
<file path=[Content_Types].xml><?xml version="1.0" encoding="utf-8"?>
<Types xmlns="http://schemas.openxmlformats.org/package/2006/content-types">
  <Default Extension="emf" ContentType="image/x-emf"/>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1D780A" w14:textId="268E81B1" w:rsidR="00677788" w:rsidRPr="00C9445E" w:rsidRDefault="00677788" w:rsidP="00677788">
      <w:pPr>
        <w:tabs>
          <w:tab w:val="center" w:pos="4536"/>
          <w:tab w:val="right" w:pos="8280"/>
          <w:tab w:val="right" w:pos="9639"/>
        </w:tabs>
        <w:spacing w:after="0"/>
        <w:ind w:right="2"/>
        <w:rPr>
          <w:rFonts w:ascii="Arial" w:hAnsi="Arial" w:cs="Arial"/>
          <w:b/>
          <w:bCs/>
          <w:sz w:val="24"/>
          <w:szCs w:val="18"/>
        </w:rPr>
      </w:pPr>
      <w:r w:rsidRPr="00C9445E">
        <w:rPr>
          <w:rFonts w:ascii="Arial" w:hAnsi="Arial" w:cs="Arial"/>
          <w:b/>
          <w:bCs/>
          <w:sz w:val="24"/>
          <w:szCs w:val="18"/>
        </w:rPr>
        <w:t>3GPP TSG RAN WG1 #104b-e</w:t>
      </w:r>
      <w:r w:rsidRPr="00C9445E">
        <w:rPr>
          <w:rFonts w:ascii="Arial" w:hAnsi="Arial" w:cs="Arial"/>
          <w:b/>
          <w:bCs/>
          <w:sz w:val="24"/>
          <w:szCs w:val="18"/>
        </w:rPr>
        <w:tab/>
      </w:r>
      <w:r w:rsidRPr="00C9445E">
        <w:rPr>
          <w:rFonts w:ascii="Arial" w:hAnsi="Arial" w:cs="Arial"/>
          <w:b/>
          <w:bCs/>
          <w:sz w:val="24"/>
          <w:szCs w:val="18"/>
        </w:rPr>
        <w:tab/>
      </w:r>
      <w:r w:rsidRPr="00C9445E">
        <w:rPr>
          <w:rFonts w:ascii="Arial" w:hAnsi="Arial" w:cs="Arial"/>
          <w:b/>
          <w:bCs/>
          <w:sz w:val="24"/>
          <w:szCs w:val="18"/>
        </w:rPr>
        <w:tab/>
      </w:r>
      <w:r w:rsidRPr="00A40F9A">
        <w:rPr>
          <w:rFonts w:ascii="Arial" w:hAnsi="Arial" w:cs="Arial"/>
          <w:b/>
          <w:bCs/>
          <w:sz w:val="24"/>
          <w:szCs w:val="18"/>
        </w:rPr>
        <w:t>R1-21</w:t>
      </w:r>
      <w:r w:rsidR="0036229B" w:rsidRPr="00A40F9A">
        <w:rPr>
          <w:rFonts w:ascii="Arial" w:hAnsi="Arial" w:cs="Arial"/>
          <w:b/>
          <w:bCs/>
          <w:sz w:val="24"/>
          <w:szCs w:val="18"/>
        </w:rPr>
        <w:t>03171</w:t>
      </w:r>
    </w:p>
    <w:p w14:paraId="09930661" w14:textId="77777777" w:rsidR="00677788" w:rsidRPr="00C9445E" w:rsidRDefault="00677788" w:rsidP="00677788">
      <w:pPr>
        <w:tabs>
          <w:tab w:val="center" w:pos="4536"/>
          <w:tab w:val="right" w:pos="9072"/>
        </w:tabs>
        <w:spacing w:after="0"/>
        <w:rPr>
          <w:rFonts w:ascii="Arial" w:eastAsia="MS Mincho" w:hAnsi="Arial" w:cs="Arial"/>
          <w:b/>
          <w:bCs/>
          <w:sz w:val="24"/>
          <w:szCs w:val="18"/>
          <w:lang w:eastAsia="ja-JP"/>
        </w:rPr>
      </w:pPr>
      <w:r w:rsidRPr="00C9445E">
        <w:rPr>
          <w:rFonts w:ascii="Arial" w:eastAsia="MS Mincho" w:hAnsi="Arial" w:cs="Arial"/>
          <w:b/>
          <w:bCs/>
          <w:sz w:val="24"/>
          <w:szCs w:val="18"/>
          <w:lang w:eastAsia="ja-JP"/>
        </w:rPr>
        <w:t>e-Meeting, April 12</w:t>
      </w:r>
      <w:r w:rsidRPr="00C9445E">
        <w:rPr>
          <w:rFonts w:ascii="Arial" w:eastAsia="MS Mincho" w:hAnsi="Arial" w:cs="Arial"/>
          <w:b/>
          <w:bCs/>
          <w:sz w:val="24"/>
          <w:szCs w:val="18"/>
          <w:vertAlign w:val="superscript"/>
          <w:lang w:eastAsia="ja-JP"/>
        </w:rPr>
        <w:t>th</w:t>
      </w:r>
      <w:r w:rsidRPr="00C9445E">
        <w:rPr>
          <w:rFonts w:ascii="Arial" w:eastAsia="MS Mincho" w:hAnsi="Arial" w:cs="Arial"/>
          <w:b/>
          <w:bCs/>
          <w:sz w:val="24"/>
          <w:szCs w:val="18"/>
          <w:lang w:eastAsia="ja-JP"/>
        </w:rPr>
        <w:t xml:space="preserve"> – 20</w:t>
      </w:r>
      <w:r w:rsidRPr="00C9445E">
        <w:rPr>
          <w:rFonts w:ascii="Arial" w:eastAsia="MS Mincho" w:hAnsi="Arial" w:cs="Arial"/>
          <w:b/>
          <w:bCs/>
          <w:sz w:val="24"/>
          <w:szCs w:val="18"/>
          <w:vertAlign w:val="superscript"/>
          <w:lang w:eastAsia="ja-JP"/>
        </w:rPr>
        <w:t>th</w:t>
      </w:r>
      <w:r w:rsidRPr="00C9445E">
        <w:rPr>
          <w:rFonts w:ascii="Arial" w:eastAsia="MS Mincho" w:hAnsi="Arial" w:cs="Arial"/>
          <w:b/>
          <w:bCs/>
          <w:sz w:val="24"/>
          <w:szCs w:val="18"/>
          <w:lang w:eastAsia="ja-JP"/>
        </w:rPr>
        <w:t>, 2021</w:t>
      </w:r>
    </w:p>
    <w:p w14:paraId="3A9816D0" w14:textId="77777777" w:rsidR="00AA4BDE" w:rsidRDefault="00AA4BDE" w:rsidP="00466590">
      <w:pPr>
        <w:tabs>
          <w:tab w:val="left" w:pos="1985"/>
        </w:tabs>
        <w:spacing w:after="0"/>
        <w:rPr>
          <w:rFonts w:ascii="Arial" w:eastAsia="MS Mincho" w:hAnsi="Arial"/>
          <w:b/>
          <w:sz w:val="24"/>
        </w:rPr>
      </w:pPr>
    </w:p>
    <w:p w14:paraId="0F134D7F" w14:textId="0D275FEF" w:rsidR="00466590" w:rsidRPr="00E42E03" w:rsidRDefault="00466590" w:rsidP="00466590">
      <w:pPr>
        <w:tabs>
          <w:tab w:val="left" w:pos="1985"/>
        </w:tabs>
        <w:spacing w:after="0"/>
        <w:rPr>
          <w:rFonts w:ascii="Arial" w:eastAsia="MS Mincho" w:hAnsi="Arial"/>
          <w:sz w:val="24"/>
          <w:lang w:eastAsia="ja-JP"/>
        </w:rPr>
      </w:pPr>
      <w:r w:rsidRPr="00E42E03">
        <w:rPr>
          <w:rFonts w:ascii="Arial" w:eastAsia="MS Mincho" w:hAnsi="Arial"/>
          <w:b/>
          <w:sz w:val="24"/>
        </w:rPr>
        <w:t>Agenda item:</w:t>
      </w:r>
      <w:r w:rsidRPr="00E42E03">
        <w:rPr>
          <w:rFonts w:ascii="Arial" w:eastAsia="MS Mincho" w:hAnsi="Arial"/>
          <w:sz w:val="24"/>
        </w:rPr>
        <w:tab/>
      </w:r>
      <w:r>
        <w:rPr>
          <w:rFonts w:ascii="Arial" w:eastAsia="MS Mincho" w:hAnsi="Arial"/>
          <w:sz w:val="24"/>
        </w:rPr>
        <w:t>8.</w:t>
      </w:r>
      <w:r w:rsidR="00F54040">
        <w:rPr>
          <w:rFonts w:ascii="Arial" w:eastAsia="MS Mincho" w:hAnsi="Arial"/>
          <w:sz w:val="24"/>
        </w:rPr>
        <w:t>5</w:t>
      </w:r>
      <w:r>
        <w:rPr>
          <w:rFonts w:ascii="Arial" w:eastAsia="MS Mincho" w:hAnsi="Arial"/>
          <w:sz w:val="24"/>
        </w:rPr>
        <w:t>.</w:t>
      </w:r>
      <w:r w:rsidR="004254CB">
        <w:rPr>
          <w:rFonts w:ascii="Arial" w:eastAsia="MS Mincho" w:hAnsi="Arial"/>
          <w:sz w:val="24"/>
        </w:rPr>
        <w:t>2</w:t>
      </w:r>
    </w:p>
    <w:p w14:paraId="7290CC49" w14:textId="77777777" w:rsidR="00466590" w:rsidRPr="00E42E03" w:rsidRDefault="00466590" w:rsidP="00466590">
      <w:pPr>
        <w:tabs>
          <w:tab w:val="left" w:pos="1985"/>
        </w:tabs>
        <w:spacing w:after="0"/>
        <w:rPr>
          <w:rFonts w:ascii="Arial" w:eastAsia="MS Mincho" w:hAnsi="Arial"/>
          <w:sz w:val="24"/>
          <w:lang w:eastAsia="ja-JP"/>
        </w:rPr>
      </w:pPr>
      <w:r w:rsidRPr="00E42E03">
        <w:rPr>
          <w:rFonts w:ascii="Arial" w:eastAsia="MS Mincho" w:hAnsi="Arial"/>
          <w:b/>
          <w:sz w:val="24"/>
        </w:rPr>
        <w:t xml:space="preserve">Source: </w:t>
      </w:r>
      <w:r w:rsidRPr="00E42E03">
        <w:rPr>
          <w:rFonts w:ascii="Arial" w:eastAsia="MS Mincho" w:hAnsi="Arial"/>
          <w:b/>
          <w:sz w:val="24"/>
        </w:rPr>
        <w:tab/>
      </w:r>
      <w:r w:rsidRPr="00E42E03">
        <w:rPr>
          <w:rFonts w:ascii="Arial" w:eastAsia="MS Mincho" w:hAnsi="Arial"/>
          <w:sz w:val="24"/>
        </w:rPr>
        <w:t>Q</w:t>
      </w:r>
      <w:r w:rsidRPr="00E42E03">
        <w:rPr>
          <w:rFonts w:ascii="Arial" w:eastAsia="MS Mincho" w:hAnsi="Arial" w:hint="eastAsia"/>
          <w:sz w:val="24"/>
          <w:lang w:eastAsia="ja-JP"/>
        </w:rPr>
        <w:t>ualcomm</w:t>
      </w:r>
      <w:r>
        <w:rPr>
          <w:rFonts w:ascii="MS Mincho" w:eastAsia="MS Mincho" w:hAnsi="MS Mincho"/>
          <w:sz w:val="24"/>
          <w:lang w:eastAsia="ja-JP"/>
        </w:rPr>
        <w:t xml:space="preserve"> </w:t>
      </w:r>
      <w:r w:rsidRPr="00E42E03">
        <w:rPr>
          <w:rFonts w:ascii="Arial" w:eastAsia="MS Mincho" w:hAnsi="Arial" w:hint="eastAsia"/>
          <w:sz w:val="24"/>
          <w:lang w:eastAsia="ja-JP"/>
        </w:rPr>
        <w:t>Incorporated</w:t>
      </w:r>
    </w:p>
    <w:p w14:paraId="4689BDDA" w14:textId="77777777" w:rsidR="00D734FB" w:rsidRDefault="00466590" w:rsidP="00D734FB">
      <w:pPr>
        <w:tabs>
          <w:tab w:val="left" w:pos="1985"/>
        </w:tabs>
        <w:spacing w:after="0"/>
        <w:ind w:left="1980" w:hanging="1980"/>
        <w:jc w:val="left"/>
        <w:rPr>
          <w:rFonts w:ascii="Arial" w:eastAsia="MS Mincho" w:hAnsi="Arial"/>
          <w:sz w:val="24"/>
        </w:rPr>
      </w:pPr>
      <w:r w:rsidRPr="00E42E03">
        <w:rPr>
          <w:rFonts w:ascii="Arial" w:eastAsia="MS Mincho" w:hAnsi="Arial"/>
          <w:b/>
          <w:sz w:val="24"/>
        </w:rPr>
        <w:t>Title:</w:t>
      </w:r>
      <w:r w:rsidRPr="00E42E03">
        <w:rPr>
          <w:rFonts w:ascii="Arial" w:eastAsia="MS Mincho" w:hAnsi="Arial"/>
          <w:sz w:val="24"/>
        </w:rPr>
        <w:t xml:space="preserve"> </w:t>
      </w:r>
      <w:r w:rsidRPr="00E42E03">
        <w:rPr>
          <w:rFonts w:ascii="Arial" w:eastAsia="MS Mincho" w:hAnsi="Arial"/>
          <w:sz w:val="24"/>
        </w:rPr>
        <w:tab/>
      </w:r>
      <w:r w:rsidR="00D734FB" w:rsidRPr="00D734FB">
        <w:rPr>
          <w:rFonts w:ascii="Arial" w:eastAsia="MS Mincho" w:hAnsi="Arial"/>
          <w:sz w:val="24"/>
        </w:rPr>
        <w:t>Potential Enhancements on UL-AOA positioning</w:t>
      </w:r>
    </w:p>
    <w:p w14:paraId="0FD7FABF" w14:textId="42580A23" w:rsidR="00466590" w:rsidRDefault="00466590" w:rsidP="00D734FB">
      <w:pPr>
        <w:tabs>
          <w:tab w:val="left" w:pos="1985"/>
        </w:tabs>
        <w:spacing w:after="0"/>
        <w:ind w:left="1980" w:hanging="1980"/>
        <w:jc w:val="left"/>
        <w:rPr>
          <w:rFonts w:ascii="Arial" w:eastAsia="MS Mincho" w:hAnsi="Arial"/>
          <w:sz w:val="24"/>
        </w:rPr>
      </w:pPr>
      <w:r w:rsidRPr="00E42E03">
        <w:rPr>
          <w:rFonts w:ascii="Arial" w:eastAsia="MS Mincho" w:hAnsi="Arial"/>
          <w:b/>
          <w:sz w:val="24"/>
        </w:rPr>
        <w:t>Document for:</w:t>
      </w:r>
      <w:r w:rsidRPr="00E42E03">
        <w:rPr>
          <w:rFonts w:ascii="Arial" w:eastAsia="MS Mincho" w:hAnsi="Arial"/>
          <w:sz w:val="24"/>
        </w:rPr>
        <w:tab/>
      </w:r>
      <w:r w:rsidRPr="00E42E03">
        <w:rPr>
          <w:rFonts w:ascii="Arial" w:eastAsia="MS Mincho" w:hAnsi="Arial"/>
          <w:sz w:val="24"/>
        </w:rPr>
        <w:tab/>
      </w:r>
      <w:r>
        <w:rPr>
          <w:rFonts w:ascii="Arial" w:eastAsia="MS Mincho" w:hAnsi="Arial"/>
          <w:sz w:val="24"/>
        </w:rPr>
        <w:t>Discussion and D</w:t>
      </w:r>
      <w:r w:rsidRPr="004A7D3B">
        <w:rPr>
          <w:rFonts w:ascii="Arial" w:eastAsia="MS Mincho" w:hAnsi="Arial"/>
          <w:sz w:val="24"/>
        </w:rPr>
        <w:t>ecision</w:t>
      </w:r>
    </w:p>
    <w:p w14:paraId="6BBB2A7B" w14:textId="5D704371" w:rsidR="00466590" w:rsidRDefault="00466590" w:rsidP="00466590">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sidRPr="00D42E15">
        <w:rPr>
          <w:rFonts w:ascii="Times New Roman" w:hAnsi="Times New Roman"/>
        </w:rPr>
        <w:t>Introduction</w:t>
      </w:r>
    </w:p>
    <w:p w14:paraId="04B56424" w14:textId="3FF7A5A8" w:rsidR="003F2990" w:rsidRPr="004A2033" w:rsidRDefault="007B07FD" w:rsidP="007B07FD">
      <w:pPr>
        <w:pStyle w:val="3GPPText"/>
        <w:rPr>
          <w:sz w:val="24"/>
          <w:szCs w:val="24"/>
          <w:lang w:eastAsia="ja-JP"/>
        </w:rPr>
      </w:pPr>
      <w:r w:rsidRPr="004A2033">
        <w:rPr>
          <w:sz w:val="24"/>
          <w:szCs w:val="24"/>
        </w:rPr>
        <w:t>At RAN</w:t>
      </w:r>
      <w:r w:rsidR="00677788">
        <w:rPr>
          <w:sz w:val="24"/>
          <w:szCs w:val="24"/>
        </w:rPr>
        <w:t>1</w:t>
      </w:r>
      <w:r w:rsidRPr="004A2033">
        <w:rPr>
          <w:sz w:val="24"/>
          <w:szCs w:val="24"/>
        </w:rPr>
        <w:t xml:space="preserve"> </w:t>
      </w:r>
      <w:r w:rsidR="00677788">
        <w:rPr>
          <w:sz w:val="24"/>
          <w:szCs w:val="24"/>
        </w:rPr>
        <w:t>#104-e</w:t>
      </w:r>
      <w:r w:rsidRPr="004A2033">
        <w:rPr>
          <w:sz w:val="24"/>
          <w:szCs w:val="24"/>
        </w:rPr>
        <w:t xml:space="preserve"> meeting, </w:t>
      </w:r>
      <w:r w:rsidR="00677788">
        <w:rPr>
          <w:sz w:val="24"/>
          <w:szCs w:val="24"/>
        </w:rPr>
        <w:t>the following agreements were reached with regards to this sub</w:t>
      </w:r>
      <w:r w:rsidR="00B36488">
        <w:rPr>
          <w:sz w:val="24"/>
          <w:szCs w:val="24"/>
        </w:rPr>
        <w:t>-a</w:t>
      </w:r>
      <w:r w:rsidR="00677788">
        <w:rPr>
          <w:sz w:val="24"/>
          <w:szCs w:val="24"/>
        </w:rPr>
        <w:t>genda</w:t>
      </w:r>
      <w:r w:rsidRPr="004A2033">
        <w:rPr>
          <w:sz w:val="24"/>
          <w:szCs w:val="24"/>
          <w:lang w:eastAsia="ja-JP"/>
        </w:rPr>
        <w:t xml:space="preserve">: </w:t>
      </w:r>
    </w:p>
    <w:tbl>
      <w:tblPr>
        <w:tblStyle w:val="TableGrid"/>
        <w:tblW w:w="0" w:type="auto"/>
        <w:tblLook w:val="04A0" w:firstRow="1" w:lastRow="0" w:firstColumn="1" w:lastColumn="0" w:noHBand="0" w:noVBand="1"/>
      </w:tblPr>
      <w:tblGrid>
        <w:gridCol w:w="9629"/>
      </w:tblGrid>
      <w:tr w:rsidR="007B07FD" w:rsidRPr="004A2033" w14:paraId="78807200" w14:textId="77777777" w:rsidTr="00A40F9A">
        <w:tc>
          <w:tcPr>
            <w:tcW w:w="9629" w:type="dxa"/>
          </w:tcPr>
          <w:p w14:paraId="5DD72F28" w14:textId="77777777" w:rsidR="00652F13" w:rsidRDefault="00652F13" w:rsidP="00652F13">
            <w:pPr>
              <w:spacing w:after="0"/>
              <w:rPr>
                <w:lang w:eastAsia="x-none"/>
              </w:rPr>
            </w:pPr>
            <w:r w:rsidRPr="00D3322F">
              <w:rPr>
                <w:highlight w:val="green"/>
                <w:lang w:eastAsia="x-none"/>
              </w:rPr>
              <w:t>Agreement:</w:t>
            </w:r>
          </w:p>
          <w:p w14:paraId="23390646" w14:textId="77777777" w:rsidR="00652F13" w:rsidRDefault="00652F13" w:rsidP="00652F13">
            <w:pPr>
              <w:spacing w:after="0"/>
              <w:rPr>
                <w:lang w:eastAsia="x-none"/>
              </w:rPr>
            </w:pPr>
            <w:r>
              <w:rPr>
                <w:rFonts w:hint="eastAsia"/>
                <w:lang w:eastAsia="x-none"/>
              </w:rPr>
              <w:t xml:space="preserve">NR supports at least the following additional assistance </w:t>
            </w:r>
            <w:proofErr w:type="spellStart"/>
            <w:r>
              <w:rPr>
                <w:rFonts w:hint="eastAsia"/>
                <w:lang w:eastAsia="x-none"/>
              </w:rPr>
              <w:t>signaling</w:t>
            </w:r>
            <w:proofErr w:type="spellEnd"/>
            <w:r>
              <w:rPr>
                <w:rFonts w:hint="eastAsia"/>
                <w:lang w:eastAsia="x-none"/>
              </w:rPr>
              <w:t xml:space="preserve"> from LMF to </w:t>
            </w:r>
            <w:proofErr w:type="spellStart"/>
            <w:r>
              <w:rPr>
                <w:rFonts w:hint="eastAsia"/>
                <w:lang w:eastAsia="x-none"/>
              </w:rPr>
              <w:t>gNB</w:t>
            </w:r>
            <w:proofErr w:type="spellEnd"/>
            <w:r>
              <w:rPr>
                <w:rFonts w:hint="eastAsia"/>
                <w:lang w:eastAsia="x-none"/>
              </w:rPr>
              <w:t xml:space="preserve">/TRP to facilitate </w:t>
            </w:r>
            <w:r>
              <w:rPr>
                <w:lang w:eastAsia="x-none"/>
              </w:rPr>
              <w:t xml:space="preserve">UL </w:t>
            </w:r>
            <w:r>
              <w:rPr>
                <w:rFonts w:hint="eastAsia"/>
                <w:lang w:eastAsia="x-none"/>
              </w:rPr>
              <w:t>measurements of UL-AOA</w:t>
            </w:r>
          </w:p>
          <w:p w14:paraId="5DB25EC1" w14:textId="77777777" w:rsidR="00652F13" w:rsidRDefault="00652F13" w:rsidP="00652F13">
            <w:pPr>
              <w:numPr>
                <w:ilvl w:val="0"/>
                <w:numId w:val="13"/>
              </w:numPr>
              <w:spacing w:after="0"/>
              <w:jc w:val="left"/>
              <w:rPr>
                <w:lang w:eastAsia="x-none"/>
              </w:rPr>
            </w:pPr>
            <w:r>
              <w:rPr>
                <w:rFonts w:hint="eastAsia"/>
                <w:lang w:eastAsia="x-none"/>
              </w:rPr>
              <w:t xml:space="preserve">Indication of expected </w:t>
            </w:r>
            <w:proofErr w:type="spellStart"/>
            <w:r>
              <w:rPr>
                <w:rFonts w:hint="eastAsia"/>
                <w:lang w:eastAsia="x-none"/>
              </w:rPr>
              <w:t>AoA</w:t>
            </w:r>
            <w:proofErr w:type="spellEnd"/>
            <w:r>
              <w:rPr>
                <w:rFonts w:hint="eastAsia"/>
                <w:lang w:eastAsia="x-none"/>
              </w:rPr>
              <w:t>/</w:t>
            </w:r>
            <w:proofErr w:type="spellStart"/>
            <w:r>
              <w:rPr>
                <w:rFonts w:hint="eastAsia"/>
                <w:lang w:eastAsia="x-none"/>
              </w:rPr>
              <w:t>ZoA</w:t>
            </w:r>
            <w:proofErr w:type="spellEnd"/>
            <w:r>
              <w:rPr>
                <w:rFonts w:hint="eastAsia"/>
                <w:lang w:eastAsia="x-none"/>
              </w:rPr>
              <w:t xml:space="preserve"> value and uncertainty (of the expected </w:t>
            </w:r>
            <w:proofErr w:type="spellStart"/>
            <w:r>
              <w:rPr>
                <w:rFonts w:hint="eastAsia"/>
                <w:lang w:eastAsia="x-none"/>
              </w:rPr>
              <w:t>AoA</w:t>
            </w:r>
            <w:proofErr w:type="spellEnd"/>
            <w:r>
              <w:rPr>
                <w:rFonts w:hint="eastAsia"/>
                <w:lang w:eastAsia="x-none"/>
              </w:rPr>
              <w:t>/</w:t>
            </w:r>
            <w:proofErr w:type="spellStart"/>
            <w:r>
              <w:rPr>
                <w:rFonts w:hint="eastAsia"/>
                <w:lang w:eastAsia="x-none"/>
              </w:rPr>
              <w:t>ZoA</w:t>
            </w:r>
            <w:proofErr w:type="spellEnd"/>
            <w:r>
              <w:rPr>
                <w:rFonts w:hint="eastAsia"/>
                <w:lang w:eastAsia="x-none"/>
              </w:rPr>
              <w:t xml:space="preserve"> value) range(s)</w:t>
            </w:r>
          </w:p>
          <w:p w14:paraId="1EE9FC37" w14:textId="77777777" w:rsidR="00652F13" w:rsidRDefault="00652F13" w:rsidP="00652F13">
            <w:pPr>
              <w:numPr>
                <w:ilvl w:val="0"/>
                <w:numId w:val="13"/>
              </w:numPr>
              <w:spacing w:after="0"/>
              <w:jc w:val="left"/>
              <w:rPr>
                <w:lang w:eastAsia="x-none"/>
              </w:rPr>
            </w:pPr>
            <w:r>
              <w:rPr>
                <w:rFonts w:hint="eastAsia"/>
                <w:lang w:eastAsia="x-none"/>
              </w:rPr>
              <w:t>FFS</w:t>
            </w:r>
            <w:r>
              <w:rPr>
                <w:lang w:eastAsia="x-none"/>
              </w:rPr>
              <w:t>: D</w:t>
            </w:r>
            <w:r>
              <w:rPr>
                <w:rFonts w:hint="eastAsia"/>
                <w:lang w:eastAsia="x-none"/>
              </w:rPr>
              <w:t>etails of procedure for providing the assistance</w:t>
            </w:r>
          </w:p>
          <w:p w14:paraId="176DB5BB" w14:textId="1176F3E2" w:rsidR="00652F13" w:rsidRDefault="00652F13" w:rsidP="00652F13">
            <w:pPr>
              <w:numPr>
                <w:ilvl w:val="0"/>
                <w:numId w:val="13"/>
              </w:numPr>
              <w:spacing w:after="0"/>
              <w:jc w:val="left"/>
              <w:rPr>
                <w:lang w:eastAsia="x-none"/>
              </w:rPr>
            </w:pPr>
            <w:r>
              <w:rPr>
                <w:lang w:eastAsia="x-none"/>
              </w:rPr>
              <w:t xml:space="preserve">FFS: Reference angle of expected </w:t>
            </w:r>
            <w:proofErr w:type="spellStart"/>
            <w:r>
              <w:rPr>
                <w:lang w:eastAsia="x-none"/>
              </w:rPr>
              <w:t>AoA</w:t>
            </w:r>
            <w:proofErr w:type="spellEnd"/>
            <w:r>
              <w:rPr>
                <w:lang w:eastAsia="x-none"/>
              </w:rPr>
              <w:t>/</w:t>
            </w:r>
            <w:proofErr w:type="spellStart"/>
            <w:r>
              <w:rPr>
                <w:lang w:eastAsia="x-none"/>
              </w:rPr>
              <w:t>ZoA</w:t>
            </w:r>
            <w:proofErr w:type="spellEnd"/>
          </w:p>
          <w:p w14:paraId="1B76F175" w14:textId="77777777" w:rsidR="00652F13" w:rsidRDefault="00652F13" w:rsidP="00652F13">
            <w:pPr>
              <w:spacing w:after="0"/>
              <w:ind w:left="720"/>
              <w:jc w:val="left"/>
              <w:rPr>
                <w:lang w:eastAsia="x-none"/>
              </w:rPr>
            </w:pPr>
          </w:p>
          <w:p w14:paraId="66E1735D" w14:textId="77777777" w:rsidR="00652F13" w:rsidRDefault="00652F13" w:rsidP="00652F13">
            <w:pPr>
              <w:spacing w:after="0"/>
              <w:rPr>
                <w:lang w:eastAsia="x-none"/>
              </w:rPr>
            </w:pPr>
            <w:r w:rsidRPr="003D49F5">
              <w:rPr>
                <w:highlight w:val="green"/>
                <w:lang w:eastAsia="x-none"/>
              </w:rPr>
              <w:t>Agreement:</w:t>
            </w:r>
          </w:p>
          <w:p w14:paraId="7213ABF8" w14:textId="77777777" w:rsidR="00652F13" w:rsidRDefault="00652F13" w:rsidP="00652F13">
            <w:pPr>
              <w:numPr>
                <w:ilvl w:val="0"/>
                <w:numId w:val="15"/>
              </w:numPr>
              <w:spacing w:after="0"/>
              <w:jc w:val="left"/>
              <w:rPr>
                <w:lang w:val="en-US" w:eastAsia="x-none"/>
              </w:rPr>
            </w:pPr>
            <w:r w:rsidRPr="00D3322F">
              <w:rPr>
                <w:lang w:val="en-US" w:eastAsia="x-none"/>
              </w:rPr>
              <w:t xml:space="preserve">Further study which option is used to </w:t>
            </w:r>
            <w:r>
              <w:rPr>
                <w:lang w:val="en-US" w:eastAsia="x-none"/>
              </w:rPr>
              <w:t xml:space="preserve">potentially </w:t>
            </w:r>
            <w:r w:rsidRPr="00D3322F">
              <w:rPr>
                <w:lang w:val="en-US" w:eastAsia="x-none"/>
              </w:rPr>
              <w:t xml:space="preserve">enhance signaling of UL-AOA measurement report in case of </w:t>
            </w:r>
            <w:r>
              <w:rPr>
                <w:lang w:val="en-US" w:eastAsia="x-none"/>
              </w:rPr>
              <w:t>a linear array antenna</w:t>
            </w:r>
          </w:p>
          <w:p w14:paraId="77B94C97" w14:textId="77777777" w:rsidR="00652F13" w:rsidRPr="00D3322F" w:rsidRDefault="00652F13" w:rsidP="00652F13">
            <w:pPr>
              <w:numPr>
                <w:ilvl w:val="0"/>
                <w:numId w:val="14"/>
              </w:numPr>
              <w:spacing w:after="0"/>
              <w:jc w:val="left"/>
              <w:rPr>
                <w:lang w:val="en-US" w:eastAsia="x-none"/>
              </w:rPr>
            </w:pPr>
            <w:r w:rsidRPr="00D3322F">
              <w:rPr>
                <w:lang w:val="en-US" w:eastAsia="x-none"/>
              </w:rPr>
              <w:t xml:space="preserve">Option 1: </w:t>
            </w:r>
            <w:proofErr w:type="spellStart"/>
            <w:r w:rsidRPr="00D3322F">
              <w:rPr>
                <w:lang w:val="en-US" w:eastAsia="x-none"/>
              </w:rPr>
              <w:t>gNB</w:t>
            </w:r>
            <w:proofErr w:type="spellEnd"/>
            <w:r w:rsidRPr="00D3322F">
              <w:rPr>
                <w:lang w:val="en-US" w:eastAsia="x-none"/>
              </w:rPr>
              <w:t xml:space="preserve"> reports UL-AOA measurement which is a function of the actual azimuth and zenith angles of arrival</w:t>
            </w:r>
            <w:r>
              <w:rPr>
                <w:lang w:val="en-US" w:eastAsia="x-none"/>
              </w:rPr>
              <w:t xml:space="preserve"> </w:t>
            </w:r>
            <w:proofErr w:type="gramStart"/>
            <w:r>
              <w:rPr>
                <w:lang w:val="en-US" w:eastAsia="x-none"/>
              </w:rPr>
              <w:t>in a given</w:t>
            </w:r>
            <w:proofErr w:type="gramEnd"/>
            <w:r>
              <w:rPr>
                <w:lang w:val="en-US" w:eastAsia="x-none"/>
              </w:rPr>
              <w:t xml:space="preserve"> coordinate system</w:t>
            </w:r>
          </w:p>
          <w:p w14:paraId="1ABC34AB" w14:textId="77777777" w:rsidR="00652F13" w:rsidRPr="00D3322F" w:rsidRDefault="00652F13" w:rsidP="00652F13">
            <w:pPr>
              <w:numPr>
                <w:ilvl w:val="0"/>
                <w:numId w:val="14"/>
              </w:numPr>
              <w:spacing w:after="0"/>
              <w:jc w:val="left"/>
              <w:rPr>
                <w:lang w:val="en-US" w:eastAsia="x-none"/>
              </w:rPr>
            </w:pPr>
            <w:r w:rsidRPr="00D3322F">
              <w:rPr>
                <w:lang w:val="en-US" w:eastAsia="x-none"/>
              </w:rPr>
              <w:t xml:space="preserve">Option 2: The z-axis of LCS is defined along the </w:t>
            </w:r>
            <w:r>
              <w:rPr>
                <w:lang w:val="en-US" w:eastAsia="x-none"/>
              </w:rPr>
              <w:t>linear array axis</w:t>
            </w:r>
            <w:r w:rsidRPr="00D3322F">
              <w:rPr>
                <w:lang w:val="en-US" w:eastAsia="x-none"/>
              </w:rPr>
              <w:t xml:space="preserve">. </w:t>
            </w:r>
            <w:proofErr w:type="spellStart"/>
            <w:r w:rsidRPr="00D3322F">
              <w:rPr>
                <w:lang w:val="en-US" w:eastAsia="x-none"/>
              </w:rPr>
              <w:t>gNB</w:t>
            </w:r>
            <w:proofErr w:type="spellEnd"/>
            <w:r w:rsidRPr="00D3322F">
              <w:rPr>
                <w:lang w:val="en-US" w:eastAsia="x-none"/>
              </w:rPr>
              <w:t xml:space="preserve"> reports only the </w:t>
            </w:r>
            <w:proofErr w:type="spellStart"/>
            <w:r w:rsidRPr="00D3322F">
              <w:rPr>
                <w:lang w:val="en-US" w:eastAsia="x-none"/>
              </w:rPr>
              <w:t>ZoA</w:t>
            </w:r>
            <w:proofErr w:type="spellEnd"/>
            <w:r w:rsidRPr="00D3322F">
              <w:rPr>
                <w:lang w:val="en-US" w:eastAsia="x-none"/>
              </w:rPr>
              <w:t xml:space="preserve"> relative to z-axis in the LCS, and the LCS-to-GCS translation function is used to set up the specific z-axis direction</w:t>
            </w:r>
          </w:p>
          <w:p w14:paraId="6FCE7812" w14:textId="13FAE605" w:rsidR="00652F13" w:rsidRDefault="00652F13" w:rsidP="00652F13">
            <w:pPr>
              <w:numPr>
                <w:ilvl w:val="0"/>
                <w:numId w:val="15"/>
              </w:numPr>
              <w:spacing w:after="0"/>
              <w:jc w:val="left"/>
              <w:rPr>
                <w:lang w:val="en-US" w:eastAsia="x-none"/>
              </w:rPr>
            </w:pPr>
            <w:r w:rsidRPr="00D3322F">
              <w:rPr>
                <w:lang w:val="en-US" w:eastAsia="x-none"/>
              </w:rPr>
              <w:t>Other options are not precluded</w:t>
            </w:r>
            <w:r>
              <w:rPr>
                <w:lang w:val="en-US" w:eastAsia="x-none"/>
              </w:rPr>
              <w:t xml:space="preserve"> from the study</w:t>
            </w:r>
          </w:p>
          <w:p w14:paraId="1B56FD19" w14:textId="77777777" w:rsidR="00652F13" w:rsidRPr="00652F13" w:rsidRDefault="00652F13" w:rsidP="00652F13">
            <w:pPr>
              <w:spacing w:after="0"/>
              <w:ind w:left="720"/>
              <w:jc w:val="left"/>
              <w:rPr>
                <w:lang w:val="en-US" w:eastAsia="x-none"/>
              </w:rPr>
            </w:pPr>
          </w:p>
          <w:p w14:paraId="5EE147D1" w14:textId="77777777" w:rsidR="00652F13" w:rsidRDefault="00652F13" w:rsidP="00652F13">
            <w:pPr>
              <w:spacing w:after="0"/>
              <w:rPr>
                <w:lang w:eastAsia="x-none"/>
              </w:rPr>
            </w:pPr>
            <w:r w:rsidRPr="000B6429">
              <w:rPr>
                <w:highlight w:val="green"/>
                <w:lang w:eastAsia="x-none"/>
              </w:rPr>
              <w:t>Agreement:</w:t>
            </w:r>
          </w:p>
          <w:p w14:paraId="038D11BE" w14:textId="77777777" w:rsidR="00652F13" w:rsidRPr="00C464F7" w:rsidRDefault="00652F13" w:rsidP="00652F13">
            <w:pPr>
              <w:numPr>
                <w:ilvl w:val="0"/>
                <w:numId w:val="15"/>
              </w:numPr>
              <w:spacing w:after="0"/>
              <w:jc w:val="left"/>
              <w:rPr>
                <w:lang w:val="en-US" w:eastAsia="x-none"/>
              </w:rPr>
            </w:pPr>
            <w:r w:rsidRPr="00C464F7">
              <w:rPr>
                <w:lang w:val="en-US" w:eastAsia="x-none"/>
              </w:rPr>
              <w:t>NR supports report</w:t>
            </w:r>
            <w:r>
              <w:rPr>
                <w:lang w:val="en-US" w:eastAsia="x-none"/>
              </w:rPr>
              <w:t>ing of M &gt; 1</w:t>
            </w:r>
            <w:r w:rsidRPr="00C464F7">
              <w:rPr>
                <w:lang w:val="en-US" w:eastAsia="x-none"/>
              </w:rPr>
              <w:t xml:space="preserve"> UL-AOA (</w:t>
            </w:r>
            <w:proofErr w:type="spellStart"/>
            <w:r w:rsidRPr="00C464F7">
              <w:rPr>
                <w:lang w:val="en-US" w:eastAsia="x-none"/>
              </w:rPr>
              <w:t>AoA</w:t>
            </w:r>
            <w:proofErr w:type="spellEnd"/>
            <w:r w:rsidRPr="00C464F7">
              <w:rPr>
                <w:lang w:val="en-US" w:eastAsia="x-none"/>
              </w:rPr>
              <w:t>/</w:t>
            </w:r>
            <w:proofErr w:type="spellStart"/>
            <w:r w:rsidRPr="00C464F7">
              <w:rPr>
                <w:lang w:val="en-US" w:eastAsia="x-none"/>
              </w:rPr>
              <w:t>ZoA</w:t>
            </w:r>
            <w:proofErr w:type="spellEnd"/>
            <w:r w:rsidRPr="00C464F7">
              <w:rPr>
                <w:lang w:val="en-US" w:eastAsia="x-none"/>
              </w:rPr>
              <w:t xml:space="preserve">) </w:t>
            </w:r>
            <w:r>
              <w:rPr>
                <w:lang w:val="en-US" w:eastAsia="x-none"/>
              </w:rPr>
              <w:t xml:space="preserve">measurement values </w:t>
            </w:r>
            <w:r w:rsidRPr="00C464F7">
              <w:rPr>
                <w:lang w:val="en-US" w:eastAsia="x-none"/>
              </w:rPr>
              <w:t xml:space="preserve">by </w:t>
            </w:r>
            <w:proofErr w:type="spellStart"/>
            <w:r w:rsidRPr="00C464F7">
              <w:rPr>
                <w:lang w:val="en-US" w:eastAsia="x-none"/>
              </w:rPr>
              <w:t>gNB</w:t>
            </w:r>
            <w:proofErr w:type="spellEnd"/>
            <w:r w:rsidRPr="00C464F7">
              <w:rPr>
                <w:lang w:val="en-US" w:eastAsia="x-none"/>
              </w:rPr>
              <w:t xml:space="preserve"> </w:t>
            </w:r>
            <w:r>
              <w:rPr>
                <w:lang w:val="en-US" w:eastAsia="x-none"/>
              </w:rPr>
              <w:t xml:space="preserve">to the LMF </w:t>
            </w:r>
            <w:r w:rsidRPr="00C464F7">
              <w:rPr>
                <w:lang w:val="en-US" w:eastAsia="x-none"/>
              </w:rPr>
              <w:t>at least for the first arrival path</w:t>
            </w:r>
          </w:p>
          <w:p w14:paraId="55EE6051" w14:textId="77777777" w:rsidR="00652F13" w:rsidRDefault="00652F13" w:rsidP="00652F13">
            <w:pPr>
              <w:numPr>
                <w:ilvl w:val="1"/>
                <w:numId w:val="15"/>
              </w:numPr>
              <w:spacing w:after="0"/>
              <w:jc w:val="left"/>
              <w:rPr>
                <w:lang w:val="en-US" w:eastAsia="x-none"/>
              </w:rPr>
            </w:pPr>
            <w:r>
              <w:rPr>
                <w:lang w:val="en-US" w:eastAsia="x-none"/>
              </w:rPr>
              <w:t>FFS: Supporting of UL-AOA measurements for additional paths</w:t>
            </w:r>
          </w:p>
          <w:p w14:paraId="34F1E967" w14:textId="77777777" w:rsidR="00652F13" w:rsidRPr="00244F2B" w:rsidRDefault="00652F13" w:rsidP="00652F13">
            <w:pPr>
              <w:numPr>
                <w:ilvl w:val="1"/>
                <w:numId w:val="15"/>
              </w:numPr>
              <w:spacing w:after="0"/>
              <w:jc w:val="left"/>
              <w:rPr>
                <w:lang w:val="en-US" w:eastAsia="x-none"/>
              </w:rPr>
            </w:pPr>
            <w:r w:rsidRPr="00C464F7">
              <w:rPr>
                <w:lang w:val="en-US" w:eastAsia="x-none"/>
              </w:rPr>
              <w:t>FFS</w:t>
            </w:r>
            <w:r>
              <w:rPr>
                <w:lang w:val="en-US" w:eastAsia="x-none"/>
              </w:rPr>
              <w:t>:</w:t>
            </w:r>
            <w:r w:rsidRPr="00C464F7">
              <w:rPr>
                <w:lang w:val="en-US" w:eastAsia="x-none"/>
              </w:rPr>
              <w:t xml:space="preserve"> </w:t>
            </w:r>
            <w:r>
              <w:rPr>
                <w:lang w:val="en-US" w:eastAsia="x-none"/>
              </w:rPr>
              <w:t>S</w:t>
            </w:r>
            <w:r w:rsidRPr="00C464F7">
              <w:rPr>
                <w:lang w:val="en-US" w:eastAsia="x-none"/>
              </w:rPr>
              <w:t>upport</w:t>
            </w:r>
            <w:r>
              <w:rPr>
                <w:lang w:val="en-US" w:eastAsia="x-none"/>
              </w:rPr>
              <w:t xml:space="preserve">ing </w:t>
            </w:r>
            <w:r w:rsidRPr="00C464F7">
              <w:rPr>
                <w:lang w:val="en-US" w:eastAsia="x-none"/>
              </w:rPr>
              <w:t xml:space="preserve">of </w:t>
            </w:r>
            <w:r>
              <w:rPr>
                <w:lang w:val="en-US" w:eastAsia="x-none"/>
              </w:rPr>
              <w:t xml:space="preserve">N &gt;= 1 </w:t>
            </w:r>
            <w:r w:rsidRPr="00C464F7">
              <w:rPr>
                <w:lang w:val="en-US" w:eastAsia="x-none"/>
              </w:rPr>
              <w:t xml:space="preserve">UL-AOA </w:t>
            </w:r>
            <w:r>
              <w:rPr>
                <w:lang w:val="en-US" w:eastAsia="x-none"/>
              </w:rPr>
              <w:t>values</w:t>
            </w:r>
            <w:r w:rsidRPr="00C464F7">
              <w:rPr>
                <w:lang w:val="en-US" w:eastAsia="x-none"/>
              </w:rPr>
              <w:t xml:space="preserve"> </w:t>
            </w:r>
            <w:r>
              <w:rPr>
                <w:lang w:val="en-US" w:eastAsia="x-none"/>
              </w:rPr>
              <w:t xml:space="preserve">per path </w:t>
            </w:r>
            <w:r w:rsidRPr="00C464F7">
              <w:rPr>
                <w:lang w:val="en-US" w:eastAsia="x-none"/>
              </w:rPr>
              <w:t>for additional paths</w:t>
            </w:r>
          </w:p>
          <w:p w14:paraId="3F93F66D" w14:textId="77777777" w:rsidR="00652F13" w:rsidRPr="00C464F7" w:rsidRDefault="00652F13" w:rsidP="00652F13">
            <w:pPr>
              <w:numPr>
                <w:ilvl w:val="1"/>
                <w:numId w:val="15"/>
              </w:numPr>
              <w:spacing w:after="0"/>
              <w:jc w:val="left"/>
              <w:rPr>
                <w:lang w:val="en-US" w:eastAsia="x-none"/>
              </w:rPr>
            </w:pPr>
            <w:r>
              <w:rPr>
                <w:lang w:val="en-US" w:eastAsia="x-none"/>
              </w:rPr>
              <w:t>FFS: Whether the multiple values can correspond to the same time stamp.</w:t>
            </w:r>
          </w:p>
          <w:p w14:paraId="2A617D8E" w14:textId="77777777" w:rsidR="00652F13" w:rsidRDefault="00652F13" w:rsidP="00652F13">
            <w:pPr>
              <w:numPr>
                <w:ilvl w:val="0"/>
                <w:numId w:val="15"/>
              </w:numPr>
              <w:spacing w:after="0"/>
              <w:jc w:val="left"/>
              <w:rPr>
                <w:lang w:val="en-US" w:eastAsia="x-none"/>
              </w:rPr>
            </w:pPr>
            <w:r w:rsidRPr="00C464F7">
              <w:rPr>
                <w:lang w:val="en-US" w:eastAsia="x-none"/>
              </w:rPr>
              <w:t>FFS</w:t>
            </w:r>
            <w:r>
              <w:rPr>
                <w:lang w:val="en-US" w:eastAsia="x-none"/>
              </w:rPr>
              <w:t>:</w:t>
            </w:r>
            <w:r w:rsidRPr="00C464F7">
              <w:rPr>
                <w:lang w:val="en-US" w:eastAsia="x-none"/>
              </w:rPr>
              <w:t xml:space="preserve"> </w:t>
            </w:r>
            <w:r>
              <w:rPr>
                <w:lang w:val="en-US" w:eastAsia="x-none"/>
              </w:rPr>
              <w:t>F</w:t>
            </w:r>
            <w:r w:rsidRPr="00C464F7">
              <w:rPr>
                <w:lang w:val="en-US" w:eastAsia="x-none"/>
              </w:rPr>
              <w:t xml:space="preserve">urther </w:t>
            </w:r>
            <w:r>
              <w:rPr>
                <w:lang w:val="en-US" w:eastAsia="x-none"/>
              </w:rPr>
              <w:t xml:space="preserve">details of measurement and </w:t>
            </w:r>
            <w:r w:rsidRPr="00C464F7">
              <w:rPr>
                <w:lang w:val="en-US" w:eastAsia="x-none"/>
              </w:rPr>
              <w:t>reporting</w:t>
            </w:r>
          </w:p>
          <w:p w14:paraId="638B77D1" w14:textId="5916EB53" w:rsidR="007B07FD" w:rsidRPr="00652F13" w:rsidRDefault="00652F13" w:rsidP="00652F13">
            <w:pPr>
              <w:numPr>
                <w:ilvl w:val="0"/>
                <w:numId w:val="15"/>
              </w:numPr>
              <w:spacing w:after="0"/>
              <w:jc w:val="left"/>
              <w:rPr>
                <w:lang w:val="en-US" w:eastAsia="x-none"/>
              </w:rPr>
            </w:pPr>
            <w:r>
              <w:rPr>
                <w:lang w:val="en-US" w:eastAsia="x-none"/>
              </w:rPr>
              <w:t xml:space="preserve">Note: The reporting by </w:t>
            </w:r>
            <w:proofErr w:type="spellStart"/>
            <w:r>
              <w:rPr>
                <w:lang w:val="en-US" w:eastAsia="x-none"/>
              </w:rPr>
              <w:t>gNB</w:t>
            </w:r>
            <w:proofErr w:type="spellEnd"/>
            <w:r>
              <w:rPr>
                <w:lang w:val="en-US" w:eastAsia="x-none"/>
              </w:rPr>
              <w:t xml:space="preserve"> to the LMF is optional </w:t>
            </w:r>
          </w:p>
        </w:tc>
      </w:tr>
    </w:tbl>
    <w:p w14:paraId="7CA5BAF5" w14:textId="77777777" w:rsidR="007B07FD" w:rsidRPr="004A2033" w:rsidRDefault="007B07FD" w:rsidP="007B07FD">
      <w:pPr>
        <w:pStyle w:val="3GPPText"/>
        <w:spacing w:before="0" w:after="0"/>
        <w:rPr>
          <w:iCs/>
          <w:sz w:val="24"/>
          <w:szCs w:val="24"/>
          <w:lang w:val="en-GB" w:eastAsia="ja-JP"/>
        </w:rPr>
      </w:pPr>
    </w:p>
    <w:p w14:paraId="36D82D9A" w14:textId="764BAB8D" w:rsidR="007B07FD" w:rsidRPr="003F2990" w:rsidRDefault="007B07FD" w:rsidP="003F2990">
      <w:pPr>
        <w:pStyle w:val="3GPPText"/>
        <w:spacing w:before="0" w:after="0"/>
        <w:rPr>
          <w:rFonts w:eastAsia="Malgun Gothic"/>
          <w:sz w:val="24"/>
          <w:szCs w:val="24"/>
          <w:lang w:val="en-GB"/>
        </w:rPr>
      </w:pPr>
      <w:r w:rsidRPr="004A2033">
        <w:rPr>
          <w:rFonts w:eastAsia="Malgun Gothic"/>
          <w:sz w:val="24"/>
          <w:szCs w:val="24"/>
          <w:lang w:val="en-GB"/>
        </w:rPr>
        <w:t>In this paper, we present our views on potential enhancements related to</w:t>
      </w:r>
      <w:r>
        <w:rPr>
          <w:rFonts w:eastAsia="Malgun Gothic"/>
          <w:sz w:val="24"/>
          <w:szCs w:val="24"/>
          <w:lang w:val="en-GB"/>
        </w:rPr>
        <w:t xml:space="preserve"> enhancements on UL </w:t>
      </w:r>
      <w:proofErr w:type="spellStart"/>
      <w:r>
        <w:rPr>
          <w:rFonts w:eastAsia="Malgun Gothic"/>
          <w:sz w:val="24"/>
          <w:szCs w:val="24"/>
          <w:lang w:val="en-GB"/>
        </w:rPr>
        <w:t>AoA</w:t>
      </w:r>
      <w:proofErr w:type="spellEnd"/>
      <w:r>
        <w:rPr>
          <w:rFonts w:eastAsia="Malgun Gothic"/>
          <w:sz w:val="24"/>
          <w:szCs w:val="24"/>
          <w:lang w:val="en-GB"/>
        </w:rPr>
        <w:t xml:space="preserve"> positioning</w:t>
      </w:r>
      <w:r w:rsidRPr="004A2033">
        <w:rPr>
          <w:rFonts w:eastAsia="Malgun Gothic"/>
          <w:sz w:val="24"/>
          <w:szCs w:val="24"/>
          <w:lang w:val="en-GB"/>
        </w:rPr>
        <w:t>.</w:t>
      </w:r>
    </w:p>
    <w:p w14:paraId="572529BF" w14:textId="4D447475" w:rsidR="003D3EBE" w:rsidRDefault="00652F13" w:rsidP="003D3EBE">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Pr>
          <w:rFonts w:ascii="Times New Roman" w:hAnsi="Times New Roman"/>
        </w:rPr>
        <w:t>Assistance Data En</w:t>
      </w:r>
      <w:r w:rsidR="009942AA">
        <w:rPr>
          <w:rFonts w:ascii="Times New Roman" w:hAnsi="Times New Roman"/>
        </w:rPr>
        <w:t>h</w:t>
      </w:r>
      <w:r>
        <w:rPr>
          <w:rFonts w:ascii="Times New Roman" w:hAnsi="Times New Roman"/>
        </w:rPr>
        <w:t>ancements for UL-</w:t>
      </w:r>
      <w:proofErr w:type="spellStart"/>
      <w:r>
        <w:rPr>
          <w:rFonts w:ascii="Times New Roman" w:hAnsi="Times New Roman"/>
        </w:rPr>
        <w:t>AoA</w:t>
      </w:r>
      <w:proofErr w:type="spellEnd"/>
    </w:p>
    <w:p w14:paraId="1C0D45C8" w14:textId="7B963A21" w:rsidR="008A5B9C" w:rsidRPr="009942AA" w:rsidRDefault="009942AA" w:rsidP="008A5B9C">
      <w:pPr>
        <w:rPr>
          <w:sz w:val="24"/>
          <w:szCs w:val="24"/>
        </w:rPr>
      </w:pPr>
      <w:r w:rsidRPr="009942AA">
        <w:rPr>
          <w:sz w:val="24"/>
          <w:szCs w:val="24"/>
        </w:rPr>
        <w:t>The following agreement was made with regards to assistance data enhancements for UL-</w:t>
      </w:r>
      <w:proofErr w:type="spellStart"/>
      <w:r w:rsidRPr="009942AA">
        <w:rPr>
          <w:sz w:val="24"/>
          <w:szCs w:val="24"/>
        </w:rPr>
        <w:t>AoA</w:t>
      </w:r>
      <w:proofErr w:type="spellEnd"/>
      <w:r w:rsidRPr="009942AA">
        <w:rPr>
          <w:sz w:val="24"/>
          <w:szCs w:val="24"/>
        </w:rPr>
        <w:t>:</w:t>
      </w:r>
    </w:p>
    <w:tbl>
      <w:tblPr>
        <w:tblStyle w:val="TableGrid"/>
        <w:tblW w:w="0" w:type="auto"/>
        <w:tblLook w:val="04A0" w:firstRow="1" w:lastRow="0" w:firstColumn="1" w:lastColumn="0" w:noHBand="0" w:noVBand="1"/>
      </w:tblPr>
      <w:tblGrid>
        <w:gridCol w:w="9629"/>
      </w:tblGrid>
      <w:tr w:rsidR="009942AA" w14:paraId="406C48F2" w14:textId="77777777" w:rsidTr="009942AA">
        <w:tc>
          <w:tcPr>
            <w:tcW w:w="9629" w:type="dxa"/>
          </w:tcPr>
          <w:p w14:paraId="371FA98B" w14:textId="77777777" w:rsidR="009942AA" w:rsidRDefault="009942AA" w:rsidP="009942AA">
            <w:pPr>
              <w:spacing w:after="0"/>
              <w:rPr>
                <w:lang w:eastAsia="x-none"/>
              </w:rPr>
            </w:pPr>
            <w:r w:rsidRPr="00D3322F">
              <w:rPr>
                <w:highlight w:val="green"/>
                <w:lang w:eastAsia="x-none"/>
              </w:rPr>
              <w:t>Agreement:</w:t>
            </w:r>
          </w:p>
          <w:p w14:paraId="54B81522" w14:textId="77777777" w:rsidR="009942AA" w:rsidRDefault="009942AA" w:rsidP="009942AA">
            <w:pPr>
              <w:spacing w:after="0"/>
              <w:rPr>
                <w:lang w:eastAsia="x-none"/>
              </w:rPr>
            </w:pPr>
            <w:r>
              <w:rPr>
                <w:rFonts w:hint="eastAsia"/>
                <w:lang w:eastAsia="x-none"/>
              </w:rPr>
              <w:t xml:space="preserve">NR supports at least the following additional assistance </w:t>
            </w:r>
            <w:proofErr w:type="spellStart"/>
            <w:r>
              <w:rPr>
                <w:rFonts w:hint="eastAsia"/>
                <w:lang w:eastAsia="x-none"/>
              </w:rPr>
              <w:t>signaling</w:t>
            </w:r>
            <w:proofErr w:type="spellEnd"/>
            <w:r>
              <w:rPr>
                <w:rFonts w:hint="eastAsia"/>
                <w:lang w:eastAsia="x-none"/>
              </w:rPr>
              <w:t xml:space="preserve"> from LMF to </w:t>
            </w:r>
            <w:proofErr w:type="spellStart"/>
            <w:r>
              <w:rPr>
                <w:rFonts w:hint="eastAsia"/>
                <w:lang w:eastAsia="x-none"/>
              </w:rPr>
              <w:t>gNB</w:t>
            </w:r>
            <w:proofErr w:type="spellEnd"/>
            <w:r>
              <w:rPr>
                <w:rFonts w:hint="eastAsia"/>
                <w:lang w:eastAsia="x-none"/>
              </w:rPr>
              <w:t xml:space="preserve">/TRP to facilitate </w:t>
            </w:r>
            <w:r>
              <w:rPr>
                <w:lang w:eastAsia="x-none"/>
              </w:rPr>
              <w:t xml:space="preserve">UL </w:t>
            </w:r>
            <w:r>
              <w:rPr>
                <w:rFonts w:hint="eastAsia"/>
                <w:lang w:eastAsia="x-none"/>
              </w:rPr>
              <w:t>measurements of UL-AOA</w:t>
            </w:r>
          </w:p>
          <w:p w14:paraId="350F98D0" w14:textId="77777777" w:rsidR="009942AA" w:rsidRDefault="009942AA" w:rsidP="009942AA">
            <w:pPr>
              <w:numPr>
                <w:ilvl w:val="0"/>
                <w:numId w:val="13"/>
              </w:numPr>
              <w:spacing w:after="0"/>
              <w:jc w:val="left"/>
              <w:rPr>
                <w:lang w:eastAsia="x-none"/>
              </w:rPr>
            </w:pPr>
            <w:r>
              <w:rPr>
                <w:rFonts w:hint="eastAsia"/>
                <w:lang w:eastAsia="x-none"/>
              </w:rPr>
              <w:t xml:space="preserve">Indication of expected </w:t>
            </w:r>
            <w:proofErr w:type="spellStart"/>
            <w:r>
              <w:rPr>
                <w:rFonts w:hint="eastAsia"/>
                <w:lang w:eastAsia="x-none"/>
              </w:rPr>
              <w:t>AoA</w:t>
            </w:r>
            <w:proofErr w:type="spellEnd"/>
            <w:r>
              <w:rPr>
                <w:rFonts w:hint="eastAsia"/>
                <w:lang w:eastAsia="x-none"/>
              </w:rPr>
              <w:t>/</w:t>
            </w:r>
            <w:proofErr w:type="spellStart"/>
            <w:r>
              <w:rPr>
                <w:rFonts w:hint="eastAsia"/>
                <w:lang w:eastAsia="x-none"/>
              </w:rPr>
              <w:t>ZoA</w:t>
            </w:r>
            <w:proofErr w:type="spellEnd"/>
            <w:r>
              <w:rPr>
                <w:rFonts w:hint="eastAsia"/>
                <w:lang w:eastAsia="x-none"/>
              </w:rPr>
              <w:t xml:space="preserve"> value and uncertainty (of the expected </w:t>
            </w:r>
            <w:proofErr w:type="spellStart"/>
            <w:r>
              <w:rPr>
                <w:rFonts w:hint="eastAsia"/>
                <w:lang w:eastAsia="x-none"/>
              </w:rPr>
              <w:t>AoA</w:t>
            </w:r>
            <w:proofErr w:type="spellEnd"/>
            <w:r>
              <w:rPr>
                <w:rFonts w:hint="eastAsia"/>
                <w:lang w:eastAsia="x-none"/>
              </w:rPr>
              <w:t>/</w:t>
            </w:r>
            <w:proofErr w:type="spellStart"/>
            <w:r>
              <w:rPr>
                <w:rFonts w:hint="eastAsia"/>
                <w:lang w:eastAsia="x-none"/>
              </w:rPr>
              <w:t>ZoA</w:t>
            </w:r>
            <w:proofErr w:type="spellEnd"/>
            <w:r>
              <w:rPr>
                <w:rFonts w:hint="eastAsia"/>
                <w:lang w:eastAsia="x-none"/>
              </w:rPr>
              <w:t xml:space="preserve"> value) range(s)</w:t>
            </w:r>
          </w:p>
          <w:p w14:paraId="326626C6" w14:textId="77777777" w:rsidR="009942AA" w:rsidRDefault="009942AA" w:rsidP="009942AA">
            <w:pPr>
              <w:numPr>
                <w:ilvl w:val="0"/>
                <w:numId w:val="13"/>
              </w:numPr>
              <w:spacing w:after="0"/>
              <w:jc w:val="left"/>
              <w:rPr>
                <w:lang w:eastAsia="x-none"/>
              </w:rPr>
            </w:pPr>
            <w:r>
              <w:rPr>
                <w:rFonts w:hint="eastAsia"/>
                <w:lang w:eastAsia="x-none"/>
              </w:rPr>
              <w:t>FFS</w:t>
            </w:r>
            <w:r>
              <w:rPr>
                <w:lang w:eastAsia="x-none"/>
              </w:rPr>
              <w:t>: D</w:t>
            </w:r>
            <w:r>
              <w:rPr>
                <w:rFonts w:hint="eastAsia"/>
                <w:lang w:eastAsia="x-none"/>
              </w:rPr>
              <w:t>etails of procedure for providing the assistance</w:t>
            </w:r>
          </w:p>
          <w:p w14:paraId="49BBB06E" w14:textId="50E70023" w:rsidR="009942AA" w:rsidRPr="009942AA" w:rsidRDefault="009942AA" w:rsidP="008A5B9C">
            <w:pPr>
              <w:numPr>
                <w:ilvl w:val="0"/>
                <w:numId w:val="13"/>
              </w:numPr>
              <w:spacing w:after="0"/>
              <w:jc w:val="left"/>
              <w:rPr>
                <w:lang w:eastAsia="x-none"/>
              </w:rPr>
            </w:pPr>
            <w:r>
              <w:rPr>
                <w:lang w:eastAsia="x-none"/>
              </w:rPr>
              <w:t xml:space="preserve">FFS: Reference angle of expected </w:t>
            </w:r>
            <w:proofErr w:type="spellStart"/>
            <w:r>
              <w:rPr>
                <w:lang w:eastAsia="x-none"/>
              </w:rPr>
              <w:t>AoA</w:t>
            </w:r>
            <w:proofErr w:type="spellEnd"/>
            <w:r>
              <w:rPr>
                <w:lang w:eastAsia="x-none"/>
              </w:rPr>
              <w:t>/</w:t>
            </w:r>
            <w:proofErr w:type="spellStart"/>
            <w:r>
              <w:rPr>
                <w:lang w:eastAsia="x-none"/>
              </w:rPr>
              <w:t>ZoA</w:t>
            </w:r>
            <w:proofErr w:type="spellEnd"/>
          </w:p>
        </w:tc>
      </w:tr>
    </w:tbl>
    <w:p w14:paraId="4D40F44E" w14:textId="43D8E7E4" w:rsidR="009942AA" w:rsidRPr="0069526C" w:rsidRDefault="009942AA" w:rsidP="008A5B9C">
      <w:pPr>
        <w:rPr>
          <w:sz w:val="24"/>
          <w:szCs w:val="24"/>
        </w:rPr>
      </w:pPr>
    </w:p>
    <w:p w14:paraId="7344EE3E" w14:textId="20CF817A" w:rsidR="009C5F38" w:rsidRPr="0069526C" w:rsidRDefault="009C5F38" w:rsidP="008A5B9C">
      <w:pPr>
        <w:rPr>
          <w:sz w:val="24"/>
          <w:szCs w:val="24"/>
        </w:rPr>
      </w:pPr>
      <w:r w:rsidRPr="0069526C">
        <w:rPr>
          <w:sz w:val="24"/>
          <w:szCs w:val="24"/>
        </w:rPr>
        <w:t>With regards to the UL-</w:t>
      </w:r>
      <w:proofErr w:type="spellStart"/>
      <w:r w:rsidRPr="0069526C">
        <w:rPr>
          <w:sz w:val="24"/>
          <w:szCs w:val="24"/>
        </w:rPr>
        <w:t>AoA</w:t>
      </w:r>
      <w:proofErr w:type="spellEnd"/>
      <w:r w:rsidRPr="0069526C">
        <w:rPr>
          <w:sz w:val="24"/>
          <w:szCs w:val="24"/>
        </w:rPr>
        <w:t xml:space="preserve"> reporting from a </w:t>
      </w:r>
      <w:proofErr w:type="spellStart"/>
      <w:r w:rsidRPr="0069526C">
        <w:rPr>
          <w:sz w:val="24"/>
          <w:szCs w:val="24"/>
        </w:rPr>
        <w:t>gNB</w:t>
      </w:r>
      <w:proofErr w:type="spellEnd"/>
      <w:r w:rsidRPr="0069526C">
        <w:rPr>
          <w:sz w:val="24"/>
          <w:szCs w:val="24"/>
        </w:rPr>
        <w:t xml:space="preserve"> to the LMF, we observe that the reference </w:t>
      </w:r>
      <w:r w:rsidR="007E1D07">
        <w:rPr>
          <w:sz w:val="24"/>
          <w:szCs w:val="24"/>
        </w:rPr>
        <w:t xml:space="preserve">frame for the reported </w:t>
      </w:r>
      <w:r w:rsidRPr="0069526C">
        <w:rPr>
          <w:sz w:val="24"/>
          <w:szCs w:val="24"/>
        </w:rPr>
        <w:t>angle could be LCS or GCS as shown in 38.455:</w:t>
      </w:r>
    </w:p>
    <w:tbl>
      <w:tblPr>
        <w:tblStyle w:val="TableGrid"/>
        <w:tblW w:w="0" w:type="auto"/>
        <w:tblLook w:val="04A0" w:firstRow="1" w:lastRow="0" w:firstColumn="1" w:lastColumn="0" w:noHBand="0" w:noVBand="1"/>
      </w:tblPr>
      <w:tblGrid>
        <w:gridCol w:w="9629"/>
      </w:tblGrid>
      <w:tr w:rsidR="009C5F38" w14:paraId="2FC5C6AE" w14:textId="77777777" w:rsidTr="009C5F38">
        <w:tc>
          <w:tcPr>
            <w:tcW w:w="9629" w:type="dxa"/>
          </w:tcPr>
          <w:p w14:paraId="5163BC67" w14:textId="77777777" w:rsidR="009C5F38" w:rsidRPr="00CB4C01" w:rsidRDefault="009C5F38" w:rsidP="009C5F38">
            <w:pPr>
              <w:pStyle w:val="Heading3"/>
            </w:pPr>
            <w:bookmarkStart w:id="0" w:name="_Toc51776056"/>
            <w:bookmarkStart w:id="1" w:name="_Toc56773078"/>
            <w:bookmarkStart w:id="2" w:name="_Toc56773288"/>
            <w:r w:rsidRPr="003D7EB6">
              <w:lastRenderedPageBreak/>
              <w:t>9.2.</w:t>
            </w:r>
            <w:r>
              <w:t>38</w:t>
            </w:r>
            <w:r w:rsidRPr="003D7EB6">
              <w:tab/>
              <w:t>UL Angle of Arrival</w:t>
            </w:r>
            <w:bookmarkEnd w:id="0"/>
            <w:bookmarkEnd w:id="1"/>
            <w:bookmarkEnd w:id="2"/>
          </w:p>
          <w:p w14:paraId="7A3FA849" w14:textId="77777777" w:rsidR="009C5F38" w:rsidRPr="00CB4C01" w:rsidRDefault="009C5F38" w:rsidP="009C5F38">
            <w:pPr>
              <w:spacing w:line="0" w:lineRule="atLeast"/>
            </w:pPr>
            <w:r w:rsidRPr="00CB4C01">
              <w:t>This information element contains the uplink Angle of Arrival measurement.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50"/>
              <w:gridCol w:w="1077"/>
              <w:gridCol w:w="1077"/>
              <w:gridCol w:w="2234"/>
              <w:gridCol w:w="2880"/>
            </w:tblGrid>
            <w:tr w:rsidR="009C5F38" w:rsidRPr="00CB4C01" w14:paraId="0A7B3321" w14:textId="77777777" w:rsidTr="00A40F9A">
              <w:tc>
                <w:tcPr>
                  <w:tcW w:w="2450" w:type="dxa"/>
                </w:tcPr>
                <w:p w14:paraId="7727F5CC" w14:textId="77777777" w:rsidR="009C5F38" w:rsidRPr="00CB4C01" w:rsidRDefault="009C5F38" w:rsidP="009C5F38">
                  <w:pPr>
                    <w:pStyle w:val="TAH"/>
                  </w:pPr>
                  <w:r w:rsidRPr="00CB4C01">
                    <w:t>IE/Group Name</w:t>
                  </w:r>
                </w:p>
              </w:tc>
              <w:tc>
                <w:tcPr>
                  <w:tcW w:w="1077" w:type="dxa"/>
                </w:tcPr>
                <w:p w14:paraId="530D87EC" w14:textId="77777777" w:rsidR="009C5F38" w:rsidRPr="00CB4C01" w:rsidRDefault="009C5F38" w:rsidP="009C5F38">
                  <w:pPr>
                    <w:pStyle w:val="TAH"/>
                  </w:pPr>
                  <w:r w:rsidRPr="00CB4C01">
                    <w:t>Presence</w:t>
                  </w:r>
                </w:p>
              </w:tc>
              <w:tc>
                <w:tcPr>
                  <w:tcW w:w="1077" w:type="dxa"/>
                </w:tcPr>
                <w:p w14:paraId="49244977" w14:textId="77777777" w:rsidR="009C5F38" w:rsidRPr="00CB4C01" w:rsidRDefault="009C5F38" w:rsidP="009C5F38">
                  <w:pPr>
                    <w:pStyle w:val="TAH"/>
                  </w:pPr>
                  <w:r w:rsidRPr="00CB4C01">
                    <w:t>Range</w:t>
                  </w:r>
                </w:p>
              </w:tc>
              <w:tc>
                <w:tcPr>
                  <w:tcW w:w="2234" w:type="dxa"/>
                </w:tcPr>
                <w:p w14:paraId="1023472E" w14:textId="77777777" w:rsidR="009C5F38" w:rsidRPr="00CB4C01" w:rsidRDefault="009C5F38" w:rsidP="009C5F38">
                  <w:pPr>
                    <w:pStyle w:val="TAH"/>
                  </w:pPr>
                  <w:r w:rsidRPr="00CB4C01">
                    <w:t>IE Type and Reference</w:t>
                  </w:r>
                </w:p>
              </w:tc>
              <w:tc>
                <w:tcPr>
                  <w:tcW w:w="2880" w:type="dxa"/>
                </w:tcPr>
                <w:p w14:paraId="346E673C" w14:textId="77777777" w:rsidR="009C5F38" w:rsidRPr="00CB4C01" w:rsidRDefault="009C5F38" w:rsidP="009C5F38">
                  <w:pPr>
                    <w:pStyle w:val="TAH"/>
                  </w:pPr>
                  <w:r w:rsidRPr="00CB4C01">
                    <w:t>Semantics Description</w:t>
                  </w:r>
                </w:p>
              </w:tc>
            </w:tr>
            <w:tr w:rsidR="009C5F38" w:rsidRPr="00CB4C01" w14:paraId="54E89A31" w14:textId="77777777" w:rsidTr="00A40F9A">
              <w:tc>
                <w:tcPr>
                  <w:tcW w:w="2450" w:type="dxa"/>
                </w:tcPr>
                <w:p w14:paraId="336533A9" w14:textId="77777777" w:rsidR="009C5F38" w:rsidRPr="00755A7C" w:rsidRDefault="009C5F38" w:rsidP="009C5F38">
                  <w:pPr>
                    <w:pStyle w:val="TAL"/>
                  </w:pPr>
                  <w:r w:rsidRPr="00755A7C">
                    <w:rPr>
                      <w:lang w:eastAsia="zh-CN"/>
                    </w:rPr>
                    <w:t>Azimuth Angle of Arrival</w:t>
                  </w:r>
                </w:p>
              </w:tc>
              <w:tc>
                <w:tcPr>
                  <w:tcW w:w="1077" w:type="dxa"/>
                </w:tcPr>
                <w:p w14:paraId="4C7B967D" w14:textId="77777777" w:rsidR="009C5F38" w:rsidRPr="00755A7C" w:rsidRDefault="009C5F38" w:rsidP="009C5F38">
                  <w:pPr>
                    <w:pStyle w:val="TAL"/>
                  </w:pPr>
                  <w:r w:rsidRPr="00755A7C">
                    <w:rPr>
                      <w:lang w:eastAsia="zh-CN"/>
                    </w:rPr>
                    <w:t>M</w:t>
                  </w:r>
                </w:p>
              </w:tc>
              <w:tc>
                <w:tcPr>
                  <w:tcW w:w="1077" w:type="dxa"/>
                </w:tcPr>
                <w:p w14:paraId="3C4906D0" w14:textId="77777777" w:rsidR="009C5F38" w:rsidRPr="00755A7C" w:rsidRDefault="009C5F38" w:rsidP="009C5F38">
                  <w:pPr>
                    <w:pStyle w:val="TAL"/>
                  </w:pPr>
                </w:p>
              </w:tc>
              <w:tc>
                <w:tcPr>
                  <w:tcW w:w="2234" w:type="dxa"/>
                </w:tcPr>
                <w:p w14:paraId="58972564" w14:textId="77777777" w:rsidR="009C5F38" w:rsidRPr="00755A7C" w:rsidRDefault="009C5F38" w:rsidP="009C5F38">
                  <w:pPr>
                    <w:pStyle w:val="TAL"/>
                  </w:pPr>
                  <w:r w:rsidRPr="00755A7C">
                    <w:rPr>
                      <w:lang w:eastAsia="zh-CN"/>
                    </w:rPr>
                    <w:t>INTEGER(0..3599)</w:t>
                  </w:r>
                </w:p>
              </w:tc>
              <w:tc>
                <w:tcPr>
                  <w:tcW w:w="2880" w:type="dxa"/>
                </w:tcPr>
                <w:p w14:paraId="39824046" w14:textId="77777777" w:rsidR="009C5F38" w:rsidRPr="00755A7C" w:rsidRDefault="009C5F38" w:rsidP="009C5F38">
                  <w:pPr>
                    <w:pStyle w:val="TAL"/>
                    <w:rPr>
                      <w:bCs/>
                      <w:lang w:eastAsia="zh-CN"/>
                    </w:rPr>
                  </w:pPr>
                  <w:r w:rsidRPr="00CB4C01">
                    <w:rPr>
                      <w:bCs/>
                      <w:lang w:eastAsia="zh-CN"/>
                    </w:rPr>
                    <w:t>TS 38.133 [</w:t>
                  </w:r>
                  <w:r>
                    <w:rPr>
                      <w:bCs/>
                      <w:lang w:eastAsia="zh-CN"/>
                    </w:rPr>
                    <w:t>16</w:t>
                  </w:r>
                  <w:r w:rsidRPr="00CB4C01">
                    <w:rPr>
                      <w:bCs/>
                      <w:lang w:eastAsia="zh-CN"/>
                    </w:rPr>
                    <w:t>]</w:t>
                  </w:r>
                </w:p>
              </w:tc>
            </w:tr>
            <w:tr w:rsidR="009C5F38" w:rsidRPr="00CB4C01" w14:paraId="44742402" w14:textId="77777777" w:rsidTr="00A40F9A">
              <w:tc>
                <w:tcPr>
                  <w:tcW w:w="2450" w:type="dxa"/>
                </w:tcPr>
                <w:p w14:paraId="7A701EB1" w14:textId="77777777" w:rsidR="009C5F38" w:rsidRPr="00755A7C" w:rsidRDefault="009C5F38" w:rsidP="009C5F38">
                  <w:pPr>
                    <w:pStyle w:val="TAL"/>
                  </w:pPr>
                  <w:r w:rsidRPr="00755A7C">
                    <w:rPr>
                      <w:lang w:eastAsia="zh-CN"/>
                    </w:rPr>
                    <w:t>Zenith Angle of Arrival</w:t>
                  </w:r>
                </w:p>
              </w:tc>
              <w:tc>
                <w:tcPr>
                  <w:tcW w:w="1077" w:type="dxa"/>
                </w:tcPr>
                <w:p w14:paraId="3A5664C9" w14:textId="77777777" w:rsidR="009C5F38" w:rsidRPr="00755A7C" w:rsidRDefault="009C5F38" w:rsidP="009C5F38">
                  <w:pPr>
                    <w:pStyle w:val="TAL"/>
                  </w:pPr>
                  <w:r w:rsidRPr="00755A7C">
                    <w:rPr>
                      <w:lang w:eastAsia="zh-CN"/>
                    </w:rPr>
                    <w:t>O</w:t>
                  </w:r>
                </w:p>
              </w:tc>
              <w:tc>
                <w:tcPr>
                  <w:tcW w:w="1077" w:type="dxa"/>
                </w:tcPr>
                <w:p w14:paraId="1F654FDC" w14:textId="77777777" w:rsidR="009C5F38" w:rsidRPr="00755A7C" w:rsidRDefault="009C5F38" w:rsidP="009C5F38">
                  <w:pPr>
                    <w:pStyle w:val="TAL"/>
                  </w:pPr>
                </w:p>
              </w:tc>
              <w:tc>
                <w:tcPr>
                  <w:tcW w:w="2234" w:type="dxa"/>
                </w:tcPr>
                <w:p w14:paraId="0CB5606D" w14:textId="77777777" w:rsidR="009C5F38" w:rsidRPr="00755A7C" w:rsidRDefault="009C5F38" w:rsidP="009C5F38">
                  <w:pPr>
                    <w:pStyle w:val="TAL"/>
                  </w:pPr>
                  <w:r w:rsidRPr="00755A7C">
                    <w:rPr>
                      <w:lang w:eastAsia="zh-CN"/>
                    </w:rPr>
                    <w:t>INTEGER(0..1799)</w:t>
                  </w:r>
                </w:p>
              </w:tc>
              <w:tc>
                <w:tcPr>
                  <w:tcW w:w="2880" w:type="dxa"/>
                </w:tcPr>
                <w:p w14:paraId="2540DD3D" w14:textId="77777777" w:rsidR="009C5F38" w:rsidRPr="00755A7C" w:rsidRDefault="009C5F38" w:rsidP="009C5F38">
                  <w:pPr>
                    <w:pStyle w:val="TAL"/>
                    <w:rPr>
                      <w:bCs/>
                      <w:lang w:eastAsia="zh-CN"/>
                    </w:rPr>
                  </w:pPr>
                  <w:r w:rsidRPr="00CB4C01">
                    <w:rPr>
                      <w:bCs/>
                      <w:lang w:eastAsia="zh-CN"/>
                    </w:rPr>
                    <w:t>TS 38.133 [</w:t>
                  </w:r>
                  <w:r>
                    <w:rPr>
                      <w:bCs/>
                      <w:lang w:eastAsia="zh-CN"/>
                    </w:rPr>
                    <w:t>16</w:t>
                  </w:r>
                  <w:r w:rsidRPr="00CB4C01">
                    <w:rPr>
                      <w:bCs/>
                      <w:lang w:eastAsia="zh-CN"/>
                    </w:rPr>
                    <w:t>]</w:t>
                  </w:r>
                </w:p>
              </w:tc>
            </w:tr>
            <w:tr w:rsidR="009C5F38" w:rsidRPr="003D7EB6" w14:paraId="31036F1E" w14:textId="77777777" w:rsidTr="00A40F9A">
              <w:tc>
                <w:tcPr>
                  <w:tcW w:w="2450" w:type="dxa"/>
                </w:tcPr>
                <w:p w14:paraId="36963911" w14:textId="77777777" w:rsidR="009C5F38" w:rsidRPr="00755A7C" w:rsidRDefault="009C5F38" w:rsidP="009C5F38">
                  <w:pPr>
                    <w:pStyle w:val="TAL"/>
                    <w:rPr>
                      <w:lang w:eastAsia="zh-CN"/>
                    </w:rPr>
                  </w:pPr>
                  <w:r w:rsidRPr="00E17648">
                    <w:rPr>
                      <w:b/>
                      <w:bCs/>
                      <w:noProof/>
                      <w:lang w:eastAsia="zh-CN"/>
                    </w:rPr>
                    <w:t>LCS to GCS Translation</w:t>
                  </w:r>
                </w:p>
              </w:tc>
              <w:tc>
                <w:tcPr>
                  <w:tcW w:w="1077" w:type="dxa"/>
                </w:tcPr>
                <w:p w14:paraId="3C1820EF" w14:textId="77777777" w:rsidR="009C5F38" w:rsidRPr="00755A7C" w:rsidRDefault="009C5F38" w:rsidP="009C5F38">
                  <w:pPr>
                    <w:pStyle w:val="TAL"/>
                  </w:pPr>
                </w:p>
              </w:tc>
              <w:tc>
                <w:tcPr>
                  <w:tcW w:w="1077" w:type="dxa"/>
                </w:tcPr>
                <w:p w14:paraId="04B44FEA" w14:textId="77777777" w:rsidR="009C5F38" w:rsidRPr="00755A7C" w:rsidRDefault="009C5F38" w:rsidP="009C5F38">
                  <w:pPr>
                    <w:pStyle w:val="TAL"/>
                  </w:pPr>
                  <w:r w:rsidRPr="00E17648">
                    <w:rPr>
                      <w:i/>
                      <w:iCs/>
                      <w:noProof/>
                      <w:lang w:eastAsia="zh-CN"/>
                    </w:rPr>
                    <w:t>0..1</w:t>
                  </w:r>
                </w:p>
              </w:tc>
              <w:tc>
                <w:tcPr>
                  <w:tcW w:w="2234" w:type="dxa"/>
                </w:tcPr>
                <w:p w14:paraId="146A6461" w14:textId="77777777" w:rsidR="009C5F38" w:rsidRPr="00755A7C" w:rsidRDefault="009C5F38" w:rsidP="009C5F38">
                  <w:pPr>
                    <w:pStyle w:val="TAL"/>
                    <w:rPr>
                      <w:lang w:eastAsia="zh-CN"/>
                    </w:rPr>
                  </w:pPr>
                </w:p>
              </w:tc>
              <w:tc>
                <w:tcPr>
                  <w:tcW w:w="2880" w:type="dxa"/>
                </w:tcPr>
                <w:p w14:paraId="5099A2B2" w14:textId="77777777" w:rsidR="009C5F38" w:rsidRPr="00755A7C" w:rsidRDefault="009C5F38" w:rsidP="009C5F38">
                  <w:pPr>
                    <w:pStyle w:val="TAL"/>
                    <w:rPr>
                      <w:bCs/>
                      <w:lang w:eastAsia="zh-CN"/>
                    </w:rPr>
                  </w:pPr>
                  <w:r w:rsidRPr="00E17648">
                    <w:rPr>
                      <w:noProof/>
                      <w:lang w:eastAsia="zh-CN"/>
                    </w:rPr>
                    <w:t>If absent, the azimuth and zenith are provided in GCS.</w:t>
                  </w:r>
                </w:p>
              </w:tc>
            </w:tr>
            <w:tr w:rsidR="009C5F38" w:rsidRPr="003D7EB6" w14:paraId="6363A309" w14:textId="77777777" w:rsidTr="00A40F9A">
              <w:tc>
                <w:tcPr>
                  <w:tcW w:w="2450" w:type="dxa"/>
                </w:tcPr>
                <w:p w14:paraId="6BCA8D50" w14:textId="77777777" w:rsidR="009C5F38" w:rsidRPr="00755A7C" w:rsidRDefault="009C5F38" w:rsidP="009C5F38">
                  <w:pPr>
                    <w:pStyle w:val="TAL"/>
                    <w:ind w:left="142"/>
                    <w:rPr>
                      <w:lang w:eastAsia="zh-CN"/>
                    </w:rPr>
                  </w:pPr>
                  <w:r w:rsidRPr="00E17648">
                    <w:t>&gt;Alpha</w:t>
                  </w:r>
                </w:p>
              </w:tc>
              <w:tc>
                <w:tcPr>
                  <w:tcW w:w="1077" w:type="dxa"/>
                </w:tcPr>
                <w:p w14:paraId="549C37D6" w14:textId="77777777" w:rsidR="009C5F38" w:rsidRPr="00755A7C" w:rsidRDefault="009C5F38" w:rsidP="009C5F38">
                  <w:pPr>
                    <w:pStyle w:val="TAL"/>
                  </w:pPr>
                  <w:r w:rsidRPr="00E17648">
                    <w:rPr>
                      <w:noProof/>
                      <w:lang w:eastAsia="zh-CN"/>
                    </w:rPr>
                    <w:t>M</w:t>
                  </w:r>
                </w:p>
              </w:tc>
              <w:tc>
                <w:tcPr>
                  <w:tcW w:w="1077" w:type="dxa"/>
                </w:tcPr>
                <w:p w14:paraId="0816FDAA" w14:textId="77777777" w:rsidR="009C5F38" w:rsidRPr="00755A7C" w:rsidRDefault="009C5F38" w:rsidP="009C5F38">
                  <w:pPr>
                    <w:pStyle w:val="TAL"/>
                  </w:pPr>
                </w:p>
              </w:tc>
              <w:tc>
                <w:tcPr>
                  <w:tcW w:w="2234" w:type="dxa"/>
                </w:tcPr>
                <w:p w14:paraId="750E0BF7" w14:textId="77777777" w:rsidR="009C5F38" w:rsidRPr="00755A7C" w:rsidRDefault="009C5F38" w:rsidP="009C5F38">
                  <w:pPr>
                    <w:pStyle w:val="TAL"/>
                    <w:rPr>
                      <w:lang w:eastAsia="zh-CN"/>
                    </w:rPr>
                  </w:pPr>
                  <w:r w:rsidRPr="00E17648">
                    <w:rPr>
                      <w:noProof/>
                      <w:lang w:eastAsia="zh-CN"/>
                    </w:rPr>
                    <w:t>INTEGER (0..3599)</w:t>
                  </w:r>
                </w:p>
              </w:tc>
              <w:tc>
                <w:tcPr>
                  <w:tcW w:w="2880" w:type="dxa"/>
                </w:tcPr>
                <w:p w14:paraId="36EDFF30" w14:textId="77777777" w:rsidR="009C5F38" w:rsidRPr="00755A7C" w:rsidRDefault="009C5F38" w:rsidP="009C5F38">
                  <w:pPr>
                    <w:pStyle w:val="TAL"/>
                    <w:rPr>
                      <w:bCs/>
                      <w:lang w:eastAsia="zh-CN"/>
                    </w:rPr>
                  </w:pPr>
                </w:p>
              </w:tc>
            </w:tr>
            <w:tr w:rsidR="009C5F38" w:rsidRPr="003D7EB6" w14:paraId="46F86F48" w14:textId="77777777" w:rsidTr="00A40F9A">
              <w:tc>
                <w:tcPr>
                  <w:tcW w:w="2450" w:type="dxa"/>
                </w:tcPr>
                <w:p w14:paraId="00727EDE" w14:textId="77777777" w:rsidR="009C5F38" w:rsidRPr="00755A7C" w:rsidRDefault="009C5F38" w:rsidP="009C5F38">
                  <w:pPr>
                    <w:pStyle w:val="TAL"/>
                    <w:ind w:left="142"/>
                    <w:rPr>
                      <w:lang w:eastAsia="zh-CN"/>
                    </w:rPr>
                  </w:pPr>
                  <w:r w:rsidRPr="00E17648">
                    <w:t>&gt;Beta</w:t>
                  </w:r>
                </w:p>
              </w:tc>
              <w:tc>
                <w:tcPr>
                  <w:tcW w:w="1077" w:type="dxa"/>
                </w:tcPr>
                <w:p w14:paraId="4379C205" w14:textId="77777777" w:rsidR="009C5F38" w:rsidRPr="00755A7C" w:rsidRDefault="009C5F38" w:rsidP="009C5F38">
                  <w:pPr>
                    <w:pStyle w:val="TAL"/>
                  </w:pPr>
                  <w:r w:rsidRPr="00E17648">
                    <w:rPr>
                      <w:noProof/>
                      <w:lang w:eastAsia="zh-CN"/>
                    </w:rPr>
                    <w:t>M</w:t>
                  </w:r>
                </w:p>
              </w:tc>
              <w:tc>
                <w:tcPr>
                  <w:tcW w:w="1077" w:type="dxa"/>
                </w:tcPr>
                <w:p w14:paraId="31151C93" w14:textId="77777777" w:rsidR="009C5F38" w:rsidRPr="00755A7C" w:rsidRDefault="009C5F38" w:rsidP="009C5F38">
                  <w:pPr>
                    <w:pStyle w:val="TAL"/>
                  </w:pPr>
                </w:p>
              </w:tc>
              <w:tc>
                <w:tcPr>
                  <w:tcW w:w="2234" w:type="dxa"/>
                </w:tcPr>
                <w:p w14:paraId="11F601C8" w14:textId="77777777" w:rsidR="009C5F38" w:rsidRPr="00755A7C" w:rsidRDefault="009C5F38" w:rsidP="009C5F38">
                  <w:pPr>
                    <w:pStyle w:val="TAL"/>
                    <w:rPr>
                      <w:lang w:eastAsia="zh-CN"/>
                    </w:rPr>
                  </w:pPr>
                  <w:r w:rsidRPr="00E17648">
                    <w:rPr>
                      <w:noProof/>
                      <w:lang w:eastAsia="zh-CN"/>
                    </w:rPr>
                    <w:t>INTEGER (0..3599)</w:t>
                  </w:r>
                </w:p>
              </w:tc>
              <w:tc>
                <w:tcPr>
                  <w:tcW w:w="2880" w:type="dxa"/>
                </w:tcPr>
                <w:p w14:paraId="25AF08FC" w14:textId="77777777" w:rsidR="009C5F38" w:rsidRPr="00755A7C" w:rsidRDefault="009C5F38" w:rsidP="009C5F38">
                  <w:pPr>
                    <w:pStyle w:val="TAL"/>
                    <w:rPr>
                      <w:bCs/>
                      <w:lang w:eastAsia="zh-CN"/>
                    </w:rPr>
                  </w:pPr>
                </w:p>
              </w:tc>
            </w:tr>
            <w:tr w:rsidR="009C5F38" w:rsidRPr="003D7EB6" w14:paraId="61FE1159" w14:textId="77777777" w:rsidTr="00A40F9A">
              <w:tc>
                <w:tcPr>
                  <w:tcW w:w="2450" w:type="dxa"/>
                </w:tcPr>
                <w:p w14:paraId="43D1FECA" w14:textId="77777777" w:rsidR="009C5F38" w:rsidRPr="00755A7C" w:rsidRDefault="009C5F38" w:rsidP="009C5F38">
                  <w:pPr>
                    <w:pStyle w:val="TAL"/>
                    <w:ind w:left="142"/>
                    <w:rPr>
                      <w:lang w:eastAsia="zh-CN"/>
                    </w:rPr>
                  </w:pPr>
                  <w:r w:rsidRPr="00E17648">
                    <w:t>&gt;Gamma</w:t>
                  </w:r>
                </w:p>
              </w:tc>
              <w:tc>
                <w:tcPr>
                  <w:tcW w:w="1077" w:type="dxa"/>
                </w:tcPr>
                <w:p w14:paraId="6A2858DB" w14:textId="77777777" w:rsidR="009C5F38" w:rsidRPr="00755A7C" w:rsidRDefault="009C5F38" w:rsidP="009C5F38">
                  <w:pPr>
                    <w:pStyle w:val="TAL"/>
                  </w:pPr>
                  <w:r w:rsidRPr="00E17648">
                    <w:rPr>
                      <w:noProof/>
                      <w:lang w:eastAsia="zh-CN"/>
                    </w:rPr>
                    <w:t>M</w:t>
                  </w:r>
                </w:p>
              </w:tc>
              <w:tc>
                <w:tcPr>
                  <w:tcW w:w="1077" w:type="dxa"/>
                </w:tcPr>
                <w:p w14:paraId="28E5C2B8" w14:textId="77777777" w:rsidR="009C5F38" w:rsidRPr="00755A7C" w:rsidRDefault="009C5F38" w:rsidP="009C5F38">
                  <w:pPr>
                    <w:pStyle w:val="TAL"/>
                  </w:pPr>
                </w:p>
              </w:tc>
              <w:tc>
                <w:tcPr>
                  <w:tcW w:w="2234" w:type="dxa"/>
                </w:tcPr>
                <w:p w14:paraId="116BDBAC" w14:textId="77777777" w:rsidR="009C5F38" w:rsidRPr="00755A7C" w:rsidRDefault="009C5F38" w:rsidP="009C5F38">
                  <w:pPr>
                    <w:pStyle w:val="TAL"/>
                    <w:rPr>
                      <w:lang w:eastAsia="zh-CN"/>
                    </w:rPr>
                  </w:pPr>
                  <w:r w:rsidRPr="00E17648">
                    <w:rPr>
                      <w:noProof/>
                      <w:lang w:eastAsia="zh-CN"/>
                    </w:rPr>
                    <w:t>INTEGER (0..3599)</w:t>
                  </w:r>
                </w:p>
              </w:tc>
              <w:tc>
                <w:tcPr>
                  <w:tcW w:w="2880" w:type="dxa"/>
                </w:tcPr>
                <w:p w14:paraId="71D70C41" w14:textId="77777777" w:rsidR="009C5F38" w:rsidRPr="00755A7C" w:rsidRDefault="009C5F38" w:rsidP="009C5F38">
                  <w:pPr>
                    <w:pStyle w:val="TAL"/>
                    <w:rPr>
                      <w:bCs/>
                      <w:lang w:eastAsia="zh-CN"/>
                    </w:rPr>
                  </w:pPr>
                </w:p>
              </w:tc>
            </w:tr>
          </w:tbl>
          <w:p w14:paraId="2240ECB6" w14:textId="77777777" w:rsidR="009C5F38" w:rsidRDefault="009C5F38" w:rsidP="008A5B9C"/>
        </w:tc>
      </w:tr>
    </w:tbl>
    <w:p w14:paraId="5DE5FAAE" w14:textId="1B7E6783" w:rsidR="009C5F38" w:rsidRDefault="009C5F38" w:rsidP="008A5B9C"/>
    <w:p w14:paraId="5B55D15F" w14:textId="28B0B8FF" w:rsidR="009C5F38" w:rsidRDefault="009C5F38" w:rsidP="008A5B9C">
      <w:r>
        <w:t xml:space="preserve">We propose similar configurability freedom to be provided when the LMF sends the expected </w:t>
      </w:r>
      <w:proofErr w:type="spellStart"/>
      <w:r>
        <w:t>AoA</w:t>
      </w:r>
      <w:proofErr w:type="spellEnd"/>
      <w:r>
        <w:t>/</w:t>
      </w:r>
      <w:proofErr w:type="spellStart"/>
      <w:r>
        <w:t>ZoA</w:t>
      </w:r>
      <w:proofErr w:type="spellEnd"/>
      <w:r>
        <w:t xml:space="preserve"> information to the </w:t>
      </w:r>
      <w:proofErr w:type="spellStart"/>
      <w:r>
        <w:t>gNB</w:t>
      </w:r>
      <w:proofErr w:type="spellEnd"/>
      <w:r>
        <w:t xml:space="preserve">. </w:t>
      </w:r>
    </w:p>
    <w:p w14:paraId="688562A7" w14:textId="4D64B1C1" w:rsidR="009942AA" w:rsidRPr="009942AA" w:rsidRDefault="009942AA" w:rsidP="008A5B9C">
      <w:pPr>
        <w:rPr>
          <w:b/>
          <w:bCs/>
          <w:i/>
          <w:iCs/>
          <w:sz w:val="24"/>
          <w:szCs w:val="24"/>
        </w:rPr>
      </w:pPr>
      <w:r w:rsidRPr="009942AA">
        <w:rPr>
          <w:b/>
          <w:bCs/>
          <w:i/>
          <w:iCs/>
          <w:sz w:val="24"/>
          <w:szCs w:val="24"/>
        </w:rPr>
        <w:t xml:space="preserve">Proposal 1: </w:t>
      </w:r>
      <w:r w:rsidR="0039510C">
        <w:rPr>
          <w:b/>
          <w:bCs/>
          <w:i/>
          <w:iCs/>
          <w:sz w:val="24"/>
          <w:szCs w:val="24"/>
        </w:rPr>
        <w:t>The reference</w:t>
      </w:r>
      <w:r w:rsidR="00BA7A48">
        <w:rPr>
          <w:b/>
          <w:bCs/>
          <w:i/>
          <w:iCs/>
          <w:sz w:val="24"/>
          <w:szCs w:val="24"/>
        </w:rPr>
        <w:t xml:space="preserve"> </w:t>
      </w:r>
      <w:r w:rsidR="00AA3753">
        <w:rPr>
          <w:b/>
          <w:bCs/>
          <w:i/>
          <w:iCs/>
          <w:sz w:val="24"/>
          <w:szCs w:val="24"/>
        </w:rPr>
        <w:t>angle</w:t>
      </w:r>
      <w:r w:rsidR="0039510C">
        <w:rPr>
          <w:b/>
          <w:bCs/>
          <w:i/>
          <w:iCs/>
          <w:sz w:val="24"/>
          <w:szCs w:val="24"/>
        </w:rPr>
        <w:t xml:space="preserve"> for the expected </w:t>
      </w:r>
      <w:proofErr w:type="spellStart"/>
      <w:r w:rsidR="0039510C">
        <w:rPr>
          <w:b/>
          <w:bCs/>
          <w:i/>
          <w:iCs/>
          <w:sz w:val="24"/>
          <w:szCs w:val="24"/>
        </w:rPr>
        <w:t>AoA</w:t>
      </w:r>
      <w:proofErr w:type="spellEnd"/>
      <w:r w:rsidR="0039510C">
        <w:rPr>
          <w:b/>
          <w:bCs/>
          <w:i/>
          <w:iCs/>
          <w:sz w:val="24"/>
          <w:szCs w:val="24"/>
        </w:rPr>
        <w:t>/</w:t>
      </w:r>
      <w:proofErr w:type="spellStart"/>
      <w:r w:rsidR="0039510C">
        <w:rPr>
          <w:b/>
          <w:bCs/>
          <w:i/>
          <w:iCs/>
          <w:sz w:val="24"/>
          <w:szCs w:val="24"/>
        </w:rPr>
        <w:t>ZoA</w:t>
      </w:r>
      <w:proofErr w:type="spellEnd"/>
      <w:r w:rsidR="0039510C">
        <w:rPr>
          <w:b/>
          <w:bCs/>
          <w:i/>
          <w:iCs/>
          <w:sz w:val="24"/>
          <w:szCs w:val="24"/>
        </w:rPr>
        <w:t xml:space="preserve"> </w:t>
      </w:r>
      <w:r w:rsidR="00AA3753">
        <w:rPr>
          <w:b/>
          <w:bCs/>
          <w:i/>
          <w:iCs/>
          <w:sz w:val="24"/>
          <w:szCs w:val="24"/>
        </w:rPr>
        <w:t>should</w:t>
      </w:r>
      <w:r w:rsidR="00BA7A48">
        <w:rPr>
          <w:b/>
          <w:bCs/>
          <w:i/>
          <w:iCs/>
          <w:sz w:val="24"/>
          <w:szCs w:val="24"/>
        </w:rPr>
        <w:t xml:space="preserve"> be configurable to an LCS or GCS </w:t>
      </w:r>
      <w:proofErr w:type="gramStart"/>
      <w:r w:rsidR="00BA7A48">
        <w:rPr>
          <w:b/>
          <w:bCs/>
          <w:i/>
          <w:iCs/>
          <w:sz w:val="24"/>
          <w:szCs w:val="24"/>
        </w:rPr>
        <w:t>similar to</w:t>
      </w:r>
      <w:proofErr w:type="gramEnd"/>
      <w:r w:rsidR="00BA7A48">
        <w:rPr>
          <w:b/>
          <w:bCs/>
          <w:i/>
          <w:iCs/>
          <w:sz w:val="24"/>
          <w:szCs w:val="24"/>
        </w:rPr>
        <w:t xml:space="preserve"> the </w:t>
      </w:r>
      <w:r w:rsidR="0091291C">
        <w:rPr>
          <w:b/>
          <w:bCs/>
          <w:i/>
          <w:iCs/>
          <w:sz w:val="24"/>
          <w:szCs w:val="24"/>
        </w:rPr>
        <w:t xml:space="preserve">reference </w:t>
      </w:r>
      <w:r w:rsidR="00AA3753">
        <w:rPr>
          <w:b/>
          <w:bCs/>
          <w:i/>
          <w:iCs/>
          <w:sz w:val="24"/>
          <w:szCs w:val="24"/>
        </w:rPr>
        <w:t>angle</w:t>
      </w:r>
      <w:r w:rsidR="0091291C">
        <w:rPr>
          <w:b/>
          <w:bCs/>
          <w:i/>
          <w:iCs/>
          <w:sz w:val="24"/>
          <w:szCs w:val="24"/>
        </w:rPr>
        <w:t xml:space="preserve"> for </w:t>
      </w:r>
      <w:r w:rsidR="009C5F38">
        <w:rPr>
          <w:b/>
          <w:bCs/>
          <w:i/>
          <w:iCs/>
          <w:sz w:val="24"/>
          <w:szCs w:val="24"/>
        </w:rPr>
        <w:t>reporting of UL-</w:t>
      </w:r>
      <w:proofErr w:type="spellStart"/>
      <w:r w:rsidR="009C5F38">
        <w:rPr>
          <w:b/>
          <w:bCs/>
          <w:i/>
          <w:iCs/>
          <w:sz w:val="24"/>
          <w:szCs w:val="24"/>
        </w:rPr>
        <w:t>AoA</w:t>
      </w:r>
      <w:proofErr w:type="spellEnd"/>
      <w:r w:rsidR="009C5F38">
        <w:rPr>
          <w:b/>
          <w:bCs/>
          <w:i/>
          <w:iCs/>
          <w:sz w:val="24"/>
          <w:szCs w:val="24"/>
        </w:rPr>
        <w:t xml:space="preserve"> from the </w:t>
      </w:r>
      <w:proofErr w:type="spellStart"/>
      <w:r w:rsidR="009C5F38">
        <w:rPr>
          <w:b/>
          <w:bCs/>
          <w:i/>
          <w:iCs/>
          <w:sz w:val="24"/>
          <w:szCs w:val="24"/>
        </w:rPr>
        <w:t>gNB</w:t>
      </w:r>
      <w:proofErr w:type="spellEnd"/>
      <w:r w:rsidR="009C5F38">
        <w:rPr>
          <w:b/>
          <w:bCs/>
          <w:i/>
          <w:iCs/>
          <w:sz w:val="24"/>
          <w:szCs w:val="24"/>
        </w:rPr>
        <w:t xml:space="preserve"> to the LMF. </w:t>
      </w:r>
      <w:r w:rsidR="00824502">
        <w:rPr>
          <w:b/>
          <w:bCs/>
          <w:i/>
          <w:iCs/>
          <w:sz w:val="24"/>
          <w:szCs w:val="24"/>
        </w:rPr>
        <w:t xml:space="preserve">The LMF can include the expected </w:t>
      </w:r>
      <w:proofErr w:type="spellStart"/>
      <w:r w:rsidR="00824502">
        <w:rPr>
          <w:b/>
          <w:bCs/>
          <w:i/>
          <w:iCs/>
          <w:sz w:val="24"/>
          <w:szCs w:val="24"/>
        </w:rPr>
        <w:t>AoA</w:t>
      </w:r>
      <w:proofErr w:type="spellEnd"/>
      <w:r w:rsidR="00824502">
        <w:rPr>
          <w:b/>
          <w:bCs/>
          <w:i/>
          <w:iCs/>
          <w:sz w:val="24"/>
          <w:szCs w:val="24"/>
        </w:rPr>
        <w:t>/</w:t>
      </w:r>
      <w:proofErr w:type="spellStart"/>
      <w:r w:rsidR="00824502">
        <w:rPr>
          <w:b/>
          <w:bCs/>
          <w:i/>
          <w:iCs/>
          <w:sz w:val="24"/>
          <w:szCs w:val="24"/>
        </w:rPr>
        <w:t>Zo</w:t>
      </w:r>
      <w:r w:rsidR="00492738">
        <w:rPr>
          <w:b/>
          <w:bCs/>
          <w:i/>
          <w:iCs/>
          <w:sz w:val="24"/>
          <w:szCs w:val="24"/>
        </w:rPr>
        <w:t>A</w:t>
      </w:r>
      <w:proofErr w:type="spellEnd"/>
      <w:r w:rsidR="00824502">
        <w:rPr>
          <w:b/>
          <w:bCs/>
          <w:i/>
          <w:iCs/>
          <w:sz w:val="24"/>
          <w:szCs w:val="24"/>
        </w:rPr>
        <w:t xml:space="preserve"> information as part of the Measurement Request Message in </w:t>
      </w:r>
      <w:proofErr w:type="spellStart"/>
      <w:r w:rsidR="00824502">
        <w:rPr>
          <w:b/>
          <w:bCs/>
          <w:i/>
          <w:iCs/>
          <w:sz w:val="24"/>
          <w:szCs w:val="24"/>
        </w:rPr>
        <w:t>NRPPa</w:t>
      </w:r>
      <w:proofErr w:type="spellEnd"/>
      <w:r w:rsidR="00824502">
        <w:rPr>
          <w:b/>
          <w:bCs/>
          <w:i/>
          <w:iCs/>
          <w:sz w:val="24"/>
          <w:szCs w:val="24"/>
        </w:rPr>
        <w:t xml:space="preserve">. </w:t>
      </w:r>
    </w:p>
    <w:p w14:paraId="4063AB7F" w14:textId="2557673D" w:rsidR="008A5B9C" w:rsidRPr="000C171E" w:rsidRDefault="000C171E" w:rsidP="008A5B9C">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Pr>
          <w:rFonts w:ascii="Times New Roman" w:hAnsi="Times New Roman"/>
        </w:rPr>
        <w:t>Multi-</w:t>
      </w:r>
      <w:proofErr w:type="spellStart"/>
      <w:r>
        <w:rPr>
          <w:rFonts w:ascii="Times New Roman" w:hAnsi="Times New Roman"/>
        </w:rPr>
        <w:t>AoA</w:t>
      </w:r>
      <w:proofErr w:type="spellEnd"/>
      <w:r>
        <w:rPr>
          <w:rFonts w:ascii="Times New Roman" w:hAnsi="Times New Roman"/>
        </w:rPr>
        <w:t xml:space="preserve"> &amp; Multi-Timing Measurement Report</w:t>
      </w:r>
    </w:p>
    <w:p w14:paraId="577B865D" w14:textId="62C66A81" w:rsidR="003D3EBE" w:rsidRPr="003D3EBE" w:rsidRDefault="003D3EBE" w:rsidP="003D3EBE">
      <w:pPr>
        <w:rPr>
          <w:sz w:val="24"/>
          <w:szCs w:val="24"/>
        </w:rPr>
      </w:pPr>
      <w:r w:rsidRPr="003D3EBE">
        <w:rPr>
          <w:sz w:val="24"/>
          <w:szCs w:val="24"/>
          <w:lang w:val="en-US"/>
        </w:rPr>
        <w:t xml:space="preserve">NR Positioning Protocol A standard (TS 38.455) in 5G specifies information element formats for a </w:t>
      </w:r>
      <w:proofErr w:type="spellStart"/>
      <w:r w:rsidRPr="003D3EBE">
        <w:rPr>
          <w:sz w:val="24"/>
          <w:szCs w:val="24"/>
          <w:lang w:val="en-US"/>
        </w:rPr>
        <w:t>gNB</w:t>
      </w:r>
      <w:proofErr w:type="spellEnd"/>
      <w:r w:rsidRPr="003D3EBE">
        <w:rPr>
          <w:sz w:val="24"/>
          <w:szCs w:val="24"/>
          <w:lang w:val="en-US"/>
        </w:rPr>
        <w:t xml:space="preserve"> to report positioning related measurements to a location server</w:t>
      </w:r>
      <w:r w:rsidRPr="00A57DEA">
        <w:rPr>
          <w:sz w:val="24"/>
          <w:szCs w:val="24"/>
        </w:rPr>
        <w:t xml:space="preserve">. </w:t>
      </w:r>
      <w:r w:rsidRPr="003D3EBE">
        <w:rPr>
          <w:sz w:val="24"/>
          <w:szCs w:val="24"/>
          <w:lang w:val="en-US"/>
        </w:rPr>
        <w:t>Specifically, the measurement report</w:t>
      </w:r>
      <w:r w:rsidR="005E4A02">
        <w:rPr>
          <w:sz w:val="24"/>
          <w:szCs w:val="24"/>
          <w:lang w:val="en-US"/>
        </w:rPr>
        <w:t xml:space="preserve"> </w:t>
      </w:r>
      <w:r w:rsidRPr="003D3EBE">
        <w:rPr>
          <w:sz w:val="24"/>
          <w:szCs w:val="24"/>
          <w:lang w:val="en-US"/>
        </w:rPr>
        <w:t>information element includes options to report the SRS RSRP</w:t>
      </w:r>
      <w:r w:rsidR="005E4A02">
        <w:rPr>
          <w:sz w:val="24"/>
          <w:szCs w:val="24"/>
          <w:lang w:val="en-US"/>
        </w:rPr>
        <w:t xml:space="preserve">, RTOA and </w:t>
      </w:r>
      <w:r w:rsidRPr="003D3EBE">
        <w:rPr>
          <w:sz w:val="24"/>
          <w:szCs w:val="24"/>
          <w:lang w:val="en-US"/>
        </w:rPr>
        <w:t>Rx-Tx time difference</w:t>
      </w:r>
      <w:r w:rsidRPr="00A57DEA">
        <w:rPr>
          <w:sz w:val="24"/>
          <w:szCs w:val="24"/>
        </w:rPr>
        <w:t xml:space="preserve">. </w:t>
      </w:r>
    </w:p>
    <w:tbl>
      <w:tblPr>
        <w:tblStyle w:val="TableGrid"/>
        <w:tblW w:w="0" w:type="auto"/>
        <w:tblLook w:val="04A0" w:firstRow="1" w:lastRow="0" w:firstColumn="1" w:lastColumn="0" w:noHBand="0" w:noVBand="1"/>
      </w:tblPr>
      <w:tblGrid>
        <w:gridCol w:w="9629"/>
      </w:tblGrid>
      <w:tr w:rsidR="003D3EBE" w14:paraId="3EA53013" w14:textId="77777777" w:rsidTr="003D3EBE">
        <w:tc>
          <w:tcPr>
            <w:tcW w:w="9629" w:type="dxa"/>
          </w:tcPr>
          <w:p w14:paraId="2E5E893A" w14:textId="77777777" w:rsidR="003D3EBE" w:rsidRPr="003D3EBE" w:rsidRDefault="003D3EBE" w:rsidP="003D3EBE">
            <w:pPr>
              <w:spacing w:after="0"/>
              <w:rPr>
                <w:i/>
                <w:iCs/>
                <w:lang w:val="en-US"/>
              </w:rPr>
            </w:pPr>
            <w:proofErr w:type="spellStart"/>
            <w:r w:rsidRPr="003D3EBE">
              <w:rPr>
                <w:i/>
                <w:iCs/>
                <w:lang w:val="en-US"/>
              </w:rPr>
              <w:t>TRPMeasurementQuantities</w:t>
            </w:r>
            <w:proofErr w:type="spellEnd"/>
            <w:r w:rsidRPr="003D3EBE">
              <w:rPr>
                <w:i/>
                <w:iCs/>
                <w:lang w:val="en-US"/>
              </w:rPr>
              <w:t>-</w:t>
            </w:r>
            <w:proofErr w:type="gramStart"/>
            <w:r w:rsidRPr="003D3EBE">
              <w:rPr>
                <w:i/>
                <w:iCs/>
                <w:lang w:val="en-US"/>
              </w:rPr>
              <w:t>Item ::=</w:t>
            </w:r>
            <w:proofErr w:type="gramEnd"/>
            <w:r w:rsidRPr="003D3EBE">
              <w:rPr>
                <w:i/>
                <w:iCs/>
                <w:lang w:val="en-US"/>
              </w:rPr>
              <w:t xml:space="preserve"> ENUMERATED {</w:t>
            </w:r>
          </w:p>
          <w:p w14:paraId="7BC33289" w14:textId="77777777" w:rsidR="003D3EBE" w:rsidRPr="003D3EBE" w:rsidRDefault="003D3EBE" w:rsidP="003D3EBE">
            <w:pPr>
              <w:spacing w:after="0"/>
              <w:rPr>
                <w:i/>
                <w:iCs/>
                <w:lang w:val="en-US"/>
              </w:rPr>
            </w:pPr>
            <w:r w:rsidRPr="003D3EBE">
              <w:rPr>
                <w:i/>
                <w:iCs/>
                <w:lang w:val="en-US"/>
              </w:rPr>
              <w:tab/>
            </w:r>
            <w:proofErr w:type="spellStart"/>
            <w:r w:rsidRPr="003D3EBE">
              <w:rPr>
                <w:i/>
                <w:iCs/>
                <w:lang w:val="en-US"/>
              </w:rPr>
              <w:t>gNB-RxTxTimeDiff</w:t>
            </w:r>
            <w:proofErr w:type="spellEnd"/>
            <w:r w:rsidRPr="003D3EBE">
              <w:rPr>
                <w:i/>
                <w:iCs/>
                <w:lang w:val="en-US"/>
              </w:rPr>
              <w:t xml:space="preserve">, </w:t>
            </w:r>
          </w:p>
          <w:p w14:paraId="0A76A204" w14:textId="77777777" w:rsidR="003D3EBE" w:rsidRPr="003D3EBE" w:rsidRDefault="003D3EBE" w:rsidP="003D3EBE">
            <w:pPr>
              <w:spacing w:after="0"/>
              <w:rPr>
                <w:i/>
                <w:iCs/>
                <w:lang w:val="en-US"/>
              </w:rPr>
            </w:pPr>
            <w:r w:rsidRPr="003D3EBE">
              <w:rPr>
                <w:i/>
                <w:iCs/>
                <w:lang w:val="en-US"/>
              </w:rPr>
              <w:tab/>
            </w:r>
            <w:proofErr w:type="spellStart"/>
            <w:r w:rsidRPr="003D3EBE">
              <w:rPr>
                <w:i/>
                <w:iCs/>
                <w:lang w:val="en-US"/>
              </w:rPr>
              <w:t>uL</w:t>
            </w:r>
            <w:proofErr w:type="spellEnd"/>
            <w:r w:rsidRPr="003D3EBE">
              <w:rPr>
                <w:i/>
                <w:iCs/>
                <w:lang w:val="en-US"/>
              </w:rPr>
              <w:t xml:space="preserve">-SRS-RSRP, </w:t>
            </w:r>
          </w:p>
          <w:p w14:paraId="04322AD4" w14:textId="77777777" w:rsidR="003D3EBE" w:rsidRPr="003D3EBE" w:rsidRDefault="003D3EBE" w:rsidP="003D3EBE">
            <w:pPr>
              <w:spacing w:after="0"/>
              <w:rPr>
                <w:i/>
                <w:iCs/>
                <w:lang w:val="en-US"/>
              </w:rPr>
            </w:pPr>
            <w:r w:rsidRPr="003D3EBE">
              <w:rPr>
                <w:i/>
                <w:iCs/>
                <w:lang w:val="en-US"/>
              </w:rPr>
              <w:tab/>
            </w:r>
            <w:proofErr w:type="spellStart"/>
            <w:r w:rsidRPr="003D3EBE">
              <w:rPr>
                <w:i/>
                <w:iCs/>
                <w:lang w:val="en-US"/>
              </w:rPr>
              <w:t>uL-AoA</w:t>
            </w:r>
            <w:proofErr w:type="spellEnd"/>
            <w:r w:rsidRPr="003D3EBE">
              <w:rPr>
                <w:i/>
                <w:iCs/>
                <w:lang w:val="en-US"/>
              </w:rPr>
              <w:t xml:space="preserve">, </w:t>
            </w:r>
          </w:p>
          <w:p w14:paraId="13A1C369" w14:textId="77777777" w:rsidR="003D3EBE" w:rsidRPr="003D3EBE" w:rsidRDefault="003D3EBE" w:rsidP="003D3EBE">
            <w:pPr>
              <w:spacing w:after="0"/>
              <w:rPr>
                <w:i/>
                <w:iCs/>
                <w:lang w:val="en-US"/>
              </w:rPr>
            </w:pPr>
            <w:r w:rsidRPr="003D3EBE">
              <w:rPr>
                <w:i/>
                <w:iCs/>
                <w:lang w:val="en-US"/>
              </w:rPr>
              <w:tab/>
            </w:r>
            <w:proofErr w:type="spellStart"/>
            <w:r w:rsidRPr="003D3EBE">
              <w:rPr>
                <w:i/>
                <w:iCs/>
                <w:lang w:val="en-US"/>
              </w:rPr>
              <w:t>uL</w:t>
            </w:r>
            <w:proofErr w:type="spellEnd"/>
            <w:r w:rsidRPr="003D3EBE">
              <w:rPr>
                <w:i/>
                <w:iCs/>
                <w:lang w:val="en-US"/>
              </w:rPr>
              <w:t xml:space="preserve">-RTOA, </w:t>
            </w:r>
          </w:p>
          <w:p w14:paraId="3FD2560E" w14:textId="77777777" w:rsidR="003D3EBE" w:rsidRPr="003D3EBE" w:rsidRDefault="003D3EBE" w:rsidP="003D3EBE">
            <w:pPr>
              <w:spacing w:after="0"/>
              <w:rPr>
                <w:i/>
                <w:iCs/>
                <w:lang w:val="en-US"/>
              </w:rPr>
            </w:pPr>
            <w:r w:rsidRPr="003D3EBE">
              <w:rPr>
                <w:i/>
                <w:iCs/>
                <w:lang w:val="en-US"/>
              </w:rPr>
              <w:tab/>
              <w:t>...</w:t>
            </w:r>
          </w:p>
          <w:p w14:paraId="04C61877" w14:textId="3888F60C" w:rsidR="003D3EBE" w:rsidRDefault="003D3EBE" w:rsidP="003D3EBE">
            <w:pPr>
              <w:spacing w:after="0"/>
              <w:rPr>
                <w:lang w:val="en-US"/>
              </w:rPr>
            </w:pPr>
            <w:r w:rsidRPr="003D3EBE">
              <w:rPr>
                <w:i/>
                <w:iCs/>
                <w:lang w:val="en-US"/>
              </w:rPr>
              <w:t>}</w:t>
            </w:r>
          </w:p>
        </w:tc>
      </w:tr>
    </w:tbl>
    <w:p w14:paraId="38DE84E3" w14:textId="77777777" w:rsidR="003D3EBE" w:rsidRPr="003D3EBE" w:rsidRDefault="003D3EBE" w:rsidP="003D3EBE">
      <w:pPr>
        <w:spacing w:after="0"/>
        <w:rPr>
          <w:lang w:val="en-US"/>
        </w:rPr>
      </w:pPr>
    </w:p>
    <w:p w14:paraId="18F70CF4" w14:textId="5B21722E" w:rsidR="003D3EBE" w:rsidRPr="003D3EBE" w:rsidRDefault="003D3EBE" w:rsidP="003D3EBE">
      <w:pPr>
        <w:jc w:val="center"/>
        <w:rPr>
          <w:lang w:val="en-US"/>
        </w:rPr>
      </w:pPr>
      <w:r w:rsidRPr="003D3EBE">
        <w:rPr>
          <w:noProof/>
        </w:rPr>
        <w:drawing>
          <wp:inline distT="0" distB="0" distL="0" distR="0" wp14:anchorId="2CC75AE9" wp14:editId="022B07F7">
            <wp:extent cx="2576945" cy="2301151"/>
            <wp:effectExtent l="0" t="0" r="0" b="0"/>
            <wp:docPr id="9" name="Picture 8">
              <a:extLst xmlns:a="http://schemas.openxmlformats.org/drawingml/2006/main">
                <a:ext uri="{FF2B5EF4-FFF2-40B4-BE49-F238E27FC236}">
                  <a16:creationId xmlns:a16="http://schemas.microsoft.com/office/drawing/2014/main" id="{8A0F0ABD-8819-411A-AB1F-83F3D89440F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a:extLst>
                        <a:ext uri="{FF2B5EF4-FFF2-40B4-BE49-F238E27FC236}">
                          <a16:creationId xmlns:a16="http://schemas.microsoft.com/office/drawing/2014/main" id="{8A0F0ABD-8819-411A-AB1F-83F3D89440F4}"/>
                        </a:ext>
                      </a:extLst>
                    </pic:cNvPr>
                    <pic:cNvPicPr>
                      <a:picLocks noChangeAspect="1"/>
                    </pic:cNvPicPr>
                  </pic:nvPicPr>
                  <pic:blipFill>
                    <a:blip r:embed="rId12"/>
                    <a:stretch>
                      <a:fillRect/>
                    </a:stretch>
                  </pic:blipFill>
                  <pic:spPr>
                    <a:xfrm>
                      <a:off x="0" y="0"/>
                      <a:ext cx="2591601" cy="2314238"/>
                    </a:xfrm>
                    <a:prstGeom prst="rect">
                      <a:avLst/>
                    </a:prstGeom>
                  </pic:spPr>
                </pic:pic>
              </a:graphicData>
            </a:graphic>
          </wp:inline>
        </w:drawing>
      </w:r>
    </w:p>
    <w:p w14:paraId="1CB72A59" w14:textId="77777777" w:rsidR="005E4A02" w:rsidRDefault="003D3EBE" w:rsidP="005E4A02">
      <w:pPr>
        <w:rPr>
          <w:sz w:val="24"/>
          <w:szCs w:val="24"/>
        </w:rPr>
      </w:pPr>
      <w:r w:rsidRPr="003F2990">
        <w:rPr>
          <w:sz w:val="24"/>
          <w:szCs w:val="24"/>
        </w:rPr>
        <w:t xml:space="preserve">We observe that a </w:t>
      </w:r>
      <w:proofErr w:type="spellStart"/>
      <w:r w:rsidRPr="003F2990">
        <w:rPr>
          <w:sz w:val="24"/>
          <w:szCs w:val="24"/>
        </w:rPr>
        <w:t>gNB</w:t>
      </w:r>
      <w:proofErr w:type="spellEnd"/>
      <w:r w:rsidRPr="003F2990">
        <w:rPr>
          <w:sz w:val="24"/>
          <w:szCs w:val="24"/>
        </w:rPr>
        <w:t xml:space="preserve"> may only report a single </w:t>
      </w:r>
      <w:proofErr w:type="spellStart"/>
      <w:r w:rsidRPr="003F2990">
        <w:rPr>
          <w:sz w:val="24"/>
          <w:szCs w:val="24"/>
        </w:rPr>
        <w:t>AoA</w:t>
      </w:r>
      <w:proofErr w:type="spellEnd"/>
      <w:r w:rsidRPr="003F2990">
        <w:rPr>
          <w:sz w:val="24"/>
          <w:szCs w:val="24"/>
        </w:rPr>
        <w:t xml:space="preserve">, RSRP and timing measurement to the LMF. </w:t>
      </w:r>
    </w:p>
    <w:p w14:paraId="5C802CCB" w14:textId="3D260F0A" w:rsidR="005E4A02" w:rsidRPr="005E4A02" w:rsidRDefault="00466590" w:rsidP="005E4A02">
      <w:pPr>
        <w:rPr>
          <w:sz w:val="24"/>
          <w:szCs w:val="24"/>
        </w:rPr>
      </w:pPr>
      <w:r w:rsidRPr="003F2990">
        <w:rPr>
          <w:sz w:val="24"/>
          <w:szCs w:val="24"/>
        </w:rPr>
        <w:t xml:space="preserve">However, in several scenarios, such a report may appear to be limited, and further enhancements </w:t>
      </w:r>
      <w:r w:rsidR="003D3EBE" w:rsidRPr="003F2990">
        <w:rPr>
          <w:sz w:val="24"/>
          <w:szCs w:val="24"/>
        </w:rPr>
        <w:t>should</w:t>
      </w:r>
      <w:r w:rsidRPr="003F2990">
        <w:rPr>
          <w:sz w:val="24"/>
          <w:szCs w:val="24"/>
        </w:rPr>
        <w:t xml:space="preserve"> be considered to improve performance.</w:t>
      </w:r>
      <w:r w:rsidR="005E4A02">
        <w:rPr>
          <w:sz w:val="24"/>
          <w:szCs w:val="24"/>
        </w:rPr>
        <w:t xml:space="preserve"> For this </w:t>
      </w:r>
      <w:proofErr w:type="gramStart"/>
      <w:r w:rsidR="005E4A02">
        <w:rPr>
          <w:sz w:val="24"/>
          <w:szCs w:val="24"/>
        </w:rPr>
        <w:t xml:space="preserve">reason, </w:t>
      </w:r>
      <w:r w:rsidRPr="003F2990">
        <w:rPr>
          <w:sz w:val="24"/>
          <w:szCs w:val="24"/>
        </w:rPr>
        <w:t xml:space="preserve"> </w:t>
      </w:r>
      <w:r w:rsidR="005E4A02">
        <w:rPr>
          <w:sz w:val="24"/>
          <w:szCs w:val="24"/>
        </w:rPr>
        <w:t>in</w:t>
      </w:r>
      <w:proofErr w:type="gramEnd"/>
      <w:r w:rsidR="005E4A02">
        <w:rPr>
          <w:sz w:val="24"/>
          <w:szCs w:val="24"/>
        </w:rPr>
        <w:t xml:space="preserve"> the</w:t>
      </w:r>
      <w:r w:rsidR="005E4A02">
        <w:rPr>
          <w:sz w:val="24"/>
          <w:szCs w:val="24"/>
          <w:lang w:val="en-US"/>
        </w:rPr>
        <w:t xml:space="preserve"> previous meeting, the following agreement was made:</w:t>
      </w:r>
    </w:p>
    <w:tbl>
      <w:tblPr>
        <w:tblStyle w:val="TableGrid"/>
        <w:tblW w:w="0" w:type="auto"/>
        <w:tblLook w:val="04A0" w:firstRow="1" w:lastRow="0" w:firstColumn="1" w:lastColumn="0" w:noHBand="0" w:noVBand="1"/>
      </w:tblPr>
      <w:tblGrid>
        <w:gridCol w:w="9629"/>
      </w:tblGrid>
      <w:tr w:rsidR="005E4A02" w14:paraId="3C694C0A" w14:textId="77777777" w:rsidTr="00A40F9A">
        <w:tc>
          <w:tcPr>
            <w:tcW w:w="9629" w:type="dxa"/>
          </w:tcPr>
          <w:p w14:paraId="3C436062" w14:textId="77777777" w:rsidR="005E4A02" w:rsidRDefault="005E4A02" w:rsidP="00A40F9A">
            <w:pPr>
              <w:spacing w:after="0"/>
              <w:rPr>
                <w:lang w:eastAsia="x-none"/>
              </w:rPr>
            </w:pPr>
            <w:r w:rsidRPr="000B6429">
              <w:rPr>
                <w:highlight w:val="green"/>
                <w:lang w:eastAsia="x-none"/>
              </w:rPr>
              <w:t>Agreement:</w:t>
            </w:r>
          </w:p>
          <w:p w14:paraId="7FD55402" w14:textId="77777777" w:rsidR="005E4A02" w:rsidRPr="00C464F7" w:rsidRDefault="005E4A02" w:rsidP="00A40F9A">
            <w:pPr>
              <w:numPr>
                <w:ilvl w:val="0"/>
                <w:numId w:val="15"/>
              </w:numPr>
              <w:spacing w:after="0"/>
              <w:jc w:val="left"/>
              <w:rPr>
                <w:lang w:val="en-US" w:eastAsia="x-none"/>
              </w:rPr>
            </w:pPr>
            <w:r w:rsidRPr="00C464F7">
              <w:rPr>
                <w:lang w:val="en-US" w:eastAsia="x-none"/>
              </w:rPr>
              <w:lastRenderedPageBreak/>
              <w:t>NR supports report</w:t>
            </w:r>
            <w:r>
              <w:rPr>
                <w:lang w:val="en-US" w:eastAsia="x-none"/>
              </w:rPr>
              <w:t>ing of M &gt; 1</w:t>
            </w:r>
            <w:r w:rsidRPr="00C464F7">
              <w:rPr>
                <w:lang w:val="en-US" w:eastAsia="x-none"/>
              </w:rPr>
              <w:t xml:space="preserve"> UL-AOA (</w:t>
            </w:r>
            <w:proofErr w:type="spellStart"/>
            <w:r w:rsidRPr="00C464F7">
              <w:rPr>
                <w:lang w:val="en-US" w:eastAsia="x-none"/>
              </w:rPr>
              <w:t>AoA</w:t>
            </w:r>
            <w:proofErr w:type="spellEnd"/>
            <w:r w:rsidRPr="00C464F7">
              <w:rPr>
                <w:lang w:val="en-US" w:eastAsia="x-none"/>
              </w:rPr>
              <w:t>/</w:t>
            </w:r>
            <w:proofErr w:type="spellStart"/>
            <w:r w:rsidRPr="00C464F7">
              <w:rPr>
                <w:lang w:val="en-US" w:eastAsia="x-none"/>
              </w:rPr>
              <w:t>ZoA</w:t>
            </w:r>
            <w:proofErr w:type="spellEnd"/>
            <w:r w:rsidRPr="00C464F7">
              <w:rPr>
                <w:lang w:val="en-US" w:eastAsia="x-none"/>
              </w:rPr>
              <w:t xml:space="preserve">) </w:t>
            </w:r>
            <w:r>
              <w:rPr>
                <w:lang w:val="en-US" w:eastAsia="x-none"/>
              </w:rPr>
              <w:t xml:space="preserve">measurement values </w:t>
            </w:r>
            <w:r w:rsidRPr="00C464F7">
              <w:rPr>
                <w:lang w:val="en-US" w:eastAsia="x-none"/>
              </w:rPr>
              <w:t xml:space="preserve">by </w:t>
            </w:r>
            <w:proofErr w:type="spellStart"/>
            <w:r w:rsidRPr="00C464F7">
              <w:rPr>
                <w:lang w:val="en-US" w:eastAsia="x-none"/>
              </w:rPr>
              <w:t>gNB</w:t>
            </w:r>
            <w:proofErr w:type="spellEnd"/>
            <w:r w:rsidRPr="00C464F7">
              <w:rPr>
                <w:lang w:val="en-US" w:eastAsia="x-none"/>
              </w:rPr>
              <w:t xml:space="preserve"> </w:t>
            </w:r>
            <w:r>
              <w:rPr>
                <w:lang w:val="en-US" w:eastAsia="x-none"/>
              </w:rPr>
              <w:t xml:space="preserve">to the LMF </w:t>
            </w:r>
            <w:r w:rsidRPr="00C464F7">
              <w:rPr>
                <w:lang w:val="en-US" w:eastAsia="x-none"/>
              </w:rPr>
              <w:t>at least for the first arrival path</w:t>
            </w:r>
          </w:p>
          <w:p w14:paraId="3604CAB6" w14:textId="77777777" w:rsidR="005E4A02" w:rsidRDefault="005E4A02" w:rsidP="00A40F9A">
            <w:pPr>
              <w:numPr>
                <w:ilvl w:val="1"/>
                <w:numId w:val="15"/>
              </w:numPr>
              <w:spacing w:after="0"/>
              <w:jc w:val="left"/>
              <w:rPr>
                <w:lang w:val="en-US" w:eastAsia="x-none"/>
              </w:rPr>
            </w:pPr>
            <w:r>
              <w:rPr>
                <w:lang w:val="en-US" w:eastAsia="x-none"/>
              </w:rPr>
              <w:t>FFS: Supporting of UL-AOA measurements for additional paths</w:t>
            </w:r>
          </w:p>
          <w:p w14:paraId="70E176DD" w14:textId="77777777" w:rsidR="005E4A02" w:rsidRPr="00244F2B" w:rsidRDefault="005E4A02" w:rsidP="00A40F9A">
            <w:pPr>
              <w:numPr>
                <w:ilvl w:val="1"/>
                <w:numId w:val="15"/>
              </w:numPr>
              <w:spacing w:after="0"/>
              <w:jc w:val="left"/>
              <w:rPr>
                <w:lang w:val="en-US" w:eastAsia="x-none"/>
              </w:rPr>
            </w:pPr>
            <w:r w:rsidRPr="00C464F7">
              <w:rPr>
                <w:lang w:val="en-US" w:eastAsia="x-none"/>
              </w:rPr>
              <w:t>FFS</w:t>
            </w:r>
            <w:r>
              <w:rPr>
                <w:lang w:val="en-US" w:eastAsia="x-none"/>
              </w:rPr>
              <w:t>:</w:t>
            </w:r>
            <w:r w:rsidRPr="00C464F7">
              <w:rPr>
                <w:lang w:val="en-US" w:eastAsia="x-none"/>
              </w:rPr>
              <w:t xml:space="preserve"> </w:t>
            </w:r>
            <w:r>
              <w:rPr>
                <w:lang w:val="en-US" w:eastAsia="x-none"/>
              </w:rPr>
              <w:t>S</w:t>
            </w:r>
            <w:r w:rsidRPr="00C464F7">
              <w:rPr>
                <w:lang w:val="en-US" w:eastAsia="x-none"/>
              </w:rPr>
              <w:t>upport</w:t>
            </w:r>
            <w:r>
              <w:rPr>
                <w:lang w:val="en-US" w:eastAsia="x-none"/>
              </w:rPr>
              <w:t xml:space="preserve">ing </w:t>
            </w:r>
            <w:r w:rsidRPr="00C464F7">
              <w:rPr>
                <w:lang w:val="en-US" w:eastAsia="x-none"/>
              </w:rPr>
              <w:t xml:space="preserve">of </w:t>
            </w:r>
            <w:r>
              <w:rPr>
                <w:lang w:val="en-US" w:eastAsia="x-none"/>
              </w:rPr>
              <w:t xml:space="preserve">N &gt;= 1 </w:t>
            </w:r>
            <w:r w:rsidRPr="00C464F7">
              <w:rPr>
                <w:lang w:val="en-US" w:eastAsia="x-none"/>
              </w:rPr>
              <w:t xml:space="preserve">UL-AOA </w:t>
            </w:r>
            <w:r>
              <w:rPr>
                <w:lang w:val="en-US" w:eastAsia="x-none"/>
              </w:rPr>
              <w:t>values</w:t>
            </w:r>
            <w:r w:rsidRPr="00C464F7">
              <w:rPr>
                <w:lang w:val="en-US" w:eastAsia="x-none"/>
              </w:rPr>
              <w:t xml:space="preserve"> </w:t>
            </w:r>
            <w:r>
              <w:rPr>
                <w:lang w:val="en-US" w:eastAsia="x-none"/>
              </w:rPr>
              <w:t xml:space="preserve">per path </w:t>
            </w:r>
            <w:r w:rsidRPr="00C464F7">
              <w:rPr>
                <w:lang w:val="en-US" w:eastAsia="x-none"/>
              </w:rPr>
              <w:t>for additional paths</w:t>
            </w:r>
          </w:p>
          <w:p w14:paraId="1499F8D2" w14:textId="77777777" w:rsidR="005E4A02" w:rsidRPr="00C464F7" w:rsidRDefault="005E4A02" w:rsidP="00A40F9A">
            <w:pPr>
              <w:numPr>
                <w:ilvl w:val="1"/>
                <w:numId w:val="15"/>
              </w:numPr>
              <w:spacing w:after="0"/>
              <w:jc w:val="left"/>
              <w:rPr>
                <w:lang w:val="en-US" w:eastAsia="x-none"/>
              </w:rPr>
            </w:pPr>
            <w:r>
              <w:rPr>
                <w:lang w:val="en-US" w:eastAsia="x-none"/>
              </w:rPr>
              <w:t>FFS: Whether the multiple values can correspond to the same time stamp.</w:t>
            </w:r>
          </w:p>
          <w:p w14:paraId="71EB3F91" w14:textId="77777777" w:rsidR="005E4A02" w:rsidRDefault="005E4A02" w:rsidP="00A40F9A">
            <w:pPr>
              <w:numPr>
                <w:ilvl w:val="0"/>
                <w:numId w:val="15"/>
              </w:numPr>
              <w:spacing w:after="0"/>
              <w:jc w:val="left"/>
              <w:rPr>
                <w:lang w:val="en-US" w:eastAsia="x-none"/>
              </w:rPr>
            </w:pPr>
            <w:r w:rsidRPr="00C464F7">
              <w:rPr>
                <w:lang w:val="en-US" w:eastAsia="x-none"/>
              </w:rPr>
              <w:t>FFS</w:t>
            </w:r>
            <w:r>
              <w:rPr>
                <w:lang w:val="en-US" w:eastAsia="x-none"/>
              </w:rPr>
              <w:t>:</w:t>
            </w:r>
            <w:r w:rsidRPr="00C464F7">
              <w:rPr>
                <w:lang w:val="en-US" w:eastAsia="x-none"/>
              </w:rPr>
              <w:t xml:space="preserve"> </w:t>
            </w:r>
            <w:r>
              <w:rPr>
                <w:lang w:val="en-US" w:eastAsia="x-none"/>
              </w:rPr>
              <w:t>F</w:t>
            </w:r>
            <w:r w:rsidRPr="00C464F7">
              <w:rPr>
                <w:lang w:val="en-US" w:eastAsia="x-none"/>
              </w:rPr>
              <w:t xml:space="preserve">urther </w:t>
            </w:r>
            <w:r>
              <w:rPr>
                <w:lang w:val="en-US" w:eastAsia="x-none"/>
              </w:rPr>
              <w:t xml:space="preserve">details of measurement and </w:t>
            </w:r>
            <w:r w:rsidRPr="00C464F7">
              <w:rPr>
                <w:lang w:val="en-US" w:eastAsia="x-none"/>
              </w:rPr>
              <w:t>reporting</w:t>
            </w:r>
          </w:p>
          <w:p w14:paraId="68F28F1D" w14:textId="77777777" w:rsidR="005E4A02" w:rsidRPr="005E4A02" w:rsidRDefault="005E4A02" w:rsidP="00A40F9A">
            <w:pPr>
              <w:numPr>
                <w:ilvl w:val="0"/>
                <w:numId w:val="15"/>
              </w:numPr>
              <w:spacing w:after="0"/>
              <w:jc w:val="left"/>
              <w:rPr>
                <w:lang w:val="en-US" w:eastAsia="x-none"/>
              </w:rPr>
            </w:pPr>
            <w:r w:rsidRPr="005E4A02">
              <w:rPr>
                <w:lang w:val="en-US" w:eastAsia="x-none"/>
              </w:rPr>
              <w:t xml:space="preserve">Note: The reporting by </w:t>
            </w:r>
            <w:proofErr w:type="spellStart"/>
            <w:r w:rsidRPr="005E4A02">
              <w:rPr>
                <w:lang w:val="en-US" w:eastAsia="x-none"/>
              </w:rPr>
              <w:t>gNB</w:t>
            </w:r>
            <w:proofErr w:type="spellEnd"/>
            <w:r w:rsidRPr="005E4A02">
              <w:rPr>
                <w:lang w:val="en-US" w:eastAsia="x-none"/>
              </w:rPr>
              <w:t xml:space="preserve"> to the LMF is optional</w:t>
            </w:r>
          </w:p>
        </w:tc>
      </w:tr>
    </w:tbl>
    <w:p w14:paraId="2372A7F8" w14:textId="77777777" w:rsidR="00116F17" w:rsidRDefault="00116F17" w:rsidP="00466590">
      <w:pPr>
        <w:rPr>
          <w:sz w:val="24"/>
          <w:szCs w:val="24"/>
          <w:lang w:val="en-US"/>
        </w:rPr>
      </w:pPr>
    </w:p>
    <w:p w14:paraId="6BB56250" w14:textId="316FA751" w:rsidR="00D66C63" w:rsidRPr="00646A57" w:rsidRDefault="005E4A02" w:rsidP="00466590">
      <w:pPr>
        <w:rPr>
          <w:sz w:val="24"/>
          <w:szCs w:val="24"/>
          <w:lang w:val="en-US"/>
        </w:rPr>
      </w:pPr>
      <w:r>
        <w:rPr>
          <w:sz w:val="24"/>
          <w:szCs w:val="24"/>
          <w:lang w:val="en-US"/>
        </w:rPr>
        <w:t xml:space="preserve">In the above agreement, </w:t>
      </w:r>
      <w:r w:rsidR="00A7057B">
        <w:rPr>
          <w:sz w:val="24"/>
          <w:szCs w:val="24"/>
          <w:lang w:val="en-US"/>
        </w:rPr>
        <w:t xml:space="preserve">NR Rel-17 shall support the network to send back multiple </w:t>
      </w:r>
      <w:proofErr w:type="spellStart"/>
      <w:r w:rsidR="00A7057B">
        <w:rPr>
          <w:sz w:val="24"/>
          <w:szCs w:val="24"/>
          <w:lang w:val="en-US"/>
        </w:rPr>
        <w:t>AoAs</w:t>
      </w:r>
      <w:proofErr w:type="spellEnd"/>
      <w:r w:rsidR="00A7057B">
        <w:rPr>
          <w:sz w:val="24"/>
          <w:szCs w:val="24"/>
          <w:lang w:val="en-US"/>
        </w:rPr>
        <w:t xml:space="preserve"> for a single timing measurement. Even though this is a</w:t>
      </w:r>
      <w:r w:rsidR="00C34173">
        <w:rPr>
          <w:sz w:val="24"/>
          <w:szCs w:val="24"/>
          <w:lang w:val="en-US"/>
        </w:rPr>
        <w:t>n enhancement over NR Rel-16, we believe that the agreement should be extended to include</w:t>
      </w:r>
      <w:r w:rsidR="00837D17">
        <w:rPr>
          <w:sz w:val="24"/>
          <w:szCs w:val="24"/>
          <w:lang w:val="en-US"/>
        </w:rPr>
        <w:t xml:space="preserve"> a </w:t>
      </w:r>
      <w:proofErr w:type="spellStart"/>
      <w:r w:rsidR="00837D17">
        <w:rPr>
          <w:sz w:val="24"/>
          <w:szCs w:val="24"/>
          <w:lang w:val="en-US"/>
        </w:rPr>
        <w:t>gNB</w:t>
      </w:r>
      <w:proofErr w:type="spellEnd"/>
      <w:r w:rsidR="00837D17">
        <w:rPr>
          <w:sz w:val="24"/>
          <w:szCs w:val="24"/>
          <w:lang w:val="en-US"/>
        </w:rPr>
        <w:t xml:space="preserve"> to be able to report multiple (RTOA/</w:t>
      </w:r>
      <w:proofErr w:type="spellStart"/>
      <w:r w:rsidR="00837D17">
        <w:rPr>
          <w:sz w:val="24"/>
          <w:szCs w:val="24"/>
          <w:lang w:val="en-US"/>
        </w:rPr>
        <w:t>gNB</w:t>
      </w:r>
      <w:proofErr w:type="spellEnd"/>
      <w:r w:rsidR="00837D17">
        <w:rPr>
          <w:sz w:val="24"/>
          <w:szCs w:val="24"/>
          <w:lang w:val="en-US"/>
        </w:rPr>
        <w:t xml:space="preserve"> Rx-Tx, </w:t>
      </w:r>
      <w:proofErr w:type="spellStart"/>
      <w:r w:rsidR="00837D17" w:rsidRPr="00646A57">
        <w:rPr>
          <w:sz w:val="24"/>
          <w:szCs w:val="24"/>
          <w:lang w:val="en-US"/>
        </w:rPr>
        <w:t>AoA</w:t>
      </w:r>
      <w:proofErr w:type="spellEnd"/>
      <w:r w:rsidR="00837D17" w:rsidRPr="00646A57">
        <w:rPr>
          <w:sz w:val="24"/>
          <w:szCs w:val="24"/>
          <w:lang w:val="en-US"/>
        </w:rPr>
        <w:t xml:space="preserve">, RSRP) tuples. </w:t>
      </w:r>
    </w:p>
    <w:p w14:paraId="2D745126" w14:textId="515E3F07" w:rsidR="00861E6A" w:rsidRPr="003F2990" w:rsidRDefault="00D66C63" w:rsidP="00861E6A">
      <w:pPr>
        <w:rPr>
          <w:sz w:val="24"/>
          <w:szCs w:val="24"/>
          <w:lang w:val="en-US"/>
        </w:rPr>
      </w:pPr>
      <w:r w:rsidRPr="00646A57">
        <w:rPr>
          <w:sz w:val="24"/>
          <w:szCs w:val="24"/>
          <w:lang w:val="en-US"/>
        </w:rPr>
        <w:t xml:space="preserve">To </w:t>
      </w:r>
      <w:r w:rsidR="00116F17">
        <w:rPr>
          <w:sz w:val="24"/>
          <w:szCs w:val="24"/>
          <w:lang w:val="en-US"/>
        </w:rPr>
        <w:t>explore</w:t>
      </w:r>
      <w:r w:rsidRPr="00646A57">
        <w:rPr>
          <w:sz w:val="24"/>
          <w:szCs w:val="24"/>
          <w:lang w:val="en-US"/>
        </w:rPr>
        <w:t xml:space="preserve"> how such a reporting could be useful, we </w:t>
      </w:r>
      <w:r w:rsidR="008477A7" w:rsidRPr="00646A57">
        <w:rPr>
          <w:sz w:val="24"/>
          <w:szCs w:val="24"/>
          <w:lang w:val="en-US"/>
        </w:rPr>
        <w:t xml:space="preserve">employ </w:t>
      </w:r>
      <w:r w:rsidRPr="00646A57">
        <w:rPr>
          <w:sz w:val="24"/>
          <w:szCs w:val="24"/>
          <w:lang w:val="en-US"/>
        </w:rPr>
        <w:t>a M</w:t>
      </w:r>
      <w:r w:rsidR="0074221D" w:rsidRPr="00646A57">
        <w:rPr>
          <w:sz w:val="24"/>
          <w:szCs w:val="24"/>
          <w:lang w:val="en-US"/>
        </w:rPr>
        <w:t>achine-</w:t>
      </w:r>
      <w:r w:rsidRPr="00646A57">
        <w:rPr>
          <w:sz w:val="24"/>
          <w:szCs w:val="24"/>
          <w:lang w:val="en-US"/>
        </w:rPr>
        <w:t>L</w:t>
      </w:r>
      <w:r w:rsidR="0074221D" w:rsidRPr="00646A57">
        <w:rPr>
          <w:sz w:val="24"/>
          <w:szCs w:val="24"/>
          <w:lang w:val="en-US"/>
        </w:rPr>
        <w:t>earning</w:t>
      </w:r>
      <w:r w:rsidRPr="00646A57">
        <w:rPr>
          <w:sz w:val="24"/>
          <w:szCs w:val="24"/>
          <w:lang w:val="en-US"/>
        </w:rPr>
        <w:t xml:space="preserve">-type </w:t>
      </w:r>
      <w:proofErr w:type="spellStart"/>
      <w:r w:rsidR="00861E6A" w:rsidRPr="00646A57">
        <w:rPr>
          <w:sz w:val="24"/>
          <w:szCs w:val="24"/>
          <w:lang w:val="en-US"/>
        </w:rPr>
        <w:t>RTT+AoA</w:t>
      </w:r>
      <w:proofErr w:type="spellEnd"/>
      <w:r w:rsidR="00861E6A" w:rsidRPr="00646A57">
        <w:rPr>
          <w:sz w:val="24"/>
          <w:szCs w:val="24"/>
          <w:lang w:val="en-US"/>
        </w:rPr>
        <w:t xml:space="preserve"> framework which exploits such Angle/delay/Power information.</w:t>
      </w:r>
      <w:r w:rsidR="00700F8C" w:rsidRPr="00646A57">
        <w:rPr>
          <w:sz w:val="24"/>
          <w:szCs w:val="24"/>
          <w:lang w:val="en-US"/>
        </w:rPr>
        <w:t xml:space="preserve"> </w:t>
      </w:r>
      <w:r w:rsidR="003128C8" w:rsidRPr="00646A57">
        <w:rPr>
          <w:sz w:val="24"/>
          <w:szCs w:val="24"/>
          <w:lang w:val="en-US"/>
        </w:rPr>
        <w:t xml:space="preserve">We model </w:t>
      </w:r>
      <w:r w:rsidR="00A76219" w:rsidRPr="00646A57">
        <w:rPr>
          <w:sz w:val="24"/>
          <w:szCs w:val="24"/>
          <w:lang w:val="en-US"/>
        </w:rPr>
        <w:t xml:space="preserve">the </w:t>
      </w:r>
      <w:r w:rsidR="003128C8" w:rsidRPr="00646A57">
        <w:rPr>
          <w:sz w:val="24"/>
          <w:szCs w:val="24"/>
          <w:lang w:val="en-US"/>
        </w:rPr>
        <w:t>RTT-</w:t>
      </w:r>
      <w:proofErr w:type="spellStart"/>
      <w:r w:rsidR="003128C8" w:rsidRPr="00646A57">
        <w:rPr>
          <w:sz w:val="24"/>
          <w:szCs w:val="24"/>
          <w:lang w:val="en-US"/>
        </w:rPr>
        <w:t>AoA</w:t>
      </w:r>
      <w:proofErr w:type="spellEnd"/>
      <w:r w:rsidR="003128C8" w:rsidRPr="00646A57">
        <w:rPr>
          <w:sz w:val="24"/>
          <w:szCs w:val="24"/>
          <w:lang w:val="en-US"/>
        </w:rPr>
        <w:t xml:space="preserve"> distribution and train the </w:t>
      </w:r>
      <w:r w:rsidR="0074221D" w:rsidRPr="00646A57">
        <w:rPr>
          <w:sz w:val="24"/>
          <w:szCs w:val="24"/>
          <w:lang w:val="en-US"/>
        </w:rPr>
        <w:t>neural network</w:t>
      </w:r>
      <w:r w:rsidR="003128C8" w:rsidRPr="00646A57">
        <w:rPr>
          <w:sz w:val="24"/>
          <w:szCs w:val="24"/>
          <w:lang w:val="en-US"/>
        </w:rPr>
        <w:t xml:space="preserve"> to </w:t>
      </w:r>
      <w:r w:rsidR="00646A57" w:rsidRPr="00646A57">
        <w:rPr>
          <w:sz w:val="24"/>
          <w:szCs w:val="24"/>
          <w:lang w:val="en-US"/>
        </w:rPr>
        <w:t xml:space="preserve">extract features of the 2D channel to derive likelihood for </w:t>
      </w:r>
      <w:r w:rsidR="003128C8" w:rsidRPr="00646A57">
        <w:rPr>
          <w:sz w:val="24"/>
          <w:szCs w:val="24"/>
          <w:lang w:val="en-US"/>
        </w:rPr>
        <w:t xml:space="preserve"> </w:t>
      </w:r>
      <w:r w:rsidR="00646A57" w:rsidRPr="00646A57">
        <w:rPr>
          <w:sz w:val="24"/>
          <w:szCs w:val="24"/>
          <w:lang w:val="en-US"/>
        </w:rPr>
        <w:t xml:space="preserve">performing </w:t>
      </w:r>
      <w:r w:rsidR="003128C8" w:rsidRPr="00646A57">
        <w:rPr>
          <w:sz w:val="24"/>
          <w:szCs w:val="24"/>
          <w:lang w:val="en-US"/>
        </w:rPr>
        <w:t>likelihood fusion</w:t>
      </w:r>
      <w:r w:rsidR="00646A57" w:rsidRPr="00646A57">
        <w:rPr>
          <w:sz w:val="24"/>
          <w:szCs w:val="24"/>
          <w:lang w:val="en-US"/>
        </w:rPr>
        <w:t xml:space="preserve"> across measurements from different cells. </w:t>
      </w:r>
      <w:r w:rsidR="00861E6A">
        <w:rPr>
          <w:sz w:val="24"/>
          <w:szCs w:val="24"/>
          <w:lang w:val="en-US"/>
        </w:rPr>
        <w:t xml:space="preserve">For example, in the figure shown below, we plot </w:t>
      </w:r>
      <w:r w:rsidR="00861E6A" w:rsidRPr="003F2990">
        <w:rPr>
          <w:sz w:val="24"/>
          <w:szCs w:val="24"/>
          <w:lang w:val="en-US"/>
        </w:rPr>
        <w:t>a Power</w:t>
      </w:r>
      <w:r w:rsidR="00901BB8">
        <w:rPr>
          <w:sz w:val="24"/>
          <w:szCs w:val="24"/>
          <w:lang w:val="en-US"/>
        </w:rPr>
        <w:t>/</w:t>
      </w:r>
      <w:r w:rsidR="00861E6A" w:rsidRPr="003F2990">
        <w:rPr>
          <w:sz w:val="24"/>
          <w:szCs w:val="24"/>
          <w:lang w:val="en-US"/>
        </w:rPr>
        <w:t xml:space="preserve">Delay/Angle Heatmap </w:t>
      </w:r>
      <w:r w:rsidR="00861E6A">
        <w:rPr>
          <w:sz w:val="24"/>
          <w:szCs w:val="24"/>
          <w:lang w:val="en-US"/>
        </w:rPr>
        <w:t>of one of the channels</w:t>
      </w:r>
      <w:r w:rsidR="00861E6A" w:rsidRPr="003F2990">
        <w:rPr>
          <w:sz w:val="24"/>
          <w:szCs w:val="24"/>
          <w:lang w:val="en-US"/>
        </w:rPr>
        <w:t xml:space="preserve">. </w:t>
      </w:r>
      <w:r w:rsidR="00861E6A">
        <w:rPr>
          <w:sz w:val="24"/>
          <w:szCs w:val="24"/>
          <w:lang w:val="en-US"/>
        </w:rPr>
        <w:t xml:space="preserve">From such a heatmap it is clear that there is a lot of information that can be </w:t>
      </w:r>
      <w:proofErr w:type="gramStart"/>
      <w:r w:rsidR="00861E6A">
        <w:rPr>
          <w:sz w:val="24"/>
          <w:szCs w:val="24"/>
          <w:lang w:val="en-US"/>
        </w:rPr>
        <w:t>extracted</w:t>
      </w:r>
      <w:r w:rsidR="00841983">
        <w:rPr>
          <w:sz w:val="24"/>
          <w:szCs w:val="24"/>
          <w:lang w:val="en-US"/>
        </w:rPr>
        <w:t>,</w:t>
      </w:r>
      <w:r w:rsidR="00861E6A">
        <w:rPr>
          <w:sz w:val="24"/>
          <w:szCs w:val="24"/>
          <w:lang w:val="en-US"/>
        </w:rPr>
        <w:t xml:space="preserve"> and</w:t>
      </w:r>
      <w:proofErr w:type="gramEnd"/>
      <w:r w:rsidR="00861E6A">
        <w:rPr>
          <w:sz w:val="24"/>
          <w:szCs w:val="24"/>
          <w:lang w:val="en-US"/>
        </w:rPr>
        <w:t xml:space="preserve"> </w:t>
      </w:r>
      <w:r w:rsidR="00841983">
        <w:rPr>
          <w:sz w:val="24"/>
          <w:szCs w:val="24"/>
          <w:lang w:val="en-US"/>
        </w:rPr>
        <w:t>r</w:t>
      </w:r>
      <w:r w:rsidR="00861E6A" w:rsidRPr="003F2990">
        <w:rPr>
          <w:sz w:val="24"/>
          <w:szCs w:val="24"/>
          <w:lang w:val="en-US"/>
        </w:rPr>
        <w:t xml:space="preserve">eporting to the location entity multiple </w:t>
      </w:r>
      <w:proofErr w:type="spellStart"/>
      <w:r w:rsidR="00861E6A" w:rsidRPr="003F2990">
        <w:rPr>
          <w:sz w:val="24"/>
          <w:szCs w:val="24"/>
          <w:lang w:val="en-US"/>
        </w:rPr>
        <w:t>AoA</w:t>
      </w:r>
      <w:proofErr w:type="spellEnd"/>
      <w:r w:rsidR="00861E6A" w:rsidRPr="003F2990">
        <w:rPr>
          <w:sz w:val="24"/>
          <w:szCs w:val="24"/>
          <w:lang w:val="en-US"/>
        </w:rPr>
        <w:t xml:space="preserve"> and timing measurements would be helpful in advanced fusing algorithms.  </w:t>
      </w:r>
    </w:p>
    <w:p w14:paraId="73A86B1B" w14:textId="03A0531C" w:rsidR="00861E6A" w:rsidRPr="00EF5612" w:rsidRDefault="00861E6A" w:rsidP="00EF5612">
      <w:pPr>
        <w:jc w:val="center"/>
        <w:rPr>
          <w:lang w:val="en-US"/>
        </w:rPr>
      </w:pPr>
      <w:r>
        <w:rPr>
          <w:noProof/>
        </w:rPr>
        <w:drawing>
          <wp:inline distT="0" distB="0" distL="0" distR="0" wp14:anchorId="3125FDCB" wp14:editId="5C473668">
            <wp:extent cx="1871426" cy="1470843"/>
            <wp:effectExtent l="0" t="0" r="0" b="0"/>
            <wp:docPr id="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pic:nvPicPr>
                  <pic:blipFill rotWithShape="1">
                    <a:blip r:embed="rId13">
                      <a:extLst>
                        <a:ext uri="{FF2B5EF4-FFF2-40B4-BE49-F238E27FC236}">
                          <a16:creationId xmlns:a16="http://schemas.microsoft.com/office/drawing/2014/main" xmlns:a14="http://schemas.microsoft.com/office/drawing/2010/main" xmlns:w="http://schemas.openxmlformats.org/wordprocessingml/2006/main" xmlns:w10="urn:schemas-microsoft-com:office:word" xmlns:v="urn:schemas-microsoft-com:vml" xmlns:o="urn:schemas-microsoft-com:office:office" xmlns="" id="{DC05608F-01B6-4FBE-B70A-0962BBE9A74E}"/>
                        </a:ext>
                      </a:extLst>
                    </a:blip>
                    <a:srcRect t="7350"/>
                    <a:stretch/>
                  </pic:blipFill>
                  <pic:spPr bwMode="auto">
                    <a:xfrm>
                      <a:off x="0" y="0"/>
                      <a:ext cx="1872692" cy="1471838"/>
                    </a:xfrm>
                    <a:prstGeom prst="rect">
                      <a:avLst/>
                    </a:prstGeom>
                    <a:ln>
                      <a:noFill/>
                    </a:ln>
                    <a:extLst>
                      <a:ext uri="{53640926-AAD7-44D8-BBD7-CCE9431645EC}">
                        <a14:shadowObscured xmlns:a14="http://schemas.microsoft.com/office/drawing/2010/main"/>
                      </a:ext>
                    </a:extLst>
                  </pic:spPr>
                </pic:pic>
              </a:graphicData>
            </a:graphic>
          </wp:inline>
        </w:drawing>
      </w:r>
      <w:r w:rsidR="00841B1E">
        <w:rPr>
          <w:lang w:val="en-US"/>
        </w:rPr>
        <w:t xml:space="preserve">   </w:t>
      </w:r>
    </w:p>
    <w:p w14:paraId="29AA852A" w14:textId="1AFD2B61" w:rsidR="007955D2" w:rsidRDefault="00861E6A" w:rsidP="00466590">
      <w:pPr>
        <w:rPr>
          <w:sz w:val="24"/>
          <w:szCs w:val="24"/>
          <w:lang w:val="en-US"/>
        </w:rPr>
      </w:pPr>
      <w:r>
        <w:rPr>
          <w:sz w:val="24"/>
          <w:szCs w:val="24"/>
        </w:rPr>
        <w:t>Usin</w:t>
      </w:r>
      <w:r w:rsidR="008477A7">
        <w:rPr>
          <w:sz w:val="24"/>
          <w:szCs w:val="24"/>
        </w:rPr>
        <w:t>g</w:t>
      </w:r>
      <w:r>
        <w:rPr>
          <w:sz w:val="24"/>
          <w:szCs w:val="24"/>
        </w:rPr>
        <w:t xml:space="preserve"> the procedure described above, f</w:t>
      </w:r>
      <w:r w:rsidR="003D3EBE" w:rsidRPr="003F2990">
        <w:rPr>
          <w:sz w:val="24"/>
          <w:szCs w:val="24"/>
        </w:rPr>
        <w:t>or</w:t>
      </w:r>
      <w:r w:rsidR="00466590" w:rsidRPr="003F2990">
        <w:rPr>
          <w:sz w:val="24"/>
          <w:szCs w:val="24"/>
        </w:rPr>
        <w:t xml:space="preserve"> </w:t>
      </w:r>
      <w:r w:rsidR="003F2990" w:rsidRPr="003F2990">
        <w:rPr>
          <w:sz w:val="24"/>
          <w:szCs w:val="24"/>
        </w:rPr>
        <w:t>the</w:t>
      </w:r>
      <w:r w:rsidR="00466590" w:rsidRPr="003F2990">
        <w:rPr>
          <w:sz w:val="24"/>
          <w:szCs w:val="24"/>
        </w:rPr>
        <w:t xml:space="preserve"> scenario </w:t>
      </w:r>
      <w:r w:rsidR="003F2990" w:rsidRPr="003F2990">
        <w:rPr>
          <w:sz w:val="24"/>
          <w:szCs w:val="24"/>
        </w:rPr>
        <w:t>of</w:t>
      </w:r>
      <w:r w:rsidR="00466590" w:rsidRPr="003F2990">
        <w:rPr>
          <w:sz w:val="24"/>
          <w:szCs w:val="24"/>
        </w:rPr>
        <w:t xml:space="preserve"> UMI 4 GHz case (</w:t>
      </w:r>
      <w:r w:rsidR="00466590" w:rsidRPr="00395B5C">
        <w:rPr>
          <w:sz w:val="24"/>
          <w:szCs w:val="24"/>
        </w:rPr>
        <w:t>with</w:t>
      </w:r>
      <w:r w:rsidR="00466590" w:rsidRPr="003F2990">
        <w:rPr>
          <w:sz w:val="24"/>
          <w:szCs w:val="24"/>
        </w:rPr>
        <w:t xml:space="preserve"> </w:t>
      </w:r>
      <w:r w:rsidR="00466590" w:rsidRPr="003F2990">
        <w:rPr>
          <w:sz w:val="24"/>
          <w:szCs w:val="24"/>
          <w:lang w:val="en-US"/>
        </w:rPr>
        <w:t xml:space="preserve">absolute time of arrival modelled), significant gains are expected when a TRP can report multiple </w:t>
      </w:r>
      <w:proofErr w:type="spellStart"/>
      <w:r w:rsidR="00466590" w:rsidRPr="003F2990">
        <w:rPr>
          <w:sz w:val="24"/>
          <w:szCs w:val="24"/>
          <w:lang w:val="en-US"/>
        </w:rPr>
        <w:t>AoAs</w:t>
      </w:r>
      <w:proofErr w:type="spellEnd"/>
      <w:r w:rsidR="00466590" w:rsidRPr="003F2990">
        <w:rPr>
          <w:sz w:val="24"/>
          <w:szCs w:val="24"/>
          <w:lang w:val="en-US"/>
        </w:rPr>
        <w:t xml:space="preserve"> and, for each AOA, multiple Timing measurements and their corresponding relative powers, to the LMF</w:t>
      </w:r>
      <w:r w:rsidR="005E4A02">
        <w:rPr>
          <w:sz w:val="24"/>
          <w:szCs w:val="24"/>
          <w:lang w:val="en-US"/>
        </w:rPr>
        <w:t xml:space="preserve">. </w:t>
      </w:r>
      <w:r w:rsidR="00841B1E">
        <w:rPr>
          <w:sz w:val="24"/>
          <w:szCs w:val="24"/>
          <w:lang w:val="en-US"/>
        </w:rPr>
        <w:t xml:space="preserve">Specifically, at the 90% percentile of error, NR Rel-16 </w:t>
      </w:r>
      <w:r w:rsidR="000E4571">
        <w:rPr>
          <w:sz w:val="24"/>
          <w:szCs w:val="24"/>
          <w:lang w:val="en-US"/>
        </w:rPr>
        <w:t xml:space="preserve">reporting (single delay &amp; single Angle) results into more the 12 meters, whereas reporting single delay with multiple Angles results into </w:t>
      </w:r>
      <w:proofErr w:type="gramStart"/>
      <w:r w:rsidR="000E4571">
        <w:rPr>
          <w:sz w:val="24"/>
          <w:szCs w:val="24"/>
          <w:lang w:val="en-US"/>
        </w:rPr>
        <w:t>a</w:t>
      </w:r>
      <w:proofErr w:type="gramEnd"/>
      <w:r w:rsidR="000E4571">
        <w:rPr>
          <w:sz w:val="24"/>
          <w:szCs w:val="24"/>
          <w:lang w:val="en-US"/>
        </w:rPr>
        <w:t xml:space="preserve"> 8.9m of error. Enabling the reporting of multiple delays and multiple angles (e.g., 8 delays with up to 8 angles per delay), it reduces the 8.9m down to 7.3m (1.6m of gain) at the 90%, and at the 80% percentile, the 4.7m is reduced down to around 4 meters.</w:t>
      </w:r>
    </w:p>
    <w:p w14:paraId="2D558C56" w14:textId="65AB7CA4" w:rsidR="00841B1E" w:rsidRDefault="00841B1E" w:rsidP="00841B1E">
      <w:pPr>
        <w:jc w:val="center"/>
        <w:rPr>
          <w:sz w:val="24"/>
          <w:szCs w:val="24"/>
          <w:lang w:val="en-US"/>
        </w:rPr>
      </w:pPr>
      <w:r>
        <w:rPr>
          <w:noProof/>
        </w:rPr>
        <w:drawing>
          <wp:inline distT="0" distB="0" distL="0" distR="0" wp14:anchorId="7ED99703" wp14:editId="76FEFD08">
            <wp:extent cx="5364478" cy="261503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4">
                      <a:extLst>
                        <a:ext uri="{28A0092B-C50C-407E-A947-70E740481C1C}">
                          <a14:useLocalDpi xmlns:a14="http://schemas.microsoft.com/office/drawing/2010/main" val="0"/>
                        </a:ext>
                      </a:extLst>
                    </a:blip>
                    <a:stretch>
                      <a:fillRect/>
                    </a:stretch>
                  </pic:blipFill>
                  <pic:spPr>
                    <a:xfrm>
                      <a:off x="0" y="0"/>
                      <a:ext cx="5364478" cy="2615038"/>
                    </a:xfrm>
                    <a:prstGeom prst="rect">
                      <a:avLst/>
                    </a:prstGeom>
                  </pic:spPr>
                </pic:pic>
              </a:graphicData>
            </a:graphic>
          </wp:inline>
        </w:drawing>
      </w:r>
    </w:p>
    <w:p w14:paraId="3E86BA90" w14:textId="0C7F7AE6" w:rsidR="003F2990" w:rsidRPr="004D2556" w:rsidRDefault="000E4571" w:rsidP="00861E6A">
      <w:pPr>
        <w:rPr>
          <w:sz w:val="24"/>
          <w:szCs w:val="24"/>
          <w:lang w:val="en-US"/>
        </w:rPr>
      </w:pPr>
      <w:r>
        <w:rPr>
          <w:sz w:val="24"/>
          <w:szCs w:val="24"/>
          <w:lang w:val="en-US"/>
        </w:rPr>
        <w:lastRenderedPageBreak/>
        <w:t>In summary, a</w:t>
      </w:r>
      <w:r w:rsidR="004D2556">
        <w:rPr>
          <w:sz w:val="24"/>
          <w:szCs w:val="24"/>
          <w:lang w:val="en-US"/>
        </w:rPr>
        <w:t xml:space="preserve"> </w:t>
      </w:r>
      <w:proofErr w:type="spellStart"/>
      <w:r w:rsidR="004D2556">
        <w:rPr>
          <w:sz w:val="24"/>
          <w:szCs w:val="24"/>
          <w:lang w:val="en-US"/>
        </w:rPr>
        <w:t>gNB</w:t>
      </w:r>
      <w:proofErr w:type="spellEnd"/>
      <w:r w:rsidR="004D2556">
        <w:rPr>
          <w:sz w:val="24"/>
          <w:szCs w:val="24"/>
          <w:lang w:val="en-US"/>
        </w:rPr>
        <w:t xml:space="preserve"> should be able to report freely multiple pairs of (</w:t>
      </w:r>
      <w:proofErr w:type="spellStart"/>
      <w:r w:rsidR="004D2556">
        <w:rPr>
          <w:sz w:val="24"/>
          <w:szCs w:val="24"/>
          <w:lang w:val="en-US"/>
        </w:rPr>
        <w:t>AoA</w:t>
      </w:r>
      <w:proofErr w:type="spellEnd"/>
      <w:r w:rsidR="004D2556">
        <w:rPr>
          <w:sz w:val="24"/>
          <w:szCs w:val="24"/>
          <w:lang w:val="en-US"/>
        </w:rPr>
        <w:t>, RTOA/Rx-Tx</w:t>
      </w:r>
      <w:r>
        <w:rPr>
          <w:sz w:val="24"/>
          <w:szCs w:val="24"/>
          <w:lang w:val="en-US"/>
        </w:rPr>
        <w:t>, relative RSRP</w:t>
      </w:r>
      <w:r w:rsidR="009D1A57">
        <w:rPr>
          <w:sz w:val="24"/>
          <w:szCs w:val="24"/>
          <w:lang w:val="en-US"/>
        </w:rPr>
        <w:t xml:space="preserve">) </w:t>
      </w:r>
      <w:r w:rsidR="00663F60">
        <w:rPr>
          <w:sz w:val="24"/>
          <w:szCs w:val="24"/>
          <w:lang w:val="en-US"/>
        </w:rPr>
        <w:t>to enable the best potential performance when advanced positioning algorithms are used at the LMF</w:t>
      </w:r>
      <w:r>
        <w:rPr>
          <w:sz w:val="24"/>
          <w:szCs w:val="24"/>
          <w:lang w:val="en-US"/>
        </w:rPr>
        <w:t>.</w:t>
      </w:r>
      <w:r w:rsidR="00171198">
        <w:rPr>
          <w:sz w:val="24"/>
          <w:szCs w:val="24"/>
          <w:lang w:val="en-US"/>
        </w:rPr>
        <w:t xml:space="preserve"> </w:t>
      </w:r>
    </w:p>
    <w:p w14:paraId="6EEC25F4" w14:textId="64C40780" w:rsidR="003D3EBE" w:rsidRPr="00C618EA" w:rsidRDefault="00466590" w:rsidP="003D3EBE">
      <w:pPr>
        <w:spacing w:after="0"/>
        <w:rPr>
          <w:b/>
          <w:i/>
          <w:sz w:val="24"/>
          <w:szCs w:val="24"/>
          <w:lang w:val="en-US"/>
        </w:rPr>
      </w:pPr>
      <w:r w:rsidRPr="00C618EA">
        <w:rPr>
          <w:b/>
          <w:i/>
          <w:sz w:val="24"/>
          <w:szCs w:val="24"/>
          <w:lang w:val="en-US"/>
        </w:rPr>
        <w:t xml:space="preserve">Proposal </w:t>
      </w:r>
      <w:r w:rsidR="00373445">
        <w:rPr>
          <w:b/>
          <w:i/>
          <w:sz w:val="24"/>
          <w:szCs w:val="24"/>
          <w:lang w:val="en-US"/>
        </w:rPr>
        <w:t>2</w:t>
      </w:r>
      <w:r w:rsidRPr="00C618EA">
        <w:rPr>
          <w:b/>
          <w:i/>
          <w:sz w:val="24"/>
          <w:szCs w:val="24"/>
          <w:lang w:val="en-US"/>
        </w:rPr>
        <w:t xml:space="preserve">: </w:t>
      </w:r>
      <w:r w:rsidR="00B44D2A">
        <w:rPr>
          <w:b/>
          <w:i/>
          <w:sz w:val="24"/>
          <w:szCs w:val="24"/>
          <w:lang w:val="en-US"/>
        </w:rPr>
        <w:t>Support a</w:t>
      </w:r>
      <w:r w:rsidR="00A04479">
        <w:rPr>
          <w:b/>
          <w:i/>
          <w:sz w:val="24"/>
          <w:szCs w:val="24"/>
          <w:lang w:val="en-US"/>
        </w:rPr>
        <w:t xml:space="preserve"> </w:t>
      </w:r>
      <w:proofErr w:type="spellStart"/>
      <w:r w:rsidR="00B44D2A" w:rsidRPr="00C618EA">
        <w:rPr>
          <w:b/>
          <w:i/>
          <w:sz w:val="24"/>
          <w:szCs w:val="24"/>
          <w:lang w:val="en-US"/>
        </w:rPr>
        <w:t>gNB</w:t>
      </w:r>
      <w:proofErr w:type="spellEnd"/>
      <w:r w:rsidR="00B44D2A" w:rsidRPr="00C618EA">
        <w:rPr>
          <w:b/>
          <w:i/>
          <w:sz w:val="24"/>
          <w:szCs w:val="24"/>
          <w:lang w:val="en-US"/>
        </w:rPr>
        <w:t xml:space="preserve"> </w:t>
      </w:r>
      <w:r w:rsidR="00B44D2A">
        <w:rPr>
          <w:b/>
          <w:i/>
          <w:sz w:val="24"/>
          <w:szCs w:val="24"/>
          <w:lang w:val="en-US"/>
        </w:rPr>
        <w:t>to</w:t>
      </w:r>
      <w:r w:rsidR="00B44D2A" w:rsidRPr="00C618EA">
        <w:rPr>
          <w:b/>
          <w:i/>
          <w:sz w:val="24"/>
          <w:szCs w:val="24"/>
          <w:lang w:val="en-US"/>
        </w:rPr>
        <w:t xml:space="preserve"> report multiple tuples (UL-</w:t>
      </w:r>
      <w:proofErr w:type="spellStart"/>
      <w:r w:rsidR="00B44D2A" w:rsidRPr="00C618EA">
        <w:rPr>
          <w:b/>
          <w:i/>
          <w:sz w:val="24"/>
          <w:szCs w:val="24"/>
          <w:lang w:val="en-US"/>
        </w:rPr>
        <w:t>AoA</w:t>
      </w:r>
      <w:proofErr w:type="spellEnd"/>
      <w:r w:rsidR="00B44D2A" w:rsidRPr="00C618EA">
        <w:rPr>
          <w:b/>
          <w:i/>
          <w:sz w:val="24"/>
          <w:szCs w:val="24"/>
          <w:lang w:val="en-US"/>
        </w:rPr>
        <w:t>, UL-RSRP, RTOA/</w:t>
      </w:r>
      <w:proofErr w:type="spellStart"/>
      <w:r w:rsidR="00B44D2A" w:rsidRPr="00C618EA">
        <w:rPr>
          <w:b/>
          <w:i/>
          <w:sz w:val="24"/>
          <w:szCs w:val="24"/>
          <w:lang w:val="en-US"/>
        </w:rPr>
        <w:t>gNB</w:t>
      </w:r>
      <w:proofErr w:type="spellEnd"/>
      <w:r w:rsidR="00FB4A2F">
        <w:rPr>
          <w:b/>
          <w:i/>
          <w:sz w:val="24"/>
          <w:szCs w:val="24"/>
          <w:lang w:val="en-US"/>
        </w:rPr>
        <w:t xml:space="preserve"> </w:t>
      </w:r>
      <w:r w:rsidR="00B44D2A" w:rsidRPr="00C618EA">
        <w:rPr>
          <w:b/>
          <w:i/>
          <w:sz w:val="24"/>
          <w:szCs w:val="24"/>
          <w:lang w:val="en-US"/>
        </w:rPr>
        <w:t>Rx-Tx) within a single report</w:t>
      </w:r>
      <w:r w:rsidR="003D3EBE" w:rsidRPr="00C618EA">
        <w:rPr>
          <w:b/>
          <w:i/>
          <w:sz w:val="24"/>
          <w:szCs w:val="24"/>
          <w:lang w:val="en-US"/>
        </w:rPr>
        <w:t>, such that</w:t>
      </w:r>
    </w:p>
    <w:p w14:paraId="7478F434" w14:textId="18662F6D" w:rsidR="003D3EBE" w:rsidRPr="00C618EA" w:rsidRDefault="003D3EBE" w:rsidP="003D3EBE">
      <w:pPr>
        <w:numPr>
          <w:ilvl w:val="0"/>
          <w:numId w:val="12"/>
        </w:numPr>
        <w:spacing w:after="0"/>
        <w:rPr>
          <w:b/>
          <w:i/>
          <w:sz w:val="24"/>
          <w:szCs w:val="24"/>
          <w:lang w:val="en-US"/>
        </w:rPr>
      </w:pPr>
      <w:r w:rsidRPr="00C618EA">
        <w:rPr>
          <w:b/>
          <w:i/>
          <w:sz w:val="24"/>
          <w:szCs w:val="24"/>
          <w:lang w:val="en-US"/>
        </w:rPr>
        <w:t>The UL-RSRP corresponds to a relative RSRP associated to the reported path in the angle/delay domain</w:t>
      </w:r>
    </w:p>
    <w:p w14:paraId="5F3D64C0" w14:textId="77777777" w:rsidR="003D3EBE" w:rsidRPr="00C618EA" w:rsidRDefault="003D3EBE" w:rsidP="003D3EBE">
      <w:pPr>
        <w:numPr>
          <w:ilvl w:val="0"/>
          <w:numId w:val="12"/>
        </w:numPr>
        <w:spacing w:after="0"/>
        <w:rPr>
          <w:b/>
          <w:i/>
          <w:sz w:val="24"/>
          <w:szCs w:val="24"/>
          <w:lang w:val="en-US"/>
        </w:rPr>
      </w:pPr>
      <w:r w:rsidRPr="00C618EA">
        <w:rPr>
          <w:b/>
          <w:i/>
          <w:sz w:val="24"/>
          <w:szCs w:val="24"/>
          <w:lang w:val="en-US"/>
        </w:rPr>
        <w:t>The RTOA/</w:t>
      </w:r>
      <w:proofErr w:type="spellStart"/>
      <w:r w:rsidRPr="00C618EA">
        <w:rPr>
          <w:b/>
          <w:i/>
          <w:sz w:val="24"/>
          <w:szCs w:val="24"/>
          <w:lang w:val="en-US"/>
        </w:rPr>
        <w:t>gNB</w:t>
      </w:r>
      <w:proofErr w:type="spellEnd"/>
      <w:r w:rsidRPr="00C618EA">
        <w:rPr>
          <w:b/>
          <w:i/>
          <w:sz w:val="24"/>
          <w:szCs w:val="24"/>
          <w:lang w:val="en-US"/>
        </w:rPr>
        <w:t>-Rx-Tx corresponds to the delay of the associated reported path in the angle/delay domain</w:t>
      </w:r>
    </w:p>
    <w:p w14:paraId="514F0F50" w14:textId="77777777" w:rsidR="003D3EBE" w:rsidRPr="00C618EA" w:rsidRDefault="003D3EBE" w:rsidP="003D3EBE">
      <w:pPr>
        <w:numPr>
          <w:ilvl w:val="0"/>
          <w:numId w:val="12"/>
        </w:numPr>
        <w:spacing w:after="0"/>
        <w:rPr>
          <w:b/>
          <w:i/>
          <w:sz w:val="24"/>
          <w:szCs w:val="24"/>
          <w:lang w:val="en-US"/>
        </w:rPr>
      </w:pPr>
      <w:r w:rsidRPr="00C618EA">
        <w:rPr>
          <w:b/>
          <w:i/>
          <w:sz w:val="24"/>
          <w:szCs w:val="24"/>
          <w:lang w:val="en-US"/>
        </w:rPr>
        <w:t>The UL-</w:t>
      </w:r>
      <w:proofErr w:type="spellStart"/>
      <w:r w:rsidRPr="00C618EA">
        <w:rPr>
          <w:b/>
          <w:i/>
          <w:sz w:val="24"/>
          <w:szCs w:val="24"/>
          <w:lang w:val="en-US"/>
        </w:rPr>
        <w:t>AoA</w:t>
      </w:r>
      <w:proofErr w:type="spellEnd"/>
      <w:r w:rsidRPr="00C618EA">
        <w:rPr>
          <w:b/>
          <w:i/>
          <w:sz w:val="24"/>
          <w:szCs w:val="24"/>
          <w:lang w:val="en-US"/>
        </w:rPr>
        <w:t xml:space="preserve"> corresponds to the received angle (potentially 2-dimensional) of the associated reported path in the angle/delay domain</w:t>
      </w:r>
    </w:p>
    <w:p w14:paraId="075A0A3A" w14:textId="53AB7261" w:rsidR="000C171E" w:rsidRPr="00FF1FE5" w:rsidRDefault="003D3EBE" w:rsidP="000C171E">
      <w:pPr>
        <w:numPr>
          <w:ilvl w:val="0"/>
          <w:numId w:val="12"/>
        </w:numPr>
        <w:spacing w:after="0"/>
        <w:rPr>
          <w:b/>
          <w:i/>
          <w:sz w:val="24"/>
          <w:szCs w:val="24"/>
          <w:lang w:val="en-US"/>
        </w:rPr>
      </w:pPr>
      <w:r w:rsidRPr="00C618EA">
        <w:rPr>
          <w:b/>
          <w:i/>
          <w:sz w:val="24"/>
          <w:szCs w:val="24"/>
          <w:lang w:val="en-US"/>
        </w:rPr>
        <w:t xml:space="preserve">FFS: Max number </w:t>
      </w:r>
      <w:proofErr w:type="gramStart"/>
      <w:r w:rsidRPr="00C618EA">
        <w:rPr>
          <w:b/>
          <w:i/>
          <w:sz w:val="24"/>
          <w:szCs w:val="24"/>
          <w:lang w:val="en-US"/>
        </w:rPr>
        <w:t>of  (</w:t>
      </w:r>
      <w:proofErr w:type="gramEnd"/>
      <w:r w:rsidRPr="00C618EA">
        <w:rPr>
          <w:b/>
          <w:i/>
          <w:sz w:val="24"/>
          <w:szCs w:val="24"/>
          <w:lang w:val="en-US"/>
        </w:rPr>
        <w:t>UL-</w:t>
      </w:r>
      <w:proofErr w:type="spellStart"/>
      <w:r w:rsidRPr="00C618EA">
        <w:rPr>
          <w:b/>
          <w:i/>
          <w:sz w:val="24"/>
          <w:szCs w:val="24"/>
          <w:lang w:val="en-US"/>
        </w:rPr>
        <w:t>AoA</w:t>
      </w:r>
      <w:proofErr w:type="spellEnd"/>
      <w:r w:rsidRPr="00C618EA">
        <w:rPr>
          <w:b/>
          <w:i/>
          <w:sz w:val="24"/>
          <w:szCs w:val="24"/>
          <w:lang w:val="en-US"/>
        </w:rPr>
        <w:t>, UL-RSRP, RTOA/</w:t>
      </w:r>
      <w:proofErr w:type="spellStart"/>
      <w:r w:rsidRPr="00C618EA">
        <w:rPr>
          <w:b/>
          <w:i/>
          <w:sz w:val="24"/>
          <w:szCs w:val="24"/>
          <w:lang w:val="en-US"/>
        </w:rPr>
        <w:t>gNB</w:t>
      </w:r>
      <w:proofErr w:type="spellEnd"/>
      <w:r w:rsidR="00FB4A2F">
        <w:rPr>
          <w:b/>
          <w:i/>
          <w:sz w:val="24"/>
          <w:szCs w:val="24"/>
          <w:lang w:val="en-US"/>
        </w:rPr>
        <w:t xml:space="preserve"> </w:t>
      </w:r>
      <w:r w:rsidRPr="00C618EA">
        <w:rPr>
          <w:b/>
          <w:i/>
          <w:sz w:val="24"/>
          <w:szCs w:val="24"/>
          <w:lang w:val="en-US"/>
        </w:rPr>
        <w:t>Rx</w:t>
      </w:r>
      <w:r w:rsidR="00FB4A2F">
        <w:rPr>
          <w:b/>
          <w:i/>
          <w:sz w:val="24"/>
          <w:szCs w:val="24"/>
          <w:lang w:val="en-US"/>
        </w:rPr>
        <w:t>-</w:t>
      </w:r>
      <w:r w:rsidRPr="00C618EA">
        <w:rPr>
          <w:b/>
          <w:i/>
          <w:sz w:val="24"/>
          <w:szCs w:val="24"/>
          <w:lang w:val="en-US"/>
        </w:rPr>
        <w:t xml:space="preserve">Tx) tuples that can be sent in a single report </w:t>
      </w:r>
    </w:p>
    <w:p w14:paraId="1308CDF5" w14:textId="77777777" w:rsidR="000C171E" w:rsidRDefault="000C171E" w:rsidP="000C171E">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Pr>
          <w:rFonts w:ascii="Times New Roman" w:hAnsi="Times New Roman"/>
        </w:rPr>
        <w:t>UL-</w:t>
      </w:r>
      <w:proofErr w:type="spellStart"/>
      <w:r>
        <w:rPr>
          <w:rFonts w:ascii="Times New Roman" w:hAnsi="Times New Roman"/>
        </w:rPr>
        <w:t>AoA</w:t>
      </w:r>
      <w:proofErr w:type="spellEnd"/>
      <w:r>
        <w:rPr>
          <w:rFonts w:ascii="Times New Roman" w:hAnsi="Times New Roman"/>
        </w:rPr>
        <w:t xml:space="preserve"> measurement Report Enhancement for ULA</w:t>
      </w:r>
    </w:p>
    <w:p w14:paraId="541DB72B" w14:textId="1BCEBBAE" w:rsidR="000C171E" w:rsidRDefault="00E370D0" w:rsidP="000C171E">
      <w:pPr>
        <w:spacing w:after="0"/>
      </w:pPr>
      <w:r>
        <w:t>The following agreement was made previous meeting with regards to UL-</w:t>
      </w:r>
      <w:proofErr w:type="spellStart"/>
      <w:r>
        <w:t>AoA</w:t>
      </w:r>
      <w:proofErr w:type="spellEnd"/>
      <w:r>
        <w:t xml:space="preserve"> report enhancement for ULA:</w:t>
      </w:r>
    </w:p>
    <w:tbl>
      <w:tblPr>
        <w:tblStyle w:val="TableGrid"/>
        <w:tblW w:w="0" w:type="auto"/>
        <w:tblLook w:val="04A0" w:firstRow="1" w:lastRow="0" w:firstColumn="1" w:lastColumn="0" w:noHBand="0" w:noVBand="1"/>
      </w:tblPr>
      <w:tblGrid>
        <w:gridCol w:w="9629"/>
      </w:tblGrid>
      <w:tr w:rsidR="00E370D0" w14:paraId="46C75FEB" w14:textId="77777777" w:rsidTr="00E370D0">
        <w:tc>
          <w:tcPr>
            <w:tcW w:w="9629" w:type="dxa"/>
          </w:tcPr>
          <w:p w14:paraId="69B7A032" w14:textId="77777777" w:rsidR="00E370D0" w:rsidRDefault="00E370D0" w:rsidP="00E370D0">
            <w:pPr>
              <w:spacing w:after="0"/>
              <w:rPr>
                <w:lang w:eastAsia="x-none"/>
              </w:rPr>
            </w:pPr>
            <w:r w:rsidRPr="003D49F5">
              <w:rPr>
                <w:highlight w:val="green"/>
                <w:lang w:eastAsia="x-none"/>
              </w:rPr>
              <w:t>Agreement:</w:t>
            </w:r>
          </w:p>
          <w:p w14:paraId="44899899" w14:textId="77777777" w:rsidR="00E370D0" w:rsidRDefault="00E370D0" w:rsidP="00E370D0">
            <w:pPr>
              <w:numPr>
                <w:ilvl w:val="0"/>
                <w:numId w:val="15"/>
              </w:numPr>
              <w:spacing w:after="0"/>
              <w:jc w:val="left"/>
              <w:rPr>
                <w:lang w:val="en-US" w:eastAsia="x-none"/>
              </w:rPr>
            </w:pPr>
            <w:r w:rsidRPr="00D3322F">
              <w:rPr>
                <w:lang w:val="en-US" w:eastAsia="x-none"/>
              </w:rPr>
              <w:t xml:space="preserve">Further study which option is used to </w:t>
            </w:r>
            <w:r>
              <w:rPr>
                <w:lang w:val="en-US" w:eastAsia="x-none"/>
              </w:rPr>
              <w:t xml:space="preserve">potentially </w:t>
            </w:r>
            <w:r w:rsidRPr="00D3322F">
              <w:rPr>
                <w:lang w:val="en-US" w:eastAsia="x-none"/>
              </w:rPr>
              <w:t xml:space="preserve">enhance signaling of UL-AOA measurement report in case of </w:t>
            </w:r>
            <w:r>
              <w:rPr>
                <w:lang w:val="en-US" w:eastAsia="x-none"/>
              </w:rPr>
              <w:t>a linear array antenna</w:t>
            </w:r>
          </w:p>
          <w:p w14:paraId="6DAFF7C7" w14:textId="77777777" w:rsidR="00E370D0" w:rsidRPr="00D3322F" w:rsidRDefault="00E370D0" w:rsidP="00E370D0">
            <w:pPr>
              <w:numPr>
                <w:ilvl w:val="0"/>
                <w:numId w:val="14"/>
              </w:numPr>
              <w:spacing w:after="0"/>
              <w:jc w:val="left"/>
              <w:rPr>
                <w:lang w:val="en-US" w:eastAsia="x-none"/>
              </w:rPr>
            </w:pPr>
            <w:r w:rsidRPr="00D3322F">
              <w:rPr>
                <w:lang w:val="en-US" w:eastAsia="x-none"/>
              </w:rPr>
              <w:t xml:space="preserve">Option 1: </w:t>
            </w:r>
            <w:proofErr w:type="spellStart"/>
            <w:r w:rsidRPr="00D3322F">
              <w:rPr>
                <w:lang w:val="en-US" w:eastAsia="x-none"/>
              </w:rPr>
              <w:t>gNB</w:t>
            </w:r>
            <w:proofErr w:type="spellEnd"/>
            <w:r w:rsidRPr="00D3322F">
              <w:rPr>
                <w:lang w:val="en-US" w:eastAsia="x-none"/>
              </w:rPr>
              <w:t xml:space="preserve"> reports UL-AOA measurement which is a function of the actual azimuth and zenith angles of arrival</w:t>
            </w:r>
            <w:r>
              <w:rPr>
                <w:lang w:val="en-US" w:eastAsia="x-none"/>
              </w:rPr>
              <w:t xml:space="preserve"> </w:t>
            </w:r>
            <w:proofErr w:type="gramStart"/>
            <w:r>
              <w:rPr>
                <w:lang w:val="en-US" w:eastAsia="x-none"/>
              </w:rPr>
              <w:t>in a given</w:t>
            </w:r>
            <w:proofErr w:type="gramEnd"/>
            <w:r>
              <w:rPr>
                <w:lang w:val="en-US" w:eastAsia="x-none"/>
              </w:rPr>
              <w:t xml:space="preserve"> coordinate system</w:t>
            </w:r>
          </w:p>
          <w:p w14:paraId="12C1711A" w14:textId="77777777" w:rsidR="00E370D0" w:rsidRPr="00D3322F" w:rsidRDefault="00E370D0" w:rsidP="00E370D0">
            <w:pPr>
              <w:numPr>
                <w:ilvl w:val="0"/>
                <w:numId w:val="14"/>
              </w:numPr>
              <w:spacing w:after="0"/>
              <w:jc w:val="left"/>
              <w:rPr>
                <w:lang w:val="en-US" w:eastAsia="x-none"/>
              </w:rPr>
            </w:pPr>
            <w:r w:rsidRPr="00D3322F">
              <w:rPr>
                <w:lang w:val="en-US" w:eastAsia="x-none"/>
              </w:rPr>
              <w:t xml:space="preserve">Option 2: The z-axis of LCS is defined along the </w:t>
            </w:r>
            <w:r>
              <w:rPr>
                <w:lang w:val="en-US" w:eastAsia="x-none"/>
              </w:rPr>
              <w:t>linear array axis</w:t>
            </w:r>
            <w:r w:rsidRPr="00D3322F">
              <w:rPr>
                <w:lang w:val="en-US" w:eastAsia="x-none"/>
              </w:rPr>
              <w:t xml:space="preserve">. </w:t>
            </w:r>
            <w:proofErr w:type="spellStart"/>
            <w:r w:rsidRPr="00D3322F">
              <w:rPr>
                <w:lang w:val="en-US" w:eastAsia="x-none"/>
              </w:rPr>
              <w:t>gNB</w:t>
            </w:r>
            <w:proofErr w:type="spellEnd"/>
            <w:r w:rsidRPr="00D3322F">
              <w:rPr>
                <w:lang w:val="en-US" w:eastAsia="x-none"/>
              </w:rPr>
              <w:t xml:space="preserve"> reports only the </w:t>
            </w:r>
            <w:proofErr w:type="spellStart"/>
            <w:r w:rsidRPr="00D3322F">
              <w:rPr>
                <w:lang w:val="en-US" w:eastAsia="x-none"/>
              </w:rPr>
              <w:t>ZoA</w:t>
            </w:r>
            <w:proofErr w:type="spellEnd"/>
            <w:r w:rsidRPr="00D3322F">
              <w:rPr>
                <w:lang w:val="en-US" w:eastAsia="x-none"/>
              </w:rPr>
              <w:t xml:space="preserve"> relative to z-axis in the LCS, and the LCS-to-GCS translation function is used to set up the specific z-axis direction</w:t>
            </w:r>
          </w:p>
          <w:p w14:paraId="25E7C042" w14:textId="26F11B82" w:rsidR="00E370D0" w:rsidRPr="00E370D0" w:rsidRDefault="00E370D0" w:rsidP="000C171E">
            <w:pPr>
              <w:numPr>
                <w:ilvl w:val="0"/>
                <w:numId w:val="15"/>
              </w:numPr>
              <w:spacing w:after="0"/>
              <w:jc w:val="left"/>
              <w:rPr>
                <w:lang w:val="en-US" w:eastAsia="x-none"/>
              </w:rPr>
            </w:pPr>
            <w:r w:rsidRPr="00D3322F">
              <w:rPr>
                <w:lang w:val="en-US" w:eastAsia="x-none"/>
              </w:rPr>
              <w:t>Other options are not precluded</w:t>
            </w:r>
            <w:r>
              <w:rPr>
                <w:lang w:val="en-US" w:eastAsia="x-none"/>
              </w:rPr>
              <w:t xml:space="preserve"> from the study</w:t>
            </w:r>
          </w:p>
        </w:tc>
      </w:tr>
    </w:tbl>
    <w:p w14:paraId="6502B2B0" w14:textId="29C61A64" w:rsidR="00E370D0" w:rsidRDefault="00E370D0" w:rsidP="000C171E">
      <w:pPr>
        <w:spacing w:after="0"/>
        <w:rPr>
          <w:b/>
          <w:i/>
          <w:sz w:val="24"/>
          <w:szCs w:val="24"/>
        </w:rPr>
      </w:pPr>
    </w:p>
    <w:p w14:paraId="2FEF4698" w14:textId="5E23A6B4" w:rsidR="00E370D0" w:rsidRDefault="00E370D0" w:rsidP="000C171E">
      <w:pPr>
        <w:spacing w:after="0"/>
        <w:rPr>
          <w:bCs/>
          <w:iCs/>
          <w:sz w:val="24"/>
          <w:szCs w:val="24"/>
        </w:rPr>
      </w:pPr>
      <w:r>
        <w:rPr>
          <w:bCs/>
          <w:iCs/>
          <w:sz w:val="24"/>
          <w:szCs w:val="24"/>
        </w:rPr>
        <w:t>We consider this enhancement as a small CR that could have been addressed in NR rel-16 also. Option 2 addresses the problem</w:t>
      </w:r>
      <w:r w:rsidR="00373445">
        <w:rPr>
          <w:bCs/>
          <w:iCs/>
          <w:sz w:val="24"/>
          <w:szCs w:val="24"/>
        </w:rPr>
        <w:t xml:space="preserve">, and just requires </w:t>
      </w:r>
      <w:proofErr w:type="gramStart"/>
      <w:r w:rsidR="00373445">
        <w:rPr>
          <w:bCs/>
          <w:iCs/>
          <w:sz w:val="24"/>
          <w:szCs w:val="24"/>
        </w:rPr>
        <w:t>to change</w:t>
      </w:r>
      <w:proofErr w:type="gramEnd"/>
      <w:r w:rsidR="00373445">
        <w:rPr>
          <w:bCs/>
          <w:iCs/>
          <w:sz w:val="24"/>
          <w:szCs w:val="24"/>
        </w:rPr>
        <w:t xml:space="preserve"> to “Optional” the </w:t>
      </w:r>
      <w:proofErr w:type="spellStart"/>
      <w:r w:rsidR="00373445">
        <w:rPr>
          <w:bCs/>
          <w:iCs/>
          <w:sz w:val="24"/>
          <w:szCs w:val="24"/>
        </w:rPr>
        <w:t>AoA</w:t>
      </w:r>
      <w:proofErr w:type="spellEnd"/>
      <w:r w:rsidR="00373445">
        <w:rPr>
          <w:bCs/>
          <w:iCs/>
          <w:sz w:val="24"/>
          <w:szCs w:val="24"/>
        </w:rPr>
        <w:t xml:space="preserve"> parameter in the </w:t>
      </w:r>
      <w:proofErr w:type="spellStart"/>
      <w:r w:rsidR="00373445">
        <w:rPr>
          <w:bCs/>
          <w:iCs/>
          <w:sz w:val="24"/>
          <w:szCs w:val="24"/>
        </w:rPr>
        <w:t>gNB’s</w:t>
      </w:r>
      <w:proofErr w:type="spellEnd"/>
      <w:r w:rsidR="00373445">
        <w:rPr>
          <w:bCs/>
          <w:iCs/>
          <w:sz w:val="24"/>
          <w:szCs w:val="24"/>
        </w:rPr>
        <w:t xml:space="preserve"> measurement report in the </w:t>
      </w:r>
      <w:proofErr w:type="spellStart"/>
      <w:r w:rsidR="00373445">
        <w:rPr>
          <w:bCs/>
          <w:iCs/>
          <w:sz w:val="24"/>
          <w:szCs w:val="24"/>
        </w:rPr>
        <w:t>NRPPa</w:t>
      </w:r>
      <w:proofErr w:type="spellEnd"/>
      <w:r w:rsidR="00373445">
        <w:rPr>
          <w:bCs/>
          <w:iCs/>
          <w:sz w:val="24"/>
          <w:szCs w:val="24"/>
        </w:rPr>
        <w:t xml:space="preserve"> specification. </w:t>
      </w:r>
      <w:r w:rsidR="00196010">
        <w:rPr>
          <w:bCs/>
          <w:iCs/>
          <w:sz w:val="24"/>
          <w:szCs w:val="24"/>
        </w:rPr>
        <w:t>The alignment of the z-axis of LCS with the axis of the linear array is a very natural choice of LCS in this scenario, as the only measurable angle of arrival is the angle with respect to this axis. Thus, we don’t see any loss of functionality from imposing this alignment</w:t>
      </w:r>
      <w:r w:rsidR="00436BC4">
        <w:rPr>
          <w:bCs/>
          <w:iCs/>
          <w:sz w:val="24"/>
          <w:szCs w:val="24"/>
        </w:rPr>
        <w:t xml:space="preserve">, which then allows the simple and elegant solution </w:t>
      </w:r>
      <w:r w:rsidR="00074CCC">
        <w:rPr>
          <w:bCs/>
          <w:iCs/>
          <w:sz w:val="24"/>
          <w:szCs w:val="24"/>
        </w:rPr>
        <w:t>with minimum change to specification</w:t>
      </w:r>
      <w:r w:rsidR="00436BC4">
        <w:rPr>
          <w:bCs/>
          <w:iCs/>
          <w:sz w:val="24"/>
          <w:szCs w:val="24"/>
        </w:rPr>
        <w:t>.</w:t>
      </w:r>
    </w:p>
    <w:p w14:paraId="630A735D" w14:textId="22F8A3CF" w:rsidR="00373445" w:rsidRDefault="00373445" w:rsidP="000C171E">
      <w:pPr>
        <w:spacing w:after="0"/>
        <w:rPr>
          <w:bCs/>
          <w:iCs/>
          <w:sz w:val="24"/>
          <w:szCs w:val="24"/>
        </w:rPr>
      </w:pPr>
    </w:p>
    <w:p w14:paraId="57938154" w14:textId="77777777" w:rsidR="0026386C" w:rsidRDefault="00373445" w:rsidP="000C171E">
      <w:pPr>
        <w:spacing w:after="0"/>
        <w:rPr>
          <w:b/>
          <w:i/>
          <w:sz w:val="24"/>
          <w:szCs w:val="24"/>
        </w:rPr>
      </w:pPr>
      <w:r w:rsidRPr="00373445">
        <w:rPr>
          <w:b/>
          <w:i/>
          <w:sz w:val="24"/>
          <w:szCs w:val="24"/>
        </w:rPr>
        <w:t>Proposal</w:t>
      </w:r>
      <w:r>
        <w:rPr>
          <w:b/>
          <w:i/>
          <w:sz w:val="24"/>
          <w:szCs w:val="24"/>
        </w:rPr>
        <w:t xml:space="preserve"> 3</w:t>
      </w:r>
      <w:r w:rsidRPr="00373445">
        <w:rPr>
          <w:b/>
          <w:i/>
          <w:sz w:val="24"/>
          <w:szCs w:val="24"/>
        </w:rPr>
        <w:t>: With regards to the UL-</w:t>
      </w:r>
      <w:proofErr w:type="spellStart"/>
      <w:r w:rsidRPr="00373445">
        <w:rPr>
          <w:b/>
          <w:i/>
          <w:sz w:val="24"/>
          <w:szCs w:val="24"/>
        </w:rPr>
        <w:t>AoA</w:t>
      </w:r>
      <w:proofErr w:type="spellEnd"/>
      <w:r w:rsidRPr="00373445">
        <w:rPr>
          <w:b/>
          <w:i/>
          <w:sz w:val="24"/>
          <w:szCs w:val="24"/>
        </w:rPr>
        <w:t xml:space="preserve"> measurement report enhancement for ULA, support Option 2</w:t>
      </w:r>
      <w:r w:rsidR="0026386C">
        <w:rPr>
          <w:b/>
          <w:i/>
          <w:sz w:val="24"/>
          <w:szCs w:val="24"/>
        </w:rPr>
        <w:t xml:space="preserve">: </w:t>
      </w:r>
    </w:p>
    <w:p w14:paraId="37B0FAB1" w14:textId="5C414632" w:rsidR="00373445" w:rsidRPr="00373445" w:rsidRDefault="0026386C" w:rsidP="0026386C">
      <w:pPr>
        <w:pStyle w:val="ListParagraph"/>
        <w:numPr>
          <w:ilvl w:val="0"/>
          <w:numId w:val="17"/>
        </w:numPr>
        <w:spacing w:after="0"/>
        <w:rPr>
          <w:b/>
          <w:i/>
          <w:sz w:val="24"/>
          <w:szCs w:val="24"/>
        </w:rPr>
      </w:pPr>
      <w:r w:rsidRPr="00750863">
        <w:rPr>
          <w:b/>
          <w:i/>
          <w:sz w:val="24"/>
          <w:szCs w:val="24"/>
        </w:rPr>
        <w:t xml:space="preserve">The z-axis of LCS is defined along the linear array axis. </w:t>
      </w:r>
      <w:proofErr w:type="spellStart"/>
      <w:r w:rsidRPr="00750863">
        <w:rPr>
          <w:b/>
          <w:i/>
          <w:sz w:val="24"/>
          <w:szCs w:val="24"/>
        </w:rPr>
        <w:t>gNB</w:t>
      </w:r>
      <w:proofErr w:type="spellEnd"/>
      <w:r w:rsidRPr="00750863">
        <w:rPr>
          <w:b/>
          <w:i/>
          <w:sz w:val="24"/>
          <w:szCs w:val="24"/>
        </w:rPr>
        <w:t xml:space="preserve"> reports only the </w:t>
      </w:r>
      <w:proofErr w:type="spellStart"/>
      <w:r w:rsidRPr="00750863">
        <w:rPr>
          <w:b/>
          <w:i/>
          <w:sz w:val="24"/>
          <w:szCs w:val="24"/>
        </w:rPr>
        <w:t>ZoA</w:t>
      </w:r>
      <w:proofErr w:type="spellEnd"/>
      <w:r w:rsidRPr="00750863">
        <w:rPr>
          <w:b/>
          <w:i/>
          <w:sz w:val="24"/>
          <w:szCs w:val="24"/>
        </w:rPr>
        <w:t xml:space="preserve"> relative to z-axis in the LCS, and the LCS-to-GCS translation function is used to set up the specific z-axis direction</w:t>
      </w:r>
      <w:r w:rsidR="00373445" w:rsidRPr="00373445">
        <w:rPr>
          <w:b/>
          <w:i/>
          <w:sz w:val="24"/>
          <w:szCs w:val="24"/>
        </w:rPr>
        <w:t>.</w:t>
      </w:r>
    </w:p>
    <w:p w14:paraId="20C1662A" w14:textId="77777777" w:rsidR="00466590" w:rsidRDefault="00466590" w:rsidP="00466590">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Pr>
          <w:rFonts w:ascii="Times New Roman" w:hAnsi="Times New Roman"/>
        </w:rPr>
        <w:t>Conclusions</w:t>
      </w:r>
    </w:p>
    <w:p w14:paraId="5E462A52" w14:textId="768A465E" w:rsidR="00466590" w:rsidRPr="00C55712" w:rsidRDefault="00466590" w:rsidP="005603F7">
      <w:pPr>
        <w:rPr>
          <w:sz w:val="24"/>
          <w:szCs w:val="24"/>
        </w:rPr>
      </w:pPr>
      <w:r w:rsidRPr="00C55712">
        <w:rPr>
          <w:sz w:val="24"/>
          <w:szCs w:val="24"/>
        </w:rPr>
        <w:t xml:space="preserve">Overall, we make the following proposals </w:t>
      </w:r>
      <w:r w:rsidR="005603F7" w:rsidRPr="00C55712">
        <w:rPr>
          <w:sz w:val="24"/>
          <w:szCs w:val="24"/>
        </w:rPr>
        <w:t>on beneficial enhancements to be specified during NR Rel-17 WI phase</w:t>
      </w:r>
      <w:r w:rsidRPr="00C55712">
        <w:rPr>
          <w:sz w:val="24"/>
          <w:szCs w:val="24"/>
        </w:rPr>
        <w:t>:</w:t>
      </w:r>
    </w:p>
    <w:p w14:paraId="4A5EC9C7" w14:textId="77777777" w:rsidR="00116F17" w:rsidRPr="009942AA" w:rsidRDefault="00116F17" w:rsidP="00116F17">
      <w:pPr>
        <w:rPr>
          <w:b/>
          <w:bCs/>
          <w:i/>
          <w:iCs/>
          <w:sz w:val="24"/>
          <w:szCs w:val="24"/>
        </w:rPr>
      </w:pPr>
      <w:r w:rsidRPr="009942AA">
        <w:rPr>
          <w:b/>
          <w:bCs/>
          <w:i/>
          <w:iCs/>
          <w:sz w:val="24"/>
          <w:szCs w:val="24"/>
        </w:rPr>
        <w:t xml:space="preserve">Proposal 1: </w:t>
      </w:r>
      <w:r>
        <w:rPr>
          <w:b/>
          <w:bCs/>
          <w:i/>
          <w:iCs/>
          <w:sz w:val="24"/>
          <w:szCs w:val="24"/>
        </w:rPr>
        <w:t xml:space="preserve">The reference angle for the expected </w:t>
      </w:r>
      <w:proofErr w:type="spellStart"/>
      <w:r>
        <w:rPr>
          <w:b/>
          <w:bCs/>
          <w:i/>
          <w:iCs/>
          <w:sz w:val="24"/>
          <w:szCs w:val="24"/>
        </w:rPr>
        <w:t>AoA</w:t>
      </w:r>
      <w:proofErr w:type="spellEnd"/>
      <w:r>
        <w:rPr>
          <w:b/>
          <w:bCs/>
          <w:i/>
          <w:iCs/>
          <w:sz w:val="24"/>
          <w:szCs w:val="24"/>
        </w:rPr>
        <w:t>/</w:t>
      </w:r>
      <w:proofErr w:type="spellStart"/>
      <w:r>
        <w:rPr>
          <w:b/>
          <w:bCs/>
          <w:i/>
          <w:iCs/>
          <w:sz w:val="24"/>
          <w:szCs w:val="24"/>
        </w:rPr>
        <w:t>ZoA</w:t>
      </w:r>
      <w:proofErr w:type="spellEnd"/>
      <w:r>
        <w:rPr>
          <w:b/>
          <w:bCs/>
          <w:i/>
          <w:iCs/>
          <w:sz w:val="24"/>
          <w:szCs w:val="24"/>
        </w:rPr>
        <w:t xml:space="preserve"> should be configurable to an LCS or GCS </w:t>
      </w:r>
      <w:proofErr w:type="gramStart"/>
      <w:r>
        <w:rPr>
          <w:b/>
          <w:bCs/>
          <w:i/>
          <w:iCs/>
          <w:sz w:val="24"/>
          <w:szCs w:val="24"/>
        </w:rPr>
        <w:t>similar to</w:t>
      </w:r>
      <w:proofErr w:type="gramEnd"/>
      <w:r>
        <w:rPr>
          <w:b/>
          <w:bCs/>
          <w:i/>
          <w:iCs/>
          <w:sz w:val="24"/>
          <w:szCs w:val="24"/>
        </w:rPr>
        <w:t xml:space="preserve"> the reference angle for reporting of UL-</w:t>
      </w:r>
      <w:proofErr w:type="spellStart"/>
      <w:r>
        <w:rPr>
          <w:b/>
          <w:bCs/>
          <w:i/>
          <w:iCs/>
          <w:sz w:val="24"/>
          <w:szCs w:val="24"/>
        </w:rPr>
        <w:t>AoA</w:t>
      </w:r>
      <w:proofErr w:type="spellEnd"/>
      <w:r>
        <w:rPr>
          <w:b/>
          <w:bCs/>
          <w:i/>
          <w:iCs/>
          <w:sz w:val="24"/>
          <w:szCs w:val="24"/>
        </w:rPr>
        <w:t xml:space="preserve"> from the </w:t>
      </w:r>
      <w:proofErr w:type="spellStart"/>
      <w:r>
        <w:rPr>
          <w:b/>
          <w:bCs/>
          <w:i/>
          <w:iCs/>
          <w:sz w:val="24"/>
          <w:szCs w:val="24"/>
        </w:rPr>
        <w:t>gNB</w:t>
      </w:r>
      <w:proofErr w:type="spellEnd"/>
      <w:r>
        <w:rPr>
          <w:b/>
          <w:bCs/>
          <w:i/>
          <w:iCs/>
          <w:sz w:val="24"/>
          <w:szCs w:val="24"/>
        </w:rPr>
        <w:t xml:space="preserve"> to the LMF. The LMF can include the expected </w:t>
      </w:r>
      <w:proofErr w:type="spellStart"/>
      <w:r>
        <w:rPr>
          <w:b/>
          <w:bCs/>
          <w:i/>
          <w:iCs/>
          <w:sz w:val="24"/>
          <w:szCs w:val="24"/>
        </w:rPr>
        <w:t>AoA</w:t>
      </w:r>
      <w:proofErr w:type="spellEnd"/>
      <w:r>
        <w:rPr>
          <w:b/>
          <w:bCs/>
          <w:i/>
          <w:iCs/>
          <w:sz w:val="24"/>
          <w:szCs w:val="24"/>
        </w:rPr>
        <w:t>/</w:t>
      </w:r>
      <w:proofErr w:type="spellStart"/>
      <w:r>
        <w:rPr>
          <w:b/>
          <w:bCs/>
          <w:i/>
          <w:iCs/>
          <w:sz w:val="24"/>
          <w:szCs w:val="24"/>
        </w:rPr>
        <w:t>ZoA</w:t>
      </w:r>
      <w:proofErr w:type="spellEnd"/>
      <w:r>
        <w:rPr>
          <w:b/>
          <w:bCs/>
          <w:i/>
          <w:iCs/>
          <w:sz w:val="24"/>
          <w:szCs w:val="24"/>
        </w:rPr>
        <w:t xml:space="preserve"> information as part of the Measurement Request Message in </w:t>
      </w:r>
      <w:proofErr w:type="spellStart"/>
      <w:r>
        <w:rPr>
          <w:b/>
          <w:bCs/>
          <w:i/>
          <w:iCs/>
          <w:sz w:val="24"/>
          <w:szCs w:val="24"/>
        </w:rPr>
        <w:t>NRPPa</w:t>
      </w:r>
      <w:proofErr w:type="spellEnd"/>
      <w:r>
        <w:rPr>
          <w:b/>
          <w:bCs/>
          <w:i/>
          <w:iCs/>
          <w:sz w:val="24"/>
          <w:szCs w:val="24"/>
        </w:rPr>
        <w:t xml:space="preserve">. </w:t>
      </w:r>
    </w:p>
    <w:p w14:paraId="06A20B61" w14:textId="7D2B4363" w:rsidR="003D3EBE" w:rsidRPr="00C618EA" w:rsidRDefault="003F2990" w:rsidP="003F2990">
      <w:pPr>
        <w:spacing w:after="0"/>
        <w:rPr>
          <w:b/>
          <w:i/>
          <w:sz w:val="24"/>
          <w:szCs w:val="24"/>
          <w:lang w:val="en-US"/>
        </w:rPr>
      </w:pPr>
      <w:r w:rsidRPr="00C618EA">
        <w:rPr>
          <w:b/>
          <w:i/>
          <w:sz w:val="24"/>
          <w:szCs w:val="24"/>
          <w:lang w:val="en-US"/>
        </w:rPr>
        <w:t xml:space="preserve">Proposal </w:t>
      </w:r>
      <w:r w:rsidR="00373445">
        <w:rPr>
          <w:b/>
          <w:i/>
          <w:sz w:val="24"/>
          <w:szCs w:val="24"/>
          <w:lang w:val="en-US"/>
        </w:rPr>
        <w:t>2:</w:t>
      </w:r>
      <w:r w:rsidRPr="00C618EA">
        <w:rPr>
          <w:b/>
          <w:i/>
          <w:sz w:val="24"/>
          <w:szCs w:val="24"/>
          <w:lang w:val="en-US"/>
        </w:rPr>
        <w:t xml:space="preserve"> </w:t>
      </w:r>
      <w:r w:rsidR="002D3A89">
        <w:rPr>
          <w:b/>
          <w:i/>
          <w:sz w:val="24"/>
          <w:szCs w:val="24"/>
          <w:lang w:val="en-US"/>
        </w:rPr>
        <w:t xml:space="preserve">Support </w:t>
      </w:r>
      <w:proofErr w:type="spellStart"/>
      <w:r w:rsidR="002D3A89">
        <w:rPr>
          <w:b/>
          <w:i/>
          <w:sz w:val="24"/>
          <w:szCs w:val="24"/>
          <w:lang w:val="en-US"/>
        </w:rPr>
        <w:t>a</w:t>
      </w:r>
      <w:r w:rsidR="003D3EBE" w:rsidRPr="00C618EA">
        <w:rPr>
          <w:b/>
          <w:i/>
          <w:sz w:val="24"/>
          <w:szCs w:val="24"/>
          <w:lang w:val="en-US"/>
        </w:rPr>
        <w:t>gNB</w:t>
      </w:r>
      <w:proofErr w:type="spellEnd"/>
      <w:r w:rsidR="003D3EBE" w:rsidRPr="00C618EA">
        <w:rPr>
          <w:b/>
          <w:i/>
          <w:sz w:val="24"/>
          <w:szCs w:val="24"/>
          <w:lang w:val="en-US"/>
        </w:rPr>
        <w:t xml:space="preserve"> </w:t>
      </w:r>
      <w:r w:rsidR="002D3A89">
        <w:rPr>
          <w:b/>
          <w:i/>
          <w:sz w:val="24"/>
          <w:szCs w:val="24"/>
          <w:lang w:val="en-US"/>
        </w:rPr>
        <w:t>to</w:t>
      </w:r>
      <w:r w:rsidR="003D3EBE" w:rsidRPr="00C618EA">
        <w:rPr>
          <w:b/>
          <w:i/>
          <w:sz w:val="24"/>
          <w:szCs w:val="24"/>
          <w:lang w:val="en-US"/>
        </w:rPr>
        <w:t xml:space="preserve"> report multiple tuples (UL-</w:t>
      </w:r>
      <w:proofErr w:type="spellStart"/>
      <w:r w:rsidR="003D3EBE" w:rsidRPr="00C618EA">
        <w:rPr>
          <w:b/>
          <w:i/>
          <w:sz w:val="24"/>
          <w:szCs w:val="24"/>
          <w:lang w:val="en-US"/>
        </w:rPr>
        <w:t>AoA</w:t>
      </w:r>
      <w:proofErr w:type="spellEnd"/>
      <w:r w:rsidR="003D3EBE" w:rsidRPr="00C618EA">
        <w:rPr>
          <w:b/>
          <w:i/>
          <w:sz w:val="24"/>
          <w:szCs w:val="24"/>
          <w:lang w:val="en-US"/>
        </w:rPr>
        <w:t>, UL-RSRP, RTOA/</w:t>
      </w:r>
      <w:proofErr w:type="spellStart"/>
      <w:r w:rsidR="003D3EBE" w:rsidRPr="00C618EA">
        <w:rPr>
          <w:b/>
          <w:i/>
          <w:sz w:val="24"/>
          <w:szCs w:val="24"/>
          <w:lang w:val="en-US"/>
        </w:rPr>
        <w:t>gNB</w:t>
      </w:r>
      <w:proofErr w:type="spellEnd"/>
      <w:r w:rsidR="00FB4A2F">
        <w:rPr>
          <w:b/>
          <w:i/>
          <w:sz w:val="24"/>
          <w:szCs w:val="24"/>
          <w:lang w:val="en-US"/>
        </w:rPr>
        <w:t xml:space="preserve"> </w:t>
      </w:r>
      <w:r w:rsidR="003D3EBE" w:rsidRPr="00C618EA">
        <w:rPr>
          <w:b/>
          <w:i/>
          <w:sz w:val="24"/>
          <w:szCs w:val="24"/>
          <w:lang w:val="en-US"/>
        </w:rPr>
        <w:t>Rx-Tx) within a single report, such that</w:t>
      </w:r>
    </w:p>
    <w:p w14:paraId="119B4D07" w14:textId="2336395F" w:rsidR="003D3EBE" w:rsidRPr="00C618EA" w:rsidRDefault="003D3EBE" w:rsidP="003F2990">
      <w:pPr>
        <w:numPr>
          <w:ilvl w:val="0"/>
          <w:numId w:val="12"/>
        </w:numPr>
        <w:spacing w:after="0"/>
        <w:rPr>
          <w:b/>
          <w:i/>
          <w:sz w:val="24"/>
          <w:szCs w:val="24"/>
          <w:lang w:val="en-US"/>
        </w:rPr>
      </w:pPr>
      <w:r w:rsidRPr="00C618EA">
        <w:rPr>
          <w:b/>
          <w:i/>
          <w:sz w:val="24"/>
          <w:szCs w:val="24"/>
          <w:lang w:val="en-US"/>
        </w:rPr>
        <w:t>The UL-RSRP corresponds to a relative RSRP associated to the reported path in the angle/delay domain</w:t>
      </w:r>
    </w:p>
    <w:p w14:paraId="0DE6AF48" w14:textId="77777777" w:rsidR="003D3EBE" w:rsidRPr="00C618EA" w:rsidRDefault="003D3EBE" w:rsidP="003F2990">
      <w:pPr>
        <w:numPr>
          <w:ilvl w:val="0"/>
          <w:numId w:val="12"/>
        </w:numPr>
        <w:spacing w:after="0"/>
        <w:rPr>
          <w:b/>
          <w:i/>
          <w:sz w:val="24"/>
          <w:szCs w:val="24"/>
          <w:lang w:val="en-US"/>
        </w:rPr>
      </w:pPr>
      <w:r w:rsidRPr="00C618EA">
        <w:rPr>
          <w:b/>
          <w:i/>
          <w:sz w:val="24"/>
          <w:szCs w:val="24"/>
          <w:lang w:val="en-US"/>
        </w:rPr>
        <w:lastRenderedPageBreak/>
        <w:t>The RTOA/</w:t>
      </w:r>
      <w:proofErr w:type="spellStart"/>
      <w:r w:rsidRPr="00C618EA">
        <w:rPr>
          <w:b/>
          <w:i/>
          <w:sz w:val="24"/>
          <w:szCs w:val="24"/>
          <w:lang w:val="en-US"/>
        </w:rPr>
        <w:t>gNB</w:t>
      </w:r>
      <w:proofErr w:type="spellEnd"/>
      <w:r w:rsidRPr="00C618EA">
        <w:rPr>
          <w:b/>
          <w:i/>
          <w:sz w:val="24"/>
          <w:szCs w:val="24"/>
          <w:lang w:val="en-US"/>
        </w:rPr>
        <w:t>-Rx-Tx corresponds to the delay of the associated reported path in the angle/delay domain</w:t>
      </w:r>
    </w:p>
    <w:p w14:paraId="65DF174C" w14:textId="77777777" w:rsidR="003D3EBE" w:rsidRPr="00C618EA" w:rsidRDefault="003D3EBE" w:rsidP="003F2990">
      <w:pPr>
        <w:numPr>
          <w:ilvl w:val="0"/>
          <w:numId w:val="12"/>
        </w:numPr>
        <w:spacing w:after="0"/>
        <w:rPr>
          <w:b/>
          <w:i/>
          <w:sz w:val="24"/>
          <w:szCs w:val="24"/>
          <w:lang w:val="en-US"/>
        </w:rPr>
      </w:pPr>
      <w:r w:rsidRPr="00C618EA">
        <w:rPr>
          <w:b/>
          <w:i/>
          <w:sz w:val="24"/>
          <w:szCs w:val="24"/>
          <w:lang w:val="en-US"/>
        </w:rPr>
        <w:t>The UL-</w:t>
      </w:r>
      <w:proofErr w:type="spellStart"/>
      <w:r w:rsidRPr="00C618EA">
        <w:rPr>
          <w:b/>
          <w:i/>
          <w:sz w:val="24"/>
          <w:szCs w:val="24"/>
          <w:lang w:val="en-US"/>
        </w:rPr>
        <w:t>AoA</w:t>
      </w:r>
      <w:proofErr w:type="spellEnd"/>
      <w:r w:rsidRPr="00C618EA">
        <w:rPr>
          <w:b/>
          <w:i/>
          <w:sz w:val="24"/>
          <w:szCs w:val="24"/>
          <w:lang w:val="en-US"/>
        </w:rPr>
        <w:t xml:space="preserve"> corresponds to the received angle (potentially 2-dimensional) of the associated reported path in the angle/delay domain</w:t>
      </w:r>
    </w:p>
    <w:p w14:paraId="3BD68BD4" w14:textId="4A03C0B6" w:rsidR="003D3EBE" w:rsidRDefault="003F2990" w:rsidP="005603F7">
      <w:pPr>
        <w:numPr>
          <w:ilvl w:val="0"/>
          <w:numId w:val="12"/>
        </w:numPr>
        <w:spacing w:after="0"/>
        <w:rPr>
          <w:b/>
          <w:i/>
          <w:sz w:val="24"/>
          <w:szCs w:val="24"/>
          <w:lang w:val="en-US"/>
        </w:rPr>
      </w:pPr>
      <w:r w:rsidRPr="00C618EA">
        <w:rPr>
          <w:b/>
          <w:i/>
          <w:sz w:val="24"/>
          <w:szCs w:val="24"/>
          <w:lang w:val="en-US"/>
        </w:rPr>
        <w:t xml:space="preserve">FFS: Max number </w:t>
      </w:r>
      <w:proofErr w:type="gramStart"/>
      <w:r w:rsidRPr="00C618EA">
        <w:rPr>
          <w:b/>
          <w:i/>
          <w:sz w:val="24"/>
          <w:szCs w:val="24"/>
          <w:lang w:val="en-US"/>
        </w:rPr>
        <w:t xml:space="preserve">of </w:t>
      </w:r>
      <w:r w:rsidR="003D3EBE" w:rsidRPr="00C618EA">
        <w:rPr>
          <w:b/>
          <w:i/>
          <w:sz w:val="24"/>
          <w:szCs w:val="24"/>
          <w:lang w:val="en-US"/>
        </w:rPr>
        <w:t xml:space="preserve"> </w:t>
      </w:r>
      <w:r w:rsidRPr="00C618EA">
        <w:rPr>
          <w:b/>
          <w:i/>
          <w:sz w:val="24"/>
          <w:szCs w:val="24"/>
          <w:lang w:val="en-US"/>
        </w:rPr>
        <w:t>(</w:t>
      </w:r>
      <w:proofErr w:type="gramEnd"/>
      <w:r w:rsidRPr="00C618EA">
        <w:rPr>
          <w:b/>
          <w:i/>
          <w:sz w:val="24"/>
          <w:szCs w:val="24"/>
          <w:lang w:val="en-US"/>
        </w:rPr>
        <w:t>UL-</w:t>
      </w:r>
      <w:proofErr w:type="spellStart"/>
      <w:r w:rsidRPr="00C618EA">
        <w:rPr>
          <w:b/>
          <w:i/>
          <w:sz w:val="24"/>
          <w:szCs w:val="24"/>
          <w:lang w:val="en-US"/>
        </w:rPr>
        <w:t>AoA</w:t>
      </w:r>
      <w:proofErr w:type="spellEnd"/>
      <w:r w:rsidRPr="00C618EA">
        <w:rPr>
          <w:b/>
          <w:i/>
          <w:sz w:val="24"/>
          <w:szCs w:val="24"/>
          <w:lang w:val="en-US"/>
        </w:rPr>
        <w:t>, UL-RSRP, RTOA/</w:t>
      </w:r>
      <w:proofErr w:type="spellStart"/>
      <w:r w:rsidRPr="00C618EA">
        <w:rPr>
          <w:b/>
          <w:i/>
          <w:sz w:val="24"/>
          <w:szCs w:val="24"/>
          <w:lang w:val="en-US"/>
        </w:rPr>
        <w:t>gNB</w:t>
      </w:r>
      <w:proofErr w:type="spellEnd"/>
      <w:r w:rsidR="00611855">
        <w:rPr>
          <w:b/>
          <w:i/>
          <w:sz w:val="24"/>
          <w:szCs w:val="24"/>
          <w:lang w:val="en-US"/>
        </w:rPr>
        <w:t xml:space="preserve"> </w:t>
      </w:r>
      <w:r w:rsidRPr="00C618EA">
        <w:rPr>
          <w:b/>
          <w:i/>
          <w:sz w:val="24"/>
          <w:szCs w:val="24"/>
          <w:lang w:val="en-US"/>
        </w:rPr>
        <w:t>Rx</w:t>
      </w:r>
      <w:r w:rsidR="00611855">
        <w:rPr>
          <w:b/>
          <w:i/>
          <w:sz w:val="24"/>
          <w:szCs w:val="24"/>
          <w:lang w:val="en-US"/>
        </w:rPr>
        <w:t>-</w:t>
      </w:r>
      <w:r w:rsidRPr="00C618EA">
        <w:rPr>
          <w:b/>
          <w:i/>
          <w:sz w:val="24"/>
          <w:szCs w:val="24"/>
          <w:lang w:val="en-US"/>
        </w:rPr>
        <w:t xml:space="preserve">Tx) </w:t>
      </w:r>
      <w:r w:rsidR="003D3EBE" w:rsidRPr="00C618EA">
        <w:rPr>
          <w:b/>
          <w:i/>
          <w:sz w:val="24"/>
          <w:szCs w:val="24"/>
          <w:lang w:val="en-US"/>
        </w:rPr>
        <w:t>tuples</w:t>
      </w:r>
      <w:r w:rsidRPr="00C618EA">
        <w:rPr>
          <w:b/>
          <w:i/>
          <w:sz w:val="24"/>
          <w:szCs w:val="24"/>
          <w:lang w:val="en-US"/>
        </w:rPr>
        <w:t xml:space="preserve"> that can be sent</w:t>
      </w:r>
      <w:r w:rsidR="003D3EBE" w:rsidRPr="00C618EA">
        <w:rPr>
          <w:b/>
          <w:i/>
          <w:sz w:val="24"/>
          <w:szCs w:val="24"/>
          <w:lang w:val="en-US"/>
        </w:rPr>
        <w:t xml:space="preserve"> in a single report </w:t>
      </w:r>
    </w:p>
    <w:p w14:paraId="0D04DC10" w14:textId="4DABB8D7" w:rsidR="00373445" w:rsidRDefault="00373445" w:rsidP="00373445">
      <w:pPr>
        <w:spacing w:after="0"/>
        <w:rPr>
          <w:b/>
          <w:i/>
          <w:sz w:val="24"/>
          <w:szCs w:val="24"/>
          <w:lang w:val="en-US"/>
        </w:rPr>
      </w:pPr>
    </w:p>
    <w:p w14:paraId="4831708A" w14:textId="77777777" w:rsidR="0026386C" w:rsidRPr="00750863" w:rsidRDefault="00373445" w:rsidP="00373445">
      <w:pPr>
        <w:spacing w:after="0"/>
        <w:rPr>
          <w:b/>
          <w:i/>
          <w:sz w:val="24"/>
          <w:szCs w:val="24"/>
        </w:rPr>
      </w:pPr>
      <w:r w:rsidRPr="00373445">
        <w:rPr>
          <w:b/>
          <w:i/>
          <w:sz w:val="24"/>
          <w:szCs w:val="24"/>
        </w:rPr>
        <w:t>Proposal</w:t>
      </w:r>
      <w:r>
        <w:rPr>
          <w:b/>
          <w:i/>
          <w:sz w:val="24"/>
          <w:szCs w:val="24"/>
        </w:rPr>
        <w:t xml:space="preserve"> 3</w:t>
      </w:r>
      <w:r w:rsidRPr="00373445">
        <w:rPr>
          <w:b/>
          <w:i/>
          <w:sz w:val="24"/>
          <w:szCs w:val="24"/>
        </w:rPr>
        <w:t>: With regards to the UL-</w:t>
      </w:r>
      <w:proofErr w:type="spellStart"/>
      <w:r w:rsidRPr="00373445">
        <w:rPr>
          <w:b/>
          <w:i/>
          <w:sz w:val="24"/>
          <w:szCs w:val="24"/>
        </w:rPr>
        <w:t>AoA</w:t>
      </w:r>
      <w:proofErr w:type="spellEnd"/>
      <w:r w:rsidRPr="00373445">
        <w:rPr>
          <w:b/>
          <w:i/>
          <w:sz w:val="24"/>
          <w:szCs w:val="24"/>
        </w:rPr>
        <w:t xml:space="preserve"> measurement report enhancement for ULA, support Option 2</w:t>
      </w:r>
      <w:r w:rsidR="0026386C">
        <w:rPr>
          <w:b/>
          <w:i/>
          <w:sz w:val="24"/>
          <w:szCs w:val="24"/>
        </w:rPr>
        <w:t>:</w:t>
      </w:r>
      <w:r w:rsidR="0026386C" w:rsidRPr="00750863">
        <w:rPr>
          <w:b/>
          <w:i/>
          <w:sz w:val="24"/>
          <w:szCs w:val="24"/>
        </w:rPr>
        <w:t xml:space="preserve"> </w:t>
      </w:r>
    </w:p>
    <w:p w14:paraId="4FDEF987" w14:textId="5371729A" w:rsidR="00373445" w:rsidRPr="00373445" w:rsidRDefault="0026386C" w:rsidP="0026386C">
      <w:pPr>
        <w:pStyle w:val="ListParagraph"/>
        <w:numPr>
          <w:ilvl w:val="0"/>
          <w:numId w:val="17"/>
        </w:numPr>
        <w:spacing w:after="0"/>
        <w:rPr>
          <w:b/>
          <w:i/>
          <w:sz w:val="24"/>
          <w:szCs w:val="24"/>
        </w:rPr>
      </w:pPr>
      <w:r w:rsidRPr="00750863">
        <w:rPr>
          <w:b/>
          <w:i/>
          <w:sz w:val="24"/>
          <w:szCs w:val="24"/>
        </w:rPr>
        <w:t xml:space="preserve">The z-axis of LCS is defined along the linear array axis. </w:t>
      </w:r>
      <w:proofErr w:type="spellStart"/>
      <w:r w:rsidRPr="00750863">
        <w:rPr>
          <w:b/>
          <w:i/>
          <w:sz w:val="24"/>
          <w:szCs w:val="24"/>
        </w:rPr>
        <w:t>gNB</w:t>
      </w:r>
      <w:proofErr w:type="spellEnd"/>
      <w:r w:rsidRPr="00750863">
        <w:rPr>
          <w:b/>
          <w:i/>
          <w:sz w:val="24"/>
          <w:szCs w:val="24"/>
        </w:rPr>
        <w:t xml:space="preserve"> reports only the </w:t>
      </w:r>
      <w:proofErr w:type="spellStart"/>
      <w:r w:rsidRPr="00750863">
        <w:rPr>
          <w:b/>
          <w:i/>
          <w:sz w:val="24"/>
          <w:szCs w:val="24"/>
        </w:rPr>
        <w:t>ZoA</w:t>
      </w:r>
      <w:proofErr w:type="spellEnd"/>
      <w:r w:rsidRPr="00750863">
        <w:rPr>
          <w:b/>
          <w:i/>
          <w:sz w:val="24"/>
          <w:szCs w:val="24"/>
        </w:rPr>
        <w:t xml:space="preserve"> relative to z-axis in the LCS, and the LCS-to-GCS translation function is used to set up the specific z-axis direction</w:t>
      </w:r>
      <w:r w:rsidR="00373445" w:rsidRPr="00373445">
        <w:rPr>
          <w:b/>
          <w:i/>
          <w:sz w:val="24"/>
          <w:szCs w:val="24"/>
        </w:rPr>
        <w:t>.</w:t>
      </w:r>
    </w:p>
    <w:p w14:paraId="568343CE" w14:textId="77777777" w:rsidR="00466590" w:rsidRPr="00D42E15" w:rsidRDefault="00466590" w:rsidP="00466590">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sidRPr="00D42E15">
        <w:rPr>
          <w:rFonts w:ascii="Times New Roman" w:hAnsi="Times New Roman"/>
        </w:rPr>
        <w:t>References</w:t>
      </w:r>
      <w:bookmarkStart w:id="3" w:name="_Ref450583331"/>
      <w:bookmarkEnd w:id="3"/>
    </w:p>
    <w:p w14:paraId="41083F09" w14:textId="64776DFC" w:rsidR="0022305F" w:rsidRPr="00ED066A" w:rsidRDefault="00D33BA7" w:rsidP="00E956CB">
      <w:pPr>
        <w:pStyle w:val="ListParagraph"/>
        <w:numPr>
          <w:ilvl w:val="0"/>
          <w:numId w:val="8"/>
        </w:numPr>
        <w:rPr>
          <w:sz w:val="24"/>
          <w:szCs w:val="24"/>
        </w:rPr>
      </w:pPr>
      <w:bookmarkStart w:id="4" w:name="_Ref471775016"/>
      <w:bookmarkStart w:id="5" w:name="_Ref505694604"/>
      <w:bookmarkStart w:id="6" w:name="_Ref28372800"/>
      <w:r w:rsidRPr="00ED066A">
        <w:rPr>
          <w:sz w:val="24"/>
          <w:szCs w:val="24"/>
        </w:rPr>
        <w:t>RP-202900, “New WID on NR Positioning Enhancements”, CATT, Intel Corporation, Ericsson; 3GPP TSG RAN Meeting #90e, Electronic Meeting, December 7 - 11, 2020.</w:t>
      </w:r>
      <w:bookmarkEnd w:id="4"/>
      <w:bookmarkEnd w:id="5"/>
      <w:bookmarkEnd w:id="6"/>
    </w:p>
    <w:sectPr w:rsidR="0022305F" w:rsidRPr="00ED066A" w:rsidSect="004F3F99">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990"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50992F" w14:textId="77777777" w:rsidR="00BA6916" w:rsidRDefault="00BA6916">
      <w:r>
        <w:separator/>
      </w:r>
    </w:p>
  </w:endnote>
  <w:endnote w:type="continuationSeparator" w:id="0">
    <w:p w14:paraId="56E03C43" w14:textId="77777777" w:rsidR="00BA6916" w:rsidRDefault="00BA6916">
      <w:r>
        <w:continuationSeparator/>
      </w:r>
    </w:p>
  </w:endnote>
  <w:endnote w:type="continuationNotice" w:id="1">
    <w:p w14:paraId="5FD3D828" w14:textId="77777777" w:rsidR="00BA6916" w:rsidRDefault="00BA691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6DDD4E" w14:textId="77777777" w:rsidR="00F54040" w:rsidRDefault="00F5404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E6C688" w14:textId="77777777" w:rsidR="00F54040" w:rsidRDefault="00F54040">
    <w:pPr>
      <w:pStyle w:val="Footer"/>
    </w:pPr>
    <w:r>
      <w:rPr>
        <w:noProof w:val="0"/>
      </w:rPr>
      <w:fldChar w:fldCharType="begin"/>
    </w:r>
    <w:r>
      <w:instrText xml:space="preserve"> PAGE   \* MERGEFORMAT </w:instrText>
    </w:r>
    <w:r>
      <w:rPr>
        <w:noProof w:val="0"/>
      </w:rPr>
      <w:fldChar w:fldCharType="separate"/>
    </w:r>
    <w:r>
      <w:t>5</w:t>
    </w:r>
    <w:r>
      <w:fldChar w:fldCharType="end"/>
    </w:r>
  </w:p>
  <w:p w14:paraId="715B2BCA" w14:textId="77777777" w:rsidR="00F54040" w:rsidRDefault="00F5404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21265F" w14:textId="77777777" w:rsidR="00F54040" w:rsidRDefault="00F5404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B5FC73" w14:textId="77777777" w:rsidR="00BA6916" w:rsidRDefault="00BA6916">
      <w:r>
        <w:separator/>
      </w:r>
    </w:p>
  </w:footnote>
  <w:footnote w:type="continuationSeparator" w:id="0">
    <w:p w14:paraId="19989031" w14:textId="77777777" w:rsidR="00BA6916" w:rsidRDefault="00BA6916">
      <w:r>
        <w:continuationSeparator/>
      </w:r>
    </w:p>
  </w:footnote>
  <w:footnote w:type="continuationNotice" w:id="1">
    <w:p w14:paraId="17B871D8" w14:textId="77777777" w:rsidR="00BA6916" w:rsidRDefault="00BA691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AAF71A" w14:textId="77777777" w:rsidR="00F54040" w:rsidRDefault="00F5404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56E3A3" w14:textId="77777777" w:rsidR="00F54040" w:rsidRDefault="00F5404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B6B690" w14:textId="77777777" w:rsidR="00F54040" w:rsidRDefault="00F5404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1FB47535"/>
    <w:multiLevelType w:val="multilevel"/>
    <w:tmpl w:val="7F3CA3A8"/>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9FB37FB"/>
    <w:multiLevelType w:val="hybridMultilevel"/>
    <w:tmpl w:val="C250F2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F2E520C"/>
    <w:multiLevelType w:val="hybridMultilevel"/>
    <w:tmpl w:val="9CEA5462"/>
    <w:lvl w:ilvl="0" w:tplc="548E288A">
      <w:start w:val="9"/>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2C81490"/>
    <w:multiLevelType w:val="hybridMultilevel"/>
    <w:tmpl w:val="C5EA2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54836A98"/>
    <w:multiLevelType w:val="hybridMultilevel"/>
    <w:tmpl w:val="4BE28A52"/>
    <w:lvl w:ilvl="0" w:tplc="E062AA34">
      <w:start w:val="1"/>
      <w:numFmt w:val="bullet"/>
      <w:lvlText w:val="•"/>
      <w:lvlJc w:val="left"/>
      <w:pPr>
        <w:tabs>
          <w:tab w:val="num" w:pos="720"/>
        </w:tabs>
        <w:ind w:left="720" w:hanging="360"/>
      </w:pPr>
      <w:rPr>
        <w:rFonts w:ascii="Arial" w:hAnsi="Arial" w:hint="default"/>
      </w:rPr>
    </w:lvl>
    <w:lvl w:ilvl="1" w:tplc="FBCA3AD6">
      <w:numFmt w:val="bullet"/>
      <w:lvlText w:val="•"/>
      <w:lvlJc w:val="left"/>
      <w:pPr>
        <w:tabs>
          <w:tab w:val="num" w:pos="1440"/>
        </w:tabs>
        <w:ind w:left="1440" w:hanging="360"/>
      </w:pPr>
      <w:rPr>
        <w:rFonts w:ascii="Arial" w:hAnsi="Arial" w:hint="default"/>
      </w:rPr>
    </w:lvl>
    <w:lvl w:ilvl="2" w:tplc="8A241828" w:tentative="1">
      <w:start w:val="1"/>
      <w:numFmt w:val="bullet"/>
      <w:lvlText w:val="•"/>
      <w:lvlJc w:val="left"/>
      <w:pPr>
        <w:tabs>
          <w:tab w:val="num" w:pos="2160"/>
        </w:tabs>
        <w:ind w:left="2160" w:hanging="360"/>
      </w:pPr>
      <w:rPr>
        <w:rFonts w:ascii="Arial" w:hAnsi="Arial" w:hint="default"/>
      </w:rPr>
    </w:lvl>
    <w:lvl w:ilvl="3" w:tplc="102CAF2E" w:tentative="1">
      <w:start w:val="1"/>
      <w:numFmt w:val="bullet"/>
      <w:lvlText w:val="•"/>
      <w:lvlJc w:val="left"/>
      <w:pPr>
        <w:tabs>
          <w:tab w:val="num" w:pos="2880"/>
        </w:tabs>
        <w:ind w:left="2880" w:hanging="360"/>
      </w:pPr>
      <w:rPr>
        <w:rFonts w:ascii="Arial" w:hAnsi="Arial" w:hint="default"/>
      </w:rPr>
    </w:lvl>
    <w:lvl w:ilvl="4" w:tplc="1B2CEDA0" w:tentative="1">
      <w:start w:val="1"/>
      <w:numFmt w:val="bullet"/>
      <w:lvlText w:val="•"/>
      <w:lvlJc w:val="left"/>
      <w:pPr>
        <w:tabs>
          <w:tab w:val="num" w:pos="3600"/>
        </w:tabs>
        <w:ind w:left="3600" w:hanging="360"/>
      </w:pPr>
      <w:rPr>
        <w:rFonts w:ascii="Arial" w:hAnsi="Arial" w:hint="default"/>
      </w:rPr>
    </w:lvl>
    <w:lvl w:ilvl="5" w:tplc="D4BCCB2E" w:tentative="1">
      <w:start w:val="1"/>
      <w:numFmt w:val="bullet"/>
      <w:lvlText w:val="•"/>
      <w:lvlJc w:val="left"/>
      <w:pPr>
        <w:tabs>
          <w:tab w:val="num" w:pos="4320"/>
        </w:tabs>
        <w:ind w:left="4320" w:hanging="360"/>
      </w:pPr>
      <w:rPr>
        <w:rFonts w:ascii="Arial" w:hAnsi="Arial" w:hint="default"/>
      </w:rPr>
    </w:lvl>
    <w:lvl w:ilvl="6" w:tplc="4CB4ED24" w:tentative="1">
      <w:start w:val="1"/>
      <w:numFmt w:val="bullet"/>
      <w:lvlText w:val="•"/>
      <w:lvlJc w:val="left"/>
      <w:pPr>
        <w:tabs>
          <w:tab w:val="num" w:pos="5040"/>
        </w:tabs>
        <w:ind w:left="5040" w:hanging="360"/>
      </w:pPr>
      <w:rPr>
        <w:rFonts w:ascii="Arial" w:hAnsi="Arial" w:hint="default"/>
      </w:rPr>
    </w:lvl>
    <w:lvl w:ilvl="7" w:tplc="39F48E48" w:tentative="1">
      <w:start w:val="1"/>
      <w:numFmt w:val="bullet"/>
      <w:lvlText w:val="•"/>
      <w:lvlJc w:val="left"/>
      <w:pPr>
        <w:tabs>
          <w:tab w:val="num" w:pos="5760"/>
        </w:tabs>
        <w:ind w:left="5760" w:hanging="360"/>
      </w:pPr>
      <w:rPr>
        <w:rFonts w:ascii="Arial" w:hAnsi="Arial" w:hint="default"/>
      </w:rPr>
    </w:lvl>
    <w:lvl w:ilvl="8" w:tplc="EAEA8FC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6EF56C8"/>
    <w:multiLevelType w:val="hybridMultilevel"/>
    <w:tmpl w:val="D8B2C404"/>
    <w:lvl w:ilvl="0" w:tplc="7CECEE62">
      <w:start w:val="1"/>
      <w:numFmt w:val="bullet"/>
      <w:lvlText w:val="•"/>
      <w:lvlJc w:val="left"/>
      <w:pPr>
        <w:tabs>
          <w:tab w:val="num" w:pos="720"/>
        </w:tabs>
        <w:ind w:left="720" w:hanging="360"/>
      </w:pPr>
      <w:rPr>
        <w:rFonts w:ascii="Arial" w:hAnsi="Arial" w:hint="default"/>
      </w:rPr>
    </w:lvl>
    <w:lvl w:ilvl="1" w:tplc="E29C1434" w:tentative="1">
      <w:start w:val="1"/>
      <w:numFmt w:val="bullet"/>
      <w:lvlText w:val="•"/>
      <w:lvlJc w:val="left"/>
      <w:pPr>
        <w:tabs>
          <w:tab w:val="num" w:pos="1440"/>
        </w:tabs>
        <w:ind w:left="1440" w:hanging="360"/>
      </w:pPr>
      <w:rPr>
        <w:rFonts w:ascii="Arial" w:hAnsi="Arial" w:hint="default"/>
      </w:rPr>
    </w:lvl>
    <w:lvl w:ilvl="2" w:tplc="893652DC" w:tentative="1">
      <w:start w:val="1"/>
      <w:numFmt w:val="bullet"/>
      <w:lvlText w:val="•"/>
      <w:lvlJc w:val="left"/>
      <w:pPr>
        <w:tabs>
          <w:tab w:val="num" w:pos="2160"/>
        </w:tabs>
        <w:ind w:left="2160" w:hanging="360"/>
      </w:pPr>
      <w:rPr>
        <w:rFonts w:ascii="Arial" w:hAnsi="Arial" w:hint="default"/>
      </w:rPr>
    </w:lvl>
    <w:lvl w:ilvl="3" w:tplc="33C68D40" w:tentative="1">
      <w:start w:val="1"/>
      <w:numFmt w:val="bullet"/>
      <w:lvlText w:val="•"/>
      <w:lvlJc w:val="left"/>
      <w:pPr>
        <w:tabs>
          <w:tab w:val="num" w:pos="2880"/>
        </w:tabs>
        <w:ind w:left="2880" w:hanging="360"/>
      </w:pPr>
      <w:rPr>
        <w:rFonts w:ascii="Arial" w:hAnsi="Arial" w:hint="default"/>
      </w:rPr>
    </w:lvl>
    <w:lvl w:ilvl="4" w:tplc="5D7CF8E6" w:tentative="1">
      <w:start w:val="1"/>
      <w:numFmt w:val="bullet"/>
      <w:lvlText w:val="•"/>
      <w:lvlJc w:val="left"/>
      <w:pPr>
        <w:tabs>
          <w:tab w:val="num" w:pos="3600"/>
        </w:tabs>
        <w:ind w:left="3600" w:hanging="360"/>
      </w:pPr>
      <w:rPr>
        <w:rFonts w:ascii="Arial" w:hAnsi="Arial" w:hint="default"/>
      </w:rPr>
    </w:lvl>
    <w:lvl w:ilvl="5" w:tplc="515245E8" w:tentative="1">
      <w:start w:val="1"/>
      <w:numFmt w:val="bullet"/>
      <w:lvlText w:val="•"/>
      <w:lvlJc w:val="left"/>
      <w:pPr>
        <w:tabs>
          <w:tab w:val="num" w:pos="4320"/>
        </w:tabs>
        <w:ind w:left="4320" w:hanging="360"/>
      </w:pPr>
      <w:rPr>
        <w:rFonts w:ascii="Arial" w:hAnsi="Arial" w:hint="default"/>
      </w:rPr>
    </w:lvl>
    <w:lvl w:ilvl="6" w:tplc="6AB07642" w:tentative="1">
      <w:start w:val="1"/>
      <w:numFmt w:val="bullet"/>
      <w:lvlText w:val="•"/>
      <w:lvlJc w:val="left"/>
      <w:pPr>
        <w:tabs>
          <w:tab w:val="num" w:pos="5040"/>
        </w:tabs>
        <w:ind w:left="5040" w:hanging="360"/>
      </w:pPr>
      <w:rPr>
        <w:rFonts w:ascii="Arial" w:hAnsi="Arial" w:hint="default"/>
      </w:rPr>
    </w:lvl>
    <w:lvl w:ilvl="7" w:tplc="676C2512" w:tentative="1">
      <w:start w:val="1"/>
      <w:numFmt w:val="bullet"/>
      <w:lvlText w:val="•"/>
      <w:lvlJc w:val="left"/>
      <w:pPr>
        <w:tabs>
          <w:tab w:val="num" w:pos="5760"/>
        </w:tabs>
        <w:ind w:left="5760" w:hanging="360"/>
      </w:pPr>
      <w:rPr>
        <w:rFonts w:ascii="Arial" w:hAnsi="Arial" w:hint="default"/>
      </w:rPr>
    </w:lvl>
    <w:lvl w:ilvl="8" w:tplc="A23EADD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7581155B"/>
    <w:multiLevelType w:val="hybridMultilevel"/>
    <w:tmpl w:val="F23A28FC"/>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16" w15:restartNumberingAfterBreak="0">
    <w:nsid w:val="76090021"/>
    <w:multiLevelType w:val="hybridMultilevel"/>
    <w:tmpl w:val="5E26445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76B839BF"/>
    <w:multiLevelType w:val="hybridMultilevel"/>
    <w:tmpl w:val="2DCE7F90"/>
    <w:lvl w:ilvl="0" w:tplc="5F62A844">
      <w:start w:val="1"/>
      <w:numFmt w:val="bullet"/>
      <w:lvlText w:val="•"/>
      <w:lvlJc w:val="left"/>
      <w:pPr>
        <w:tabs>
          <w:tab w:val="num" w:pos="720"/>
        </w:tabs>
        <w:ind w:left="720" w:hanging="360"/>
      </w:pPr>
      <w:rPr>
        <w:rFonts w:ascii="Arial" w:hAnsi="Arial" w:hint="default"/>
      </w:rPr>
    </w:lvl>
    <w:lvl w:ilvl="1" w:tplc="C4349E00">
      <w:numFmt w:val="bullet"/>
      <w:lvlText w:val="•"/>
      <w:lvlJc w:val="left"/>
      <w:pPr>
        <w:tabs>
          <w:tab w:val="num" w:pos="1440"/>
        </w:tabs>
        <w:ind w:left="1440" w:hanging="360"/>
      </w:pPr>
      <w:rPr>
        <w:rFonts w:ascii="Arial" w:hAnsi="Arial" w:hint="default"/>
      </w:rPr>
    </w:lvl>
    <w:lvl w:ilvl="2" w:tplc="E0D261EC" w:tentative="1">
      <w:start w:val="1"/>
      <w:numFmt w:val="bullet"/>
      <w:lvlText w:val="•"/>
      <w:lvlJc w:val="left"/>
      <w:pPr>
        <w:tabs>
          <w:tab w:val="num" w:pos="2160"/>
        </w:tabs>
        <w:ind w:left="2160" w:hanging="360"/>
      </w:pPr>
      <w:rPr>
        <w:rFonts w:ascii="Arial" w:hAnsi="Arial" w:hint="default"/>
      </w:rPr>
    </w:lvl>
    <w:lvl w:ilvl="3" w:tplc="277285AC" w:tentative="1">
      <w:start w:val="1"/>
      <w:numFmt w:val="bullet"/>
      <w:lvlText w:val="•"/>
      <w:lvlJc w:val="left"/>
      <w:pPr>
        <w:tabs>
          <w:tab w:val="num" w:pos="2880"/>
        </w:tabs>
        <w:ind w:left="2880" w:hanging="360"/>
      </w:pPr>
      <w:rPr>
        <w:rFonts w:ascii="Arial" w:hAnsi="Arial" w:hint="default"/>
      </w:rPr>
    </w:lvl>
    <w:lvl w:ilvl="4" w:tplc="91B0A4D8" w:tentative="1">
      <w:start w:val="1"/>
      <w:numFmt w:val="bullet"/>
      <w:lvlText w:val="•"/>
      <w:lvlJc w:val="left"/>
      <w:pPr>
        <w:tabs>
          <w:tab w:val="num" w:pos="3600"/>
        </w:tabs>
        <w:ind w:left="3600" w:hanging="360"/>
      </w:pPr>
      <w:rPr>
        <w:rFonts w:ascii="Arial" w:hAnsi="Arial" w:hint="default"/>
      </w:rPr>
    </w:lvl>
    <w:lvl w:ilvl="5" w:tplc="5B509764" w:tentative="1">
      <w:start w:val="1"/>
      <w:numFmt w:val="bullet"/>
      <w:lvlText w:val="•"/>
      <w:lvlJc w:val="left"/>
      <w:pPr>
        <w:tabs>
          <w:tab w:val="num" w:pos="4320"/>
        </w:tabs>
        <w:ind w:left="4320" w:hanging="360"/>
      </w:pPr>
      <w:rPr>
        <w:rFonts w:ascii="Arial" w:hAnsi="Arial" w:hint="default"/>
      </w:rPr>
    </w:lvl>
    <w:lvl w:ilvl="6" w:tplc="4F1AEB82" w:tentative="1">
      <w:start w:val="1"/>
      <w:numFmt w:val="bullet"/>
      <w:lvlText w:val="•"/>
      <w:lvlJc w:val="left"/>
      <w:pPr>
        <w:tabs>
          <w:tab w:val="num" w:pos="5040"/>
        </w:tabs>
        <w:ind w:left="5040" w:hanging="360"/>
      </w:pPr>
      <w:rPr>
        <w:rFonts w:ascii="Arial" w:hAnsi="Arial" w:hint="default"/>
      </w:rPr>
    </w:lvl>
    <w:lvl w:ilvl="7" w:tplc="82FEB1C2" w:tentative="1">
      <w:start w:val="1"/>
      <w:numFmt w:val="bullet"/>
      <w:lvlText w:val="•"/>
      <w:lvlJc w:val="left"/>
      <w:pPr>
        <w:tabs>
          <w:tab w:val="num" w:pos="5760"/>
        </w:tabs>
        <w:ind w:left="5760" w:hanging="360"/>
      </w:pPr>
      <w:rPr>
        <w:rFonts w:ascii="Arial" w:hAnsi="Arial" w:hint="default"/>
      </w:rPr>
    </w:lvl>
    <w:lvl w:ilvl="8" w:tplc="E794AEE4" w:tentative="1">
      <w:start w:val="1"/>
      <w:numFmt w:val="bullet"/>
      <w:lvlText w:val="•"/>
      <w:lvlJc w:val="left"/>
      <w:pPr>
        <w:tabs>
          <w:tab w:val="num" w:pos="6480"/>
        </w:tabs>
        <w:ind w:left="6480" w:hanging="360"/>
      </w:pPr>
      <w:rPr>
        <w:rFonts w:ascii="Arial" w:hAnsi="Arial" w:hint="default"/>
      </w:rPr>
    </w:lvl>
  </w:abstractNum>
  <w:num w:numId="1">
    <w:abstractNumId w:val="10"/>
  </w:num>
  <w:num w:numId="2">
    <w:abstractNumId w:val="6"/>
  </w:num>
  <w:num w:numId="3">
    <w:abstractNumId w:val="12"/>
  </w:num>
  <w:num w:numId="4">
    <w:abstractNumId w:val="7"/>
  </w:num>
  <w:num w:numId="5">
    <w:abstractNumId w:val="4"/>
  </w:num>
  <w:num w:numId="6">
    <w:abstractNumId w:val="8"/>
  </w:num>
  <w:num w:numId="7">
    <w:abstractNumId w:val="1"/>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15"/>
  </w:num>
  <w:num w:numId="11">
    <w:abstractNumId w:val="13"/>
  </w:num>
  <w:num w:numId="12">
    <w:abstractNumId w:val="17"/>
  </w:num>
  <w:num w:numId="13">
    <w:abstractNumId w:val="5"/>
  </w:num>
  <w:num w:numId="14">
    <w:abstractNumId w:val="16"/>
  </w:num>
  <w:num w:numId="15">
    <w:abstractNumId w:val="11"/>
  </w:num>
  <w:num w:numId="16">
    <w:abstractNumId w:val="14"/>
  </w:num>
  <w:num w:numId="17">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isplayBackgroundShape/>
  <w:printFractionalCharacterWidth/>
  <w:embedSystemFonts/>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cytTSxNDE1sLAwNTFT0lEKTi0uzszPAykwrgUAZVWpYSwAAAA="/>
  </w:docVars>
  <w:rsids>
    <w:rsidRoot w:val="00022E4A"/>
    <w:rsid w:val="000001FC"/>
    <w:rsid w:val="000009C5"/>
    <w:rsid w:val="00000B2C"/>
    <w:rsid w:val="00000F94"/>
    <w:rsid w:val="0000101E"/>
    <w:rsid w:val="0000152F"/>
    <w:rsid w:val="00001947"/>
    <w:rsid w:val="00001BD4"/>
    <w:rsid w:val="00001E2A"/>
    <w:rsid w:val="00002162"/>
    <w:rsid w:val="00002505"/>
    <w:rsid w:val="00002656"/>
    <w:rsid w:val="00002CD0"/>
    <w:rsid w:val="00002CF2"/>
    <w:rsid w:val="00002E47"/>
    <w:rsid w:val="000037DB"/>
    <w:rsid w:val="00003A81"/>
    <w:rsid w:val="00003DCB"/>
    <w:rsid w:val="0000436D"/>
    <w:rsid w:val="00004596"/>
    <w:rsid w:val="00004806"/>
    <w:rsid w:val="00004A68"/>
    <w:rsid w:val="00004B1A"/>
    <w:rsid w:val="000052A7"/>
    <w:rsid w:val="000057E5"/>
    <w:rsid w:val="00005C3C"/>
    <w:rsid w:val="00005EF0"/>
    <w:rsid w:val="00005F08"/>
    <w:rsid w:val="00006595"/>
    <w:rsid w:val="00006950"/>
    <w:rsid w:val="000070B8"/>
    <w:rsid w:val="00007112"/>
    <w:rsid w:val="000072A2"/>
    <w:rsid w:val="000073A7"/>
    <w:rsid w:val="0000797D"/>
    <w:rsid w:val="00011B49"/>
    <w:rsid w:val="00011D8D"/>
    <w:rsid w:val="00011F4D"/>
    <w:rsid w:val="00012B75"/>
    <w:rsid w:val="00012C84"/>
    <w:rsid w:val="000133ED"/>
    <w:rsid w:val="00013C15"/>
    <w:rsid w:val="000140B6"/>
    <w:rsid w:val="00014636"/>
    <w:rsid w:val="000146D8"/>
    <w:rsid w:val="00014897"/>
    <w:rsid w:val="00015049"/>
    <w:rsid w:val="0001664E"/>
    <w:rsid w:val="00016AF9"/>
    <w:rsid w:val="00016BF1"/>
    <w:rsid w:val="00016E21"/>
    <w:rsid w:val="00017386"/>
    <w:rsid w:val="0001742C"/>
    <w:rsid w:val="000177DE"/>
    <w:rsid w:val="0002070C"/>
    <w:rsid w:val="00020733"/>
    <w:rsid w:val="00020D97"/>
    <w:rsid w:val="0002144F"/>
    <w:rsid w:val="000218A7"/>
    <w:rsid w:val="00021C65"/>
    <w:rsid w:val="00021F05"/>
    <w:rsid w:val="000221FF"/>
    <w:rsid w:val="000226A1"/>
    <w:rsid w:val="00022779"/>
    <w:rsid w:val="00022E4A"/>
    <w:rsid w:val="00022F1E"/>
    <w:rsid w:val="00023061"/>
    <w:rsid w:val="00023BBE"/>
    <w:rsid w:val="000247B9"/>
    <w:rsid w:val="000248BA"/>
    <w:rsid w:val="00024B95"/>
    <w:rsid w:val="00024EA7"/>
    <w:rsid w:val="00025729"/>
    <w:rsid w:val="00025ABC"/>
    <w:rsid w:val="00025C30"/>
    <w:rsid w:val="00025D27"/>
    <w:rsid w:val="0002630C"/>
    <w:rsid w:val="00026B25"/>
    <w:rsid w:val="0002714F"/>
    <w:rsid w:val="00027287"/>
    <w:rsid w:val="00027F6B"/>
    <w:rsid w:val="00027FD8"/>
    <w:rsid w:val="000302B3"/>
    <w:rsid w:val="00030C58"/>
    <w:rsid w:val="00030C81"/>
    <w:rsid w:val="0003120D"/>
    <w:rsid w:val="00031975"/>
    <w:rsid w:val="0003227F"/>
    <w:rsid w:val="00032F89"/>
    <w:rsid w:val="000330ED"/>
    <w:rsid w:val="0003365B"/>
    <w:rsid w:val="00033787"/>
    <w:rsid w:val="00033919"/>
    <w:rsid w:val="00033C4B"/>
    <w:rsid w:val="00034093"/>
    <w:rsid w:val="000342D3"/>
    <w:rsid w:val="00034AC4"/>
    <w:rsid w:val="00034E3E"/>
    <w:rsid w:val="00035D88"/>
    <w:rsid w:val="00036041"/>
    <w:rsid w:val="00036861"/>
    <w:rsid w:val="00036B1C"/>
    <w:rsid w:val="00037DFF"/>
    <w:rsid w:val="00037EE0"/>
    <w:rsid w:val="00040FF1"/>
    <w:rsid w:val="0004111A"/>
    <w:rsid w:val="0004178E"/>
    <w:rsid w:val="00041968"/>
    <w:rsid w:val="00042381"/>
    <w:rsid w:val="00042862"/>
    <w:rsid w:val="00042B85"/>
    <w:rsid w:val="0004329D"/>
    <w:rsid w:val="000433F7"/>
    <w:rsid w:val="00043828"/>
    <w:rsid w:val="00043C75"/>
    <w:rsid w:val="0004405F"/>
    <w:rsid w:val="0004487B"/>
    <w:rsid w:val="00044AB8"/>
    <w:rsid w:val="0004547F"/>
    <w:rsid w:val="00045544"/>
    <w:rsid w:val="00045758"/>
    <w:rsid w:val="00045AD0"/>
    <w:rsid w:val="00045C4D"/>
    <w:rsid w:val="00045E6F"/>
    <w:rsid w:val="00045FB4"/>
    <w:rsid w:val="000466E8"/>
    <w:rsid w:val="000467BD"/>
    <w:rsid w:val="00046EF8"/>
    <w:rsid w:val="0004758A"/>
    <w:rsid w:val="00050748"/>
    <w:rsid w:val="00050E3A"/>
    <w:rsid w:val="0005167B"/>
    <w:rsid w:val="00051749"/>
    <w:rsid w:val="0005187F"/>
    <w:rsid w:val="000519EB"/>
    <w:rsid w:val="000519FD"/>
    <w:rsid w:val="00051E5A"/>
    <w:rsid w:val="00051E60"/>
    <w:rsid w:val="00051F7E"/>
    <w:rsid w:val="000521A6"/>
    <w:rsid w:val="00052205"/>
    <w:rsid w:val="00052268"/>
    <w:rsid w:val="0005288F"/>
    <w:rsid w:val="00052D77"/>
    <w:rsid w:val="00053569"/>
    <w:rsid w:val="00054202"/>
    <w:rsid w:val="0005470F"/>
    <w:rsid w:val="000548B9"/>
    <w:rsid w:val="0005500C"/>
    <w:rsid w:val="000565FD"/>
    <w:rsid w:val="0005685F"/>
    <w:rsid w:val="00056E65"/>
    <w:rsid w:val="00056FEA"/>
    <w:rsid w:val="00057340"/>
    <w:rsid w:val="0005760A"/>
    <w:rsid w:val="000577AC"/>
    <w:rsid w:val="00057DF9"/>
    <w:rsid w:val="0006001F"/>
    <w:rsid w:val="0006018B"/>
    <w:rsid w:val="000607A9"/>
    <w:rsid w:val="000609E8"/>
    <w:rsid w:val="00060CF8"/>
    <w:rsid w:val="00061611"/>
    <w:rsid w:val="00061666"/>
    <w:rsid w:val="000617F8"/>
    <w:rsid w:val="00061C85"/>
    <w:rsid w:val="00061E08"/>
    <w:rsid w:val="00061ED5"/>
    <w:rsid w:val="00061FA5"/>
    <w:rsid w:val="00062070"/>
    <w:rsid w:val="000626A2"/>
    <w:rsid w:val="000627A1"/>
    <w:rsid w:val="0006298E"/>
    <w:rsid w:val="000635E0"/>
    <w:rsid w:val="000636B7"/>
    <w:rsid w:val="0006374E"/>
    <w:rsid w:val="00063757"/>
    <w:rsid w:val="00063EA6"/>
    <w:rsid w:val="00064203"/>
    <w:rsid w:val="00064B6C"/>
    <w:rsid w:val="00064BE3"/>
    <w:rsid w:val="00065982"/>
    <w:rsid w:val="00065F38"/>
    <w:rsid w:val="00066325"/>
    <w:rsid w:val="00066455"/>
    <w:rsid w:val="00066530"/>
    <w:rsid w:val="00067406"/>
    <w:rsid w:val="00067546"/>
    <w:rsid w:val="00070139"/>
    <w:rsid w:val="000708AE"/>
    <w:rsid w:val="00070BBB"/>
    <w:rsid w:val="0007119F"/>
    <w:rsid w:val="00071380"/>
    <w:rsid w:val="0007156D"/>
    <w:rsid w:val="000720B1"/>
    <w:rsid w:val="00072A67"/>
    <w:rsid w:val="00073521"/>
    <w:rsid w:val="000737AA"/>
    <w:rsid w:val="0007398B"/>
    <w:rsid w:val="00073E1A"/>
    <w:rsid w:val="00073FBF"/>
    <w:rsid w:val="000741D7"/>
    <w:rsid w:val="0007428E"/>
    <w:rsid w:val="00074CCC"/>
    <w:rsid w:val="00074E76"/>
    <w:rsid w:val="0007533A"/>
    <w:rsid w:val="000753A6"/>
    <w:rsid w:val="0007541B"/>
    <w:rsid w:val="00075540"/>
    <w:rsid w:val="0007577E"/>
    <w:rsid w:val="00075938"/>
    <w:rsid w:val="00075F12"/>
    <w:rsid w:val="00076736"/>
    <w:rsid w:val="00076A45"/>
    <w:rsid w:val="00076AB2"/>
    <w:rsid w:val="000770F7"/>
    <w:rsid w:val="00077275"/>
    <w:rsid w:val="00077734"/>
    <w:rsid w:val="000777AB"/>
    <w:rsid w:val="00077A6D"/>
    <w:rsid w:val="00077F24"/>
    <w:rsid w:val="00080A67"/>
    <w:rsid w:val="00080E84"/>
    <w:rsid w:val="00080F54"/>
    <w:rsid w:val="0008111B"/>
    <w:rsid w:val="00081EDA"/>
    <w:rsid w:val="0008279E"/>
    <w:rsid w:val="00083271"/>
    <w:rsid w:val="00083BE0"/>
    <w:rsid w:val="00083C9B"/>
    <w:rsid w:val="000842D3"/>
    <w:rsid w:val="000846AA"/>
    <w:rsid w:val="000846CD"/>
    <w:rsid w:val="0008483C"/>
    <w:rsid w:val="000853FE"/>
    <w:rsid w:val="00085883"/>
    <w:rsid w:val="00085E9C"/>
    <w:rsid w:val="00085EBB"/>
    <w:rsid w:val="0008655D"/>
    <w:rsid w:val="0008662B"/>
    <w:rsid w:val="00086967"/>
    <w:rsid w:val="00086F91"/>
    <w:rsid w:val="000876D2"/>
    <w:rsid w:val="00087EB0"/>
    <w:rsid w:val="00087F5C"/>
    <w:rsid w:val="000903AE"/>
    <w:rsid w:val="00090C9B"/>
    <w:rsid w:val="00090E98"/>
    <w:rsid w:val="00090F36"/>
    <w:rsid w:val="00091835"/>
    <w:rsid w:val="00091954"/>
    <w:rsid w:val="000919A6"/>
    <w:rsid w:val="00091AC8"/>
    <w:rsid w:val="00091C8E"/>
    <w:rsid w:val="00091CDD"/>
    <w:rsid w:val="00091E7A"/>
    <w:rsid w:val="000921E8"/>
    <w:rsid w:val="0009240C"/>
    <w:rsid w:val="00092985"/>
    <w:rsid w:val="000929FB"/>
    <w:rsid w:val="00092AF5"/>
    <w:rsid w:val="00092DCA"/>
    <w:rsid w:val="00093D0A"/>
    <w:rsid w:val="000941B8"/>
    <w:rsid w:val="000945E6"/>
    <w:rsid w:val="000953FB"/>
    <w:rsid w:val="00095989"/>
    <w:rsid w:val="00095ABD"/>
    <w:rsid w:val="00095D94"/>
    <w:rsid w:val="000966A4"/>
    <w:rsid w:val="00096BFF"/>
    <w:rsid w:val="00097696"/>
    <w:rsid w:val="0009777A"/>
    <w:rsid w:val="00097A0C"/>
    <w:rsid w:val="000A0040"/>
    <w:rsid w:val="000A0623"/>
    <w:rsid w:val="000A0992"/>
    <w:rsid w:val="000A0A11"/>
    <w:rsid w:val="000A0A9C"/>
    <w:rsid w:val="000A0AAA"/>
    <w:rsid w:val="000A0EA3"/>
    <w:rsid w:val="000A0F4D"/>
    <w:rsid w:val="000A14C8"/>
    <w:rsid w:val="000A16A9"/>
    <w:rsid w:val="000A17EC"/>
    <w:rsid w:val="000A1B56"/>
    <w:rsid w:val="000A2537"/>
    <w:rsid w:val="000A256A"/>
    <w:rsid w:val="000A29A7"/>
    <w:rsid w:val="000A312B"/>
    <w:rsid w:val="000A31C4"/>
    <w:rsid w:val="000A340C"/>
    <w:rsid w:val="000A352B"/>
    <w:rsid w:val="000A3632"/>
    <w:rsid w:val="000A3A63"/>
    <w:rsid w:val="000A3B8C"/>
    <w:rsid w:val="000A3CCE"/>
    <w:rsid w:val="000A4140"/>
    <w:rsid w:val="000A49CA"/>
    <w:rsid w:val="000A5ADD"/>
    <w:rsid w:val="000A62D0"/>
    <w:rsid w:val="000A6394"/>
    <w:rsid w:val="000A6461"/>
    <w:rsid w:val="000A6836"/>
    <w:rsid w:val="000A68C5"/>
    <w:rsid w:val="000A68D7"/>
    <w:rsid w:val="000A6B7E"/>
    <w:rsid w:val="000A6D2C"/>
    <w:rsid w:val="000A731B"/>
    <w:rsid w:val="000A7463"/>
    <w:rsid w:val="000A7895"/>
    <w:rsid w:val="000A7B42"/>
    <w:rsid w:val="000A7DE5"/>
    <w:rsid w:val="000A7E56"/>
    <w:rsid w:val="000B080D"/>
    <w:rsid w:val="000B0BAB"/>
    <w:rsid w:val="000B0F9E"/>
    <w:rsid w:val="000B1062"/>
    <w:rsid w:val="000B13B8"/>
    <w:rsid w:val="000B1508"/>
    <w:rsid w:val="000B17A5"/>
    <w:rsid w:val="000B17C7"/>
    <w:rsid w:val="000B1CF6"/>
    <w:rsid w:val="000B268C"/>
    <w:rsid w:val="000B28F5"/>
    <w:rsid w:val="000B341E"/>
    <w:rsid w:val="000B393B"/>
    <w:rsid w:val="000B4280"/>
    <w:rsid w:val="000B455F"/>
    <w:rsid w:val="000B4DA0"/>
    <w:rsid w:val="000B5129"/>
    <w:rsid w:val="000B51A7"/>
    <w:rsid w:val="000B51AA"/>
    <w:rsid w:val="000B5AE7"/>
    <w:rsid w:val="000B5ED8"/>
    <w:rsid w:val="000B6290"/>
    <w:rsid w:val="000B6542"/>
    <w:rsid w:val="000B6695"/>
    <w:rsid w:val="000B6828"/>
    <w:rsid w:val="000B712F"/>
    <w:rsid w:val="000B7411"/>
    <w:rsid w:val="000B76F7"/>
    <w:rsid w:val="000B7B4A"/>
    <w:rsid w:val="000B7D8E"/>
    <w:rsid w:val="000B7DCE"/>
    <w:rsid w:val="000C00D8"/>
    <w:rsid w:val="000C038A"/>
    <w:rsid w:val="000C11E1"/>
    <w:rsid w:val="000C14E5"/>
    <w:rsid w:val="000C16FD"/>
    <w:rsid w:val="000C171E"/>
    <w:rsid w:val="000C1914"/>
    <w:rsid w:val="000C1D6A"/>
    <w:rsid w:val="000C2602"/>
    <w:rsid w:val="000C2AE1"/>
    <w:rsid w:val="000C2F13"/>
    <w:rsid w:val="000C36BB"/>
    <w:rsid w:val="000C3926"/>
    <w:rsid w:val="000C3F3D"/>
    <w:rsid w:val="000C4012"/>
    <w:rsid w:val="000C4048"/>
    <w:rsid w:val="000C4530"/>
    <w:rsid w:val="000C458E"/>
    <w:rsid w:val="000C4DDE"/>
    <w:rsid w:val="000C52BC"/>
    <w:rsid w:val="000C53FC"/>
    <w:rsid w:val="000C5978"/>
    <w:rsid w:val="000C5E9D"/>
    <w:rsid w:val="000C6269"/>
    <w:rsid w:val="000C6598"/>
    <w:rsid w:val="000C6E7F"/>
    <w:rsid w:val="000C72EE"/>
    <w:rsid w:val="000C79F8"/>
    <w:rsid w:val="000C7D16"/>
    <w:rsid w:val="000D0659"/>
    <w:rsid w:val="000D0873"/>
    <w:rsid w:val="000D0AF5"/>
    <w:rsid w:val="000D0BE1"/>
    <w:rsid w:val="000D1943"/>
    <w:rsid w:val="000D1AD2"/>
    <w:rsid w:val="000D1E82"/>
    <w:rsid w:val="000D1ECD"/>
    <w:rsid w:val="000D244C"/>
    <w:rsid w:val="000D29C6"/>
    <w:rsid w:val="000D31AC"/>
    <w:rsid w:val="000D3223"/>
    <w:rsid w:val="000D3B1A"/>
    <w:rsid w:val="000D3C8E"/>
    <w:rsid w:val="000D4001"/>
    <w:rsid w:val="000D46E6"/>
    <w:rsid w:val="000D486C"/>
    <w:rsid w:val="000D4D97"/>
    <w:rsid w:val="000D515B"/>
    <w:rsid w:val="000D5177"/>
    <w:rsid w:val="000D5638"/>
    <w:rsid w:val="000D5B13"/>
    <w:rsid w:val="000D5CAC"/>
    <w:rsid w:val="000D5F35"/>
    <w:rsid w:val="000D622F"/>
    <w:rsid w:val="000D63D3"/>
    <w:rsid w:val="000D65D8"/>
    <w:rsid w:val="000D7460"/>
    <w:rsid w:val="000D75DB"/>
    <w:rsid w:val="000D76FF"/>
    <w:rsid w:val="000E0D76"/>
    <w:rsid w:val="000E139D"/>
    <w:rsid w:val="000E1531"/>
    <w:rsid w:val="000E1E2C"/>
    <w:rsid w:val="000E1FCE"/>
    <w:rsid w:val="000E2120"/>
    <w:rsid w:val="000E24A4"/>
    <w:rsid w:val="000E319A"/>
    <w:rsid w:val="000E32E3"/>
    <w:rsid w:val="000E32F7"/>
    <w:rsid w:val="000E3862"/>
    <w:rsid w:val="000E3B92"/>
    <w:rsid w:val="000E3DD8"/>
    <w:rsid w:val="000E4571"/>
    <w:rsid w:val="000E4CC2"/>
    <w:rsid w:val="000E5A3B"/>
    <w:rsid w:val="000E5BA7"/>
    <w:rsid w:val="000E5BFF"/>
    <w:rsid w:val="000E6166"/>
    <w:rsid w:val="000E61FA"/>
    <w:rsid w:val="000E6598"/>
    <w:rsid w:val="000E6C12"/>
    <w:rsid w:val="000E6E70"/>
    <w:rsid w:val="000E75AE"/>
    <w:rsid w:val="000E7BC8"/>
    <w:rsid w:val="000E7E97"/>
    <w:rsid w:val="000E7F56"/>
    <w:rsid w:val="000F0461"/>
    <w:rsid w:val="000F0834"/>
    <w:rsid w:val="000F1D84"/>
    <w:rsid w:val="000F2722"/>
    <w:rsid w:val="000F348E"/>
    <w:rsid w:val="000F3799"/>
    <w:rsid w:val="000F3C1D"/>
    <w:rsid w:val="000F3C74"/>
    <w:rsid w:val="000F3E52"/>
    <w:rsid w:val="000F4637"/>
    <w:rsid w:val="000F4C1A"/>
    <w:rsid w:val="000F4DA0"/>
    <w:rsid w:val="000F522D"/>
    <w:rsid w:val="000F5307"/>
    <w:rsid w:val="000F594D"/>
    <w:rsid w:val="000F5F87"/>
    <w:rsid w:val="000F5FB2"/>
    <w:rsid w:val="000F6DBC"/>
    <w:rsid w:val="000F76CF"/>
    <w:rsid w:val="000F78CE"/>
    <w:rsid w:val="00100222"/>
    <w:rsid w:val="00100D8C"/>
    <w:rsid w:val="001015C3"/>
    <w:rsid w:val="00101D1D"/>
    <w:rsid w:val="00101D2E"/>
    <w:rsid w:val="00101DCF"/>
    <w:rsid w:val="001020CE"/>
    <w:rsid w:val="001020E3"/>
    <w:rsid w:val="00102244"/>
    <w:rsid w:val="00102517"/>
    <w:rsid w:val="001025AB"/>
    <w:rsid w:val="00102973"/>
    <w:rsid w:val="00102ADE"/>
    <w:rsid w:val="001030EF"/>
    <w:rsid w:val="0010332A"/>
    <w:rsid w:val="00103881"/>
    <w:rsid w:val="001038FC"/>
    <w:rsid w:val="0010393E"/>
    <w:rsid w:val="00104AF3"/>
    <w:rsid w:val="001052FC"/>
    <w:rsid w:val="00105643"/>
    <w:rsid w:val="001056FF"/>
    <w:rsid w:val="00105CD6"/>
    <w:rsid w:val="00105D5A"/>
    <w:rsid w:val="00105F81"/>
    <w:rsid w:val="001064A0"/>
    <w:rsid w:val="00106A52"/>
    <w:rsid w:val="00106EF1"/>
    <w:rsid w:val="001075C6"/>
    <w:rsid w:val="001078CD"/>
    <w:rsid w:val="00107FB9"/>
    <w:rsid w:val="0011019D"/>
    <w:rsid w:val="001103A5"/>
    <w:rsid w:val="00110428"/>
    <w:rsid w:val="0011052C"/>
    <w:rsid w:val="001110A4"/>
    <w:rsid w:val="00111277"/>
    <w:rsid w:val="0011151E"/>
    <w:rsid w:val="00111765"/>
    <w:rsid w:val="00111A07"/>
    <w:rsid w:val="00111A29"/>
    <w:rsid w:val="00111A7D"/>
    <w:rsid w:val="00111E59"/>
    <w:rsid w:val="00111EBA"/>
    <w:rsid w:val="00112B19"/>
    <w:rsid w:val="0011310F"/>
    <w:rsid w:val="001131E1"/>
    <w:rsid w:val="00113243"/>
    <w:rsid w:val="001133C9"/>
    <w:rsid w:val="001134A2"/>
    <w:rsid w:val="00113E7D"/>
    <w:rsid w:val="00113F97"/>
    <w:rsid w:val="001140AC"/>
    <w:rsid w:val="00114BDD"/>
    <w:rsid w:val="00115245"/>
    <w:rsid w:val="00115292"/>
    <w:rsid w:val="0011567A"/>
    <w:rsid w:val="00115A2F"/>
    <w:rsid w:val="00115EE6"/>
    <w:rsid w:val="00116B84"/>
    <w:rsid w:val="00116C6A"/>
    <w:rsid w:val="00116D24"/>
    <w:rsid w:val="00116EB7"/>
    <w:rsid w:val="00116F17"/>
    <w:rsid w:val="00117109"/>
    <w:rsid w:val="00117BB9"/>
    <w:rsid w:val="001201C5"/>
    <w:rsid w:val="00120F24"/>
    <w:rsid w:val="00121673"/>
    <w:rsid w:val="00121AC4"/>
    <w:rsid w:val="00121CB0"/>
    <w:rsid w:val="00121E62"/>
    <w:rsid w:val="00122A46"/>
    <w:rsid w:val="00122E50"/>
    <w:rsid w:val="00122FFD"/>
    <w:rsid w:val="00123627"/>
    <w:rsid w:val="00123A88"/>
    <w:rsid w:val="00123BEA"/>
    <w:rsid w:val="00124B2F"/>
    <w:rsid w:val="00124BFA"/>
    <w:rsid w:val="00124C31"/>
    <w:rsid w:val="00124CB2"/>
    <w:rsid w:val="00124F20"/>
    <w:rsid w:val="001252EE"/>
    <w:rsid w:val="00125AA7"/>
    <w:rsid w:val="00125CD3"/>
    <w:rsid w:val="00126823"/>
    <w:rsid w:val="00126DC7"/>
    <w:rsid w:val="00127CB6"/>
    <w:rsid w:val="0013026B"/>
    <w:rsid w:val="00130664"/>
    <w:rsid w:val="00130FF8"/>
    <w:rsid w:val="001315C0"/>
    <w:rsid w:val="00132C4A"/>
    <w:rsid w:val="00133116"/>
    <w:rsid w:val="00134258"/>
    <w:rsid w:val="001343E1"/>
    <w:rsid w:val="001343F8"/>
    <w:rsid w:val="001343FF"/>
    <w:rsid w:val="001344D4"/>
    <w:rsid w:val="00134668"/>
    <w:rsid w:val="00134970"/>
    <w:rsid w:val="00134C60"/>
    <w:rsid w:val="001356E9"/>
    <w:rsid w:val="00136461"/>
    <w:rsid w:val="001366C9"/>
    <w:rsid w:val="00136750"/>
    <w:rsid w:val="00136EB8"/>
    <w:rsid w:val="00137351"/>
    <w:rsid w:val="00137B04"/>
    <w:rsid w:val="00137DBE"/>
    <w:rsid w:val="00140185"/>
    <w:rsid w:val="00140191"/>
    <w:rsid w:val="001404F4"/>
    <w:rsid w:val="00140534"/>
    <w:rsid w:val="00140912"/>
    <w:rsid w:val="00140CFF"/>
    <w:rsid w:val="001410F3"/>
    <w:rsid w:val="001419E1"/>
    <w:rsid w:val="00141FAB"/>
    <w:rsid w:val="00142820"/>
    <w:rsid w:val="00142A29"/>
    <w:rsid w:val="001432CD"/>
    <w:rsid w:val="001435C8"/>
    <w:rsid w:val="00143B59"/>
    <w:rsid w:val="00143DF3"/>
    <w:rsid w:val="00144CAD"/>
    <w:rsid w:val="0014507A"/>
    <w:rsid w:val="0014546D"/>
    <w:rsid w:val="00145511"/>
    <w:rsid w:val="00145C50"/>
    <w:rsid w:val="00145D43"/>
    <w:rsid w:val="001464A7"/>
    <w:rsid w:val="00147155"/>
    <w:rsid w:val="00147840"/>
    <w:rsid w:val="00147F2E"/>
    <w:rsid w:val="001507BD"/>
    <w:rsid w:val="00150B0A"/>
    <w:rsid w:val="00150C85"/>
    <w:rsid w:val="001511BB"/>
    <w:rsid w:val="0015137E"/>
    <w:rsid w:val="00151579"/>
    <w:rsid w:val="0015159D"/>
    <w:rsid w:val="001516A0"/>
    <w:rsid w:val="00152210"/>
    <w:rsid w:val="00152943"/>
    <w:rsid w:val="00152F15"/>
    <w:rsid w:val="00152F2C"/>
    <w:rsid w:val="00152FDA"/>
    <w:rsid w:val="0015317C"/>
    <w:rsid w:val="0015323C"/>
    <w:rsid w:val="00154EDE"/>
    <w:rsid w:val="00155116"/>
    <w:rsid w:val="001557EE"/>
    <w:rsid w:val="00155B21"/>
    <w:rsid w:val="00155BCD"/>
    <w:rsid w:val="0015629E"/>
    <w:rsid w:val="001567EA"/>
    <w:rsid w:val="00156B06"/>
    <w:rsid w:val="00156BFE"/>
    <w:rsid w:val="00156E35"/>
    <w:rsid w:val="0015713D"/>
    <w:rsid w:val="001575C5"/>
    <w:rsid w:val="00157F0D"/>
    <w:rsid w:val="0016188A"/>
    <w:rsid w:val="00162128"/>
    <w:rsid w:val="001626EB"/>
    <w:rsid w:val="001629AA"/>
    <w:rsid w:val="00162CE0"/>
    <w:rsid w:val="00162D02"/>
    <w:rsid w:val="00162EED"/>
    <w:rsid w:val="0016333B"/>
    <w:rsid w:val="001637F0"/>
    <w:rsid w:val="00163BDB"/>
    <w:rsid w:val="00163CFA"/>
    <w:rsid w:val="00163FA6"/>
    <w:rsid w:val="001642F2"/>
    <w:rsid w:val="0016476D"/>
    <w:rsid w:val="00164887"/>
    <w:rsid w:val="00164937"/>
    <w:rsid w:val="00164B4A"/>
    <w:rsid w:val="00164C50"/>
    <w:rsid w:val="00165055"/>
    <w:rsid w:val="0016540C"/>
    <w:rsid w:val="00165596"/>
    <w:rsid w:val="00165DC6"/>
    <w:rsid w:val="001660F3"/>
    <w:rsid w:val="00166A3B"/>
    <w:rsid w:val="00166A93"/>
    <w:rsid w:val="001675B8"/>
    <w:rsid w:val="00167658"/>
    <w:rsid w:val="001676F5"/>
    <w:rsid w:val="00167707"/>
    <w:rsid w:val="0016771E"/>
    <w:rsid w:val="00167F58"/>
    <w:rsid w:val="001703F9"/>
    <w:rsid w:val="00170EA6"/>
    <w:rsid w:val="00171198"/>
    <w:rsid w:val="0017167A"/>
    <w:rsid w:val="00171B41"/>
    <w:rsid w:val="00172069"/>
    <w:rsid w:val="00172390"/>
    <w:rsid w:val="00172531"/>
    <w:rsid w:val="00172CDA"/>
    <w:rsid w:val="00173002"/>
    <w:rsid w:val="001738EC"/>
    <w:rsid w:val="00173A27"/>
    <w:rsid w:val="00173D55"/>
    <w:rsid w:val="001742FF"/>
    <w:rsid w:val="001745E8"/>
    <w:rsid w:val="001745F4"/>
    <w:rsid w:val="0017492E"/>
    <w:rsid w:val="001757A5"/>
    <w:rsid w:val="00175FE2"/>
    <w:rsid w:val="0017606B"/>
    <w:rsid w:val="00176237"/>
    <w:rsid w:val="00176822"/>
    <w:rsid w:val="001770B0"/>
    <w:rsid w:val="00177213"/>
    <w:rsid w:val="00177638"/>
    <w:rsid w:val="00177B6D"/>
    <w:rsid w:val="001810C6"/>
    <w:rsid w:val="0018117D"/>
    <w:rsid w:val="00181382"/>
    <w:rsid w:val="001816B5"/>
    <w:rsid w:val="001816E5"/>
    <w:rsid w:val="00182016"/>
    <w:rsid w:val="0018202B"/>
    <w:rsid w:val="0018213D"/>
    <w:rsid w:val="0018391E"/>
    <w:rsid w:val="00183D4C"/>
    <w:rsid w:val="0018411F"/>
    <w:rsid w:val="001843AD"/>
    <w:rsid w:val="00184559"/>
    <w:rsid w:val="001852F6"/>
    <w:rsid w:val="00185373"/>
    <w:rsid w:val="00185A24"/>
    <w:rsid w:val="00185C1B"/>
    <w:rsid w:val="00186850"/>
    <w:rsid w:val="0018697C"/>
    <w:rsid w:val="00186B32"/>
    <w:rsid w:val="001875A6"/>
    <w:rsid w:val="001875CB"/>
    <w:rsid w:val="001876BE"/>
    <w:rsid w:val="0018776E"/>
    <w:rsid w:val="00187E7F"/>
    <w:rsid w:val="00190946"/>
    <w:rsid w:val="00190CD8"/>
    <w:rsid w:val="0019141E"/>
    <w:rsid w:val="00191560"/>
    <w:rsid w:val="00191CE4"/>
    <w:rsid w:val="001922C1"/>
    <w:rsid w:val="0019252C"/>
    <w:rsid w:val="00192FB4"/>
    <w:rsid w:val="00193357"/>
    <w:rsid w:val="00193872"/>
    <w:rsid w:val="00193B00"/>
    <w:rsid w:val="00193BE4"/>
    <w:rsid w:val="00194090"/>
    <w:rsid w:val="00194223"/>
    <w:rsid w:val="001945AC"/>
    <w:rsid w:val="00194F7D"/>
    <w:rsid w:val="00194F9B"/>
    <w:rsid w:val="00195630"/>
    <w:rsid w:val="00195A4B"/>
    <w:rsid w:val="00196010"/>
    <w:rsid w:val="00196BDB"/>
    <w:rsid w:val="00197234"/>
    <w:rsid w:val="00197AC7"/>
    <w:rsid w:val="001A0377"/>
    <w:rsid w:val="001A072D"/>
    <w:rsid w:val="001A07EA"/>
    <w:rsid w:val="001A1569"/>
    <w:rsid w:val="001A1A30"/>
    <w:rsid w:val="001A1C38"/>
    <w:rsid w:val="001A1D2E"/>
    <w:rsid w:val="001A1E13"/>
    <w:rsid w:val="001A29C5"/>
    <w:rsid w:val="001A3006"/>
    <w:rsid w:val="001A3287"/>
    <w:rsid w:val="001A32D2"/>
    <w:rsid w:val="001A35E6"/>
    <w:rsid w:val="001A37D5"/>
    <w:rsid w:val="001A3C8D"/>
    <w:rsid w:val="001A3CF6"/>
    <w:rsid w:val="001A40C7"/>
    <w:rsid w:val="001A44E9"/>
    <w:rsid w:val="001A4696"/>
    <w:rsid w:val="001A48D2"/>
    <w:rsid w:val="001A4B45"/>
    <w:rsid w:val="001A4F0C"/>
    <w:rsid w:val="001A4FBC"/>
    <w:rsid w:val="001A54F8"/>
    <w:rsid w:val="001A56B1"/>
    <w:rsid w:val="001A5731"/>
    <w:rsid w:val="001A57FC"/>
    <w:rsid w:val="001A5917"/>
    <w:rsid w:val="001A59DA"/>
    <w:rsid w:val="001A5E45"/>
    <w:rsid w:val="001A62EB"/>
    <w:rsid w:val="001A649F"/>
    <w:rsid w:val="001A6AF4"/>
    <w:rsid w:val="001A6E76"/>
    <w:rsid w:val="001A6EA4"/>
    <w:rsid w:val="001A7693"/>
    <w:rsid w:val="001A78B5"/>
    <w:rsid w:val="001A78E7"/>
    <w:rsid w:val="001A7C5D"/>
    <w:rsid w:val="001B00C6"/>
    <w:rsid w:val="001B0476"/>
    <w:rsid w:val="001B0781"/>
    <w:rsid w:val="001B0961"/>
    <w:rsid w:val="001B09C4"/>
    <w:rsid w:val="001B0BD5"/>
    <w:rsid w:val="001B0C56"/>
    <w:rsid w:val="001B1376"/>
    <w:rsid w:val="001B20E2"/>
    <w:rsid w:val="001B2AE0"/>
    <w:rsid w:val="001B3108"/>
    <w:rsid w:val="001B3387"/>
    <w:rsid w:val="001B35E8"/>
    <w:rsid w:val="001B3D74"/>
    <w:rsid w:val="001B493F"/>
    <w:rsid w:val="001B4E42"/>
    <w:rsid w:val="001B5085"/>
    <w:rsid w:val="001B50EA"/>
    <w:rsid w:val="001B53D9"/>
    <w:rsid w:val="001B5B9A"/>
    <w:rsid w:val="001B63EA"/>
    <w:rsid w:val="001B6712"/>
    <w:rsid w:val="001B68C1"/>
    <w:rsid w:val="001B697F"/>
    <w:rsid w:val="001B6E31"/>
    <w:rsid w:val="001B6E4E"/>
    <w:rsid w:val="001B76C3"/>
    <w:rsid w:val="001B7BDA"/>
    <w:rsid w:val="001C0456"/>
    <w:rsid w:val="001C0479"/>
    <w:rsid w:val="001C0A3C"/>
    <w:rsid w:val="001C0BDF"/>
    <w:rsid w:val="001C1250"/>
    <w:rsid w:val="001C1382"/>
    <w:rsid w:val="001C1586"/>
    <w:rsid w:val="001C1BC2"/>
    <w:rsid w:val="001C1D37"/>
    <w:rsid w:val="001C2239"/>
    <w:rsid w:val="001C2599"/>
    <w:rsid w:val="001C29C1"/>
    <w:rsid w:val="001C3BE8"/>
    <w:rsid w:val="001C3C43"/>
    <w:rsid w:val="001C4406"/>
    <w:rsid w:val="001C475A"/>
    <w:rsid w:val="001C5124"/>
    <w:rsid w:val="001C5250"/>
    <w:rsid w:val="001C64D1"/>
    <w:rsid w:val="001C7D53"/>
    <w:rsid w:val="001C7FBA"/>
    <w:rsid w:val="001D140A"/>
    <w:rsid w:val="001D14C3"/>
    <w:rsid w:val="001D1B37"/>
    <w:rsid w:val="001D1DE1"/>
    <w:rsid w:val="001D24C7"/>
    <w:rsid w:val="001D2936"/>
    <w:rsid w:val="001D293D"/>
    <w:rsid w:val="001D3140"/>
    <w:rsid w:val="001D35F2"/>
    <w:rsid w:val="001D392D"/>
    <w:rsid w:val="001D4940"/>
    <w:rsid w:val="001D49FF"/>
    <w:rsid w:val="001D5726"/>
    <w:rsid w:val="001D582A"/>
    <w:rsid w:val="001D59F8"/>
    <w:rsid w:val="001D5D13"/>
    <w:rsid w:val="001D5E6A"/>
    <w:rsid w:val="001D5F68"/>
    <w:rsid w:val="001D60C6"/>
    <w:rsid w:val="001D6269"/>
    <w:rsid w:val="001D6275"/>
    <w:rsid w:val="001D67C9"/>
    <w:rsid w:val="001D69E7"/>
    <w:rsid w:val="001D72C1"/>
    <w:rsid w:val="001D7B27"/>
    <w:rsid w:val="001E08C1"/>
    <w:rsid w:val="001E0915"/>
    <w:rsid w:val="001E09B1"/>
    <w:rsid w:val="001E0FE3"/>
    <w:rsid w:val="001E103B"/>
    <w:rsid w:val="001E1716"/>
    <w:rsid w:val="001E1DD8"/>
    <w:rsid w:val="001E1F74"/>
    <w:rsid w:val="001E2122"/>
    <w:rsid w:val="001E260B"/>
    <w:rsid w:val="001E2962"/>
    <w:rsid w:val="001E2BEF"/>
    <w:rsid w:val="001E312C"/>
    <w:rsid w:val="001E341A"/>
    <w:rsid w:val="001E3709"/>
    <w:rsid w:val="001E3D57"/>
    <w:rsid w:val="001E41F3"/>
    <w:rsid w:val="001E4D74"/>
    <w:rsid w:val="001E531D"/>
    <w:rsid w:val="001E531E"/>
    <w:rsid w:val="001E5378"/>
    <w:rsid w:val="001E5FEE"/>
    <w:rsid w:val="001E6149"/>
    <w:rsid w:val="001E7110"/>
    <w:rsid w:val="001E7173"/>
    <w:rsid w:val="001E7CB7"/>
    <w:rsid w:val="001E7E2D"/>
    <w:rsid w:val="001F02E4"/>
    <w:rsid w:val="001F042D"/>
    <w:rsid w:val="001F0839"/>
    <w:rsid w:val="001F0A38"/>
    <w:rsid w:val="001F0D28"/>
    <w:rsid w:val="001F110F"/>
    <w:rsid w:val="001F1383"/>
    <w:rsid w:val="001F22C8"/>
    <w:rsid w:val="001F240B"/>
    <w:rsid w:val="001F2563"/>
    <w:rsid w:val="001F2AE0"/>
    <w:rsid w:val="001F332F"/>
    <w:rsid w:val="001F3B50"/>
    <w:rsid w:val="001F4056"/>
    <w:rsid w:val="001F4559"/>
    <w:rsid w:val="001F49CA"/>
    <w:rsid w:val="001F5304"/>
    <w:rsid w:val="001F54E6"/>
    <w:rsid w:val="001F5F1C"/>
    <w:rsid w:val="001F5F6F"/>
    <w:rsid w:val="001F6192"/>
    <w:rsid w:val="001F6E13"/>
    <w:rsid w:val="001F7097"/>
    <w:rsid w:val="001F7442"/>
    <w:rsid w:val="001F78B3"/>
    <w:rsid w:val="001F7D06"/>
    <w:rsid w:val="001F7F6A"/>
    <w:rsid w:val="00200A69"/>
    <w:rsid w:val="00201551"/>
    <w:rsid w:val="00201BD0"/>
    <w:rsid w:val="00201D82"/>
    <w:rsid w:val="00202269"/>
    <w:rsid w:val="002028EA"/>
    <w:rsid w:val="00202C4A"/>
    <w:rsid w:val="00202EE0"/>
    <w:rsid w:val="002033F0"/>
    <w:rsid w:val="00203BF3"/>
    <w:rsid w:val="00203C12"/>
    <w:rsid w:val="00203DEE"/>
    <w:rsid w:val="002044F2"/>
    <w:rsid w:val="002053C8"/>
    <w:rsid w:val="00206E6A"/>
    <w:rsid w:val="002070EE"/>
    <w:rsid w:val="0020737F"/>
    <w:rsid w:val="002103EA"/>
    <w:rsid w:val="00210F0A"/>
    <w:rsid w:val="0021105E"/>
    <w:rsid w:val="0021149A"/>
    <w:rsid w:val="00211C8B"/>
    <w:rsid w:val="002120D7"/>
    <w:rsid w:val="002125DB"/>
    <w:rsid w:val="00212ACD"/>
    <w:rsid w:val="002130BF"/>
    <w:rsid w:val="0021332B"/>
    <w:rsid w:val="002135E8"/>
    <w:rsid w:val="00213B0F"/>
    <w:rsid w:val="00213E33"/>
    <w:rsid w:val="0021439E"/>
    <w:rsid w:val="002146A3"/>
    <w:rsid w:val="00214982"/>
    <w:rsid w:val="00214A55"/>
    <w:rsid w:val="00214CCD"/>
    <w:rsid w:val="00214E15"/>
    <w:rsid w:val="002150B9"/>
    <w:rsid w:val="00215940"/>
    <w:rsid w:val="00215BD1"/>
    <w:rsid w:val="00215E7A"/>
    <w:rsid w:val="00216138"/>
    <w:rsid w:val="00216653"/>
    <w:rsid w:val="002166C3"/>
    <w:rsid w:val="002168B0"/>
    <w:rsid w:val="00216E29"/>
    <w:rsid w:val="00216E66"/>
    <w:rsid w:val="00217414"/>
    <w:rsid w:val="00220785"/>
    <w:rsid w:val="002208D8"/>
    <w:rsid w:val="00220D7E"/>
    <w:rsid w:val="00220E61"/>
    <w:rsid w:val="00221301"/>
    <w:rsid w:val="00221B70"/>
    <w:rsid w:val="002220D1"/>
    <w:rsid w:val="00222639"/>
    <w:rsid w:val="00222680"/>
    <w:rsid w:val="00222F8D"/>
    <w:rsid w:val="0022305F"/>
    <w:rsid w:val="00223F17"/>
    <w:rsid w:val="00224182"/>
    <w:rsid w:val="002242C5"/>
    <w:rsid w:val="00224705"/>
    <w:rsid w:val="00224BC0"/>
    <w:rsid w:val="00225122"/>
    <w:rsid w:val="00225170"/>
    <w:rsid w:val="00225DA2"/>
    <w:rsid w:val="002264BB"/>
    <w:rsid w:val="002266B7"/>
    <w:rsid w:val="00226B20"/>
    <w:rsid w:val="00227423"/>
    <w:rsid w:val="002276AD"/>
    <w:rsid w:val="00227B4B"/>
    <w:rsid w:val="00227E50"/>
    <w:rsid w:val="002301FB"/>
    <w:rsid w:val="00230446"/>
    <w:rsid w:val="00231133"/>
    <w:rsid w:val="00231505"/>
    <w:rsid w:val="002318F2"/>
    <w:rsid w:val="00231F85"/>
    <w:rsid w:val="0023203C"/>
    <w:rsid w:val="0023214D"/>
    <w:rsid w:val="002327C0"/>
    <w:rsid w:val="00232EDE"/>
    <w:rsid w:val="00233185"/>
    <w:rsid w:val="00233230"/>
    <w:rsid w:val="00233297"/>
    <w:rsid w:val="00233308"/>
    <w:rsid w:val="0023342F"/>
    <w:rsid w:val="00233A22"/>
    <w:rsid w:val="00233FE0"/>
    <w:rsid w:val="0023412F"/>
    <w:rsid w:val="002343D6"/>
    <w:rsid w:val="00234520"/>
    <w:rsid w:val="00234995"/>
    <w:rsid w:val="002351B4"/>
    <w:rsid w:val="002356CA"/>
    <w:rsid w:val="002357ED"/>
    <w:rsid w:val="00235AFE"/>
    <w:rsid w:val="00236133"/>
    <w:rsid w:val="00236258"/>
    <w:rsid w:val="00236415"/>
    <w:rsid w:val="00236B9C"/>
    <w:rsid w:val="00236C51"/>
    <w:rsid w:val="00237052"/>
    <w:rsid w:val="002372BF"/>
    <w:rsid w:val="002375DA"/>
    <w:rsid w:val="00237899"/>
    <w:rsid w:val="00237D22"/>
    <w:rsid w:val="00237F25"/>
    <w:rsid w:val="00237F81"/>
    <w:rsid w:val="00240698"/>
    <w:rsid w:val="00240905"/>
    <w:rsid w:val="00240C6B"/>
    <w:rsid w:val="00240D33"/>
    <w:rsid w:val="00240FE8"/>
    <w:rsid w:val="00241AF7"/>
    <w:rsid w:val="00241E4D"/>
    <w:rsid w:val="00242096"/>
    <w:rsid w:val="002421A8"/>
    <w:rsid w:val="00242503"/>
    <w:rsid w:val="00242613"/>
    <w:rsid w:val="00242A88"/>
    <w:rsid w:val="002432F3"/>
    <w:rsid w:val="002435DB"/>
    <w:rsid w:val="0024372D"/>
    <w:rsid w:val="00243DB2"/>
    <w:rsid w:val="002442A9"/>
    <w:rsid w:val="002457B3"/>
    <w:rsid w:val="00245DA8"/>
    <w:rsid w:val="00245DDC"/>
    <w:rsid w:val="0024600F"/>
    <w:rsid w:val="0024752D"/>
    <w:rsid w:val="002476FD"/>
    <w:rsid w:val="00247977"/>
    <w:rsid w:val="00247CD9"/>
    <w:rsid w:val="002503C0"/>
    <w:rsid w:val="002503C3"/>
    <w:rsid w:val="0025105B"/>
    <w:rsid w:val="0025116B"/>
    <w:rsid w:val="002517A0"/>
    <w:rsid w:val="0025206B"/>
    <w:rsid w:val="0025247B"/>
    <w:rsid w:val="00252592"/>
    <w:rsid w:val="00252973"/>
    <w:rsid w:val="00252D34"/>
    <w:rsid w:val="00252E55"/>
    <w:rsid w:val="00253825"/>
    <w:rsid w:val="00253884"/>
    <w:rsid w:val="00253D8E"/>
    <w:rsid w:val="002544A6"/>
    <w:rsid w:val="00254963"/>
    <w:rsid w:val="00255832"/>
    <w:rsid w:val="00255979"/>
    <w:rsid w:val="00256296"/>
    <w:rsid w:val="00256588"/>
    <w:rsid w:val="00256897"/>
    <w:rsid w:val="00257600"/>
    <w:rsid w:val="002576A0"/>
    <w:rsid w:val="00257BD6"/>
    <w:rsid w:val="00257C98"/>
    <w:rsid w:val="00257D7E"/>
    <w:rsid w:val="00257FCE"/>
    <w:rsid w:val="00260FB3"/>
    <w:rsid w:val="00261B0D"/>
    <w:rsid w:val="00261C09"/>
    <w:rsid w:val="00261EA8"/>
    <w:rsid w:val="00262492"/>
    <w:rsid w:val="00262EFA"/>
    <w:rsid w:val="0026327A"/>
    <w:rsid w:val="002635A9"/>
    <w:rsid w:val="0026386C"/>
    <w:rsid w:val="00263B21"/>
    <w:rsid w:val="0026455F"/>
    <w:rsid w:val="00264877"/>
    <w:rsid w:val="00264B2F"/>
    <w:rsid w:val="00265227"/>
    <w:rsid w:val="0026528B"/>
    <w:rsid w:val="002656D1"/>
    <w:rsid w:val="00265883"/>
    <w:rsid w:val="00265F1F"/>
    <w:rsid w:val="00266B9E"/>
    <w:rsid w:val="00266BDE"/>
    <w:rsid w:val="00266FDB"/>
    <w:rsid w:val="002674AD"/>
    <w:rsid w:val="002679A7"/>
    <w:rsid w:val="0027019C"/>
    <w:rsid w:val="002701F4"/>
    <w:rsid w:val="00270B6B"/>
    <w:rsid w:val="00270C15"/>
    <w:rsid w:val="00270F7F"/>
    <w:rsid w:val="00271105"/>
    <w:rsid w:val="00271493"/>
    <w:rsid w:val="00271843"/>
    <w:rsid w:val="0027197A"/>
    <w:rsid w:val="00271EC0"/>
    <w:rsid w:val="002721D2"/>
    <w:rsid w:val="0027268F"/>
    <w:rsid w:val="002726A5"/>
    <w:rsid w:val="0027279A"/>
    <w:rsid w:val="00273719"/>
    <w:rsid w:val="00274284"/>
    <w:rsid w:val="00274500"/>
    <w:rsid w:val="00274D5D"/>
    <w:rsid w:val="00274F56"/>
    <w:rsid w:val="00274F61"/>
    <w:rsid w:val="00274FFE"/>
    <w:rsid w:val="002750BA"/>
    <w:rsid w:val="00275C79"/>
    <w:rsid w:val="00275D12"/>
    <w:rsid w:val="002762D9"/>
    <w:rsid w:val="00276480"/>
    <w:rsid w:val="00276DB3"/>
    <w:rsid w:val="00276DF6"/>
    <w:rsid w:val="00277155"/>
    <w:rsid w:val="002771C3"/>
    <w:rsid w:val="002778E9"/>
    <w:rsid w:val="00277FF7"/>
    <w:rsid w:val="00280118"/>
    <w:rsid w:val="00280410"/>
    <w:rsid w:val="002806F5"/>
    <w:rsid w:val="0028071C"/>
    <w:rsid w:val="00280A19"/>
    <w:rsid w:val="00280DEE"/>
    <w:rsid w:val="00280EEE"/>
    <w:rsid w:val="002811EA"/>
    <w:rsid w:val="0028173F"/>
    <w:rsid w:val="00281FFE"/>
    <w:rsid w:val="0028209E"/>
    <w:rsid w:val="0028285E"/>
    <w:rsid w:val="0028289B"/>
    <w:rsid w:val="0028294F"/>
    <w:rsid w:val="00282A06"/>
    <w:rsid w:val="00282B27"/>
    <w:rsid w:val="002837B9"/>
    <w:rsid w:val="00283B22"/>
    <w:rsid w:val="00284A4C"/>
    <w:rsid w:val="00284B08"/>
    <w:rsid w:val="00284B4F"/>
    <w:rsid w:val="00284D32"/>
    <w:rsid w:val="00284F47"/>
    <w:rsid w:val="0028588E"/>
    <w:rsid w:val="00285C01"/>
    <w:rsid w:val="00285D53"/>
    <w:rsid w:val="00285D5C"/>
    <w:rsid w:val="00286018"/>
    <w:rsid w:val="002864B9"/>
    <w:rsid w:val="002869BD"/>
    <w:rsid w:val="00286E08"/>
    <w:rsid w:val="00287B5C"/>
    <w:rsid w:val="00287BC4"/>
    <w:rsid w:val="0029042D"/>
    <w:rsid w:val="00290660"/>
    <w:rsid w:val="0029074E"/>
    <w:rsid w:val="0029084F"/>
    <w:rsid w:val="00290CBC"/>
    <w:rsid w:val="0029129B"/>
    <w:rsid w:val="0029286A"/>
    <w:rsid w:val="002929D9"/>
    <w:rsid w:val="00293019"/>
    <w:rsid w:val="0029314B"/>
    <w:rsid w:val="002936CA"/>
    <w:rsid w:val="00293802"/>
    <w:rsid w:val="00293AC9"/>
    <w:rsid w:val="00293CE6"/>
    <w:rsid w:val="00293E05"/>
    <w:rsid w:val="00293FA6"/>
    <w:rsid w:val="0029439D"/>
    <w:rsid w:val="0029470E"/>
    <w:rsid w:val="00294776"/>
    <w:rsid w:val="00294DE7"/>
    <w:rsid w:val="00294FBE"/>
    <w:rsid w:val="00296492"/>
    <w:rsid w:val="002964D6"/>
    <w:rsid w:val="0029656B"/>
    <w:rsid w:val="002965B4"/>
    <w:rsid w:val="0029678E"/>
    <w:rsid w:val="00296F2B"/>
    <w:rsid w:val="00297340"/>
    <w:rsid w:val="00297463"/>
    <w:rsid w:val="00297B6E"/>
    <w:rsid w:val="002A00A0"/>
    <w:rsid w:val="002A017F"/>
    <w:rsid w:val="002A0708"/>
    <w:rsid w:val="002A0A1B"/>
    <w:rsid w:val="002A0EA2"/>
    <w:rsid w:val="002A0EBF"/>
    <w:rsid w:val="002A1803"/>
    <w:rsid w:val="002A1AEA"/>
    <w:rsid w:val="002A1C58"/>
    <w:rsid w:val="002A2071"/>
    <w:rsid w:val="002A233F"/>
    <w:rsid w:val="002A23C4"/>
    <w:rsid w:val="002A2852"/>
    <w:rsid w:val="002A2C1B"/>
    <w:rsid w:val="002A311A"/>
    <w:rsid w:val="002A32CA"/>
    <w:rsid w:val="002A33E8"/>
    <w:rsid w:val="002A348A"/>
    <w:rsid w:val="002A4362"/>
    <w:rsid w:val="002A4387"/>
    <w:rsid w:val="002A45C7"/>
    <w:rsid w:val="002A49AB"/>
    <w:rsid w:val="002A5686"/>
    <w:rsid w:val="002A7096"/>
    <w:rsid w:val="002A72A4"/>
    <w:rsid w:val="002A75D5"/>
    <w:rsid w:val="002B03DE"/>
    <w:rsid w:val="002B04B5"/>
    <w:rsid w:val="002B0855"/>
    <w:rsid w:val="002B11E0"/>
    <w:rsid w:val="002B123E"/>
    <w:rsid w:val="002B17B2"/>
    <w:rsid w:val="002B1BC7"/>
    <w:rsid w:val="002B1E98"/>
    <w:rsid w:val="002B23D3"/>
    <w:rsid w:val="002B259D"/>
    <w:rsid w:val="002B26A4"/>
    <w:rsid w:val="002B303A"/>
    <w:rsid w:val="002B3064"/>
    <w:rsid w:val="002B384A"/>
    <w:rsid w:val="002B3BBF"/>
    <w:rsid w:val="002B444A"/>
    <w:rsid w:val="002B5A08"/>
    <w:rsid w:val="002B61A5"/>
    <w:rsid w:val="002B62D4"/>
    <w:rsid w:val="002B6755"/>
    <w:rsid w:val="002B6D52"/>
    <w:rsid w:val="002B76F6"/>
    <w:rsid w:val="002C0229"/>
    <w:rsid w:val="002C0350"/>
    <w:rsid w:val="002C0FBF"/>
    <w:rsid w:val="002C179E"/>
    <w:rsid w:val="002C1853"/>
    <w:rsid w:val="002C191A"/>
    <w:rsid w:val="002C1C2E"/>
    <w:rsid w:val="002C1D5F"/>
    <w:rsid w:val="002C1DC1"/>
    <w:rsid w:val="002C2040"/>
    <w:rsid w:val="002C2658"/>
    <w:rsid w:val="002C28F5"/>
    <w:rsid w:val="002C3025"/>
    <w:rsid w:val="002C31E8"/>
    <w:rsid w:val="002C417A"/>
    <w:rsid w:val="002C4A9E"/>
    <w:rsid w:val="002C4C1B"/>
    <w:rsid w:val="002C543A"/>
    <w:rsid w:val="002C5A41"/>
    <w:rsid w:val="002C5BE6"/>
    <w:rsid w:val="002C5D34"/>
    <w:rsid w:val="002C61F7"/>
    <w:rsid w:val="002C64FB"/>
    <w:rsid w:val="002C724A"/>
    <w:rsid w:val="002C7457"/>
    <w:rsid w:val="002C7527"/>
    <w:rsid w:val="002C7BB3"/>
    <w:rsid w:val="002C7F72"/>
    <w:rsid w:val="002D0488"/>
    <w:rsid w:val="002D083D"/>
    <w:rsid w:val="002D084E"/>
    <w:rsid w:val="002D0986"/>
    <w:rsid w:val="002D09EA"/>
    <w:rsid w:val="002D0A80"/>
    <w:rsid w:val="002D24DA"/>
    <w:rsid w:val="002D2AE4"/>
    <w:rsid w:val="002D3487"/>
    <w:rsid w:val="002D35C8"/>
    <w:rsid w:val="002D376D"/>
    <w:rsid w:val="002D3A89"/>
    <w:rsid w:val="002D3D5D"/>
    <w:rsid w:val="002D3E96"/>
    <w:rsid w:val="002D451F"/>
    <w:rsid w:val="002D4BDB"/>
    <w:rsid w:val="002D5024"/>
    <w:rsid w:val="002D53EF"/>
    <w:rsid w:val="002D6003"/>
    <w:rsid w:val="002D607D"/>
    <w:rsid w:val="002D66A9"/>
    <w:rsid w:val="002D6E97"/>
    <w:rsid w:val="002D70A4"/>
    <w:rsid w:val="002D792A"/>
    <w:rsid w:val="002D7B55"/>
    <w:rsid w:val="002E00A5"/>
    <w:rsid w:val="002E0539"/>
    <w:rsid w:val="002E0D25"/>
    <w:rsid w:val="002E0E8A"/>
    <w:rsid w:val="002E1D25"/>
    <w:rsid w:val="002E2184"/>
    <w:rsid w:val="002E245F"/>
    <w:rsid w:val="002E30BC"/>
    <w:rsid w:val="002E31E1"/>
    <w:rsid w:val="002E35A7"/>
    <w:rsid w:val="002E3717"/>
    <w:rsid w:val="002E3BBA"/>
    <w:rsid w:val="002E424F"/>
    <w:rsid w:val="002E43A5"/>
    <w:rsid w:val="002E45E4"/>
    <w:rsid w:val="002E4FDB"/>
    <w:rsid w:val="002E54AF"/>
    <w:rsid w:val="002E578D"/>
    <w:rsid w:val="002E5893"/>
    <w:rsid w:val="002E6450"/>
    <w:rsid w:val="002E6F96"/>
    <w:rsid w:val="002E7155"/>
    <w:rsid w:val="002E7E0B"/>
    <w:rsid w:val="002F06B9"/>
    <w:rsid w:val="002F079E"/>
    <w:rsid w:val="002F0972"/>
    <w:rsid w:val="002F0E67"/>
    <w:rsid w:val="002F0EB1"/>
    <w:rsid w:val="002F1116"/>
    <w:rsid w:val="002F15A7"/>
    <w:rsid w:val="002F15E8"/>
    <w:rsid w:val="002F26A6"/>
    <w:rsid w:val="002F337F"/>
    <w:rsid w:val="002F3C22"/>
    <w:rsid w:val="002F40D3"/>
    <w:rsid w:val="002F47C5"/>
    <w:rsid w:val="002F4F90"/>
    <w:rsid w:val="002F5565"/>
    <w:rsid w:val="002F5EB0"/>
    <w:rsid w:val="002F603C"/>
    <w:rsid w:val="002F68B6"/>
    <w:rsid w:val="002F6EBE"/>
    <w:rsid w:val="002F7231"/>
    <w:rsid w:val="002F7271"/>
    <w:rsid w:val="002F7A91"/>
    <w:rsid w:val="002F7FED"/>
    <w:rsid w:val="003007BD"/>
    <w:rsid w:val="00300B07"/>
    <w:rsid w:val="00300F16"/>
    <w:rsid w:val="00301335"/>
    <w:rsid w:val="003014A0"/>
    <w:rsid w:val="003019B8"/>
    <w:rsid w:val="00301A10"/>
    <w:rsid w:val="00301AD1"/>
    <w:rsid w:val="00301B7C"/>
    <w:rsid w:val="00301D87"/>
    <w:rsid w:val="00302F4B"/>
    <w:rsid w:val="0030361B"/>
    <w:rsid w:val="003039AB"/>
    <w:rsid w:val="00303C23"/>
    <w:rsid w:val="00303F91"/>
    <w:rsid w:val="003043A4"/>
    <w:rsid w:val="00304EC2"/>
    <w:rsid w:val="0030502C"/>
    <w:rsid w:val="00305A7A"/>
    <w:rsid w:val="00305BD8"/>
    <w:rsid w:val="0030701D"/>
    <w:rsid w:val="00307276"/>
    <w:rsid w:val="00307329"/>
    <w:rsid w:val="0030785A"/>
    <w:rsid w:val="003079A4"/>
    <w:rsid w:val="0031039C"/>
    <w:rsid w:val="003110C1"/>
    <w:rsid w:val="00311A83"/>
    <w:rsid w:val="00311ABE"/>
    <w:rsid w:val="00312215"/>
    <w:rsid w:val="003125BC"/>
    <w:rsid w:val="003128C8"/>
    <w:rsid w:val="00313CFE"/>
    <w:rsid w:val="0031437C"/>
    <w:rsid w:val="00314807"/>
    <w:rsid w:val="00314ADE"/>
    <w:rsid w:val="00314E11"/>
    <w:rsid w:val="00315819"/>
    <w:rsid w:val="003158EC"/>
    <w:rsid w:val="003159D1"/>
    <w:rsid w:val="00315B44"/>
    <w:rsid w:val="003161E1"/>
    <w:rsid w:val="00316324"/>
    <w:rsid w:val="00316AB1"/>
    <w:rsid w:val="00316C2C"/>
    <w:rsid w:val="00316CCF"/>
    <w:rsid w:val="00316CDE"/>
    <w:rsid w:val="00317004"/>
    <w:rsid w:val="0031719A"/>
    <w:rsid w:val="00317349"/>
    <w:rsid w:val="00317416"/>
    <w:rsid w:val="00317739"/>
    <w:rsid w:val="00320030"/>
    <w:rsid w:val="0032013F"/>
    <w:rsid w:val="00320B07"/>
    <w:rsid w:val="00320BBB"/>
    <w:rsid w:val="00320D61"/>
    <w:rsid w:val="0032122B"/>
    <w:rsid w:val="00321384"/>
    <w:rsid w:val="003217A6"/>
    <w:rsid w:val="00321F77"/>
    <w:rsid w:val="003222EA"/>
    <w:rsid w:val="00323A14"/>
    <w:rsid w:val="00323E36"/>
    <w:rsid w:val="00323EF3"/>
    <w:rsid w:val="00324844"/>
    <w:rsid w:val="00324BDF"/>
    <w:rsid w:val="00324D51"/>
    <w:rsid w:val="00324E83"/>
    <w:rsid w:val="00325362"/>
    <w:rsid w:val="003253F8"/>
    <w:rsid w:val="00326E79"/>
    <w:rsid w:val="00330181"/>
    <w:rsid w:val="0033034C"/>
    <w:rsid w:val="00331078"/>
    <w:rsid w:val="0033143F"/>
    <w:rsid w:val="00331A9C"/>
    <w:rsid w:val="00331B7F"/>
    <w:rsid w:val="00331EE4"/>
    <w:rsid w:val="00335006"/>
    <w:rsid w:val="0033518F"/>
    <w:rsid w:val="00335B8B"/>
    <w:rsid w:val="00335F18"/>
    <w:rsid w:val="00336258"/>
    <w:rsid w:val="00336336"/>
    <w:rsid w:val="0033644C"/>
    <w:rsid w:val="00336A37"/>
    <w:rsid w:val="00336BE9"/>
    <w:rsid w:val="00336EE5"/>
    <w:rsid w:val="00336FF5"/>
    <w:rsid w:val="00340072"/>
    <w:rsid w:val="00340823"/>
    <w:rsid w:val="00340D29"/>
    <w:rsid w:val="00340EF3"/>
    <w:rsid w:val="0034157E"/>
    <w:rsid w:val="00341C7A"/>
    <w:rsid w:val="00341D89"/>
    <w:rsid w:val="003421EF"/>
    <w:rsid w:val="00342498"/>
    <w:rsid w:val="0034256E"/>
    <w:rsid w:val="00342869"/>
    <w:rsid w:val="0034294D"/>
    <w:rsid w:val="00342E25"/>
    <w:rsid w:val="00342EE7"/>
    <w:rsid w:val="00343C8A"/>
    <w:rsid w:val="00343D9B"/>
    <w:rsid w:val="00343E6D"/>
    <w:rsid w:val="003443D2"/>
    <w:rsid w:val="00344589"/>
    <w:rsid w:val="00344B26"/>
    <w:rsid w:val="00344C34"/>
    <w:rsid w:val="00344C73"/>
    <w:rsid w:val="00344E61"/>
    <w:rsid w:val="00345495"/>
    <w:rsid w:val="00345CBB"/>
    <w:rsid w:val="00345E46"/>
    <w:rsid w:val="00345F5A"/>
    <w:rsid w:val="00346069"/>
    <w:rsid w:val="003462FB"/>
    <w:rsid w:val="0034674F"/>
    <w:rsid w:val="00346A29"/>
    <w:rsid w:val="00346AC6"/>
    <w:rsid w:val="00346B42"/>
    <w:rsid w:val="003471DF"/>
    <w:rsid w:val="003476EB"/>
    <w:rsid w:val="0034792C"/>
    <w:rsid w:val="00347D87"/>
    <w:rsid w:val="00347F19"/>
    <w:rsid w:val="00347F49"/>
    <w:rsid w:val="00350433"/>
    <w:rsid w:val="00350498"/>
    <w:rsid w:val="0035079C"/>
    <w:rsid w:val="00350C48"/>
    <w:rsid w:val="00351AB4"/>
    <w:rsid w:val="00351C27"/>
    <w:rsid w:val="00352159"/>
    <w:rsid w:val="00352F01"/>
    <w:rsid w:val="0035366B"/>
    <w:rsid w:val="00353B75"/>
    <w:rsid w:val="0035465B"/>
    <w:rsid w:val="00354F2B"/>
    <w:rsid w:val="0035601A"/>
    <w:rsid w:val="003561E7"/>
    <w:rsid w:val="0035621F"/>
    <w:rsid w:val="0035662B"/>
    <w:rsid w:val="0035685D"/>
    <w:rsid w:val="00356E6E"/>
    <w:rsid w:val="00356EA1"/>
    <w:rsid w:val="0035743B"/>
    <w:rsid w:val="0035756A"/>
    <w:rsid w:val="00357670"/>
    <w:rsid w:val="00357AB6"/>
    <w:rsid w:val="00357D2F"/>
    <w:rsid w:val="00360086"/>
    <w:rsid w:val="00361012"/>
    <w:rsid w:val="003610CA"/>
    <w:rsid w:val="003611B3"/>
    <w:rsid w:val="003613D0"/>
    <w:rsid w:val="00361605"/>
    <w:rsid w:val="0036172A"/>
    <w:rsid w:val="0036182A"/>
    <w:rsid w:val="0036229B"/>
    <w:rsid w:val="0036236B"/>
    <w:rsid w:val="0036237D"/>
    <w:rsid w:val="00362B42"/>
    <w:rsid w:val="00362B5D"/>
    <w:rsid w:val="003635B5"/>
    <w:rsid w:val="003636E8"/>
    <w:rsid w:val="00363730"/>
    <w:rsid w:val="00363D71"/>
    <w:rsid w:val="003645A5"/>
    <w:rsid w:val="003648A1"/>
    <w:rsid w:val="00364916"/>
    <w:rsid w:val="00364CA4"/>
    <w:rsid w:val="00364CE1"/>
    <w:rsid w:val="0036572D"/>
    <w:rsid w:val="0036584D"/>
    <w:rsid w:val="00365C5D"/>
    <w:rsid w:val="003664E7"/>
    <w:rsid w:val="00366CCE"/>
    <w:rsid w:val="00366E23"/>
    <w:rsid w:val="00367DAF"/>
    <w:rsid w:val="00370024"/>
    <w:rsid w:val="0037048B"/>
    <w:rsid w:val="00370559"/>
    <w:rsid w:val="00370A3E"/>
    <w:rsid w:val="00370C04"/>
    <w:rsid w:val="00370CBD"/>
    <w:rsid w:val="00370D3B"/>
    <w:rsid w:val="00371A2A"/>
    <w:rsid w:val="00372067"/>
    <w:rsid w:val="00372704"/>
    <w:rsid w:val="0037333D"/>
    <w:rsid w:val="00373359"/>
    <w:rsid w:val="00373445"/>
    <w:rsid w:val="0037380F"/>
    <w:rsid w:val="00373FE4"/>
    <w:rsid w:val="00374527"/>
    <w:rsid w:val="00374C98"/>
    <w:rsid w:val="00375A96"/>
    <w:rsid w:val="00376162"/>
    <w:rsid w:val="0037666B"/>
    <w:rsid w:val="00376E02"/>
    <w:rsid w:val="00376E04"/>
    <w:rsid w:val="00376F1C"/>
    <w:rsid w:val="003775A0"/>
    <w:rsid w:val="00377706"/>
    <w:rsid w:val="00377BAF"/>
    <w:rsid w:val="00377EB7"/>
    <w:rsid w:val="0038042D"/>
    <w:rsid w:val="0038045A"/>
    <w:rsid w:val="00380AD1"/>
    <w:rsid w:val="00380B85"/>
    <w:rsid w:val="00381BD0"/>
    <w:rsid w:val="00381D2D"/>
    <w:rsid w:val="00381E04"/>
    <w:rsid w:val="00382370"/>
    <w:rsid w:val="00382528"/>
    <w:rsid w:val="00382EDC"/>
    <w:rsid w:val="00383AC0"/>
    <w:rsid w:val="00384540"/>
    <w:rsid w:val="0038469A"/>
    <w:rsid w:val="003849DF"/>
    <w:rsid w:val="00384B43"/>
    <w:rsid w:val="00384BA6"/>
    <w:rsid w:val="00384F07"/>
    <w:rsid w:val="00386410"/>
    <w:rsid w:val="003867B0"/>
    <w:rsid w:val="00387324"/>
    <w:rsid w:val="0038736D"/>
    <w:rsid w:val="00387481"/>
    <w:rsid w:val="0039015E"/>
    <w:rsid w:val="0039027E"/>
    <w:rsid w:val="00390493"/>
    <w:rsid w:val="00391D69"/>
    <w:rsid w:val="00391E5C"/>
    <w:rsid w:val="00391FA8"/>
    <w:rsid w:val="0039204B"/>
    <w:rsid w:val="00392052"/>
    <w:rsid w:val="003920EF"/>
    <w:rsid w:val="0039283B"/>
    <w:rsid w:val="00392A8B"/>
    <w:rsid w:val="0039310C"/>
    <w:rsid w:val="0039360C"/>
    <w:rsid w:val="003938B5"/>
    <w:rsid w:val="0039398B"/>
    <w:rsid w:val="003942A9"/>
    <w:rsid w:val="00394990"/>
    <w:rsid w:val="00394C71"/>
    <w:rsid w:val="0039510C"/>
    <w:rsid w:val="00395433"/>
    <w:rsid w:val="003955ED"/>
    <w:rsid w:val="00395B5C"/>
    <w:rsid w:val="003960B3"/>
    <w:rsid w:val="003964B1"/>
    <w:rsid w:val="0039775A"/>
    <w:rsid w:val="00397946"/>
    <w:rsid w:val="00397A37"/>
    <w:rsid w:val="00397A44"/>
    <w:rsid w:val="00397BCE"/>
    <w:rsid w:val="003A040D"/>
    <w:rsid w:val="003A0D98"/>
    <w:rsid w:val="003A1091"/>
    <w:rsid w:val="003A142F"/>
    <w:rsid w:val="003A1630"/>
    <w:rsid w:val="003A1711"/>
    <w:rsid w:val="003A211B"/>
    <w:rsid w:val="003A299F"/>
    <w:rsid w:val="003A2F4B"/>
    <w:rsid w:val="003A2F62"/>
    <w:rsid w:val="003A3F7E"/>
    <w:rsid w:val="003A4499"/>
    <w:rsid w:val="003A4911"/>
    <w:rsid w:val="003A5E25"/>
    <w:rsid w:val="003A5F01"/>
    <w:rsid w:val="003A6784"/>
    <w:rsid w:val="003A73CD"/>
    <w:rsid w:val="003A7B0E"/>
    <w:rsid w:val="003B015B"/>
    <w:rsid w:val="003B04D7"/>
    <w:rsid w:val="003B057C"/>
    <w:rsid w:val="003B06F7"/>
    <w:rsid w:val="003B0BF4"/>
    <w:rsid w:val="003B0EF5"/>
    <w:rsid w:val="003B13A8"/>
    <w:rsid w:val="003B1948"/>
    <w:rsid w:val="003B2A96"/>
    <w:rsid w:val="003B34FE"/>
    <w:rsid w:val="003B3CDF"/>
    <w:rsid w:val="003B4477"/>
    <w:rsid w:val="003B4748"/>
    <w:rsid w:val="003B48B1"/>
    <w:rsid w:val="003B4927"/>
    <w:rsid w:val="003B4B60"/>
    <w:rsid w:val="003B56C7"/>
    <w:rsid w:val="003B5C49"/>
    <w:rsid w:val="003B620B"/>
    <w:rsid w:val="003B6423"/>
    <w:rsid w:val="003B6792"/>
    <w:rsid w:val="003B6CC5"/>
    <w:rsid w:val="003B6E45"/>
    <w:rsid w:val="003B7236"/>
    <w:rsid w:val="003B796F"/>
    <w:rsid w:val="003C08E5"/>
    <w:rsid w:val="003C097E"/>
    <w:rsid w:val="003C105A"/>
    <w:rsid w:val="003C18BE"/>
    <w:rsid w:val="003C19E7"/>
    <w:rsid w:val="003C1CD0"/>
    <w:rsid w:val="003C2488"/>
    <w:rsid w:val="003C25C7"/>
    <w:rsid w:val="003C2756"/>
    <w:rsid w:val="003C2760"/>
    <w:rsid w:val="003C279F"/>
    <w:rsid w:val="003C2CF7"/>
    <w:rsid w:val="003C2D3F"/>
    <w:rsid w:val="003C3696"/>
    <w:rsid w:val="003C3D07"/>
    <w:rsid w:val="003C441D"/>
    <w:rsid w:val="003C45CF"/>
    <w:rsid w:val="003C4A86"/>
    <w:rsid w:val="003C5410"/>
    <w:rsid w:val="003C5705"/>
    <w:rsid w:val="003C5807"/>
    <w:rsid w:val="003C59EE"/>
    <w:rsid w:val="003C5A5A"/>
    <w:rsid w:val="003C5FCD"/>
    <w:rsid w:val="003C6941"/>
    <w:rsid w:val="003C72A8"/>
    <w:rsid w:val="003C791A"/>
    <w:rsid w:val="003C7ECB"/>
    <w:rsid w:val="003D03F0"/>
    <w:rsid w:val="003D0A58"/>
    <w:rsid w:val="003D0B60"/>
    <w:rsid w:val="003D14F7"/>
    <w:rsid w:val="003D1539"/>
    <w:rsid w:val="003D186F"/>
    <w:rsid w:val="003D1D7C"/>
    <w:rsid w:val="003D1DD7"/>
    <w:rsid w:val="003D2442"/>
    <w:rsid w:val="003D2466"/>
    <w:rsid w:val="003D2713"/>
    <w:rsid w:val="003D2B94"/>
    <w:rsid w:val="003D2D84"/>
    <w:rsid w:val="003D3EBE"/>
    <w:rsid w:val="003D4CED"/>
    <w:rsid w:val="003D5254"/>
    <w:rsid w:val="003D54E9"/>
    <w:rsid w:val="003D5B9F"/>
    <w:rsid w:val="003D5C9D"/>
    <w:rsid w:val="003D622D"/>
    <w:rsid w:val="003D68A8"/>
    <w:rsid w:val="003D69FB"/>
    <w:rsid w:val="003D6F14"/>
    <w:rsid w:val="003D7FE1"/>
    <w:rsid w:val="003E00A9"/>
    <w:rsid w:val="003E0864"/>
    <w:rsid w:val="003E0A13"/>
    <w:rsid w:val="003E18DD"/>
    <w:rsid w:val="003E1A36"/>
    <w:rsid w:val="003E2B45"/>
    <w:rsid w:val="003E2F1E"/>
    <w:rsid w:val="003E303D"/>
    <w:rsid w:val="003E3D0F"/>
    <w:rsid w:val="003E3D85"/>
    <w:rsid w:val="003E46DA"/>
    <w:rsid w:val="003E4781"/>
    <w:rsid w:val="003E4EC7"/>
    <w:rsid w:val="003E58B9"/>
    <w:rsid w:val="003E5982"/>
    <w:rsid w:val="003E671A"/>
    <w:rsid w:val="003E676A"/>
    <w:rsid w:val="003E6A11"/>
    <w:rsid w:val="003E6D86"/>
    <w:rsid w:val="003E7A42"/>
    <w:rsid w:val="003E7A82"/>
    <w:rsid w:val="003F0717"/>
    <w:rsid w:val="003F10B6"/>
    <w:rsid w:val="003F117E"/>
    <w:rsid w:val="003F1AC8"/>
    <w:rsid w:val="003F1ED1"/>
    <w:rsid w:val="003F236F"/>
    <w:rsid w:val="003F2743"/>
    <w:rsid w:val="003F28C9"/>
    <w:rsid w:val="003F2950"/>
    <w:rsid w:val="003F2968"/>
    <w:rsid w:val="003F2990"/>
    <w:rsid w:val="003F37B3"/>
    <w:rsid w:val="003F390F"/>
    <w:rsid w:val="003F45A2"/>
    <w:rsid w:val="003F4708"/>
    <w:rsid w:val="003F4844"/>
    <w:rsid w:val="003F4CF5"/>
    <w:rsid w:val="003F511B"/>
    <w:rsid w:val="003F51AC"/>
    <w:rsid w:val="003F52B1"/>
    <w:rsid w:val="003F5305"/>
    <w:rsid w:val="003F57AC"/>
    <w:rsid w:val="003F5A0B"/>
    <w:rsid w:val="003F62DA"/>
    <w:rsid w:val="003F67EE"/>
    <w:rsid w:val="003F6AAD"/>
    <w:rsid w:val="003F7069"/>
    <w:rsid w:val="003F77D6"/>
    <w:rsid w:val="004004D4"/>
    <w:rsid w:val="00400AFA"/>
    <w:rsid w:val="00400B14"/>
    <w:rsid w:val="00400B1A"/>
    <w:rsid w:val="004013CC"/>
    <w:rsid w:val="00401931"/>
    <w:rsid w:val="00402786"/>
    <w:rsid w:val="00402CA3"/>
    <w:rsid w:val="00403074"/>
    <w:rsid w:val="00403504"/>
    <w:rsid w:val="0040358D"/>
    <w:rsid w:val="004037D9"/>
    <w:rsid w:val="0040406B"/>
    <w:rsid w:val="00404F69"/>
    <w:rsid w:val="004053A2"/>
    <w:rsid w:val="00405A70"/>
    <w:rsid w:val="0040668F"/>
    <w:rsid w:val="00406972"/>
    <w:rsid w:val="00406EFD"/>
    <w:rsid w:val="00407025"/>
    <w:rsid w:val="00410003"/>
    <w:rsid w:val="004108A1"/>
    <w:rsid w:val="004108F9"/>
    <w:rsid w:val="00411908"/>
    <w:rsid w:val="00411C2B"/>
    <w:rsid w:val="00411E73"/>
    <w:rsid w:val="0041219E"/>
    <w:rsid w:val="004125F6"/>
    <w:rsid w:val="0041267A"/>
    <w:rsid w:val="00412E96"/>
    <w:rsid w:val="0041340E"/>
    <w:rsid w:val="0041376E"/>
    <w:rsid w:val="004137CD"/>
    <w:rsid w:val="00413BB0"/>
    <w:rsid w:val="00413EF8"/>
    <w:rsid w:val="004141EB"/>
    <w:rsid w:val="00415738"/>
    <w:rsid w:val="00416856"/>
    <w:rsid w:val="004168BB"/>
    <w:rsid w:val="00416915"/>
    <w:rsid w:val="004169E9"/>
    <w:rsid w:val="00416ED7"/>
    <w:rsid w:val="004174ED"/>
    <w:rsid w:val="00417776"/>
    <w:rsid w:val="0041778D"/>
    <w:rsid w:val="00417B70"/>
    <w:rsid w:val="00417CC7"/>
    <w:rsid w:val="00417E12"/>
    <w:rsid w:val="00417F2C"/>
    <w:rsid w:val="0042050B"/>
    <w:rsid w:val="0042142F"/>
    <w:rsid w:val="004219D4"/>
    <w:rsid w:val="004222C9"/>
    <w:rsid w:val="0042234F"/>
    <w:rsid w:val="00422F87"/>
    <w:rsid w:val="004235CA"/>
    <w:rsid w:val="00423C66"/>
    <w:rsid w:val="00423D0D"/>
    <w:rsid w:val="004240AC"/>
    <w:rsid w:val="004243A3"/>
    <w:rsid w:val="004244EF"/>
    <w:rsid w:val="004248FA"/>
    <w:rsid w:val="00424E52"/>
    <w:rsid w:val="004253CE"/>
    <w:rsid w:val="004254CB"/>
    <w:rsid w:val="004259FB"/>
    <w:rsid w:val="00426D65"/>
    <w:rsid w:val="0042700C"/>
    <w:rsid w:val="00427353"/>
    <w:rsid w:val="00427393"/>
    <w:rsid w:val="00427716"/>
    <w:rsid w:val="00427805"/>
    <w:rsid w:val="004278FC"/>
    <w:rsid w:val="00427A40"/>
    <w:rsid w:val="00427C5B"/>
    <w:rsid w:val="00427E56"/>
    <w:rsid w:val="00427F55"/>
    <w:rsid w:val="00427F6C"/>
    <w:rsid w:val="00430421"/>
    <w:rsid w:val="00430C55"/>
    <w:rsid w:val="00430F72"/>
    <w:rsid w:val="00431CED"/>
    <w:rsid w:val="00432691"/>
    <w:rsid w:val="00433021"/>
    <w:rsid w:val="00433136"/>
    <w:rsid w:val="00433652"/>
    <w:rsid w:val="00434473"/>
    <w:rsid w:val="004346ED"/>
    <w:rsid w:val="00434708"/>
    <w:rsid w:val="00434723"/>
    <w:rsid w:val="0043522A"/>
    <w:rsid w:val="00435689"/>
    <w:rsid w:val="004359B7"/>
    <w:rsid w:val="004363FB"/>
    <w:rsid w:val="00436643"/>
    <w:rsid w:val="00436BC4"/>
    <w:rsid w:val="00437202"/>
    <w:rsid w:val="004373A4"/>
    <w:rsid w:val="004374FC"/>
    <w:rsid w:val="00437723"/>
    <w:rsid w:val="004377A4"/>
    <w:rsid w:val="00437C0B"/>
    <w:rsid w:val="00437FCA"/>
    <w:rsid w:val="0044069C"/>
    <w:rsid w:val="0044082E"/>
    <w:rsid w:val="00440FB2"/>
    <w:rsid w:val="00441023"/>
    <w:rsid w:val="0044119C"/>
    <w:rsid w:val="00441442"/>
    <w:rsid w:val="00441FB8"/>
    <w:rsid w:val="00442523"/>
    <w:rsid w:val="004426C5"/>
    <w:rsid w:val="00442A27"/>
    <w:rsid w:val="00442BD0"/>
    <w:rsid w:val="0044329F"/>
    <w:rsid w:val="004435B7"/>
    <w:rsid w:val="00443AA8"/>
    <w:rsid w:val="00443C54"/>
    <w:rsid w:val="004441AA"/>
    <w:rsid w:val="004443B8"/>
    <w:rsid w:val="004445E8"/>
    <w:rsid w:val="00444CE7"/>
    <w:rsid w:val="00444DEE"/>
    <w:rsid w:val="0044515D"/>
    <w:rsid w:val="00445418"/>
    <w:rsid w:val="00445560"/>
    <w:rsid w:val="00445CB5"/>
    <w:rsid w:val="00445DAE"/>
    <w:rsid w:val="00446242"/>
    <w:rsid w:val="004462CE"/>
    <w:rsid w:val="00446411"/>
    <w:rsid w:val="00446EF3"/>
    <w:rsid w:val="0045012A"/>
    <w:rsid w:val="004507AC"/>
    <w:rsid w:val="00450822"/>
    <w:rsid w:val="004510D5"/>
    <w:rsid w:val="00451476"/>
    <w:rsid w:val="00451848"/>
    <w:rsid w:val="00452734"/>
    <w:rsid w:val="004530FE"/>
    <w:rsid w:val="004531E2"/>
    <w:rsid w:val="00453929"/>
    <w:rsid w:val="0045439F"/>
    <w:rsid w:val="00454A8A"/>
    <w:rsid w:val="00455899"/>
    <w:rsid w:val="00455921"/>
    <w:rsid w:val="00455FE0"/>
    <w:rsid w:val="0045601C"/>
    <w:rsid w:val="004561A8"/>
    <w:rsid w:val="004561BB"/>
    <w:rsid w:val="004569C7"/>
    <w:rsid w:val="004569D0"/>
    <w:rsid w:val="00456F61"/>
    <w:rsid w:val="00456F67"/>
    <w:rsid w:val="00457480"/>
    <w:rsid w:val="004574DB"/>
    <w:rsid w:val="0045779C"/>
    <w:rsid w:val="00460407"/>
    <w:rsid w:val="004608A3"/>
    <w:rsid w:val="00460BCB"/>
    <w:rsid w:val="00461610"/>
    <w:rsid w:val="00461775"/>
    <w:rsid w:val="00461B6C"/>
    <w:rsid w:val="00461B85"/>
    <w:rsid w:val="00462755"/>
    <w:rsid w:val="00462985"/>
    <w:rsid w:val="00462F5C"/>
    <w:rsid w:val="00463767"/>
    <w:rsid w:val="00463947"/>
    <w:rsid w:val="00463D19"/>
    <w:rsid w:val="00464B01"/>
    <w:rsid w:val="004654D5"/>
    <w:rsid w:val="00465AE7"/>
    <w:rsid w:val="00465B0E"/>
    <w:rsid w:val="00465C1D"/>
    <w:rsid w:val="00465EAB"/>
    <w:rsid w:val="00465FB5"/>
    <w:rsid w:val="004660C5"/>
    <w:rsid w:val="0046612B"/>
    <w:rsid w:val="00466590"/>
    <w:rsid w:val="004666E9"/>
    <w:rsid w:val="0046699D"/>
    <w:rsid w:val="00467122"/>
    <w:rsid w:val="00467724"/>
    <w:rsid w:val="0046777E"/>
    <w:rsid w:val="0046779E"/>
    <w:rsid w:val="00467AB0"/>
    <w:rsid w:val="00467B40"/>
    <w:rsid w:val="00467C21"/>
    <w:rsid w:val="00467D22"/>
    <w:rsid w:val="004702CE"/>
    <w:rsid w:val="00470637"/>
    <w:rsid w:val="00470FB0"/>
    <w:rsid w:val="004711F6"/>
    <w:rsid w:val="004714D7"/>
    <w:rsid w:val="00471D40"/>
    <w:rsid w:val="00471E42"/>
    <w:rsid w:val="00471F72"/>
    <w:rsid w:val="00472472"/>
    <w:rsid w:val="00472D00"/>
    <w:rsid w:val="00473ABE"/>
    <w:rsid w:val="00473CE7"/>
    <w:rsid w:val="0047483C"/>
    <w:rsid w:val="00474EDD"/>
    <w:rsid w:val="00475923"/>
    <w:rsid w:val="00475AC5"/>
    <w:rsid w:val="00475FA8"/>
    <w:rsid w:val="00476108"/>
    <w:rsid w:val="0047659A"/>
    <w:rsid w:val="004767CE"/>
    <w:rsid w:val="00476C60"/>
    <w:rsid w:val="0047765A"/>
    <w:rsid w:val="00477783"/>
    <w:rsid w:val="00477DF6"/>
    <w:rsid w:val="004807C0"/>
    <w:rsid w:val="004815C6"/>
    <w:rsid w:val="0048190E"/>
    <w:rsid w:val="00481A21"/>
    <w:rsid w:val="00481B49"/>
    <w:rsid w:val="004822F5"/>
    <w:rsid w:val="004825CE"/>
    <w:rsid w:val="004826A8"/>
    <w:rsid w:val="00482B72"/>
    <w:rsid w:val="00482BD6"/>
    <w:rsid w:val="00482D1D"/>
    <w:rsid w:val="00482F1C"/>
    <w:rsid w:val="004831DD"/>
    <w:rsid w:val="00483309"/>
    <w:rsid w:val="00483394"/>
    <w:rsid w:val="00483793"/>
    <w:rsid w:val="00483B64"/>
    <w:rsid w:val="004844E6"/>
    <w:rsid w:val="00485275"/>
    <w:rsid w:val="004857F4"/>
    <w:rsid w:val="00485F6E"/>
    <w:rsid w:val="004867E4"/>
    <w:rsid w:val="0048688E"/>
    <w:rsid w:val="00486CAC"/>
    <w:rsid w:val="004879BA"/>
    <w:rsid w:val="0049035C"/>
    <w:rsid w:val="00490432"/>
    <w:rsid w:val="00490D58"/>
    <w:rsid w:val="0049102E"/>
    <w:rsid w:val="004913EB"/>
    <w:rsid w:val="00491875"/>
    <w:rsid w:val="004919BD"/>
    <w:rsid w:val="00491D29"/>
    <w:rsid w:val="00491FAB"/>
    <w:rsid w:val="00491FC5"/>
    <w:rsid w:val="00492738"/>
    <w:rsid w:val="0049288D"/>
    <w:rsid w:val="00492B2F"/>
    <w:rsid w:val="00492E85"/>
    <w:rsid w:val="00493DD8"/>
    <w:rsid w:val="004940C1"/>
    <w:rsid w:val="0049422F"/>
    <w:rsid w:val="00494973"/>
    <w:rsid w:val="00494B22"/>
    <w:rsid w:val="004957F2"/>
    <w:rsid w:val="00495F21"/>
    <w:rsid w:val="00495F5A"/>
    <w:rsid w:val="00496044"/>
    <w:rsid w:val="00496CD1"/>
    <w:rsid w:val="00496F61"/>
    <w:rsid w:val="004971D8"/>
    <w:rsid w:val="00497350"/>
    <w:rsid w:val="004A05F3"/>
    <w:rsid w:val="004A0658"/>
    <w:rsid w:val="004A0858"/>
    <w:rsid w:val="004A098B"/>
    <w:rsid w:val="004A0B09"/>
    <w:rsid w:val="004A0BDD"/>
    <w:rsid w:val="004A0D35"/>
    <w:rsid w:val="004A11F6"/>
    <w:rsid w:val="004A1ED0"/>
    <w:rsid w:val="004A1F33"/>
    <w:rsid w:val="004A235F"/>
    <w:rsid w:val="004A2535"/>
    <w:rsid w:val="004A34B4"/>
    <w:rsid w:val="004A37E8"/>
    <w:rsid w:val="004A3AD1"/>
    <w:rsid w:val="004A3C87"/>
    <w:rsid w:val="004A3D31"/>
    <w:rsid w:val="004A3F67"/>
    <w:rsid w:val="004A4A1C"/>
    <w:rsid w:val="004A4A2E"/>
    <w:rsid w:val="004A5325"/>
    <w:rsid w:val="004A56BB"/>
    <w:rsid w:val="004A5FBE"/>
    <w:rsid w:val="004A672D"/>
    <w:rsid w:val="004A67E8"/>
    <w:rsid w:val="004A68A3"/>
    <w:rsid w:val="004A6F21"/>
    <w:rsid w:val="004A7D3B"/>
    <w:rsid w:val="004B04BD"/>
    <w:rsid w:val="004B0BC9"/>
    <w:rsid w:val="004B0F0F"/>
    <w:rsid w:val="004B125E"/>
    <w:rsid w:val="004B1A56"/>
    <w:rsid w:val="004B1E66"/>
    <w:rsid w:val="004B1EE3"/>
    <w:rsid w:val="004B1FAF"/>
    <w:rsid w:val="004B2065"/>
    <w:rsid w:val="004B224E"/>
    <w:rsid w:val="004B22E9"/>
    <w:rsid w:val="004B3A40"/>
    <w:rsid w:val="004B3B60"/>
    <w:rsid w:val="004B41E0"/>
    <w:rsid w:val="004B4661"/>
    <w:rsid w:val="004B4D41"/>
    <w:rsid w:val="004B50C1"/>
    <w:rsid w:val="004B5F3F"/>
    <w:rsid w:val="004B60F7"/>
    <w:rsid w:val="004B6E0C"/>
    <w:rsid w:val="004B75B7"/>
    <w:rsid w:val="004B7BF1"/>
    <w:rsid w:val="004B7E85"/>
    <w:rsid w:val="004C00B9"/>
    <w:rsid w:val="004C0F27"/>
    <w:rsid w:val="004C105D"/>
    <w:rsid w:val="004C109F"/>
    <w:rsid w:val="004C131F"/>
    <w:rsid w:val="004C1D2E"/>
    <w:rsid w:val="004C1DA0"/>
    <w:rsid w:val="004C2120"/>
    <w:rsid w:val="004C248F"/>
    <w:rsid w:val="004C24CB"/>
    <w:rsid w:val="004C254F"/>
    <w:rsid w:val="004C2637"/>
    <w:rsid w:val="004C2706"/>
    <w:rsid w:val="004C334F"/>
    <w:rsid w:val="004C3787"/>
    <w:rsid w:val="004C396C"/>
    <w:rsid w:val="004C3BB9"/>
    <w:rsid w:val="004C3D65"/>
    <w:rsid w:val="004C3DE0"/>
    <w:rsid w:val="004C4235"/>
    <w:rsid w:val="004C43AC"/>
    <w:rsid w:val="004C445B"/>
    <w:rsid w:val="004C45FF"/>
    <w:rsid w:val="004C46B9"/>
    <w:rsid w:val="004C48A8"/>
    <w:rsid w:val="004C4D78"/>
    <w:rsid w:val="004C4F88"/>
    <w:rsid w:val="004C5399"/>
    <w:rsid w:val="004C5440"/>
    <w:rsid w:val="004C6517"/>
    <w:rsid w:val="004C67BB"/>
    <w:rsid w:val="004C719E"/>
    <w:rsid w:val="004C7488"/>
    <w:rsid w:val="004C760C"/>
    <w:rsid w:val="004C79A9"/>
    <w:rsid w:val="004C7CAD"/>
    <w:rsid w:val="004C7E93"/>
    <w:rsid w:val="004C7F9C"/>
    <w:rsid w:val="004D084B"/>
    <w:rsid w:val="004D1306"/>
    <w:rsid w:val="004D1339"/>
    <w:rsid w:val="004D13B2"/>
    <w:rsid w:val="004D151E"/>
    <w:rsid w:val="004D1612"/>
    <w:rsid w:val="004D1802"/>
    <w:rsid w:val="004D2064"/>
    <w:rsid w:val="004D2211"/>
    <w:rsid w:val="004D2556"/>
    <w:rsid w:val="004D2A31"/>
    <w:rsid w:val="004D2BEF"/>
    <w:rsid w:val="004D2E1F"/>
    <w:rsid w:val="004D2F62"/>
    <w:rsid w:val="004D3F94"/>
    <w:rsid w:val="004D44BD"/>
    <w:rsid w:val="004D4BFE"/>
    <w:rsid w:val="004D58B5"/>
    <w:rsid w:val="004D5A11"/>
    <w:rsid w:val="004D6220"/>
    <w:rsid w:val="004D626F"/>
    <w:rsid w:val="004D6325"/>
    <w:rsid w:val="004D7304"/>
    <w:rsid w:val="004D73D4"/>
    <w:rsid w:val="004D7E31"/>
    <w:rsid w:val="004D7F9A"/>
    <w:rsid w:val="004E0362"/>
    <w:rsid w:val="004E03A2"/>
    <w:rsid w:val="004E04A0"/>
    <w:rsid w:val="004E07F0"/>
    <w:rsid w:val="004E0BD8"/>
    <w:rsid w:val="004E0EEF"/>
    <w:rsid w:val="004E1868"/>
    <w:rsid w:val="004E1FA0"/>
    <w:rsid w:val="004E2817"/>
    <w:rsid w:val="004E28A8"/>
    <w:rsid w:val="004E2B46"/>
    <w:rsid w:val="004E2E01"/>
    <w:rsid w:val="004E2EAA"/>
    <w:rsid w:val="004E2EFF"/>
    <w:rsid w:val="004E311D"/>
    <w:rsid w:val="004E3E5D"/>
    <w:rsid w:val="004E3F8D"/>
    <w:rsid w:val="004E4621"/>
    <w:rsid w:val="004E4B11"/>
    <w:rsid w:val="004E4D3C"/>
    <w:rsid w:val="004E4EE1"/>
    <w:rsid w:val="004E5119"/>
    <w:rsid w:val="004E5A2D"/>
    <w:rsid w:val="004E64C7"/>
    <w:rsid w:val="004E729E"/>
    <w:rsid w:val="004E7642"/>
    <w:rsid w:val="004E769A"/>
    <w:rsid w:val="004E779C"/>
    <w:rsid w:val="004E7C7E"/>
    <w:rsid w:val="004E7EEA"/>
    <w:rsid w:val="004F04BE"/>
    <w:rsid w:val="004F0519"/>
    <w:rsid w:val="004F0629"/>
    <w:rsid w:val="004F083C"/>
    <w:rsid w:val="004F08C2"/>
    <w:rsid w:val="004F0C2D"/>
    <w:rsid w:val="004F0EDA"/>
    <w:rsid w:val="004F1224"/>
    <w:rsid w:val="004F15EE"/>
    <w:rsid w:val="004F17EF"/>
    <w:rsid w:val="004F187F"/>
    <w:rsid w:val="004F1B77"/>
    <w:rsid w:val="004F1BFD"/>
    <w:rsid w:val="004F1C87"/>
    <w:rsid w:val="004F20CC"/>
    <w:rsid w:val="004F2757"/>
    <w:rsid w:val="004F2855"/>
    <w:rsid w:val="004F28AA"/>
    <w:rsid w:val="004F2C73"/>
    <w:rsid w:val="004F2C92"/>
    <w:rsid w:val="004F3532"/>
    <w:rsid w:val="004F3F99"/>
    <w:rsid w:val="004F43DF"/>
    <w:rsid w:val="004F4A0F"/>
    <w:rsid w:val="004F4ADD"/>
    <w:rsid w:val="004F4BED"/>
    <w:rsid w:val="004F4E70"/>
    <w:rsid w:val="004F5605"/>
    <w:rsid w:val="004F594D"/>
    <w:rsid w:val="004F5BF1"/>
    <w:rsid w:val="004F5C05"/>
    <w:rsid w:val="004F5D57"/>
    <w:rsid w:val="004F60A8"/>
    <w:rsid w:val="004F696C"/>
    <w:rsid w:val="004F706A"/>
    <w:rsid w:val="004F767D"/>
    <w:rsid w:val="004F770D"/>
    <w:rsid w:val="004F7D32"/>
    <w:rsid w:val="004F7EAB"/>
    <w:rsid w:val="005004AF"/>
    <w:rsid w:val="00500FE3"/>
    <w:rsid w:val="00501067"/>
    <w:rsid w:val="00501552"/>
    <w:rsid w:val="00501C60"/>
    <w:rsid w:val="00501C6E"/>
    <w:rsid w:val="00501E14"/>
    <w:rsid w:val="0050213B"/>
    <w:rsid w:val="005024D7"/>
    <w:rsid w:val="00502B63"/>
    <w:rsid w:val="00502E09"/>
    <w:rsid w:val="005034A8"/>
    <w:rsid w:val="00503E97"/>
    <w:rsid w:val="00504227"/>
    <w:rsid w:val="00504533"/>
    <w:rsid w:val="00504B33"/>
    <w:rsid w:val="00505251"/>
    <w:rsid w:val="00505285"/>
    <w:rsid w:val="00505288"/>
    <w:rsid w:val="00505302"/>
    <w:rsid w:val="0050537D"/>
    <w:rsid w:val="00505B80"/>
    <w:rsid w:val="00505DE5"/>
    <w:rsid w:val="00505EAE"/>
    <w:rsid w:val="00505EB1"/>
    <w:rsid w:val="005064B6"/>
    <w:rsid w:val="0050680E"/>
    <w:rsid w:val="005070EC"/>
    <w:rsid w:val="005072A1"/>
    <w:rsid w:val="00507340"/>
    <w:rsid w:val="00510011"/>
    <w:rsid w:val="00510A22"/>
    <w:rsid w:val="00511825"/>
    <w:rsid w:val="00512060"/>
    <w:rsid w:val="0051290F"/>
    <w:rsid w:val="00512956"/>
    <w:rsid w:val="005130FC"/>
    <w:rsid w:val="0051316E"/>
    <w:rsid w:val="00513848"/>
    <w:rsid w:val="00514AC1"/>
    <w:rsid w:val="00514D04"/>
    <w:rsid w:val="00514DA9"/>
    <w:rsid w:val="0051574A"/>
    <w:rsid w:val="005157F2"/>
    <w:rsid w:val="0051598E"/>
    <w:rsid w:val="00515B21"/>
    <w:rsid w:val="00515CA3"/>
    <w:rsid w:val="00516147"/>
    <w:rsid w:val="0051622D"/>
    <w:rsid w:val="00516528"/>
    <w:rsid w:val="005166DB"/>
    <w:rsid w:val="00516A6C"/>
    <w:rsid w:val="00516A7B"/>
    <w:rsid w:val="00516B5D"/>
    <w:rsid w:val="00516CB7"/>
    <w:rsid w:val="0051720B"/>
    <w:rsid w:val="0051797B"/>
    <w:rsid w:val="00517EE7"/>
    <w:rsid w:val="005201A9"/>
    <w:rsid w:val="00520573"/>
    <w:rsid w:val="00520761"/>
    <w:rsid w:val="00520EC3"/>
    <w:rsid w:val="00521F30"/>
    <w:rsid w:val="005228BA"/>
    <w:rsid w:val="005228E9"/>
    <w:rsid w:val="005238A7"/>
    <w:rsid w:val="00523A7B"/>
    <w:rsid w:val="00524111"/>
    <w:rsid w:val="00524520"/>
    <w:rsid w:val="0052465D"/>
    <w:rsid w:val="00524735"/>
    <w:rsid w:val="005250AE"/>
    <w:rsid w:val="005255F8"/>
    <w:rsid w:val="00525970"/>
    <w:rsid w:val="00526091"/>
    <w:rsid w:val="00526434"/>
    <w:rsid w:val="00526866"/>
    <w:rsid w:val="00526D52"/>
    <w:rsid w:val="00526F6B"/>
    <w:rsid w:val="0052755E"/>
    <w:rsid w:val="0052785D"/>
    <w:rsid w:val="00527E44"/>
    <w:rsid w:val="005306CB"/>
    <w:rsid w:val="00530720"/>
    <w:rsid w:val="005312BF"/>
    <w:rsid w:val="00531435"/>
    <w:rsid w:val="00531697"/>
    <w:rsid w:val="0053181D"/>
    <w:rsid w:val="00531829"/>
    <w:rsid w:val="00531E79"/>
    <w:rsid w:val="0053279C"/>
    <w:rsid w:val="00532A6D"/>
    <w:rsid w:val="0053383B"/>
    <w:rsid w:val="00533B40"/>
    <w:rsid w:val="0053471F"/>
    <w:rsid w:val="00534C5E"/>
    <w:rsid w:val="00534D17"/>
    <w:rsid w:val="00535186"/>
    <w:rsid w:val="005352A1"/>
    <w:rsid w:val="00536657"/>
    <w:rsid w:val="005366DC"/>
    <w:rsid w:val="00537629"/>
    <w:rsid w:val="00537934"/>
    <w:rsid w:val="0053793D"/>
    <w:rsid w:val="00537A46"/>
    <w:rsid w:val="0054152D"/>
    <w:rsid w:val="00541A49"/>
    <w:rsid w:val="00541B31"/>
    <w:rsid w:val="00541B3F"/>
    <w:rsid w:val="00541C27"/>
    <w:rsid w:val="00541D1E"/>
    <w:rsid w:val="0054250A"/>
    <w:rsid w:val="00543836"/>
    <w:rsid w:val="00543B15"/>
    <w:rsid w:val="00544195"/>
    <w:rsid w:val="005443A2"/>
    <w:rsid w:val="005446CF"/>
    <w:rsid w:val="005448A5"/>
    <w:rsid w:val="00544D51"/>
    <w:rsid w:val="005456E4"/>
    <w:rsid w:val="00545C20"/>
    <w:rsid w:val="00545EE9"/>
    <w:rsid w:val="0054612F"/>
    <w:rsid w:val="00546251"/>
    <w:rsid w:val="00546A6B"/>
    <w:rsid w:val="00547622"/>
    <w:rsid w:val="005476A1"/>
    <w:rsid w:val="00550E82"/>
    <w:rsid w:val="00551047"/>
    <w:rsid w:val="005510C0"/>
    <w:rsid w:val="005511E9"/>
    <w:rsid w:val="00551E7C"/>
    <w:rsid w:val="00551F37"/>
    <w:rsid w:val="00552709"/>
    <w:rsid w:val="005527D4"/>
    <w:rsid w:val="00552FEE"/>
    <w:rsid w:val="00553232"/>
    <w:rsid w:val="00553D7B"/>
    <w:rsid w:val="00554001"/>
    <w:rsid w:val="0055415C"/>
    <w:rsid w:val="005545A3"/>
    <w:rsid w:val="005548CE"/>
    <w:rsid w:val="005549B4"/>
    <w:rsid w:val="00554EC3"/>
    <w:rsid w:val="00554F85"/>
    <w:rsid w:val="00555205"/>
    <w:rsid w:val="005553C4"/>
    <w:rsid w:val="00555449"/>
    <w:rsid w:val="005554E6"/>
    <w:rsid w:val="005557BD"/>
    <w:rsid w:val="00555ACB"/>
    <w:rsid w:val="00555C8E"/>
    <w:rsid w:val="00556B1B"/>
    <w:rsid w:val="00556EA9"/>
    <w:rsid w:val="00557016"/>
    <w:rsid w:val="00560213"/>
    <w:rsid w:val="005603F7"/>
    <w:rsid w:val="00560463"/>
    <w:rsid w:val="005604F4"/>
    <w:rsid w:val="0056076B"/>
    <w:rsid w:val="00560C14"/>
    <w:rsid w:val="00561240"/>
    <w:rsid w:val="00561D65"/>
    <w:rsid w:val="00562163"/>
    <w:rsid w:val="00562342"/>
    <w:rsid w:val="00562A23"/>
    <w:rsid w:val="00562A9F"/>
    <w:rsid w:val="00563003"/>
    <w:rsid w:val="0056306F"/>
    <w:rsid w:val="0056385C"/>
    <w:rsid w:val="00564014"/>
    <w:rsid w:val="0056417A"/>
    <w:rsid w:val="00564718"/>
    <w:rsid w:val="00564BB1"/>
    <w:rsid w:val="005650AC"/>
    <w:rsid w:val="005652CD"/>
    <w:rsid w:val="005652F5"/>
    <w:rsid w:val="0056595B"/>
    <w:rsid w:val="00565AA3"/>
    <w:rsid w:val="00565CB5"/>
    <w:rsid w:val="00565D9F"/>
    <w:rsid w:val="005660AF"/>
    <w:rsid w:val="00566148"/>
    <w:rsid w:val="00566251"/>
    <w:rsid w:val="00566AB2"/>
    <w:rsid w:val="00566B22"/>
    <w:rsid w:val="00566C5F"/>
    <w:rsid w:val="00566E1B"/>
    <w:rsid w:val="00566F36"/>
    <w:rsid w:val="00567E0C"/>
    <w:rsid w:val="005707C3"/>
    <w:rsid w:val="00570B4F"/>
    <w:rsid w:val="00570E6D"/>
    <w:rsid w:val="005713F9"/>
    <w:rsid w:val="00571717"/>
    <w:rsid w:val="005717CA"/>
    <w:rsid w:val="00571B5B"/>
    <w:rsid w:val="00572650"/>
    <w:rsid w:val="00572666"/>
    <w:rsid w:val="00573088"/>
    <w:rsid w:val="005731DA"/>
    <w:rsid w:val="0057441B"/>
    <w:rsid w:val="00574611"/>
    <w:rsid w:val="00574AF6"/>
    <w:rsid w:val="00574CE7"/>
    <w:rsid w:val="00574F1F"/>
    <w:rsid w:val="005750E8"/>
    <w:rsid w:val="0057566B"/>
    <w:rsid w:val="00575762"/>
    <w:rsid w:val="005757D6"/>
    <w:rsid w:val="005757D8"/>
    <w:rsid w:val="00576D19"/>
    <w:rsid w:val="00576FB0"/>
    <w:rsid w:val="005776B7"/>
    <w:rsid w:val="00577858"/>
    <w:rsid w:val="005807AD"/>
    <w:rsid w:val="00580C38"/>
    <w:rsid w:val="0058126E"/>
    <w:rsid w:val="00581F17"/>
    <w:rsid w:val="0058244E"/>
    <w:rsid w:val="00583363"/>
    <w:rsid w:val="0058390A"/>
    <w:rsid w:val="00583F23"/>
    <w:rsid w:val="005840CD"/>
    <w:rsid w:val="005841F1"/>
    <w:rsid w:val="0058452C"/>
    <w:rsid w:val="0058465D"/>
    <w:rsid w:val="00584B50"/>
    <w:rsid w:val="00584B51"/>
    <w:rsid w:val="00584D4A"/>
    <w:rsid w:val="0058568C"/>
    <w:rsid w:val="005865C8"/>
    <w:rsid w:val="0058673A"/>
    <w:rsid w:val="00586A61"/>
    <w:rsid w:val="00586AB2"/>
    <w:rsid w:val="00586F16"/>
    <w:rsid w:val="00586FA5"/>
    <w:rsid w:val="00587078"/>
    <w:rsid w:val="0058793D"/>
    <w:rsid w:val="00591020"/>
    <w:rsid w:val="00591953"/>
    <w:rsid w:val="00591ACC"/>
    <w:rsid w:val="00591B5A"/>
    <w:rsid w:val="00591D8E"/>
    <w:rsid w:val="00591DD7"/>
    <w:rsid w:val="00592286"/>
    <w:rsid w:val="00592ADC"/>
    <w:rsid w:val="00592C6D"/>
    <w:rsid w:val="00592D74"/>
    <w:rsid w:val="00593AB7"/>
    <w:rsid w:val="00593F8E"/>
    <w:rsid w:val="005940D2"/>
    <w:rsid w:val="00595294"/>
    <w:rsid w:val="005952AF"/>
    <w:rsid w:val="005957DD"/>
    <w:rsid w:val="00595C17"/>
    <w:rsid w:val="005962B5"/>
    <w:rsid w:val="0059656E"/>
    <w:rsid w:val="0059743D"/>
    <w:rsid w:val="005974A1"/>
    <w:rsid w:val="005978F1"/>
    <w:rsid w:val="00597B57"/>
    <w:rsid w:val="00597DBF"/>
    <w:rsid w:val="00597FA8"/>
    <w:rsid w:val="005A00AB"/>
    <w:rsid w:val="005A0100"/>
    <w:rsid w:val="005A065F"/>
    <w:rsid w:val="005A161C"/>
    <w:rsid w:val="005A177F"/>
    <w:rsid w:val="005A1DC1"/>
    <w:rsid w:val="005A1E0E"/>
    <w:rsid w:val="005A254A"/>
    <w:rsid w:val="005A25D7"/>
    <w:rsid w:val="005A3087"/>
    <w:rsid w:val="005A3134"/>
    <w:rsid w:val="005A3210"/>
    <w:rsid w:val="005A3C79"/>
    <w:rsid w:val="005A42DE"/>
    <w:rsid w:val="005A431C"/>
    <w:rsid w:val="005A512C"/>
    <w:rsid w:val="005A5196"/>
    <w:rsid w:val="005A5B48"/>
    <w:rsid w:val="005A64F3"/>
    <w:rsid w:val="005A6B37"/>
    <w:rsid w:val="005A7027"/>
    <w:rsid w:val="005A71AB"/>
    <w:rsid w:val="005A71B7"/>
    <w:rsid w:val="005A793D"/>
    <w:rsid w:val="005A7DE9"/>
    <w:rsid w:val="005A7F01"/>
    <w:rsid w:val="005B029E"/>
    <w:rsid w:val="005B02D6"/>
    <w:rsid w:val="005B05B2"/>
    <w:rsid w:val="005B06A6"/>
    <w:rsid w:val="005B0D44"/>
    <w:rsid w:val="005B1194"/>
    <w:rsid w:val="005B2308"/>
    <w:rsid w:val="005B276A"/>
    <w:rsid w:val="005B29BE"/>
    <w:rsid w:val="005B2B0C"/>
    <w:rsid w:val="005B3EA0"/>
    <w:rsid w:val="005B42C2"/>
    <w:rsid w:val="005B4C3A"/>
    <w:rsid w:val="005B4F67"/>
    <w:rsid w:val="005B4FC4"/>
    <w:rsid w:val="005B521E"/>
    <w:rsid w:val="005B52AC"/>
    <w:rsid w:val="005B54C1"/>
    <w:rsid w:val="005B5681"/>
    <w:rsid w:val="005B5AA5"/>
    <w:rsid w:val="005B6066"/>
    <w:rsid w:val="005B60A5"/>
    <w:rsid w:val="005B6A62"/>
    <w:rsid w:val="005B723A"/>
    <w:rsid w:val="005B7753"/>
    <w:rsid w:val="005B7B71"/>
    <w:rsid w:val="005C12A3"/>
    <w:rsid w:val="005C1867"/>
    <w:rsid w:val="005C1E0D"/>
    <w:rsid w:val="005C316C"/>
    <w:rsid w:val="005C32BD"/>
    <w:rsid w:val="005C331D"/>
    <w:rsid w:val="005C3914"/>
    <w:rsid w:val="005C3DD3"/>
    <w:rsid w:val="005C484C"/>
    <w:rsid w:val="005C49D7"/>
    <w:rsid w:val="005C4B87"/>
    <w:rsid w:val="005C4DB4"/>
    <w:rsid w:val="005C4FA6"/>
    <w:rsid w:val="005C5490"/>
    <w:rsid w:val="005C6072"/>
    <w:rsid w:val="005C6085"/>
    <w:rsid w:val="005C63A6"/>
    <w:rsid w:val="005C7694"/>
    <w:rsid w:val="005C7B61"/>
    <w:rsid w:val="005C7DEE"/>
    <w:rsid w:val="005D0104"/>
    <w:rsid w:val="005D0497"/>
    <w:rsid w:val="005D0872"/>
    <w:rsid w:val="005D0A7C"/>
    <w:rsid w:val="005D0F9D"/>
    <w:rsid w:val="005D0FFC"/>
    <w:rsid w:val="005D10AD"/>
    <w:rsid w:val="005D11D2"/>
    <w:rsid w:val="005D19B4"/>
    <w:rsid w:val="005D1CDB"/>
    <w:rsid w:val="005D1E98"/>
    <w:rsid w:val="005D203E"/>
    <w:rsid w:val="005D221B"/>
    <w:rsid w:val="005D2465"/>
    <w:rsid w:val="005D25FD"/>
    <w:rsid w:val="005D2811"/>
    <w:rsid w:val="005D2812"/>
    <w:rsid w:val="005D3BB8"/>
    <w:rsid w:val="005D404C"/>
    <w:rsid w:val="005D4112"/>
    <w:rsid w:val="005D4115"/>
    <w:rsid w:val="005D4465"/>
    <w:rsid w:val="005D47A1"/>
    <w:rsid w:val="005D4B75"/>
    <w:rsid w:val="005D5883"/>
    <w:rsid w:val="005D5E0E"/>
    <w:rsid w:val="005D5E59"/>
    <w:rsid w:val="005D603F"/>
    <w:rsid w:val="005D6067"/>
    <w:rsid w:val="005D65EE"/>
    <w:rsid w:val="005D6A9C"/>
    <w:rsid w:val="005D78A0"/>
    <w:rsid w:val="005D7ED8"/>
    <w:rsid w:val="005E0014"/>
    <w:rsid w:val="005E052E"/>
    <w:rsid w:val="005E07FA"/>
    <w:rsid w:val="005E1637"/>
    <w:rsid w:val="005E1CF5"/>
    <w:rsid w:val="005E21BB"/>
    <w:rsid w:val="005E24EC"/>
    <w:rsid w:val="005E2C44"/>
    <w:rsid w:val="005E33B5"/>
    <w:rsid w:val="005E3419"/>
    <w:rsid w:val="005E49A4"/>
    <w:rsid w:val="005E4A02"/>
    <w:rsid w:val="005E4A69"/>
    <w:rsid w:val="005E4B3C"/>
    <w:rsid w:val="005E5102"/>
    <w:rsid w:val="005E531A"/>
    <w:rsid w:val="005E5584"/>
    <w:rsid w:val="005E5913"/>
    <w:rsid w:val="005E6205"/>
    <w:rsid w:val="005E6D67"/>
    <w:rsid w:val="005E7AB9"/>
    <w:rsid w:val="005E7D7F"/>
    <w:rsid w:val="005E7E00"/>
    <w:rsid w:val="005F0131"/>
    <w:rsid w:val="005F0635"/>
    <w:rsid w:val="005F0C21"/>
    <w:rsid w:val="005F1AC9"/>
    <w:rsid w:val="005F1B94"/>
    <w:rsid w:val="005F2CFB"/>
    <w:rsid w:val="005F2D6A"/>
    <w:rsid w:val="005F34A1"/>
    <w:rsid w:val="005F3C52"/>
    <w:rsid w:val="005F457D"/>
    <w:rsid w:val="005F5472"/>
    <w:rsid w:val="005F54DC"/>
    <w:rsid w:val="005F5662"/>
    <w:rsid w:val="005F625A"/>
    <w:rsid w:val="005F63B0"/>
    <w:rsid w:val="005F65EE"/>
    <w:rsid w:val="005F6AFC"/>
    <w:rsid w:val="005F7027"/>
    <w:rsid w:val="005F7042"/>
    <w:rsid w:val="005F7537"/>
    <w:rsid w:val="005F76AB"/>
    <w:rsid w:val="005F7F9A"/>
    <w:rsid w:val="006000D0"/>
    <w:rsid w:val="00600A06"/>
    <w:rsid w:val="00601143"/>
    <w:rsid w:val="006017CD"/>
    <w:rsid w:val="00601818"/>
    <w:rsid w:val="00601CD7"/>
    <w:rsid w:val="0060200C"/>
    <w:rsid w:val="006020C0"/>
    <w:rsid w:val="0060237A"/>
    <w:rsid w:val="00602472"/>
    <w:rsid w:val="00602B5B"/>
    <w:rsid w:val="00602DEA"/>
    <w:rsid w:val="006031AB"/>
    <w:rsid w:val="00603609"/>
    <w:rsid w:val="00603860"/>
    <w:rsid w:val="00603E47"/>
    <w:rsid w:val="0060401C"/>
    <w:rsid w:val="006047CA"/>
    <w:rsid w:val="00604821"/>
    <w:rsid w:val="00604C88"/>
    <w:rsid w:val="0060526D"/>
    <w:rsid w:val="006056AA"/>
    <w:rsid w:val="00605D09"/>
    <w:rsid w:val="00605E9F"/>
    <w:rsid w:val="00605F86"/>
    <w:rsid w:val="0060621F"/>
    <w:rsid w:val="00606B3B"/>
    <w:rsid w:val="00606EE0"/>
    <w:rsid w:val="006073E6"/>
    <w:rsid w:val="00607489"/>
    <w:rsid w:val="006075AE"/>
    <w:rsid w:val="006077A7"/>
    <w:rsid w:val="0060786F"/>
    <w:rsid w:val="006102E1"/>
    <w:rsid w:val="0061094F"/>
    <w:rsid w:val="00610AD3"/>
    <w:rsid w:val="00611696"/>
    <w:rsid w:val="00611855"/>
    <w:rsid w:val="006119A9"/>
    <w:rsid w:val="00611D3A"/>
    <w:rsid w:val="00612DFA"/>
    <w:rsid w:val="00612EC8"/>
    <w:rsid w:val="0061380B"/>
    <w:rsid w:val="00613F65"/>
    <w:rsid w:val="00613FAB"/>
    <w:rsid w:val="006142B5"/>
    <w:rsid w:val="00614D62"/>
    <w:rsid w:val="006152FE"/>
    <w:rsid w:val="006156A2"/>
    <w:rsid w:val="0061577E"/>
    <w:rsid w:val="006159E7"/>
    <w:rsid w:val="00615C35"/>
    <w:rsid w:val="006161E1"/>
    <w:rsid w:val="00616C05"/>
    <w:rsid w:val="00616C2D"/>
    <w:rsid w:val="00616C78"/>
    <w:rsid w:val="0061745E"/>
    <w:rsid w:val="00617769"/>
    <w:rsid w:val="00620404"/>
    <w:rsid w:val="00620573"/>
    <w:rsid w:val="006206B0"/>
    <w:rsid w:val="006209D5"/>
    <w:rsid w:val="00620ABD"/>
    <w:rsid w:val="00620C46"/>
    <w:rsid w:val="00620DC2"/>
    <w:rsid w:val="00620E5F"/>
    <w:rsid w:val="006210DD"/>
    <w:rsid w:val="00621375"/>
    <w:rsid w:val="00621575"/>
    <w:rsid w:val="00621643"/>
    <w:rsid w:val="006216B3"/>
    <w:rsid w:val="00621FD2"/>
    <w:rsid w:val="006228AC"/>
    <w:rsid w:val="006236DE"/>
    <w:rsid w:val="00623CEB"/>
    <w:rsid w:val="00624487"/>
    <w:rsid w:val="00624C35"/>
    <w:rsid w:val="006258A2"/>
    <w:rsid w:val="00626425"/>
    <w:rsid w:val="0062668A"/>
    <w:rsid w:val="006267D1"/>
    <w:rsid w:val="00627259"/>
    <w:rsid w:val="0062734F"/>
    <w:rsid w:val="00627C05"/>
    <w:rsid w:val="00627C78"/>
    <w:rsid w:val="00630065"/>
    <w:rsid w:val="006303C4"/>
    <w:rsid w:val="006311F3"/>
    <w:rsid w:val="0063126D"/>
    <w:rsid w:val="006315DB"/>
    <w:rsid w:val="00631625"/>
    <w:rsid w:val="00631E94"/>
    <w:rsid w:val="006323B9"/>
    <w:rsid w:val="00632408"/>
    <w:rsid w:val="0063243F"/>
    <w:rsid w:val="00632529"/>
    <w:rsid w:val="006326E3"/>
    <w:rsid w:val="00632923"/>
    <w:rsid w:val="00633175"/>
    <w:rsid w:val="00634372"/>
    <w:rsid w:val="006347A5"/>
    <w:rsid w:val="0063481E"/>
    <w:rsid w:val="006350FF"/>
    <w:rsid w:val="006353B1"/>
    <w:rsid w:val="00635A2F"/>
    <w:rsid w:val="0063608E"/>
    <w:rsid w:val="006360AE"/>
    <w:rsid w:val="006360EB"/>
    <w:rsid w:val="0063640C"/>
    <w:rsid w:val="006365B9"/>
    <w:rsid w:val="00637049"/>
    <w:rsid w:val="00637502"/>
    <w:rsid w:val="0063762A"/>
    <w:rsid w:val="00637DAA"/>
    <w:rsid w:val="006408EA"/>
    <w:rsid w:val="006409C7"/>
    <w:rsid w:val="00640CB0"/>
    <w:rsid w:val="006413ED"/>
    <w:rsid w:val="00642050"/>
    <w:rsid w:val="006422D8"/>
    <w:rsid w:val="00642411"/>
    <w:rsid w:val="006425A7"/>
    <w:rsid w:val="00642665"/>
    <w:rsid w:val="00642BD9"/>
    <w:rsid w:val="00642C06"/>
    <w:rsid w:val="00642CFE"/>
    <w:rsid w:val="00643137"/>
    <w:rsid w:val="006434DD"/>
    <w:rsid w:val="0064485C"/>
    <w:rsid w:val="006449C4"/>
    <w:rsid w:val="006449DF"/>
    <w:rsid w:val="00644B0F"/>
    <w:rsid w:val="006450B6"/>
    <w:rsid w:val="00645B63"/>
    <w:rsid w:val="00645D44"/>
    <w:rsid w:val="00646941"/>
    <w:rsid w:val="00646A57"/>
    <w:rsid w:val="00646CC0"/>
    <w:rsid w:val="00647076"/>
    <w:rsid w:val="006478D0"/>
    <w:rsid w:val="006479C0"/>
    <w:rsid w:val="00647F40"/>
    <w:rsid w:val="00650AEC"/>
    <w:rsid w:val="00650C2C"/>
    <w:rsid w:val="006513B6"/>
    <w:rsid w:val="006513F8"/>
    <w:rsid w:val="00652AFC"/>
    <w:rsid w:val="00652B6B"/>
    <w:rsid w:val="00652C08"/>
    <w:rsid w:val="00652F13"/>
    <w:rsid w:val="00652F3C"/>
    <w:rsid w:val="006533FF"/>
    <w:rsid w:val="00653483"/>
    <w:rsid w:val="0065365D"/>
    <w:rsid w:val="006543AB"/>
    <w:rsid w:val="0065482E"/>
    <w:rsid w:val="00655D38"/>
    <w:rsid w:val="00656107"/>
    <w:rsid w:val="0065638D"/>
    <w:rsid w:val="00656676"/>
    <w:rsid w:val="006566FC"/>
    <w:rsid w:val="00656CD7"/>
    <w:rsid w:val="006575EA"/>
    <w:rsid w:val="00657C60"/>
    <w:rsid w:val="00657E1D"/>
    <w:rsid w:val="0066062F"/>
    <w:rsid w:val="006612CC"/>
    <w:rsid w:val="00661469"/>
    <w:rsid w:val="006616E0"/>
    <w:rsid w:val="00662111"/>
    <w:rsid w:val="006621B4"/>
    <w:rsid w:val="00662266"/>
    <w:rsid w:val="00662387"/>
    <w:rsid w:val="0066267E"/>
    <w:rsid w:val="00662A05"/>
    <w:rsid w:val="00662CEB"/>
    <w:rsid w:val="00662D3E"/>
    <w:rsid w:val="00663369"/>
    <w:rsid w:val="00663477"/>
    <w:rsid w:val="0066391C"/>
    <w:rsid w:val="00663F60"/>
    <w:rsid w:val="00664B9A"/>
    <w:rsid w:val="00664CA3"/>
    <w:rsid w:val="00665146"/>
    <w:rsid w:val="006651E0"/>
    <w:rsid w:val="0066555E"/>
    <w:rsid w:val="006658A2"/>
    <w:rsid w:val="006663FA"/>
    <w:rsid w:val="00666B87"/>
    <w:rsid w:val="00667793"/>
    <w:rsid w:val="006701E8"/>
    <w:rsid w:val="00670651"/>
    <w:rsid w:val="006707CA"/>
    <w:rsid w:val="00670A96"/>
    <w:rsid w:val="00670C51"/>
    <w:rsid w:val="00670CF2"/>
    <w:rsid w:val="00672343"/>
    <w:rsid w:val="0067257D"/>
    <w:rsid w:val="00672CEB"/>
    <w:rsid w:val="00672DD9"/>
    <w:rsid w:val="00672F61"/>
    <w:rsid w:val="006730F0"/>
    <w:rsid w:val="00673385"/>
    <w:rsid w:val="006734A9"/>
    <w:rsid w:val="006735A3"/>
    <w:rsid w:val="00673649"/>
    <w:rsid w:val="0067409E"/>
    <w:rsid w:val="00674135"/>
    <w:rsid w:val="0067417E"/>
    <w:rsid w:val="0067426D"/>
    <w:rsid w:val="00674471"/>
    <w:rsid w:val="006747B9"/>
    <w:rsid w:val="0067489E"/>
    <w:rsid w:val="00674B52"/>
    <w:rsid w:val="0067523A"/>
    <w:rsid w:val="0067578D"/>
    <w:rsid w:val="00675E01"/>
    <w:rsid w:val="00676C35"/>
    <w:rsid w:val="00676E92"/>
    <w:rsid w:val="00676EF2"/>
    <w:rsid w:val="00676F6E"/>
    <w:rsid w:val="0067776A"/>
    <w:rsid w:val="00677782"/>
    <w:rsid w:val="00677788"/>
    <w:rsid w:val="006800BE"/>
    <w:rsid w:val="006807F7"/>
    <w:rsid w:val="00680829"/>
    <w:rsid w:val="0068171E"/>
    <w:rsid w:val="00681792"/>
    <w:rsid w:val="00681831"/>
    <w:rsid w:val="0068202B"/>
    <w:rsid w:val="006821A4"/>
    <w:rsid w:val="00682476"/>
    <w:rsid w:val="006826DC"/>
    <w:rsid w:val="00683429"/>
    <w:rsid w:val="00683B93"/>
    <w:rsid w:val="00683CEC"/>
    <w:rsid w:val="006840F5"/>
    <w:rsid w:val="0068485F"/>
    <w:rsid w:val="00684D05"/>
    <w:rsid w:val="00685AEB"/>
    <w:rsid w:val="00686906"/>
    <w:rsid w:val="00686918"/>
    <w:rsid w:val="006870BD"/>
    <w:rsid w:val="00687AD5"/>
    <w:rsid w:val="00687ADD"/>
    <w:rsid w:val="00687F6E"/>
    <w:rsid w:val="00691699"/>
    <w:rsid w:val="006919BA"/>
    <w:rsid w:val="00691CC1"/>
    <w:rsid w:val="00692422"/>
    <w:rsid w:val="0069271A"/>
    <w:rsid w:val="00692BC3"/>
    <w:rsid w:val="00693046"/>
    <w:rsid w:val="00693417"/>
    <w:rsid w:val="00693817"/>
    <w:rsid w:val="00693941"/>
    <w:rsid w:val="00693B6F"/>
    <w:rsid w:val="00694EAF"/>
    <w:rsid w:val="0069526C"/>
    <w:rsid w:val="0069527B"/>
    <w:rsid w:val="00695480"/>
    <w:rsid w:val="006956A1"/>
    <w:rsid w:val="00695E22"/>
    <w:rsid w:val="00696AAB"/>
    <w:rsid w:val="00696CE4"/>
    <w:rsid w:val="00696D14"/>
    <w:rsid w:val="00696D99"/>
    <w:rsid w:val="00696F19"/>
    <w:rsid w:val="00697109"/>
    <w:rsid w:val="006972F9"/>
    <w:rsid w:val="006975C2"/>
    <w:rsid w:val="006976E2"/>
    <w:rsid w:val="006A097C"/>
    <w:rsid w:val="006A12D3"/>
    <w:rsid w:val="006A226D"/>
    <w:rsid w:val="006A2DBC"/>
    <w:rsid w:val="006A2F54"/>
    <w:rsid w:val="006A2F83"/>
    <w:rsid w:val="006A303F"/>
    <w:rsid w:val="006A30F1"/>
    <w:rsid w:val="006A31DA"/>
    <w:rsid w:val="006A345D"/>
    <w:rsid w:val="006A3629"/>
    <w:rsid w:val="006A4A21"/>
    <w:rsid w:val="006A4F23"/>
    <w:rsid w:val="006A5085"/>
    <w:rsid w:val="006A51C2"/>
    <w:rsid w:val="006A562D"/>
    <w:rsid w:val="006A61E2"/>
    <w:rsid w:val="006A61FA"/>
    <w:rsid w:val="006A6B3F"/>
    <w:rsid w:val="006A6E6E"/>
    <w:rsid w:val="006A708B"/>
    <w:rsid w:val="006A7274"/>
    <w:rsid w:val="006A76F3"/>
    <w:rsid w:val="006A7AD7"/>
    <w:rsid w:val="006A7DDF"/>
    <w:rsid w:val="006B02B3"/>
    <w:rsid w:val="006B0394"/>
    <w:rsid w:val="006B0452"/>
    <w:rsid w:val="006B078C"/>
    <w:rsid w:val="006B08B5"/>
    <w:rsid w:val="006B091C"/>
    <w:rsid w:val="006B0C10"/>
    <w:rsid w:val="006B119E"/>
    <w:rsid w:val="006B1808"/>
    <w:rsid w:val="006B23AA"/>
    <w:rsid w:val="006B2792"/>
    <w:rsid w:val="006B2CBE"/>
    <w:rsid w:val="006B3058"/>
    <w:rsid w:val="006B38D1"/>
    <w:rsid w:val="006B3BC0"/>
    <w:rsid w:val="006B4348"/>
    <w:rsid w:val="006B4C87"/>
    <w:rsid w:val="006B53A5"/>
    <w:rsid w:val="006B5BE1"/>
    <w:rsid w:val="006B61D3"/>
    <w:rsid w:val="006B6312"/>
    <w:rsid w:val="006B6B35"/>
    <w:rsid w:val="006B6C89"/>
    <w:rsid w:val="006B6EC5"/>
    <w:rsid w:val="006B7436"/>
    <w:rsid w:val="006B7637"/>
    <w:rsid w:val="006B796F"/>
    <w:rsid w:val="006B7F64"/>
    <w:rsid w:val="006C0D29"/>
    <w:rsid w:val="006C10C9"/>
    <w:rsid w:val="006C1207"/>
    <w:rsid w:val="006C1912"/>
    <w:rsid w:val="006C1A38"/>
    <w:rsid w:val="006C1F4C"/>
    <w:rsid w:val="006C2107"/>
    <w:rsid w:val="006C2196"/>
    <w:rsid w:val="006C293C"/>
    <w:rsid w:val="006C2A9E"/>
    <w:rsid w:val="006C2D14"/>
    <w:rsid w:val="006C3377"/>
    <w:rsid w:val="006C3B1F"/>
    <w:rsid w:val="006C4361"/>
    <w:rsid w:val="006C4A55"/>
    <w:rsid w:val="006C5048"/>
    <w:rsid w:val="006C5B70"/>
    <w:rsid w:val="006C5F1E"/>
    <w:rsid w:val="006C61EF"/>
    <w:rsid w:val="006C64C8"/>
    <w:rsid w:val="006C689B"/>
    <w:rsid w:val="006C6A74"/>
    <w:rsid w:val="006C7C56"/>
    <w:rsid w:val="006D09CC"/>
    <w:rsid w:val="006D0B28"/>
    <w:rsid w:val="006D0B42"/>
    <w:rsid w:val="006D0C42"/>
    <w:rsid w:val="006D1344"/>
    <w:rsid w:val="006D148D"/>
    <w:rsid w:val="006D14EF"/>
    <w:rsid w:val="006D22E5"/>
    <w:rsid w:val="006D2620"/>
    <w:rsid w:val="006D2938"/>
    <w:rsid w:val="006D2C17"/>
    <w:rsid w:val="006D2D9A"/>
    <w:rsid w:val="006D306B"/>
    <w:rsid w:val="006D3481"/>
    <w:rsid w:val="006D3B20"/>
    <w:rsid w:val="006D445F"/>
    <w:rsid w:val="006D4F01"/>
    <w:rsid w:val="006D53E8"/>
    <w:rsid w:val="006D548C"/>
    <w:rsid w:val="006D5500"/>
    <w:rsid w:val="006D5957"/>
    <w:rsid w:val="006D5F8C"/>
    <w:rsid w:val="006D60B9"/>
    <w:rsid w:val="006D68B9"/>
    <w:rsid w:val="006D6CD1"/>
    <w:rsid w:val="006D6EEE"/>
    <w:rsid w:val="006D70CA"/>
    <w:rsid w:val="006D728E"/>
    <w:rsid w:val="006D74CD"/>
    <w:rsid w:val="006D79C5"/>
    <w:rsid w:val="006D7ED9"/>
    <w:rsid w:val="006E0369"/>
    <w:rsid w:val="006E0AF3"/>
    <w:rsid w:val="006E0CFE"/>
    <w:rsid w:val="006E131B"/>
    <w:rsid w:val="006E1C0F"/>
    <w:rsid w:val="006E1CA5"/>
    <w:rsid w:val="006E1EA1"/>
    <w:rsid w:val="006E21FB"/>
    <w:rsid w:val="006E288F"/>
    <w:rsid w:val="006E2B1B"/>
    <w:rsid w:val="006E3407"/>
    <w:rsid w:val="006E3417"/>
    <w:rsid w:val="006E34AC"/>
    <w:rsid w:val="006E3859"/>
    <w:rsid w:val="006E3ACF"/>
    <w:rsid w:val="006E3C5D"/>
    <w:rsid w:val="006E4602"/>
    <w:rsid w:val="006E4AB2"/>
    <w:rsid w:val="006E4DD8"/>
    <w:rsid w:val="006E4E57"/>
    <w:rsid w:val="006E51F0"/>
    <w:rsid w:val="006E5321"/>
    <w:rsid w:val="006E5EB5"/>
    <w:rsid w:val="006E6187"/>
    <w:rsid w:val="006E6224"/>
    <w:rsid w:val="006E70AD"/>
    <w:rsid w:val="006E7203"/>
    <w:rsid w:val="006E74B9"/>
    <w:rsid w:val="006E7B1B"/>
    <w:rsid w:val="006E7BC2"/>
    <w:rsid w:val="006E7CD7"/>
    <w:rsid w:val="006F02DB"/>
    <w:rsid w:val="006F1DCB"/>
    <w:rsid w:val="006F1F18"/>
    <w:rsid w:val="006F3451"/>
    <w:rsid w:val="006F3CA6"/>
    <w:rsid w:val="006F4408"/>
    <w:rsid w:val="006F4582"/>
    <w:rsid w:val="006F46D6"/>
    <w:rsid w:val="006F54A7"/>
    <w:rsid w:val="006F614B"/>
    <w:rsid w:val="006F7E86"/>
    <w:rsid w:val="007000D3"/>
    <w:rsid w:val="00700596"/>
    <w:rsid w:val="00700F8C"/>
    <w:rsid w:val="007013FE"/>
    <w:rsid w:val="00701553"/>
    <w:rsid w:val="007016F8"/>
    <w:rsid w:val="00701FD5"/>
    <w:rsid w:val="00702059"/>
    <w:rsid w:val="0070234C"/>
    <w:rsid w:val="007023F1"/>
    <w:rsid w:val="00702618"/>
    <w:rsid w:val="00702A84"/>
    <w:rsid w:val="00702D80"/>
    <w:rsid w:val="00703498"/>
    <w:rsid w:val="00703599"/>
    <w:rsid w:val="0070397B"/>
    <w:rsid w:val="00703985"/>
    <w:rsid w:val="007047D2"/>
    <w:rsid w:val="00704E8F"/>
    <w:rsid w:val="00705341"/>
    <w:rsid w:val="0070550E"/>
    <w:rsid w:val="00705952"/>
    <w:rsid w:val="00705AA8"/>
    <w:rsid w:val="00705D3D"/>
    <w:rsid w:val="0070617A"/>
    <w:rsid w:val="00706207"/>
    <w:rsid w:val="0070621A"/>
    <w:rsid w:val="00706FC6"/>
    <w:rsid w:val="0070745B"/>
    <w:rsid w:val="00707568"/>
    <w:rsid w:val="0070784C"/>
    <w:rsid w:val="00707DDF"/>
    <w:rsid w:val="00707F26"/>
    <w:rsid w:val="00710974"/>
    <w:rsid w:val="00710A0B"/>
    <w:rsid w:val="00711109"/>
    <w:rsid w:val="007115D1"/>
    <w:rsid w:val="007117E0"/>
    <w:rsid w:val="007118FF"/>
    <w:rsid w:val="00711C3B"/>
    <w:rsid w:val="00712A08"/>
    <w:rsid w:val="00712CA7"/>
    <w:rsid w:val="00713694"/>
    <w:rsid w:val="00713C34"/>
    <w:rsid w:val="00713F93"/>
    <w:rsid w:val="00714904"/>
    <w:rsid w:val="007149B9"/>
    <w:rsid w:val="00714B60"/>
    <w:rsid w:val="00714BD1"/>
    <w:rsid w:val="00714E05"/>
    <w:rsid w:val="00715CC0"/>
    <w:rsid w:val="00715EA1"/>
    <w:rsid w:val="00715FE4"/>
    <w:rsid w:val="007164E9"/>
    <w:rsid w:val="007169D8"/>
    <w:rsid w:val="007171AE"/>
    <w:rsid w:val="00717536"/>
    <w:rsid w:val="00717A2B"/>
    <w:rsid w:val="00717BC3"/>
    <w:rsid w:val="00717E72"/>
    <w:rsid w:val="007208F8"/>
    <w:rsid w:val="00721362"/>
    <w:rsid w:val="00721E2E"/>
    <w:rsid w:val="00722E2B"/>
    <w:rsid w:val="00722E7E"/>
    <w:rsid w:val="0072305E"/>
    <w:rsid w:val="0072354E"/>
    <w:rsid w:val="007238A4"/>
    <w:rsid w:val="00723BFC"/>
    <w:rsid w:val="0072454F"/>
    <w:rsid w:val="0072499F"/>
    <w:rsid w:val="00725A1E"/>
    <w:rsid w:val="00725E8E"/>
    <w:rsid w:val="00726015"/>
    <w:rsid w:val="0072631D"/>
    <w:rsid w:val="007265A1"/>
    <w:rsid w:val="00726989"/>
    <w:rsid w:val="00726CFF"/>
    <w:rsid w:val="007271D1"/>
    <w:rsid w:val="007276ED"/>
    <w:rsid w:val="007277A1"/>
    <w:rsid w:val="00727A93"/>
    <w:rsid w:val="00727D4A"/>
    <w:rsid w:val="007302B7"/>
    <w:rsid w:val="007312CB"/>
    <w:rsid w:val="007329BF"/>
    <w:rsid w:val="007334DB"/>
    <w:rsid w:val="0073357B"/>
    <w:rsid w:val="00733A6A"/>
    <w:rsid w:val="00733F55"/>
    <w:rsid w:val="0073413B"/>
    <w:rsid w:val="00734197"/>
    <w:rsid w:val="00734236"/>
    <w:rsid w:val="007346AC"/>
    <w:rsid w:val="007348C0"/>
    <w:rsid w:val="0073512B"/>
    <w:rsid w:val="007353E7"/>
    <w:rsid w:val="007355E0"/>
    <w:rsid w:val="00735AC4"/>
    <w:rsid w:val="007365E7"/>
    <w:rsid w:val="00736A58"/>
    <w:rsid w:val="00736AC0"/>
    <w:rsid w:val="0073745C"/>
    <w:rsid w:val="00741202"/>
    <w:rsid w:val="00741470"/>
    <w:rsid w:val="00741B13"/>
    <w:rsid w:val="0074221D"/>
    <w:rsid w:val="00742477"/>
    <w:rsid w:val="00742879"/>
    <w:rsid w:val="007428BF"/>
    <w:rsid w:val="00742ED1"/>
    <w:rsid w:val="00742FDC"/>
    <w:rsid w:val="00743FB0"/>
    <w:rsid w:val="007440DF"/>
    <w:rsid w:val="00744414"/>
    <w:rsid w:val="0074443F"/>
    <w:rsid w:val="007444D5"/>
    <w:rsid w:val="00745630"/>
    <w:rsid w:val="007464DB"/>
    <w:rsid w:val="007470DB"/>
    <w:rsid w:val="00747229"/>
    <w:rsid w:val="00747A46"/>
    <w:rsid w:val="00747AF6"/>
    <w:rsid w:val="00747B9C"/>
    <w:rsid w:val="007500B6"/>
    <w:rsid w:val="00750125"/>
    <w:rsid w:val="0075052A"/>
    <w:rsid w:val="00750863"/>
    <w:rsid w:val="007508C6"/>
    <w:rsid w:val="0075091F"/>
    <w:rsid w:val="007509B4"/>
    <w:rsid w:val="00750EF2"/>
    <w:rsid w:val="007510B1"/>
    <w:rsid w:val="007515FA"/>
    <w:rsid w:val="00751666"/>
    <w:rsid w:val="007516FD"/>
    <w:rsid w:val="00751726"/>
    <w:rsid w:val="00751A36"/>
    <w:rsid w:val="00751C63"/>
    <w:rsid w:val="00752753"/>
    <w:rsid w:val="007527DD"/>
    <w:rsid w:val="007528A5"/>
    <w:rsid w:val="00752920"/>
    <w:rsid w:val="007529DB"/>
    <w:rsid w:val="00752E29"/>
    <w:rsid w:val="00753D3D"/>
    <w:rsid w:val="00754306"/>
    <w:rsid w:val="00754F86"/>
    <w:rsid w:val="00755553"/>
    <w:rsid w:val="0075596C"/>
    <w:rsid w:val="00755FFE"/>
    <w:rsid w:val="00756B7D"/>
    <w:rsid w:val="00757169"/>
    <w:rsid w:val="00757197"/>
    <w:rsid w:val="007575B3"/>
    <w:rsid w:val="00757FC9"/>
    <w:rsid w:val="00760435"/>
    <w:rsid w:val="00760825"/>
    <w:rsid w:val="007609EF"/>
    <w:rsid w:val="00760F48"/>
    <w:rsid w:val="0076188D"/>
    <w:rsid w:val="00761AF5"/>
    <w:rsid w:val="00761E12"/>
    <w:rsid w:val="0076263F"/>
    <w:rsid w:val="00762685"/>
    <w:rsid w:val="007631A9"/>
    <w:rsid w:val="007638D6"/>
    <w:rsid w:val="007639C5"/>
    <w:rsid w:val="00763C8D"/>
    <w:rsid w:val="00763C94"/>
    <w:rsid w:val="00763EB6"/>
    <w:rsid w:val="0076436D"/>
    <w:rsid w:val="007646DB"/>
    <w:rsid w:val="00764A95"/>
    <w:rsid w:val="00764E84"/>
    <w:rsid w:val="00765237"/>
    <w:rsid w:val="007652AA"/>
    <w:rsid w:val="00765411"/>
    <w:rsid w:val="007654AC"/>
    <w:rsid w:val="0076576B"/>
    <w:rsid w:val="00765AAC"/>
    <w:rsid w:val="0076645B"/>
    <w:rsid w:val="00766761"/>
    <w:rsid w:val="00766888"/>
    <w:rsid w:val="00766BD2"/>
    <w:rsid w:val="00766F62"/>
    <w:rsid w:val="007677D6"/>
    <w:rsid w:val="00767C1C"/>
    <w:rsid w:val="00767C33"/>
    <w:rsid w:val="00770BAD"/>
    <w:rsid w:val="0077111D"/>
    <w:rsid w:val="0077136E"/>
    <w:rsid w:val="007714B5"/>
    <w:rsid w:val="00771807"/>
    <w:rsid w:val="0077185E"/>
    <w:rsid w:val="007719D3"/>
    <w:rsid w:val="00771A3B"/>
    <w:rsid w:val="00771CF9"/>
    <w:rsid w:val="007728E1"/>
    <w:rsid w:val="00772E11"/>
    <w:rsid w:val="00772E30"/>
    <w:rsid w:val="00773209"/>
    <w:rsid w:val="00773483"/>
    <w:rsid w:val="00773BE8"/>
    <w:rsid w:val="00773E50"/>
    <w:rsid w:val="00774497"/>
    <w:rsid w:val="00774BBC"/>
    <w:rsid w:val="00775A78"/>
    <w:rsid w:val="007765FB"/>
    <w:rsid w:val="0077660C"/>
    <w:rsid w:val="00776842"/>
    <w:rsid w:val="0077698A"/>
    <w:rsid w:val="007771C1"/>
    <w:rsid w:val="0077796A"/>
    <w:rsid w:val="00777C7B"/>
    <w:rsid w:val="00777D6F"/>
    <w:rsid w:val="00777E6E"/>
    <w:rsid w:val="00780ED2"/>
    <w:rsid w:val="00780F77"/>
    <w:rsid w:val="00781005"/>
    <w:rsid w:val="00781150"/>
    <w:rsid w:val="00781C30"/>
    <w:rsid w:val="00781C6F"/>
    <w:rsid w:val="00782066"/>
    <w:rsid w:val="007826DB"/>
    <w:rsid w:val="0078281D"/>
    <w:rsid w:val="00782962"/>
    <w:rsid w:val="007835AC"/>
    <w:rsid w:val="00783CD9"/>
    <w:rsid w:val="00784791"/>
    <w:rsid w:val="00784EEC"/>
    <w:rsid w:val="00784F9E"/>
    <w:rsid w:val="00785128"/>
    <w:rsid w:val="007853D9"/>
    <w:rsid w:val="007858BC"/>
    <w:rsid w:val="00785A67"/>
    <w:rsid w:val="00785BEF"/>
    <w:rsid w:val="00786160"/>
    <w:rsid w:val="007862FF"/>
    <w:rsid w:val="00786679"/>
    <w:rsid w:val="00786CE2"/>
    <w:rsid w:val="00786FD4"/>
    <w:rsid w:val="00787922"/>
    <w:rsid w:val="007906E1"/>
    <w:rsid w:val="007909A2"/>
    <w:rsid w:val="00790BFC"/>
    <w:rsid w:val="00790D29"/>
    <w:rsid w:val="00790DB9"/>
    <w:rsid w:val="0079120A"/>
    <w:rsid w:val="0079138F"/>
    <w:rsid w:val="00791446"/>
    <w:rsid w:val="007917D0"/>
    <w:rsid w:val="00791BFE"/>
    <w:rsid w:val="007921DF"/>
    <w:rsid w:val="00792342"/>
    <w:rsid w:val="00792DB2"/>
    <w:rsid w:val="00792EA6"/>
    <w:rsid w:val="00793742"/>
    <w:rsid w:val="007938C0"/>
    <w:rsid w:val="00793D0D"/>
    <w:rsid w:val="00794031"/>
    <w:rsid w:val="007941DF"/>
    <w:rsid w:val="007950F9"/>
    <w:rsid w:val="00795130"/>
    <w:rsid w:val="00795276"/>
    <w:rsid w:val="007953BE"/>
    <w:rsid w:val="007955D2"/>
    <w:rsid w:val="00795BE8"/>
    <w:rsid w:val="0079608B"/>
    <w:rsid w:val="0079614D"/>
    <w:rsid w:val="00796554"/>
    <w:rsid w:val="00796D7B"/>
    <w:rsid w:val="00796F80"/>
    <w:rsid w:val="007970AF"/>
    <w:rsid w:val="007975AB"/>
    <w:rsid w:val="007978EB"/>
    <w:rsid w:val="00797AF7"/>
    <w:rsid w:val="007A06B4"/>
    <w:rsid w:val="007A08AE"/>
    <w:rsid w:val="007A1152"/>
    <w:rsid w:val="007A1359"/>
    <w:rsid w:val="007A267C"/>
    <w:rsid w:val="007A26CC"/>
    <w:rsid w:val="007A2A94"/>
    <w:rsid w:val="007A2BD9"/>
    <w:rsid w:val="007A3297"/>
    <w:rsid w:val="007A395D"/>
    <w:rsid w:val="007A3EF6"/>
    <w:rsid w:val="007A48B0"/>
    <w:rsid w:val="007A4FF0"/>
    <w:rsid w:val="007A4FF6"/>
    <w:rsid w:val="007A568C"/>
    <w:rsid w:val="007A5691"/>
    <w:rsid w:val="007A5DB3"/>
    <w:rsid w:val="007A63FB"/>
    <w:rsid w:val="007A6E08"/>
    <w:rsid w:val="007A755E"/>
    <w:rsid w:val="007A772E"/>
    <w:rsid w:val="007A7E8B"/>
    <w:rsid w:val="007A7E9B"/>
    <w:rsid w:val="007A7EF8"/>
    <w:rsid w:val="007B0123"/>
    <w:rsid w:val="007B07FD"/>
    <w:rsid w:val="007B0ADD"/>
    <w:rsid w:val="007B1016"/>
    <w:rsid w:val="007B17BE"/>
    <w:rsid w:val="007B21ED"/>
    <w:rsid w:val="007B2494"/>
    <w:rsid w:val="007B2663"/>
    <w:rsid w:val="007B2ADA"/>
    <w:rsid w:val="007B2D31"/>
    <w:rsid w:val="007B3128"/>
    <w:rsid w:val="007B3709"/>
    <w:rsid w:val="007B3826"/>
    <w:rsid w:val="007B3A8F"/>
    <w:rsid w:val="007B409E"/>
    <w:rsid w:val="007B40C1"/>
    <w:rsid w:val="007B4567"/>
    <w:rsid w:val="007B4760"/>
    <w:rsid w:val="007B4A3B"/>
    <w:rsid w:val="007B50E5"/>
    <w:rsid w:val="007B512A"/>
    <w:rsid w:val="007B544F"/>
    <w:rsid w:val="007B57DA"/>
    <w:rsid w:val="007B5ADF"/>
    <w:rsid w:val="007B5B42"/>
    <w:rsid w:val="007B5E5B"/>
    <w:rsid w:val="007B5F88"/>
    <w:rsid w:val="007B6E3C"/>
    <w:rsid w:val="007B7763"/>
    <w:rsid w:val="007B7CE3"/>
    <w:rsid w:val="007C0146"/>
    <w:rsid w:val="007C04BD"/>
    <w:rsid w:val="007C0542"/>
    <w:rsid w:val="007C0C3B"/>
    <w:rsid w:val="007C153D"/>
    <w:rsid w:val="007C2097"/>
    <w:rsid w:val="007C237B"/>
    <w:rsid w:val="007C2FBA"/>
    <w:rsid w:val="007C37DB"/>
    <w:rsid w:val="007C39C2"/>
    <w:rsid w:val="007C3ED3"/>
    <w:rsid w:val="007C48EA"/>
    <w:rsid w:val="007C49DF"/>
    <w:rsid w:val="007C5141"/>
    <w:rsid w:val="007C5812"/>
    <w:rsid w:val="007C5ED7"/>
    <w:rsid w:val="007C63AB"/>
    <w:rsid w:val="007C6414"/>
    <w:rsid w:val="007C6628"/>
    <w:rsid w:val="007C6AE3"/>
    <w:rsid w:val="007C770D"/>
    <w:rsid w:val="007C7C45"/>
    <w:rsid w:val="007C7C67"/>
    <w:rsid w:val="007D114A"/>
    <w:rsid w:val="007D1221"/>
    <w:rsid w:val="007D1A56"/>
    <w:rsid w:val="007D2178"/>
    <w:rsid w:val="007D21EF"/>
    <w:rsid w:val="007D2E7E"/>
    <w:rsid w:val="007D3342"/>
    <w:rsid w:val="007D459B"/>
    <w:rsid w:val="007D4872"/>
    <w:rsid w:val="007D4EE2"/>
    <w:rsid w:val="007D521E"/>
    <w:rsid w:val="007D5260"/>
    <w:rsid w:val="007D54B2"/>
    <w:rsid w:val="007D5543"/>
    <w:rsid w:val="007D5FAD"/>
    <w:rsid w:val="007D645F"/>
    <w:rsid w:val="007D68DD"/>
    <w:rsid w:val="007D68F5"/>
    <w:rsid w:val="007D68FE"/>
    <w:rsid w:val="007D6A07"/>
    <w:rsid w:val="007D7972"/>
    <w:rsid w:val="007D7C46"/>
    <w:rsid w:val="007D7D1B"/>
    <w:rsid w:val="007E00B3"/>
    <w:rsid w:val="007E015E"/>
    <w:rsid w:val="007E0395"/>
    <w:rsid w:val="007E0453"/>
    <w:rsid w:val="007E0CD6"/>
    <w:rsid w:val="007E0E5B"/>
    <w:rsid w:val="007E10FB"/>
    <w:rsid w:val="007E1583"/>
    <w:rsid w:val="007E18BE"/>
    <w:rsid w:val="007E1D07"/>
    <w:rsid w:val="007E1D3E"/>
    <w:rsid w:val="007E2616"/>
    <w:rsid w:val="007E2D48"/>
    <w:rsid w:val="007E32CB"/>
    <w:rsid w:val="007E3739"/>
    <w:rsid w:val="007E373F"/>
    <w:rsid w:val="007E3B13"/>
    <w:rsid w:val="007E3EC7"/>
    <w:rsid w:val="007E483D"/>
    <w:rsid w:val="007E484E"/>
    <w:rsid w:val="007E4918"/>
    <w:rsid w:val="007E4E65"/>
    <w:rsid w:val="007E4EAF"/>
    <w:rsid w:val="007E5603"/>
    <w:rsid w:val="007E5AD3"/>
    <w:rsid w:val="007E60B9"/>
    <w:rsid w:val="007E6473"/>
    <w:rsid w:val="007E67F2"/>
    <w:rsid w:val="007E6ADF"/>
    <w:rsid w:val="007E6DD0"/>
    <w:rsid w:val="007E6F95"/>
    <w:rsid w:val="007E76A0"/>
    <w:rsid w:val="007E76AF"/>
    <w:rsid w:val="007F0088"/>
    <w:rsid w:val="007F00FD"/>
    <w:rsid w:val="007F0A30"/>
    <w:rsid w:val="007F0FB0"/>
    <w:rsid w:val="007F1264"/>
    <w:rsid w:val="007F18CA"/>
    <w:rsid w:val="007F1AAF"/>
    <w:rsid w:val="007F20ED"/>
    <w:rsid w:val="007F2400"/>
    <w:rsid w:val="007F2585"/>
    <w:rsid w:val="007F2592"/>
    <w:rsid w:val="007F25B6"/>
    <w:rsid w:val="007F28F9"/>
    <w:rsid w:val="007F35E5"/>
    <w:rsid w:val="007F3FAD"/>
    <w:rsid w:val="007F4286"/>
    <w:rsid w:val="007F454D"/>
    <w:rsid w:val="007F45FE"/>
    <w:rsid w:val="007F461A"/>
    <w:rsid w:val="007F4AAA"/>
    <w:rsid w:val="007F4B45"/>
    <w:rsid w:val="007F4E9D"/>
    <w:rsid w:val="007F58B3"/>
    <w:rsid w:val="007F5CA7"/>
    <w:rsid w:val="007F5DBD"/>
    <w:rsid w:val="007F5FFB"/>
    <w:rsid w:val="007F61D1"/>
    <w:rsid w:val="007F7399"/>
    <w:rsid w:val="007F7635"/>
    <w:rsid w:val="0080076F"/>
    <w:rsid w:val="00800C9C"/>
    <w:rsid w:val="008016BB"/>
    <w:rsid w:val="00801BCB"/>
    <w:rsid w:val="0080224D"/>
    <w:rsid w:val="008023DD"/>
    <w:rsid w:val="008023FB"/>
    <w:rsid w:val="008028F4"/>
    <w:rsid w:val="008029E3"/>
    <w:rsid w:val="00803042"/>
    <w:rsid w:val="00803245"/>
    <w:rsid w:val="008035E5"/>
    <w:rsid w:val="00803961"/>
    <w:rsid w:val="00803BCB"/>
    <w:rsid w:val="00803CEA"/>
    <w:rsid w:val="008040F0"/>
    <w:rsid w:val="0080424B"/>
    <w:rsid w:val="00804626"/>
    <w:rsid w:val="008048B7"/>
    <w:rsid w:val="00804A8A"/>
    <w:rsid w:val="00804C57"/>
    <w:rsid w:val="00805334"/>
    <w:rsid w:val="008054A8"/>
    <w:rsid w:val="008056A3"/>
    <w:rsid w:val="008057A6"/>
    <w:rsid w:val="00805B50"/>
    <w:rsid w:val="00806022"/>
    <w:rsid w:val="008060C7"/>
    <w:rsid w:val="008062F7"/>
    <w:rsid w:val="00806537"/>
    <w:rsid w:val="0080668C"/>
    <w:rsid w:val="008067C9"/>
    <w:rsid w:val="00806855"/>
    <w:rsid w:val="00806980"/>
    <w:rsid w:val="00806BEA"/>
    <w:rsid w:val="00806CDF"/>
    <w:rsid w:val="00806E29"/>
    <w:rsid w:val="00807607"/>
    <w:rsid w:val="00807F09"/>
    <w:rsid w:val="00810667"/>
    <w:rsid w:val="00810833"/>
    <w:rsid w:val="00810F02"/>
    <w:rsid w:val="00810FBA"/>
    <w:rsid w:val="00811F34"/>
    <w:rsid w:val="00811F4A"/>
    <w:rsid w:val="00812028"/>
    <w:rsid w:val="00812068"/>
    <w:rsid w:val="008128B7"/>
    <w:rsid w:val="00812A2C"/>
    <w:rsid w:val="00812D63"/>
    <w:rsid w:val="0081397C"/>
    <w:rsid w:val="00813C90"/>
    <w:rsid w:val="00813DC2"/>
    <w:rsid w:val="008149CB"/>
    <w:rsid w:val="00814BEF"/>
    <w:rsid w:val="00815B6B"/>
    <w:rsid w:val="00817E23"/>
    <w:rsid w:val="00817F7F"/>
    <w:rsid w:val="008201EB"/>
    <w:rsid w:val="008206AB"/>
    <w:rsid w:val="0082093C"/>
    <w:rsid w:val="00821365"/>
    <w:rsid w:val="0082154D"/>
    <w:rsid w:val="00822351"/>
    <w:rsid w:val="00822401"/>
    <w:rsid w:val="00822499"/>
    <w:rsid w:val="0082257A"/>
    <w:rsid w:val="008225FC"/>
    <w:rsid w:val="00822B98"/>
    <w:rsid w:val="00822C99"/>
    <w:rsid w:val="00822ECA"/>
    <w:rsid w:val="00822F0A"/>
    <w:rsid w:val="00823330"/>
    <w:rsid w:val="008233C4"/>
    <w:rsid w:val="00823DCB"/>
    <w:rsid w:val="0082413A"/>
    <w:rsid w:val="00824502"/>
    <w:rsid w:val="00824530"/>
    <w:rsid w:val="00824879"/>
    <w:rsid w:val="0082496B"/>
    <w:rsid w:val="00825474"/>
    <w:rsid w:val="00825902"/>
    <w:rsid w:val="0082641C"/>
    <w:rsid w:val="0082673C"/>
    <w:rsid w:val="008268AD"/>
    <w:rsid w:val="00827035"/>
    <w:rsid w:val="008275FF"/>
    <w:rsid w:val="00827B35"/>
    <w:rsid w:val="008300C2"/>
    <w:rsid w:val="0083041E"/>
    <w:rsid w:val="008309CD"/>
    <w:rsid w:val="00830B46"/>
    <w:rsid w:val="008317B0"/>
    <w:rsid w:val="00831AF8"/>
    <w:rsid w:val="00831B36"/>
    <w:rsid w:val="00831C72"/>
    <w:rsid w:val="00831ED4"/>
    <w:rsid w:val="00832278"/>
    <w:rsid w:val="008324A8"/>
    <w:rsid w:val="0083290F"/>
    <w:rsid w:val="00832A2C"/>
    <w:rsid w:val="00832C8B"/>
    <w:rsid w:val="00832ED6"/>
    <w:rsid w:val="0083389B"/>
    <w:rsid w:val="00833928"/>
    <w:rsid w:val="00834227"/>
    <w:rsid w:val="00834507"/>
    <w:rsid w:val="00834600"/>
    <w:rsid w:val="00834A65"/>
    <w:rsid w:val="00834A81"/>
    <w:rsid w:val="00834B46"/>
    <w:rsid w:val="00834BA3"/>
    <w:rsid w:val="00834FE4"/>
    <w:rsid w:val="0083525B"/>
    <w:rsid w:val="0083532F"/>
    <w:rsid w:val="00835346"/>
    <w:rsid w:val="0083543E"/>
    <w:rsid w:val="00835679"/>
    <w:rsid w:val="00835910"/>
    <w:rsid w:val="00835ABE"/>
    <w:rsid w:val="00835D84"/>
    <w:rsid w:val="00835DCD"/>
    <w:rsid w:val="008360FA"/>
    <w:rsid w:val="00836750"/>
    <w:rsid w:val="008376BF"/>
    <w:rsid w:val="00837D17"/>
    <w:rsid w:val="008400F9"/>
    <w:rsid w:val="0084051E"/>
    <w:rsid w:val="0084091C"/>
    <w:rsid w:val="00840ED9"/>
    <w:rsid w:val="0084120B"/>
    <w:rsid w:val="008412D1"/>
    <w:rsid w:val="0084155A"/>
    <w:rsid w:val="00841983"/>
    <w:rsid w:val="00841B1E"/>
    <w:rsid w:val="00841BEF"/>
    <w:rsid w:val="00841E3B"/>
    <w:rsid w:val="00841F3C"/>
    <w:rsid w:val="008420A6"/>
    <w:rsid w:val="00842FE6"/>
    <w:rsid w:val="00843070"/>
    <w:rsid w:val="0084334D"/>
    <w:rsid w:val="00843A1D"/>
    <w:rsid w:val="00843B63"/>
    <w:rsid w:val="00843DBE"/>
    <w:rsid w:val="00843F92"/>
    <w:rsid w:val="008457B6"/>
    <w:rsid w:val="008457CE"/>
    <w:rsid w:val="008457DA"/>
    <w:rsid w:val="00845CFF"/>
    <w:rsid w:val="008460C4"/>
    <w:rsid w:val="00846342"/>
    <w:rsid w:val="008477A7"/>
    <w:rsid w:val="00847DB5"/>
    <w:rsid w:val="00847F69"/>
    <w:rsid w:val="00847FA9"/>
    <w:rsid w:val="008500CF"/>
    <w:rsid w:val="00850228"/>
    <w:rsid w:val="008508D4"/>
    <w:rsid w:val="008512D0"/>
    <w:rsid w:val="0085146A"/>
    <w:rsid w:val="00851551"/>
    <w:rsid w:val="0085182F"/>
    <w:rsid w:val="00851A41"/>
    <w:rsid w:val="00851B2F"/>
    <w:rsid w:val="00851DF7"/>
    <w:rsid w:val="00853136"/>
    <w:rsid w:val="008531E2"/>
    <w:rsid w:val="00853434"/>
    <w:rsid w:val="00853826"/>
    <w:rsid w:val="008538DB"/>
    <w:rsid w:val="008541E5"/>
    <w:rsid w:val="00856AD5"/>
    <w:rsid w:val="00856FB3"/>
    <w:rsid w:val="00857502"/>
    <w:rsid w:val="00857A23"/>
    <w:rsid w:val="00857CCE"/>
    <w:rsid w:val="00857E1F"/>
    <w:rsid w:val="00860193"/>
    <w:rsid w:val="00860EAD"/>
    <w:rsid w:val="008611E0"/>
    <w:rsid w:val="00861358"/>
    <w:rsid w:val="008613B7"/>
    <w:rsid w:val="00861E6A"/>
    <w:rsid w:val="008622E8"/>
    <w:rsid w:val="00862667"/>
    <w:rsid w:val="008626E7"/>
    <w:rsid w:val="008628F0"/>
    <w:rsid w:val="00862D89"/>
    <w:rsid w:val="00863570"/>
    <w:rsid w:val="0086358B"/>
    <w:rsid w:val="00864156"/>
    <w:rsid w:val="008641D9"/>
    <w:rsid w:val="008643C5"/>
    <w:rsid w:val="00864805"/>
    <w:rsid w:val="008648BE"/>
    <w:rsid w:val="00864C6B"/>
    <w:rsid w:val="00865027"/>
    <w:rsid w:val="00865278"/>
    <w:rsid w:val="008654B1"/>
    <w:rsid w:val="008656AC"/>
    <w:rsid w:val="0086594B"/>
    <w:rsid w:val="00865C08"/>
    <w:rsid w:val="00866A19"/>
    <w:rsid w:val="008674DE"/>
    <w:rsid w:val="00867CE8"/>
    <w:rsid w:val="00870122"/>
    <w:rsid w:val="00870702"/>
    <w:rsid w:val="008708A0"/>
    <w:rsid w:val="00870E7D"/>
    <w:rsid w:val="00870EE7"/>
    <w:rsid w:val="0087156B"/>
    <w:rsid w:val="00871922"/>
    <w:rsid w:val="00871941"/>
    <w:rsid w:val="008719AE"/>
    <w:rsid w:val="00871B40"/>
    <w:rsid w:val="00871C04"/>
    <w:rsid w:val="00872379"/>
    <w:rsid w:val="008723E0"/>
    <w:rsid w:val="00872403"/>
    <w:rsid w:val="008724C9"/>
    <w:rsid w:val="0087273F"/>
    <w:rsid w:val="008727CB"/>
    <w:rsid w:val="008727EB"/>
    <w:rsid w:val="00872AA9"/>
    <w:rsid w:val="00872B89"/>
    <w:rsid w:val="008730E4"/>
    <w:rsid w:val="0087325F"/>
    <w:rsid w:val="00874221"/>
    <w:rsid w:val="0087449C"/>
    <w:rsid w:val="00875A73"/>
    <w:rsid w:val="00875AEF"/>
    <w:rsid w:val="00875C13"/>
    <w:rsid w:val="008760F6"/>
    <w:rsid w:val="008765F3"/>
    <w:rsid w:val="00876953"/>
    <w:rsid w:val="00876E52"/>
    <w:rsid w:val="00877775"/>
    <w:rsid w:val="008777C0"/>
    <w:rsid w:val="00877AE8"/>
    <w:rsid w:val="00877ECE"/>
    <w:rsid w:val="008802F8"/>
    <w:rsid w:val="00880549"/>
    <w:rsid w:val="0088092D"/>
    <w:rsid w:val="00880E40"/>
    <w:rsid w:val="0088156E"/>
    <w:rsid w:val="008818D0"/>
    <w:rsid w:val="00882299"/>
    <w:rsid w:val="00882387"/>
    <w:rsid w:val="00882938"/>
    <w:rsid w:val="00882A28"/>
    <w:rsid w:val="00883216"/>
    <w:rsid w:val="0088344C"/>
    <w:rsid w:val="0088346A"/>
    <w:rsid w:val="00883579"/>
    <w:rsid w:val="00883956"/>
    <w:rsid w:val="00883DC6"/>
    <w:rsid w:val="0088448A"/>
    <w:rsid w:val="00884B15"/>
    <w:rsid w:val="00884CD4"/>
    <w:rsid w:val="0088543E"/>
    <w:rsid w:val="008854FA"/>
    <w:rsid w:val="0088560F"/>
    <w:rsid w:val="0088615D"/>
    <w:rsid w:val="00886623"/>
    <w:rsid w:val="00886663"/>
    <w:rsid w:val="008867D2"/>
    <w:rsid w:val="00886B3A"/>
    <w:rsid w:val="00886EC5"/>
    <w:rsid w:val="008870C0"/>
    <w:rsid w:val="008876BE"/>
    <w:rsid w:val="00887C5B"/>
    <w:rsid w:val="00887D55"/>
    <w:rsid w:val="00887FC0"/>
    <w:rsid w:val="008904F6"/>
    <w:rsid w:val="008914D3"/>
    <w:rsid w:val="00891513"/>
    <w:rsid w:val="00891820"/>
    <w:rsid w:val="00891FB1"/>
    <w:rsid w:val="00892079"/>
    <w:rsid w:val="00892AC6"/>
    <w:rsid w:val="00893160"/>
    <w:rsid w:val="008933E9"/>
    <w:rsid w:val="00893D59"/>
    <w:rsid w:val="00894A1B"/>
    <w:rsid w:val="00894B25"/>
    <w:rsid w:val="00894B7E"/>
    <w:rsid w:val="00894FB7"/>
    <w:rsid w:val="00895924"/>
    <w:rsid w:val="00895CBC"/>
    <w:rsid w:val="00895D6F"/>
    <w:rsid w:val="00896593"/>
    <w:rsid w:val="00896746"/>
    <w:rsid w:val="0089688C"/>
    <w:rsid w:val="00896A2C"/>
    <w:rsid w:val="00896C69"/>
    <w:rsid w:val="00897527"/>
    <w:rsid w:val="00897925"/>
    <w:rsid w:val="00897A8F"/>
    <w:rsid w:val="008A035A"/>
    <w:rsid w:val="008A06F2"/>
    <w:rsid w:val="008A0A00"/>
    <w:rsid w:val="008A1ECD"/>
    <w:rsid w:val="008A2701"/>
    <w:rsid w:val="008A2B46"/>
    <w:rsid w:val="008A2B4B"/>
    <w:rsid w:val="008A2FC3"/>
    <w:rsid w:val="008A3BC5"/>
    <w:rsid w:val="008A3CE1"/>
    <w:rsid w:val="008A3CFC"/>
    <w:rsid w:val="008A441D"/>
    <w:rsid w:val="008A4790"/>
    <w:rsid w:val="008A4A0A"/>
    <w:rsid w:val="008A5006"/>
    <w:rsid w:val="008A5B9C"/>
    <w:rsid w:val="008A6A89"/>
    <w:rsid w:val="008A6E50"/>
    <w:rsid w:val="008A73C2"/>
    <w:rsid w:val="008A7D9A"/>
    <w:rsid w:val="008A7FCB"/>
    <w:rsid w:val="008B0060"/>
    <w:rsid w:val="008B0071"/>
    <w:rsid w:val="008B0166"/>
    <w:rsid w:val="008B0750"/>
    <w:rsid w:val="008B1178"/>
    <w:rsid w:val="008B1B0C"/>
    <w:rsid w:val="008B1B17"/>
    <w:rsid w:val="008B2231"/>
    <w:rsid w:val="008B25B9"/>
    <w:rsid w:val="008B29F5"/>
    <w:rsid w:val="008B2B30"/>
    <w:rsid w:val="008B2B35"/>
    <w:rsid w:val="008B316F"/>
    <w:rsid w:val="008B3732"/>
    <w:rsid w:val="008B3840"/>
    <w:rsid w:val="008B3D24"/>
    <w:rsid w:val="008B3EB5"/>
    <w:rsid w:val="008B4019"/>
    <w:rsid w:val="008B4817"/>
    <w:rsid w:val="008B51BB"/>
    <w:rsid w:val="008B5370"/>
    <w:rsid w:val="008B54A8"/>
    <w:rsid w:val="008B5729"/>
    <w:rsid w:val="008B648B"/>
    <w:rsid w:val="008B6C6C"/>
    <w:rsid w:val="008B74A8"/>
    <w:rsid w:val="008B7724"/>
    <w:rsid w:val="008B7E9E"/>
    <w:rsid w:val="008C1108"/>
    <w:rsid w:val="008C1D28"/>
    <w:rsid w:val="008C20AF"/>
    <w:rsid w:val="008C32B7"/>
    <w:rsid w:val="008C3919"/>
    <w:rsid w:val="008C3C8D"/>
    <w:rsid w:val="008C3DCF"/>
    <w:rsid w:val="008C4567"/>
    <w:rsid w:val="008C46A1"/>
    <w:rsid w:val="008C51FA"/>
    <w:rsid w:val="008C54C6"/>
    <w:rsid w:val="008C5610"/>
    <w:rsid w:val="008C5942"/>
    <w:rsid w:val="008C5E7E"/>
    <w:rsid w:val="008C6096"/>
    <w:rsid w:val="008C60EC"/>
    <w:rsid w:val="008C633E"/>
    <w:rsid w:val="008C636A"/>
    <w:rsid w:val="008C69DD"/>
    <w:rsid w:val="008C6B2C"/>
    <w:rsid w:val="008C6DF3"/>
    <w:rsid w:val="008C6E62"/>
    <w:rsid w:val="008C78FB"/>
    <w:rsid w:val="008C7CB9"/>
    <w:rsid w:val="008D08F0"/>
    <w:rsid w:val="008D0C60"/>
    <w:rsid w:val="008D0C6D"/>
    <w:rsid w:val="008D1241"/>
    <w:rsid w:val="008D1516"/>
    <w:rsid w:val="008D190A"/>
    <w:rsid w:val="008D2100"/>
    <w:rsid w:val="008D2D67"/>
    <w:rsid w:val="008D3024"/>
    <w:rsid w:val="008D3376"/>
    <w:rsid w:val="008D3D25"/>
    <w:rsid w:val="008D43A2"/>
    <w:rsid w:val="008D46D3"/>
    <w:rsid w:val="008D4940"/>
    <w:rsid w:val="008D49BA"/>
    <w:rsid w:val="008D4BCA"/>
    <w:rsid w:val="008D4BE9"/>
    <w:rsid w:val="008D5A03"/>
    <w:rsid w:val="008D5AFF"/>
    <w:rsid w:val="008D5CCD"/>
    <w:rsid w:val="008D6BCA"/>
    <w:rsid w:val="008D6C6F"/>
    <w:rsid w:val="008D6DA4"/>
    <w:rsid w:val="008D71BF"/>
    <w:rsid w:val="008D7849"/>
    <w:rsid w:val="008D7893"/>
    <w:rsid w:val="008D7BF4"/>
    <w:rsid w:val="008E0333"/>
    <w:rsid w:val="008E0400"/>
    <w:rsid w:val="008E159E"/>
    <w:rsid w:val="008E1A7E"/>
    <w:rsid w:val="008E2759"/>
    <w:rsid w:val="008E2850"/>
    <w:rsid w:val="008E3484"/>
    <w:rsid w:val="008E359E"/>
    <w:rsid w:val="008E3873"/>
    <w:rsid w:val="008E39E3"/>
    <w:rsid w:val="008E3AE3"/>
    <w:rsid w:val="008E3DDC"/>
    <w:rsid w:val="008E3F1E"/>
    <w:rsid w:val="008E3FDC"/>
    <w:rsid w:val="008E4585"/>
    <w:rsid w:val="008E4A07"/>
    <w:rsid w:val="008E53BF"/>
    <w:rsid w:val="008E56A7"/>
    <w:rsid w:val="008E5762"/>
    <w:rsid w:val="008E5D77"/>
    <w:rsid w:val="008E63CA"/>
    <w:rsid w:val="008E6EE5"/>
    <w:rsid w:val="008F0201"/>
    <w:rsid w:val="008F0274"/>
    <w:rsid w:val="008F0C30"/>
    <w:rsid w:val="008F0C59"/>
    <w:rsid w:val="008F0C7F"/>
    <w:rsid w:val="008F0CA1"/>
    <w:rsid w:val="008F129C"/>
    <w:rsid w:val="008F1FA5"/>
    <w:rsid w:val="008F22D0"/>
    <w:rsid w:val="008F2EC6"/>
    <w:rsid w:val="008F366E"/>
    <w:rsid w:val="008F3D85"/>
    <w:rsid w:val="008F3DD7"/>
    <w:rsid w:val="008F405E"/>
    <w:rsid w:val="008F4170"/>
    <w:rsid w:val="008F50B9"/>
    <w:rsid w:val="008F5628"/>
    <w:rsid w:val="008F57EF"/>
    <w:rsid w:val="008F5B5A"/>
    <w:rsid w:val="008F5D6E"/>
    <w:rsid w:val="008F5E33"/>
    <w:rsid w:val="008F6035"/>
    <w:rsid w:val="008F6239"/>
    <w:rsid w:val="008F67F0"/>
    <w:rsid w:val="008F682F"/>
    <w:rsid w:val="008F686C"/>
    <w:rsid w:val="008F6ACF"/>
    <w:rsid w:val="008F6B1B"/>
    <w:rsid w:val="0090003D"/>
    <w:rsid w:val="009002BC"/>
    <w:rsid w:val="009006CA"/>
    <w:rsid w:val="0090111A"/>
    <w:rsid w:val="0090135A"/>
    <w:rsid w:val="00901699"/>
    <w:rsid w:val="009018B6"/>
    <w:rsid w:val="00901BB8"/>
    <w:rsid w:val="009032E3"/>
    <w:rsid w:val="009032E7"/>
    <w:rsid w:val="00903A9D"/>
    <w:rsid w:val="00903D1D"/>
    <w:rsid w:val="00903E13"/>
    <w:rsid w:val="009041A9"/>
    <w:rsid w:val="0090469B"/>
    <w:rsid w:val="0090508F"/>
    <w:rsid w:val="0090571A"/>
    <w:rsid w:val="0090589F"/>
    <w:rsid w:val="00905A20"/>
    <w:rsid w:val="009066A9"/>
    <w:rsid w:val="009068B2"/>
    <w:rsid w:val="00906937"/>
    <w:rsid w:val="00906CE7"/>
    <w:rsid w:val="00907DEE"/>
    <w:rsid w:val="00910027"/>
    <w:rsid w:val="00910086"/>
    <w:rsid w:val="00910C82"/>
    <w:rsid w:val="00911C4A"/>
    <w:rsid w:val="00912668"/>
    <w:rsid w:val="0091291C"/>
    <w:rsid w:val="00912CCE"/>
    <w:rsid w:val="00912D27"/>
    <w:rsid w:val="00913254"/>
    <w:rsid w:val="00913E21"/>
    <w:rsid w:val="00913E4E"/>
    <w:rsid w:val="009143D9"/>
    <w:rsid w:val="0091444D"/>
    <w:rsid w:val="00915225"/>
    <w:rsid w:val="00915650"/>
    <w:rsid w:val="009156C2"/>
    <w:rsid w:val="009167EF"/>
    <w:rsid w:val="0091692D"/>
    <w:rsid w:val="00916CAD"/>
    <w:rsid w:val="00916FC9"/>
    <w:rsid w:val="009175D3"/>
    <w:rsid w:val="00917759"/>
    <w:rsid w:val="00917CF0"/>
    <w:rsid w:val="00917E08"/>
    <w:rsid w:val="00920175"/>
    <w:rsid w:val="00920392"/>
    <w:rsid w:val="00920ABC"/>
    <w:rsid w:val="009210CF"/>
    <w:rsid w:val="0092132B"/>
    <w:rsid w:val="0092230F"/>
    <w:rsid w:val="0092366D"/>
    <w:rsid w:val="00923C58"/>
    <w:rsid w:val="009240EE"/>
    <w:rsid w:val="0092410C"/>
    <w:rsid w:val="00924732"/>
    <w:rsid w:val="009248E2"/>
    <w:rsid w:val="00925A6E"/>
    <w:rsid w:val="00925C03"/>
    <w:rsid w:val="00925D70"/>
    <w:rsid w:val="00925ECC"/>
    <w:rsid w:val="00926690"/>
    <w:rsid w:val="00926FD7"/>
    <w:rsid w:val="0092718A"/>
    <w:rsid w:val="009272F0"/>
    <w:rsid w:val="00927B2A"/>
    <w:rsid w:val="00930730"/>
    <w:rsid w:val="009307EA"/>
    <w:rsid w:val="0093091E"/>
    <w:rsid w:val="00930B11"/>
    <w:rsid w:val="00930CFF"/>
    <w:rsid w:val="0093128B"/>
    <w:rsid w:val="009319B4"/>
    <w:rsid w:val="00931B89"/>
    <w:rsid w:val="009323D9"/>
    <w:rsid w:val="0093274E"/>
    <w:rsid w:val="00932B0A"/>
    <w:rsid w:val="009331FE"/>
    <w:rsid w:val="00933601"/>
    <w:rsid w:val="009336A8"/>
    <w:rsid w:val="00933E72"/>
    <w:rsid w:val="009346E4"/>
    <w:rsid w:val="009348B0"/>
    <w:rsid w:val="00934DC6"/>
    <w:rsid w:val="00935162"/>
    <w:rsid w:val="00935639"/>
    <w:rsid w:val="00935C41"/>
    <w:rsid w:val="009360B5"/>
    <w:rsid w:val="009360D9"/>
    <w:rsid w:val="0093621E"/>
    <w:rsid w:val="00936DD3"/>
    <w:rsid w:val="00936EE0"/>
    <w:rsid w:val="0093745C"/>
    <w:rsid w:val="0093761C"/>
    <w:rsid w:val="00937DCB"/>
    <w:rsid w:val="00937FAF"/>
    <w:rsid w:val="009400B9"/>
    <w:rsid w:val="009401CE"/>
    <w:rsid w:val="00940337"/>
    <w:rsid w:val="0094087E"/>
    <w:rsid w:val="0094091F"/>
    <w:rsid w:val="00940BAC"/>
    <w:rsid w:val="00941060"/>
    <w:rsid w:val="00941743"/>
    <w:rsid w:val="009419A8"/>
    <w:rsid w:val="00941D34"/>
    <w:rsid w:val="0094231A"/>
    <w:rsid w:val="0094256A"/>
    <w:rsid w:val="00942C98"/>
    <w:rsid w:val="0094377B"/>
    <w:rsid w:val="00943A9D"/>
    <w:rsid w:val="00944622"/>
    <w:rsid w:val="00944B61"/>
    <w:rsid w:val="00944D6C"/>
    <w:rsid w:val="00944F0D"/>
    <w:rsid w:val="009453CD"/>
    <w:rsid w:val="00945618"/>
    <w:rsid w:val="009462A3"/>
    <w:rsid w:val="009468F1"/>
    <w:rsid w:val="00946DCF"/>
    <w:rsid w:val="009474F9"/>
    <w:rsid w:val="00947B7C"/>
    <w:rsid w:val="0095088C"/>
    <w:rsid w:val="00951384"/>
    <w:rsid w:val="00951A30"/>
    <w:rsid w:val="00951DE0"/>
    <w:rsid w:val="00951E18"/>
    <w:rsid w:val="009523DB"/>
    <w:rsid w:val="00952430"/>
    <w:rsid w:val="00952B12"/>
    <w:rsid w:val="00952BEB"/>
    <w:rsid w:val="00952DF0"/>
    <w:rsid w:val="00953C59"/>
    <w:rsid w:val="00953D64"/>
    <w:rsid w:val="0095405D"/>
    <w:rsid w:val="00954C5A"/>
    <w:rsid w:val="00955976"/>
    <w:rsid w:val="00956129"/>
    <w:rsid w:val="009567F7"/>
    <w:rsid w:val="00956801"/>
    <w:rsid w:val="009569BE"/>
    <w:rsid w:val="009574A9"/>
    <w:rsid w:val="009575E6"/>
    <w:rsid w:val="00957687"/>
    <w:rsid w:val="00957F89"/>
    <w:rsid w:val="009600BA"/>
    <w:rsid w:val="009603B7"/>
    <w:rsid w:val="009608FA"/>
    <w:rsid w:val="009615D7"/>
    <w:rsid w:val="00961604"/>
    <w:rsid w:val="00961655"/>
    <w:rsid w:val="00961981"/>
    <w:rsid w:val="00961BAA"/>
    <w:rsid w:val="00961F05"/>
    <w:rsid w:val="00962D34"/>
    <w:rsid w:val="0096355E"/>
    <w:rsid w:val="009639FA"/>
    <w:rsid w:val="009644E0"/>
    <w:rsid w:val="0096467A"/>
    <w:rsid w:val="00964706"/>
    <w:rsid w:val="0096486C"/>
    <w:rsid w:val="00965379"/>
    <w:rsid w:val="009653E9"/>
    <w:rsid w:val="00965525"/>
    <w:rsid w:val="009662BB"/>
    <w:rsid w:val="0096644D"/>
    <w:rsid w:val="0096645B"/>
    <w:rsid w:val="0096657B"/>
    <w:rsid w:val="00967C20"/>
    <w:rsid w:val="0097016C"/>
    <w:rsid w:val="009701BD"/>
    <w:rsid w:val="009703EC"/>
    <w:rsid w:val="00970D81"/>
    <w:rsid w:val="0097142A"/>
    <w:rsid w:val="009717DC"/>
    <w:rsid w:val="00971EE4"/>
    <w:rsid w:val="00971F9B"/>
    <w:rsid w:val="00971FBF"/>
    <w:rsid w:val="00972168"/>
    <w:rsid w:val="0097289C"/>
    <w:rsid w:val="00972D9E"/>
    <w:rsid w:val="0097347F"/>
    <w:rsid w:val="00973903"/>
    <w:rsid w:val="0097420A"/>
    <w:rsid w:val="00974896"/>
    <w:rsid w:val="00974AF3"/>
    <w:rsid w:val="00974DE3"/>
    <w:rsid w:val="00974F1B"/>
    <w:rsid w:val="00975272"/>
    <w:rsid w:val="0097536C"/>
    <w:rsid w:val="009760C4"/>
    <w:rsid w:val="00976174"/>
    <w:rsid w:val="00976183"/>
    <w:rsid w:val="00976457"/>
    <w:rsid w:val="00976603"/>
    <w:rsid w:val="009777D9"/>
    <w:rsid w:val="0098043F"/>
    <w:rsid w:val="009805D1"/>
    <w:rsid w:val="009805EC"/>
    <w:rsid w:val="00980830"/>
    <w:rsid w:val="009808DC"/>
    <w:rsid w:val="00980911"/>
    <w:rsid w:val="00980C2C"/>
    <w:rsid w:val="009810AF"/>
    <w:rsid w:val="009810FF"/>
    <w:rsid w:val="0098148E"/>
    <w:rsid w:val="009814AE"/>
    <w:rsid w:val="00982142"/>
    <w:rsid w:val="00982468"/>
    <w:rsid w:val="00982506"/>
    <w:rsid w:val="00982805"/>
    <w:rsid w:val="009828CA"/>
    <w:rsid w:val="00982C1C"/>
    <w:rsid w:val="00982DA4"/>
    <w:rsid w:val="0098300C"/>
    <w:rsid w:val="00983A24"/>
    <w:rsid w:val="009849E0"/>
    <w:rsid w:val="00984A47"/>
    <w:rsid w:val="00985EAA"/>
    <w:rsid w:val="00986129"/>
    <w:rsid w:val="0098628F"/>
    <w:rsid w:val="00986406"/>
    <w:rsid w:val="009864A7"/>
    <w:rsid w:val="009868F4"/>
    <w:rsid w:val="00986C26"/>
    <w:rsid w:val="009879A3"/>
    <w:rsid w:val="00987A0A"/>
    <w:rsid w:val="00987AE0"/>
    <w:rsid w:val="00987B9F"/>
    <w:rsid w:val="0099031F"/>
    <w:rsid w:val="0099071A"/>
    <w:rsid w:val="00990A28"/>
    <w:rsid w:val="0099182E"/>
    <w:rsid w:val="009918D9"/>
    <w:rsid w:val="00991B88"/>
    <w:rsid w:val="009921D8"/>
    <w:rsid w:val="00992C47"/>
    <w:rsid w:val="00992FAA"/>
    <w:rsid w:val="009935A0"/>
    <w:rsid w:val="009935F7"/>
    <w:rsid w:val="009937EF"/>
    <w:rsid w:val="0099391B"/>
    <w:rsid w:val="00993950"/>
    <w:rsid w:val="009940ED"/>
    <w:rsid w:val="009942AA"/>
    <w:rsid w:val="00994EF6"/>
    <w:rsid w:val="009950B1"/>
    <w:rsid w:val="00995722"/>
    <w:rsid w:val="009958C0"/>
    <w:rsid w:val="00995A3F"/>
    <w:rsid w:val="009960A9"/>
    <w:rsid w:val="00996805"/>
    <w:rsid w:val="00996848"/>
    <w:rsid w:val="00997573"/>
    <w:rsid w:val="00997661"/>
    <w:rsid w:val="00997795"/>
    <w:rsid w:val="00997B4F"/>
    <w:rsid w:val="009A030C"/>
    <w:rsid w:val="009A0B1C"/>
    <w:rsid w:val="009A0F3F"/>
    <w:rsid w:val="009A1A79"/>
    <w:rsid w:val="009A2358"/>
    <w:rsid w:val="009A28E1"/>
    <w:rsid w:val="009A36EC"/>
    <w:rsid w:val="009A3BD7"/>
    <w:rsid w:val="009A3CD9"/>
    <w:rsid w:val="009A3E87"/>
    <w:rsid w:val="009A42BB"/>
    <w:rsid w:val="009A4700"/>
    <w:rsid w:val="009A55B2"/>
    <w:rsid w:val="009A571A"/>
    <w:rsid w:val="009A58F2"/>
    <w:rsid w:val="009A5C23"/>
    <w:rsid w:val="009A616F"/>
    <w:rsid w:val="009A65B6"/>
    <w:rsid w:val="009A686E"/>
    <w:rsid w:val="009A70AF"/>
    <w:rsid w:val="009A729C"/>
    <w:rsid w:val="009A78E3"/>
    <w:rsid w:val="009B00B6"/>
    <w:rsid w:val="009B0A6D"/>
    <w:rsid w:val="009B0F97"/>
    <w:rsid w:val="009B1920"/>
    <w:rsid w:val="009B1D67"/>
    <w:rsid w:val="009B22AE"/>
    <w:rsid w:val="009B2F12"/>
    <w:rsid w:val="009B30A7"/>
    <w:rsid w:val="009B3561"/>
    <w:rsid w:val="009B426D"/>
    <w:rsid w:val="009B4435"/>
    <w:rsid w:val="009B5171"/>
    <w:rsid w:val="009B55EB"/>
    <w:rsid w:val="009B5F75"/>
    <w:rsid w:val="009B61CA"/>
    <w:rsid w:val="009B6827"/>
    <w:rsid w:val="009B695F"/>
    <w:rsid w:val="009B6BC0"/>
    <w:rsid w:val="009B6C31"/>
    <w:rsid w:val="009B6C6E"/>
    <w:rsid w:val="009B6CC6"/>
    <w:rsid w:val="009B764B"/>
    <w:rsid w:val="009B7B5E"/>
    <w:rsid w:val="009B7B69"/>
    <w:rsid w:val="009C032A"/>
    <w:rsid w:val="009C03AE"/>
    <w:rsid w:val="009C06CE"/>
    <w:rsid w:val="009C07C4"/>
    <w:rsid w:val="009C17CC"/>
    <w:rsid w:val="009C18C4"/>
    <w:rsid w:val="009C2420"/>
    <w:rsid w:val="009C2631"/>
    <w:rsid w:val="009C2B05"/>
    <w:rsid w:val="009C2D07"/>
    <w:rsid w:val="009C35C5"/>
    <w:rsid w:val="009C36C9"/>
    <w:rsid w:val="009C3A3C"/>
    <w:rsid w:val="009C3B1D"/>
    <w:rsid w:val="009C3E72"/>
    <w:rsid w:val="009C3E76"/>
    <w:rsid w:val="009C414D"/>
    <w:rsid w:val="009C445C"/>
    <w:rsid w:val="009C46C4"/>
    <w:rsid w:val="009C477A"/>
    <w:rsid w:val="009C4ECF"/>
    <w:rsid w:val="009C4F71"/>
    <w:rsid w:val="009C5DBF"/>
    <w:rsid w:val="009C5F38"/>
    <w:rsid w:val="009C62DE"/>
    <w:rsid w:val="009C6332"/>
    <w:rsid w:val="009C6BD7"/>
    <w:rsid w:val="009C73D5"/>
    <w:rsid w:val="009C7426"/>
    <w:rsid w:val="009C7482"/>
    <w:rsid w:val="009C7B67"/>
    <w:rsid w:val="009D01F3"/>
    <w:rsid w:val="009D07B3"/>
    <w:rsid w:val="009D085A"/>
    <w:rsid w:val="009D1267"/>
    <w:rsid w:val="009D1680"/>
    <w:rsid w:val="009D177A"/>
    <w:rsid w:val="009D178A"/>
    <w:rsid w:val="009D1A57"/>
    <w:rsid w:val="009D1C79"/>
    <w:rsid w:val="009D2089"/>
    <w:rsid w:val="009D2293"/>
    <w:rsid w:val="009D25C6"/>
    <w:rsid w:val="009D277F"/>
    <w:rsid w:val="009D299E"/>
    <w:rsid w:val="009D2F92"/>
    <w:rsid w:val="009D4CEA"/>
    <w:rsid w:val="009D4EC5"/>
    <w:rsid w:val="009D4F2E"/>
    <w:rsid w:val="009D4F5B"/>
    <w:rsid w:val="009D55F3"/>
    <w:rsid w:val="009D5642"/>
    <w:rsid w:val="009D589B"/>
    <w:rsid w:val="009D59F2"/>
    <w:rsid w:val="009D5B66"/>
    <w:rsid w:val="009D6CBF"/>
    <w:rsid w:val="009D6EDC"/>
    <w:rsid w:val="009D6F30"/>
    <w:rsid w:val="009E0589"/>
    <w:rsid w:val="009E0D81"/>
    <w:rsid w:val="009E0E15"/>
    <w:rsid w:val="009E16CC"/>
    <w:rsid w:val="009E19AB"/>
    <w:rsid w:val="009E22D6"/>
    <w:rsid w:val="009E2387"/>
    <w:rsid w:val="009E249D"/>
    <w:rsid w:val="009E29F0"/>
    <w:rsid w:val="009E2FA9"/>
    <w:rsid w:val="009E3297"/>
    <w:rsid w:val="009E36F8"/>
    <w:rsid w:val="009E3F32"/>
    <w:rsid w:val="009E3FC2"/>
    <w:rsid w:val="009E4317"/>
    <w:rsid w:val="009E4FEE"/>
    <w:rsid w:val="009E555E"/>
    <w:rsid w:val="009E5717"/>
    <w:rsid w:val="009E6067"/>
    <w:rsid w:val="009E686E"/>
    <w:rsid w:val="009E6A48"/>
    <w:rsid w:val="009E6B7F"/>
    <w:rsid w:val="009E6C5E"/>
    <w:rsid w:val="009E6E70"/>
    <w:rsid w:val="009E7089"/>
    <w:rsid w:val="009E7225"/>
    <w:rsid w:val="009E791A"/>
    <w:rsid w:val="009E798F"/>
    <w:rsid w:val="009F0645"/>
    <w:rsid w:val="009F079F"/>
    <w:rsid w:val="009F08A5"/>
    <w:rsid w:val="009F08FD"/>
    <w:rsid w:val="009F0FCF"/>
    <w:rsid w:val="009F128D"/>
    <w:rsid w:val="009F232E"/>
    <w:rsid w:val="009F2389"/>
    <w:rsid w:val="009F3515"/>
    <w:rsid w:val="009F3B6A"/>
    <w:rsid w:val="009F3D50"/>
    <w:rsid w:val="009F4119"/>
    <w:rsid w:val="009F437F"/>
    <w:rsid w:val="009F5513"/>
    <w:rsid w:val="009F57BC"/>
    <w:rsid w:val="009F5DC9"/>
    <w:rsid w:val="009F5E2B"/>
    <w:rsid w:val="009F5FF2"/>
    <w:rsid w:val="009F610D"/>
    <w:rsid w:val="009F6683"/>
    <w:rsid w:val="009F6AC0"/>
    <w:rsid w:val="009F7549"/>
    <w:rsid w:val="009F7612"/>
    <w:rsid w:val="00A00A51"/>
    <w:rsid w:val="00A01228"/>
    <w:rsid w:val="00A01305"/>
    <w:rsid w:val="00A0165F"/>
    <w:rsid w:val="00A0189F"/>
    <w:rsid w:val="00A01AF7"/>
    <w:rsid w:val="00A020EB"/>
    <w:rsid w:val="00A022AC"/>
    <w:rsid w:val="00A02604"/>
    <w:rsid w:val="00A027F9"/>
    <w:rsid w:val="00A0290C"/>
    <w:rsid w:val="00A029A1"/>
    <w:rsid w:val="00A02D90"/>
    <w:rsid w:val="00A02FF3"/>
    <w:rsid w:val="00A031B8"/>
    <w:rsid w:val="00A033F7"/>
    <w:rsid w:val="00A033FC"/>
    <w:rsid w:val="00A03A3F"/>
    <w:rsid w:val="00A03BBC"/>
    <w:rsid w:val="00A040A6"/>
    <w:rsid w:val="00A042E5"/>
    <w:rsid w:val="00A04372"/>
    <w:rsid w:val="00A04479"/>
    <w:rsid w:val="00A04C82"/>
    <w:rsid w:val="00A04F03"/>
    <w:rsid w:val="00A04FD9"/>
    <w:rsid w:val="00A05624"/>
    <w:rsid w:val="00A058EA"/>
    <w:rsid w:val="00A05901"/>
    <w:rsid w:val="00A06DBB"/>
    <w:rsid w:val="00A06DD9"/>
    <w:rsid w:val="00A06EFF"/>
    <w:rsid w:val="00A072C3"/>
    <w:rsid w:val="00A07C0B"/>
    <w:rsid w:val="00A10166"/>
    <w:rsid w:val="00A10348"/>
    <w:rsid w:val="00A10522"/>
    <w:rsid w:val="00A109D8"/>
    <w:rsid w:val="00A10B9C"/>
    <w:rsid w:val="00A112FD"/>
    <w:rsid w:val="00A11380"/>
    <w:rsid w:val="00A114AF"/>
    <w:rsid w:val="00A1169C"/>
    <w:rsid w:val="00A1181E"/>
    <w:rsid w:val="00A11B22"/>
    <w:rsid w:val="00A11B2D"/>
    <w:rsid w:val="00A11D06"/>
    <w:rsid w:val="00A11E54"/>
    <w:rsid w:val="00A1227A"/>
    <w:rsid w:val="00A1291A"/>
    <w:rsid w:val="00A132CD"/>
    <w:rsid w:val="00A13741"/>
    <w:rsid w:val="00A1412F"/>
    <w:rsid w:val="00A14A27"/>
    <w:rsid w:val="00A14FFC"/>
    <w:rsid w:val="00A1530A"/>
    <w:rsid w:val="00A158AE"/>
    <w:rsid w:val="00A15B67"/>
    <w:rsid w:val="00A15E79"/>
    <w:rsid w:val="00A16444"/>
    <w:rsid w:val="00A16E93"/>
    <w:rsid w:val="00A16F20"/>
    <w:rsid w:val="00A1766F"/>
    <w:rsid w:val="00A17D54"/>
    <w:rsid w:val="00A2068B"/>
    <w:rsid w:val="00A20AA9"/>
    <w:rsid w:val="00A20F63"/>
    <w:rsid w:val="00A2128F"/>
    <w:rsid w:val="00A2142C"/>
    <w:rsid w:val="00A2145B"/>
    <w:rsid w:val="00A21478"/>
    <w:rsid w:val="00A21529"/>
    <w:rsid w:val="00A21B3B"/>
    <w:rsid w:val="00A21C5E"/>
    <w:rsid w:val="00A21F7F"/>
    <w:rsid w:val="00A233FD"/>
    <w:rsid w:val="00A239D9"/>
    <w:rsid w:val="00A23A98"/>
    <w:rsid w:val="00A23C0D"/>
    <w:rsid w:val="00A24671"/>
    <w:rsid w:val="00A24949"/>
    <w:rsid w:val="00A24B8D"/>
    <w:rsid w:val="00A25939"/>
    <w:rsid w:val="00A25945"/>
    <w:rsid w:val="00A259BB"/>
    <w:rsid w:val="00A259FF"/>
    <w:rsid w:val="00A25B45"/>
    <w:rsid w:val="00A25CC3"/>
    <w:rsid w:val="00A26237"/>
    <w:rsid w:val="00A26460"/>
    <w:rsid w:val="00A26E9C"/>
    <w:rsid w:val="00A27717"/>
    <w:rsid w:val="00A27912"/>
    <w:rsid w:val="00A30039"/>
    <w:rsid w:val="00A3003A"/>
    <w:rsid w:val="00A30283"/>
    <w:rsid w:val="00A3048C"/>
    <w:rsid w:val="00A30A99"/>
    <w:rsid w:val="00A3144F"/>
    <w:rsid w:val="00A315D3"/>
    <w:rsid w:val="00A31B8A"/>
    <w:rsid w:val="00A31E77"/>
    <w:rsid w:val="00A31FA3"/>
    <w:rsid w:val="00A3213E"/>
    <w:rsid w:val="00A32644"/>
    <w:rsid w:val="00A32A2C"/>
    <w:rsid w:val="00A32A62"/>
    <w:rsid w:val="00A32D12"/>
    <w:rsid w:val="00A337C3"/>
    <w:rsid w:val="00A33A5B"/>
    <w:rsid w:val="00A33F0E"/>
    <w:rsid w:val="00A3404D"/>
    <w:rsid w:val="00A34115"/>
    <w:rsid w:val="00A34410"/>
    <w:rsid w:val="00A345CD"/>
    <w:rsid w:val="00A351DE"/>
    <w:rsid w:val="00A3566B"/>
    <w:rsid w:val="00A35948"/>
    <w:rsid w:val="00A35B75"/>
    <w:rsid w:val="00A36495"/>
    <w:rsid w:val="00A36505"/>
    <w:rsid w:val="00A36CBB"/>
    <w:rsid w:val="00A37003"/>
    <w:rsid w:val="00A37A46"/>
    <w:rsid w:val="00A400E6"/>
    <w:rsid w:val="00A4039B"/>
    <w:rsid w:val="00A40842"/>
    <w:rsid w:val="00A40CCD"/>
    <w:rsid w:val="00A40F2D"/>
    <w:rsid w:val="00A40F9A"/>
    <w:rsid w:val="00A40FB2"/>
    <w:rsid w:val="00A4149C"/>
    <w:rsid w:val="00A415D3"/>
    <w:rsid w:val="00A4184A"/>
    <w:rsid w:val="00A4192A"/>
    <w:rsid w:val="00A4195B"/>
    <w:rsid w:val="00A42205"/>
    <w:rsid w:val="00A4228F"/>
    <w:rsid w:val="00A42683"/>
    <w:rsid w:val="00A42684"/>
    <w:rsid w:val="00A429AC"/>
    <w:rsid w:val="00A429DC"/>
    <w:rsid w:val="00A42B70"/>
    <w:rsid w:val="00A42D22"/>
    <w:rsid w:val="00A43213"/>
    <w:rsid w:val="00A43A6C"/>
    <w:rsid w:val="00A43DA2"/>
    <w:rsid w:val="00A43DAC"/>
    <w:rsid w:val="00A43F41"/>
    <w:rsid w:val="00A445EC"/>
    <w:rsid w:val="00A44A50"/>
    <w:rsid w:val="00A456E7"/>
    <w:rsid w:val="00A457F5"/>
    <w:rsid w:val="00A45A56"/>
    <w:rsid w:val="00A45A5E"/>
    <w:rsid w:val="00A45BBC"/>
    <w:rsid w:val="00A45D8C"/>
    <w:rsid w:val="00A4629D"/>
    <w:rsid w:val="00A46AEC"/>
    <w:rsid w:val="00A47E70"/>
    <w:rsid w:val="00A50200"/>
    <w:rsid w:val="00A503DB"/>
    <w:rsid w:val="00A50BEF"/>
    <w:rsid w:val="00A51311"/>
    <w:rsid w:val="00A517D0"/>
    <w:rsid w:val="00A517E0"/>
    <w:rsid w:val="00A51E18"/>
    <w:rsid w:val="00A522EE"/>
    <w:rsid w:val="00A52423"/>
    <w:rsid w:val="00A52531"/>
    <w:rsid w:val="00A52D9C"/>
    <w:rsid w:val="00A53145"/>
    <w:rsid w:val="00A53479"/>
    <w:rsid w:val="00A536E0"/>
    <w:rsid w:val="00A53BC6"/>
    <w:rsid w:val="00A53C7F"/>
    <w:rsid w:val="00A53E9B"/>
    <w:rsid w:val="00A540E2"/>
    <w:rsid w:val="00A541D8"/>
    <w:rsid w:val="00A54420"/>
    <w:rsid w:val="00A54821"/>
    <w:rsid w:val="00A54C15"/>
    <w:rsid w:val="00A5549A"/>
    <w:rsid w:val="00A557B5"/>
    <w:rsid w:val="00A55B7E"/>
    <w:rsid w:val="00A55BC9"/>
    <w:rsid w:val="00A55FC2"/>
    <w:rsid w:val="00A56596"/>
    <w:rsid w:val="00A5685A"/>
    <w:rsid w:val="00A57933"/>
    <w:rsid w:val="00A57DEA"/>
    <w:rsid w:val="00A57FDE"/>
    <w:rsid w:val="00A60044"/>
    <w:rsid w:val="00A60C09"/>
    <w:rsid w:val="00A61005"/>
    <w:rsid w:val="00A61108"/>
    <w:rsid w:val="00A617CF"/>
    <w:rsid w:val="00A61C08"/>
    <w:rsid w:val="00A61E2A"/>
    <w:rsid w:val="00A61F54"/>
    <w:rsid w:val="00A62049"/>
    <w:rsid w:val="00A6207C"/>
    <w:rsid w:val="00A62139"/>
    <w:rsid w:val="00A6282B"/>
    <w:rsid w:val="00A639E6"/>
    <w:rsid w:val="00A64196"/>
    <w:rsid w:val="00A641D8"/>
    <w:rsid w:val="00A649A7"/>
    <w:rsid w:val="00A658DD"/>
    <w:rsid w:val="00A659F2"/>
    <w:rsid w:val="00A65A8E"/>
    <w:rsid w:val="00A6649E"/>
    <w:rsid w:val="00A664BD"/>
    <w:rsid w:val="00A66833"/>
    <w:rsid w:val="00A66890"/>
    <w:rsid w:val="00A668B7"/>
    <w:rsid w:val="00A67514"/>
    <w:rsid w:val="00A67E88"/>
    <w:rsid w:val="00A67ECD"/>
    <w:rsid w:val="00A7042D"/>
    <w:rsid w:val="00A704E3"/>
    <w:rsid w:val="00A7057B"/>
    <w:rsid w:val="00A70D22"/>
    <w:rsid w:val="00A71075"/>
    <w:rsid w:val="00A71259"/>
    <w:rsid w:val="00A71C1C"/>
    <w:rsid w:val="00A71F83"/>
    <w:rsid w:val="00A7206C"/>
    <w:rsid w:val="00A7221B"/>
    <w:rsid w:val="00A722B8"/>
    <w:rsid w:val="00A72DB3"/>
    <w:rsid w:val="00A72FA9"/>
    <w:rsid w:val="00A7321C"/>
    <w:rsid w:val="00A73367"/>
    <w:rsid w:val="00A738DC"/>
    <w:rsid w:val="00A73C25"/>
    <w:rsid w:val="00A747BE"/>
    <w:rsid w:val="00A74FDC"/>
    <w:rsid w:val="00A755FE"/>
    <w:rsid w:val="00A75689"/>
    <w:rsid w:val="00A758E5"/>
    <w:rsid w:val="00A76219"/>
    <w:rsid w:val="00A762EC"/>
    <w:rsid w:val="00A76C2A"/>
    <w:rsid w:val="00A77010"/>
    <w:rsid w:val="00A7732A"/>
    <w:rsid w:val="00A7753F"/>
    <w:rsid w:val="00A77BE4"/>
    <w:rsid w:val="00A80B6B"/>
    <w:rsid w:val="00A80BFD"/>
    <w:rsid w:val="00A81290"/>
    <w:rsid w:val="00A81CF1"/>
    <w:rsid w:val="00A81F25"/>
    <w:rsid w:val="00A832D2"/>
    <w:rsid w:val="00A8342F"/>
    <w:rsid w:val="00A8365B"/>
    <w:rsid w:val="00A84284"/>
    <w:rsid w:val="00A84E5F"/>
    <w:rsid w:val="00A85BC9"/>
    <w:rsid w:val="00A8634A"/>
    <w:rsid w:val="00A86543"/>
    <w:rsid w:val="00A866A2"/>
    <w:rsid w:val="00A869F4"/>
    <w:rsid w:val="00A86AFC"/>
    <w:rsid w:val="00A871DC"/>
    <w:rsid w:val="00A872B1"/>
    <w:rsid w:val="00A87EDA"/>
    <w:rsid w:val="00A90105"/>
    <w:rsid w:val="00A902A1"/>
    <w:rsid w:val="00A908F3"/>
    <w:rsid w:val="00A910C0"/>
    <w:rsid w:val="00A91535"/>
    <w:rsid w:val="00A9181F"/>
    <w:rsid w:val="00A9186F"/>
    <w:rsid w:val="00A919E7"/>
    <w:rsid w:val="00A91AE5"/>
    <w:rsid w:val="00A91B7B"/>
    <w:rsid w:val="00A91DC6"/>
    <w:rsid w:val="00A92215"/>
    <w:rsid w:val="00A92D32"/>
    <w:rsid w:val="00A93675"/>
    <w:rsid w:val="00A93FBC"/>
    <w:rsid w:val="00A9559E"/>
    <w:rsid w:val="00A95692"/>
    <w:rsid w:val="00A959B6"/>
    <w:rsid w:val="00A95A42"/>
    <w:rsid w:val="00A95BAA"/>
    <w:rsid w:val="00A96078"/>
    <w:rsid w:val="00A96E23"/>
    <w:rsid w:val="00A97EB7"/>
    <w:rsid w:val="00AA00CB"/>
    <w:rsid w:val="00AA0995"/>
    <w:rsid w:val="00AA166E"/>
    <w:rsid w:val="00AA22B5"/>
    <w:rsid w:val="00AA2339"/>
    <w:rsid w:val="00AA23F5"/>
    <w:rsid w:val="00AA26BA"/>
    <w:rsid w:val="00AA28CD"/>
    <w:rsid w:val="00AA314E"/>
    <w:rsid w:val="00AA31A3"/>
    <w:rsid w:val="00AA3716"/>
    <w:rsid w:val="00AA3753"/>
    <w:rsid w:val="00AA3E0B"/>
    <w:rsid w:val="00AA3F5F"/>
    <w:rsid w:val="00AA4874"/>
    <w:rsid w:val="00AA4AF4"/>
    <w:rsid w:val="00AA4BDE"/>
    <w:rsid w:val="00AA4C75"/>
    <w:rsid w:val="00AA52E5"/>
    <w:rsid w:val="00AA5A1B"/>
    <w:rsid w:val="00AA5FAE"/>
    <w:rsid w:val="00AA6F63"/>
    <w:rsid w:val="00AA71D9"/>
    <w:rsid w:val="00AA7707"/>
    <w:rsid w:val="00AA789E"/>
    <w:rsid w:val="00AA7E67"/>
    <w:rsid w:val="00AB06E0"/>
    <w:rsid w:val="00AB0D21"/>
    <w:rsid w:val="00AB1077"/>
    <w:rsid w:val="00AB1365"/>
    <w:rsid w:val="00AB17A2"/>
    <w:rsid w:val="00AB195E"/>
    <w:rsid w:val="00AB1C4C"/>
    <w:rsid w:val="00AB2296"/>
    <w:rsid w:val="00AB267A"/>
    <w:rsid w:val="00AB2D3C"/>
    <w:rsid w:val="00AB2F34"/>
    <w:rsid w:val="00AB32D2"/>
    <w:rsid w:val="00AB3332"/>
    <w:rsid w:val="00AB3667"/>
    <w:rsid w:val="00AB36B1"/>
    <w:rsid w:val="00AB39CB"/>
    <w:rsid w:val="00AB4339"/>
    <w:rsid w:val="00AB4372"/>
    <w:rsid w:val="00AB4510"/>
    <w:rsid w:val="00AB478A"/>
    <w:rsid w:val="00AB4832"/>
    <w:rsid w:val="00AB48B3"/>
    <w:rsid w:val="00AB50AB"/>
    <w:rsid w:val="00AB554C"/>
    <w:rsid w:val="00AB5677"/>
    <w:rsid w:val="00AB5A31"/>
    <w:rsid w:val="00AB5C91"/>
    <w:rsid w:val="00AB620F"/>
    <w:rsid w:val="00AB6368"/>
    <w:rsid w:val="00AB6C59"/>
    <w:rsid w:val="00AB704D"/>
    <w:rsid w:val="00AB70BB"/>
    <w:rsid w:val="00AB768F"/>
    <w:rsid w:val="00AB76A4"/>
    <w:rsid w:val="00AB7B23"/>
    <w:rsid w:val="00AB7CB7"/>
    <w:rsid w:val="00AC0DA7"/>
    <w:rsid w:val="00AC1D38"/>
    <w:rsid w:val="00AC20CB"/>
    <w:rsid w:val="00AC2E53"/>
    <w:rsid w:val="00AC30D5"/>
    <w:rsid w:val="00AC36EB"/>
    <w:rsid w:val="00AC38D7"/>
    <w:rsid w:val="00AC4149"/>
    <w:rsid w:val="00AC41DA"/>
    <w:rsid w:val="00AC43DA"/>
    <w:rsid w:val="00AC446F"/>
    <w:rsid w:val="00AC462C"/>
    <w:rsid w:val="00AC4B8A"/>
    <w:rsid w:val="00AC4F26"/>
    <w:rsid w:val="00AC4FDC"/>
    <w:rsid w:val="00AC55F5"/>
    <w:rsid w:val="00AC562D"/>
    <w:rsid w:val="00AC5633"/>
    <w:rsid w:val="00AC5694"/>
    <w:rsid w:val="00AC59C1"/>
    <w:rsid w:val="00AC5A8B"/>
    <w:rsid w:val="00AC5B40"/>
    <w:rsid w:val="00AC5D11"/>
    <w:rsid w:val="00AC6580"/>
    <w:rsid w:val="00AC67D9"/>
    <w:rsid w:val="00AC6D19"/>
    <w:rsid w:val="00AC6D43"/>
    <w:rsid w:val="00AC7031"/>
    <w:rsid w:val="00AC7298"/>
    <w:rsid w:val="00AC73D4"/>
    <w:rsid w:val="00AC7C40"/>
    <w:rsid w:val="00AC7D1C"/>
    <w:rsid w:val="00AC7D61"/>
    <w:rsid w:val="00AD0047"/>
    <w:rsid w:val="00AD0391"/>
    <w:rsid w:val="00AD060E"/>
    <w:rsid w:val="00AD0FCC"/>
    <w:rsid w:val="00AD11C6"/>
    <w:rsid w:val="00AD14FE"/>
    <w:rsid w:val="00AD1A13"/>
    <w:rsid w:val="00AD2631"/>
    <w:rsid w:val="00AD284B"/>
    <w:rsid w:val="00AD2B2F"/>
    <w:rsid w:val="00AD2E52"/>
    <w:rsid w:val="00AD3CAC"/>
    <w:rsid w:val="00AD405B"/>
    <w:rsid w:val="00AD4222"/>
    <w:rsid w:val="00AD4680"/>
    <w:rsid w:val="00AD48CE"/>
    <w:rsid w:val="00AD4991"/>
    <w:rsid w:val="00AD4D82"/>
    <w:rsid w:val="00AD4E86"/>
    <w:rsid w:val="00AD4E95"/>
    <w:rsid w:val="00AD53AA"/>
    <w:rsid w:val="00AD563F"/>
    <w:rsid w:val="00AD5774"/>
    <w:rsid w:val="00AD5917"/>
    <w:rsid w:val="00AD5A41"/>
    <w:rsid w:val="00AD61DE"/>
    <w:rsid w:val="00AD699C"/>
    <w:rsid w:val="00AD6F0A"/>
    <w:rsid w:val="00AD762D"/>
    <w:rsid w:val="00AD7666"/>
    <w:rsid w:val="00AE0512"/>
    <w:rsid w:val="00AE051E"/>
    <w:rsid w:val="00AE0572"/>
    <w:rsid w:val="00AE08C8"/>
    <w:rsid w:val="00AE08D0"/>
    <w:rsid w:val="00AE0B4B"/>
    <w:rsid w:val="00AE13A0"/>
    <w:rsid w:val="00AE179D"/>
    <w:rsid w:val="00AE2477"/>
    <w:rsid w:val="00AE2F31"/>
    <w:rsid w:val="00AE33A4"/>
    <w:rsid w:val="00AE3638"/>
    <w:rsid w:val="00AE3709"/>
    <w:rsid w:val="00AE3C55"/>
    <w:rsid w:val="00AE3C6C"/>
    <w:rsid w:val="00AE3DFA"/>
    <w:rsid w:val="00AE422E"/>
    <w:rsid w:val="00AE4388"/>
    <w:rsid w:val="00AE4E68"/>
    <w:rsid w:val="00AE5002"/>
    <w:rsid w:val="00AE5124"/>
    <w:rsid w:val="00AE5568"/>
    <w:rsid w:val="00AE563E"/>
    <w:rsid w:val="00AE5AA6"/>
    <w:rsid w:val="00AE6D8E"/>
    <w:rsid w:val="00AE703B"/>
    <w:rsid w:val="00AE70AF"/>
    <w:rsid w:val="00AE74C6"/>
    <w:rsid w:val="00AE7AC0"/>
    <w:rsid w:val="00AF0596"/>
    <w:rsid w:val="00AF0896"/>
    <w:rsid w:val="00AF0AEF"/>
    <w:rsid w:val="00AF106F"/>
    <w:rsid w:val="00AF133F"/>
    <w:rsid w:val="00AF15C4"/>
    <w:rsid w:val="00AF1C53"/>
    <w:rsid w:val="00AF1F91"/>
    <w:rsid w:val="00AF2368"/>
    <w:rsid w:val="00AF2CDF"/>
    <w:rsid w:val="00AF30FC"/>
    <w:rsid w:val="00AF3762"/>
    <w:rsid w:val="00AF3875"/>
    <w:rsid w:val="00AF3AC9"/>
    <w:rsid w:val="00AF3E50"/>
    <w:rsid w:val="00AF4168"/>
    <w:rsid w:val="00AF473D"/>
    <w:rsid w:val="00AF49CD"/>
    <w:rsid w:val="00AF4E33"/>
    <w:rsid w:val="00AF5540"/>
    <w:rsid w:val="00AF5781"/>
    <w:rsid w:val="00AF689D"/>
    <w:rsid w:val="00AF68C9"/>
    <w:rsid w:val="00AF6D3F"/>
    <w:rsid w:val="00AF76C1"/>
    <w:rsid w:val="00AF7897"/>
    <w:rsid w:val="00AF7B54"/>
    <w:rsid w:val="00AF7BD5"/>
    <w:rsid w:val="00B00592"/>
    <w:rsid w:val="00B00B16"/>
    <w:rsid w:val="00B01169"/>
    <w:rsid w:val="00B01B87"/>
    <w:rsid w:val="00B01FEB"/>
    <w:rsid w:val="00B02382"/>
    <w:rsid w:val="00B027F4"/>
    <w:rsid w:val="00B02954"/>
    <w:rsid w:val="00B02B67"/>
    <w:rsid w:val="00B05507"/>
    <w:rsid w:val="00B05AE2"/>
    <w:rsid w:val="00B05DDD"/>
    <w:rsid w:val="00B06163"/>
    <w:rsid w:val="00B0636E"/>
    <w:rsid w:val="00B0674E"/>
    <w:rsid w:val="00B078AF"/>
    <w:rsid w:val="00B07E31"/>
    <w:rsid w:val="00B1024E"/>
    <w:rsid w:val="00B10474"/>
    <w:rsid w:val="00B1069D"/>
    <w:rsid w:val="00B10946"/>
    <w:rsid w:val="00B10B11"/>
    <w:rsid w:val="00B10D32"/>
    <w:rsid w:val="00B10D3B"/>
    <w:rsid w:val="00B11678"/>
    <w:rsid w:val="00B1282C"/>
    <w:rsid w:val="00B12E4B"/>
    <w:rsid w:val="00B13046"/>
    <w:rsid w:val="00B139B7"/>
    <w:rsid w:val="00B1416D"/>
    <w:rsid w:val="00B15111"/>
    <w:rsid w:val="00B1555F"/>
    <w:rsid w:val="00B155EA"/>
    <w:rsid w:val="00B1618F"/>
    <w:rsid w:val="00B16C2B"/>
    <w:rsid w:val="00B17606"/>
    <w:rsid w:val="00B1773D"/>
    <w:rsid w:val="00B17C7B"/>
    <w:rsid w:val="00B17D75"/>
    <w:rsid w:val="00B200C0"/>
    <w:rsid w:val="00B2024A"/>
    <w:rsid w:val="00B203D4"/>
    <w:rsid w:val="00B20D5A"/>
    <w:rsid w:val="00B20EF6"/>
    <w:rsid w:val="00B211C8"/>
    <w:rsid w:val="00B214C5"/>
    <w:rsid w:val="00B2161A"/>
    <w:rsid w:val="00B22FA0"/>
    <w:rsid w:val="00B22FC2"/>
    <w:rsid w:val="00B23184"/>
    <w:rsid w:val="00B23481"/>
    <w:rsid w:val="00B23E78"/>
    <w:rsid w:val="00B2424A"/>
    <w:rsid w:val="00B245A0"/>
    <w:rsid w:val="00B24CF7"/>
    <w:rsid w:val="00B255A0"/>
    <w:rsid w:val="00B2575E"/>
    <w:rsid w:val="00B258BB"/>
    <w:rsid w:val="00B2590C"/>
    <w:rsid w:val="00B25BB1"/>
    <w:rsid w:val="00B26AFB"/>
    <w:rsid w:val="00B26B0B"/>
    <w:rsid w:val="00B26C00"/>
    <w:rsid w:val="00B26F14"/>
    <w:rsid w:val="00B26F88"/>
    <w:rsid w:val="00B27B61"/>
    <w:rsid w:val="00B27D60"/>
    <w:rsid w:val="00B301BA"/>
    <w:rsid w:val="00B3089E"/>
    <w:rsid w:val="00B308BC"/>
    <w:rsid w:val="00B30A1F"/>
    <w:rsid w:val="00B30AF7"/>
    <w:rsid w:val="00B30CE4"/>
    <w:rsid w:val="00B30DB0"/>
    <w:rsid w:val="00B30FAF"/>
    <w:rsid w:val="00B31048"/>
    <w:rsid w:val="00B31984"/>
    <w:rsid w:val="00B32097"/>
    <w:rsid w:val="00B3214C"/>
    <w:rsid w:val="00B3242A"/>
    <w:rsid w:val="00B324DF"/>
    <w:rsid w:val="00B32CE0"/>
    <w:rsid w:val="00B32D84"/>
    <w:rsid w:val="00B32E4B"/>
    <w:rsid w:val="00B33200"/>
    <w:rsid w:val="00B34EC0"/>
    <w:rsid w:val="00B35016"/>
    <w:rsid w:val="00B355DC"/>
    <w:rsid w:val="00B3565A"/>
    <w:rsid w:val="00B358B1"/>
    <w:rsid w:val="00B361FE"/>
    <w:rsid w:val="00B363C4"/>
    <w:rsid w:val="00B363D7"/>
    <w:rsid w:val="00B36488"/>
    <w:rsid w:val="00B3681D"/>
    <w:rsid w:val="00B369BE"/>
    <w:rsid w:val="00B36FAF"/>
    <w:rsid w:val="00B3708C"/>
    <w:rsid w:val="00B37565"/>
    <w:rsid w:val="00B3770B"/>
    <w:rsid w:val="00B378E2"/>
    <w:rsid w:val="00B37C8C"/>
    <w:rsid w:val="00B400F5"/>
    <w:rsid w:val="00B404DB"/>
    <w:rsid w:val="00B4134D"/>
    <w:rsid w:val="00B417F1"/>
    <w:rsid w:val="00B41EA0"/>
    <w:rsid w:val="00B41F5C"/>
    <w:rsid w:val="00B421D4"/>
    <w:rsid w:val="00B42334"/>
    <w:rsid w:val="00B423F4"/>
    <w:rsid w:val="00B4251C"/>
    <w:rsid w:val="00B42C7A"/>
    <w:rsid w:val="00B42CF5"/>
    <w:rsid w:val="00B42D3F"/>
    <w:rsid w:val="00B43733"/>
    <w:rsid w:val="00B4407D"/>
    <w:rsid w:val="00B44ACA"/>
    <w:rsid w:val="00B44CBC"/>
    <w:rsid w:val="00B44D2A"/>
    <w:rsid w:val="00B45119"/>
    <w:rsid w:val="00B46183"/>
    <w:rsid w:val="00B471E0"/>
    <w:rsid w:val="00B47B98"/>
    <w:rsid w:val="00B506C2"/>
    <w:rsid w:val="00B50C28"/>
    <w:rsid w:val="00B50F78"/>
    <w:rsid w:val="00B511BB"/>
    <w:rsid w:val="00B51559"/>
    <w:rsid w:val="00B51651"/>
    <w:rsid w:val="00B5204F"/>
    <w:rsid w:val="00B52AFF"/>
    <w:rsid w:val="00B52B08"/>
    <w:rsid w:val="00B5382E"/>
    <w:rsid w:val="00B5395D"/>
    <w:rsid w:val="00B53972"/>
    <w:rsid w:val="00B54EA8"/>
    <w:rsid w:val="00B55564"/>
    <w:rsid w:val="00B5675D"/>
    <w:rsid w:val="00B56932"/>
    <w:rsid w:val="00B56972"/>
    <w:rsid w:val="00B56AFA"/>
    <w:rsid w:val="00B56F61"/>
    <w:rsid w:val="00B57231"/>
    <w:rsid w:val="00B57507"/>
    <w:rsid w:val="00B575C8"/>
    <w:rsid w:val="00B576FF"/>
    <w:rsid w:val="00B578FB"/>
    <w:rsid w:val="00B57E71"/>
    <w:rsid w:val="00B60785"/>
    <w:rsid w:val="00B61C92"/>
    <w:rsid w:val="00B61F64"/>
    <w:rsid w:val="00B62105"/>
    <w:rsid w:val="00B62133"/>
    <w:rsid w:val="00B6218F"/>
    <w:rsid w:val="00B630BB"/>
    <w:rsid w:val="00B63637"/>
    <w:rsid w:val="00B63AC3"/>
    <w:rsid w:val="00B64005"/>
    <w:rsid w:val="00B647FC"/>
    <w:rsid w:val="00B64B08"/>
    <w:rsid w:val="00B655B1"/>
    <w:rsid w:val="00B65982"/>
    <w:rsid w:val="00B66430"/>
    <w:rsid w:val="00B6683C"/>
    <w:rsid w:val="00B6707F"/>
    <w:rsid w:val="00B670B1"/>
    <w:rsid w:val="00B67263"/>
    <w:rsid w:val="00B67606"/>
    <w:rsid w:val="00B67EFD"/>
    <w:rsid w:val="00B70184"/>
    <w:rsid w:val="00B70566"/>
    <w:rsid w:val="00B707C4"/>
    <w:rsid w:val="00B71F6E"/>
    <w:rsid w:val="00B71FFF"/>
    <w:rsid w:val="00B7255B"/>
    <w:rsid w:val="00B72A4B"/>
    <w:rsid w:val="00B72AFD"/>
    <w:rsid w:val="00B72E7F"/>
    <w:rsid w:val="00B7340B"/>
    <w:rsid w:val="00B73AD6"/>
    <w:rsid w:val="00B7412F"/>
    <w:rsid w:val="00B74844"/>
    <w:rsid w:val="00B748D5"/>
    <w:rsid w:val="00B74E92"/>
    <w:rsid w:val="00B74F6B"/>
    <w:rsid w:val="00B75315"/>
    <w:rsid w:val="00B75790"/>
    <w:rsid w:val="00B759E5"/>
    <w:rsid w:val="00B75A28"/>
    <w:rsid w:val="00B7619E"/>
    <w:rsid w:val="00B767A3"/>
    <w:rsid w:val="00B76BAD"/>
    <w:rsid w:val="00B76DA2"/>
    <w:rsid w:val="00B7753B"/>
    <w:rsid w:val="00B8001E"/>
    <w:rsid w:val="00B80ADB"/>
    <w:rsid w:val="00B80B20"/>
    <w:rsid w:val="00B80ED7"/>
    <w:rsid w:val="00B81172"/>
    <w:rsid w:val="00B81B04"/>
    <w:rsid w:val="00B81C0B"/>
    <w:rsid w:val="00B81C43"/>
    <w:rsid w:val="00B81EAB"/>
    <w:rsid w:val="00B81FBD"/>
    <w:rsid w:val="00B82279"/>
    <w:rsid w:val="00B82712"/>
    <w:rsid w:val="00B82E20"/>
    <w:rsid w:val="00B8306A"/>
    <w:rsid w:val="00B8365F"/>
    <w:rsid w:val="00B83B80"/>
    <w:rsid w:val="00B84228"/>
    <w:rsid w:val="00B842F9"/>
    <w:rsid w:val="00B847A1"/>
    <w:rsid w:val="00B847D8"/>
    <w:rsid w:val="00B84923"/>
    <w:rsid w:val="00B85085"/>
    <w:rsid w:val="00B85271"/>
    <w:rsid w:val="00B85331"/>
    <w:rsid w:val="00B8564A"/>
    <w:rsid w:val="00B85F07"/>
    <w:rsid w:val="00B861B3"/>
    <w:rsid w:val="00B86276"/>
    <w:rsid w:val="00B86291"/>
    <w:rsid w:val="00B862DF"/>
    <w:rsid w:val="00B87DC0"/>
    <w:rsid w:val="00B90037"/>
    <w:rsid w:val="00B906F7"/>
    <w:rsid w:val="00B90B01"/>
    <w:rsid w:val="00B90D67"/>
    <w:rsid w:val="00B90E93"/>
    <w:rsid w:val="00B91380"/>
    <w:rsid w:val="00B916B0"/>
    <w:rsid w:val="00B91DF3"/>
    <w:rsid w:val="00B91DF6"/>
    <w:rsid w:val="00B92571"/>
    <w:rsid w:val="00B93312"/>
    <w:rsid w:val="00B9339F"/>
    <w:rsid w:val="00B93C23"/>
    <w:rsid w:val="00B94105"/>
    <w:rsid w:val="00B94271"/>
    <w:rsid w:val="00B9436C"/>
    <w:rsid w:val="00B943FA"/>
    <w:rsid w:val="00B94539"/>
    <w:rsid w:val="00B94773"/>
    <w:rsid w:val="00B9481D"/>
    <w:rsid w:val="00B94CC8"/>
    <w:rsid w:val="00B94CF7"/>
    <w:rsid w:val="00B94DE6"/>
    <w:rsid w:val="00B958D9"/>
    <w:rsid w:val="00B95BE1"/>
    <w:rsid w:val="00B96018"/>
    <w:rsid w:val="00B960E0"/>
    <w:rsid w:val="00B96841"/>
    <w:rsid w:val="00B968C8"/>
    <w:rsid w:val="00B97D22"/>
    <w:rsid w:val="00BA033A"/>
    <w:rsid w:val="00BA041D"/>
    <w:rsid w:val="00BA067D"/>
    <w:rsid w:val="00BA0794"/>
    <w:rsid w:val="00BA11D4"/>
    <w:rsid w:val="00BA1624"/>
    <w:rsid w:val="00BA18CA"/>
    <w:rsid w:val="00BA20F9"/>
    <w:rsid w:val="00BA222F"/>
    <w:rsid w:val="00BA28B0"/>
    <w:rsid w:val="00BA2C19"/>
    <w:rsid w:val="00BA2E11"/>
    <w:rsid w:val="00BA376E"/>
    <w:rsid w:val="00BA387A"/>
    <w:rsid w:val="00BA3DDF"/>
    <w:rsid w:val="00BA42A5"/>
    <w:rsid w:val="00BA4304"/>
    <w:rsid w:val="00BA461A"/>
    <w:rsid w:val="00BA48B8"/>
    <w:rsid w:val="00BA4BD0"/>
    <w:rsid w:val="00BA513A"/>
    <w:rsid w:val="00BA5566"/>
    <w:rsid w:val="00BA59E2"/>
    <w:rsid w:val="00BA5B38"/>
    <w:rsid w:val="00BA5B6B"/>
    <w:rsid w:val="00BA5BAC"/>
    <w:rsid w:val="00BA6006"/>
    <w:rsid w:val="00BA6154"/>
    <w:rsid w:val="00BA6916"/>
    <w:rsid w:val="00BA71EE"/>
    <w:rsid w:val="00BA71F2"/>
    <w:rsid w:val="00BA7266"/>
    <w:rsid w:val="00BA7A48"/>
    <w:rsid w:val="00BB020B"/>
    <w:rsid w:val="00BB0914"/>
    <w:rsid w:val="00BB0CF4"/>
    <w:rsid w:val="00BB0E21"/>
    <w:rsid w:val="00BB0EAC"/>
    <w:rsid w:val="00BB10C8"/>
    <w:rsid w:val="00BB1D62"/>
    <w:rsid w:val="00BB1FA7"/>
    <w:rsid w:val="00BB23C2"/>
    <w:rsid w:val="00BB27A8"/>
    <w:rsid w:val="00BB289A"/>
    <w:rsid w:val="00BB2ED9"/>
    <w:rsid w:val="00BB2EE3"/>
    <w:rsid w:val="00BB425A"/>
    <w:rsid w:val="00BB4286"/>
    <w:rsid w:val="00BB44A9"/>
    <w:rsid w:val="00BB45B4"/>
    <w:rsid w:val="00BB4929"/>
    <w:rsid w:val="00BB5DFC"/>
    <w:rsid w:val="00BB6526"/>
    <w:rsid w:val="00BB66C5"/>
    <w:rsid w:val="00BB6FA1"/>
    <w:rsid w:val="00BB74B7"/>
    <w:rsid w:val="00BB7DB2"/>
    <w:rsid w:val="00BC027B"/>
    <w:rsid w:val="00BC06A9"/>
    <w:rsid w:val="00BC0A28"/>
    <w:rsid w:val="00BC0D3A"/>
    <w:rsid w:val="00BC1B40"/>
    <w:rsid w:val="00BC2163"/>
    <w:rsid w:val="00BC2C56"/>
    <w:rsid w:val="00BC2E1C"/>
    <w:rsid w:val="00BC2EEC"/>
    <w:rsid w:val="00BC36D9"/>
    <w:rsid w:val="00BC3E66"/>
    <w:rsid w:val="00BC46A6"/>
    <w:rsid w:val="00BC615A"/>
    <w:rsid w:val="00BC678C"/>
    <w:rsid w:val="00BC69B1"/>
    <w:rsid w:val="00BC6B1A"/>
    <w:rsid w:val="00BC6B6D"/>
    <w:rsid w:val="00BC6D27"/>
    <w:rsid w:val="00BC7727"/>
    <w:rsid w:val="00BC7801"/>
    <w:rsid w:val="00BC784D"/>
    <w:rsid w:val="00BC793C"/>
    <w:rsid w:val="00BC79F4"/>
    <w:rsid w:val="00BC7EBE"/>
    <w:rsid w:val="00BD01FD"/>
    <w:rsid w:val="00BD04C3"/>
    <w:rsid w:val="00BD068B"/>
    <w:rsid w:val="00BD1000"/>
    <w:rsid w:val="00BD1077"/>
    <w:rsid w:val="00BD10D3"/>
    <w:rsid w:val="00BD112C"/>
    <w:rsid w:val="00BD11FB"/>
    <w:rsid w:val="00BD1271"/>
    <w:rsid w:val="00BD128D"/>
    <w:rsid w:val="00BD1645"/>
    <w:rsid w:val="00BD19D5"/>
    <w:rsid w:val="00BD1BB9"/>
    <w:rsid w:val="00BD1E4D"/>
    <w:rsid w:val="00BD20EB"/>
    <w:rsid w:val="00BD2258"/>
    <w:rsid w:val="00BD23C9"/>
    <w:rsid w:val="00BD279D"/>
    <w:rsid w:val="00BD27AC"/>
    <w:rsid w:val="00BD29A5"/>
    <w:rsid w:val="00BD29C9"/>
    <w:rsid w:val="00BD2C9C"/>
    <w:rsid w:val="00BD372D"/>
    <w:rsid w:val="00BD3F8D"/>
    <w:rsid w:val="00BD4DD9"/>
    <w:rsid w:val="00BD52EE"/>
    <w:rsid w:val="00BD6753"/>
    <w:rsid w:val="00BD759B"/>
    <w:rsid w:val="00BD7606"/>
    <w:rsid w:val="00BD7A7D"/>
    <w:rsid w:val="00BD7BCC"/>
    <w:rsid w:val="00BD7D45"/>
    <w:rsid w:val="00BD7E46"/>
    <w:rsid w:val="00BE0117"/>
    <w:rsid w:val="00BE02C4"/>
    <w:rsid w:val="00BE062C"/>
    <w:rsid w:val="00BE0CD0"/>
    <w:rsid w:val="00BE0FD2"/>
    <w:rsid w:val="00BE15C4"/>
    <w:rsid w:val="00BE188D"/>
    <w:rsid w:val="00BE19CF"/>
    <w:rsid w:val="00BE1A23"/>
    <w:rsid w:val="00BE1D24"/>
    <w:rsid w:val="00BE2A24"/>
    <w:rsid w:val="00BE2B95"/>
    <w:rsid w:val="00BE2C95"/>
    <w:rsid w:val="00BE2E9F"/>
    <w:rsid w:val="00BE3089"/>
    <w:rsid w:val="00BE385D"/>
    <w:rsid w:val="00BE3C62"/>
    <w:rsid w:val="00BE4442"/>
    <w:rsid w:val="00BE4792"/>
    <w:rsid w:val="00BE4BF5"/>
    <w:rsid w:val="00BE50B4"/>
    <w:rsid w:val="00BE6971"/>
    <w:rsid w:val="00BE6A15"/>
    <w:rsid w:val="00BE7318"/>
    <w:rsid w:val="00BE7583"/>
    <w:rsid w:val="00BE7C1E"/>
    <w:rsid w:val="00BE7DF3"/>
    <w:rsid w:val="00BF0534"/>
    <w:rsid w:val="00BF05F0"/>
    <w:rsid w:val="00BF06A9"/>
    <w:rsid w:val="00BF0915"/>
    <w:rsid w:val="00BF0A58"/>
    <w:rsid w:val="00BF0C8B"/>
    <w:rsid w:val="00BF0FFE"/>
    <w:rsid w:val="00BF168E"/>
    <w:rsid w:val="00BF19F5"/>
    <w:rsid w:val="00BF1DB5"/>
    <w:rsid w:val="00BF2109"/>
    <w:rsid w:val="00BF23A8"/>
    <w:rsid w:val="00BF26DE"/>
    <w:rsid w:val="00BF2DD4"/>
    <w:rsid w:val="00BF3070"/>
    <w:rsid w:val="00BF30F4"/>
    <w:rsid w:val="00BF339A"/>
    <w:rsid w:val="00BF356D"/>
    <w:rsid w:val="00BF37E3"/>
    <w:rsid w:val="00BF3B12"/>
    <w:rsid w:val="00BF47E3"/>
    <w:rsid w:val="00BF4921"/>
    <w:rsid w:val="00BF49D1"/>
    <w:rsid w:val="00BF4A63"/>
    <w:rsid w:val="00BF53FC"/>
    <w:rsid w:val="00BF59EE"/>
    <w:rsid w:val="00BF5AC3"/>
    <w:rsid w:val="00BF77BC"/>
    <w:rsid w:val="00BF7C3E"/>
    <w:rsid w:val="00BF7EAE"/>
    <w:rsid w:val="00C001AF"/>
    <w:rsid w:val="00C00B71"/>
    <w:rsid w:val="00C00DB1"/>
    <w:rsid w:val="00C02866"/>
    <w:rsid w:val="00C02C58"/>
    <w:rsid w:val="00C02E78"/>
    <w:rsid w:val="00C02F35"/>
    <w:rsid w:val="00C03378"/>
    <w:rsid w:val="00C03C58"/>
    <w:rsid w:val="00C03E9B"/>
    <w:rsid w:val="00C03FF6"/>
    <w:rsid w:val="00C0408B"/>
    <w:rsid w:val="00C061AD"/>
    <w:rsid w:val="00C06222"/>
    <w:rsid w:val="00C066CB"/>
    <w:rsid w:val="00C066DC"/>
    <w:rsid w:val="00C07433"/>
    <w:rsid w:val="00C07E40"/>
    <w:rsid w:val="00C104EF"/>
    <w:rsid w:val="00C107B8"/>
    <w:rsid w:val="00C10D01"/>
    <w:rsid w:val="00C111CB"/>
    <w:rsid w:val="00C11548"/>
    <w:rsid w:val="00C123BD"/>
    <w:rsid w:val="00C12BB7"/>
    <w:rsid w:val="00C12D88"/>
    <w:rsid w:val="00C12E8D"/>
    <w:rsid w:val="00C13F5A"/>
    <w:rsid w:val="00C142FF"/>
    <w:rsid w:val="00C14312"/>
    <w:rsid w:val="00C144EE"/>
    <w:rsid w:val="00C148F4"/>
    <w:rsid w:val="00C14B46"/>
    <w:rsid w:val="00C1546E"/>
    <w:rsid w:val="00C155BC"/>
    <w:rsid w:val="00C15894"/>
    <w:rsid w:val="00C15A46"/>
    <w:rsid w:val="00C15D15"/>
    <w:rsid w:val="00C15F31"/>
    <w:rsid w:val="00C15F6A"/>
    <w:rsid w:val="00C16175"/>
    <w:rsid w:val="00C1649B"/>
    <w:rsid w:val="00C20019"/>
    <w:rsid w:val="00C201B9"/>
    <w:rsid w:val="00C20AB7"/>
    <w:rsid w:val="00C20D12"/>
    <w:rsid w:val="00C20DC9"/>
    <w:rsid w:val="00C20E24"/>
    <w:rsid w:val="00C21022"/>
    <w:rsid w:val="00C215B6"/>
    <w:rsid w:val="00C215C3"/>
    <w:rsid w:val="00C21737"/>
    <w:rsid w:val="00C21C94"/>
    <w:rsid w:val="00C21D7A"/>
    <w:rsid w:val="00C21E8D"/>
    <w:rsid w:val="00C2249A"/>
    <w:rsid w:val="00C232E9"/>
    <w:rsid w:val="00C23428"/>
    <w:rsid w:val="00C23D54"/>
    <w:rsid w:val="00C2450E"/>
    <w:rsid w:val="00C24CEE"/>
    <w:rsid w:val="00C25787"/>
    <w:rsid w:val="00C26BF3"/>
    <w:rsid w:val="00C2748C"/>
    <w:rsid w:val="00C27818"/>
    <w:rsid w:val="00C27A96"/>
    <w:rsid w:val="00C31161"/>
    <w:rsid w:val="00C31186"/>
    <w:rsid w:val="00C3140D"/>
    <w:rsid w:val="00C327E8"/>
    <w:rsid w:val="00C33565"/>
    <w:rsid w:val="00C335C4"/>
    <w:rsid w:val="00C338DC"/>
    <w:rsid w:val="00C33A0F"/>
    <w:rsid w:val="00C33BC8"/>
    <w:rsid w:val="00C34029"/>
    <w:rsid w:val="00C34173"/>
    <w:rsid w:val="00C343D6"/>
    <w:rsid w:val="00C348A1"/>
    <w:rsid w:val="00C348FD"/>
    <w:rsid w:val="00C34A54"/>
    <w:rsid w:val="00C34CEA"/>
    <w:rsid w:val="00C354D1"/>
    <w:rsid w:val="00C35C6E"/>
    <w:rsid w:val="00C364AF"/>
    <w:rsid w:val="00C364E5"/>
    <w:rsid w:val="00C36C48"/>
    <w:rsid w:val="00C3706E"/>
    <w:rsid w:val="00C37572"/>
    <w:rsid w:val="00C376ED"/>
    <w:rsid w:val="00C37969"/>
    <w:rsid w:val="00C37E19"/>
    <w:rsid w:val="00C401F3"/>
    <w:rsid w:val="00C4029C"/>
    <w:rsid w:val="00C403B5"/>
    <w:rsid w:val="00C419F0"/>
    <w:rsid w:val="00C426FA"/>
    <w:rsid w:val="00C42B25"/>
    <w:rsid w:val="00C43584"/>
    <w:rsid w:val="00C435BD"/>
    <w:rsid w:val="00C436FC"/>
    <w:rsid w:val="00C43E9B"/>
    <w:rsid w:val="00C4403A"/>
    <w:rsid w:val="00C4455F"/>
    <w:rsid w:val="00C4490A"/>
    <w:rsid w:val="00C45114"/>
    <w:rsid w:val="00C4548E"/>
    <w:rsid w:val="00C45E8D"/>
    <w:rsid w:val="00C46161"/>
    <w:rsid w:val="00C4634A"/>
    <w:rsid w:val="00C46BBB"/>
    <w:rsid w:val="00C4722A"/>
    <w:rsid w:val="00C47AE6"/>
    <w:rsid w:val="00C5024B"/>
    <w:rsid w:val="00C50359"/>
    <w:rsid w:val="00C50B0D"/>
    <w:rsid w:val="00C50D81"/>
    <w:rsid w:val="00C50F05"/>
    <w:rsid w:val="00C5169B"/>
    <w:rsid w:val="00C51E53"/>
    <w:rsid w:val="00C51FA0"/>
    <w:rsid w:val="00C51FD4"/>
    <w:rsid w:val="00C523F3"/>
    <w:rsid w:val="00C524F0"/>
    <w:rsid w:val="00C52AD7"/>
    <w:rsid w:val="00C52BAA"/>
    <w:rsid w:val="00C53DB0"/>
    <w:rsid w:val="00C53E49"/>
    <w:rsid w:val="00C5427E"/>
    <w:rsid w:val="00C54702"/>
    <w:rsid w:val="00C548DF"/>
    <w:rsid w:val="00C549C3"/>
    <w:rsid w:val="00C54DE5"/>
    <w:rsid w:val="00C54F61"/>
    <w:rsid w:val="00C550D4"/>
    <w:rsid w:val="00C55712"/>
    <w:rsid w:val="00C559E3"/>
    <w:rsid w:val="00C55D51"/>
    <w:rsid w:val="00C56198"/>
    <w:rsid w:val="00C561EC"/>
    <w:rsid w:val="00C562C7"/>
    <w:rsid w:val="00C56345"/>
    <w:rsid w:val="00C5638F"/>
    <w:rsid w:val="00C564E0"/>
    <w:rsid w:val="00C56D79"/>
    <w:rsid w:val="00C57020"/>
    <w:rsid w:val="00C57645"/>
    <w:rsid w:val="00C57737"/>
    <w:rsid w:val="00C57EDE"/>
    <w:rsid w:val="00C60559"/>
    <w:rsid w:val="00C6070E"/>
    <w:rsid w:val="00C60808"/>
    <w:rsid w:val="00C60AA8"/>
    <w:rsid w:val="00C610AF"/>
    <w:rsid w:val="00C61192"/>
    <w:rsid w:val="00C618EA"/>
    <w:rsid w:val="00C619BE"/>
    <w:rsid w:val="00C61A64"/>
    <w:rsid w:val="00C61C47"/>
    <w:rsid w:val="00C61D0B"/>
    <w:rsid w:val="00C62525"/>
    <w:rsid w:val="00C62CAC"/>
    <w:rsid w:val="00C63110"/>
    <w:rsid w:val="00C63C16"/>
    <w:rsid w:val="00C63F93"/>
    <w:rsid w:val="00C64ABE"/>
    <w:rsid w:val="00C6531C"/>
    <w:rsid w:val="00C65BC7"/>
    <w:rsid w:val="00C65EAB"/>
    <w:rsid w:val="00C661FA"/>
    <w:rsid w:val="00C6635A"/>
    <w:rsid w:val="00C663A6"/>
    <w:rsid w:val="00C67216"/>
    <w:rsid w:val="00C67CDE"/>
    <w:rsid w:val="00C70494"/>
    <w:rsid w:val="00C7126E"/>
    <w:rsid w:val="00C717AC"/>
    <w:rsid w:val="00C7210E"/>
    <w:rsid w:val="00C724FA"/>
    <w:rsid w:val="00C72C5A"/>
    <w:rsid w:val="00C72E0F"/>
    <w:rsid w:val="00C72FE5"/>
    <w:rsid w:val="00C72FEC"/>
    <w:rsid w:val="00C73214"/>
    <w:rsid w:val="00C7414F"/>
    <w:rsid w:val="00C742F6"/>
    <w:rsid w:val="00C7541E"/>
    <w:rsid w:val="00C761D7"/>
    <w:rsid w:val="00C76256"/>
    <w:rsid w:val="00C763C9"/>
    <w:rsid w:val="00C77155"/>
    <w:rsid w:val="00C77B7E"/>
    <w:rsid w:val="00C80392"/>
    <w:rsid w:val="00C80860"/>
    <w:rsid w:val="00C812F9"/>
    <w:rsid w:val="00C815D9"/>
    <w:rsid w:val="00C81666"/>
    <w:rsid w:val="00C8186C"/>
    <w:rsid w:val="00C81A76"/>
    <w:rsid w:val="00C81A7D"/>
    <w:rsid w:val="00C81AB7"/>
    <w:rsid w:val="00C81F66"/>
    <w:rsid w:val="00C821C1"/>
    <w:rsid w:val="00C82393"/>
    <w:rsid w:val="00C82431"/>
    <w:rsid w:val="00C8250A"/>
    <w:rsid w:val="00C8296E"/>
    <w:rsid w:val="00C82F79"/>
    <w:rsid w:val="00C82F8E"/>
    <w:rsid w:val="00C84683"/>
    <w:rsid w:val="00C84912"/>
    <w:rsid w:val="00C85AB6"/>
    <w:rsid w:val="00C86514"/>
    <w:rsid w:val="00C86961"/>
    <w:rsid w:val="00C87256"/>
    <w:rsid w:val="00C874F2"/>
    <w:rsid w:val="00C87991"/>
    <w:rsid w:val="00C90254"/>
    <w:rsid w:val="00C902DA"/>
    <w:rsid w:val="00C90FCA"/>
    <w:rsid w:val="00C9121F"/>
    <w:rsid w:val="00C912D3"/>
    <w:rsid w:val="00C919B0"/>
    <w:rsid w:val="00C921C6"/>
    <w:rsid w:val="00C931F7"/>
    <w:rsid w:val="00C936C6"/>
    <w:rsid w:val="00C93D9D"/>
    <w:rsid w:val="00C93EE0"/>
    <w:rsid w:val="00C940C2"/>
    <w:rsid w:val="00C9410B"/>
    <w:rsid w:val="00C94219"/>
    <w:rsid w:val="00C9433B"/>
    <w:rsid w:val="00C9471B"/>
    <w:rsid w:val="00C9497A"/>
    <w:rsid w:val="00C94DD2"/>
    <w:rsid w:val="00C94E99"/>
    <w:rsid w:val="00C94F46"/>
    <w:rsid w:val="00C95985"/>
    <w:rsid w:val="00C95C7B"/>
    <w:rsid w:val="00C96424"/>
    <w:rsid w:val="00C9649D"/>
    <w:rsid w:val="00C9697C"/>
    <w:rsid w:val="00C97080"/>
    <w:rsid w:val="00C9712E"/>
    <w:rsid w:val="00C9756A"/>
    <w:rsid w:val="00C9761E"/>
    <w:rsid w:val="00C979AD"/>
    <w:rsid w:val="00CA042D"/>
    <w:rsid w:val="00CA1925"/>
    <w:rsid w:val="00CA1A9E"/>
    <w:rsid w:val="00CA1B5D"/>
    <w:rsid w:val="00CA1DA9"/>
    <w:rsid w:val="00CA206F"/>
    <w:rsid w:val="00CA26A2"/>
    <w:rsid w:val="00CA2F34"/>
    <w:rsid w:val="00CA2F77"/>
    <w:rsid w:val="00CA3597"/>
    <w:rsid w:val="00CA405E"/>
    <w:rsid w:val="00CA554D"/>
    <w:rsid w:val="00CA5CC4"/>
    <w:rsid w:val="00CA6338"/>
    <w:rsid w:val="00CA6424"/>
    <w:rsid w:val="00CA661A"/>
    <w:rsid w:val="00CA695B"/>
    <w:rsid w:val="00CA6A38"/>
    <w:rsid w:val="00CA7465"/>
    <w:rsid w:val="00CA7BF9"/>
    <w:rsid w:val="00CA7CDB"/>
    <w:rsid w:val="00CB0330"/>
    <w:rsid w:val="00CB0D29"/>
    <w:rsid w:val="00CB19BD"/>
    <w:rsid w:val="00CB1C98"/>
    <w:rsid w:val="00CB1DB0"/>
    <w:rsid w:val="00CB208E"/>
    <w:rsid w:val="00CB22B8"/>
    <w:rsid w:val="00CB22D1"/>
    <w:rsid w:val="00CB3239"/>
    <w:rsid w:val="00CB3384"/>
    <w:rsid w:val="00CB3C53"/>
    <w:rsid w:val="00CB41A0"/>
    <w:rsid w:val="00CB46DD"/>
    <w:rsid w:val="00CB4F93"/>
    <w:rsid w:val="00CB4FAF"/>
    <w:rsid w:val="00CB53AA"/>
    <w:rsid w:val="00CB56E3"/>
    <w:rsid w:val="00CB57EA"/>
    <w:rsid w:val="00CB58FD"/>
    <w:rsid w:val="00CB5C7A"/>
    <w:rsid w:val="00CB6246"/>
    <w:rsid w:val="00CB6DDE"/>
    <w:rsid w:val="00CB73D9"/>
    <w:rsid w:val="00CB76D3"/>
    <w:rsid w:val="00CB7FBD"/>
    <w:rsid w:val="00CC09D2"/>
    <w:rsid w:val="00CC0C1D"/>
    <w:rsid w:val="00CC0C4B"/>
    <w:rsid w:val="00CC0F0A"/>
    <w:rsid w:val="00CC1439"/>
    <w:rsid w:val="00CC1945"/>
    <w:rsid w:val="00CC1A14"/>
    <w:rsid w:val="00CC1D30"/>
    <w:rsid w:val="00CC1F5A"/>
    <w:rsid w:val="00CC2229"/>
    <w:rsid w:val="00CC2632"/>
    <w:rsid w:val="00CC2C67"/>
    <w:rsid w:val="00CC3A02"/>
    <w:rsid w:val="00CC3BC7"/>
    <w:rsid w:val="00CC3F4C"/>
    <w:rsid w:val="00CC4467"/>
    <w:rsid w:val="00CC476E"/>
    <w:rsid w:val="00CC5026"/>
    <w:rsid w:val="00CC53CB"/>
    <w:rsid w:val="00CC58B1"/>
    <w:rsid w:val="00CC5B44"/>
    <w:rsid w:val="00CC6223"/>
    <w:rsid w:val="00CC67C6"/>
    <w:rsid w:val="00CC693B"/>
    <w:rsid w:val="00CC69D4"/>
    <w:rsid w:val="00CC6BBC"/>
    <w:rsid w:val="00CC7C23"/>
    <w:rsid w:val="00CD1118"/>
    <w:rsid w:val="00CD1263"/>
    <w:rsid w:val="00CD1421"/>
    <w:rsid w:val="00CD1447"/>
    <w:rsid w:val="00CD1595"/>
    <w:rsid w:val="00CD181D"/>
    <w:rsid w:val="00CD207D"/>
    <w:rsid w:val="00CD21C8"/>
    <w:rsid w:val="00CD24C9"/>
    <w:rsid w:val="00CD2511"/>
    <w:rsid w:val="00CD28C3"/>
    <w:rsid w:val="00CD2E96"/>
    <w:rsid w:val="00CD2F9A"/>
    <w:rsid w:val="00CD3270"/>
    <w:rsid w:val="00CD389C"/>
    <w:rsid w:val="00CD3D77"/>
    <w:rsid w:val="00CD4114"/>
    <w:rsid w:val="00CD436B"/>
    <w:rsid w:val="00CD43E9"/>
    <w:rsid w:val="00CD4ADC"/>
    <w:rsid w:val="00CD4CCF"/>
    <w:rsid w:val="00CD4CFD"/>
    <w:rsid w:val="00CD51AA"/>
    <w:rsid w:val="00CD57DE"/>
    <w:rsid w:val="00CD58E0"/>
    <w:rsid w:val="00CD6094"/>
    <w:rsid w:val="00CD6DED"/>
    <w:rsid w:val="00CD770E"/>
    <w:rsid w:val="00CD7DE3"/>
    <w:rsid w:val="00CE01DF"/>
    <w:rsid w:val="00CE0357"/>
    <w:rsid w:val="00CE0389"/>
    <w:rsid w:val="00CE0680"/>
    <w:rsid w:val="00CE0AC7"/>
    <w:rsid w:val="00CE0AF0"/>
    <w:rsid w:val="00CE112C"/>
    <w:rsid w:val="00CE13B9"/>
    <w:rsid w:val="00CE176C"/>
    <w:rsid w:val="00CE178F"/>
    <w:rsid w:val="00CE1ACA"/>
    <w:rsid w:val="00CE1EBA"/>
    <w:rsid w:val="00CE202C"/>
    <w:rsid w:val="00CE278F"/>
    <w:rsid w:val="00CE40EC"/>
    <w:rsid w:val="00CE42DF"/>
    <w:rsid w:val="00CE4B7E"/>
    <w:rsid w:val="00CE4C17"/>
    <w:rsid w:val="00CE5003"/>
    <w:rsid w:val="00CE58BC"/>
    <w:rsid w:val="00CE5F67"/>
    <w:rsid w:val="00CE7A4B"/>
    <w:rsid w:val="00CE7C1F"/>
    <w:rsid w:val="00CE7FBB"/>
    <w:rsid w:val="00CF0234"/>
    <w:rsid w:val="00CF06E2"/>
    <w:rsid w:val="00CF0CEC"/>
    <w:rsid w:val="00CF0ED6"/>
    <w:rsid w:val="00CF1640"/>
    <w:rsid w:val="00CF1A39"/>
    <w:rsid w:val="00CF1D3B"/>
    <w:rsid w:val="00CF1F4A"/>
    <w:rsid w:val="00CF200F"/>
    <w:rsid w:val="00CF220B"/>
    <w:rsid w:val="00CF23D2"/>
    <w:rsid w:val="00CF2562"/>
    <w:rsid w:val="00CF2623"/>
    <w:rsid w:val="00CF26A4"/>
    <w:rsid w:val="00CF2757"/>
    <w:rsid w:val="00CF293B"/>
    <w:rsid w:val="00CF2D90"/>
    <w:rsid w:val="00CF2F82"/>
    <w:rsid w:val="00CF3242"/>
    <w:rsid w:val="00CF3301"/>
    <w:rsid w:val="00CF37BC"/>
    <w:rsid w:val="00CF3843"/>
    <w:rsid w:val="00CF4AB1"/>
    <w:rsid w:val="00CF4E11"/>
    <w:rsid w:val="00CF5A24"/>
    <w:rsid w:val="00CF5F4D"/>
    <w:rsid w:val="00CF627F"/>
    <w:rsid w:val="00CF672B"/>
    <w:rsid w:val="00CF67AD"/>
    <w:rsid w:val="00CF6AA3"/>
    <w:rsid w:val="00CF7C93"/>
    <w:rsid w:val="00CF7D55"/>
    <w:rsid w:val="00CF7E02"/>
    <w:rsid w:val="00D00054"/>
    <w:rsid w:val="00D00481"/>
    <w:rsid w:val="00D004D7"/>
    <w:rsid w:val="00D0055E"/>
    <w:rsid w:val="00D008D1"/>
    <w:rsid w:val="00D018A6"/>
    <w:rsid w:val="00D01B54"/>
    <w:rsid w:val="00D02353"/>
    <w:rsid w:val="00D02962"/>
    <w:rsid w:val="00D033D5"/>
    <w:rsid w:val="00D03554"/>
    <w:rsid w:val="00D03BC2"/>
    <w:rsid w:val="00D03D96"/>
    <w:rsid w:val="00D0403B"/>
    <w:rsid w:val="00D04710"/>
    <w:rsid w:val="00D0510E"/>
    <w:rsid w:val="00D05369"/>
    <w:rsid w:val="00D0611B"/>
    <w:rsid w:val="00D0616B"/>
    <w:rsid w:val="00D06224"/>
    <w:rsid w:val="00D070EE"/>
    <w:rsid w:val="00D0711C"/>
    <w:rsid w:val="00D07145"/>
    <w:rsid w:val="00D0754C"/>
    <w:rsid w:val="00D0782E"/>
    <w:rsid w:val="00D079D2"/>
    <w:rsid w:val="00D07AA0"/>
    <w:rsid w:val="00D07EFD"/>
    <w:rsid w:val="00D10AD0"/>
    <w:rsid w:val="00D10D3E"/>
    <w:rsid w:val="00D10F78"/>
    <w:rsid w:val="00D11B82"/>
    <w:rsid w:val="00D120FD"/>
    <w:rsid w:val="00D1226A"/>
    <w:rsid w:val="00D123E4"/>
    <w:rsid w:val="00D1288F"/>
    <w:rsid w:val="00D13B14"/>
    <w:rsid w:val="00D146DC"/>
    <w:rsid w:val="00D148E5"/>
    <w:rsid w:val="00D1520E"/>
    <w:rsid w:val="00D1589D"/>
    <w:rsid w:val="00D15E33"/>
    <w:rsid w:val="00D162AE"/>
    <w:rsid w:val="00D1660B"/>
    <w:rsid w:val="00D16AF1"/>
    <w:rsid w:val="00D172F0"/>
    <w:rsid w:val="00D17A1C"/>
    <w:rsid w:val="00D17D24"/>
    <w:rsid w:val="00D207E5"/>
    <w:rsid w:val="00D207FB"/>
    <w:rsid w:val="00D20980"/>
    <w:rsid w:val="00D21191"/>
    <w:rsid w:val="00D214C0"/>
    <w:rsid w:val="00D21DC9"/>
    <w:rsid w:val="00D21E4E"/>
    <w:rsid w:val="00D2222E"/>
    <w:rsid w:val="00D224F6"/>
    <w:rsid w:val="00D2254B"/>
    <w:rsid w:val="00D2305F"/>
    <w:rsid w:val="00D234CE"/>
    <w:rsid w:val="00D23904"/>
    <w:rsid w:val="00D24DC7"/>
    <w:rsid w:val="00D24E0C"/>
    <w:rsid w:val="00D251A4"/>
    <w:rsid w:val="00D2529A"/>
    <w:rsid w:val="00D2546F"/>
    <w:rsid w:val="00D257FE"/>
    <w:rsid w:val="00D25DA0"/>
    <w:rsid w:val="00D2607E"/>
    <w:rsid w:val="00D2651E"/>
    <w:rsid w:val="00D2662F"/>
    <w:rsid w:val="00D26CFB"/>
    <w:rsid w:val="00D27341"/>
    <w:rsid w:val="00D27620"/>
    <w:rsid w:val="00D30000"/>
    <w:rsid w:val="00D3054F"/>
    <w:rsid w:val="00D3084A"/>
    <w:rsid w:val="00D30C70"/>
    <w:rsid w:val="00D313ED"/>
    <w:rsid w:val="00D3160F"/>
    <w:rsid w:val="00D3183C"/>
    <w:rsid w:val="00D31858"/>
    <w:rsid w:val="00D31A3C"/>
    <w:rsid w:val="00D32026"/>
    <w:rsid w:val="00D3215D"/>
    <w:rsid w:val="00D3230A"/>
    <w:rsid w:val="00D3398E"/>
    <w:rsid w:val="00D33BA7"/>
    <w:rsid w:val="00D33C61"/>
    <w:rsid w:val="00D34113"/>
    <w:rsid w:val="00D35547"/>
    <w:rsid w:val="00D358FD"/>
    <w:rsid w:val="00D3600C"/>
    <w:rsid w:val="00D364D7"/>
    <w:rsid w:val="00D368EE"/>
    <w:rsid w:val="00D36DB2"/>
    <w:rsid w:val="00D377CB"/>
    <w:rsid w:val="00D4013B"/>
    <w:rsid w:val="00D407D5"/>
    <w:rsid w:val="00D40972"/>
    <w:rsid w:val="00D41AB2"/>
    <w:rsid w:val="00D41F09"/>
    <w:rsid w:val="00D41F9E"/>
    <w:rsid w:val="00D42806"/>
    <w:rsid w:val="00D42D5C"/>
    <w:rsid w:val="00D42E15"/>
    <w:rsid w:val="00D42F47"/>
    <w:rsid w:val="00D431F9"/>
    <w:rsid w:val="00D43616"/>
    <w:rsid w:val="00D43D8D"/>
    <w:rsid w:val="00D440F2"/>
    <w:rsid w:val="00D44511"/>
    <w:rsid w:val="00D44932"/>
    <w:rsid w:val="00D45081"/>
    <w:rsid w:val="00D4526E"/>
    <w:rsid w:val="00D4533E"/>
    <w:rsid w:val="00D453DF"/>
    <w:rsid w:val="00D4559F"/>
    <w:rsid w:val="00D45606"/>
    <w:rsid w:val="00D456E5"/>
    <w:rsid w:val="00D457AA"/>
    <w:rsid w:val="00D461ED"/>
    <w:rsid w:val="00D47390"/>
    <w:rsid w:val="00D479E2"/>
    <w:rsid w:val="00D47A64"/>
    <w:rsid w:val="00D50921"/>
    <w:rsid w:val="00D51201"/>
    <w:rsid w:val="00D51856"/>
    <w:rsid w:val="00D5198E"/>
    <w:rsid w:val="00D51F4D"/>
    <w:rsid w:val="00D52BEC"/>
    <w:rsid w:val="00D52D15"/>
    <w:rsid w:val="00D530F2"/>
    <w:rsid w:val="00D53879"/>
    <w:rsid w:val="00D53947"/>
    <w:rsid w:val="00D545E1"/>
    <w:rsid w:val="00D54978"/>
    <w:rsid w:val="00D549F0"/>
    <w:rsid w:val="00D54B4E"/>
    <w:rsid w:val="00D54F98"/>
    <w:rsid w:val="00D5527F"/>
    <w:rsid w:val="00D555A4"/>
    <w:rsid w:val="00D559B0"/>
    <w:rsid w:val="00D55F9E"/>
    <w:rsid w:val="00D560C9"/>
    <w:rsid w:val="00D56925"/>
    <w:rsid w:val="00D56DEA"/>
    <w:rsid w:val="00D56E22"/>
    <w:rsid w:val="00D56E2A"/>
    <w:rsid w:val="00D576BE"/>
    <w:rsid w:val="00D577AB"/>
    <w:rsid w:val="00D60245"/>
    <w:rsid w:val="00D60410"/>
    <w:rsid w:val="00D6061C"/>
    <w:rsid w:val="00D60782"/>
    <w:rsid w:val="00D60931"/>
    <w:rsid w:val="00D60F07"/>
    <w:rsid w:val="00D611CB"/>
    <w:rsid w:val="00D61331"/>
    <w:rsid w:val="00D618E6"/>
    <w:rsid w:val="00D61A9A"/>
    <w:rsid w:val="00D61AB4"/>
    <w:rsid w:val="00D61ACA"/>
    <w:rsid w:val="00D61F55"/>
    <w:rsid w:val="00D62759"/>
    <w:rsid w:val="00D62E86"/>
    <w:rsid w:val="00D62F53"/>
    <w:rsid w:val="00D63409"/>
    <w:rsid w:val="00D638B2"/>
    <w:rsid w:val="00D63E51"/>
    <w:rsid w:val="00D646EF"/>
    <w:rsid w:val="00D64A37"/>
    <w:rsid w:val="00D64B5C"/>
    <w:rsid w:val="00D64F84"/>
    <w:rsid w:val="00D65B79"/>
    <w:rsid w:val="00D66481"/>
    <w:rsid w:val="00D66B2D"/>
    <w:rsid w:val="00D66C63"/>
    <w:rsid w:val="00D66FC3"/>
    <w:rsid w:val="00D671B5"/>
    <w:rsid w:val="00D70682"/>
    <w:rsid w:val="00D70F3B"/>
    <w:rsid w:val="00D71A97"/>
    <w:rsid w:val="00D71FCC"/>
    <w:rsid w:val="00D7279B"/>
    <w:rsid w:val="00D72A55"/>
    <w:rsid w:val="00D72C46"/>
    <w:rsid w:val="00D72F97"/>
    <w:rsid w:val="00D734FB"/>
    <w:rsid w:val="00D736F6"/>
    <w:rsid w:val="00D73C86"/>
    <w:rsid w:val="00D73E9C"/>
    <w:rsid w:val="00D74016"/>
    <w:rsid w:val="00D7448C"/>
    <w:rsid w:val="00D7489E"/>
    <w:rsid w:val="00D74D9B"/>
    <w:rsid w:val="00D761E0"/>
    <w:rsid w:val="00D77AAE"/>
    <w:rsid w:val="00D77AC6"/>
    <w:rsid w:val="00D80569"/>
    <w:rsid w:val="00D80740"/>
    <w:rsid w:val="00D80CD1"/>
    <w:rsid w:val="00D80E4F"/>
    <w:rsid w:val="00D80F86"/>
    <w:rsid w:val="00D814E3"/>
    <w:rsid w:val="00D817A0"/>
    <w:rsid w:val="00D82ADB"/>
    <w:rsid w:val="00D82C70"/>
    <w:rsid w:val="00D83228"/>
    <w:rsid w:val="00D838B5"/>
    <w:rsid w:val="00D83B3B"/>
    <w:rsid w:val="00D83B4A"/>
    <w:rsid w:val="00D848AB"/>
    <w:rsid w:val="00D84976"/>
    <w:rsid w:val="00D84FAC"/>
    <w:rsid w:val="00D851D5"/>
    <w:rsid w:val="00D86204"/>
    <w:rsid w:val="00D865E8"/>
    <w:rsid w:val="00D9020A"/>
    <w:rsid w:val="00D90219"/>
    <w:rsid w:val="00D90D16"/>
    <w:rsid w:val="00D9106C"/>
    <w:rsid w:val="00D91645"/>
    <w:rsid w:val="00D91782"/>
    <w:rsid w:val="00D919BA"/>
    <w:rsid w:val="00D919CE"/>
    <w:rsid w:val="00D91BE2"/>
    <w:rsid w:val="00D91DF8"/>
    <w:rsid w:val="00D91FFC"/>
    <w:rsid w:val="00D92076"/>
    <w:rsid w:val="00D92C2A"/>
    <w:rsid w:val="00D92E5B"/>
    <w:rsid w:val="00D9315B"/>
    <w:rsid w:val="00D93171"/>
    <w:rsid w:val="00D93470"/>
    <w:rsid w:val="00D93978"/>
    <w:rsid w:val="00D93A14"/>
    <w:rsid w:val="00D93B57"/>
    <w:rsid w:val="00D942D3"/>
    <w:rsid w:val="00D94899"/>
    <w:rsid w:val="00D94E06"/>
    <w:rsid w:val="00D94FD0"/>
    <w:rsid w:val="00D95024"/>
    <w:rsid w:val="00D956F3"/>
    <w:rsid w:val="00D95FBB"/>
    <w:rsid w:val="00D9623B"/>
    <w:rsid w:val="00D963BF"/>
    <w:rsid w:val="00D96A07"/>
    <w:rsid w:val="00D96A50"/>
    <w:rsid w:val="00D96C5A"/>
    <w:rsid w:val="00D9710C"/>
    <w:rsid w:val="00D972DD"/>
    <w:rsid w:val="00D97356"/>
    <w:rsid w:val="00D97686"/>
    <w:rsid w:val="00D97B3A"/>
    <w:rsid w:val="00DA03F8"/>
    <w:rsid w:val="00DA0836"/>
    <w:rsid w:val="00DA0838"/>
    <w:rsid w:val="00DA0DF9"/>
    <w:rsid w:val="00DA0E28"/>
    <w:rsid w:val="00DA132A"/>
    <w:rsid w:val="00DA2010"/>
    <w:rsid w:val="00DA2097"/>
    <w:rsid w:val="00DA224D"/>
    <w:rsid w:val="00DA2811"/>
    <w:rsid w:val="00DA30F3"/>
    <w:rsid w:val="00DA324A"/>
    <w:rsid w:val="00DA3359"/>
    <w:rsid w:val="00DA3515"/>
    <w:rsid w:val="00DA3538"/>
    <w:rsid w:val="00DA3AC1"/>
    <w:rsid w:val="00DA3AEB"/>
    <w:rsid w:val="00DA4B20"/>
    <w:rsid w:val="00DA4B6C"/>
    <w:rsid w:val="00DA4C12"/>
    <w:rsid w:val="00DA575F"/>
    <w:rsid w:val="00DA5F50"/>
    <w:rsid w:val="00DA60E3"/>
    <w:rsid w:val="00DA63C9"/>
    <w:rsid w:val="00DA6777"/>
    <w:rsid w:val="00DA6789"/>
    <w:rsid w:val="00DA70C1"/>
    <w:rsid w:val="00DA70E6"/>
    <w:rsid w:val="00DA70FB"/>
    <w:rsid w:val="00DA7273"/>
    <w:rsid w:val="00DA72CB"/>
    <w:rsid w:val="00DA74CA"/>
    <w:rsid w:val="00DA7E8B"/>
    <w:rsid w:val="00DB02F6"/>
    <w:rsid w:val="00DB0D2F"/>
    <w:rsid w:val="00DB0E46"/>
    <w:rsid w:val="00DB241E"/>
    <w:rsid w:val="00DB273F"/>
    <w:rsid w:val="00DB297C"/>
    <w:rsid w:val="00DB2F2E"/>
    <w:rsid w:val="00DB2F40"/>
    <w:rsid w:val="00DB32FF"/>
    <w:rsid w:val="00DB36EB"/>
    <w:rsid w:val="00DB39DE"/>
    <w:rsid w:val="00DB3A1F"/>
    <w:rsid w:val="00DB3BEA"/>
    <w:rsid w:val="00DB3FC0"/>
    <w:rsid w:val="00DB45EE"/>
    <w:rsid w:val="00DB45FE"/>
    <w:rsid w:val="00DB4A3B"/>
    <w:rsid w:val="00DB4D4F"/>
    <w:rsid w:val="00DB4EF5"/>
    <w:rsid w:val="00DB52D0"/>
    <w:rsid w:val="00DB5AC5"/>
    <w:rsid w:val="00DB63EF"/>
    <w:rsid w:val="00DB6AD7"/>
    <w:rsid w:val="00DB6AFA"/>
    <w:rsid w:val="00DB7968"/>
    <w:rsid w:val="00DB7990"/>
    <w:rsid w:val="00DB7A48"/>
    <w:rsid w:val="00DB7DBF"/>
    <w:rsid w:val="00DB7DE8"/>
    <w:rsid w:val="00DC0063"/>
    <w:rsid w:val="00DC1517"/>
    <w:rsid w:val="00DC1FEB"/>
    <w:rsid w:val="00DC2623"/>
    <w:rsid w:val="00DC2644"/>
    <w:rsid w:val="00DC2728"/>
    <w:rsid w:val="00DC2C26"/>
    <w:rsid w:val="00DC2FB1"/>
    <w:rsid w:val="00DC300F"/>
    <w:rsid w:val="00DC3116"/>
    <w:rsid w:val="00DC3A31"/>
    <w:rsid w:val="00DC3C4B"/>
    <w:rsid w:val="00DC41E3"/>
    <w:rsid w:val="00DC46C9"/>
    <w:rsid w:val="00DC528E"/>
    <w:rsid w:val="00DC598F"/>
    <w:rsid w:val="00DC5CAB"/>
    <w:rsid w:val="00DC5EB2"/>
    <w:rsid w:val="00DC6004"/>
    <w:rsid w:val="00DC65F4"/>
    <w:rsid w:val="00DC6C17"/>
    <w:rsid w:val="00DC6D71"/>
    <w:rsid w:val="00DC7164"/>
    <w:rsid w:val="00DC72BD"/>
    <w:rsid w:val="00DC7A89"/>
    <w:rsid w:val="00DD0837"/>
    <w:rsid w:val="00DD090C"/>
    <w:rsid w:val="00DD0A57"/>
    <w:rsid w:val="00DD0D48"/>
    <w:rsid w:val="00DD0DA4"/>
    <w:rsid w:val="00DD0E9C"/>
    <w:rsid w:val="00DD1196"/>
    <w:rsid w:val="00DD14D2"/>
    <w:rsid w:val="00DD1B23"/>
    <w:rsid w:val="00DD210D"/>
    <w:rsid w:val="00DD225F"/>
    <w:rsid w:val="00DD2756"/>
    <w:rsid w:val="00DD27CD"/>
    <w:rsid w:val="00DD28A8"/>
    <w:rsid w:val="00DD2991"/>
    <w:rsid w:val="00DD29AF"/>
    <w:rsid w:val="00DD29B0"/>
    <w:rsid w:val="00DD3F5F"/>
    <w:rsid w:val="00DD430C"/>
    <w:rsid w:val="00DD44CA"/>
    <w:rsid w:val="00DD45CF"/>
    <w:rsid w:val="00DD4CFE"/>
    <w:rsid w:val="00DD4E58"/>
    <w:rsid w:val="00DD4F00"/>
    <w:rsid w:val="00DD54D2"/>
    <w:rsid w:val="00DD59B7"/>
    <w:rsid w:val="00DD5B65"/>
    <w:rsid w:val="00DD629D"/>
    <w:rsid w:val="00DD6580"/>
    <w:rsid w:val="00DD7000"/>
    <w:rsid w:val="00DD709D"/>
    <w:rsid w:val="00DD714C"/>
    <w:rsid w:val="00DE0271"/>
    <w:rsid w:val="00DE068F"/>
    <w:rsid w:val="00DE0A1A"/>
    <w:rsid w:val="00DE0B5E"/>
    <w:rsid w:val="00DE0BC5"/>
    <w:rsid w:val="00DE10FB"/>
    <w:rsid w:val="00DE1198"/>
    <w:rsid w:val="00DE14AC"/>
    <w:rsid w:val="00DE1810"/>
    <w:rsid w:val="00DE2048"/>
    <w:rsid w:val="00DE208E"/>
    <w:rsid w:val="00DE23D3"/>
    <w:rsid w:val="00DE337C"/>
    <w:rsid w:val="00DE3453"/>
    <w:rsid w:val="00DE3A35"/>
    <w:rsid w:val="00DE3DAE"/>
    <w:rsid w:val="00DE3EB5"/>
    <w:rsid w:val="00DE4006"/>
    <w:rsid w:val="00DE40EB"/>
    <w:rsid w:val="00DE45A1"/>
    <w:rsid w:val="00DE4741"/>
    <w:rsid w:val="00DE5559"/>
    <w:rsid w:val="00DE5A3A"/>
    <w:rsid w:val="00DE5D0B"/>
    <w:rsid w:val="00DE5D27"/>
    <w:rsid w:val="00DE64D6"/>
    <w:rsid w:val="00DE667E"/>
    <w:rsid w:val="00DE75D0"/>
    <w:rsid w:val="00DE79EF"/>
    <w:rsid w:val="00DE7EA6"/>
    <w:rsid w:val="00DF0213"/>
    <w:rsid w:val="00DF035F"/>
    <w:rsid w:val="00DF0555"/>
    <w:rsid w:val="00DF09AD"/>
    <w:rsid w:val="00DF0A7B"/>
    <w:rsid w:val="00DF16C1"/>
    <w:rsid w:val="00DF16CD"/>
    <w:rsid w:val="00DF1C4D"/>
    <w:rsid w:val="00DF23B0"/>
    <w:rsid w:val="00DF3302"/>
    <w:rsid w:val="00DF345A"/>
    <w:rsid w:val="00DF3506"/>
    <w:rsid w:val="00DF3808"/>
    <w:rsid w:val="00DF3C86"/>
    <w:rsid w:val="00DF42A2"/>
    <w:rsid w:val="00DF48B1"/>
    <w:rsid w:val="00DF4DCA"/>
    <w:rsid w:val="00DF5069"/>
    <w:rsid w:val="00DF510F"/>
    <w:rsid w:val="00DF5275"/>
    <w:rsid w:val="00DF55D4"/>
    <w:rsid w:val="00DF6039"/>
    <w:rsid w:val="00DF6B8F"/>
    <w:rsid w:val="00DF6EC5"/>
    <w:rsid w:val="00DF71BF"/>
    <w:rsid w:val="00DF743C"/>
    <w:rsid w:val="00DF7664"/>
    <w:rsid w:val="00DF79F2"/>
    <w:rsid w:val="00DF7AA2"/>
    <w:rsid w:val="00DF7CE9"/>
    <w:rsid w:val="00DF7E3B"/>
    <w:rsid w:val="00E0027E"/>
    <w:rsid w:val="00E002A6"/>
    <w:rsid w:val="00E00558"/>
    <w:rsid w:val="00E0080C"/>
    <w:rsid w:val="00E009AF"/>
    <w:rsid w:val="00E00EEC"/>
    <w:rsid w:val="00E028B4"/>
    <w:rsid w:val="00E02A57"/>
    <w:rsid w:val="00E02FEE"/>
    <w:rsid w:val="00E0335E"/>
    <w:rsid w:val="00E0377E"/>
    <w:rsid w:val="00E037B1"/>
    <w:rsid w:val="00E0383B"/>
    <w:rsid w:val="00E04210"/>
    <w:rsid w:val="00E064CF"/>
    <w:rsid w:val="00E06AA0"/>
    <w:rsid w:val="00E06BB0"/>
    <w:rsid w:val="00E06E40"/>
    <w:rsid w:val="00E06E69"/>
    <w:rsid w:val="00E06F26"/>
    <w:rsid w:val="00E075BC"/>
    <w:rsid w:val="00E0767F"/>
    <w:rsid w:val="00E07E23"/>
    <w:rsid w:val="00E106E8"/>
    <w:rsid w:val="00E1090B"/>
    <w:rsid w:val="00E11633"/>
    <w:rsid w:val="00E11924"/>
    <w:rsid w:val="00E11B5C"/>
    <w:rsid w:val="00E11D73"/>
    <w:rsid w:val="00E13928"/>
    <w:rsid w:val="00E13D11"/>
    <w:rsid w:val="00E14E0A"/>
    <w:rsid w:val="00E1585B"/>
    <w:rsid w:val="00E1605F"/>
    <w:rsid w:val="00E16529"/>
    <w:rsid w:val="00E167A6"/>
    <w:rsid w:val="00E16B1C"/>
    <w:rsid w:val="00E16D00"/>
    <w:rsid w:val="00E16FA7"/>
    <w:rsid w:val="00E17223"/>
    <w:rsid w:val="00E17715"/>
    <w:rsid w:val="00E179A0"/>
    <w:rsid w:val="00E20960"/>
    <w:rsid w:val="00E20AB7"/>
    <w:rsid w:val="00E20B70"/>
    <w:rsid w:val="00E20D65"/>
    <w:rsid w:val="00E21B12"/>
    <w:rsid w:val="00E21E46"/>
    <w:rsid w:val="00E2247F"/>
    <w:rsid w:val="00E22996"/>
    <w:rsid w:val="00E22AB1"/>
    <w:rsid w:val="00E22FC8"/>
    <w:rsid w:val="00E23251"/>
    <w:rsid w:val="00E23B16"/>
    <w:rsid w:val="00E25118"/>
    <w:rsid w:val="00E2540E"/>
    <w:rsid w:val="00E25C0A"/>
    <w:rsid w:val="00E26014"/>
    <w:rsid w:val="00E26CB0"/>
    <w:rsid w:val="00E273C8"/>
    <w:rsid w:val="00E27B64"/>
    <w:rsid w:val="00E305B9"/>
    <w:rsid w:val="00E3270D"/>
    <w:rsid w:val="00E32F0B"/>
    <w:rsid w:val="00E33DC2"/>
    <w:rsid w:val="00E34016"/>
    <w:rsid w:val="00E3412D"/>
    <w:rsid w:val="00E348D9"/>
    <w:rsid w:val="00E34A25"/>
    <w:rsid w:val="00E34A60"/>
    <w:rsid w:val="00E34F9E"/>
    <w:rsid w:val="00E356B8"/>
    <w:rsid w:val="00E35949"/>
    <w:rsid w:val="00E35EC2"/>
    <w:rsid w:val="00E36882"/>
    <w:rsid w:val="00E36A9B"/>
    <w:rsid w:val="00E36B95"/>
    <w:rsid w:val="00E36F2C"/>
    <w:rsid w:val="00E370D0"/>
    <w:rsid w:val="00E378A1"/>
    <w:rsid w:val="00E406C2"/>
    <w:rsid w:val="00E4113C"/>
    <w:rsid w:val="00E41454"/>
    <w:rsid w:val="00E41717"/>
    <w:rsid w:val="00E4182E"/>
    <w:rsid w:val="00E41B39"/>
    <w:rsid w:val="00E42050"/>
    <w:rsid w:val="00E4210C"/>
    <w:rsid w:val="00E4229E"/>
    <w:rsid w:val="00E42957"/>
    <w:rsid w:val="00E42EE7"/>
    <w:rsid w:val="00E43916"/>
    <w:rsid w:val="00E43AAA"/>
    <w:rsid w:val="00E43B8D"/>
    <w:rsid w:val="00E43CD5"/>
    <w:rsid w:val="00E448E8"/>
    <w:rsid w:val="00E45156"/>
    <w:rsid w:val="00E4522D"/>
    <w:rsid w:val="00E45C31"/>
    <w:rsid w:val="00E45C92"/>
    <w:rsid w:val="00E45C97"/>
    <w:rsid w:val="00E45CDD"/>
    <w:rsid w:val="00E46D5C"/>
    <w:rsid w:val="00E473A4"/>
    <w:rsid w:val="00E510DC"/>
    <w:rsid w:val="00E51668"/>
    <w:rsid w:val="00E51B3E"/>
    <w:rsid w:val="00E51DF2"/>
    <w:rsid w:val="00E51E91"/>
    <w:rsid w:val="00E51F5A"/>
    <w:rsid w:val="00E53072"/>
    <w:rsid w:val="00E53371"/>
    <w:rsid w:val="00E533F0"/>
    <w:rsid w:val="00E541DF"/>
    <w:rsid w:val="00E54D7B"/>
    <w:rsid w:val="00E5574F"/>
    <w:rsid w:val="00E557B9"/>
    <w:rsid w:val="00E55E9A"/>
    <w:rsid w:val="00E563CD"/>
    <w:rsid w:val="00E5652D"/>
    <w:rsid w:val="00E56941"/>
    <w:rsid w:val="00E56EA4"/>
    <w:rsid w:val="00E57173"/>
    <w:rsid w:val="00E573D6"/>
    <w:rsid w:val="00E5746E"/>
    <w:rsid w:val="00E5753F"/>
    <w:rsid w:val="00E60027"/>
    <w:rsid w:val="00E6012C"/>
    <w:rsid w:val="00E60419"/>
    <w:rsid w:val="00E61621"/>
    <w:rsid w:val="00E61DDD"/>
    <w:rsid w:val="00E63566"/>
    <w:rsid w:val="00E637BA"/>
    <w:rsid w:val="00E643EC"/>
    <w:rsid w:val="00E6480D"/>
    <w:rsid w:val="00E65306"/>
    <w:rsid w:val="00E65460"/>
    <w:rsid w:val="00E654CB"/>
    <w:rsid w:val="00E655A6"/>
    <w:rsid w:val="00E65AB4"/>
    <w:rsid w:val="00E65BC1"/>
    <w:rsid w:val="00E65BDB"/>
    <w:rsid w:val="00E65EAF"/>
    <w:rsid w:val="00E663B2"/>
    <w:rsid w:val="00E66724"/>
    <w:rsid w:val="00E67257"/>
    <w:rsid w:val="00E67287"/>
    <w:rsid w:val="00E678EC"/>
    <w:rsid w:val="00E67C30"/>
    <w:rsid w:val="00E7093B"/>
    <w:rsid w:val="00E7129F"/>
    <w:rsid w:val="00E7137A"/>
    <w:rsid w:val="00E71451"/>
    <w:rsid w:val="00E71709"/>
    <w:rsid w:val="00E71756"/>
    <w:rsid w:val="00E72006"/>
    <w:rsid w:val="00E72936"/>
    <w:rsid w:val="00E72B2C"/>
    <w:rsid w:val="00E72C66"/>
    <w:rsid w:val="00E732B4"/>
    <w:rsid w:val="00E73DFF"/>
    <w:rsid w:val="00E747A0"/>
    <w:rsid w:val="00E7486E"/>
    <w:rsid w:val="00E7521B"/>
    <w:rsid w:val="00E75289"/>
    <w:rsid w:val="00E7536D"/>
    <w:rsid w:val="00E757EC"/>
    <w:rsid w:val="00E75900"/>
    <w:rsid w:val="00E75BD6"/>
    <w:rsid w:val="00E76281"/>
    <w:rsid w:val="00E765E5"/>
    <w:rsid w:val="00E7681C"/>
    <w:rsid w:val="00E76CF1"/>
    <w:rsid w:val="00E77168"/>
    <w:rsid w:val="00E7753F"/>
    <w:rsid w:val="00E777CA"/>
    <w:rsid w:val="00E80040"/>
    <w:rsid w:val="00E8008F"/>
    <w:rsid w:val="00E800F0"/>
    <w:rsid w:val="00E806B6"/>
    <w:rsid w:val="00E8123A"/>
    <w:rsid w:val="00E81A23"/>
    <w:rsid w:val="00E8206C"/>
    <w:rsid w:val="00E825DA"/>
    <w:rsid w:val="00E82826"/>
    <w:rsid w:val="00E8286F"/>
    <w:rsid w:val="00E82CCD"/>
    <w:rsid w:val="00E83437"/>
    <w:rsid w:val="00E8418F"/>
    <w:rsid w:val="00E84322"/>
    <w:rsid w:val="00E845FC"/>
    <w:rsid w:val="00E847F6"/>
    <w:rsid w:val="00E84935"/>
    <w:rsid w:val="00E84B3E"/>
    <w:rsid w:val="00E84DBB"/>
    <w:rsid w:val="00E85802"/>
    <w:rsid w:val="00E85EBB"/>
    <w:rsid w:val="00E86DD3"/>
    <w:rsid w:val="00E86DEE"/>
    <w:rsid w:val="00E86E79"/>
    <w:rsid w:val="00E878F6"/>
    <w:rsid w:val="00E9026B"/>
    <w:rsid w:val="00E9051C"/>
    <w:rsid w:val="00E90A89"/>
    <w:rsid w:val="00E90FF6"/>
    <w:rsid w:val="00E91806"/>
    <w:rsid w:val="00E91ACC"/>
    <w:rsid w:val="00E9295C"/>
    <w:rsid w:val="00E929DA"/>
    <w:rsid w:val="00E92A57"/>
    <w:rsid w:val="00E92AEC"/>
    <w:rsid w:val="00E931CA"/>
    <w:rsid w:val="00E9347C"/>
    <w:rsid w:val="00E93762"/>
    <w:rsid w:val="00E93A2E"/>
    <w:rsid w:val="00E944C8"/>
    <w:rsid w:val="00E944D6"/>
    <w:rsid w:val="00E9467A"/>
    <w:rsid w:val="00E956CB"/>
    <w:rsid w:val="00E95984"/>
    <w:rsid w:val="00E95BA6"/>
    <w:rsid w:val="00E9653B"/>
    <w:rsid w:val="00E967E1"/>
    <w:rsid w:val="00E96A9C"/>
    <w:rsid w:val="00E97071"/>
    <w:rsid w:val="00E97454"/>
    <w:rsid w:val="00E97572"/>
    <w:rsid w:val="00E97896"/>
    <w:rsid w:val="00E9797E"/>
    <w:rsid w:val="00E97E27"/>
    <w:rsid w:val="00EA0908"/>
    <w:rsid w:val="00EA0972"/>
    <w:rsid w:val="00EA0B33"/>
    <w:rsid w:val="00EA1030"/>
    <w:rsid w:val="00EA1080"/>
    <w:rsid w:val="00EA118B"/>
    <w:rsid w:val="00EA1206"/>
    <w:rsid w:val="00EA167D"/>
    <w:rsid w:val="00EA168E"/>
    <w:rsid w:val="00EA218B"/>
    <w:rsid w:val="00EA2744"/>
    <w:rsid w:val="00EA3BDF"/>
    <w:rsid w:val="00EA3CC0"/>
    <w:rsid w:val="00EA4522"/>
    <w:rsid w:val="00EA4D93"/>
    <w:rsid w:val="00EA51B3"/>
    <w:rsid w:val="00EA54A0"/>
    <w:rsid w:val="00EA56A2"/>
    <w:rsid w:val="00EA5EE8"/>
    <w:rsid w:val="00EA62BD"/>
    <w:rsid w:val="00EA6679"/>
    <w:rsid w:val="00EA674A"/>
    <w:rsid w:val="00EA7532"/>
    <w:rsid w:val="00EA7549"/>
    <w:rsid w:val="00EB0690"/>
    <w:rsid w:val="00EB0940"/>
    <w:rsid w:val="00EB14A9"/>
    <w:rsid w:val="00EB15B5"/>
    <w:rsid w:val="00EB15C4"/>
    <w:rsid w:val="00EB16D8"/>
    <w:rsid w:val="00EB224B"/>
    <w:rsid w:val="00EB225E"/>
    <w:rsid w:val="00EB24A5"/>
    <w:rsid w:val="00EB2FB6"/>
    <w:rsid w:val="00EB379B"/>
    <w:rsid w:val="00EB38DF"/>
    <w:rsid w:val="00EB3951"/>
    <w:rsid w:val="00EB3981"/>
    <w:rsid w:val="00EB3FC1"/>
    <w:rsid w:val="00EB418E"/>
    <w:rsid w:val="00EB42CF"/>
    <w:rsid w:val="00EB4539"/>
    <w:rsid w:val="00EB4A33"/>
    <w:rsid w:val="00EB4BD1"/>
    <w:rsid w:val="00EB4E97"/>
    <w:rsid w:val="00EB5432"/>
    <w:rsid w:val="00EB56F8"/>
    <w:rsid w:val="00EB5BEE"/>
    <w:rsid w:val="00EB656A"/>
    <w:rsid w:val="00EB6BBB"/>
    <w:rsid w:val="00EB76A1"/>
    <w:rsid w:val="00EC054D"/>
    <w:rsid w:val="00EC0D45"/>
    <w:rsid w:val="00EC0FA2"/>
    <w:rsid w:val="00EC1412"/>
    <w:rsid w:val="00EC1701"/>
    <w:rsid w:val="00EC1975"/>
    <w:rsid w:val="00EC19D6"/>
    <w:rsid w:val="00EC1DF9"/>
    <w:rsid w:val="00EC1ECA"/>
    <w:rsid w:val="00EC205E"/>
    <w:rsid w:val="00EC2249"/>
    <w:rsid w:val="00EC2519"/>
    <w:rsid w:val="00EC2B39"/>
    <w:rsid w:val="00EC30D0"/>
    <w:rsid w:val="00EC449C"/>
    <w:rsid w:val="00EC45B0"/>
    <w:rsid w:val="00EC4851"/>
    <w:rsid w:val="00EC4C21"/>
    <w:rsid w:val="00EC51CB"/>
    <w:rsid w:val="00EC5816"/>
    <w:rsid w:val="00EC5D80"/>
    <w:rsid w:val="00EC62BD"/>
    <w:rsid w:val="00EC66A3"/>
    <w:rsid w:val="00EC6A7C"/>
    <w:rsid w:val="00EC6BE3"/>
    <w:rsid w:val="00EC75ED"/>
    <w:rsid w:val="00EC78B8"/>
    <w:rsid w:val="00EC7E86"/>
    <w:rsid w:val="00ED007D"/>
    <w:rsid w:val="00ED025C"/>
    <w:rsid w:val="00ED066A"/>
    <w:rsid w:val="00ED0867"/>
    <w:rsid w:val="00ED099F"/>
    <w:rsid w:val="00ED0E47"/>
    <w:rsid w:val="00ED1096"/>
    <w:rsid w:val="00ED11A0"/>
    <w:rsid w:val="00ED1305"/>
    <w:rsid w:val="00ED213A"/>
    <w:rsid w:val="00ED395F"/>
    <w:rsid w:val="00ED39CD"/>
    <w:rsid w:val="00ED4AB3"/>
    <w:rsid w:val="00ED53D7"/>
    <w:rsid w:val="00ED59C9"/>
    <w:rsid w:val="00ED5A60"/>
    <w:rsid w:val="00ED5AF1"/>
    <w:rsid w:val="00ED5DB1"/>
    <w:rsid w:val="00ED64C1"/>
    <w:rsid w:val="00ED70E1"/>
    <w:rsid w:val="00ED738A"/>
    <w:rsid w:val="00ED779B"/>
    <w:rsid w:val="00ED791A"/>
    <w:rsid w:val="00ED7F56"/>
    <w:rsid w:val="00EE07D9"/>
    <w:rsid w:val="00EE0C6B"/>
    <w:rsid w:val="00EE0FA0"/>
    <w:rsid w:val="00EE10E7"/>
    <w:rsid w:val="00EE1180"/>
    <w:rsid w:val="00EE1275"/>
    <w:rsid w:val="00EE163C"/>
    <w:rsid w:val="00EE16AB"/>
    <w:rsid w:val="00EE1916"/>
    <w:rsid w:val="00EE1BE8"/>
    <w:rsid w:val="00EE1E79"/>
    <w:rsid w:val="00EE2938"/>
    <w:rsid w:val="00EE2EFE"/>
    <w:rsid w:val="00EE39CA"/>
    <w:rsid w:val="00EE3B8A"/>
    <w:rsid w:val="00EE3C2E"/>
    <w:rsid w:val="00EE3DAE"/>
    <w:rsid w:val="00EE4018"/>
    <w:rsid w:val="00EE4358"/>
    <w:rsid w:val="00EE4B00"/>
    <w:rsid w:val="00EE4CB5"/>
    <w:rsid w:val="00EE57E6"/>
    <w:rsid w:val="00EE5812"/>
    <w:rsid w:val="00EE5DDF"/>
    <w:rsid w:val="00EE64C0"/>
    <w:rsid w:val="00EE65F2"/>
    <w:rsid w:val="00EE69A0"/>
    <w:rsid w:val="00EE712F"/>
    <w:rsid w:val="00EE7184"/>
    <w:rsid w:val="00EE7D7C"/>
    <w:rsid w:val="00EF01F9"/>
    <w:rsid w:val="00EF0B2D"/>
    <w:rsid w:val="00EF0FF9"/>
    <w:rsid w:val="00EF108C"/>
    <w:rsid w:val="00EF10A7"/>
    <w:rsid w:val="00EF11AF"/>
    <w:rsid w:val="00EF1627"/>
    <w:rsid w:val="00EF1B38"/>
    <w:rsid w:val="00EF265A"/>
    <w:rsid w:val="00EF2DBF"/>
    <w:rsid w:val="00EF3022"/>
    <w:rsid w:val="00EF38FC"/>
    <w:rsid w:val="00EF3AE6"/>
    <w:rsid w:val="00EF4678"/>
    <w:rsid w:val="00EF4B3F"/>
    <w:rsid w:val="00EF522A"/>
    <w:rsid w:val="00EF5612"/>
    <w:rsid w:val="00EF56B8"/>
    <w:rsid w:val="00EF58AC"/>
    <w:rsid w:val="00EF6598"/>
    <w:rsid w:val="00EF6621"/>
    <w:rsid w:val="00EF674B"/>
    <w:rsid w:val="00EF6849"/>
    <w:rsid w:val="00EF6CA5"/>
    <w:rsid w:val="00EF70EF"/>
    <w:rsid w:val="00EF7246"/>
    <w:rsid w:val="00EF766E"/>
    <w:rsid w:val="00EF771A"/>
    <w:rsid w:val="00EF790A"/>
    <w:rsid w:val="00EF7C8F"/>
    <w:rsid w:val="00F0018B"/>
    <w:rsid w:val="00F00D6F"/>
    <w:rsid w:val="00F01199"/>
    <w:rsid w:val="00F0155C"/>
    <w:rsid w:val="00F01569"/>
    <w:rsid w:val="00F02642"/>
    <w:rsid w:val="00F026BF"/>
    <w:rsid w:val="00F0272D"/>
    <w:rsid w:val="00F029BA"/>
    <w:rsid w:val="00F02B9F"/>
    <w:rsid w:val="00F02E18"/>
    <w:rsid w:val="00F032BC"/>
    <w:rsid w:val="00F034EA"/>
    <w:rsid w:val="00F0350B"/>
    <w:rsid w:val="00F0388C"/>
    <w:rsid w:val="00F039B1"/>
    <w:rsid w:val="00F03A40"/>
    <w:rsid w:val="00F03F6E"/>
    <w:rsid w:val="00F04C33"/>
    <w:rsid w:val="00F04F61"/>
    <w:rsid w:val="00F05772"/>
    <w:rsid w:val="00F05E77"/>
    <w:rsid w:val="00F0604E"/>
    <w:rsid w:val="00F069DC"/>
    <w:rsid w:val="00F06D75"/>
    <w:rsid w:val="00F070A1"/>
    <w:rsid w:val="00F0732B"/>
    <w:rsid w:val="00F07A43"/>
    <w:rsid w:val="00F10741"/>
    <w:rsid w:val="00F10767"/>
    <w:rsid w:val="00F10B67"/>
    <w:rsid w:val="00F11400"/>
    <w:rsid w:val="00F116C1"/>
    <w:rsid w:val="00F11F11"/>
    <w:rsid w:val="00F127D8"/>
    <w:rsid w:val="00F12AF7"/>
    <w:rsid w:val="00F12D71"/>
    <w:rsid w:val="00F12E83"/>
    <w:rsid w:val="00F13670"/>
    <w:rsid w:val="00F13B22"/>
    <w:rsid w:val="00F14B7D"/>
    <w:rsid w:val="00F14F94"/>
    <w:rsid w:val="00F165A0"/>
    <w:rsid w:val="00F16902"/>
    <w:rsid w:val="00F16999"/>
    <w:rsid w:val="00F16E7C"/>
    <w:rsid w:val="00F17A26"/>
    <w:rsid w:val="00F17B0D"/>
    <w:rsid w:val="00F17CBA"/>
    <w:rsid w:val="00F2022D"/>
    <w:rsid w:val="00F20642"/>
    <w:rsid w:val="00F2078A"/>
    <w:rsid w:val="00F21968"/>
    <w:rsid w:val="00F219BD"/>
    <w:rsid w:val="00F21B45"/>
    <w:rsid w:val="00F21E7C"/>
    <w:rsid w:val="00F22332"/>
    <w:rsid w:val="00F23FE3"/>
    <w:rsid w:val="00F23FE5"/>
    <w:rsid w:val="00F240A5"/>
    <w:rsid w:val="00F2415C"/>
    <w:rsid w:val="00F2476F"/>
    <w:rsid w:val="00F24C23"/>
    <w:rsid w:val="00F24CD6"/>
    <w:rsid w:val="00F25150"/>
    <w:rsid w:val="00F25594"/>
    <w:rsid w:val="00F25849"/>
    <w:rsid w:val="00F25D98"/>
    <w:rsid w:val="00F2603D"/>
    <w:rsid w:val="00F26886"/>
    <w:rsid w:val="00F26A97"/>
    <w:rsid w:val="00F26CAE"/>
    <w:rsid w:val="00F27364"/>
    <w:rsid w:val="00F300FB"/>
    <w:rsid w:val="00F308E3"/>
    <w:rsid w:val="00F30934"/>
    <w:rsid w:val="00F3104C"/>
    <w:rsid w:val="00F31275"/>
    <w:rsid w:val="00F31462"/>
    <w:rsid w:val="00F315AC"/>
    <w:rsid w:val="00F316E2"/>
    <w:rsid w:val="00F324B8"/>
    <w:rsid w:val="00F326F4"/>
    <w:rsid w:val="00F32D6C"/>
    <w:rsid w:val="00F32E5F"/>
    <w:rsid w:val="00F332C8"/>
    <w:rsid w:val="00F34405"/>
    <w:rsid w:val="00F3480E"/>
    <w:rsid w:val="00F349DA"/>
    <w:rsid w:val="00F34AF7"/>
    <w:rsid w:val="00F34E84"/>
    <w:rsid w:val="00F35186"/>
    <w:rsid w:val="00F354A1"/>
    <w:rsid w:val="00F35C28"/>
    <w:rsid w:val="00F36216"/>
    <w:rsid w:val="00F36492"/>
    <w:rsid w:val="00F36501"/>
    <w:rsid w:val="00F375E0"/>
    <w:rsid w:val="00F37652"/>
    <w:rsid w:val="00F402A2"/>
    <w:rsid w:val="00F4048A"/>
    <w:rsid w:val="00F40C1C"/>
    <w:rsid w:val="00F40FB5"/>
    <w:rsid w:val="00F40FE7"/>
    <w:rsid w:val="00F41570"/>
    <w:rsid w:val="00F41637"/>
    <w:rsid w:val="00F41974"/>
    <w:rsid w:val="00F4215C"/>
    <w:rsid w:val="00F423ED"/>
    <w:rsid w:val="00F42D3D"/>
    <w:rsid w:val="00F43749"/>
    <w:rsid w:val="00F4380A"/>
    <w:rsid w:val="00F43837"/>
    <w:rsid w:val="00F43B17"/>
    <w:rsid w:val="00F4415A"/>
    <w:rsid w:val="00F44314"/>
    <w:rsid w:val="00F448FC"/>
    <w:rsid w:val="00F44983"/>
    <w:rsid w:val="00F45B44"/>
    <w:rsid w:val="00F45BC4"/>
    <w:rsid w:val="00F4605E"/>
    <w:rsid w:val="00F46C82"/>
    <w:rsid w:val="00F46DB8"/>
    <w:rsid w:val="00F47147"/>
    <w:rsid w:val="00F473C0"/>
    <w:rsid w:val="00F47732"/>
    <w:rsid w:val="00F47AB9"/>
    <w:rsid w:val="00F5092D"/>
    <w:rsid w:val="00F50972"/>
    <w:rsid w:val="00F51117"/>
    <w:rsid w:val="00F511B8"/>
    <w:rsid w:val="00F511DF"/>
    <w:rsid w:val="00F513B6"/>
    <w:rsid w:val="00F52085"/>
    <w:rsid w:val="00F52253"/>
    <w:rsid w:val="00F525AE"/>
    <w:rsid w:val="00F52CC7"/>
    <w:rsid w:val="00F52DED"/>
    <w:rsid w:val="00F52E48"/>
    <w:rsid w:val="00F52E88"/>
    <w:rsid w:val="00F532D5"/>
    <w:rsid w:val="00F533E7"/>
    <w:rsid w:val="00F53776"/>
    <w:rsid w:val="00F53837"/>
    <w:rsid w:val="00F54040"/>
    <w:rsid w:val="00F54672"/>
    <w:rsid w:val="00F54978"/>
    <w:rsid w:val="00F557FB"/>
    <w:rsid w:val="00F567F7"/>
    <w:rsid w:val="00F56DEA"/>
    <w:rsid w:val="00F571C9"/>
    <w:rsid w:val="00F577FF"/>
    <w:rsid w:val="00F578D6"/>
    <w:rsid w:val="00F57BB6"/>
    <w:rsid w:val="00F6004D"/>
    <w:rsid w:val="00F6067A"/>
    <w:rsid w:val="00F607C7"/>
    <w:rsid w:val="00F608E0"/>
    <w:rsid w:val="00F610CC"/>
    <w:rsid w:val="00F61D96"/>
    <w:rsid w:val="00F620BA"/>
    <w:rsid w:val="00F6234F"/>
    <w:rsid w:val="00F624DF"/>
    <w:rsid w:val="00F62651"/>
    <w:rsid w:val="00F62B21"/>
    <w:rsid w:val="00F62CD1"/>
    <w:rsid w:val="00F63D2F"/>
    <w:rsid w:val="00F63E43"/>
    <w:rsid w:val="00F64437"/>
    <w:rsid w:val="00F64A5A"/>
    <w:rsid w:val="00F654CE"/>
    <w:rsid w:val="00F655DB"/>
    <w:rsid w:val="00F65786"/>
    <w:rsid w:val="00F657E8"/>
    <w:rsid w:val="00F65D9D"/>
    <w:rsid w:val="00F66295"/>
    <w:rsid w:val="00F66398"/>
    <w:rsid w:val="00F663C1"/>
    <w:rsid w:val="00F66C39"/>
    <w:rsid w:val="00F67307"/>
    <w:rsid w:val="00F6751E"/>
    <w:rsid w:val="00F675C2"/>
    <w:rsid w:val="00F6764D"/>
    <w:rsid w:val="00F67874"/>
    <w:rsid w:val="00F679E1"/>
    <w:rsid w:val="00F67EEC"/>
    <w:rsid w:val="00F67FE0"/>
    <w:rsid w:val="00F70153"/>
    <w:rsid w:val="00F70461"/>
    <w:rsid w:val="00F70482"/>
    <w:rsid w:val="00F70D71"/>
    <w:rsid w:val="00F71BD1"/>
    <w:rsid w:val="00F71D63"/>
    <w:rsid w:val="00F71FDB"/>
    <w:rsid w:val="00F72295"/>
    <w:rsid w:val="00F72612"/>
    <w:rsid w:val="00F72E1B"/>
    <w:rsid w:val="00F734EB"/>
    <w:rsid w:val="00F73AA6"/>
    <w:rsid w:val="00F73E43"/>
    <w:rsid w:val="00F73F3C"/>
    <w:rsid w:val="00F73F7F"/>
    <w:rsid w:val="00F75436"/>
    <w:rsid w:val="00F75821"/>
    <w:rsid w:val="00F758DE"/>
    <w:rsid w:val="00F7591D"/>
    <w:rsid w:val="00F75BA3"/>
    <w:rsid w:val="00F75BE4"/>
    <w:rsid w:val="00F75C8E"/>
    <w:rsid w:val="00F75EA6"/>
    <w:rsid w:val="00F763C4"/>
    <w:rsid w:val="00F76772"/>
    <w:rsid w:val="00F7690C"/>
    <w:rsid w:val="00F77826"/>
    <w:rsid w:val="00F77999"/>
    <w:rsid w:val="00F80233"/>
    <w:rsid w:val="00F8048C"/>
    <w:rsid w:val="00F806B6"/>
    <w:rsid w:val="00F80762"/>
    <w:rsid w:val="00F815CD"/>
    <w:rsid w:val="00F816F4"/>
    <w:rsid w:val="00F81B25"/>
    <w:rsid w:val="00F81D10"/>
    <w:rsid w:val="00F81FD5"/>
    <w:rsid w:val="00F82091"/>
    <w:rsid w:val="00F82AF6"/>
    <w:rsid w:val="00F82BBB"/>
    <w:rsid w:val="00F82D76"/>
    <w:rsid w:val="00F82EA2"/>
    <w:rsid w:val="00F82F8A"/>
    <w:rsid w:val="00F834B8"/>
    <w:rsid w:val="00F839A2"/>
    <w:rsid w:val="00F83AE1"/>
    <w:rsid w:val="00F841C4"/>
    <w:rsid w:val="00F842C2"/>
    <w:rsid w:val="00F84379"/>
    <w:rsid w:val="00F847A7"/>
    <w:rsid w:val="00F8547F"/>
    <w:rsid w:val="00F8567A"/>
    <w:rsid w:val="00F85A8A"/>
    <w:rsid w:val="00F86456"/>
    <w:rsid w:val="00F8657D"/>
    <w:rsid w:val="00F86721"/>
    <w:rsid w:val="00F869C1"/>
    <w:rsid w:val="00F875BF"/>
    <w:rsid w:val="00F87912"/>
    <w:rsid w:val="00F87D9C"/>
    <w:rsid w:val="00F90975"/>
    <w:rsid w:val="00F90ACB"/>
    <w:rsid w:val="00F90B4D"/>
    <w:rsid w:val="00F90CCD"/>
    <w:rsid w:val="00F91F4D"/>
    <w:rsid w:val="00F93203"/>
    <w:rsid w:val="00F932A1"/>
    <w:rsid w:val="00F937E7"/>
    <w:rsid w:val="00F93889"/>
    <w:rsid w:val="00F93A3D"/>
    <w:rsid w:val="00F943D5"/>
    <w:rsid w:val="00F94921"/>
    <w:rsid w:val="00F94D71"/>
    <w:rsid w:val="00F952B2"/>
    <w:rsid w:val="00F952D9"/>
    <w:rsid w:val="00F95DF4"/>
    <w:rsid w:val="00F969C3"/>
    <w:rsid w:val="00F97026"/>
    <w:rsid w:val="00F9733B"/>
    <w:rsid w:val="00F97C73"/>
    <w:rsid w:val="00F97CBD"/>
    <w:rsid w:val="00FA0F3A"/>
    <w:rsid w:val="00FA141E"/>
    <w:rsid w:val="00FA16D1"/>
    <w:rsid w:val="00FA1AC4"/>
    <w:rsid w:val="00FA1B58"/>
    <w:rsid w:val="00FA1EDD"/>
    <w:rsid w:val="00FA273F"/>
    <w:rsid w:val="00FA2903"/>
    <w:rsid w:val="00FA2D80"/>
    <w:rsid w:val="00FA33EF"/>
    <w:rsid w:val="00FA355D"/>
    <w:rsid w:val="00FA3D5B"/>
    <w:rsid w:val="00FA3DF5"/>
    <w:rsid w:val="00FA42AD"/>
    <w:rsid w:val="00FA4AE7"/>
    <w:rsid w:val="00FA4CFC"/>
    <w:rsid w:val="00FA4F46"/>
    <w:rsid w:val="00FA68BC"/>
    <w:rsid w:val="00FA6A49"/>
    <w:rsid w:val="00FA6C8A"/>
    <w:rsid w:val="00FA751E"/>
    <w:rsid w:val="00FB014E"/>
    <w:rsid w:val="00FB0E70"/>
    <w:rsid w:val="00FB1103"/>
    <w:rsid w:val="00FB16A9"/>
    <w:rsid w:val="00FB1A42"/>
    <w:rsid w:val="00FB2F61"/>
    <w:rsid w:val="00FB335A"/>
    <w:rsid w:val="00FB33B3"/>
    <w:rsid w:val="00FB3D31"/>
    <w:rsid w:val="00FB3FAA"/>
    <w:rsid w:val="00FB4350"/>
    <w:rsid w:val="00FB46BD"/>
    <w:rsid w:val="00FB46FC"/>
    <w:rsid w:val="00FB4890"/>
    <w:rsid w:val="00FB49D3"/>
    <w:rsid w:val="00FB4A2F"/>
    <w:rsid w:val="00FB4F60"/>
    <w:rsid w:val="00FB5148"/>
    <w:rsid w:val="00FB57B7"/>
    <w:rsid w:val="00FB6092"/>
    <w:rsid w:val="00FB6386"/>
    <w:rsid w:val="00FB6B44"/>
    <w:rsid w:val="00FB6D04"/>
    <w:rsid w:val="00FB6FDC"/>
    <w:rsid w:val="00FB769E"/>
    <w:rsid w:val="00FB7D83"/>
    <w:rsid w:val="00FC0198"/>
    <w:rsid w:val="00FC0216"/>
    <w:rsid w:val="00FC02A8"/>
    <w:rsid w:val="00FC02C3"/>
    <w:rsid w:val="00FC0776"/>
    <w:rsid w:val="00FC0ED9"/>
    <w:rsid w:val="00FC218E"/>
    <w:rsid w:val="00FC28D9"/>
    <w:rsid w:val="00FC2A91"/>
    <w:rsid w:val="00FC368B"/>
    <w:rsid w:val="00FC3B5E"/>
    <w:rsid w:val="00FC3FA8"/>
    <w:rsid w:val="00FC45F0"/>
    <w:rsid w:val="00FC58A2"/>
    <w:rsid w:val="00FC61D7"/>
    <w:rsid w:val="00FC62F6"/>
    <w:rsid w:val="00FC67CF"/>
    <w:rsid w:val="00FC6A31"/>
    <w:rsid w:val="00FC6DF2"/>
    <w:rsid w:val="00FC6ECD"/>
    <w:rsid w:val="00FC7065"/>
    <w:rsid w:val="00FC7149"/>
    <w:rsid w:val="00FC7308"/>
    <w:rsid w:val="00FC743B"/>
    <w:rsid w:val="00FC74F1"/>
    <w:rsid w:val="00FC791F"/>
    <w:rsid w:val="00FD074E"/>
    <w:rsid w:val="00FD0963"/>
    <w:rsid w:val="00FD155B"/>
    <w:rsid w:val="00FD1B0F"/>
    <w:rsid w:val="00FD1B32"/>
    <w:rsid w:val="00FD1BAC"/>
    <w:rsid w:val="00FD2073"/>
    <w:rsid w:val="00FD2337"/>
    <w:rsid w:val="00FD31E6"/>
    <w:rsid w:val="00FD3690"/>
    <w:rsid w:val="00FD384C"/>
    <w:rsid w:val="00FD46C1"/>
    <w:rsid w:val="00FD48F7"/>
    <w:rsid w:val="00FD536F"/>
    <w:rsid w:val="00FD573C"/>
    <w:rsid w:val="00FD59B1"/>
    <w:rsid w:val="00FD5BB9"/>
    <w:rsid w:val="00FD6B38"/>
    <w:rsid w:val="00FD6FE4"/>
    <w:rsid w:val="00FD7435"/>
    <w:rsid w:val="00FD7CE4"/>
    <w:rsid w:val="00FD7E6F"/>
    <w:rsid w:val="00FD7EBB"/>
    <w:rsid w:val="00FE0A6B"/>
    <w:rsid w:val="00FE0B0E"/>
    <w:rsid w:val="00FE146B"/>
    <w:rsid w:val="00FE19B3"/>
    <w:rsid w:val="00FE229F"/>
    <w:rsid w:val="00FE2368"/>
    <w:rsid w:val="00FE2B10"/>
    <w:rsid w:val="00FE2B5A"/>
    <w:rsid w:val="00FE37AE"/>
    <w:rsid w:val="00FE3991"/>
    <w:rsid w:val="00FE3D68"/>
    <w:rsid w:val="00FE4084"/>
    <w:rsid w:val="00FE41B3"/>
    <w:rsid w:val="00FE47B0"/>
    <w:rsid w:val="00FE4804"/>
    <w:rsid w:val="00FE4FF3"/>
    <w:rsid w:val="00FE50AF"/>
    <w:rsid w:val="00FE5721"/>
    <w:rsid w:val="00FE6B02"/>
    <w:rsid w:val="00FE6C80"/>
    <w:rsid w:val="00FE6CF7"/>
    <w:rsid w:val="00FE6FC9"/>
    <w:rsid w:val="00FE7501"/>
    <w:rsid w:val="00FE7593"/>
    <w:rsid w:val="00FE7907"/>
    <w:rsid w:val="00FF079C"/>
    <w:rsid w:val="00FF11B9"/>
    <w:rsid w:val="00FF1799"/>
    <w:rsid w:val="00FF1B88"/>
    <w:rsid w:val="00FF1D74"/>
    <w:rsid w:val="00FF1FE5"/>
    <w:rsid w:val="00FF21FE"/>
    <w:rsid w:val="00FF2465"/>
    <w:rsid w:val="00FF297C"/>
    <w:rsid w:val="00FF2F0B"/>
    <w:rsid w:val="00FF3375"/>
    <w:rsid w:val="00FF3D84"/>
    <w:rsid w:val="00FF42BA"/>
    <w:rsid w:val="00FF53B7"/>
    <w:rsid w:val="00FF55E7"/>
    <w:rsid w:val="00FF57FE"/>
    <w:rsid w:val="00FF5C2D"/>
    <w:rsid w:val="00FF6ABF"/>
    <w:rsid w:val="00FF6CB7"/>
    <w:rsid w:val="00FF6E73"/>
    <w:rsid w:val="00FF6FDF"/>
    <w:rsid w:val="00FF7097"/>
    <w:rsid w:val="00FF742D"/>
    <w:rsid w:val="00FF7912"/>
    <w:rsid w:val="00FF7F8C"/>
    <w:rsid w:val="2F8D319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72163D66"/>
  <w15:chartTrackingRefBased/>
  <w15:docId w15:val="{39FB2B14-1EAD-4183-8187-1BEB097616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F2990"/>
    <w:pPr>
      <w:spacing w:after="180"/>
      <w:jc w:val="both"/>
    </w:pPr>
    <w:rPr>
      <w:rFonts w:ascii="Times New Roman" w:hAnsi="Times New Roman"/>
      <w:lang w:eastAsia="en-US"/>
    </w:rPr>
  </w:style>
  <w:style w:type="paragraph" w:styleId="Heading1">
    <w:name w:val="heading 1"/>
    <w:next w:val="Normal"/>
    <w:link w:val="Heading1Char"/>
    <w:qFormat/>
    <w:rsid w:val="001B0BD5"/>
    <w:pPr>
      <w:keepNext/>
      <w:keepLines/>
      <w:spacing w:before="240" w:after="180"/>
      <w:outlineLvl w:val="0"/>
    </w:pPr>
    <w:rPr>
      <w:rFonts w:ascii="Arial" w:hAnsi="Arial"/>
      <w:sz w:val="32"/>
      <w:lang w:eastAsia="en-US"/>
    </w:rPr>
  </w:style>
  <w:style w:type="paragraph" w:styleId="Heading2">
    <w:name w:val="heading 2"/>
    <w:basedOn w:val="Heading1"/>
    <w:next w:val="Normal"/>
    <w:link w:val="Heading2Char"/>
    <w:qFormat/>
    <w:rsid w:val="001B0BD5"/>
    <w:pPr>
      <w:numPr>
        <w:ilvl w:val="1"/>
      </w:numPr>
      <w:spacing w:before="180"/>
      <w:outlineLvl w:val="1"/>
    </w:pPr>
    <w:rPr>
      <w:sz w:val="28"/>
    </w:rPr>
  </w:style>
  <w:style w:type="paragraph" w:styleId="Heading3">
    <w:name w:val="heading 3"/>
    <w:basedOn w:val="Heading2"/>
    <w:next w:val="Normal"/>
    <w:link w:val="Heading3Char"/>
    <w:qFormat/>
    <w:rsid w:val="001B0BD5"/>
    <w:pPr>
      <w:numPr>
        <w:ilvl w:val="2"/>
      </w:num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numPr>
        <w:ilvl w:val="3"/>
      </w:numPr>
      <w:outlineLvl w:val="3"/>
    </w:pPr>
    <w:rPr>
      <w:sz w:val="22"/>
    </w:rPr>
  </w:style>
  <w:style w:type="paragraph" w:styleId="Heading5">
    <w:name w:val="heading 5"/>
    <w:basedOn w:val="Heading4"/>
    <w:next w:val="Normal"/>
    <w:link w:val="Heading5Char"/>
    <w:qFormat/>
    <w:rsid w:val="000B455F"/>
    <w:pPr>
      <w:numPr>
        <w:ilvl w:val="4"/>
      </w:numPr>
      <w:outlineLvl w:val="4"/>
    </w:pPr>
  </w:style>
  <w:style w:type="paragraph" w:styleId="Heading6">
    <w:name w:val="heading 6"/>
    <w:basedOn w:val="H6"/>
    <w:next w:val="Normal"/>
    <w:link w:val="Heading6Char"/>
    <w:qFormat/>
    <w:rsid w:val="000B455F"/>
    <w:pPr>
      <w:numPr>
        <w:ilvl w:val="5"/>
      </w:numPr>
      <w:ind w:left="1985" w:hanging="1985"/>
      <w:outlineLvl w:val="5"/>
    </w:pPr>
  </w:style>
  <w:style w:type="paragraph" w:styleId="Heading7">
    <w:name w:val="heading 7"/>
    <w:basedOn w:val="H6"/>
    <w:next w:val="Normal"/>
    <w:link w:val="Heading7Char"/>
    <w:qFormat/>
    <w:rsid w:val="000B455F"/>
    <w:pPr>
      <w:numPr>
        <w:ilvl w:val="6"/>
      </w:numPr>
      <w:ind w:left="1985" w:hanging="1985"/>
      <w:outlineLvl w:val="6"/>
    </w:pPr>
  </w:style>
  <w:style w:type="paragraph" w:styleId="Heading8">
    <w:name w:val="heading 8"/>
    <w:basedOn w:val="Heading1"/>
    <w:next w:val="Normal"/>
    <w:link w:val="Heading8Char"/>
    <w:qFormat/>
    <w:rsid w:val="000B455F"/>
    <w:pPr>
      <w:numPr>
        <w:ilvl w:val="7"/>
        <w:numId w:val="5"/>
      </w:numPr>
      <w:outlineLvl w:val="7"/>
    </w:pPr>
  </w:style>
  <w:style w:type="paragraph" w:styleId="Heading9">
    <w:name w:val="heading 9"/>
    <w:basedOn w:val="Heading8"/>
    <w:next w:val="Normal"/>
    <w:link w:val="Heading9Char"/>
    <w:qFormat/>
    <w:rsid w:val="000B455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link w:val="FootnoteTextChar"/>
    <w:semiHidden/>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qFormat/>
    <w:rsid w:val="000B455F"/>
    <w:pPr>
      <w:jc w:val="center"/>
    </w:pPr>
  </w:style>
  <w:style w:type="paragraph" w:customStyle="1" w:styleId="TF">
    <w:name w:val="TF"/>
    <w:basedOn w:val="TH"/>
    <w:rsid w:val="000B455F"/>
    <w:pPr>
      <w:keepNext w:val="0"/>
      <w:spacing w:before="0" w:after="240"/>
    </w:pPr>
  </w:style>
  <w:style w:type="paragraph" w:customStyle="1" w:styleId="NO">
    <w:name w:val="NO"/>
    <w:basedOn w:val="Normal"/>
    <w:link w:val="NOChar"/>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uiPriority w:val="99"/>
    <w:qFormat/>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qFormat/>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qFormat/>
    <w:rsid w:val="000B455F"/>
    <w:pPr>
      <w:ind w:left="851" w:hanging="851"/>
    </w:pPr>
  </w:style>
  <w:style w:type="paragraph" w:customStyle="1" w:styleId="TAL">
    <w:name w:val="TAL"/>
    <w:basedOn w:val="Normal"/>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basedOn w:val="NO"/>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link w:val="BalloonTextChar"/>
    <w:semiHidden/>
    <w:rsid w:val="000B455F"/>
    <w:rPr>
      <w:rFonts w:ascii="Tahoma" w:hAnsi="Tahoma" w:cs="Tahoma"/>
      <w:sz w:val="16"/>
      <w:szCs w:val="16"/>
    </w:rPr>
  </w:style>
  <w:style w:type="paragraph" w:styleId="CommentSubject">
    <w:name w:val="annotation subject"/>
    <w:basedOn w:val="CommentText"/>
    <w:next w:val="CommentText"/>
    <w:link w:val="CommentSubjectChar"/>
    <w:semiHidden/>
    <w:rsid w:val="000B455F"/>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qFormat/>
    <w:rsid w:val="000A340C"/>
    <w:rPr>
      <w:rFonts w:ascii="Courier New" w:hAnsi="Courier New"/>
      <w:noProof/>
      <w:sz w:val="16"/>
      <w:lang w:val="en-GB" w:eastAsia="en-US" w:bidi="ar-SA"/>
    </w:rPr>
  </w:style>
  <w:style w:type="character" w:customStyle="1" w:styleId="TALCar">
    <w:name w:val="TAL Car"/>
    <w:link w:val="TAL"/>
    <w:qFormat/>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aliases w:val="- Bullets,목록 단락,リスト段落,?? ??,?????,????,Lista1,列出段落1,中等深浅网格 1 - 着色 21,列出段落,列表段落,¥¡¡¡¡ì¬º¥¹¥È¶ÎÂä,ÁÐ³ö¶ÎÂä,列表段落1,—ño’i—Ž,¥ê¥¹¥È¶ÎÂä,1st level - Bullet List Paragraph,Lettre d'introduction,Paragrafo elenco,Normal bullet 2,Bullet list,목록단락"/>
    <w:basedOn w:val="Normal"/>
    <w:link w:val="ListParagraphChar"/>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aliases w:val="cap"/>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eastAsia="en-US"/>
    </w:rPr>
  </w:style>
  <w:style w:type="character" w:customStyle="1" w:styleId="CaptionChar">
    <w:name w:val="Caption Char"/>
    <w:aliases w:val="cap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2A348A"/>
    <w:rPr>
      <w:color w:val="2B579A"/>
      <w:shd w:val="clear" w:color="auto" w:fill="E6E6E6"/>
    </w:rPr>
  </w:style>
  <w:style w:type="paragraph" w:styleId="HTMLPreformatted">
    <w:name w:val="HTML Preformatted"/>
    <w:basedOn w:val="Normal"/>
    <w:link w:val="HTMLPreformattedChar"/>
    <w:uiPriority w:val="99"/>
    <w:unhideWhenUsed/>
    <w:rsid w:val="00E800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lang w:eastAsia="en-GB"/>
    </w:rPr>
  </w:style>
  <w:style w:type="character" w:customStyle="1" w:styleId="HTMLPreformattedChar">
    <w:name w:val="HTML Preformatted Char"/>
    <w:link w:val="HTMLPreformatted"/>
    <w:uiPriority w:val="99"/>
    <w:rsid w:val="00E80040"/>
    <w:rPr>
      <w:rFonts w:ascii="Courier New" w:eastAsia="Times New Roman" w:hAnsi="Courier New" w:cs="Courier New"/>
    </w:rPr>
  </w:style>
  <w:style w:type="character" w:customStyle="1" w:styleId="gd">
    <w:name w:val="gd"/>
    <w:rsid w:val="00E80040"/>
  </w:style>
  <w:style w:type="character" w:customStyle="1" w:styleId="gi">
    <w:name w:val="gi"/>
    <w:rsid w:val="00E80040"/>
  </w:style>
  <w:style w:type="character" w:customStyle="1" w:styleId="TALChar">
    <w:name w:val="TAL Char"/>
    <w:qFormat/>
    <w:rsid w:val="009F5E2B"/>
    <w:rPr>
      <w:rFonts w:ascii="Arial" w:hAnsi="Arial"/>
      <w:sz w:val="18"/>
      <w:lang w:eastAsia="en-US"/>
    </w:rPr>
  </w:style>
  <w:style w:type="character" w:styleId="UnresolvedMention">
    <w:name w:val="Unresolved Mention"/>
    <w:uiPriority w:val="99"/>
    <w:semiHidden/>
    <w:unhideWhenUsed/>
    <w:rsid w:val="007500B6"/>
    <w:rPr>
      <w:color w:val="808080"/>
      <w:shd w:val="clear" w:color="auto" w:fill="E6E6E6"/>
    </w:rPr>
  </w:style>
  <w:style w:type="paragraph" w:styleId="Revision">
    <w:name w:val="Revision"/>
    <w:hidden/>
    <w:uiPriority w:val="99"/>
    <w:semiHidden/>
    <w:rsid w:val="00445CB5"/>
    <w:rPr>
      <w:rFonts w:ascii="Times New Roman" w:hAnsi="Times New Roman"/>
      <w:lang w:eastAsia="en-US"/>
    </w:rPr>
  </w:style>
  <w:style w:type="character" w:styleId="PlaceholderText">
    <w:name w:val="Placeholder Text"/>
    <w:basedOn w:val="DefaultParagraphFont"/>
    <w:uiPriority w:val="99"/>
    <w:semiHidden/>
    <w:rsid w:val="00BF2DD4"/>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1F5F1C"/>
    <w:rPr>
      <w:rFonts w:ascii="Arial" w:hAnsi="Arial"/>
      <w:b/>
      <w:noProof/>
      <w:sz w:val="18"/>
      <w:lang w:eastAsia="en-US"/>
    </w:rPr>
  </w:style>
  <w:style w:type="paragraph" w:customStyle="1" w:styleId="Bulletedo1">
    <w:name w:val="Bulleted o 1"/>
    <w:basedOn w:val="Normal"/>
    <w:rsid w:val="000A0AAA"/>
    <w:pPr>
      <w:numPr>
        <w:numId w:val="4"/>
      </w:numPr>
      <w:overflowPunct w:val="0"/>
      <w:autoSpaceDE w:val="0"/>
      <w:autoSpaceDN w:val="0"/>
      <w:adjustRightInd w:val="0"/>
      <w:jc w:val="left"/>
      <w:textAlignment w:val="baseline"/>
    </w:pPr>
    <w:rPr>
      <w:rFonts w:eastAsia="SimSun"/>
      <w:lang w:val="en-US"/>
    </w:rPr>
  </w:style>
  <w:style w:type="character" w:customStyle="1" w:styleId="ListParagraphChar">
    <w:name w:val="List Paragraph Char"/>
    <w:aliases w:val="- Bullets Char,목록 단락 Char,リスト段落 Char,?? ?? Char,????? Char,???? Char,Lista1 Char,列出段落1 Char,中等深浅网格 1 - 着色 21 Char,列出段落 Char,列表段落 Char,¥¡¡¡¡ì¬º¥¹¥È¶ÎÂä Char,ÁÐ³ö¶ÎÂä Char,列表段落1 Char,—ño’i—Ž Char,¥ê¥¹¥È¶ÎÂä Char,Paragrafo elenco Char"/>
    <w:link w:val="ListParagraph"/>
    <w:uiPriority w:val="34"/>
    <w:qFormat/>
    <w:locked/>
    <w:rsid w:val="000A0AAA"/>
    <w:rPr>
      <w:rFonts w:ascii="Times New Roman" w:hAnsi="Times New Roman"/>
      <w:lang w:eastAsia="en-US"/>
    </w:rPr>
  </w:style>
  <w:style w:type="paragraph" w:styleId="NoSpacing">
    <w:name w:val="No Spacing"/>
    <w:uiPriority w:val="1"/>
    <w:qFormat/>
    <w:rsid w:val="00A74FDC"/>
    <w:pPr>
      <w:jc w:val="both"/>
    </w:pPr>
    <w:rPr>
      <w:rFonts w:ascii="Times New Roman" w:hAnsi="Times New Roman"/>
      <w:lang w:eastAsia="en-US"/>
    </w:rPr>
  </w:style>
  <w:style w:type="paragraph" w:customStyle="1" w:styleId="3GPPAgreements">
    <w:name w:val="3GPP Agreements"/>
    <w:basedOn w:val="Normal"/>
    <w:link w:val="3GPPAgreementsChar"/>
    <w:qFormat/>
    <w:rsid w:val="007A5691"/>
    <w:pPr>
      <w:numPr>
        <w:numId w:val="6"/>
      </w:numPr>
      <w:overflowPunct w:val="0"/>
      <w:autoSpaceDE w:val="0"/>
      <w:autoSpaceDN w:val="0"/>
      <w:adjustRightInd w:val="0"/>
      <w:spacing w:before="60" w:after="60"/>
      <w:textAlignment w:val="baseline"/>
    </w:pPr>
    <w:rPr>
      <w:rFonts w:eastAsia="SimSun"/>
      <w:sz w:val="22"/>
      <w:lang w:val="en-US" w:eastAsia="zh-CN"/>
    </w:rPr>
  </w:style>
  <w:style w:type="character" w:customStyle="1" w:styleId="3GPPAgreementsChar">
    <w:name w:val="3GPP Agreements Char"/>
    <w:link w:val="3GPPAgreements"/>
    <w:qFormat/>
    <w:rsid w:val="007A5691"/>
    <w:rPr>
      <w:rFonts w:ascii="Times New Roman" w:eastAsia="SimSun" w:hAnsi="Times New Roman"/>
      <w:sz w:val="22"/>
      <w:lang w:val="en-US" w:eastAsia="zh-CN"/>
    </w:rPr>
  </w:style>
  <w:style w:type="paragraph" w:customStyle="1" w:styleId="Default">
    <w:name w:val="Default"/>
    <w:rsid w:val="00E9467A"/>
    <w:pPr>
      <w:autoSpaceDE w:val="0"/>
      <w:autoSpaceDN w:val="0"/>
      <w:adjustRightInd w:val="0"/>
    </w:pPr>
    <w:rPr>
      <w:rFonts w:ascii="Arial" w:hAnsi="Arial" w:cs="Arial"/>
      <w:color w:val="000000"/>
      <w:sz w:val="24"/>
      <w:szCs w:val="24"/>
      <w:lang w:val="en-US"/>
    </w:rPr>
  </w:style>
  <w:style w:type="paragraph" w:customStyle="1" w:styleId="Proposal">
    <w:name w:val="Proposal"/>
    <w:basedOn w:val="Normal"/>
    <w:link w:val="ProposalChar"/>
    <w:qFormat/>
    <w:rsid w:val="009E6C5E"/>
    <w:pPr>
      <w:tabs>
        <w:tab w:val="left" w:pos="1701"/>
      </w:tabs>
      <w:overflowPunct w:val="0"/>
      <w:autoSpaceDE w:val="0"/>
      <w:autoSpaceDN w:val="0"/>
      <w:adjustRightInd w:val="0"/>
      <w:spacing w:after="120"/>
      <w:ind w:left="1701" w:hanging="1701"/>
      <w:textAlignment w:val="baseline"/>
    </w:pPr>
    <w:rPr>
      <w:rFonts w:eastAsia="Times New Roman"/>
      <w:b/>
      <w:bCs/>
      <w:lang w:eastAsia="zh-CN"/>
    </w:rPr>
  </w:style>
  <w:style w:type="character" w:customStyle="1" w:styleId="ProposalChar">
    <w:name w:val="Proposal Char"/>
    <w:link w:val="Proposal"/>
    <w:rsid w:val="009E6C5E"/>
    <w:rPr>
      <w:rFonts w:ascii="Times New Roman" w:eastAsia="Times New Roman" w:hAnsi="Times New Roman"/>
      <w:b/>
      <w:bCs/>
      <w:lang w:eastAsia="zh-CN"/>
    </w:rPr>
  </w:style>
  <w:style w:type="paragraph" w:customStyle="1" w:styleId="References">
    <w:name w:val="References"/>
    <w:basedOn w:val="Normal"/>
    <w:rsid w:val="009E6C5E"/>
    <w:pPr>
      <w:numPr>
        <w:ilvl w:val="2"/>
        <w:numId w:val="7"/>
      </w:numPr>
      <w:spacing w:after="0"/>
      <w:jc w:val="left"/>
    </w:pPr>
    <w:rPr>
      <w:rFonts w:eastAsia="Times New Roman"/>
      <w:szCs w:val="24"/>
      <w:lang w:val="en-US"/>
    </w:rPr>
  </w:style>
  <w:style w:type="character" w:customStyle="1" w:styleId="TACChar">
    <w:name w:val="TAC Char"/>
    <w:link w:val="TAC"/>
    <w:qFormat/>
    <w:rsid w:val="00A51311"/>
    <w:rPr>
      <w:rFonts w:ascii="Arial" w:hAnsi="Arial"/>
      <w:sz w:val="18"/>
      <w:lang w:val="x-none" w:eastAsia="en-US"/>
    </w:rPr>
  </w:style>
  <w:style w:type="paragraph" w:customStyle="1" w:styleId="3GPPText">
    <w:name w:val="3GPP Text"/>
    <w:basedOn w:val="Normal"/>
    <w:link w:val="3GPPTextChar"/>
    <w:qFormat/>
    <w:rsid w:val="00917CF0"/>
    <w:pPr>
      <w:overflowPunct w:val="0"/>
      <w:autoSpaceDE w:val="0"/>
      <w:autoSpaceDN w:val="0"/>
      <w:adjustRightInd w:val="0"/>
      <w:spacing w:before="120" w:after="120"/>
      <w:textAlignment w:val="baseline"/>
    </w:pPr>
    <w:rPr>
      <w:rFonts w:eastAsia="SimSun"/>
      <w:sz w:val="22"/>
      <w:lang w:val="en-US"/>
    </w:rPr>
  </w:style>
  <w:style w:type="character" w:customStyle="1" w:styleId="3GPPTextChar">
    <w:name w:val="3GPP Text Char"/>
    <w:link w:val="3GPPText"/>
    <w:qFormat/>
    <w:rsid w:val="00917CF0"/>
    <w:rPr>
      <w:rFonts w:ascii="Times New Roman" w:eastAsia="SimSun" w:hAnsi="Times New Roman"/>
      <w:sz w:val="22"/>
      <w:lang w:val="en-US" w:eastAsia="en-US"/>
    </w:rPr>
  </w:style>
  <w:style w:type="character" w:customStyle="1" w:styleId="3GPPH1Char">
    <w:name w:val="3GPP H1 Char"/>
    <w:link w:val="3GPPH1"/>
    <w:locked/>
    <w:rsid w:val="00DC3C4B"/>
    <w:rPr>
      <w:rFonts w:ascii="Arial" w:eastAsia="SimSun" w:hAnsi="Arial"/>
      <w:sz w:val="36"/>
      <w:lang w:eastAsia="en-US"/>
    </w:rPr>
  </w:style>
  <w:style w:type="paragraph" w:customStyle="1" w:styleId="3GPPH1">
    <w:name w:val="3GPP H1"/>
    <w:basedOn w:val="Heading1"/>
    <w:next w:val="Normal"/>
    <w:link w:val="3GPPH1Char"/>
    <w:qFormat/>
    <w:rsid w:val="00DC3C4B"/>
    <w:pPr>
      <w:pBdr>
        <w:top w:val="single" w:sz="12" w:space="3" w:color="auto"/>
      </w:pBdr>
      <w:tabs>
        <w:tab w:val="left" w:pos="425"/>
      </w:tabs>
      <w:overflowPunct w:val="0"/>
      <w:autoSpaceDE w:val="0"/>
      <w:autoSpaceDN w:val="0"/>
      <w:adjustRightInd w:val="0"/>
      <w:spacing w:after="120"/>
      <w:ind w:left="425" w:hanging="425"/>
    </w:pPr>
    <w:rPr>
      <w:rFonts w:eastAsia="SimSun"/>
      <w:sz w:val="36"/>
    </w:rPr>
  </w:style>
  <w:style w:type="table" w:styleId="GridTable4-Accent1">
    <w:name w:val="Grid Table 4 Accent 1"/>
    <w:basedOn w:val="TableNormal"/>
    <w:uiPriority w:val="49"/>
    <w:rsid w:val="00B20D5A"/>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
    <w:name w:val="Grid Table 4"/>
    <w:basedOn w:val="TableNormal"/>
    <w:uiPriority w:val="49"/>
    <w:rsid w:val="00B20D5A"/>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Accent6">
    <w:name w:val="Grid Table 3 Accent 6"/>
    <w:basedOn w:val="TableNormal"/>
    <w:uiPriority w:val="48"/>
    <w:rsid w:val="00B20D5A"/>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3-Accent5">
    <w:name w:val="Grid Table 3 Accent 5"/>
    <w:basedOn w:val="TableNormal"/>
    <w:uiPriority w:val="48"/>
    <w:rsid w:val="00B20D5A"/>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4-Accent5">
    <w:name w:val="Grid Table 4 Accent 5"/>
    <w:basedOn w:val="TableNormal"/>
    <w:uiPriority w:val="49"/>
    <w:rsid w:val="00B20D5A"/>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0maintext">
    <w:name w:val="0maintext"/>
    <w:basedOn w:val="Normal"/>
    <w:qFormat/>
    <w:rsid w:val="000A2537"/>
    <w:pPr>
      <w:spacing w:after="0"/>
      <w:jc w:val="left"/>
    </w:pPr>
    <w:rPr>
      <w:rFonts w:eastAsia="SimSun"/>
      <w:sz w:val="16"/>
      <w:szCs w:val="24"/>
      <w:lang w:val="en-US" w:eastAsia="zh-CN"/>
    </w:rPr>
  </w:style>
  <w:style w:type="character" w:customStyle="1" w:styleId="Heading1Char">
    <w:name w:val="Heading 1 Char"/>
    <w:basedOn w:val="DefaultParagraphFont"/>
    <w:link w:val="Heading1"/>
    <w:rsid w:val="00466590"/>
    <w:rPr>
      <w:rFonts w:ascii="Arial" w:hAnsi="Arial"/>
      <w:sz w:val="32"/>
      <w:lang w:eastAsia="en-US"/>
    </w:rPr>
  </w:style>
  <w:style w:type="character" w:customStyle="1" w:styleId="Heading3Char">
    <w:name w:val="Heading 3 Char"/>
    <w:basedOn w:val="DefaultParagraphFont"/>
    <w:link w:val="Heading3"/>
    <w:rsid w:val="00466590"/>
    <w:rPr>
      <w:rFonts w:ascii="Arial" w:hAnsi="Arial"/>
      <w:sz w:val="24"/>
      <w:lang w:eastAsia="en-US"/>
    </w:rPr>
  </w:style>
  <w:style w:type="character" w:customStyle="1" w:styleId="Heading5Char">
    <w:name w:val="Heading 5 Char"/>
    <w:basedOn w:val="DefaultParagraphFont"/>
    <w:link w:val="Heading5"/>
    <w:rsid w:val="00466590"/>
    <w:rPr>
      <w:rFonts w:ascii="Arial" w:hAnsi="Arial"/>
      <w:sz w:val="22"/>
      <w:lang w:eastAsia="en-US"/>
    </w:rPr>
  </w:style>
  <w:style w:type="character" w:customStyle="1" w:styleId="Heading6Char">
    <w:name w:val="Heading 6 Char"/>
    <w:basedOn w:val="DefaultParagraphFont"/>
    <w:link w:val="Heading6"/>
    <w:rsid w:val="00466590"/>
    <w:rPr>
      <w:rFonts w:ascii="Arial" w:hAnsi="Arial"/>
      <w:lang w:eastAsia="en-US"/>
    </w:rPr>
  </w:style>
  <w:style w:type="character" w:customStyle="1" w:styleId="Heading7Char">
    <w:name w:val="Heading 7 Char"/>
    <w:basedOn w:val="DefaultParagraphFont"/>
    <w:link w:val="Heading7"/>
    <w:rsid w:val="00466590"/>
    <w:rPr>
      <w:rFonts w:ascii="Arial" w:hAnsi="Arial"/>
      <w:lang w:eastAsia="en-US"/>
    </w:rPr>
  </w:style>
  <w:style w:type="character" w:customStyle="1" w:styleId="Heading8Char">
    <w:name w:val="Heading 8 Char"/>
    <w:basedOn w:val="DefaultParagraphFont"/>
    <w:link w:val="Heading8"/>
    <w:rsid w:val="00466590"/>
    <w:rPr>
      <w:rFonts w:ascii="Arial" w:hAnsi="Arial"/>
      <w:sz w:val="32"/>
      <w:lang w:eastAsia="en-US"/>
    </w:rPr>
  </w:style>
  <w:style w:type="character" w:customStyle="1" w:styleId="Heading9Char">
    <w:name w:val="Heading 9 Char"/>
    <w:basedOn w:val="DefaultParagraphFont"/>
    <w:link w:val="Heading9"/>
    <w:rsid w:val="00466590"/>
    <w:rPr>
      <w:rFonts w:ascii="Arial" w:hAnsi="Arial"/>
      <w:sz w:val="32"/>
      <w:lang w:eastAsia="en-US"/>
    </w:rPr>
  </w:style>
  <w:style w:type="character" w:customStyle="1" w:styleId="FootnoteTextChar">
    <w:name w:val="Footnote Text Char"/>
    <w:basedOn w:val="DefaultParagraphFont"/>
    <w:link w:val="FootnoteText"/>
    <w:semiHidden/>
    <w:rsid w:val="00466590"/>
    <w:rPr>
      <w:rFonts w:ascii="Times New Roman" w:hAnsi="Times New Roman"/>
      <w:sz w:val="16"/>
      <w:lang w:eastAsia="en-US"/>
    </w:rPr>
  </w:style>
  <w:style w:type="character" w:customStyle="1" w:styleId="CommentTextChar">
    <w:name w:val="Comment Text Char"/>
    <w:basedOn w:val="DefaultParagraphFont"/>
    <w:link w:val="CommentText"/>
    <w:semiHidden/>
    <w:rsid w:val="00466590"/>
    <w:rPr>
      <w:rFonts w:ascii="Times New Roman" w:hAnsi="Times New Roman"/>
      <w:lang w:eastAsia="en-US"/>
    </w:rPr>
  </w:style>
  <w:style w:type="character" w:customStyle="1" w:styleId="BalloonTextChar">
    <w:name w:val="Balloon Text Char"/>
    <w:basedOn w:val="DefaultParagraphFont"/>
    <w:link w:val="BalloonText"/>
    <w:semiHidden/>
    <w:rsid w:val="00466590"/>
    <w:rPr>
      <w:rFonts w:ascii="Tahoma" w:hAnsi="Tahoma" w:cs="Tahoma"/>
      <w:sz w:val="16"/>
      <w:szCs w:val="16"/>
      <w:lang w:eastAsia="en-US"/>
    </w:rPr>
  </w:style>
  <w:style w:type="character" w:customStyle="1" w:styleId="CommentSubjectChar">
    <w:name w:val="Comment Subject Char"/>
    <w:basedOn w:val="CommentTextChar"/>
    <w:link w:val="CommentSubject"/>
    <w:semiHidden/>
    <w:rsid w:val="00466590"/>
    <w:rPr>
      <w:rFonts w:ascii="Times New Roman" w:hAnsi="Times New Roman"/>
      <w:b/>
      <w:bCs/>
      <w:lang w:eastAsia="en-US"/>
    </w:rPr>
  </w:style>
  <w:style w:type="character" w:customStyle="1" w:styleId="DocumentMapChar">
    <w:name w:val="Document Map Char"/>
    <w:basedOn w:val="DefaultParagraphFont"/>
    <w:link w:val="DocumentMap"/>
    <w:semiHidden/>
    <w:rsid w:val="00466590"/>
    <w:rPr>
      <w:rFonts w:ascii="Tahoma" w:hAnsi="Tahoma" w:cs="Tahoma"/>
      <w:shd w:val="clear" w:color="auto" w:fill="000080"/>
      <w:lang w:eastAsia="en-US"/>
    </w:rPr>
  </w:style>
  <w:style w:type="character" w:customStyle="1" w:styleId="TAHChar">
    <w:name w:val="TAH Char"/>
    <w:qFormat/>
    <w:rsid w:val="009C5F38"/>
    <w:rPr>
      <w:rFonts w:ascii="Arial"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223067">
      <w:bodyDiv w:val="1"/>
      <w:marLeft w:val="0"/>
      <w:marRight w:val="0"/>
      <w:marTop w:val="0"/>
      <w:marBottom w:val="0"/>
      <w:divBdr>
        <w:top w:val="none" w:sz="0" w:space="0" w:color="auto"/>
        <w:left w:val="none" w:sz="0" w:space="0" w:color="auto"/>
        <w:bottom w:val="none" w:sz="0" w:space="0" w:color="auto"/>
        <w:right w:val="none" w:sz="0" w:space="0" w:color="auto"/>
      </w:divBdr>
      <w:divsChild>
        <w:div w:id="779376921">
          <w:marLeft w:val="274"/>
          <w:marRight w:val="0"/>
          <w:marTop w:val="240"/>
          <w:marBottom w:val="0"/>
          <w:divBdr>
            <w:top w:val="none" w:sz="0" w:space="0" w:color="auto"/>
            <w:left w:val="none" w:sz="0" w:space="0" w:color="auto"/>
            <w:bottom w:val="none" w:sz="0" w:space="0" w:color="auto"/>
            <w:right w:val="none" w:sz="0" w:space="0" w:color="auto"/>
          </w:divBdr>
        </w:div>
        <w:div w:id="887373948">
          <w:marLeft w:val="274"/>
          <w:marRight w:val="0"/>
          <w:marTop w:val="240"/>
          <w:marBottom w:val="0"/>
          <w:divBdr>
            <w:top w:val="none" w:sz="0" w:space="0" w:color="auto"/>
            <w:left w:val="none" w:sz="0" w:space="0" w:color="auto"/>
            <w:bottom w:val="none" w:sz="0" w:space="0" w:color="auto"/>
            <w:right w:val="none" w:sz="0" w:space="0" w:color="auto"/>
          </w:divBdr>
        </w:div>
        <w:div w:id="1077358693">
          <w:marLeft w:val="533"/>
          <w:marRight w:val="0"/>
          <w:marTop w:val="0"/>
          <w:marBottom w:val="0"/>
          <w:divBdr>
            <w:top w:val="none" w:sz="0" w:space="0" w:color="auto"/>
            <w:left w:val="none" w:sz="0" w:space="0" w:color="auto"/>
            <w:bottom w:val="none" w:sz="0" w:space="0" w:color="auto"/>
            <w:right w:val="none" w:sz="0" w:space="0" w:color="auto"/>
          </w:divBdr>
        </w:div>
        <w:div w:id="1327979581">
          <w:marLeft w:val="533"/>
          <w:marRight w:val="0"/>
          <w:marTop w:val="0"/>
          <w:marBottom w:val="0"/>
          <w:divBdr>
            <w:top w:val="none" w:sz="0" w:space="0" w:color="auto"/>
            <w:left w:val="none" w:sz="0" w:space="0" w:color="auto"/>
            <w:bottom w:val="none" w:sz="0" w:space="0" w:color="auto"/>
            <w:right w:val="none" w:sz="0" w:space="0" w:color="auto"/>
          </w:divBdr>
        </w:div>
        <w:div w:id="1356080912">
          <w:marLeft w:val="533"/>
          <w:marRight w:val="0"/>
          <w:marTop w:val="0"/>
          <w:marBottom w:val="0"/>
          <w:divBdr>
            <w:top w:val="none" w:sz="0" w:space="0" w:color="auto"/>
            <w:left w:val="none" w:sz="0" w:space="0" w:color="auto"/>
            <w:bottom w:val="none" w:sz="0" w:space="0" w:color="auto"/>
            <w:right w:val="none" w:sz="0" w:space="0" w:color="auto"/>
          </w:divBdr>
        </w:div>
        <w:div w:id="1848059643">
          <w:marLeft w:val="274"/>
          <w:marRight w:val="0"/>
          <w:marTop w:val="240"/>
          <w:marBottom w:val="0"/>
          <w:divBdr>
            <w:top w:val="none" w:sz="0" w:space="0" w:color="auto"/>
            <w:left w:val="none" w:sz="0" w:space="0" w:color="auto"/>
            <w:bottom w:val="none" w:sz="0" w:space="0" w:color="auto"/>
            <w:right w:val="none" w:sz="0" w:space="0" w:color="auto"/>
          </w:divBdr>
        </w:div>
        <w:div w:id="1998268116">
          <w:marLeft w:val="274"/>
          <w:marRight w:val="0"/>
          <w:marTop w:val="240"/>
          <w:marBottom w:val="0"/>
          <w:divBdr>
            <w:top w:val="none" w:sz="0" w:space="0" w:color="auto"/>
            <w:left w:val="none" w:sz="0" w:space="0" w:color="auto"/>
            <w:bottom w:val="none" w:sz="0" w:space="0" w:color="auto"/>
            <w:right w:val="none" w:sz="0" w:space="0" w:color="auto"/>
          </w:divBdr>
        </w:div>
      </w:divsChild>
    </w:div>
    <w:div w:id="20207041">
      <w:bodyDiv w:val="1"/>
      <w:marLeft w:val="0"/>
      <w:marRight w:val="0"/>
      <w:marTop w:val="0"/>
      <w:marBottom w:val="0"/>
      <w:divBdr>
        <w:top w:val="none" w:sz="0" w:space="0" w:color="auto"/>
        <w:left w:val="none" w:sz="0" w:space="0" w:color="auto"/>
        <w:bottom w:val="none" w:sz="0" w:space="0" w:color="auto"/>
        <w:right w:val="none" w:sz="0" w:space="0" w:color="auto"/>
      </w:divBdr>
    </w:div>
    <w:div w:id="35617890">
      <w:bodyDiv w:val="1"/>
      <w:marLeft w:val="0"/>
      <w:marRight w:val="0"/>
      <w:marTop w:val="0"/>
      <w:marBottom w:val="0"/>
      <w:divBdr>
        <w:top w:val="none" w:sz="0" w:space="0" w:color="auto"/>
        <w:left w:val="none" w:sz="0" w:space="0" w:color="auto"/>
        <w:bottom w:val="none" w:sz="0" w:space="0" w:color="auto"/>
        <w:right w:val="none" w:sz="0" w:space="0" w:color="auto"/>
      </w:divBdr>
      <w:divsChild>
        <w:div w:id="1648701617">
          <w:marLeft w:val="274"/>
          <w:marRight w:val="0"/>
          <w:marTop w:val="240"/>
          <w:marBottom w:val="0"/>
          <w:divBdr>
            <w:top w:val="none" w:sz="0" w:space="0" w:color="auto"/>
            <w:left w:val="none" w:sz="0" w:space="0" w:color="auto"/>
            <w:bottom w:val="none" w:sz="0" w:space="0" w:color="auto"/>
            <w:right w:val="none" w:sz="0" w:space="0" w:color="auto"/>
          </w:divBdr>
        </w:div>
      </w:divsChild>
    </w:div>
    <w:div w:id="52579757">
      <w:bodyDiv w:val="1"/>
      <w:marLeft w:val="0"/>
      <w:marRight w:val="0"/>
      <w:marTop w:val="0"/>
      <w:marBottom w:val="0"/>
      <w:divBdr>
        <w:top w:val="none" w:sz="0" w:space="0" w:color="auto"/>
        <w:left w:val="none" w:sz="0" w:space="0" w:color="auto"/>
        <w:bottom w:val="none" w:sz="0" w:space="0" w:color="auto"/>
        <w:right w:val="none" w:sz="0" w:space="0" w:color="auto"/>
      </w:divBdr>
    </w:div>
    <w:div w:id="56442070">
      <w:bodyDiv w:val="1"/>
      <w:marLeft w:val="0"/>
      <w:marRight w:val="0"/>
      <w:marTop w:val="0"/>
      <w:marBottom w:val="0"/>
      <w:divBdr>
        <w:top w:val="none" w:sz="0" w:space="0" w:color="auto"/>
        <w:left w:val="none" w:sz="0" w:space="0" w:color="auto"/>
        <w:bottom w:val="none" w:sz="0" w:space="0" w:color="auto"/>
        <w:right w:val="none" w:sz="0" w:space="0" w:color="auto"/>
      </w:divBdr>
      <w:divsChild>
        <w:div w:id="44181066">
          <w:marLeft w:val="821"/>
          <w:marRight w:val="0"/>
          <w:marTop w:val="0"/>
          <w:marBottom w:val="0"/>
          <w:divBdr>
            <w:top w:val="none" w:sz="0" w:space="0" w:color="auto"/>
            <w:left w:val="none" w:sz="0" w:space="0" w:color="auto"/>
            <w:bottom w:val="none" w:sz="0" w:space="0" w:color="auto"/>
            <w:right w:val="none" w:sz="0" w:space="0" w:color="auto"/>
          </w:divBdr>
        </w:div>
        <w:div w:id="164516636">
          <w:marLeft w:val="821"/>
          <w:marRight w:val="0"/>
          <w:marTop w:val="0"/>
          <w:marBottom w:val="0"/>
          <w:divBdr>
            <w:top w:val="none" w:sz="0" w:space="0" w:color="auto"/>
            <w:left w:val="none" w:sz="0" w:space="0" w:color="auto"/>
            <w:bottom w:val="none" w:sz="0" w:space="0" w:color="auto"/>
            <w:right w:val="none" w:sz="0" w:space="0" w:color="auto"/>
          </w:divBdr>
        </w:div>
        <w:div w:id="287400332">
          <w:marLeft w:val="562"/>
          <w:marRight w:val="0"/>
          <w:marTop w:val="0"/>
          <w:marBottom w:val="0"/>
          <w:divBdr>
            <w:top w:val="none" w:sz="0" w:space="0" w:color="auto"/>
            <w:left w:val="none" w:sz="0" w:space="0" w:color="auto"/>
            <w:bottom w:val="none" w:sz="0" w:space="0" w:color="auto"/>
            <w:right w:val="none" w:sz="0" w:space="0" w:color="auto"/>
          </w:divBdr>
        </w:div>
        <w:div w:id="485902577">
          <w:marLeft w:val="821"/>
          <w:marRight w:val="0"/>
          <w:marTop w:val="0"/>
          <w:marBottom w:val="0"/>
          <w:divBdr>
            <w:top w:val="none" w:sz="0" w:space="0" w:color="auto"/>
            <w:left w:val="none" w:sz="0" w:space="0" w:color="auto"/>
            <w:bottom w:val="none" w:sz="0" w:space="0" w:color="auto"/>
            <w:right w:val="none" w:sz="0" w:space="0" w:color="auto"/>
          </w:divBdr>
        </w:div>
        <w:div w:id="688216023">
          <w:marLeft w:val="821"/>
          <w:marRight w:val="0"/>
          <w:marTop w:val="0"/>
          <w:marBottom w:val="0"/>
          <w:divBdr>
            <w:top w:val="none" w:sz="0" w:space="0" w:color="auto"/>
            <w:left w:val="none" w:sz="0" w:space="0" w:color="auto"/>
            <w:bottom w:val="none" w:sz="0" w:space="0" w:color="auto"/>
            <w:right w:val="none" w:sz="0" w:space="0" w:color="auto"/>
          </w:divBdr>
        </w:div>
        <w:div w:id="1183546647">
          <w:marLeft w:val="821"/>
          <w:marRight w:val="0"/>
          <w:marTop w:val="0"/>
          <w:marBottom w:val="0"/>
          <w:divBdr>
            <w:top w:val="none" w:sz="0" w:space="0" w:color="auto"/>
            <w:left w:val="none" w:sz="0" w:space="0" w:color="auto"/>
            <w:bottom w:val="none" w:sz="0" w:space="0" w:color="auto"/>
            <w:right w:val="none" w:sz="0" w:space="0" w:color="auto"/>
          </w:divBdr>
        </w:div>
        <w:div w:id="1417365953">
          <w:marLeft w:val="821"/>
          <w:marRight w:val="0"/>
          <w:marTop w:val="0"/>
          <w:marBottom w:val="0"/>
          <w:divBdr>
            <w:top w:val="none" w:sz="0" w:space="0" w:color="auto"/>
            <w:left w:val="none" w:sz="0" w:space="0" w:color="auto"/>
            <w:bottom w:val="none" w:sz="0" w:space="0" w:color="auto"/>
            <w:right w:val="none" w:sz="0" w:space="0" w:color="auto"/>
          </w:divBdr>
        </w:div>
        <w:div w:id="1718166536">
          <w:marLeft w:val="216"/>
          <w:marRight w:val="0"/>
          <w:marTop w:val="240"/>
          <w:marBottom w:val="0"/>
          <w:divBdr>
            <w:top w:val="none" w:sz="0" w:space="0" w:color="auto"/>
            <w:left w:val="none" w:sz="0" w:space="0" w:color="auto"/>
            <w:bottom w:val="none" w:sz="0" w:space="0" w:color="auto"/>
            <w:right w:val="none" w:sz="0" w:space="0" w:color="auto"/>
          </w:divBdr>
        </w:div>
      </w:divsChild>
    </w:div>
    <w:div w:id="58096851">
      <w:bodyDiv w:val="1"/>
      <w:marLeft w:val="0"/>
      <w:marRight w:val="0"/>
      <w:marTop w:val="0"/>
      <w:marBottom w:val="0"/>
      <w:divBdr>
        <w:top w:val="none" w:sz="0" w:space="0" w:color="auto"/>
        <w:left w:val="none" w:sz="0" w:space="0" w:color="auto"/>
        <w:bottom w:val="none" w:sz="0" w:space="0" w:color="auto"/>
        <w:right w:val="none" w:sz="0" w:space="0" w:color="auto"/>
      </w:divBdr>
      <w:divsChild>
        <w:div w:id="234627311">
          <w:marLeft w:val="0"/>
          <w:marRight w:val="0"/>
          <w:marTop w:val="0"/>
          <w:marBottom w:val="0"/>
          <w:divBdr>
            <w:top w:val="none" w:sz="0" w:space="0" w:color="auto"/>
            <w:left w:val="none" w:sz="0" w:space="0" w:color="auto"/>
            <w:bottom w:val="none" w:sz="0" w:space="0" w:color="auto"/>
            <w:right w:val="none" w:sz="0" w:space="0" w:color="auto"/>
          </w:divBdr>
        </w:div>
        <w:div w:id="236280828">
          <w:marLeft w:val="0"/>
          <w:marRight w:val="0"/>
          <w:marTop w:val="0"/>
          <w:marBottom w:val="0"/>
          <w:divBdr>
            <w:top w:val="none" w:sz="0" w:space="0" w:color="auto"/>
            <w:left w:val="none" w:sz="0" w:space="0" w:color="auto"/>
            <w:bottom w:val="none" w:sz="0" w:space="0" w:color="auto"/>
            <w:right w:val="none" w:sz="0" w:space="0" w:color="auto"/>
          </w:divBdr>
        </w:div>
        <w:div w:id="596057719">
          <w:marLeft w:val="0"/>
          <w:marRight w:val="0"/>
          <w:marTop w:val="0"/>
          <w:marBottom w:val="0"/>
          <w:divBdr>
            <w:top w:val="none" w:sz="0" w:space="0" w:color="auto"/>
            <w:left w:val="none" w:sz="0" w:space="0" w:color="auto"/>
            <w:bottom w:val="none" w:sz="0" w:space="0" w:color="auto"/>
            <w:right w:val="none" w:sz="0" w:space="0" w:color="auto"/>
          </w:divBdr>
        </w:div>
        <w:div w:id="1004433967">
          <w:marLeft w:val="0"/>
          <w:marRight w:val="0"/>
          <w:marTop w:val="0"/>
          <w:marBottom w:val="0"/>
          <w:divBdr>
            <w:top w:val="none" w:sz="0" w:space="0" w:color="auto"/>
            <w:left w:val="none" w:sz="0" w:space="0" w:color="auto"/>
            <w:bottom w:val="none" w:sz="0" w:space="0" w:color="auto"/>
            <w:right w:val="none" w:sz="0" w:space="0" w:color="auto"/>
          </w:divBdr>
        </w:div>
        <w:div w:id="1925919602">
          <w:marLeft w:val="0"/>
          <w:marRight w:val="0"/>
          <w:marTop w:val="0"/>
          <w:marBottom w:val="0"/>
          <w:divBdr>
            <w:top w:val="none" w:sz="0" w:space="0" w:color="auto"/>
            <w:left w:val="none" w:sz="0" w:space="0" w:color="auto"/>
            <w:bottom w:val="none" w:sz="0" w:space="0" w:color="auto"/>
            <w:right w:val="none" w:sz="0" w:space="0" w:color="auto"/>
          </w:divBdr>
        </w:div>
      </w:divsChild>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4401417">
      <w:bodyDiv w:val="1"/>
      <w:marLeft w:val="0"/>
      <w:marRight w:val="0"/>
      <w:marTop w:val="0"/>
      <w:marBottom w:val="0"/>
      <w:divBdr>
        <w:top w:val="none" w:sz="0" w:space="0" w:color="auto"/>
        <w:left w:val="none" w:sz="0" w:space="0" w:color="auto"/>
        <w:bottom w:val="none" w:sz="0" w:space="0" w:color="auto"/>
        <w:right w:val="none" w:sz="0" w:space="0" w:color="auto"/>
      </w:divBdr>
      <w:divsChild>
        <w:div w:id="1305348851">
          <w:marLeft w:val="547"/>
          <w:marRight w:val="0"/>
          <w:marTop w:val="154"/>
          <w:marBottom w:val="0"/>
          <w:divBdr>
            <w:top w:val="none" w:sz="0" w:space="0" w:color="auto"/>
            <w:left w:val="none" w:sz="0" w:space="0" w:color="auto"/>
            <w:bottom w:val="none" w:sz="0" w:space="0" w:color="auto"/>
            <w:right w:val="none" w:sz="0" w:space="0" w:color="auto"/>
          </w:divBdr>
        </w:div>
      </w:divsChild>
    </w:div>
    <w:div w:id="91318791">
      <w:bodyDiv w:val="1"/>
      <w:marLeft w:val="0"/>
      <w:marRight w:val="0"/>
      <w:marTop w:val="0"/>
      <w:marBottom w:val="0"/>
      <w:divBdr>
        <w:top w:val="none" w:sz="0" w:space="0" w:color="auto"/>
        <w:left w:val="none" w:sz="0" w:space="0" w:color="auto"/>
        <w:bottom w:val="none" w:sz="0" w:space="0" w:color="auto"/>
        <w:right w:val="none" w:sz="0" w:space="0" w:color="auto"/>
      </w:divBdr>
    </w:div>
    <w:div w:id="124468459">
      <w:bodyDiv w:val="1"/>
      <w:marLeft w:val="0"/>
      <w:marRight w:val="0"/>
      <w:marTop w:val="0"/>
      <w:marBottom w:val="0"/>
      <w:divBdr>
        <w:top w:val="none" w:sz="0" w:space="0" w:color="auto"/>
        <w:left w:val="none" w:sz="0" w:space="0" w:color="auto"/>
        <w:bottom w:val="none" w:sz="0" w:space="0" w:color="auto"/>
        <w:right w:val="none" w:sz="0" w:space="0" w:color="auto"/>
      </w:divBdr>
    </w:div>
    <w:div w:id="125704661">
      <w:bodyDiv w:val="1"/>
      <w:marLeft w:val="0"/>
      <w:marRight w:val="0"/>
      <w:marTop w:val="0"/>
      <w:marBottom w:val="0"/>
      <w:divBdr>
        <w:top w:val="none" w:sz="0" w:space="0" w:color="auto"/>
        <w:left w:val="none" w:sz="0" w:space="0" w:color="auto"/>
        <w:bottom w:val="none" w:sz="0" w:space="0" w:color="auto"/>
        <w:right w:val="none" w:sz="0" w:space="0" w:color="auto"/>
      </w:divBdr>
      <w:divsChild>
        <w:div w:id="205262592">
          <w:marLeft w:val="806"/>
          <w:marRight w:val="0"/>
          <w:marTop w:val="0"/>
          <w:marBottom w:val="0"/>
          <w:divBdr>
            <w:top w:val="none" w:sz="0" w:space="0" w:color="auto"/>
            <w:left w:val="none" w:sz="0" w:space="0" w:color="auto"/>
            <w:bottom w:val="none" w:sz="0" w:space="0" w:color="auto"/>
            <w:right w:val="none" w:sz="0" w:space="0" w:color="auto"/>
          </w:divBdr>
        </w:div>
        <w:div w:id="564069769">
          <w:marLeft w:val="274"/>
          <w:marRight w:val="0"/>
          <w:marTop w:val="240"/>
          <w:marBottom w:val="0"/>
          <w:divBdr>
            <w:top w:val="none" w:sz="0" w:space="0" w:color="auto"/>
            <w:left w:val="none" w:sz="0" w:space="0" w:color="auto"/>
            <w:bottom w:val="none" w:sz="0" w:space="0" w:color="auto"/>
            <w:right w:val="none" w:sz="0" w:space="0" w:color="auto"/>
          </w:divBdr>
        </w:div>
        <w:div w:id="580025681">
          <w:marLeft w:val="274"/>
          <w:marRight w:val="0"/>
          <w:marTop w:val="240"/>
          <w:marBottom w:val="0"/>
          <w:divBdr>
            <w:top w:val="none" w:sz="0" w:space="0" w:color="auto"/>
            <w:left w:val="none" w:sz="0" w:space="0" w:color="auto"/>
            <w:bottom w:val="none" w:sz="0" w:space="0" w:color="auto"/>
            <w:right w:val="none" w:sz="0" w:space="0" w:color="auto"/>
          </w:divBdr>
        </w:div>
        <w:div w:id="703602704">
          <w:marLeft w:val="533"/>
          <w:marRight w:val="0"/>
          <w:marTop w:val="0"/>
          <w:marBottom w:val="0"/>
          <w:divBdr>
            <w:top w:val="none" w:sz="0" w:space="0" w:color="auto"/>
            <w:left w:val="none" w:sz="0" w:space="0" w:color="auto"/>
            <w:bottom w:val="none" w:sz="0" w:space="0" w:color="auto"/>
            <w:right w:val="none" w:sz="0" w:space="0" w:color="auto"/>
          </w:divBdr>
        </w:div>
        <w:div w:id="883754377">
          <w:marLeft w:val="533"/>
          <w:marRight w:val="0"/>
          <w:marTop w:val="0"/>
          <w:marBottom w:val="0"/>
          <w:divBdr>
            <w:top w:val="none" w:sz="0" w:space="0" w:color="auto"/>
            <w:left w:val="none" w:sz="0" w:space="0" w:color="auto"/>
            <w:bottom w:val="none" w:sz="0" w:space="0" w:color="auto"/>
            <w:right w:val="none" w:sz="0" w:space="0" w:color="auto"/>
          </w:divBdr>
        </w:div>
        <w:div w:id="1127703254">
          <w:marLeft w:val="533"/>
          <w:marRight w:val="0"/>
          <w:marTop w:val="0"/>
          <w:marBottom w:val="0"/>
          <w:divBdr>
            <w:top w:val="none" w:sz="0" w:space="0" w:color="auto"/>
            <w:left w:val="none" w:sz="0" w:space="0" w:color="auto"/>
            <w:bottom w:val="none" w:sz="0" w:space="0" w:color="auto"/>
            <w:right w:val="none" w:sz="0" w:space="0" w:color="auto"/>
          </w:divBdr>
        </w:div>
        <w:div w:id="1139568637">
          <w:marLeft w:val="533"/>
          <w:marRight w:val="0"/>
          <w:marTop w:val="0"/>
          <w:marBottom w:val="0"/>
          <w:divBdr>
            <w:top w:val="none" w:sz="0" w:space="0" w:color="auto"/>
            <w:left w:val="none" w:sz="0" w:space="0" w:color="auto"/>
            <w:bottom w:val="none" w:sz="0" w:space="0" w:color="auto"/>
            <w:right w:val="none" w:sz="0" w:space="0" w:color="auto"/>
          </w:divBdr>
        </w:div>
        <w:div w:id="1393116373">
          <w:marLeft w:val="533"/>
          <w:marRight w:val="0"/>
          <w:marTop w:val="0"/>
          <w:marBottom w:val="0"/>
          <w:divBdr>
            <w:top w:val="none" w:sz="0" w:space="0" w:color="auto"/>
            <w:left w:val="none" w:sz="0" w:space="0" w:color="auto"/>
            <w:bottom w:val="none" w:sz="0" w:space="0" w:color="auto"/>
            <w:right w:val="none" w:sz="0" w:space="0" w:color="auto"/>
          </w:divBdr>
        </w:div>
        <w:div w:id="1441100351">
          <w:marLeft w:val="806"/>
          <w:marRight w:val="0"/>
          <w:marTop w:val="0"/>
          <w:marBottom w:val="0"/>
          <w:divBdr>
            <w:top w:val="none" w:sz="0" w:space="0" w:color="auto"/>
            <w:left w:val="none" w:sz="0" w:space="0" w:color="auto"/>
            <w:bottom w:val="none" w:sz="0" w:space="0" w:color="auto"/>
            <w:right w:val="none" w:sz="0" w:space="0" w:color="auto"/>
          </w:divBdr>
        </w:div>
        <w:div w:id="1646230467">
          <w:marLeft w:val="533"/>
          <w:marRight w:val="0"/>
          <w:marTop w:val="0"/>
          <w:marBottom w:val="0"/>
          <w:divBdr>
            <w:top w:val="none" w:sz="0" w:space="0" w:color="auto"/>
            <w:left w:val="none" w:sz="0" w:space="0" w:color="auto"/>
            <w:bottom w:val="none" w:sz="0" w:space="0" w:color="auto"/>
            <w:right w:val="none" w:sz="0" w:space="0" w:color="auto"/>
          </w:divBdr>
        </w:div>
        <w:div w:id="1791624553">
          <w:marLeft w:val="533"/>
          <w:marRight w:val="0"/>
          <w:marTop w:val="0"/>
          <w:marBottom w:val="0"/>
          <w:divBdr>
            <w:top w:val="none" w:sz="0" w:space="0" w:color="auto"/>
            <w:left w:val="none" w:sz="0" w:space="0" w:color="auto"/>
            <w:bottom w:val="none" w:sz="0" w:space="0" w:color="auto"/>
            <w:right w:val="none" w:sz="0" w:space="0" w:color="auto"/>
          </w:divBdr>
        </w:div>
      </w:divsChild>
    </w:div>
    <w:div w:id="150951725">
      <w:bodyDiv w:val="1"/>
      <w:marLeft w:val="0"/>
      <w:marRight w:val="0"/>
      <w:marTop w:val="0"/>
      <w:marBottom w:val="0"/>
      <w:divBdr>
        <w:top w:val="none" w:sz="0" w:space="0" w:color="auto"/>
        <w:left w:val="none" w:sz="0" w:space="0" w:color="auto"/>
        <w:bottom w:val="none" w:sz="0" w:space="0" w:color="auto"/>
        <w:right w:val="none" w:sz="0" w:space="0" w:color="auto"/>
      </w:divBdr>
    </w:div>
    <w:div w:id="158692228">
      <w:bodyDiv w:val="1"/>
      <w:marLeft w:val="0"/>
      <w:marRight w:val="0"/>
      <w:marTop w:val="0"/>
      <w:marBottom w:val="0"/>
      <w:divBdr>
        <w:top w:val="none" w:sz="0" w:space="0" w:color="auto"/>
        <w:left w:val="none" w:sz="0" w:space="0" w:color="auto"/>
        <w:bottom w:val="none" w:sz="0" w:space="0" w:color="auto"/>
        <w:right w:val="none" w:sz="0" w:space="0" w:color="auto"/>
      </w:divBdr>
    </w:div>
    <w:div w:id="171339781">
      <w:bodyDiv w:val="1"/>
      <w:marLeft w:val="0"/>
      <w:marRight w:val="0"/>
      <w:marTop w:val="0"/>
      <w:marBottom w:val="0"/>
      <w:divBdr>
        <w:top w:val="none" w:sz="0" w:space="0" w:color="auto"/>
        <w:left w:val="none" w:sz="0" w:space="0" w:color="auto"/>
        <w:bottom w:val="none" w:sz="0" w:space="0" w:color="auto"/>
        <w:right w:val="none" w:sz="0" w:space="0" w:color="auto"/>
      </w:divBdr>
      <w:divsChild>
        <w:div w:id="723941892">
          <w:marLeft w:val="533"/>
          <w:marRight w:val="0"/>
          <w:marTop w:val="0"/>
          <w:marBottom w:val="0"/>
          <w:divBdr>
            <w:top w:val="none" w:sz="0" w:space="0" w:color="auto"/>
            <w:left w:val="none" w:sz="0" w:space="0" w:color="auto"/>
            <w:bottom w:val="none" w:sz="0" w:space="0" w:color="auto"/>
            <w:right w:val="none" w:sz="0" w:space="0" w:color="auto"/>
          </w:divBdr>
        </w:div>
        <w:div w:id="1007512707">
          <w:marLeft w:val="533"/>
          <w:marRight w:val="0"/>
          <w:marTop w:val="0"/>
          <w:marBottom w:val="0"/>
          <w:divBdr>
            <w:top w:val="none" w:sz="0" w:space="0" w:color="auto"/>
            <w:left w:val="none" w:sz="0" w:space="0" w:color="auto"/>
            <w:bottom w:val="none" w:sz="0" w:space="0" w:color="auto"/>
            <w:right w:val="none" w:sz="0" w:space="0" w:color="auto"/>
          </w:divBdr>
        </w:div>
        <w:div w:id="2110664163">
          <w:marLeft w:val="274"/>
          <w:marRight w:val="0"/>
          <w:marTop w:val="240"/>
          <w:marBottom w:val="0"/>
          <w:divBdr>
            <w:top w:val="none" w:sz="0" w:space="0" w:color="auto"/>
            <w:left w:val="none" w:sz="0" w:space="0" w:color="auto"/>
            <w:bottom w:val="none" w:sz="0" w:space="0" w:color="auto"/>
            <w:right w:val="none" w:sz="0" w:space="0" w:color="auto"/>
          </w:divBdr>
        </w:div>
      </w:divsChild>
    </w:div>
    <w:div w:id="181750127">
      <w:bodyDiv w:val="1"/>
      <w:marLeft w:val="0"/>
      <w:marRight w:val="0"/>
      <w:marTop w:val="0"/>
      <w:marBottom w:val="0"/>
      <w:divBdr>
        <w:top w:val="none" w:sz="0" w:space="0" w:color="auto"/>
        <w:left w:val="none" w:sz="0" w:space="0" w:color="auto"/>
        <w:bottom w:val="none" w:sz="0" w:space="0" w:color="auto"/>
        <w:right w:val="none" w:sz="0" w:space="0" w:color="auto"/>
      </w:divBdr>
      <w:divsChild>
        <w:div w:id="270479546">
          <w:marLeft w:val="562"/>
          <w:marRight w:val="0"/>
          <w:marTop w:val="0"/>
          <w:marBottom w:val="0"/>
          <w:divBdr>
            <w:top w:val="none" w:sz="0" w:space="0" w:color="auto"/>
            <w:left w:val="none" w:sz="0" w:space="0" w:color="auto"/>
            <w:bottom w:val="none" w:sz="0" w:space="0" w:color="auto"/>
            <w:right w:val="none" w:sz="0" w:space="0" w:color="auto"/>
          </w:divBdr>
        </w:div>
        <w:div w:id="310528522">
          <w:marLeft w:val="821"/>
          <w:marRight w:val="0"/>
          <w:marTop w:val="0"/>
          <w:marBottom w:val="0"/>
          <w:divBdr>
            <w:top w:val="none" w:sz="0" w:space="0" w:color="auto"/>
            <w:left w:val="none" w:sz="0" w:space="0" w:color="auto"/>
            <w:bottom w:val="none" w:sz="0" w:space="0" w:color="auto"/>
            <w:right w:val="none" w:sz="0" w:space="0" w:color="auto"/>
          </w:divBdr>
        </w:div>
        <w:div w:id="634607263">
          <w:marLeft w:val="821"/>
          <w:marRight w:val="0"/>
          <w:marTop w:val="0"/>
          <w:marBottom w:val="0"/>
          <w:divBdr>
            <w:top w:val="none" w:sz="0" w:space="0" w:color="auto"/>
            <w:left w:val="none" w:sz="0" w:space="0" w:color="auto"/>
            <w:bottom w:val="none" w:sz="0" w:space="0" w:color="auto"/>
            <w:right w:val="none" w:sz="0" w:space="0" w:color="auto"/>
          </w:divBdr>
        </w:div>
        <w:div w:id="842011613">
          <w:marLeft w:val="821"/>
          <w:marRight w:val="0"/>
          <w:marTop w:val="0"/>
          <w:marBottom w:val="0"/>
          <w:divBdr>
            <w:top w:val="none" w:sz="0" w:space="0" w:color="auto"/>
            <w:left w:val="none" w:sz="0" w:space="0" w:color="auto"/>
            <w:bottom w:val="none" w:sz="0" w:space="0" w:color="auto"/>
            <w:right w:val="none" w:sz="0" w:space="0" w:color="auto"/>
          </w:divBdr>
        </w:div>
        <w:div w:id="1112747157">
          <w:marLeft w:val="821"/>
          <w:marRight w:val="0"/>
          <w:marTop w:val="0"/>
          <w:marBottom w:val="0"/>
          <w:divBdr>
            <w:top w:val="none" w:sz="0" w:space="0" w:color="auto"/>
            <w:left w:val="none" w:sz="0" w:space="0" w:color="auto"/>
            <w:bottom w:val="none" w:sz="0" w:space="0" w:color="auto"/>
            <w:right w:val="none" w:sz="0" w:space="0" w:color="auto"/>
          </w:divBdr>
        </w:div>
        <w:div w:id="1411585537">
          <w:marLeft w:val="216"/>
          <w:marRight w:val="0"/>
          <w:marTop w:val="240"/>
          <w:marBottom w:val="0"/>
          <w:divBdr>
            <w:top w:val="none" w:sz="0" w:space="0" w:color="auto"/>
            <w:left w:val="none" w:sz="0" w:space="0" w:color="auto"/>
            <w:bottom w:val="none" w:sz="0" w:space="0" w:color="auto"/>
            <w:right w:val="none" w:sz="0" w:space="0" w:color="auto"/>
          </w:divBdr>
        </w:div>
        <w:div w:id="1705522785">
          <w:marLeft w:val="821"/>
          <w:marRight w:val="0"/>
          <w:marTop w:val="0"/>
          <w:marBottom w:val="0"/>
          <w:divBdr>
            <w:top w:val="none" w:sz="0" w:space="0" w:color="auto"/>
            <w:left w:val="none" w:sz="0" w:space="0" w:color="auto"/>
            <w:bottom w:val="none" w:sz="0" w:space="0" w:color="auto"/>
            <w:right w:val="none" w:sz="0" w:space="0" w:color="auto"/>
          </w:divBdr>
        </w:div>
        <w:div w:id="1832063773">
          <w:marLeft w:val="821"/>
          <w:marRight w:val="0"/>
          <w:marTop w:val="0"/>
          <w:marBottom w:val="0"/>
          <w:divBdr>
            <w:top w:val="none" w:sz="0" w:space="0" w:color="auto"/>
            <w:left w:val="none" w:sz="0" w:space="0" w:color="auto"/>
            <w:bottom w:val="none" w:sz="0" w:space="0" w:color="auto"/>
            <w:right w:val="none" w:sz="0" w:space="0" w:color="auto"/>
          </w:divBdr>
        </w:div>
      </w:divsChild>
    </w:div>
    <w:div w:id="189995251">
      <w:bodyDiv w:val="1"/>
      <w:marLeft w:val="0"/>
      <w:marRight w:val="0"/>
      <w:marTop w:val="0"/>
      <w:marBottom w:val="0"/>
      <w:divBdr>
        <w:top w:val="none" w:sz="0" w:space="0" w:color="auto"/>
        <w:left w:val="none" w:sz="0" w:space="0" w:color="auto"/>
        <w:bottom w:val="none" w:sz="0" w:space="0" w:color="auto"/>
        <w:right w:val="none" w:sz="0" w:space="0" w:color="auto"/>
      </w:divBdr>
      <w:divsChild>
        <w:div w:id="422380758">
          <w:marLeft w:val="1080"/>
          <w:marRight w:val="0"/>
          <w:marTop w:val="0"/>
          <w:marBottom w:val="0"/>
          <w:divBdr>
            <w:top w:val="none" w:sz="0" w:space="0" w:color="auto"/>
            <w:left w:val="none" w:sz="0" w:space="0" w:color="auto"/>
            <w:bottom w:val="none" w:sz="0" w:space="0" w:color="auto"/>
            <w:right w:val="none" w:sz="0" w:space="0" w:color="auto"/>
          </w:divBdr>
        </w:div>
        <w:div w:id="777454389">
          <w:marLeft w:val="806"/>
          <w:marRight w:val="0"/>
          <w:marTop w:val="0"/>
          <w:marBottom w:val="0"/>
          <w:divBdr>
            <w:top w:val="none" w:sz="0" w:space="0" w:color="auto"/>
            <w:left w:val="none" w:sz="0" w:space="0" w:color="auto"/>
            <w:bottom w:val="none" w:sz="0" w:space="0" w:color="auto"/>
            <w:right w:val="none" w:sz="0" w:space="0" w:color="auto"/>
          </w:divBdr>
        </w:div>
        <w:div w:id="1470709258">
          <w:marLeft w:val="806"/>
          <w:marRight w:val="0"/>
          <w:marTop w:val="0"/>
          <w:marBottom w:val="0"/>
          <w:divBdr>
            <w:top w:val="none" w:sz="0" w:space="0" w:color="auto"/>
            <w:left w:val="none" w:sz="0" w:space="0" w:color="auto"/>
            <w:bottom w:val="none" w:sz="0" w:space="0" w:color="auto"/>
            <w:right w:val="none" w:sz="0" w:space="0" w:color="auto"/>
          </w:divBdr>
        </w:div>
        <w:div w:id="1476483665">
          <w:marLeft w:val="533"/>
          <w:marRight w:val="0"/>
          <w:marTop w:val="0"/>
          <w:marBottom w:val="0"/>
          <w:divBdr>
            <w:top w:val="none" w:sz="0" w:space="0" w:color="auto"/>
            <w:left w:val="none" w:sz="0" w:space="0" w:color="auto"/>
            <w:bottom w:val="none" w:sz="0" w:space="0" w:color="auto"/>
            <w:right w:val="none" w:sz="0" w:space="0" w:color="auto"/>
          </w:divBdr>
        </w:div>
        <w:div w:id="1490441292">
          <w:marLeft w:val="806"/>
          <w:marRight w:val="0"/>
          <w:marTop w:val="0"/>
          <w:marBottom w:val="0"/>
          <w:divBdr>
            <w:top w:val="none" w:sz="0" w:space="0" w:color="auto"/>
            <w:left w:val="none" w:sz="0" w:space="0" w:color="auto"/>
            <w:bottom w:val="none" w:sz="0" w:space="0" w:color="auto"/>
            <w:right w:val="none" w:sz="0" w:space="0" w:color="auto"/>
          </w:divBdr>
        </w:div>
        <w:div w:id="1895463745">
          <w:marLeft w:val="1080"/>
          <w:marRight w:val="0"/>
          <w:marTop w:val="0"/>
          <w:marBottom w:val="0"/>
          <w:divBdr>
            <w:top w:val="none" w:sz="0" w:space="0" w:color="auto"/>
            <w:left w:val="none" w:sz="0" w:space="0" w:color="auto"/>
            <w:bottom w:val="none" w:sz="0" w:space="0" w:color="auto"/>
            <w:right w:val="none" w:sz="0" w:space="0" w:color="auto"/>
          </w:divBdr>
        </w:div>
      </w:divsChild>
    </w:div>
    <w:div w:id="192615471">
      <w:bodyDiv w:val="1"/>
      <w:marLeft w:val="0"/>
      <w:marRight w:val="0"/>
      <w:marTop w:val="0"/>
      <w:marBottom w:val="0"/>
      <w:divBdr>
        <w:top w:val="none" w:sz="0" w:space="0" w:color="auto"/>
        <w:left w:val="none" w:sz="0" w:space="0" w:color="auto"/>
        <w:bottom w:val="none" w:sz="0" w:space="0" w:color="auto"/>
        <w:right w:val="none" w:sz="0" w:space="0" w:color="auto"/>
      </w:divBdr>
      <w:divsChild>
        <w:div w:id="940797880">
          <w:marLeft w:val="547"/>
          <w:marRight w:val="0"/>
          <w:marTop w:val="0"/>
          <w:marBottom w:val="0"/>
          <w:divBdr>
            <w:top w:val="none" w:sz="0" w:space="0" w:color="auto"/>
            <w:left w:val="none" w:sz="0" w:space="0" w:color="auto"/>
            <w:bottom w:val="none" w:sz="0" w:space="0" w:color="auto"/>
            <w:right w:val="none" w:sz="0" w:space="0" w:color="auto"/>
          </w:divBdr>
        </w:div>
        <w:div w:id="1330329737">
          <w:marLeft w:val="547"/>
          <w:marRight w:val="0"/>
          <w:marTop w:val="0"/>
          <w:marBottom w:val="0"/>
          <w:divBdr>
            <w:top w:val="none" w:sz="0" w:space="0" w:color="auto"/>
            <w:left w:val="none" w:sz="0" w:space="0" w:color="auto"/>
            <w:bottom w:val="none" w:sz="0" w:space="0" w:color="auto"/>
            <w:right w:val="none" w:sz="0" w:space="0" w:color="auto"/>
          </w:divBdr>
        </w:div>
        <w:div w:id="1587569747">
          <w:marLeft w:val="547"/>
          <w:marRight w:val="0"/>
          <w:marTop w:val="0"/>
          <w:marBottom w:val="0"/>
          <w:divBdr>
            <w:top w:val="none" w:sz="0" w:space="0" w:color="auto"/>
            <w:left w:val="none" w:sz="0" w:space="0" w:color="auto"/>
            <w:bottom w:val="none" w:sz="0" w:space="0" w:color="auto"/>
            <w:right w:val="none" w:sz="0" w:space="0" w:color="auto"/>
          </w:divBdr>
        </w:div>
      </w:divsChild>
    </w:div>
    <w:div w:id="217396470">
      <w:bodyDiv w:val="1"/>
      <w:marLeft w:val="0"/>
      <w:marRight w:val="0"/>
      <w:marTop w:val="0"/>
      <w:marBottom w:val="0"/>
      <w:divBdr>
        <w:top w:val="none" w:sz="0" w:space="0" w:color="auto"/>
        <w:left w:val="none" w:sz="0" w:space="0" w:color="auto"/>
        <w:bottom w:val="none" w:sz="0" w:space="0" w:color="auto"/>
        <w:right w:val="none" w:sz="0" w:space="0" w:color="auto"/>
      </w:divBdr>
    </w:div>
    <w:div w:id="239406833">
      <w:bodyDiv w:val="1"/>
      <w:marLeft w:val="0"/>
      <w:marRight w:val="0"/>
      <w:marTop w:val="0"/>
      <w:marBottom w:val="0"/>
      <w:divBdr>
        <w:top w:val="none" w:sz="0" w:space="0" w:color="auto"/>
        <w:left w:val="none" w:sz="0" w:space="0" w:color="auto"/>
        <w:bottom w:val="none" w:sz="0" w:space="0" w:color="auto"/>
        <w:right w:val="none" w:sz="0" w:space="0" w:color="auto"/>
      </w:divBdr>
      <w:divsChild>
        <w:div w:id="1313170708">
          <w:marLeft w:val="360"/>
          <w:marRight w:val="0"/>
          <w:marTop w:val="200"/>
          <w:marBottom w:val="0"/>
          <w:divBdr>
            <w:top w:val="none" w:sz="0" w:space="0" w:color="auto"/>
            <w:left w:val="none" w:sz="0" w:space="0" w:color="auto"/>
            <w:bottom w:val="none" w:sz="0" w:space="0" w:color="auto"/>
            <w:right w:val="none" w:sz="0" w:space="0" w:color="auto"/>
          </w:divBdr>
        </w:div>
        <w:div w:id="1870682245">
          <w:marLeft w:val="360"/>
          <w:marRight w:val="0"/>
          <w:marTop w:val="200"/>
          <w:marBottom w:val="0"/>
          <w:divBdr>
            <w:top w:val="none" w:sz="0" w:space="0" w:color="auto"/>
            <w:left w:val="none" w:sz="0" w:space="0" w:color="auto"/>
            <w:bottom w:val="none" w:sz="0" w:space="0" w:color="auto"/>
            <w:right w:val="none" w:sz="0" w:space="0" w:color="auto"/>
          </w:divBdr>
        </w:div>
      </w:divsChild>
    </w:div>
    <w:div w:id="245695246">
      <w:bodyDiv w:val="1"/>
      <w:marLeft w:val="0"/>
      <w:marRight w:val="0"/>
      <w:marTop w:val="0"/>
      <w:marBottom w:val="0"/>
      <w:divBdr>
        <w:top w:val="none" w:sz="0" w:space="0" w:color="auto"/>
        <w:left w:val="none" w:sz="0" w:space="0" w:color="auto"/>
        <w:bottom w:val="none" w:sz="0" w:space="0" w:color="auto"/>
        <w:right w:val="none" w:sz="0" w:space="0" w:color="auto"/>
      </w:divBdr>
      <w:divsChild>
        <w:div w:id="1694727858">
          <w:marLeft w:val="274"/>
          <w:marRight w:val="0"/>
          <w:marTop w:val="240"/>
          <w:marBottom w:val="0"/>
          <w:divBdr>
            <w:top w:val="none" w:sz="0" w:space="0" w:color="auto"/>
            <w:left w:val="none" w:sz="0" w:space="0" w:color="auto"/>
            <w:bottom w:val="none" w:sz="0" w:space="0" w:color="auto"/>
            <w:right w:val="none" w:sz="0" w:space="0" w:color="auto"/>
          </w:divBdr>
        </w:div>
      </w:divsChild>
    </w:div>
    <w:div w:id="276909243">
      <w:bodyDiv w:val="1"/>
      <w:marLeft w:val="0"/>
      <w:marRight w:val="0"/>
      <w:marTop w:val="0"/>
      <w:marBottom w:val="0"/>
      <w:divBdr>
        <w:top w:val="none" w:sz="0" w:space="0" w:color="auto"/>
        <w:left w:val="none" w:sz="0" w:space="0" w:color="auto"/>
        <w:bottom w:val="none" w:sz="0" w:space="0" w:color="auto"/>
        <w:right w:val="none" w:sz="0" w:space="0" w:color="auto"/>
      </w:divBdr>
      <w:divsChild>
        <w:div w:id="135728876">
          <w:marLeft w:val="0"/>
          <w:marRight w:val="0"/>
          <w:marTop w:val="0"/>
          <w:marBottom w:val="0"/>
          <w:divBdr>
            <w:top w:val="none" w:sz="0" w:space="0" w:color="auto"/>
            <w:left w:val="none" w:sz="0" w:space="0" w:color="auto"/>
            <w:bottom w:val="none" w:sz="0" w:space="0" w:color="auto"/>
            <w:right w:val="none" w:sz="0" w:space="0" w:color="auto"/>
          </w:divBdr>
        </w:div>
        <w:div w:id="193228644">
          <w:marLeft w:val="0"/>
          <w:marRight w:val="0"/>
          <w:marTop w:val="0"/>
          <w:marBottom w:val="0"/>
          <w:divBdr>
            <w:top w:val="none" w:sz="0" w:space="0" w:color="auto"/>
            <w:left w:val="none" w:sz="0" w:space="0" w:color="auto"/>
            <w:bottom w:val="none" w:sz="0" w:space="0" w:color="auto"/>
            <w:right w:val="none" w:sz="0" w:space="0" w:color="auto"/>
          </w:divBdr>
        </w:div>
        <w:div w:id="1021051226">
          <w:marLeft w:val="0"/>
          <w:marRight w:val="0"/>
          <w:marTop w:val="0"/>
          <w:marBottom w:val="0"/>
          <w:divBdr>
            <w:top w:val="none" w:sz="0" w:space="0" w:color="auto"/>
            <w:left w:val="none" w:sz="0" w:space="0" w:color="auto"/>
            <w:bottom w:val="none" w:sz="0" w:space="0" w:color="auto"/>
            <w:right w:val="none" w:sz="0" w:space="0" w:color="auto"/>
          </w:divBdr>
        </w:div>
        <w:div w:id="1377196269">
          <w:marLeft w:val="0"/>
          <w:marRight w:val="0"/>
          <w:marTop w:val="0"/>
          <w:marBottom w:val="0"/>
          <w:divBdr>
            <w:top w:val="none" w:sz="0" w:space="0" w:color="auto"/>
            <w:left w:val="none" w:sz="0" w:space="0" w:color="auto"/>
            <w:bottom w:val="none" w:sz="0" w:space="0" w:color="auto"/>
            <w:right w:val="none" w:sz="0" w:space="0" w:color="auto"/>
          </w:divBdr>
        </w:div>
        <w:div w:id="1815220030">
          <w:marLeft w:val="0"/>
          <w:marRight w:val="0"/>
          <w:marTop w:val="0"/>
          <w:marBottom w:val="0"/>
          <w:divBdr>
            <w:top w:val="none" w:sz="0" w:space="0" w:color="auto"/>
            <w:left w:val="none" w:sz="0" w:space="0" w:color="auto"/>
            <w:bottom w:val="none" w:sz="0" w:space="0" w:color="auto"/>
            <w:right w:val="none" w:sz="0" w:space="0" w:color="auto"/>
          </w:divBdr>
        </w:div>
      </w:divsChild>
    </w:div>
    <w:div w:id="279260063">
      <w:bodyDiv w:val="1"/>
      <w:marLeft w:val="0"/>
      <w:marRight w:val="0"/>
      <w:marTop w:val="0"/>
      <w:marBottom w:val="0"/>
      <w:divBdr>
        <w:top w:val="none" w:sz="0" w:space="0" w:color="auto"/>
        <w:left w:val="none" w:sz="0" w:space="0" w:color="auto"/>
        <w:bottom w:val="none" w:sz="0" w:space="0" w:color="auto"/>
        <w:right w:val="none" w:sz="0" w:space="0" w:color="auto"/>
      </w:divBdr>
    </w:div>
    <w:div w:id="293870221">
      <w:bodyDiv w:val="1"/>
      <w:marLeft w:val="0"/>
      <w:marRight w:val="0"/>
      <w:marTop w:val="0"/>
      <w:marBottom w:val="0"/>
      <w:divBdr>
        <w:top w:val="none" w:sz="0" w:space="0" w:color="auto"/>
        <w:left w:val="none" w:sz="0" w:space="0" w:color="auto"/>
        <w:bottom w:val="none" w:sz="0" w:space="0" w:color="auto"/>
        <w:right w:val="none" w:sz="0" w:space="0" w:color="auto"/>
      </w:divBdr>
      <w:divsChild>
        <w:div w:id="521171125">
          <w:marLeft w:val="0"/>
          <w:marRight w:val="0"/>
          <w:marTop w:val="0"/>
          <w:marBottom w:val="0"/>
          <w:divBdr>
            <w:top w:val="none" w:sz="0" w:space="0" w:color="auto"/>
            <w:left w:val="none" w:sz="0" w:space="0" w:color="auto"/>
            <w:bottom w:val="none" w:sz="0" w:space="0" w:color="auto"/>
            <w:right w:val="none" w:sz="0" w:space="0" w:color="auto"/>
          </w:divBdr>
        </w:div>
        <w:div w:id="679427684">
          <w:marLeft w:val="0"/>
          <w:marRight w:val="0"/>
          <w:marTop w:val="0"/>
          <w:marBottom w:val="0"/>
          <w:divBdr>
            <w:top w:val="none" w:sz="0" w:space="0" w:color="auto"/>
            <w:left w:val="none" w:sz="0" w:space="0" w:color="auto"/>
            <w:bottom w:val="none" w:sz="0" w:space="0" w:color="auto"/>
            <w:right w:val="none" w:sz="0" w:space="0" w:color="auto"/>
          </w:divBdr>
        </w:div>
        <w:div w:id="2075815597">
          <w:marLeft w:val="0"/>
          <w:marRight w:val="0"/>
          <w:marTop w:val="0"/>
          <w:marBottom w:val="0"/>
          <w:divBdr>
            <w:top w:val="none" w:sz="0" w:space="0" w:color="auto"/>
            <w:left w:val="none" w:sz="0" w:space="0" w:color="auto"/>
            <w:bottom w:val="none" w:sz="0" w:space="0" w:color="auto"/>
            <w:right w:val="none" w:sz="0" w:space="0" w:color="auto"/>
          </w:divBdr>
        </w:div>
        <w:div w:id="2108693673">
          <w:marLeft w:val="0"/>
          <w:marRight w:val="0"/>
          <w:marTop w:val="0"/>
          <w:marBottom w:val="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298001098">
      <w:bodyDiv w:val="1"/>
      <w:marLeft w:val="0"/>
      <w:marRight w:val="0"/>
      <w:marTop w:val="0"/>
      <w:marBottom w:val="0"/>
      <w:divBdr>
        <w:top w:val="none" w:sz="0" w:space="0" w:color="auto"/>
        <w:left w:val="none" w:sz="0" w:space="0" w:color="auto"/>
        <w:bottom w:val="none" w:sz="0" w:space="0" w:color="auto"/>
        <w:right w:val="none" w:sz="0" w:space="0" w:color="auto"/>
      </w:divBdr>
    </w:div>
    <w:div w:id="333142929">
      <w:bodyDiv w:val="1"/>
      <w:marLeft w:val="0"/>
      <w:marRight w:val="0"/>
      <w:marTop w:val="0"/>
      <w:marBottom w:val="0"/>
      <w:divBdr>
        <w:top w:val="none" w:sz="0" w:space="0" w:color="auto"/>
        <w:left w:val="none" w:sz="0" w:space="0" w:color="auto"/>
        <w:bottom w:val="none" w:sz="0" w:space="0" w:color="auto"/>
        <w:right w:val="none" w:sz="0" w:space="0" w:color="auto"/>
      </w:divBdr>
      <w:divsChild>
        <w:div w:id="1306933766">
          <w:marLeft w:val="0"/>
          <w:marRight w:val="0"/>
          <w:marTop w:val="0"/>
          <w:marBottom w:val="0"/>
          <w:divBdr>
            <w:top w:val="none" w:sz="0" w:space="0" w:color="auto"/>
            <w:left w:val="none" w:sz="0" w:space="0" w:color="auto"/>
            <w:bottom w:val="none" w:sz="0" w:space="0" w:color="auto"/>
            <w:right w:val="none" w:sz="0" w:space="0" w:color="auto"/>
          </w:divBdr>
        </w:div>
      </w:divsChild>
    </w:div>
    <w:div w:id="387144992">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2433508">
      <w:bodyDiv w:val="1"/>
      <w:marLeft w:val="0"/>
      <w:marRight w:val="0"/>
      <w:marTop w:val="0"/>
      <w:marBottom w:val="0"/>
      <w:divBdr>
        <w:top w:val="none" w:sz="0" w:space="0" w:color="auto"/>
        <w:left w:val="none" w:sz="0" w:space="0" w:color="auto"/>
        <w:bottom w:val="none" w:sz="0" w:space="0" w:color="auto"/>
        <w:right w:val="none" w:sz="0" w:space="0" w:color="auto"/>
      </w:divBdr>
    </w:div>
    <w:div w:id="396707043">
      <w:bodyDiv w:val="1"/>
      <w:marLeft w:val="0"/>
      <w:marRight w:val="0"/>
      <w:marTop w:val="0"/>
      <w:marBottom w:val="0"/>
      <w:divBdr>
        <w:top w:val="none" w:sz="0" w:space="0" w:color="auto"/>
        <w:left w:val="none" w:sz="0" w:space="0" w:color="auto"/>
        <w:bottom w:val="none" w:sz="0" w:space="0" w:color="auto"/>
        <w:right w:val="none" w:sz="0" w:space="0" w:color="auto"/>
      </w:divBdr>
      <w:divsChild>
        <w:div w:id="124006938">
          <w:marLeft w:val="0"/>
          <w:marRight w:val="0"/>
          <w:marTop w:val="0"/>
          <w:marBottom w:val="0"/>
          <w:divBdr>
            <w:top w:val="none" w:sz="0" w:space="0" w:color="auto"/>
            <w:left w:val="none" w:sz="0" w:space="0" w:color="auto"/>
            <w:bottom w:val="none" w:sz="0" w:space="0" w:color="auto"/>
            <w:right w:val="none" w:sz="0" w:space="0" w:color="auto"/>
          </w:divBdr>
        </w:div>
        <w:div w:id="824904444">
          <w:marLeft w:val="0"/>
          <w:marRight w:val="0"/>
          <w:marTop w:val="0"/>
          <w:marBottom w:val="0"/>
          <w:divBdr>
            <w:top w:val="none" w:sz="0" w:space="0" w:color="auto"/>
            <w:left w:val="none" w:sz="0" w:space="0" w:color="auto"/>
            <w:bottom w:val="none" w:sz="0" w:space="0" w:color="auto"/>
            <w:right w:val="none" w:sz="0" w:space="0" w:color="auto"/>
          </w:divBdr>
        </w:div>
        <w:div w:id="1261839467">
          <w:marLeft w:val="0"/>
          <w:marRight w:val="0"/>
          <w:marTop w:val="0"/>
          <w:marBottom w:val="0"/>
          <w:divBdr>
            <w:top w:val="none" w:sz="0" w:space="0" w:color="auto"/>
            <w:left w:val="none" w:sz="0" w:space="0" w:color="auto"/>
            <w:bottom w:val="none" w:sz="0" w:space="0" w:color="auto"/>
            <w:right w:val="none" w:sz="0" w:space="0" w:color="auto"/>
          </w:divBdr>
        </w:div>
        <w:div w:id="2006319755">
          <w:marLeft w:val="0"/>
          <w:marRight w:val="0"/>
          <w:marTop w:val="0"/>
          <w:marBottom w:val="0"/>
          <w:divBdr>
            <w:top w:val="none" w:sz="0" w:space="0" w:color="auto"/>
            <w:left w:val="none" w:sz="0" w:space="0" w:color="auto"/>
            <w:bottom w:val="none" w:sz="0" w:space="0" w:color="auto"/>
            <w:right w:val="none" w:sz="0" w:space="0" w:color="auto"/>
          </w:divBdr>
        </w:div>
      </w:divsChild>
    </w:div>
    <w:div w:id="399669721">
      <w:bodyDiv w:val="1"/>
      <w:marLeft w:val="0"/>
      <w:marRight w:val="0"/>
      <w:marTop w:val="0"/>
      <w:marBottom w:val="0"/>
      <w:divBdr>
        <w:top w:val="none" w:sz="0" w:space="0" w:color="auto"/>
        <w:left w:val="none" w:sz="0" w:space="0" w:color="auto"/>
        <w:bottom w:val="none" w:sz="0" w:space="0" w:color="auto"/>
        <w:right w:val="none" w:sz="0" w:space="0" w:color="auto"/>
      </w:divBdr>
    </w:div>
    <w:div w:id="419451546">
      <w:bodyDiv w:val="1"/>
      <w:marLeft w:val="0"/>
      <w:marRight w:val="0"/>
      <w:marTop w:val="0"/>
      <w:marBottom w:val="0"/>
      <w:divBdr>
        <w:top w:val="none" w:sz="0" w:space="0" w:color="auto"/>
        <w:left w:val="none" w:sz="0" w:space="0" w:color="auto"/>
        <w:bottom w:val="none" w:sz="0" w:space="0" w:color="auto"/>
        <w:right w:val="none" w:sz="0" w:space="0" w:color="auto"/>
      </w:divBdr>
      <w:divsChild>
        <w:div w:id="46415216">
          <w:marLeft w:val="533"/>
          <w:marRight w:val="0"/>
          <w:marTop w:val="0"/>
          <w:marBottom w:val="0"/>
          <w:divBdr>
            <w:top w:val="none" w:sz="0" w:space="0" w:color="auto"/>
            <w:left w:val="none" w:sz="0" w:space="0" w:color="auto"/>
            <w:bottom w:val="none" w:sz="0" w:space="0" w:color="auto"/>
            <w:right w:val="none" w:sz="0" w:space="0" w:color="auto"/>
          </w:divBdr>
        </w:div>
        <w:div w:id="60757807">
          <w:marLeft w:val="533"/>
          <w:marRight w:val="0"/>
          <w:marTop w:val="0"/>
          <w:marBottom w:val="0"/>
          <w:divBdr>
            <w:top w:val="none" w:sz="0" w:space="0" w:color="auto"/>
            <w:left w:val="none" w:sz="0" w:space="0" w:color="auto"/>
            <w:bottom w:val="none" w:sz="0" w:space="0" w:color="auto"/>
            <w:right w:val="none" w:sz="0" w:space="0" w:color="auto"/>
          </w:divBdr>
        </w:div>
        <w:div w:id="97681245">
          <w:marLeft w:val="274"/>
          <w:marRight w:val="0"/>
          <w:marTop w:val="240"/>
          <w:marBottom w:val="0"/>
          <w:divBdr>
            <w:top w:val="none" w:sz="0" w:space="0" w:color="auto"/>
            <w:left w:val="none" w:sz="0" w:space="0" w:color="auto"/>
            <w:bottom w:val="none" w:sz="0" w:space="0" w:color="auto"/>
            <w:right w:val="none" w:sz="0" w:space="0" w:color="auto"/>
          </w:divBdr>
        </w:div>
        <w:div w:id="400253754">
          <w:marLeft w:val="533"/>
          <w:marRight w:val="0"/>
          <w:marTop w:val="0"/>
          <w:marBottom w:val="0"/>
          <w:divBdr>
            <w:top w:val="none" w:sz="0" w:space="0" w:color="auto"/>
            <w:left w:val="none" w:sz="0" w:space="0" w:color="auto"/>
            <w:bottom w:val="none" w:sz="0" w:space="0" w:color="auto"/>
            <w:right w:val="none" w:sz="0" w:space="0" w:color="auto"/>
          </w:divBdr>
        </w:div>
        <w:div w:id="500894757">
          <w:marLeft w:val="533"/>
          <w:marRight w:val="0"/>
          <w:marTop w:val="0"/>
          <w:marBottom w:val="0"/>
          <w:divBdr>
            <w:top w:val="none" w:sz="0" w:space="0" w:color="auto"/>
            <w:left w:val="none" w:sz="0" w:space="0" w:color="auto"/>
            <w:bottom w:val="none" w:sz="0" w:space="0" w:color="auto"/>
            <w:right w:val="none" w:sz="0" w:space="0" w:color="auto"/>
          </w:divBdr>
        </w:div>
        <w:div w:id="672685777">
          <w:marLeft w:val="533"/>
          <w:marRight w:val="0"/>
          <w:marTop w:val="0"/>
          <w:marBottom w:val="0"/>
          <w:divBdr>
            <w:top w:val="none" w:sz="0" w:space="0" w:color="auto"/>
            <w:left w:val="none" w:sz="0" w:space="0" w:color="auto"/>
            <w:bottom w:val="none" w:sz="0" w:space="0" w:color="auto"/>
            <w:right w:val="none" w:sz="0" w:space="0" w:color="auto"/>
          </w:divBdr>
        </w:div>
        <w:div w:id="712458328">
          <w:marLeft w:val="806"/>
          <w:marRight w:val="0"/>
          <w:marTop w:val="0"/>
          <w:marBottom w:val="0"/>
          <w:divBdr>
            <w:top w:val="none" w:sz="0" w:space="0" w:color="auto"/>
            <w:left w:val="none" w:sz="0" w:space="0" w:color="auto"/>
            <w:bottom w:val="none" w:sz="0" w:space="0" w:color="auto"/>
            <w:right w:val="none" w:sz="0" w:space="0" w:color="auto"/>
          </w:divBdr>
        </w:div>
        <w:div w:id="1080906014">
          <w:marLeft w:val="806"/>
          <w:marRight w:val="0"/>
          <w:marTop w:val="0"/>
          <w:marBottom w:val="0"/>
          <w:divBdr>
            <w:top w:val="none" w:sz="0" w:space="0" w:color="auto"/>
            <w:left w:val="none" w:sz="0" w:space="0" w:color="auto"/>
            <w:bottom w:val="none" w:sz="0" w:space="0" w:color="auto"/>
            <w:right w:val="none" w:sz="0" w:space="0" w:color="auto"/>
          </w:divBdr>
        </w:div>
        <w:div w:id="1242445846">
          <w:marLeft w:val="533"/>
          <w:marRight w:val="0"/>
          <w:marTop w:val="0"/>
          <w:marBottom w:val="0"/>
          <w:divBdr>
            <w:top w:val="none" w:sz="0" w:space="0" w:color="auto"/>
            <w:left w:val="none" w:sz="0" w:space="0" w:color="auto"/>
            <w:bottom w:val="none" w:sz="0" w:space="0" w:color="auto"/>
            <w:right w:val="none" w:sz="0" w:space="0" w:color="auto"/>
          </w:divBdr>
        </w:div>
        <w:div w:id="1365016456">
          <w:marLeft w:val="533"/>
          <w:marRight w:val="0"/>
          <w:marTop w:val="0"/>
          <w:marBottom w:val="0"/>
          <w:divBdr>
            <w:top w:val="none" w:sz="0" w:space="0" w:color="auto"/>
            <w:left w:val="none" w:sz="0" w:space="0" w:color="auto"/>
            <w:bottom w:val="none" w:sz="0" w:space="0" w:color="auto"/>
            <w:right w:val="none" w:sz="0" w:space="0" w:color="auto"/>
          </w:divBdr>
        </w:div>
        <w:div w:id="1524974738">
          <w:marLeft w:val="274"/>
          <w:marRight w:val="0"/>
          <w:marTop w:val="240"/>
          <w:marBottom w:val="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482043380">
      <w:bodyDiv w:val="1"/>
      <w:marLeft w:val="0"/>
      <w:marRight w:val="0"/>
      <w:marTop w:val="0"/>
      <w:marBottom w:val="0"/>
      <w:divBdr>
        <w:top w:val="none" w:sz="0" w:space="0" w:color="auto"/>
        <w:left w:val="none" w:sz="0" w:space="0" w:color="auto"/>
        <w:bottom w:val="none" w:sz="0" w:space="0" w:color="auto"/>
        <w:right w:val="none" w:sz="0" w:space="0" w:color="auto"/>
      </w:divBdr>
    </w:div>
    <w:div w:id="486288294">
      <w:bodyDiv w:val="1"/>
      <w:marLeft w:val="0"/>
      <w:marRight w:val="0"/>
      <w:marTop w:val="0"/>
      <w:marBottom w:val="0"/>
      <w:divBdr>
        <w:top w:val="none" w:sz="0" w:space="0" w:color="auto"/>
        <w:left w:val="none" w:sz="0" w:space="0" w:color="auto"/>
        <w:bottom w:val="none" w:sz="0" w:space="0" w:color="auto"/>
        <w:right w:val="none" w:sz="0" w:space="0" w:color="auto"/>
      </w:divBdr>
      <w:divsChild>
        <w:div w:id="1905480584">
          <w:marLeft w:val="533"/>
          <w:marRight w:val="0"/>
          <w:marTop w:val="0"/>
          <w:marBottom w:val="0"/>
          <w:divBdr>
            <w:top w:val="none" w:sz="0" w:space="0" w:color="auto"/>
            <w:left w:val="none" w:sz="0" w:space="0" w:color="auto"/>
            <w:bottom w:val="none" w:sz="0" w:space="0" w:color="auto"/>
            <w:right w:val="none" w:sz="0" w:space="0" w:color="auto"/>
          </w:divBdr>
        </w:div>
      </w:divsChild>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10880844">
      <w:bodyDiv w:val="1"/>
      <w:marLeft w:val="0"/>
      <w:marRight w:val="0"/>
      <w:marTop w:val="0"/>
      <w:marBottom w:val="0"/>
      <w:divBdr>
        <w:top w:val="none" w:sz="0" w:space="0" w:color="auto"/>
        <w:left w:val="none" w:sz="0" w:space="0" w:color="auto"/>
        <w:bottom w:val="none" w:sz="0" w:space="0" w:color="auto"/>
        <w:right w:val="none" w:sz="0" w:space="0" w:color="auto"/>
      </w:divBdr>
      <w:divsChild>
        <w:div w:id="101457713">
          <w:marLeft w:val="0"/>
          <w:marRight w:val="0"/>
          <w:marTop w:val="0"/>
          <w:marBottom w:val="0"/>
          <w:divBdr>
            <w:top w:val="none" w:sz="0" w:space="0" w:color="auto"/>
            <w:left w:val="none" w:sz="0" w:space="0" w:color="auto"/>
            <w:bottom w:val="none" w:sz="0" w:space="0" w:color="auto"/>
            <w:right w:val="none" w:sz="0" w:space="0" w:color="auto"/>
          </w:divBdr>
        </w:div>
        <w:div w:id="535587351">
          <w:marLeft w:val="0"/>
          <w:marRight w:val="0"/>
          <w:marTop w:val="0"/>
          <w:marBottom w:val="0"/>
          <w:divBdr>
            <w:top w:val="none" w:sz="0" w:space="0" w:color="auto"/>
            <w:left w:val="none" w:sz="0" w:space="0" w:color="auto"/>
            <w:bottom w:val="none" w:sz="0" w:space="0" w:color="auto"/>
            <w:right w:val="none" w:sz="0" w:space="0" w:color="auto"/>
          </w:divBdr>
        </w:div>
      </w:divsChild>
    </w:div>
    <w:div w:id="519465964">
      <w:bodyDiv w:val="1"/>
      <w:marLeft w:val="0"/>
      <w:marRight w:val="0"/>
      <w:marTop w:val="0"/>
      <w:marBottom w:val="0"/>
      <w:divBdr>
        <w:top w:val="none" w:sz="0" w:space="0" w:color="auto"/>
        <w:left w:val="none" w:sz="0" w:space="0" w:color="auto"/>
        <w:bottom w:val="none" w:sz="0" w:space="0" w:color="auto"/>
        <w:right w:val="none" w:sz="0" w:space="0" w:color="auto"/>
      </w:divBdr>
    </w:div>
    <w:div w:id="527715759">
      <w:bodyDiv w:val="1"/>
      <w:marLeft w:val="0"/>
      <w:marRight w:val="0"/>
      <w:marTop w:val="0"/>
      <w:marBottom w:val="0"/>
      <w:divBdr>
        <w:top w:val="none" w:sz="0" w:space="0" w:color="auto"/>
        <w:left w:val="none" w:sz="0" w:space="0" w:color="auto"/>
        <w:bottom w:val="none" w:sz="0" w:space="0" w:color="auto"/>
        <w:right w:val="none" w:sz="0" w:space="0" w:color="auto"/>
      </w:divBdr>
      <w:divsChild>
        <w:div w:id="182403647">
          <w:marLeft w:val="0"/>
          <w:marRight w:val="0"/>
          <w:marTop w:val="0"/>
          <w:marBottom w:val="0"/>
          <w:divBdr>
            <w:top w:val="none" w:sz="0" w:space="0" w:color="auto"/>
            <w:left w:val="none" w:sz="0" w:space="0" w:color="auto"/>
            <w:bottom w:val="none" w:sz="0" w:space="0" w:color="auto"/>
            <w:right w:val="none" w:sz="0" w:space="0" w:color="auto"/>
          </w:divBdr>
        </w:div>
        <w:div w:id="378863879">
          <w:marLeft w:val="0"/>
          <w:marRight w:val="0"/>
          <w:marTop w:val="0"/>
          <w:marBottom w:val="0"/>
          <w:divBdr>
            <w:top w:val="none" w:sz="0" w:space="0" w:color="auto"/>
            <w:left w:val="none" w:sz="0" w:space="0" w:color="auto"/>
            <w:bottom w:val="none" w:sz="0" w:space="0" w:color="auto"/>
            <w:right w:val="none" w:sz="0" w:space="0" w:color="auto"/>
          </w:divBdr>
        </w:div>
        <w:div w:id="633371844">
          <w:marLeft w:val="0"/>
          <w:marRight w:val="0"/>
          <w:marTop w:val="0"/>
          <w:marBottom w:val="0"/>
          <w:divBdr>
            <w:top w:val="none" w:sz="0" w:space="0" w:color="auto"/>
            <w:left w:val="none" w:sz="0" w:space="0" w:color="auto"/>
            <w:bottom w:val="none" w:sz="0" w:space="0" w:color="auto"/>
            <w:right w:val="none" w:sz="0" w:space="0" w:color="auto"/>
          </w:divBdr>
        </w:div>
        <w:div w:id="825392448">
          <w:marLeft w:val="0"/>
          <w:marRight w:val="0"/>
          <w:marTop w:val="0"/>
          <w:marBottom w:val="0"/>
          <w:divBdr>
            <w:top w:val="none" w:sz="0" w:space="0" w:color="auto"/>
            <w:left w:val="none" w:sz="0" w:space="0" w:color="auto"/>
            <w:bottom w:val="none" w:sz="0" w:space="0" w:color="auto"/>
            <w:right w:val="none" w:sz="0" w:space="0" w:color="auto"/>
          </w:divBdr>
        </w:div>
        <w:div w:id="880482280">
          <w:marLeft w:val="0"/>
          <w:marRight w:val="0"/>
          <w:marTop w:val="0"/>
          <w:marBottom w:val="0"/>
          <w:divBdr>
            <w:top w:val="none" w:sz="0" w:space="0" w:color="auto"/>
            <w:left w:val="none" w:sz="0" w:space="0" w:color="auto"/>
            <w:bottom w:val="none" w:sz="0" w:space="0" w:color="auto"/>
            <w:right w:val="none" w:sz="0" w:space="0" w:color="auto"/>
          </w:divBdr>
        </w:div>
        <w:div w:id="999849957">
          <w:marLeft w:val="0"/>
          <w:marRight w:val="0"/>
          <w:marTop w:val="0"/>
          <w:marBottom w:val="0"/>
          <w:divBdr>
            <w:top w:val="none" w:sz="0" w:space="0" w:color="auto"/>
            <w:left w:val="none" w:sz="0" w:space="0" w:color="auto"/>
            <w:bottom w:val="none" w:sz="0" w:space="0" w:color="auto"/>
            <w:right w:val="none" w:sz="0" w:space="0" w:color="auto"/>
          </w:divBdr>
        </w:div>
        <w:div w:id="1015611677">
          <w:marLeft w:val="0"/>
          <w:marRight w:val="0"/>
          <w:marTop w:val="0"/>
          <w:marBottom w:val="0"/>
          <w:divBdr>
            <w:top w:val="none" w:sz="0" w:space="0" w:color="auto"/>
            <w:left w:val="none" w:sz="0" w:space="0" w:color="auto"/>
            <w:bottom w:val="none" w:sz="0" w:space="0" w:color="auto"/>
            <w:right w:val="none" w:sz="0" w:space="0" w:color="auto"/>
          </w:divBdr>
        </w:div>
        <w:div w:id="1061904118">
          <w:marLeft w:val="0"/>
          <w:marRight w:val="0"/>
          <w:marTop w:val="0"/>
          <w:marBottom w:val="0"/>
          <w:divBdr>
            <w:top w:val="none" w:sz="0" w:space="0" w:color="auto"/>
            <w:left w:val="none" w:sz="0" w:space="0" w:color="auto"/>
            <w:bottom w:val="none" w:sz="0" w:space="0" w:color="auto"/>
            <w:right w:val="none" w:sz="0" w:space="0" w:color="auto"/>
          </w:divBdr>
        </w:div>
        <w:div w:id="2146508867">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0947753">
      <w:bodyDiv w:val="1"/>
      <w:marLeft w:val="0"/>
      <w:marRight w:val="0"/>
      <w:marTop w:val="0"/>
      <w:marBottom w:val="0"/>
      <w:divBdr>
        <w:top w:val="none" w:sz="0" w:space="0" w:color="auto"/>
        <w:left w:val="none" w:sz="0" w:space="0" w:color="auto"/>
        <w:bottom w:val="none" w:sz="0" w:space="0" w:color="auto"/>
        <w:right w:val="none" w:sz="0" w:space="0" w:color="auto"/>
      </w:divBdr>
      <w:divsChild>
        <w:div w:id="271597108">
          <w:marLeft w:val="0"/>
          <w:marRight w:val="0"/>
          <w:marTop w:val="0"/>
          <w:marBottom w:val="0"/>
          <w:divBdr>
            <w:top w:val="none" w:sz="0" w:space="0" w:color="auto"/>
            <w:left w:val="none" w:sz="0" w:space="0" w:color="auto"/>
            <w:bottom w:val="none" w:sz="0" w:space="0" w:color="auto"/>
            <w:right w:val="none" w:sz="0" w:space="0" w:color="auto"/>
          </w:divBdr>
        </w:div>
        <w:div w:id="607851244">
          <w:marLeft w:val="0"/>
          <w:marRight w:val="0"/>
          <w:marTop w:val="0"/>
          <w:marBottom w:val="0"/>
          <w:divBdr>
            <w:top w:val="none" w:sz="0" w:space="0" w:color="auto"/>
            <w:left w:val="none" w:sz="0" w:space="0" w:color="auto"/>
            <w:bottom w:val="none" w:sz="0" w:space="0" w:color="auto"/>
            <w:right w:val="none" w:sz="0" w:space="0" w:color="auto"/>
          </w:divBdr>
        </w:div>
        <w:div w:id="1269435418">
          <w:marLeft w:val="0"/>
          <w:marRight w:val="0"/>
          <w:marTop w:val="0"/>
          <w:marBottom w:val="0"/>
          <w:divBdr>
            <w:top w:val="none" w:sz="0" w:space="0" w:color="auto"/>
            <w:left w:val="none" w:sz="0" w:space="0" w:color="auto"/>
            <w:bottom w:val="none" w:sz="0" w:space="0" w:color="auto"/>
            <w:right w:val="none" w:sz="0" w:space="0" w:color="auto"/>
          </w:divBdr>
        </w:div>
        <w:div w:id="1313368619">
          <w:marLeft w:val="0"/>
          <w:marRight w:val="0"/>
          <w:marTop w:val="0"/>
          <w:marBottom w:val="0"/>
          <w:divBdr>
            <w:top w:val="none" w:sz="0" w:space="0" w:color="auto"/>
            <w:left w:val="none" w:sz="0" w:space="0" w:color="auto"/>
            <w:bottom w:val="none" w:sz="0" w:space="0" w:color="auto"/>
            <w:right w:val="none" w:sz="0" w:space="0" w:color="auto"/>
          </w:divBdr>
        </w:div>
        <w:div w:id="1446463982">
          <w:marLeft w:val="0"/>
          <w:marRight w:val="0"/>
          <w:marTop w:val="0"/>
          <w:marBottom w:val="0"/>
          <w:divBdr>
            <w:top w:val="none" w:sz="0" w:space="0" w:color="auto"/>
            <w:left w:val="none" w:sz="0" w:space="0" w:color="auto"/>
            <w:bottom w:val="none" w:sz="0" w:space="0" w:color="auto"/>
            <w:right w:val="none" w:sz="0" w:space="0" w:color="auto"/>
          </w:divBdr>
        </w:div>
        <w:div w:id="1751539967">
          <w:marLeft w:val="0"/>
          <w:marRight w:val="0"/>
          <w:marTop w:val="0"/>
          <w:marBottom w:val="0"/>
          <w:divBdr>
            <w:top w:val="none" w:sz="0" w:space="0" w:color="auto"/>
            <w:left w:val="none" w:sz="0" w:space="0" w:color="auto"/>
            <w:bottom w:val="none" w:sz="0" w:space="0" w:color="auto"/>
            <w:right w:val="none" w:sz="0" w:space="0" w:color="auto"/>
          </w:divBdr>
        </w:div>
        <w:div w:id="1994211287">
          <w:marLeft w:val="0"/>
          <w:marRight w:val="0"/>
          <w:marTop w:val="0"/>
          <w:marBottom w:val="0"/>
          <w:divBdr>
            <w:top w:val="none" w:sz="0" w:space="0" w:color="auto"/>
            <w:left w:val="none" w:sz="0" w:space="0" w:color="auto"/>
            <w:bottom w:val="none" w:sz="0" w:space="0" w:color="auto"/>
            <w:right w:val="none" w:sz="0" w:space="0" w:color="auto"/>
          </w:divBdr>
        </w:div>
        <w:div w:id="2127112759">
          <w:marLeft w:val="0"/>
          <w:marRight w:val="0"/>
          <w:marTop w:val="0"/>
          <w:marBottom w:val="0"/>
          <w:divBdr>
            <w:top w:val="none" w:sz="0" w:space="0" w:color="auto"/>
            <w:left w:val="none" w:sz="0" w:space="0" w:color="auto"/>
            <w:bottom w:val="none" w:sz="0" w:space="0" w:color="auto"/>
            <w:right w:val="none" w:sz="0" w:space="0" w:color="auto"/>
          </w:divBdr>
        </w:div>
      </w:divsChild>
    </w:div>
    <w:div w:id="563955918">
      <w:bodyDiv w:val="1"/>
      <w:marLeft w:val="0"/>
      <w:marRight w:val="0"/>
      <w:marTop w:val="0"/>
      <w:marBottom w:val="0"/>
      <w:divBdr>
        <w:top w:val="none" w:sz="0" w:space="0" w:color="auto"/>
        <w:left w:val="none" w:sz="0" w:space="0" w:color="auto"/>
        <w:bottom w:val="none" w:sz="0" w:space="0" w:color="auto"/>
        <w:right w:val="none" w:sz="0" w:space="0" w:color="auto"/>
      </w:divBdr>
    </w:div>
    <w:div w:id="601643471">
      <w:bodyDiv w:val="1"/>
      <w:marLeft w:val="0"/>
      <w:marRight w:val="0"/>
      <w:marTop w:val="0"/>
      <w:marBottom w:val="0"/>
      <w:divBdr>
        <w:top w:val="none" w:sz="0" w:space="0" w:color="auto"/>
        <w:left w:val="none" w:sz="0" w:space="0" w:color="auto"/>
        <w:bottom w:val="none" w:sz="0" w:space="0" w:color="auto"/>
        <w:right w:val="none" w:sz="0" w:space="0" w:color="auto"/>
      </w:divBdr>
      <w:divsChild>
        <w:div w:id="1195994798">
          <w:marLeft w:val="0"/>
          <w:marRight w:val="0"/>
          <w:marTop w:val="0"/>
          <w:marBottom w:val="0"/>
          <w:divBdr>
            <w:top w:val="none" w:sz="0" w:space="0" w:color="auto"/>
            <w:left w:val="none" w:sz="0" w:space="0" w:color="auto"/>
            <w:bottom w:val="none" w:sz="0" w:space="0" w:color="auto"/>
            <w:right w:val="none" w:sz="0" w:space="0" w:color="auto"/>
          </w:divBdr>
        </w:div>
        <w:div w:id="1934512966">
          <w:marLeft w:val="0"/>
          <w:marRight w:val="0"/>
          <w:marTop w:val="0"/>
          <w:marBottom w:val="0"/>
          <w:divBdr>
            <w:top w:val="none" w:sz="0" w:space="0" w:color="auto"/>
            <w:left w:val="none" w:sz="0" w:space="0" w:color="auto"/>
            <w:bottom w:val="none" w:sz="0" w:space="0" w:color="auto"/>
            <w:right w:val="none" w:sz="0" w:space="0" w:color="auto"/>
          </w:divBdr>
        </w:div>
      </w:divsChild>
    </w:div>
    <w:div w:id="612131311">
      <w:bodyDiv w:val="1"/>
      <w:marLeft w:val="0"/>
      <w:marRight w:val="0"/>
      <w:marTop w:val="0"/>
      <w:marBottom w:val="0"/>
      <w:divBdr>
        <w:top w:val="none" w:sz="0" w:space="0" w:color="auto"/>
        <w:left w:val="none" w:sz="0" w:space="0" w:color="auto"/>
        <w:bottom w:val="none" w:sz="0" w:space="0" w:color="auto"/>
        <w:right w:val="none" w:sz="0" w:space="0" w:color="auto"/>
      </w:divBdr>
    </w:div>
    <w:div w:id="613288377">
      <w:bodyDiv w:val="1"/>
      <w:marLeft w:val="0"/>
      <w:marRight w:val="0"/>
      <w:marTop w:val="0"/>
      <w:marBottom w:val="0"/>
      <w:divBdr>
        <w:top w:val="none" w:sz="0" w:space="0" w:color="auto"/>
        <w:left w:val="none" w:sz="0" w:space="0" w:color="auto"/>
        <w:bottom w:val="none" w:sz="0" w:space="0" w:color="auto"/>
        <w:right w:val="none" w:sz="0" w:space="0" w:color="auto"/>
      </w:divBdr>
      <w:divsChild>
        <w:div w:id="1538273728">
          <w:marLeft w:val="547"/>
          <w:marRight w:val="0"/>
          <w:marTop w:val="0"/>
          <w:marBottom w:val="0"/>
          <w:divBdr>
            <w:top w:val="none" w:sz="0" w:space="0" w:color="auto"/>
            <w:left w:val="none" w:sz="0" w:space="0" w:color="auto"/>
            <w:bottom w:val="none" w:sz="0" w:space="0" w:color="auto"/>
            <w:right w:val="none" w:sz="0" w:space="0" w:color="auto"/>
          </w:divBdr>
        </w:div>
        <w:div w:id="1597637397">
          <w:marLeft w:val="547"/>
          <w:marRight w:val="0"/>
          <w:marTop w:val="0"/>
          <w:marBottom w:val="0"/>
          <w:divBdr>
            <w:top w:val="none" w:sz="0" w:space="0" w:color="auto"/>
            <w:left w:val="none" w:sz="0" w:space="0" w:color="auto"/>
            <w:bottom w:val="none" w:sz="0" w:space="0" w:color="auto"/>
            <w:right w:val="none" w:sz="0" w:space="0" w:color="auto"/>
          </w:divBdr>
        </w:div>
      </w:divsChild>
    </w:div>
    <w:div w:id="617831728">
      <w:bodyDiv w:val="1"/>
      <w:marLeft w:val="0"/>
      <w:marRight w:val="0"/>
      <w:marTop w:val="0"/>
      <w:marBottom w:val="0"/>
      <w:divBdr>
        <w:top w:val="none" w:sz="0" w:space="0" w:color="auto"/>
        <w:left w:val="none" w:sz="0" w:space="0" w:color="auto"/>
        <w:bottom w:val="none" w:sz="0" w:space="0" w:color="auto"/>
        <w:right w:val="none" w:sz="0" w:space="0" w:color="auto"/>
      </w:divBdr>
      <w:divsChild>
        <w:div w:id="646133131">
          <w:marLeft w:val="0"/>
          <w:marRight w:val="0"/>
          <w:marTop w:val="0"/>
          <w:marBottom w:val="0"/>
          <w:divBdr>
            <w:top w:val="none" w:sz="0" w:space="0" w:color="auto"/>
            <w:left w:val="none" w:sz="0" w:space="0" w:color="auto"/>
            <w:bottom w:val="none" w:sz="0" w:space="0" w:color="auto"/>
            <w:right w:val="none" w:sz="0" w:space="0" w:color="auto"/>
          </w:divBdr>
        </w:div>
        <w:div w:id="806244729">
          <w:marLeft w:val="0"/>
          <w:marRight w:val="0"/>
          <w:marTop w:val="0"/>
          <w:marBottom w:val="0"/>
          <w:divBdr>
            <w:top w:val="none" w:sz="0" w:space="0" w:color="auto"/>
            <w:left w:val="none" w:sz="0" w:space="0" w:color="auto"/>
            <w:bottom w:val="none" w:sz="0" w:space="0" w:color="auto"/>
            <w:right w:val="none" w:sz="0" w:space="0" w:color="auto"/>
          </w:divBdr>
        </w:div>
        <w:div w:id="1022560482">
          <w:marLeft w:val="0"/>
          <w:marRight w:val="0"/>
          <w:marTop w:val="0"/>
          <w:marBottom w:val="0"/>
          <w:divBdr>
            <w:top w:val="none" w:sz="0" w:space="0" w:color="auto"/>
            <w:left w:val="none" w:sz="0" w:space="0" w:color="auto"/>
            <w:bottom w:val="none" w:sz="0" w:space="0" w:color="auto"/>
            <w:right w:val="none" w:sz="0" w:space="0" w:color="auto"/>
          </w:divBdr>
        </w:div>
        <w:div w:id="1438981923">
          <w:marLeft w:val="0"/>
          <w:marRight w:val="0"/>
          <w:marTop w:val="0"/>
          <w:marBottom w:val="0"/>
          <w:divBdr>
            <w:top w:val="none" w:sz="0" w:space="0" w:color="auto"/>
            <w:left w:val="none" w:sz="0" w:space="0" w:color="auto"/>
            <w:bottom w:val="none" w:sz="0" w:space="0" w:color="auto"/>
            <w:right w:val="none" w:sz="0" w:space="0" w:color="auto"/>
          </w:divBdr>
        </w:div>
      </w:divsChild>
    </w:div>
    <w:div w:id="624240026">
      <w:bodyDiv w:val="1"/>
      <w:marLeft w:val="0"/>
      <w:marRight w:val="0"/>
      <w:marTop w:val="0"/>
      <w:marBottom w:val="0"/>
      <w:divBdr>
        <w:top w:val="none" w:sz="0" w:space="0" w:color="auto"/>
        <w:left w:val="none" w:sz="0" w:space="0" w:color="auto"/>
        <w:bottom w:val="none" w:sz="0" w:space="0" w:color="auto"/>
        <w:right w:val="none" w:sz="0" w:space="0" w:color="auto"/>
      </w:divBdr>
      <w:divsChild>
        <w:div w:id="226304210">
          <w:marLeft w:val="1166"/>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7265556">
      <w:bodyDiv w:val="1"/>
      <w:marLeft w:val="0"/>
      <w:marRight w:val="0"/>
      <w:marTop w:val="0"/>
      <w:marBottom w:val="0"/>
      <w:divBdr>
        <w:top w:val="none" w:sz="0" w:space="0" w:color="auto"/>
        <w:left w:val="none" w:sz="0" w:space="0" w:color="auto"/>
        <w:bottom w:val="none" w:sz="0" w:space="0" w:color="auto"/>
        <w:right w:val="none" w:sz="0" w:space="0" w:color="auto"/>
      </w:divBdr>
    </w:div>
    <w:div w:id="660429565">
      <w:bodyDiv w:val="1"/>
      <w:marLeft w:val="0"/>
      <w:marRight w:val="0"/>
      <w:marTop w:val="0"/>
      <w:marBottom w:val="0"/>
      <w:divBdr>
        <w:top w:val="none" w:sz="0" w:space="0" w:color="auto"/>
        <w:left w:val="none" w:sz="0" w:space="0" w:color="auto"/>
        <w:bottom w:val="none" w:sz="0" w:space="0" w:color="auto"/>
        <w:right w:val="none" w:sz="0" w:space="0" w:color="auto"/>
      </w:divBdr>
    </w:div>
    <w:div w:id="670446511">
      <w:bodyDiv w:val="1"/>
      <w:marLeft w:val="0"/>
      <w:marRight w:val="0"/>
      <w:marTop w:val="0"/>
      <w:marBottom w:val="0"/>
      <w:divBdr>
        <w:top w:val="none" w:sz="0" w:space="0" w:color="auto"/>
        <w:left w:val="none" w:sz="0" w:space="0" w:color="auto"/>
        <w:bottom w:val="none" w:sz="0" w:space="0" w:color="auto"/>
        <w:right w:val="none" w:sz="0" w:space="0" w:color="auto"/>
      </w:divBdr>
      <w:divsChild>
        <w:div w:id="326056879">
          <w:marLeft w:val="0"/>
          <w:marRight w:val="0"/>
          <w:marTop w:val="0"/>
          <w:marBottom w:val="0"/>
          <w:divBdr>
            <w:top w:val="none" w:sz="0" w:space="0" w:color="auto"/>
            <w:left w:val="none" w:sz="0" w:space="0" w:color="auto"/>
            <w:bottom w:val="none" w:sz="0" w:space="0" w:color="auto"/>
            <w:right w:val="none" w:sz="0" w:space="0" w:color="auto"/>
          </w:divBdr>
        </w:div>
        <w:div w:id="561454239">
          <w:marLeft w:val="0"/>
          <w:marRight w:val="0"/>
          <w:marTop w:val="0"/>
          <w:marBottom w:val="0"/>
          <w:divBdr>
            <w:top w:val="none" w:sz="0" w:space="0" w:color="auto"/>
            <w:left w:val="none" w:sz="0" w:space="0" w:color="auto"/>
            <w:bottom w:val="none" w:sz="0" w:space="0" w:color="auto"/>
            <w:right w:val="none" w:sz="0" w:space="0" w:color="auto"/>
          </w:divBdr>
        </w:div>
        <w:div w:id="625163499">
          <w:marLeft w:val="0"/>
          <w:marRight w:val="0"/>
          <w:marTop w:val="0"/>
          <w:marBottom w:val="0"/>
          <w:divBdr>
            <w:top w:val="none" w:sz="0" w:space="0" w:color="auto"/>
            <w:left w:val="none" w:sz="0" w:space="0" w:color="auto"/>
            <w:bottom w:val="none" w:sz="0" w:space="0" w:color="auto"/>
            <w:right w:val="none" w:sz="0" w:space="0" w:color="auto"/>
          </w:divBdr>
        </w:div>
        <w:div w:id="697465796">
          <w:marLeft w:val="0"/>
          <w:marRight w:val="0"/>
          <w:marTop w:val="0"/>
          <w:marBottom w:val="0"/>
          <w:divBdr>
            <w:top w:val="none" w:sz="0" w:space="0" w:color="auto"/>
            <w:left w:val="none" w:sz="0" w:space="0" w:color="auto"/>
            <w:bottom w:val="none" w:sz="0" w:space="0" w:color="auto"/>
            <w:right w:val="none" w:sz="0" w:space="0" w:color="auto"/>
          </w:divBdr>
        </w:div>
        <w:div w:id="873467162">
          <w:marLeft w:val="0"/>
          <w:marRight w:val="0"/>
          <w:marTop w:val="0"/>
          <w:marBottom w:val="0"/>
          <w:divBdr>
            <w:top w:val="none" w:sz="0" w:space="0" w:color="auto"/>
            <w:left w:val="none" w:sz="0" w:space="0" w:color="auto"/>
            <w:bottom w:val="none" w:sz="0" w:space="0" w:color="auto"/>
            <w:right w:val="none" w:sz="0" w:space="0" w:color="auto"/>
          </w:divBdr>
        </w:div>
        <w:div w:id="1127235641">
          <w:marLeft w:val="0"/>
          <w:marRight w:val="0"/>
          <w:marTop w:val="0"/>
          <w:marBottom w:val="0"/>
          <w:divBdr>
            <w:top w:val="none" w:sz="0" w:space="0" w:color="auto"/>
            <w:left w:val="none" w:sz="0" w:space="0" w:color="auto"/>
            <w:bottom w:val="none" w:sz="0" w:space="0" w:color="auto"/>
            <w:right w:val="none" w:sz="0" w:space="0" w:color="auto"/>
          </w:divBdr>
        </w:div>
        <w:div w:id="1506019343">
          <w:marLeft w:val="0"/>
          <w:marRight w:val="0"/>
          <w:marTop w:val="0"/>
          <w:marBottom w:val="0"/>
          <w:divBdr>
            <w:top w:val="none" w:sz="0" w:space="0" w:color="auto"/>
            <w:left w:val="none" w:sz="0" w:space="0" w:color="auto"/>
            <w:bottom w:val="none" w:sz="0" w:space="0" w:color="auto"/>
            <w:right w:val="none" w:sz="0" w:space="0" w:color="auto"/>
          </w:divBdr>
        </w:div>
        <w:div w:id="1895307397">
          <w:marLeft w:val="0"/>
          <w:marRight w:val="0"/>
          <w:marTop w:val="0"/>
          <w:marBottom w:val="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97005672">
      <w:bodyDiv w:val="1"/>
      <w:marLeft w:val="0"/>
      <w:marRight w:val="0"/>
      <w:marTop w:val="0"/>
      <w:marBottom w:val="0"/>
      <w:divBdr>
        <w:top w:val="none" w:sz="0" w:space="0" w:color="auto"/>
        <w:left w:val="none" w:sz="0" w:space="0" w:color="auto"/>
        <w:bottom w:val="none" w:sz="0" w:space="0" w:color="auto"/>
        <w:right w:val="none" w:sz="0" w:space="0" w:color="auto"/>
      </w:divBdr>
      <w:divsChild>
        <w:div w:id="350304298">
          <w:marLeft w:val="0"/>
          <w:marRight w:val="0"/>
          <w:marTop w:val="0"/>
          <w:marBottom w:val="0"/>
          <w:divBdr>
            <w:top w:val="none" w:sz="0" w:space="0" w:color="auto"/>
            <w:left w:val="none" w:sz="0" w:space="0" w:color="auto"/>
            <w:bottom w:val="none" w:sz="0" w:space="0" w:color="auto"/>
            <w:right w:val="none" w:sz="0" w:space="0" w:color="auto"/>
          </w:divBdr>
        </w:div>
        <w:div w:id="435053439">
          <w:marLeft w:val="0"/>
          <w:marRight w:val="0"/>
          <w:marTop w:val="0"/>
          <w:marBottom w:val="0"/>
          <w:divBdr>
            <w:top w:val="none" w:sz="0" w:space="0" w:color="auto"/>
            <w:left w:val="none" w:sz="0" w:space="0" w:color="auto"/>
            <w:bottom w:val="none" w:sz="0" w:space="0" w:color="auto"/>
            <w:right w:val="none" w:sz="0" w:space="0" w:color="auto"/>
          </w:divBdr>
        </w:div>
        <w:div w:id="447824195">
          <w:marLeft w:val="0"/>
          <w:marRight w:val="0"/>
          <w:marTop w:val="0"/>
          <w:marBottom w:val="0"/>
          <w:divBdr>
            <w:top w:val="none" w:sz="0" w:space="0" w:color="auto"/>
            <w:left w:val="none" w:sz="0" w:space="0" w:color="auto"/>
            <w:bottom w:val="none" w:sz="0" w:space="0" w:color="auto"/>
            <w:right w:val="none" w:sz="0" w:space="0" w:color="auto"/>
          </w:divBdr>
        </w:div>
        <w:div w:id="905191050">
          <w:marLeft w:val="0"/>
          <w:marRight w:val="0"/>
          <w:marTop w:val="0"/>
          <w:marBottom w:val="0"/>
          <w:divBdr>
            <w:top w:val="none" w:sz="0" w:space="0" w:color="auto"/>
            <w:left w:val="none" w:sz="0" w:space="0" w:color="auto"/>
            <w:bottom w:val="none" w:sz="0" w:space="0" w:color="auto"/>
            <w:right w:val="none" w:sz="0" w:space="0" w:color="auto"/>
          </w:divBdr>
        </w:div>
        <w:div w:id="1102454036">
          <w:marLeft w:val="0"/>
          <w:marRight w:val="0"/>
          <w:marTop w:val="0"/>
          <w:marBottom w:val="0"/>
          <w:divBdr>
            <w:top w:val="none" w:sz="0" w:space="0" w:color="auto"/>
            <w:left w:val="none" w:sz="0" w:space="0" w:color="auto"/>
            <w:bottom w:val="none" w:sz="0" w:space="0" w:color="auto"/>
            <w:right w:val="none" w:sz="0" w:space="0" w:color="auto"/>
          </w:divBdr>
        </w:div>
      </w:divsChild>
    </w:div>
    <w:div w:id="700476527">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30691056">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89201345">
      <w:bodyDiv w:val="1"/>
      <w:marLeft w:val="0"/>
      <w:marRight w:val="0"/>
      <w:marTop w:val="0"/>
      <w:marBottom w:val="0"/>
      <w:divBdr>
        <w:top w:val="none" w:sz="0" w:space="0" w:color="auto"/>
        <w:left w:val="none" w:sz="0" w:space="0" w:color="auto"/>
        <w:bottom w:val="none" w:sz="0" w:space="0" w:color="auto"/>
        <w:right w:val="none" w:sz="0" w:space="0" w:color="auto"/>
      </w:divBdr>
      <w:divsChild>
        <w:div w:id="520434573">
          <w:marLeft w:val="0"/>
          <w:marRight w:val="0"/>
          <w:marTop w:val="0"/>
          <w:marBottom w:val="0"/>
          <w:divBdr>
            <w:top w:val="none" w:sz="0" w:space="0" w:color="auto"/>
            <w:left w:val="none" w:sz="0" w:space="0" w:color="auto"/>
            <w:bottom w:val="none" w:sz="0" w:space="0" w:color="auto"/>
            <w:right w:val="none" w:sz="0" w:space="0" w:color="auto"/>
          </w:divBdr>
        </w:div>
        <w:div w:id="1207453378">
          <w:marLeft w:val="0"/>
          <w:marRight w:val="0"/>
          <w:marTop w:val="0"/>
          <w:marBottom w:val="0"/>
          <w:divBdr>
            <w:top w:val="none" w:sz="0" w:space="0" w:color="auto"/>
            <w:left w:val="none" w:sz="0" w:space="0" w:color="auto"/>
            <w:bottom w:val="none" w:sz="0" w:space="0" w:color="auto"/>
            <w:right w:val="none" w:sz="0" w:space="0" w:color="auto"/>
          </w:divBdr>
        </w:div>
      </w:divsChild>
    </w:div>
    <w:div w:id="795877480">
      <w:bodyDiv w:val="1"/>
      <w:marLeft w:val="0"/>
      <w:marRight w:val="0"/>
      <w:marTop w:val="0"/>
      <w:marBottom w:val="0"/>
      <w:divBdr>
        <w:top w:val="none" w:sz="0" w:space="0" w:color="auto"/>
        <w:left w:val="none" w:sz="0" w:space="0" w:color="auto"/>
        <w:bottom w:val="none" w:sz="0" w:space="0" w:color="auto"/>
        <w:right w:val="none" w:sz="0" w:space="0" w:color="auto"/>
      </w:divBdr>
    </w:div>
    <w:div w:id="796290917">
      <w:bodyDiv w:val="1"/>
      <w:marLeft w:val="0"/>
      <w:marRight w:val="0"/>
      <w:marTop w:val="0"/>
      <w:marBottom w:val="0"/>
      <w:divBdr>
        <w:top w:val="none" w:sz="0" w:space="0" w:color="auto"/>
        <w:left w:val="none" w:sz="0" w:space="0" w:color="auto"/>
        <w:bottom w:val="none" w:sz="0" w:space="0" w:color="auto"/>
        <w:right w:val="none" w:sz="0" w:space="0" w:color="auto"/>
      </w:divBdr>
      <w:divsChild>
        <w:div w:id="359936862">
          <w:marLeft w:val="274"/>
          <w:marRight w:val="0"/>
          <w:marTop w:val="240"/>
          <w:marBottom w:val="0"/>
          <w:divBdr>
            <w:top w:val="none" w:sz="0" w:space="0" w:color="auto"/>
            <w:left w:val="none" w:sz="0" w:space="0" w:color="auto"/>
            <w:bottom w:val="none" w:sz="0" w:space="0" w:color="auto"/>
            <w:right w:val="none" w:sz="0" w:space="0" w:color="auto"/>
          </w:divBdr>
        </w:div>
        <w:div w:id="932201168">
          <w:marLeft w:val="533"/>
          <w:marRight w:val="0"/>
          <w:marTop w:val="0"/>
          <w:marBottom w:val="0"/>
          <w:divBdr>
            <w:top w:val="none" w:sz="0" w:space="0" w:color="auto"/>
            <w:left w:val="none" w:sz="0" w:space="0" w:color="auto"/>
            <w:bottom w:val="none" w:sz="0" w:space="0" w:color="auto"/>
            <w:right w:val="none" w:sz="0" w:space="0" w:color="auto"/>
          </w:divBdr>
        </w:div>
        <w:div w:id="1019622445">
          <w:marLeft w:val="274"/>
          <w:marRight w:val="0"/>
          <w:marTop w:val="240"/>
          <w:marBottom w:val="0"/>
          <w:divBdr>
            <w:top w:val="none" w:sz="0" w:space="0" w:color="auto"/>
            <w:left w:val="none" w:sz="0" w:space="0" w:color="auto"/>
            <w:bottom w:val="none" w:sz="0" w:space="0" w:color="auto"/>
            <w:right w:val="none" w:sz="0" w:space="0" w:color="auto"/>
          </w:divBdr>
        </w:div>
        <w:div w:id="1229221631">
          <w:marLeft w:val="533"/>
          <w:marRight w:val="0"/>
          <w:marTop w:val="0"/>
          <w:marBottom w:val="0"/>
          <w:divBdr>
            <w:top w:val="none" w:sz="0" w:space="0" w:color="auto"/>
            <w:left w:val="none" w:sz="0" w:space="0" w:color="auto"/>
            <w:bottom w:val="none" w:sz="0" w:space="0" w:color="auto"/>
            <w:right w:val="none" w:sz="0" w:space="0" w:color="auto"/>
          </w:divBdr>
        </w:div>
        <w:div w:id="1341471624">
          <w:marLeft w:val="274"/>
          <w:marRight w:val="0"/>
          <w:marTop w:val="240"/>
          <w:marBottom w:val="0"/>
          <w:divBdr>
            <w:top w:val="none" w:sz="0" w:space="0" w:color="auto"/>
            <w:left w:val="none" w:sz="0" w:space="0" w:color="auto"/>
            <w:bottom w:val="none" w:sz="0" w:space="0" w:color="auto"/>
            <w:right w:val="none" w:sz="0" w:space="0" w:color="auto"/>
          </w:divBdr>
        </w:div>
        <w:div w:id="1962219990">
          <w:marLeft w:val="533"/>
          <w:marRight w:val="0"/>
          <w:marTop w:val="0"/>
          <w:marBottom w:val="0"/>
          <w:divBdr>
            <w:top w:val="none" w:sz="0" w:space="0" w:color="auto"/>
            <w:left w:val="none" w:sz="0" w:space="0" w:color="auto"/>
            <w:bottom w:val="none" w:sz="0" w:space="0" w:color="auto"/>
            <w:right w:val="none" w:sz="0" w:space="0" w:color="auto"/>
          </w:divBdr>
        </w:div>
        <w:div w:id="2065137374">
          <w:marLeft w:val="274"/>
          <w:marRight w:val="0"/>
          <w:marTop w:val="240"/>
          <w:marBottom w:val="0"/>
          <w:divBdr>
            <w:top w:val="none" w:sz="0" w:space="0" w:color="auto"/>
            <w:left w:val="none" w:sz="0" w:space="0" w:color="auto"/>
            <w:bottom w:val="none" w:sz="0" w:space="0" w:color="auto"/>
            <w:right w:val="none" w:sz="0" w:space="0" w:color="auto"/>
          </w:divBdr>
        </w:div>
      </w:divsChild>
    </w:div>
    <w:div w:id="799761361">
      <w:bodyDiv w:val="1"/>
      <w:marLeft w:val="0"/>
      <w:marRight w:val="0"/>
      <w:marTop w:val="0"/>
      <w:marBottom w:val="0"/>
      <w:divBdr>
        <w:top w:val="none" w:sz="0" w:space="0" w:color="auto"/>
        <w:left w:val="none" w:sz="0" w:space="0" w:color="auto"/>
        <w:bottom w:val="none" w:sz="0" w:space="0" w:color="auto"/>
        <w:right w:val="none" w:sz="0" w:space="0" w:color="auto"/>
      </w:divBdr>
      <w:divsChild>
        <w:div w:id="1919974850">
          <w:marLeft w:val="216"/>
          <w:marRight w:val="0"/>
          <w:marTop w:val="240"/>
          <w:marBottom w:val="0"/>
          <w:divBdr>
            <w:top w:val="none" w:sz="0" w:space="0" w:color="auto"/>
            <w:left w:val="none" w:sz="0" w:space="0" w:color="auto"/>
            <w:bottom w:val="none" w:sz="0" w:space="0" w:color="auto"/>
            <w:right w:val="none" w:sz="0" w:space="0" w:color="auto"/>
          </w:divBdr>
        </w:div>
        <w:div w:id="2094819233">
          <w:marLeft w:val="562"/>
          <w:marRight w:val="0"/>
          <w:marTop w:val="0"/>
          <w:marBottom w:val="0"/>
          <w:divBdr>
            <w:top w:val="none" w:sz="0" w:space="0" w:color="auto"/>
            <w:left w:val="none" w:sz="0" w:space="0" w:color="auto"/>
            <w:bottom w:val="none" w:sz="0" w:space="0" w:color="auto"/>
            <w:right w:val="none" w:sz="0" w:space="0" w:color="auto"/>
          </w:divBdr>
        </w:div>
      </w:divsChild>
    </w:div>
    <w:div w:id="8151471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25509637">
      <w:bodyDiv w:val="1"/>
      <w:marLeft w:val="0"/>
      <w:marRight w:val="0"/>
      <w:marTop w:val="0"/>
      <w:marBottom w:val="0"/>
      <w:divBdr>
        <w:top w:val="none" w:sz="0" w:space="0" w:color="auto"/>
        <w:left w:val="none" w:sz="0" w:space="0" w:color="auto"/>
        <w:bottom w:val="none" w:sz="0" w:space="0" w:color="auto"/>
        <w:right w:val="none" w:sz="0" w:space="0" w:color="auto"/>
      </w:divBdr>
    </w:div>
    <w:div w:id="839083581">
      <w:bodyDiv w:val="1"/>
      <w:marLeft w:val="0"/>
      <w:marRight w:val="0"/>
      <w:marTop w:val="0"/>
      <w:marBottom w:val="0"/>
      <w:divBdr>
        <w:top w:val="none" w:sz="0" w:space="0" w:color="auto"/>
        <w:left w:val="none" w:sz="0" w:space="0" w:color="auto"/>
        <w:bottom w:val="none" w:sz="0" w:space="0" w:color="auto"/>
        <w:right w:val="none" w:sz="0" w:space="0" w:color="auto"/>
      </w:divBdr>
      <w:divsChild>
        <w:div w:id="1320116485">
          <w:marLeft w:val="0"/>
          <w:marRight w:val="0"/>
          <w:marTop w:val="0"/>
          <w:marBottom w:val="0"/>
          <w:divBdr>
            <w:top w:val="none" w:sz="0" w:space="0" w:color="auto"/>
            <w:left w:val="none" w:sz="0" w:space="0" w:color="auto"/>
            <w:bottom w:val="none" w:sz="0" w:space="0" w:color="auto"/>
            <w:right w:val="none" w:sz="0" w:space="0" w:color="auto"/>
          </w:divBdr>
        </w:div>
        <w:div w:id="1586299939">
          <w:marLeft w:val="0"/>
          <w:marRight w:val="0"/>
          <w:marTop w:val="0"/>
          <w:marBottom w:val="0"/>
          <w:divBdr>
            <w:top w:val="none" w:sz="0" w:space="0" w:color="auto"/>
            <w:left w:val="none" w:sz="0" w:space="0" w:color="auto"/>
            <w:bottom w:val="none" w:sz="0" w:space="0" w:color="auto"/>
            <w:right w:val="none" w:sz="0" w:space="0" w:color="auto"/>
          </w:divBdr>
        </w:div>
      </w:divsChild>
    </w:div>
    <w:div w:id="841042348">
      <w:bodyDiv w:val="1"/>
      <w:marLeft w:val="0"/>
      <w:marRight w:val="0"/>
      <w:marTop w:val="0"/>
      <w:marBottom w:val="0"/>
      <w:divBdr>
        <w:top w:val="none" w:sz="0" w:space="0" w:color="auto"/>
        <w:left w:val="none" w:sz="0" w:space="0" w:color="auto"/>
        <w:bottom w:val="none" w:sz="0" w:space="0" w:color="auto"/>
        <w:right w:val="none" w:sz="0" w:space="0" w:color="auto"/>
      </w:divBdr>
    </w:div>
    <w:div w:id="857158804">
      <w:bodyDiv w:val="1"/>
      <w:marLeft w:val="0"/>
      <w:marRight w:val="0"/>
      <w:marTop w:val="0"/>
      <w:marBottom w:val="0"/>
      <w:divBdr>
        <w:top w:val="none" w:sz="0" w:space="0" w:color="auto"/>
        <w:left w:val="none" w:sz="0" w:space="0" w:color="auto"/>
        <w:bottom w:val="none" w:sz="0" w:space="0" w:color="auto"/>
        <w:right w:val="none" w:sz="0" w:space="0" w:color="auto"/>
      </w:divBdr>
      <w:divsChild>
        <w:div w:id="66652819">
          <w:marLeft w:val="0"/>
          <w:marRight w:val="0"/>
          <w:marTop w:val="0"/>
          <w:marBottom w:val="0"/>
          <w:divBdr>
            <w:top w:val="none" w:sz="0" w:space="0" w:color="auto"/>
            <w:left w:val="none" w:sz="0" w:space="0" w:color="auto"/>
            <w:bottom w:val="none" w:sz="0" w:space="0" w:color="auto"/>
            <w:right w:val="none" w:sz="0" w:space="0" w:color="auto"/>
          </w:divBdr>
        </w:div>
        <w:div w:id="378211341">
          <w:marLeft w:val="0"/>
          <w:marRight w:val="0"/>
          <w:marTop w:val="0"/>
          <w:marBottom w:val="0"/>
          <w:divBdr>
            <w:top w:val="none" w:sz="0" w:space="0" w:color="auto"/>
            <w:left w:val="none" w:sz="0" w:space="0" w:color="auto"/>
            <w:bottom w:val="none" w:sz="0" w:space="0" w:color="auto"/>
            <w:right w:val="none" w:sz="0" w:space="0" w:color="auto"/>
          </w:divBdr>
        </w:div>
        <w:div w:id="687829613">
          <w:marLeft w:val="0"/>
          <w:marRight w:val="0"/>
          <w:marTop w:val="0"/>
          <w:marBottom w:val="0"/>
          <w:divBdr>
            <w:top w:val="none" w:sz="0" w:space="0" w:color="auto"/>
            <w:left w:val="none" w:sz="0" w:space="0" w:color="auto"/>
            <w:bottom w:val="none" w:sz="0" w:space="0" w:color="auto"/>
            <w:right w:val="none" w:sz="0" w:space="0" w:color="auto"/>
          </w:divBdr>
        </w:div>
        <w:div w:id="794905153">
          <w:marLeft w:val="0"/>
          <w:marRight w:val="0"/>
          <w:marTop w:val="0"/>
          <w:marBottom w:val="0"/>
          <w:divBdr>
            <w:top w:val="none" w:sz="0" w:space="0" w:color="auto"/>
            <w:left w:val="none" w:sz="0" w:space="0" w:color="auto"/>
            <w:bottom w:val="none" w:sz="0" w:space="0" w:color="auto"/>
            <w:right w:val="none" w:sz="0" w:space="0" w:color="auto"/>
          </w:divBdr>
        </w:div>
        <w:div w:id="1197234862">
          <w:marLeft w:val="0"/>
          <w:marRight w:val="0"/>
          <w:marTop w:val="0"/>
          <w:marBottom w:val="0"/>
          <w:divBdr>
            <w:top w:val="none" w:sz="0" w:space="0" w:color="auto"/>
            <w:left w:val="none" w:sz="0" w:space="0" w:color="auto"/>
            <w:bottom w:val="none" w:sz="0" w:space="0" w:color="auto"/>
            <w:right w:val="none" w:sz="0" w:space="0" w:color="auto"/>
          </w:divBdr>
        </w:div>
        <w:div w:id="1237475542">
          <w:marLeft w:val="0"/>
          <w:marRight w:val="0"/>
          <w:marTop w:val="0"/>
          <w:marBottom w:val="0"/>
          <w:divBdr>
            <w:top w:val="none" w:sz="0" w:space="0" w:color="auto"/>
            <w:left w:val="none" w:sz="0" w:space="0" w:color="auto"/>
            <w:bottom w:val="none" w:sz="0" w:space="0" w:color="auto"/>
            <w:right w:val="none" w:sz="0" w:space="0" w:color="auto"/>
          </w:divBdr>
        </w:div>
        <w:div w:id="1330789706">
          <w:marLeft w:val="0"/>
          <w:marRight w:val="0"/>
          <w:marTop w:val="0"/>
          <w:marBottom w:val="0"/>
          <w:divBdr>
            <w:top w:val="none" w:sz="0" w:space="0" w:color="auto"/>
            <w:left w:val="none" w:sz="0" w:space="0" w:color="auto"/>
            <w:bottom w:val="none" w:sz="0" w:space="0" w:color="auto"/>
            <w:right w:val="none" w:sz="0" w:space="0" w:color="auto"/>
          </w:divBdr>
        </w:div>
        <w:div w:id="1340424199">
          <w:marLeft w:val="0"/>
          <w:marRight w:val="0"/>
          <w:marTop w:val="0"/>
          <w:marBottom w:val="0"/>
          <w:divBdr>
            <w:top w:val="none" w:sz="0" w:space="0" w:color="auto"/>
            <w:left w:val="none" w:sz="0" w:space="0" w:color="auto"/>
            <w:bottom w:val="none" w:sz="0" w:space="0" w:color="auto"/>
            <w:right w:val="none" w:sz="0" w:space="0" w:color="auto"/>
          </w:divBdr>
        </w:div>
        <w:div w:id="1357733567">
          <w:marLeft w:val="0"/>
          <w:marRight w:val="0"/>
          <w:marTop w:val="0"/>
          <w:marBottom w:val="0"/>
          <w:divBdr>
            <w:top w:val="none" w:sz="0" w:space="0" w:color="auto"/>
            <w:left w:val="none" w:sz="0" w:space="0" w:color="auto"/>
            <w:bottom w:val="none" w:sz="0" w:space="0" w:color="auto"/>
            <w:right w:val="none" w:sz="0" w:space="0" w:color="auto"/>
          </w:divBdr>
        </w:div>
        <w:div w:id="1601332502">
          <w:marLeft w:val="0"/>
          <w:marRight w:val="0"/>
          <w:marTop w:val="0"/>
          <w:marBottom w:val="0"/>
          <w:divBdr>
            <w:top w:val="none" w:sz="0" w:space="0" w:color="auto"/>
            <w:left w:val="none" w:sz="0" w:space="0" w:color="auto"/>
            <w:bottom w:val="none" w:sz="0" w:space="0" w:color="auto"/>
            <w:right w:val="none" w:sz="0" w:space="0" w:color="auto"/>
          </w:divBdr>
        </w:div>
        <w:div w:id="1619138447">
          <w:marLeft w:val="0"/>
          <w:marRight w:val="0"/>
          <w:marTop w:val="0"/>
          <w:marBottom w:val="0"/>
          <w:divBdr>
            <w:top w:val="none" w:sz="0" w:space="0" w:color="auto"/>
            <w:left w:val="none" w:sz="0" w:space="0" w:color="auto"/>
            <w:bottom w:val="none" w:sz="0" w:space="0" w:color="auto"/>
            <w:right w:val="none" w:sz="0" w:space="0" w:color="auto"/>
          </w:divBdr>
        </w:div>
        <w:div w:id="1863400320">
          <w:marLeft w:val="0"/>
          <w:marRight w:val="0"/>
          <w:marTop w:val="0"/>
          <w:marBottom w:val="0"/>
          <w:divBdr>
            <w:top w:val="none" w:sz="0" w:space="0" w:color="auto"/>
            <w:left w:val="none" w:sz="0" w:space="0" w:color="auto"/>
            <w:bottom w:val="none" w:sz="0" w:space="0" w:color="auto"/>
            <w:right w:val="none" w:sz="0" w:space="0" w:color="auto"/>
          </w:divBdr>
        </w:div>
        <w:div w:id="1967546419">
          <w:marLeft w:val="0"/>
          <w:marRight w:val="0"/>
          <w:marTop w:val="0"/>
          <w:marBottom w:val="0"/>
          <w:divBdr>
            <w:top w:val="none" w:sz="0" w:space="0" w:color="auto"/>
            <w:left w:val="none" w:sz="0" w:space="0" w:color="auto"/>
            <w:bottom w:val="none" w:sz="0" w:space="0" w:color="auto"/>
            <w:right w:val="none" w:sz="0" w:space="0" w:color="auto"/>
          </w:divBdr>
        </w:div>
      </w:divsChild>
    </w:div>
    <w:div w:id="863444246">
      <w:bodyDiv w:val="1"/>
      <w:marLeft w:val="0"/>
      <w:marRight w:val="0"/>
      <w:marTop w:val="0"/>
      <w:marBottom w:val="0"/>
      <w:divBdr>
        <w:top w:val="none" w:sz="0" w:space="0" w:color="auto"/>
        <w:left w:val="none" w:sz="0" w:space="0" w:color="auto"/>
        <w:bottom w:val="none" w:sz="0" w:space="0" w:color="auto"/>
        <w:right w:val="none" w:sz="0" w:space="0" w:color="auto"/>
      </w:divBdr>
    </w:div>
    <w:div w:id="864750126">
      <w:bodyDiv w:val="1"/>
      <w:marLeft w:val="0"/>
      <w:marRight w:val="0"/>
      <w:marTop w:val="0"/>
      <w:marBottom w:val="0"/>
      <w:divBdr>
        <w:top w:val="none" w:sz="0" w:space="0" w:color="auto"/>
        <w:left w:val="none" w:sz="0" w:space="0" w:color="auto"/>
        <w:bottom w:val="none" w:sz="0" w:space="0" w:color="auto"/>
        <w:right w:val="none" w:sz="0" w:space="0" w:color="auto"/>
      </w:divBdr>
      <w:divsChild>
        <w:div w:id="632371017">
          <w:marLeft w:val="0"/>
          <w:marRight w:val="0"/>
          <w:marTop w:val="0"/>
          <w:marBottom w:val="0"/>
          <w:divBdr>
            <w:top w:val="none" w:sz="0" w:space="0" w:color="auto"/>
            <w:left w:val="none" w:sz="0" w:space="0" w:color="auto"/>
            <w:bottom w:val="none" w:sz="0" w:space="0" w:color="auto"/>
            <w:right w:val="none" w:sz="0" w:space="0" w:color="auto"/>
          </w:divBdr>
        </w:div>
        <w:div w:id="2043289190">
          <w:marLeft w:val="0"/>
          <w:marRight w:val="0"/>
          <w:marTop w:val="0"/>
          <w:marBottom w:val="0"/>
          <w:divBdr>
            <w:top w:val="none" w:sz="0" w:space="0" w:color="auto"/>
            <w:left w:val="none" w:sz="0" w:space="0" w:color="auto"/>
            <w:bottom w:val="none" w:sz="0" w:space="0" w:color="auto"/>
            <w:right w:val="none" w:sz="0" w:space="0" w:color="auto"/>
          </w:divBdr>
        </w:div>
      </w:divsChild>
    </w:div>
    <w:div w:id="867451523">
      <w:bodyDiv w:val="1"/>
      <w:marLeft w:val="0"/>
      <w:marRight w:val="0"/>
      <w:marTop w:val="0"/>
      <w:marBottom w:val="0"/>
      <w:divBdr>
        <w:top w:val="none" w:sz="0" w:space="0" w:color="auto"/>
        <w:left w:val="none" w:sz="0" w:space="0" w:color="auto"/>
        <w:bottom w:val="none" w:sz="0" w:space="0" w:color="auto"/>
        <w:right w:val="none" w:sz="0" w:space="0" w:color="auto"/>
      </w:divBdr>
      <w:divsChild>
        <w:div w:id="101075864">
          <w:marLeft w:val="0"/>
          <w:marRight w:val="0"/>
          <w:marTop w:val="0"/>
          <w:marBottom w:val="0"/>
          <w:divBdr>
            <w:top w:val="none" w:sz="0" w:space="0" w:color="auto"/>
            <w:left w:val="none" w:sz="0" w:space="0" w:color="auto"/>
            <w:bottom w:val="none" w:sz="0" w:space="0" w:color="auto"/>
            <w:right w:val="none" w:sz="0" w:space="0" w:color="auto"/>
          </w:divBdr>
        </w:div>
        <w:div w:id="117647704">
          <w:marLeft w:val="0"/>
          <w:marRight w:val="0"/>
          <w:marTop w:val="0"/>
          <w:marBottom w:val="0"/>
          <w:divBdr>
            <w:top w:val="none" w:sz="0" w:space="0" w:color="auto"/>
            <w:left w:val="none" w:sz="0" w:space="0" w:color="auto"/>
            <w:bottom w:val="none" w:sz="0" w:space="0" w:color="auto"/>
            <w:right w:val="none" w:sz="0" w:space="0" w:color="auto"/>
          </w:divBdr>
        </w:div>
        <w:div w:id="386496262">
          <w:marLeft w:val="0"/>
          <w:marRight w:val="0"/>
          <w:marTop w:val="0"/>
          <w:marBottom w:val="0"/>
          <w:divBdr>
            <w:top w:val="none" w:sz="0" w:space="0" w:color="auto"/>
            <w:left w:val="none" w:sz="0" w:space="0" w:color="auto"/>
            <w:bottom w:val="none" w:sz="0" w:space="0" w:color="auto"/>
            <w:right w:val="none" w:sz="0" w:space="0" w:color="auto"/>
          </w:divBdr>
        </w:div>
        <w:div w:id="844974249">
          <w:marLeft w:val="0"/>
          <w:marRight w:val="0"/>
          <w:marTop w:val="0"/>
          <w:marBottom w:val="0"/>
          <w:divBdr>
            <w:top w:val="none" w:sz="0" w:space="0" w:color="auto"/>
            <w:left w:val="none" w:sz="0" w:space="0" w:color="auto"/>
            <w:bottom w:val="none" w:sz="0" w:space="0" w:color="auto"/>
            <w:right w:val="none" w:sz="0" w:space="0" w:color="auto"/>
          </w:divBdr>
        </w:div>
        <w:div w:id="1140030940">
          <w:marLeft w:val="0"/>
          <w:marRight w:val="0"/>
          <w:marTop w:val="0"/>
          <w:marBottom w:val="0"/>
          <w:divBdr>
            <w:top w:val="none" w:sz="0" w:space="0" w:color="auto"/>
            <w:left w:val="none" w:sz="0" w:space="0" w:color="auto"/>
            <w:bottom w:val="none" w:sz="0" w:space="0" w:color="auto"/>
            <w:right w:val="none" w:sz="0" w:space="0" w:color="auto"/>
          </w:divBdr>
        </w:div>
        <w:div w:id="1968773829">
          <w:marLeft w:val="0"/>
          <w:marRight w:val="0"/>
          <w:marTop w:val="0"/>
          <w:marBottom w:val="0"/>
          <w:divBdr>
            <w:top w:val="none" w:sz="0" w:space="0" w:color="auto"/>
            <w:left w:val="none" w:sz="0" w:space="0" w:color="auto"/>
            <w:bottom w:val="none" w:sz="0" w:space="0" w:color="auto"/>
            <w:right w:val="none" w:sz="0" w:space="0" w:color="auto"/>
          </w:divBdr>
        </w:div>
      </w:divsChild>
    </w:div>
    <w:div w:id="893614433">
      <w:bodyDiv w:val="1"/>
      <w:marLeft w:val="0"/>
      <w:marRight w:val="0"/>
      <w:marTop w:val="0"/>
      <w:marBottom w:val="0"/>
      <w:divBdr>
        <w:top w:val="none" w:sz="0" w:space="0" w:color="auto"/>
        <w:left w:val="none" w:sz="0" w:space="0" w:color="auto"/>
        <w:bottom w:val="none" w:sz="0" w:space="0" w:color="auto"/>
        <w:right w:val="none" w:sz="0" w:space="0" w:color="auto"/>
      </w:divBdr>
      <w:divsChild>
        <w:div w:id="10569137">
          <w:marLeft w:val="0"/>
          <w:marRight w:val="0"/>
          <w:marTop w:val="0"/>
          <w:marBottom w:val="0"/>
          <w:divBdr>
            <w:top w:val="none" w:sz="0" w:space="0" w:color="auto"/>
            <w:left w:val="none" w:sz="0" w:space="0" w:color="auto"/>
            <w:bottom w:val="none" w:sz="0" w:space="0" w:color="auto"/>
            <w:right w:val="none" w:sz="0" w:space="0" w:color="auto"/>
          </w:divBdr>
        </w:div>
        <w:div w:id="1961644591">
          <w:marLeft w:val="0"/>
          <w:marRight w:val="0"/>
          <w:marTop w:val="0"/>
          <w:marBottom w:val="0"/>
          <w:divBdr>
            <w:top w:val="none" w:sz="0" w:space="0" w:color="auto"/>
            <w:left w:val="none" w:sz="0" w:space="0" w:color="auto"/>
            <w:bottom w:val="none" w:sz="0" w:space="0" w:color="auto"/>
            <w:right w:val="none" w:sz="0" w:space="0" w:color="auto"/>
          </w:divBdr>
        </w:div>
      </w:divsChild>
    </w:div>
    <w:div w:id="899555934">
      <w:bodyDiv w:val="1"/>
      <w:marLeft w:val="0"/>
      <w:marRight w:val="0"/>
      <w:marTop w:val="0"/>
      <w:marBottom w:val="0"/>
      <w:divBdr>
        <w:top w:val="none" w:sz="0" w:space="0" w:color="auto"/>
        <w:left w:val="none" w:sz="0" w:space="0" w:color="auto"/>
        <w:bottom w:val="none" w:sz="0" w:space="0" w:color="auto"/>
        <w:right w:val="none" w:sz="0" w:space="0" w:color="auto"/>
      </w:divBdr>
      <w:divsChild>
        <w:div w:id="901138807">
          <w:marLeft w:val="360"/>
          <w:marRight w:val="0"/>
          <w:marTop w:val="200"/>
          <w:marBottom w:val="0"/>
          <w:divBdr>
            <w:top w:val="none" w:sz="0" w:space="0" w:color="auto"/>
            <w:left w:val="none" w:sz="0" w:space="0" w:color="auto"/>
            <w:bottom w:val="none" w:sz="0" w:space="0" w:color="auto"/>
            <w:right w:val="none" w:sz="0" w:space="0" w:color="auto"/>
          </w:divBdr>
        </w:div>
        <w:div w:id="2090081350">
          <w:marLeft w:val="360"/>
          <w:marRight w:val="0"/>
          <w:marTop w:val="200"/>
          <w:marBottom w:val="0"/>
          <w:divBdr>
            <w:top w:val="none" w:sz="0" w:space="0" w:color="auto"/>
            <w:left w:val="none" w:sz="0" w:space="0" w:color="auto"/>
            <w:bottom w:val="none" w:sz="0" w:space="0" w:color="auto"/>
            <w:right w:val="none" w:sz="0" w:space="0" w:color="auto"/>
          </w:divBdr>
        </w:div>
      </w:divsChild>
    </w:div>
    <w:div w:id="919214695">
      <w:bodyDiv w:val="1"/>
      <w:marLeft w:val="0"/>
      <w:marRight w:val="0"/>
      <w:marTop w:val="0"/>
      <w:marBottom w:val="0"/>
      <w:divBdr>
        <w:top w:val="none" w:sz="0" w:space="0" w:color="auto"/>
        <w:left w:val="none" w:sz="0" w:space="0" w:color="auto"/>
        <w:bottom w:val="none" w:sz="0" w:space="0" w:color="auto"/>
        <w:right w:val="none" w:sz="0" w:space="0" w:color="auto"/>
      </w:divBdr>
      <w:divsChild>
        <w:div w:id="775053727">
          <w:marLeft w:val="562"/>
          <w:marRight w:val="0"/>
          <w:marTop w:val="0"/>
          <w:marBottom w:val="0"/>
          <w:divBdr>
            <w:top w:val="none" w:sz="0" w:space="0" w:color="auto"/>
            <w:left w:val="none" w:sz="0" w:space="0" w:color="auto"/>
            <w:bottom w:val="none" w:sz="0" w:space="0" w:color="auto"/>
            <w:right w:val="none" w:sz="0" w:space="0" w:color="auto"/>
          </w:divBdr>
        </w:div>
        <w:div w:id="1072846984">
          <w:marLeft w:val="216"/>
          <w:marRight w:val="0"/>
          <w:marTop w:val="240"/>
          <w:marBottom w:val="0"/>
          <w:divBdr>
            <w:top w:val="none" w:sz="0" w:space="0" w:color="auto"/>
            <w:left w:val="none" w:sz="0" w:space="0" w:color="auto"/>
            <w:bottom w:val="none" w:sz="0" w:space="0" w:color="auto"/>
            <w:right w:val="none" w:sz="0" w:space="0" w:color="auto"/>
          </w:divBdr>
        </w:div>
        <w:div w:id="1427382803">
          <w:marLeft w:val="216"/>
          <w:marRight w:val="0"/>
          <w:marTop w:val="240"/>
          <w:marBottom w:val="0"/>
          <w:divBdr>
            <w:top w:val="none" w:sz="0" w:space="0" w:color="auto"/>
            <w:left w:val="none" w:sz="0" w:space="0" w:color="auto"/>
            <w:bottom w:val="none" w:sz="0" w:space="0" w:color="auto"/>
            <w:right w:val="none" w:sz="0" w:space="0" w:color="auto"/>
          </w:divBdr>
        </w:div>
      </w:divsChild>
    </w:div>
    <w:div w:id="937102047">
      <w:bodyDiv w:val="1"/>
      <w:marLeft w:val="0"/>
      <w:marRight w:val="0"/>
      <w:marTop w:val="0"/>
      <w:marBottom w:val="0"/>
      <w:divBdr>
        <w:top w:val="none" w:sz="0" w:space="0" w:color="auto"/>
        <w:left w:val="none" w:sz="0" w:space="0" w:color="auto"/>
        <w:bottom w:val="none" w:sz="0" w:space="0" w:color="auto"/>
        <w:right w:val="none" w:sz="0" w:space="0" w:color="auto"/>
      </w:divBdr>
      <w:divsChild>
        <w:div w:id="278532691">
          <w:marLeft w:val="446"/>
          <w:marRight w:val="0"/>
          <w:marTop w:val="0"/>
          <w:marBottom w:val="0"/>
          <w:divBdr>
            <w:top w:val="none" w:sz="0" w:space="0" w:color="auto"/>
            <w:left w:val="none" w:sz="0" w:space="0" w:color="auto"/>
            <w:bottom w:val="none" w:sz="0" w:space="0" w:color="auto"/>
            <w:right w:val="none" w:sz="0" w:space="0" w:color="auto"/>
          </w:divBdr>
        </w:div>
        <w:div w:id="866869984">
          <w:marLeft w:val="446"/>
          <w:marRight w:val="0"/>
          <w:marTop w:val="0"/>
          <w:marBottom w:val="0"/>
          <w:divBdr>
            <w:top w:val="none" w:sz="0" w:space="0" w:color="auto"/>
            <w:left w:val="none" w:sz="0" w:space="0" w:color="auto"/>
            <w:bottom w:val="none" w:sz="0" w:space="0" w:color="auto"/>
            <w:right w:val="none" w:sz="0" w:space="0" w:color="auto"/>
          </w:divBdr>
        </w:div>
        <w:div w:id="1982032972">
          <w:marLeft w:val="446"/>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42805570">
      <w:bodyDiv w:val="1"/>
      <w:marLeft w:val="0"/>
      <w:marRight w:val="0"/>
      <w:marTop w:val="0"/>
      <w:marBottom w:val="0"/>
      <w:divBdr>
        <w:top w:val="none" w:sz="0" w:space="0" w:color="auto"/>
        <w:left w:val="none" w:sz="0" w:space="0" w:color="auto"/>
        <w:bottom w:val="none" w:sz="0" w:space="0" w:color="auto"/>
        <w:right w:val="none" w:sz="0" w:space="0" w:color="auto"/>
      </w:divBdr>
      <w:divsChild>
        <w:div w:id="4208739">
          <w:marLeft w:val="216"/>
          <w:marRight w:val="0"/>
          <w:marTop w:val="240"/>
          <w:marBottom w:val="0"/>
          <w:divBdr>
            <w:top w:val="none" w:sz="0" w:space="0" w:color="auto"/>
            <w:left w:val="none" w:sz="0" w:space="0" w:color="auto"/>
            <w:bottom w:val="none" w:sz="0" w:space="0" w:color="auto"/>
            <w:right w:val="none" w:sz="0" w:space="0" w:color="auto"/>
          </w:divBdr>
        </w:div>
        <w:div w:id="690644377">
          <w:marLeft w:val="216"/>
          <w:marRight w:val="0"/>
          <w:marTop w:val="240"/>
          <w:marBottom w:val="0"/>
          <w:divBdr>
            <w:top w:val="none" w:sz="0" w:space="0" w:color="auto"/>
            <w:left w:val="none" w:sz="0" w:space="0" w:color="auto"/>
            <w:bottom w:val="none" w:sz="0" w:space="0" w:color="auto"/>
            <w:right w:val="none" w:sz="0" w:space="0" w:color="auto"/>
          </w:divBdr>
        </w:div>
        <w:div w:id="974914478">
          <w:marLeft w:val="216"/>
          <w:marRight w:val="0"/>
          <w:marTop w:val="240"/>
          <w:marBottom w:val="0"/>
          <w:divBdr>
            <w:top w:val="none" w:sz="0" w:space="0" w:color="auto"/>
            <w:left w:val="none" w:sz="0" w:space="0" w:color="auto"/>
            <w:bottom w:val="none" w:sz="0" w:space="0" w:color="auto"/>
            <w:right w:val="none" w:sz="0" w:space="0" w:color="auto"/>
          </w:divBdr>
        </w:div>
      </w:divsChild>
    </w:div>
    <w:div w:id="968516085">
      <w:bodyDiv w:val="1"/>
      <w:marLeft w:val="0"/>
      <w:marRight w:val="0"/>
      <w:marTop w:val="0"/>
      <w:marBottom w:val="0"/>
      <w:divBdr>
        <w:top w:val="none" w:sz="0" w:space="0" w:color="auto"/>
        <w:left w:val="none" w:sz="0" w:space="0" w:color="auto"/>
        <w:bottom w:val="none" w:sz="0" w:space="0" w:color="auto"/>
        <w:right w:val="none" w:sz="0" w:space="0" w:color="auto"/>
      </w:divBdr>
    </w:div>
    <w:div w:id="986860187">
      <w:bodyDiv w:val="1"/>
      <w:marLeft w:val="0"/>
      <w:marRight w:val="0"/>
      <w:marTop w:val="0"/>
      <w:marBottom w:val="0"/>
      <w:divBdr>
        <w:top w:val="none" w:sz="0" w:space="0" w:color="auto"/>
        <w:left w:val="none" w:sz="0" w:space="0" w:color="auto"/>
        <w:bottom w:val="none" w:sz="0" w:space="0" w:color="auto"/>
        <w:right w:val="none" w:sz="0" w:space="0" w:color="auto"/>
      </w:divBdr>
      <w:divsChild>
        <w:div w:id="229775447">
          <w:marLeft w:val="0"/>
          <w:marRight w:val="0"/>
          <w:marTop w:val="0"/>
          <w:marBottom w:val="0"/>
          <w:divBdr>
            <w:top w:val="none" w:sz="0" w:space="0" w:color="auto"/>
            <w:left w:val="none" w:sz="0" w:space="0" w:color="auto"/>
            <w:bottom w:val="none" w:sz="0" w:space="0" w:color="auto"/>
            <w:right w:val="none" w:sz="0" w:space="0" w:color="auto"/>
          </w:divBdr>
        </w:div>
        <w:div w:id="965311776">
          <w:marLeft w:val="0"/>
          <w:marRight w:val="0"/>
          <w:marTop w:val="0"/>
          <w:marBottom w:val="0"/>
          <w:divBdr>
            <w:top w:val="none" w:sz="0" w:space="0" w:color="auto"/>
            <w:left w:val="none" w:sz="0" w:space="0" w:color="auto"/>
            <w:bottom w:val="none" w:sz="0" w:space="0" w:color="auto"/>
            <w:right w:val="none" w:sz="0" w:space="0" w:color="auto"/>
          </w:divBdr>
        </w:div>
        <w:div w:id="980377864">
          <w:marLeft w:val="0"/>
          <w:marRight w:val="0"/>
          <w:marTop w:val="0"/>
          <w:marBottom w:val="0"/>
          <w:divBdr>
            <w:top w:val="none" w:sz="0" w:space="0" w:color="auto"/>
            <w:left w:val="none" w:sz="0" w:space="0" w:color="auto"/>
            <w:bottom w:val="none" w:sz="0" w:space="0" w:color="auto"/>
            <w:right w:val="none" w:sz="0" w:space="0" w:color="auto"/>
          </w:divBdr>
        </w:div>
        <w:div w:id="1153719791">
          <w:marLeft w:val="0"/>
          <w:marRight w:val="0"/>
          <w:marTop w:val="0"/>
          <w:marBottom w:val="0"/>
          <w:divBdr>
            <w:top w:val="none" w:sz="0" w:space="0" w:color="auto"/>
            <w:left w:val="none" w:sz="0" w:space="0" w:color="auto"/>
            <w:bottom w:val="none" w:sz="0" w:space="0" w:color="auto"/>
            <w:right w:val="none" w:sz="0" w:space="0" w:color="auto"/>
          </w:divBdr>
        </w:div>
        <w:div w:id="1583684399">
          <w:marLeft w:val="0"/>
          <w:marRight w:val="0"/>
          <w:marTop w:val="0"/>
          <w:marBottom w:val="0"/>
          <w:divBdr>
            <w:top w:val="none" w:sz="0" w:space="0" w:color="auto"/>
            <w:left w:val="none" w:sz="0" w:space="0" w:color="auto"/>
            <w:bottom w:val="none" w:sz="0" w:space="0" w:color="auto"/>
            <w:right w:val="none" w:sz="0" w:space="0" w:color="auto"/>
          </w:divBdr>
        </w:div>
        <w:div w:id="1662738195">
          <w:marLeft w:val="0"/>
          <w:marRight w:val="0"/>
          <w:marTop w:val="0"/>
          <w:marBottom w:val="0"/>
          <w:divBdr>
            <w:top w:val="none" w:sz="0" w:space="0" w:color="auto"/>
            <w:left w:val="none" w:sz="0" w:space="0" w:color="auto"/>
            <w:bottom w:val="none" w:sz="0" w:space="0" w:color="auto"/>
            <w:right w:val="none" w:sz="0" w:space="0" w:color="auto"/>
          </w:divBdr>
        </w:div>
        <w:div w:id="1884251802">
          <w:marLeft w:val="0"/>
          <w:marRight w:val="0"/>
          <w:marTop w:val="0"/>
          <w:marBottom w:val="0"/>
          <w:divBdr>
            <w:top w:val="none" w:sz="0" w:space="0" w:color="auto"/>
            <w:left w:val="none" w:sz="0" w:space="0" w:color="auto"/>
            <w:bottom w:val="none" w:sz="0" w:space="0" w:color="auto"/>
            <w:right w:val="none" w:sz="0" w:space="0" w:color="auto"/>
          </w:divBdr>
        </w:div>
        <w:div w:id="1928417044">
          <w:marLeft w:val="0"/>
          <w:marRight w:val="0"/>
          <w:marTop w:val="0"/>
          <w:marBottom w:val="0"/>
          <w:divBdr>
            <w:top w:val="none" w:sz="0" w:space="0" w:color="auto"/>
            <w:left w:val="none" w:sz="0" w:space="0" w:color="auto"/>
            <w:bottom w:val="none" w:sz="0" w:space="0" w:color="auto"/>
            <w:right w:val="none" w:sz="0" w:space="0" w:color="auto"/>
          </w:divBdr>
        </w:div>
      </w:divsChild>
    </w:div>
    <w:div w:id="997079733">
      <w:bodyDiv w:val="1"/>
      <w:marLeft w:val="0"/>
      <w:marRight w:val="0"/>
      <w:marTop w:val="0"/>
      <w:marBottom w:val="0"/>
      <w:divBdr>
        <w:top w:val="none" w:sz="0" w:space="0" w:color="auto"/>
        <w:left w:val="none" w:sz="0" w:space="0" w:color="auto"/>
        <w:bottom w:val="none" w:sz="0" w:space="0" w:color="auto"/>
        <w:right w:val="none" w:sz="0" w:space="0" w:color="auto"/>
      </w:divBdr>
    </w:div>
    <w:div w:id="1011493123">
      <w:bodyDiv w:val="1"/>
      <w:marLeft w:val="0"/>
      <w:marRight w:val="0"/>
      <w:marTop w:val="0"/>
      <w:marBottom w:val="0"/>
      <w:divBdr>
        <w:top w:val="none" w:sz="0" w:space="0" w:color="auto"/>
        <w:left w:val="none" w:sz="0" w:space="0" w:color="auto"/>
        <w:bottom w:val="none" w:sz="0" w:space="0" w:color="auto"/>
        <w:right w:val="none" w:sz="0" w:space="0" w:color="auto"/>
      </w:divBdr>
      <w:divsChild>
        <w:div w:id="436801033">
          <w:marLeft w:val="274"/>
          <w:marRight w:val="0"/>
          <w:marTop w:val="240"/>
          <w:marBottom w:val="0"/>
          <w:divBdr>
            <w:top w:val="none" w:sz="0" w:space="0" w:color="auto"/>
            <w:left w:val="none" w:sz="0" w:space="0" w:color="auto"/>
            <w:bottom w:val="none" w:sz="0" w:space="0" w:color="auto"/>
            <w:right w:val="none" w:sz="0" w:space="0" w:color="auto"/>
          </w:divBdr>
        </w:div>
        <w:div w:id="465591783">
          <w:marLeft w:val="533"/>
          <w:marRight w:val="0"/>
          <w:marTop w:val="0"/>
          <w:marBottom w:val="0"/>
          <w:divBdr>
            <w:top w:val="none" w:sz="0" w:space="0" w:color="auto"/>
            <w:left w:val="none" w:sz="0" w:space="0" w:color="auto"/>
            <w:bottom w:val="none" w:sz="0" w:space="0" w:color="auto"/>
            <w:right w:val="none" w:sz="0" w:space="0" w:color="auto"/>
          </w:divBdr>
        </w:div>
        <w:div w:id="589388025">
          <w:marLeft w:val="533"/>
          <w:marRight w:val="0"/>
          <w:marTop w:val="0"/>
          <w:marBottom w:val="0"/>
          <w:divBdr>
            <w:top w:val="none" w:sz="0" w:space="0" w:color="auto"/>
            <w:left w:val="none" w:sz="0" w:space="0" w:color="auto"/>
            <w:bottom w:val="none" w:sz="0" w:space="0" w:color="auto"/>
            <w:right w:val="none" w:sz="0" w:space="0" w:color="auto"/>
          </w:divBdr>
        </w:div>
        <w:div w:id="731460921">
          <w:marLeft w:val="533"/>
          <w:marRight w:val="0"/>
          <w:marTop w:val="0"/>
          <w:marBottom w:val="0"/>
          <w:divBdr>
            <w:top w:val="none" w:sz="0" w:space="0" w:color="auto"/>
            <w:left w:val="none" w:sz="0" w:space="0" w:color="auto"/>
            <w:bottom w:val="none" w:sz="0" w:space="0" w:color="auto"/>
            <w:right w:val="none" w:sz="0" w:space="0" w:color="auto"/>
          </w:divBdr>
        </w:div>
        <w:div w:id="920526289">
          <w:marLeft w:val="533"/>
          <w:marRight w:val="0"/>
          <w:marTop w:val="0"/>
          <w:marBottom w:val="0"/>
          <w:divBdr>
            <w:top w:val="none" w:sz="0" w:space="0" w:color="auto"/>
            <w:left w:val="none" w:sz="0" w:space="0" w:color="auto"/>
            <w:bottom w:val="none" w:sz="0" w:space="0" w:color="auto"/>
            <w:right w:val="none" w:sz="0" w:space="0" w:color="auto"/>
          </w:divBdr>
        </w:div>
        <w:div w:id="1614554785">
          <w:marLeft w:val="274"/>
          <w:marRight w:val="0"/>
          <w:marTop w:val="240"/>
          <w:marBottom w:val="0"/>
          <w:divBdr>
            <w:top w:val="none" w:sz="0" w:space="0" w:color="auto"/>
            <w:left w:val="none" w:sz="0" w:space="0" w:color="auto"/>
            <w:bottom w:val="none" w:sz="0" w:space="0" w:color="auto"/>
            <w:right w:val="none" w:sz="0" w:space="0" w:color="auto"/>
          </w:divBdr>
        </w:div>
        <w:div w:id="1647203668">
          <w:marLeft w:val="533"/>
          <w:marRight w:val="0"/>
          <w:marTop w:val="0"/>
          <w:marBottom w:val="0"/>
          <w:divBdr>
            <w:top w:val="none" w:sz="0" w:space="0" w:color="auto"/>
            <w:left w:val="none" w:sz="0" w:space="0" w:color="auto"/>
            <w:bottom w:val="none" w:sz="0" w:space="0" w:color="auto"/>
            <w:right w:val="none" w:sz="0" w:space="0" w:color="auto"/>
          </w:divBdr>
        </w:div>
        <w:div w:id="1797291242">
          <w:marLeft w:val="533"/>
          <w:marRight w:val="0"/>
          <w:marTop w:val="0"/>
          <w:marBottom w:val="0"/>
          <w:divBdr>
            <w:top w:val="none" w:sz="0" w:space="0" w:color="auto"/>
            <w:left w:val="none" w:sz="0" w:space="0" w:color="auto"/>
            <w:bottom w:val="none" w:sz="0" w:space="0" w:color="auto"/>
            <w:right w:val="none" w:sz="0" w:space="0" w:color="auto"/>
          </w:divBdr>
        </w:div>
        <w:div w:id="2073693968">
          <w:marLeft w:val="274"/>
          <w:marRight w:val="0"/>
          <w:marTop w:val="240"/>
          <w:marBottom w:val="0"/>
          <w:divBdr>
            <w:top w:val="none" w:sz="0" w:space="0" w:color="auto"/>
            <w:left w:val="none" w:sz="0" w:space="0" w:color="auto"/>
            <w:bottom w:val="none" w:sz="0" w:space="0" w:color="auto"/>
            <w:right w:val="none" w:sz="0" w:space="0" w:color="auto"/>
          </w:divBdr>
        </w:div>
        <w:div w:id="2106068257">
          <w:marLeft w:val="533"/>
          <w:marRight w:val="0"/>
          <w:marTop w:val="0"/>
          <w:marBottom w:val="0"/>
          <w:divBdr>
            <w:top w:val="none" w:sz="0" w:space="0" w:color="auto"/>
            <w:left w:val="none" w:sz="0" w:space="0" w:color="auto"/>
            <w:bottom w:val="none" w:sz="0" w:space="0" w:color="auto"/>
            <w:right w:val="none" w:sz="0" w:space="0" w:color="auto"/>
          </w:divBdr>
        </w:div>
      </w:divsChild>
    </w:div>
    <w:div w:id="1017578544">
      <w:bodyDiv w:val="1"/>
      <w:marLeft w:val="0"/>
      <w:marRight w:val="0"/>
      <w:marTop w:val="0"/>
      <w:marBottom w:val="0"/>
      <w:divBdr>
        <w:top w:val="none" w:sz="0" w:space="0" w:color="auto"/>
        <w:left w:val="none" w:sz="0" w:space="0" w:color="auto"/>
        <w:bottom w:val="none" w:sz="0" w:space="0" w:color="auto"/>
        <w:right w:val="none" w:sz="0" w:space="0" w:color="auto"/>
      </w:divBdr>
    </w:div>
    <w:div w:id="1037386622">
      <w:bodyDiv w:val="1"/>
      <w:marLeft w:val="0"/>
      <w:marRight w:val="0"/>
      <w:marTop w:val="0"/>
      <w:marBottom w:val="0"/>
      <w:divBdr>
        <w:top w:val="none" w:sz="0" w:space="0" w:color="auto"/>
        <w:left w:val="none" w:sz="0" w:space="0" w:color="auto"/>
        <w:bottom w:val="none" w:sz="0" w:space="0" w:color="auto"/>
        <w:right w:val="none" w:sz="0" w:space="0" w:color="auto"/>
      </w:divBdr>
      <w:divsChild>
        <w:div w:id="290476192">
          <w:marLeft w:val="274"/>
          <w:marRight w:val="0"/>
          <w:marTop w:val="240"/>
          <w:marBottom w:val="0"/>
          <w:divBdr>
            <w:top w:val="none" w:sz="0" w:space="0" w:color="auto"/>
            <w:left w:val="none" w:sz="0" w:space="0" w:color="auto"/>
            <w:bottom w:val="none" w:sz="0" w:space="0" w:color="auto"/>
            <w:right w:val="none" w:sz="0" w:space="0" w:color="auto"/>
          </w:divBdr>
        </w:div>
        <w:div w:id="970479256">
          <w:marLeft w:val="533"/>
          <w:marRight w:val="0"/>
          <w:marTop w:val="0"/>
          <w:marBottom w:val="0"/>
          <w:divBdr>
            <w:top w:val="none" w:sz="0" w:space="0" w:color="auto"/>
            <w:left w:val="none" w:sz="0" w:space="0" w:color="auto"/>
            <w:bottom w:val="none" w:sz="0" w:space="0" w:color="auto"/>
            <w:right w:val="none" w:sz="0" w:space="0" w:color="auto"/>
          </w:divBdr>
        </w:div>
        <w:div w:id="985207214">
          <w:marLeft w:val="274"/>
          <w:marRight w:val="0"/>
          <w:marTop w:val="240"/>
          <w:marBottom w:val="0"/>
          <w:divBdr>
            <w:top w:val="none" w:sz="0" w:space="0" w:color="auto"/>
            <w:left w:val="none" w:sz="0" w:space="0" w:color="auto"/>
            <w:bottom w:val="none" w:sz="0" w:space="0" w:color="auto"/>
            <w:right w:val="none" w:sz="0" w:space="0" w:color="auto"/>
          </w:divBdr>
        </w:div>
        <w:div w:id="1066025658">
          <w:marLeft w:val="274"/>
          <w:marRight w:val="0"/>
          <w:marTop w:val="240"/>
          <w:marBottom w:val="0"/>
          <w:divBdr>
            <w:top w:val="none" w:sz="0" w:space="0" w:color="auto"/>
            <w:left w:val="none" w:sz="0" w:space="0" w:color="auto"/>
            <w:bottom w:val="none" w:sz="0" w:space="0" w:color="auto"/>
            <w:right w:val="none" w:sz="0" w:space="0" w:color="auto"/>
          </w:divBdr>
        </w:div>
        <w:div w:id="1084910815">
          <w:marLeft w:val="533"/>
          <w:marRight w:val="0"/>
          <w:marTop w:val="0"/>
          <w:marBottom w:val="0"/>
          <w:divBdr>
            <w:top w:val="none" w:sz="0" w:space="0" w:color="auto"/>
            <w:left w:val="none" w:sz="0" w:space="0" w:color="auto"/>
            <w:bottom w:val="none" w:sz="0" w:space="0" w:color="auto"/>
            <w:right w:val="none" w:sz="0" w:space="0" w:color="auto"/>
          </w:divBdr>
        </w:div>
        <w:div w:id="1501460217">
          <w:marLeft w:val="274"/>
          <w:marRight w:val="0"/>
          <w:marTop w:val="0"/>
          <w:marBottom w:val="0"/>
          <w:divBdr>
            <w:top w:val="none" w:sz="0" w:space="0" w:color="auto"/>
            <w:left w:val="none" w:sz="0" w:space="0" w:color="auto"/>
            <w:bottom w:val="none" w:sz="0" w:space="0" w:color="auto"/>
            <w:right w:val="none" w:sz="0" w:space="0" w:color="auto"/>
          </w:divBdr>
        </w:div>
      </w:divsChild>
    </w:div>
    <w:div w:id="1063674919">
      <w:bodyDiv w:val="1"/>
      <w:marLeft w:val="0"/>
      <w:marRight w:val="0"/>
      <w:marTop w:val="0"/>
      <w:marBottom w:val="0"/>
      <w:divBdr>
        <w:top w:val="none" w:sz="0" w:space="0" w:color="auto"/>
        <w:left w:val="none" w:sz="0" w:space="0" w:color="auto"/>
        <w:bottom w:val="none" w:sz="0" w:space="0" w:color="auto"/>
        <w:right w:val="none" w:sz="0" w:space="0" w:color="auto"/>
      </w:divBdr>
      <w:divsChild>
        <w:div w:id="174077628">
          <w:marLeft w:val="562"/>
          <w:marRight w:val="0"/>
          <w:marTop w:val="0"/>
          <w:marBottom w:val="0"/>
          <w:divBdr>
            <w:top w:val="none" w:sz="0" w:space="0" w:color="auto"/>
            <w:left w:val="none" w:sz="0" w:space="0" w:color="auto"/>
            <w:bottom w:val="none" w:sz="0" w:space="0" w:color="auto"/>
            <w:right w:val="none" w:sz="0" w:space="0" w:color="auto"/>
          </w:divBdr>
        </w:div>
        <w:div w:id="293994510">
          <w:marLeft w:val="216"/>
          <w:marRight w:val="0"/>
          <w:marTop w:val="240"/>
          <w:marBottom w:val="0"/>
          <w:divBdr>
            <w:top w:val="none" w:sz="0" w:space="0" w:color="auto"/>
            <w:left w:val="none" w:sz="0" w:space="0" w:color="auto"/>
            <w:bottom w:val="none" w:sz="0" w:space="0" w:color="auto"/>
            <w:right w:val="none" w:sz="0" w:space="0" w:color="auto"/>
          </w:divBdr>
        </w:div>
        <w:div w:id="835073763">
          <w:marLeft w:val="562"/>
          <w:marRight w:val="0"/>
          <w:marTop w:val="0"/>
          <w:marBottom w:val="0"/>
          <w:divBdr>
            <w:top w:val="none" w:sz="0" w:space="0" w:color="auto"/>
            <w:left w:val="none" w:sz="0" w:space="0" w:color="auto"/>
            <w:bottom w:val="none" w:sz="0" w:space="0" w:color="auto"/>
            <w:right w:val="none" w:sz="0" w:space="0" w:color="auto"/>
          </w:divBdr>
        </w:div>
        <w:div w:id="1288395933">
          <w:marLeft w:val="562"/>
          <w:marRight w:val="0"/>
          <w:marTop w:val="0"/>
          <w:marBottom w:val="0"/>
          <w:divBdr>
            <w:top w:val="none" w:sz="0" w:space="0" w:color="auto"/>
            <w:left w:val="none" w:sz="0" w:space="0" w:color="auto"/>
            <w:bottom w:val="none" w:sz="0" w:space="0" w:color="auto"/>
            <w:right w:val="none" w:sz="0" w:space="0" w:color="auto"/>
          </w:divBdr>
        </w:div>
        <w:div w:id="2071152386">
          <w:marLeft w:val="216"/>
          <w:marRight w:val="0"/>
          <w:marTop w:val="240"/>
          <w:marBottom w:val="0"/>
          <w:divBdr>
            <w:top w:val="none" w:sz="0" w:space="0" w:color="auto"/>
            <w:left w:val="none" w:sz="0" w:space="0" w:color="auto"/>
            <w:bottom w:val="none" w:sz="0" w:space="0" w:color="auto"/>
            <w:right w:val="none" w:sz="0" w:space="0" w:color="auto"/>
          </w:divBdr>
        </w:div>
      </w:divsChild>
    </w:div>
    <w:div w:id="1075736719">
      <w:bodyDiv w:val="1"/>
      <w:marLeft w:val="0"/>
      <w:marRight w:val="0"/>
      <w:marTop w:val="0"/>
      <w:marBottom w:val="0"/>
      <w:divBdr>
        <w:top w:val="none" w:sz="0" w:space="0" w:color="auto"/>
        <w:left w:val="none" w:sz="0" w:space="0" w:color="auto"/>
        <w:bottom w:val="none" w:sz="0" w:space="0" w:color="auto"/>
        <w:right w:val="none" w:sz="0" w:space="0" w:color="auto"/>
      </w:divBdr>
      <w:divsChild>
        <w:div w:id="668099202">
          <w:marLeft w:val="0"/>
          <w:marRight w:val="0"/>
          <w:marTop w:val="0"/>
          <w:marBottom w:val="0"/>
          <w:divBdr>
            <w:top w:val="none" w:sz="0" w:space="0" w:color="auto"/>
            <w:left w:val="none" w:sz="0" w:space="0" w:color="auto"/>
            <w:bottom w:val="none" w:sz="0" w:space="0" w:color="auto"/>
            <w:right w:val="none" w:sz="0" w:space="0" w:color="auto"/>
          </w:divBdr>
        </w:div>
        <w:div w:id="734084736">
          <w:marLeft w:val="0"/>
          <w:marRight w:val="0"/>
          <w:marTop w:val="0"/>
          <w:marBottom w:val="0"/>
          <w:divBdr>
            <w:top w:val="none" w:sz="0" w:space="0" w:color="auto"/>
            <w:left w:val="none" w:sz="0" w:space="0" w:color="auto"/>
            <w:bottom w:val="none" w:sz="0" w:space="0" w:color="auto"/>
            <w:right w:val="none" w:sz="0" w:space="0" w:color="auto"/>
          </w:divBdr>
        </w:div>
        <w:div w:id="801774969">
          <w:marLeft w:val="0"/>
          <w:marRight w:val="0"/>
          <w:marTop w:val="0"/>
          <w:marBottom w:val="0"/>
          <w:divBdr>
            <w:top w:val="none" w:sz="0" w:space="0" w:color="auto"/>
            <w:left w:val="none" w:sz="0" w:space="0" w:color="auto"/>
            <w:bottom w:val="none" w:sz="0" w:space="0" w:color="auto"/>
            <w:right w:val="none" w:sz="0" w:space="0" w:color="auto"/>
          </w:divBdr>
        </w:div>
        <w:div w:id="954214970">
          <w:marLeft w:val="0"/>
          <w:marRight w:val="0"/>
          <w:marTop w:val="0"/>
          <w:marBottom w:val="0"/>
          <w:divBdr>
            <w:top w:val="none" w:sz="0" w:space="0" w:color="auto"/>
            <w:left w:val="none" w:sz="0" w:space="0" w:color="auto"/>
            <w:bottom w:val="none" w:sz="0" w:space="0" w:color="auto"/>
            <w:right w:val="none" w:sz="0" w:space="0" w:color="auto"/>
          </w:divBdr>
        </w:div>
        <w:div w:id="1110393248">
          <w:marLeft w:val="0"/>
          <w:marRight w:val="0"/>
          <w:marTop w:val="0"/>
          <w:marBottom w:val="0"/>
          <w:divBdr>
            <w:top w:val="none" w:sz="0" w:space="0" w:color="auto"/>
            <w:left w:val="none" w:sz="0" w:space="0" w:color="auto"/>
            <w:bottom w:val="none" w:sz="0" w:space="0" w:color="auto"/>
            <w:right w:val="none" w:sz="0" w:space="0" w:color="auto"/>
          </w:divBdr>
        </w:div>
        <w:div w:id="1641569151">
          <w:marLeft w:val="0"/>
          <w:marRight w:val="0"/>
          <w:marTop w:val="0"/>
          <w:marBottom w:val="0"/>
          <w:divBdr>
            <w:top w:val="none" w:sz="0" w:space="0" w:color="auto"/>
            <w:left w:val="none" w:sz="0" w:space="0" w:color="auto"/>
            <w:bottom w:val="none" w:sz="0" w:space="0" w:color="auto"/>
            <w:right w:val="none" w:sz="0" w:space="0" w:color="auto"/>
          </w:divBdr>
        </w:div>
        <w:div w:id="1979844752">
          <w:marLeft w:val="0"/>
          <w:marRight w:val="0"/>
          <w:marTop w:val="0"/>
          <w:marBottom w:val="0"/>
          <w:divBdr>
            <w:top w:val="none" w:sz="0" w:space="0" w:color="auto"/>
            <w:left w:val="none" w:sz="0" w:space="0" w:color="auto"/>
            <w:bottom w:val="none" w:sz="0" w:space="0" w:color="auto"/>
            <w:right w:val="none" w:sz="0" w:space="0" w:color="auto"/>
          </w:divBdr>
        </w:div>
        <w:div w:id="2090348662">
          <w:marLeft w:val="0"/>
          <w:marRight w:val="0"/>
          <w:marTop w:val="0"/>
          <w:marBottom w:val="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27507243">
      <w:bodyDiv w:val="1"/>
      <w:marLeft w:val="0"/>
      <w:marRight w:val="0"/>
      <w:marTop w:val="0"/>
      <w:marBottom w:val="0"/>
      <w:divBdr>
        <w:top w:val="none" w:sz="0" w:space="0" w:color="auto"/>
        <w:left w:val="none" w:sz="0" w:space="0" w:color="auto"/>
        <w:bottom w:val="none" w:sz="0" w:space="0" w:color="auto"/>
        <w:right w:val="none" w:sz="0" w:space="0" w:color="auto"/>
      </w:divBdr>
      <w:divsChild>
        <w:div w:id="802885576">
          <w:marLeft w:val="0"/>
          <w:marRight w:val="0"/>
          <w:marTop w:val="0"/>
          <w:marBottom w:val="0"/>
          <w:divBdr>
            <w:top w:val="none" w:sz="0" w:space="0" w:color="auto"/>
            <w:left w:val="none" w:sz="0" w:space="0" w:color="auto"/>
            <w:bottom w:val="none" w:sz="0" w:space="0" w:color="auto"/>
            <w:right w:val="none" w:sz="0" w:space="0" w:color="auto"/>
          </w:divBdr>
        </w:div>
        <w:div w:id="2145585031">
          <w:marLeft w:val="0"/>
          <w:marRight w:val="0"/>
          <w:marTop w:val="0"/>
          <w:marBottom w:val="0"/>
          <w:divBdr>
            <w:top w:val="none" w:sz="0" w:space="0" w:color="auto"/>
            <w:left w:val="none" w:sz="0" w:space="0" w:color="auto"/>
            <w:bottom w:val="none" w:sz="0" w:space="0" w:color="auto"/>
            <w:right w:val="none" w:sz="0" w:space="0" w:color="auto"/>
          </w:divBdr>
        </w:div>
      </w:divsChild>
    </w:div>
    <w:div w:id="1138448944">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4854907">
      <w:bodyDiv w:val="1"/>
      <w:marLeft w:val="0"/>
      <w:marRight w:val="0"/>
      <w:marTop w:val="0"/>
      <w:marBottom w:val="0"/>
      <w:divBdr>
        <w:top w:val="none" w:sz="0" w:space="0" w:color="auto"/>
        <w:left w:val="none" w:sz="0" w:space="0" w:color="auto"/>
        <w:bottom w:val="none" w:sz="0" w:space="0" w:color="auto"/>
        <w:right w:val="none" w:sz="0" w:space="0" w:color="auto"/>
      </w:divBdr>
      <w:divsChild>
        <w:div w:id="14963686">
          <w:marLeft w:val="0"/>
          <w:marRight w:val="0"/>
          <w:marTop w:val="0"/>
          <w:marBottom w:val="0"/>
          <w:divBdr>
            <w:top w:val="none" w:sz="0" w:space="0" w:color="auto"/>
            <w:left w:val="none" w:sz="0" w:space="0" w:color="auto"/>
            <w:bottom w:val="none" w:sz="0" w:space="0" w:color="auto"/>
            <w:right w:val="none" w:sz="0" w:space="0" w:color="auto"/>
          </w:divBdr>
        </w:div>
        <w:div w:id="251790567">
          <w:marLeft w:val="0"/>
          <w:marRight w:val="0"/>
          <w:marTop w:val="0"/>
          <w:marBottom w:val="0"/>
          <w:divBdr>
            <w:top w:val="none" w:sz="0" w:space="0" w:color="auto"/>
            <w:left w:val="none" w:sz="0" w:space="0" w:color="auto"/>
            <w:bottom w:val="none" w:sz="0" w:space="0" w:color="auto"/>
            <w:right w:val="none" w:sz="0" w:space="0" w:color="auto"/>
          </w:divBdr>
        </w:div>
        <w:div w:id="366099565">
          <w:marLeft w:val="0"/>
          <w:marRight w:val="0"/>
          <w:marTop w:val="0"/>
          <w:marBottom w:val="0"/>
          <w:divBdr>
            <w:top w:val="none" w:sz="0" w:space="0" w:color="auto"/>
            <w:left w:val="none" w:sz="0" w:space="0" w:color="auto"/>
            <w:bottom w:val="none" w:sz="0" w:space="0" w:color="auto"/>
            <w:right w:val="none" w:sz="0" w:space="0" w:color="auto"/>
          </w:divBdr>
        </w:div>
        <w:div w:id="418255084">
          <w:marLeft w:val="0"/>
          <w:marRight w:val="0"/>
          <w:marTop w:val="0"/>
          <w:marBottom w:val="0"/>
          <w:divBdr>
            <w:top w:val="none" w:sz="0" w:space="0" w:color="auto"/>
            <w:left w:val="none" w:sz="0" w:space="0" w:color="auto"/>
            <w:bottom w:val="none" w:sz="0" w:space="0" w:color="auto"/>
            <w:right w:val="none" w:sz="0" w:space="0" w:color="auto"/>
          </w:divBdr>
        </w:div>
        <w:div w:id="760876330">
          <w:marLeft w:val="0"/>
          <w:marRight w:val="0"/>
          <w:marTop w:val="0"/>
          <w:marBottom w:val="0"/>
          <w:divBdr>
            <w:top w:val="none" w:sz="0" w:space="0" w:color="auto"/>
            <w:left w:val="none" w:sz="0" w:space="0" w:color="auto"/>
            <w:bottom w:val="none" w:sz="0" w:space="0" w:color="auto"/>
            <w:right w:val="none" w:sz="0" w:space="0" w:color="auto"/>
          </w:divBdr>
        </w:div>
        <w:div w:id="766002433">
          <w:marLeft w:val="0"/>
          <w:marRight w:val="0"/>
          <w:marTop w:val="0"/>
          <w:marBottom w:val="0"/>
          <w:divBdr>
            <w:top w:val="none" w:sz="0" w:space="0" w:color="auto"/>
            <w:left w:val="none" w:sz="0" w:space="0" w:color="auto"/>
            <w:bottom w:val="none" w:sz="0" w:space="0" w:color="auto"/>
            <w:right w:val="none" w:sz="0" w:space="0" w:color="auto"/>
          </w:divBdr>
        </w:div>
        <w:div w:id="799960382">
          <w:marLeft w:val="0"/>
          <w:marRight w:val="0"/>
          <w:marTop w:val="0"/>
          <w:marBottom w:val="0"/>
          <w:divBdr>
            <w:top w:val="none" w:sz="0" w:space="0" w:color="auto"/>
            <w:left w:val="none" w:sz="0" w:space="0" w:color="auto"/>
            <w:bottom w:val="none" w:sz="0" w:space="0" w:color="auto"/>
            <w:right w:val="none" w:sz="0" w:space="0" w:color="auto"/>
          </w:divBdr>
        </w:div>
        <w:div w:id="923105203">
          <w:marLeft w:val="0"/>
          <w:marRight w:val="0"/>
          <w:marTop w:val="0"/>
          <w:marBottom w:val="0"/>
          <w:divBdr>
            <w:top w:val="none" w:sz="0" w:space="0" w:color="auto"/>
            <w:left w:val="none" w:sz="0" w:space="0" w:color="auto"/>
            <w:bottom w:val="none" w:sz="0" w:space="0" w:color="auto"/>
            <w:right w:val="none" w:sz="0" w:space="0" w:color="auto"/>
          </w:divBdr>
        </w:div>
        <w:div w:id="2050646850">
          <w:marLeft w:val="0"/>
          <w:marRight w:val="0"/>
          <w:marTop w:val="0"/>
          <w:marBottom w:val="0"/>
          <w:divBdr>
            <w:top w:val="none" w:sz="0" w:space="0" w:color="auto"/>
            <w:left w:val="none" w:sz="0" w:space="0" w:color="auto"/>
            <w:bottom w:val="none" w:sz="0" w:space="0" w:color="auto"/>
            <w:right w:val="none" w:sz="0" w:space="0" w:color="auto"/>
          </w:divBdr>
        </w:div>
      </w:divsChild>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76925757">
      <w:bodyDiv w:val="1"/>
      <w:marLeft w:val="0"/>
      <w:marRight w:val="0"/>
      <w:marTop w:val="0"/>
      <w:marBottom w:val="0"/>
      <w:divBdr>
        <w:top w:val="none" w:sz="0" w:space="0" w:color="auto"/>
        <w:left w:val="none" w:sz="0" w:space="0" w:color="auto"/>
        <w:bottom w:val="none" w:sz="0" w:space="0" w:color="auto"/>
        <w:right w:val="none" w:sz="0" w:space="0" w:color="auto"/>
      </w:divBdr>
    </w:div>
    <w:div w:id="1179588385">
      <w:bodyDiv w:val="1"/>
      <w:marLeft w:val="0"/>
      <w:marRight w:val="0"/>
      <w:marTop w:val="0"/>
      <w:marBottom w:val="0"/>
      <w:divBdr>
        <w:top w:val="none" w:sz="0" w:space="0" w:color="auto"/>
        <w:left w:val="none" w:sz="0" w:space="0" w:color="auto"/>
        <w:bottom w:val="none" w:sz="0" w:space="0" w:color="auto"/>
        <w:right w:val="none" w:sz="0" w:space="0" w:color="auto"/>
      </w:divBdr>
      <w:divsChild>
        <w:div w:id="179899711">
          <w:marLeft w:val="806"/>
          <w:marRight w:val="0"/>
          <w:marTop w:val="0"/>
          <w:marBottom w:val="0"/>
          <w:divBdr>
            <w:top w:val="none" w:sz="0" w:space="0" w:color="auto"/>
            <w:left w:val="none" w:sz="0" w:space="0" w:color="auto"/>
            <w:bottom w:val="none" w:sz="0" w:space="0" w:color="auto"/>
            <w:right w:val="none" w:sz="0" w:space="0" w:color="auto"/>
          </w:divBdr>
        </w:div>
      </w:divsChild>
    </w:div>
    <w:div w:id="1186402780">
      <w:bodyDiv w:val="1"/>
      <w:marLeft w:val="0"/>
      <w:marRight w:val="0"/>
      <w:marTop w:val="0"/>
      <w:marBottom w:val="0"/>
      <w:divBdr>
        <w:top w:val="none" w:sz="0" w:space="0" w:color="auto"/>
        <w:left w:val="none" w:sz="0" w:space="0" w:color="auto"/>
        <w:bottom w:val="none" w:sz="0" w:space="0" w:color="auto"/>
        <w:right w:val="none" w:sz="0" w:space="0" w:color="auto"/>
      </w:divBdr>
      <w:divsChild>
        <w:div w:id="497431340">
          <w:marLeft w:val="0"/>
          <w:marRight w:val="0"/>
          <w:marTop w:val="0"/>
          <w:marBottom w:val="0"/>
          <w:divBdr>
            <w:top w:val="none" w:sz="0" w:space="0" w:color="auto"/>
            <w:left w:val="none" w:sz="0" w:space="0" w:color="auto"/>
            <w:bottom w:val="none" w:sz="0" w:space="0" w:color="auto"/>
            <w:right w:val="none" w:sz="0" w:space="0" w:color="auto"/>
          </w:divBdr>
        </w:div>
        <w:div w:id="569660807">
          <w:marLeft w:val="0"/>
          <w:marRight w:val="0"/>
          <w:marTop w:val="0"/>
          <w:marBottom w:val="0"/>
          <w:divBdr>
            <w:top w:val="none" w:sz="0" w:space="0" w:color="auto"/>
            <w:left w:val="none" w:sz="0" w:space="0" w:color="auto"/>
            <w:bottom w:val="none" w:sz="0" w:space="0" w:color="auto"/>
            <w:right w:val="none" w:sz="0" w:space="0" w:color="auto"/>
          </w:divBdr>
        </w:div>
        <w:div w:id="1015422473">
          <w:marLeft w:val="0"/>
          <w:marRight w:val="0"/>
          <w:marTop w:val="0"/>
          <w:marBottom w:val="0"/>
          <w:divBdr>
            <w:top w:val="none" w:sz="0" w:space="0" w:color="auto"/>
            <w:left w:val="none" w:sz="0" w:space="0" w:color="auto"/>
            <w:bottom w:val="none" w:sz="0" w:space="0" w:color="auto"/>
            <w:right w:val="none" w:sz="0" w:space="0" w:color="auto"/>
          </w:divBdr>
        </w:div>
        <w:div w:id="1554537729">
          <w:marLeft w:val="0"/>
          <w:marRight w:val="0"/>
          <w:marTop w:val="0"/>
          <w:marBottom w:val="0"/>
          <w:divBdr>
            <w:top w:val="none" w:sz="0" w:space="0" w:color="auto"/>
            <w:left w:val="none" w:sz="0" w:space="0" w:color="auto"/>
            <w:bottom w:val="none" w:sz="0" w:space="0" w:color="auto"/>
            <w:right w:val="none" w:sz="0" w:space="0" w:color="auto"/>
          </w:divBdr>
        </w:div>
      </w:divsChild>
    </w:div>
    <w:div w:id="1194733561">
      <w:bodyDiv w:val="1"/>
      <w:marLeft w:val="0"/>
      <w:marRight w:val="0"/>
      <w:marTop w:val="0"/>
      <w:marBottom w:val="0"/>
      <w:divBdr>
        <w:top w:val="none" w:sz="0" w:space="0" w:color="auto"/>
        <w:left w:val="none" w:sz="0" w:space="0" w:color="auto"/>
        <w:bottom w:val="none" w:sz="0" w:space="0" w:color="auto"/>
        <w:right w:val="none" w:sz="0" w:space="0" w:color="auto"/>
      </w:divBdr>
      <w:divsChild>
        <w:div w:id="1812213872">
          <w:marLeft w:val="533"/>
          <w:marRight w:val="0"/>
          <w:marTop w:val="0"/>
          <w:marBottom w:val="0"/>
          <w:divBdr>
            <w:top w:val="none" w:sz="0" w:space="0" w:color="auto"/>
            <w:left w:val="none" w:sz="0" w:space="0" w:color="auto"/>
            <w:bottom w:val="none" w:sz="0" w:space="0" w:color="auto"/>
            <w:right w:val="none" w:sz="0" w:space="0" w:color="auto"/>
          </w:divBdr>
        </w:div>
        <w:div w:id="1814642117">
          <w:marLeft w:val="274"/>
          <w:marRight w:val="0"/>
          <w:marTop w:val="240"/>
          <w:marBottom w:val="0"/>
          <w:divBdr>
            <w:top w:val="none" w:sz="0" w:space="0" w:color="auto"/>
            <w:left w:val="none" w:sz="0" w:space="0" w:color="auto"/>
            <w:bottom w:val="none" w:sz="0" w:space="0" w:color="auto"/>
            <w:right w:val="none" w:sz="0" w:space="0" w:color="auto"/>
          </w:divBdr>
        </w:div>
        <w:div w:id="1939680069">
          <w:marLeft w:val="533"/>
          <w:marRight w:val="0"/>
          <w:marTop w:val="0"/>
          <w:marBottom w:val="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4172463">
      <w:bodyDiv w:val="1"/>
      <w:marLeft w:val="0"/>
      <w:marRight w:val="0"/>
      <w:marTop w:val="0"/>
      <w:marBottom w:val="0"/>
      <w:divBdr>
        <w:top w:val="none" w:sz="0" w:space="0" w:color="auto"/>
        <w:left w:val="none" w:sz="0" w:space="0" w:color="auto"/>
        <w:bottom w:val="none" w:sz="0" w:space="0" w:color="auto"/>
        <w:right w:val="none" w:sz="0" w:space="0" w:color="auto"/>
      </w:divBdr>
      <w:divsChild>
        <w:div w:id="411393857">
          <w:marLeft w:val="0"/>
          <w:marRight w:val="0"/>
          <w:marTop w:val="0"/>
          <w:marBottom w:val="0"/>
          <w:divBdr>
            <w:top w:val="none" w:sz="0" w:space="0" w:color="auto"/>
            <w:left w:val="none" w:sz="0" w:space="0" w:color="auto"/>
            <w:bottom w:val="none" w:sz="0" w:space="0" w:color="auto"/>
            <w:right w:val="none" w:sz="0" w:space="0" w:color="auto"/>
          </w:divBdr>
        </w:div>
        <w:div w:id="450437073">
          <w:marLeft w:val="0"/>
          <w:marRight w:val="0"/>
          <w:marTop w:val="0"/>
          <w:marBottom w:val="0"/>
          <w:divBdr>
            <w:top w:val="none" w:sz="0" w:space="0" w:color="auto"/>
            <w:left w:val="none" w:sz="0" w:space="0" w:color="auto"/>
            <w:bottom w:val="none" w:sz="0" w:space="0" w:color="auto"/>
            <w:right w:val="none" w:sz="0" w:space="0" w:color="auto"/>
          </w:divBdr>
        </w:div>
        <w:div w:id="562644646">
          <w:marLeft w:val="0"/>
          <w:marRight w:val="0"/>
          <w:marTop w:val="0"/>
          <w:marBottom w:val="0"/>
          <w:divBdr>
            <w:top w:val="none" w:sz="0" w:space="0" w:color="auto"/>
            <w:left w:val="none" w:sz="0" w:space="0" w:color="auto"/>
            <w:bottom w:val="none" w:sz="0" w:space="0" w:color="auto"/>
            <w:right w:val="none" w:sz="0" w:space="0" w:color="auto"/>
          </w:divBdr>
        </w:div>
        <w:div w:id="751700820">
          <w:marLeft w:val="0"/>
          <w:marRight w:val="0"/>
          <w:marTop w:val="0"/>
          <w:marBottom w:val="0"/>
          <w:divBdr>
            <w:top w:val="none" w:sz="0" w:space="0" w:color="auto"/>
            <w:left w:val="none" w:sz="0" w:space="0" w:color="auto"/>
            <w:bottom w:val="none" w:sz="0" w:space="0" w:color="auto"/>
            <w:right w:val="none" w:sz="0" w:space="0" w:color="auto"/>
          </w:divBdr>
        </w:div>
        <w:div w:id="783767727">
          <w:marLeft w:val="0"/>
          <w:marRight w:val="0"/>
          <w:marTop w:val="0"/>
          <w:marBottom w:val="0"/>
          <w:divBdr>
            <w:top w:val="none" w:sz="0" w:space="0" w:color="auto"/>
            <w:left w:val="none" w:sz="0" w:space="0" w:color="auto"/>
            <w:bottom w:val="none" w:sz="0" w:space="0" w:color="auto"/>
            <w:right w:val="none" w:sz="0" w:space="0" w:color="auto"/>
          </w:divBdr>
        </w:div>
        <w:div w:id="1276593579">
          <w:marLeft w:val="0"/>
          <w:marRight w:val="0"/>
          <w:marTop w:val="0"/>
          <w:marBottom w:val="0"/>
          <w:divBdr>
            <w:top w:val="none" w:sz="0" w:space="0" w:color="auto"/>
            <w:left w:val="none" w:sz="0" w:space="0" w:color="auto"/>
            <w:bottom w:val="none" w:sz="0" w:space="0" w:color="auto"/>
            <w:right w:val="none" w:sz="0" w:space="0" w:color="auto"/>
          </w:divBdr>
        </w:div>
        <w:div w:id="1293174994">
          <w:marLeft w:val="0"/>
          <w:marRight w:val="0"/>
          <w:marTop w:val="0"/>
          <w:marBottom w:val="0"/>
          <w:divBdr>
            <w:top w:val="none" w:sz="0" w:space="0" w:color="auto"/>
            <w:left w:val="none" w:sz="0" w:space="0" w:color="auto"/>
            <w:bottom w:val="none" w:sz="0" w:space="0" w:color="auto"/>
            <w:right w:val="none" w:sz="0" w:space="0" w:color="auto"/>
          </w:divBdr>
        </w:div>
        <w:div w:id="1298956269">
          <w:marLeft w:val="0"/>
          <w:marRight w:val="0"/>
          <w:marTop w:val="0"/>
          <w:marBottom w:val="0"/>
          <w:divBdr>
            <w:top w:val="none" w:sz="0" w:space="0" w:color="auto"/>
            <w:left w:val="none" w:sz="0" w:space="0" w:color="auto"/>
            <w:bottom w:val="none" w:sz="0" w:space="0" w:color="auto"/>
            <w:right w:val="none" w:sz="0" w:space="0" w:color="auto"/>
          </w:divBdr>
        </w:div>
        <w:div w:id="1300842278">
          <w:marLeft w:val="0"/>
          <w:marRight w:val="0"/>
          <w:marTop w:val="0"/>
          <w:marBottom w:val="0"/>
          <w:divBdr>
            <w:top w:val="none" w:sz="0" w:space="0" w:color="auto"/>
            <w:left w:val="none" w:sz="0" w:space="0" w:color="auto"/>
            <w:bottom w:val="none" w:sz="0" w:space="0" w:color="auto"/>
            <w:right w:val="none" w:sz="0" w:space="0" w:color="auto"/>
          </w:divBdr>
        </w:div>
        <w:div w:id="1374378873">
          <w:marLeft w:val="0"/>
          <w:marRight w:val="0"/>
          <w:marTop w:val="0"/>
          <w:marBottom w:val="0"/>
          <w:divBdr>
            <w:top w:val="none" w:sz="0" w:space="0" w:color="auto"/>
            <w:left w:val="none" w:sz="0" w:space="0" w:color="auto"/>
            <w:bottom w:val="none" w:sz="0" w:space="0" w:color="auto"/>
            <w:right w:val="none" w:sz="0" w:space="0" w:color="auto"/>
          </w:divBdr>
        </w:div>
        <w:div w:id="1419787250">
          <w:marLeft w:val="0"/>
          <w:marRight w:val="0"/>
          <w:marTop w:val="0"/>
          <w:marBottom w:val="0"/>
          <w:divBdr>
            <w:top w:val="none" w:sz="0" w:space="0" w:color="auto"/>
            <w:left w:val="none" w:sz="0" w:space="0" w:color="auto"/>
            <w:bottom w:val="none" w:sz="0" w:space="0" w:color="auto"/>
            <w:right w:val="none" w:sz="0" w:space="0" w:color="auto"/>
          </w:divBdr>
        </w:div>
        <w:div w:id="1634360488">
          <w:marLeft w:val="0"/>
          <w:marRight w:val="0"/>
          <w:marTop w:val="0"/>
          <w:marBottom w:val="0"/>
          <w:divBdr>
            <w:top w:val="none" w:sz="0" w:space="0" w:color="auto"/>
            <w:left w:val="none" w:sz="0" w:space="0" w:color="auto"/>
            <w:bottom w:val="none" w:sz="0" w:space="0" w:color="auto"/>
            <w:right w:val="none" w:sz="0" w:space="0" w:color="auto"/>
          </w:divBdr>
        </w:div>
        <w:div w:id="2006012449">
          <w:marLeft w:val="0"/>
          <w:marRight w:val="0"/>
          <w:marTop w:val="0"/>
          <w:marBottom w:val="0"/>
          <w:divBdr>
            <w:top w:val="none" w:sz="0" w:space="0" w:color="auto"/>
            <w:left w:val="none" w:sz="0" w:space="0" w:color="auto"/>
            <w:bottom w:val="none" w:sz="0" w:space="0" w:color="auto"/>
            <w:right w:val="none" w:sz="0" w:space="0" w:color="auto"/>
          </w:divBdr>
        </w:div>
      </w:divsChild>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37789508">
      <w:bodyDiv w:val="1"/>
      <w:marLeft w:val="0"/>
      <w:marRight w:val="0"/>
      <w:marTop w:val="0"/>
      <w:marBottom w:val="0"/>
      <w:divBdr>
        <w:top w:val="none" w:sz="0" w:space="0" w:color="auto"/>
        <w:left w:val="none" w:sz="0" w:space="0" w:color="auto"/>
        <w:bottom w:val="none" w:sz="0" w:space="0" w:color="auto"/>
        <w:right w:val="none" w:sz="0" w:space="0" w:color="auto"/>
      </w:divBdr>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65959908">
      <w:bodyDiv w:val="1"/>
      <w:marLeft w:val="0"/>
      <w:marRight w:val="0"/>
      <w:marTop w:val="0"/>
      <w:marBottom w:val="0"/>
      <w:divBdr>
        <w:top w:val="none" w:sz="0" w:space="0" w:color="auto"/>
        <w:left w:val="none" w:sz="0" w:space="0" w:color="auto"/>
        <w:bottom w:val="none" w:sz="0" w:space="0" w:color="auto"/>
        <w:right w:val="none" w:sz="0" w:space="0" w:color="auto"/>
      </w:divBdr>
    </w:div>
    <w:div w:id="1303579029">
      <w:bodyDiv w:val="1"/>
      <w:marLeft w:val="0"/>
      <w:marRight w:val="0"/>
      <w:marTop w:val="0"/>
      <w:marBottom w:val="0"/>
      <w:divBdr>
        <w:top w:val="none" w:sz="0" w:space="0" w:color="auto"/>
        <w:left w:val="none" w:sz="0" w:space="0" w:color="auto"/>
        <w:bottom w:val="none" w:sz="0" w:space="0" w:color="auto"/>
        <w:right w:val="none" w:sz="0" w:space="0" w:color="auto"/>
      </w:divBdr>
      <w:divsChild>
        <w:div w:id="534734390">
          <w:marLeft w:val="562"/>
          <w:marRight w:val="0"/>
          <w:marTop w:val="0"/>
          <w:marBottom w:val="0"/>
          <w:divBdr>
            <w:top w:val="none" w:sz="0" w:space="0" w:color="auto"/>
            <w:left w:val="none" w:sz="0" w:space="0" w:color="auto"/>
            <w:bottom w:val="none" w:sz="0" w:space="0" w:color="auto"/>
            <w:right w:val="none" w:sz="0" w:space="0" w:color="auto"/>
          </w:divBdr>
        </w:div>
        <w:div w:id="683166371">
          <w:marLeft w:val="216"/>
          <w:marRight w:val="0"/>
          <w:marTop w:val="240"/>
          <w:marBottom w:val="0"/>
          <w:divBdr>
            <w:top w:val="none" w:sz="0" w:space="0" w:color="auto"/>
            <w:left w:val="none" w:sz="0" w:space="0" w:color="auto"/>
            <w:bottom w:val="none" w:sz="0" w:space="0" w:color="auto"/>
            <w:right w:val="none" w:sz="0" w:space="0" w:color="auto"/>
          </w:divBdr>
        </w:div>
        <w:div w:id="914781298">
          <w:marLeft w:val="821"/>
          <w:marRight w:val="0"/>
          <w:marTop w:val="0"/>
          <w:marBottom w:val="0"/>
          <w:divBdr>
            <w:top w:val="none" w:sz="0" w:space="0" w:color="auto"/>
            <w:left w:val="none" w:sz="0" w:space="0" w:color="auto"/>
            <w:bottom w:val="none" w:sz="0" w:space="0" w:color="auto"/>
            <w:right w:val="none" w:sz="0" w:space="0" w:color="auto"/>
          </w:divBdr>
        </w:div>
        <w:div w:id="961112176">
          <w:marLeft w:val="562"/>
          <w:marRight w:val="0"/>
          <w:marTop w:val="0"/>
          <w:marBottom w:val="0"/>
          <w:divBdr>
            <w:top w:val="none" w:sz="0" w:space="0" w:color="auto"/>
            <w:left w:val="none" w:sz="0" w:space="0" w:color="auto"/>
            <w:bottom w:val="none" w:sz="0" w:space="0" w:color="auto"/>
            <w:right w:val="none" w:sz="0" w:space="0" w:color="auto"/>
          </w:divBdr>
        </w:div>
        <w:div w:id="1214780118">
          <w:marLeft w:val="821"/>
          <w:marRight w:val="0"/>
          <w:marTop w:val="0"/>
          <w:marBottom w:val="0"/>
          <w:divBdr>
            <w:top w:val="none" w:sz="0" w:space="0" w:color="auto"/>
            <w:left w:val="none" w:sz="0" w:space="0" w:color="auto"/>
            <w:bottom w:val="none" w:sz="0" w:space="0" w:color="auto"/>
            <w:right w:val="none" w:sz="0" w:space="0" w:color="auto"/>
          </w:divBdr>
        </w:div>
        <w:div w:id="1740209989">
          <w:marLeft w:val="821"/>
          <w:marRight w:val="0"/>
          <w:marTop w:val="0"/>
          <w:marBottom w:val="0"/>
          <w:divBdr>
            <w:top w:val="none" w:sz="0" w:space="0" w:color="auto"/>
            <w:left w:val="none" w:sz="0" w:space="0" w:color="auto"/>
            <w:bottom w:val="none" w:sz="0" w:space="0" w:color="auto"/>
            <w:right w:val="none" w:sz="0" w:space="0" w:color="auto"/>
          </w:divBdr>
        </w:div>
      </w:divsChild>
    </w:div>
    <w:div w:id="1306467345">
      <w:bodyDiv w:val="1"/>
      <w:marLeft w:val="0"/>
      <w:marRight w:val="0"/>
      <w:marTop w:val="0"/>
      <w:marBottom w:val="0"/>
      <w:divBdr>
        <w:top w:val="none" w:sz="0" w:space="0" w:color="auto"/>
        <w:left w:val="none" w:sz="0" w:space="0" w:color="auto"/>
        <w:bottom w:val="none" w:sz="0" w:space="0" w:color="auto"/>
        <w:right w:val="none" w:sz="0" w:space="0" w:color="auto"/>
      </w:divBdr>
      <w:divsChild>
        <w:div w:id="401954510">
          <w:marLeft w:val="0"/>
          <w:marRight w:val="0"/>
          <w:marTop w:val="0"/>
          <w:marBottom w:val="0"/>
          <w:divBdr>
            <w:top w:val="none" w:sz="0" w:space="0" w:color="auto"/>
            <w:left w:val="none" w:sz="0" w:space="0" w:color="auto"/>
            <w:bottom w:val="none" w:sz="0" w:space="0" w:color="auto"/>
            <w:right w:val="none" w:sz="0" w:space="0" w:color="auto"/>
          </w:divBdr>
        </w:div>
        <w:div w:id="849828619">
          <w:marLeft w:val="0"/>
          <w:marRight w:val="0"/>
          <w:marTop w:val="0"/>
          <w:marBottom w:val="0"/>
          <w:divBdr>
            <w:top w:val="none" w:sz="0" w:space="0" w:color="auto"/>
            <w:left w:val="none" w:sz="0" w:space="0" w:color="auto"/>
            <w:bottom w:val="none" w:sz="0" w:space="0" w:color="auto"/>
            <w:right w:val="none" w:sz="0" w:space="0" w:color="auto"/>
          </w:divBdr>
        </w:div>
        <w:div w:id="1065878561">
          <w:marLeft w:val="0"/>
          <w:marRight w:val="0"/>
          <w:marTop w:val="0"/>
          <w:marBottom w:val="0"/>
          <w:divBdr>
            <w:top w:val="none" w:sz="0" w:space="0" w:color="auto"/>
            <w:left w:val="none" w:sz="0" w:space="0" w:color="auto"/>
            <w:bottom w:val="none" w:sz="0" w:space="0" w:color="auto"/>
            <w:right w:val="none" w:sz="0" w:space="0" w:color="auto"/>
          </w:divBdr>
        </w:div>
        <w:div w:id="1804545392">
          <w:marLeft w:val="0"/>
          <w:marRight w:val="0"/>
          <w:marTop w:val="0"/>
          <w:marBottom w:val="0"/>
          <w:divBdr>
            <w:top w:val="none" w:sz="0" w:space="0" w:color="auto"/>
            <w:left w:val="none" w:sz="0" w:space="0" w:color="auto"/>
            <w:bottom w:val="none" w:sz="0" w:space="0" w:color="auto"/>
            <w:right w:val="none" w:sz="0" w:space="0" w:color="auto"/>
          </w:divBdr>
        </w:div>
        <w:div w:id="2057510584">
          <w:marLeft w:val="0"/>
          <w:marRight w:val="0"/>
          <w:marTop w:val="0"/>
          <w:marBottom w:val="0"/>
          <w:divBdr>
            <w:top w:val="none" w:sz="0" w:space="0" w:color="auto"/>
            <w:left w:val="none" w:sz="0" w:space="0" w:color="auto"/>
            <w:bottom w:val="none" w:sz="0" w:space="0" w:color="auto"/>
            <w:right w:val="none" w:sz="0" w:space="0" w:color="auto"/>
          </w:divBdr>
        </w:div>
      </w:divsChild>
    </w:div>
    <w:div w:id="1309162705">
      <w:bodyDiv w:val="1"/>
      <w:marLeft w:val="0"/>
      <w:marRight w:val="0"/>
      <w:marTop w:val="0"/>
      <w:marBottom w:val="0"/>
      <w:divBdr>
        <w:top w:val="none" w:sz="0" w:space="0" w:color="auto"/>
        <w:left w:val="none" w:sz="0" w:space="0" w:color="auto"/>
        <w:bottom w:val="none" w:sz="0" w:space="0" w:color="auto"/>
        <w:right w:val="none" w:sz="0" w:space="0" w:color="auto"/>
      </w:divBdr>
    </w:div>
    <w:div w:id="1320042375">
      <w:bodyDiv w:val="1"/>
      <w:marLeft w:val="0"/>
      <w:marRight w:val="0"/>
      <w:marTop w:val="0"/>
      <w:marBottom w:val="0"/>
      <w:divBdr>
        <w:top w:val="none" w:sz="0" w:space="0" w:color="auto"/>
        <w:left w:val="none" w:sz="0" w:space="0" w:color="auto"/>
        <w:bottom w:val="none" w:sz="0" w:space="0" w:color="auto"/>
        <w:right w:val="none" w:sz="0" w:space="0" w:color="auto"/>
      </w:divBdr>
    </w:div>
    <w:div w:id="1322781390">
      <w:bodyDiv w:val="1"/>
      <w:marLeft w:val="0"/>
      <w:marRight w:val="0"/>
      <w:marTop w:val="0"/>
      <w:marBottom w:val="0"/>
      <w:divBdr>
        <w:top w:val="none" w:sz="0" w:space="0" w:color="auto"/>
        <w:left w:val="none" w:sz="0" w:space="0" w:color="auto"/>
        <w:bottom w:val="none" w:sz="0" w:space="0" w:color="auto"/>
        <w:right w:val="none" w:sz="0" w:space="0" w:color="auto"/>
      </w:divBdr>
      <w:divsChild>
        <w:div w:id="15087879">
          <w:marLeft w:val="0"/>
          <w:marRight w:val="0"/>
          <w:marTop w:val="0"/>
          <w:marBottom w:val="0"/>
          <w:divBdr>
            <w:top w:val="none" w:sz="0" w:space="0" w:color="auto"/>
            <w:left w:val="none" w:sz="0" w:space="0" w:color="auto"/>
            <w:bottom w:val="none" w:sz="0" w:space="0" w:color="auto"/>
            <w:right w:val="none" w:sz="0" w:space="0" w:color="auto"/>
          </w:divBdr>
        </w:div>
        <w:div w:id="268319338">
          <w:marLeft w:val="0"/>
          <w:marRight w:val="0"/>
          <w:marTop w:val="0"/>
          <w:marBottom w:val="0"/>
          <w:divBdr>
            <w:top w:val="none" w:sz="0" w:space="0" w:color="auto"/>
            <w:left w:val="none" w:sz="0" w:space="0" w:color="auto"/>
            <w:bottom w:val="none" w:sz="0" w:space="0" w:color="auto"/>
            <w:right w:val="none" w:sz="0" w:space="0" w:color="auto"/>
          </w:divBdr>
        </w:div>
        <w:div w:id="389354214">
          <w:marLeft w:val="0"/>
          <w:marRight w:val="0"/>
          <w:marTop w:val="0"/>
          <w:marBottom w:val="0"/>
          <w:divBdr>
            <w:top w:val="none" w:sz="0" w:space="0" w:color="auto"/>
            <w:left w:val="none" w:sz="0" w:space="0" w:color="auto"/>
            <w:bottom w:val="none" w:sz="0" w:space="0" w:color="auto"/>
            <w:right w:val="none" w:sz="0" w:space="0" w:color="auto"/>
          </w:divBdr>
        </w:div>
        <w:div w:id="908999628">
          <w:marLeft w:val="0"/>
          <w:marRight w:val="0"/>
          <w:marTop w:val="0"/>
          <w:marBottom w:val="0"/>
          <w:divBdr>
            <w:top w:val="none" w:sz="0" w:space="0" w:color="auto"/>
            <w:left w:val="none" w:sz="0" w:space="0" w:color="auto"/>
            <w:bottom w:val="none" w:sz="0" w:space="0" w:color="auto"/>
            <w:right w:val="none" w:sz="0" w:space="0" w:color="auto"/>
          </w:divBdr>
        </w:div>
        <w:div w:id="986514795">
          <w:marLeft w:val="0"/>
          <w:marRight w:val="0"/>
          <w:marTop w:val="0"/>
          <w:marBottom w:val="0"/>
          <w:divBdr>
            <w:top w:val="none" w:sz="0" w:space="0" w:color="auto"/>
            <w:left w:val="none" w:sz="0" w:space="0" w:color="auto"/>
            <w:bottom w:val="none" w:sz="0" w:space="0" w:color="auto"/>
            <w:right w:val="none" w:sz="0" w:space="0" w:color="auto"/>
          </w:divBdr>
        </w:div>
        <w:div w:id="1153254557">
          <w:marLeft w:val="0"/>
          <w:marRight w:val="0"/>
          <w:marTop w:val="0"/>
          <w:marBottom w:val="0"/>
          <w:divBdr>
            <w:top w:val="none" w:sz="0" w:space="0" w:color="auto"/>
            <w:left w:val="none" w:sz="0" w:space="0" w:color="auto"/>
            <w:bottom w:val="none" w:sz="0" w:space="0" w:color="auto"/>
            <w:right w:val="none" w:sz="0" w:space="0" w:color="auto"/>
          </w:divBdr>
        </w:div>
        <w:div w:id="1710450757">
          <w:marLeft w:val="0"/>
          <w:marRight w:val="0"/>
          <w:marTop w:val="0"/>
          <w:marBottom w:val="0"/>
          <w:divBdr>
            <w:top w:val="none" w:sz="0" w:space="0" w:color="auto"/>
            <w:left w:val="none" w:sz="0" w:space="0" w:color="auto"/>
            <w:bottom w:val="none" w:sz="0" w:space="0" w:color="auto"/>
            <w:right w:val="none" w:sz="0" w:space="0" w:color="auto"/>
          </w:divBdr>
        </w:div>
        <w:div w:id="1741752232">
          <w:marLeft w:val="0"/>
          <w:marRight w:val="0"/>
          <w:marTop w:val="0"/>
          <w:marBottom w:val="0"/>
          <w:divBdr>
            <w:top w:val="none" w:sz="0" w:space="0" w:color="auto"/>
            <w:left w:val="none" w:sz="0" w:space="0" w:color="auto"/>
            <w:bottom w:val="none" w:sz="0" w:space="0" w:color="auto"/>
            <w:right w:val="none" w:sz="0" w:space="0" w:color="auto"/>
          </w:divBdr>
        </w:div>
        <w:div w:id="1778022700">
          <w:marLeft w:val="0"/>
          <w:marRight w:val="0"/>
          <w:marTop w:val="0"/>
          <w:marBottom w:val="0"/>
          <w:divBdr>
            <w:top w:val="none" w:sz="0" w:space="0" w:color="auto"/>
            <w:left w:val="none" w:sz="0" w:space="0" w:color="auto"/>
            <w:bottom w:val="none" w:sz="0" w:space="0" w:color="auto"/>
            <w:right w:val="none" w:sz="0" w:space="0" w:color="auto"/>
          </w:divBdr>
        </w:div>
      </w:divsChild>
    </w:div>
    <w:div w:id="134219889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384329991">
      <w:bodyDiv w:val="1"/>
      <w:marLeft w:val="0"/>
      <w:marRight w:val="0"/>
      <w:marTop w:val="0"/>
      <w:marBottom w:val="0"/>
      <w:divBdr>
        <w:top w:val="none" w:sz="0" w:space="0" w:color="auto"/>
        <w:left w:val="none" w:sz="0" w:space="0" w:color="auto"/>
        <w:bottom w:val="none" w:sz="0" w:space="0" w:color="auto"/>
        <w:right w:val="none" w:sz="0" w:space="0" w:color="auto"/>
      </w:divBdr>
    </w:div>
    <w:div w:id="1417441951">
      <w:bodyDiv w:val="1"/>
      <w:marLeft w:val="0"/>
      <w:marRight w:val="0"/>
      <w:marTop w:val="0"/>
      <w:marBottom w:val="0"/>
      <w:divBdr>
        <w:top w:val="none" w:sz="0" w:space="0" w:color="auto"/>
        <w:left w:val="none" w:sz="0" w:space="0" w:color="auto"/>
        <w:bottom w:val="none" w:sz="0" w:space="0" w:color="auto"/>
        <w:right w:val="none" w:sz="0" w:space="0" w:color="auto"/>
      </w:divBdr>
      <w:divsChild>
        <w:div w:id="1042366727">
          <w:marLeft w:val="216"/>
          <w:marRight w:val="0"/>
          <w:marTop w:val="240"/>
          <w:marBottom w:val="0"/>
          <w:divBdr>
            <w:top w:val="none" w:sz="0" w:space="0" w:color="auto"/>
            <w:left w:val="none" w:sz="0" w:space="0" w:color="auto"/>
            <w:bottom w:val="none" w:sz="0" w:space="0" w:color="auto"/>
            <w:right w:val="none" w:sz="0" w:space="0" w:color="auto"/>
          </w:divBdr>
        </w:div>
      </w:divsChild>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26422372">
      <w:bodyDiv w:val="1"/>
      <w:marLeft w:val="0"/>
      <w:marRight w:val="0"/>
      <w:marTop w:val="0"/>
      <w:marBottom w:val="0"/>
      <w:divBdr>
        <w:top w:val="none" w:sz="0" w:space="0" w:color="auto"/>
        <w:left w:val="none" w:sz="0" w:space="0" w:color="auto"/>
        <w:bottom w:val="none" w:sz="0" w:space="0" w:color="auto"/>
        <w:right w:val="none" w:sz="0" w:space="0" w:color="auto"/>
      </w:divBdr>
      <w:divsChild>
        <w:div w:id="997927364">
          <w:marLeft w:val="0"/>
          <w:marRight w:val="0"/>
          <w:marTop w:val="0"/>
          <w:marBottom w:val="0"/>
          <w:divBdr>
            <w:top w:val="none" w:sz="0" w:space="0" w:color="auto"/>
            <w:left w:val="none" w:sz="0" w:space="0" w:color="auto"/>
            <w:bottom w:val="none" w:sz="0" w:space="0" w:color="auto"/>
            <w:right w:val="none" w:sz="0" w:space="0" w:color="auto"/>
          </w:divBdr>
        </w:div>
      </w:divsChild>
    </w:div>
    <w:div w:id="1433624051">
      <w:bodyDiv w:val="1"/>
      <w:marLeft w:val="0"/>
      <w:marRight w:val="0"/>
      <w:marTop w:val="0"/>
      <w:marBottom w:val="0"/>
      <w:divBdr>
        <w:top w:val="none" w:sz="0" w:space="0" w:color="auto"/>
        <w:left w:val="none" w:sz="0" w:space="0" w:color="auto"/>
        <w:bottom w:val="none" w:sz="0" w:space="0" w:color="auto"/>
        <w:right w:val="none" w:sz="0" w:space="0" w:color="auto"/>
      </w:divBdr>
      <w:divsChild>
        <w:div w:id="23941875">
          <w:marLeft w:val="0"/>
          <w:marRight w:val="0"/>
          <w:marTop w:val="0"/>
          <w:marBottom w:val="0"/>
          <w:divBdr>
            <w:top w:val="none" w:sz="0" w:space="0" w:color="auto"/>
            <w:left w:val="none" w:sz="0" w:space="0" w:color="auto"/>
            <w:bottom w:val="none" w:sz="0" w:space="0" w:color="auto"/>
            <w:right w:val="none" w:sz="0" w:space="0" w:color="auto"/>
          </w:divBdr>
        </w:div>
        <w:div w:id="308439680">
          <w:marLeft w:val="0"/>
          <w:marRight w:val="0"/>
          <w:marTop w:val="0"/>
          <w:marBottom w:val="0"/>
          <w:divBdr>
            <w:top w:val="none" w:sz="0" w:space="0" w:color="auto"/>
            <w:left w:val="none" w:sz="0" w:space="0" w:color="auto"/>
            <w:bottom w:val="none" w:sz="0" w:space="0" w:color="auto"/>
            <w:right w:val="none" w:sz="0" w:space="0" w:color="auto"/>
          </w:divBdr>
        </w:div>
        <w:div w:id="349458151">
          <w:marLeft w:val="0"/>
          <w:marRight w:val="0"/>
          <w:marTop w:val="0"/>
          <w:marBottom w:val="0"/>
          <w:divBdr>
            <w:top w:val="none" w:sz="0" w:space="0" w:color="auto"/>
            <w:left w:val="none" w:sz="0" w:space="0" w:color="auto"/>
            <w:bottom w:val="none" w:sz="0" w:space="0" w:color="auto"/>
            <w:right w:val="none" w:sz="0" w:space="0" w:color="auto"/>
          </w:divBdr>
        </w:div>
        <w:div w:id="356664890">
          <w:marLeft w:val="0"/>
          <w:marRight w:val="0"/>
          <w:marTop w:val="0"/>
          <w:marBottom w:val="0"/>
          <w:divBdr>
            <w:top w:val="none" w:sz="0" w:space="0" w:color="auto"/>
            <w:left w:val="none" w:sz="0" w:space="0" w:color="auto"/>
            <w:bottom w:val="none" w:sz="0" w:space="0" w:color="auto"/>
            <w:right w:val="none" w:sz="0" w:space="0" w:color="auto"/>
          </w:divBdr>
        </w:div>
        <w:div w:id="1165122138">
          <w:marLeft w:val="0"/>
          <w:marRight w:val="0"/>
          <w:marTop w:val="0"/>
          <w:marBottom w:val="0"/>
          <w:divBdr>
            <w:top w:val="none" w:sz="0" w:space="0" w:color="auto"/>
            <w:left w:val="none" w:sz="0" w:space="0" w:color="auto"/>
            <w:bottom w:val="none" w:sz="0" w:space="0" w:color="auto"/>
            <w:right w:val="none" w:sz="0" w:space="0" w:color="auto"/>
          </w:divBdr>
        </w:div>
        <w:div w:id="1175730697">
          <w:marLeft w:val="0"/>
          <w:marRight w:val="0"/>
          <w:marTop w:val="0"/>
          <w:marBottom w:val="0"/>
          <w:divBdr>
            <w:top w:val="none" w:sz="0" w:space="0" w:color="auto"/>
            <w:left w:val="none" w:sz="0" w:space="0" w:color="auto"/>
            <w:bottom w:val="none" w:sz="0" w:space="0" w:color="auto"/>
            <w:right w:val="none" w:sz="0" w:space="0" w:color="auto"/>
          </w:divBdr>
        </w:div>
        <w:div w:id="1277787945">
          <w:marLeft w:val="0"/>
          <w:marRight w:val="0"/>
          <w:marTop w:val="0"/>
          <w:marBottom w:val="0"/>
          <w:divBdr>
            <w:top w:val="none" w:sz="0" w:space="0" w:color="auto"/>
            <w:left w:val="none" w:sz="0" w:space="0" w:color="auto"/>
            <w:bottom w:val="none" w:sz="0" w:space="0" w:color="auto"/>
            <w:right w:val="none" w:sz="0" w:space="0" w:color="auto"/>
          </w:divBdr>
        </w:div>
        <w:div w:id="1355620624">
          <w:marLeft w:val="0"/>
          <w:marRight w:val="0"/>
          <w:marTop w:val="0"/>
          <w:marBottom w:val="0"/>
          <w:divBdr>
            <w:top w:val="none" w:sz="0" w:space="0" w:color="auto"/>
            <w:left w:val="none" w:sz="0" w:space="0" w:color="auto"/>
            <w:bottom w:val="none" w:sz="0" w:space="0" w:color="auto"/>
            <w:right w:val="none" w:sz="0" w:space="0" w:color="auto"/>
          </w:divBdr>
        </w:div>
        <w:div w:id="1532381051">
          <w:marLeft w:val="0"/>
          <w:marRight w:val="0"/>
          <w:marTop w:val="0"/>
          <w:marBottom w:val="0"/>
          <w:divBdr>
            <w:top w:val="none" w:sz="0" w:space="0" w:color="auto"/>
            <w:left w:val="none" w:sz="0" w:space="0" w:color="auto"/>
            <w:bottom w:val="none" w:sz="0" w:space="0" w:color="auto"/>
            <w:right w:val="none" w:sz="0" w:space="0" w:color="auto"/>
          </w:divBdr>
        </w:div>
        <w:div w:id="1579826814">
          <w:marLeft w:val="0"/>
          <w:marRight w:val="0"/>
          <w:marTop w:val="0"/>
          <w:marBottom w:val="0"/>
          <w:divBdr>
            <w:top w:val="none" w:sz="0" w:space="0" w:color="auto"/>
            <w:left w:val="none" w:sz="0" w:space="0" w:color="auto"/>
            <w:bottom w:val="none" w:sz="0" w:space="0" w:color="auto"/>
            <w:right w:val="none" w:sz="0" w:space="0" w:color="auto"/>
          </w:divBdr>
        </w:div>
        <w:div w:id="1660036799">
          <w:marLeft w:val="0"/>
          <w:marRight w:val="0"/>
          <w:marTop w:val="0"/>
          <w:marBottom w:val="0"/>
          <w:divBdr>
            <w:top w:val="none" w:sz="0" w:space="0" w:color="auto"/>
            <w:left w:val="none" w:sz="0" w:space="0" w:color="auto"/>
            <w:bottom w:val="none" w:sz="0" w:space="0" w:color="auto"/>
            <w:right w:val="none" w:sz="0" w:space="0" w:color="auto"/>
          </w:divBdr>
        </w:div>
        <w:div w:id="1675762633">
          <w:marLeft w:val="0"/>
          <w:marRight w:val="0"/>
          <w:marTop w:val="0"/>
          <w:marBottom w:val="0"/>
          <w:divBdr>
            <w:top w:val="none" w:sz="0" w:space="0" w:color="auto"/>
            <w:left w:val="none" w:sz="0" w:space="0" w:color="auto"/>
            <w:bottom w:val="none" w:sz="0" w:space="0" w:color="auto"/>
            <w:right w:val="none" w:sz="0" w:space="0" w:color="auto"/>
          </w:divBdr>
        </w:div>
        <w:div w:id="1727994072">
          <w:marLeft w:val="0"/>
          <w:marRight w:val="0"/>
          <w:marTop w:val="0"/>
          <w:marBottom w:val="0"/>
          <w:divBdr>
            <w:top w:val="none" w:sz="0" w:space="0" w:color="auto"/>
            <w:left w:val="none" w:sz="0" w:space="0" w:color="auto"/>
            <w:bottom w:val="none" w:sz="0" w:space="0" w:color="auto"/>
            <w:right w:val="none" w:sz="0" w:space="0" w:color="auto"/>
          </w:divBdr>
        </w:div>
        <w:div w:id="1745058080">
          <w:marLeft w:val="0"/>
          <w:marRight w:val="0"/>
          <w:marTop w:val="0"/>
          <w:marBottom w:val="0"/>
          <w:divBdr>
            <w:top w:val="none" w:sz="0" w:space="0" w:color="auto"/>
            <w:left w:val="none" w:sz="0" w:space="0" w:color="auto"/>
            <w:bottom w:val="none" w:sz="0" w:space="0" w:color="auto"/>
            <w:right w:val="none" w:sz="0" w:space="0" w:color="auto"/>
          </w:divBdr>
        </w:div>
        <w:div w:id="1755473860">
          <w:marLeft w:val="0"/>
          <w:marRight w:val="0"/>
          <w:marTop w:val="0"/>
          <w:marBottom w:val="0"/>
          <w:divBdr>
            <w:top w:val="none" w:sz="0" w:space="0" w:color="auto"/>
            <w:left w:val="none" w:sz="0" w:space="0" w:color="auto"/>
            <w:bottom w:val="none" w:sz="0" w:space="0" w:color="auto"/>
            <w:right w:val="none" w:sz="0" w:space="0" w:color="auto"/>
          </w:divBdr>
        </w:div>
        <w:div w:id="1772160283">
          <w:marLeft w:val="0"/>
          <w:marRight w:val="0"/>
          <w:marTop w:val="0"/>
          <w:marBottom w:val="0"/>
          <w:divBdr>
            <w:top w:val="none" w:sz="0" w:space="0" w:color="auto"/>
            <w:left w:val="none" w:sz="0" w:space="0" w:color="auto"/>
            <w:bottom w:val="none" w:sz="0" w:space="0" w:color="auto"/>
            <w:right w:val="none" w:sz="0" w:space="0" w:color="auto"/>
          </w:divBdr>
        </w:div>
        <w:div w:id="1821581984">
          <w:marLeft w:val="0"/>
          <w:marRight w:val="0"/>
          <w:marTop w:val="0"/>
          <w:marBottom w:val="0"/>
          <w:divBdr>
            <w:top w:val="none" w:sz="0" w:space="0" w:color="auto"/>
            <w:left w:val="none" w:sz="0" w:space="0" w:color="auto"/>
            <w:bottom w:val="none" w:sz="0" w:space="0" w:color="auto"/>
            <w:right w:val="none" w:sz="0" w:space="0" w:color="auto"/>
          </w:divBdr>
        </w:div>
        <w:div w:id="1914661053">
          <w:marLeft w:val="0"/>
          <w:marRight w:val="0"/>
          <w:marTop w:val="0"/>
          <w:marBottom w:val="0"/>
          <w:divBdr>
            <w:top w:val="none" w:sz="0" w:space="0" w:color="auto"/>
            <w:left w:val="none" w:sz="0" w:space="0" w:color="auto"/>
            <w:bottom w:val="none" w:sz="0" w:space="0" w:color="auto"/>
            <w:right w:val="none" w:sz="0" w:space="0" w:color="auto"/>
          </w:divBdr>
        </w:div>
        <w:div w:id="2132160670">
          <w:marLeft w:val="0"/>
          <w:marRight w:val="0"/>
          <w:marTop w:val="0"/>
          <w:marBottom w:val="0"/>
          <w:divBdr>
            <w:top w:val="none" w:sz="0" w:space="0" w:color="auto"/>
            <w:left w:val="none" w:sz="0" w:space="0" w:color="auto"/>
            <w:bottom w:val="none" w:sz="0" w:space="0" w:color="auto"/>
            <w:right w:val="none" w:sz="0" w:space="0" w:color="auto"/>
          </w:divBdr>
        </w:div>
      </w:divsChild>
    </w:div>
    <w:div w:id="1445810199">
      <w:bodyDiv w:val="1"/>
      <w:marLeft w:val="0"/>
      <w:marRight w:val="0"/>
      <w:marTop w:val="0"/>
      <w:marBottom w:val="0"/>
      <w:divBdr>
        <w:top w:val="none" w:sz="0" w:space="0" w:color="auto"/>
        <w:left w:val="none" w:sz="0" w:space="0" w:color="auto"/>
        <w:bottom w:val="none" w:sz="0" w:space="0" w:color="auto"/>
        <w:right w:val="none" w:sz="0" w:space="0" w:color="auto"/>
      </w:divBdr>
      <w:divsChild>
        <w:div w:id="433332225">
          <w:marLeft w:val="0"/>
          <w:marRight w:val="0"/>
          <w:marTop w:val="0"/>
          <w:marBottom w:val="0"/>
          <w:divBdr>
            <w:top w:val="none" w:sz="0" w:space="0" w:color="auto"/>
            <w:left w:val="none" w:sz="0" w:space="0" w:color="auto"/>
            <w:bottom w:val="none" w:sz="0" w:space="0" w:color="auto"/>
            <w:right w:val="none" w:sz="0" w:space="0" w:color="auto"/>
          </w:divBdr>
        </w:div>
        <w:div w:id="614799183">
          <w:marLeft w:val="0"/>
          <w:marRight w:val="0"/>
          <w:marTop w:val="0"/>
          <w:marBottom w:val="0"/>
          <w:divBdr>
            <w:top w:val="none" w:sz="0" w:space="0" w:color="auto"/>
            <w:left w:val="none" w:sz="0" w:space="0" w:color="auto"/>
            <w:bottom w:val="none" w:sz="0" w:space="0" w:color="auto"/>
            <w:right w:val="none" w:sz="0" w:space="0" w:color="auto"/>
          </w:divBdr>
        </w:div>
        <w:div w:id="670333094">
          <w:marLeft w:val="0"/>
          <w:marRight w:val="0"/>
          <w:marTop w:val="0"/>
          <w:marBottom w:val="0"/>
          <w:divBdr>
            <w:top w:val="none" w:sz="0" w:space="0" w:color="auto"/>
            <w:left w:val="none" w:sz="0" w:space="0" w:color="auto"/>
            <w:bottom w:val="none" w:sz="0" w:space="0" w:color="auto"/>
            <w:right w:val="none" w:sz="0" w:space="0" w:color="auto"/>
          </w:divBdr>
        </w:div>
        <w:div w:id="1063913310">
          <w:marLeft w:val="0"/>
          <w:marRight w:val="0"/>
          <w:marTop w:val="0"/>
          <w:marBottom w:val="0"/>
          <w:divBdr>
            <w:top w:val="none" w:sz="0" w:space="0" w:color="auto"/>
            <w:left w:val="none" w:sz="0" w:space="0" w:color="auto"/>
            <w:bottom w:val="none" w:sz="0" w:space="0" w:color="auto"/>
            <w:right w:val="none" w:sz="0" w:space="0" w:color="auto"/>
          </w:divBdr>
        </w:div>
        <w:div w:id="1233807255">
          <w:marLeft w:val="0"/>
          <w:marRight w:val="0"/>
          <w:marTop w:val="0"/>
          <w:marBottom w:val="0"/>
          <w:divBdr>
            <w:top w:val="none" w:sz="0" w:space="0" w:color="auto"/>
            <w:left w:val="none" w:sz="0" w:space="0" w:color="auto"/>
            <w:bottom w:val="none" w:sz="0" w:space="0" w:color="auto"/>
            <w:right w:val="none" w:sz="0" w:space="0" w:color="auto"/>
          </w:divBdr>
        </w:div>
        <w:div w:id="1273709128">
          <w:marLeft w:val="0"/>
          <w:marRight w:val="0"/>
          <w:marTop w:val="0"/>
          <w:marBottom w:val="0"/>
          <w:divBdr>
            <w:top w:val="none" w:sz="0" w:space="0" w:color="auto"/>
            <w:left w:val="none" w:sz="0" w:space="0" w:color="auto"/>
            <w:bottom w:val="none" w:sz="0" w:space="0" w:color="auto"/>
            <w:right w:val="none" w:sz="0" w:space="0" w:color="auto"/>
          </w:divBdr>
        </w:div>
        <w:div w:id="1871800102">
          <w:marLeft w:val="0"/>
          <w:marRight w:val="0"/>
          <w:marTop w:val="0"/>
          <w:marBottom w:val="0"/>
          <w:divBdr>
            <w:top w:val="none" w:sz="0" w:space="0" w:color="auto"/>
            <w:left w:val="none" w:sz="0" w:space="0" w:color="auto"/>
            <w:bottom w:val="none" w:sz="0" w:space="0" w:color="auto"/>
            <w:right w:val="none" w:sz="0" w:space="0" w:color="auto"/>
          </w:divBdr>
        </w:div>
      </w:divsChild>
    </w:div>
    <w:div w:id="1451169006">
      <w:bodyDiv w:val="1"/>
      <w:marLeft w:val="0"/>
      <w:marRight w:val="0"/>
      <w:marTop w:val="0"/>
      <w:marBottom w:val="0"/>
      <w:divBdr>
        <w:top w:val="none" w:sz="0" w:space="0" w:color="auto"/>
        <w:left w:val="none" w:sz="0" w:space="0" w:color="auto"/>
        <w:bottom w:val="none" w:sz="0" w:space="0" w:color="auto"/>
        <w:right w:val="none" w:sz="0" w:space="0" w:color="auto"/>
      </w:divBdr>
      <w:divsChild>
        <w:div w:id="169683506">
          <w:marLeft w:val="374"/>
          <w:marRight w:val="0"/>
          <w:marTop w:val="0"/>
          <w:marBottom w:val="0"/>
          <w:divBdr>
            <w:top w:val="none" w:sz="0" w:space="0" w:color="auto"/>
            <w:left w:val="none" w:sz="0" w:space="0" w:color="auto"/>
            <w:bottom w:val="none" w:sz="0" w:space="0" w:color="auto"/>
            <w:right w:val="none" w:sz="0" w:space="0" w:color="auto"/>
          </w:divBdr>
        </w:div>
      </w:divsChild>
    </w:div>
    <w:div w:id="1463959017">
      <w:bodyDiv w:val="1"/>
      <w:marLeft w:val="0"/>
      <w:marRight w:val="0"/>
      <w:marTop w:val="0"/>
      <w:marBottom w:val="0"/>
      <w:divBdr>
        <w:top w:val="none" w:sz="0" w:space="0" w:color="auto"/>
        <w:left w:val="none" w:sz="0" w:space="0" w:color="auto"/>
        <w:bottom w:val="none" w:sz="0" w:space="0" w:color="auto"/>
        <w:right w:val="none" w:sz="0" w:space="0" w:color="auto"/>
      </w:divBdr>
      <w:divsChild>
        <w:div w:id="1606620040">
          <w:marLeft w:val="720"/>
          <w:marRight w:val="0"/>
          <w:marTop w:val="24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77795372">
      <w:bodyDiv w:val="1"/>
      <w:marLeft w:val="0"/>
      <w:marRight w:val="0"/>
      <w:marTop w:val="0"/>
      <w:marBottom w:val="0"/>
      <w:divBdr>
        <w:top w:val="none" w:sz="0" w:space="0" w:color="auto"/>
        <w:left w:val="none" w:sz="0" w:space="0" w:color="auto"/>
        <w:bottom w:val="none" w:sz="0" w:space="0" w:color="auto"/>
        <w:right w:val="none" w:sz="0" w:space="0" w:color="auto"/>
      </w:divBdr>
    </w:div>
    <w:div w:id="1482313135">
      <w:bodyDiv w:val="1"/>
      <w:marLeft w:val="0"/>
      <w:marRight w:val="0"/>
      <w:marTop w:val="0"/>
      <w:marBottom w:val="0"/>
      <w:divBdr>
        <w:top w:val="none" w:sz="0" w:space="0" w:color="auto"/>
        <w:left w:val="none" w:sz="0" w:space="0" w:color="auto"/>
        <w:bottom w:val="none" w:sz="0" w:space="0" w:color="auto"/>
        <w:right w:val="none" w:sz="0" w:space="0" w:color="auto"/>
      </w:divBdr>
    </w:div>
    <w:div w:id="1529610329">
      <w:bodyDiv w:val="1"/>
      <w:marLeft w:val="0"/>
      <w:marRight w:val="0"/>
      <w:marTop w:val="0"/>
      <w:marBottom w:val="0"/>
      <w:divBdr>
        <w:top w:val="none" w:sz="0" w:space="0" w:color="auto"/>
        <w:left w:val="none" w:sz="0" w:space="0" w:color="auto"/>
        <w:bottom w:val="none" w:sz="0" w:space="0" w:color="auto"/>
        <w:right w:val="none" w:sz="0" w:space="0" w:color="auto"/>
      </w:divBdr>
      <w:divsChild>
        <w:div w:id="765805922">
          <w:marLeft w:val="533"/>
          <w:marRight w:val="0"/>
          <w:marTop w:val="0"/>
          <w:marBottom w:val="0"/>
          <w:divBdr>
            <w:top w:val="none" w:sz="0" w:space="0" w:color="auto"/>
            <w:left w:val="none" w:sz="0" w:space="0" w:color="auto"/>
            <w:bottom w:val="none" w:sz="0" w:space="0" w:color="auto"/>
            <w:right w:val="none" w:sz="0" w:space="0" w:color="auto"/>
          </w:divBdr>
        </w:div>
        <w:div w:id="1186823924">
          <w:marLeft w:val="274"/>
          <w:marRight w:val="0"/>
          <w:marTop w:val="240"/>
          <w:marBottom w:val="0"/>
          <w:divBdr>
            <w:top w:val="none" w:sz="0" w:space="0" w:color="auto"/>
            <w:left w:val="none" w:sz="0" w:space="0" w:color="auto"/>
            <w:bottom w:val="none" w:sz="0" w:space="0" w:color="auto"/>
            <w:right w:val="none" w:sz="0" w:space="0" w:color="auto"/>
          </w:divBdr>
        </w:div>
        <w:div w:id="1516262837">
          <w:marLeft w:val="533"/>
          <w:marRight w:val="0"/>
          <w:marTop w:val="0"/>
          <w:marBottom w:val="0"/>
          <w:divBdr>
            <w:top w:val="none" w:sz="0" w:space="0" w:color="auto"/>
            <w:left w:val="none" w:sz="0" w:space="0" w:color="auto"/>
            <w:bottom w:val="none" w:sz="0" w:space="0" w:color="auto"/>
            <w:right w:val="none" w:sz="0" w:space="0" w:color="auto"/>
          </w:divBdr>
        </w:div>
      </w:divsChild>
    </w:div>
    <w:div w:id="1541018524">
      <w:bodyDiv w:val="1"/>
      <w:marLeft w:val="0"/>
      <w:marRight w:val="0"/>
      <w:marTop w:val="0"/>
      <w:marBottom w:val="0"/>
      <w:divBdr>
        <w:top w:val="none" w:sz="0" w:space="0" w:color="auto"/>
        <w:left w:val="none" w:sz="0" w:space="0" w:color="auto"/>
        <w:bottom w:val="none" w:sz="0" w:space="0" w:color="auto"/>
        <w:right w:val="none" w:sz="0" w:space="0" w:color="auto"/>
      </w:divBdr>
    </w:div>
    <w:div w:id="1544751574">
      <w:bodyDiv w:val="1"/>
      <w:marLeft w:val="0"/>
      <w:marRight w:val="0"/>
      <w:marTop w:val="0"/>
      <w:marBottom w:val="0"/>
      <w:divBdr>
        <w:top w:val="none" w:sz="0" w:space="0" w:color="auto"/>
        <w:left w:val="none" w:sz="0" w:space="0" w:color="auto"/>
        <w:bottom w:val="none" w:sz="0" w:space="0" w:color="auto"/>
        <w:right w:val="none" w:sz="0" w:space="0" w:color="auto"/>
      </w:divBdr>
      <w:divsChild>
        <w:div w:id="86001451">
          <w:marLeft w:val="1152"/>
          <w:marRight w:val="0"/>
          <w:marTop w:val="0"/>
          <w:marBottom w:val="0"/>
          <w:divBdr>
            <w:top w:val="none" w:sz="0" w:space="0" w:color="auto"/>
            <w:left w:val="none" w:sz="0" w:space="0" w:color="auto"/>
            <w:bottom w:val="none" w:sz="0" w:space="0" w:color="auto"/>
            <w:right w:val="none" w:sz="0" w:space="0" w:color="auto"/>
          </w:divBdr>
        </w:div>
        <w:div w:id="544370876">
          <w:marLeft w:val="893"/>
          <w:marRight w:val="0"/>
          <w:marTop w:val="0"/>
          <w:marBottom w:val="0"/>
          <w:divBdr>
            <w:top w:val="none" w:sz="0" w:space="0" w:color="auto"/>
            <w:left w:val="none" w:sz="0" w:space="0" w:color="auto"/>
            <w:bottom w:val="none" w:sz="0" w:space="0" w:color="auto"/>
            <w:right w:val="none" w:sz="0" w:space="0" w:color="auto"/>
          </w:divBdr>
        </w:div>
        <w:div w:id="1204556184">
          <w:marLeft w:val="1152"/>
          <w:marRight w:val="0"/>
          <w:marTop w:val="0"/>
          <w:marBottom w:val="0"/>
          <w:divBdr>
            <w:top w:val="none" w:sz="0" w:space="0" w:color="auto"/>
            <w:left w:val="none" w:sz="0" w:space="0" w:color="auto"/>
            <w:bottom w:val="none" w:sz="0" w:space="0" w:color="auto"/>
            <w:right w:val="none" w:sz="0" w:space="0" w:color="auto"/>
          </w:divBdr>
        </w:div>
        <w:div w:id="1471896271">
          <w:marLeft w:val="1152"/>
          <w:marRight w:val="0"/>
          <w:marTop w:val="0"/>
          <w:marBottom w:val="0"/>
          <w:divBdr>
            <w:top w:val="none" w:sz="0" w:space="0" w:color="auto"/>
            <w:left w:val="none" w:sz="0" w:space="0" w:color="auto"/>
            <w:bottom w:val="none" w:sz="0" w:space="0" w:color="auto"/>
            <w:right w:val="none" w:sz="0" w:space="0" w:color="auto"/>
          </w:divBdr>
        </w:div>
        <w:div w:id="1952083822">
          <w:marLeft w:val="1152"/>
          <w:marRight w:val="0"/>
          <w:marTop w:val="0"/>
          <w:marBottom w:val="0"/>
          <w:divBdr>
            <w:top w:val="none" w:sz="0" w:space="0" w:color="auto"/>
            <w:left w:val="none" w:sz="0" w:space="0" w:color="auto"/>
            <w:bottom w:val="none" w:sz="0" w:space="0" w:color="auto"/>
            <w:right w:val="none" w:sz="0" w:space="0" w:color="auto"/>
          </w:divBdr>
        </w:div>
      </w:divsChild>
    </w:div>
    <w:div w:id="1563635060">
      <w:bodyDiv w:val="1"/>
      <w:marLeft w:val="0"/>
      <w:marRight w:val="0"/>
      <w:marTop w:val="0"/>
      <w:marBottom w:val="0"/>
      <w:divBdr>
        <w:top w:val="none" w:sz="0" w:space="0" w:color="auto"/>
        <w:left w:val="none" w:sz="0" w:space="0" w:color="auto"/>
        <w:bottom w:val="none" w:sz="0" w:space="0" w:color="auto"/>
        <w:right w:val="none" w:sz="0" w:space="0" w:color="auto"/>
      </w:divBdr>
      <w:divsChild>
        <w:div w:id="552736859">
          <w:marLeft w:val="547"/>
          <w:marRight w:val="0"/>
          <w:marTop w:val="0"/>
          <w:marBottom w:val="0"/>
          <w:divBdr>
            <w:top w:val="none" w:sz="0" w:space="0" w:color="auto"/>
            <w:left w:val="none" w:sz="0" w:space="0" w:color="auto"/>
            <w:bottom w:val="none" w:sz="0" w:space="0" w:color="auto"/>
            <w:right w:val="none" w:sz="0" w:space="0" w:color="auto"/>
          </w:divBdr>
        </w:div>
        <w:div w:id="1209800197">
          <w:marLeft w:val="547"/>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sChild>
        <w:div w:id="776287802">
          <w:marLeft w:val="0"/>
          <w:marRight w:val="0"/>
          <w:marTop w:val="0"/>
          <w:marBottom w:val="0"/>
          <w:divBdr>
            <w:top w:val="none" w:sz="0" w:space="0" w:color="auto"/>
            <w:left w:val="none" w:sz="0" w:space="0" w:color="auto"/>
            <w:bottom w:val="none" w:sz="0" w:space="0" w:color="auto"/>
            <w:right w:val="none" w:sz="0" w:space="0" w:color="auto"/>
          </w:divBdr>
        </w:div>
        <w:div w:id="1132209474">
          <w:marLeft w:val="0"/>
          <w:marRight w:val="0"/>
          <w:marTop w:val="0"/>
          <w:marBottom w:val="0"/>
          <w:divBdr>
            <w:top w:val="none" w:sz="0" w:space="0" w:color="auto"/>
            <w:left w:val="none" w:sz="0" w:space="0" w:color="auto"/>
            <w:bottom w:val="none" w:sz="0" w:space="0" w:color="auto"/>
            <w:right w:val="none" w:sz="0" w:space="0" w:color="auto"/>
          </w:divBdr>
        </w:div>
        <w:div w:id="1801146541">
          <w:marLeft w:val="0"/>
          <w:marRight w:val="0"/>
          <w:marTop w:val="0"/>
          <w:marBottom w:val="0"/>
          <w:divBdr>
            <w:top w:val="none" w:sz="0" w:space="0" w:color="auto"/>
            <w:left w:val="none" w:sz="0" w:space="0" w:color="auto"/>
            <w:bottom w:val="none" w:sz="0" w:space="0" w:color="auto"/>
            <w:right w:val="none" w:sz="0" w:space="0" w:color="auto"/>
          </w:divBdr>
        </w:div>
      </w:divsChild>
    </w:div>
    <w:div w:id="1597516224">
      <w:bodyDiv w:val="1"/>
      <w:marLeft w:val="0"/>
      <w:marRight w:val="0"/>
      <w:marTop w:val="0"/>
      <w:marBottom w:val="0"/>
      <w:divBdr>
        <w:top w:val="none" w:sz="0" w:space="0" w:color="auto"/>
        <w:left w:val="none" w:sz="0" w:space="0" w:color="auto"/>
        <w:bottom w:val="none" w:sz="0" w:space="0" w:color="auto"/>
        <w:right w:val="none" w:sz="0" w:space="0" w:color="auto"/>
      </w:divBdr>
      <w:divsChild>
        <w:div w:id="1629119691">
          <w:marLeft w:val="720"/>
          <w:marRight w:val="0"/>
          <w:marTop w:val="240"/>
          <w:marBottom w:val="0"/>
          <w:divBdr>
            <w:top w:val="none" w:sz="0" w:space="0" w:color="auto"/>
            <w:left w:val="none" w:sz="0" w:space="0" w:color="auto"/>
            <w:bottom w:val="none" w:sz="0" w:space="0" w:color="auto"/>
            <w:right w:val="none" w:sz="0" w:space="0" w:color="auto"/>
          </w:divBdr>
        </w:div>
      </w:divsChild>
    </w:div>
    <w:div w:id="1599098455">
      <w:bodyDiv w:val="1"/>
      <w:marLeft w:val="0"/>
      <w:marRight w:val="0"/>
      <w:marTop w:val="0"/>
      <w:marBottom w:val="0"/>
      <w:divBdr>
        <w:top w:val="none" w:sz="0" w:space="0" w:color="auto"/>
        <w:left w:val="none" w:sz="0" w:space="0" w:color="auto"/>
        <w:bottom w:val="none" w:sz="0" w:space="0" w:color="auto"/>
        <w:right w:val="none" w:sz="0" w:space="0" w:color="auto"/>
      </w:divBdr>
    </w:div>
    <w:div w:id="1603297142">
      <w:bodyDiv w:val="1"/>
      <w:marLeft w:val="0"/>
      <w:marRight w:val="0"/>
      <w:marTop w:val="0"/>
      <w:marBottom w:val="0"/>
      <w:divBdr>
        <w:top w:val="none" w:sz="0" w:space="0" w:color="auto"/>
        <w:left w:val="none" w:sz="0" w:space="0" w:color="auto"/>
        <w:bottom w:val="none" w:sz="0" w:space="0" w:color="auto"/>
        <w:right w:val="none" w:sz="0" w:space="0" w:color="auto"/>
      </w:divBdr>
    </w:div>
    <w:div w:id="1619992751">
      <w:bodyDiv w:val="1"/>
      <w:marLeft w:val="0"/>
      <w:marRight w:val="0"/>
      <w:marTop w:val="0"/>
      <w:marBottom w:val="0"/>
      <w:divBdr>
        <w:top w:val="none" w:sz="0" w:space="0" w:color="auto"/>
        <w:left w:val="none" w:sz="0" w:space="0" w:color="auto"/>
        <w:bottom w:val="none" w:sz="0" w:space="0" w:color="auto"/>
        <w:right w:val="none" w:sz="0" w:space="0" w:color="auto"/>
      </w:divBdr>
      <w:divsChild>
        <w:div w:id="2011329209">
          <w:marLeft w:val="274"/>
          <w:marRight w:val="0"/>
          <w:marTop w:val="240"/>
          <w:marBottom w:val="0"/>
          <w:divBdr>
            <w:top w:val="none" w:sz="0" w:space="0" w:color="auto"/>
            <w:left w:val="none" w:sz="0" w:space="0" w:color="auto"/>
            <w:bottom w:val="none" w:sz="0" w:space="0" w:color="auto"/>
            <w:right w:val="none" w:sz="0" w:space="0" w:color="auto"/>
          </w:divBdr>
        </w:div>
      </w:divsChild>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42533824">
      <w:bodyDiv w:val="1"/>
      <w:marLeft w:val="0"/>
      <w:marRight w:val="0"/>
      <w:marTop w:val="0"/>
      <w:marBottom w:val="0"/>
      <w:divBdr>
        <w:top w:val="none" w:sz="0" w:space="0" w:color="auto"/>
        <w:left w:val="none" w:sz="0" w:space="0" w:color="auto"/>
        <w:bottom w:val="none" w:sz="0" w:space="0" w:color="auto"/>
        <w:right w:val="none" w:sz="0" w:space="0" w:color="auto"/>
      </w:divBdr>
    </w:div>
    <w:div w:id="1644264320">
      <w:bodyDiv w:val="1"/>
      <w:marLeft w:val="0"/>
      <w:marRight w:val="0"/>
      <w:marTop w:val="0"/>
      <w:marBottom w:val="0"/>
      <w:divBdr>
        <w:top w:val="none" w:sz="0" w:space="0" w:color="auto"/>
        <w:left w:val="none" w:sz="0" w:space="0" w:color="auto"/>
        <w:bottom w:val="none" w:sz="0" w:space="0" w:color="auto"/>
        <w:right w:val="none" w:sz="0" w:space="0" w:color="auto"/>
      </w:divBdr>
      <w:divsChild>
        <w:div w:id="516773326">
          <w:marLeft w:val="374"/>
          <w:marRight w:val="0"/>
          <w:marTop w:val="0"/>
          <w:marBottom w:val="0"/>
          <w:divBdr>
            <w:top w:val="none" w:sz="0" w:space="0" w:color="auto"/>
            <w:left w:val="none" w:sz="0" w:space="0" w:color="auto"/>
            <w:bottom w:val="none" w:sz="0" w:space="0" w:color="auto"/>
            <w:right w:val="none" w:sz="0" w:space="0" w:color="auto"/>
          </w:divBdr>
        </w:div>
        <w:div w:id="805855829">
          <w:marLeft w:val="720"/>
          <w:marRight w:val="0"/>
          <w:marTop w:val="0"/>
          <w:marBottom w:val="0"/>
          <w:divBdr>
            <w:top w:val="none" w:sz="0" w:space="0" w:color="auto"/>
            <w:left w:val="none" w:sz="0" w:space="0" w:color="auto"/>
            <w:bottom w:val="none" w:sz="0" w:space="0" w:color="auto"/>
            <w:right w:val="none" w:sz="0" w:space="0" w:color="auto"/>
          </w:divBdr>
        </w:div>
        <w:div w:id="847478461">
          <w:marLeft w:val="1440"/>
          <w:marRight w:val="0"/>
          <w:marTop w:val="0"/>
          <w:marBottom w:val="0"/>
          <w:divBdr>
            <w:top w:val="none" w:sz="0" w:space="0" w:color="auto"/>
            <w:left w:val="none" w:sz="0" w:space="0" w:color="auto"/>
            <w:bottom w:val="none" w:sz="0" w:space="0" w:color="auto"/>
            <w:right w:val="none" w:sz="0" w:space="0" w:color="auto"/>
          </w:divBdr>
        </w:div>
        <w:div w:id="851719201">
          <w:marLeft w:val="720"/>
          <w:marRight w:val="0"/>
          <w:marTop w:val="0"/>
          <w:marBottom w:val="0"/>
          <w:divBdr>
            <w:top w:val="none" w:sz="0" w:space="0" w:color="auto"/>
            <w:left w:val="none" w:sz="0" w:space="0" w:color="auto"/>
            <w:bottom w:val="none" w:sz="0" w:space="0" w:color="auto"/>
            <w:right w:val="none" w:sz="0" w:space="0" w:color="auto"/>
          </w:divBdr>
        </w:div>
        <w:div w:id="863900796">
          <w:marLeft w:val="720"/>
          <w:marRight w:val="0"/>
          <w:marTop w:val="0"/>
          <w:marBottom w:val="0"/>
          <w:divBdr>
            <w:top w:val="none" w:sz="0" w:space="0" w:color="auto"/>
            <w:left w:val="none" w:sz="0" w:space="0" w:color="auto"/>
            <w:bottom w:val="none" w:sz="0" w:space="0" w:color="auto"/>
            <w:right w:val="none" w:sz="0" w:space="0" w:color="auto"/>
          </w:divBdr>
        </w:div>
        <w:div w:id="909657486">
          <w:marLeft w:val="720"/>
          <w:marRight w:val="0"/>
          <w:marTop w:val="0"/>
          <w:marBottom w:val="0"/>
          <w:divBdr>
            <w:top w:val="none" w:sz="0" w:space="0" w:color="auto"/>
            <w:left w:val="none" w:sz="0" w:space="0" w:color="auto"/>
            <w:bottom w:val="none" w:sz="0" w:space="0" w:color="auto"/>
            <w:right w:val="none" w:sz="0" w:space="0" w:color="auto"/>
          </w:divBdr>
        </w:div>
        <w:div w:id="965700033">
          <w:marLeft w:val="374"/>
          <w:marRight w:val="0"/>
          <w:marTop w:val="0"/>
          <w:marBottom w:val="0"/>
          <w:divBdr>
            <w:top w:val="none" w:sz="0" w:space="0" w:color="auto"/>
            <w:left w:val="none" w:sz="0" w:space="0" w:color="auto"/>
            <w:bottom w:val="none" w:sz="0" w:space="0" w:color="auto"/>
            <w:right w:val="none" w:sz="0" w:space="0" w:color="auto"/>
          </w:divBdr>
        </w:div>
        <w:div w:id="1139415000">
          <w:marLeft w:val="1440"/>
          <w:marRight w:val="0"/>
          <w:marTop w:val="0"/>
          <w:marBottom w:val="0"/>
          <w:divBdr>
            <w:top w:val="none" w:sz="0" w:space="0" w:color="auto"/>
            <w:left w:val="none" w:sz="0" w:space="0" w:color="auto"/>
            <w:bottom w:val="none" w:sz="0" w:space="0" w:color="auto"/>
            <w:right w:val="none" w:sz="0" w:space="0" w:color="auto"/>
          </w:divBdr>
        </w:div>
        <w:div w:id="1209955807">
          <w:marLeft w:val="374"/>
          <w:marRight w:val="0"/>
          <w:marTop w:val="0"/>
          <w:marBottom w:val="0"/>
          <w:divBdr>
            <w:top w:val="none" w:sz="0" w:space="0" w:color="auto"/>
            <w:left w:val="none" w:sz="0" w:space="0" w:color="auto"/>
            <w:bottom w:val="none" w:sz="0" w:space="0" w:color="auto"/>
            <w:right w:val="none" w:sz="0" w:space="0" w:color="auto"/>
          </w:divBdr>
        </w:div>
        <w:div w:id="1759523820">
          <w:marLeft w:val="1440"/>
          <w:marRight w:val="0"/>
          <w:marTop w:val="0"/>
          <w:marBottom w:val="0"/>
          <w:divBdr>
            <w:top w:val="none" w:sz="0" w:space="0" w:color="auto"/>
            <w:left w:val="none" w:sz="0" w:space="0" w:color="auto"/>
            <w:bottom w:val="none" w:sz="0" w:space="0" w:color="auto"/>
            <w:right w:val="none" w:sz="0" w:space="0" w:color="auto"/>
          </w:divBdr>
        </w:div>
        <w:div w:id="2029866840">
          <w:marLeft w:val="1440"/>
          <w:marRight w:val="0"/>
          <w:marTop w:val="0"/>
          <w:marBottom w:val="0"/>
          <w:divBdr>
            <w:top w:val="none" w:sz="0" w:space="0" w:color="auto"/>
            <w:left w:val="none" w:sz="0" w:space="0" w:color="auto"/>
            <w:bottom w:val="none" w:sz="0" w:space="0" w:color="auto"/>
            <w:right w:val="none" w:sz="0" w:space="0" w:color="auto"/>
          </w:divBdr>
        </w:div>
      </w:divsChild>
    </w:div>
    <w:div w:id="1646008997">
      <w:bodyDiv w:val="1"/>
      <w:marLeft w:val="0"/>
      <w:marRight w:val="0"/>
      <w:marTop w:val="0"/>
      <w:marBottom w:val="0"/>
      <w:divBdr>
        <w:top w:val="none" w:sz="0" w:space="0" w:color="auto"/>
        <w:left w:val="none" w:sz="0" w:space="0" w:color="auto"/>
        <w:bottom w:val="none" w:sz="0" w:space="0" w:color="auto"/>
        <w:right w:val="none" w:sz="0" w:space="0" w:color="auto"/>
      </w:divBdr>
    </w:div>
    <w:div w:id="1655795677">
      <w:bodyDiv w:val="1"/>
      <w:marLeft w:val="0"/>
      <w:marRight w:val="0"/>
      <w:marTop w:val="0"/>
      <w:marBottom w:val="0"/>
      <w:divBdr>
        <w:top w:val="none" w:sz="0" w:space="0" w:color="auto"/>
        <w:left w:val="none" w:sz="0" w:space="0" w:color="auto"/>
        <w:bottom w:val="none" w:sz="0" w:space="0" w:color="auto"/>
        <w:right w:val="none" w:sz="0" w:space="0" w:color="auto"/>
      </w:divBdr>
      <w:divsChild>
        <w:div w:id="46876476">
          <w:marLeft w:val="0"/>
          <w:marRight w:val="0"/>
          <w:marTop w:val="0"/>
          <w:marBottom w:val="0"/>
          <w:divBdr>
            <w:top w:val="none" w:sz="0" w:space="0" w:color="auto"/>
            <w:left w:val="none" w:sz="0" w:space="0" w:color="auto"/>
            <w:bottom w:val="none" w:sz="0" w:space="0" w:color="auto"/>
            <w:right w:val="none" w:sz="0" w:space="0" w:color="auto"/>
          </w:divBdr>
        </w:div>
        <w:div w:id="487282506">
          <w:marLeft w:val="0"/>
          <w:marRight w:val="0"/>
          <w:marTop w:val="0"/>
          <w:marBottom w:val="0"/>
          <w:divBdr>
            <w:top w:val="none" w:sz="0" w:space="0" w:color="auto"/>
            <w:left w:val="none" w:sz="0" w:space="0" w:color="auto"/>
            <w:bottom w:val="none" w:sz="0" w:space="0" w:color="auto"/>
            <w:right w:val="none" w:sz="0" w:space="0" w:color="auto"/>
          </w:divBdr>
        </w:div>
        <w:div w:id="576130617">
          <w:marLeft w:val="0"/>
          <w:marRight w:val="0"/>
          <w:marTop w:val="0"/>
          <w:marBottom w:val="0"/>
          <w:divBdr>
            <w:top w:val="none" w:sz="0" w:space="0" w:color="auto"/>
            <w:left w:val="none" w:sz="0" w:space="0" w:color="auto"/>
            <w:bottom w:val="none" w:sz="0" w:space="0" w:color="auto"/>
            <w:right w:val="none" w:sz="0" w:space="0" w:color="auto"/>
          </w:divBdr>
        </w:div>
        <w:div w:id="681011867">
          <w:marLeft w:val="0"/>
          <w:marRight w:val="0"/>
          <w:marTop w:val="0"/>
          <w:marBottom w:val="0"/>
          <w:divBdr>
            <w:top w:val="none" w:sz="0" w:space="0" w:color="auto"/>
            <w:left w:val="none" w:sz="0" w:space="0" w:color="auto"/>
            <w:bottom w:val="none" w:sz="0" w:space="0" w:color="auto"/>
            <w:right w:val="none" w:sz="0" w:space="0" w:color="auto"/>
          </w:divBdr>
        </w:div>
        <w:div w:id="986933444">
          <w:marLeft w:val="0"/>
          <w:marRight w:val="0"/>
          <w:marTop w:val="0"/>
          <w:marBottom w:val="0"/>
          <w:divBdr>
            <w:top w:val="none" w:sz="0" w:space="0" w:color="auto"/>
            <w:left w:val="none" w:sz="0" w:space="0" w:color="auto"/>
            <w:bottom w:val="none" w:sz="0" w:space="0" w:color="auto"/>
            <w:right w:val="none" w:sz="0" w:space="0" w:color="auto"/>
          </w:divBdr>
        </w:div>
        <w:div w:id="1273131680">
          <w:marLeft w:val="0"/>
          <w:marRight w:val="0"/>
          <w:marTop w:val="0"/>
          <w:marBottom w:val="0"/>
          <w:divBdr>
            <w:top w:val="none" w:sz="0" w:space="0" w:color="auto"/>
            <w:left w:val="none" w:sz="0" w:space="0" w:color="auto"/>
            <w:bottom w:val="none" w:sz="0" w:space="0" w:color="auto"/>
            <w:right w:val="none" w:sz="0" w:space="0" w:color="auto"/>
          </w:divBdr>
        </w:div>
        <w:div w:id="1408113035">
          <w:marLeft w:val="0"/>
          <w:marRight w:val="0"/>
          <w:marTop w:val="0"/>
          <w:marBottom w:val="0"/>
          <w:divBdr>
            <w:top w:val="none" w:sz="0" w:space="0" w:color="auto"/>
            <w:left w:val="none" w:sz="0" w:space="0" w:color="auto"/>
            <w:bottom w:val="none" w:sz="0" w:space="0" w:color="auto"/>
            <w:right w:val="none" w:sz="0" w:space="0" w:color="auto"/>
          </w:divBdr>
        </w:div>
        <w:div w:id="1462844798">
          <w:marLeft w:val="0"/>
          <w:marRight w:val="0"/>
          <w:marTop w:val="0"/>
          <w:marBottom w:val="0"/>
          <w:divBdr>
            <w:top w:val="none" w:sz="0" w:space="0" w:color="auto"/>
            <w:left w:val="none" w:sz="0" w:space="0" w:color="auto"/>
            <w:bottom w:val="none" w:sz="0" w:space="0" w:color="auto"/>
            <w:right w:val="none" w:sz="0" w:space="0" w:color="auto"/>
          </w:divBdr>
        </w:div>
        <w:div w:id="1517577572">
          <w:marLeft w:val="0"/>
          <w:marRight w:val="0"/>
          <w:marTop w:val="0"/>
          <w:marBottom w:val="0"/>
          <w:divBdr>
            <w:top w:val="none" w:sz="0" w:space="0" w:color="auto"/>
            <w:left w:val="none" w:sz="0" w:space="0" w:color="auto"/>
            <w:bottom w:val="none" w:sz="0" w:space="0" w:color="auto"/>
            <w:right w:val="none" w:sz="0" w:space="0" w:color="auto"/>
          </w:divBdr>
        </w:div>
      </w:divsChild>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7876410">
      <w:bodyDiv w:val="1"/>
      <w:marLeft w:val="0"/>
      <w:marRight w:val="0"/>
      <w:marTop w:val="0"/>
      <w:marBottom w:val="0"/>
      <w:divBdr>
        <w:top w:val="none" w:sz="0" w:space="0" w:color="auto"/>
        <w:left w:val="none" w:sz="0" w:space="0" w:color="auto"/>
        <w:bottom w:val="none" w:sz="0" w:space="0" w:color="auto"/>
        <w:right w:val="none" w:sz="0" w:space="0" w:color="auto"/>
      </w:divBdr>
    </w:div>
    <w:div w:id="1680110525">
      <w:bodyDiv w:val="1"/>
      <w:marLeft w:val="0"/>
      <w:marRight w:val="0"/>
      <w:marTop w:val="0"/>
      <w:marBottom w:val="0"/>
      <w:divBdr>
        <w:top w:val="none" w:sz="0" w:space="0" w:color="auto"/>
        <w:left w:val="none" w:sz="0" w:space="0" w:color="auto"/>
        <w:bottom w:val="none" w:sz="0" w:space="0" w:color="auto"/>
        <w:right w:val="none" w:sz="0" w:space="0" w:color="auto"/>
      </w:divBdr>
    </w:div>
    <w:div w:id="1700934288">
      <w:bodyDiv w:val="1"/>
      <w:marLeft w:val="0"/>
      <w:marRight w:val="0"/>
      <w:marTop w:val="0"/>
      <w:marBottom w:val="0"/>
      <w:divBdr>
        <w:top w:val="none" w:sz="0" w:space="0" w:color="auto"/>
        <w:left w:val="none" w:sz="0" w:space="0" w:color="auto"/>
        <w:bottom w:val="none" w:sz="0" w:space="0" w:color="auto"/>
        <w:right w:val="none" w:sz="0" w:space="0" w:color="auto"/>
      </w:divBdr>
    </w:div>
    <w:div w:id="1713111228">
      <w:bodyDiv w:val="1"/>
      <w:marLeft w:val="0"/>
      <w:marRight w:val="0"/>
      <w:marTop w:val="0"/>
      <w:marBottom w:val="0"/>
      <w:divBdr>
        <w:top w:val="none" w:sz="0" w:space="0" w:color="auto"/>
        <w:left w:val="none" w:sz="0" w:space="0" w:color="auto"/>
        <w:bottom w:val="none" w:sz="0" w:space="0" w:color="auto"/>
        <w:right w:val="none" w:sz="0" w:space="0" w:color="auto"/>
      </w:divBdr>
      <w:divsChild>
        <w:div w:id="668602505">
          <w:marLeft w:val="0"/>
          <w:marRight w:val="0"/>
          <w:marTop w:val="0"/>
          <w:marBottom w:val="0"/>
          <w:divBdr>
            <w:top w:val="none" w:sz="0" w:space="0" w:color="auto"/>
            <w:left w:val="none" w:sz="0" w:space="0" w:color="auto"/>
            <w:bottom w:val="none" w:sz="0" w:space="0" w:color="auto"/>
            <w:right w:val="none" w:sz="0" w:space="0" w:color="auto"/>
          </w:divBdr>
        </w:div>
        <w:div w:id="705519427">
          <w:marLeft w:val="0"/>
          <w:marRight w:val="0"/>
          <w:marTop w:val="0"/>
          <w:marBottom w:val="0"/>
          <w:divBdr>
            <w:top w:val="none" w:sz="0" w:space="0" w:color="auto"/>
            <w:left w:val="none" w:sz="0" w:space="0" w:color="auto"/>
            <w:bottom w:val="none" w:sz="0" w:space="0" w:color="auto"/>
            <w:right w:val="none" w:sz="0" w:space="0" w:color="auto"/>
          </w:divBdr>
        </w:div>
        <w:div w:id="845173882">
          <w:marLeft w:val="0"/>
          <w:marRight w:val="0"/>
          <w:marTop w:val="0"/>
          <w:marBottom w:val="0"/>
          <w:divBdr>
            <w:top w:val="none" w:sz="0" w:space="0" w:color="auto"/>
            <w:left w:val="none" w:sz="0" w:space="0" w:color="auto"/>
            <w:bottom w:val="none" w:sz="0" w:space="0" w:color="auto"/>
            <w:right w:val="none" w:sz="0" w:space="0" w:color="auto"/>
          </w:divBdr>
        </w:div>
        <w:div w:id="865363391">
          <w:marLeft w:val="0"/>
          <w:marRight w:val="0"/>
          <w:marTop w:val="0"/>
          <w:marBottom w:val="0"/>
          <w:divBdr>
            <w:top w:val="none" w:sz="0" w:space="0" w:color="auto"/>
            <w:left w:val="none" w:sz="0" w:space="0" w:color="auto"/>
            <w:bottom w:val="none" w:sz="0" w:space="0" w:color="auto"/>
            <w:right w:val="none" w:sz="0" w:space="0" w:color="auto"/>
          </w:divBdr>
        </w:div>
        <w:div w:id="1515412419">
          <w:marLeft w:val="0"/>
          <w:marRight w:val="0"/>
          <w:marTop w:val="0"/>
          <w:marBottom w:val="0"/>
          <w:divBdr>
            <w:top w:val="none" w:sz="0" w:space="0" w:color="auto"/>
            <w:left w:val="none" w:sz="0" w:space="0" w:color="auto"/>
            <w:bottom w:val="none" w:sz="0" w:space="0" w:color="auto"/>
            <w:right w:val="none" w:sz="0" w:space="0" w:color="auto"/>
          </w:divBdr>
        </w:div>
        <w:div w:id="1687756406">
          <w:marLeft w:val="0"/>
          <w:marRight w:val="0"/>
          <w:marTop w:val="0"/>
          <w:marBottom w:val="0"/>
          <w:divBdr>
            <w:top w:val="none" w:sz="0" w:space="0" w:color="auto"/>
            <w:left w:val="none" w:sz="0" w:space="0" w:color="auto"/>
            <w:bottom w:val="none" w:sz="0" w:space="0" w:color="auto"/>
            <w:right w:val="none" w:sz="0" w:space="0" w:color="auto"/>
          </w:divBdr>
        </w:div>
        <w:div w:id="1702631048">
          <w:marLeft w:val="0"/>
          <w:marRight w:val="0"/>
          <w:marTop w:val="0"/>
          <w:marBottom w:val="0"/>
          <w:divBdr>
            <w:top w:val="none" w:sz="0" w:space="0" w:color="auto"/>
            <w:left w:val="none" w:sz="0" w:space="0" w:color="auto"/>
            <w:bottom w:val="none" w:sz="0" w:space="0" w:color="auto"/>
            <w:right w:val="none" w:sz="0" w:space="0" w:color="auto"/>
          </w:divBdr>
        </w:div>
        <w:div w:id="1733119184">
          <w:marLeft w:val="0"/>
          <w:marRight w:val="0"/>
          <w:marTop w:val="0"/>
          <w:marBottom w:val="0"/>
          <w:divBdr>
            <w:top w:val="none" w:sz="0" w:space="0" w:color="auto"/>
            <w:left w:val="none" w:sz="0" w:space="0" w:color="auto"/>
            <w:bottom w:val="none" w:sz="0" w:space="0" w:color="auto"/>
            <w:right w:val="none" w:sz="0" w:space="0" w:color="auto"/>
          </w:divBdr>
        </w:div>
        <w:div w:id="1771702212">
          <w:marLeft w:val="0"/>
          <w:marRight w:val="0"/>
          <w:marTop w:val="0"/>
          <w:marBottom w:val="0"/>
          <w:divBdr>
            <w:top w:val="none" w:sz="0" w:space="0" w:color="auto"/>
            <w:left w:val="none" w:sz="0" w:space="0" w:color="auto"/>
            <w:bottom w:val="none" w:sz="0" w:space="0" w:color="auto"/>
            <w:right w:val="none" w:sz="0" w:space="0" w:color="auto"/>
          </w:divBdr>
        </w:div>
        <w:div w:id="1776707879">
          <w:marLeft w:val="0"/>
          <w:marRight w:val="0"/>
          <w:marTop w:val="0"/>
          <w:marBottom w:val="0"/>
          <w:divBdr>
            <w:top w:val="none" w:sz="0" w:space="0" w:color="auto"/>
            <w:left w:val="none" w:sz="0" w:space="0" w:color="auto"/>
            <w:bottom w:val="none" w:sz="0" w:space="0" w:color="auto"/>
            <w:right w:val="none" w:sz="0" w:space="0" w:color="auto"/>
          </w:divBdr>
        </w:div>
        <w:div w:id="1875072812">
          <w:marLeft w:val="0"/>
          <w:marRight w:val="0"/>
          <w:marTop w:val="0"/>
          <w:marBottom w:val="0"/>
          <w:divBdr>
            <w:top w:val="none" w:sz="0" w:space="0" w:color="auto"/>
            <w:left w:val="none" w:sz="0" w:space="0" w:color="auto"/>
            <w:bottom w:val="none" w:sz="0" w:space="0" w:color="auto"/>
            <w:right w:val="none" w:sz="0" w:space="0" w:color="auto"/>
          </w:divBdr>
        </w:div>
      </w:divsChild>
    </w:div>
    <w:div w:id="1723366901">
      <w:bodyDiv w:val="1"/>
      <w:marLeft w:val="0"/>
      <w:marRight w:val="0"/>
      <w:marTop w:val="0"/>
      <w:marBottom w:val="0"/>
      <w:divBdr>
        <w:top w:val="none" w:sz="0" w:space="0" w:color="auto"/>
        <w:left w:val="none" w:sz="0" w:space="0" w:color="auto"/>
        <w:bottom w:val="none" w:sz="0" w:space="0" w:color="auto"/>
        <w:right w:val="none" w:sz="0" w:space="0" w:color="auto"/>
      </w:divBdr>
      <w:divsChild>
        <w:div w:id="451174782">
          <w:marLeft w:val="547"/>
          <w:marRight w:val="0"/>
          <w:marTop w:val="0"/>
          <w:marBottom w:val="0"/>
          <w:divBdr>
            <w:top w:val="none" w:sz="0" w:space="0" w:color="auto"/>
            <w:left w:val="none" w:sz="0" w:space="0" w:color="auto"/>
            <w:bottom w:val="none" w:sz="0" w:space="0" w:color="auto"/>
            <w:right w:val="none" w:sz="0" w:space="0" w:color="auto"/>
          </w:divBdr>
        </w:div>
        <w:div w:id="2040544950">
          <w:marLeft w:val="547"/>
          <w:marRight w:val="0"/>
          <w:marTop w:val="0"/>
          <w:marBottom w:val="0"/>
          <w:divBdr>
            <w:top w:val="none" w:sz="0" w:space="0" w:color="auto"/>
            <w:left w:val="none" w:sz="0" w:space="0" w:color="auto"/>
            <w:bottom w:val="none" w:sz="0" w:space="0" w:color="auto"/>
            <w:right w:val="none" w:sz="0" w:space="0" w:color="auto"/>
          </w:divBdr>
        </w:div>
      </w:divsChild>
    </w:div>
    <w:div w:id="1745568973">
      <w:bodyDiv w:val="1"/>
      <w:marLeft w:val="0"/>
      <w:marRight w:val="0"/>
      <w:marTop w:val="0"/>
      <w:marBottom w:val="0"/>
      <w:divBdr>
        <w:top w:val="none" w:sz="0" w:space="0" w:color="auto"/>
        <w:left w:val="none" w:sz="0" w:space="0" w:color="auto"/>
        <w:bottom w:val="none" w:sz="0" w:space="0" w:color="auto"/>
        <w:right w:val="none" w:sz="0" w:space="0" w:color="auto"/>
      </w:divBdr>
      <w:divsChild>
        <w:div w:id="259533223">
          <w:marLeft w:val="547"/>
          <w:marRight w:val="0"/>
          <w:marTop w:val="0"/>
          <w:marBottom w:val="0"/>
          <w:divBdr>
            <w:top w:val="none" w:sz="0" w:space="0" w:color="auto"/>
            <w:left w:val="none" w:sz="0" w:space="0" w:color="auto"/>
            <w:bottom w:val="none" w:sz="0" w:space="0" w:color="auto"/>
            <w:right w:val="none" w:sz="0" w:space="0" w:color="auto"/>
          </w:divBdr>
        </w:div>
        <w:div w:id="1068531373">
          <w:marLeft w:val="547"/>
          <w:marRight w:val="0"/>
          <w:marTop w:val="0"/>
          <w:marBottom w:val="0"/>
          <w:divBdr>
            <w:top w:val="none" w:sz="0" w:space="0" w:color="auto"/>
            <w:left w:val="none" w:sz="0" w:space="0" w:color="auto"/>
            <w:bottom w:val="none" w:sz="0" w:space="0" w:color="auto"/>
            <w:right w:val="none" w:sz="0" w:space="0" w:color="auto"/>
          </w:divBdr>
        </w:div>
      </w:divsChild>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63986709">
      <w:bodyDiv w:val="1"/>
      <w:marLeft w:val="0"/>
      <w:marRight w:val="0"/>
      <w:marTop w:val="0"/>
      <w:marBottom w:val="0"/>
      <w:divBdr>
        <w:top w:val="none" w:sz="0" w:space="0" w:color="auto"/>
        <w:left w:val="none" w:sz="0" w:space="0" w:color="auto"/>
        <w:bottom w:val="none" w:sz="0" w:space="0" w:color="auto"/>
        <w:right w:val="none" w:sz="0" w:space="0" w:color="auto"/>
      </w:divBdr>
      <w:divsChild>
        <w:div w:id="58133963">
          <w:marLeft w:val="0"/>
          <w:marRight w:val="0"/>
          <w:marTop w:val="0"/>
          <w:marBottom w:val="0"/>
          <w:divBdr>
            <w:top w:val="none" w:sz="0" w:space="0" w:color="auto"/>
            <w:left w:val="none" w:sz="0" w:space="0" w:color="auto"/>
            <w:bottom w:val="none" w:sz="0" w:space="0" w:color="auto"/>
            <w:right w:val="none" w:sz="0" w:space="0" w:color="auto"/>
          </w:divBdr>
        </w:div>
        <w:div w:id="567611025">
          <w:marLeft w:val="0"/>
          <w:marRight w:val="0"/>
          <w:marTop w:val="0"/>
          <w:marBottom w:val="0"/>
          <w:divBdr>
            <w:top w:val="none" w:sz="0" w:space="0" w:color="auto"/>
            <w:left w:val="none" w:sz="0" w:space="0" w:color="auto"/>
            <w:bottom w:val="none" w:sz="0" w:space="0" w:color="auto"/>
            <w:right w:val="none" w:sz="0" w:space="0" w:color="auto"/>
          </w:divBdr>
        </w:div>
        <w:div w:id="742217708">
          <w:marLeft w:val="0"/>
          <w:marRight w:val="0"/>
          <w:marTop w:val="0"/>
          <w:marBottom w:val="0"/>
          <w:divBdr>
            <w:top w:val="none" w:sz="0" w:space="0" w:color="auto"/>
            <w:left w:val="none" w:sz="0" w:space="0" w:color="auto"/>
            <w:bottom w:val="none" w:sz="0" w:space="0" w:color="auto"/>
            <w:right w:val="none" w:sz="0" w:space="0" w:color="auto"/>
          </w:divBdr>
        </w:div>
        <w:div w:id="1000963250">
          <w:marLeft w:val="0"/>
          <w:marRight w:val="0"/>
          <w:marTop w:val="0"/>
          <w:marBottom w:val="0"/>
          <w:divBdr>
            <w:top w:val="none" w:sz="0" w:space="0" w:color="auto"/>
            <w:left w:val="none" w:sz="0" w:space="0" w:color="auto"/>
            <w:bottom w:val="none" w:sz="0" w:space="0" w:color="auto"/>
            <w:right w:val="none" w:sz="0" w:space="0" w:color="auto"/>
          </w:divBdr>
        </w:div>
        <w:div w:id="1324158908">
          <w:marLeft w:val="0"/>
          <w:marRight w:val="0"/>
          <w:marTop w:val="0"/>
          <w:marBottom w:val="0"/>
          <w:divBdr>
            <w:top w:val="none" w:sz="0" w:space="0" w:color="auto"/>
            <w:left w:val="none" w:sz="0" w:space="0" w:color="auto"/>
            <w:bottom w:val="none" w:sz="0" w:space="0" w:color="auto"/>
            <w:right w:val="none" w:sz="0" w:space="0" w:color="auto"/>
          </w:divBdr>
        </w:div>
        <w:div w:id="1990666518">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02724742">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1851123">
      <w:bodyDiv w:val="1"/>
      <w:marLeft w:val="0"/>
      <w:marRight w:val="0"/>
      <w:marTop w:val="0"/>
      <w:marBottom w:val="0"/>
      <w:divBdr>
        <w:top w:val="none" w:sz="0" w:space="0" w:color="auto"/>
        <w:left w:val="none" w:sz="0" w:space="0" w:color="auto"/>
        <w:bottom w:val="none" w:sz="0" w:space="0" w:color="auto"/>
        <w:right w:val="none" w:sz="0" w:space="0" w:color="auto"/>
      </w:divBdr>
      <w:divsChild>
        <w:div w:id="421293264">
          <w:marLeft w:val="446"/>
          <w:marRight w:val="0"/>
          <w:marTop w:val="0"/>
          <w:marBottom w:val="0"/>
          <w:divBdr>
            <w:top w:val="none" w:sz="0" w:space="0" w:color="auto"/>
            <w:left w:val="none" w:sz="0" w:space="0" w:color="auto"/>
            <w:bottom w:val="none" w:sz="0" w:space="0" w:color="auto"/>
            <w:right w:val="none" w:sz="0" w:space="0" w:color="auto"/>
          </w:divBdr>
        </w:div>
        <w:div w:id="768114338">
          <w:marLeft w:val="446"/>
          <w:marRight w:val="0"/>
          <w:marTop w:val="0"/>
          <w:marBottom w:val="0"/>
          <w:divBdr>
            <w:top w:val="none" w:sz="0" w:space="0" w:color="auto"/>
            <w:left w:val="none" w:sz="0" w:space="0" w:color="auto"/>
            <w:bottom w:val="none" w:sz="0" w:space="0" w:color="auto"/>
            <w:right w:val="none" w:sz="0" w:space="0" w:color="auto"/>
          </w:divBdr>
        </w:div>
      </w:divsChild>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56575646">
      <w:bodyDiv w:val="1"/>
      <w:marLeft w:val="0"/>
      <w:marRight w:val="0"/>
      <w:marTop w:val="0"/>
      <w:marBottom w:val="0"/>
      <w:divBdr>
        <w:top w:val="none" w:sz="0" w:space="0" w:color="auto"/>
        <w:left w:val="none" w:sz="0" w:space="0" w:color="auto"/>
        <w:bottom w:val="none" w:sz="0" w:space="0" w:color="auto"/>
        <w:right w:val="none" w:sz="0" w:space="0" w:color="auto"/>
      </w:divBdr>
    </w:div>
    <w:div w:id="1858614954">
      <w:bodyDiv w:val="1"/>
      <w:marLeft w:val="0"/>
      <w:marRight w:val="0"/>
      <w:marTop w:val="0"/>
      <w:marBottom w:val="0"/>
      <w:divBdr>
        <w:top w:val="none" w:sz="0" w:space="0" w:color="auto"/>
        <w:left w:val="none" w:sz="0" w:space="0" w:color="auto"/>
        <w:bottom w:val="none" w:sz="0" w:space="0" w:color="auto"/>
        <w:right w:val="none" w:sz="0" w:space="0" w:color="auto"/>
      </w:divBdr>
      <w:divsChild>
        <w:div w:id="44917238">
          <w:marLeft w:val="0"/>
          <w:marRight w:val="0"/>
          <w:marTop w:val="0"/>
          <w:marBottom w:val="0"/>
          <w:divBdr>
            <w:top w:val="none" w:sz="0" w:space="0" w:color="auto"/>
            <w:left w:val="none" w:sz="0" w:space="0" w:color="auto"/>
            <w:bottom w:val="none" w:sz="0" w:space="0" w:color="auto"/>
            <w:right w:val="none" w:sz="0" w:space="0" w:color="auto"/>
          </w:divBdr>
        </w:div>
        <w:div w:id="64300137">
          <w:marLeft w:val="0"/>
          <w:marRight w:val="0"/>
          <w:marTop w:val="0"/>
          <w:marBottom w:val="0"/>
          <w:divBdr>
            <w:top w:val="none" w:sz="0" w:space="0" w:color="auto"/>
            <w:left w:val="none" w:sz="0" w:space="0" w:color="auto"/>
            <w:bottom w:val="none" w:sz="0" w:space="0" w:color="auto"/>
            <w:right w:val="none" w:sz="0" w:space="0" w:color="auto"/>
          </w:divBdr>
        </w:div>
        <w:div w:id="517545658">
          <w:marLeft w:val="0"/>
          <w:marRight w:val="0"/>
          <w:marTop w:val="0"/>
          <w:marBottom w:val="0"/>
          <w:divBdr>
            <w:top w:val="none" w:sz="0" w:space="0" w:color="auto"/>
            <w:left w:val="none" w:sz="0" w:space="0" w:color="auto"/>
            <w:bottom w:val="none" w:sz="0" w:space="0" w:color="auto"/>
            <w:right w:val="none" w:sz="0" w:space="0" w:color="auto"/>
          </w:divBdr>
        </w:div>
        <w:div w:id="652418750">
          <w:marLeft w:val="0"/>
          <w:marRight w:val="0"/>
          <w:marTop w:val="0"/>
          <w:marBottom w:val="0"/>
          <w:divBdr>
            <w:top w:val="none" w:sz="0" w:space="0" w:color="auto"/>
            <w:left w:val="none" w:sz="0" w:space="0" w:color="auto"/>
            <w:bottom w:val="none" w:sz="0" w:space="0" w:color="auto"/>
            <w:right w:val="none" w:sz="0" w:space="0" w:color="auto"/>
          </w:divBdr>
        </w:div>
        <w:div w:id="941034930">
          <w:marLeft w:val="0"/>
          <w:marRight w:val="0"/>
          <w:marTop w:val="0"/>
          <w:marBottom w:val="0"/>
          <w:divBdr>
            <w:top w:val="none" w:sz="0" w:space="0" w:color="auto"/>
            <w:left w:val="none" w:sz="0" w:space="0" w:color="auto"/>
            <w:bottom w:val="none" w:sz="0" w:space="0" w:color="auto"/>
            <w:right w:val="none" w:sz="0" w:space="0" w:color="auto"/>
          </w:divBdr>
        </w:div>
        <w:div w:id="1249727470">
          <w:marLeft w:val="0"/>
          <w:marRight w:val="0"/>
          <w:marTop w:val="0"/>
          <w:marBottom w:val="0"/>
          <w:divBdr>
            <w:top w:val="none" w:sz="0" w:space="0" w:color="auto"/>
            <w:left w:val="none" w:sz="0" w:space="0" w:color="auto"/>
            <w:bottom w:val="none" w:sz="0" w:space="0" w:color="auto"/>
            <w:right w:val="none" w:sz="0" w:space="0" w:color="auto"/>
          </w:divBdr>
        </w:div>
        <w:div w:id="1376540419">
          <w:marLeft w:val="0"/>
          <w:marRight w:val="0"/>
          <w:marTop w:val="0"/>
          <w:marBottom w:val="0"/>
          <w:divBdr>
            <w:top w:val="none" w:sz="0" w:space="0" w:color="auto"/>
            <w:left w:val="none" w:sz="0" w:space="0" w:color="auto"/>
            <w:bottom w:val="none" w:sz="0" w:space="0" w:color="auto"/>
            <w:right w:val="none" w:sz="0" w:space="0" w:color="auto"/>
          </w:divBdr>
        </w:div>
        <w:div w:id="1433360313">
          <w:marLeft w:val="0"/>
          <w:marRight w:val="0"/>
          <w:marTop w:val="0"/>
          <w:marBottom w:val="0"/>
          <w:divBdr>
            <w:top w:val="none" w:sz="0" w:space="0" w:color="auto"/>
            <w:left w:val="none" w:sz="0" w:space="0" w:color="auto"/>
            <w:bottom w:val="none" w:sz="0" w:space="0" w:color="auto"/>
            <w:right w:val="none" w:sz="0" w:space="0" w:color="auto"/>
          </w:divBdr>
        </w:div>
        <w:div w:id="1470901963">
          <w:marLeft w:val="0"/>
          <w:marRight w:val="0"/>
          <w:marTop w:val="0"/>
          <w:marBottom w:val="0"/>
          <w:divBdr>
            <w:top w:val="none" w:sz="0" w:space="0" w:color="auto"/>
            <w:left w:val="none" w:sz="0" w:space="0" w:color="auto"/>
            <w:bottom w:val="none" w:sz="0" w:space="0" w:color="auto"/>
            <w:right w:val="none" w:sz="0" w:space="0" w:color="auto"/>
          </w:divBdr>
        </w:div>
        <w:div w:id="1608270301">
          <w:marLeft w:val="0"/>
          <w:marRight w:val="0"/>
          <w:marTop w:val="0"/>
          <w:marBottom w:val="0"/>
          <w:divBdr>
            <w:top w:val="none" w:sz="0" w:space="0" w:color="auto"/>
            <w:left w:val="none" w:sz="0" w:space="0" w:color="auto"/>
            <w:bottom w:val="none" w:sz="0" w:space="0" w:color="auto"/>
            <w:right w:val="none" w:sz="0" w:space="0" w:color="auto"/>
          </w:divBdr>
        </w:div>
        <w:div w:id="1719356552">
          <w:marLeft w:val="0"/>
          <w:marRight w:val="0"/>
          <w:marTop w:val="0"/>
          <w:marBottom w:val="0"/>
          <w:divBdr>
            <w:top w:val="none" w:sz="0" w:space="0" w:color="auto"/>
            <w:left w:val="none" w:sz="0" w:space="0" w:color="auto"/>
            <w:bottom w:val="none" w:sz="0" w:space="0" w:color="auto"/>
            <w:right w:val="none" w:sz="0" w:space="0" w:color="auto"/>
          </w:divBdr>
        </w:div>
        <w:div w:id="1904874790">
          <w:marLeft w:val="0"/>
          <w:marRight w:val="0"/>
          <w:marTop w:val="0"/>
          <w:marBottom w:val="0"/>
          <w:divBdr>
            <w:top w:val="none" w:sz="0" w:space="0" w:color="auto"/>
            <w:left w:val="none" w:sz="0" w:space="0" w:color="auto"/>
            <w:bottom w:val="none" w:sz="0" w:space="0" w:color="auto"/>
            <w:right w:val="none" w:sz="0" w:space="0" w:color="auto"/>
          </w:divBdr>
        </w:div>
        <w:div w:id="1990011310">
          <w:marLeft w:val="0"/>
          <w:marRight w:val="0"/>
          <w:marTop w:val="0"/>
          <w:marBottom w:val="0"/>
          <w:divBdr>
            <w:top w:val="none" w:sz="0" w:space="0" w:color="auto"/>
            <w:left w:val="none" w:sz="0" w:space="0" w:color="auto"/>
            <w:bottom w:val="none" w:sz="0" w:space="0" w:color="auto"/>
            <w:right w:val="none" w:sz="0" w:space="0" w:color="auto"/>
          </w:divBdr>
        </w:div>
        <w:div w:id="1998071926">
          <w:marLeft w:val="0"/>
          <w:marRight w:val="0"/>
          <w:marTop w:val="0"/>
          <w:marBottom w:val="0"/>
          <w:divBdr>
            <w:top w:val="none" w:sz="0" w:space="0" w:color="auto"/>
            <w:left w:val="none" w:sz="0" w:space="0" w:color="auto"/>
            <w:bottom w:val="none" w:sz="0" w:space="0" w:color="auto"/>
            <w:right w:val="none" w:sz="0" w:space="0" w:color="auto"/>
          </w:divBdr>
        </w:div>
      </w:divsChild>
    </w:div>
    <w:div w:id="1860846624">
      <w:bodyDiv w:val="1"/>
      <w:marLeft w:val="0"/>
      <w:marRight w:val="0"/>
      <w:marTop w:val="0"/>
      <w:marBottom w:val="0"/>
      <w:divBdr>
        <w:top w:val="none" w:sz="0" w:space="0" w:color="auto"/>
        <w:left w:val="none" w:sz="0" w:space="0" w:color="auto"/>
        <w:bottom w:val="none" w:sz="0" w:space="0" w:color="auto"/>
        <w:right w:val="none" w:sz="0" w:space="0" w:color="auto"/>
      </w:divBdr>
    </w:div>
    <w:div w:id="1870364504">
      <w:bodyDiv w:val="1"/>
      <w:marLeft w:val="0"/>
      <w:marRight w:val="0"/>
      <w:marTop w:val="0"/>
      <w:marBottom w:val="0"/>
      <w:divBdr>
        <w:top w:val="none" w:sz="0" w:space="0" w:color="auto"/>
        <w:left w:val="none" w:sz="0" w:space="0" w:color="auto"/>
        <w:bottom w:val="none" w:sz="0" w:space="0" w:color="auto"/>
        <w:right w:val="none" w:sz="0" w:space="0" w:color="auto"/>
      </w:divBdr>
      <w:divsChild>
        <w:div w:id="150828479">
          <w:marLeft w:val="0"/>
          <w:marRight w:val="0"/>
          <w:marTop w:val="0"/>
          <w:marBottom w:val="0"/>
          <w:divBdr>
            <w:top w:val="none" w:sz="0" w:space="0" w:color="auto"/>
            <w:left w:val="none" w:sz="0" w:space="0" w:color="auto"/>
            <w:bottom w:val="none" w:sz="0" w:space="0" w:color="auto"/>
            <w:right w:val="none" w:sz="0" w:space="0" w:color="auto"/>
          </w:divBdr>
        </w:div>
        <w:div w:id="157968547">
          <w:marLeft w:val="0"/>
          <w:marRight w:val="0"/>
          <w:marTop w:val="0"/>
          <w:marBottom w:val="0"/>
          <w:divBdr>
            <w:top w:val="none" w:sz="0" w:space="0" w:color="auto"/>
            <w:left w:val="none" w:sz="0" w:space="0" w:color="auto"/>
            <w:bottom w:val="none" w:sz="0" w:space="0" w:color="auto"/>
            <w:right w:val="none" w:sz="0" w:space="0" w:color="auto"/>
          </w:divBdr>
        </w:div>
        <w:div w:id="331376741">
          <w:marLeft w:val="0"/>
          <w:marRight w:val="0"/>
          <w:marTop w:val="0"/>
          <w:marBottom w:val="0"/>
          <w:divBdr>
            <w:top w:val="none" w:sz="0" w:space="0" w:color="auto"/>
            <w:left w:val="none" w:sz="0" w:space="0" w:color="auto"/>
            <w:bottom w:val="none" w:sz="0" w:space="0" w:color="auto"/>
            <w:right w:val="none" w:sz="0" w:space="0" w:color="auto"/>
          </w:divBdr>
        </w:div>
        <w:div w:id="370499013">
          <w:marLeft w:val="0"/>
          <w:marRight w:val="0"/>
          <w:marTop w:val="0"/>
          <w:marBottom w:val="0"/>
          <w:divBdr>
            <w:top w:val="none" w:sz="0" w:space="0" w:color="auto"/>
            <w:left w:val="none" w:sz="0" w:space="0" w:color="auto"/>
            <w:bottom w:val="none" w:sz="0" w:space="0" w:color="auto"/>
            <w:right w:val="none" w:sz="0" w:space="0" w:color="auto"/>
          </w:divBdr>
        </w:div>
        <w:div w:id="445000505">
          <w:marLeft w:val="0"/>
          <w:marRight w:val="0"/>
          <w:marTop w:val="0"/>
          <w:marBottom w:val="0"/>
          <w:divBdr>
            <w:top w:val="none" w:sz="0" w:space="0" w:color="auto"/>
            <w:left w:val="none" w:sz="0" w:space="0" w:color="auto"/>
            <w:bottom w:val="none" w:sz="0" w:space="0" w:color="auto"/>
            <w:right w:val="none" w:sz="0" w:space="0" w:color="auto"/>
          </w:divBdr>
        </w:div>
        <w:div w:id="1197693735">
          <w:marLeft w:val="0"/>
          <w:marRight w:val="0"/>
          <w:marTop w:val="0"/>
          <w:marBottom w:val="0"/>
          <w:divBdr>
            <w:top w:val="none" w:sz="0" w:space="0" w:color="auto"/>
            <w:left w:val="none" w:sz="0" w:space="0" w:color="auto"/>
            <w:bottom w:val="none" w:sz="0" w:space="0" w:color="auto"/>
            <w:right w:val="none" w:sz="0" w:space="0" w:color="auto"/>
          </w:divBdr>
        </w:div>
        <w:div w:id="1259365066">
          <w:marLeft w:val="0"/>
          <w:marRight w:val="0"/>
          <w:marTop w:val="0"/>
          <w:marBottom w:val="0"/>
          <w:divBdr>
            <w:top w:val="none" w:sz="0" w:space="0" w:color="auto"/>
            <w:left w:val="none" w:sz="0" w:space="0" w:color="auto"/>
            <w:bottom w:val="none" w:sz="0" w:space="0" w:color="auto"/>
            <w:right w:val="none" w:sz="0" w:space="0" w:color="auto"/>
          </w:divBdr>
        </w:div>
        <w:div w:id="1564828275">
          <w:marLeft w:val="0"/>
          <w:marRight w:val="0"/>
          <w:marTop w:val="0"/>
          <w:marBottom w:val="0"/>
          <w:divBdr>
            <w:top w:val="none" w:sz="0" w:space="0" w:color="auto"/>
            <w:left w:val="none" w:sz="0" w:space="0" w:color="auto"/>
            <w:bottom w:val="none" w:sz="0" w:space="0" w:color="auto"/>
            <w:right w:val="none" w:sz="0" w:space="0" w:color="auto"/>
          </w:divBdr>
        </w:div>
      </w:divsChild>
    </w:div>
    <w:div w:id="1886259337">
      <w:bodyDiv w:val="1"/>
      <w:marLeft w:val="0"/>
      <w:marRight w:val="0"/>
      <w:marTop w:val="0"/>
      <w:marBottom w:val="0"/>
      <w:divBdr>
        <w:top w:val="none" w:sz="0" w:space="0" w:color="auto"/>
        <w:left w:val="none" w:sz="0" w:space="0" w:color="auto"/>
        <w:bottom w:val="none" w:sz="0" w:space="0" w:color="auto"/>
        <w:right w:val="none" w:sz="0" w:space="0" w:color="auto"/>
      </w:divBdr>
      <w:divsChild>
        <w:div w:id="168952256">
          <w:marLeft w:val="0"/>
          <w:marRight w:val="0"/>
          <w:marTop w:val="0"/>
          <w:marBottom w:val="0"/>
          <w:divBdr>
            <w:top w:val="none" w:sz="0" w:space="0" w:color="auto"/>
            <w:left w:val="none" w:sz="0" w:space="0" w:color="auto"/>
            <w:bottom w:val="none" w:sz="0" w:space="0" w:color="auto"/>
            <w:right w:val="none" w:sz="0" w:space="0" w:color="auto"/>
          </w:divBdr>
        </w:div>
        <w:div w:id="194082833">
          <w:marLeft w:val="0"/>
          <w:marRight w:val="0"/>
          <w:marTop w:val="0"/>
          <w:marBottom w:val="0"/>
          <w:divBdr>
            <w:top w:val="none" w:sz="0" w:space="0" w:color="auto"/>
            <w:left w:val="none" w:sz="0" w:space="0" w:color="auto"/>
            <w:bottom w:val="none" w:sz="0" w:space="0" w:color="auto"/>
            <w:right w:val="none" w:sz="0" w:space="0" w:color="auto"/>
          </w:divBdr>
        </w:div>
        <w:div w:id="507603403">
          <w:marLeft w:val="0"/>
          <w:marRight w:val="0"/>
          <w:marTop w:val="0"/>
          <w:marBottom w:val="0"/>
          <w:divBdr>
            <w:top w:val="none" w:sz="0" w:space="0" w:color="auto"/>
            <w:left w:val="none" w:sz="0" w:space="0" w:color="auto"/>
            <w:bottom w:val="none" w:sz="0" w:space="0" w:color="auto"/>
            <w:right w:val="none" w:sz="0" w:space="0" w:color="auto"/>
          </w:divBdr>
        </w:div>
        <w:div w:id="714888388">
          <w:marLeft w:val="0"/>
          <w:marRight w:val="0"/>
          <w:marTop w:val="0"/>
          <w:marBottom w:val="0"/>
          <w:divBdr>
            <w:top w:val="none" w:sz="0" w:space="0" w:color="auto"/>
            <w:left w:val="none" w:sz="0" w:space="0" w:color="auto"/>
            <w:bottom w:val="none" w:sz="0" w:space="0" w:color="auto"/>
            <w:right w:val="none" w:sz="0" w:space="0" w:color="auto"/>
          </w:divBdr>
        </w:div>
        <w:div w:id="745107387">
          <w:marLeft w:val="0"/>
          <w:marRight w:val="0"/>
          <w:marTop w:val="0"/>
          <w:marBottom w:val="0"/>
          <w:divBdr>
            <w:top w:val="none" w:sz="0" w:space="0" w:color="auto"/>
            <w:left w:val="none" w:sz="0" w:space="0" w:color="auto"/>
            <w:bottom w:val="none" w:sz="0" w:space="0" w:color="auto"/>
            <w:right w:val="none" w:sz="0" w:space="0" w:color="auto"/>
          </w:divBdr>
        </w:div>
        <w:div w:id="804658894">
          <w:marLeft w:val="0"/>
          <w:marRight w:val="0"/>
          <w:marTop w:val="0"/>
          <w:marBottom w:val="0"/>
          <w:divBdr>
            <w:top w:val="none" w:sz="0" w:space="0" w:color="auto"/>
            <w:left w:val="none" w:sz="0" w:space="0" w:color="auto"/>
            <w:bottom w:val="none" w:sz="0" w:space="0" w:color="auto"/>
            <w:right w:val="none" w:sz="0" w:space="0" w:color="auto"/>
          </w:divBdr>
        </w:div>
        <w:div w:id="880753716">
          <w:marLeft w:val="0"/>
          <w:marRight w:val="0"/>
          <w:marTop w:val="0"/>
          <w:marBottom w:val="0"/>
          <w:divBdr>
            <w:top w:val="none" w:sz="0" w:space="0" w:color="auto"/>
            <w:left w:val="none" w:sz="0" w:space="0" w:color="auto"/>
            <w:bottom w:val="none" w:sz="0" w:space="0" w:color="auto"/>
            <w:right w:val="none" w:sz="0" w:space="0" w:color="auto"/>
          </w:divBdr>
        </w:div>
        <w:div w:id="968165514">
          <w:marLeft w:val="0"/>
          <w:marRight w:val="0"/>
          <w:marTop w:val="0"/>
          <w:marBottom w:val="0"/>
          <w:divBdr>
            <w:top w:val="none" w:sz="0" w:space="0" w:color="auto"/>
            <w:left w:val="none" w:sz="0" w:space="0" w:color="auto"/>
            <w:bottom w:val="none" w:sz="0" w:space="0" w:color="auto"/>
            <w:right w:val="none" w:sz="0" w:space="0" w:color="auto"/>
          </w:divBdr>
        </w:div>
        <w:div w:id="1118453707">
          <w:marLeft w:val="0"/>
          <w:marRight w:val="0"/>
          <w:marTop w:val="0"/>
          <w:marBottom w:val="0"/>
          <w:divBdr>
            <w:top w:val="none" w:sz="0" w:space="0" w:color="auto"/>
            <w:left w:val="none" w:sz="0" w:space="0" w:color="auto"/>
            <w:bottom w:val="none" w:sz="0" w:space="0" w:color="auto"/>
            <w:right w:val="none" w:sz="0" w:space="0" w:color="auto"/>
          </w:divBdr>
        </w:div>
        <w:div w:id="1302267598">
          <w:marLeft w:val="0"/>
          <w:marRight w:val="0"/>
          <w:marTop w:val="0"/>
          <w:marBottom w:val="0"/>
          <w:divBdr>
            <w:top w:val="none" w:sz="0" w:space="0" w:color="auto"/>
            <w:left w:val="none" w:sz="0" w:space="0" w:color="auto"/>
            <w:bottom w:val="none" w:sz="0" w:space="0" w:color="auto"/>
            <w:right w:val="none" w:sz="0" w:space="0" w:color="auto"/>
          </w:divBdr>
        </w:div>
        <w:div w:id="1433473376">
          <w:marLeft w:val="0"/>
          <w:marRight w:val="0"/>
          <w:marTop w:val="0"/>
          <w:marBottom w:val="0"/>
          <w:divBdr>
            <w:top w:val="none" w:sz="0" w:space="0" w:color="auto"/>
            <w:left w:val="none" w:sz="0" w:space="0" w:color="auto"/>
            <w:bottom w:val="none" w:sz="0" w:space="0" w:color="auto"/>
            <w:right w:val="none" w:sz="0" w:space="0" w:color="auto"/>
          </w:divBdr>
        </w:div>
        <w:div w:id="1462992690">
          <w:marLeft w:val="0"/>
          <w:marRight w:val="0"/>
          <w:marTop w:val="0"/>
          <w:marBottom w:val="0"/>
          <w:divBdr>
            <w:top w:val="none" w:sz="0" w:space="0" w:color="auto"/>
            <w:left w:val="none" w:sz="0" w:space="0" w:color="auto"/>
            <w:bottom w:val="none" w:sz="0" w:space="0" w:color="auto"/>
            <w:right w:val="none" w:sz="0" w:space="0" w:color="auto"/>
          </w:divBdr>
        </w:div>
        <w:div w:id="1483353726">
          <w:marLeft w:val="0"/>
          <w:marRight w:val="0"/>
          <w:marTop w:val="0"/>
          <w:marBottom w:val="0"/>
          <w:divBdr>
            <w:top w:val="none" w:sz="0" w:space="0" w:color="auto"/>
            <w:left w:val="none" w:sz="0" w:space="0" w:color="auto"/>
            <w:bottom w:val="none" w:sz="0" w:space="0" w:color="auto"/>
            <w:right w:val="none" w:sz="0" w:space="0" w:color="auto"/>
          </w:divBdr>
        </w:div>
        <w:div w:id="1593972576">
          <w:marLeft w:val="0"/>
          <w:marRight w:val="0"/>
          <w:marTop w:val="0"/>
          <w:marBottom w:val="0"/>
          <w:divBdr>
            <w:top w:val="none" w:sz="0" w:space="0" w:color="auto"/>
            <w:left w:val="none" w:sz="0" w:space="0" w:color="auto"/>
            <w:bottom w:val="none" w:sz="0" w:space="0" w:color="auto"/>
            <w:right w:val="none" w:sz="0" w:space="0" w:color="auto"/>
          </w:divBdr>
        </w:div>
        <w:div w:id="2098363000">
          <w:marLeft w:val="0"/>
          <w:marRight w:val="0"/>
          <w:marTop w:val="0"/>
          <w:marBottom w:val="0"/>
          <w:divBdr>
            <w:top w:val="none" w:sz="0" w:space="0" w:color="auto"/>
            <w:left w:val="none" w:sz="0" w:space="0" w:color="auto"/>
            <w:bottom w:val="none" w:sz="0" w:space="0" w:color="auto"/>
            <w:right w:val="none" w:sz="0" w:space="0" w:color="auto"/>
          </w:divBdr>
        </w:div>
      </w:divsChild>
    </w:div>
    <w:div w:id="1890921150">
      <w:bodyDiv w:val="1"/>
      <w:marLeft w:val="0"/>
      <w:marRight w:val="0"/>
      <w:marTop w:val="0"/>
      <w:marBottom w:val="0"/>
      <w:divBdr>
        <w:top w:val="none" w:sz="0" w:space="0" w:color="auto"/>
        <w:left w:val="none" w:sz="0" w:space="0" w:color="auto"/>
        <w:bottom w:val="none" w:sz="0" w:space="0" w:color="auto"/>
        <w:right w:val="none" w:sz="0" w:space="0" w:color="auto"/>
      </w:divBdr>
      <w:divsChild>
        <w:div w:id="174459934">
          <w:marLeft w:val="274"/>
          <w:marRight w:val="0"/>
          <w:marTop w:val="240"/>
          <w:marBottom w:val="0"/>
          <w:divBdr>
            <w:top w:val="none" w:sz="0" w:space="0" w:color="auto"/>
            <w:left w:val="none" w:sz="0" w:space="0" w:color="auto"/>
            <w:bottom w:val="none" w:sz="0" w:space="0" w:color="auto"/>
            <w:right w:val="none" w:sz="0" w:space="0" w:color="auto"/>
          </w:divBdr>
        </w:div>
      </w:divsChild>
    </w:div>
    <w:div w:id="1926647841">
      <w:bodyDiv w:val="1"/>
      <w:marLeft w:val="0"/>
      <w:marRight w:val="0"/>
      <w:marTop w:val="0"/>
      <w:marBottom w:val="0"/>
      <w:divBdr>
        <w:top w:val="none" w:sz="0" w:space="0" w:color="auto"/>
        <w:left w:val="none" w:sz="0" w:space="0" w:color="auto"/>
        <w:bottom w:val="none" w:sz="0" w:space="0" w:color="auto"/>
        <w:right w:val="none" w:sz="0" w:space="0" w:color="auto"/>
      </w:divBdr>
    </w:div>
    <w:div w:id="1927181958">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8367613">
      <w:bodyDiv w:val="1"/>
      <w:marLeft w:val="0"/>
      <w:marRight w:val="0"/>
      <w:marTop w:val="0"/>
      <w:marBottom w:val="0"/>
      <w:divBdr>
        <w:top w:val="none" w:sz="0" w:space="0" w:color="auto"/>
        <w:left w:val="none" w:sz="0" w:space="0" w:color="auto"/>
        <w:bottom w:val="none" w:sz="0" w:space="0" w:color="auto"/>
        <w:right w:val="none" w:sz="0" w:space="0" w:color="auto"/>
      </w:divBdr>
      <w:divsChild>
        <w:div w:id="345669384">
          <w:marLeft w:val="0"/>
          <w:marRight w:val="0"/>
          <w:marTop w:val="0"/>
          <w:marBottom w:val="0"/>
          <w:divBdr>
            <w:top w:val="none" w:sz="0" w:space="0" w:color="auto"/>
            <w:left w:val="none" w:sz="0" w:space="0" w:color="auto"/>
            <w:bottom w:val="none" w:sz="0" w:space="0" w:color="auto"/>
            <w:right w:val="none" w:sz="0" w:space="0" w:color="auto"/>
          </w:divBdr>
        </w:div>
        <w:div w:id="1549562064">
          <w:marLeft w:val="0"/>
          <w:marRight w:val="0"/>
          <w:marTop w:val="0"/>
          <w:marBottom w:val="0"/>
          <w:divBdr>
            <w:top w:val="none" w:sz="0" w:space="0" w:color="auto"/>
            <w:left w:val="none" w:sz="0" w:space="0" w:color="auto"/>
            <w:bottom w:val="none" w:sz="0" w:space="0" w:color="auto"/>
            <w:right w:val="none" w:sz="0" w:space="0" w:color="auto"/>
          </w:divBdr>
        </w:div>
        <w:div w:id="1937594920">
          <w:marLeft w:val="0"/>
          <w:marRight w:val="0"/>
          <w:marTop w:val="0"/>
          <w:marBottom w:val="0"/>
          <w:divBdr>
            <w:top w:val="none" w:sz="0" w:space="0" w:color="auto"/>
            <w:left w:val="none" w:sz="0" w:space="0" w:color="auto"/>
            <w:bottom w:val="none" w:sz="0" w:space="0" w:color="auto"/>
            <w:right w:val="none" w:sz="0" w:space="0" w:color="auto"/>
          </w:divBdr>
        </w:div>
        <w:div w:id="1995066269">
          <w:marLeft w:val="0"/>
          <w:marRight w:val="0"/>
          <w:marTop w:val="0"/>
          <w:marBottom w:val="0"/>
          <w:divBdr>
            <w:top w:val="none" w:sz="0" w:space="0" w:color="auto"/>
            <w:left w:val="none" w:sz="0" w:space="0" w:color="auto"/>
            <w:bottom w:val="none" w:sz="0" w:space="0" w:color="auto"/>
            <w:right w:val="none" w:sz="0" w:space="0" w:color="auto"/>
          </w:divBdr>
        </w:div>
      </w:divsChild>
    </w:div>
    <w:div w:id="1962415361">
      <w:bodyDiv w:val="1"/>
      <w:marLeft w:val="0"/>
      <w:marRight w:val="0"/>
      <w:marTop w:val="0"/>
      <w:marBottom w:val="0"/>
      <w:divBdr>
        <w:top w:val="none" w:sz="0" w:space="0" w:color="auto"/>
        <w:left w:val="none" w:sz="0" w:space="0" w:color="auto"/>
        <w:bottom w:val="none" w:sz="0" w:space="0" w:color="auto"/>
        <w:right w:val="none" w:sz="0" w:space="0" w:color="auto"/>
      </w:divBdr>
      <w:divsChild>
        <w:div w:id="343172610">
          <w:marLeft w:val="533"/>
          <w:marRight w:val="0"/>
          <w:marTop w:val="0"/>
          <w:marBottom w:val="0"/>
          <w:divBdr>
            <w:top w:val="none" w:sz="0" w:space="0" w:color="auto"/>
            <w:left w:val="none" w:sz="0" w:space="0" w:color="auto"/>
            <w:bottom w:val="none" w:sz="0" w:space="0" w:color="auto"/>
            <w:right w:val="none" w:sz="0" w:space="0" w:color="auto"/>
          </w:divBdr>
        </w:div>
        <w:div w:id="2073238585">
          <w:marLeft w:val="533"/>
          <w:marRight w:val="0"/>
          <w:marTop w:val="0"/>
          <w:marBottom w:val="0"/>
          <w:divBdr>
            <w:top w:val="none" w:sz="0" w:space="0" w:color="auto"/>
            <w:left w:val="none" w:sz="0" w:space="0" w:color="auto"/>
            <w:bottom w:val="none" w:sz="0" w:space="0" w:color="auto"/>
            <w:right w:val="none" w:sz="0" w:space="0" w:color="auto"/>
          </w:divBdr>
        </w:div>
      </w:divsChild>
    </w:div>
    <w:div w:id="1966932317">
      <w:bodyDiv w:val="1"/>
      <w:marLeft w:val="0"/>
      <w:marRight w:val="0"/>
      <w:marTop w:val="0"/>
      <w:marBottom w:val="0"/>
      <w:divBdr>
        <w:top w:val="none" w:sz="0" w:space="0" w:color="auto"/>
        <w:left w:val="none" w:sz="0" w:space="0" w:color="auto"/>
        <w:bottom w:val="none" w:sz="0" w:space="0" w:color="auto"/>
        <w:right w:val="none" w:sz="0" w:space="0" w:color="auto"/>
      </w:divBdr>
      <w:divsChild>
        <w:div w:id="917059223">
          <w:marLeft w:val="0"/>
          <w:marRight w:val="0"/>
          <w:marTop w:val="0"/>
          <w:marBottom w:val="0"/>
          <w:divBdr>
            <w:top w:val="none" w:sz="0" w:space="0" w:color="auto"/>
            <w:left w:val="none" w:sz="0" w:space="0" w:color="auto"/>
            <w:bottom w:val="none" w:sz="0" w:space="0" w:color="auto"/>
            <w:right w:val="none" w:sz="0" w:space="0" w:color="auto"/>
          </w:divBdr>
        </w:div>
        <w:div w:id="1429883952">
          <w:marLeft w:val="0"/>
          <w:marRight w:val="0"/>
          <w:marTop w:val="0"/>
          <w:marBottom w:val="0"/>
          <w:divBdr>
            <w:top w:val="none" w:sz="0" w:space="0" w:color="auto"/>
            <w:left w:val="none" w:sz="0" w:space="0" w:color="auto"/>
            <w:bottom w:val="none" w:sz="0" w:space="0" w:color="auto"/>
            <w:right w:val="none" w:sz="0" w:space="0" w:color="auto"/>
          </w:divBdr>
        </w:div>
      </w:divsChild>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30983320">
      <w:bodyDiv w:val="1"/>
      <w:marLeft w:val="0"/>
      <w:marRight w:val="0"/>
      <w:marTop w:val="0"/>
      <w:marBottom w:val="0"/>
      <w:divBdr>
        <w:top w:val="none" w:sz="0" w:space="0" w:color="auto"/>
        <w:left w:val="none" w:sz="0" w:space="0" w:color="auto"/>
        <w:bottom w:val="none" w:sz="0" w:space="0" w:color="auto"/>
        <w:right w:val="none" w:sz="0" w:space="0" w:color="auto"/>
      </w:divBdr>
    </w:div>
    <w:div w:id="2036033735">
      <w:bodyDiv w:val="1"/>
      <w:marLeft w:val="0"/>
      <w:marRight w:val="0"/>
      <w:marTop w:val="0"/>
      <w:marBottom w:val="0"/>
      <w:divBdr>
        <w:top w:val="none" w:sz="0" w:space="0" w:color="auto"/>
        <w:left w:val="none" w:sz="0" w:space="0" w:color="auto"/>
        <w:bottom w:val="none" w:sz="0" w:space="0" w:color="auto"/>
        <w:right w:val="none" w:sz="0" w:space="0" w:color="auto"/>
      </w:divBdr>
    </w:div>
    <w:div w:id="2037850683">
      <w:bodyDiv w:val="1"/>
      <w:marLeft w:val="0"/>
      <w:marRight w:val="0"/>
      <w:marTop w:val="0"/>
      <w:marBottom w:val="0"/>
      <w:divBdr>
        <w:top w:val="none" w:sz="0" w:space="0" w:color="auto"/>
        <w:left w:val="none" w:sz="0" w:space="0" w:color="auto"/>
        <w:bottom w:val="none" w:sz="0" w:space="0" w:color="auto"/>
        <w:right w:val="none" w:sz="0" w:space="0" w:color="auto"/>
      </w:divBdr>
      <w:divsChild>
        <w:div w:id="687565283">
          <w:marLeft w:val="0"/>
          <w:marRight w:val="0"/>
          <w:marTop w:val="0"/>
          <w:marBottom w:val="0"/>
          <w:divBdr>
            <w:top w:val="none" w:sz="0" w:space="0" w:color="auto"/>
            <w:left w:val="none" w:sz="0" w:space="0" w:color="auto"/>
            <w:bottom w:val="none" w:sz="0" w:space="0" w:color="auto"/>
            <w:right w:val="none" w:sz="0" w:space="0" w:color="auto"/>
          </w:divBdr>
        </w:div>
        <w:div w:id="704402671">
          <w:marLeft w:val="0"/>
          <w:marRight w:val="0"/>
          <w:marTop w:val="0"/>
          <w:marBottom w:val="0"/>
          <w:divBdr>
            <w:top w:val="none" w:sz="0" w:space="0" w:color="auto"/>
            <w:left w:val="none" w:sz="0" w:space="0" w:color="auto"/>
            <w:bottom w:val="none" w:sz="0" w:space="0" w:color="auto"/>
            <w:right w:val="none" w:sz="0" w:space="0" w:color="auto"/>
          </w:divBdr>
        </w:div>
        <w:div w:id="1176307852">
          <w:marLeft w:val="0"/>
          <w:marRight w:val="0"/>
          <w:marTop w:val="0"/>
          <w:marBottom w:val="0"/>
          <w:divBdr>
            <w:top w:val="none" w:sz="0" w:space="0" w:color="auto"/>
            <w:left w:val="none" w:sz="0" w:space="0" w:color="auto"/>
            <w:bottom w:val="none" w:sz="0" w:space="0" w:color="auto"/>
            <w:right w:val="none" w:sz="0" w:space="0" w:color="auto"/>
          </w:divBdr>
        </w:div>
        <w:div w:id="1482891665">
          <w:marLeft w:val="0"/>
          <w:marRight w:val="0"/>
          <w:marTop w:val="0"/>
          <w:marBottom w:val="0"/>
          <w:divBdr>
            <w:top w:val="none" w:sz="0" w:space="0" w:color="auto"/>
            <w:left w:val="none" w:sz="0" w:space="0" w:color="auto"/>
            <w:bottom w:val="none" w:sz="0" w:space="0" w:color="auto"/>
            <w:right w:val="none" w:sz="0" w:space="0" w:color="auto"/>
          </w:divBdr>
        </w:div>
        <w:div w:id="1512260158">
          <w:marLeft w:val="0"/>
          <w:marRight w:val="0"/>
          <w:marTop w:val="0"/>
          <w:marBottom w:val="0"/>
          <w:divBdr>
            <w:top w:val="none" w:sz="0" w:space="0" w:color="auto"/>
            <w:left w:val="none" w:sz="0" w:space="0" w:color="auto"/>
            <w:bottom w:val="none" w:sz="0" w:space="0" w:color="auto"/>
            <w:right w:val="none" w:sz="0" w:space="0" w:color="auto"/>
          </w:divBdr>
        </w:div>
        <w:div w:id="1591739286">
          <w:marLeft w:val="0"/>
          <w:marRight w:val="0"/>
          <w:marTop w:val="0"/>
          <w:marBottom w:val="0"/>
          <w:divBdr>
            <w:top w:val="none" w:sz="0" w:space="0" w:color="auto"/>
            <w:left w:val="none" w:sz="0" w:space="0" w:color="auto"/>
            <w:bottom w:val="none" w:sz="0" w:space="0" w:color="auto"/>
            <w:right w:val="none" w:sz="0" w:space="0" w:color="auto"/>
          </w:divBdr>
        </w:div>
        <w:div w:id="1622614480">
          <w:marLeft w:val="0"/>
          <w:marRight w:val="0"/>
          <w:marTop w:val="0"/>
          <w:marBottom w:val="0"/>
          <w:divBdr>
            <w:top w:val="none" w:sz="0" w:space="0" w:color="auto"/>
            <w:left w:val="none" w:sz="0" w:space="0" w:color="auto"/>
            <w:bottom w:val="none" w:sz="0" w:space="0" w:color="auto"/>
            <w:right w:val="none" w:sz="0" w:space="0" w:color="auto"/>
          </w:divBdr>
        </w:div>
        <w:div w:id="1655839721">
          <w:marLeft w:val="0"/>
          <w:marRight w:val="0"/>
          <w:marTop w:val="0"/>
          <w:marBottom w:val="0"/>
          <w:divBdr>
            <w:top w:val="none" w:sz="0" w:space="0" w:color="auto"/>
            <w:left w:val="none" w:sz="0" w:space="0" w:color="auto"/>
            <w:bottom w:val="none" w:sz="0" w:space="0" w:color="auto"/>
            <w:right w:val="none" w:sz="0" w:space="0" w:color="auto"/>
          </w:divBdr>
        </w:div>
        <w:div w:id="1680280412">
          <w:marLeft w:val="0"/>
          <w:marRight w:val="0"/>
          <w:marTop w:val="0"/>
          <w:marBottom w:val="0"/>
          <w:divBdr>
            <w:top w:val="none" w:sz="0" w:space="0" w:color="auto"/>
            <w:left w:val="none" w:sz="0" w:space="0" w:color="auto"/>
            <w:bottom w:val="none" w:sz="0" w:space="0" w:color="auto"/>
            <w:right w:val="none" w:sz="0" w:space="0" w:color="auto"/>
          </w:divBdr>
        </w:div>
        <w:div w:id="1786727432">
          <w:marLeft w:val="0"/>
          <w:marRight w:val="0"/>
          <w:marTop w:val="0"/>
          <w:marBottom w:val="0"/>
          <w:divBdr>
            <w:top w:val="none" w:sz="0" w:space="0" w:color="auto"/>
            <w:left w:val="none" w:sz="0" w:space="0" w:color="auto"/>
            <w:bottom w:val="none" w:sz="0" w:space="0" w:color="auto"/>
            <w:right w:val="none" w:sz="0" w:space="0" w:color="auto"/>
          </w:divBdr>
        </w:div>
        <w:div w:id="1892227420">
          <w:marLeft w:val="0"/>
          <w:marRight w:val="0"/>
          <w:marTop w:val="0"/>
          <w:marBottom w:val="0"/>
          <w:divBdr>
            <w:top w:val="none" w:sz="0" w:space="0" w:color="auto"/>
            <w:left w:val="none" w:sz="0" w:space="0" w:color="auto"/>
            <w:bottom w:val="none" w:sz="0" w:space="0" w:color="auto"/>
            <w:right w:val="none" w:sz="0" w:space="0" w:color="auto"/>
          </w:divBdr>
        </w:div>
        <w:div w:id="1951815102">
          <w:marLeft w:val="0"/>
          <w:marRight w:val="0"/>
          <w:marTop w:val="0"/>
          <w:marBottom w:val="0"/>
          <w:divBdr>
            <w:top w:val="none" w:sz="0" w:space="0" w:color="auto"/>
            <w:left w:val="none" w:sz="0" w:space="0" w:color="auto"/>
            <w:bottom w:val="none" w:sz="0" w:space="0" w:color="auto"/>
            <w:right w:val="none" w:sz="0" w:space="0" w:color="auto"/>
          </w:divBdr>
        </w:div>
        <w:div w:id="2100979328">
          <w:marLeft w:val="0"/>
          <w:marRight w:val="0"/>
          <w:marTop w:val="0"/>
          <w:marBottom w:val="0"/>
          <w:divBdr>
            <w:top w:val="none" w:sz="0" w:space="0" w:color="auto"/>
            <w:left w:val="none" w:sz="0" w:space="0" w:color="auto"/>
            <w:bottom w:val="none" w:sz="0" w:space="0" w:color="auto"/>
            <w:right w:val="none" w:sz="0" w:space="0" w:color="auto"/>
          </w:divBdr>
        </w:div>
      </w:divsChild>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54424554">
      <w:bodyDiv w:val="1"/>
      <w:marLeft w:val="0"/>
      <w:marRight w:val="0"/>
      <w:marTop w:val="0"/>
      <w:marBottom w:val="0"/>
      <w:divBdr>
        <w:top w:val="none" w:sz="0" w:space="0" w:color="auto"/>
        <w:left w:val="none" w:sz="0" w:space="0" w:color="auto"/>
        <w:bottom w:val="none" w:sz="0" w:space="0" w:color="auto"/>
        <w:right w:val="none" w:sz="0" w:space="0" w:color="auto"/>
      </w:divBdr>
      <w:divsChild>
        <w:div w:id="1059935640">
          <w:marLeft w:val="0"/>
          <w:marRight w:val="0"/>
          <w:marTop w:val="0"/>
          <w:marBottom w:val="0"/>
          <w:divBdr>
            <w:top w:val="none" w:sz="0" w:space="0" w:color="auto"/>
            <w:left w:val="none" w:sz="0" w:space="0" w:color="auto"/>
            <w:bottom w:val="none" w:sz="0" w:space="0" w:color="auto"/>
            <w:right w:val="none" w:sz="0" w:space="0" w:color="auto"/>
          </w:divBdr>
        </w:div>
        <w:div w:id="1195534580">
          <w:marLeft w:val="0"/>
          <w:marRight w:val="0"/>
          <w:marTop w:val="0"/>
          <w:marBottom w:val="0"/>
          <w:divBdr>
            <w:top w:val="none" w:sz="0" w:space="0" w:color="auto"/>
            <w:left w:val="none" w:sz="0" w:space="0" w:color="auto"/>
            <w:bottom w:val="none" w:sz="0" w:space="0" w:color="auto"/>
            <w:right w:val="none" w:sz="0" w:space="0" w:color="auto"/>
          </w:divBdr>
        </w:div>
        <w:div w:id="1199925791">
          <w:marLeft w:val="0"/>
          <w:marRight w:val="0"/>
          <w:marTop w:val="0"/>
          <w:marBottom w:val="0"/>
          <w:divBdr>
            <w:top w:val="none" w:sz="0" w:space="0" w:color="auto"/>
            <w:left w:val="none" w:sz="0" w:space="0" w:color="auto"/>
            <w:bottom w:val="none" w:sz="0" w:space="0" w:color="auto"/>
            <w:right w:val="none" w:sz="0" w:space="0" w:color="auto"/>
          </w:divBdr>
        </w:div>
        <w:div w:id="1204907079">
          <w:marLeft w:val="0"/>
          <w:marRight w:val="0"/>
          <w:marTop w:val="0"/>
          <w:marBottom w:val="0"/>
          <w:divBdr>
            <w:top w:val="none" w:sz="0" w:space="0" w:color="auto"/>
            <w:left w:val="none" w:sz="0" w:space="0" w:color="auto"/>
            <w:bottom w:val="none" w:sz="0" w:space="0" w:color="auto"/>
            <w:right w:val="none" w:sz="0" w:space="0" w:color="auto"/>
          </w:divBdr>
        </w:div>
        <w:div w:id="1259100004">
          <w:marLeft w:val="0"/>
          <w:marRight w:val="0"/>
          <w:marTop w:val="0"/>
          <w:marBottom w:val="0"/>
          <w:divBdr>
            <w:top w:val="none" w:sz="0" w:space="0" w:color="auto"/>
            <w:left w:val="none" w:sz="0" w:space="0" w:color="auto"/>
            <w:bottom w:val="none" w:sz="0" w:space="0" w:color="auto"/>
            <w:right w:val="none" w:sz="0" w:space="0" w:color="auto"/>
          </w:divBdr>
        </w:div>
        <w:div w:id="1309356247">
          <w:marLeft w:val="0"/>
          <w:marRight w:val="0"/>
          <w:marTop w:val="0"/>
          <w:marBottom w:val="0"/>
          <w:divBdr>
            <w:top w:val="none" w:sz="0" w:space="0" w:color="auto"/>
            <w:left w:val="none" w:sz="0" w:space="0" w:color="auto"/>
            <w:bottom w:val="none" w:sz="0" w:space="0" w:color="auto"/>
            <w:right w:val="none" w:sz="0" w:space="0" w:color="auto"/>
          </w:divBdr>
        </w:div>
        <w:div w:id="2029526824">
          <w:marLeft w:val="0"/>
          <w:marRight w:val="0"/>
          <w:marTop w:val="0"/>
          <w:marBottom w:val="0"/>
          <w:divBdr>
            <w:top w:val="none" w:sz="0" w:space="0" w:color="auto"/>
            <w:left w:val="none" w:sz="0" w:space="0" w:color="auto"/>
            <w:bottom w:val="none" w:sz="0" w:space="0" w:color="auto"/>
            <w:right w:val="none" w:sz="0" w:space="0" w:color="auto"/>
          </w:divBdr>
        </w:div>
      </w:divsChild>
    </w:div>
    <w:div w:id="2061782430">
      <w:bodyDiv w:val="1"/>
      <w:marLeft w:val="0"/>
      <w:marRight w:val="0"/>
      <w:marTop w:val="0"/>
      <w:marBottom w:val="0"/>
      <w:divBdr>
        <w:top w:val="none" w:sz="0" w:space="0" w:color="auto"/>
        <w:left w:val="none" w:sz="0" w:space="0" w:color="auto"/>
        <w:bottom w:val="none" w:sz="0" w:space="0" w:color="auto"/>
        <w:right w:val="none" w:sz="0" w:space="0" w:color="auto"/>
      </w:divBdr>
    </w:div>
    <w:div w:id="2083327937">
      <w:bodyDiv w:val="1"/>
      <w:marLeft w:val="0"/>
      <w:marRight w:val="0"/>
      <w:marTop w:val="0"/>
      <w:marBottom w:val="0"/>
      <w:divBdr>
        <w:top w:val="none" w:sz="0" w:space="0" w:color="auto"/>
        <w:left w:val="none" w:sz="0" w:space="0" w:color="auto"/>
        <w:bottom w:val="none" w:sz="0" w:space="0" w:color="auto"/>
        <w:right w:val="none" w:sz="0" w:space="0" w:color="auto"/>
      </w:divBdr>
      <w:divsChild>
        <w:div w:id="651906285">
          <w:marLeft w:val="1440"/>
          <w:marRight w:val="0"/>
          <w:marTop w:val="0"/>
          <w:marBottom w:val="0"/>
          <w:divBdr>
            <w:top w:val="none" w:sz="0" w:space="0" w:color="auto"/>
            <w:left w:val="none" w:sz="0" w:space="0" w:color="auto"/>
            <w:bottom w:val="none" w:sz="0" w:space="0" w:color="auto"/>
            <w:right w:val="none" w:sz="0" w:space="0" w:color="auto"/>
          </w:divBdr>
        </w:div>
        <w:div w:id="707805432">
          <w:marLeft w:val="1440"/>
          <w:marRight w:val="0"/>
          <w:marTop w:val="0"/>
          <w:marBottom w:val="0"/>
          <w:divBdr>
            <w:top w:val="none" w:sz="0" w:space="0" w:color="auto"/>
            <w:left w:val="none" w:sz="0" w:space="0" w:color="auto"/>
            <w:bottom w:val="none" w:sz="0" w:space="0" w:color="auto"/>
            <w:right w:val="none" w:sz="0" w:space="0" w:color="auto"/>
          </w:divBdr>
        </w:div>
        <w:div w:id="905068913">
          <w:marLeft w:val="720"/>
          <w:marRight w:val="0"/>
          <w:marTop w:val="0"/>
          <w:marBottom w:val="0"/>
          <w:divBdr>
            <w:top w:val="none" w:sz="0" w:space="0" w:color="auto"/>
            <w:left w:val="none" w:sz="0" w:space="0" w:color="auto"/>
            <w:bottom w:val="none" w:sz="0" w:space="0" w:color="auto"/>
            <w:right w:val="none" w:sz="0" w:space="0" w:color="auto"/>
          </w:divBdr>
        </w:div>
        <w:div w:id="943078517">
          <w:marLeft w:val="720"/>
          <w:marRight w:val="0"/>
          <w:marTop w:val="0"/>
          <w:marBottom w:val="0"/>
          <w:divBdr>
            <w:top w:val="none" w:sz="0" w:space="0" w:color="auto"/>
            <w:left w:val="none" w:sz="0" w:space="0" w:color="auto"/>
            <w:bottom w:val="none" w:sz="0" w:space="0" w:color="auto"/>
            <w:right w:val="none" w:sz="0" w:space="0" w:color="auto"/>
          </w:divBdr>
        </w:div>
        <w:div w:id="1033724667">
          <w:marLeft w:val="1440"/>
          <w:marRight w:val="0"/>
          <w:marTop w:val="0"/>
          <w:marBottom w:val="0"/>
          <w:divBdr>
            <w:top w:val="none" w:sz="0" w:space="0" w:color="auto"/>
            <w:left w:val="none" w:sz="0" w:space="0" w:color="auto"/>
            <w:bottom w:val="none" w:sz="0" w:space="0" w:color="auto"/>
            <w:right w:val="none" w:sz="0" w:space="0" w:color="auto"/>
          </w:divBdr>
        </w:div>
        <w:div w:id="1252592552">
          <w:marLeft w:val="374"/>
          <w:marRight w:val="0"/>
          <w:marTop w:val="0"/>
          <w:marBottom w:val="0"/>
          <w:divBdr>
            <w:top w:val="none" w:sz="0" w:space="0" w:color="auto"/>
            <w:left w:val="none" w:sz="0" w:space="0" w:color="auto"/>
            <w:bottom w:val="none" w:sz="0" w:space="0" w:color="auto"/>
            <w:right w:val="none" w:sz="0" w:space="0" w:color="auto"/>
          </w:divBdr>
        </w:div>
        <w:div w:id="1475294215">
          <w:marLeft w:val="374"/>
          <w:marRight w:val="0"/>
          <w:marTop w:val="0"/>
          <w:marBottom w:val="0"/>
          <w:divBdr>
            <w:top w:val="none" w:sz="0" w:space="0" w:color="auto"/>
            <w:left w:val="none" w:sz="0" w:space="0" w:color="auto"/>
            <w:bottom w:val="none" w:sz="0" w:space="0" w:color="auto"/>
            <w:right w:val="none" w:sz="0" w:space="0" w:color="auto"/>
          </w:divBdr>
        </w:div>
        <w:div w:id="1479885142">
          <w:marLeft w:val="1440"/>
          <w:marRight w:val="0"/>
          <w:marTop w:val="0"/>
          <w:marBottom w:val="0"/>
          <w:divBdr>
            <w:top w:val="none" w:sz="0" w:space="0" w:color="auto"/>
            <w:left w:val="none" w:sz="0" w:space="0" w:color="auto"/>
            <w:bottom w:val="none" w:sz="0" w:space="0" w:color="auto"/>
            <w:right w:val="none" w:sz="0" w:space="0" w:color="auto"/>
          </w:divBdr>
        </w:div>
        <w:div w:id="1563180376">
          <w:marLeft w:val="720"/>
          <w:marRight w:val="0"/>
          <w:marTop w:val="0"/>
          <w:marBottom w:val="0"/>
          <w:divBdr>
            <w:top w:val="none" w:sz="0" w:space="0" w:color="auto"/>
            <w:left w:val="none" w:sz="0" w:space="0" w:color="auto"/>
            <w:bottom w:val="none" w:sz="0" w:space="0" w:color="auto"/>
            <w:right w:val="none" w:sz="0" w:space="0" w:color="auto"/>
          </w:divBdr>
        </w:div>
        <w:div w:id="1717926617">
          <w:marLeft w:val="720"/>
          <w:marRight w:val="0"/>
          <w:marTop w:val="0"/>
          <w:marBottom w:val="0"/>
          <w:divBdr>
            <w:top w:val="none" w:sz="0" w:space="0" w:color="auto"/>
            <w:left w:val="none" w:sz="0" w:space="0" w:color="auto"/>
            <w:bottom w:val="none" w:sz="0" w:space="0" w:color="auto"/>
            <w:right w:val="none" w:sz="0" w:space="0" w:color="auto"/>
          </w:divBdr>
        </w:div>
        <w:div w:id="1907834320">
          <w:marLeft w:val="374"/>
          <w:marRight w:val="0"/>
          <w:marTop w:val="0"/>
          <w:marBottom w:val="0"/>
          <w:divBdr>
            <w:top w:val="none" w:sz="0" w:space="0" w:color="auto"/>
            <w:left w:val="none" w:sz="0" w:space="0" w:color="auto"/>
            <w:bottom w:val="none" w:sz="0" w:space="0" w:color="auto"/>
            <w:right w:val="none" w:sz="0" w:space="0" w:color="auto"/>
          </w:divBdr>
        </w:div>
      </w:divsChild>
    </w:div>
    <w:div w:id="2085714878">
      <w:bodyDiv w:val="1"/>
      <w:marLeft w:val="0"/>
      <w:marRight w:val="0"/>
      <w:marTop w:val="0"/>
      <w:marBottom w:val="0"/>
      <w:divBdr>
        <w:top w:val="none" w:sz="0" w:space="0" w:color="auto"/>
        <w:left w:val="none" w:sz="0" w:space="0" w:color="auto"/>
        <w:bottom w:val="none" w:sz="0" w:space="0" w:color="auto"/>
        <w:right w:val="none" w:sz="0" w:space="0" w:color="auto"/>
      </w:divBdr>
      <w:divsChild>
        <w:div w:id="446656058">
          <w:marLeft w:val="0"/>
          <w:marRight w:val="0"/>
          <w:marTop w:val="0"/>
          <w:marBottom w:val="0"/>
          <w:divBdr>
            <w:top w:val="none" w:sz="0" w:space="0" w:color="auto"/>
            <w:left w:val="none" w:sz="0" w:space="0" w:color="auto"/>
            <w:bottom w:val="none" w:sz="0" w:space="0" w:color="auto"/>
            <w:right w:val="none" w:sz="0" w:space="0" w:color="auto"/>
          </w:divBdr>
        </w:div>
        <w:div w:id="996684974">
          <w:marLeft w:val="0"/>
          <w:marRight w:val="0"/>
          <w:marTop w:val="0"/>
          <w:marBottom w:val="0"/>
          <w:divBdr>
            <w:top w:val="none" w:sz="0" w:space="0" w:color="auto"/>
            <w:left w:val="none" w:sz="0" w:space="0" w:color="auto"/>
            <w:bottom w:val="none" w:sz="0" w:space="0" w:color="auto"/>
            <w:right w:val="none" w:sz="0" w:space="0" w:color="auto"/>
          </w:divBdr>
        </w:div>
        <w:div w:id="1239249136">
          <w:marLeft w:val="0"/>
          <w:marRight w:val="0"/>
          <w:marTop w:val="0"/>
          <w:marBottom w:val="0"/>
          <w:divBdr>
            <w:top w:val="none" w:sz="0" w:space="0" w:color="auto"/>
            <w:left w:val="none" w:sz="0" w:space="0" w:color="auto"/>
            <w:bottom w:val="none" w:sz="0" w:space="0" w:color="auto"/>
            <w:right w:val="none" w:sz="0" w:space="0" w:color="auto"/>
          </w:divBdr>
        </w:div>
        <w:div w:id="1550845207">
          <w:marLeft w:val="0"/>
          <w:marRight w:val="0"/>
          <w:marTop w:val="0"/>
          <w:marBottom w:val="0"/>
          <w:divBdr>
            <w:top w:val="none" w:sz="0" w:space="0" w:color="auto"/>
            <w:left w:val="none" w:sz="0" w:space="0" w:color="auto"/>
            <w:bottom w:val="none" w:sz="0" w:space="0" w:color="auto"/>
            <w:right w:val="none" w:sz="0" w:space="0" w:color="auto"/>
          </w:divBdr>
        </w:div>
        <w:div w:id="1594774437">
          <w:marLeft w:val="0"/>
          <w:marRight w:val="0"/>
          <w:marTop w:val="0"/>
          <w:marBottom w:val="0"/>
          <w:divBdr>
            <w:top w:val="none" w:sz="0" w:space="0" w:color="auto"/>
            <w:left w:val="none" w:sz="0" w:space="0" w:color="auto"/>
            <w:bottom w:val="none" w:sz="0" w:space="0" w:color="auto"/>
            <w:right w:val="none" w:sz="0" w:space="0" w:color="auto"/>
          </w:divBdr>
        </w:div>
      </w:divsChild>
    </w:div>
    <w:div w:id="2093890595">
      <w:bodyDiv w:val="1"/>
      <w:marLeft w:val="0"/>
      <w:marRight w:val="0"/>
      <w:marTop w:val="0"/>
      <w:marBottom w:val="0"/>
      <w:divBdr>
        <w:top w:val="none" w:sz="0" w:space="0" w:color="auto"/>
        <w:left w:val="none" w:sz="0" w:space="0" w:color="auto"/>
        <w:bottom w:val="none" w:sz="0" w:space="0" w:color="auto"/>
        <w:right w:val="none" w:sz="0" w:space="0" w:color="auto"/>
      </w:divBdr>
      <w:divsChild>
        <w:div w:id="1081638324">
          <w:marLeft w:val="0"/>
          <w:marRight w:val="0"/>
          <w:marTop w:val="0"/>
          <w:marBottom w:val="0"/>
          <w:divBdr>
            <w:top w:val="none" w:sz="0" w:space="0" w:color="auto"/>
            <w:left w:val="none" w:sz="0" w:space="0" w:color="auto"/>
            <w:bottom w:val="none" w:sz="0" w:space="0" w:color="auto"/>
            <w:right w:val="none" w:sz="0" w:space="0" w:color="auto"/>
          </w:divBdr>
        </w:div>
        <w:div w:id="2055108097">
          <w:marLeft w:val="0"/>
          <w:marRight w:val="0"/>
          <w:marTop w:val="0"/>
          <w:marBottom w:val="0"/>
          <w:divBdr>
            <w:top w:val="none" w:sz="0" w:space="0" w:color="auto"/>
            <w:left w:val="none" w:sz="0" w:space="0" w:color="auto"/>
            <w:bottom w:val="none" w:sz="0" w:space="0" w:color="auto"/>
            <w:right w:val="none" w:sz="0" w:space="0" w:color="auto"/>
          </w:divBdr>
        </w:div>
      </w:divsChild>
    </w:div>
    <w:div w:id="2096438933">
      <w:bodyDiv w:val="1"/>
      <w:marLeft w:val="0"/>
      <w:marRight w:val="0"/>
      <w:marTop w:val="0"/>
      <w:marBottom w:val="0"/>
      <w:divBdr>
        <w:top w:val="none" w:sz="0" w:space="0" w:color="auto"/>
        <w:left w:val="none" w:sz="0" w:space="0" w:color="auto"/>
        <w:bottom w:val="none" w:sz="0" w:space="0" w:color="auto"/>
        <w:right w:val="none" w:sz="0" w:space="0" w:color="auto"/>
      </w:divBdr>
      <w:divsChild>
        <w:div w:id="327489277">
          <w:marLeft w:val="0"/>
          <w:marRight w:val="0"/>
          <w:marTop w:val="0"/>
          <w:marBottom w:val="0"/>
          <w:divBdr>
            <w:top w:val="none" w:sz="0" w:space="0" w:color="auto"/>
            <w:left w:val="none" w:sz="0" w:space="0" w:color="auto"/>
            <w:bottom w:val="none" w:sz="0" w:space="0" w:color="auto"/>
            <w:right w:val="none" w:sz="0" w:space="0" w:color="auto"/>
          </w:divBdr>
        </w:div>
        <w:div w:id="737439627">
          <w:marLeft w:val="0"/>
          <w:marRight w:val="0"/>
          <w:marTop w:val="0"/>
          <w:marBottom w:val="0"/>
          <w:divBdr>
            <w:top w:val="none" w:sz="0" w:space="0" w:color="auto"/>
            <w:left w:val="none" w:sz="0" w:space="0" w:color="auto"/>
            <w:bottom w:val="none" w:sz="0" w:space="0" w:color="auto"/>
            <w:right w:val="none" w:sz="0" w:space="0" w:color="auto"/>
          </w:divBdr>
        </w:div>
        <w:div w:id="896089749">
          <w:marLeft w:val="0"/>
          <w:marRight w:val="0"/>
          <w:marTop w:val="0"/>
          <w:marBottom w:val="0"/>
          <w:divBdr>
            <w:top w:val="none" w:sz="0" w:space="0" w:color="auto"/>
            <w:left w:val="none" w:sz="0" w:space="0" w:color="auto"/>
            <w:bottom w:val="none" w:sz="0" w:space="0" w:color="auto"/>
            <w:right w:val="none" w:sz="0" w:space="0" w:color="auto"/>
          </w:divBdr>
        </w:div>
        <w:div w:id="1078748904">
          <w:marLeft w:val="0"/>
          <w:marRight w:val="0"/>
          <w:marTop w:val="0"/>
          <w:marBottom w:val="0"/>
          <w:divBdr>
            <w:top w:val="none" w:sz="0" w:space="0" w:color="auto"/>
            <w:left w:val="none" w:sz="0" w:space="0" w:color="auto"/>
            <w:bottom w:val="none" w:sz="0" w:space="0" w:color="auto"/>
            <w:right w:val="none" w:sz="0" w:space="0" w:color="auto"/>
          </w:divBdr>
        </w:div>
        <w:div w:id="1581602620">
          <w:marLeft w:val="0"/>
          <w:marRight w:val="0"/>
          <w:marTop w:val="0"/>
          <w:marBottom w:val="0"/>
          <w:divBdr>
            <w:top w:val="none" w:sz="0" w:space="0" w:color="auto"/>
            <w:left w:val="none" w:sz="0" w:space="0" w:color="auto"/>
            <w:bottom w:val="none" w:sz="0" w:space="0" w:color="auto"/>
            <w:right w:val="none" w:sz="0" w:space="0" w:color="auto"/>
          </w:divBdr>
        </w:div>
        <w:div w:id="1657607669">
          <w:marLeft w:val="0"/>
          <w:marRight w:val="0"/>
          <w:marTop w:val="0"/>
          <w:marBottom w:val="0"/>
          <w:divBdr>
            <w:top w:val="none" w:sz="0" w:space="0" w:color="auto"/>
            <w:left w:val="none" w:sz="0" w:space="0" w:color="auto"/>
            <w:bottom w:val="none" w:sz="0" w:space="0" w:color="auto"/>
            <w:right w:val="none" w:sz="0" w:space="0" w:color="auto"/>
          </w:divBdr>
        </w:div>
        <w:div w:id="1929188341">
          <w:marLeft w:val="0"/>
          <w:marRight w:val="0"/>
          <w:marTop w:val="0"/>
          <w:marBottom w:val="0"/>
          <w:divBdr>
            <w:top w:val="none" w:sz="0" w:space="0" w:color="auto"/>
            <w:left w:val="none" w:sz="0" w:space="0" w:color="auto"/>
            <w:bottom w:val="none" w:sz="0" w:space="0" w:color="auto"/>
            <w:right w:val="none" w:sz="0" w:space="0" w:color="auto"/>
          </w:divBdr>
        </w:div>
        <w:div w:id="2119983824">
          <w:marLeft w:val="0"/>
          <w:marRight w:val="0"/>
          <w:marTop w:val="0"/>
          <w:marBottom w:val="0"/>
          <w:divBdr>
            <w:top w:val="none" w:sz="0" w:space="0" w:color="auto"/>
            <w:left w:val="none" w:sz="0" w:space="0" w:color="auto"/>
            <w:bottom w:val="none" w:sz="0" w:space="0" w:color="auto"/>
            <w:right w:val="none" w:sz="0" w:space="0" w:color="auto"/>
          </w:divBdr>
        </w:div>
        <w:div w:id="2122457156">
          <w:marLeft w:val="0"/>
          <w:marRight w:val="0"/>
          <w:marTop w:val="0"/>
          <w:marBottom w:val="0"/>
          <w:divBdr>
            <w:top w:val="none" w:sz="0" w:space="0" w:color="auto"/>
            <w:left w:val="none" w:sz="0" w:space="0" w:color="auto"/>
            <w:bottom w:val="none" w:sz="0" w:space="0" w:color="auto"/>
            <w:right w:val="none" w:sz="0" w:space="0" w:color="auto"/>
          </w:divBdr>
        </w:div>
        <w:div w:id="2140343524">
          <w:marLeft w:val="0"/>
          <w:marRight w:val="0"/>
          <w:marTop w:val="0"/>
          <w:marBottom w:val="0"/>
          <w:divBdr>
            <w:top w:val="none" w:sz="0" w:space="0" w:color="auto"/>
            <w:left w:val="none" w:sz="0" w:space="0" w:color="auto"/>
            <w:bottom w:val="none" w:sz="0" w:space="0" w:color="auto"/>
            <w:right w:val="none" w:sz="0" w:space="0" w:color="auto"/>
          </w:divBdr>
        </w:div>
      </w:divsChild>
    </w:div>
    <w:div w:id="2109496581">
      <w:bodyDiv w:val="1"/>
      <w:marLeft w:val="0"/>
      <w:marRight w:val="0"/>
      <w:marTop w:val="0"/>
      <w:marBottom w:val="0"/>
      <w:divBdr>
        <w:top w:val="none" w:sz="0" w:space="0" w:color="auto"/>
        <w:left w:val="none" w:sz="0" w:space="0" w:color="auto"/>
        <w:bottom w:val="none" w:sz="0" w:space="0" w:color="auto"/>
        <w:right w:val="none" w:sz="0" w:space="0" w:color="auto"/>
      </w:divBdr>
    </w:div>
    <w:div w:id="2137719059">
      <w:bodyDiv w:val="1"/>
      <w:marLeft w:val="0"/>
      <w:marRight w:val="0"/>
      <w:marTop w:val="0"/>
      <w:marBottom w:val="0"/>
      <w:divBdr>
        <w:top w:val="none" w:sz="0" w:space="0" w:color="auto"/>
        <w:left w:val="none" w:sz="0" w:space="0" w:color="auto"/>
        <w:bottom w:val="none" w:sz="0" w:space="0" w:color="auto"/>
        <w:right w:val="none" w:sz="0" w:space="0" w:color="auto"/>
      </w:divBdr>
      <w:divsChild>
        <w:div w:id="866020676">
          <w:marLeft w:val="0"/>
          <w:marRight w:val="0"/>
          <w:marTop w:val="0"/>
          <w:marBottom w:val="0"/>
          <w:divBdr>
            <w:top w:val="none" w:sz="0" w:space="0" w:color="auto"/>
            <w:left w:val="none" w:sz="0" w:space="0" w:color="auto"/>
            <w:bottom w:val="none" w:sz="0" w:space="0" w:color="auto"/>
            <w:right w:val="none" w:sz="0" w:space="0" w:color="auto"/>
          </w:divBdr>
        </w:div>
        <w:div w:id="1099571233">
          <w:marLeft w:val="0"/>
          <w:marRight w:val="0"/>
          <w:marTop w:val="0"/>
          <w:marBottom w:val="0"/>
          <w:divBdr>
            <w:top w:val="none" w:sz="0" w:space="0" w:color="auto"/>
            <w:left w:val="none" w:sz="0" w:space="0" w:color="auto"/>
            <w:bottom w:val="none" w:sz="0" w:space="0" w:color="auto"/>
            <w:right w:val="none" w:sz="0" w:space="0" w:color="auto"/>
          </w:divBdr>
        </w:div>
        <w:div w:id="1636057329">
          <w:marLeft w:val="0"/>
          <w:marRight w:val="0"/>
          <w:marTop w:val="0"/>
          <w:marBottom w:val="0"/>
          <w:divBdr>
            <w:top w:val="none" w:sz="0" w:space="0" w:color="auto"/>
            <w:left w:val="none" w:sz="0" w:space="0" w:color="auto"/>
            <w:bottom w:val="none" w:sz="0" w:space="0" w:color="auto"/>
            <w:right w:val="none" w:sz="0" w:space="0" w:color="auto"/>
          </w:divBdr>
        </w:div>
        <w:div w:id="2137141106">
          <w:marLeft w:val="0"/>
          <w:marRight w:val="0"/>
          <w:marTop w:val="0"/>
          <w:marBottom w:val="0"/>
          <w:divBdr>
            <w:top w:val="none" w:sz="0" w:space="0" w:color="auto"/>
            <w:left w:val="none" w:sz="0" w:space="0" w:color="auto"/>
            <w:bottom w:val="none" w:sz="0" w:space="0" w:color="auto"/>
            <w:right w:val="none" w:sz="0" w:space="0" w:color="auto"/>
          </w:divBdr>
        </w:div>
      </w:divsChild>
    </w:div>
    <w:div w:id="2141337628">
      <w:bodyDiv w:val="1"/>
      <w:marLeft w:val="0"/>
      <w:marRight w:val="0"/>
      <w:marTop w:val="0"/>
      <w:marBottom w:val="0"/>
      <w:divBdr>
        <w:top w:val="none" w:sz="0" w:space="0" w:color="auto"/>
        <w:left w:val="none" w:sz="0" w:space="0" w:color="auto"/>
        <w:bottom w:val="none" w:sz="0" w:space="0" w:color="auto"/>
        <w:right w:val="none" w:sz="0" w:space="0" w:color="auto"/>
      </w:divBdr>
      <w:divsChild>
        <w:div w:id="64765808">
          <w:marLeft w:val="1080"/>
          <w:marRight w:val="0"/>
          <w:marTop w:val="100"/>
          <w:marBottom w:val="0"/>
          <w:divBdr>
            <w:top w:val="none" w:sz="0" w:space="0" w:color="auto"/>
            <w:left w:val="none" w:sz="0" w:space="0" w:color="auto"/>
            <w:bottom w:val="none" w:sz="0" w:space="0" w:color="auto"/>
            <w:right w:val="none" w:sz="0" w:space="0" w:color="auto"/>
          </w:divBdr>
        </w:div>
        <w:div w:id="391006164">
          <w:marLeft w:val="1080"/>
          <w:marRight w:val="0"/>
          <w:marTop w:val="100"/>
          <w:marBottom w:val="0"/>
          <w:divBdr>
            <w:top w:val="none" w:sz="0" w:space="0" w:color="auto"/>
            <w:left w:val="none" w:sz="0" w:space="0" w:color="auto"/>
            <w:bottom w:val="none" w:sz="0" w:space="0" w:color="auto"/>
            <w:right w:val="none" w:sz="0" w:space="0" w:color="auto"/>
          </w:divBdr>
        </w:div>
        <w:div w:id="1090467966">
          <w:marLeft w:val="1080"/>
          <w:marRight w:val="0"/>
          <w:marTop w:val="100"/>
          <w:marBottom w:val="0"/>
          <w:divBdr>
            <w:top w:val="none" w:sz="0" w:space="0" w:color="auto"/>
            <w:left w:val="none" w:sz="0" w:space="0" w:color="auto"/>
            <w:bottom w:val="none" w:sz="0" w:space="0" w:color="auto"/>
            <w:right w:val="none" w:sz="0" w:space="0" w:color="auto"/>
          </w:divBdr>
        </w:div>
        <w:div w:id="1178810213">
          <w:marLeft w:val="360"/>
          <w:marRight w:val="0"/>
          <w:marTop w:val="200"/>
          <w:marBottom w:val="0"/>
          <w:divBdr>
            <w:top w:val="none" w:sz="0" w:space="0" w:color="auto"/>
            <w:left w:val="none" w:sz="0" w:space="0" w:color="auto"/>
            <w:bottom w:val="none" w:sz="0" w:space="0" w:color="auto"/>
            <w:right w:val="none" w:sz="0" w:space="0" w:color="auto"/>
          </w:divBdr>
        </w:div>
        <w:div w:id="1873617592">
          <w:marLeft w:val="1080"/>
          <w:marRight w:val="0"/>
          <w:marTop w:val="100"/>
          <w:marBottom w:val="0"/>
          <w:divBdr>
            <w:top w:val="none" w:sz="0" w:space="0" w:color="auto"/>
            <w:left w:val="none" w:sz="0" w:space="0" w:color="auto"/>
            <w:bottom w:val="none" w:sz="0" w:space="0" w:color="auto"/>
            <w:right w:val="none" w:sz="0" w:space="0" w:color="auto"/>
          </w:divBdr>
        </w:div>
      </w:divsChild>
    </w:div>
    <w:div w:id="2144226507">
      <w:bodyDiv w:val="1"/>
      <w:marLeft w:val="0"/>
      <w:marRight w:val="0"/>
      <w:marTop w:val="0"/>
      <w:marBottom w:val="0"/>
      <w:divBdr>
        <w:top w:val="none" w:sz="0" w:space="0" w:color="auto"/>
        <w:left w:val="none" w:sz="0" w:space="0" w:color="auto"/>
        <w:bottom w:val="none" w:sz="0" w:space="0" w:color="auto"/>
        <w:right w:val="none" w:sz="0" w:space="0" w:color="auto"/>
      </w:divBdr>
      <w:divsChild>
        <w:div w:id="360740699">
          <w:marLeft w:val="0"/>
          <w:marRight w:val="0"/>
          <w:marTop w:val="0"/>
          <w:marBottom w:val="0"/>
          <w:divBdr>
            <w:top w:val="none" w:sz="0" w:space="0" w:color="auto"/>
            <w:left w:val="none" w:sz="0" w:space="0" w:color="auto"/>
            <w:bottom w:val="none" w:sz="0" w:space="0" w:color="auto"/>
            <w:right w:val="none" w:sz="0" w:space="0" w:color="auto"/>
          </w:divBdr>
        </w:div>
        <w:div w:id="454755816">
          <w:marLeft w:val="0"/>
          <w:marRight w:val="0"/>
          <w:marTop w:val="0"/>
          <w:marBottom w:val="0"/>
          <w:divBdr>
            <w:top w:val="none" w:sz="0" w:space="0" w:color="auto"/>
            <w:left w:val="none" w:sz="0" w:space="0" w:color="auto"/>
            <w:bottom w:val="none" w:sz="0" w:space="0" w:color="auto"/>
            <w:right w:val="none" w:sz="0" w:space="0" w:color="auto"/>
          </w:divBdr>
        </w:div>
        <w:div w:id="638730108">
          <w:marLeft w:val="0"/>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jp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1607C58FD835CD4DBB2D243FBBB21DB7" ma:contentTypeVersion="33" ma:contentTypeDescription="Create a new document." ma:contentTypeScope="" ma:versionID="080b372585bcec3446f83ed6fe45817f">
  <xsd:schema xmlns:xsd="http://www.w3.org/2001/XMLSchema" xmlns:xs="http://www.w3.org/2001/XMLSchema" xmlns:p="http://schemas.microsoft.com/office/2006/metadata/properties" xmlns:ns2="6644bbd9-135b-4773-ad84-bc84a2f6263e" xmlns:ns3="3f86cff9-cbc4-4c3f-9ae1-ee06ea2700eb" xmlns:ns4="de8d2dfa-979f-47b0-a18e-510b98b44c94" targetNamespace="http://schemas.microsoft.com/office/2006/metadata/properties" ma:root="true" ma:fieldsID="52452bcb9e35289f4e5fb62b31f0e8b2" ns2:_="" ns3:_="" ns4:_="">
    <xsd:import namespace="6644bbd9-135b-4773-ad84-bc84a2f6263e"/>
    <xsd:import namespace="3f86cff9-cbc4-4c3f-9ae1-ee06ea2700eb"/>
    <xsd:import namespace="de8d2dfa-979f-47b0-a18e-510b98b44c94"/>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dc0287eab78248e8b4473b9cf2b39f1c"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4bbd9-135b-4773-ad84-bc84a2f6263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11" nillable="true" ma:displayName="Taxonomy Catch All Column" ma:hidden="true" ma:list="{065922de-a07b-4d98-b630-50e184cf4acf}" ma:internalName="TaxCatchAll" ma:readOnly="false" ma:showField="CatchAllData"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065922de-a07b-4d98-b630-50e184cf4acf}" ma:internalName="TaxCatchAllLabel" ma:readOnly="true" ma:showField="CatchAllDataLabel"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dc0287eab78248e8b4473b9cf2b39f1c" ma:index="13" nillable="true" ma:displayName="Tags_0" ma:hidden="true" ma:internalName="dc0287eab78248e8b4473b9cf2b39f1c"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86cff9-cbc4-4c3f-9ae1-ee06ea2700e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e8d2dfa-979f-47b0-a18e-510b98b44c94"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dc0287eab78248e8b4473b9cf2b39f1c xmlns="6644bbd9-135b-4773-ad84-bc84a2f6263e" xsi:nil="true"/>
    <TaxCatchAll xmlns="6644bbd9-135b-4773-ad84-bc84a2f6263e"/>
    <_dlc_DocId xmlns="6644bbd9-135b-4773-ad84-bc84a2f6263e">E6JD2UEEJPRS-1285206665-4002</_dlc_DocId>
    <_dlc_DocIdUrl xmlns="6644bbd9-135b-4773-ad84-bc84a2f6263e">
      <Url>https://qualcomm.sharepoint.com/teams/LocationTechnology/ExternalFocus/_layouts/15/DocIdRedir.aspx?ID=E6JD2UEEJPRS-1285206665-4002</Url>
      <Description>E6JD2UEEJPRS-1285206665-4002</Description>
    </_dlc_DocIdUrl>
    <_dlc_DocIdPersistId xmlns="6644bbd9-135b-4773-ad84-bc84a2f6263e"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7FA5910-5896-4E71-827A-C5BA0BDBA796}">
  <ds:schemaRefs>
    <ds:schemaRef ds:uri="http://schemas.openxmlformats.org/officeDocument/2006/bibliography"/>
  </ds:schemaRefs>
</ds:datastoreItem>
</file>

<file path=customXml/itemProps2.xml><?xml version="1.0" encoding="utf-8"?>
<ds:datastoreItem xmlns:ds="http://schemas.openxmlformats.org/officeDocument/2006/customXml" ds:itemID="{0C310939-1A61-4F22-85DB-75E8CDEE7D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4bbd9-135b-4773-ad84-bc84a2f6263e"/>
    <ds:schemaRef ds:uri="3f86cff9-cbc4-4c3f-9ae1-ee06ea2700eb"/>
    <ds:schemaRef ds:uri="de8d2dfa-979f-47b0-a18e-510b98b44c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301D83D-3D8E-42DF-A09B-E7B67A76DDEC}">
  <ds:schemaRefs>
    <ds:schemaRef ds:uri="http://schemas.microsoft.com/office/2006/metadata/properties"/>
    <ds:schemaRef ds:uri="6644bbd9-135b-4773-ad84-bc84a2f6263e"/>
    <ds:schemaRef ds:uri="http://purl.org/dc/terms/"/>
    <ds:schemaRef ds:uri="http://schemas.microsoft.com/office/2006/documentManagement/types"/>
    <ds:schemaRef ds:uri="http://schemas.openxmlformats.org/package/2006/metadata/core-properties"/>
    <ds:schemaRef ds:uri="http://purl.org/dc/elements/1.1/"/>
    <ds:schemaRef ds:uri="http://schemas.microsoft.com/office/infopath/2007/PartnerControls"/>
    <ds:schemaRef ds:uri="de8d2dfa-979f-47b0-a18e-510b98b44c94"/>
    <ds:schemaRef ds:uri="3f86cff9-cbc4-4c3f-9ae1-ee06ea2700eb"/>
    <ds:schemaRef ds:uri="http://www.w3.org/XML/1998/namespace"/>
    <ds:schemaRef ds:uri="http://purl.org/dc/dcmitype/"/>
  </ds:schemaRefs>
</ds:datastoreItem>
</file>

<file path=customXml/itemProps4.xml><?xml version="1.0" encoding="utf-8"?>
<ds:datastoreItem xmlns:ds="http://schemas.openxmlformats.org/officeDocument/2006/customXml" ds:itemID="{C2DE3ECA-6285-414D-89BF-BD957FADC193}">
  <ds:schemaRefs>
    <ds:schemaRef ds:uri="http://schemas.microsoft.com/sharepoint/v3/contenttype/forms"/>
  </ds:schemaRefs>
</ds:datastoreItem>
</file>

<file path=customXml/itemProps5.xml><?xml version="1.0" encoding="utf-8"?>
<ds:datastoreItem xmlns:ds="http://schemas.openxmlformats.org/officeDocument/2006/customXml" ds:itemID="{ED33FED3-A1AB-4B00-9E5E-C41D1394E3AD}">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5920</TotalTime>
  <Pages>5</Pages>
  <Words>1596</Words>
  <Characters>8342</Characters>
  <Application>Microsoft Office Word</Application>
  <DocSecurity>0</DocSecurity>
  <Lines>69</Lines>
  <Paragraphs>19</Paragraphs>
  <ScaleCrop>false</ScaleCrop>
  <HeadingPairs>
    <vt:vector size="8" baseType="variant">
      <vt:variant>
        <vt:lpstr>Title</vt:lpstr>
      </vt:variant>
      <vt:variant>
        <vt:i4>1</vt:i4>
      </vt:variant>
      <vt:variant>
        <vt:lpstr>Headings</vt:lpstr>
      </vt:variant>
      <vt:variant>
        <vt:i4>4</vt:i4>
      </vt:variant>
      <vt:variant>
        <vt:lpstr>제목</vt:lpstr>
      </vt:variant>
      <vt:variant>
        <vt:i4>1</vt:i4>
      </vt:variant>
      <vt:variant>
        <vt:lpstr>タイトル</vt:lpstr>
      </vt:variant>
      <vt:variant>
        <vt:i4>1</vt:i4>
      </vt:variant>
    </vt:vector>
  </HeadingPairs>
  <TitlesOfParts>
    <vt:vector size="7" baseType="lpstr">
      <vt:lpstr>[89#23] E-mail discussion on UL CA</vt:lpstr>
      <vt:lpstr>Introduction</vt:lpstr>
      <vt:lpstr>UL AoA Enhancements </vt:lpstr>
      <vt:lpstr>Conclusions</vt:lpstr>
      <vt:lpstr>References</vt:lpstr>
      <vt:lpstr>[89#23] E-mail discussion on UL CA</vt:lpstr>
      <vt:lpstr>[89#23] E-mail discussion on UL CA</vt:lpstr>
    </vt:vector>
  </TitlesOfParts>
  <Company>Nokia Networks, Nokia Corporation</Company>
  <LinksUpToDate>false</LinksUpToDate>
  <CharactersWithSpaces>9919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Sven Fischer</dc:creator>
  <cp:keywords>3GPP, RAN2, RAN4, UL CA</cp:keywords>
  <cp:lastModifiedBy>AlexM - Qualcomm</cp:lastModifiedBy>
  <cp:revision>638</cp:revision>
  <cp:lastPrinted>2018-09-27T14:55:00Z</cp:lastPrinted>
  <dcterms:created xsi:type="dcterms:W3CDTF">2019-10-18T08:39:00Z</dcterms:created>
  <dcterms:modified xsi:type="dcterms:W3CDTF">2021-04-07T00:28:00Z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ContentTypeId">
    <vt:lpwstr>0x0101001607C58FD835CD4DBB2D243FBBB21DB7</vt:lpwstr>
  </property>
  <property fmtid="{D5CDD505-2E9C-101B-9397-08002B2CF9AE}" pid="15" name="_dlc_DocIdItemGuid">
    <vt:lpwstr>6a9c3ec0-fe6a-4db2-aed3-66d7bb6d15e4</vt:lpwstr>
  </property>
  <property fmtid="{D5CDD505-2E9C-101B-9397-08002B2CF9AE}" pid="16" name="Tags">
    <vt:lpwstr/>
  </property>
  <property fmtid="{D5CDD505-2E9C-101B-9397-08002B2CF9AE}" pid="17" name="Order">
    <vt:r8>154900</vt:r8>
  </property>
  <property fmtid="{D5CDD505-2E9C-101B-9397-08002B2CF9AE}" pid="18" name="URL">
    <vt:lpwstr/>
  </property>
</Properties>
</file>