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宋体" w:hAnsi="Times New Roman" w:cs="Times New Roman"/>
          <w:b/>
          <w:kern w:val="2"/>
          <w:lang w:eastAsia="zh-CN"/>
        </w:rPr>
      </w:pPr>
      <w:r>
        <w:rPr>
          <w:rFonts w:ascii="Times New Roman" w:eastAsia="宋体"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宋体" w:hAnsi="Times New Roman" w:cs="Times New Roman"/>
          <w:b/>
          <w:kern w:val="2"/>
          <w:lang w:eastAsia="zh-CN"/>
        </w:rPr>
        <w:t>3GPP TSG RAN WG1 Meeting #104-e</w:t>
      </w:r>
      <w:r>
        <w:rPr>
          <w:rFonts w:ascii="Times New Roman" w:eastAsia="宋体" w:hAnsi="Times New Roman" w:cs="Times New Roman"/>
          <w:b/>
          <w:kern w:val="2"/>
          <w:lang w:eastAsia="zh-CN"/>
        </w:rPr>
        <w:tab/>
        <w:t>R1-210</w:t>
      </w:r>
      <w:r>
        <w:rPr>
          <w:rFonts w:ascii="Times New Roman" w:eastAsia="宋体"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宋体" w:hAnsi="Times New Roman" w:cs="Times New Roman"/>
          <w:b/>
          <w:kern w:val="2"/>
          <w:lang w:eastAsia="zh-CN"/>
        </w:rPr>
      </w:pPr>
      <w:r>
        <w:rPr>
          <w:rFonts w:ascii="Times New Roman" w:eastAsia="宋体" w:hAnsi="Times New Roman" w:cs="Times New Roman"/>
          <w:b/>
          <w:kern w:val="2"/>
          <w:lang w:eastAsia="zh-CN"/>
        </w:rPr>
        <w:t>E-meeting, January</w:t>
      </w:r>
      <w:r>
        <w:rPr>
          <w:rFonts w:ascii="Times New Roman" w:eastAsia="宋体" w:hAnsi="Times New Roman" w:cs="Times New Roman"/>
          <w:b/>
          <w:kern w:val="2"/>
          <w:vertAlign w:val="superscript"/>
          <w:lang w:eastAsia="zh-CN"/>
        </w:rPr>
        <w:t xml:space="preserve"> </w:t>
      </w:r>
      <w:r>
        <w:rPr>
          <w:rFonts w:ascii="Times New Roman" w:eastAsia="宋体"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Agenda Item:</w:t>
      </w:r>
      <w:r>
        <w:rPr>
          <w:rFonts w:ascii="Times New Roman" w:eastAsia="宋体"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Source:</w:t>
      </w:r>
      <w:r>
        <w:rPr>
          <w:rFonts w:ascii="Times New Roman" w:eastAsia="宋体" w:hAnsi="Times New Roman" w:cs="Times New Roman"/>
          <w:b/>
          <w:kern w:val="2"/>
          <w:lang w:eastAsia="zh-CN"/>
        </w:rPr>
        <w:tab/>
      </w:r>
      <w:r>
        <w:rPr>
          <w:rFonts w:ascii="Times New Roman" w:eastAsia="宋体" w:hAnsi="Times New Roman" w:cs="Times New Roman" w:hint="eastAsia"/>
          <w:b/>
          <w:kern w:val="2"/>
          <w:lang w:eastAsia="zh-CN"/>
        </w:rPr>
        <w:t>Moderator (</w:t>
      </w:r>
      <w:r>
        <w:rPr>
          <w:rFonts w:ascii="Times New Roman" w:eastAsia="宋体" w:hAnsi="Times New Roman" w:cs="Times New Roman"/>
          <w:b/>
          <w:kern w:val="2"/>
          <w:lang w:eastAsia="zh-CN"/>
        </w:rPr>
        <w:t>ZTE, Sanechips</w:t>
      </w:r>
      <w:r>
        <w:rPr>
          <w:rFonts w:ascii="Times New Roman" w:eastAsia="宋体"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Title:</w:t>
      </w:r>
      <w:r>
        <w:rPr>
          <w:rFonts w:ascii="Times New Roman" w:eastAsia="宋体"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Document for:</w:t>
      </w:r>
      <w:r>
        <w:rPr>
          <w:rFonts w:ascii="Times New Roman" w:eastAsia="宋体"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hint="eastAsia"/>
          <w:sz w:val="20"/>
          <w:szCs w:val="24"/>
        </w:rPr>
      </w:pPr>
      <w:r>
        <w:rPr>
          <w:rFonts w:ascii="Times" w:eastAsia="Batang" w:hAnsi="Times" w:cs="Times New Roman"/>
          <w:sz w:val="20"/>
          <w:szCs w:val="24"/>
        </w:rPr>
        <w:t>This contribution provides discussion on reply LS to R1-2</w:t>
      </w:r>
      <w:r>
        <w:rPr>
          <w:rFonts w:ascii="Times" w:eastAsia="宋体"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Pr>
          <w:rFonts w:ascii="Times New Roman" w:eastAsia="宋体" w:hAnsi="Times New Roman" w:cs="Times New Roman"/>
          <w:b/>
          <w:bCs/>
          <w:sz w:val="28"/>
          <w:szCs w:val="28"/>
        </w:rPr>
        <w:t>Discussions</w:t>
      </w:r>
      <w:r>
        <w:rPr>
          <w:rFonts w:ascii="Times New Roman" w:eastAsia="宋体" w:hAnsi="Times New Roman" w:cs="Times New Roman" w:hint="eastAsia"/>
          <w:b/>
          <w:bCs/>
          <w:sz w:val="28"/>
          <w:szCs w:val="28"/>
          <w:lang w:eastAsia="zh-CN"/>
        </w:rPr>
        <w:t xml:space="preserve"> (Phase 1 until 27</w:t>
      </w:r>
      <w:r>
        <w:rPr>
          <w:rFonts w:ascii="Times New Roman" w:eastAsia="宋体" w:hAnsi="Times New Roman" w:cs="Times New Roman" w:hint="eastAsia"/>
          <w:b/>
          <w:bCs/>
          <w:sz w:val="28"/>
          <w:szCs w:val="28"/>
          <w:vertAlign w:val="superscript"/>
          <w:lang w:eastAsia="zh-CN"/>
        </w:rPr>
        <w:t>th</w:t>
      </w:r>
      <w:r>
        <w:rPr>
          <w:rFonts w:ascii="Times New Roman" w:eastAsia="宋体"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hint="eastAsia"/>
          <w:sz w:val="20"/>
          <w:szCs w:val="24"/>
          <w:lang w:val="en-GB"/>
        </w:rPr>
      </w:pPr>
      <w:r>
        <w:rPr>
          <w:rFonts w:ascii="Times" w:eastAsia="Batang" w:hAnsi="Times" w:cs="Times New Roman"/>
          <w:sz w:val="20"/>
          <w:szCs w:val="24"/>
          <w:lang w:val="en-GB"/>
        </w:rPr>
        <w:t>RAN2 sent the following LS body:</w:t>
      </w:r>
    </w:p>
    <w:tbl>
      <w:tblPr>
        <w:tblStyle w:val="TableGrid"/>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hint="eastAsia"/>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hint="eastAsia"/>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hint="eastAsia"/>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hint="eastAsia"/>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As baseline, for Sidelink DRX for SL unicast, it is proposed to inherit and use timers similar to what are   used in Uu DRX. FFS for SL broadcast/groupcast. FFS on detailed timers.</w:t>
                  </w:r>
                </w:p>
                <w:p w14:paraId="68BCE915"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hint="eastAsia"/>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hint="eastAsia"/>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hint="eastAsia"/>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hint="eastAsia"/>
          <w:sz w:val="20"/>
          <w:szCs w:val="24"/>
          <w:lang w:val="en-GB"/>
        </w:rPr>
      </w:pPr>
    </w:p>
    <w:p w14:paraId="2A55F636" w14:textId="77777777" w:rsidR="00B16305" w:rsidRDefault="00477992">
      <w:pPr>
        <w:spacing w:after="0" w:line="240" w:lineRule="auto"/>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t>Therefore, in the following, the interpretation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宋体" w:hAnsi="Times" w:cs="Times New Roman" w:hint="eastAsia"/>
          <w:sz w:val="20"/>
          <w:szCs w:val="24"/>
          <w:lang w:eastAsia="zh-CN"/>
        </w:rPr>
      </w:pPr>
    </w:p>
    <w:p w14:paraId="4A48DC70" w14:textId="77777777" w:rsidR="00B16305" w:rsidRDefault="00477992">
      <w:pPr>
        <w:pStyle w:val="Heading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t>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宋体" w:hAnsi="Times" w:cs="Times New Roman" w:hint="eastAsia"/>
          <w:sz w:val="20"/>
          <w:szCs w:val="24"/>
          <w:lang w:eastAsia="zh-CN"/>
        </w:rPr>
      </w:pPr>
    </w:p>
    <w:p w14:paraId="02CCFAAE"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b/>
          <w:bCs/>
          <w:sz w:val="20"/>
          <w:szCs w:val="24"/>
          <w:lang w:eastAsia="zh-CN"/>
        </w:rPr>
        <w:t>Alt1</w:t>
      </w:r>
      <w:r>
        <w:rPr>
          <w:rFonts w:ascii="Times" w:eastAsia="宋体" w:hAnsi="Times" w:cs="Times New Roman" w:hint="eastAsia"/>
          <w:sz w:val="20"/>
          <w:szCs w:val="24"/>
          <w:lang w:eastAsia="zh-CN"/>
        </w:rPr>
        <w:t>: When UE is configured with sidelink DRX,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b/>
          <w:bCs/>
          <w:sz w:val="20"/>
          <w:szCs w:val="24"/>
          <w:lang w:eastAsia="zh-CN"/>
        </w:rPr>
        <w:t>Alt2</w:t>
      </w:r>
      <w:r>
        <w:rPr>
          <w:rFonts w:ascii="Times" w:eastAsia="宋体" w:hAnsi="Times" w:cs="Times New Roman" w:hint="eastAsia"/>
          <w:sz w:val="20"/>
          <w:szCs w:val="24"/>
          <w:lang w:eastAsia="zh-CN"/>
        </w:rPr>
        <w:t>: When whichever entity (network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宋体" w:hAnsi="Times" w:cs="Times New Roman" w:hint="eastAsia"/>
          <w:sz w:val="20"/>
          <w:szCs w:val="24"/>
          <w:lang w:eastAsia="zh-CN"/>
        </w:rPr>
      </w:pPr>
    </w:p>
    <w:p w14:paraId="15112F13" w14:textId="77777777" w:rsidR="00B16305" w:rsidRDefault="00B16305">
      <w:pPr>
        <w:spacing w:after="0" w:line="240" w:lineRule="auto"/>
        <w:rPr>
          <w:rFonts w:ascii="Times" w:eastAsia="宋体" w:hAnsi="Times" w:cs="Times New Roman" w:hint="eastAsia"/>
          <w:sz w:val="20"/>
          <w:szCs w:val="24"/>
          <w:lang w:eastAsia="zh-CN"/>
        </w:rPr>
      </w:pPr>
    </w:p>
    <w:p w14:paraId="4F47A526"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宋体" w:hAnsi="Times" w:cs="Times New Roman" w:hint="eastAsia"/>
          <w:sz w:val="20"/>
          <w:szCs w:val="24"/>
          <w:lang w:eastAsia="zh-CN"/>
        </w:rPr>
      </w:pPr>
    </w:p>
    <w:p w14:paraId="6F48269D"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lastRenderedPageBreak/>
        <w:t>For Alt1: If the working assumption is understood in alternative 1, that means PSCCH monitoring for (partial) sensing should be limited to the active duration of SL DRX. It will cause impact to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(partial) sensing 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宋体" w:hAnsi="Times" w:cs="Times New Roman" w:hint="eastAsia"/>
          <w:sz w:val="20"/>
          <w:szCs w:val="24"/>
          <w:lang w:eastAsia="zh-CN"/>
        </w:rPr>
      </w:pPr>
    </w:p>
    <w:p w14:paraId="5DEE3B60" w14:textId="77777777" w:rsidR="00B16305" w:rsidRDefault="00477992">
      <w:pPr>
        <w:spacing w:after="0" w:line="240" w:lineRule="auto"/>
        <w:jc w:val="both"/>
        <w:rPr>
          <w:rFonts w:ascii="Times" w:eastAsia="宋体" w:hAnsi="Times" w:cs="Times New Roman" w:hint="eastAsia"/>
          <w:strike/>
          <w:sz w:val="20"/>
          <w:szCs w:val="24"/>
          <w:lang w:eastAsia="zh-CN"/>
        </w:rPr>
      </w:pPr>
      <w:r>
        <w:rPr>
          <w:rFonts w:ascii="Times" w:eastAsia="宋体" w:hAnsi="Times" w:cs="Times New Roman" w:hint="eastAsia"/>
          <w:sz w:val="20"/>
          <w:szCs w:val="24"/>
          <w:lang w:eastAsia="zh-CN"/>
        </w:rPr>
        <w:t>For Alt2: If the working assumption is understood in alternative 2, moderator understands that whichever entity(network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宋体"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宋体"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宋体" w:hAnsi="Times" w:cs="Times New Roman" w:hint="eastAsia"/>
          <w:sz w:val="20"/>
          <w:szCs w:val="24"/>
          <w:lang w:eastAsia="zh-CN"/>
        </w:rPr>
      </w:pPr>
    </w:p>
    <w:p w14:paraId="28399E81"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宋体" w:hAnsi="Times" w:cs="Times New Roman" w:hint="eastAsia"/>
          <w:sz w:val="20"/>
          <w:szCs w:val="24"/>
          <w:lang w:eastAsia="zh-CN"/>
        </w:rPr>
      </w:pPr>
    </w:p>
    <w:tbl>
      <w:tblPr>
        <w:tblStyle w:val="TableGrid"/>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hint="eastAsia"/>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hint="eastAsia"/>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hint="eastAsia"/>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hint="eastAsia"/>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hint="eastAsia"/>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hint="eastAsia"/>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hint="eastAsia"/>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hint="eastAsia"/>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hint="eastAsia"/>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can not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hint="eastAsia"/>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hint="eastAsia"/>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hint="eastAsia"/>
                <w:sz w:val="20"/>
                <w:szCs w:val="24"/>
                <w:lang w:eastAsia="zh-CN"/>
              </w:rPr>
            </w:pPr>
            <w:r>
              <w:rPr>
                <w:rFonts w:ascii="Times" w:eastAsia="MS Mincho"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hint="eastAsia"/>
                <w:sz w:val="20"/>
                <w:szCs w:val="24"/>
                <w:lang w:eastAsia="zh-CN"/>
              </w:rPr>
            </w:pPr>
            <w:r>
              <w:rPr>
                <w:rFonts w:ascii="Times" w:eastAsia="MS Mincho" w:hAnsi="Times"/>
                <w:sz w:val="20"/>
                <w:szCs w:val="24"/>
                <w:lang w:eastAsia="ja-JP"/>
              </w:rPr>
              <w:t xml:space="preserve">In general, there are two </w:t>
            </w:r>
            <w:r>
              <w:rPr>
                <w:rFonts w:ascii="Times" w:eastAsia="MS Mincho" w:hAnsi="Times" w:hint="eastAsia"/>
                <w:sz w:val="20"/>
                <w:szCs w:val="24"/>
                <w:lang w:eastAsia="ja-JP"/>
              </w:rPr>
              <w:t>t</w:t>
            </w:r>
            <w:r>
              <w:rPr>
                <w:rFonts w:ascii="Times" w:eastAsia="MS Mincho" w:hAnsi="Times"/>
                <w:sz w:val="20"/>
                <w:szCs w:val="24"/>
                <w:lang w:eastAsia="ja-JP"/>
              </w:rPr>
              <w:t xml:space="preserve">ime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hint="eastAsia"/>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736" w:type="dxa"/>
          </w:tcPr>
          <w:p w14:paraId="15F8B197" w14:textId="3E8C703B" w:rsidR="00AF48FA" w:rsidRDefault="00AF48FA" w:rsidP="00AF48FA">
            <w:pPr>
              <w:spacing w:after="0" w:line="240" w:lineRule="auto"/>
              <w:rPr>
                <w:rFonts w:ascii="Times" w:hAnsi="Times" w:hint="eastAsia"/>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hint="eastAsia"/>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hint="eastAsia"/>
                <w:sz w:val="20"/>
                <w:szCs w:val="24"/>
                <w:lang w:eastAsia="zh-CN"/>
              </w:rPr>
            </w:pPr>
          </w:p>
        </w:tc>
      </w:tr>
    </w:tbl>
    <w:p w14:paraId="0A349321" w14:textId="77777777" w:rsidR="00B16305" w:rsidRDefault="00B16305">
      <w:pPr>
        <w:spacing w:after="0" w:line="240" w:lineRule="auto"/>
        <w:rPr>
          <w:rFonts w:ascii="Times" w:eastAsia="宋体" w:hAnsi="Times" w:cs="Times New Roman" w:hint="eastAsia"/>
          <w:sz w:val="20"/>
          <w:szCs w:val="24"/>
          <w:lang w:eastAsia="zh-CN"/>
        </w:rPr>
      </w:pPr>
    </w:p>
    <w:p w14:paraId="1DFD1D23" w14:textId="77777777" w:rsidR="00B16305" w:rsidRDefault="00477992">
      <w:pPr>
        <w:pStyle w:val="Heading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t>As mentioned above, the working assumption in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LS can be understood in two different alternatives, thus, 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宋体" w:hAnsi="Times" w:cs="Times New Roman" w:hint="eastAsia"/>
          <w:sz w:val="20"/>
          <w:szCs w:val="24"/>
          <w:lang w:eastAsia="zh-CN"/>
        </w:rPr>
      </w:pPr>
    </w:p>
    <w:p w14:paraId="15C4270B"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b/>
          <w:bCs/>
          <w:sz w:val="20"/>
          <w:szCs w:val="24"/>
          <w:lang w:eastAsia="zh-CN"/>
        </w:rPr>
        <w:t>Solution 1</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in a detailed way, and ask RAN2 to confirm which alternative is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b/>
          <w:bCs/>
          <w:sz w:val="20"/>
          <w:szCs w:val="24"/>
          <w:lang w:eastAsia="zh-CN"/>
        </w:rPr>
        <w:t>Solution 2</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showing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b/>
          <w:bCs/>
          <w:sz w:val="20"/>
          <w:szCs w:val="24"/>
          <w:lang w:eastAsia="zh-CN"/>
        </w:rPr>
        <w:t>Solution 3</w:t>
      </w:r>
      <w:r>
        <w:rPr>
          <w:rFonts w:ascii="Times" w:eastAsia="宋体"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宋体" w:hAnsi="Times" w:cs="Times New Roman" w:hint="eastAsia"/>
          <w:sz w:val="20"/>
          <w:szCs w:val="24"/>
          <w:lang w:eastAsia="zh-CN"/>
        </w:rPr>
      </w:pPr>
    </w:p>
    <w:p w14:paraId="2E2AB78F" w14:textId="77777777" w:rsidR="00B16305" w:rsidRDefault="00477992">
      <w:pPr>
        <w:spacing w:after="0" w:line="240" w:lineRule="auto"/>
        <w:jc w:val="both"/>
        <w:rPr>
          <w:rFonts w:ascii="Times" w:eastAsia="宋体" w:hAnsi="Times" w:cs="Times New Roman" w:hint="eastAsia"/>
          <w:sz w:val="20"/>
          <w:szCs w:val="24"/>
          <w:lang w:eastAsia="zh-CN"/>
        </w:rPr>
      </w:pPr>
      <w:r>
        <w:rPr>
          <w:rFonts w:ascii="Times" w:eastAsia="宋体"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宋体" w:hAnsi="Times" w:cs="Times New Roman" w:hint="eastAsia"/>
          <w:sz w:val="20"/>
          <w:szCs w:val="24"/>
          <w:lang w:eastAsia="zh-CN"/>
        </w:rPr>
      </w:pPr>
    </w:p>
    <w:tbl>
      <w:tblPr>
        <w:tblStyle w:val="TableGrid"/>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hint="eastAsia"/>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hint="eastAsia"/>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hint="eastAsia"/>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hint="eastAsia"/>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hint="eastAsia"/>
                <w:sz w:val="20"/>
                <w:szCs w:val="24"/>
                <w:lang w:eastAsia="zh-CN"/>
              </w:rPr>
            </w:pPr>
          </w:p>
        </w:tc>
        <w:tc>
          <w:tcPr>
            <w:tcW w:w="5983" w:type="dxa"/>
          </w:tcPr>
          <w:p w14:paraId="7CC3E703" w14:textId="77777777" w:rsidR="00B16305" w:rsidRDefault="00B0624F">
            <w:pPr>
              <w:spacing w:after="0" w:line="240" w:lineRule="auto"/>
              <w:rPr>
                <w:rFonts w:ascii="Times" w:hAnsi="Times" w:hint="eastAsia"/>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hint="eastAsia"/>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hint="eastAsia"/>
                <w:sz w:val="20"/>
                <w:szCs w:val="24"/>
                <w:lang w:eastAsia="zh-CN"/>
              </w:rPr>
            </w:pPr>
            <w:r>
              <w:rPr>
                <w:rFonts w:ascii="Times" w:eastAsia="MS Mincho" w:hAnsi="Times" w:hint="eastAsia"/>
                <w:sz w:val="20"/>
                <w:szCs w:val="24"/>
                <w:lang w:eastAsia="ja-JP"/>
              </w:rPr>
              <w:t>F</w:t>
            </w:r>
            <w:r>
              <w:rPr>
                <w:rFonts w:ascii="Times" w:eastAsia="MS Mincho"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hint="eastAsia"/>
                <w:sz w:val="20"/>
                <w:szCs w:val="24"/>
                <w:lang w:eastAsia="zh-CN"/>
              </w:rPr>
            </w:pPr>
          </w:p>
        </w:tc>
        <w:tc>
          <w:tcPr>
            <w:tcW w:w="5983" w:type="dxa"/>
          </w:tcPr>
          <w:p w14:paraId="3CDF8EE4" w14:textId="24902483" w:rsidR="000C6AAC" w:rsidRDefault="000C6AAC" w:rsidP="000C6AAC">
            <w:pPr>
              <w:spacing w:after="0" w:line="240" w:lineRule="auto"/>
              <w:rPr>
                <w:rFonts w:ascii="Times" w:hAnsi="Times" w:hint="eastAsia"/>
                <w:sz w:val="20"/>
                <w:szCs w:val="24"/>
                <w:lang w:eastAsia="zh-CN"/>
              </w:rPr>
            </w:pPr>
            <w:r>
              <w:rPr>
                <w:rFonts w:ascii="Times" w:eastAsia="MS Mincho" w:hAnsi="Times" w:hint="eastAsia"/>
                <w:sz w:val="20"/>
                <w:szCs w:val="24"/>
                <w:lang w:eastAsia="ja-JP"/>
              </w:rPr>
              <w:t>S</w:t>
            </w:r>
            <w:r>
              <w:rPr>
                <w:rFonts w:ascii="Times" w:eastAsia="MS Mincho"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MS Mincho"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hint="eastAsia"/>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990" w:type="dxa"/>
          </w:tcPr>
          <w:p w14:paraId="70B42AAE" w14:textId="63F470E5" w:rsidR="00AF48FA" w:rsidRDefault="00AF48FA" w:rsidP="00AF48FA">
            <w:pPr>
              <w:spacing w:after="0" w:line="240" w:lineRule="auto"/>
              <w:rPr>
                <w:rFonts w:ascii="Times" w:hAnsi="Times" w:hint="eastAsia"/>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hint="eastAsia"/>
                <w:sz w:val="20"/>
                <w:szCs w:val="24"/>
                <w:lang w:eastAsia="zh-CN"/>
              </w:rPr>
            </w:pPr>
            <w:r>
              <w:rPr>
                <w:rFonts w:ascii="Times" w:hAnsi="Times"/>
                <w:sz w:val="20"/>
                <w:szCs w:val="24"/>
                <w:lang w:eastAsia="zh-CN"/>
              </w:rPr>
              <w:t>Neither of the potential alternatives, nor any of the solutions derived here from it raise a co</w:t>
            </w:r>
            <w:bookmarkStart w:id="0" w:name="_GoBack"/>
            <w:bookmarkEnd w:id="0"/>
            <w:r>
              <w:rPr>
                <w:rFonts w:ascii="Times" w:hAnsi="Times"/>
                <w:sz w:val="20"/>
                <w:szCs w:val="24"/>
                <w:lang w:eastAsia="zh-CN"/>
              </w:rPr>
              <w:t>ncern with RAN2’s working assumption. That means we can answer that RAN1 has no such concern on the working assumption so far, but based on RAN1’s further discussions additional receptions may be assumed during DRX (e.g. PSFCH, etc).</w:t>
            </w:r>
          </w:p>
          <w:p w14:paraId="4AD647ED" w14:textId="019560E3" w:rsidR="00AF48FA" w:rsidRDefault="00AF48FA" w:rsidP="00AF48FA">
            <w:pPr>
              <w:spacing w:after="0" w:line="240" w:lineRule="auto"/>
              <w:rPr>
                <w:rFonts w:ascii="Times" w:hAnsi="Times" w:hint="eastAsia"/>
                <w:sz w:val="20"/>
                <w:szCs w:val="24"/>
                <w:lang w:eastAsia="zh-CN"/>
              </w:rPr>
            </w:pPr>
            <w:r>
              <w:rPr>
                <w:rFonts w:ascii="Times" w:hAnsi="Times"/>
                <w:sz w:val="20"/>
                <w:szCs w:val="24"/>
                <w:lang w:eastAsia="zh-CN"/>
              </w:rPr>
              <w:t>If companies have the view that some deeper technical discussion is needed under the appropriate WI agenda items, then it may be feasible to take a bit longer to reply (e.g. next meeting), as RAN2 are not on pause waiting for an immediate response.</w:t>
            </w:r>
          </w:p>
        </w:tc>
      </w:tr>
    </w:tbl>
    <w:p w14:paraId="17C34AA8" w14:textId="77777777" w:rsidR="00B16305" w:rsidRDefault="00B16305">
      <w:pPr>
        <w:spacing w:after="0" w:line="240" w:lineRule="auto"/>
        <w:rPr>
          <w:rFonts w:ascii="Times" w:eastAsia="宋体" w:hAnsi="Times" w:cs="Times New Roman" w:hint="eastAsia"/>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sidRPr="00E16601">
        <w:rPr>
          <w:rFonts w:ascii="Times New Roman" w:eastAsia="宋体" w:hAnsi="Times New Roman" w:cs="Times New Roman"/>
          <w:b/>
          <w:bCs/>
          <w:sz w:val="28"/>
          <w:szCs w:val="28"/>
        </w:rPr>
        <w:t>Conclusions</w:t>
      </w:r>
      <w:r>
        <w:rPr>
          <w:rFonts w:ascii="Times New Roman" w:eastAsia="宋体" w:hAnsi="Times New Roman" w:cs="Times New Roman" w:hint="eastAsia"/>
          <w:b/>
          <w:bCs/>
          <w:sz w:val="28"/>
          <w:szCs w:val="28"/>
          <w:lang w:eastAsia="zh-CN"/>
        </w:rPr>
        <w:t xml:space="preserve"> (Phase 2 until 1</w:t>
      </w:r>
      <w:r>
        <w:rPr>
          <w:rFonts w:ascii="Times New Roman" w:eastAsia="宋体" w:hAnsi="Times New Roman" w:cs="Times New Roman" w:hint="eastAsia"/>
          <w:b/>
          <w:bCs/>
          <w:sz w:val="28"/>
          <w:szCs w:val="28"/>
          <w:vertAlign w:val="superscript"/>
          <w:lang w:eastAsia="zh-CN"/>
        </w:rPr>
        <w:t>st</w:t>
      </w:r>
      <w:r>
        <w:rPr>
          <w:rFonts w:ascii="Times New Roman" w:eastAsia="宋体"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References</w:t>
      </w:r>
    </w:p>
    <w:p w14:paraId="3608A6B4" w14:textId="11F3C96B" w:rsidR="00B16305" w:rsidRDefault="0006607D">
      <w:pPr>
        <w:spacing w:after="0" w:line="240" w:lineRule="auto"/>
        <w:jc w:val="both"/>
        <w:rPr>
          <w:rFonts w:ascii="Times" w:eastAsia="宋体" w:hAnsi="Times" w:cs="Times New Roman" w:hint="eastAsia"/>
          <w:sz w:val="20"/>
          <w:szCs w:val="24"/>
          <w:lang w:eastAsia="zh-CN"/>
        </w:rPr>
      </w:pPr>
      <w:hyperlink r:id="rId9" w:history="1">
        <w:r w:rsidR="00477992">
          <w:rPr>
            <w:rFonts w:ascii="Times" w:eastAsia="宋体" w:hAnsi="Times" w:cs="Times New Roman" w:hint="eastAsia"/>
            <w:sz w:val="20"/>
            <w:szCs w:val="24"/>
            <w:lang w:eastAsia="zh-CN"/>
          </w:rPr>
          <w:t>R1-2100311</w:t>
        </w:r>
      </w:hyperlink>
      <w:r w:rsidR="00477992">
        <w:rPr>
          <w:rFonts w:ascii="Times" w:eastAsia="宋体" w:hAnsi="Times" w:cs="Times New Roman" w:hint="eastAsia"/>
          <w:sz w:val="20"/>
          <w:szCs w:val="24"/>
          <w:lang w:eastAsia="zh-CN"/>
        </w:rPr>
        <w:tab/>
        <w:t>Discussion on LS from RAN2 on SL DRX design</w:t>
      </w:r>
      <w:r w:rsidR="00477992">
        <w:rPr>
          <w:rFonts w:ascii="Times" w:eastAsia="宋体" w:hAnsi="Times" w:cs="Times New Roman" w:hint="eastAsia"/>
          <w:sz w:val="20"/>
          <w:szCs w:val="24"/>
          <w:lang w:eastAsia="zh-CN"/>
        </w:rPr>
        <w:tab/>
        <w:t>CATT, GOHIGH</w:t>
      </w:r>
    </w:p>
    <w:p w14:paraId="04F00F1A" w14:textId="2B061E2F" w:rsidR="00B16305" w:rsidRDefault="0006607D">
      <w:pPr>
        <w:spacing w:after="0" w:line="240" w:lineRule="auto"/>
        <w:jc w:val="both"/>
        <w:rPr>
          <w:rFonts w:ascii="Times" w:eastAsia="宋体" w:hAnsi="Times" w:cs="Times New Roman" w:hint="eastAsia"/>
          <w:sz w:val="20"/>
          <w:szCs w:val="24"/>
          <w:lang w:eastAsia="zh-CN"/>
        </w:rPr>
      </w:pPr>
      <w:hyperlink r:id="rId10" w:history="1">
        <w:r w:rsidR="00477992">
          <w:rPr>
            <w:rFonts w:ascii="Times" w:eastAsia="宋体" w:hAnsi="Times" w:cs="Times New Roman" w:hint="eastAsia"/>
            <w:sz w:val="20"/>
            <w:szCs w:val="24"/>
            <w:lang w:eastAsia="zh-CN"/>
          </w:rPr>
          <w:t>R1-2100513</w:t>
        </w:r>
      </w:hyperlink>
      <w:r w:rsidR="00477992">
        <w:rPr>
          <w:rFonts w:ascii="Times" w:eastAsia="宋体" w:hAnsi="Times" w:cs="Times New Roman" w:hint="eastAsia"/>
          <w:sz w:val="20"/>
          <w:szCs w:val="24"/>
          <w:lang w:eastAsia="zh-CN"/>
        </w:rPr>
        <w:tab/>
        <w:t>Draft reply LS on SL DRX design</w:t>
      </w:r>
      <w:r w:rsidR="00477992">
        <w:rPr>
          <w:rFonts w:ascii="Times" w:eastAsia="宋体" w:hAnsi="Times" w:cs="Times New Roman" w:hint="eastAsia"/>
          <w:sz w:val="20"/>
          <w:szCs w:val="24"/>
          <w:lang w:eastAsia="zh-CN"/>
        </w:rPr>
        <w:tab/>
        <w:t>LG Electronics</w:t>
      </w:r>
    </w:p>
    <w:p w14:paraId="08800568" w14:textId="54418429" w:rsidR="00B16305" w:rsidRDefault="0006607D">
      <w:pPr>
        <w:spacing w:after="0" w:line="240" w:lineRule="auto"/>
        <w:jc w:val="both"/>
        <w:rPr>
          <w:rFonts w:ascii="Times" w:eastAsia="宋体" w:hAnsi="Times" w:cs="Times New Roman" w:hint="eastAsia"/>
          <w:sz w:val="20"/>
          <w:szCs w:val="24"/>
          <w:lang w:eastAsia="zh-CN"/>
        </w:rPr>
      </w:pPr>
      <w:hyperlink r:id="rId11" w:history="1">
        <w:r w:rsidR="00477992">
          <w:rPr>
            <w:rFonts w:ascii="Times" w:eastAsia="宋体" w:hAnsi="Times" w:cs="Times New Roman" w:hint="eastAsia"/>
            <w:sz w:val="20"/>
            <w:szCs w:val="24"/>
            <w:lang w:eastAsia="zh-CN"/>
          </w:rPr>
          <w:t>R1-2100923</w:t>
        </w:r>
      </w:hyperlink>
      <w:r w:rsidR="00477992">
        <w:rPr>
          <w:rFonts w:ascii="Times" w:eastAsia="宋体" w:hAnsi="Times" w:cs="Times New Roman" w:hint="eastAsia"/>
          <w:sz w:val="20"/>
          <w:szCs w:val="24"/>
          <w:lang w:eastAsia="zh-CN"/>
        </w:rPr>
        <w:tab/>
        <w:t>[draft]Reply LS to RAN2 on sidelink DRX</w:t>
      </w:r>
      <w:r w:rsidR="00477992">
        <w:rPr>
          <w:rFonts w:ascii="Times" w:eastAsia="宋体" w:hAnsi="Times" w:cs="Times New Roman" w:hint="eastAsia"/>
          <w:sz w:val="20"/>
          <w:szCs w:val="24"/>
          <w:lang w:eastAsia="zh-CN"/>
        </w:rPr>
        <w:tab/>
        <w:t>ZTE, Sanechips</w:t>
      </w:r>
    </w:p>
    <w:p w14:paraId="325C19A9" w14:textId="472DE49A" w:rsidR="00B16305" w:rsidRDefault="0006607D">
      <w:pPr>
        <w:spacing w:after="0" w:line="240" w:lineRule="auto"/>
        <w:jc w:val="both"/>
        <w:rPr>
          <w:rFonts w:ascii="Times" w:eastAsia="宋体" w:hAnsi="Times" w:cs="Times New Roman" w:hint="eastAsia"/>
          <w:sz w:val="20"/>
          <w:szCs w:val="24"/>
          <w:lang w:eastAsia="zh-CN"/>
        </w:rPr>
      </w:pPr>
      <w:hyperlink r:id="rId12" w:history="1">
        <w:r w:rsidR="00477992">
          <w:rPr>
            <w:rFonts w:ascii="Times" w:eastAsia="宋体" w:hAnsi="Times" w:cs="Times New Roman" w:hint="eastAsia"/>
            <w:sz w:val="20"/>
            <w:szCs w:val="24"/>
            <w:lang w:eastAsia="zh-CN"/>
          </w:rPr>
          <w:t>R1-2101429</w:t>
        </w:r>
      </w:hyperlink>
      <w:r w:rsidR="00477992">
        <w:rPr>
          <w:rFonts w:ascii="Times" w:eastAsia="宋体" w:hAnsi="Times" w:cs="Times New Roman" w:hint="eastAsia"/>
          <w:sz w:val="20"/>
          <w:szCs w:val="24"/>
          <w:lang w:eastAsia="zh-CN"/>
        </w:rPr>
        <w:tab/>
        <w:t>Reply to RAN2 LS on SL DRX design</w:t>
      </w:r>
      <w:r w:rsidR="00477992">
        <w:rPr>
          <w:rFonts w:ascii="Times" w:eastAsia="宋体" w:hAnsi="Times" w:cs="Times New Roman" w:hint="eastAsia"/>
          <w:sz w:val="20"/>
          <w:szCs w:val="24"/>
          <w:lang w:eastAsia="zh-CN"/>
        </w:rPr>
        <w:tab/>
        <w:t>Qualcomm Incorporated</w:t>
      </w:r>
    </w:p>
    <w:p w14:paraId="125128B0" w14:textId="15E232D1" w:rsidR="00B16305" w:rsidRDefault="0006607D">
      <w:pPr>
        <w:spacing w:after="0" w:line="240" w:lineRule="auto"/>
        <w:jc w:val="both"/>
        <w:rPr>
          <w:rFonts w:ascii="Times" w:eastAsia="宋体" w:hAnsi="Times" w:cs="Times New Roman" w:hint="eastAsia"/>
          <w:sz w:val="20"/>
          <w:szCs w:val="24"/>
          <w:lang w:eastAsia="zh-CN"/>
        </w:rPr>
      </w:pPr>
      <w:hyperlink r:id="rId13" w:history="1">
        <w:r w:rsidR="00477992">
          <w:rPr>
            <w:rFonts w:ascii="Times" w:eastAsia="宋体" w:hAnsi="Times" w:cs="Times New Roman" w:hint="eastAsia"/>
            <w:sz w:val="20"/>
            <w:szCs w:val="24"/>
            <w:lang w:eastAsia="zh-CN"/>
          </w:rPr>
          <w:t>R1-2101151</w:t>
        </w:r>
      </w:hyperlink>
      <w:r w:rsidR="00477992">
        <w:rPr>
          <w:rFonts w:ascii="Times" w:eastAsia="宋体" w:hAnsi="Times" w:cs="Times New Roman" w:hint="eastAsia"/>
          <w:sz w:val="20"/>
          <w:szCs w:val="24"/>
          <w:lang w:eastAsia="zh-CN"/>
        </w:rPr>
        <w:tab/>
        <w:t>Draft relay LS on SL DRX design</w:t>
      </w:r>
      <w:r w:rsidR="00477992">
        <w:rPr>
          <w:rFonts w:ascii="Times" w:eastAsia="宋体" w:hAnsi="Times" w:cs="Times New Roman" w:hint="eastAsia"/>
          <w:sz w:val="20"/>
          <w:szCs w:val="24"/>
          <w:lang w:eastAsia="zh-CN"/>
        </w:rPr>
        <w:tab/>
        <w:t>vivo</w:t>
      </w:r>
    </w:p>
    <w:p w14:paraId="4E929591" w14:textId="53C7711C" w:rsidR="00B16305" w:rsidRDefault="0006607D">
      <w:pPr>
        <w:spacing w:after="0" w:line="240" w:lineRule="auto"/>
        <w:jc w:val="both"/>
        <w:rPr>
          <w:rFonts w:ascii="Times" w:eastAsia="宋体" w:hAnsi="Times" w:cs="Times New Roman" w:hint="eastAsia"/>
          <w:sz w:val="20"/>
          <w:szCs w:val="24"/>
          <w:lang w:eastAsia="zh-CN"/>
        </w:rPr>
      </w:pPr>
      <w:hyperlink r:id="rId14" w:history="1">
        <w:r w:rsidR="00477992">
          <w:rPr>
            <w:rFonts w:ascii="Times" w:eastAsia="宋体" w:hAnsi="Times" w:cs="Times New Roman" w:hint="eastAsia"/>
            <w:sz w:val="20"/>
            <w:szCs w:val="24"/>
            <w:lang w:eastAsia="zh-CN"/>
          </w:rPr>
          <w:t>R1-2101705</w:t>
        </w:r>
      </w:hyperlink>
      <w:r w:rsidR="00477992">
        <w:rPr>
          <w:rFonts w:ascii="Times" w:eastAsia="宋体" w:hAnsi="Times" w:cs="Times New Roman" w:hint="eastAsia"/>
          <w:sz w:val="20"/>
          <w:szCs w:val="24"/>
          <w:lang w:eastAsia="zh-CN"/>
        </w:rPr>
        <w:tab/>
        <w:t>[Draft] LS on SL DRX design</w:t>
      </w:r>
      <w:r w:rsidR="00477992">
        <w:rPr>
          <w:rFonts w:ascii="Times" w:eastAsia="宋体" w:hAnsi="Times" w:cs="Times New Roman" w:hint="eastAsia"/>
          <w:sz w:val="20"/>
          <w:szCs w:val="24"/>
          <w:lang w:eastAsia="zh-CN"/>
        </w:rPr>
        <w:tab/>
        <w:t>Ericsson</w:t>
      </w:r>
    </w:p>
    <w:p w14:paraId="6880CD44" w14:textId="42FC2C57" w:rsidR="00B16305" w:rsidRDefault="0006607D">
      <w:pPr>
        <w:spacing w:after="0" w:line="240" w:lineRule="auto"/>
        <w:jc w:val="both"/>
        <w:rPr>
          <w:rFonts w:ascii="Times" w:eastAsia="宋体" w:hAnsi="Times" w:cs="Times New Roman" w:hint="eastAsia"/>
          <w:sz w:val="20"/>
          <w:szCs w:val="24"/>
          <w:lang w:eastAsia="zh-CN"/>
        </w:rPr>
      </w:pPr>
      <w:hyperlink r:id="rId15" w:history="1">
        <w:r w:rsidR="00477992">
          <w:rPr>
            <w:rFonts w:ascii="Times" w:eastAsia="宋体" w:hAnsi="Times" w:cs="Times New Roman" w:hint="eastAsia"/>
            <w:sz w:val="20"/>
            <w:szCs w:val="24"/>
            <w:lang w:eastAsia="zh-CN"/>
          </w:rPr>
          <w:t>R1-2101736</w:t>
        </w:r>
      </w:hyperlink>
      <w:r w:rsidR="00477992">
        <w:rPr>
          <w:rFonts w:ascii="Times" w:eastAsia="宋体" w:hAnsi="Times" w:cs="Times New Roman" w:hint="eastAsia"/>
          <w:sz w:val="20"/>
          <w:szCs w:val="24"/>
          <w:lang w:eastAsia="zh-CN"/>
        </w:rPr>
        <w:tab/>
        <w:t>Discussion on RAN2 LS on DRX impact</w:t>
      </w:r>
      <w:r w:rsidR="00477992">
        <w:rPr>
          <w:rFonts w:ascii="Times" w:eastAsia="宋体" w:hAnsi="Times" w:cs="Times New Roman" w:hint="eastAsia"/>
          <w:sz w:val="20"/>
          <w:szCs w:val="24"/>
          <w:lang w:eastAsia="zh-CN"/>
        </w:rPr>
        <w:tab/>
        <w:t>Huawei, HiSilicon</w:t>
      </w:r>
    </w:p>
    <w:p w14:paraId="304F91A1" w14:textId="77777777" w:rsidR="00B16305" w:rsidRPr="00E16601" w:rsidRDefault="00B16305">
      <w:pPr>
        <w:pStyle w:val="ListParagraph"/>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7CBA6" w14:textId="77777777" w:rsidR="0006607D" w:rsidRDefault="0006607D"/>
  </w:endnote>
  <w:endnote w:type="continuationSeparator" w:id="0">
    <w:p w14:paraId="3DB79BCC" w14:textId="77777777" w:rsidR="0006607D" w:rsidRDefault="0006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E35A2" w14:textId="77777777" w:rsidR="0006607D" w:rsidRDefault="0006607D"/>
  </w:footnote>
  <w:footnote w:type="continuationSeparator" w:id="0">
    <w:p w14:paraId="4AA6D53B" w14:textId="77777777" w:rsidR="0006607D" w:rsidRDefault="00066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7F04"/>
    <w:rsid w:val="004C2412"/>
    <w:rsid w:val="004C4BC5"/>
    <w:rsid w:val="004C51E4"/>
    <w:rsid w:val="004C5557"/>
    <w:rsid w:val="004D072B"/>
    <w:rsid w:val="004D1547"/>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pPr>
      <w:keepNext/>
      <w:numPr>
        <w:numId w:val="1"/>
      </w:numPr>
      <w:autoSpaceDE w:val="0"/>
      <w:autoSpaceDN w:val="0"/>
      <w:adjustRightInd w:val="0"/>
      <w:snapToGrid w:val="0"/>
      <w:spacing w:before="120" w:after="120" w:line="240" w:lineRule="auto"/>
      <w:jc w:val="both"/>
      <w:outlineLvl w:val="0"/>
    </w:pPr>
    <w:rPr>
      <w:rFonts w:ascii="Times New Roman" w:eastAsia="宋体" w:hAnsi="Times New Roman" w:cs="Times New Roman"/>
      <w:b/>
      <w:bCs/>
      <w:sz w:val="28"/>
      <w:szCs w:val="28"/>
      <w:lang w:val="zh-CN"/>
    </w:rPr>
  </w:style>
  <w:style w:type="paragraph" w:styleId="Heading2">
    <w:name w:val="heading 2"/>
    <w:basedOn w:val="Normal"/>
    <w:next w:val="Normal"/>
    <w:link w:val="Heading2Char"/>
    <w:qFormat/>
    <w:pPr>
      <w:keepNext/>
      <w:numPr>
        <w:ilvl w:val="1"/>
        <w:numId w:val="1"/>
      </w:numPr>
      <w:autoSpaceDE w:val="0"/>
      <w:autoSpaceDN w:val="0"/>
      <w:adjustRightInd w:val="0"/>
      <w:snapToGrid w:val="0"/>
      <w:spacing w:before="120" w:after="120" w:line="240" w:lineRule="auto"/>
      <w:jc w:val="both"/>
      <w:outlineLvl w:val="1"/>
    </w:pPr>
    <w:rPr>
      <w:rFonts w:ascii="Times New Roman" w:eastAsia="宋体" w:hAnsi="Times New Roman" w:cs="Times New Roman"/>
      <w:b/>
      <w:bCs/>
      <w:sz w:val="24"/>
      <w:lang w:val="zh-CN"/>
    </w:rPr>
  </w:style>
  <w:style w:type="paragraph" w:styleId="Heading3">
    <w:name w:val="heading 3"/>
    <w:basedOn w:val="Normal"/>
    <w:next w:val="Normal"/>
    <w:link w:val="Heading3Char"/>
    <w:qFormat/>
    <w:pPr>
      <w:keepNext/>
      <w:numPr>
        <w:ilvl w:val="2"/>
        <w:numId w:val="1"/>
      </w:numPr>
      <w:autoSpaceDE w:val="0"/>
      <w:autoSpaceDN w:val="0"/>
      <w:adjustRightInd w:val="0"/>
      <w:snapToGrid w:val="0"/>
      <w:spacing w:before="120" w:after="120" w:line="240" w:lineRule="auto"/>
      <w:jc w:val="both"/>
      <w:outlineLvl w:val="2"/>
    </w:pPr>
    <w:rPr>
      <w:rFonts w:ascii="Times New Roman" w:eastAsia="宋体" w:hAnsi="Times New Roman" w:cs="Times New Roman"/>
      <w:b/>
      <w:lang w:val="zh-CN"/>
    </w:rPr>
  </w:style>
  <w:style w:type="paragraph" w:styleId="Heading4">
    <w:name w:val="heading 4"/>
    <w:basedOn w:val="Normal"/>
    <w:next w:val="Normal"/>
    <w:link w:val="Heading4Char"/>
    <w:qFormat/>
    <w:pPr>
      <w:keepNext/>
      <w:numPr>
        <w:ilvl w:val="3"/>
        <w:numId w:val="1"/>
      </w:numPr>
      <w:autoSpaceDE w:val="0"/>
      <w:autoSpaceDN w:val="0"/>
      <w:adjustRightInd w:val="0"/>
      <w:snapToGrid w:val="0"/>
      <w:spacing w:before="120" w:after="120" w:line="240" w:lineRule="auto"/>
      <w:jc w:val="both"/>
      <w:outlineLvl w:val="3"/>
    </w:pPr>
    <w:rPr>
      <w:rFonts w:ascii="Times New Roman" w:eastAsia="宋体" w:hAnsi="Times New Roman" w:cs="Times New Roman"/>
      <w:b/>
      <w:bCs/>
      <w:szCs w:val="28"/>
      <w:lang w:val="zh-CN"/>
    </w:rPr>
  </w:style>
  <w:style w:type="paragraph" w:styleId="Heading5">
    <w:name w:val="heading 5"/>
    <w:basedOn w:val="Normal"/>
    <w:next w:val="Normal"/>
    <w:link w:val="Heading5Char"/>
    <w:qFormat/>
    <w:pPr>
      <w:keepNext/>
      <w:numPr>
        <w:ilvl w:val="4"/>
        <w:numId w:val="1"/>
      </w:numPr>
      <w:autoSpaceDE w:val="0"/>
      <w:autoSpaceDN w:val="0"/>
      <w:adjustRightInd w:val="0"/>
      <w:snapToGrid w:val="0"/>
      <w:spacing w:before="120" w:after="120" w:line="240" w:lineRule="auto"/>
      <w:jc w:val="both"/>
      <w:outlineLvl w:val="4"/>
    </w:pPr>
    <w:rPr>
      <w:rFonts w:ascii="Times New Roman" w:eastAsia="宋体" w:hAnsi="Times New Roman" w:cs="Times New Roman"/>
      <w:b/>
      <w:bCs/>
      <w:i/>
      <w:iCs/>
      <w:szCs w:val="26"/>
      <w:lang w:val="zh-CN"/>
    </w:rPr>
  </w:style>
  <w:style w:type="paragraph" w:styleId="Heading6">
    <w:name w:val="heading 6"/>
    <w:basedOn w:val="Normal"/>
    <w:next w:val="Normal"/>
    <w:link w:val="Heading6Char"/>
    <w:qFormat/>
    <w:pPr>
      <w:numPr>
        <w:ilvl w:val="5"/>
        <w:numId w:val="1"/>
      </w:numPr>
      <w:autoSpaceDE w:val="0"/>
      <w:autoSpaceDN w:val="0"/>
      <w:adjustRightInd w:val="0"/>
      <w:snapToGrid w:val="0"/>
      <w:spacing w:before="240" w:after="60" w:line="240" w:lineRule="auto"/>
      <w:jc w:val="both"/>
      <w:outlineLvl w:val="5"/>
    </w:pPr>
    <w:rPr>
      <w:rFonts w:ascii="Times New Roman" w:eastAsia="宋体" w:hAnsi="Times New Roman" w:cs="Times New Roman"/>
      <w:b/>
      <w:bCs/>
      <w:lang w:val="zh-CN"/>
    </w:rPr>
  </w:style>
  <w:style w:type="paragraph" w:styleId="Heading7">
    <w:name w:val="heading 7"/>
    <w:basedOn w:val="Normal"/>
    <w:next w:val="Normal"/>
    <w:link w:val="Heading7Char"/>
    <w:qFormat/>
    <w:pPr>
      <w:numPr>
        <w:ilvl w:val="6"/>
        <w:numId w:val="1"/>
      </w:numPr>
      <w:autoSpaceDE w:val="0"/>
      <w:autoSpaceDN w:val="0"/>
      <w:adjustRightInd w:val="0"/>
      <w:snapToGrid w:val="0"/>
      <w:spacing w:before="240" w:after="60" w:line="240" w:lineRule="auto"/>
      <w:jc w:val="both"/>
      <w:outlineLvl w:val="6"/>
    </w:pPr>
    <w:rPr>
      <w:rFonts w:ascii="Times New Roman" w:eastAsia="宋体" w:hAnsi="Times New Roman" w:cs="Times New Roman"/>
      <w:sz w:val="24"/>
      <w:szCs w:val="24"/>
      <w:lang w:val="zh-CN"/>
    </w:rPr>
  </w:style>
  <w:style w:type="paragraph" w:styleId="Heading8">
    <w:name w:val="heading 8"/>
    <w:basedOn w:val="Normal"/>
    <w:next w:val="Normal"/>
    <w:link w:val="Heading8Char"/>
    <w:qFormat/>
    <w:pPr>
      <w:numPr>
        <w:ilvl w:val="7"/>
        <w:numId w:val="1"/>
      </w:numPr>
      <w:autoSpaceDE w:val="0"/>
      <w:autoSpaceDN w:val="0"/>
      <w:adjustRightInd w:val="0"/>
      <w:snapToGrid w:val="0"/>
      <w:spacing w:before="240" w:after="60" w:line="240" w:lineRule="auto"/>
      <w:jc w:val="both"/>
      <w:outlineLvl w:val="7"/>
    </w:pPr>
    <w:rPr>
      <w:rFonts w:ascii="Times New Roman" w:eastAsia="宋体" w:hAnsi="Times New Roman" w:cs="Times New Roman"/>
      <w:i/>
      <w:iCs/>
      <w:sz w:val="24"/>
      <w:szCs w:val="24"/>
      <w:lang w:val="zh-CN"/>
    </w:rPr>
  </w:style>
  <w:style w:type="paragraph" w:styleId="Heading9">
    <w:name w:val="heading 9"/>
    <w:basedOn w:val="Normal"/>
    <w:next w:val="Normal"/>
    <w:link w:val="Heading9Char"/>
    <w:qFormat/>
    <w:pPr>
      <w:numPr>
        <w:ilvl w:val="8"/>
        <w:numId w:val="1"/>
      </w:numPr>
      <w:autoSpaceDE w:val="0"/>
      <w:autoSpaceDN w:val="0"/>
      <w:adjustRightInd w:val="0"/>
      <w:snapToGrid w:val="0"/>
      <w:spacing w:before="240" w:after="60" w:line="240" w:lineRule="auto"/>
      <w:jc w:val="both"/>
      <w:outlineLvl w:val="8"/>
    </w:pPr>
    <w:rPr>
      <w:rFonts w:ascii="Arial" w:eastAsia="宋体" w:hAnsi="Arial" w:cs="Times New Roman"/>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pPr>
      <w:tabs>
        <w:tab w:val="left" w:pos="360"/>
      </w:tabs>
      <w:spacing w:after="120" w:line="240" w:lineRule="auto"/>
      <w:ind w:left="360" w:hanging="360"/>
      <w:contextualSpacing/>
    </w:pPr>
    <w:rPr>
      <w:rFonts w:ascii="Trebuchet MS" w:eastAsia="宋体" w:hAnsi="Trebuchet MS" w:cs="Times New Roman"/>
      <w:sz w:val="20"/>
      <w:szCs w:val="20"/>
    </w:rPr>
  </w:style>
  <w:style w:type="paragraph" w:styleId="Caption">
    <w:name w:val="caption"/>
    <w:basedOn w:val="Normal"/>
    <w:next w:val="Normal"/>
    <w:link w:val="CaptionChar"/>
    <w:qFormat/>
    <w:pPr>
      <w:autoSpaceDE w:val="0"/>
      <w:autoSpaceDN w:val="0"/>
      <w:adjustRightInd w:val="0"/>
      <w:snapToGrid w:val="0"/>
      <w:spacing w:after="120" w:line="240" w:lineRule="auto"/>
      <w:jc w:val="center"/>
    </w:pPr>
    <w:rPr>
      <w:rFonts w:ascii="Times New Roman" w:eastAsia="宋体" w:hAnsi="Times New Roman" w:cs="Times New Roman"/>
      <w:b/>
      <w:bCs/>
      <w:sz w:val="20"/>
      <w:szCs w:val="20"/>
      <w:lang w:val="zh-CN"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uiPriority w:val="99"/>
    <w:qFormat/>
    <w:pPr>
      <w:autoSpaceDE w:val="0"/>
      <w:autoSpaceDN w:val="0"/>
      <w:adjustRightInd w:val="0"/>
      <w:snapToGrid w:val="0"/>
      <w:spacing w:after="120" w:line="240" w:lineRule="auto"/>
      <w:ind w:left="360" w:hanging="360"/>
      <w:jc w:val="both"/>
    </w:pPr>
    <w:rPr>
      <w:rFonts w:ascii="Times New Roman" w:eastAsia="宋体" w:hAnsi="Times New Roman" w:cs="Times New Roman"/>
    </w:rPr>
  </w:style>
  <w:style w:type="paragraph" w:styleId="DocumentMap">
    <w:name w:val="Document Map"/>
    <w:basedOn w:val="Normal"/>
    <w:link w:val="DocumentMapChar"/>
    <w:semiHidden/>
    <w:unhideWhenUsed/>
    <w:qFormat/>
    <w:pPr>
      <w:autoSpaceDE w:val="0"/>
      <w:autoSpaceDN w:val="0"/>
      <w:adjustRightInd w:val="0"/>
      <w:snapToGrid w:val="0"/>
      <w:spacing w:after="0" w:line="240" w:lineRule="auto"/>
      <w:jc w:val="both"/>
    </w:pPr>
    <w:rPr>
      <w:rFonts w:ascii="Tahoma" w:eastAsia="宋体" w:hAnsi="Tahoma" w:cs="Times New Roman"/>
      <w:sz w:val="16"/>
      <w:szCs w:val="16"/>
      <w:lang w:val="zh-CN"/>
    </w:rPr>
  </w:style>
  <w:style w:type="paragraph" w:styleId="CommentText">
    <w:name w:val="annotation text"/>
    <w:basedOn w:val="Normal"/>
    <w:link w:val="CommentTextChar"/>
    <w:uiPriority w:val="99"/>
    <w:unhideWhenUsed/>
    <w:qFormat/>
    <w:pPr>
      <w:spacing w:after="120" w:line="240" w:lineRule="auto"/>
    </w:pPr>
    <w:rPr>
      <w:rFonts w:ascii="Trebuchet MS" w:eastAsia="宋体" w:hAnsi="Trebuchet MS" w:cs="Times New Roman"/>
      <w:sz w:val="20"/>
      <w:szCs w:val="20"/>
      <w:lang w:val="zh-CN"/>
    </w:rPr>
  </w:style>
  <w:style w:type="paragraph" w:styleId="BodyText">
    <w:name w:val="Body Text"/>
    <w:basedOn w:val="Normal"/>
    <w:link w:val="BodyTextChar"/>
    <w:qFormat/>
    <w:pPr>
      <w:autoSpaceDE w:val="0"/>
      <w:autoSpaceDN w:val="0"/>
      <w:adjustRightInd w:val="0"/>
      <w:snapToGrid w:val="0"/>
      <w:spacing w:after="120" w:line="240" w:lineRule="auto"/>
      <w:jc w:val="both"/>
    </w:pPr>
    <w:rPr>
      <w:rFonts w:ascii="Times New Roman" w:eastAsia="宋体" w:hAnsi="Times New Roman" w:cs="Times New Roman"/>
      <w:sz w:val="20"/>
      <w:szCs w:val="20"/>
    </w:rPr>
  </w:style>
  <w:style w:type="paragraph" w:styleId="TOC3">
    <w:name w:val="toc 3"/>
    <w:basedOn w:val="Normal"/>
    <w:next w:val="Normal"/>
    <w:uiPriority w:val="39"/>
    <w:unhideWhenUsed/>
    <w:qFormat/>
    <w:pPr>
      <w:spacing w:before="40" w:after="120" w:line="240" w:lineRule="auto"/>
      <w:ind w:left="403"/>
    </w:pPr>
    <w:rPr>
      <w:rFonts w:ascii="Trebuchet MS" w:eastAsia="宋体" w:hAnsi="Trebuchet MS" w:cs="Times New Roman"/>
      <w:sz w:val="20"/>
      <w:szCs w:val="20"/>
    </w:rPr>
  </w:style>
  <w:style w:type="paragraph" w:styleId="BalloonText">
    <w:name w:val="Balloon Text"/>
    <w:basedOn w:val="Normal"/>
    <w:link w:val="BalloonTextChar"/>
    <w:uiPriority w:val="99"/>
    <w:semiHidden/>
    <w:qFormat/>
    <w:pPr>
      <w:autoSpaceDE w:val="0"/>
      <w:autoSpaceDN w:val="0"/>
      <w:adjustRightInd w:val="0"/>
      <w:snapToGrid w:val="0"/>
      <w:spacing w:after="120" w:line="240" w:lineRule="auto"/>
      <w:jc w:val="both"/>
    </w:pPr>
    <w:rPr>
      <w:rFonts w:ascii="Tahoma" w:eastAsia="宋体" w:hAnsi="Tahoma" w:cs="Times New Roman"/>
      <w:sz w:val="16"/>
      <w:szCs w:val="16"/>
      <w:lang w:val="zh-CN"/>
    </w:rPr>
  </w:style>
  <w:style w:type="paragraph" w:styleId="Footer">
    <w:name w:val="footer"/>
    <w:basedOn w:val="Normal"/>
    <w:link w:val="FooterChar"/>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Header">
    <w:name w:val="header"/>
    <w:basedOn w:val="Normal"/>
    <w:link w:val="HeaderChar"/>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TOC1">
    <w:name w:val="toc 1"/>
    <w:basedOn w:val="Normal"/>
    <w:next w:val="Normal"/>
    <w:uiPriority w:val="39"/>
    <w:unhideWhenUsed/>
    <w:qFormat/>
    <w:pPr>
      <w:tabs>
        <w:tab w:val="left" w:pos="400"/>
        <w:tab w:val="right" w:leader="dot" w:pos="9734"/>
      </w:tabs>
      <w:spacing w:before="60" w:after="120" w:line="240" w:lineRule="auto"/>
    </w:pPr>
    <w:rPr>
      <w:rFonts w:ascii="Trebuchet MS" w:eastAsia="宋体" w:hAnsi="Trebuchet MS" w:cs="Times New Roman"/>
      <w:b/>
      <w:sz w:val="20"/>
      <w:szCs w:val="20"/>
    </w:rPr>
  </w:style>
  <w:style w:type="paragraph" w:styleId="Subtitle">
    <w:name w:val="Subtitle"/>
    <w:basedOn w:val="Normal"/>
    <w:next w:val="Normal"/>
    <w:link w:val="SubtitleChar"/>
    <w:qFormat/>
    <w:pPr>
      <w:spacing w:before="60" w:after="60" w:line="420" w:lineRule="exact"/>
      <w:ind w:right="3600"/>
    </w:pPr>
    <w:rPr>
      <w:rFonts w:ascii="Trebuchet MS" w:eastAsia="宋体" w:hAnsi="Trebuchet MS" w:cs="Times New Roman"/>
      <w:iCs/>
      <w:caps/>
      <w:sz w:val="40"/>
      <w:szCs w:val="48"/>
      <w:lang w:val="zh-CN" w:bidi="en-US"/>
    </w:rPr>
  </w:style>
  <w:style w:type="paragraph" w:styleId="FootnoteText">
    <w:name w:val="footnote text"/>
    <w:basedOn w:val="Normal"/>
    <w:link w:val="FootnoteTextChar"/>
    <w:semiHidden/>
    <w:qFormat/>
    <w:pPr>
      <w:autoSpaceDE w:val="0"/>
      <w:autoSpaceDN w:val="0"/>
      <w:adjustRightInd w:val="0"/>
      <w:snapToGrid w:val="0"/>
      <w:spacing w:after="120" w:line="240" w:lineRule="auto"/>
      <w:jc w:val="both"/>
    </w:pPr>
    <w:rPr>
      <w:rFonts w:ascii="Times New Roman" w:eastAsia="宋体" w:hAnsi="Times New Roman" w:cs="Times New Roman"/>
      <w:sz w:val="20"/>
      <w:szCs w:val="20"/>
      <w:lang w:val="zh-CN"/>
    </w:rPr>
  </w:style>
  <w:style w:type="paragraph" w:styleId="TOC2">
    <w:name w:val="toc 2"/>
    <w:basedOn w:val="Normal"/>
    <w:next w:val="Normal"/>
    <w:uiPriority w:val="39"/>
    <w:unhideWhenUsed/>
    <w:qFormat/>
    <w:pPr>
      <w:spacing w:before="40" w:after="120" w:line="240" w:lineRule="auto"/>
      <w:ind w:left="202"/>
    </w:pPr>
    <w:rPr>
      <w:rFonts w:ascii="Trebuchet MS" w:eastAsia="宋体" w:hAnsi="Trebuchet MS" w:cs="Times New Roman"/>
      <w:sz w:val="20"/>
      <w:szCs w:val="20"/>
    </w:rPr>
  </w:style>
  <w:style w:type="paragraph" w:styleId="BodyText2">
    <w:name w:val="Body Text 2"/>
    <w:basedOn w:val="Normal"/>
    <w:link w:val="BodyText2Char"/>
    <w:qFormat/>
    <w:pPr>
      <w:autoSpaceDE w:val="0"/>
      <w:autoSpaceDN w:val="0"/>
      <w:adjustRightInd w:val="0"/>
      <w:snapToGrid w:val="0"/>
      <w:spacing w:after="0" w:line="240" w:lineRule="auto"/>
    </w:pPr>
    <w:rPr>
      <w:rFonts w:ascii="Times New Roman" w:eastAsia="宋体" w:hAnsi="Times New Roman" w:cs="Times New Roman"/>
      <w:szCs w:val="20"/>
    </w:rPr>
  </w:style>
  <w:style w:type="paragraph" w:styleId="NormalWeb">
    <w:name w:val="Normal (Web)"/>
    <w:basedOn w:val="Normal"/>
    <w:unhideWhenUsed/>
    <w:qFormat/>
    <w:pPr>
      <w:spacing w:before="100" w:beforeAutospacing="1" w:after="100" w:afterAutospacing="1" w:line="240" w:lineRule="auto"/>
    </w:pPr>
    <w:rPr>
      <w:rFonts w:ascii="Times New Roman" w:eastAsia="宋体" w:hAnsi="Times New Roman" w:cs="Times New Roman"/>
      <w:sz w:val="24"/>
      <w:szCs w:val="24"/>
    </w:rPr>
  </w:style>
  <w:style w:type="paragraph" w:styleId="Title">
    <w:name w:val="Title"/>
    <w:basedOn w:val="Normal"/>
    <w:next w:val="Normal"/>
    <w:link w:val="TitleChar"/>
    <w:qFormat/>
    <w:pPr>
      <w:spacing w:after="120" w:line="580" w:lineRule="exact"/>
      <w:ind w:right="3600"/>
    </w:pPr>
    <w:rPr>
      <w:rFonts w:ascii="Trebuchet MS" w:eastAsia="宋体" w:hAnsi="Trebuchet MS" w:cs="Times New Roman"/>
      <w:b/>
      <w:iCs/>
      <w:caps/>
      <w:color w:val="000000"/>
      <w:sz w:val="56"/>
      <w:szCs w:val="56"/>
      <w:lang w:val="zh-CN" w:bidi="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spacing w:val="0"/>
    </w:rPr>
  </w:style>
  <w:style w:type="character" w:styleId="FollowedHyperlink">
    <w:name w:val="FollowedHyperlink"/>
    <w:qFormat/>
    <w:rPr>
      <w:color w:val="800080"/>
      <w:u w:val="single"/>
    </w:rPr>
  </w:style>
  <w:style w:type="character" w:styleId="Emphasis">
    <w:name w:val="Emphasis"/>
    <w:uiPriority w:val="20"/>
    <w:qFormat/>
    <w:rPr>
      <w:b/>
      <w:bCs/>
      <w:i/>
      <w:iCs/>
      <w:color w:val="5A5A5A"/>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semiHidden/>
    <w:qFormat/>
    <w:rPr>
      <w:vertAlign w:val="superscript"/>
    </w:rPr>
  </w:style>
  <w:style w:type="character" w:customStyle="1" w:styleId="Heading1Char">
    <w:name w:val="Heading 1 Char"/>
    <w:basedOn w:val="DefaultParagraphFont"/>
    <w:link w:val="Heading1"/>
    <w:qFormat/>
    <w:rPr>
      <w:rFonts w:ascii="Times New Roman" w:eastAsia="宋体" w:hAnsi="Times New Roman" w:cs="Times New Roman"/>
      <w:b/>
      <w:bCs/>
      <w:sz w:val="28"/>
      <w:szCs w:val="28"/>
      <w:lang w:val="zh-CN"/>
    </w:rPr>
  </w:style>
  <w:style w:type="character" w:customStyle="1" w:styleId="Heading2Char">
    <w:name w:val="Heading 2 Char"/>
    <w:basedOn w:val="DefaultParagraphFont"/>
    <w:link w:val="Heading2"/>
    <w:qFormat/>
    <w:rPr>
      <w:rFonts w:ascii="Times New Roman" w:eastAsia="宋体" w:hAnsi="Times New Roman" w:cs="Times New Roman"/>
      <w:b/>
      <w:bCs/>
      <w:sz w:val="24"/>
      <w:lang w:val="zh-CN"/>
    </w:rPr>
  </w:style>
  <w:style w:type="character" w:customStyle="1" w:styleId="Heading3Char">
    <w:name w:val="Heading 3 Char"/>
    <w:basedOn w:val="DefaultParagraphFont"/>
    <w:link w:val="Heading3"/>
    <w:qFormat/>
    <w:rPr>
      <w:rFonts w:ascii="Times New Roman" w:eastAsia="宋体" w:hAnsi="Times New Roman" w:cs="Times New Roman"/>
      <w:b/>
      <w:lang w:val="zh-CN"/>
    </w:rPr>
  </w:style>
  <w:style w:type="character" w:customStyle="1" w:styleId="Heading4Char">
    <w:name w:val="Heading 4 Char"/>
    <w:basedOn w:val="DefaultParagraphFont"/>
    <w:link w:val="Heading4"/>
    <w:qFormat/>
    <w:rPr>
      <w:rFonts w:ascii="Times New Roman" w:eastAsia="宋体" w:hAnsi="Times New Roman" w:cs="Times New Roman"/>
      <w:b/>
      <w:bCs/>
      <w:szCs w:val="28"/>
      <w:lang w:val="zh-CN"/>
    </w:rPr>
  </w:style>
  <w:style w:type="character" w:customStyle="1" w:styleId="Heading5Char">
    <w:name w:val="Heading 5 Char"/>
    <w:basedOn w:val="DefaultParagraphFont"/>
    <w:link w:val="Heading5"/>
    <w:qFormat/>
    <w:rPr>
      <w:rFonts w:ascii="Times New Roman" w:eastAsia="宋体" w:hAnsi="Times New Roman" w:cs="Times New Roman"/>
      <w:b/>
      <w:bCs/>
      <w:i/>
      <w:iCs/>
      <w:szCs w:val="26"/>
      <w:lang w:val="zh-CN"/>
    </w:rPr>
  </w:style>
  <w:style w:type="character" w:customStyle="1" w:styleId="Heading6Char">
    <w:name w:val="Heading 6 Char"/>
    <w:basedOn w:val="DefaultParagraphFont"/>
    <w:link w:val="Heading6"/>
    <w:qFormat/>
    <w:rPr>
      <w:rFonts w:ascii="Times New Roman" w:eastAsia="宋体" w:hAnsi="Times New Roman" w:cs="Times New Roman"/>
      <w:b/>
      <w:bCs/>
      <w:lang w:val="zh-CN"/>
    </w:rPr>
  </w:style>
  <w:style w:type="character" w:customStyle="1" w:styleId="Heading7Char">
    <w:name w:val="Heading 7 Char"/>
    <w:basedOn w:val="DefaultParagraphFont"/>
    <w:link w:val="Heading7"/>
    <w:qFormat/>
    <w:rPr>
      <w:rFonts w:ascii="Times New Roman" w:eastAsia="宋体" w:hAnsi="Times New Roman" w:cs="Times New Roman"/>
      <w:sz w:val="24"/>
      <w:szCs w:val="24"/>
      <w:lang w:val="zh-CN"/>
    </w:rPr>
  </w:style>
  <w:style w:type="character" w:customStyle="1" w:styleId="Heading8Char">
    <w:name w:val="Heading 8 Char"/>
    <w:basedOn w:val="DefaultParagraphFont"/>
    <w:link w:val="Heading8"/>
    <w:qFormat/>
    <w:rPr>
      <w:rFonts w:ascii="Times New Roman" w:eastAsia="宋体" w:hAnsi="Times New Roman" w:cs="Times New Roman"/>
      <w:i/>
      <w:iCs/>
      <w:sz w:val="24"/>
      <w:szCs w:val="24"/>
      <w:lang w:val="zh-CN"/>
    </w:rPr>
  </w:style>
  <w:style w:type="character" w:customStyle="1" w:styleId="Heading9Char">
    <w:name w:val="Heading 9 Char"/>
    <w:basedOn w:val="DefaultParagraphFont"/>
    <w:link w:val="Heading9"/>
    <w:qFormat/>
    <w:rPr>
      <w:rFonts w:ascii="Arial" w:eastAsia="宋体" w:hAnsi="Arial" w:cs="Times New Roman"/>
      <w:lang w:val="zh-CN"/>
    </w:rPr>
  </w:style>
  <w:style w:type="character" w:customStyle="1" w:styleId="BodyTextChar">
    <w:name w:val="Body Text Char"/>
    <w:basedOn w:val="DefaultParagraphFont"/>
    <w:link w:val="BodyText"/>
    <w:qFormat/>
    <w:rPr>
      <w:rFonts w:ascii="Times New Roman" w:eastAsia="宋体" w:hAnsi="Times New Roman" w:cs="Times New Roman"/>
      <w:sz w:val="20"/>
      <w:szCs w:val="20"/>
      <w:lang w:val="en-US"/>
    </w:rPr>
  </w:style>
  <w:style w:type="character" w:customStyle="1" w:styleId="CaptionChar">
    <w:name w:val="Caption Char"/>
    <w:link w:val="Caption"/>
    <w:qFormat/>
    <w:rPr>
      <w:rFonts w:ascii="Times New Roman" w:eastAsia="宋体" w:hAnsi="Times New Roman" w:cs="Times New Roman"/>
      <w:b/>
      <w:bCs/>
      <w:sz w:val="20"/>
      <w:szCs w:val="20"/>
      <w:lang w:val="zh-CN" w:eastAsia="zh-CN"/>
    </w:rPr>
  </w:style>
  <w:style w:type="character" w:customStyle="1" w:styleId="BodyText2Char">
    <w:name w:val="Body Text 2 Char"/>
    <w:basedOn w:val="DefaultParagraphFont"/>
    <w:link w:val="BodyText2"/>
    <w:qFormat/>
    <w:rPr>
      <w:rFonts w:ascii="Times New Roman" w:eastAsia="宋体" w:hAnsi="Times New Roman" w:cs="Times New Roman"/>
      <w:szCs w:val="20"/>
      <w:lang w:val="en-US"/>
    </w:rPr>
  </w:style>
  <w:style w:type="character" w:customStyle="1" w:styleId="BalloonTextChar">
    <w:name w:val="Balloon Text Char"/>
    <w:basedOn w:val="DefaultParagraphFont"/>
    <w:link w:val="BalloonText"/>
    <w:uiPriority w:val="99"/>
    <w:semiHidden/>
    <w:qFormat/>
    <w:rPr>
      <w:rFonts w:ascii="Tahoma" w:eastAsia="宋体" w:hAnsi="Tahoma" w:cs="Times New Roman"/>
      <w:sz w:val="16"/>
      <w:szCs w:val="16"/>
      <w:lang w:val="zh-CN"/>
    </w:rPr>
  </w:style>
  <w:style w:type="paragraph" w:customStyle="1" w:styleId="References">
    <w:name w:val="References"/>
    <w:basedOn w:val="Normal"/>
    <w:qFormat/>
    <w:pPr>
      <w:numPr>
        <w:numId w:val="2"/>
      </w:numPr>
      <w:autoSpaceDE w:val="0"/>
      <w:autoSpaceDN w:val="0"/>
      <w:snapToGrid w:val="0"/>
      <w:spacing w:after="60" w:line="240" w:lineRule="auto"/>
      <w:jc w:val="both"/>
    </w:pPr>
    <w:rPr>
      <w:rFonts w:ascii="Times New Roman" w:eastAsia="宋体" w:hAnsi="Times New Roman" w:cs="Times New Roman"/>
      <w:sz w:val="20"/>
      <w:szCs w:val="16"/>
    </w:rPr>
  </w:style>
  <w:style w:type="character" w:customStyle="1" w:styleId="FootnoteTextChar">
    <w:name w:val="Footnote Text Char"/>
    <w:basedOn w:val="DefaultParagraphFont"/>
    <w:link w:val="FootnoteText"/>
    <w:semiHidden/>
    <w:qFormat/>
    <w:rPr>
      <w:rFonts w:ascii="Times New Roman" w:eastAsia="宋体" w:hAnsi="Times New Roman" w:cs="Times New Roman"/>
      <w:sz w:val="20"/>
      <w:szCs w:val="20"/>
      <w:lang w:val="zh-CN"/>
    </w:rPr>
  </w:style>
  <w:style w:type="paragraph" w:customStyle="1" w:styleId="2">
    <w:name w:val="2"/>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Normal"/>
    <w:qFormat/>
    <w:pPr>
      <w:keepNext/>
      <w:autoSpaceDE w:val="0"/>
      <w:autoSpaceDN w:val="0"/>
      <w:adjustRightInd w:val="0"/>
      <w:snapToGrid w:val="0"/>
      <w:spacing w:after="120" w:line="240" w:lineRule="auto"/>
      <w:jc w:val="center"/>
    </w:pPr>
    <w:rPr>
      <w:rFonts w:ascii="Times New Roman" w:eastAsia="宋体" w:hAnsi="Times New Roman" w:cs="Times New Roman"/>
    </w:rPr>
  </w:style>
  <w:style w:type="paragraph" w:customStyle="1" w:styleId="Eqn">
    <w:name w:val="Eqn"/>
    <w:basedOn w:val="Normal"/>
    <w:link w:val="EqnChar"/>
    <w:qFormat/>
    <w:pPr>
      <w:tabs>
        <w:tab w:val="center" w:pos="4608"/>
        <w:tab w:val="right" w:pos="9216"/>
      </w:tabs>
      <w:autoSpaceDE w:val="0"/>
      <w:autoSpaceDN w:val="0"/>
      <w:adjustRightInd w:val="0"/>
      <w:snapToGrid w:val="0"/>
      <w:spacing w:after="120" w:line="240" w:lineRule="auto"/>
      <w:jc w:val="both"/>
    </w:pPr>
    <w:rPr>
      <w:rFonts w:ascii="Times New Roman" w:eastAsia="宋体" w:hAnsi="Times New Roman" w:cs="Times New Roman"/>
      <w:lang w:val="zh-CN" w:eastAsia="ja-JP"/>
    </w:rPr>
  </w:style>
  <w:style w:type="paragraph" w:customStyle="1" w:styleId="tablecell">
    <w:name w:val="tablecell"/>
    <w:basedOn w:val="Normal"/>
    <w:qFormat/>
    <w:pPr>
      <w:autoSpaceDE w:val="0"/>
      <w:autoSpaceDN w:val="0"/>
      <w:adjustRightInd w:val="0"/>
      <w:snapToGrid w:val="0"/>
      <w:spacing w:before="20" w:after="20" w:line="240" w:lineRule="auto"/>
    </w:pPr>
    <w:rPr>
      <w:rFonts w:ascii="Times New Roman" w:eastAsia="宋体" w:hAnsi="Times New Roman" w:cs="Times New Roman"/>
    </w:rPr>
  </w:style>
  <w:style w:type="character" w:customStyle="1" w:styleId="HeaderChar">
    <w:name w:val="Header Char"/>
    <w:basedOn w:val="DefaultParagraphFont"/>
    <w:link w:val="Header"/>
    <w:uiPriority w:val="99"/>
    <w:qFormat/>
    <w:rPr>
      <w:rFonts w:ascii="Times New Roman" w:eastAsia="宋体" w:hAnsi="Times New Roman" w:cs="Times New Roman"/>
      <w:lang w:val="zh-CN" w:eastAsia="zh-CN"/>
    </w:rPr>
  </w:style>
  <w:style w:type="character" w:customStyle="1" w:styleId="FooterChar">
    <w:name w:val="Footer Char"/>
    <w:basedOn w:val="DefaultParagraphFont"/>
    <w:link w:val="Footer"/>
    <w:uiPriority w:val="99"/>
    <w:qFormat/>
    <w:rPr>
      <w:rFonts w:ascii="Times New Roman" w:eastAsia="宋体"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宋体" w:hAnsi="Calibri" w:cs="Calibri"/>
      <w:color w:val="000000"/>
      <w:sz w:val="24"/>
      <w:szCs w:val="24"/>
    </w:rPr>
  </w:style>
  <w:style w:type="paragraph" w:customStyle="1" w:styleId="done">
    <w:name w:val="done"/>
    <w:basedOn w:val="Normal"/>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宋体" w:hAnsi="Arial" w:cs="Times New Roman"/>
      <w:b/>
      <w:color w:val="008000"/>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ListParagraph">
    <w:name w:val="List Paragraph"/>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宋体" w:hAnsi="Times New Roman" w:cs="Times New Roman"/>
      <w:lang w:val="zh-CN"/>
    </w:rPr>
  </w:style>
  <w:style w:type="character" w:customStyle="1" w:styleId="TitleChar">
    <w:name w:val="Title Char"/>
    <w:basedOn w:val="DefaultParagraphFont"/>
    <w:link w:val="Title"/>
    <w:qFormat/>
    <w:rPr>
      <w:rFonts w:ascii="Trebuchet MS" w:eastAsia="宋体" w:hAnsi="Trebuchet MS" w:cs="Times New Roman"/>
      <w:b/>
      <w:iCs/>
      <w:caps/>
      <w:color w:val="000000"/>
      <w:sz w:val="56"/>
      <w:szCs w:val="56"/>
      <w:lang w:val="zh-CN" w:bidi="en-US"/>
    </w:rPr>
  </w:style>
  <w:style w:type="character" w:customStyle="1" w:styleId="SubtitleChar">
    <w:name w:val="Subtitle Char"/>
    <w:basedOn w:val="DefaultParagraphFont"/>
    <w:link w:val="Subtitle"/>
    <w:qFormat/>
    <w:rPr>
      <w:rFonts w:ascii="Trebuchet MS" w:eastAsia="宋体" w:hAnsi="Trebuchet MS" w:cs="Times New Roman"/>
      <w:iCs/>
      <w:caps/>
      <w:sz w:val="40"/>
      <w:szCs w:val="48"/>
      <w:lang w:val="zh-CN" w:bidi="en-US"/>
    </w:rPr>
  </w:style>
  <w:style w:type="paragraph" w:customStyle="1" w:styleId="KeinLeerraum1">
    <w:name w:val="Kein Leerraum1"/>
    <w:basedOn w:val="Normal"/>
    <w:link w:val="NoSpacingChar"/>
    <w:uiPriority w:val="99"/>
    <w:qFormat/>
    <w:pPr>
      <w:spacing w:after="120" w:line="240" w:lineRule="auto"/>
    </w:pPr>
    <w:rPr>
      <w:rFonts w:ascii="Trebuchet MS" w:eastAsia="宋体" w:hAnsi="Trebuchet MS" w:cs="Times New Roman"/>
      <w:sz w:val="20"/>
      <w:szCs w:val="20"/>
      <w:lang w:val="zh-CN"/>
    </w:rPr>
  </w:style>
  <w:style w:type="character" w:customStyle="1" w:styleId="NoSpacingChar">
    <w:name w:val="No Spacing Char"/>
    <w:link w:val="KeinLeerraum1"/>
    <w:uiPriority w:val="99"/>
    <w:qFormat/>
    <w:rPr>
      <w:rFonts w:ascii="Trebuchet MS" w:eastAsia="宋体" w:hAnsi="Trebuchet MS" w:cs="Times New Roman"/>
      <w:sz w:val="20"/>
      <w:szCs w:val="20"/>
      <w:lang w:val="zh-CN"/>
    </w:rPr>
  </w:style>
  <w:style w:type="paragraph" w:customStyle="1" w:styleId="FarbigeListe-Akzent11">
    <w:name w:val="Farbige Liste - Akzent 11"/>
    <w:basedOn w:val="Normal"/>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FarbigesRaster-Akzent11">
    <w:name w:val="Farbiges Raster - Akzent 11"/>
    <w:basedOn w:val="Normal"/>
    <w:next w:val="Normal"/>
    <w:link w:val="FarbigesRaster-Akzent1Zchn"/>
    <w:uiPriority w:val="29"/>
    <w:qFormat/>
    <w:pPr>
      <w:spacing w:after="120" w:line="240" w:lineRule="auto"/>
    </w:pPr>
    <w:rPr>
      <w:rFonts w:ascii="Trebuchet MS" w:eastAsia="宋体"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宋体" w:hAnsi="Trebuchet MS" w:cs="Times New Roman"/>
      <w:i/>
      <w:iCs/>
      <w:color w:val="000000"/>
      <w:sz w:val="20"/>
      <w:szCs w:val="20"/>
      <w:lang w:val="zh-CN"/>
    </w:rPr>
  </w:style>
  <w:style w:type="paragraph" w:customStyle="1" w:styleId="HelleSchattierung-Akzent21">
    <w:name w:val="Helle Schattierung - Akzent 21"/>
    <w:basedOn w:val="Normal"/>
    <w:next w:val="Normal"/>
    <w:uiPriority w:val="30"/>
    <w:semiHidden/>
    <w:unhideWhenUsed/>
    <w:qFormat/>
    <w:pPr>
      <w:pBdr>
        <w:bottom w:val="single" w:sz="4" w:space="4" w:color="6639B7"/>
      </w:pBdr>
      <w:spacing w:before="200" w:after="280" w:line="240" w:lineRule="auto"/>
      <w:ind w:left="936" w:right="936"/>
    </w:pPr>
    <w:rPr>
      <w:rFonts w:ascii="Trebuchet MS" w:eastAsia="宋体"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Normal"/>
    <w:next w:val="Normal"/>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Heading1"/>
    <w:next w:val="Normal"/>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Normal"/>
    <w:uiPriority w:val="1"/>
    <w:qFormat/>
    <w:pPr>
      <w:spacing w:before="40" w:after="120" w:line="240" w:lineRule="auto"/>
    </w:pPr>
    <w:rPr>
      <w:rFonts w:ascii="Trebuchet MS" w:eastAsia="宋体" w:hAnsi="Trebuchet MS" w:cs="Times New Roman"/>
      <w:caps/>
      <w:sz w:val="20"/>
      <w:szCs w:val="20"/>
    </w:rPr>
  </w:style>
  <w:style w:type="paragraph" w:customStyle="1" w:styleId="TOC10">
    <w:name w:val="TOC 标题1"/>
    <w:basedOn w:val="Heading1"/>
    <w:next w:val="Normal"/>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Normal"/>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ColorfulGrid-Accent11">
    <w:name w:val="Colorful Grid - Accent 11"/>
    <w:basedOn w:val="Normal"/>
    <w:next w:val="Normal"/>
    <w:link w:val="ColorfulGrid-Accent1Char"/>
    <w:uiPriority w:val="29"/>
    <w:qFormat/>
    <w:pPr>
      <w:spacing w:after="120" w:line="240" w:lineRule="auto"/>
    </w:pPr>
    <w:rPr>
      <w:rFonts w:ascii="Trebuchet MS" w:eastAsia="宋体"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宋体"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Heading1"/>
    <w:next w:val="Normal"/>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Normal"/>
    <w:uiPriority w:val="5"/>
    <w:qFormat/>
    <w:pPr>
      <w:keepNext/>
      <w:pBdr>
        <w:bottom w:val="single" w:sz="4" w:space="3" w:color="000000"/>
      </w:pBdr>
      <w:spacing w:after="60"/>
    </w:pPr>
    <w:rPr>
      <w:rFonts w:ascii="Helvetica" w:eastAsia="宋体" w:hAnsi="Helvetica" w:cs="Times New Roman"/>
      <w:b/>
      <w:bCs/>
      <w:sz w:val="16"/>
      <w:szCs w:val="16"/>
      <w:lang w:eastAsia="en-US" w:bidi="en-US"/>
    </w:rPr>
  </w:style>
  <w:style w:type="paragraph" w:customStyle="1" w:styleId="Figurecaption">
    <w:name w:val="Figure caption"/>
    <w:basedOn w:val="Normal"/>
    <w:uiPriority w:val="4"/>
    <w:qFormat/>
    <w:pPr>
      <w:pBdr>
        <w:bottom w:val="single" w:sz="4" w:space="1" w:color="auto"/>
      </w:pBdr>
      <w:spacing w:after="120" w:line="240" w:lineRule="auto"/>
    </w:pPr>
    <w:rPr>
      <w:rFonts w:ascii="Trebuchet MS" w:eastAsia="宋体" w:hAnsi="Trebuchet MS" w:cs="Times New Roman"/>
      <w:b/>
      <w:sz w:val="16"/>
      <w:szCs w:val="16"/>
    </w:rPr>
  </w:style>
  <w:style w:type="paragraph" w:customStyle="1" w:styleId="Normalbullet">
    <w:name w:val="Normal bullet"/>
    <w:basedOn w:val="Normal"/>
    <w:uiPriority w:val="4"/>
    <w:qFormat/>
    <w:pPr>
      <w:numPr>
        <w:numId w:val="4"/>
      </w:numPr>
      <w:spacing w:after="120" w:line="240" w:lineRule="auto"/>
      <w:ind w:left="720" w:hanging="360"/>
    </w:pPr>
    <w:rPr>
      <w:rFonts w:ascii="Trebuchet MS" w:eastAsia="宋体" w:hAnsi="Trebuchet MS" w:cs="Times New Roman"/>
      <w:sz w:val="20"/>
      <w:szCs w:val="20"/>
    </w:rPr>
  </w:style>
  <w:style w:type="character" w:styleId="PlaceholderText">
    <w:name w:val="Placeholder Text"/>
    <w:uiPriority w:val="99"/>
    <w:semiHidden/>
    <w:qFormat/>
    <w:rPr>
      <w:color w:val="808080"/>
    </w:rPr>
  </w:style>
  <w:style w:type="paragraph" w:customStyle="1" w:styleId="Gleichung">
    <w:name w:val="Gleichung"/>
    <w:basedOn w:val="Normal"/>
    <w:next w:val="Normal"/>
    <w:uiPriority w:val="4"/>
    <w:qFormat/>
    <w:pPr>
      <w:spacing w:after="120" w:line="240" w:lineRule="auto"/>
      <w:jc w:val="both"/>
    </w:pPr>
    <w:rPr>
      <w:rFonts w:ascii="Cambria Math" w:eastAsia="宋体" w:hAnsi="Cambria Math" w:cs="Times New Roman"/>
      <w:sz w:val="20"/>
      <w:szCs w:val="20"/>
      <w:lang w:bidi="en-US"/>
    </w:rPr>
  </w:style>
  <w:style w:type="character" w:customStyle="1" w:styleId="CommentTextChar">
    <w:name w:val="Comment Text Char"/>
    <w:basedOn w:val="DefaultParagraphFont"/>
    <w:link w:val="CommentText"/>
    <w:uiPriority w:val="99"/>
    <w:qFormat/>
    <w:rPr>
      <w:rFonts w:ascii="Trebuchet MS" w:eastAsia="宋体" w:hAnsi="Trebuchet MS" w:cs="Times New Roman"/>
      <w:sz w:val="20"/>
      <w:szCs w:val="20"/>
      <w:lang w:val="zh-CN"/>
    </w:rPr>
  </w:style>
  <w:style w:type="character" w:customStyle="1" w:styleId="CommentSubjectChar">
    <w:name w:val="Comment Subject Char"/>
    <w:basedOn w:val="CommentTextChar"/>
    <w:link w:val="CommentSubject"/>
    <w:uiPriority w:val="99"/>
    <w:qFormat/>
    <w:rPr>
      <w:rFonts w:ascii="Trebuchet MS" w:eastAsia="宋体" w:hAnsi="Trebuchet MS" w:cs="Times New Roman"/>
      <w:b/>
      <w:bCs/>
      <w:sz w:val="20"/>
      <w:szCs w:val="20"/>
      <w:lang w:val="zh-CN"/>
    </w:rPr>
  </w:style>
  <w:style w:type="paragraph" w:customStyle="1" w:styleId="TableNormal1">
    <w:name w:val="Table Normal1"/>
    <w:basedOn w:val="Normal"/>
    <w:next w:val="Normal"/>
    <w:uiPriority w:val="4"/>
    <w:qFormat/>
    <w:pPr>
      <w:keepNext/>
      <w:spacing w:after="0" w:line="240" w:lineRule="auto"/>
    </w:pPr>
    <w:rPr>
      <w:rFonts w:ascii="Calibri" w:eastAsia="宋体" w:hAnsi="Calibri" w:cs="Times New Roman"/>
      <w:color w:val="000000"/>
    </w:rPr>
  </w:style>
  <w:style w:type="paragraph" w:customStyle="1" w:styleId="Style1">
    <w:name w:val="Style1"/>
    <w:basedOn w:val="Caption"/>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Normal"/>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Normal"/>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List"/>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Normal"/>
    <w:link w:val="TACChar"/>
    <w:qFormat/>
    <w:pPr>
      <w:keepNext/>
      <w:keepLines/>
      <w:snapToGrid w:val="0"/>
      <w:spacing w:after="0" w:line="240" w:lineRule="auto"/>
      <w:jc w:val="center"/>
    </w:pPr>
    <w:rPr>
      <w:rFonts w:ascii="Arial" w:eastAsia="宋体" w:hAnsi="Arial" w:cs="Times New Roman"/>
      <w:sz w:val="18"/>
      <w:szCs w:val="20"/>
    </w:rPr>
  </w:style>
  <w:style w:type="character" w:customStyle="1" w:styleId="ListParagraphChar">
    <w:name w:val="List Paragraph Char"/>
    <w:link w:val="ListParagraph"/>
    <w:uiPriority w:val="34"/>
    <w:qFormat/>
    <w:locked/>
    <w:rPr>
      <w:rFonts w:ascii="Times New Roman" w:eastAsia="宋体" w:hAnsi="Times New Roman" w:cs="Times New Roman"/>
      <w:lang w:val="zh-CN"/>
    </w:rPr>
  </w:style>
  <w:style w:type="paragraph" w:customStyle="1" w:styleId="a">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宋体" w:hAnsi="Times New Roman" w:cs="Times New Roman"/>
      <w:lang w:val="zh-CN" w:eastAsia="ja-JP"/>
    </w:rPr>
  </w:style>
  <w:style w:type="character" w:customStyle="1" w:styleId="Char">
    <w:name w:val="公式排序 Char"/>
    <w:link w:val="a"/>
    <w:qFormat/>
    <w:rPr>
      <w:rFonts w:ascii="Cambria Math" w:eastAsia="Times New Roman" w:hAnsi="Cambria Math" w:cs="Times New Roman"/>
      <w:lang w:val="zh-CN" w:eastAsia="ja-JP"/>
    </w:rPr>
  </w:style>
  <w:style w:type="paragraph" w:customStyle="1" w:styleId="1">
    <w:name w:val="修订1"/>
    <w:hidden/>
    <w:uiPriority w:val="99"/>
    <w:semiHidden/>
    <w:qFormat/>
    <w:rPr>
      <w:rFonts w:ascii="Times New Roman" w:eastAsia="宋体"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rPr>
  </w:style>
  <w:style w:type="character" w:customStyle="1" w:styleId="DocumentMapChar">
    <w:name w:val="Document Map Char"/>
    <w:basedOn w:val="DefaultParagraphFont"/>
    <w:link w:val="DocumentMap"/>
    <w:semiHidden/>
    <w:qFormat/>
    <w:rPr>
      <w:rFonts w:ascii="Tahoma" w:eastAsia="宋体"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宋体"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Normal"/>
    <w:link w:val="TALChar"/>
    <w:qFormat/>
    <w:pPr>
      <w:keepNext/>
      <w:keepLines/>
      <w:spacing w:after="0" w:line="240" w:lineRule="auto"/>
    </w:pPr>
    <w:rPr>
      <w:rFonts w:ascii="Arial" w:eastAsia="宋体" w:hAnsi="Arial" w:cs="Times New Roman"/>
      <w:sz w:val="18"/>
      <w:szCs w:val="20"/>
    </w:rPr>
  </w:style>
  <w:style w:type="character" w:customStyle="1" w:styleId="TALChar">
    <w:name w:val="TAL Char"/>
    <w:link w:val="TAL"/>
    <w:qFormat/>
    <w:locked/>
    <w:rPr>
      <w:rFonts w:ascii="Arial" w:eastAsia="宋体" w:hAnsi="Arial" w:cs="Times New Roman"/>
      <w:sz w:val="18"/>
      <w:szCs w:val="20"/>
    </w:rPr>
  </w:style>
  <w:style w:type="paragraph" w:customStyle="1" w:styleId="textintend3">
    <w:name w:val="text intend 3"/>
    <w:basedOn w:val="Normal"/>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Normal"/>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宋体" w:hAnsi="Trebuchet MS" w:cs="Times New Roman"/>
      <w:b/>
      <w:bCs/>
      <w:sz w:val="18"/>
      <w:szCs w:val="18"/>
      <w:lang w:val="zh-CN" w:eastAsia="zh-CN"/>
    </w:rPr>
  </w:style>
  <w:style w:type="paragraph" w:customStyle="1" w:styleId="TAH">
    <w:name w:val="TAH"/>
    <w:basedOn w:val="Normal"/>
    <w:link w:val="TAHCar"/>
    <w:qFormat/>
    <w:pPr>
      <w:keepNext/>
      <w:keepLines/>
      <w:spacing w:after="0" w:line="240" w:lineRule="auto"/>
      <w:jc w:val="center"/>
    </w:pPr>
    <w:rPr>
      <w:rFonts w:ascii="Arial" w:eastAsia="宋体" w:hAnsi="Arial" w:cs="Times New Roman"/>
      <w:b/>
      <w:sz w:val="18"/>
      <w:szCs w:val="20"/>
    </w:rPr>
  </w:style>
  <w:style w:type="character" w:customStyle="1" w:styleId="TAHCar">
    <w:name w:val="TAH Car"/>
    <w:link w:val="TAH"/>
    <w:qFormat/>
    <w:rPr>
      <w:rFonts w:ascii="Arial" w:eastAsia="宋体" w:hAnsi="Arial" w:cs="Times New Roman"/>
      <w:b/>
      <w:sz w:val="18"/>
      <w:szCs w:val="20"/>
    </w:rPr>
  </w:style>
  <w:style w:type="character" w:customStyle="1" w:styleId="TACChar">
    <w:name w:val="TAC Char"/>
    <w:link w:val="TAC"/>
    <w:qFormat/>
    <w:locked/>
    <w:rPr>
      <w:rFonts w:ascii="Arial" w:eastAsia="宋体" w:hAnsi="Arial" w:cs="Times New Roman"/>
      <w:sz w:val="18"/>
      <w:szCs w:val="20"/>
      <w:lang w:val="en-US"/>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宋体" w:hAnsi="Times New Roman" w:cs="Times New Roman"/>
      <w:sz w:val="20"/>
      <w:szCs w:val="20"/>
    </w:rPr>
  </w:style>
  <w:style w:type="paragraph" w:customStyle="1" w:styleId="B2">
    <w:name w:val="B2"/>
    <w:basedOn w:val="Normal"/>
    <w:link w:val="B2Char"/>
    <w:qFormat/>
    <w:pPr>
      <w:spacing w:after="180" w:line="240" w:lineRule="auto"/>
      <w:ind w:left="851" w:hanging="284"/>
    </w:pPr>
    <w:rPr>
      <w:rFonts w:ascii="Times New Roman" w:eastAsia="宋体" w:hAnsi="Times New Roman" w:cs="Times New Roman"/>
      <w:sz w:val="20"/>
      <w:szCs w:val="20"/>
    </w:rPr>
  </w:style>
  <w:style w:type="character" w:customStyle="1" w:styleId="B2Char">
    <w:name w:val="B2 Char"/>
    <w:link w:val="B2"/>
    <w:qFormat/>
    <w:locked/>
    <w:rPr>
      <w:rFonts w:ascii="Times New Roman" w:eastAsia="宋体" w:hAnsi="Times New Roman" w:cs="Times New Roman"/>
      <w:sz w:val="20"/>
      <w:szCs w:val="20"/>
    </w:rPr>
  </w:style>
  <w:style w:type="paragraph" w:customStyle="1" w:styleId="RAN1bullet1">
    <w:name w:val="RAN1 bullet1"/>
    <w:basedOn w:val="Normal"/>
    <w:qFormat/>
    <w:pPr>
      <w:numPr>
        <w:numId w:val="6"/>
      </w:numPr>
      <w:spacing w:after="0" w:line="240" w:lineRule="auto"/>
    </w:pPr>
    <w:rPr>
      <w:rFonts w:ascii="Times" w:eastAsia="Batang" w:hAnsi="Times" w:cs="Times New Roman"/>
      <w:sz w:val="20"/>
      <w:szCs w:val="24"/>
      <w:lang w:eastAsia="zh-CN"/>
    </w:rPr>
  </w:style>
  <w:style w:type="paragraph" w:customStyle="1" w:styleId="10">
    <w:name w:val="1"/>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Normal"/>
    <w:qFormat/>
    <w:pPr>
      <w:numPr>
        <w:numId w:val="7"/>
      </w:numPr>
      <w:spacing w:after="0" w:line="240" w:lineRule="auto"/>
    </w:pPr>
    <w:rPr>
      <w:rFonts w:ascii="Times New Roman" w:eastAsia="宋体" w:hAnsi="Times New Roman" w:cs="Times New Roman"/>
      <w:sz w:val="24"/>
      <w:szCs w:val="24"/>
    </w:rPr>
  </w:style>
  <w:style w:type="character" w:customStyle="1" w:styleId="B3Char">
    <w:name w:val="B3 Char"/>
    <w:basedOn w:val="DefaultParagraphFont"/>
    <w:link w:val="B3"/>
    <w:qFormat/>
    <w:locked/>
  </w:style>
  <w:style w:type="paragraph" w:customStyle="1" w:styleId="B3">
    <w:name w:val="B3"/>
    <w:basedOn w:val="Normal"/>
    <w:link w:val="B3Char"/>
    <w:qFormat/>
    <w:pPr>
      <w:overflowPunct w:val="0"/>
      <w:autoSpaceDE w:val="0"/>
      <w:autoSpaceDN w:val="0"/>
      <w:spacing w:after="180" w:line="240" w:lineRule="auto"/>
      <w:ind w:left="1135" w:hanging="284"/>
    </w:pPr>
  </w:style>
  <w:style w:type="character" w:customStyle="1" w:styleId="apple-converted-space">
    <w:name w:val="apple-converted-space"/>
    <w:basedOn w:val="DefaultParagraphFont"/>
    <w:qFormat/>
  </w:style>
  <w:style w:type="paragraph" w:customStyle="1" w:styleId="textintend2">
    <w:name w:val="text intend 2"/>
    <w:basedOn w:val="Normal"/>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Normal"/>
    <w:qFormat/>
    <w:pPr>
      <w:spacing w:after="100" w:afterAutospacing="1" w:line="300" w:lineRule="auto"/>
      <w:ind w:firstLine="360"/>
      <w:jc w:val="both"/>
    </w:pPr>
    <w:rPr>
      <w:rFonts w:ascii="宋体" w:eastAsia="宋体" w:hAnsi="宋体" w:cs="宋体"/>
      <w:sz w:val="20"/>
      <w:szCs w:val="20"/>
      <w:lang w:eastAsia="zh-CN"/>
    </w:rPr>
  </w:style>
  <w:style w:type="paragraph" w:customStyle="1" w:styleId="3">
    <w:name w:val="标题3"/>
    <w:basedOn w:val="Normal"/>
    <w:qFormat/>
    <w:pPr>
      <w:widowControl w:val="0"/>
      <w:autoSpaceDE w:val="0"/>
      <w:autoSpaceDN w:val="0"/>
      <w:adjustRightInd w:val="0"/>
      <w:spacing w:after="0" w:line="360" w:lineRule="auto"/>
      <w:ind w:left="1134"/>
      <w:jc w:val="both"/>
    </w:pPr>
    <w:rPr>
      <w:rFonts w:ascii="Times New Roman" w:eastAsia="宋体" w:hAnsi="Times New Roman" w:cs="Times New Roman"/>
      <w:i/>
      <w:color w:val="0000FF"/>
      <w:sz w:val="21"/>
      <w:szCs w:val="20"/>
      <w:u w:color="EEECE1"/>
      <w:lang w:eastAsia="zh-CN"/>
    </w:rPr>
  </w:style>
  <w:style w:type="paragraph" w:customStyle="1" w:styleId="xxmsolistparagraph">
    <w:name w:val="x_xmsolistparagraph"/>
    <w:basedOn w:val="Normal"/>
    <w:qFormat/>
    <w:pPr>
      <w:spacing w:after="0" w:line="240" w:lineRule="auto"/>
    </w:pPr>
    <w:rPr>
      <w:rFonts w:ascii="宋体" w:eastAsia="宋体" w:hAnsi="宋体" w:cs="宋体"/>
      <w:sz w:val="24"/>
      <w:szCs w:val="24"/>
      <w:lang w:eastAsia="zh-CN"/>
    </w:rPr>
  </w:style>
  <w:style w:type="paragraph" w:customStyle="1" w:styleId="3GPPText">
    <w:name w:val="3GPP Text"/>
    <w:basedOn w:val="Normal"/>
    <w:qFormat/>
    <w:pPr>
      <w:overflowPunct w:val="0"/>
      <w:autoSpaceDE w:val="0"/>
      <w:autoSpaceDN w:val="0"/>
      <w:adjustRightInd w:val="0"/>
      <w:spacing w:before="120" w:after="120"/>
      <w:jc w:val="both"/>
      <w:textAlignment w:val="baseline"/>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9FB4A-B18A-4004-962D-BBCD7F51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ZTE, Sanechips</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Yangfan (James, Hisilicon)</cp:lastModifiedBy>
  <cp:revision>2</cp:revision>
  <dcterms:created xsi:type="dcterms:W3CDTF">2021-01-26T03:13:00Z</dcterms:created>
  <dcterms:modified xsi:type="dcterms:W3CDTF">2021-01-26T03:13:00Z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