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0BF3D" w14:textId="73DF6607" w:rsidR="00DC5087" w:rsidRPr="00C138AD" w:rsidRDefault="00DC5087" w:rsidP="00C138AD">
      <w:pPr>
        <w:tabs>
          <w:tab w:val="left" w:pos="1985"/>
        </w:tabs>
        <w:spacing w:after="0"/>
        <w:ind w:left="1700" w:hangingChars="850" w:hanging="1700"/>
        <w:rPr>
          <w:b/>
        </w:rPr>
      </w:pPr>
      <w:r w:rsidRPr="00C138AD">
        <w:rPr>
          <w:b/>
        </w:rPr>
        <w:t>3GPP TSG RAN WG1 #104-e</w:t>
      </w:r>
      <w:r w:rsidRPr="00C138AD">
        <w:rPr>
          <w:b/>
        </w:rPr>
        <w:tab/>
      </w:r>
      <w:r w:rsidRPr="00C138AD">
        <w:rPr>
          <w:b/>
        </w:rPr>
        <w:tab/>
      </w:r>
      <w:r w:rsidRPr="00C138AD">
        <w:rPr>
          <w:b/>
        </w:rPr>
        <w:tab/>
      </w:r>
      <w:r w:rsidR="007B74F2">
        <w:rPr>
          <w:b/>
        </w:rPr>
        <w:t xml:space="preserve">                                   </w:t>
      </w:r>
      <w:r w:rsidR="00FE3E33" w:rsidRPr="00FE3E33">
        <w:rPr>
          <w:b/>
        </w:rPr>
        <w:t>R1-2101058</w:t>
      </w:r>
    </w:p>
    <w:p w14:paraId="761552D6" w14:textId="77777777" w:rsidR="00DC5087" w:rsidRPr="00C138AD" w:rsidRDefault="00DC5087" w:rsidP="00C138AD">
      <w:pPr>
        <w:tabs>
          <w:tab w:val="left" w:pos="1985"/>
        </w:tabs>
        <w:spacing w:after="0"/>
        <w:ind w:left="1700" w:hangingChars="850" w:hanging="1700"/>
        <w:rPr>
          <w:b/>
        </w:rPr>
      </w:pPr>
      <w:r w:rsidRPr="00C138AD">
        <w:rPr>
          <w:b/>
        </w:rPr>
        <w:t>e-Meeting, January 25th – February 5th, 2021</w:t>
      </w:r>
    </w:p>
    <w:p w14:paraId="076BE648" w14:textId="4D8E94B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E3E33">
        <w:rPr>
          <w:rFonts w:hint="eastAsia"/>
          <w:b/>
        </w:rPr>
        <w:t>8.</w:t>
      </w:r>
      <w:r w:rsidR="001D7B5E" w:rsidRPr="00FE3E33">
        <w:rPr>
          <w:b/>
        </w:rPr>
        <w:t>8.</w:t>
      </w:r>
      <w:r w:rsidR="00861F57" w:rsidRPr="00FE3E33">
        <w:rPr>
          <w:b/>
        </w:rPr>
        <w:t>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bookmarkStart w:id="0" w:name="_GoBack"/>
      <w:bookmarkEnd w:id="0"/>
    </w:p>
    <w:p w14:paraId="054B3CD4" w14:textId="48A0D387"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1D7B5E" w:rsidRPr="001D7B5E">
        <w:rPr>
          <w:b/>
        </w:rPr>
        <w:t>Discussion on PUCCH enhancements</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5E1BD3CA" w14:textId="79CF61C9" w:rsidR="00E96F19" w:rsidRDefault="00EE1314" w:rsidP="0030267E">
      <w:pPr>
        <w:adjustRightInd w:val="0"/>
        <w:snapToGrid w:val="0"/>
        <w:spacing w:afterLines="50" w:after="156"/>
        <w:jc w:val="both"/>
        <w:rPr>
          <w:lang w:val="en-US" w:eastAsia="zh-CN"/>
        </w:rPr>
      </w:pPr>
      <w:r>
        <w:rPr>
          <w:lang w:val="en-US" w:eastAsia="zh-CN"/>
        </w:rPr>
        <w:t>The WI of NR coverage enhancements was agreed in RANP#90e. The detailed objectives of the work item are as follows</w:t>
      </w:r>
      <w:r w:rsidR="00364B0D">
        <w:rPr>
          <w:lang w:val="en-US" w:eastAsia="zh-CN"/>
        </w:rPr>
        <w:t xml:space="preserve"> [1]</w:t>
      </w:r>
      <w:r>
        <w:rPr>
          <w:lang w:val="en-US" w:eastAsia="zh-CN"/>
        </w:rPr>
        <w:t>.</w:t>
      </w:r>
    </w:p>
    <w:p w14:paraId="2E95BC1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PUSCH enhancements [RAN1, RAN4]</w:t>
      </w:r>
    </w:p>
    <w:p w14:paraId="415C9DB6" w14:textId="77777777" w:rsidR="00EE1314" w:rsidRDefault="00EE1314" w:rsidP="005B5232">
      <w:pPr>
        <w:numPr>
          <w:ilvl w:val="1"/>
          <w:numId w:val="37"/>
        </w:numPr>
        <w:autoSpaceDN w:val="0"/>
        <w:adjustRightInd w:val="0"/>
        <w:snapToGrid w:val="0"/>
        <w:spacing w:after="0"/>
        <w:ind w:hanging="357"/>
        <w:jc w:val="both"/>
        <w:rPr>
          <w:lang w:eastAsia="zh-CN"/>
        </w:rPr>
      </w:pPr>
      <w:r>
        <w:t>Specify</w:t>
      </w:r>
      <w:r>
        <w:rPr>
          <w:lang w:val="en-US" w:eastAsia="zh-CN"/>
        </w:rPr>
        <w:t xml:space="preserve"> the following mechanisms for enhancements</w:t>
      </w:r>
      <w:r>
        <w:t xml:space="preserve"> on PUSCH repetition type A [RAN1]</w:t>
      </w:r>
    </w:p>
    <w:p w14:paraId="191B182D" w14:textId="77777777" w:rsidR="00EE1314" w:rsidRPr="00C8396C" w:rsidRDefault="00EE1314" w:rsidP="005B5232">
      <w:pPr>
        <w:numPr>
          <w:ilvl w:val="2"/>
          <w:numId w:val="37"/>
        </w:numPr>
        <w:autoSpaceDN w:val="0"/>
        <w:adjustRightInd w:val="0"/>
        <w:snapToGrid w:val="0"/>
        <w:spacing w:after="0"/>
        <w:jc w:val="both"/>
        <w:rPr>
          <w:lang w:eastAsia="zh-CN"/>
        </w:rPr>
      </w:pPr>
      <w:r>
        <w:rPr>
          <w:lang w:eastAsia="zh-CN"/>
        </w:rPr>
        <w:t xml:space="preserve">Increasing the maximum number of repetitions up to a number to be determined </w:t>
      </w:r>
      <w:r w:rsidRPr="00C8396C">
        <w:rPr>
          <w:lang w:eastAsia="zh-CN"/>
        </w:rPr>
        <w:t>during the course of the work.</w:t>
      </w:r>
    </w:p>
    <w:p w14:paraId="3F7B2DA5" w14:textId="77777777" w:rsidR="00EE1314" w:rsidRPr="00C8396C" w:rsidRDefault="00EE1314" w:rsidP="005B5232">
      <w:pPr>
        <w:numPr>
          <w:ilvl w:val="2"/>
          <w:numId w:val="37"/>
        </w:numPr>
        <w:autoSpaceDN w:val="0"/>
        <w:adjustRightInd w:val="0"/>
        <w:snapToGrid w:val="0"/>
        <w:spacing w:after="0"/>
        <w:jc w:val="both"/>
        <w:rPr>
          <w:lang w:eastAsia="zh-CN"/>
        </w:rPr>
      </w:pPr>
      <w:r w:rsidRPr="00C8396C">
        <w:rPr>
          <w:lang w:eastAsia="zh-CN"/>
        </w:rPr>
        <w:t>The number of repetitions counted on the basis of available UL slots.</w:t>
      </w:r>
    </w:p>
    <w:p w14:paraId="7392EEBA" w14:textId="77777777" w:rsidR="00EE1314" w:rsidRPr="00C8396C" w:rsidRDefault="00EE1314" w:rsidP="005B5232">
      <w:pPr>
        <w:numPr>
          <w:ilvl w:val="1"/>
          <w:numId w:val="37"/>
        </w:numPr>
        <w:autoSpaceDN w:val="0"/>
        <w:adjustRightInd w:val="0"/>
        <w:snapToGrid w:val="0"/>
        <w:spacing w:after="0"/>
        <w:ind w:hanging="357"/>
        <w:jc w:val="both"/>
        <w:rPr>
          <w:lang w:eastAsia="en-GB"/>
        </w:rPr>
      </w:pPr>
      <w:r w:rsidRPr="00C8396C">
        <w:t>Specify mechanism(s) to support TB processing over multi-slot PUSCH [RAN1]</w:t>
      </w:r>
    </w:p>
    <w:p w14:paraId="66DD42F7" w14:textId="77777777" w:rsidR="00EE1314" w:rsidRPr="00C8396C" w:rsidRDefault="00EE1314" w:rsidP="005B5232">
      <w:pPr>
        <w:numPr>
          <w:ilvl w:val="2"/>
          <w:numId w:val="37"/>
        </w:numPr>
        <w:autoSpaceDN w:val="0"/>
        <w:adjustRightInd w:val="0"/>
        <w:snapToGrid w:val="0"/>
        <w:spacing w:after="0"/>
        <w:jc w:val="both"/>
      </w:pPr>
      <w:r w:rsidRPr="00C8396C">
        <w:t xml:space="preserve">TBS determined based on multiple slots and transmitted over multiple slots. </w:t>
      </w:r>
    </w:p>
    <w:p w14:paraId="515EDF10" w14:textId="77777777" w:rsidR="00EE1314" w:rsidRPr="00C8396C" w:rsidRDefault="00EE1314" w:rsidP="005B5232">
      <w:pPr>
        <w:numPr>
          <w:ilvl w:val="1"/>
          <w:numId w:val="37"/>
        </w:numPr>
        <w:autoSpaceDN w:val="0"/>
        <w:adjustRightInd w:val="0"/>
        <w:snapToGrid w:val="0"/>
        <w:spacing w:after="0"/>
        <w:ind w:hanging="357"/>
        <w:jc w:val="both"/>
      </w:pPr>
      <w:r w:rsidRPr="00C8396C">
        <w:t>Specify mechanism(s) to enable joint channel estimation [RAN1, RAN4]</w:t>
      </w:r>
    </w:p>
    <w:p w14:paraId="3FA040C7" w14:textId="77777777" w:rsidR="00EE1314" w:rsidRPr="00C8396C" w:rsidRDefault="00EE1314" w:rsidP="005B5232">
      <w:pPr>
        <w:numPr>
          <w:ilvl w:val="2"/>
          <w:numId w:val="37"/>
        </w:numPr>
        <w:autoSpaceDN w:val="0"/>
        <w:adjustRightInd w:val="0"/>
        <w:snapToGrid w:val="0"/>
        <w:spacing w:after="0"/>
        <w:jc w:val="both"/>
      </w:pPr>
      <w:r w:rsidRPr="00C8396C">
        <w:t>Mechanism(s) to enable joint channel estimation over multiple PUSCH transmissions, based on the conditions to keep power consistency and phase continuity to be investigated and specified if necessary by RAN4 [RAN1, RAN4]</w:t>
      </w:r>
    </w:p>
    <w:p w14:paraId="01E1F594" w14:textId="77777777" w:rsidR="00EE1314" w:rsidRPr="00C8396C" w:rsidRDefault="00EE1314" w:rsidP="005B5232">
      <w:pPr>
        <w:numPr>
          <w:ilvl w:val="3"/>
          <w:numId w:val="37"/>
        </w:numPr>
        <w:suppressAutoHyphens/>
        <w:overflowPunct w:val="0"/>
        <w:autoSpaceDN w:val="0"/>
        <w:adjustRightInd w:val="0"/>
        <w:snapToGrid w:val="0"/>
        <w:spacing w:after="0"/>
        <w:jc w:val="both"/>
      </w:pPr>
      <w:r w:rsidRPr="00C8396C">
        <w:t>Potential optimization of DMRS location/granularity in time domain is not precluded</w:t>
      </w:r>
    </w:p>
    <w:p w14:paraId="5496D5BA" w14:textId="77777777" w:rsidR="00EE1314" w:rsidRPr="00C8396C" w:rsidRDefault="00EE1314" w:rsidP="005B5232">
      <w:pPr>
        <w:numPr>
          <w:ilvl w:val="2"/>
          <w:numId w:val="37"/>
        </w:numPr>
        <w:autoSpaceDN w:val="0"/>
        <w:adjustRightInd w:val="0"/>
        <w:snapToGrid w:val="0"/>
        <w:spacing w:after="0"/>
        <w:jc w:val="both"/>
        <w:rPr>
          <w:color w:val="FF0000"/>
        </w:rPr>
      </w:pPr>
      <w:r w:rsidRPr="00C8396C">
        <w:t>Inter-slot frequency hopping with inter-slot bundling to enable joint channel estimation [RAN1]</w:t>
      </w:r>
    </w:p>
    <w:p w14:paraId="39922BCC"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Specification of PUCCH enhancements [RAN1, RAN4]</w:t>
      </w:r>
    </w:p>
    <w:p w14:paraId="37A6F8D1" w14:textId="77777777" w:rsidR="00EE1314" w:rsidRDefault="00EE1314" w:rsidP="005B5232">
      <w:pPr>
        <w:numPr>
          <w:ilvl w:val="1"/>
          <w:numId w:val="37"/>
        </w:numPr>
        <w:autoSpaceDN w:val="0"/>
        <w:adjustRightInd w:val="0"/>
        <w:snapToGrid w:val="0"/>
        <w:spacing w:after="0"/>
        <w:jc w:val="both"/>
        <w:rPr>
          <w:lang w:val="en-US" w:eastAsia="zh-CN"/>
        </w:rPr>
      </w:pPr>
      <w:r>
        <w:rPr>
          <w:lang w:val="en-US" w:eastAsia="zh-CN"/>
        </w:rPr>
        <w:t>Specify signaling mechanism to support dynamic</w:t>
      </w:r>
      <w:r>
        <w:t xml:space="preserve"> PUCCH repetition factor indication [RAN1]</w:t>
      </w:r>
    </w:p>
    <w:p w14:paraId="1BA43D40" w14:textId="77777777" w:rsidR="00EE1314" w:rsidRDefault="00EE1314" w:rsidP="005B5232">
      <w:pPr>
        <w:numPr>
          <w:ilvl w:val="1"/>
          <w:numId w:val="37"/>
        </w:numPr>
        <w:autoSpaceDN w:val="0"/>
        <w:adjustRightInd w:val="0"/>
        <w:snapToGrid w:val="0"/>
        <w:spacing w:after="0"/>
        <w:jc w:val="both"/>
        <w:rPr>
          <w:lang w:val="en-US" w:eastAsia="zh-CN"/>
        </w:rPr>
      </w:pPr>
      <w:r>
        <w:t>Specify mechanism to support DMRS bundling across PUCCH repetitions [RAN1, RAN4]</w:t>
      </w:r>
    </w:p>
    <w:p w14:paraId="06CE7321" w14:textId="77777777" w:rsidR="00EE1314" w:rsidRDefault="00EE1314" w:rsidP="005B5232">
      <w:pPr>
        <w:numPr>
          <w:ilvl w:val="0"/>
          <w:numId w:val="37"/>
        </w:numPr>
        <w:autoSpaceDN w:val="0"/>
        <w:adjustRightInd w:val="0"/>
        <w:snapToGrid w:val="0"/>
        <w:spacing w:after="0"/>
        <w:ind w:hanging="357"/>
        <w:jc w:val="both"/>
        <w:rPr>
          <w:lang w:val="en-US" w:eastAsia="zh-CN"/>
        </w:rPr>
      </w:pPr>
      <w:r>
        <w:rPr>
          <w:lang w:val="en-US" w:eastAsia="zh-CN"/>
        </w:rPr>
        <w:t xml:space="preserve">Specify mechanism(s) to support Type A </w:t>
      </w:r>
      <w:r>
        <w:rPr>
          <w:lang w:eastAsia="zh-CN"/>
        </w:rPr>
        <w:t>PUSCH repetitions for Msg3</w:t>
      </w:r>
      <w:r>
        <w:rPr>
          <w:lang w:val="en-US" w:eastAsia="zh-CN"/>
        </w:rPr>
        <w:t xml:space="preserve"> [RAN1]</w:t>
      </w:r>
    </w:p>
    <w:p w14:paraId="347044EB" w14:textId="66B398F2" w:rsidR="00EE1314" w:rsidRDefault="00EE1314" w:rsidP="0030267E">
      <w:pPr>
        <w:adjustRightInd w:val="0"/>
        <w:snapToGrid w:val="0"/>
        <w:spacing w:afterLines="50" w:after="156"/>
        <w:jc w:val="both"/>
        <w:rPr>
          <w:lang w:val="en-US" w:eastAsia="zh-CN"/>
        </w:rPr>
      </w:pPr>
    </w:p>
    <w:p w14:paraId="110A07BD" w14:textId="65D83337" w:rsidR="005C67F6" w:rsidRPr="00DD67ED" w:rsidRDefault="003F3B22" w:rsidP="0030267E">
      <w:pPr>
        <w:adjustRightInd w:val="0"/>
        <w:snapToGrid w:val="0"/>
        <w:spacing w:afterLines="50" w:after="156"/>
        <w:jc w:val="both"/>
        <w:rPr>
          <w:lang w:val="en-US" w:eastAsia="zh-CN"/>
        </w:rPr>
      </w:pPr>
      <w:r>
        <w:rPr>
          <w:lang w:val="en-US" w:eastAsia="zh-CN"/>
        </w:rPr>
        <w:t>In this contribution, we provide our views on</w:t>
      </w:r>
      <w:r w:rsidR="00334495">
        <w:rPr>
          <w:lang w:val="en-US" w:eastAsia="zh-CN"/>
        </w:rPr>
        <w:t xml:space="preserve"> </w:t>
      </w:r>
      <w:r w:rsidR="00334495">
        <w:rPr>
          <w:rFonts w:hint="eastAsia"/>
          <w:lang w:val="en-US" w:eastAsia="zh-CN"/>
        </w:rPr>
        <w:t>the PUCCH enhancements</w:t>
      </w:r>
      <w:r>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55B9E5E2" w14:textId="336B51E4" w:rsidR="003508D0" w:rsidRDefault="00240AC6" w:rsidP="00E72CD2">
      <w:pPr>
        <w:adjustRightInd w:val="0"/>
        <w:snapToGrid w:val="0"/>
        <w:jc w:val="both"/>
        <w:rPr>
          <w:lang w:val="en-US" w:eastAsia="zh-CN"/>
        </w:rPr>
      </w:pPr>
      <w:r>
        <w:rPr>
          <w:lang w:val="en-US" w:eastAsia="zh-CN"/>
        </w:rPr>
        <w:t>D</w:t>
      </w:r>
      <w:r>
        <w:rPr>
          <w:rFonts w:hint="eastAsia"/>
          <w:lang w:val="en-US" w:eastAsia="zh-CN"/>
        </w:rPr>
        <w:t xml:space="preserve">uring </w:t>
      </w:r>
      <w:r>
        <w:rPr>
          <w:lang w:val="en-US" w:eastAsia="zh-CN"/>
        </w:rPr>
        <w:t xml:space="preserve">the discussion in RAN plenary, the enhancement of PUCCH with less specification effort was captured in the WID. The dynamic indication of PUCCH repetition number could solve the coverage issue in a short period without RRC reconfiguration. Both explicit </w:t>
      </w:r>
      <w:r w:rsidR="005D057A">
        <w:rPr>
          <w:lang w:val="en-US" w:eastAsia="zh-CN"/>
        </w:rPr>
        <w:t>and implicit indication of repetition factor should be considered. Explicit indication of repetition is more straightforward, but may increase the payload of PDCCH and reduce the downlink coverage. But through the study during the SI phase, PDCCH coverage may not be an issue. The implicit indication such as a bundling with PUCCH resources with specific repetition factor could also realize the function of dynamic indication of PUCCH repetition factor. The benefit of implicit indication is that the payload of PDCCH is not changed.</w:t>
      </w:r>
    </w:p>
    <w:p w14:paraId="373164A1" w14:textId="3AF684E2" w:rsidR="00E72CD2" w:rsidRPr="00E72CD2" w:rsidRDefault="00E72CD2" w:rsidP="007A7DA4">
      <w:pPr>
        <w:adjustRightInd w:val="0"/>
        <w:snapToGrid w:val="0"/>
        <w:spacing w:afterLines="50" w:after="156"/>
        <w:rPr>
          <w:b/>
          <w:lang w:val="en-US" w:eastAsia="zh-CN"/>
        </w:rPr>
      </w:pPr>
      <w:r w:rsidRPr="00E72CD2">
        <w:rPr>
          <w:b/>
          <w:lang w:val="en-US" w:eastAsia="zh-CN"/>
        </w:rPr>
        <w:t>Proposal 1:</w:t>
      </w:r>
    </w:p>
    <w:p w14:paraId="1E54B306" w14:textId="77BB80D2" w:rsidR="00E72CD2" w:rsidRPr="00E72CD2" w:rsidRDefault="00E72CD2" w:rsidP="00F345A1">
      <w:pPr>
        <w:adjustRightInd w:val="0"/>
        <w:snapToGrid w:val="0"/>
        <w:rPr>
          <w:b/>
          <w:lang w:val="en-US" w:eastAsia="zh-CN"/>
        </w:rPr>
      </w:pPr>
      <w:r w:rsidRPr="00E72CD2">
        <w:rPr>
          <w:b/>
          <w:lang w:val="en-US" w:eastAsia="zh-CN"/>
        </w:rPr>
        <w:t xml:space="preserve">Both explicit and implicit indication of repetition factor should be considered. </w:t>
      </w:r>
    </w:p>
    <w:p w14:paraId="2617E4FC" w14:textId="4E872D1B" w:rsidR="00E72CD2" w:rsidRDefault="00E72CD2" w:rsidP="00E72CD2">
      <w:pPr>
        <w:adjustRightInd w:val="0"/>
        <w:snapToGrid w:val="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w:t>
      </w:r>
      <w:r w:rsidR="00BB2719">
        <w:rPr>
          <w:lang w:val="en-US" w:eastAsia="zh-CN"/>
        </w:rPr>
        <w:t xml:space="preserve">. </w:t>
      </w:r>
      <w:r w:rsidR="00064E2C">
        <w:rPr>
          <w:lang w:val="en-US" w:eastAsia="zh-CN"/>
        </w:rPr>
        <w:t xml:space="preserve">The PUCCH repetition number could be reduced due to the improvement of channel estimation. </w:t>
      </w:r>
      <w:r w:rsidR="00BB2719">
        <w:rPr>
          <w:lang w:val="en-US" w:eastAsia="zh-CN"/>
        </w:rPr>
        <w:t xml:space="preserve">Similar as joint channel estimation, the DMRS bundling should consider the power consistency, phase consistency, and the use of time-frequency </w:t>
      </w:r>
      <w:r w:rsidR="009D75B0">
        <w:rPr>
          <w:lang w:val="en-US" w:eastAsia="zh-CN"/>
        </w:rPr>
        <w:t>resources</w:t>
      </w:r>
      <w:r w:rsidR="00BB2719">
        <w:rPr>
          <w:lang w:val="en-US" w:eastAsia="zh-CN"/>
        </w:rPr>
        <w:t>. Since the frequency hopping is usually configured for the PUCCH transmission. The combination of frequency hopping and DMRS bundling</w:t>
      </w:r>
      <w:r w:rsidR="00064E2C">
        <w:rPr>
          <w:lang w:val="en-US" w:eastAsia="zh-CN"/>
        </w:rPr>
        <w:t xml:space="preserve"> should also discussed. And if necessary, the new frequency hopping pattern of PUCCH could be considered. </w:t>
      </w:r>
    </w:p>
    <w:p w14:paraId="4C3B2C3A" w14:textId="5D57A6F8" w:rsidR="008F62EE" w:rsidRPr="00AE6454" w:rsidRDefault="008F62EE" w:rsidP="007A7DA4">
      <w:pPr>
        <w:adjustRightInd w:val="0"/>
        <w:snapToGrid w:val="0"/>
        <w:spacing w:after="120"/>
        <w:jc w:val="both"/>
        <w:rPr>
          <w:b/>
          <w:lang w:val="en-US" w:eastAsia="zh-CN"/>
        </w:rPr>
      </w:pPr>
      <w:r w:rsidRPr="00AE6454">
        <w:rPr>
          <w:b/>
          <w:lang w:val="en-US" w:eastAsia="zh-CN"/>
        </w:rPr>
        <w:lastRenderedPageBreak/>
        <w:t>Proposal 2:</w:t>
      </w:r>
    </w:p>
    <w:p w14:paraId="06AD59E9" w14:textId="5C26A160" w:rsidR="008F62EE" w:rsidRPr="00AE6454" w:rsidRDefault="008F62EE" w:rsidP="00E72CD2">
      <w:pPr>
        <w:adjustRightInd w:val="0"/>
        <w:snapToGrid w:val="0"/>
        <w:jc w:val="both"/>
        <w:rPr>
          <w:b/>
          <w:lang w:val="en-US" w:eastAsia="zh-CN"/>
        </w:rPr>
      </w:pPr>
      <w:r w:rsidRPr="00AE6454">
        <w:rPr>
          <w:b/>
          <w:lang w:val="en-US" w:eastAsia="zh-CN"/>
        </w:rPr>
        <w:t xml:space="preserve">The constraints </w:t>
      </w:r>
      <w:r w:rsidR="009D75B0" w:rsidRPr="00AE6454">
        <w:rPr>
          <w:b/>
          <w:lang w:val="en-US" w:eastAsia="zh-CN"/>
        </w:rPr>
        <w:t>for the power consistency, phase consistency and the use of resources should be discussed.</w:t>
      </w:r>
    </w:p>
    <w:p w14:paraId="5109B538" w14:textId="1DB3446D" w:rsidR="009D75B0" w:rsidRPr="00AE6454" w:rsidRDefault="009D75B0" w:rsidP="007A7DA4">
      <w:pPr>
        <w:adjustRightInd w:val="0"/>
        <w:snapToGrid w:val="0"/>
        <w:spacing w:after="120"/>
        <w:jc w:val="both"/>
        <w:rPr>
          <w:b/>
          <w:lang w:val="en-US" w:eastAsia="zh-CN"/>
        </w:rPr>
      </w:pPr>
      <w:r w:rsidRPr="00AE6454">
        <w:rPr>
          <w:b/>
          <w:lang w:val="en-US" w:eastAsia="zh-CN"/>
        </w:rPr>
        <w:t>Proposal 3:</w:t>
      </w:r>
    </w:p>
    <w:p w14:paraId="0154D80D" w14:textId="18280FD9" w:rsidR="009D75B0" w:rsidRPr="00AE6454" w:rsidRDefault="009D75B0" w:rsidP="00E72CD2">
      <w:pPr>
        <w:adjustRightInd w:val="0"/>
        <w:snapToGrid w:val="0"/>
        <w:jc w:val="both"/>
        <w:rPr>
          <w:b/>
          <w:lang w:val="en-US" w:eastAsia="zh-CN"/>
        </w:rPr>
      </w:pPr>
      <w:r w:rsidRPr="00AE6454">
        <w:rPr>
          <w:b/>
          <w:lang w:val="en-US" w:eastAsia="zh-CN"/>
        </w:rPr>
        <w:t>The impact of frequency hopping on the DMRS bundling and whether to introduce new frequency hopping should be discussed.</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A52F649" w:rsidR="002E71CB" w:rsidRDefault="004F5918" w:rsidP="00223664">
      <w:pPr>
        <w:adjustRightInd w:val="0"/>
        <w:snapToGrid w:val="0"/>
        <w:spacing w:afterLines="50" w:after="156"/>
        <w:jc w:val="both"/>
        <w:rPr>
          <w:lang w:val="en-US" w:eastAsia="zh-CN"/>
        </w:rPr>
      </w:pPr>
      <w:r>
        <w:rPr>
          <w:lang w:val="en-US" w:eastAsia="zh-CN"/>
        </w:rPr>
        <w:t xml:space="preserve">In this contribution, we provide our views </w:t>
      </w:r>
      <w:r w:rsidR="00E75C48">
        <w:rPr>
          <w:lang w:val="en-US" w:eastAsia="zh-CN"/>
        </w:rPr>
        <w:t xml:space="preserve">on </w:t>
      </w:r>
      <w:r w:rsidR="00E75C48">
        <w:rPr>
          <w:rFonts w:hint="eastAsia"/>
          <w:lang w:val="en-US" w:eastAsia="zh-CN"/>
        </w:rPr>
        <w:t>the PUCCH enhancements</w:t>
      </w:r>
      <w:r>
        <w:rPr>
          <w:lang w:val="en-US" w:eastAsia="zh-CN"/>
        </w:rPr>
        <w:t>.</w:t>
      </w:r>
      <w:r w:rsidR="002926DF">
        <w:rPr>
          <w:lang w:val="en-US" w:eastAsia="zh-CN"/>
        </w:rPr>
        <w:t xml:space="preserve"> </w:t>
      </w:r>
      <w:r w:rsidR="002E71CB" w:rsidRPr="006C3E05">
        <w:rPr>
          <w:lang w:val="en-US" w:eastAsia="zh-CN"/>
        </w:rPr>
        <w:t>The proposals are as below.</w:t>
      </w:r>
    </w:p>
    <w:p w14:paraId="2638BC7F" w14:textId="77777777" w:rsidR="00F4395D" w:rsidRPr="00E72CD2" w:rsidRDefault="00F4395D" w:rsidP="00F4395D">
      <w:pPr>
        <w:adjustRightInd w:val="0"/>
        <w:snapToGrid w:val="0"/>
        <w:spacing w:afterLines="50" w:after="156"/>
        <w:rPr>
          <w:b/>
          <w:lang w:val="en-US" w:eastAsia="zh-CN"/>
        </w:rPr>
      </w:pPr>
      <w:r w:rsidRPr="00E72CD2">
        <w:rPr>
          <w:b/>
          <w:lang w:val="en-US" w:eastAsia="zh-CN"/>
        </w:rPr>
        <w:t>Proposal 1:</w:t>
      </w:r>
    </w:p>
    <w:p w14:paraId="69A416E5" w14:textId="77777777" w:rsidR="00F4395D" w:rsidRPr="00E72CD2" w:rsidRDefault="00F4395D" w:rsidP="00F4395D">
      <w:pPr>
        <w:adjustRightInd w:val="0"/>
        <w:snapToGrid w:val="0"/>
        <w:rPr>
          <w:b/>
          <w:lang w:val="en-US" w:eastAsia="zh-CN"/>
        </w:rPr>
      </w:pPr>
      <w:r w:rsidRPr="00E72CD2">
        <w:rPr>
          <w:b/>
          <w:lang w:val="en-US" w:eastAsia="zh-CN"/>
        </w:rPr>
        <w:t xml:space="preserve">Both explicit and implicit indication of repetition factor should be considered. </w:t>
      </w:r>
    </w:p>
    <w:p w14:paraId="2C55E638" w14:textId="36E78A7D" w:rsidR="001E45DF" w:rsidRPr="00AE6454" w:rsidRDefault="001E45DF" w:rsidP="001E45DF">
      <w:pPr>
        <w:adjustRightInd w:val="0"/>
        <w:snapToGrid w:val="0"/>
        <w:spacing w:after="120"/>
        <w:jc w:val="both"/>
        <w:rPr>
          <w:b/>
          <w:lang w:val="en-US" w:eastAsia="zh-CN"/>
        </w:rPr>
      </w:pPr>
      <w:r w:rsidRPr="00AE6454">
        <w:rPr>
          <w:b/>
          <w:lang w:val="en-US" w:eastAsia="zh-CN"/>
        </w:rPr>
        <w:t>Proposal 2:</w:t>
      </w:r>
    </w:p>
    <w:p w14:paraId="766DB2B4" w14:textId="77777777" w:rsidR="001E45DF" w:rsidRPr="00AE6454" w:rsidRDefault="001E45DF" w:rsidP="001E45DF">
      <w:pPr>
        <w:adjustRightInd w:val="0"/>
        <w:snapToGrid w:val="0"/>
        <w:jc w:val="both"/>
        <w:rPr>
          <w:b/>
          <w:lang w:val="en-US" w:eastAsia="zh-CN"/>
        </w:rPr>
      </w:pPr>
      <w:r w:rsidRPr="00AE6454">
        <w:rPr>
          <w:b/>
          <w:lang w:val="en-US" w:eastAsia="zh-CN"/>
        </w:rPr>
        <w:t>The constraints for the power consistency, phase consistency and the use of resources should be discussed.</w:t>
      </w:r>
    </w:p>
    <w:p w14:paraId="696DA4B7" w14:textId="77777777" w:rsidR="001E45DF" w:rsidRPr="00AE6454" w:rsidRDefault="001E45DF" w:rsidP="001E45DF">
      <w:pPr>
        <w:adjustRightInd w:val="0"/>
        <w:snapToGrid w:val="0"/>
        <w:spacing w:after="120"/>
        <w:jc w:val="both"/>
        <w:rPr>
          <w:b/>
          <w:lang w:val="en-US" w:eastAsia="zh-CN"/>
        </w:rPr>
      </w:pPr>
      <w:r w:rsidRPr="00AE6454">
        <w:rPr>
          <w:b/>
          <w:lang w:val="en-US" w:eastAsia="zh-CN"/>
        </w:rPr>
        <w:t>Proposal 3:</w:t>
      </w:r>
    </w:p>
    <w:p w14:paraId="2E54EE1A" w14:textId="77777777" w:rsidR="001E45DF" w:rsidRPr="00AE6454" w:rsidRDefault="001E45DF" w:rsidP="001E45DF">
      <w:pPr>
        <w:adjustRightInd w:val="0"/>
        <w:snapToGrid w:val="0"/>
        <w:jc w:val="both"/>
        <w:rPr>
          <w:b/>
          <w:lang w:val="en-US" w:eastAsia="zh-CN"/>
        </w:rPr>
      </w:pPr>
      <w:r w:rsidRPr="00AE6454">
        <w:rPr>
          <w:b/>
          <w:lang w:val="en-US" w:eastAsia="zh-CN"/>
        </w:rPr>
        <w:t>The impact of frequency hopping on the DMRS bundling and whether to introduce new frequency hopping should be discussed.</w:t>
      </w:r>
    </w:p>
    <w:p w14:paraId="3CB51F35" w14:textId="77777777" w:rsidR="00307ECE" w:rsidRPr="001E45DF"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46BABE0" w14:textId="046E083F" w:rsidR="00E41FCA" w:rsidRPr="006B4D2C" w:rsidRDefault="00E41FCA" w:rsidP="00A70F44">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C4255C" w:rsidRPr="00CF19F4">
        <w:rPr>
          <w:iCs/>
          <w:lang w:eastAsia="x-none"/>
        </w:rPr>
        <w:t>RP-202928</w:t>
      </w:r>
      <w:r w:rsidRPr="00CF19F4">
        <w:rPr>
          <w:iCs/>
          <w:lang w:eastAsia="x-none"/>
        </w:rPr>
        <w:t xml:space="preserve">, </w:t>
      </w:r>
      <w:r w:rsidR="00595B1E" w:rsidRPr="00CF19F4">
        <w:rPr>
          <w:iCs/>
          <w:lang w:eastAsia="x-none"/>
        </w:rPr>
        <w:t>New WID on NR coverage enhancements</w:t>
      </w:r>
      <w:r w:rsidRPr="00CF19F4">
        <w:rPr>
          <w:iCs/>
          <w:lang w:eastAsia="x-none"/>
        </w:rPr>
        <w:t xml:space="preserve">, </w:t>
      </w:r>
      <w:r w:rsidR="00FA4B02" w:rsidRPr="00CF19F4">
        <w:rPr>
          <w:iCs/>
          <w:lang w:eastAsia="x-none"/>
        </w:rPr>
        <w:t>China Telecom</w:t>
      </w:r>
      <w:r w:rsidR="003E46E9" w:rsidRPr="00CF19F4">
        <w:rPr>
          <w:iCs/>
          <w:lang w:eastAsia="x-none"/>
        </w:rPr>
        <w:t xml:space="preserve">, </w:t>
      </w:r>
      <w:r w:rsidR="00FA4B02" w:rsidRPr="00FA4B02">
        <w:rPr>
          <w:iCs/>
          <w:lang w:eastAsia="x-none"/>
        </w:rPr>
        <w:t>3GPP TSG RAN meeting #90e</w:t>
      </w:r>
      <w:r w:rsidR="006B4D2C" w:rsidRPr="00CF19F4">
        <w:rPr>
          <w:iCs/>
          <w:lang w:eastAsia="x-none"/>
        </w:rPr>
        <w:t>, Electronic Meeting, December 7 – 11, 2020</w:t>
      </w: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A5139" w14:textId="77777777" w:rsidR="008E4CFF" w:rsidRDefault="008E4CFF" w:rsidP="009573C9">
      <w:pPr>
        <w:spacing w:after="0"/>
      </w:pPr>
      <w:r>
        <w:separator/>
      </w:r>
    </w:p>
  </w:endnote>
  <w:endnote w:type="continuationSeparator" w:id="0">
    <w:p w14:paraId="55A7816F" w14:textId="77777777" w:rsidR="008E4CFF" w:rsidRDefault="008E4CFF"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8FA51" w14:textId="77777777" w:rsidR="008E4CFF" w:rsidRDefault="008E4CFF" w:rsidP="009573C9">
      <w:pPr>
        <w:spacing w:after="0"/>
      </w:pPr>
      <w:r>
        <w:separator/>
      </w:r>
    </w:p>
  </w:footnote>
  <w:footnote w:type="continuationSeparator" w:id="0">
    <w:p w14:paraId="64C543DC" w14:textId="77777777" w:rsidR="008E4CFF" w:rsidRDefault="008E4CFF"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5"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7614126"/>
    <w:multiLevelType w:val="hybridMultilevel"/>
    <w:tmpl w:val="FCA86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8"/>
  </w:num>
  <w:num w:numId="4">
    <w:abstractNumId w:val="33"/>
  </w:num>
  <w:num w:numId="5">
    <w:abstractNumId w:val="21"/>
  </w:num>
  <w:num w:numId="6">
    <w:abstractNumId w:val="29"/>
  </w:num>
  <w:num w:numId="7">
    <w:abstractNumId w:val="12"/>
  </w:num>
  <w:num w:numId="8">
    <w:abstractNumId w:val="15"/>
  </w:num>
  <w:num w:numId="9">
    <w:abstractNumId w:val="14"/>
  </w:num>
  <w:num w:numId="10">
    <w:abstractNumId w:val="8"/>
  </w:num>
  <w:num w:numId="11">
    <w:abstractNumId w:val="24"/>
  </w:num>
  <w:num w:numId="12">
    <w:abstractNumId w:val="26"/>
  </w:num>
  <w:num w:numId="13">
    <w:abstractNumId w:val="17"/>
  </w:num>
  <w:num w:numId="14">
    <w:abstractNumId w:val="28"/>
  </w:num>
  <w:num w:numId="15">
    <w:abstractNumId w:val="1"/>
  </w:num>
  <w:num w:numId="16">
    <w:abstractNumId w:val="5"/>
  </w:num>
  <w:num w:numId="17">
    <w:abstractNumId w:val="6"/>
  </w:num>
  <w:num w:numId="18">
    <w:abstractNumId w:val="22"/>
  </w:num>
  <w:num w:numId="19">
    <w:abstractNumId w:val="3"/>
  </w:num>
  <w:num w:numId="20">
    <w:abstractNumId w:val="18"/>
  </w:num>
  <w:num w:numId="21">
    <w:abstractNumId w:val="0"/>
  </w:num>
  <w:num w:numId="22">
    <w:abstractNumId w:val="34"/>
  </w:num>
  <w:num w:numId="23">
    <w:abstractNumId w:val="31"/>
  </w:num>
  <w:num w:numId="24">
    <w:abstractNumId w:val="32"/>
  </w:num>
  <w:num w:numId="25">
    <w:abstractNumId w:val="25"/>
  </w:num>
  <w:num w:numId="26">
    <w:abstractNumId w:val="31"/>
  </w:num>
  <w:num w:numId="27">
    <w:abstractNumId w:val="32"/>
  </w:num>
  <w:num w:numId="28">
    <w:abstractNumId w:val="19"/>
  </w:num>
  <w:num w:numId="29">
    <w:abstractNumId w:val="31"/>
  </w:num>
  <w:num w:numId="30">
    <w:abstractNumId w:val="23"/>
  </w:num>
  <w:num w:numId="31">
    <w:abstractNumId w:val="4"/>
  </w:num>
  <w:num w:numId="32">
    <w:abstractNumId w:val="11"/>
  </w:num>
  <w:num w:numId="33">
    <w:abstractNumId w:val="9"/>
  </w:num>
  <w:num w:numId="34">
    <w:abstractNumId w:val="35"/>
  </w:num>
  <w:num w:numId="35">
    <w:abstractNumId w:val="10"/>
  </w:num>
  <w:num w:numId="36">
    <w:abstractNumId w:val="30"/>
  </w:num>
  <w:num w:numId="37">
    <w:abstractNumId w:val="4"/>
  </w:num>
  <w:num w:numId="38">
    <w:abstractNumId w:val="16"/>
  </w:num>
  <w:num w:numId="39">
    <w:abstractNumId w:val="13"/>
  </w:num>
  <w:num w:numId="40">
    <w:abstractNumId w:val="2"/>
  </w:num>
  <w:num w:numId="41">
    <w:abstractNumId w:val="20"/>
  </w:num>
  <w:num w:numId="42">
    <w:abstractNumId w:val="7"/>
  </w:num>
  <w:num w:numId="43">
    <w:abstractNumId w:val="7"/>
  </w:num>
  <w:num w:numId="44">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C39"/>
    <w:rsid w:val="00013FBD"/>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453E"/>
    <w:rsid w:val="000565E7"/>
    <w:rsid w:val="00057A73"/>
    <w:rsid w:val="0006073A"/>
    <w:rsid w:val="0006126A"/>
    <w:rsid w:val="00063E84"/>
    <w:rsid w:val="000647FC"/>
    <w:rsid w:val="00064958"/>
    <w:rsid w:val="00064E2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D6A"/>
    <w:rsid w:val="00153DF6"/>
    <w:rsid w:val="00155BDD"/>
    <w:rsid w:val="00155C03"/>
    <w:rsid w:val="001571F4"/>
    <w:rsid w:val="001579E1"/>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5D9B"/>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651"/>
    <w:rsid w:val="001E45DF"/>
    <w:rsid w:val="001E4B4A"/>
    <w:rsid w:val="001E616B"/>
    <w:rsid w:val="001E6933"/>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0AC6"/>
    <w:rsid w:val="0024267A"/>
    <w:rsid w:val="00242D2E"/>
    <w:rsid w:val="0024323E"/>
    <w:rsid w:val="00244AB8"/>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08D0"/>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269"/>
    <w:rsid w:val="003B7F02"/>
    <w:rsid w:val="003C05BD"/>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5892"/>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545D"/>
    <w:rsid w:val="0049617C"/>
    <w:rsid w:val="004969B5"/>
    <w:rsid w:val="00496DD8"/>
    <w:rsid w:val="004A0AD4"/>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F28"/>
    <w:rsid w:val="005C3549"/>
    <w:rsid w:val="005C450B"/>
    <w:rsid w:val="005C4BD0"/>
    <w:rsid w:val="005C63EF"/>
    <w:rsid w:val="005C67F6"/>
    <w:rsid w:val="005C76EF"/>
    <w:rsid w:val="005C7C48"/>
    <w:rsid w:val="005C7F5B"/>
    <w:rsid w:val="005D057A"/>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775"/>
    <w:rsid w:val="007A25D7"/>
    <w:rsid w:val="007A2F6A"/>
    <w:rsid w:val="007A3969"/>
    <w:rsid w:val="007A469C"/>
    <w:rsid w:val="007A52A7"/>
    <w:rsid w:val="007A6170"/>
    <w:rsid w:val="007A674D"/>
    <w:rsid w:val="007A7C7E"/>
    <w:rsid w:val="007A7DA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1F57"/>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3211"/>
    <w:rsid w:val="008839C5"/>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1FA8"/>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E4E"/>
    <w:rsid w:val="008D7F1A"/>
    <w:rsid w:val="008E166A"/>
    <w:rsid w:val="008E184E"/>
    <w:rsid w:val="008E36D1"/>
    <w:rsid w:val="008E3B86"/>
    <w:rsid w:val="008E42BE"/>
    <w:rsid w:val="008E4A22"/>
    <w:rsid w:val="008E4CFF"/>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62EE"/>
    <w:rsid w:val="008F74D3"/>
    <w:rsid w:val="00900230"/>
    <w:rsid w:val="00900CEF"/>
    <w:rsid w:val="009015C3"/>
    <w:rsid w:val="009026DC"/>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353A"/>
    <w:rsid w:val="00923BF8"/>
    <w:rsid w:val="009245B1"/>
    <w:rsid w:val="009253D9"/>
    <w:rsid w:val="00925869"/>
    <w:rsid w:val="00925BD8"/>
    <w:rsid w:val="00925DB6"/>
    <w:rsid w:val="00927540"/>
    <w:rsid w:val="00927624"/>
    <w:rsid w:val="00927C52"/>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0F4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D75B0"/>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7C3D"/>
    <w:rsid w:val="00AD023B"/>
    <w:rsid w:val="00AD171B"/>
    <w:rsid w:val="00AD18BB"/>
    <w:rsid w:val="00AD28F2"/>
    <w:rsid w:val="00AD3224"/>
    <w:rsid w:val="00AD32DA"/>
    <w:rsid w:val="00AD4C2A"/>
    <w:rsid w:val="00AE0306"/>
    <w:rsid w:val="00AE23EC"/>
    <w:rsid w:val="00AE4293"/>
    <w:rsid w:val="00AE47D7"/>
    <w:rsid w:val="00AE49B5"/>
    <w:rsid w:val="00AE534B"/>
    <w:rsid w:val="00AE56D4"/>
    <w:rsid w:val="00AE5D4D"/>
    <w:rsid w:val="00AE6454"/>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71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9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05"/>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2CD2"/>
    <w:rsid w:val="00E74F1C"/>
    <w:rsid w:val="00E75B6C"/>
    <w:rsid w:val="00E75C48"/>
    <w:rsid w:val="00E76078"/>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1C5"/>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3741"/>
    <w:rsid w:val="00F345A1"/>
    <w:rsid w:val="00F346BA"/>
    <w:rsid w:val="00F34A2D"/>
    <w:rsid w:val="00F34EC4"/>
    <w:rsid w:val="00F35CD8"/>
    <w:rsid w:val="00F3689D"/>
    <w:rsid w:val="00F36B62"/>
    <w:rsid w:val="00F36BA6"/>
    <w:rsid w:val="00F375F3"/>
    <w:rsid w:val="00F417B9"/>
    <w:rsid w:val="00F41E7C"/>
    <w:rsid w:val="00F431A5"/>
    <w:rsid w:val="00F4325C"/>
    <w:rsid w:val="00F43931"/>
    <w:rsid w:val="00F4395D"/>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3E33"/>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7F8C-1237-4851-8734-9106611C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622</Words>
  <Characters>3551</Characters>
  <Application>Microsoft Office Word</Application>
  <DocSecurity>0</DocSecurity>
  <Lines>29</Lines>
  <Paragraphs>8</Paragraphs>
  <ScaleCrop>false</ScaleCrop>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95</cp:revision>
  <dcterms:created xsi:type="dcterms:W3CDTF">2021-01-10T11:47:00Z</dcterms:created>
  <dcterms:modified xsi:type="dcterms:W3CDTF">2021-01-15T11:18:00Z</dcterms:modified>
</cp:coreProperties>
</file>