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24AF9" w14:textId="70AEF440" w:rsidR="007C3A84" w:rsidRPr="0062517E" w:rsidRDefault="007C3A84" w:rsidP="007C3A84">
      <w:pPr>
        <w:tabs>
          <w:tab w:val="right" w:pos="9356"/>
        </w:tabs>
        <w:spacing w:line="276" w:lineRule="auto"/>
        <w:jc w:val="both"/>
        <w:rPr>
          <w:rFonts w:ascii="Arial" w:hAnsi="Arial" w:cs="Arial"/>
          <w:lang w:val="en-US"/>
        </w:rPr>
      </w:pPr>
      <w:r w:rsidRPr="0062517E">
        <w:rPr>
          <w:rFonts w:ascii="Arial" w:hAnsi="Arial" w:cs="Arial"/>
          <w:b/>
          <w:bCs/>
          <w:lang w:val="en-US"/>
        </w:rPr>
        <w:t xml:space="preserve">3GPP TSG RAN WG1 Meeting </w:t>
      </w:r>
      <w:r>
        <w:rPr>
          <w:rFonts w:ascii="Arial" w:hAnsi="Arial" w:cs="Arial"/>
          <w:b/>
          <w:bCs/>
          <w:lang w:val="en-US"/>
        </w:rPr>
        <w:t>#</w:t>
      </w:r>
      <w:r w:rsidR="00124447">
        <w:rPr>
          <w:rFonts w:ascii="Arial" w:hAnsi="Arial" w:cs="Arial"/>
          <w:b/>
          <w:bCs/>
          <w:lang w:val="en-US"/>
        </w:rPr>
        <w:t>103</w:t>
      </w:r>
      <w:r>
        <w:rPr>
          <w:rFonts w:ascii="Arial" w:hAnsi="Arial" w:cs="Arial"/>
          <w:b/>
          <w:bCs/>
          <w:lang w:val="en-US"/>
        </w:rPr>
        <w:t>-e</w:t>
      </w:r>
      <w:r w:rsidRPr="0062517E">
        <w:rPr>
          <w:rFonts w:ascii="Arial" w:hAnsi="Arial" w:cs="Arial"/>
          <w:b/>
          <w:bCs/>
          <w:lang w:val="en-US"/>
        </w:rPr>
        <w:tab/>
      </w:r>
      <w:r w:rsidR="00AD001F" w:rsidRPr="00AD001F">
        <w:rPr>
          <w:rFonts w:ascii="Arial" w:hAnsi="Arial" w:cs="Arial"/>
          <w:b/>
          <w:bCs/>
          <w:lang w:val="en-US"/>
        </w:rPr>
        <w:t>R1-2008898</w:t>
      </w:r>
    </w:p>
    <w:p w14:paraId="1DE328EC" w14:textId="669D7160" w:rsidR="007C3A84" w:rsidRPr="0062517E" w:rsidRDefault="007C3A84" w:rsidP="007C3A84">
      <w:pPr>
        <w:spacing w:line="276" w:lineRule="auto"/>
        <w:jc w:val="both"/>
        <w:rPr>
          <w:rFonts w:ascii="Arial" w:hAnsi="Arial" w:cs="Arial"/>
          <w:lang w:val="en-US"/>
        </w:rPr>
      </w:pPr>
      <w:r>
        <w:rPr>
          <w:rFonts w:ascii="Arial" w:hAnsi="Arial" w:cs="Arial"/>
          <w:b/>
          <w:bCs/>
          <w:lang w:val="en-US" w:eastAsia="ja-JP"/>
        </w:rPr>
        <w:t xml:space="preserve">E-meeting, </w:t>
      </w:r>
      <w:r w:rsidR="007D297D">
        <w:rPr>
          <w:rFonts w:ascii="Arial" w:hAnsi="Arial" w:cs="Arial"/>
          <w:b/>
          <w:bCs/>
          <w:lang w:val="en-US"/>
        </w:rPr>
        <w:t>2</w:t>
      </w:r>
      <w:r w:rsidR="007D297D">
        <w:rPr>
          <w:rFonts w:ascii="Arial" w:hAnsi="Arial" w:cs="Arial"/>
          <w:b/>
          <w:bCs/>
          <w:vertAlign w:val="superscript"/>
          <w:lang w:val="en-US"/>
        </w:rPr>
        <w:t>nd</w:t>
      </w:r>
      <w:r w:rsidR="007D297D">
        <w:rPr>
          <w:rFonts w:ascii="Arial" w:hAnsi="Arial" w:cs="Arial"/>
          <w:b/>
          <w:bCs/>
          <w:lang w:val="en-US"/>
        </w:rPr>
        <w:t xml:space="preserve"> </w:t>
      </w:r>
      <w:r w:rsidRPr="0062517E">
        <w:rPr>
          <w:rFonts w:ascii="Arial" w:hAnsi="Arial" w:cs="Arial"/>
          <w:b/>
          <w:bCs/>
          <w:lang w:val="en-US"/>
        </w:rPr>
        <w:t xml:space="preserve">– </w:t>
      </w:r>
      <w:r w:rsidR="007D297D">
        <w:rPr>
          <w:rFonts w:ascii="Arial" w:hAnsi="Arial" w:cs="Arial"/>
          <w:b/>
          <w:bCs/>
          <w:lang w:val="en-US"/>
        </w:rPr>
        <w:t>13</w:t>
      </w:r>
      <w:r w:rsidR="007D297D" w:rsidRPr="00B31E1F">
        <w:rPr>
          <w:rFonts w:ascii="Arial" w:hAnsi="Arial" w:cs="Arial"/>
          <w:b/>
          <w:bCs/>
          <w:vertAlign w:val="superscript"/>
          <w:lang w:val="en-US"/>
        </w:rPr>
        <w:t>th</w:t>
      </w:r>
      <w:r w:rsidR="007D297D">
        <w:rPr>
          <w:rFonts w:ascii="Arial" w:hAnsi="Arial" w:cs="Arial"/>
          <w:b/>
          <w:bCs/>
          <w:lang w:val="en-US"/>
        </w:rPr>
        <w:t xml:space="preserve"> </w:t>
      </w:r>
      <w:r w:rsidR="007D297D">
        <w:rPr>
          <w:rFonts w:ascii="Arial" w:hAnsi="Arial" w:cs="Arial"/>
          <w:b/>
          <w:bCs/>
          <w:lang w:val="en-US" w:eastAsia="ja-JP"/>
        </w:rPr>
        <w:t xml:space="preserve">November </w:t>
      </w:r>
      <w:r>
        <w:rPr>
          <w:rFonts w:ascii="Arial" w:hAnsi="Arial" w:cs="Arial"/>
          <w:b/>
          <w:bCs/>
          <w:lang w:val="en-US"/>
        </w:rPr>
        <w:t>2020</w:t>
      </w:r>
    </w:p>
    <w:p w14:paraId="22F352C8" w14:textId="77777777" w:rsidR="007C3A84" w:rsidRPr="0054140D" w:rsidRDefault="007C3A84" w:rsidP="00947189">
      <w:pPr>
        <w:pStyle w:val="CRCoverPage"/>
        <w:tabs>
          <w:tab w:val="left" w:pos="1980"/>
        </w:tabs>
        <w:spacing w:after="0" w:line="276" w:lineRule="auto"/>
        <w:jc w:val="both"/>
        <w:rPr>
          <w:rFonts w:ascii="Times New Roman" w:hAnsi="Times New Roman"/>
          <w:b/>
          <w:bCs/>
          <w:color w:val="FF0000"/>
          <w:lang w:val="en-US" w:eastAsia="ja-JP"/>
        </w:rPr>
      </w:pPr>
      <w:r w:rsidRPr="0054140D">
        <w:rPr>
          <w:rFonts w:ascii="Times New Roman" w:hAnsi="Times New Roman"/>
          <w:b/>
          <w:bCs/>
          <w:lang w:val="en-US"/>
        </w:rPr>
        <w:t xml:space="preserve">Agenda Item: </w:t>
      </w:r>
      <w:r w:rsidRPr="0054140D">
        <w:rPr>
          <w:rFonts w:ascii="Times New Roman" w:hAnsi="Times New Roman"/>
          <w:b/>
          <w:bCs/>
          <w:lang w:val="en-US"/>
        </w:rPr>
        <w:tab/>
      </w:r>
      <w:r w:rsidRPr="001D1635">
        <w:rPr>
          <w:rFonts w:ascii="Times New Roman" w:hAnsi="Times New Roman"/>
          <w:b/>
          <w:bCs/>
          <w:lang w:val="en-US"/>
        </w:rPr>
        <w:t>8.1.2</w:t>
      </w:r>
      <w:r>
        <w:rPr>
          <w:rFonts w:ascii="Times New Roman" w:hAnsi="Times New Roman"/>
          <w:b/>
          <w:bCs/>
          <w:lang w:val="en-US"/>
        </w:rPr>
        <w:t>.1 -</w:t>
      </w:r>
      <w:r w:rsidRPr="007C3A84">
        <w:rPr>
          <w:rFonts w:ascii="Times New Roman" w:hAnsi="Times New Roman"/>
          <w:b/>
          <w:bCs/>
          <w:lang w:val="en-US"/>
        </w:rPr>
        <w:t xml:space="preserve"> Enhancements on Multi-TRP for PDCCH, PUCCH and PUSCH</w:t>
      </w:r>
    </w:p>
    <w:p w14:paraId="6BBB868A" w14:textId="77777777" w:rsidR="007C3A84" w:rsidRPr="0054140D" w:rsidRDefault="007C3A84" w:rsidP="00862F5A">
      <w:pPr>
        <w:tabs>
          <w:tab w:val="left" w:pos="1985"/>
        </w:tabs>
        <w:spacing w:after="0" w:line="276" w:lineRule="auto"/>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Source:</w:t>
      </w:r>
      <w:r w:rsidRPr="0054140D">
        <w:rPr>
          <w:rFonts w:ascii="Times New Roman" w:hAnsi="Times New Roman" w:cs="Times New Roman"/>
          <w:b/>
          <w:bCs/>
          <w:sz w:val="20"/>
          <w:szCs w:val="20"/>
          <w:lang w:val="en-US"/>
        </w:rPr>
        <w:tab/>
      </w:r>
      <w:proofErr w:type="spellStart"/>
      <w:r w:rsidRPr="0054140D">
        <w:rPr>
          <w:rFonts w:ascii="Times New Roman" w:hAnsi="Times New Roman" w:cs="Times New Roman"/>
          <w:b/>
          <w:bCs/>
          <w:sz w:val="20"/>
          <w:szCs w:val="20"/>
          <w:lang w:val="en-US"/>
        </w:rPr>
        <w:t>Fraunhofer</w:t>
      </w:r>
      <w:proofErr w:type="spellEnd"/>
      <w:r w:rsidRPr="0054140D">
        <w:rPr>
          <w:rFonts w:ascii="Times New Roman" w:hAnsi="Times New Roman" w:cs="Times New Roman"/>
          <w:b/>
          <w:bCs/>
          <w:sz w:val="20"/>
          <w:szCs w:val="20"/>
          <w:lang w:val="en-US"/>
        </w:rPr>
        <w:t xml:space="preserve"> IIS, </w:t>
      </w:r>
      <w:proofErr w:type="spellStart"/>
      <w:r w:rsidRPr="0054140D">
        <w:rPr>
          <w:rFonts w:ascii="Times New Roman" w:hAnsi="Times New Roman" w:cs="Times New Roman"/>
          <w:b/>
          <w:bCs/>
          <w:sz w:val="20"/>
          <w:szCs w:val="20"/>
          <w:lang w:val="en-US"/>
        </w:rPr>
        <w:t>Fraunhofer</w:t>
      </w:r>
      <w:proofErr w:type="spellEnd"/>
      <w:r w:rsidRPr="0054140D">
        <w:rPr>
          <w:rFonts w:ascii="Times New Roman" w:hAnsi="Times New Roman" w:cs="Times New Roman"/>
          <w:b/>
          <w:bCs/>
          <w:sz w:val="20"/>
          <w:szCs w:val="20"/>
          <w:lang w:val="en-US"/>
        </w:rPr>
        <w:t xml:space="preserve"> HHI</w:t>
      </w:r>
    </w:p>
    <w:p w14:paraId="14254BB4" w14:textId="77777777" w:rsidR="007C3A84" w:rsidRPr="0054140D" w:rsidRDefault="007C3A84" w:rsidP="00862F5A">
      <w:pPr>
        <w:spacing w:after="0"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Title:</w:t>
      </w:r>
      <w:r w:rsidRPr="0054140D">
        <w:rPr>
          <w:rFonts w:ascii="Times New Roman" w:hAnsi="Times New Roman" w:cs="Times New Roman"/>
          <w:b/>
          <w:bCs/>
          <w:sz w:val="20"/>
          <w:szCs w:val="20"/>
          <w:lang w:val="en-US"/>
        </w:rPr>
        <w:tab/>
      </w:r>
      <w:r w:rsidR="00322FC3">
        <w:rPr>
          <w:rFonts w:ascii="Times New Roman" w:hAnsi="Times New Roman" w:cs="Times New Roman"/>
          <w:b/>
          <w:bCs/>
          <w:sz w:val="20"/>
          <w:szCs w:val="20"/>
          <w:lang w:val="en-US"/>
        </w:rPr>
        <w:t xml:space="preserve">On </w:t>
      </w:r>
      <w:r w:rsidRPr="0054140D">
        <w:rPr>
          <w:rFonts w:ascii="Times New Roman" w:hAnsi="Times New Roman" w:cs="Times New Roman"/>
          <w:b/>
          <w:bCs/>
          <w:sz w:val="20"/>
          <w:szCs w:val="20"/>
          <w:lang w:val="en-US"/>
        </w:rPr>
        <w:t>multi-</w:t>
      </w:r>
      <w:r>
        <w:rPr>
          <w:rFonts w:ascii="Times New Roman" w:hAnsi="Times New Roman" w:cs="Times New Roman"/>
          <w:b/>
          <w:bCs/>
          <w:sz w:val="20"/>
          <w:szCs w:val="20"/>
          <w:lang w:val="en-US"/>
        </w:rPr>
        <w:t xml:space="preserve">TRP </w:t>
      </w:r>
      <w:r w:rsidR="00B36F96">
        <w:rPr>
          <w:rFonts w:ascii="Times New Roman" w:hAnsi="Times New Roman" w:cs="Times New Roman"/>
          <w:b/>
          <w:bCs/>
          <w:sz w:val="20"/>
          <w:szCs w:val="20"/>
          <w:lang w:val="en-US"/>
        </w:rPr>
        <w:t xml:space="preserve">enhancements </w:t>
      </w:r>
      <w:r>
        <w:rPr>
          <w:rFonts w:ascii="Times New Roman" w:hAnsi="Times New Roman" w:cs="Times New Roman"/>
          <w:b/>
          <w:bCs/>
          <w:sz w:val="20"/>
          <w:szCs w:val="20"/>
          <w:lang w:val="en-US"/>
        </w:rPr>
        <w:t>for PDCCH</w:t>
      </w:r>
      <w:r w:rsidR="0020619B">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and PUSCH</w:t>
      </w:r>
    </w:p>
    <w:p w14:paraId="75D5FDB2" w14:textId="77777777" w:rsidR="007C3A84" w:rsidRPr="0054140D" w:rsidRDefault="007C3A84" w:rsidP="00862F5A">
      <w:pPr>
        <w:pBdr>
          <w:bottom w:val="single" w:sz="12" w:space="1" w:color="auto"/>
        </w:pBdr>
        <w:spacing w:after="0"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Document for:</w:t>
      </w:r>
      <w:r w:rsidRPr="0054140D">
        <w:rPr>
          <w:rFonts w:ascii="Times New Roman" w:hAnsi="Times New Roman" w:cs="Times New Roman"/>
          <w:b/>
          <w:bCs/>
          <w:sz w:val="20"/>
          <w:szCs w:val="20"/>
          <w:lang w:val="en-US"/>
        </w:rPr>
        <w:tab/>
        <w:t>Decision</w:t>
      </w:r>
    </w:p>
    <w:p w14:paraId="2D72968B" w14:textId="77777777" w:rsidR="007C3A84" w:rsidRPr="0062517E" w:rsidRDefault="007C3A84" w:rsidP="007C3A84">
      <w:pPr>
        <w:pBdr>
          <w:bottom w:val="single" w:sz="12" w:space="1" w:color="auto"/>
        </w:pBdr>
        <w:spacing w:line="276" w:lineRule="auto"/>
        <w:ind w:left="1985" w:hanging="1985"/>
        <w:jc w:val="both"/>
        <w:rPr>
          <w:b/>
          <w:bCs/>
          <w:lang w:val="en-US"/>
        </w:rPr>
      </w:pPr>
    </w:p>
    <w:p w14:paraId="20061629" w14:textId="77777777" w:rsidR="0010689B" w:rsidRDefault="0010689B" w:rsidP="001E3EFD">
      <w:pPr>
        <w:pStyle w:val="Heading1"/>
        <w:spacing w:before="0"/>
        <w:rPr>
          <w:lang w:val="en-US"/>
        </w:rPr>
      </w:pPr>
      <w:r>
        <w:rPr>
          <w:lang w:val="en-US"/>
        </w:rPr>
        <w:t>Introduction</w:t>
      </w:r>
    </w:p>
    <w:p w14:paraId="248CD732" w14:textId="77777777" w:rsidR="007C3A84" w:rsidRPr="00C37C75" w:rsidRDefault="007C3A84" w:rsidP="00C37C75">
      <w:pPr>
        <w:pStyle w:val="ListParagraph"/>
        <w:spacing w:after="0" w:line="240" w:lineRule="auto"/>
        <w:ind w:left="0"/>
        <w:jc w:val="both"/>
        <w:rPr>
          <w:rFonts w:ascii="Times New Roman" w:hAnsi="Times New Roman" w:cs="Times New Roman"/>
          <w:sz w:val="20"/>
          <w:szCs w:val="20"/>
          <w:lang w:val="en-US"/>
        </w:rPr>
      </w:pPr>
      <w:r w:rsidRPr="00C37C75">
        <w:rPr>
          <w:rFonts w:ascii="Times New Roman" w:hAnsi="Times New Roman" w:cs="Times New Roman"/>
          <w:sz w:val="20"/>
          <w:szCs w:val="20"/>
          <w:lang w:val="en-US"/>
        </w:rPr>
        <w:t>In the plenary RAN#86 meeting, the following objectives on the enhancements on NR-MIMO were laid out regards to multi-TRP deployment [1]:</w:t>
      </w:r>
    </w:p>
    <w:p w14:paraId="4A286AC3" w14:textId="77777777" w:rsidR="007C3A84" w:rsidRPr="00C37C75" w:rsidRDefault="007C3A84" w:rsidP="00C37C75">
      <w:pPr>
        <w:pStyle w:val="ListParagraph"/>
        <w:spacing w:after="0" w:line="240" w:lineRule="auto"/>
        <w:ind w:left="0"/>
        <w:jc w:val="both"/>
        <w:rPr>
          <w:rFonts w:ascii="Times New Roman" w:hAnsi="Times New Roman" w:cs="Times New Roman"/>
          <w:sz w:val="20"/>
          <w:szCs w:val="20"/>
          <w:lang w:val="en-US"/>
        </w:rPr>
      </w:pPr>
    </w:p>
    <w:p w14:paraId="0B948D44" w14:textId="77777777" w:rsidR="007C3A84" w:rsidRPr="00002795" w:rsidRDefault="007C3A84" w:rsidP="00C37C75">
      <w:pPr>
        <w:pStyle w:val="ListParagraph"/>
        <w:numPr>
          <w:ilvl w:val="0"/>
          <w:numId w:val="4"/>
        </w:numPr>
        <w:spacing w:line="240"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Enhancement on the support for multi-TRP deployment, targeting both FR1 and FR2:</w:t>
      </w:r>
    </w:p>
    <w:p w14:paraId="5CFC15AF" w14:textId="77777777" w:rsidR="007C3A84" w:rsidRPr="00002795" w:rsidRDefault="007C3A84" w:rsidP="00C37C75">
      <w:pPr>
        <w:pStyle w:val="ListParagraph"/>
        <w:numPr>
          <w:ilvl w:val="0"/>
          <w:numId w:val="3"/>
        </w:numPr>
        <w:spacing w:line="240"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 xml:space="preserve">Identify and specify features to improve reliability and robustness for channels other than PDSCH (that is, PDCCH, PUSCH, and PUCCH) using multi-TRP and/or multi-panel, with Rel.16 reliability features as the baseline </w:t>
      </w:r>
    </w:p>
    <w:p w14:paraId="4DD8CC51" w14:textId="77777777" w:rsidR="007C3A84" w:rsidRPr="00002795" w:rsidRDefault="007C3A84" w:rsidP="00C37C75">
      <w:pPr>
        <w:pStyle w:val="ListParagraph"/>
        <w:numPr>
          <w:ilvl w:val="0"/>
          <w:numId w:val="3"/>
        </w:numPr>
        <w:spacing w:line="240"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Identify and specify QCL/TCI-related enhancements to enable inter-cell multi-TRP operations, assuming multi-DCI based multi-PDSCH reception</w:t>
      </w:r>
    </w:p>
    <w:p w14:paraId="11230EEE" w14:textId="77777777" w:rsidR="007C3A84" w:rsidRPr="00002795" w:rsidRDefault="007C3A84" w:rsidP="00C37C75">
      <w:pPr>
        <w:pStyle w:val="ListParagraph"/>
        <w:numPr>
          <w:ilvl w:val="0"/>
          <w:numId w:val="3"/>
        </w:numPr>
        <w:spacing w:line="240"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Evaluate and, if needed, specify beam-management-related enhancements for simultaneous multi-TRP transmission with multi-panel reception</w:t>
      </w:r>
    </w:p>
    <w:p w14:paraId="0900693A" w14:textId="77777777" w:rsidR="007C3A84" w:rsidRPr="00002795" w:rsidRDefault="007C3A84" w:rsidP="00C37C75">
      <w:pPr>
        <w:pStyle w:val="ListParagraph"/>
        <w:numPr>
          <w:ilvl w:val="0"/>
          <w:numId w:val="3"/>
        </w:numPr>
        <w:spacing w:line="240"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Enhancement to support HST-SFN deployment scenario:</w:t>
      </w:r>
    </w:p>
    <w:p w14:paraId="6FD1825A" w14:textId="77777777" w:rsidR="007C3A84" w:rsidRDefault="007C3A84" w:rsidP="00C37C75">
      <w:pPr>
        <w:pStyle w:val="ListParagraph"/>
        <w:numPr>
          <w:ilvl w:val="1"/>
          <w:numId w:val="3"/>
        </w:numPr>
        <w:spacing w:line="240" w:lineRule="auto"/>
        <w:jc w:val="both"/>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Identify and specify solution(s) on QCL assumption for DMRS, e.g. multiple QCL assumptions for the same DMRS port(s), targeting DL-only transmission</w:t>
      </w:r>
    </w:p>
    <w:p w14:paraId="53829DF2" w14:textId="77777777" w:rsidR="007C3A84" w:rsidRPr="00002795" w:rsidRDefault="007C3A84" w:rsidP="00C37C75">
      <w:pPr>
        <w:pStyle w:val="ListParagraph"/>
        <w:numPr>
          <w:ilvl w:val="1"/>
          <w:numId w:val="3"/>
        </w:numPr>
        <w:spacing w:line="240" w:lineRule="auto"/>
        <w:jc w:val="both"/>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Evaluate and, if the benefit over Rel.16 HST enhancement baseline is demonstrated, specify QCL/QCL-like relation (including applicable type(s) and the associated requirement) between DL and UL signal by reusing the unified TCI framework</w:t>
      </w:r>
    </w:p>
    <w:p w14:paraId="54F23271" w14:textId="77777777" w:rsidR="00061121" w:rsidRPr="001E4036" w:rsidRDefault="00061121" w:rsidP="00C37C75">
      <w:pPr>
        <w:pStyle w:val="ListParagraph"/>
        <w:spacing w:line="240" w:lineRule="auto"/>
        <w:ind w:left="0"/>
        <w:jc w:val="both"/>
        <w:rPr>
          <w:rFonts w:ascii="Times New Roman" w:hAnsi="Times New Roman" w:cs="Times New Roman"/>
          <w:sz w:val="20"/>
          <w:szCs w:val="20"/>
          <w:lang w:val="en-US"/>
        </w:rPr>
      </w:pPr>
    </w:p>
    <w:p w14:paraId="6A85F79C" w14:textId="12B29266" w:rsidR="007C3A84" w:rsidRPr="001E4036" w:rsidRDefault="007C3A84" w:rsidP="00C37C75">
      <w:pPr>
        <w:pStyle w:val="ListParagraph"/>
        <w:spacing w:line="240" w:lineRule="auto"/>
        <w:ind w:left="0"/>
        <w:jc w:val="both"/>
        <w:rPr>
          <w:rFonts w:ascii="Times New Roman" w:hAnsi="Times New Roman" w:cs="Times New Roman"/>
          <w:sz w:val="20"/>
          <w:szCs w:val="20"/>
          <w:lang w:val="en-US"/>
        </w:rPr>
      </w:pPr>
      <w:r w:rsidRPr="001E4036">
        <w:rPr>
          <w:rFonts w:ascii="Times New Roman" w:hAnsi="Times New Roman" w:cs="Times New Roman"/>
          <w:sz w:val="20"/>
          <w:szCs w:val="20"/>
          <w:lang w:val="en-US"/>
        </w:rPr>
        <w:t xml:space="preserve">This contribution discusses various issues </w:t>
      </w:r>
      <w:r w:rsidR="00B073B7">
        <w:rPr>
          <w:rFonts w:ascii="Times New Roman" w:hAnsi="Times New Roman" w:cs="Times New Roman"/>
          <w:sz w:val="20"/>
          <w:szCs w:val="20"/>
          <w:lang w:val="en-US"/>
        </w:rPr>
        <w:t xml:space="preserve">regarding PUSCH and PDCCH reliability enhancements </w:t>
      </w:r>
      <w:r w:rsidR="003133C6">
        <w:rPr>
          <w:rFonts w:ascii="Times New Roman" w:hAnsi="Times New Roman" w:cs="Times New Roman"/>
          <w:sz w:val="20"/>
          <w:szCs w:val="20"/>
          <w:lang w:val="en-US"/>
        </w:rPr>
        <w:t>for</w:t>
      </w:r>
      <w:r w:rsidR="003133C6" w:rsidRPr="001E4036">
        <w:rPr>
          <w:rFonts w:ascii="Times New Roman" w:hAnsi="Times New Roman" w:cs="Times New Roman"/>
          <w:sz w:val="20"/>
          <w:szCs w:val="20"/>
          <w:lang w:val="en-US"/>
        </w:rPr>
        <w:t xml:space="preserve"> </w:t>
      </w:r>
      <w:r w:rsidRPr="001E4036">
        <w:rPr>
          <w:rFonts w:ascii="Times New Roman" w:hAnsi="Times New Roman" w:cs="Times New Roman"/>
          <w:sz w:val="20"/>
          <w:szCs w:val="20"/>
          <w:lang w:val="en-US"/>
        </w:rPr>
        <w:t>multi-TRP deployment</w:t>
      </w:r>
      <w:r w:rsidR="00956A35">
        <w:rPr>
          <w:rFonts w:ascii="Times New Roman" w:hAnsi="Times New Roman" w:cs="Times New Roman"/>
          <w:sz w:val="20"/>
          <w:szCs w:val="20"/>
          <w:lang w:val="en-US"/>
        </w:rPr>
        <w:t>s</w:t>
      </w:r>
      <w:r w:rsidRPr="001E4036">
        <w:rPr>
          <w:rFonts w:ascii="Times New Roman" w:hAnsi="Times New Roman" w:cs="Times New Roman"/>
          <w:sz w:val="20"/>
          <w:szCs w:val="20"/>
          <w:lang w:val="en-US"/>
        </w:rPr>
        <w:t>.</w:t>
      </w:r>
    </w:p>
    <w:p w14:paraId="3078FE5B" w14:textId="77777777" w:rsidR="007C3A84" w:rsidRDefault="007C3A84" w:rsidP="00862F5A">
      <w:pPr>
        <w:pStyle w:val="Heading1"/>
        <w:spacing w:before="0" w:line="276" w:lineRule="auto"/>
        <w:rPr>
          <w:lang w:val="en-GB"/>
        </w:rPr>
      </w:pPr>
      <w:r>
        <w:rPr>
          <w:lang w:val="en-GB"/>
        </w:rPr>
        <w:t>PDCCH reliability enhancements</w:t>
      </w:r>
    </w:p>
    <w:p w14:paraId="2CC2A501" w14:textId="5E803B01" w:rsidR="00A05984" w:rsidRPr="006B2B8F" w:rsidRDefault="00A05984" w:rsidP="00C37C75">
      <w:pPr>
        <w:pStyle w:val="ListParagraph"/>
        <w:spacing w:after="0" w:line="240" w:lineRule="auto"/>
        <w:ind w:left="0"/>
        <w:jc w:val="both"/>
        <w:rPr>
          <w:rFonts w:ascii="Times New Roman" w:hAnsi="Times New Roman" w:cs="Times New Roman"/>
          <w:sz w:val="20"/>
          <w:szCs w:val="20"/>
          <w:lang w:val="en-US"/>
        </w:rPr>
      </w:pPr>
      <w:r w:rsidRPr="006B2B8F">
        <w:rPr>
          <w:rFonts w:ascii="Times New Roman" w:hAnsi="Times New Roman" w:cs="Times New Roman"/>
          <w:sz w:val="20"/>
          <w:szCs w:val="20"/>
          <w:lang w:val="en-US"/>
        </w:rPr>
        <w:t>The following agreements were reached in RAN1#102e with respect to PDCCH reliability enhancements</w:t>
      </w:r>
      <w:r w:rsidR="008A7AAA">
        <w:rPr>
          <w:rFonts w:ascii="Times New Roman" w:hAnsi="Times New Roman" w:cs="Times New Roman"/>
          <w:sz w:val="20"/>
          <w:szCs w:val="20"/>
          <w:lang w:val="en-US"/>
        </w:rPr>
        <w:t xml:space="preserve"> [2]</w:t>
      </w:r>
      <w:r w:rsidRPr="006B2B8F">
        <w:rPr>
          <w:rFonts w:ascii="Times New Roman" w:hAnsi="Times New Roman" w:cs="Times New Roman"/>
          <w:sz w:val="20"/>
          <w:szCs w:val="20"/>
          <w:lang w:val="en-US"/>
        </w:rPr>
        <w:t>.</w:t>
      </w:r>
    </w:p>
    <w:p w14:paraId="4240D6D4" w14:textId="77777777" w:rsidR="00C37C75" w:rsidRDefault="00C37C75" w:rsidP="00C37C75">
      <w:pPr>
        <w:spacing w:after="0" w:line="240" w:lineRule="auto"/>
        <w:jc w:val="both"/>
        <w:rPr>
          <w:rFonts w:ascii="Times New Roman" w:hAnsi="Times New Roman" w:cs="Times New Roman"/>
          <w:sz w:val="20"/>
          <w:szCs w:val="20"/>
          <w:highlight w:val="green"/>
          <w:lang w:val="en-US"/>
        </w:rPr>
      </w:pPr>
    </w:p>
    <w:p w14:paraId="38D06EA3" w14:textId="77777777" w:rsidR="002414CE" w:rsidRDefault="002414CE" w:rsidP="002414CE">
      <w:pPr>
        <w:spacing w:after="0" w:line="240" w:lineRule="auto"/>
        <w:jc w:val="both"/>
        <w:rPr>
          <w:rFonts w:ascii="Times New Roman" w:hAnsi="Times New Roman" w:cs="Times New Roman"/>
          <w:sz w:val="20"/>
          <w:szCs w:val="20"/>
          <w:lang w:val="en-US"/>
        </w:rPr>
      </w:pPr>
      <w:r w:rsidRPr="00061121">
        <w:rPr>
          <w:rFonts w:ascii="Times New Roman" w:hAnsi="Times New Roman" w:cs="Times New Roman"/>
          <w:sz w:val="20"/>
          <w:szCs w:val="20"/>
          <w:highlight w:val="green"/>
          <w:lang w:val="en-US"/>
        </w:rPr>
        <w:t>Agreement</w:t>
      </w:r>
    </w:p>
    <w:p w14:paraId="2F3145D2" w14:textId="77777777" w:rsidR="002414CE" w:rsidRPr="00061121" w:rsidRDefault="002414CE" w:rsidP="002414CE">
      <w:pPr>
        <w:spacing w:after="0" w:line="240" w:lineRule="auto"/>
        <w:jc w:val="both"/>
        <w:rPr>
          <w:rFonts w:ascii="Times New Roman" w:hAnsi="Times New Roman" w:cs="Times New Roman"/>
          <w:sz w:val="20"/>
          <w:szCs w:val="20"/>
          <w:lang w:val="en-US"/>
        </w:rPr>
      </w:pPr>
    </w:p>
    <w:p w14:paraId="105064A1" w14:textId="77777777" w:rsidR="002414CE" w:rsidRPr="00061121" w:rsidRDefault="002414CE" w:rsidP="002414CE">
      <w:pPr>
        <w:spacing w:after="0" w:line="240" w:lineRule="auto"/>
        <w:jc w:val="both"/>
        <w:rPr>
          <w:rFonts w:ascii="Times New Roman" w:hAnsi="Times New Roman" w:cs="Times New Roman"/>
          <w:sz w:val="20"/>
          <w:szCs w:val="20"/>
          <w:lang w:val="en-US"/>
        </w:rPr>
      </w:pPr>
      <w:r w:rsidRPr="00061121">
        <w:rPr>
          <w:rFonts w:ascii="Times New Roman" w:hAnsi="Times New Roman" w:cs="Times New Roman"/>
          <w:sz w:val="20"/>
          <w:szCs w:val="20"/>
          <w:lang w:val="en-US"/>
        </w:rPr>
        <w:t>To enable a PDCCH transmission with two TCI states, study pros and cons of the following alternatives:</w:t>
      </w:r>
    </w:p>
    <w:p w14:paraId="77313812" w14:textId="77777777" w:rsidR="002414CE" w:rsidRPr="001F5278" w:rsidRDefault="002414CE" w:rsidP="002414CE">
      <w:pPr>
        <w:pStyle w:val="ListParagraph"/>
        <w:numPr>
          <w:ilvl w:val="0"/>
          <w:numId w:val="6"/>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Alt 1: One CORESET with two active TCI states</w:t>
      </w:r>
    </w:p>
    <w:p w14:paraId="36410499" w14:textId="77777777" w:rsidR="002414CE" w:rsidRPr="001F5278" w:rsidRDefault="002414CE" w:rsidP="002414CE">
      <w:pPr>
        <w:pStyle w:val="ListParagraph"/>
        <w:numPr>
          <w:ilvl w:val="0"/>
          <w:numId w:val="6"/>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Alt 2: One SS set associated with two different CORESETs</w:t>
      </w:r>
    </w:p>
    <w:p w14:paraId="775A375F" w14:textId="77777777" w:rsidR="002414CE" w:rsidRPr="001F5278" w:rsidRDefault="002414CE" w:rsidP="002414CE">
      <w:pPr>
        <w:pStyle w:val="ListParagraph"/>
        <w:numPr>
          <w:ilvl w:val="0"/>
          <w:numId w:val="6"/>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Alt 3: Two SS sets associated with corresponding CORESETs</w:t>
      </w:r>
    </w:p>
    <w:p w14:paraId="5B0B36E3" w14:textId="77777777" w:rsidR="00A05984" w:rsidRDefault="002414CE" w:rsidP="002414CE">
      <w:pPr>
        <w:spacing w:after="0" w:line="240" w:lineRule="auto"/>
        <w:jc w:val="both"/>
        <w:rPr>
          <w:rFonts w:ascii="Times New Roman" w:hAnsi="Times New Roman" w:cs="Times New Roman"/>
          <w:sz w:val="20"/>
          <w:szCs w:val="20"/>
          <w:lang w:val="en-US"/>
        </w:rPr>
      </w:pPr>
      <w:r w:rsidRPr="00950E19">
        <w:rPr>
          <w:rFonts w:ascii="Times New Roman" w:hAnsi="Times New Roman" w:cs="Times New Roman"/>
          <w:sz w:val="20"/>
          <w:szCs w:val="20"/>
          <w:lang w:val="en-US"/>
        </w:rPr>
        <w:t>At least the following aspects can be considered: multiplexing schemes (TDM / FDM/ SFN / combined schemes), BD/CCE limits, overbooking, CCE-REG mapping, PDCCH candidate CCEs (i.e. hashing function), CORESET / SS set configurations, and other procedural impacts.</w:t>
      </w:r>
    </w:p>
    <w:p w14:paraId="58459A93" w14:textId="77777777" w:rsidR="002723C4" w:rsidRDefault="002723C4" w:rsidP="002414CE">
      <w:pPr>
        <w:spacing w:after="0" w:line="240" w:lineRule="auto"/>
        <w:jc w:val="both"/>
        <w:rPr>
          <w:rFonts w:ascii="Times New Roman" w:hAnsi="Times New Roman" w:cs="Times New Roman"/>
          <w:sz w:val="20"/>
          <w:szCs w:val="20"/>
          <w:lang w:val="en-US"/>
        </w:rPr>
      </w:pPr>
    </w:p>
    <w:p w14:paraId="0147D9C4" w14:textId="77777777" w:rsidR="00A05984" w:rsidRPr="00061121" w:rsidRDefault="00A05984" w:rsidP="00C37C75">
      <w:pPr>
        <w:spacing w:after="0" w:line="240" w:lineRule="auto"/>
        <w:jc w:val="both"/>
        <w:rPr>
          <w:rFonts w:ascii="Times New Roman" w:hAnsi="Times New Roman" w:cs="Times New Roman"/>
          <w:sz w:val="20"/>
          <w:szCs w:val="20"/>
          <w:lang w:val="en-US"/>
        </w:rPr>
      </w:pPr>
      <w:r w:rsidRPr="00061121">
        <w:rPr>
          <w:rFonts w:ascii="Times New Roman" w:hAnsi="Times New Roman" w:cs="Times New Roman"/>
          <w:sz w:val="20"/>
          <w:szCs w:val="20"/>
          <w:highlight w:val="green"/>
          <w:lang w:val="en-US"/>
        </w:rPr>
        <w:t>Agreement</w:t>
      </w:r>
    </w:p>
    <w:p w14:paraId="3C79D7F2" w14:textId="77777777" w:rsidR="00A05984" w:rsidRDefault="00A05984" w:rsidP="00C37C75">
      <w:pPr>
        <w:spacing w:after="0" w:line="240" w:lineRule="auto"/>
        <w:jc w:val="both"/>
        <w:rPr>
          <w:rFonts w:ascii="Times New Roman" w:hAnsi="Times New Roman" w:cs="Times New Roman"/>
          <w:sz w:val="20"/>
          <w:szCs w:val="20"/>
          <w:lang w:val="en-US"/>
        </w:rPr>
      </w:pPr>
    </w:p>
    <w:p w14:paraId="295E2B0B" w14:textId="77777777" w:rsidR="00A05984" w:rsidRPr="00061121" w:rsidRDefault="00A05984" w:rsidP="00C37C75">
      <w:pPr>
        <w:spacing w:after="0" w:line="240" w:lineRule="auto"/>
        <w:jc w:val="both"/>
        <w:rPr>
          <w:rFonts w:ascii="Times New Roman" w:hAnsi="Times New Roman" w:cs="Times New Roman"/>
          <w:sz w:val="20"/>
          <w:szCs w:val="20"/>
          <w:lang w:val="en-US"/>
        </w:rPr>
      </w:pPr>
      <w:r w:rsidRPr="00061121">
        <w:rPr>
          <w:rFonts w:ascii="Times New Roman" w:hAnsi="Times New Roman" w:cs="Times New Roman"/>
          <w:sz w:val="20"/>
          <w:szCs w:val="20"/>
          <w:lang w:val="en-US"/>
        </w:rPr>
        <w:t>For non-SFN based </w:t>
      </w:r>
      <w:proofErr w:type="spellStart"/>
      <w:r w:rsidRPr="00061121">
        <w:rPr>
          <w:rFonts w:ascii="Times New Roman" w:hAnsi="Times New Roman" w:cs="Times New Roman"/>
          <w:sz w:val="20"/>
          <w:szCs w:val="20"/>
          <w:lang w:val="en-US"/>
        </w:rPr>
        <w:t>mTRP</w:t>
      </w:r>
      <w:proofErr w:type="spellEnd"/>
      <w:r w:rsidRPr="00061121">
        <w:rPr>
          <w:rFonts w:ascii="Times New Roman" w:hAnsi="Times New Roman" w:cs="Times New Roman"/>
          <w:sz w:val="20"/>
          <w:szCs w:val="20"/>
          <w:lang w:val="en-US"/>
        </w:rPr>
        <w:t xml:space="preserve"> PDCCH reliability enhancements, study the following options:</w:t>
      </w:r>
    </w:p>
    <w:p w14:paraId="1CA618EB" w14:textId="77777777" w:rsidR="00A05984" w:rsidRPr="001F5278" w:rsidRDefault="00A05984" w:rsidP="00C37C75">
      <w:pPr>
        <w:pStyle w:val="ListParagraph"/>
        <w:numPr>
          <w:ilvl w:val="0"/>
          <w:numId w:val="7"/>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Option 1 (no repetition): One encoding / rate matching for a PDCCH with two TCI states</w:t>
      </w:r>
    </w:p>
    <w:p w14:paraId="2B16B3A2" w14:textId="77777777" w:rsidR="00A05984" w:rsidRPr="001F5278" w:rsidRDefault="00A05984" w:rsidP="00C37C75">
      <w:pPr>
        <w:pStyle w:val="ListParagraph"/>
        <w:numPr>
          <w:ilvl w:val="0"/>
          <w:numId w:val="7"/>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Option 2 (repetition): Encoding / rate matching is based on one repetition, and the same coded bits are repeated for the other repetition. Each repetition has the same number of CCEs and coded bits, and corresponds to the same DCI payload.</w:t>
      </w:r>
    </w:p>
    <w:p w14:paraId="20F61389" w14:textId="77777777" w:rsidR="00A05984" w:rsidRPr="001F5278" w:rsidRDefault="00A05984" w:rsidP="00C37C75">
      <w:pPr>
        <w:pStyle w:val="ListParagraph"/>
        <w:numPr>
          <w:ilvl w:val="1"/>
          <w:numId w:val="7"/>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Study both intra-slot repetition and inter-slot repetition</w:t>
      </w:r>
    </w:p>
    <w:p w14:paraId="1B5845C4" w14:textId="77777777" w:rsidR="00A05984" w:rsidRPr="001F5278" w:rsidRDefault="00A05984" w:rsidP="00C37C75">
      <w:pPr>
        <w:pStyle w:val="ListParagraph"/>
        <w:numPr>
          <w:ilvl w:val="0"/>
          <w:numId w:val="7"/>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lastRenderedPageBreak/>
        <w:t>Option 3 (multi-chance): Separate DCIs that schedule the same PDSCH /PUSCH /RS/TB/etc. or result in the same outcome.</w:t>
      </w:r>
    </w:p>
    <w:p w14:paraId="24791F43" w14:textId="77777777" w:rsidR="00A05984" w:rsidRPr="00950E19" w:rsidRDefault="00A05984" w:rsidP="00C37C75">
      <w:pPr>
        <w:pStyle w:val="ListParagraph"/>
        <w:numPr>
          <w:ilvl w:val="1"/>
          <w:numId w:val="7"/>
        </w:numPr>
        <w:spacing w:after="0" w:line="240" w:lineRule="auto"/>
        <w:jc w:val="both"/>
        <w:rPr>
          <w:rFonts w:ascii="Times New Roman" w:hAnsi="Times New Roman" w:cs="Times New Roman"/>
          <w:sz w:val="20"/>
          <w:szCs w:val="20"/>
          <w:lang w:val="en-US"/>
        </w:rPr>
      </w:pPr>
      <w:r w:rsidRPr="00950E19">
        <w:rPr>
          <w:rFonts w:ascii="Times New Roman" w:hAnsi="Times New Roman" w:cs="Times New Roman"/>
          <w:sz w:val="20"/>
          <w:szCs w:val="20"/>
          <w:lang w:val="en-US"/>
        </w:rPr>
        <w:t>Study both cases of DCIs in the same slot and DCIs in different slots</w:t>
      </w:r>
    </w:p>
    <w:p w14:paraId="55B10383" w14:textId="77777777" w:rsidR="00A05984" w:rsidRPr="00061121" w:rsidRDefault="00A05984" w:rsidP="00C37C75">
      <w:pPr>
        <w:spacing w:after="0" w:line="240" w:lineRule="auto"/>
        <w:jc w:val="both"/>
        <w:rPr>
          <w:rFonts w:ascii="Times New Roman" w:hAnsi="Times New Roman" w:cs="Times New Roman"/>
          <w:sz w:val="20"/>
          <w:szCs w:val="20"/>
          <w:lang w:val="en-US"/>
        </w:rPr>
      </w:pPr>
      <w:r w:rsidRPr="00061121">
        <w:rPr>
          <w:rFonts w:ascii="Times New Roman" w:hAnsi="Times New Roman" w:cs="Times New Roman"/>
          <w:sz w:val="20"/>
          <w:szCs w:val="20"/>
          <w:lang w:val="en-US"/>
        </w:rPr>
        <w:t>Note 1: Companies are encouraged to evaluate the different options based on agreed LLS assumptions for possible down-selection in RAN1#103-e.</w:t>
      </w:r>
    </w:p>
    <w:p w14:paraId="02E09EF2" w14:textId="77777777" w:rsidR="00A05984" w:rsidRPr="00061121" w:rsidRDefault="00A05984" w:rsidP="00C37C75">
      <w:pPr>
        <w:spacing w:after="0" w:line="240" w:lineRule="auto"/>
        <w:jc w:val="both"/>
        <w:rPr>
          <w:rFonts w:ascii="Times New Roman" w:hAnsi="Times New Roman" w:cs="Times New Roman"/>
          <w:sz w:val="20"/>
          <w:szCs w:val="20"/>
          <w:lang w:val="en-US"/>
        </w:rPr>
      </w:pPr>
      <w:r w:rsidRPr="00061121">
        <w:rPr>
          <w:rFonts w:ascii="Times New Roman" w:hAnsi="Times New Roman" w:cs="Times New Roman"/>
          <w:sz w:val="20"/>
          <w:szCs w:val="20"/>
          <w:lang w:val="en-US"/>
        </w:rPr>
        <w:t>Note 2: The actual encoding / rate matching chain for PDCCH polar coding (i.e. 38.212 Sections 5.3.1 / 5.4.1 / 7.3.3 / 7.3.4) is not changed in the options above.</w:t>
      </w:r>
    </w:p>
    <w:p w14:paraId="7E3E6208" w14:textId="77777777" w:rsidR="00A05984" w:rsidRPr="00061121" w:rsidRDefault="00A05984" w:rsidP="00C37C75">
      <w:pPr>
        <w:spacing w:after="0" w:line="240" w:lineRule="auto"/>
        <w:jc w:val="both"/>
        <w:rPr>
          <w:rFonts w:ascii="Times New Roman" w:hAnsi="Times New Roman" w:cs="Times New Roman"/>
          <w:sz w:val="20"/>
          <w:szCs w:val="20"/>
          <w:highlight w:val="cyan"/>
          <w:lang w:val="en-US"/>
        </w:rPr>
      </w:pPr>
    </w:p>
    <w:p w14:paraId="566870B0" w14:textId="77777777" w:rsidR="00DA4A1D" w:rsidRDefault="00DA4A1D" w:rsidP="00D30D89">
      <w:pPr>
        <w:spacing w:after="0" w:line="240" w:lineRule="auto"/>
        <w:jc w:val="both"/>
        <w:rPr>
          <w:rFonts w:ascii="Times New Roman" w:hAnsi="Times New Roman" w:cs="Times New Roman"/>
          <w:sz w:val="20"/>
          <w:szCs w:val="20"/>
          <w:highlight w:val="green"/>
          <w:lang w:val="en-US"/>
        </w:rPr>
      </w:pPr>
    </w:p>
    <w:p w14:paraId="7FB7F34A" w14:textId="77777777" w:rsidR="00D30D89" w:rsidRPr="00061121" w:rsidRDefault="00D30D89" w:rsidP="00D30D89">
      <w:pPr>
        <w:spacing w:after="0" w:line="240" w:lineRule="auto"/>
        <w:jc w:val="both"/>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A</w:t>
      </w:r>
      <w:r w:rsidRPr="00061121">
        <w:rPr>
          <w:rFonts w:ascii="Times New Roman" w:hAnsi="Times New Roman" w:cs="Times New Roman"/>
          <w:sz w:val="20"/>
          <w:szCs w:val="20"/>
          <w:highlight w:val="green"/>
          <w:lang w:val="en-US"/>
        </w:rPr>
        <w:t>greement</w:t>
      </w:r>
    </w:p>
    <w:p w14:paraId="4EFD588A" w14:textId="77777777" w:rsidR="00D30D89" w:rsidRDefault="00D30D89" w:rsidP="00D30D89">
      <w:pPr>
        <w:spacing w:after="0" w:line="240" w:lineRule="auto"/>
        <w:jc w:val="both"/>
        <w:rPr>
          <w:rFonts w:ascii="Times New Roman" w:hAnsi="Times New Roman" w:cs="Times New Roman"/>
          <w:sz w:val="20"/>
          <w:szCs w:val="20"/>
          <w:lang w:val="en-US"/>
        </w:rPr>
      </w:pPr>
    </w:p>
    <w:p w14:paraId="683A8D4F" w14:textId="77777777" w:rsidR="00D30D89" w:rsidRPr="00061121" w:rsidRDefault="00D30D89" w:rsidP="00D30D89">
      <w:pPr>
        <w:spacing w:after="0" w:line="240" w:lineRule="auto"/>
        <w:jc w:val="both"/>
        <w:rPr>
          <w:rFonts w:ascii="Times New Roman" w:hAnsi="Times New Roman" w:cs="Times New Roman"/>
          <w:sz w:val="20"/>
          <w:szCs w:val="20"/>
          <w:lang w:val="en-US"/>
        </w:rPr>
      </w:pPr>
      <w:r w:rsidRPr="00061121">
        <w:rPr>
          <w:rFonts w:ascii="Times New Roman" w:hAnsi="Times New Roman" w:cs="Times New Roman"/>
          <w:sz w:val="20"/>
          <w:szCs w:val="20"/>
          <w:lang w:val="en-US"/>
        </w:rPr>
        <w:t xml:space="preserve">For Alt 1 (one CORESET with two active TCI states), study the following </w:t>
      </w:r>
    </w:p>
    <w:p w14:paraId="294BEE1C" w14:textId="77777777" w:rsidR="00D30D89" w:rsidRPr="001F5278" w:rsidRDefault="00D30D89" w:rsidP="00D30D89">
      <w:pPr>
        <w:pStyle w:val="ListParagraph"/>
        <w:numPr>
          <w:ilvl w:val="0"/>
          <w:numId w:val="9"/>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Alt 1-1: One PDCCH candidate (in a given SS set) is associated with both TCI states of the CORESET.</w:t>
      </w:r>
    </w:p>
    <w:p w14:paraId="60FA7CEA" w14:textId="77777777" w:rsidR="00D30D89" w:rsidRPr="001F5278" w:rsidRDefault="00D30D89" w:rsidP="00D30D89">
      <w:pPr>
        <w:pStyle w:val="ListParagraph"/>
        <w:numPr>
          <w:ilvl w:val="0"/>
          <w:numId w:val="9"/>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 xml:space="preserve">Alt 1-2: Two sets of PDCCH candidates (in a given SS set) are associated with the two TCI states of the CORESET, respectively </w:t>
      </w:r>
    </w:p>
    <w:p w14:paraId="0497078F" w14:textId="77777777" w:rsidR="00D30D89" w:rsidRPr="001F5278" w:rsidRDefault="00D30D89" w:rsidP="00D30D89">
      <w:pPr>
        <w:pStyle w:val="ListParagraph"/>
        <w:numPr>
          <w:ilvl w:val="0"/>
          <w:numId w:val="9"/>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 xml:space="preserve">Alt 1-3: Two sets of PDCCH candidates are associated with two corresponding SS sets, where both SS sets are associated with the CORESET and each SS set is associated with only one TCI state of the CORESET </w:t>
      </w:r>
    </w:p>
    <w:p w14:paraId="3109B7AA" w14:textId="77777777" w:rsidR="00D30D89" w:rsidRPr="001F5278" w:rsidRDefault="00D30D89" w:rsidP="00D30D89">
      <w:pPr>
        <w:pStyle w:val="ListParagraph"/>
        <w:numPr>
          <w:ilvl w:val="0"/>
          <w:numId w:val="9"/>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Note 1: A set of PDCCH candidates contain a single or multiple PDCCH candidates, and a PDCCH candidate in a set corresponds to a repetition or chance</w:t>
      </w:r>
    </w:p>
    <w:p w14:paraId="5CD7CFDF" w14:textId="77777777" w:rsidR="00D30D89" w:rsidRPr="001F5278" w:rsidRDefault="00D30D89" w:rsidP="00D30D89">
      <w:pPr>
        <w:pStyle w:val="ListParagraph"/>
        <w:numPr>
          <w:ilvl w:val="0"/>
          <w:numId w:val="9"/>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 xml:space="preserve">Note 2: How one or more PDCCH candidates are counted for monitoring (for BD limit) is FFS </w:t>
      </w:r>
    </w:p>
    <w:p w14:paraId="5E4E730E" w14:textId="77777777" w:rsidR="00C37C75" w:rsidRDefault="00D30D89" w:rsidP="00D30D89">
      <w:p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The note is applicable also to other alternatives</w:t>
      </w:r>
    </w:p>
    <w:p w14:paraId="02A0C026" w14:textId="77777777" w:rsidR="00287413" w:rsidRDefault="00287413" w:rsidP="00D30D89">
      <w:pPr>
        <w:spacing w:after="0" w:line="240" w:lineRule="auto"/>
        <w:jc w:val="both"/>
        <w:rPr>
          <w:rFonts w:ascii="Times New Roman" w:hAnsi="Times New Roman" w:cs="Times New Roman"/>
          <w:sz w:val="20"/>
          <w:szCs w:val="20"/>
          <w:highlight w:val="green"/>
          <w:lang w:val="en-US"/>
        </w:rPr>
      </w:pPr>
    </w:p>
    <w:p w14:paraId="6BF82008" w14:textId="77777777" w:rsidR="00A05984" w:rsidRDefault="00A05984" w:rsidP="00C37C75">
      <w:pPr>
        <w:spacing w:after="0" w:line="240" w:lineRule="auto"/>
        <w:jc w:val="both"/>
        <w:rPr>
          <w:rFonts w:ascii="Times New Roman" w:hAnsi="Times New Roman" w:cs="Times New Roman"/>
          <w:sz w:val="20"/>
          <w:szCs w:val="20"/>
          <w:highlight w:val="green"/>
          <w:lang w:val="en-US"/>
        </w:rPr>
      </w:pPr>
      <w:r w:rsidRPr="00061121">
        <w:rPr>
          <w:rFonts w:ascii="Times New Roman" w:hAnsi="Times New Roman" w:cs="Times New Roman"/>
          <w:sz w:val="20"/>
          <w:szCs w:val="20"/>
          <w:highlight w:val="green"/>
          <w:lang w:val="en-US"/>
        </w:rPr>
        <w:t>Agreement</w:t>
      </w:r>
    </w:p>
    <w:p w14:paraId="28F1D5E3" w14:textId="77777777" w:rsidR="00A05984" w:rsidRPr="00061121" w:rsidRDefault="00A05984" w:rsidP="00C37C75">
      <w:pPr>
        <w:spacing w:after="0" w:line="240" w:lineRule="auto"/>
        <w:jc w:val="both"/>
        <w:rPr>
          <w:rFonts w:ascii="Times New Roman" w:hAnsi="Times New Roman" w:cs="Times New Roman"/>
          <w:sz w:val="20"/>
          <w:szCs w:val="20"/>
          <w:highlight w:val="green"/>
          <w:lang w:val="en-US"/>
        </w:rPr>
      </w:pPr>
    </w:p>
    <w:p w14:paraId="60A71D23" w14:textId="77777777" w:rsidR="00A05984" w:rsidRPr="001F5278" w:rsidRDefault="00A05984" w:rsidP="00C37C75">
      <w:p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 xml:space="preserve">For </w:t>
      </w:r>
      <w:proofErr w:type="spellStart"/>
      <w:r w:rsidRPr="001F5278">
        <w:rPr>
          <w:rFonts w:ascii="Times New Roman" w:hAnsi="Times New Roman" w:cs="Times New Roman"/>
          <w:sz w:val="20"/>
          <w:szCs w:val="20"/>
          <w:lang w:val="en-US"/>
        </w:rPr>
        <w:t>mTRP</w:t>
      </w:r>
      <w:proofErr w:type="spellEnd"/>
      <w:r w:rsidRPr="001F5278">
        <w:rPr>
          <w:rFonts w:ascii="Times New Roman" w:hAnsi="Times New Roman" w:cs="Times New Roman"/>
          <w:sz w:val="20"/>
          <w:szCs w:val="20"/>
          <w:lang w:val="en-US"/>
        </w:rPr>
        <w:t xml:space="preserve"> PDCCH reliability enhancements, study the following multiplexing schemes</w:t>
      </w:r>
    </w:p>
    <w:p w14:paraId="06159FFC" w14:textId="77777777" w:rsidR="00A05984" w:rsidRPr="001F5278" w:rsidRDefault="00A05984" w:rsidP="00C37C75">
      <w:pPr>
        <w:pStyle w:val="ListParagraph"/>
        <w:numPr>
          <w:ilvl w:val="0"/>
          <w:numId w:val="8"/>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TDM : Two sets of symbols of the transmitted PDCCH / two non-overlapping (in time) transmitted PDCCH repetitions / non-overlapping (in time) multi-chance transmitted PDCCH are associated with different TCI states</w:t>
      </w:r>
    </w:p>
    <w:p w14:paraId="06A738FA" w14:textId="77777777" w:rsidR="00A05984" w:rsidRPr="001F5278" w:rsidRDefault="00A05984" w:rsidP="00C37C75">
      <w:pPr>
        <w:pStyle w:val="ListParagraph"/>
        <w:numPr>
          <w:ilvl w:val="1"/>
          <w:numId w:val="8"/>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Aspects and specification impacts related to intra-slot vs inter-slot to be discussed</w:t>
      </w:r>
    </w:p>
    <w:p w14:paraId="58418BA9" w14:textId="77777777" w:rsidR="00A05984" w:rsidRPr="001F5278" w:rsidRDefault="00A05984" w:rsidP="00C37C75">
      <w:pPr>
        <w:pStyle w:val="ListParagraph"/>
        <w:numPr>
          <w:ilvl w:val="0"/>
          <w:numId w:val="8"/>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FDM : Two sets of REG bundles / CCEs of the transmitted PDCCH / two non-overlapping (in frequency) transmitted PDCCH repetitions / non-overlapping (in frequency) multi-chance transmitted PDCCH are associated with different TCI states</w:t>
      </w:r>
    </w:p>
    <w:p w14:paraId="6597BF1D" w14:textId="77777777" w:rsidR="00A05984" w:rsidRPr="001F5278" w:rsidRDefault="00A05984" w:rsidP="00C37C75">
      <w:pPr>
        <w:pStyle w:val="ListParagraph"/>
        <w:numPr>
          <w:ilvl w:val="0"/>
          <w:numId w:val="8"/>
        </w:numPr>
        <w:spacing w:after="0" w:line="240"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 xml:space="preserve">SFN : PDCCH DMRS is associated with two TCI states in all REGs/CCEs of the PDCCH </w:t>
      </w:r>
    </w:p>
    <w:p w14:paraId="098BAAE2" w14:textId="77777777" w:rsidR="00A05984" w:rsidRPr="001E4036" w:rsidRDefault="00A05984" w:rsidP="00C37C75">
      <w:pPr>
        <w:pStyle w:val="ListParagraph"/>
        <w:numPr>
          <w:ilvl w:val="1"/>
          <w:numId w:val="8"/>
        </w:numPr>
        <w:spacing w:after="0" w:line="240" w:lineRule="auto"/>
        <w:jc w:val="both"/>
        <w:rPr>
          <w:rFonts w:ascii="Times New Roman" w:hAnsi="Times New Roman" w:cs="Times New Roman"/>
          <w:sz w:val="20"/>
          <w:szCs w:val="20"/>
          <w:lang w:val="en-US"/>
        </w:rPr>
      </w:pPr>
      <w:r w:rsidRPr="001E4036">
        <w:rPr>
          <w:rFonts w:ascii="Times New Roman" w:hAnsi="Times New Roman" w:cs="Times New Roman"/>
          <w:sz w:val="20"/>
          <w:szCs w:val="20"/>
          <w:lang w:val="en-US"/>
        </w:rPr>
        <w:t>Note: There is dependency between this scheme and AI 2d (HST-SFN )</w:t>
      </w:r>
    </w:p>
    <w:p w14:paraId="4E27506E" w14:textId="77777777" w:rsidR="00A05984" w:rsidRPr="001E4036" w:rsidRDefault="00A05984" w:rsidP="00C37C75">
      <w:pPr>
        <w:pStyle w:val="ListParagraph"/>
        <w:numPr>
          <w:ilvl w:val="0"/>
          <w:numId w:val="8"/>
        </w:numPr>
        <w:spacing w:after="0" w:line="240" w:lineRule="auto"/>
        <w:jc w:val="both"/>
        <w:rPr>
          <w:rFonts w:ascii="Times New Roman" w:hAnsi="Times New Roman" w:cs="Times New Roman"/>
          <w:sz w:val="20"/>
          <w:szCs w:val="20"/>
          <w:lang w:val="en-US"/>
        </w:rPr>
      </w:pPr>
      <w:r w:rsidRPr="001E4036">
        <w:rPr>
          <w:rFonts w:ascii="Times New Roman" w:hAnsi="Times New Roman" w:cs="Times New Roman"/>
          <w:sz w:val="20"/>
          <w:szCs w:val="20"/>
          <w:lang w:val="en-US"/>
        </w:rPr>
        <w:t>Note: Combinations of the schemes are not precluded, and they can be discussed at a later stage.</w:t>
      </w:r>
    </w:p>
    <w:p w14:paraId="55456BDE" w14:textId="77777777" w:rsidR="00C37C75" w:rsidRDefault="00C37C75" w:rsidP="00C37C75">
      <w:pPr>
        <w:spacing w:after="0" w:line="240" w:lineRule="auto"/>
        <w:jc w:val="both"/>
        <w:rPr>
          <w:rFonts w:ascii="Times New Roman" w:hAnsi="Times New Roman" w:cs="Times New Roman"/>
          <w:sz w:val="20"/>
          <w:szCs w:val="20"/>
          <w:highlight w:val="green"/>
          <w:lang w:val="en-US"/>
        </w:rPr>
      </w:pPr>
    </w:p>
    <w:p w14:paraId="634810AB" w14:textId="77777777" w:rsidR="00A05984" w:rsidRPr="00061121" w:rsidRDefault="00A05984" w:rsidP="00C37C75">
      <w:pPr>
        <w:spacing w:after="0" w:line="240" w:lineRule="auto"/>
        <w:jc w:val="both"/>
        <w:rPr>
          <w:rFonts w:ascii="Times New Roman" w:hAnsi="Times New Roman" w:cs="Times New Roman"/>
          <w:sz w:val="20"/>
          <w:szCs w:val="20"/>
          <w:highlight w:val="green"/>
          <w:lang w:val="en-US"/>
        </w:rPr>
      </w:pPr>
      <w:r w:rsidRPr="00061121">
        <w:rPr>
          <w:rFonts w:ascii="Times New Roman" w:hAnsi="Times New Roman" w:cs="Times New Roman"/>
          <w:sz w:val="20"/>
          <w:szCs w:val="20"/>
          <w:highlight w:val="green"/>
          <w:lang w:val="en-US"/>
        </w:rPr>
        <w:t>Agreement</w:t>
      </w:r>
    </w:p>
    <w:p w14:paraId="5EB454F9" w14:textId="77777777" w:rsidR="00A05984" w:rsidRDefault="00A05984" w:rsidP="00C37C75">
      <w:pPr>
        <w:spacing w:after="0" w:line="240" w:lineRule="auto"/>
        <w:jc w:val="both"/>
        <w:rPr>
          <w:rFonts w:ascii="Times New Roman" w:hAnsi="Times New Roman" w:cs="Times New Roman"/>
          <w:sz w:val="20"/>
          <w:szCs w:val="20"/>
          <w:lang w:val="en-US"/>
        </w:rPr>
      </w:pPr>
    </w:p>
    <w:p w14:paraId="472CC107" w14:textId="77777777" w:rsidR="00A05984" w:rsidRPr="00061121" w:rsidRDefault="00A05984" w:rsidP="00C37C75">
      <w:pPr>
        <w:spacing w:after="0" w:line="240" w:lineRule="auto"/>
        <w:jc w:val="both"/>
        <w:rPr>
          <w:rFonts w:ascii="Times New Roman" w:hAnsi="Times New Roman" w:cs="Times New Roman"/>
          <w:sz w:val="20"/>
          <w:szCs w:val="20"/>
          <w:lang w:val="en-US"/>
        </w:rPr>
      </w:pPr>
      <w:r w:rsidRPr="00061121">
        <w:rPr>
          <w:rFonts w:ascii="Times New Roman" w:hAnsi="Times New Roman" w:cs="Times New Roman"/>
          <w:sz w:val="20"/>
          <w:szCs w:val="20"/>
          <w:lang w:val="en-US"/>
        </w:rPr>
        <w:t>For Alt 1-2/1-3/2/3, study the following</w:t>
      </w:r>
    </w:p>
    <w:p w14:paraId="1AF60AF4" w14:textId="77777777" w:rsidR="00A05984" w:rsidRPr="00860BD9" w:rsidRDefault="00A05984" w:rsidP="00C37C75">
      <w:pPr>
        <w:pStyle w:val="ListParagraph"/>
        <w:numPr>
          <w:ilvl w:val="0"/>
          <w:numId w:val="10"/>
        </w:numPr>
        <w:spacing w:after="0" w:line="240" w:lineRule="auto"/>
        <w:jc w:val="both"/>
        <w:rPr>
          <w:rFonts w:ascii="Times New Roman" w:hAnsi="Times New Roman" w:cs="Times New Roman"/>
          <w:sz w:val="20"/>
          <w:szCs w:val="20"/>
          <w:lang w:val="en-US"/>
        </w:rPr>
      </w:pPr>
      <w:r w:rsidRPr="00860BD9">
        <w:rPr>
          <w:rFonts w:ascii="Times New Roman" w:hAnsi="Times New Roman" w:cs="Times New Roman"/>
          <w:sz w:val="20"/>
          <w:szCs w:val="20"/>
          <w:lang w:val="en-US"/>
        </w:rPr>
        <w:t xml:space="preserve">Case 1: Two (or more) PDCCH candidates are explicitly linked together (UE knows the linking before decoding) </w:t>
      </w:r>
    </w:p>
    <w:p w14:paraId="6C0EEB36" w14:textId="77777777" w:rsidR="00A05984" w:rsidRPr="00860BD9" w:rsidRDefault="00A05984" w:rsidP="00C37C75">
      <w:pPr>
        <w:pStyle w:val="ListParagraph"/>
        <w:numPr>
          <w:ilvl w:val="1"/>
          <w:numId w:val="10"/>
        </w:numPr>
        <w:spacing w:after="0" w:line="240" w:lineRule="auto"/>
        <w:jc w:val="both"/>
        <w:rPr>
          <w:rFonts w:ascii="Times New Roman" w:hAnsi="Times New Roman" w:cs="Times New Roman"/>
          <w:sz w:val="20"/>
          <w:szCs w:val="20"/>
          <w:lang w:val="en-US"/>
        </w:rPr>
      </w:pPr>
      <w:r w:rsidRPr="00860BD9">
        <w:rPr>
          <w:rFonts w:ascii="Times New Roman" w:hAnsi="Times New Roman" w:cs="Times New Roman"/>
          <w:sz w:val="20"/>
          <w:szCs w:val="20"/>
          <w:lang w:val="en-US"/>
        </w:rPr>
        <w:t>FFS: How the explicit linkage is derived/determined by the UE</w:t>
      </w:r>
    </w:p>
    <w:p w14:paraId="136255C7" w14:textId="77777777" w:rsidR="00A05984" w:rsidRPr="00860BD9" w:rsidRDefault="00A05984" w:rsidP="00C37C75">
      <w:pPr>
        <w:pStyle w:val="ListParagraph"/>
        <w:numPr>
          <w:ilvl w:val="0"/>
          <w:numId w:val="10"/>
        </w:numPr>
        <w:spacing w:after="0" w:line="240" w:lineRule="auto"/>
        <w:jc w:val="both"/>
        <w:rPr>
          <w:rFonts w:ascii="Times New Roman" w:hAnsi="Times New Roman" w:cs="Times New Roman"/>
          <w:sz w:val="20"/>
          <w:szCs w:val="20"/>
          <w:lang w:val="en-US"/>
        </w:rPr>
      </w:pPr>
      <w:r w:rsidRPr="00860BD9">
        <w:rPr>
          <w:rFonts w:ascii="Times New Roman" w:hAnsi="Times New Roman" w:cs="Times New Roman"/>
          <w:sz w:val="20"/>
          <w:szCs w:val="20"/>
          <w:lang w:val="en-US"/>
        </w:rPr>
        <w:t xml:space="preserve">Case 2: Two (or more) PDCCH candidates are not explicitly linked together (UE does not know the linking before decoding) </w:t>
      </w:r>
    </w:p>
    <w:p w14:paraId="3E818125" w14:textId="77777777" w:rsidR="00A05984" w:rsidRDefault="00A05984" w:rsidP="00C37C75">
      <w:pPr>
        <w:pStyle w:val="ListParagraph"/>
        <w:numPr>
          <w:ilvl w:val="1"/>
          <w:numId w:val="10"/>
        </w:numPr>
        <w:spacing w:after="0" w:line="240" w:lineRule="auto"/>
        <w:jc w:val="both"/>
        <w:rPr>
          <w:lang w:val="en-US"/>
        </w:rPr>
      </w:pPr>
      <w:r w:rsidRPr="00860BD9">
        <w:rPr>
          <w:rFonts w:ascii="Times New Roman" w:hAnsi="Times New Roman" w:cs="Times New Roman"/>
          <w:sz w:val="20"/>
          <w:szCs w:val="20"/>
          <w:lang w:val="en-US"/>
        </w:rPr>
        <w:t>FFS: How the UE knows the linkage after decoding</w:t>
      </w:r>
      <w:r w:rsidRPr="00860BD9">
        <w:rPr>
          <w:lang w:val="en-US"/>
        </w:rPr>
        <w:t xml:space="preserve"> </w:t>
      </w:r>
    </w:p>
    <w:p w14:paraId="094437B8" w14:textId="77777777" w:rsidR="00CC35AC" w:rsidRDefault="00CC35AC" w:rsidP="00CC35AC">
      <w:pPr>
        <w:spacing w:after="0" w:line="240" w:lineRule="auto"/>
        <w:jc w:val="both"/>
        <w:rPr>
          <w:lang w:val="en-US"/>
        </w:rPr>
      </w:pPr>
    </w:p>
    <w:p w14:paraId="191A4811" w14:textId="561C8D8A" w:rsidR="00CC35AC" w:rsidRDefault="00311E8E" w:rsidP="00CC35AC">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w:t>
      </w:r>
      <w:r w:rsidR="00862F5A">
        <w:rPr>
          <w:rFonts w:ascii="Times New Roman" w:hAnsi="Times New Roman" w:cs="Times New Roman"/>
          <w:sz w:val="20"/>
          <w:szCs w:val="20"/>
          <w:lang w:val="en-US"/>
        </w:rPr>
        <w:t xml:space="preserve">this </w:t>
      </w:r>
      <w:r w:rsidR="00035513">
        <w:rPr>
          <w:rFonts w:ascii="Times New Roman" w:hAnsi="Times New Roman" w:cs="Times New Roman"/>
          <w:sz w:val="20"/>
          <w:szCs w:val="20"/>
          <w:lang w:val="en-US"/>
        </w:rPr>
        <w:t>section</w:t>
      </w:r>
      <w:r w:rsidR="00CC35AC">
        <w:rPr>
          <w:rFonts w:ascii="Times New Roman" w:hAnsi="Times New Roman" w:cs="Times New Roman"/>
          <w:sz w:val="20"/>
          <w:szCs w:val="20"/>
          <w:lang w:val="en-US"/>
        </w:rPr>
        <w:t xml:space="preserve">, </w:t>
      </w:r>
      <w:r w:rsidR="00DF4580">
        <w:rPr>
          <w:rFonts w:ascii="Times New Roman" w:hAnsi="Times New Roman" w:cs="Times New Roman"/>
          <w:sz w:val="20"/>
          <w:szCs w:val="20"/>
          <w:lang w:val="en-US"/>
        </w:rPr>
        <w:t>simulation results and proposals related to PDCCH reliability enhancements are discussed.</w:t>
      </w:r>
    </w:p>
    <w:p w14:paraId="204B6CD3" w14:textId="77777777" w:rsidR="00CF3413" w:rsidRPr="00CC35AC" w:rsidRDefault="00CF3413" w:rsidP="00CC35AC">
      <w:pPr>
        <w:spacing w:after="0" w:line="240" w:lineRule="auto"/>
        <w:jc w:val="both"/>
        <w:rPr>
          <w:rFonts w:ascii="Times New Roman" w:hAnsi="Times New Roman" w:cs="Times New Roman"/>
          <w:sz w:val="20"/>
          <w:szCs w:val="20"/>
          <w:lang w:val="en-US"/>
        </w:rPr>
      </w:pPr>
    </w:p>
    <w:p w14:paraId="089A9A6C" w14:textId="6C14E7B8" w:rsidR="00FB70EB" w:rsidRDefault="001A05ED" w:rsidP="00CF3413">
      <w:pPr>
        <w:pStyle w:val="Heading2"/>
        <w:spacing w:before="0"/>
        <w:rPr>
          <w:lang w:val="en-US"/>
        </w:rPr>
      </w:pPr>
      <w:r>
        <w:rPr>
          <w:lang w:val="en-US"/>
        </w:rPr>
        <w:t xml:space="preserve">Comparison of </w:t>
      </w:r>
      <w:r w:rsidR="003F1034">
        <w:rPr>
          <w:lang w:val="en-US"/>
        </w:rPr>
        <w:t xml:space="preserve">link </w:t>
      </w:r>
      <w:r w:rsidR="00FB70EB">
        <w:rPr>
          <w:lang w:val="en-US"/>
        </w:rPr>
        <w:t xml:space="preserve">level </w:t>
      </w:r>
      <w:r w:rsidR="00A35F2A">
        <w:rPr>
          <w:lang w:val="en-US"/>
        </w:rPr>
        <w:t xml:space="preserve">performances </w:t>
      </w:r>
      <w:r w:rsidR="004000D8">
        <w:rPr>
          <w:lang w:val="en-US"/>
        </w:rPr>
        <w:t>and observation</w:t>
      </w:r>
      <w:r w:rsidR="00A35F2A">
        <w:rPr>
          <w:lang w:val="en-US"/>
        </w:rPr>
        <w:t>s</w:t>
      </w:r>
    </w:p>
    <w:p w14:paraId="2E22C474" w14:textId="0F9727C4" w:rsidR="00FB70EB" w:rsidRDefault="001A05ED">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this subsection, link level simulation results </w:t>
      </w:r>
      <w:r w:rsidR="001C7BB2">
        <w:rPr>
          <w:rFonts w:ascii="Times New Roman" w:hAnsi="Times New Roman" w:cs="Times New Roman"/>
          <w:sz w:val="20"/>
          <w:szCs w:val="20"/>
          <w:lang w:val="en-US"/>
        </w:rPr>
        <w:t>for</w:t>
      </w:r>
      <w:r>
        <w:rPr>
          <w:rFonts w:ascii="Times New Roman" w:hAnsi="Times New Roman" w:cs="Times New Roman"/>
          <w:sz w:val="20"/>
          <w:szCs w:val="20"/>
          <w:lang w:val="en-US"/>
        </w:rPr>
        <w:t xml:space="preserve"> enhancements on the PDCCH reliability are shown and discussed. T</w:t>
      </w:r>
      <w:r w:rsidR="004F6DBD">
        <w:rPr>
          <w:rFonts w:ascii="Times New Roman" w:hAnsi="Times New Roman" w:cs="Times New Roman"/>
          <w:sz w:val="20"/>
          <w:szCs w:val="20"/>
          <w:lang w:val="en-US"/>
        </w:rPr>
        <w:t xml:space="preserve">he following </w:t>
      </w:r>
      <w:r>
        <w:rPr>
          <w:rFonts w:ascii="Times New Roman" w:hAnsi="Times New Roman" w:cs="Times New Roman"/>
          <w:sz w:val="20"/>
          <w:szCs w:val="20"/>
          <w:lang w:val="en-US"/>
        </w:rPr>
        <w:t>schemes</w:t>
      </w:r>
      <w:r w:rsidR="004744DE">
        <w:rPr>
          <w:rFonts w:ascii="Times New Roman" w:hAnsi="Times New Roman" w:cs="Times New Roman"/>
          <w:sz w:val="20"/>
          <w:szCs w:val="20"/>
          <w:lang w:val="en-US"/>
        </w:rPr>
        <w:t xml:space="preserve"> are compared:</w:t>
      </w:r>
    </w:p>
    <w:p w14:paraId="06D757DB" w14:textId="77777777" w:rsidR="004744DE" w:rsidRDefault="00D21705" w:rsidP="004744DE">
      <w:pPr>
        <w:pStyle w:val="ListParagraph"/>
        <w:numPr>
          <w:ilvl w:val="0"/>
          <w:numId w:val="10"/>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Single TRP </w:t>
      </w:r>
      <w:r w:rsidR="001A05ED">
        <w:rPr>
          <w:rFonts w:ascii="Times New Roman" w:hAnsi="Times New Roman" w:cs="Times New Roman"/>
          <w:sz w:val="20"/>
          <w:szCs w:val="20"/>
          <w:lang w:val="en-US"/>
        </w:rPr>
        <w:t xml:space="preserve">transmission </w:t>
      </w:r>
      <w:r>
        <w:rPr>
          <w:rFonts w:ascii="Times New Roman" w:hAnsi="Times New Roman" w:cs="Times New Roman"/>
          <w:sz w:val="20"/>
          <w:szCs w:val="20"/>
          <w:lang w:val="en-US"/>
        </w:rPr>
        <w:t>with AL = L</w:t>
      </w:r>
      <w:r w:rsidR="001A05ED">
        <w:rPr>
          <w:rFonts w:ascii="Times New Roman" w:hAnsi="Times New Roman" w:cs="Times New Roman"/>
          <w:sz w:val="20"/>
          <w:szCs w:val="20"/>
          <w:lang w:val="en-US"/>
        </w:rPr>
        <w:t>,</w:t>
      </w:r>
    </w:p>
    <w:p w14:paraId="0E522B80" w14:textId="34DD4FBD" w:rsidR="00D21705" w:rsidRDefault="00D21705" w:rsidP="004744DE">
      <w:pPr>
        <w:pStyle w:val="ListParagraph"/>
        <w:numPr>
          <w:ilvl w:val="0"/>
          <w:numId w:val="10"/>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Multi-TRP </w:t>
      </w:r>
      <w:r w:rsidR="001A05ED">
        <w:rPr>
          <w:rFonts w:ascii="Times New Roman" w:hAnsi="Times New Roman" w:cs="Times New Roman"/>
          <w:sz w:val="20"/>
          <w:szCs w:val="20"/>
          <w:lang w:val="en-US"/>
        </w:rPr>
        <w:t xml:space="preserve">transmission employing SFN (single PDCCH candidate with two TCI states), </w:t>
      </w:r>
      <w:r>
        <w:rPr>
          <w:rFonts w:ascii="Times New Roman" w:hAnsi="Times New Roman" w:cs="Times New Roman"/>
          <w:sz w:val="20"/>
          <w:szCs w:val="20"/>
          <w:lang w:val="en-US"/>
        </w:rPr>
        <w:t xml:space="preserve">each </w:t>
      </w:r>
      <w:r w:rsidR="001A05ED">
        <w:rPr>
          <w:rFonts w:ascii="Times New Roman" w:hAnsi="Times New Roman" w:cs="Times New Roman"/>
          <w:sz w:val="20"/>
          <w:szCs w:val="20"/>
          <w:lang w:val="en-US"/>
        </w:rPr>
        <w:t xml:space="preserve">transmission </w:t>
      </w:r>
      <w:r>
        <w:rPr>
          <w:rFonts w:ascii="Times New Roman" w:hAnsi="Times New Roman" w:cs="Times New Roman"/>
          <w:sz w:val="20"/>
          <w:szCs w:val="20"/>
          <w:lang w:val="en-US"/>
        </w:rPr>
        <w:t xml:space="preserve">with AL = L, </w:t>
      </w:r>
    </w:p>
    <w:p w14:paraId="015B9729" w14:textId="213182EB" w:rsidR="00D21705" w:rsidRDefault="00D21705" w:rsidP="004744DE">
      <w:pPr>
        <w:pStyle w:val="ListParagraph"/>
        <w:numPr>
          <w:ilvl w:val="0"/>
          <w:numId w:val="10"/>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Multi-TRP </w:t>
      </w:r>
      <w:r w:rsidR="001A05ED">
        <w:rPr>
          <w:rFonts w:ascii="Times New Roman" w:hAnsi="Times New Roman" w:cs="Times New Roman"/>
          <w:sz w:val="20"/>
          <w:szCs w:val="20"/>
          <w:lang w:val="en-US"/>
        </w:rPr>
        <w:t>transmission employing</w:t>
      </w:r>
      <w:r>
        <w:rPr>
          <w:rFonts w:ascii="Times New Roman" w:hAnsi="Times New Roman" w:cs="Times New Roman"/>
          <w:sz w:val="20"/>
          <w:szCs w:val="20"/>
          <w:lang w:val="en-US"/>
        </w:rPr>
        <w:t xml:space="preserve"> multiple PDCCH candidates</w:t>
      </w:r>
      <w:r w:rsidR="001A05ED">
        <w:rPr>
          <w:rFonts w:ascii="Times New Roman" w:hAnsi="Times New Roman" w:cs="Times New Roman"/>
          <w:sz w:val="20"/>
          <w:szCs w:val="20"/>
          <w:lang w:val="en-US"/>
        </w:rPr>
        <w:t>, each transmission with AL = L</w:t>
      </w:r>
      <w:r>
        <w:rPr>
          <w:rFonts w:ascii="Times New Roman" w:hAnsi="Times New Roman" w:cs="Times New Roman"/>
          <w:sz w:val="20"/>
          <w:szCs w:val="20"/>
          <w:lang w:val="en-US"/>
        </w:rPr>
        <w:t xml:space="preserve">. The following decoding methods </w:t>
      </w:r>
      <w:r w:rsidR="001A05ED">
        <w:rPr>
          <w:rFonts w:ascii="Times New Roman" w:hAnsi="Times New Roman" w:cs="Times New Roman"/>
          <w:sz w:val="20"/>
          <w:szCs w:val="20"/>
          <w:lang w:val="en-US"/>
        </w:rPr>
        <w:t xml:space="preserve">were </w:t>
      </w:r>
      <w:r>
        <w:rPr>
          <w:rFonts w:ascii="Times New Roman" w:hAnsi="Times New Roman" w:cs="Times New Roman"/>
          <w:sz w:val="20"/>
          <w:szCs w:val="20"/>
          <w:lang w:val="en-US"/>
        </w:rPr>
        <w:t xml:space="preserve">considered for this </w:t>
      </w:r>
      <w:r w:rsidR="001A05ED">
        <w:rPr>
          <w:rFonts w:ascii="Times New Roman" w:hAnsi="Times New Roman" w:cs="Times New Roman"/>
          <w:sz w:val="20"/>
          <w:szCs w:val="20"/>
          <w:lang w:val="en-US"/>
        </w:rPr>
        <w:t>scheme:</w:t>
      </w:r>
    </w:p>
    <w:p w14:paraId="31C2A236" w14:textId="3837F04F" w:rsidR="00D21705" w:rsidRDefault="00D21705" w:rsidP="00D21705">
      <w:pPr>
        <w:pStyle w:val="ListParagraph"/>
        <w:numPr>
          <w:ilvl w:val="1"/>
          <w:numId w:val="10"/>
        </w:numPr>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Selection decoding: The PDCCH candidates are decoded one after the other until a valid DCI is obtained.</w:t>
      </w:r>
      <w:r w:rsidR="00485D58">
        <w:rPr>
          <w:rFonts w:ascii="Times New Roman" w:hAnsi="Times New Roman" w:cs="Times New Roman"/>
          <w:sz w:val="20"/>
          <w:szCs w:val="20"/>
          <w:lang w:val="en-US"/>
        </w:rPr>
        <w:t xml:space="preserve"> </w:t>
      </w:r>
      <w:r w:rsidR="006F066D">
        <w:rPr>
          <w:rFonts w:ascii="Times New Roman" w:hAnsi="Times New Roman" w:cs="Times New Roman"/>
          <w:sz w:val="20"/>
          <w:szCs w:val="20"/>
          <w:lang w:val="en-US"/>
        </w:rPr>
        <w:t xml:space="preserve">For selection decoding, </w:t>
      </w:r>
      <w:r w:rsidR="00485D58">
        <w:rPr>
          <w:rFonts w:ascii="Times New Roman" w:hAnsi="Times New Roman" w:cs="Times New Roman"/>
          <w:sz w:val="20"/>
          <w:szCs w:val="20"/>
          <w:lang w:val="en-US"/>
        </w:rPr>
        <w:t xml:space="preserve">DCI repetition or </w:t>
      </w:r>
      <w:r w:rsidR="00880E55">
        <w:rPr>
          <w:rFonts w:ascii="Times New Roman" w:hAnsi="Times New Roman" w:cs="Times New Roman"/>
          <w:sz w:val="20"/>
          <w:szCs w:val="20"/>
          <w:lang w:val="en-US"/>
        </w:rPr>
        <w:t xml:space="preserve">multi-chance DCI </w:t>
      </w:r>
      <w:r w:rsidR="006F066D">
        <w:rPr>
          <w:rFonts w:ascii="Times New Roman" w:hAnsi="Times New Roman" w:cs="Times New Roman"/>
          <w:sz w:val="20"/>
          <w:szCs w:val="20"/>
          <w:lang w:val="en-US"/>
        </w:rPr>
        <w:t xml:space="preserve">is </w:t>
      </w:r>
      <w:r w:rsidR="00880E55">
        <w:rPr>
          <w:rFonts w:ascii="Times New Roman" w:hAnsi="Times New Roman" w:cs="Times New Roman"/>
          <w:sz w:val="20"/>
          <w:szCs w:val="20"/>
          <w:lang w:val="en-US"/>
        </w:rPr>
        <w:t>applicable</w:t>
      </w:r>
      <w:r w:rsidR="006F066D">
        <w:rPr>
          <w:rFonts w:ascii="Times New Roman" w:hAnsi="Times New Roman" w:cs="Times New Roman"/>
          <w:sz w:val="20"/>
          <w:szCs w:val="20"/>
          <w:lang w:val="en-US"/>
        </w:rPr>
        <w:t>.</w:t>
      </w:r>
    </w:p>
    <w:p w14:paraId="12D5D2CE" w14:textId="36E509CC" w:rsidR="00D21705" w:rsidRDefault="00D21705" w:rsidP="00D21705">
      <w:pPr>
        <w:pStyle w:val="ListParagraph"/>
        <w:numPr>
          <w:ilvl w:val="1"/>
          <w:numId w:val="10"/>
        </w:numPr>
        <w:jc w:val="both"/>
        <w:rPr>
          <w:rFonts w:ascii="Times New Roman" w:hAnsi="Times New Roman" w:cs="Times New Roman"/>
          <w:sz w:val="20"/>
          <w:szCs w:val="20"/>
          <w:lang w:val="en-US"/>
        </w:rPr>
      </w:pPr>
      <w:r>
        <w:rPr>
          <w:rFonts w:ascii="Times New Roman" w:hAnsi="Times New Roman" w:cs="Times New Roman"/>
          <w:sz w:val="20"/>
          <w:szCs w:val="20"/>
          <w:lang w:val="en-US"/>
        </w:rPr>
        <w:t>Soft-combining: The soft output</w:t>
      </w:r>
      <w:r w:rsidR="006F066D">
        <w:rPr>
          <w:rFonts w:ascii="Times New Roman" w:hAnsi="Times New Roman" w:cs="Times New Roman"/>
          <w:sz w:val="20"/>
          <w:szCs w:val="20"/>
          <w:lang w:val="en-US"/>
        </w:rPr>
        <w:t>s</w:t>
      </w:r>
      <w:r>
        <w:rPr>
          <w:rFonts w:ascii="Times New Roman" w:hAnsi="Times New Roman" w:cs="Times New Roman"/>
          <w:sz w:val="20"/>
          <w:szCs w:val="20"/>
          <w:lang w:val="en-US"/>
        </w:rPr>
        <w:t xml:space="preserve"> </w:t>
      </w:r>
      <w:r w:rsidR="006F066D">
        <w:rPr>
          <w:rFonts w:ascii="Times New Roman" w:hAnsi="Times New Roman" w:cs="Times New Roman"/>
          <w:sz w:val="20"/>
          <w:szCs w:val="20"/>
          <w:lang w:val="en-US"/>
        </w:rPr>
        <w:t xml:space="preserve">are </w:t>
      </w:r>
      <w:r>
        <w:rPr>
          <w:rFonts w:ascii="Times New Roman" w:hAnsi="Times New Roman" w:cs="Times New Roman"/>
          <w:sz w:val="20"/>
          <w:szCs w:val="20"/>
          <w:lang w:val="en-US"/>
        </w:rPr>
        <w:t>combined from two PDCCH candidates and fed to the decoder.</w:t>
      </w:r>
      <w:r w:rsidR="006F066D">
        <w:rPr>
          <w:rFonts w:ascii="Times New Roman" w:hAnsi="Times New Roman" w:cs="Times New Roman"/>
          <w:sz w:val="20"/>
          <w:szCs w:val="20"/>
          <w:lang w:val="en-US"/>
        </w:rPr>
        <w:t xml:space="preserve"> For the soft-combining decoding, o</w:t>
      </w:r>
      <w:r w:rsidR="001C37EE">
        <w:rPr>
          <w:rFonts w:ascii="Times New Roman" w:hAnsi="Times New Roman" w:cs="Times New Roman"/>
          <w:sz w:val="20"/>
          <w:szCs w:val="20"/>
          <w:lang w:val="en-US"/>
        </w:rPr>
        <w:t xml:space="preserve">nly DCI repetition </w:t>
      </w:r>
      <w:r w:rsidR="006F066D">
        <w:rPr>
          <w:rFonts w:ascii="Times New Roman" w:hAnsi="Times New Roman" w:cs="Times New Roman"/>
          <w:sz w:val="20"/>
          <w:szCs w:val="20"/>
          <w:lang w:val="en-US"/>
        </w:rPr>
        <w:t xml:space="preserve">is </w:t>
      </w:r>
      <w:r w:rsidR="001C37EE">
        <w:rPr>
          <w:rFonts w:ascii="Times New Roman" w:hAnsi="Times New Roman" w:cs="Times New Roman"/>
          <w:sz w:val="20"/>
          <w:szCs w:val="20"/>
          <w:lang w:val="en-US"/>
        </w:rPr>
        <w:t>applicable</w:t>
      </w:r>
      <w:r w:rsidR="006F066D">
        <w:rPr>
          <w:rFonts w:ascii="Times New Roman" w:hAnsi="Times New Roman" w:cs="Times New Roman"/>
          <w:sz w:val="20"/>
          <w:szCs w:val="20"/>
          <w:lang w:val="en-US"/>
        </w:rPr>
        <w:t>.</w:t>
      </w:r>
    </w:p>
    <w:p w14:paraId="3004D801" w14:textId="5ABDD436" w:rsidR="00D21705" w:rsidRDefault="00D21705" w:rsidP="00D21705">
      <w:pPr>
        <w:pStyle w:val="ListParagraph"/>
        <w:numPr>
          <w:ilvl w:val="1"/>
          <w:numId w:val="10"/>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Hybrid decoding: </w:t>
      </w:r>
      <w:r w:rsidR="006F066D">
        <w:rPr>
          <w:rFonts w:ascii="Times New Roman" w:hAnsi="Times New Roman" w:cs="Times New Roman"/>
          <w:sz w:val="20"/>
          <w:szCs w:val="20"/>
          <w:lang w:val="en-US"/>
        </w:rPr>
        <w:t>This decoding scheme is a</w:t>
      </w:r>
      <w:r>
        <w:rPr>
          <w:rFonts w:ascii="Times New Roman" w:hAnsi="Times New Roman" w:cs="Times New Roman"/>
          <w:sz w:val="20"/>
          <w:szCs w:val="20"/>
          <w:lang w:val="en-US"/>
        </w:rPr>
        <w:t xml:space="preserve"> combination of soft-combining and selection decoding. A first PDCCH candidate is </w:t>
      </w:r>
      <w:r w:rsidR="00AF1EEC">
        <w:rPr>
          <w:rFonts w:ascii="Times New Roman" w:hAnsi="Times New Roman" w:cs="Times New Roman"/>
          <w:sz w:val="20"/>
          <w:szCs w:val="20"/>
          <w:lang w:val="en-US"/>
        </w:rPr>
        <w:t>attempted for decoding. If a valid DCI is not obtained, the soft output from two PDCCH candidates is combined and attempted for decoding.</w:t>
      </w:r>
      <w:r w:rsidR="001C37EE">
        <w:rPr>
          <w:rFonts w:ascii="Times New Roman" w:hAnsi="Times New Roman" w:cs="Times New Roman"/>
          <w:sz w:val="20"/>
          <w:szCs w:val="20"/>
          <w:lang w:val="en-US"/>
        </w:rPr>
        <w:t xml:space="preserve"> </w:t>
      </w:r>
      <w:r w:rsidR="006F066D">
        <w:rPr>
          <w:rFonts w:ascii="Times New Roman" w:hAnsi="Times New Roman" w:cs="Times New Roman"/>
          <w:sz w:val="20"/>
          <w:szCs w:val="20"/>
          <w:lang w:val="en-US"/>
        </w:rPr>
        <w:t xml:space="preserve">For the hybrid decoding scheme, only </w:t>
      </w:r>
      <w:r w:rsidR="001C37EE">
        <w:rPr>
          <w:rFonts w:ascii="Times New Roman" w:hAnsi="Times New Roman" w:cs="Times New Roman"/>
          <w:sz w:val="20"/>
          <w:szCs w:val="20"/>
          <w:lang w:val="en-US"/>
        </w:rPr>
        <w:t xml:space="preserve">DCI repetition </w:t>
      </w:r>
      <w:r w:rsidR="006F066D">
        <w:rPr>
          <w:rFonts w:ascii="Times New Roman" w:hAnsi="Times New Roman" w:cs="Times New Roman"/>
          <w:sz w:val="20"/>
          <w:szCs w:val="20"/>
          <w:lang w:val="en-US"/>
        </w:rPr>
        <w:t xml:space="preserve">is </w:t>
      </w:r>
      <w:r w:rsidR="001C37EE">
        <w:rPr>
          <w:rFonts w:ascii="Times New Roman" w:hAnsi="Times New Roman" w:cs="Times New Roman"/>
          <w:sz w:val="20"/>
          <w:szCs w:val="20"/>
          <w:lang w:val="en-US"/>
        </w:rPr>
        <w:t>applicable</w:t>
      </w:r>
      <w:r w:rsidR="006F066D">
        <w:rPr>
          <w:rFonts w:ascii="Times New Roman" w:hAnsi="Times New Roman" w:cs="Times New Roman"/>
          <w:sz w:val="20"/>
          <w:szCs w:val="20"/>
          <w:lang w:val="en-US"/>
        </w:rPr>
        <w:t>.</w:t>
      </w:r>
    </w:p>
    <w:p w14:paraId="40CCF871" w14:textId="02DD2EB8" w:rsidR="008A0BE9" w:rsidRDefault="003121FA">
      <w:p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 simulation assumptions are given in the appendix. </w:t>
      </w:r>
      <w:r w:rsidR="006F066D">
        <w:rPr>
          <w:rFonts w:ascii="Times New Roman" w:hAnsi="Times New Roman" w:cs="Times New Roman"/>
          <w:sz w:val="20"/>
          <w:szCs w:val="20"/>
          <w:lang w:val="en-US"/>
        </w:rPr>
        <w:t>Fig</w:t>
      </w:r>
      <w:r w:rsidR="00C2071D">
        <w:rPr>
          <w:rFonts w:ascii="Times New Roman" w:hAnsi="Times New Roman" w:cs="Times New Roman"/>
          <w:sz w:val="20"/>
          <w:szCs w:val="20"/>
          <w:lang w:val="en-US"/>
        </w:rPr>
        <w:t>.</w:t>
      </w:r>
      <w:r w:rsidR="006F066D">
        <w:rPr>
          <w:rFonts w:ascii="Times New Roman" w:hAnsi="Times New Roman" w:cs="Times New Roman"/>
          <w:sz w:val="20"/>
          <w:szCs w:val="20"/>
          <w:lang w:val="en-US"/>
        </w:rPr>
        <w:t xml:space="preserve"> </w:t>
      </w:r>
      <w:r w:rsidR="008A0BE9">
        <w:rPr>
          <w:rFonts w:ascii="Times New Roman" w:hAnsi="Times New Roman" w:cs="Times New Roman"/>
          <w:sz w:val="20"/>
          <w:szCs w:val="20"/>
          <w:lang w:val="en-US"/>
        </w:rPr>
        <w:t>1</w:t>
      </w:r>
      <w:r w:rsidR="006F066D">
        <w:rPr>
          <w:rFonts w:ascii="Times New Roman" w:hAnsi="Times New Roman" w:cs="Times New Roman"/>
          <w:sz w:val="20"/>
          <w:szCs w:val="20"/>
          <w:lang w:val="en-US"/>
        </w:rPr>
        <w:t xml:space="preserve"> </w:t>
      </w:r>
      <w:r w:rsidR="00C605DD">
        <w:rPr>
          <w:rFonts w:ascii="Times New Roman" w:hAnsi="Times New Roman" w:cs="Times New Roman"/>
          <w:sz w:val="20"/>
          <w:szCs w:val="20"/>
          <w:lang w:val="en-US"/>
        </w:rPr>
        <w:t>and Fig</w:t>
      </w:r>
      <w:r w:rsidR="00C2071D">
        <w:rPr>
          <w:rFonts w:ascii="Times New Roman" w:hAnsi="Times New Roman" w:cs="Times New Roman"/>
          <w:sz w:val="20"/>
          <w:szCs w:val="20"/>
          <w:lang w:val="en-US"/>
        </w:rPr>
        <w:t>.</w:t>
      </w:r>
      <w:r w:rsidR="00C605DD">
        <w:rPr>
          <w:rFonts w:ascii="Times New Roman" w:hAnsi="Times New Roman" w:cs="Times New Roman"/>
          <w:sz w:val="20"/>
          <w:szCs w:val="20"/>
          <w:lang w:val="en-US"/>
        </w:rPr>
        <w:t xml:space="preserve"> 2 </w:t>
      </w:r>
      <w:r w:rsidR="006F066D">
        <w:rPr>
          <w:rFonts w:ascii="Times New Roman" w:hAnsi="Times New Roman" w:cs="Times New Roman"/>
          <w:sz w:val="20"/>
          <w:szCs w:val="20"/>
          <w:lang w:val="en-US"/>
        </w:rPr>
        <w:t xml:space="preserve">present </w:t>
      </w:r>
      <w:r w:rsidR="00EC0DAD">
        <w:rPr>
          <w:rFonts w:ascii="Times New Roman" w:hAnsi="Times New Roman" w:cs="Times New Roman"/>
          <w:sz w:val="20"/>
          <w:szCs w:val="20"/>
          <w:lang w:val="en-US"/>
        </w:rPr>
        <w:t xml:space="preserve">the </w:t>
      </w:r>
      <w:r w:rsidR="00B564D4">
        <w:rPr>
          <w:rFonts w:ascii="Times New Roman" w:hAnsi="Times New Roman" w:cs="Times New Roman"/>
          <w:sz w:val="20"/>
          <w:szCs w:val="20"/>
          <w:lang w:val="en-US"/>
        </w:rPr>
        <w:t xml:space="preserve">results for </w:t>
      </w:r>
      <w:r w:rsidR="006F066D">
        <w:rPr>
          <w:rFonts w:ascii="Times New Roman" w:hAnsi="Times New Roman" w:cs="Times New Roman"/>
          <w:sz w:val="20"/>
          <w:szCs w:val="20"/>
          <w:lang w:val="en-US"/>
        </w:rPr>
        <w:t>FR1 transmissions when the</w:t>
      </w:r>
      <w:r w:rsidR="003B36BF">
        <w:rPr>
          <w:rFonts w:ascii="Times New Roman" w:hAnsi="Times New Roman" w:cs="Times New Roman"/>
          <w:sz w:val="20"/>
          <w:szCs w:val="20"/>
          <w:lang w:val="en-US"/>
        </w:rPr>
        <w:t xml:space="preserve"> </w:t>
      </w:r>
      <w:proofErr w:type="spellStart"/>
      <w:r w:rsidR="003B36BF">
        <w:rPr>
          <w:rFonts w:ascii="Times New Roman" w:hAnsi="Times New Roman" w:cs="Times New Roman"/>
          <w:sz w:val="20"/>
          <w:szCs w:val="20"/>
          <w:lang w:val="en-US"/>
        </w:rPr>
        <w:t>pathloss</w:t>
      </w:r>
      <w:proofErr w:type="spellEnd"/>
      <w:r w:rsidR="003B36BF">
        <w:rPr>
          <w:rFonts w:ascii="Times New Roman" w:hAnsi="Times New Roman" w:cs="Times New Roman"/>
          <w:sz w:val="20"/>
          <w:szCs w:val="20"/>
          <w:lang w:val="en-US"/>
        </w:rPr>
        <w:t xml:space="preserve"> difference </w:t>
      </w:r>
      <w:r w:rsidR="006F066D">
        <w:rPr>
          <w:rFonts w:ascii="Times New Roman" w:hAnsi="Times New Roman" w:cs="Times New Roman"/>
          <w:sz w:val="20"/>
          <w:szCs w:val="20"/>
          <w:lang w:val="en-US"/>
        </w:rPr>
        <w:t xml:space="preserve">between the two transmissions is 0 dB </w:t>
      </w:r>
      <w:r w:rsidR="008A0BE9">
        <w:rPr>
          <w:rFonts w:ascii="Times New Roman" w:hAnsi="Times New Roman" w:cs="Times New Roman"/>
          <w:sz w:val="20"/>
          <w:szCs w:val="20"/>
          <w:lang w:val="en-US"/>
        </w:rPr>
        <w:t xml:space="preserve">(left figure) </w:t>
      </w:r>
      <w:r w:rsidR="006F066D">
        <w:rPr>
          <w:rFonts w:ascii="Times New Roman" w:hAnsi="Times New Roman" w:cs="Times New Roman"/>
          <w:sz w:val="20"/>
          <w:szCs w:val="20"/>
          <w:lang w:val="en-US"/>
        </w:rPr>
        <w:t>and 3 dB</w:t>
      </w:r>
      <w:r w:rsidR="008A0BE9">
        <w:rPr>
          <w:rFonts w:ascii="Times New Roman" w:hAnsi="Times New Roman" w:cs="Times New Roman"/>
          <w:sz w:val="20"/>
          <w:szCs w:val="20"/>
          <w:lang w:val="en-US"/>
        </w:rPr>
        <w:t xml:space="preserve"> (right figure)</w:t>
      </w:r>
      <w:r w:rsidR="002E26CC">
        <w:rPr>
          <w:rFonts w:ascii="Times New Roman" w:hAnsi="Times New Roman" w:cs="Times New Roman"/>
          <w:sz w:val="20"/>
          <w:szCs w:val="20"/>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703"/>
      </w:tblGrid>
      <w:tr w:rsidR="00D5273B" w14:paraId="6125771E" w14:textId="77777777" w:rsidTr="00F9416A">
        <w:tc>
          <w:tcPr>
            <w:tcW w:w="4703" w:type="dxa"/>
          </w:tcPr>
          <w:p w14:paraId="4C2553BE" w14:textId="4C330592" w:rsidR="008A0BE9" w:rsidRDefault="004D60E0" w:rsidP="006F066D">
            <w:pPr>
              <w:jc w:val="both"/>
              <w:rPr>
                <w:rFonts w:ascii="Times New Roman" w:hAnsi="Times New Roman" w:cs="Times New Roman"/>
                <w:sz w:val="20"/>
                <w:szCs w:val="20"/>
                <w:lang w:val="en-US"/>
              </w:rPr>
            </w:pPr>
            <w:r w:rsidRPr="004D60E0">
              <w:rPr>
                <w:rFonts w:ascii="Times New Roman" w:hAnsi="Times New Roman" w:cs="Times New Roman"/>
                <w:noProof/>
                <w:sz w:val="20"/>
                <w:szCs w:val="20"/>
                <w:lang w:eastAsia="de-DE"/>
              </w:rPr>
              <w:drawing>
                <wp:inline distT="0" distB="0" distL="0" distR="0" wp14:anchorId="6B87CA7F" wp14:editId="035326E6">
                  <wp:extent cx="3115310" cy="2336483"/>
                  <wp:effectExtent l="0" t="0" r="8890" b="6985"/>
                  <wp:docPr id="5" name="Picture 5" descr="C:\Users\vns\Documents\MATLAB\5g-simulators\link-level-simulator\multi_TRP_PDCCH_scripts\Plo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ns\Documents\MATLAB\5g-simulators\link-level-simulator\multi_TRP_PDCCH_scripts\Plot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26666" cy="2345000"/>
                          </a:xfrm>
                          <a:prstGeom prst="rect">
                            <a:avLst/>
                          </a:prstGeom>
                          <a:noFill/>
                          <a:ln>
                            <a:noFill/>
                          </a:ln>
                        </pic:spPr>
                      </pic:pic>
                    </a:graphicData>
                  </a:graphic>
                </wp:inline>
              </w:drawing>
            </w:r>
          </w:p>
        </w:tc>
        <w:tc>
          <w:tcPr>
            <w:tcW w:w="4703" w:type="dxa"/>
          </w:tcPr>
          <w:p w14:paraId="4F0A81E1" w14:textId="43B8E734" w:rsidR="008A0BE9" w:rsidRDefault="004D60E0" w:rsidP="006F066D">
            <w:pPr>
              <w:jc w:val="both"/>
              <w:rPr>
                <w:rFonts w:ascii="Times New Roman" w:hAnsi="Times New Roman" w:cs="Times New Roman"/>
                <w:sz w:val="20"/>
                <w:szCs w:val="20"/>
                <w:lang w:val="en-US"/>
              </w:rPr>
            </w:pPr>
            <w:r w:rsidRPr="004D60E0">
              <w:rPr>
                <w:rFonts w:ascii="Times New Roman" w:hAnsi="Times New Roman" w:cs="Times New Roman"/>
                <w:noProof/>
                <w:sz w:val="20"/>
                <w:szCs w:val="20"/>
                <w:lang w:eastAsia="de-DE"/>
              </w:rPr>
              <w:drawing>
                <wp:inline distT="0" distB="0" distL="0" distR="0" wp14:anchorId="117BAFAD" wp14:editId="6C5835F1">
                  <wp:extent cx="3114886" cy="2336165"/>
                  <wp:effectExtent l="0" t="0" r="9525" b="6985"/>
                  <wp:docPr id="8" name="Picture 8" descr="C:\Users\vns\Documents\MATLAB\5g-simulators\link-level-simulator\multi_TRP_PDCCH_scripts\Plo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ns\Documents\MATLAB\5g-simulators\link-level-simulator\multi_TRP_PDCCH_scripts\Plot2.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22624" cy="2341968"/>
                          </a:xfrm>
                          <a:prstGeom prst="rect">
                            <a:avLst/>
                          </a:prstGeom>
                          <a:noFill/>
                          <a:ln>
                            <a:noFill/>
                          </a:ln>
                        </pic:spPr>
                      </pic:pic>
                    </a:graphicData>
                  </a:graphic>
                </wp:inline>
              </w:drawing>
            </w:r>
          </w:p>
        </w:tc>
      </w:tr>
      <w:tr w:rsidR="008A0BE9" w:rsidRPr="00701B96" w14:paraId="0643BBAF" w14:textId="77777777" w:rsidTr="00F9416A">
        <w:tc>
          <w:tcPr>
            <w:tcW w:w="9406" w:type="dxa"/>
            <w:gridSpan w:val="2"/>
          </w:tcPr>
          <w:p w14:paraId="3EA2CA9D" w14:textId="7A55F8DF" w:rsidR="008A0BE9" w:rsidRDefault="008A0BE9" w:rsidP="00066C5D">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Figure 1: </w:t>
            </w:r>
            <w:r w:rsidR="00C205DF">
              <w:rPr>
                <w:rFonts w:ascii="Times New Roman" w:hAnsi="Times New Roman" w:cs="Times New Roman"/>
                <w:sz w:val="20"/>
                <w:szCs w:val="20"/>
                <w:lang w:val="en-US"/>
              </w:rPr>
              <w:t>Link-level s</w:t>
            </w:r>
            <w:r>
              <w:rPr>
                <w:rFonts w:ascii="Times New Roman" w:hAnsi="Times New Roman" w:cs="Times New Roman"/>
                <w:sz w:val="20"/>
                <w:szCs w:val="20"/>
                <w:lang w:val="en-US"/>
              </w:rPr>
              <w:t>imulation results for S-TRP</w:t>
            </w:r>
            <w:r w:rsidR="00E73634">
              <w:rPr>
                <w:rFonts w:ascii="Times New Roman" w:hAnsi="Times New Roman" w:cs="Times New Roman"/>
                <w:sz w:val="20"/>
                <w:szCs w:val="20"/>
                <w:lang w:val="en-US"/>
              </w:rPr>
              <w:t xml:space="preserve"> and</w:t>
            </w:r>
            <w:r>
              <w:rPr>
                <w:rFonts w:ascii="Times New Roman" w:hAnsi="Times New Roman" w:cs="Times New Roman"/>
                <w:sz w:val="20"/>
                <w:szCs w:val="20"/>
                <w:lang w:val="en-US"/>
              </w:rPr>
              <w:t xml:space="preserve"> M-TRP </w:t>
            </w:r>
            <w:r w:rsidR="00E73634">
              <w:rPr>
                <w:rFonts w:ascii="Times New Roman" w:hAnsi="Times New Roman" w:cs="Times New Roman"/>
                <w:sz w:val="20"/>
                <w:szCs w:val="20"/>
                <w:lang w:val="en-US"/>
              </w:rPr>
              <w:t xml:space="preserve">transmissions </w:t>
            </w:r>
            <w:r w:rsidR="00BE2F4D">
              <w:rPr>
                <w:rFonts w:ascii="Times New Roman" w:hAnsi="Times New Roman" w:cs="Times New Roman"/>
                <w:sz w:val="20"/>
                <w:szCs w:val="20"/>
                <w:lang w:val="en-US"/>
              </w:rPr>
              <w:t xml:space="preserve">at FR1 </w:t>
            </w:r>
            <w:r>
              <w:rPr>
                <w:rFonts w:ascii="Times New Roman" w:hAnsi="Times New Roman" w:cs="Times New Roman"/>
                <w:sz w:val="20"/>
                <w:szCs w:val="20"/>
                <w:lang w:val="en-US"/>
              </w:rPr>
              <w:t>employing SFN</w:t>
            </w:r>
            <w:r w:rsidR="00066C5D">
              <w:rPr>
                <w:rFonts w:ascii="Times New Roman" w:hAnsi="Times New Roman" w:cs="Times New Roman"/>
                <w:sz w:val="20"/>
                <w:szCs w:val="20"/>
                <w:lang w:val="en-US"/>
              </w:rPr>
              <w:t xml:space="preserve"> and PDCCH repetition</w:t>
            </w:r>
            <w:r w:rsidR="00655BDB">
              <w:rPr>
                <w:rFonts w:ascii="Times New Roman" w:hAnsi="Times New Roman" w:cs="Times New Roman"/>
                <w:sz w:val="20"/>
                <w:szCs w:val="20"/>
                <w:lang w:val="en-US"/>
              </w:rPr>
              <w:t xml:space="preserve"> with</w:t>
            </w:r>
            <w:r w:rsidR="00066C5D">
              <w:rPr>
                <w:rFonts w:ascii="Times New Roman" w:hAnsi="Times New Roman" w:cs="Times New Roman"/>
                <w:sz w:val="20"/>
                <w:szCs w:val="20"/>
                <w:lang w:val="en-US"/>
              </w:rPr>
              <w:t xml:space="preserve"> </w:t>
            </w:r>
            <w:r w:rsidR="00E73634">
              <w:rPr>
                <w:rFonts w:ascii="Times New Roman" w:hAnsi="Times New Roman" w:cs="Times New Roman"/>
                <w:sz w:val="20"/>
                <w:szCs w:val="20"/>
                <w:lang w:val="en-US"/>
              </w:rPr>
              <w:t>selective decoding, soft-combining, and hybrid decoding, AL=8.</w:t>
            </w:r>
          </w:p>
        </w:tc>
      </w:tr>
      <w:tr w:rsidR="00D5273B" w:rsidRPr="00701B96" w14:paraId="7DCE8C5B" w14:textId="77777777" w:rsidTr="002875F1">
        <w:tc>
          <w:tcPr>
            <w:tcW w:w="4703" w:type="dxa"/>
          </w:tcPr>
          <w:p w14:paraId="4B2BCEF9" w14:textId="628BDC1C" w:rsidR="001C37EE" w:rsidRDefault="001C37EE" w:rsidP="002C3652">
            <w:pPr>
              <w:jc w:val="both"/>
              <w:rPr>
                <w:rFonts w:ascii="Times New Roman" w:hAnsi="Times New Roman" w:cs="Times New Roman"/>
                <w:sz w:val="20"/>
                <w:szCs w:val="20"/>
                <w:lang w:val="en-US"/>
              </w:rPr>
            </w:pPr>
          </w:p>
        </w:tc>
        <w:tc>
          <w:tcPr>
            <w:tcW w:w="4703" w:type="dxa"/>
          </w:tcPr>
          <w:p w14:paraId="6AB00577" w14:textId="6EF8AAE2" w:rsidR="001C37EE" w:rsidRDefault="001C37EE" w:rsidP="002C3652">
            <w:pPr>
              <w:jc w:val="both"/>
              <w:rPr>
                <w:rFonts w:ascii="Times New Roman" w:hAnsi="Times New Roman" w:cs="Times New Roman"/>
                <w:sz w:val="20"/>
                <w:szCs w:val="20"/>
                <w:lang w:val="en-US"/>
              </w:rPr>
            </w:pPr>
          </w:p>
        </w:tc>
      </w:tr>
    </w:tbl>
    <w:p w14:paraId="4DB5DBE4" w14:textId="77777777" w:rsidR="00D5273B" w:rsidRDefault="00D5273B" w:rsidP="00DE34CA">
      <w:pPr>
        <w:spacing w:after="0"/>
        <w:jc w:val="both"/>
        <w:rPr>
          <w:rFonts w:ascii="Times New Roman" w:hAnsi="Times New Roman" w:cs="Times New Roma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703"/>
      </w:tblGrid>
      <w:tr w:rsidR="005A0E46" w14:paraId="23166CBF" w14:textId="77777777" w:rsidTr="002875F1">
        <w:tc>
          <w:tcPr>
            <w:tcW w:w="4698" w:type="dxa"/>
          </w:tcPr>
          <w:p w14:paraId="7AD6C6F7" w14:textId="77777777" w:rsidR="00D5273B" w:rsidRDefault="00D5273B" w:rsidP="00664731">
            <w:pPr>
              <w:jc w:val="center"/>
              <w:rPr>
                <w:rFonts w:ascii="Times New Roman" w:hAnsi="Times New Roman" w:cs="Times New Roman"/>
                <w:sz w:val="20"/>
                <w:szCs w:val="20"/>
                <w:lang w:val="en-US"/>
              </w:rPr>
            </w:pPr>
            <w:r w:rsidRPr="00D5273B">
              <w:rPr>
                <w:rFonts w:ascii="Times New Roman" w:hAnsi="Times New Roman" w:cs="Times New Roman"/>
                <w:noProof/>
                <w:sz w:val="20"/>
                <w:szCs w:val="20"/>
                <w:lang w:eastAsia="de-DE"/>
              </w:rPr>
              <w:drawing>
                <wp:inline distT="0" distB="0" distL="0" distR="0" wp14:anchorId="2E56A2DF" wp14:editId="3A1FDBDE">
                  <wp:extent cx="3168650" cy="2376488"/>
                  <wp:effectExtent l="0" t="0" r="0" b="5080"/>
                  <wp:docPr id="11" name="Picture 11" descr="C:\Users\vns\Documents\MATLAB\5g-simulators\link-level-simulator\multi_TRP_PDCCH_scripts\PlotNew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vns\Documents\MATLAB\5g-simulators\link-level-simulator\multi_TRP_PDCCH_scripts\PlotNew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92334" cy="2394251"/>
                          </a:xfrm>
                          <a:prstGeom prst="rect">
                            <a:avLst/>
                          </a:prstGeom>
                          <a:noFill/>
                          <a:ln>
                            <a:noFill/>
                          </a:ln>
                        </pic:spPr>
                      </pic:pic>
                    </a:graphicData>
                  </a:graphic>
                </wp:inline>
              </w:drawing>
            </w:r>
          </w:p>
        </w:tc>
        <w:tc>
          <w:tcPr>
            <w:tcW w:w="4698" w:type="dxa"/>
          </w:tcPr>
          <w:p w14:paraId="1C9BE114" w14:textId="3341C224" w:rsidR="00D5273B" w:rsidRDefault="005A0E46" w:rsidP="00664731">
            <w:pPr>
              <w:jc w:val="both"/>
              <w:rPr>
                <w:rFonts w:ascii="Times New Roman" w:hAnsi="Times New Roman" w:cs="Times New Roman"/>
                <w:sz w:val="20"/>
                <w:szCs w:val="20"/>
                <w:lang w:val="en-US"/>
              </w:rPr>
            </w:pPr>
            <w:r w:rsidRPr="005A0E46">
              <w:rPr>
                <w:rFonts w:ascii="Times New Roman" w:hAnsi="Times New Roman" w:cs="Times New Roman"/>
                <w:noProof/>
                <w:sz w:val="20"/>
                <w:szCs w:val="20"/>
                <w:lang w:eastAsia="de-DE"/>
              </w:rPr>
              <w:drawing>
                <wp:inline distT="0" distB="0" distL="0" distR="0" wp14:anchorId="655BEED9" wp14:editId="0807B388">
                  <wp:extent cx="3168650" cy="2376487"/>
                  <wp:effectExtent l="0" t="0" r="0" b="5080"/>
                  <wp:docPr id="12" name="Picture 12" descr="C:\Users\vns\Documents\MATLAB\5g-simulators\link-level-simulator\multi_TRP_PDCCH_scripts\PlotNew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ns\Documents\MATLAB\5g-simulators\link-level-simulator\multi_TRP_PDCCH_scripts\PlotNew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2440" cy="2386829"/>
                          </a:xfrm>
                          <a:prstGeom prst="rect">
                            <a:avLst/>
                          </a:prstGeom>
                          <a:noFill/>
                          <a:ln>
                            <a:noFill/>
                          </a:ln>
                        </pic:spPr>
                      </pic:pic>
                    </a:graphicData>
                  </a:graphic>
                </wp:inline>
              </w:drawing>
            </w:r>
          </w:p>
        </w:tc>
      </w:tr>
    </w:tbl>
    <w:p w14:paraId="21EBD18E" w14:textId="77777777" w:rsidR="00D5273B" w:rsidRDefault="00D5273B" w:rsidP="00DE34CA">
      <w:pPr>
        <w:spacing w:after="0"/>
        <w:jc w:val="both"/>
        <w:rPr>
          <w:rFonts w:ascii="Times New Roman" w:hAnsi="Times New Roman" w:cs="Times New Roman"/>
          <w:sz w:val="20"/>
          <w:szCs w:val="20"/>
          <w:lang w:val="en-US"/>
        </w:rPr>
      </w:pPr>
    </w:p>
    <w:p w14:paraId="2BF5414C" w14:textId="157720B8" w:rsidR="00D5273B" w:rsidRDefault="00A0658E" w:rsidP="002875F1">
      <w:pPr>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Figure 2: Link-level simulation results for S-TRP and M-TRP transmissions at FR1 employing SFN</w:t>
      </w:r>
      <w:r w:rsidR="00DF67D6">
        <w:rPr>
          <w:rFonts w:ascii="Times New Roman" w:hAnsi="Times New Roman" w:cs="Times New Roman"/>
          <w:sz w:val="20"/>
          <w:szCs w:val="20"/>
          <w:lang w:val="en-US"/>
        </w:rPr>
        <w:t xml:space="preserve"> and PDCCH repetition</w:t>
      </w:r>
      <w:r>
        <w:rPr>
          <w:rFonts w:ascii="Times New Roman" w:hAnsi="Times New Roman" w:cs="Times New Roman"/>
          <w:sz w:val="20"/>
          <w:szCs w:val="20"/>
          <w:lang w:val="en-US"/>
        </w:rPr>
        <w:t xml:space="preserve"> </w:t>
      </w:r>
      <w:r w:rsidR="00B06919">
        <w:rPr>
          <w:rFonts w:ascii="Times New Roman" w:hAnsi="Times New Roman" w:cs="Times New Roman"/>
          <w:sz w:val="20"/>
          <w:szCs w:val="20"/>
          <w:lang w:val="en-US"/>
        </w:rPr>
        <w:t xml:space="preserve">with </w:t>
      </w:r>
      <w:r>
        <w:rPr>
          <w:rFonts w:ascii="Times New Roman" w:hAnsi="Times New Roman" w:cs="Times New Roman"/>
          <w:sz w:val="20"/>
          <w:szCs w:val="20"/>
          <w:lang w:val="en-US"/>
        </w:rPr>
        <w:t>selective decoding, soft-combining, and hybrid decoding, AL=4.</w:t>
      </w:r>
    </w:p>
    <w:p w14:paraId="2B21BECA" w14:textId="77777777" w:rsidR="00A0658E" w:rsidRDefault="00A0658E" w:rsidP="00DE34CA">
      <w:pPr>
        <w:spacing w:after="0"/>
        <w:jc w:val="both"/>
        <w:rPr>
          <w:rFonts w:ascii="Times New Roman" w:hAnsi="Times New Roman" w:cs="Times New Roman"/>
          <w:sz w:val="20"/>
          <w:szCs w:val="20"/>
          <w:lang w:val="en-US"/>
        </w:rPr>
      </w:pPr>
    </w:p>
    <w:p w14:paraId="7033A49E" w14:textId="6EC7AA5E" w:rsidR="00F1347B" w:rsidRDefault="001C7BB2" w:rsidP="00DE34CA">
      <w:pPr>
        <w:spacing w:after="0"/>
        <w:jc w:val="both"/>
        <w:rPr>
          <w:rFonts w:ascii="Times New Roman" w:hAnsi="Times New Roman" w:cs="Times New Roman"/>
          <w:sz w:val="20"/>
          <w:szCs w:val="20"/>
          <w:lang w:val="en-US"/>
        </w:rPr>
      </w:pPr>
      <w:r w:rsidRPr="00F9416A">
        <w:rPr>
          <w:rFonts w:ascii="Times New Roman" w:hAnsi="Times New Roman" w:cs="Times New Roman"/>
          <w:sz w:val="20"/>
          <w:szCs w:val="20"/>
          <w:lang w:val="en-US"/>
        </w:rPr>
        <w:t>As observed from the figures</w:t>
      </w:r>
      <w:r w:rsidR="00EF0455" w:rsidRPr="00F9416A">
        <w:rPr>
          <w:rFonts w:ascii="Times New Roman" w:hAnsi="Times New Roman" w:cs="Times New Roman"/>
          <w:sz w:val="20"/>
          <w:szCs w:val="20"/>
          <w:lang w:val="en-US"/>
        </w:rPr>
        <w:t>,</w:t>
      </w:r>
      <w:r w:rsidRPr="00F9416A">
        <w:rPr>
          <w:rFonts w:ascii="Times New Roman" w:hAnsi="Times New Roman" w:cs="Times New Roman"/>
          <w:sz w:val="20"/>
          <w:szCs w:val="20"/>
          <w:lang w:val="en-US"/>
        </w:rPr>
        <w:t xml:space="preserve"> </w:t>
      </w:r>
      <w:r w:rsidR="00EF0455" w:rsidRPr="00F9416A">
        <w:rPr>
          <w:rFonts w:ascii="Times New Roman" w:hAnsi="Times New Roman" w:cs="Times New Roman"/>
          <w:sz w:val="20"/>
          <w:szCs w:val="20"/>
          <w:lang w:val="en-US"/>
        </w:rPr>
        <w:t xml:space="preserve">for </w:t>
      </w:r>
      <w:r w:rsidR="007B778F">
        <w:rPr>
          <w:rFonts w:ascii="Times New Roman" w:hAnsi="Times New Roman" w:cs="Times New Roman"/>
          <w:sz w:val="20"/>
          <w:szCs w:val="20"/>
          <w:lang w:val="en-US"/>
        </w:rPr>
        <w:t xml:space="preserve">multi-TRP-based </w:t>
      </w:r>
      <w:r w:rsidRPr="00DE34CA">
        <w:rPr>
          <w:rFonts w:ascii="Times New Roman" w:hAnsi="Times New Roman" w:cs="Times New Roman"/>
          <w:sz w:val="20"/>
          <w:szCs w:val="20"/>
          <w:lang w:val="en-US"/>
        </w:rPr>
        <w:t>transmission</w:t>
      </w:r>
      <w:r w:rsidR="007B778F">
        <w:rPr>
          <w:rFonts w:ascii="Times New Roman" w:hAnsi="Times New Roman" w:cs="Times New Roman"/>
          <w:sz w:val="20"/>
          <w:szCs w:val="20"/>
          <w:lang w:val="en-US"/>
        </w:rPr>
        <w:t>s,</w:t>
      </w:r>
      <w:r w:rsidR="00EF0455" w:rsidRPr="00DE34CA">
        <w:rPr>
          <w:rFonts w:ascii="Times New Roman" w:hAnsi="Times New Roman" w:cs="Times New Roman"/>
          <w:sz w:val="20"/>
          <w:szCs w:val="20"/>
          <w:lang w:val="en-US"/>
        </w:rPr>
        <w:t xml:space="preserve"> the gain over single-TRP transmission increases when the </w:t>
      </w:r>
      <w:proofErr w:type="spellStart"/>
      <w:r w:rsidR="00EF0455" w:rsidRPr="00DE34CA">
        <w:rPr>
          <w:rFonts w:ascii="Times New Roman" w:hAnsi="Times New Roman" w:cs="Times New Roman"/>
          <w:sz w:val="20"/>
          <w:szCs w:val="20"/>
          <w:lang w:val="en-US"/>
        </w:rPr>
        <w:t>pathloss</w:t>
      </w:r>
      <w:proofErr w:type="spellEnd"/>
      <w:r w:rsidR="00EF0455" w:rsidRPr="00DE34CA">
        <w:rPr>
          <w:rFonts w:ascii="Times New Roman" w:hAnsi="Times New Roman" w:cs="Times New Roman"/>
          <w:sz w:val="20"/>
          <w:szCs w:val="20"/>
          <w:lang w:val="en-US"/>
        </w:rPr>
        <w:t xml:space="preserve"> difference between the two TRP decreases. Moreover, soft-combining outperforms selective decoding. The performance gap </w:t>
      </w:r>
      <w:r w:rsidR="008C6A1C">
        <w:rPr>
          <w:rFonts w:ascii="Times New Roman" w:hAnsi="Times New Roman" w:cs="Times New Roman"/>
          <w:sz w:val="20"/>
          <w:szCs w:val="20"/>
          <w:lang w:val="en-US"/>
        </w:rPr>
        <w:t xml:space="preserve">between the two decoding techniques </w:t>
      </w:r>
      <w:r w:rsidR="003039F5">
        <w:rPr>
          <w:rFonts w:ascii="Times New Roman" w:hAnsi="Times New Roman" w:cs="Times New Roman"/>
          <w:sz w:val="20"/>
          <w:szCs w:val="20"/>
          <w:lang w:val="en-US"/>
        </w:rPr>
        <w:t xml:space="preserve">increases </w:t>
      </w:r>
      <w:r w:rsidR="00EF0455" w:rsidRPr="00DE34CA">
        <w:rPr>
          <w:rFonts w:ascii="Times New Roman" w:hAnsi="Times New Roman" w:cs="Times New Roman"/>
          <w:sz w:val="20"/>
          <w:szCs w:val="20"/>
          <w:lang w:val="en-US"/>
        </w:rPr>
        <w:t xml:space="preserve">with decreasing </w:t>
      </w:r>
      <w:proofErr w:type="spellStart"/>
      <w:r w:rsidR="00EF0455" w:rsidRPr="00DE34CA">
        <w:rPr>
          <w:rFonts w:ascii="Times New Roman" w:hAnsi="Times New Roman" w:cs="Times New Roman"/>
          <w:sz w:val="20"/>
          <w:szCs w:val="20"/>
          <w:lang w:val="en-US"/>
        </w:rPr>
        <w:t>pathloss</w:t>
      </w:r>
      <w:proofErr w:type="spellEnd"/>
      <w:r w:rsidR="00EF0455" w:rsidRPr="00DE34CA">
        <w:rPr>
          <w:rFonts w:ascii="Times New Roman" w:hAnsi="Times New Roman" w:cs="Times New Roman"/>
          <w:sz w:val="20"/>
          <w:szCs w:val="20"/>
          <w:lang w:val="en-US"/>
        </w:rPr>
        <w:t xml:space="preserve"> difference between the two TRPs. </w:t>
      </w:r>
      <w:r w:rsidR="001B340B">
        <w:rPr>
          <w:rFonts w:ascii="Times New Roman" w:hAnsi="Times New Roman" w:cs="Times New Roman"/>
          <w:sz w:val="20"/>
          <w:szCs w:val="20"/>
          <w:lang w:val="en-US"/>
        </w:rPr>
        <w:t xml:space="preserve">It </w:t>
      </w:r>
      <w:r w:rsidR="0079673B">
        <w:rPr>
          <w:rFonts w:ascii="Times New Roman" w:hAnsi="Times New Roman" w:cs="Times New Roman"/>
          <w:sz w:val="20"/>
          <w:szCs w:val="20"/>
          <w:lang w:val="en-US"/>
        </w:rPr>
        <w:t>is</w:t>
      </w:r>
      <w:r w:rsidR="001B340B">
        <w:rPr>
          <w:rFonts w:ascii="Times New Roman" w:hAnsi="Times New Roman" w:cs="Times New Roman"/>
          <w:sz w:val="20"/>
          <w:szCs w:val="20"/>
          <w:lang w:val="en-US"/>
        </w:rPr>
        <w:t xml:space="preserve"> a</w:t>
      </w:r>
      <w:r w:rsidR="00EF0455" w:rsidRPr="00DE34CA">
        <w:rPr>
          <w:rFonts w:ascii="Times New Roman" w:hAnsi="Times New Roman" w:cs="Times New Roman"/>
          <w:sz w:val="20"/>
          <w:szCs w:val="20"/>
          <w:lang w:val="en-US"/>
        </w:rPr>
        <w:t xml:space="preserve">lso </w:t>
      </w:r>
      <w:r w:rsidR="001B340B">
        <w:rPr>
          <w:rFonts w:ascii="Times New Roman" w:hAnsi="Times New Roman" w:cs="Times New Roman"/>
          <w:sz w:val="20"/>
          <w:szCs w:val="20"/>
          <w:lang w:val="en-US"/>
        </w:rPr>
        <w:t>be observed that</w:t>
      </w:r>
      <w:r w:rsidR="00EF0455" w:rsidRPr="00DE34CA">
        <w:rPr>
          <w:rFonts w:ascii="Times New Roman" w:hAnsi="Times New Roman" w:cs="Times New Roman"/>
          <w:sz w:val="20"/>
          <w:szCs w:val="20"/>
          <w:lang w:val="en-US"/>
        </w:rPr>
        <w:t xml:space="preserve"> hybrid decoding slightly performs better than soft-combining.</w:t>
      </w:r>
      <w:r w:rsidR="00FD1049" w:rsidRPr="00DE34CA">
        <w:rPr>
          <w:rFonts w:ascii="Times New Roman" w:hAnsi="Times New Roman" w:cs="Times New Roman"/>
          <w:sz w:val="20"/>
          <w:szCs w:val="20"/>
          <w:lang w:val="en-US"/>
        </w:rPr>
        <w:t xml:space="preserve"> </w:t>
      </w:r>
      <w:r w:rsidR="002149CE">
        <w:rPr>
          <w:rFonts w:ascii="Times New Roman" w:hAnsi="Times New Roman" w:cs="Times New Roman"/>
          <w:sz w:val="20"/>
          <w:szCs w:val="20"/>
          <w:lang w:val="en-US"/>
        </w:rPr>
        <w:t xml:space="preserve">The </w:t>
      </w:r>
      <w:r w:rsidR="002149CE">
        <w:rPr>
          <w:rFonts w:ascii="Times New Roman" w:hAnsi="Times New Roman" w:cs="Times New Roman"/>
          <w:sz w:val="20"/>
          <w:szCs w:val="20"/>
          <w:lang w:val="en-US"/>
        </w:rPr>
        <w:lastRenderedPageBreak/>
        <w:t xml:space="preserve">results also show </w:t>
      </w:r>
      <w:r w:rsidR="00FD1049" w:rsidRPr="00DE34CA">
        <w:rPr>
          <w:rFonts w:ascii="Times New Roman" w:hAnsi="Times New Roman" w:cs="Times New Roman"/>
          <w:sz w:val="20"/>
          <w:szCs w:val="20"/>
          <w:lang w:val="en-US"/>
        </w:rPr>
        <w:t>that SFN performs best among the considered schemes</w:t>
      </w:r>
      <w:r w:rsidR="008C5988">
        <w:rPr>
          <w:rFonts w:ascii="Times New Roman" w:hAnsi="Times New Roman" w:cs="Times New Roman"/>
          <w:sz w:val="20"/>
          <w:szCs w:val="20"/>
          <w:lang w:val="en-US"/>
        </w:rPr>
        <w:t xml:space="preserve"> for AL = 8 and the performance</w:t>
      </w:r>
      <w:r w:rsidR="002A0780">
        <w:rPr>
          <w:rFonts w:ascii="Times New Roman" w:hAnsi="Times New Roman" w:cs="Times New Roman"/>
          <w:sz w:val="20"/>
          <w:szCs w:val="20"/>
          <w:lang w:val="en-US"/>
        </w:rPr>
        <w:t xml:space="preserve"> worsens</w:t>
      </w:r>
      <w:r w:rsidR="002550C6">
        <w:rPr>
          <w:rFonts w:ascii="Times New Roman" w:hAnsi="Times New Roman" w:cs="Times New Roman"/>
          <w:sz w:val="20"/>
          <w:szCs w:val="20"/>
          <w:lang w:val="en-US"/>
        </w:rPr>
        <w:t xml:space="preserve"> at lower AL</w:t>
      </w:r>
      <w:r w:rsidR="00FD1049" w:rsidRPr="00DE34CA">
        <w:rPr>
          <w:rFonts w:ascii="Times New Roman" w:hAnsi="Times New Roman" w:cs="Times New Roman"/>
          <w:sz w:val="20"/>
          <w:szCs w:val="20"/>
          <w:lang w:val="en-US"/>
        </w:rPr>
        <w:t>.</w:t>
      </w:r>
      <w:r w:rsidR="0052438F">
        <w:rPr>
          <w:rFonts w:ascii="Times New Roman" w:hAnsi="Times New Roman" w:cs="Times New Roman"/>
          <w:sz w:val="20"/>
          <w:szCs w:val="20"/>
          <w:lang w:val="en-US"/>
        </w:rPr>
        <w:t xml:space="preserve"> </w:t>
      </w:r>
      <w:r w:rsidR="00E6759D">
        <w:rPr>
          <w:rFonts w:ascii="Times New Roman" w:hAnsi="Times New Roman" w:cs="Times New Roman"/>
          <w:sz w:val="20"/>
          <w:szCs w:val="20"/>
          <w:lang w:val="en-US"/>
        </w:rPr>
        <w:t xml:space="preserve">In the simulated channel model, </w:t>
      </w:r>
      <w:r w:rsidR="00757E87">
        <w:rPr>
          <w:rFonts w:ascii="Times New Roman" w:hAnsi="Times New Roman" w:cs="Times New Roman"/>
          <w:sz w:val="20"/>
          <w:szCs w:val="20"/>
          <w:lang w:val="en-US"/>
        </w:rPr>
        <w:t xml:space="preserve">the </w:t>
      </w:r>
      <w:r w:rsidR="00FD1049">
        <w:rPr>
          <w:rFonts w:ascii="Times New Roman" w:hAnsi="Times New Roman" w:cs="Times New Roman"/>
          <w:sz w:val="20"/>
          <w:szCs w:val="20"/>
          <w:lang w:val="en-US"/>
        </w:rPr>
        <w:t xml:space="preserve">large scale parameters between the channels of the two TRPs and UE are </w:t>
      </w:r>
      <w:r w:rsidR="004E022F">
        <w:rPr>
          <w:rFonts w:ascii="Times New Roman" w:hAnsi="Times New Roman" w:cs="Times New Roman"/>
          <w:sz w:val="20"/>
          <w:szCs w:val="20"/>
          <w:lang w:val="en-US"/>
        </w:rPr>
        <w:t xml:space="preserve">the same </w:t>
      </w:r>
      <w:r w:rsidR="00FD1049">
        <w:rPr>
          <w:rFonts w:ascii="Times New Roman" w:hAnsi="Times New Roman" w:cs="Times New Roman"/>
          <w:sz w:val="20"/>
          <w:szCs w:val="20"/>
          <w:lang w:val="en-US"/>
        </w:rPr>
        <w:t xml:space="preserve">and the channel gains are often constructively combined </w:t>
      </w:r>
      <w:r w:rsidR="002B4BD4">
        <w:rPr>
          <w:rFonts w:ascii="Times New Roman" w:hAnsi="Times New Roman" w:cs="Times New Roman"/>
          <w:sz w:val="20"/>
          <w:szCs w:val="20"/>
          <w:lang w:val="en-US"/>
        </w:rPr>
        <w:t xml:space="preserve">in the case of SFN </w:t>
      </w:r>
      <w:r w:rsidR="00FD1049">
        <w:rPr>
          <w:rFonts w:ascii="Times New Roman" w:hAnsi="Times New Roman" w:cs="Times New Roman"/>
          <w:sz w:val="20"/>
          <w:szCs w:val="20"/>
          <w:lang w:val="en-US"/>
        </w:rPr>
        <w:t xml:space="preserve">which results in an increase of the </w:t>
      </w:r>
      <w:r w:rsidR="00FD1049" w:rsidRPr="00DA0545">
        <w:rPr>
          <w:rFonts w:ascii="Times New Roman" w:hAnsi="Times New Roman" w:cs="Times New Roman"/>
          <w:sz w:val="20"/>
          <w:szCs w:val="20"/>
          <w:lang w:val="en-US"/>
        </w:rPr>
        <w:t>Rx power at the receiver</w:t>
      </w:r>
      <w:r w:rsidR="00FD1049">
        <w:rPr>
          <w:rFonts w:ascii="Times New Roman" w:hAnsi="Times New Roman" w:cs="Times New Roman"/>
          <w:sz w:val="20"/>
          <w:szCs w:val="20"/>
          <w:lang w:val="en-US"/>
        </w:rPr>
        <w:t>. However, such a behavior may not happen in reality</w:t>
      </w:r>
      <w:r w:rsidR="007E796C">
        <w:rPr>
          <w:rFonts w:ascii="Times New Roman" w:hAnsi="Times New Roman" w:cs="Times New Roman"/>
          <w:sz w:val="20"/>
          <w:szCs w:val="20"/>
          <w:lang w:val="en-US"/>
        </w:rPr>
        <w:t>.</w:t>
      </w:r>
      <w:r w:rsidR="00FD1049">
        <w:rPr>
          <w:rFonts w:ascii="Times New Roman" w:hAnsi="Times New Roman" w:cs="Times New Roman"/>
          <w:sz w:val="20"/>
          <w:szCs w:val="20"/>
          <w:lang w:val="en-US"/>
        </w:rPr>
        <w:t xml:space="preserve"> </w:t>
      </w:r>
      <w:r w:rsidR="00BA5E0E">
        <w:rPr>
          <w:rFonts w:ascii="Times New Roman" w:hAnsi="Times New Roman" w:cs="Times New Roman"/>
          <w:sz w:val="20"/>
          <w:szCs w:val="20"/>
          <w:lang w:val="en-US"/>
        </w:rPr>
        <w:t xml:space="preserve">When </w:t>
      </w:r>
      <w:r w:rsidR="00FD1049">
        <w:rPr>
          <w:rFonts w:ascii="Times New Roman" w:hAnsi="Times New Roman" w:cs="Times New Roman"/>
          <w:sz w:val="20"/>
          <w:szCs w:val="20"/>
          <w:lang w:val="en-US"/>
        </w:rPr>
        <w:t xml:space="preserve">the two TRPs are placed sufficiently apart from each other </w:t>
      </w:r>
      <w:r w:rsidR="00AE2190">
        <w:rPr>
          <w:rFonts w:ascii="Times New Roman" w:hAnsi="Times New Roman" w:cs="Times New Roman"/>
          <w:sz w:val="20"/>
          <w:szCs w:val="20"/>
          <w:lang w:val="en-US"/>
        </w:rPr>
        <w:t xml:space="preserve">with different scattering environments </w:t>
      </w:r>
      <w:r w:rsidR="00FD1049">
        <w:rPr>
          <w:rFonts w:ascii="Times New Roman" w:hAnsi="Times New Roman" w:cs="Times New Roman"/>
          <w:sz w:val="20"/>
          <w:szCs w:val="20"/>
          <w:lang w:val="en-US"/>
        </w:rPr>
        <w:t>the channel</w:t>
      </w:r>
      <w:r w:rsidR="009746A0">
        <w:rPr>
          <w:rFonts w:ascii="Times New Roman" w:hAnsi="Times New Roman" w:cs="Times New Roman"/>
          <w:sz w:val="20"/>
          <w:szCs w:val="20"/>
          <w:lang w:val="en-US"/>
        </w:rPr>
        <w:t xml:space="preserve">s </w:t>
      </w:r>
      <w:r w:rsidR="00FD1049">
        <w:rPr>
          <w:rFonts w:ascii="Times New Roman" w:hAnsi="Times New Roman" w:cs="Times New Roman"/>
          <w:sz w:val="20"/>
          <w:szCs w:val="20"/>
          <w:lang w:val="en-US"/>
        </w:rPr>
        <w:t xml:space="preserve">are </w:t>
      </w:r>
      <w:r w:rsidR="00FD1049" w:rsidRPr="00DA0545">
        <w:rPr>
          <w:rFonts w:ascii="Times New Roman" w:hAnsi="Times New Roman" w:cs="Times New Roman"/>
          <w:sz w:val="20"/>
          <w:szCs w:val="20"/>
          <w:lang w:val="en-US"/>
        </w:rPr>
        <w:t>destructi</w:t>
      </w:r>
      <w:r w:rsidR="00FD1049">
        <w:rPr>
          <w:rFonts w:ascii="Times New Roman" w:hAnsi="Times New Roman" w:cs="Times New Roman"/>
          <w:sz w:val="20"/>
          <w:szCs w:val="20"/>
          <w:lang w:val="en-US"/>
        </w:rPr>
        <w:t>ve</w:t>
      </w:r>
      <w:r w:rsidR="00F438D9">
        <w:rPr>
          <w:rFonts w:ascii="Times New Roman" w:hAnsi="Times New Roman" w:cs="Times New Roman"/>
          <w:sz w:val="20"/>
          <w:szCs w:val="20"/>
          <w:lang w:val="en-US"/>
        </w:rPr>
        <w:t>ly</w:t>
      </w:r>
      <w:r w:rsidR="00FD1049">
        <w:rPr>
          <w:rFonts w:ascii="Times New Roman" w:hAnsi="Times New Roman" w:cs="Times New Roman"/>
          <w:sz w:val="20"/>
          <w:szCs w:val="20"/>
          <w:lang w:val="en-US"/>
        </w:rPr>
        <w:t xml:space="preserve"> superimposed as well. </w:t>
      </w:r>
      <w:r w:rsidR="00DC3E73">
        <w:rPr>
          <w:rFonts w:ascii="Times New Roman" w:hAnsi="Times New Roman" w:cs="Times New Roman"/>
          <w:sz w:val="20"/>
          <w:szCs w:val="20"/>
          <w:lang w:val="en-US"/>
        </w:rPr>
        <w:t>Hence, the performance of SFN</w:t>
      </w:r>
      <w:r w:rsidR="00221A54">
        <w:rPr>
          <w:rFonts w:ascii="Times New Roman" w:hAnsi="Times New Roman" w:cs="Times New Roman"/>
          <w:sz w:val="20"/>
          <w:szCs w:val="20"/>
          <w:lang w:val="en-US"/>
        </w:rPr>
        <w:t xml:space="preserve"> </w:t>
      </w:r>
      <w:r w:rsidR="00740366">
        <w:rPr>
          <w:rFonts w:ascii="Times New Roman" w:hAnsi="Times New Roman" w:cs="Times New Roman"/>
          <w:sz w:val="20"/>
          <w:szCs w:val="20"/>
          <w:lang w:val="en-US"/>
        </w:rPr>
        <w:t>for AL = 8</w:t>
      </w:r>
      <w:r w:rsidR="00E02CDD">
        <w:rPr>
          <w:rFonts w:ascii="Times New Roman" w:hAnsi="Times New Roman" w:cs="Times New Roman"/>
          <w:sz w:val="20"/>
          <w:szCs w:val="20"/>
          <w:lang w:val="en-US"/>
        </w:rPr>
        <w:t>,</w:t>
      </w:r>
      <w:r w:rsidR="00740366">
        <w:rPr>
          <w:rFonts w:ascii="Times New Roman" w:hAnsi="Times New Roman" w:cs="Times New Roman"/>
          <w:sz w:val="20"/>
          <w:szCs w:val="20"/>
          <w:lang w:val="en-US"/>
        </w:rPr>
        <w:t xml:space="preserve"> or </w:t>
      </w:r>
      <w:r w:rsidR="00221A54">
        <w:rPr>
          <w:rFonts w:ascii="Times New Roman" w:hAnsi="Times New Roman" w:cs="Times New Roman"/>
          <w:sz w:val="20"/>
          <w:szCs w:val="20"/>
          <w:lang w:val="en-US"/>
        </w:rPr>
        <w:t>in general</w:t>
      </w:r>
      <w:r w:rsidR="00311D85">
        <w:rPr>
          <w:rFonts w:ascii="Times New Roman" w:hAnsi="Times New Roman" w:cs="Times New Roman"/>
          <w:sz w:val="20"/>
          <w:szCs w:val="20"/>
          <w:lang w:val="en-US"/>
        </w:rPr>
        <w:t>,</w:t>
      </w:r>
      <w:r w:rsidR="00237787">
        <w:rPr>
          <w:rFonts w:ascii="Times New Roman" w:hAnsi="Times New Roman" w:cs="Times New Roman"/>
          <w:sz w:val="20"/>
          <w:szCs w:val="20"/>
          <w:lang w:val="en-US"/>
        </w:rPr>
        <w:t xml:space="preserve"> </w:t>
      </w:r>
      <w:r w:rsidR="00DC3E73">
        <w:rPr>
          <w:rFonts w:ascii="Times New Roman" w:hAnsi="Times New Roman" w:cs="Times New Roman"/>
          <w:sz w:val="20"/>
          <w:szCs w:val="20"/>
          <w:lang w:val="en-US"/>
        </w:rPr>
        <w:t>may be interpreted with caution.</w:t>
      </w:r>
    </w:p>
    <w:p w14:paraId="083F4247" w14:textId="77777777" w:rsidR="00FC7E51" w:rsidRDefault="00FC7E51" w:rsidP="00FC7E51">
      <w:pPr>
        <w:spacing w:after="0"/>
        <w:jc w:val="both"/>
        <w:rPr>
          <w:rFonts w:ascii="Times New Roman" w:hAnsi="Times New Roman" w:cs="Times New Roman"/>
          <w:sz w:val="20"/>
          <w:szCs w:val="20"/>
          <w:lang w:val="en-US"/>
        </w:rPr>
      </w:pPr>
    </w:p>
    <w:p w14:paraId="7DDE6173" w14:textId="7CA96B1A" w:rsidR="002F3B21" w:rsidRPr="00F9416A" w:rsidRDefault="002F3B21" w:rsidP="00FC7E51">
      <w:pPr>
        <w:spacing w:after="0"/>
        <w:jc w:val="both"/>
        <w:rPr>
          <w:rFonts w:ascii="Times New Roman" w:hAnsi="Times New Roman" w:cs="Times New Roman"/>
          <w:b/>
          <w:i/>
          <w:sz w:val="20"/>
          <w:szCs w:val="20"/>
          <w:lang w:val="en-US"/>
        </w:rPr>
      </w:pPr>
      <w:r w:rsidRPr="00F9416A">
        <w:rPr>
          <w:rFonts w:ascii="Times New Roman" w:hAnsi="Times New Roman" w:cs="Times New Roman"/>
          <w:b/>
          <w:i/>
          <w:sz w:val="20"/>
          <w:szCs w:val="20"/>
          <w:lang w:val="en-US"/>
        </w:rPr>
        <w:t xml:space="preserve">Observation 1: The following observations </w:t>
      </w:r>
      <w:r w:rsidR="00FD1049">
        <w:rPr>
          <w:rFonts w:ascii="Times New Roman" w:hAnsi="Times New Roman" w:cs="Times New Roman"/>
          <w:b/>
          <w:i/>
          <w:sz w:val="20"/>
          <w:szCs w:val="20"/>
          <w:lang w:val="en-US"/>
        </w:rPr>
        <w:t>are</w:t>
      </w:r>
      <w:r w:rsidRPr="00F9416A">
        <w:rPr>
          <w:rFonts w:ascii="Times New Roman" w:hAnsi="Times New Roman" w:cs="Times New Roman"/>
          <w:b/>
          <w:i/>
          <w:sz w:val="20"/>
          <w:szCs w:val="20"/>
          <w:lang w:val="en-US"/>
        </w:rPr>
        <w:t xml:space="preserve"> made from the PDCCH reliability enhancement simulation</w:t>
      </w:r>
      <w:r w:rsidR="00FD1049">
        <w:rPr>
          <w:rFonts w:ascii="Times New Roman" w:hAnsi="Times New Roman" w:cs="Times New Roman"/>
          <w:b/>
          <w:i/>
          <w:sz w:val="20"/>
          <w:szCs w:val="20"/>
          <w:lang w:val="en-US"/>
        </w:rPr>
        <w:t xml:space="preserve"> results</w:t>
      </w:r>
      <w:r w:rsidRPr="00F9416A">
        <w:rPr>
          <w:rFonts w:ascii="Times New Roman" w:hAnsi="Times New Roman" w:cs="Times New Roman"/>
          <w:b/>
          <w:i/>
          <w:sz w:val="20"/>
          <w:szCs w:val="20"/>
          <w:lang w:val="en-US"/>
        </w:rPr>
        <w:t xml:space="preserve"> for FR1</w:t>
      </w:r>
      <w:r w:rsidR="00FD1049">
        <w:rPr>
          <w:rFonts w:ascii="Times New Roman" w:hAnsi="Times New Roman" w:cs="Times New Roman"/>
          <w:b/>
          <w:i/>
          <w:sz w:val="20"/>
          <w:szCs w:val="20"/>
          <w:lang w:val="en-US"/>
        </w:rPr>
        <w:t>:</w:t>
      </w:r>
    </w:p>
    <w:p w14:paraId="574D79CE" w14:textId="04AD7934" w:rsidR="002F3B21" w:rsidRPr="00F9416A" w:rsidRDefault="002F3B21" w:rsidP="00FC7E51">
      <w:pPr>
        <w:pStyle w:val="ListParagraph"/>
        <w:numPr>
          <w:ilvl w:val="0"/>
          <w:numId w:val="26"/>
        </w:numPr>
        <w:spacing w:after="0"/>
        <w:jc w:val="both"/>
        <w:rPr>
          <w:rFonts w:ascii="Times New Roman" w:hAnsi="Times New Roman" w:cs="Times New Roman"/>
          <w:b/>
          <w:i/>
          <w:sz w:val="20"/>
          <w:szCs w:val="20"/>
          <w:lang w:val="en-US"/>
        </w:rPr>
      </w:pPr>
      <w:r w:rsidRPr="00F9416A">
        <w:rPr>
          <w:rFonts w:ascii="Times New Roman" w:hAnsi="Times New Roman" w:cs="Times New Roman"/>
          <w:b/>
          <w:i/>
          <w:sz w:val="20"/>
          <w:szCs w:val="20"/>
          <w:lang w:val="en-US"/>
        </w:rPr>
        <w:t xml:space="preserve">PDCCH repetition </w:t>
      </w:r>
      <w:r w:rsidR="00BE2F4D">
        <w:rPr>
          <w:rFonts w:ascii="Times New Roman" w:hAnsi="Times New Roman" w:cs="Times New Roman"/>
          <w:b/>
          <w:i/>
          <w:sz w:val="20"/>
          <w:szCs w:val="20"/>
          <w:lang w:val="en-US"/>
        </w:rPr>
        <w:t>and</w:t>
      </w:r>
      <w:r w:rsidR="00BE2F4D" w:rsidRPr="00F9416A">
        <w:rPr>
          <w:rFonts w:ascii="Times New Roman" w:hAnsi="Times New Roman" w:cs="Times New Roman"/>
          <w:b/>
          <w:i/>
          <w:sz w:val="20"/>
          <w:szCs w:val="20"/>
          <w:lang w:val="en-US"/>
        </w:rPr>
        <w:t xml:space="preserve"> </w:t>
      </w:r>
      <w:r w:rsidRPr="00F9416A">
        <w:rPr>
          <w:rFonts w:ascii="Times New Roman" w:hAnsi="Times New Roman" w:cs="Times New Roman"/>
          <w:b/>
          <w:i/>
          <w:sz w:val="20"/>
          <w:szCs w:val="20"/>
          <w:lang w:val="en-US"/>
        </w:rPr>
        <w:t>SFN-based PDCCH transmission from two TRPs improves PDCCH reliability.</w:t>
      </w:r>
    </w:p>
    <w:p w14:paraId="5246A595" w14:textId="5EF11B3B" w:rsidR="002F3B21" w:rsidRPr="00DE34CA" w:rsidRDefault="002F3B21" w:rsidP="00FC7E51">
      <w:pPr>
        <w:pStyle w:val="ListParagraph"/>
        <w:numPr>
          <w:ilvl w:val="0"/>
          <w:numId w:val="26"/>
        </w:numPr>
        <w:spacing w:after="0"/>
        <w:jc w:val="both"/>
        <w:rPr>
          <w:rFonts w:ascii="Times New Roman" w:hAnsi="Times New Roman" w:cs="Times New Roman"/>
          <w:b/>
          <w:i/>
          <w:sz w:val="20"/>
          <w:szCs w:val="20"/>
          <w:lang w:val="en-US"/>
        </w:rPr>
      </w:pPr>
      <w:r w:rsidRPr="00F9416A">
        <w:rPr>
          <w:rFonts w:ascii="Times New Roman" w:hAnsi="Times New Roman" w:cs="Times New Roman"/>
          <w:b/>
          <w:i/>
          <w:sz w:val="20"/>
          <w:szCs w:val="20"/>
          <w:lang w:val="en-US"/>
        </w:rPr>
        <w:t>In the case of PDCCH repetition or multi-chance PDCCH from two TRPs</w:t>
      </w:r>
      <w:r w:rsidR="00BE2F4D">
        <w:rPr>
          <w:rFonts w:ascii="Times New Roman" w:hAnsi="Times New Roman" w:cs="Times New Roman"/>
          <w:b/>
          <w:i/>
          <w:sz w:val="20"/>
          <w:szCs w:val="20"/>
          <w:lang w:val="en-US"/>
        </w:rPr>
        <w:t>,</w:t>
      </w:r>
      <w:r w:rsidRPr="00DE34CA">
        <w:rPr>
          <w:rFonts w:ascii="Times New Roman" w:hAnsi="Times New Roman" w:cs="Times New Roman"/>
          <w:b/>
          <w:i/>
          <w:sz w:val="20"/>
          <w:szCs w:val="20"/>
          <w:lang w:val="en-US"/>
        </w:rPr>
        <w:t xml:space="preserve"> the </w:t>
      </w:r>
      <w:r w:rsidR="00E455A5" w:rsidRPr="00DE34CA">
        <w:rPr>
          <w:rFonts w:ascii="Times New Roman" w:hAnsi="Times New Roman" w:cs="Times New Roman"/>
          <w:b/>
          <w:i/>
          <w:sz w:val="20"/>
          <w:szCs w:val="20"/>
          <w:lang w:val="en-US"/>
        </w:rPr>
        <w:t xml:space="preserve">hierarchy </w:t>
      </w:r>
      <w:r w:rsidR="008F2CDC" w:rsidRPr="00DE34CA">
        <w:rPr>
          <w:rFonts w:ascii="Times New Roman" w:hAnsi="Times New Roman" w:cs="Times New Roman"/>
          <w:b/>
          <w:i/>
          <w:sz w:val="20"/>
          <w:szCs w:val="20"/>
          <w:lang w:val="en-US"/>
        </w:rPr>
        <w:t xml:space="preserve">in terms of performance </w:t>
      </w:r>
      <w:r w:rsidRPr="00DE34CA">
        <w:rPr>
          <w:rFonts w:ascii="Times New Roman" w:hAnsi="Times New Roman" w:cs="Times New Roman"/>
          <w:b/>
          <w:i/>
          <w:sz w:val="20"/>
          <w:szCs w:val="20"/>
          <w:lang w:val="en-US"/>
        </w:rPr>
        <w:t>is as follows: hybrid decoding &gt; soft-combining &gt; selection decoding</w:t>
      </w:r>
      <w:r w:rsidR="004256EC" w:rsidRPr="00DE34CA">
        <w:rPr>
          <w:rFonts w:ascii="Times New Roman" w:hAnsi="Times New Roman" w:cs="Times New Roman"/>
          <w:b/>
          <w:i/>
          <w:sz w:val="20"/>
          <w:szCs w:val="20"/>
          <w:lang w:val="en-US"/>
        </w:rPr>
        <w:t>.</w:t>
      </w:r>
    </w:p>
    <w:p w14:paraId="7B4B257C" w14:textId="7B9CA175" w:rsidR="002F3B21" w:rsidRPr="00DE34CA" w:rsidRDefault="002F3B21" w:rsidP="00DE34CA">
      <w:pPr>
        <w:pStyle w:val="ListParagraph"/>
        <w:spacing w:after="0"/>
        <w:ind w:left="360"/>
        <w:jc w:val="both"/>
        <w:rPr>
          <w:rFonts w:ascii="Times New Roman" w:hAnsi="Times New Roman" w:cs="Times New Roman"/>
          <w:b/>
          <w:i/>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8"/>
        <w:gridCol w:w="4688"/>
      </w:tblGrid>
      <w:tr w:rsidR="008208F8" w14:paraId="18453FAB" w14:textId="56316EF5" w:rsidTr="00FE7B24">
        <w:tc>
          <w:tcPr>
            <w:tcW w:w="6603" w:type="dxa"/>
          </w:tcPr>
          <w:p w14:paraId="34616AA6" w14:textId="22813AD1" w:rsidR="00FE7B24" w:rsidRDefault="00FE7B24" w:rsidP="00DE34CA">
            <w:pPr>
              <w:jc w:val="center"/>
              <w:rPr>
                <w:rFonts w:ascii="Times New Roman" w:hAnsi="Times New Roman" w:cs="Times New Roman"/>
                <w:sz w:val="20"/>
                <w:szCs w:val="20"/>
                <w:lang w:val="en-US"/>
              </w:rPr>
            </w:pPr>
            <w:r w:rsidRPr="00DE1732">
              <w:rPr>
                <w:rFonts w:ascii="Times New Roman" w:hAnsi="Times New Roman" w:cs="Times New Roman"/>
                <w:noProof/>
                <w:sz w:val="20"/>
                <w:szCs w:val="20"/>
                <w:lang w:eastAsia="de-DE"/>
              </w:rPr>
              <w:drawing>
                <wp:inline distT="0" distB="0" distL="0" distR="0" wp14:anchorId="1179983B" wp14:editId="4D876411">
                  <wp:extent cx="3187700" cy="2390775"/>
                  <wp:effectExtent l="0" t="0" r="0" b="9525"/>
                  <wp:docPr id="10" name="Picture 10" descr="C:\Users\vns\Documents\MATLAB\5g-simulators\link-level-simulator\multi_TRP_PDCCH_scripts\Plot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ns\Documents\MATLAB\5g-simulators\link-level-simulator\multi_TRP_PDCCH_scripts\Plot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7354" cy="2405516"/>
                          </a:xfrm>
                          <a:prstGeom prst="rect">
                            <a:avLst/>
                          </a:prstGeom>
                          <a:noFill/>
                          <a:ln>
                            <a:noFill/>
                          </a:ln>
                        </pic:spPr>
                      </pic:pic>
                    </a:graphicData>
                  </a:graphic>
                </wp:inline>
              </w:drawing>
            </w:r>
          </w:p>
        </w:tc>
        <w:tc>
          <w:tcPr>
            <w:tcW w:w="2803" w:type="dxa"/>
          </w:tcPr>
          <w:p w14:paraId="417A8ABD" w14:textId="02793F95" w:rsidR="00FE7B24" w:rsidRPr="00DE1732" w:rsidRDefault="008208F8" w:rsidP="00DE34CA">
            <w:pPr>
              <w:jc w:val="center"/>
              <w:rPr>
                <w:rFonts w:ascii="Times New Roman" w:hAnsi="Times New Roman" w:cs="Times New Roman"/>
                <w:noProof/>
                <w:sz w:val="20"/>
                <w:szCs w:val="20"/>
                <w:lang w:eastAsia="de-DE"/>
              </w:rPr>
            </w:pPr>
            <w:r w:rsidRPr="008208F8">
              <w:rPr>
                <w:rFonts w:ascii="Times New Roman" w:hAnsi="Times New Roman" w:cs="Times New Roman"/>
                <w:noProof/>
                <w:sz w:val="20"/>
                <w:szCs w:val="20"/>
                <w:lang w:eastAsia="de-DE"/>
              </w:rPr>
              <w:drawing>
                <wp:inline distT="0" distB="0" distL="0" distR="0" wp14:anchorId="1484893B" wp14:editId="1B9F40DF">
                  <wp:extent cx="3166533" cy="2374900"/>
                  <wp:effectExtent l="0" t="0" r="0" b="6350"/>
                  <wp:docPr id="13" name="Picture 13" descr="C:\Users\vns\Documents\MATLAB\5g-simulators\link-level-simulator\multi_TRP_PDCCH_scripts\PlotNew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vns\Documents\MATLAB\5g-simulators\link-level-simulator\multi_TRP_PDCCH_scripts\PlotNew3.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87835" cy="2390876"/>
                          </a:xfrm>
                          <a:prstGeom prst="rect">
                            <a:avLst/>
                          </a:prstGeom>
                          <a:noFill/>
                          <a:ln>
                            <a:noFill/>
                          </a:ln>
                        </pic:spPr>
                      </pic:pic>
                    </a:graphicData>
                  </a:graphic>
                </wp:inline>
              </w:drawing>
            </w:r>
          </w:p>
        </w:tc>
      </w:tr>
      <w:tr w:rsidR="008208F8" w:rsidRPr="00DE34CA" w14:paraId="592087C9" w14:textId="1529576B" w:rsidTr="00FE7B24">
        <w:tc>
          <w:tcPr>
            <w:tcW w:w="6603" w:type="dxa"/>
          </w:tcPr>
          <w:p w14:paraId="33A84309" w14:textId="1B6F7BD8" w:rsidR="00FE7B24" w:rsidRDefault="00FE7B24" w:rsidP="00DE34CA">
            <w:pPr>
              <w:jc w:val="center"/>
              <w:rPr>
                <w:rFonts w:ascii="Times New Roman" w:hAnsi="Times New Roman" w:cs="Times New Roman"/>
                <w:sz w:val="20"/>
                <w:szCs w:val="20"/>
                <w:lang w:val="en-US"/>
              </w:rPr>
            </w:pPr>
          </w:p>
        </w:tc>
        <w:tc>
          <w:tcPr>
            <w:tcW w:w="2803" w:type="dxa"/>
          </w:tcPr>
          <w:p w14:paraId="6E0B66C8" w14:textId="77777777" w:rsidR="00FE7B24" w:rsidRDefault="00FE7B24" w:rsidP="00DE34CA">
            <w:pPr>
              <w:jc w:val="center"/>
              <w:rPr>
                <w:rFonts w:ascii="Times New Roman" w:hAnsi="Times New Roman" w:cs="Times New Roman"/>
                <w:sz w:val="20"/>
                <w:szCs w:val="20"/>
                <w:lang w:val="en-US"/>
              </w:rPr>
            </w:pPr>
          </w:p>
        </w:tc>
      </w:tr>
    </w:tbl>
    <w:p w14:paraId="0CE9F685" w14:textId="3D3FF6DC" w:rsidR="00FC7E51" w:rsidRDefault="00FE7B24" w:rsidP="002875F1">
      <w:pPr>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Figure </w:t>
      </w:r>
      <w:r w:rsidR="0010051E">
        <w:rPr>
          <w:rFonts w:ascii="Times New Roman" w:hAnsi="Times New Roman" w:cs="Times New Roman"/>
          <w:sz w:val="20"/>
          <w:szCs w:val="20"/>
          <w:lang w:val="en-US"/>
        </w:rPr>
        <w:t>3</w:t>
      </w:r>
      <w:r>
        <w:rPr>
          <w:rFonts w:ascii="Times New Roman" w:hAnsi="Times New Roman" w:cs="Times New Roman"/>
          <w:sz w:val="20"/>
          <w:szCs w:val="20"/>
          <w:lang w:val="en-US"/>
        </w:rPr>
        <w:t xml:space="preserve">: Link-level simulation results for S-TRP and M-TRP transmissions at FR2 employing </w:t>
      </w:r>
      <w:r w:rsidR="00AB6532">
        <w:rPr>
          <w:rFonts w:ascii="Times New Roman" w:hAnsi="Times New Roman" w:cs="Times New Roman"/>
          <w:sz w:val="20"/>
          <w:szCs w:val="20"/>
          <w:lang w:val="en-US"/>
        </w:rPr>
        <w:t xml:space="preserve">PDCCH repetition with </w:t>
      </w:r>
      <w:r>
        <w:rPr>
          <w:rFonts w:ascii="Times New Roman" w:hAnsi="Times New Roman" w:cs="Times New Roman"/>
          <w:sz w:val="20"/>
          <w:szCs w:val="20"/>
          <w:lang w:val="en-US"/>
        </w:rPr>
        <w:t xml:space="preserve">selective decoding, soft-combining, and hybrid decoding, </w:t>
      </w:r>
      <w:r w:rsidR="00834140">
        <w:rPr>
          <w:rFonts w:ascii="Times New Roman" w:hAnsi="Times New Roman" w:cs="Times New Roman"/>
          <w:sz w:val="20"/>
          <w:szCs w:val="20"/>
          <w:lang w:val="en-US"/>
        </w:rPr>
        <w:t xml:space="preserve">for </w:t>
      </w:r>
      <w:r>
        <w:rPr>
          <w:rFonts w:ascii="Times New Roman" w:hAnsi="Times New Roman" w:cs="Times New Roman"/>
          <w:sz w:val="20"/>
          <w:szCs w:val="20"/>
          <w:lang w:val="en-US"/>
        </w:rPr>
        <w:t>AL=8</w:t>
      </w:r>
      <w:r w:rsidR="00834140">
        <w:rPr>
          <w:rFonts w:ascii="Times New Roman" w:hAnsi="Times New Roman" w:cs="Times New Roman"/>
          <w:sz w:val="20"/>
          <w:szCs w:val="20"/>
          <w:lang w:val="en-US"/>
        </w:rPr>
        <w:t xml:space="preserve"> (left) and AL = 4 (right)</w:t>
      </w:r>
      <w:r>
        <w:rPr>
          <w:rFonts w:ascii="Times New Roman" w:hAnsi="Times New Roman" w:cs="Times New Roman"/>
          <w:sz w:val="20"/>
          <w:szCs w:val="20"/>
          <w:lang w:val="en-US"/>
        </w:rPr>
        <w:t>.</w:t>
      </w:r>
    </w:p>
    <w:p w14:paraId="7491B5E6" w14:textId="77777777" w:rsidR="00FE7B24" w:rsidRDefault="00FE7B24" w:rsidP="00FC7E51">
      <w:pPr>
        <w:spacing w:after="0"/>
        <w:jc w:val="both"/>
        <w:rPr>
          <w:rFonts w:ascii="Times New Roman" w:hAnsi="Times New Roman" w:cs="Times New Roman"/>
          <w:sz w:val="20"/>
          <w:szCs w:val="20"/>
          <w:lang w:val="en-US"/>
        </w:rPr>
      </w:pPr>
    </w:p>
    <w:p w14:paraId="4F42CDA9" w14:textId="4C9FE538" w:rsidR="005745BF" w:rsidRDefault="00BE2F4D" w:rsidP="00DE34CA">
      <w:pPr>
        <w:jc w:val="both"/>
        <w:rPr>
          <w:rFonts w:ascii="Times New Roman" w:hAnsi="Times New Roman" w:cs="Times New Roman"/>
          <w:sz w:val="20"/>
          <w:szCs w:val="20"/>
          <w:lang w:val="en-US"/>
        </w:rPr>
      </w:pPr>
      <w:r w:rsidRPr="00DE34CA">
        <w:rPr>
          <w:rFonts w:ascii="Times New Roman" w:hAnsi="Times New Roman" w:cs="Times New Roman"/>
          <w:sz w:val="20"/>
          <w:szCs w:val="20"/>
          <w:lang w:val="en-US"/>
        </w:rPr>
        <w:t xml:space="preserve">For FR2 transmissions, a blockage probability of 10% was considered for each TRP with a blockage power of 10 </w:t>
      </w:r>
      <w:proofErr w:type="spellStart"/>
      <w:r w:rsidRPr="00DE34CA">
        <w:rPr>
          <w:rFonts w:ascii="Times New Roman" w:hAnsi="Times New Roman" w:cs="Times New Roman"/>
          <w:sz w:val="20"/>
          <w:szCs w:val="20"/>
          <w:lang w:val="en-US"/>
        </w:rPr>
        <w:t>dB.</w:t>
      </w:r>
      <w:proofErr w:type="spellEnd"/>
      <w:r w:rsidRPr="00DE34CA">
        <w:rPr>
          <w:rFonts w:ascii="Times New Roman" w:hAnsi="Times New Roman" w:cs="Times New Roman"/>
          <w:sz w:val="20"/>
          <w:szCs w:val="20"/>
          <w:lang w:val="en-US"/>
        </w:rPr>
        <w:t xml:space="preserve"> Fig</w:t>
      </w:r>
      <w:r w:rsidR="00D56339">
        <w:rPr>
          <w:rFonts w:ascii="Times New Roman" w:hAnsi="Times New Roman" w:cs="Times New Roman"/>
          <w:sz w:val="20"/>
          <w:szCs w:val="20"/>
          <w:lang w:val="en-US"/>
        </w:rPr>
        <w:t>.</w:t>
      </w:r>
      <w:r w:rsidRPr="00DE34CA">
        <w:rPr>
          <w:rFonts w:ascii="Times New Roman" w:hAnsi="Times New Roman" w:cs="Times New Roman"/>
          <w:sz w:val="20"/>
          <w:szCs w:val="20"/>
          <w:lang w:val="en-US"/>
        </w:rPr>
        <w:t xml:space="preserve"> </w:t>
      </w:r>
      <w:r w:rsidR="0010051E">
        <w:rPr>
          <w:rFonts w:ascii="Times New Roman" w:hAnsi="Times New Roman" w:cs="Times New Roman"/>
          <w:sz w:val="20"/>
          <w:szCs w:val="20"/>
          <w:lang w:val="en-US"/>
        </w:rPr>
        <w:t>3</w:t>
      </w:r>
      <w:r w:rsidR="0010051E" w:rsidRPr="00DE34CA">
        <w:rPr>
          <w:rFonts w:ascii="Times New Roman" w:hAnsi="Times New Roman" w:cs="Times New Roman"/>
          <w:sz w:val="20"/>
          <w:szCs w:val="20"/>
          <w:lang w:val="en-US"/>
        </w:rPr>
        <w:t xml:space="preserve"> </w:t>
      </w:r>
      <w:r w:rsidRPr="00DE34CA">
        <w:rPr>
          <w:rFonts w:ascii="Times New Roman" w:hAnsi="Times New Roman" w:cs="Times New Roman"/>
          <w:sz w:val="20"/>
          <w:szCs w:val="20"/>
          <w:lang w:val="en-US"/>
        </w:rPr>
        <w:t>presents results for S-TRP and M-TRP transmissions employing selective decoding, soft-combining, and hybrid decoding with AL=8</w:t>
      </w:r>
      <w:r w:rsidR="00E15D28">
        <w:rPr>
          <w:rFonts w:ascii="Times New Roman" w:hAnsi="Times New Roman" w:cs="Times New Roman"/>
          <w:sz w:val="20"/>
          <w:szCs w:val="20"/>
          <w:lang w:val="en-US"/>
        </w:rPr>
        <w:t xml:space="preserve"> and AL=4</w:t>
      </w:r>
      <w:r w:rsidRPr="00DE34CA">
        <w:rPr>
          <w:rFonts w:ascii="Times New Roman" w:hAnsi="Times New Roman" w:cs="Times New Roman"/>
          <w:sz w:val="20"/>
          <w:szCs w:val="20"/>
          <w:lang w:val="en-US"/>
        </w:rPr>
        <w:t xml:space="preserve">. As </w:t>
      </w:r>
      <w:r>
        <w:rPr>
          <w:rFonts w:ascii="Times New Roman" w:hAnsi="Times New Roman" w:cs="Times New Roman"/>
          <w:sz w:val="20"/>
          <w:szCs w:val="20"/>
          <w:lang w:val="en-US"/>
        </w:rPr>
        <w:t>shown in</w:t>
      </w:r>
      <w:r w:rsidRPr="00DE34CA">
        <w:rPr>
          <w:rFonts w:ascii="Times New Roman" w:hAnsi="Times New Roman" w:cs="Times New Roman"/>
          <w:sz w:val="20"/>
          <w:szCs w:val="20"/>
          <w:lang w:val="en-US"/>
        </w:rPr>
        <w:t xml:space="preserve"> the </w:t>
      </w:r>
      <w:r w:rsidR="00112E17">
        <w:rPr>
          <w:rFonts w:ascii="Times New Roman" w:hAnsi="Times New Roman" w:cs="Times New Roman"/>
          <w:sz w:val="20"/>
          <w:szCs w:val="20"/>
          <w:lang w:val="en-US"/>
        </w:rPr>
        <w:t>results</w:t>
      </w:r>
      <w:r w:rsidRPr="00DE34CA">
        <w:rPr>
          <w:rFonts w:ascii="Times New Roman" w:hAnsi="Times New Roman" w:cs="Times New Roman"/>
          <w:sz w:val="20"/>
          <w:szCs w:val="20"/>
          <w:lang w:val="en-US"/>
        </w:rPr>
        <w:t xml:space="preserve">, an error floor </w:t>
      </w:r>
      <w:r>
        <w:rPr>
          <w:rFonts w:ascii="Times New Roman" w:hAnsi="Times New Roman" w:cs="Times New Roman"/>
          <w:sz w:val="20"/>
          <w:szCs w:val="20"/>
          <w:lang w:val="en-US"/>
        </w:rPr>
        <w:t xml:space="preserve">is observed for S-TRP transmissions </w:t>
      </w:r>
      <w:r w:rsidRPr="00DE34CA">
        <w:rPr>
          <w:rFonts w:ascii="Times New Roman" w:hAnsi="Times New Roman" w:cs="Times New Roman"/>
          <w:sz w:val="20"/>
          <w:szCs w:val="20"/>
          <w:lang w:val="en-US"/>
        </w:rPr>
        <w:t xml:space="preserve">at BLER = 0.1 due to the TRP blockage. </w:t>
      </w:r>
      <w:r>
        <w:rPr>
          <w:rFonts w:ascii="Times New Roman" w:hAnsi="Times New Roman" w:cs="Times New Roman"/>
          <w:sz w:val="20"/>
          <w:szCs w:val="20"/>
          <w:lang w:val="en-US"/>
        </w:rPr>
        <w:t>Also, t</w:t>
      </w:r>
      <w:r w:rsidRPr="00DE34CA">
        <w:rPr>
          <w:rFonts w:ascii="Times New Roman" w:hAnsi="Times New Roman" w:cs="Times New Roman"/>
          <w:sz w:val="20"/>
          <w:szCs w:val="20"/>
          <w:lang w:val="en-US"/>
        </w:rPr>
        <w:t xml:space="preserve">he </w:t>
      </w:r>
      <w:r>
        <w:rPr>
          <w:rFonts w:ascii="Times New Roman" w:hAnsi="Times New Roman" w:cs="Times New Roman"/>
          <w:sz w:val="20"/>
          <w:szCs w:val="20"/>
          <w:lang w:val="en-US"/>
        </w:rPr>
        <w:t xml:space="preserve">error floor is observed for the </w:t>
      </w:r>
      <w:r w:rsidRPr="00DE34CA">
        <w:rPr>
          <w:rFonts w:ascii="Times New Roman" w:hAnsi="Times New Roman" w:cs="Times New Roman"/>
          <w:sz w:val="20"/>
          <w:szCs w:val="20"/>
          <w:lang w:val="en-US"/>
        </w:rPr>
        <w:t xml:space="preserve">multi-TRP </w:t>
      </w:r>
      <w:r>
        <w:rPr>
          <w:rFonts w:ascii="Times New Roman" w:hAnsi="Times New Roman" w:cs="Times New Roman"/>
          <w:sz w:val="20"/>
          <w:szCs w:val="20"/>
          <w:lang w:val="en-US"/>
        </w:rPr>
        <w:t xml:space="preserve">transmissions </w:t>
      </w:r>
      <w:r w:rsidRPr="00DE34CA">
        <w:rPr>
          <w:rFonts w:ascii="Times New Roman" w:hAnsi="Times New Roman" w:cs="Times New Roman"/>
          <w:sz w:val="20"/>
          <w:szCs w:val="20"/>
          <w:lang w:val="en-US"/>
        </w:rPr>
        <w:t>methods</w:t>
      </w:r>
      <w:r>
        <w:rPr>
          <w:rFonts w:ascii="Times New Roman" w:hAnsi="Times New Roman" w:cs="Times New Roman"/>
          <w:sz w:val="20"/>
          <w:szCs w:val="20"/>
          <w:lang w:val="en-US"/>
        </w:rPr>
        <w:t xml:space="preserve">, however, at </w:t>
      </w:r>
      <w:r w:rsidRPr="00DE34CA">
        <w:rPr>
          <w:rFonts w:ascii="Times New Roman" w:hAnsi="Times New Roman" w:cs="Times New Roman"/>
          <w:sz w:val="20"/>
          <w:szCs w:val="20"/>
          <w:lang w:val="en-US"/>
        </w:rPr>
        <w:t>BLER = 0.01 or close to BLER = 0.01 under the same blockage circumstances.</w:t>
      </w:r>
      <w:r>
        <w:rPr>
          <w:rFonts w:ascii="Times New Roman" w:hAnsi="Times New Roman" w:cs="Times New Roman"/>
          <w:sz w:val="20"/>
          <w:szCs w:val="20"/>
          <w:lang w:val="en-US"/>
        </w:rPr>
        <w:t xml:space="preserve"> Furthermore, s</w:t>
      </w:r>
      <w:r w:rsidR="002E17BB" w:rsidRPr="00B43DE0">
        <w:rPr>
          <w:rFonts w:ascii="Times New Roman" w:hAnsi="Times New Roman" w:cs="Times New Roman"/>
          <w:sz w:val="20"/>
          <w:szCs w:val="20"/>
          <w:lang w:val="en-US"/>
        </w:rPr>
        <w:t xml:space="preserve">elective decoding </w:t>
      </w:r>
      <w:r w:rsidR="00BC2017">
        <w:rPr>
          <w:rFonts w:ascii="Times New Roman" w:hAnsi="Times New Roman" w:cs="Times New Roman"/>
          <w:sz w:val="20"/>
          <w:szCs w:val="20"/>
          <w:lang w:val="en-US"/>
        </w:rPr>
        <w:t>is slightly better than</w:t>
      </w:r>
      <w:r w:rsidR="00BC2017" w:rsidRPr="00B43DE0">
        <w:rPr>
          <w:rFonts w:ascii="Times New Roman" w:hAnsi="Times New Roman" w:cs="Times New Roman"/>
          <w:sz w:val="20"/>
          <w:szCs w:val="20"/>
          <w:lang w:val="en-US"/>
        </w:rPr>
        <w:t xml:space="preserve"> </w:t>
      </w:r>
      <w:r w:rsidR="002E17BB" w:rsidRPr="00B43DE0">
        <w:rPr>
          <w:rFonts w:ascii="Times New Roman" w:hAnsi="Times New Roman" w:cs="Times New Roman"/>
          <w:sz w:val="20"/>
          <w:szCs w:val="20"/>
          <w:lang w:val="en-US"/>
        </w:rPr>
        <w:t xml:space="preserve">soft-combining and hybrid decoding at </w:t>
      </w:r>
      <w:r w:rsidR="00BC2017">
        <w:rPr>
          <w:rFonts w:ascii="Times New Roman" w:hAnsi="Times New Roman" w:cs="Times New Roman"/>
          <w:sz w:val="20"/>
          <w:szCs w:val="20"/>
          <w:lang w:val="en-US"/>
        </w:rPr>
        <w:t>medium SNR</w:t>
      </w:r>
      <w:r w:rsidR="00BF6002">
        <w:rPr>
          <w:rFonts w:ascii="Times New Roman" w:hAnsi="Times New Roman" w:cs="Times New Roman"/>
          <w:sz w:val="20"/>
          <w:szCs w:val="20"/>
          <w:lang w:val="en-US"/>
        </w:rPr>
        <w:t>s (</w:t>
      </w:r>
      <w:r w:rsidR="000D03C0">
        <w:rPr>
          <w:rFonts w:ascii="Times New Roman" w:hAnsi="Times New Roman" w:cs="Times New Roman"/>
          <w:sz w:val="20"/>
          <w:szCs w:val="20"/>
          <w:lang w:val="en-US"/>
        </w:rPr>
        <w:t>the differen</w:t>
      </w:r>
      <w:r w:rsidR="00035FC7">
        <w:rPr>
          <w:rFonts w:ascii="Times New Roman" w:hAnsi="Times New Roman" w:cs="Times New Roman"/>
          <w:sz w:val="20"/>
          <w:szCs w:val="20"/>
          <w:lang w:val="en-US"/>
        </w:rPr>
        <w:t>ce</w:t>
      </w:r>
      <w:r w:rsidR="000D03C0">
        <w:rPr>
          <w:rFonts w:ascii="Times New Roman" w:hAnsi="Times New Roman" w:cs="Times New Roman"/>
          <w:sz w:val="20"/>
          <w:szCs w:val="20"/>
          <w:lang w:val="en-US"/>
        </w:rPr>
        <w:t xml:space="preserve"> is more pronounced</w:t>
      </w:r>
      <w:r w:rsidR="00BF6002">
        <w:rPr>
          <w:rFonts w:ascii="Times New Roman" w:hAnsi="Times New Roman" w:cs="Times New Roman"/>
          <w:sz w:val="20"/>
          <w:szCs w:val="20"/>
          <w:lang w:val="en-US"/>
        </w:rPr>
        <w:t xml:space="preserve"> for AL = 8)</w:t>
      </w:r>
      <w:r>
        <w:rPr>
          <w:rFonts w:ascii="Times New Roman" w:hAnsi="Times New Roman" w:cs="Times New Roman"/>
          <w:sz w:val="20"/>
          <w:szCs w:val="20"/>
          <w:lang w:val="en-US"/>
        </w:rPr>
        <w:t>,</w:t>
      </w:r>
      <w:r w:rsidR="002E17BB" w:rsidRPr="00B43DE0">
        <w:rPr>
          <w:rFonts w:ascii="Times New Roman" w:hAnsi="Times New Roman" w:cs="Times New Roman"/>
          <w:sz w:val="20"/>
          <w:szCs w:val="20"/>
          <w:lang w:val="en-US"/>
        </w:rPr>
        <w:t xml:space="preserve"> but falls behind both schemes at </w:t>
      </w:r>
      <w:r w:rsidR="00BC2017">
        <w:rPr>
          <w:rFonts w:ascii="Times New Roman" w:hAnsi="Times New Roman" w:cs="Times New Roman"/>
          <w:sz w:val="20"/>
          <w:szCs w:val="20"/>
          <w:lang w:val="en-US"/>
        </w:rPr>
        <w:t xml:space="preserve">high </w:t>
      </w:r>
      <w:r w:rsidR="002E17BB" w:rsidRPr="00B43DE0">
        <w:rPr>
          <w:rFonts w:ascii="Times New Roman" w:hAnsi="Times New Roman" w:cs="Times New Roman"/>
          <w:sz w:val="20"/>
          <w:szCs w:val="20"/>
          <w:lang w:val="en-US"/>
        </w:rPr>
        <w:t>SNR.</w:t>
      </w:r>
    </w:p>
    <w:p w14:paraId="50D8B345" w14:textId="77777777" w:rsidR="00FA7A27" w:rsidRPr="00DE34CA" w:rsidRDefault="00FA7A27" w:rsidP="009E3BEC">
      <w:pPr>
        <w:spacing w:after="0"/>
        <w:jc w:val="both"/>
        <w:rPr>
          <w:rFonts w:ascii="Times New Roman" w:hAnsi="Times New Roman" w:cs="Times New Roman"/>
          <w:b/>
          <w:i/>
          <w:sz w:val="20"/>
          <w:szCs w:val="20"/>
          <w:lang w:val="en-US"/>
        </w:rPr>
      </w:pPr>
      <w:r w:rsidRPr="00DE34CA">
        <w:rPr>
          <w:rFonts w:ascii="Times New Roman" w:hAnsi="Times New Roman" w:cs="Times New Roman"/>
          <w:b/>
          <w:i/>
          <w:sz w:val="20"/>
          <w:szCs w:val="20"/>
          <w:lang w:val="en-US"/>
        </w:rPr>
        <w:t>Observation 2: The following observations can be made from the PDCCH reliability enhancement simulations for FR2</w:t>
      </w:r>
    </w:p>
    <w:p w14:paraId="246246F8" w14:textId="4C43F759" w:rsidR="00FA7A27" w:rsidRPr="00DE34CA" w:rsidRDefault="00FA7A27" w:rsidP="009E3BEC">
      <w:pPr>
        <w:pStyle w:val="ListParagraph"/>
        <w:numPr>
          <w:ilvl w:val="0"/>
          <w:numId w:val="25"/>
        </w:numPr>
        <w:spacing w:after="0"/>
        <w:jc w:val="both"/>
        <w:rPr>
          <w:rFonts w:ascii="Times New Roman" w:hAnsi="Times New Roman" w:cs="Times New Roman"/>
          <w:b/>
          <w:i/>
          <w:sz w:val="20"/>
          <w:szCs w:val="20"/>
          <w:lang w:val="en-US"/>
        </w:rPr>
      </w:pPr>
      <w:r w:rsidRPr="00DE34CA">
        <w:rPr>
          <w:rFonts w:ascii="Times New Roman" w:hAnsi="Times New Roman" w:cs="Times New Roman"/>
          <w:b/>
          <w:i/>
          <w:sz w:val="20"/>
          <w:szCs w:val="20"/>
          <w:lang w:val="en-US"/>
        </w:rPr>
        <w:t xml:space="preserve">Blockage results in error floors </w:t>
      </w:r>
      <w:r w:rsidR="00BE2F4D">
        <w:rPr>
          <w:rFonts w:ascii="Times New Roman" w:hAnsi="Times New Roman" w:cs="Times New Roman"/>
          <w:b/>
          <w:i/>
          <w:sz w:val="20"/>
          <w:szCs w:val="20"/>
          <w:lang w:val="en-US"/>
        </w:rPr>
        <w:t>for</w:t>
      </w:r>
      <w:r w:rsidR="00BE2F4D" w:rsidRPr="00DE34CA">
        <w:rPr>
          <w:rFonts w:ascii="Times New Roman" w:hAnsi="Times New Roman" w:cs="Times New Roman"/>
          <w:b/>
          <w:i/>
          <w:sz w:val="20"/>
          <w:szCs w:val="20"/>
          <w:lang w:val="en-US"/>
        </w:rPr>
        <w:t xml:space="preserve"> </w:t>
      </w:r>
      <w:r w:rsidRPr="00DE34CA">
        <w:rPr>
          <w:rFonts w:ascii="Times New Roman" w:hAnsi="Times New Roman" w:cs="Times New Roman"/>
          <w:b/>
          <w:i/>
          <w:sz w:val="20"/>
          <w:szCs w:val="20"/>
          <w:lang w:val="en-US"/>
        </w:rPr>
        <w:t xml:space="preserve">all methods. Multi-TRP schemes </w:t>
      </w:r>
      <w:r w:rsidR="00BE2F4D">
        <w:rPr>
          <w:rFonts w:ascii="Times New Roman" w:hAnsi="Times New Roman" w:cs="Times New Roman"/>
          <w:b/>
          <w:i/>
          <w:sz w:val="20"/>
          <w:szCs w:val="20"/>
          <w:lang w:val="en-US"/>
        </w:rPr>
        <w:t>can reduce the</w:t>
      </w:r>
      <w:r w:rsidR="001721DA" w:rsidRPr="00DE34CA">
        <w:rPr>
          <w:rFonts w:ascii="Times New Roman" w:hAnsi="Times New Roman" w:cs="Times New Roman"/>
          <w:b/>
          <w:i/>
          <w:sz w:val="20"/>
          <w:szCs w:val="20"/>
          <w:lang w:val="en-US"/>
        </w:rPr>
        <w:t xml:space="preserve"> </w:t>
      </w:r>
      <w:r w:rsidRPr="00DE34CA">
        <w:rPr>
          <w:rFonts w:ascii="Times New Roman" w:hAnsi="Times New Roman" w:cs="Times New Roman"/>
          <w:b/>
          <w:i/>
          <w:sz w:val="20"/>
          <w:szCs w:val="20"/>
          <w:lang w:val="en-US"/>
        </w:rPr>
        <w:t xml:space="preserve">error floor </w:t>
      </w:r>
      <w:r w:rsidR="00BE2F4D">
        <w:rPr>
          <w:rFonts w:ascii="Times New Roman" w:hAnsi="Times New Roman" w:cs="Times New Roman"/>
          <w:b/>
          <w:i/>
          <w:sz w:val="20"/>
          <w:szCs w:val="20"/>
          <w:lang w:val="en-US"/>
        </w:rPr>
        <w:t>over</w:t>
      </w:r>
      <w:r w:rsidR="00BE2F4D" w:rsidRPr="00DE34CA">
        <w:rPr>
          <w:rFonts w:ascii="Times New Roman" w:hAnsi="Times New Roman" w:cs="Times New Roman"/>
          <w:b/>
          <w:i/>
          <w:sz w:val="20"/>
          <w:szCs w:val="20"/>
          <w:lang w:val="en-US"/>
        </w:rPr>
        <w:t xml:space="preserve"> </w:t>
      </w:r>
      <w:r w:rsidRPr="00DE34CA">
        <w:rPr>
          <w:rFonts w:ascii="Times New Roman" w:hAnsi="Times New Roman" w:cs="Times New Roman"/>
          <w:b/>
          <w:i/>
          <w:sz w:val="20"/>
          <w:szCs w:val="20"/>
          <w:lang w:val="en-US"/>
        </w:rPr>
        <w:t>the single-TRP scheme.</w:t>
      </w:r>
    </w:p>
    <w:p w14:paraId="694956F5" w14:textId="77777777" w:rsidR="00FA7A27" w:rsidRPr="00DE34CA" w:rsidRDefault="00FA7A27" w:rsidP="009E3BEC">
      <w:pPr>
        <w:pStyle w:val="ListParagraph"/>
        <w:numPr>
          <w:ilvl w:val="0"/>
          <w:numId w:val="25"/>
        </w:numPr>
        <w:spacing w:after="0"/>
        <w:jc w:val="both"/>
        <w:rPr>
          <w:rFonts w:ascii="Times New Roman" w:hAnsi="Times New Roman" w:cs="Times New Roman"/>
          <w:b/>
          <w:i/>
          <w:sz w:val="20"/>
          <w:szCs w:val="20"/>
          <w:lang w:val="en-US"/>
        </w:rPr>
      </w:pPr>
      <w:r w:rsidRPr="00DE34CA">
        <w:rPr>
          <w:rFonts w:ascii="Times New Roman" w:hAnsi="Times New Roman" w:cs="Times New Roman"/>
          <w:b/>
          <w:i/>
          <w:sz w:val="20"/>
          <w:szCs w:val="20"/>
          <w:lang w:val="en-US"/>
        </w:rPr>
        <w:t>Soft-combining and hybrid decoding perform better than selective decoding at low and high SNRs.</w:t>
      </w:r>
    </w:p>
    <w:p w14:paraId="3D99DE0E" w14:textId="77777777" w:rsidR="004C1AD8" w:rsidRDefault="00285832" w:rsidP="00285832">
      <w:pPr>
        <w:pStyle w:val="Heading2"/>
        <w:rPr>
          <w:lang w:val="en-US"/>
        </w:rPr>
      </w:pPr>
      <w:r>
        <w:rPr>
          <w:lang w:val="en-US"/>
        </w:rPr>
        <w:t>Proposals for PDCCH reliability enhancements</w:t>
      </w:r>
    </w:p>
    <w:p w14:paraId="52E88BE3" w14:textId="5C1AA27B" w:rsidR="002A7F04" w:rsidRDefault="00207C81" w:rsidP="00254086">
      <w:pPr>
        <w:spacing w:after="0"/>
        <w:jc w:val="both"/>
        <w:rPr>
          <w:rFonts w:ascii="Times New Roman" w:hAnsi="Times New Roman" w:cs="Times New Roman"/>
          <w:sz w:val="20"/>
          <w:szCs w:val="20"/>
          <w:lang w:val="en-US"/>
        </w:rPr>
      </w:pPr>
      <w:r>
        <w:rPr>
          <w:rFonts w:ascii="Times New Roman" w:hAnsi="Times New Roman" w:cs="Times New Roman"/>
          <w:sz w:val="20"/>
          <w:szCs w:val="20"/>
          <w:lang w:val="en-US"/>
        </w:rPr>
        <w:t>F</w:t>
      </w:r>
      <w:r w:rsidR="00823447">
        <w:rPr>
          <w:rFonts w:ascii="Times New Roman" w:hAnsi="Times New Roman" w:cs="Times New Roman"/>
          <w:sz w:val="20"/>
          <w:szCs w:val="20"/>
          <w:lang w:val="en-US"/>
        </w:rPr>
        <w:t>rom the above observations</w:t>
      </w:r>
      <w:r>
        <w:rPr>
          <w:rFonts w:ascii="Times New Roman" w:hAnsi="Times New Roman" w:cs="Times New Roman"/>
          <w:sz w:val="20"/>
          <w:szCs w:val="20"/>
          <w:lang w:val="en-US"/>
        </w:rPr>
        <w:t>, it can be concluded</w:t>
      </w:r>
      <w:r w:rsidR="00BC2017">
        <w:rPr>
          <w:rFonts w:ascii="Times New Roman" w:hAnsi="Times New Roman" w:cs="Times New Roman"/>
          <w:sz w:val="20"/>
          <w:szCs w:val="20"/>
          <w:lang w:val="en-US"/>
        </w:rPr>
        <w:t xml:space="preserve"> that</w:t>
      </w:r>
      <w:r w:rsidR="004741A0">
        <w:rPr>
          <w:rFonts w:ascii="Times New Roman" w:hAnsi="Times New Roman" w:cs="Times New Roman"/>
          <w:sz w:val="20"/>
          <w:szCs w:val="20"/>
          <w:lang w:val="en-US"/>
        </w:rPr>
        <w:t xml:space="preserve"> </w:t>
      </w:r>
      <w:r w:rsidR="00625B31">
        <w:rPr>
          <w:rFonts w:ascii="Times New Roman" w:hAnsi="Times New Roman" w:cs="Times New Roman"/>
          <w:sz w:val="20"/>
          <w:szCs w:val="20"/>
          <w:lang w:val="en-US"/>
        </w:rPr>
        <w:t xml:space="preserve">PDCCH repetition or </w:t>
      </w:r>
      <w:r w:rsidR="002D3026">
        <w:rPr>
          <w:rFonts w:ascii="Times New Roman" w:hAnsi="Times New Roman" w:cs="Times New Roman"/>
          <w:sz w:val="20"/>
          <w:szCs w:val="20"/>
          <w:lang w:val="en-US"/>
        </w:rPr>
        <w:t xml:space="preserve">multi-chance </w:t>
      </w:r>
      <w:r w:rsidR="00A3708F">
        <w:rPr>
          <w:rFonts w:ascii="Times New Roman" w:hAnsi="Times New Roman" w:cs="Times New Roman"/>
          <w:sz w:val="20"/>
          <w:szCs w:val="20"/>
          <w:lang w:val="en-US"/>
        </w:rPr>
        <w:t xml:space="preserve">PDCCH </w:t>
      </w:r>
      <w:r w:rsidR="005F0418">
        <w:rPr>
          <w:rFonts w:ascii="Times New Roman" w:hAnsi="Times New Roman" w:cs="Times New Roman"/>
          <w:sz w:val="20"/>
          <w:szCs w:val="20"/>
          <w:lang w:val="en-US"/>
        </w:rPr>
        <w:t xml:space="preserve">are </w:t>
      </w:r>
      <w:r w:rsidR="006E0FC7">
        <w:rPr>
          <w:rFonts w:ascii="Times New Roman" w:hAnsi="Times New Roman" w:cs="Times New Roman"/>
          <w:sz w:val="20"/>
          <w:szCs w:val="20"/>
          <w:lang w:val="en-US"/>
        </w:rPr>
        <w:t>suitable</w:t>
      </w:r>
      <w:r w:rsidR="005F0418">
        <w:rPr>
          <w:rFonts w:ascii="Times New Roman" w:hAnsi="Times New Roman" w:cs="Times New Roman"/>
          <w:sz w:val="20"/>
          <w:szCs w:val="20"/>
          <w:lang w:val="en-US"/>
        </w:rPr>
        <w:t xml:space="preserve"> schemes </w:t>
      </w:r>
      <w:r w:rsidR="00BC2017">
        <w:rPr>
          <w:rFonts w:ascii="Times New Roman" w:hAnsi="Times New Roman" w:cs="Times New Roman"/>
          <w:sz w:val="20"/>
          <w:szCs w:val="20"/>
          <w:lang w:val="en-US"/>
        </w:rPr>
        <w:t>that</w:t>
      </w:r>
      <w:r w:rsidR="005F0418">
        <w:rPr>
          <w:rFonts w:ascii="Times New Roman" w:hAnsi="Times New Roman" w:cs="Times New Roman"/>
          <w:sz w:val="20"/>
          <w:szCs w:val="20"/>
          <w:lang w:val="en-US"/>
        </w:rPr>
        <w:t xml:space="preserve"> improve PDCCH reliability</w:t>
      </w:r>
      <w:r w:rsidR="00500F40">
        <w:rPr>
          <w:rFonts w:ascii="Times New Roman" w:hAnsi="Times New Roman" w:cs="Times New Roman"/>
          <w:sz w:val="20"/>
          <w:szCs w:val="20"/>
          <w:lang w:val="en-US"/>
        </w:rPr>
        <w:t>.</w:t>
      </w:r>
      <w:r w:rsidR="00AF7C60">
        <w:rPr>
          <w:rFonts w:ascii="Times New Roman" w:hAnsi="Times New Roman" w:cs="Times New Roman"/>
          <w:sz w:val="20"/>
          <w:szCs w:val="20"/>
          <w:lang w:val="en-US"/>
        </w:rPr>
        <w:t xml:space="preserve"> </w:t>
      </w:r>
      <w:r w:rsidR="00FE73E2">
        <w:rPr>
          <w:rFonts w:ascii="Times New Roman" w:hAnsi="Times New Roman" w:cs="Times New Roman"/>
          <w:sz w:val="20"/>
          <w:szCs w:val="20"/>
          <w:lang w:val="en-US"/>
        </w:rPr>
        <w:t xml:space="preserve">In general, </w:t>
      </w:r>
      <w:r w:rsidR="00F040B6">
        <w:rPr>
          <w:rFonts w:ascii="Times New Roman" w:hAnsi="Times New Roman" w:cs="Times New Roman"/>
          <w:sz w:val="20"/>
          <w:szCs w:val="20"/>
          <w:lang w:val="en-US"/>
        </w:rPr>
        <w:t xml:space="preserve">soft-combining or </w:t>
      </w:r>
      <w:r w:rsidR="00CC4001">
        <w:rPr>
          <w:rFonts w:ascii="Times New Roman" w:hAnsi="Times New Roman" w:cs="Times New Roman"/>
          <w:sz w:val="20"/>
          <w:szCs w:val="20"/>
          <w:lang w:val="en-US"/>
        </w:rPr>
        <w:t xml:space="preserve">hybrid decoding </w:t>
      </w:r>
      <w:r w:rsidR="00BC2017">
        <w:rPr>
          <w:rFonts w:ascii="Times New Roman" w:hAnsi="Times New Roman" w:cs="Times New Roman"/>
          <w:sz w:val="20"/>
          <w:szCs w:val="20"/>
          <w:lang w:val="en-US"/>
        </w:rPr>
        <w:t xml:space="preserve">perform </w:t>
      </w:r>
      <w:proofErr w:type="gramStart"/>
      <w:r w:rsidR="00BC2017">
        <w:rPr>
          <w:rFonts w:ascii="Times New Roman" w:hAnsi="Times New Roman" w:cs="Times New Roman"/>
          <w:sz w:val="20"/>
          <w:szCs w:val="20"/>
          <w:lang w:val="en-US"/>
        </w:rPr>
        <w:t>better</w:t>
      </w:r>
      <w:proofErr w:type="gramEnd"/>
      <w:r w:rsidR="00BC2017">
        <w:rPr>
          <w:rFonts w:ascii="Times New Roman" w:hAnsi="Times New Roman" w:cs="Times New Roman"/>
          <w:sz w:val="20"/>
          <w:szCs w:val="20"/>
          <w:lang w:val="en-US"/>
        </w:rPr>
        <w:t xml:space="preserve"> than</w:t>
      </w:r>
      <w:r w:rsidR="00193460">
        <w:rPr>
          <w:rFonts w:ascii="Times New Roman" w:hAnsi="Times New Roman" w:cs="Times New Roman"/>
          <w:sz w:val="20"/>
          <w:szCs w:val="20"/>
          <w:lang w:val="en-US"/>
        </w:rPr>
        <w:t xml:space="preserve"> </w:t>
      </w:r>
      <w:r w:rsidR="002601D8">
        <w:rPr>
          <w:rFonts w:ascii="Times New Roman" w:hAnsi="Times New Roman" w:cs="Times New Roman"/>
          <w:sz w:val="20"/>
          <w:szCs w:val="20"/>
          <w:lang w:val="en-US"/>
        </w:rPr>
        <w:t xml:space="preserve">selective </w:t>
      </w:r>
      <w:r w:rsidR="00193460">
        <w:rPr>
          <w:rFonts w:ascii="Times New Roman" w:hAnsi="Times New Roman" w:cs="Times New Roman"/>
          <w:sz w:val="20"/>
          <w:szCs w:val="20"/>
          <w:lang w:val="en-US"/>
        </w:rPr>
        <w:t>decoding,</w:t>
      </w:r>
      <w:r w:rsidR="00B7797A">
        <w:rPr>
          <w:rFonts w:ascii="Times New Roman" w:hAnsi="Times New Roman" w:cs="Times New Roman"/>
          <w:sz w:val="20"/>
          <w:szCs w:val="20"/>
          <w:lang w:val="en-US"/>
        </w:rPr>
        <w:t xml:space="preserve"> To perform soft-combining or hybrid decoding, </w:t>
      </w:r>
      <w:r w:rsidR="00666734">
        <w:rPr>
          <w:rFonts w:ascii="Times New Roman" w:hAnsi="Times New Roman" w:cs="Times New Roman"/>
          <w:sz w:val="20"/>
          <w:szCs w:val="20"/>
          <w:lang w:val="en-US"/>
        </w:rPr>
        <w:t xml:space="preserve">the </w:t>
      </w:r>
      <w:r w:rsidR="00F753C5">
        <w:rPr>
          <w:rFonts w:ascii="Times New Roman" w:hAnsi="Times New Roman" w:cs="Times New Roman"/>
          <w:sz w:val="20"/>
          <w:szCs w:val="20"/>
          <w:lang w:val="en-US"/>
        </w:rPr>
        <w:t xml:space="preserve">knowledge of the </w:t>
      </w:r>
      <w:r w:rsidR="00666734">
        <w:rPr>
          <w:rFonts w:ascii="Times New Roman" w:hAnsi="Times New Roman" w:cs="Times New Roman"/>
          <w:sz w:val="20"/>
          <w:szCs w:val="20"/>
          <w:lang w:val="en-US"/>
        </w:rPr>
        <w:t>linkage between the PDCCH candidates is necessary.</w:t>
      </w:r>
      <w:r w:rsidR="001A7D31">
        <w:rPr>
          <w:rFonts w:ascii="Times New Roman" w:hAnsi="Times New Roman" w:cs="Times New Roman"/>
          <w:sz w:val="20"/>
          <w:szCs w:val="20"/>
          <w:lang w:val="en-US"/>
        </w:rPr>
        <w:t xml:space="preserve"> </w:t>
      </w:r>
      <w:r w:rsidR="00CA146D">
        <w:rPr>
          <w:rFonts w:ascii="Times New Roman" w:hAnsi="Times New Roman" w:cs="Times New Roman"/>
          <w:sz w:val="20"/>
          <w:szCs w:val="20"/>
          <w:lang w:val="en-US"/>
        </w:rPr>
        <w:t>Even i</w:t>
      </w:r>
      <w:r w:rsidR="001A7D31">
        <w:rPr>
          <w:rFonts w:ascii="Times New Roman" w:hAnsi="Times New Roman" w:cs="Times New Roman"/>
          <w:sz w:val="20"/>
          <w:szCs w:val="20"/>
          <w:lang w:val="en-US"/>
        </w:rPr>
        <w:t xml:space="preserve">f </w:t>
      </w:r>
      <w:r w:rsidR="00BC2017">
        <w:rPr>
          <w:rFonts w:ascii="Times New Roman" w:hAnsi="Times New Roman" w:cs="Times New Roman"/>
          <w:sz w:val="20"/>
          <w:szCs w:val="20"/>
          <w:lang w:val="en-US"/>
        </w:rPr>
        <w:t xml:space="preserve">selective </w:t>
      </w:r>
      <w:r w:rsidR="001A7D31">
        <w:rPr>
          <w:rFonts w:ascii="Times New Roman" w:hAnsi="Times New Roman" w:cs="Times New Roman"/>
          <w:sz w:val="20"/>
          <w:szCs w:val="20"/>
          <w:lang w:val="en-US"/>
        </w:rPr>
        <w:t xml:space="preserve">decoding is employed, </w:t>
      </w:r>
      <w:r w:rsidR="00D97FFE">
        <w:rPr>
          <w:rFonts w:ascii="Times New Roman" w:hAnsi="Times New Roman" w:cs="Times New Roman"/>
          <w:sz w:val="20"/>
          <w:szCs w:val="20"/>
          <w:lang w:val="en-US"/>
        </w:rPr>
        <w:t xml:space="preserve">the linkage </w:t>
      </w:r>
      <w:r w:rsidR="008207C2">
        <w:rPr>
          <w:rFonts w:ascii="Times New Roman" w:hAnsi="Times New Roman" w:cs="Times New Roman"/>
          <w:sz w:val="20"/>
          <w:szCs w:val="20"/>
          <w:lang w:val="en-US"/>
        </w:rPr>
        <w:t xml:space="preserve">between the PDCCH </w:t>
      </w:r>
      <w:r w:rsidR="00203097">
        <w:rPr>
          <w:rFonts w:ascii="Times New Roman" w:hAnsi="Times New Roman" w:cs="Times New Roman"/>
          <w:sz w:val="20"/>
          <w:szCs w:val="20"/>
          <w:lang w:val="en-US"/>
        </w:rPr>
        <w:t xml:space="preserve">candidates </w:t>
      </w:r>
      <w:r w:rsidR="00D97FFE">
        <w:rPr>
          <w:rFonts w:ascii="Times New Roman" w:hAnsi="Times New Roman" w:cs="Times New Roman"/>
          <w:sz w:val="20"/>
          <w:szCs w:val="20"/>
          <w:lang w:val="en-US"/>
        </w:rPr>
        <w:t>may be required</w:t>
      </w:r>
      <w:r w:rsidR="00DD17D7">
        <w:rPr>
          <w:rFonts w:ascii="Times New Roman" w:hAnsi="Times New Roman" w:cs="Times New Roman"/>
          <w:sz w:val="20"/>
          <w:szCs w:val="20"/>
          <w:lang w:val="en-US"/>
        </w:rPr>
        <w:t xml:space="preserve"> to </w:t>
      </w:r>
      <w:r w:rsidR="00DD17D7">
        <w:rPr>
          <w:rFonts w:ascii="Times New Roman" w:hAnsi="Times New Roman" w:cs="Times New Roman"/>
          <w:sz w:val="20"/>
          <w:szCs w:val="20"/>
          <w:lang w:val="en-US"/>
        </w:rPr>
        <w:lastRenderedPageBreak/>
        <w:t xml:space="preserve">know if </w:t>
      </w:r>
      <w:r w:rsidR="00E25495">
        <w:rPr>
          <w:rFonts w:ascii="Times New Roman" w:hAnsi="Times New Roman" w:cs="Times New Roman"/>
          <w:sz w:val="20"/>
          <w:szCs w:val="20"/>
          <w:lang w:val="en-US"/>
        </w:rPr>
        <w:t xml:space="preserve">the UE </w:t>
      </w:r>
      <w:r w:rsidR="00E07E8E">
        <w:rPr>
          <w:rFonts w:ascii="Times New Roman" w:hAnsi="Times New Roman" w:cs="Times New Roman"/>
          <w:sz w:val="20"/>
          <w:szCs w:val="20"/>
          <w:lang w:val="en-US"/>
        </w:rPr>
        <w:t xml:space="preserve">may </w:t>
      </w:r>
      <w:r w:rsidR="00C3484D">
        <w:rPr>
          <w:rFonts w:ascii="Times New Roman" w:hAnsi="Times New Roman" w:cs="Times New Roman"/>
          <w:sz w:val="20"/>
          <w:szCs w:val="20"/>
          <w:lang w:val="en-US"/>
        </w:rPr>
        <w:t xml:space="preserve">neglect </w:t>
      </w:r>
      <w:r w:rsidR="00E07E8E">
        <w:rPr>
          <w:rFonts w:ascii="Times New Roman" w:hAnsi="Times New Roman" w:cs="Times New Roman"/>
          <w:sz w:val="20"/>
          <w:szCs w:val="20"/>
          <w:lang w:val="en-US"/>
        </w:rPr>
        <w:t xml:space="preserve">the </w:t>
      </w:r>
      <w:r w:rsidR="00366B6B">
        <w:rPr>
          <w:rFonts w:ascii="Times New Roman" w:hAnsi="Times New Roman" w:cs="Times New Roman"/>
          <w:sz w:val="20"/>
          <w:szCs w:val="20"/>
          <w:lang w:val="en-US"/>
        </w:rPr>
        <w:t>2</w:t>
      </w:r>
      <w:r w:rsidR="00366B6B" w:rsidRPr="00366B6B">
        <w:rPr>
          <w:rFonts w:ascii="Times New Roman" w:hAnsi="Times New Roman" w:cs="Times New Roman"/>
          <w:sz w:val="20"/>
          <w:szCs w:val="20"/>
          <w:vertAlign w:val="superscript"/>
          <w:lang w:val="en-US"/>
        </w:rPr>
        <w:t>nd</w:t>
      </w:r>
      <w:r w:rsidR="00366B6B">
        <w:rPr>
          <w:rFonts w:ascii="Times New Roman" w:hAnsi="Times New Roman" w:cs="Times New Roman"/>
          <w:sz w:val="20"/>
          <w:szCs w:val="20"/>
          <w:lang w:val="en-US"/>
        </w:rPr>
        <w:t xml:space="preserve"> </w:t>
      </w:r>
      <w:r w:rsidR="00BC2C72">
        <w:rPr>
          <w:rFonts w:ascii="Times New Roman" w:hAnsi="Times New Roman" w:cs="Times New Roman"/>
          <w:sz w:val="20"/>
          <w:szCs w:val="20"/>
          <w:lang w:val="en-US"/>
        </w:rPr>
        <w:t xml:space="preserve">PDCCH candidate </w:t>
      </w:r>
      <w:r w:rsidR="00366B6B">
        <w:rPr>
          <w:rFonts w:ascii="Times New Roman" w:hAnsi="Times New Roman" w:cs="Times New Roman"/>
          <w:sz w:val="20"/>
          <w:szCs w:val="20"/>
          <w:lang w:val="en-US"/>
        </w:rPr>
        <w:t xml:space="preserve">if the decoding of the first one </w:t>
      </w:r>
      <w:r w:rsidR="00036824">
        <w:rPr>
          <w:rFonts w:ascii="Times New Roman" w:hAnsi="Times New Roman" w:cs="Times New Roman"/>
          <w:sz w:val="20"/>
          <w:szCs w:val="20"/>
          <w:lang w:val="en-US"/>
        </w:rPr>
        <w:t xml:space="preserve">provides </w:t>
      </w:r>
      <w:r w:rsidR="00366B6B">
        <w:rPr>
          <w:rFonts w:ascii="Times New Roman" w:hAnsi="Times New Roman" w:cs="Times New Roman"/>
          <w:sz w:val="20"/>
          <w:szCs w:val="20"/>
          <w:lang w:val="en-US"/>
        </w:rPr>
        <w:t xml:space="preserve">a </w:t>
      </w:r>
      <w:r w:rsidR="00C72668">
        <w:rPr>
          <w:rFonts w:ascii="Times New Roman" w:hAnsi="Times New Roman" w:cs="Times New Roman"/>
          <w:sz w:val="20"/>
          <w:szCs w:val="20"/>
          <w:lang w:val="en-US"/>
        </w:rPr>
        <w:t>valid DCI.</w:t>
      </w:r>
      <w:r w:rsidR="00E47E5D">
        <w:rPr>
          <w:rFonts w:ascii="Times New Roman" w:hAnsi="Times New Roman" w:cs="Times New Roman"/>
          <w:sz w:val="20"/>
          <w:szCs w:val="20"/>
          <w:lang w:val="en-US"/>
        </w:rPr>
        <w:t xml:space="preserve"> Therefore, </w:t>
      </w:r>
      <w:r w:rsidR="00337016">
        <w:rPr>
          <w:rFonts w:ascii="Times New Roman" w:hAnsi="Times New Roman" w:cs="Times New Roman"/>
          <w:sz w:val="20"/>
          <w:szCs w:val="20"/>
          <w:lang w:val="en-US"/>
        </w:rPr>
        <w:t>the</w:t>
      </w:r>
      <w:r w:rsidR="00AA06FD">
        <w:rPr>
          <w:rFonts w:ascii="Times New Roman" w:hAnsi="Times New Roman" w:cs="Times New Roman"/>
          <w:sz w:val="20"/>
          <w:szCs w:val="20"/>
          <w:lang w:val="en-US"/>
        </w:rPr>
        <w:t xml:space="preserve"> linkage between the PDCCH candidates </w:t>
      </w:r>
      <w:r w:rsidR="00660705">
        <w:rPr>
          <w:rFonts w:ascii="Times New Roman" w:hAnsi="Times New Roman" w:cs="Times New Roman"/>
          <w:sz w:val="20"/>
          <w:szCs w:val="20"/>
          <w:lang w:val="en-US"/>
        </w:rPr>
        <w:t>has to be provided to the UE</w:t>
      </w:r>
      <w:r w:rsidR="00312D84">
        <w:rPr>
          <w:rFonts w:ascii="Times New Roman" w:hAnsi="Times New Roman" w:cs="Times New Roman"/>
          <w:sz w:val="20"/>
          <w:szCs w:val="20"/>
          <w:lang w:val="en-US"/>
        </w:rPr>
        <w:t xml:space="preserve"> to aid the decoding process</w:t>
      </w:r>
      <w:r w:rsidR="00D9341B">
        <w:rPr>
          <w:rFonts w:ascii="Times New Roman" w:hAnsi="Times New Roman" w:cs="Times New Roman"/>
          <w:sz w:val="20"/>
          <w:szCs w:val="20"/>
          <w:lang w:val="en-US"/>
        </w:rPr>
        <w:t>.</w:t>
      </w:r>
    </w:p>
    <w:p w14:paraId="3E4B6446" w14:textId="77777777" w:rsidR="008D6732" w:rsidRDefault="008D6732" w:rsidP="00254086">
      <w:pPr>
        <w:spacing w:after="0"/>
        <w:jc w:val="both"/>
        <w:rPr>
          <w:rFonts w:ascii="Times New Roman" w:hAnsi="Times New Roman" w:cs="Times New Roman"/>
          <w:sz w:val="20"/>
          <w:szCs w:val="20"/>
          <w:lang w:val="en-US"/>
        </w:rPr>
      </w:pPr>
    </w:p>
    <w:p w14:paraId="6D529EFA" w14:textId="07C827F7" w:rsidR="008D6732" w:rsidRDefault="008D6732" w:rsidP="000640B9">
      <w:pPr>
        <w:spacing w:after="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Without the knowledge of the linkage before the decoding process, </w:t>
      </w:r>
      <w:r w:rsidR="004D7A4D">
        <w:rPr>
          <w:rFonts w:ascii="Times New Roman" w:hAnsi="Times New Roman" w:cs="Times New Roman"/>
          <w:sz w:val="20"/>
          <w:szCs w:val="20"/>
          <w:lang w:val="en-US"/>
        </w:rPr>
        <w:t xml:space="preserve">the UE attempts to decode every PDCCH candidate </w:t>
      </w:r>
      <w:r w:rsidR="00DA59ED">
        <w:rPr>
          <w:rFonts w:ascii="Times New Roman" w:hAnsi="Times New Roman" w:cs="Times New Roman"/>
          <w:sz w:val="20"/>
          <w:szCs w:val="20"/>
          <w:lang w:val="en-US"/>
        </w:rPr>
        <w:t>which are linked</w:t>
      </w:r>
      <w:r w:rsidR="004D7A4D">
        <w:rPr>
          <w:rFonts w:ascii="Times New Roman" w:hAnsi="Times New Roman" w:cs="Times New Roman"/>
          <w:sz w:val="20"/>
          <w:szCs w:val="20"/>
          <w:lang w:val="en-US"/>
        </w:rPr>
        <w:t>.</w:t>
      </w:r>
      <w:r w:rsidR="00BC7F36">
        <w:rPr>
          <w:rFonts w:ascii="Times New Roman" w:hAnsi="Times New Roman" w:cs="Times New Roman"/>
          <w:sz w:val="20"/>
          <w:szCs w:val="20"/>
          <w:lang w:val="en-US"/>
        </w:rPr>
        <w:t xml:space="preserve"> If more than one PDCCH candidate </w:t>
      </w:r>
      <w:r w:rsidR="006617C8">
        <w:rPr>
          <w:rFonts w:ascii="Times New Roman" w:hAnsi="Times New Roman" w:cs="Times New Roman"/>
          <w:sz w:val="20"/>
          <w:szCs w:val="20"/>
          <w:lang w:val="en-US"/>
        </w:rPr>
        <w:t xml:space="preserve">leads to a valid DCI, the UE may have to reject </w:t>
      </w:r>
      <w:r w:rsidR="0030411C">
        <w:rPr>
          <w:rFonts w:ascii="Times New Roman" w:hAnsi="Times New Roman" w:cs="Times New Roman"/>
          <w:sz w:val="20"/>
          <w:szCs w:val="20"/>
          <w:lang w:val="en-US"/>
        </w:rPr>
        <w:t xml:space="preserve">a DCI based on </w:t>
      </w:r>
      <w:r w:rsidR="000D15C1">
        <w:rPr>
          <w:rFonts w:ascii="Times New Roman" w:hAnsi="Times New Roman" w:cs="Times New Roman"/>
          <w:sz w:val="20"/>
          <w:szCs w:val="20"/>
          <w:lang w:val="en-US"/>
        </w:rPr>
        <w:t xml:space="preserve">some fixed </w:t>
      </w:r>
      <w:r w:rsidR="00C745F3">
        <w:rPr>
          <w:rFonts w:ascii="Times New Roman" w:hAnsi="Times New Roman" w:cs="Times New Roman"/>
          <w:sz w:val="20"/>
          <w:szCs w:val="20"/>
          <w:lang w:val="en-US"/>
        </w:rPr>
        <w:t>conditions</w:t>
      </w:r>
      <w:r w:rsidR="00124F21">
        <w:rPr>
          <w:rFonts w:ascii="Times New Roman" w:hAnsi="Times New Roman" w:cs="Times New Roman"/>
          <w:sz w:val="20"/>
          <w:szCs w:val="20"/>
          <w:lang w:val="en-US"/>
        </w:rPr>
        <w:t xml:space="preserve"> or metrics</w:t>
      </w:r>
      <w:r w:rsidR="000D15C1">
        <w:rPr>
          <w:rFonts w:ascii="Times New Roman" w:hAnsi="Times New Roman" w:cs="Times New Roman"/>
          <w:sz w:val="20"/>
          <w:szCs w:val="20"/>
          <w:lang w:val="en-US"/>
        </w:rPr>
        <w:t>.</w:t>
      </w:r>
      <w:r w:rsidR="00124F21">
        <w:rPr>
          <w:rFonts w:ascii="Times New Roman" w:hAnsi="Times New Roman" w:cs="Times New Roman"/>
          <w:sz w:val="20"/>
          <w:szCs w:val="20"/>
          <w:lang w:val="en-US"/>
        </w:rPr>
        <w:t xml:space="preserve"> </w:t>
      </w:r>
      <w:r w:rsidR="000640B9">
        <w:rPr>
          <w:rFonts w:ascii="Times New Roman" w:hAnsi="Times New Roman" w:cs="Times New Roman"/>
          <w:sz w:val="20"/>
          <w:szCs w:val="20"/>
          <w:lang w:val="en-US"/>
        </w:rPr>
        <w:t xml:space="preserve">By </w:t>
      </w:r>
      <w:r w:rsidR="00BC2017">
        <w:rPr>
          <w:rFonts w:ascii="Times New Roman" w:hAnsi="Times New Roman" w:cs="Times New Roman"/>
          <w:sz w:val="20"/>
          <w:szCs w:val="20"/>
          <w:lang w:val="en-US"/>
        </w:rPr>
        <w:t xml:space="preserve">such a </w:t>
      </w:r>
      <w:r w:rsidR="000640B9">
        <w:rPr>
          <w:rFonts w:ascii="Times New Roman" w:hAnsi="Times New Roman" w:cs="Times New Roman"/>
          <w:sz w:val="20"/>
          <w:szCs w:val="20"/>
          <w:lang w:val="en-US"/>
        </w:rPr>
        <w:t xml:space="preserve">method, </w:t>
      </w:r>
      <w:r w:rsidR="00124F21">
        <w:rPr>
          <w:rFonts w:ascii="Times New Roman" w:hAnsi="Times New Roman" w:cs="Times New Roman"/>
          <w:sz w:val="20"/>
          <w:szCs w:val="20"/>
          <w:lang w:val="en-US"/>
        </w:rPr>
        <w:t>the decoding of every PDCCH candidate</w:t>
      </w:r>
      <w:r w:rsidR="000640B9">
        <w:rPr>
          <w:rFonts w:ascii="Times New Roman" w:hAnsi="Times New Roman" w:cs="Times New Roman"/>
          <w:sz w:val="20"/>
          <w:szCs w:val="20"/>
          <w:lang w:val="en-US"/>
        </w:rPr>
        <w:t xml:space="preserve"> would be attempted</w:t>
      </w:r>
      <w:r w:rsidR="00124F21">
        <w:rPr>
          <w:rFonts w:ascii="Times New Roman" w:hAnsi="Times New Roman" w:cs="Times New Roman"/>
          <w:sz w:val="20"/>
          <w:szCs w:val="20"/>
          <w:lang w:val="en-US"/>
        </w:rPr>
        <w:t xml:space="preserve">, even after </w:t>
      </w:r>
      <w:r w:rsidR="00E33CAC">
        <w:rPr>
          <w:rFonts w:ascii="Times New Roman" w:hAnsi="Times New Roman" w:cs="Times New Roman"/>
          <w:sz w:val="20"/>
          <w:szCs w:val="20"/>
          <w:lang w:val="en-US"/>
        </w:rPr>
        <w:t xml:space="preserve">successful decoding of a DCI </w:t>
      </w:r>
      <w:r w:rsidR="00543AFE">
        <w:rPr>
          <w:rFonts w:ascii="Times New Roman" w:hAnsi="Times New Roman" w:cs="Times New Roman"/>
          <w:sz w:val="20"/>
          <w:szCs w:val="20"/>
          <w:lang w:val="en-US"/>
        </w:rPr>
        <w:t>from linked PDCCH candidates</w:t>
      </w:r>
      <w:r w:rsidR="00385609">
        <w:rPr>
          <w:rFonts w:ascii="Times New Roman" w:hAnsi="Times New Roman" w:cs="Times New Roman"/>
          <w:sz w:val="20"/>
          <w:szCs w:val="20"/>
          <w:lang w:val="en-US"/>
        </w:rPr>
        <w:t xml:space="preserve"> (which the UE does not know)</w:t>
      </w:r>
      <w:r w:rsidR="00543AFE">
        <w:rPr>
          <w:rFonts w:ascii="Times New Roman" w:hAnsi="Times New Roman" w:cs="Times New Roman"/>
          <w:sz w:val="20"/>
          <w:szCs w:val="20"/>
          <w:lang w:val="en-US"/>
        </w:rPr>
        <w:t>.</w:t>
      </w:r>
      <w:r w:rsidR="00397786">
        <w:rPr>
          <w:rFonts w:ascii="Times New Roman" w:hAnsi="Times New Roman" w:cs="Times New Roman"/>
          <w:sz w:val="20"/>
          <w:szCs w:val="20"/>
          <w:lang w:val="en-US"/>
        </w:rPr>
        <w:t xml:space="preserve"> This would be a waste of UE’</w:t>
      </w:r>
      <w:r w:rsidR="00C450E9">
        <w:rPr>
          <w:rFonts w:ascii="Times New Roman" w:hAnsi="Times New Roman" w:cs="Times New Roman"/>
          <w:sz w:val="20"/>
          <w:szCs w:val="20"/>
          <w:lang w:val="en-US"/>
        </w:rPr>
        <w:t xml:space="preserve"> resources.</w:t>
      </w:r>
      <w:r w:rsidR="00262D27">
        <w:rPr>
          <w:rFonts w:ascii="Times New Roman" w:hAnsi="Times New Roman" w:cs="Times New Roman"/>
          <w:sz w:val="20"/>
          <w:szCs w:val="20"/>
          <w:lang w:val="en-US"/>
        </w:rPr>
        <w:t xml:space="preserve"> Hence, prior knowledge of the linkage between the PDCCH candidates is </w:t>
      </w:r>
      <w:r w:rsidR="002601D8">
        <w:rPr>
          <w:rFonts w:ascii="Times New Roman" w:hAnsi="Times New Roman" w:cs="Times New Roman"/>
          <w:sz w:val="20"/>
          <w:szCs w:val="20"/>
          <w:lang w:val="en-US"/>
        </w:rPr>
        <w:t>required at</w:t>
      </w:r>
      <w:r w:rsidR="00262D27">
        <w:rPr>
          <w:rFonts w:ascii="Times New Roman" w:hAnsi="Times New Roman" w:cs="Times New Roman"/>
          <w:sz w:val="20"/>
          <w:szCs w:val="20"/>
          <w:lang w:val="en-US"/>
        </w:rPr>
        <w:t xml:space="preserve"> the UE.</w:t>
      </w:r>
      <w:r w:rsidR="00C450E9">
        <w:rPr>
          <w:rFonts w:ascii="Times New Roman" w:hAnsi="Times New Roman" w:cs="Times New Roman"/>
          <w:sz w:val="20"/>
          <w:szCs w:val="20"/>
          <w:lang w:val="en-US"/>
        </w:rPr>
        <w:t xml:space="preserve"> </w:t>
      </w:r>
    </w:p>
    <w:p w14:paraId="15A9DCF3" w14:textId="77777777" w:rsidR="008D66D0" w:rsidRDefault="008D66D0" w:rsidP="004C276C">
      <w:pPr>
        <w:spacing w:after="0" w:line="240" w:lineRule="auto"/>
        <w:jc w:val="both"/>
        <w:rPr>
          <w:rFonts w:ascii="Times New Roman" w:hAnsi="Times New Roman" w:cs="Times New Roman"/>
          <w:sz w:val="20"/>
          <w:szCs w:val="20"/>
          <w:lang w:val="en-US"/>
        </w:rPr>
      </w:pPr>
    </w:p>
    <w:p w14:paraId="308E2122" w14:textId="56FAE007" w:rsidR="00D10546" w:rsidRPr="00DE34CA" w:rsidRDefault="003A5E09" w:rsidP="004C276C">
      <w:pPr>
        <w:spacing w:after="0" w:line="240" w:lineRule="auto"/>
        <w:jc w:val="both"/>
        <w:rPr>
          <w:rFonts w:ascii="Times New Roman" w:hAnsi="Times New Roman" w:cs="Times New Roman"/>
          <w:b/>
          <w:i/>
          <w:sz w:val="20"/>
          <w:szCs w:val="20"/>
          <w:lang w:val="en-US"/>
        </w:rPr>
      </w:pPr>
      <w:r w:rsidRPr="00DE34CA">
        <w:rPr>
          <w:rFonts w:ascii="Times New Roman" w:hAnsi="Times New Roman" w:cs="Times New Roman"/>
          <w:b/>
          <w:i/>
          <w:sz w:val="20"/>
          <w:szCs w:val="20"/>
          <w:lang w:val="en-US"/>
        </w:rPr>
        <w:t xml:space="preserve">Proposal 1: </w:t>
      </w:r>
      <w:r w:rsidR="00D10546" w:rsidRPr="00DE34CA">
        <w:rPr>
          <w:rFonts w:ascii="Times New Roman" w:hAnsi="Times New Roman" w:cs="Times New Roman"/>
          <w:b/>
          <w:i/>
          <w:sz w:val="20"/>
          <w:szCs w:val="20"/>
          <w:lang w:val="en-US"/>
        </w:rPr>
        <w:t xml:space="preserve">For Alt 1-2/1-3/2/3, </w:t>
      </w:r>
      <w:r w:rsidR="004C276C" w:rsidRPr="00DE34CA">
        <w:rPr>
          <w:rFonts w:ascii="Times New Roman" w:hAnsi="Times New Roman" w:cs="Times New Roman"/>
          <w:b/>
          <w:i/>
          <w:sz w:val="20"/>
          <w:szCs w:val="20"/>
          <w:lang w:val="en-US"/>
        </w:rPr>
        <w:t>t</w:t>
      </w:r>
      <w:r w:rsidR="00D10546" w:rsidRPr="00DE34CA">
        <w:rPr>
          <w:rFonts w:ascii="Times New Roman" w:hAnsi="Times New Roman" w:cs="Times New Roman"/>
          <w:b/>
          <w:i/>
          <w:sz w:val="20"/>
          <w:szCs w:val="20"/>
          <w:lang w:val="en-US"/>
        </w:rPr>
        <w:t>wo (or more) PDCCH candidates</w:t>
      </w:r>
      <w:r w:rsidR="004C276C" w:rsidRPr="00DE34CA">
        <w:rPr>
          <w:rFonts w:ascii="Times New Roman" w:hAnsi="Times New Roman" w:cs="Times New Roman"/>
          <w:b/>
          <w:i/>
          <w:sz w:val="20"/>
          <w:szCs w:val="20"/>
          <w:lang w:val="en-US"/>
        </w:rPr>
        <w:t xml:space="preserve"> are explicitly linked together</w:t>
      </w:r>
      <w:r w:rsidR="001C7BB2">
        <w:rPr>
          <w:rFonts w:ascii="Times New Roman" w:hAnsi="Times New Roman" w:cs="Times New Roman"/>
          <w:b/>
          <w:i/>
          <w:sz w:val="20"/>
          <w:szCs w:val="20"/>
          <w:lang w:val="en-US"/>
        </w:rPr>
        <w:t xml:space="preserve"> (U</w:t>
      </w:r>
      <w:r w:rsidR="00D10546" w:rsidRPr="00DE34CA">
        <w:rPr>
          <w:rFonts w:ascii="Times New Roman" w:hAnsi="Times New Roman" w:cs="Times New Roman"/>
          <w:b/>
          <w:i/>
          <w:sz w:val="20"/>
          <w:szCs w:val="20"/>
          <w:lang w:val="en-US"/>
        </w:rPr>
        <w:t>E kno</w:t>
      </w:r>
      <w:r w:rsidR="004C276C" w:rsidRPr="00DE34CA">
        <w:rPr>
          <w:rFonts w:ascii="Times New Roman" w:hAnsi="Times New Roman" w:cs="Times New Roman"/>
          <w:b/>
          <w:i/>
          <w:sz w:val="20"/>
          <w:szCs w:val="20"/>
          <w:lang w:val="en-US"/>
        </w:rPr>
        <w:t>ws the linking before decoding</w:t>
      </w:r>
      <w:r w:rsidR="001C7BB2">
        <w:rPr>
          <w:rFonts w:ascii="Times New Roman" w:hAnsi="Times New Roman" w:cs="Times New Roman"/>
          <w:b/>
          <w:i/>
          <w:sz w:val="20"/>
          <w:szCs w:val="20"/>
          <w:lang w:val="en-US"/>
        </w:rPr>
        <w:t>)</w:t>
      </w:r>
      <w:r w:rsidR="004C276C" w:rsidRPr="00DE34CA">
        <w:rPr>
          <w:rFonts w:ascii="Times New Roman" w:hAnsi="Times New Roman" w:cs="Times New Roman"/>
          <w:b/>
          <w:i/>
          <w:sz w:val="20"/>
          <w:szCs w:val="20"/>
          <w:lang w:val="en-US"/>
        </w:rPr>
        <w:t>.</w:t>
      </w:r>
    </w:p>
    <w:p w14:paraId="5799DA6F" w14:textId="77777777" w:rsidR="004C2CFD" w:rsidRDefault="004C2CFD" w:rsidP="00254086">
      <w:pPr>
        <w:spacing w:after="0"/>
        <w:jc w:val="both"/>
        <w:rPr>
          <w:rFonts w:ascii="Times New Roman" w:hAnsi="Times New Roman" w:cs="Times New Roman"/>
          <w:sz w:val="20"/>
          <w:szCs w:val="20"/>
          <w:lang w:val="en-US"/>
        </w:rPr>
      </w:pPr>
    </w:p>
    <w:p w14:paraId="445DC04C" w14:textId="4BA211AB" w:rsidR="005352F5" w:rsidRDefault="00036CBF" w:rsidP="00254086">
      <w:pPr>
        <w:spacing w:after="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 decoding method determines the </w:t>
      </w:r>
      <w:r w:rsidR="009D0459">
        <w:rPr>
          <w:rFonts w:ascii="Times New Roman" w:hAnsi="Times New Roman" w:cs="Times New Roman"/>
          <w:sz w:val="20"/>
          <w:szCs w:val="20"/>
          <w:lang w:val="en-US"/>
        </w:rPr>
        <w:t xml:space="preserve">number of </w:t>
      </w:r>
      <w:r>
        <w:rPr>
          <w:rFonts w:ascii="Times New Roman" w:hAnsi="Times New Roman" w:cs="Times New Roman"/>
          <w:sz w:val="20"/>
          <w:szCs w:val="20"/>
          <w:lang w:val="en-US"/>
        </w:rPr>
        <w:t>BD</w:t>
      </w:r>
      <w:r w:rsidR="00A1738B">
        <w:rPr>
          <w:rFonts w:ascii="Times New Roman" w:hAnsi="Times New Roman" w:cs="Times New Roman"/>
          <w:sz w:val="20"/>
          <w:szCs w:val="20"/>
          <w:lang w:val="en-US"/>
        </w:rPr>
        <w:t xml:space="preserve"> attempts </w:t>
      </w:r>
      <w:r w:rsidR="009D0459">
        <w:rPr>
          <w:rFonts w:ascii="Times New Roman" w:hAnsi="Times New Roman" w:cs="Times New Roman"/>
          <w:sz w:val="20"/>
          <w:szCs w:val="20"/>
          <w:lang w:val="en-US"/>
        </w:rPr>
        <w:t xml:space="preserve">counted towards the UE’s </w:t>
      </w:r>
      <w:r w:rsidR="00A1738B">
        <w:rPr>
          <w:rFonts w:ascii="Times New Roman" w:hAnsi="Times New Roman" w:cs="Times New Roman"/>
          <w:sz w:val="20"/>
          <w:szCs w:val="20"/>
          <w:lang w:val="en-US"/>
        </w:rPr>
        <w:t>BD limit</w:t>
      </w:r>
      <w:r w:rsidR="009D0459">
        <w:rPr>
          <w:rFonts w:ascii="Times New Roman" w:hAnsi="Times New Roman" w:cs="Times New Roman"/>
          <w:sz w:val="20"/>
          <w:szCs w:val="20"/>
          <w:lang w:val="en-US"/>
        </w:rPr>
        <w:t>.</w:t>
      </w:r>
      <w:r w:rsidR="00F94E10">
        <w:rPr>
          <w:rFonts w:ascii="Times New Roman" w:hAnsi="Times New Roman" w:cs="Times New Roman"/>
          <w:sz w:val="20"/>
          <w:szCs w:val="20"/>
          <w:lang w:val="en-US"/>
        </w:rPr>
        <w:t xml:space="preserve"> If soft-combining is employed, for linked PDCCH candidates, only one BD attempt is counted. If hybrid decoding or selection decoding is employed, up to two BD attempts </w:t>
      </w:r>
      <w:r w:rsidR="00823A6B">
        <w:rPr>
          <w:rFonts w:ascii="Times New Roman" w:hAnsi="Times New Roman" w:cs="Times New Roman"/>
          <w:sz w:val="20"/>
          <w:szCs w:val="20"/>
          <w:lang w:val="en-US"/>
        </w:rPr>
        <w:t xml:space="preserve">would be </w:t>
      </w:r>
      <w:r w:rsidR="002764E2">
        <w:rPr>
          <w:rFonts w:ascii="Times New Roman" w:hAnsi="Times New Roman" w:cs="Times New Roman"/>
          <w:sz w:val="20"/>
          <w:szCs w:val="20"/>
          <w:lang w:val="en-US"/>
        </w:rPr>
        <w:t>required</w:t>
      </w:r>
      <w:r w:rsidR="00F94E10">
        <w:rPr>
          <w:rFonts w:ascii="Times New Roman" w:hAnsi="Times New Roman" w:cs="Times New Roman"/>
          <w:sz w:val="20"/>
          <w:szCs w:val="20"/>
          <w:lang w:val="en-US"/>
        </w:rPr>
        <w:t>. The maximum possible value</w:t>
      </w:r>
      <w:r w:rsidR="00BC2017">
        <w:rPr>
          <w:rFonts w:ascii="Times New Roman" w:hAnsi="Times New Roman" w:cs="Times New Roman"/>
          <w:sz w:val="20"/>
          <w:szCs w:val="20"/>
          <w:lang w:val="en-US"/>
        </w:rPr>
        <w:t xml:space="preserve"> that </w:t>
      </w:r>
      <w:r w:rsidR="00F94E10">
        <w:rPr>
          <w:rFonts w:ascii="Times New Roman" w:hAnsi="Times New Roman" w:cs="Times New Roman"/>
          <w:sz w:val="20"/>
          <w:szCs w:val="20"/>
          <w:lang w:val="en-US"/>
        </w:rPr>
        <w:t>may be counted, in that case, towards the BD limit</w:t>
      </w:r>
      <w:r w:rsidR="001477E2">
        <w:rPr>
          <w:rFonts w:ascii="Times New Roman" w:hAnsi="Times New Roman" w:cs="Times New Roman"/>
          <w:sz w:val="20"/>
          <w:szCs w:val="20"/>
          <w:lang w:val="en-US"/>
        </w:rPr>
        <w:t xml:space="preserve"> is 2</w:t>
      </w:r>
      <w:r w:rsidR="00F94E10">
        <w:rPr>
          <w:rFonts w:ascii="Times New Roman" w:hAnsi="Times New Roman" w:cs="Times New Roman"/>
          <w:sz w:val="20"/>
          <w:szCs w:val="20"/>
          <w:lang w:val="en-US"/>
        </w:rPr>
        <w:t>.</w:t>
      </w:r>
    </w:p>
    <w:p w14:paraId="5BA6F3A2" w14:textId="77777777" w:rsidR="003E6DD6" w:rsidRDefault="003E6DD6" w:rsidP="00254086">
      <w:pPr>
        <w:spacing w:after="0"/>
        <w:jc w:val="both"/>
        <w:rPr>
          <w:rFonts w:ascii="Times New Roman" w:hAnsi="Times New Roman" w:cs="Times New Roman"/>
          <w:sz w:val="20"/>
          <w:szCs w:val="20"/>
          <w:lang w:val="en-US"/>
        </w:rPr>
      </w:pPr>
    </w:p>
    <w:p w14:paraId="2EDD6764" w14:textId="77777777" w:rsidR="003E6DD6" w:rsidRPr="00DE34CA" w:rsidRDefault="003E6DD6" w:rsidP="00254086">
      <w:pPr>
        <w:spacing w:after="0"/>
        <w:jc w:val="both"/>
        <w:rPr>
          <w:rFonts w:ascii="Times New Roman" w:hAnsi="Times New Roman" w:cs="Times New Roman"/>
          <w:b/>
          <w:i/>
          <w:sz w:val="20"/>
          <w:szCs w:val="20"/>
          <w:lang w:val="en-US"/>
        </w:rPr>
      </w:pPr>
      <w:r w:rsidRPr="00DE34CA">
        <w:rPr>
          <w:rFonts w:ascii="Times New Roman" w:hAnsi="Times New Roman" w:cs="Times New Roman"/>
          <w:b/>
          <w:i/>
          <w:sz w:val="20"/>
          <w:szCs w:val="20"/>
          <w:lang w:val="en-US"/>
        </w:rPr>
        <w:t xml:space="preserve">Proposal 2: </w:t>
      </w:r>
      <w:r w:rsidR="00004563" w:rsidRPr="00DE34CA">
        <w:rPr>
          <w:rFonts w:ascii="Times New Roman" w:hAnsi="Times New Roman" w:cs="Times New Roman"/>
          <w:b/>
          <w:i/>
          <w:sz w:val="20"/>
          <w:szCs w:val="20"/>
          <w:lang w:val="en-US"/>
        </w:rPr>
        <w:t>The decoding method employed and the</w:t>
      </w:r>
      <w:r w:rsidR="00175716" w:rsidRPr="00DE34CA">
        <w:rPr>
          <w:rFonts w:ascii="Times New Roman" w:hAnsi="Times New Roman" w:cs="Times New Roman"/>
          <w:b/>
          <w:i/>
          <w:sz w:val="20"/>
          <w:szCs w:val="20"/>
          <w:lang w:val="en-US"/>
        </w:rPr>
        <w:t xml:space="preserve"> corresponding number</w:t>
      </w:r>
      <w:r w:rsidR="00004563" w:rsidRPr="00DE34CA">
        <w:rPr>
          <w:rFonts w:ascii="Times New Roman" w:hAnsi="Times New Roman" w:cs="Times New Roman"/>
          <w:b/>
          <w:i/>
          <w:sz w:val="20"/>
          <w:szCs w:val="20"/>
          <w:lang w:val="en-US"/>
        </w:rPr>
        <w:t xml:space="preserve"> BD attempts for a pair of linked PDCCH candidates to be calculated towards the BD limit is as follows:</w:t>
      </w:r>
    </w:p>
    <w:p w14:paraId="7ED4437D" w14:textId="0A5F4B33" w:rsidR="00004563" w:rsidRPr="00DE34CA" w:rsidRDefault="00175716" w:rsidP="00004563">
      <w:pPr>
        <w:pStyle w:val="ListParagraph"/>
        <w:numPr>
          <w:ilvl w:val="0"/>
          <w:numId w:val="25"/>
        </w:numPr>
        <w:spacing w:after="0"/>
        <w:jc w:val="both"/>
        <w:rPr>
          <w:rFonts w:ascii="Times New Roman" w:hAnsi="Times New Roman" w:cs="Times New Roman"/>
          <w:b/>
          <w:i/>
          <w:sz w:val="20"/>
          <w:szCs w:val="20"/>
          <w:lang w:val="en-US"/>
        </w:rPr>
      </w:pPr>
      <w:r w:rsidRPr="00DE34CA">
        <w:rPr>
          <w:rFonts w:ascii="Times New Roman" w:hAnsi="Times New Roman" w:cs="Times New Roman"/>
          <w:b/>
          <w:i/>
          <w:sz w:val="20"/>
          <w:szCs w:val="20"/>
          <w:lang w:val="en-US"/>
        </w:rPr>
        <w:t>Soft-combining: 1</w:t>
      </w:r>
    </w:p>
    <w:p w14:paraId="302DFC49" w14:textId="77777777" w:rsidR="00175716" w:rsidRDefault="00175716" w:rsidP="00004563">
      <w:pPr>
        <w:pStyle w:val="ListParagraph"/>
        <w:numPr>
          <w:ilvl w:val="0"/>
          <w:numId w:val="25"/>
        </w:numPr>
        <w:spacing w:after="0"/>
        <w:jc w:val="both"/>
        <w:rPr>
          <w:rFonts w:ascii="Times New Roman" w:hAnsi="Times New Roman" w:cs="Times New Roman"/>
          <w:sz w:val="20"/>
          <w:szCs w:val="20"/>
          <w:lang w:val="en-US"/>
        </w:rPr>
      </w:pPr>
      <w:r w:rsidRPr="00DE34CA">
        <w:rPr>
          <w:rFonts w:ascii="Times New Roman" w:hAnsi="Times New Roman" w:cs="Times New Roman"/>
          <w:b/>
          <w:i/>
          <w:sz w:val="20"/>
          <w:szCs w:val="20"/>
          <w:lang w:val="en-US"/>
        </w:rPr>
        <w:t>Hybrid decoding or selection decoding: 2</w:t>
      </w:r>
    </w:p>
    <w:p w14:paraId="6F344952" w14:textId="77777777" w:rsidR="00175716" w:rsidRDefault="00175716" w:rsidP="00175716">
      <w:pPr>
        <w:spacing w:after="0"/>
        <w:jc w:val="both"/>
        <w:rPr>
          <w:rFonts w:ascii="Times New Roman" w:hAnsi="Times New Roman" w:cs="Times New Roman"/>
          <w:sz w:val="20"/>
          <w:szCs w:val="20"/>
          <w:lang w:val="en-US"/>
        </w:rPr>
      </w:pPr>
    </w:p>
    <w:p w14:paraId="43EDAF99" w14:textId="2C5B3F3B" w:rsidR="005745BF" w:rsidRPr="002C3652" w:rsidRDefault="0069393A" w:rsidP="00254086">
      <w:pPr>
        <w:spacing w:after="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As mentioned earlier, at least for non-SFN scenarios, PDCCH repetition or multi-chance PDCCH </w:t>
      </w:r>
      <w:r w:rsidR="00191F29">
        <w:rPr>
          <w:rFonts w:ascii="Times New Roman" w:hAnsi="Times New Roman" w:cs="Times New Roman"/>
          <w:sz w:val="20"/>
          <w:szCs w:val="20"/>
          <w:lang w:val="en-US"/>
        </w:rPr>
        <w:t xml:space="preserve">can be considered </w:t>
      </w:r>
      <w:r w:rsidR="00B120B8">
        <w:rPr>
          <w:rFonts w:ascii="Times New Roman" w:hAnsi="Times New Roman" w:cs="Times New Roman"/>
          <w:sz w:val="20"/>
          <w:szCs w:val="20"/>
          <w:lang w:val="en-US"/>
        </w:rPr>
        <w:t>for reliability enhancement</w:t>
      </w:r>
      <w:r>
        <w:rPr>
          <w:rFonts w:ascii="Times New Roman" w:hAnsi="Times New Roman" w:cs="Times New Roman"/>
          <w:sz w:val="20"/>
          <w:szCs w:val="20"/>
          <w:lang w:val="en-US"/>
        </w:rPr>
        <w:t>.</w:t>
      </w:r>
      <w:r w:rsidR="002A3D1F">
        <w:rPr>
          <w:rFonts w:ascii="Times New Roman" w:hAnsi="Times New Roman" w:cs="Times New Roman"/>
          <w:sz w:val="20"/>
          <w:szCs w:val="20"/>
          <w:lang w:val="en-US"/>
        </w:rPr>
        <w:t xml:space="preserve"> </w:t>
      </w:r>
      <w:r w:rsidR="00AF7C60">
        <w:rPr>
          <w:rFonts w:ascii="Times New Roman" w:hAnsi="Times New Roman" w:cs="Times New Roman"/>
          <w:sz w:val="20"/>
          <w:szCs w:val="20"/>
          <w:lang w:val="en-US"/>
        </w:rPr>
        <w:t xml:space="preserve">Therefore, </w:t>
      </w:r>
      <w:r w:rsidR="004C28FF">
        <w:rPr>
          <w:rFonts w:ascii="Times New Roman" w:hAnsi="Times New Roman" w:cs="Times New Roman"/>
          <w:sz w:val="20"/>
          <w:szCs w:val="20"/>
          <w:lang w:val="en-US"/>
        </w:rPr>
        <w:t xml:space="preserve">the </w:t>
      </w:r>
      <w:r w:rsidR="00AF7C60">
        <w:rPr>
          <w:rFonts w:ascii="Times New Roman" w:hAnsi="Times New Roman" w:cs="Times New Roman"/>
          <w:sz w:val="20"/>
          <w:szCs w:val="20"/>
          <w:lang w:val="en-US"/>
        </w:rPr>
        <w:t xml:space="preserve">following alternatives </w:t>
      </w:r>
      <w:r w:rsidR="00E5295D">
        <w:rPr>
          <w:rFonts w:ascii="Times New Roman" w:hAnsi="Times New Roman" w:cs="Times New Roman"/>
          <w:sz w:val="20"/>
          <w:szCs w:val="20"/>
          <w:lang w:val="en-US"/>
        </w:rPr>
        <w:t xml:space="preserve">may be </w:t>
      </w:r>
      <w:r w:rsidR="00A17F32">
        <w:rPr>
          <w:rFonts w:ascii="Times New Roman" w:hAnsi="Times New Roman" w:cs="Times New Roman"/>
          <w:sz w:val="20"/>
          <w:szCs w:val="20"/>
          <w:lang w:val="en-US"/>
        </w:rPr>
        <w:t>considered</w:t>
      </w:r>
      <w:r w:rsidR="007661F2">
        <w:rPr>
          <w:rFonts w:ascii="Times New Roman" w:hAnsi="Times New Roman" w:cs="Times New Roman"/>
          <w:sz w:val="20"/>
          <w:szCs w:val="20"/>
          <w:lang w:val="en-US"/>
        </w:rPr>
        <w:t>: Alt 1-2, Alt 1-3, Alt-2, Alt-3.</w:t>
      </w:r>
    </w:p>
    <w:p w14:paraId="10764E23" w14:textId="77777777" w:rsidR="00254086" w:rsidRDefault="00254086" w:rsidP="00D56622">
      <w:pPr>
        <w:spacing w:after="0" w:line="276" w:lineRule="auto"/>
        <w:jc w:val="both"/>
        <w:rPr>
          <w:rFonts w:ascii="Times New Roman" w:hAnsi="Times New Roman" w:cs="Times New Roman"/>
          <w:sz w:val="20"/>
          <w:szCs w:val="20"/>
          <w:lang w:val="en-US"/>
        </w:rPr>
      </w:pPr>
    </w:p>
    <w:p w14:paraId="25A0481E" w14:textId="4CA1483B" w:rsidR="004477BA" w:rsidRDefault="004477BA" w:rsidP="00D56622">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 </w:t>
      </w:r>
      <w:r w:rsidR="009D3D02">
        <w:rPr>
          <w:rFonts w:ascii="Times New Roman" w:hAnsi="Times New Roman" w:cs="Times New Roman"/>
          <w:sz w:val="20"/>
          <w:szCs w:val="20"/>
          <w:lang w:val="en-US"/>
        </w:rPr>
        <w:t>specification effort</w:t>
      </w:r>
      <w:r>
        <w:rPr>
          <w:rFonts w:ascii="Times New Roman" w:hAnsi="Times New Roman" w:cs="Times New Roman"/>
          <w:sz w:val="20"/>
          <w:szCs w:val="20"/>
          <w:lang w:val="en-US"/>
        </w:rPr>
        <w:t xml:space="preserve"> </w:t>
      </w:r>
      <w:r w:rsidR="00AD6059">
        <w:rPr>
          <w:rFonts w:ascii="Times New Roman" w:hAnsi="Times New Roman" w:cs="Times New Roman"/>
          <w:sz w:val="20"/>
          <w:szCs w:val="20"/>
          <w:lang w:val="en-US"/>
        </w:rPr>
        <w:t xml:space="preserve">required for each alternative is </w:t>
      </w:r>
      <w:r>
        <w:rPr>
          <w:rFonts w:ascii="Times New Roman" w:hAnsi="Times New Roman" w:cs="Times New Roman"/>
          <w:sz w:val="20"/>
          <w:szCs w:val="20"/>
          <w:lang w:val="en-US"/>
        </w:rPr>
        <w:t xml:space="preserve">provided </w:t>
      </w:r>
      <w:r w:rsidR="00E16C9C">
        <w:rPr>
          <w:rFonts w:ascii="Times New Roman" w:hAnsi="Times New Roman" w:cs="Times New Roman"/>
          <w:sz w:val="20"/>
          <w:szCs w:val="20"/>
          <w:lang w:val="en-US"/>
        </w:rPr>
        <w:t xml:space="preserve">in the table </w:t>
      </w:r>
      <w:r>
        <w:rPr>
          <w:rFonts w:ascii="Times New Roman" w:hAnsi="Times New Roman" w:cs="Times New Roman"/>
          <w:sz w:val="20"/>
          <w:szCs w:val="20"/>
          <w:lang w:val="en-US"/>
        </w:rPr>
        <w:t>below</w:t>
      </w:r>
      <w:r w:rsidR="003133C6">
        <w:rPr>
          <w:rFonts w:ascii="Times New Roman" w:hAnsi="Times New Roman" w:cs="Times New Roman"/>
          <w:sz w:val="20"/>
          <w:szCs w:val="20"/>
          <w:lang w:val="en-US"/>
        </w:rPr>
        <w:t>.</w:t>
      </w:r>
    </w:p>
    <w:p w14:paraId="10FB719B" w14:textId="77777777" w:rsidR="004477BA" w:rsidRDefault="004477BA" w:rsidP="00D56622">
      <w:pPr>
        <w:spacing w:after="0" w:line="276" w:lineRule="auto"/>
        <w:jc w:val="both"/>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4698"/>
        <w:gridCol w:w="4698"/>
      </w:tblGrid>
      <w:tr w:rsidR="001E7482" w:rsidRPr="00701B96" w14:paraId="053A1E56" w14:textId="77777777" w:rsidTr="001E7482">
        <w:tc>
          <w:tcPr>
            <w:tcW w:w="4698" w:type="dxa"/>
          </w:tcPr>
          <w:p w14:paraId="1941FE75" w14:textId="77777777" w:rsidR="001E7482" w:rsidRDefault="001E7482" w:rsidP="008F5D40">
            <w:pPr>
              <w:spacing w:line="276"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Alternative</w:t>
            </w:r>
          </w:p>
        </w:tc>
        <w:tc>
          <w:tcPr>
            <w:tcW w:w="4698" w:type="dxa"/>
          </w:tcPr>
          <w:p w14:paraId="13CB9C5C" w14:textId="625CD5E6" w:rsidR="001E7482" w:rsidRDefault="00A82755" w:rsidP="008F5D40">
            <w:pPr>
              <w:spacing w:line="276"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Specification effort required for the following tasks</w:t>
            </w:r>
          </w:p>
        </w:tc>
      </w:tr>
      <w:tr w:rsidR="001E7482" w:rsidRPr="00701B96" w14:paraId="3C3DE020" w14:textId="77777777" w:rsidTr="001E7482">
        <w:tc>
          <w:tcPr>
            <w:tcW w:w="4698" w:type="dxa"/>
          </w:tcPr>
          <w:p w14:paraId="21AA8377" w14:textId="2C7A5F23" w:rsidR="001E7482" w:rsidRDefault="001E7482">
            <w:pPr>
              <w:spacing w:line="276"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Alt 1-2: Two sets of PDCCH candidates (in a given SS set) are associated with two TCI stat</w:t>
            </w:r>
            <w:r>
              <w:rPr>
                <w:rFonts w:ascii="Times New Roman" w:hAnsi="Times New Roman" w:cs="Times New Roman"/>
                <w:sz w:val="20"/>
                <w:szCs w:val="20"/>
                <w:lang w:val="en-US"/>
              </w:rPr>
              <w:t>es of the CORESET</w:t>
            </w:r>
            <w:r w:rsidR="00711987">
              <w:rPr>
                <w:rFonts w:ascii="Times New Roman" w:hAnsi="Times New Roman" w:cs="Times New Roman"/>
                <w:sz w:val="20"/>
                <w:szCs w:val="20"/>
                <w:lang w:val="en-US"/>
              </w:rPr>
              <w:t>.</w:t>
            </w:r>
          </w:p>
        </w:tc>
        <w:tc>
          <w:tcPr>
            <w:tcW w:w="4698" w:type="dxa"/>
          </w:tcPr>
          <w:p w14:paraId="0CCD8B81" w14:textId="77777777" w:rsidR="00067B02" w:rsidRDefault="00816257" w:rsidP="00067B02">
            <w:pPr>
              <w:pStyle w:val="ListParagraph"/>
              <w:numPr>
                <w:ilvl w:val="0"/>
                <w:numId w:val="25"/>
              </w:numPr>
              <w:spacing w:line="276" w:lineRule="auto"/>
              <w:jc w:val="both"/>
              <w:rPr>
                <w:rFonts w:ascii="Times New Roman" w:hAnsi="Times New Roman" w:cs="Times New Roman"/>
                <w:sz w:val="20"/>
                <w:szCs w:val="20"/>
                <w:lang w:val="en-US"/>
              </w:rPr>
            </w:pPr>
            <w:r w:rsidRPr="00067B02">
              <w:rPr>
                <w:rFonts w:ascii="Times New Roman" w:hAnsi="Times New Roman" w:cs="Times New Roman"/>
                <w:sz w:val="20"/>
                <w:szCs w:val="20"/>
                <w:lang w:val="en-US"/>
              </w:rPr>
              <w:t xml:space="preserve">the </w:t>
            </w:r>
            <w:r w:rsidR="0049215C" w:rsidRPr="00067B02">
              <w:rPr>
                <w:rFonts w:ascii="Times New Roman" w:hAnsi="Times New Roman" w:cs="Times New Roman"/>
                <w:sz w:val="20"/>
                <w:szCs w:val="20"/>
                <w:lang w:val="en-US"/>
              </w:rPr>
              <w:t xml:space="preserve">linkage of TCI states to PDCCH candidates, and </w:t>
            </w:r>
          </w:p>
          <w:p w14:paraId="446D9D71" w14:textId="77777777" w:rsidR="001E7482" w:rsidRPr="00067B02" w:rsidRDefault="0049215C" w:rsidP="00576C0A">
            <w:pPr>
              <w:pStyle w:val="ListParagraph"/>
              <w:numPr>
                <w:ilvl w:val="0"/>
                <w:numId w:val="25"/>
              </w:numPr>
              <w:spacing w:line="276" w:lineRule="auto"/>
              <w:jc w:val="both"/>
              <w:rPr>
                <w:rFonts w:ascii="Times New Roman" w:hAnsi="Times New Roman" w:cs="Times New Roman"/>
                <w:sz w:val="20"/>
                <w:szCs w:val="20"/>
                <w:lang w:val="en-US"/>
              </w:rPr>
            </w:pPr>
            <w:proofErr w:type="gramStart"/>
            <w:r w:rsidRPr="00067B02">
              <w:rPr>
                <w:rFonts w:ascii="Times New Roman" w:hAnsi="Times New Roman" w:cs="Times New Roman"/>
                <w:sz w:val="20"/>
                <w:szCs w:val="20"/>
                <w:lang w:val="en-US"/>
              </w:rPr>
              <w:t>the</w:t>
            </w:r>
            <w:proofErr w:type="gramEnd"/>
            <w:r w:rsidR="00576C0A">
              <w:rPr>
                <w:rFonts w:ascii="Times New Roman" w:hAnsi="Times New Roman" w:cs="Times New Roman"/>
                <w:sz w:val="20"/>
                <w:szCs w:val="20"/>
                <w:lang w:val="en-US"/>
              </w:rPr>
              <w:t xml:space="preserve"> </w:t>
            </w:r>
            <w:r w:rsidR="00740138" w:rsidRPr="00067B02">
              <w:rPr>
                <w:rFonts w:ascii="Times New Roman" w:hAnsi="Times New Roman" w:cs="Times New Roman"/>
                <w:sz w:val="20"/>
                <w:szCs w:val="20"/>
                <w:lang w:val="en-US"/>
              </w:rPr>
              <w:t xml:space="preserve">linkage between </w:t>
            </w:r>
            <w:r w:rsidR="00124C07" w:rsidRPr="00067B02">
              <w:rPr>
                <w:rFonts w:ascii="Times New Roman" w:hAnsi="Times New Roman" w:cs="Times New Roman"/>
                <w:sz w:val="20"/>
                <w:szCs w:val="20"/>
                <w:lang w:val="en-US"/>
              </w:rPr>
              <w:t>PDCCH candidates</w:t>
            </w:r>
            <w:r w:rsidR="005B2F4A" w:rsidRPr="00067B02">
              <w:rPr>
                <w:rFonts w:ascii="Times New Roman" w:hAnsi="Times New Roman" w:cs="Times New Roman"/>
                <w:sz w:val="20"/>
                <w:szCs w:val="20"/>
                <w:lang w:val="en-US"/>
              </w:rPr>
              <w:t xml:space="preserve"> for the decoding.</w:t>
            </w:r>
            <w:r w:rsidR="00C04EBB" w:rsidRPr="00067B02">
              <w:rPr>
                <w:rFonts w:ascii="Times New Roman" w:hAnsi="Times New Roman" w:cs="Times New Roman"/>
                <w:sz w:val="20"/>
                <w:szCs w:val="20"/>
                <w:lang w:val="en-US"/>
              </w:rPr>
              <w:t xml:space="preserve"> </w:t>
            </w:r>
          </w:p>
        </w:tc>
      </w:tr>
      <w:tr w:rsidR="001E7482" w:rsidRPr="00701B96" w14:paraId="51985D61" w14:textId="77777777" w:rsidTr="001E7482">
        <w:tc>
          <w:tcPr>
            <w:tcW w:w="4698" w:type="dxa"/>
          </w:tcPr>
          <w:p w14:paraId="2CCC10EE" w14:textId="7C668C5F" w:rsidR="001E7482" w:rsidRPr="001E7482" w:rsidRDefault="001E7482" w:rsidP="001E7482">
            <w:pPr>
              <w:spacing w:line="276" w:lineRule="auto"/>
              <w:jc w:val="both"/>
              <w:rPr>
                <w:rFonts w:ascii="Times New Roman" w:hAnsi="Times New Roman" w:cs="Times New Roman"/>
                <w:sz w:val="20"/>
                <w:szCs w:val="20"/>
                <w:lang w:val="en-US"/>
              </w:rPr>
            </w:pPr>
            <w:r w:rsidRPr="001E7482">
              <w:rPr>
                <w:rFonts w:ascii="Times New Roman" w:hAnsi="Times New Roman" w:cs="Times New Roman"/>
                <w:sz w:val="20"/>
                <w:szCs w:val="20"/>
                <w:lang w:val="en-US"/>
              </w:rPr>
              <w:t>Alt 1-3: Two sets of PDCCH candidates are associated with two corresponding SS sets, where both SS sets are associated with the CORESET</w:t>
            </w:r>
            <w:r w:rsidR="00711987">
              <w:rPr>
                <w:rFonts w:ascii="Times New Roman" w:hAnsi="Times New Roman" w:cs="Times New Roman"/>
                <w:sz w:val="20"/>
                <w:szCs w:val="20"/>
                <w:lang w:val="en-US"/>
              </w:rPr>
              <w:t>,</w:t>
            </w:r>
            <w:r w:rsidRPr="001E7482">
              <w:rPr>
                <w:rFonts w:ascii="Times New Roman" w:hAnsi="Times New Roman" w:cs="Times New Roman"/>
                <w:sz w:val="20"/>
                <w:szCs w:val="20"/>
                <w:lang w:val="en-US"/>
              </w:rPr>
              <w:t xml:space="preserve"> and each SS set is associated with only one TCI state of the CORESET</w:t>
            </w:r>
            <w:r w:rsidR="00711987">
              <w:rPr>
                <w:rFonts w:ascii="Times New Roman" w:hAnsi="Times New Roman" w:cs="Times New Roman"/>
                <w:sz w:val="20"/>
                <w:szCs w:val="20"/>
                <w:lang w:val="en-US"/>
              </w:rPr>
              <w:t>.</w:t>
            </w:r>
          </w:p>
        </w:tc>
        <w:tc>
          <w:tcPr>
            <w:tcW w:w="4698" w:type="dxa"/>
          </w:tcPr>
          <w:p w14:paraId="70EBFB94" w14:textId="77777777" w:rsidR="001E7482" w:rsidRDefault="000A42E0" w:rsidP="00BD21D4">
            <w:pPr>
              <w:pStyle w:val="ListParagraph"/>
              <w:numPr>
                <w:ilvl w:val="0"/>
                <w:numId w:val="25"/>
              </w:numPr>
              <w:spacing w:line="276" w:lineRule="auto"/>
              <w:jc w:val="both"/>
              <w:rPr>
                <w:rFonts w:ascii="Times New Roman" w:hAnsi="Times New Roman" w:cs="Times New Roman"/>
                <w:sz w:val="20"/>
                <w:szCs w:val="20"/>
                <w:lang w:val="en-US"/>
              </w:rPr>
            </w:pPr>
            <w:r w:rsidRPr="00BD21D4">
              <w:rPr>
                <w:rFonts w:ascii="Times New Roman" w:hAnsi="Times New Roman" w:cs="Times New Roman"/>
                <w:sz w:val="20"/>
                <w:szCs w:val="20"/>
                <w:lang w:val="en-US"/>
              </w:rPr>
              <w:t xml:space="preserve">the linkage of SS sets </w:t>
            </w:r>
            <w:r w:rsidR="00BD21D4">
              <w:rPr>
                <w:rFonts w:ascii="Times New Roman" w:hAnsi="Times New Roman" w:cs="Times New Roman"/>
                <w:sz w:val="20"/>
                <w:szCs w:val="20"/>
                <w:lang w:val="en-US"/>
              </w:rPr>
              <w:t>with TCI states</w:t>
            </w:r>
          </w:p>
          <w:p w14:paraId="281F3DF3" w14:textId="77777777" w:rsidR="00BD21D4" w:rsidRPr="00BD21D4" w:rsidRDefault="00BD21D4" w:rsidP="00576C0A">
            <w:pPr>
              <w:pStyle w:val="ListParagraph"/>
              <w:numPr>
                <w:ilvl w:val="0"/>
                <w:numId w:val="25"/>
              </w:numPr>
              <w:spacing w:line="276" w:lineRule="auto"/>
              <w:jc w:val="both"/>
              <w:rPr>
                <w:rFonts w:ascii="Times New Roman" w:hAnsi="Times New Roman" w:cs="Times New Roman"/>
                <w:sz w:val="20"/>
                <w:szCs w:val="20"/>
                <w:lang w:val="en-US"/>
              </w:rPr>
            </w:pPr>
            <w:proofErr w:type="gramStart"/>
            <w:r>
              <w:rPr>
                <w:rFonts w:ascii="Times New Roman" w:hAnsi="Times New Roman" w:cs="Times New Roman"/>
                <w:sz w:val="20"/>
                <w:szCs w:val="20"/>
                <w:lang w:val="en-US"/>
              </w:rPr>
              <w:t>the</w:t>
            </w:r>
            <w:proofErr w:type="gramEnd"/>
            <w:r w:rsidR="00576C0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linkage of two PDCCH candidates, one each </w:t>
            </w:r>
            <w:r w:rsidR="005125D4">
              <w:rPr>
                <w:rFonts w:ascii="Times New Roman" w:hAnsi="Times New Roman" w:cs="Times New Roman"/>
                <w:sz w:val="20"/>
                <w:szCs w:val="20"/>
                <w:lang w:val="en-US"/>
              </w:rPr>
              <w:t>from</w:t>
            </w:r>
            <w:r>
              <w:rPr>
                <w:rFonts w:ascii="Times New Roman" w:hAnsi="Times New Roman" w:cs="Times New Roman"/>
                <w:sz w:val="20"/>
                <w:szCs w:val="20"/>
                <w:lang w:val="en-US"/>
              </w:rPr>
              <w:t xml:space="preserve"> each SS set.</w:t>
            </w:r>
          </w:p>
        </w:tc>
      </w:tr>
      <w:tr w:rsidR="001E7482" w:rsidRPr="00701B96" w14:paraId="247BCADA" w14:textId="77777777" w:rsidTr="001E7482">
        <w:tc>
          <w:tcPr>
            <w:tcW w:w="4698" w:type="dxa"/>
          </w:tcPr>
          <w:p w14:paraId="5D4344BA" w14:textId="31FD7126" w:rsidR="001E7482" w:rsidRDefault="001E7482" w:rsidP="00D56622">
            <w:pPr>
              <w:spacing w:line="276" w:lineRule="auto"/>
              <w:jc w:val="both"/>
              <w:rPr>
                <w:rFonts w:ascii="Times New Roman" w:hAnsi="Times New Roman" w:cs="Times New Roman"/>
                <w:sz w:val="20"/>
                <w:szCs w:val="20"/>
                <w:lang w:val="en-US"/>
              </w:rPr>
            </w:pPr>
            <w:r w:rsidRPr="001F5278">
              <w:rPr>
                <w:rFonts w:ascii="Times New Roman" w:hAnsi="Times New Roman" w:cs="Times New Roman"/>
                <w:sz w:val="20"/>
                <w:szCs w:val="20"/>
                <w:lang w:val="en-US"/>
              </w:rPr>
              <w:t xml:space="preserve">Alt 2: One SS set </w:t>
            </w:r>
            <w:r w:rsidR="00711987">
              <w:rPr>
                <w:rFonts w:ascii="Times New Roman" w:hAnsi="Times New Roman" w:cs="Times New Roman"/>
                <w:sz w:val="20"/>
                <w:szCs w:val="20"/>
                <w:lang w:val="en-US"/>
              </w:rPr>
              <w:t xml:space="preserve">is </w:t>
            </w:r>
            <w:r w:rsidRPr="001F5278">
              <w:rPr>
                <w:rFonts w:ascii="Times New Roman" w:hAnsi="Times New Roman" w:cs="Times New Roman"/>
                <w:sz w:val="20"/>
                <w:szCs w:val="20"/>
                <w:lang w:val="en-US"/>
              </w:rPr>
              <w:t>associated with two different CORESETs</w:t>
            </w:r>
            <w:r w:rsidR="00711987">
              <w:rPr>
                <w:rFonts w:ascii="Times New Roman" w:hAnsi="Times New Roman" w:cs="Times New Roman"/>
                <w:sz w:val="20"/>
                <w:szCs w:val="20"/>
                <w:lang w:val="en-US"/>
              </w:rPr>
              <w:t>.</w:t>
            </w:r>
          </w:p>
        </w:tc>
        <w:tc>
          <w:tcPr>
            <w:tcW w:w="4698" w:type="dxa"/>
          </w:tcPr>
          <w:p w14:paraId="2687029B" w14:textId="77777777" w:rsidR="00576C0A" w:rsidRPr="00576C0A" w:rsidRDefault="00576C0A" w:rsidP="00576C0A">
            <w:pPr>
              <w:pStyle w:val="ListParagraph"/>
              <w:numPr>
                <w:ilvl w:val="0"/>
                <w:numId w:val="25"/>
              </w:num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CCE to REG mapping of an SS set to two CORESETs</w:t>
            </w:r>
          </w:p>
        </w:tc>
      </w:tr>
      <w:tr w:rsidR="001E7482" w:rsidRPr="00701B96" w14:paraId="7D73E17B" w14:textId="77777777" w:rsidTr="001E7482">
        <w:tc>
          <w:tcPr>
            <w:tcW w:w="4698" w:type="dxa"/>
          </w:tcPr>
          <w:p w14:paraId="3C21DF2B" w14:textId="570B2EFF" w:rsidR="001E7482" w:rsidRPr="001E7482" w:rsidRDefault="001E7482" w:rsidP="001E7482">
            <w:pPr>
              <w:jc w:val="both"/>
              <w:rPr>
                <w:rFonts w:ascii="Times New Roman" w:hAnsi="Times New Roman" w:cs="Times New Roman"/>
                <w:sz w:val="20"/>
                <w:szCs w:val="20"/>
                <w:lang w:val="en-US"/>
              </w:rPr>
            </w:pPr>
            <w:r w:rsidRPr="001E7482">
              <w:rPr>
                <w:rFonts w:ascii="Times New Roman" w:hAnsi="Times New Roman" w:cs="Times New Roman"/>
                <w:sz w:val="20"/>
                <w:szCs w:val="20"/>
                <w:lang w:val="en-US"/>
              </w:rPr>
              <w:t xml:space="preserve">Alt 3: Two SS sets </w:t>
            </w:r>
            <w:r w:rsidR="00711987">
              <w:rPr>
                <w:rFonts w:ascii="Times New Roman" w:hAnsi="Times New Roman" w:cs="Times New Roman"/>
                <w:sz w:val="20"/>
                <w:szCs w:val="20"/>
                <w:lang w:val="en-US"/>
              </w:rPr>
              <w:t xml:space="preserve">are </w:t>
            </w:r>
            <w:r w:rsidRPr="001E7482">
              <w:rPr>
                <w:rFonts w:ascii="Times New Roman" w:hAnsi="Times New Roman" w:cs="Times New Roman"/>
                <w:sz w:val="20"/>
                <w:szCs w:val="20"/>
                <w:lang w:val="en-US"/>
              </w:rPr>
              <w:t>associated with corresponding CORESETs</w:t>
            </w:r>
            <w:r w:rsidR="00711987">
              <w:rPr>
                <w:rFonts w:ascii="Times New Roman" w:hAnsi="Times New Roman" w:cs="Times New Roman"/>
                <w:sz w:val="20"/>
                <w:szCs w:val="20"/>
                <w:lang w:val="en-US"/>
              </w:rPr>
              <w:t>.</w:t>
            </w:r>
          </w:p>
        </w:tc>
        <w:tc>
          <w:tcPr>
            <w:tcW w:w="4698" w:type="dxa"/>
          </w:tcPr>
          <w:p w14:paraId="65DA296B" w14:textId="77777777" w:rsidR="00576C0A" w:rsidRPr="00576C0A" w:rsidRDefault="00473C25" w:rsidP="00576C0A">
            <w:pPr>
              <w:pStyle w:val="ListParagraph"/>
              <w:numPr>
                <w:ilvl w:val="0"/>
                <w:numId w:val="25"/>
              </w:num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The linkage between PDCCH candidates in the two SS sets.</w:t>
            </w:r>
          </w:p>
        </w:tc>
      </w:tr>
    </w:tbl>
    <w:p w14:paraId="619E364D" w14:textId="77777777" w:rsidR="007D3DEB" w:rsidRDefault="007D3DEB" w:rsidP="00D56622">
      <w:pPr>
        <w:spacing w:after="0" w:line="276" w:lineRule="auto"/>
        <w:jc w:val="both"/>
        <w:rPr>
          <w:rFonts w:ascii="Times New Roman" w:hAnsi="Times New Roman" w:cs="Times New Roman"/>
          <w:sz w:val="20"/>
          <w:szCs w:val="20"/>
          <w:lang w:val="en-US"/>
        </w:rPr>
      </w:pPr>
    </w:p>
    <w:p w14:paraId="0D960350" w14:textId="4129BA0C" w:rsidR="005558EB" w:rsidRDefault="005558EB" w:rsidP="00D56622">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From the above table, it is evident that Alt-2 and Alt-3 require lower specification effort.</w:t>
      </w:r>
      <w:r w:rsidR="00506AFA">
        <w:rPr>
          <w:rFonts w:ascii="Times New Roman" w:hAnsi="Times New Roman" w:cs="Times New Roman"/>
          <w:sz w:val="20"/>
          <w:szCs w:val="20"/>
          <w:lang w:val="en-US"/>
        </w:rPr>
        <w:t xml:space="preserve"> Alt</w:t>
      </w:r>
      <w:r w:rsidR="003E002F">
        <w:rPr>
          <w:rFonts w:ascii="Times New Roman" w:hAnsi="Times New Roman" w:cs="Times New Roman"/>
          <w:sz w:val="20"/>
          <w:szCs w:val="20"/>
          <w:lang w:val="en-US"/>
        </w:rPr>
        <w:t>-</w:t>
      </w:r>
      <w:r w:rsidR="00506AFA">
        <w:rPr>
          <w:rFonts w:ascii="Times New Roman" w:hAnsi="Times New Roman" w:cs="Times New Roman"/>
          <w:sz w:val="20"/>
          <w:szCs w:val="20"/>
          <w:lang w:val="en-US"/>
        </w:rPr>
        <w:t xml:space="preserve">2 may be performed by just the repetition of the </w:t>
      </w:r>
      <w:r w:rsidR="004311B1">
        <w:rPr>
          <w:rFonts w:ascii="Times New Roman" w:hAnsi="Times New Roman" w:cs="Times New Roman"/>
          <w:sz w:val="20"/>
          <w:szCs w:val="20"/>
          <w:lang w:val="en-US"/>
        </w:rPr>
        <w:t xml:space="preserve">CCEs of the SS set in </w:t>
      </w:r>
      <w:r w:rsidR="00902540">
        <w:rPr>
          <w:rFonts w:ascii="Times New Roman" w:hAnsi="Times New Roman" w:cs="Times New Roman"/>
          <w:sz w:val="20"/>
          <w:szCs w:val="20"/>
          <w:lang w:val="en-US"/>
        </w:rPr>
        <w:t>two different CORESETs. Alt</w:t>
      </w:r>
      <w:r w:rsidR="003E002F">
        <w:rPr>
          <w:rFonts w:ascii="Times New Roman" w:hAnsi="Times New Roman" w:cs="Times New Roman"/>
          <w:sz w:val="20"/>
          <w:szCs w:val="20"/>
          <w:lang w:val="en-US"/>
        </w:rPr>
        <w:t>-</w:t>
      </w:r>
      <w:r w:rsidR="00902540">
        <w:rPr>
          <w:rFonts w:ascii="Times New Roman" w:hAnsi="Times New Roman" w:cs="Times New Roman"/>
          <w:sz w:val="20"/>
          <w:szCs w:val="20"/>
          <w:lang w:val="en-US"/>
        </w:rPr>
        <w:t xml:space="preserve">3 would require the association of two different SS sets, and thereby the PDCCH candidates in the two SS sets </w:t>
      </w:r>
      <w:r w:rsidR="0019178C">
        <w:rPr>
          <w:rFonts w:ascii="Times New Roman" w:hAnsi="Times New Roman" w:cs="Times New Roman"/>
          <w:sz w:val="20"/>
          <w:szCs w:val="20"/>
          <w:lang w:val="en-US"/>
        </w:rPr>
        <w:t>that are linked and may carry the same DCI.</w:t>
      </w:r>
    </w:p>
    <w:p w14:paraId="4F09D7A6" w14:textId="77777777" w:rsidR="00B67A0D" w:rsidRDefault="00B67A0D" w:rsidP="00D56622">
      <w:pPr>
        <w:spacing w:after="0" w:line="276" w:lineRule="auto"/>
        <w:jc w:val="both"/>
        <w:rPr>
          <w:rFonts w:ascii="Times New Roman" w:hAnsi="Times New Roman" w:cs="Times New Roman"/>
          <w:sz w:val="20"/>
          <w:szCs w:val="20"/>
          <w:lang w:val="en-US"/>
        </w:rPr>
      </w:pPr>
    </w:p>
    <w:p w14:paraId="47A2CF00" w14:textId="6F3F46C6" w:rsidR="00B67A0D" w:rsidRPr="00DE34CA" w:rsidRDefault="00B67A0D" w:rsidP="00D56622">
      <w:pPr>
        <w:spacing w:after="0" w:line="276" w:lineRule="auto"/>
        <w:jc w:val="both"/>
        <w:rPr>
          <w:rFonts w:ascii="Times New Roman" w:hAnsi="Times New Roman" w:cs="Times New Roman"/>
          <w:b/>
          <w:i/>
          <w:sz w:val="20"/>
          <w:szCs w:val="20"/>
          <w:lang w:val="en-US"/>
        </w:rPr>
      </w:pPr>
      <w:r w:rsidRPr="00DE34CA">
        <w:rPr>
          <w:rFonts w:ascii="Times New Roman" w:hAnsi="Times New Roman" w:cs="Times New Roman"/>
          <w:b/>
          <w:i/>
          <w:sz w:val="20"/>
          <w:szCs w:val="20"/>
          <w:lang w:val="en-US"/>
        </w:rPr>
        <w:t xml:space="preserve">Proposal 3: </w:t>
      </w:r>
      <w:r w:rsidR="00E61937">
        <w:rPr>
          <w:rFonts w:ascii="Times New Roman" w:hAnsi="Times New Roman" w:cs="Times New Roman"/>
          <w:b/>
          <w:i/>
          <w:sz w:val="20"/>
          <w:szCs w:val="20"/>
          <w:lang w:val="en-US"/>
        </w:rPr>
        <w:t>C</w:t>
      </w:r>
      <w:r w:rsidR="00EA0BFC" w:rsidRPr="00DE34CA">
        <w:rPr>
          <w:rFonts w:ascii="Times New Roman" w:hAnsi="Times New Roman" w:cs="Times New Roman"/>
          <w:b/>
          <w:i/>
          <w:sz w:val="20"/>
          <w:szCs w:val="20"/>
          <w:lang w:val="en-US"/>
        </w:rPr>
        <w:t xml:space="preserve">onsider </w:t>
      </w:r>
      <w:r w:rsidR="00B379BF" w:rsidRPr="00DE34CA">
        <w:rPr>
          <w:rFonts w:ascii="Times New Roman" w:hAnsi="Times New Roman" w:cs="Times New Roman"/>
          <w:b/>
          <w:i/>
          <w:sz w:val="20"/>
          <w:szCs w:val="20"/>
          <w:lang w:val="en-US"/>
        </w:rPr>
        <w:t xml:space="preserve">one of the following </w:t>
      </w:r>
      <w:r w:rsidR="002454F3" w:rsidRPr="00DE34CA">
        <w:rPr>
          <w:rFonts w:ascii="Times New Roman" w:hAnsi="Times New Roman" w:cs="Times New Roman"/>
          <w:b/>
          <w:i/>
          <w:sz w:val="20"/>
          <w:szCs w:val="20"/>
          <w:lang w:val="en-US"/>
        </w:rPr>
        <w:t>transmission schemes</w:t>
      </w:r>
      <w:r w:rsidR="00B379BF" w:rsidRPr="00DE34CA">
        <w:rPr>
          <w:rFonts w:ascii="Times New Roman" w:hAnsi="Times New Roman" w:cs="Times New Roman"/>
          <w:b/>
          <w:i/>
          <w:sz w:val="20"/>
          <w:szCs w:val="20"/>
          <w:lang w:val="en-US"/>
        </w:rPr>
        <w:t xml:space="preserve"> for PDCCH reliability enhancement</w:t>
      </w:r>
    </w:p>
    <w:p w14:paraId="4BEC08B8" w14:textId="77777777" w:rsidR="00423F44" w:rsidRPr="00DE34CA" w:rsidRDefault="00423F44" w:rsidP="00423F44">
      <w:pPr>
        <w:pStyle w:val="ListParagraph"/>
        <w:numPr>
          <w:ilvl w:val="0"/>
          <w:numId w:val="25"/>
        </w:numPr>
        <w:spacing w:line="276" w:lineRule="auto"/>
        <w:jc w:val="both"/>
        <w:rPr>
          <w:rFonts w:ascii="Times New Roman" w:hAnsi="Times New Roman" w:cs="Times New Roman"/>
          <w:b/>
          <w:i/>
          <w:sz w:val="20"/>
          <w:szCs w:val="20"/>
          <w:lang w:val="en-US"/>
        </w:rPr>
      </w:pPr>
      <w:r w:rsidRPr="00DE34CA">
        <w:rPr>
          <w:rFonts w:ascii="Times New Roman" w:hAnsi="Times New Roman" w:cs="Times New Roman"/>
          <w:b/>
          <w:i/>
          <w:sz w:val="20"/>
          <w:szCs w:val="20"/>
          <w:lang w:val="en-US"/>
        </w:rPr>
        <w:t>Alt 2: One SS set associated with two different CORESETs</w:t>
      </w:r>
    </w:p>
    <w:p w14:paraId="39174CE4" w14:textId="77777777" w:rsidR="00423F44" w:rsidRPr="00DE34CA" w:rsidRDefault="00423F44" w:rsidP="00EE41B3">
      <w:pPr>
        <w:pStyle w:val="ListParagraph"/>
        <w:numPr>
          <w:ilvl w:val="0"/>
          <w:numId w:val="25"/>
        </w:numPr>
        <w:spacing w:line="276" w:lineRule="auto"/>
        <w:jc w:val="both"/>
        <w:rPr>
          <w:rFonts w:ascii="Times New Roman" w:hAnsi="Times New Roman" w:cs="Times New Roman"/>
          <w:b/>
          <w:i/>
          <w:sz w:val="20"/>
          <w:szCs w:val="20"/>
          <w:lang w:val="en-US"/>
        </w:rPr>
      </w:pPr>
      <w:r w:rsidRPr="00DE34CA">
        <w:rPr>
          <w:rFonts w:ascii="Times New Roman" w:hAnsi="Times New Roman" w:cs="Times New Roman"/>
          <w:b/>
          <w:i/>
          <w:sz w:val="20"/>
          <w:szCs w:val="20"/>
          <w:lang w:val="en-US"/>
        </w:rPr>
        <w:t>Alt 3: Two SS sets associated with corresponding CORESETs</w:t>
      </w:r>
    </w:p>
    <w:p w14:paraId="4DED9CB2" w14:textId="00C9FF19" w:rsidR="00CE54D0" w:rsidRDefault="002B623D" w:rsidP="007C3A84">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With any of the two above alternatives, </w:t>
      </w:r>
      <w:r w:rsidR="00610EB5">
        <w:rPr>
          <w:rFonts w:ascii="Times New Roman" w:hAnsi="Times New Roman" w:cs="Times New Roman"/>
          <w:sz w:val="20"/>
          <w:szCs w:val="20"/>
          <w:lang w:val="en-GB"/>
        </w:rPr>
        <w:t>the signalling of the association of the SS set with two CORESETs</w:t>
      </w:r>
      <w:r w:rsidR="00711987">
        <w:rPr>
          <w:rFonts w:ascii="Times New Roman" w:hAnsi="Times New Roman" w:cs="Times New Roman"/>
          <w:sz w:val="20"/>
          <w:szCs w:val="20"/>
          <w:lang w:val="en-GB"/>
        </w:rPr>
        <w:t>,</w:t>
      </w:r>
      <w:r w:rsidR="00610EB5">
        <w:rPr>
          <w:rFonts w:ascii="Times New Roman" w:hAnsi="Times New Roman" w:cs="Times New Roman"/>
          <w:sz w:val="20"/>
          <w:szCs w:val="20"/>
          <w:lang w:val="en-GB"/>
        </w:rPr>
        <w:t xml:space="preserve"> or the association of two SS sets may be performed </w:t>
      </w:r>
      <w:r w:rsidR="005032C0">
        <w:rPr>
          <w:rFonts w:ascii="Times New Roman" w:hAnsi="Times New Roman" w:cs="Times New Roman"/>
          <w:sz w:val="20"/>
          <w:szCs w:val="20"/>
          <w:lang w:val="en-GB"/>
        </w:rPr>
        <w:t xml:space="preserve">with the following in consideration: dynamic switching between single </w:t>
      </w:r>
      <w:r w:rsidR="005032C0">
        <w:rPr>
          <w:rFonts w:ascii="Times New Roman" w:hAnsi="Times New Roman" w:cs="Times New Roman"/>
          <w:sz w:val="20"/>
          <w:szCs w:val="20"/>
          <w:lang w:val="en-GB"/>
        </w:rPr>
        <w:lastRenderedPageBreak/>
        <w:t>and multi-TRP transmissions.</w:t>
      </w:r>
      <w:r w:rsidR="007E31F8">
        <w:rPr>
          <w:rFonts w:ascii="Times New Roman" w:hAnsi="Times New Roman" w:cs="Times New Roman"/>
          <w:sz w:val="20"/>
          <w:szCs w:val="20"/>
          <w:lang w:val="en-GB"/>
        </w:rPr>
        <w:t xml:space="preserve"> Therefore, a dynamic modification of the</w:t>
      </w:r>
      <w:r w:rsidR="004A5422">
        <w:rPr>
          <w:rFonts w:ascii="Times New Roman" w:hAnsi="Times New Roman" w:cs="Times New Roman"/>
          <w:sz w:val="20"/>
          <w:szCs w:val="20"/>
          <w:lang w:val="en-GB"/>
        </w:rPr>
        <w:t xml:space="preserve"> associations </w:t>
      </w:r>
      <w:r w:rsidR="00711987">
        <w:rPr>
          <w:rFonts w:ascii="Times New Roman" w:hAnsi="Times New Roman" w:cs="Times New Roman"/>
          <w:sz w:val="20"/>
          <w:szCs w:val="20"/>
          <w:lang w:val="en-GB"/>
        </w:rPr>
        <w:t>is required</w:t>
      </w:r>
      <w:r w:rsidR="004A5422">
        <w:rPr>
          <w:rFonts w:ascii="Times New Roman" w:hAnsi="Times New Roman" w:cs="Times New Roman"/>
          <w:sz w:val="20"/>
          <w:szCs w:val="20"/>
          <w:lang w:val="en-GB"/>
        </w:rPr>
        <w:t xml:space="preserve"> to facilitate </w:t>
      </w:r>
      <w:r w:rsidR="00666BEB">
        <w:rPr>
          <w:rFonts w:ascii="Times New Roman" w:hAnsi="Times New Roman" w:cs="Times New Roman"/>
          <w:sz w:val="20"/>
          <w:szCs w:val="20"/>
          <w:lang w:val="en-GB"/>
        </w:rPr>
        <w:t>switching between single</w:t>
      </w:r>
      <w:r w:rsidR="00402333">
        <w:rPr>
          <w:rFonts w:ascii="Times New Roman" w:hAnsi="Times New Roman" w:cs="Times New Roman"/>
          <w:sz w:val="20"/>
          <w:szCs w:val="20"/>
          <w:lang w:val="en-GB"/>
        </w:rPr>
        <w:t>-</w:t>
      </w:r>
      <w:r w:rsidR="00666BEB">
        <w:rPr>
          <w:rFonts w:ascii="Times New Roman" w:hAnsi="Times New Roman" w:cs="Times New Roman"/>
          <w:sz w:val="20"/>
          <w:szCs w:val="20"/>
          <w:lang w:val="en-GB"/>
        </w:rPr>
        <w:t xml:space="preserve"> and multi-TRP</w:t>
      </w:r>
      <w:r w:rsidR="00402333">
        <w:rPr>
          <w:rFonts w:ascii="Times New Roman" w:hAnsi="Times New Roman" w:cs="Times New Roman"/>
          <w:sz w:val="20"/>
          <w:szCs w:val="20"/>
          <w:lang w:val="en-GB"/>
        </w:rPr>
        <w:t xml:space="preserve"> transmissions</w:t>
      </w:r>
      <w:r w:rsidR="00666BEB">
        <w:rPr>
          <w:rFonts w:ascii="Times New Roman" w:hAnsi="Times New Roman" w:cs="Times New Roman"/>
          <w:sz w:val="20"/>
          <w:szCs w:val="20"/>
          <w:lang w:val="en-GB"/>
        </w:rPr>
        <w:t>.</w:t>
      </w:r>
    </w:p>
    <w:p w14:paraId="2FA138A6" w14:textId="77777777" w:rsidR="007C3A84" w:rsidRPr="00DE34CA" w:rsidRDefault="00CE54D0" w:rsidP="007C3A84">
      <w:pPr>
        <w:spacing w:line="276" w:lineRule="auto"/>
        <w:jc w:val="both"/>
        <w:rPr>
          <w:rFonts w:ascii="Times New Roman" w:hAnsi="Times New Roman" w:cs="Times New Roman"/>
          <w:b/>
          <w:i/>
          <w:sz w:val="20"/>
          <w:szCs w:val="20"/>
          <w:lang w:val="en-GB"/>
        </w:rPr>
      </w:pPr>
      <w:r w:rsidRPr="00DE34CA">
        <w:rPr>
          <w:rFonts w:ascii="Times New Roman" w:hAnsi="Times New Roman" w:cs="Times New Roman"/>
          <w:b/>
          <w:i/>
          <w:sz w:val="20"/>
          <w:szCs w:val="20"/>
          <w:lang w:val="en-GB"/>
        </w:rPr>
        <w:t xml:space="preserve">Proposal 4: Use MAC-CE for the signalling of the association of the SS set with one or more CORESETs for Alt-2 or the association </w:t>
      </w:r>
      <w:r w:rsidR="00AA054C" w:rsidRPr="00DE34CA">
        <w:rPr>
          <w:rFonts w:ascii="Times New Roman" w:hAnsi="Times New Roman" w:cs="Times New Roman"/>
          <w:b/>
          <w:i/>
          <w:sz w:val="20"/>
          <w:szCs w:val="20"/>
          <w:lang w:val="en-GB"/>
        </w:rPr>
        <w:t xml:space="preserve">between </w:t>
      </w:r>
      <w:r w:rsidRPr="00DE34CA">
        <w:rPr>
          <w:rFonts w:ascii="Times New Roman" w:hAnsi="Times New Roman" w:cs="Times New Roman"/>
          <w:b/>
          <w:i/>
          <w:sz w:val="20"/>
          <w:szCs w:val="20"/>
          <w:lang w:val="en-GB"/>
        </w:rPr>
        <w:t>two SS sets for Alt-3.</w:t>
      </w:r>
    </w:p>
    <w:p w14:paraId="570705EE" w14:textId="0AEBD01B" w:rsidR="00270F25" w:rsidRDefault="004C055F" w:rsidP="00B978B7">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multiplexing method </w:t>
      </w:r>
      <w:r w:rsidR="00053FD0">
        <w:rPr>
          <w:rFonts w:ascii="Times New Roman" w:hAnsi="Times New Roman" w:cs="Times New Roman"/>
          <w:sz w:val="20"/>
          <w:szCs w:val="20"/>
          <w:lang w:val="en-GB"/>
        </w:rPr>
        <w:t>is the next point of discussion</w:t>
      </w:r>
      <w:r w:rsidR="00CF42B5">
        <w:rPr>
          <w:rFonts w:ascii="Times New Roman" w:hAnsi="Times New Roman" w:cs="Times New Roman"/>
          <w:sz w:val="20"/>
          <w:szCs w:val="20"/>
          <w:lang w:val="en-GB"/>
        </w:rPr>
        <w:t xml:space="preserve"> for the proposed alternatives.</w:t>
      </w:r>
      <w:r w:rsidR="004478C4">
        <w:rPr>
          <w:rFonts w:ascii="Times New Roman" w:hAnsi="Times New Roman" w:cs="Times New Roman"/>
          <w:sz w:val="20"/>
          <w:szCs w:val="20"/>
          <w:lang w:val="en-GB"/>
        </w:rPr>
        <w:t xml:space="preserve"> </w:t>
      </w:r>
      <w:r w:rsidR="00855A7B">
        <w:rPr>
          <w:rFonts w:ascii="Times New Roman" w:hAnsi="Times New Roman" w:cs="Times New Roman"/>
          <w:sz w:val="20"/>
          <w:szCs w:val="20"/>
          <w:lang w:val="en-GB"/>
        </w:rPr>
        <w:t>With TDM and FDM b</w:t>
      </w:r>
      <w:r w:rsidR="00C44CFB">
        <w:rPr>
          <w:rFonts w:ascii="Times New Roman" w:hAnsi="Times New Roman" w:cs="Times New Roman"/>
          <w:sz w:val="20"/>
          <w:szCs w:val="20"/>
          <w:lang w:val="en-GB"/>
        </w:rPr>
        <w:t xml:space="preserve">eing the alternatives available, </w:t>
      </w:r>
      <w:r w:rsidR="00894B03">
        <w:rPr>
          <w:rFonts w:ascii="Times New Roman" w:hAnsi="Times New Roman" w:cs="Times New Roman"/>
          <w:sz w:val="20"/>
          <w:szCs w:val="20"/>
          <w:lang w:val="en-GB"/>
        </w:rPr>
        <w:t xml:space="preserve">the choice of the </w:t>
      </w:r>
      <w:r w:rsidR="00D73C0E">
        <w:rPr>
          <w:rFonts w:ascii="Times New Roman" w:hAnsi="Times New Roman" w:cs="Times New Roman"/>
          <w:sz w:val="20"/>
          <w:szCs w:val="20"/>
          <w:lang w:val="en-GB"/>
        </w:rPr>
        <w:t xml:space="preserve">multiplexing method </w:t>
      </w:r>
      <w:r w:rsidR="00F075E5">
        <w:rPr>
          <w:rFonts w:ascii="Times New Roman" w:hAnsi="Times New Roman" w:cs="Times New Roman"/>
          <w:sz w:val="20"/>
          <w:szCs w:val="20"/>
          <w:lang w:val="en-GB"/>
        </w:rPr>
        <w:t>can be made depending on multiple factors.</w:t>
      </w:r>
      <w:r w:rsidR="00270F25">
        <w:rPr>
          <w:rFonts w:ascii="Times New Roman" w:hAnsi="Times New Roman" w:cs="Times New Roman"/>
          <w:sz w:val="20"/>
          <w:szCs w:val="20"/>
          <w:lang w:val="en-GB"/>
        </w:rPr>
        <w:t xml:space="preserve"> A discussion </w:t>
      </w:r>
      <w:r w:rsidR="00900BDE">
        <w:rPr>
          <w:rFonts w:ascii="Times New Roman" w:hAnsi="Times New Roman" w:cs="Times New Roman"/>
          <w:sz w:val="20"/>
          <w:szCs w:val="20"/>
          <w:lang w:val="en-GB"/>
        </w:rPr>
        <w:t>of the two schemes is</w:t>
      </w:r>
      <w:r w:rsidR="00270F25">
        <w:rPr>
          <w:rFonts w:ascii="Times New Roman" w:hAnsi="Times New Roman" w:cs="Times New Roman"/>
          <w:sz w:val="20"/>
          <w:szCs w:val="20"/>
          <w:lang w:val="en-GB"/>
        </w:rPr>
        <w:t xml:space="preserve"> presented in the table below</w:t>
      </w:r>
      <w:r w:rsidR="00900BDE">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4698"/>
        <w:gridCol w:w="4698"/>
      </w:tblGrid>
      <w:tr w:rsidR="00711987" w14:paraId="16D4BCD2" w14:textId="77777777" w:rsidTr="00EE41B3">
        <w:tc>
          <w:tcPr>
            <w:tcW w:w="4698" w:type="dxa"/>
          </w:tcPr>
          <w:p w14:paraId="60B3867D" w14:textId="77777777" w:rsidR="00711987" w:rsidRDefault="00711987" w:rsidP="00EE41B3">
            <w:pPr>
              <w:spacing w:line="276"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Multiplexing method</w:t>
            </w:r>
          </w:p>
        </w:tc>
        <w:tc>
          <w:tcPr>
            <w:tcW w:w="4698" w:type="dxa"/>
          </w:tcPr>
          <w:p w14:paraId="623B450C" w14:textId="77777777" w:rsidR="00711987" w:rsidRDefault="00711987" w:rsidP="00EE41B3">
            <w:pPr>
              <w:spacing w:line="276"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11987" w:rsidRPr="00701B96" w14:paraId="12B27D03" w14:textId="77777777" w:rsidTr="00EE41B3">
        <w:tc>
          <w:tcPr>
            <w:tcW w:w="4698" w:type="dxa"/>
          </w:tcPr>
          <w:p w14:paraId="7A5C877F" w14:textId="77777777" w:rsidR="00711987" w:rsidRDefault="00711987" w:rsidP="00EE41B3">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FDM</w:t>
            </w:r>
          </w:p>
        </w:tc>
        <w:tc>
          <w:tcPr>
            <w:tcW w:w="4698" w:type="dxa"/>
          </w:tcPr>
          <w:p w14:paraId="4AC710B7" w14:textId="77777777" w:rsidR="00711987" w:rsidRDefault="00711987" w:rsidP="00EE41B3">
            <w:pPr>
              <w:pStyle w:val="ListParagraph"/>
              <w:numPr>
                <w:ilvl w:val="0"/>
                <w:numId w:val="2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UE’s capability to receive multiple beams across different frequencies may be a limiting factor</w:t>
            </w:r>
          </w:p>
          <w:p w14:paraId="51D926CE" w14:textId="77777777" w:rsidR="00711987" w:rsidRPr="00270F25" w:rsidRDefault="00711987" w:rsidP="00EE41B3">
            <w:pPr>
              <w:pStyle w:val="ListParagraph"/>
              <w:numPr>
                <w:ilvl w:val="0"/>
                <w:numId w:val="2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All copies of the DCI will be received in the same slot.</w:t>
            </w:r>
          </w:p>
        </w:tc>
      </w:tr>
      <w:tr w:rsidR="00711987" w:rsidRPr="00026A0D" w14:paraId="45575656" w14:textId="77777777" w:rsidTr="00EE41B3">
        <w:tc>
          <w:tcPr>
            <w:tcW w:w="4698" w:type="dxa"/>
          </w:tcPr>
          <w:p w14:paraId="64729D33" w14:textId="77777777" w:rsidR="00711987" w:rsidRDefault="00711987" w:rsidP="00EE41B3">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TDM</w:t>
            </w:r>
          </w:p>
        </w:tc>
        <w:tc>
          <w:tcPr>
            <w:tcW w:w="4698" w:type="dxa"/>
          </w:tcPr>
          <w:p w14:paraId="1C05A7D0" w14:textId="77777777" w:rsidR="00711987" w:rsidRDefault="00711987" w:rsidP="00EE41B3">
            <w:pPr>
              <w:pStyle w:val="ListParagraph"/>
              <w:numPr>
                <w:ilvl w:val="0"/>
                <w:numId w:val="2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UE’s capability to switch beams intra-slot or inter-slot is the limiting factor</w:t>
            </w:r>
          </w:p>
          <w:p w14:paraId="20039AD3" w14:textId="77777777" w:rsidR="00711987" w:rsidRPr="00026A0D" w:rsidRDefault="00711987" w:rsidP="00EE41B3">
            <w:pPr>
              <w:pStyle w:val="ListParagraph"/>
              <w:numPr>
                <w:ilvl w:val="0"/>
                <w:numId w:val="2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The DCI may be received in different slots in the case of inter-slot TDM. Latency of PDCCH reception needs to be considered here.</w:t>
            </w:r>
          </w:p>
        </w:tc>
      </w:tr>
    </w:tbl>
    <w:p w14:paraId="603EB506" w14:textId="30648EE6" w:rsidR="00711987" w:rsidRDefault="00711987" w:rsidP="00B978B7">
      <w:pPr>
        <w:spacing w:line="276" w:lineRule="auto"/>
        <w:jc w:val="both"/>
        <w:rPr>
          <w:rFonts w:ascii="Times New Roman" w:hAnsi="Times New Roman" w:cs="Times New Roman"/>
          <w:sz w:val="20"/>
          <w:szCs w:val="20"/>
          <w:lang w:val="en-GB"/>
        </w:rPr>
      </w:pPr>
    </w:p>
    <w:p w14:paraId="1CCACB39" w14:textId="1886CE59" w:rsidR="009876AE" w:rsidRDefault="00DB13F0" w:rsidP="00B978B7">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There is no strong preference over the multiplexing scheme to be implemented</w:t>
      </w:r>
      <w:r w:rsidR="009354ED">
        <w:rPr>
          <w:rFonts w:ascii="Times New Roman" w:hAnsi="Times New Roman" w:cs="Times New Roman"/>
          <w:sz w:val="20"/>
          <w:szCs w:val="20"/>
          <w:lang w:val="en-GB"/>
        </w:rPr>
        <w:t>.</w:t>
      </w:r>
      <w:r w:rsidR="00345D9E">
        <w:rPr>
          <w:rFonts w:ascii="Times New Roman" w:hAnsi="Times New Roman" w:cs="Times New Roman"/>
          <w:sz w:val="20"/>
          <w:szCs w:val="20"/>
          <w:lang w:val="en-GB"/>
        </w:rPr>
        <w:t xml:space="preserve"> However, if a single scheme is to be chosen, FDM is preferred </w:t>
      </w:r>
      <w:r w:rsidR="00665E79">
        <w:rPr>
          <w:rFonts w:ascii="Times New Roman" w:hAnsi="Times New Roman" w:cs="Times New Roman"/>
          <w:sz w:val="20"/>
          <w:szCs w:val="20"/>
          <w:lang w:val="en-GB"/>
        </w:rPr>
        <w:t xml:space="preserve">to </w:t>
      </w:r>
      <w:r w:rsidR="00345D9E">
        <w:rPr>
          <w:rFonts w:ascii="Times New Roman" w:hAnsi="Times New Roman" w:cs="Times New Roman"/>
          <w:sz w:val="20"/>
          <w:szCs w:val="20"/>
          <w:lang w:val="en-GB"/>
        </w:rPr>
        <w:t>TDM.</w:t>
      </w:r>
      <w:r w:rsidR="002D0412">
        <w:rPr>
          <w:rFonts w:ascii="Times New Roman" w:hAnsi="Times New Roman" w:cs="Times New Roman"/>
          <w:sz w:val="20"/>
          <w:szCs w:val="20"/>
          <w:lang w:val="en-GB"/>
        </w:rPr>
        <w:t xml:space="preserve"> </w:t>
      </w:r>
    </w:p>
    <w:p w14:paraId="14981F2D" w14:textId="3BF0A2E9" w:rsidR="00711987" w:rsidRPr="00DE34CA" w:rsidRDefault="009A0CAF" w:rsidP="00A51D29">
      <w:pPr>
        <w:spacing w:line="276" w:lineRule="auto"/>
        <w:jc w:val="both"/>
        <w:rPr>
          <w:rFonts w:ascii="Times New Roman" w:hAnsi="Times New Roman" w:cs="Times New Roman"/>
          <w:b/>
          <w:i/>
          <w:sz w:val="20"/>
          <w:szCs w:val="20"/>
          <w:lang w:val="en-GB"/>
        </w:rPr>
      </w:pPr>
      <w:r w:rsidRPr="00DE34CA">
        <w:rPr>
          <w:rFonts w:ascii="Times New Roman" w:hAnsi="Times New Roman" w:cs="Times New Roman"/>
          <w:b/>
          <w:i/>
          <w:sz w:val="20"/>
          <w:szCs w:val="20"/>
          <w:lang w:val="en-GB"/>
        </w:rPr>
        <w:t xml:space="preserve">Proposal 5: </w:t>
      </w:r>
      <w:r w:rsidR="0092149C">
        <w:rPr>
          <w:rFonts w:ascii="Times New Roman" w:hAnsi="Times New Roman" w:cs="Times New Roman"/>
          <w:b/>
          <w:i/>
          <w:sz w:val="20"/>
          <w:szCs w:val="20"/>
          <w:lang w:val="en-GB"/>
        </w:rPr>
        <w:t xml:space="preserve">FDM </w:t>
      </w:r>
      <w:r w:rsidR="003512DA">
        <w:rPr>
          <w:rFonts w:ascii="Times New Roman" w:hAnsi="Times New Roman" w:cs="Times New Roman"/>
          <w:b/>
          <w:i/>
          <w:sz w:val="20"/>
          <w:szCs w:val="20"/>
          <w:lang w:val="en-GB"/>
        </w:rPr>
        <w:t xml:space="preserve">is preferred to </w:t>
      </w:r>
      <w:r w:rsidR="0092149C">
        <w:rPr>
          <w:rFonts w:ascii="Times New Roman" w:hAnsi="Times New Roman" w:cs="Times New Roman"/>
          <w:b/>
          <w:i/>
          <w:sz w:val="20"/>
          <w:szCs w:val="20"/>
          <w:lang w:val="en-GB"/>
        </w:rPr>
        <w:t xml:space="preserve">TDM </w:t>
      </w:r>
      <w:r w:rsidR="00FE11F6">
        <w:rPr>
          <w:rFonts w:ascii="Times New Roman" w:hAnsi="Times New Roman" w:cs="Times New Roman"/>
          <w:b/>
          <w:i/>
          <w:sz w:val="20"/>
          <w:szCs w:val="20"/>
          <w:lang w:val="en-GB"/>
        </w:rPr>
        <w:t xml:space="preserve">for </w:t>
      </w:r>
      <w:r w:rsidR="00A74900">
        <w:rPr>
          <w:rFonts w:ascii="Times New Roman" w:hAnsi="Times New Roman" w:cs="Times New Roman"/>
          <w:b/>
          <w:i/>
          <w:sz w:val="20"/>
          <w:szCs w:val="20"/>
          <w:lang w:val="en-GB"/>
        </w:rPr>
        <w:t>PDCCH</w:t>
      </w:r>
      <w:r w:rsidR="003512DA">
        <w:rPr>
          <w:rFonts w:ascii="Times New Roman" w:hAnsi="Times New Roman" w:cs="Times New Roman"/>
          <w:b/>
          <w:i/>
          <w:sz w:val="20"/>
          <w:szCs w:val="20"/>
          <w:lang w:val="en-GB"/>
        </w:rPr>
        <w:t xml:space="preserve"> repetition or multi-chance PDCCH</w:t>
      </w:r>
      <w:r w:rsidR="00C9527B">
        <w:rPr>
          <w:rFonts w:ascii="Times New Roman" w:hAnsi="Times New Roman" w:cs="Times New Roman"/>
          <w:b/>
          <w:i/>
          <w:sz w:val="20"/>
          <w:szCs w:val="20"/>
          <w:lang w:val="en-GB"/>
        </w:rPr>
        <w:t>.</w:t>
      </w:r>
    </w:p>
    <w:p w14:paraId="026040C6" w14:textId="77777777" w:rsidR="007C3A84" w:rsidRPr="00797E42" w:rsidRDefault="007C3A84" w:rsidP="007C3A84">
      <w:pPr>
        <w:pStyle w:val="Heading1"/>
        <w:spacing w:line="276" w:lineRule="auto"/>
        <w:rPr>
          <w:b w:val="0"/>
          <w:lang w:val="en-GB"/>
        </w:rPr>
      </w:pPr>
      <w:r>
        <w:rPr>
          <w:lang w:val="en-GB"/>
        </w:rPr>
        <w:t>PUSCH reliability enhancements</w:t>
      </w:r>
    </w:p>
    <w:p w14:paraId="6C5E504D" w14:textId="5AD87ECD" w:rsidR="00B073B7" w:rsidRDefault="006C3104" w:rsidP="007C3A84">
      <w:pPr>
        <w:spacing w:line="276" w:lineRule="auto"/>
        <w:jc w:val="both"/>
        <w:rPr>
          <w:rFonts w:ascii="Times New Roman" w:hAnsi="Times New Roman" w:cs="Times New Roman"/>
          <w:sz w:val="20"/>
          <w:szCs w:val="20"/>
          <w:lang w:val="en-US"/>
        </w:rPr>
      </w:pPr>
      <w:r w:rsidRPr="006B2B8F">
        <w:rPr>
          <w:rFonts w:ascii="Times New Roman" w:hAnsi="Times New Roman" w:cs="Times New Roman"/>
          <w:sz w:val="20"/>
          <w:szCs w:val="20"/>
          <w:lang w:val="en-US"/>
        </w:rPr>
        <w:t>The following agreements were reached in RAN</w:t>
      </w:r>
      <w:r w:rsidR="003133C6">
        <w:rPr>
          <w:rFonts w:ascii="Times New Roman" w:hAnsi="Times New Roman" w:cs="Times New Roman"/>
          <w:sz w:val="20"/>
          <w:szCs w:val="20"/>
          <w:lang w:val="en-US"/>
        </w:rPr>
        <w:t>#1-</w:t>
      </w:r>
      <w:r w:rsidRPr="006B2B8F">
        <w:rPr>
          <w:rFonts w:ascii="Times New Roman" w:hAnsi="Times New Roman" w:cs="Times New Roman"/>
          <w:sz w:val="20"/>
          <w:szCs w:val="20"/>
          <w:lang w:val="en-US"/>
        </w:rPr>
        <w:t>102e with respect to P</w:t>
      </w:r>
      <w:r>
        <w:rPr>
          <w:rFonts w:ascii="Times New Roman" w:hAnsi="Times New Roman" w:cs="Times New Roman"/>
          <w:sz w:val="20"/>
          <w:szCs w:val="20"/>
          <w:lang w:val="en-US"/>
        </w:rPr>
        <w:t>US</w:t>
      </w:r>
      <w:r w:rsidRPr="006B2B8F">
        <w:rPr>
          <w:rFonts w:ascii="Times New Roman" w:hAnsi="Times New Roman" w:cs="Times New Roman"/>
          <w:sz w:val="20"/>
          <w:szCs w:val="20"/>
          <w:lang w:val="en-US"/>
        </w:rPr>
        <w:t>CH reliability enhancements</w:t>
      </w:r>
      <w:r w:rsidR="00607452">
        <w:rPr>
          <w:rFonts w:ascii="Times New Roman" w:hAnsi="Times New Roman" w:cs="Times New Roman"/>
          <w:sz w:val="20"/>
          <w:szCs w:val="20"/>
          <w:lang w:val="en-US"/>
        </w:rPr>
        <w:t xml:space="preserve"> [</w:t>
      </w:r>
      <w:r w:rsidR="00C97449">
        <w:rPr>
          <w:rFonts w:ascii="Times New Roman" w:hAnsi="Times New Roman" w:cs="Times New Roman"/>
          <w:sz w:val="20"/>
          <w:szCs w:val="20"/>
          <w:lang w:val="en-US"/>
        </w:rPr>
        <w:t>2</w:t>
      </w:r>
      <w:r w:rsidR="00607452">
        <w:rPr>
          <w:rFonts w:ascii="Times New Roman" w:hAnsi="Times New Roman" w:cs="Times New Roman"/>
          <w:sz w:val="20"/>
          <w:szCs w:val="20"/>
          <w:lang w:val="en-US"/>
        </w:rPr>
        <w:t>]</w:t>
      </w:r>
      <w:r w:rsidRPr="006B2B8F">
        <w:rPr>
          <w:rFonts w:ascii="Times New Roman" w:hAnsi="Times New Roman" w:cs="Times New Roman"/>
          <w:sz w:val="20"/>
          <w:szCs w:val="20"/>
          <w:lang w:val="en-US"/>
        </w:rPr>
        <w:t>.</w:t>
      </w:r>
    </w:p>
    <w:p w14:paraId="2C82997B" w14:textId="77777777" w:rsidR="006C3104" w:rsidRPr="00DE34CA" w:rsidRDefault="006C3104" w:rsidP="00DE34CA">
      <w:pPr>
        <w:spacing w:after="0" w:line="276" w:lineRule="auto"/>
        <w:jc w:val="both"/>
        <w:rPr>
          <w:rFonts w:ascii="Times New Roman" w:hAnsi="Times New Roman" w:cs="Times New Roman"/>
          <w:b/>
          <w:sz w:val="20"/>
          <w:szCs w:val="20"/>
          <w:lang w:val="en-GB"/>
        </w:rPr>
      </w:pPr>
      <w:r w:rsidRPr="00DE34CA">
        <w:rPr>
          <w:rFonts w:ascii="Times New Roman" w:hAnsi="Times New Roman" w:cs="Times New Roman"/>
          <w:b/>
          <w:sz w:val="20"/>
          <w:szCs w:val="20"/>
          <w:highlight w:val="green"/>
          <w:lang w:val="en-GB"/>
        </w:rPr>
        <w:t>Agreement</w:t>
      </w:r>
    </w:p>
    <w:p w14:paraId="2946CF96" w14:textId="77777777" w:rsidR="006C3104" w:rsidRPr="006C3104" w:rsidRDefault="006C3104" w:rsidP="00DE34CA">
      <w:p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For M-TRP PUSCH reliability enhancement, support single DCI based PUSCH transmission/repetition scheme(s). </w:t>
      </w:r>
    </w:p>
    <w:p w14:paraId="1C968769" w14:textId="77777777" w:rsidR="006C3104" w:rsidRPr="006C3104" w:rsidRDefault="006C3104" w:rsidP="00DE34CA">
      <w:pPr>
        <w:numPr>
          <w:ilvl w:val="0"/>
          <w:numId w:val="27"/>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Further study multi-DCI based PUSCH transmission/repetition scheme(s) to identify potential gains and required enhancements. </w:t>
      </w:r>
    </w:p>
    <w:p w14:paraId="55D5796C" w14:textId="77777777" w:rsidR="006C3104" w:rsidRPr="006C3104" w:rsidRDefault="006C3104" w:rsidP="00DE34CA">
      <w:pPr>
        <w:numPr>
          <w:ilvl w:val="0"/>
          <w:numId w:val="27"/>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Note: This agreement does not reflect any prioritization of single DCI based PUSCH transmission/repetition over multi-DCI based PUSCH transmission/repetition. Ran1 can further discuss that in the next meeting.  </w:t>
      </w:r>
    </w:p>
    <w:p w14:paraId="799FF980" w14:textId="77777777" w:rsidR="006C3104" w:rsidRPr="006C3104" w:rsidRDefault="006C3104" w:rsidP="00DE34CA">
      <w:pPr>
        <w:spacing w:after="0" w:line="276" w:lineRule="auto"/>
        <w:jc w:val="both"/>
        <w:rPr>
          <w:rFonts w:ascii="Times New Roman" w:hAnsi="Times New Roman" w:cs="Times New Roman"/>
          <w:sz w:val="20"/>
          <w:szCs w:val="20"/>
          <w:lang w:val="en-GB"/>
        </w:rPr>
      </w:pPr>
    </w:p>
    <w:p w14:paraId="09339877" w14:textId="77777777" w:rsidR="006C3104" w:rsidRPr="00DE34CA" w:rsidRDefault="006C3104" w:rsidP="00DE34CA">
      <w:pPr>
        <w:spacing w:after="0" w:line="276" w:lineRule="auto"/>
        <w:jc w:val="both"/>
        <w:rPr>
          <w:rFonts w:ascii="Times New Roman" w:hAnsi="Times New Roman" w:cs="Times New Roman"/>
          <w:b/>
          <w:sz w:val="20"/>
          <w:szCs w:val="20"/>
          <w:highlight w:val="green"/>
          <w:lang w:val="en-GB"/>
        </w:rPr>
      </w:pPr>
      <w:r w:rsidRPr="00DE34CA">
        <w:rPr>
          <w:rFonts w:ascii="Times New Roman" w:hAnsi="Times New Roman" w:cs="Times New Roman"/>
          <w:b/>
          <w:sz w:val="20"/>
          <w:szCs w:val="20"/>
          <w:highlight w:val="green"/>
          <w:lang w:val="en-GB"/>
        </w:rPr>
        <w:t xml:space="preserve">Agreement </w:t>
      </w:r>
    </w:p>
    <w:p w14:paraId="1B6CD58A" w14:textId="77777777" w:rsidR="006C3104" w:rsidRPr="006C3104" w:rsidRDefault="006C3104" w:rsidP="00DE34CA">
      <w:p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 xml:space="preserve">For single DCI based M-TRP PUSCH reliability enhancement, support </w:t>
      </w:r>
      <w:proofErr w:type="spellStart"/>
      <w:r w:rsidRPr="006C3104">
        <w:rPr>
          <w:rFonts w:ascii="Times New Roman" w:hAnsi="Times New Roman" w:cs="Times New Roman"/>
          <w:sz w:val="20"/>
          <w:szCs w:val="20"/>
          <w:lang w:val="en-GB"/>
        </w:rPr>
        <w:t>TDMed</w:t>
      </w:r>
      <w:proofErr w:type="spellEnd"/>
      <w:r w:rsidRPr="006C3104">
        <w:rPr>
          <w:rFonts w:ascii="Times New Roman" w:hAnsi="Times New Roman" w:cs="Times New Roman"/>
          <w:sz w:val="20"/>
          <w:szCs w:val="20"/>
          <w:lang w:val="en-GB"/>
        </w:rPr>
        <w:t xml:space="preserve"> PUSCH repetition scheme(s) based on Rel-16 PUSCH repetition Type A and Type B.</w:t>
      </w:r>
    </w:p>
    <w:p w14:paraId="3948CD79" w14:textId="77777777" w:rsidR="006C3104" w:rsidRPr="006C3104" w:rsidRDefault="006C3104" w:rsidP="00DE34CA">
      <w:pPr>
        <w:numPr>
          <w:ilvl w:val="0"/>
          <w:numId w:val="27"/>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Further study PUSCH transmission without repetition as a potential candidate M-TRP PUSCH scheme</w:t>
      </w:r>
    </w:p>
    <w:p w14:paraId="38FF7998" w14:textId="77777777" w:rsidR="006C3104" w:rsidRPr="006C3104" w:rsidRDefault="006C3104" w:rsidP="00DE34CA">
      <w:pPr>
        <w:spacing w:after="0" w:line="276" w:lineRule="auto"/>
        <w:jc w:val="both"/>
        <w:rPr>
          <w:rFonts w:ascii="Times New Roman" w:hAnsi="Times New Roman" w:cs="Times New Roman"/>
          <w:sz w:val="20"/>
          <w:szCs w:val="20"/>
          <w:lang w:val="en-GB"/>
        </w:rPr>
      </w:pPr>
      <w:bookmarkStart w:id="0" w:name="_GoBack"/>
      <w:bookmarkEnd w:id="0"/>
    </w:p>
    <w:p w14:paraId="3BE87F81" w14:textId="77777777" w:rsidR="006C3104" w:rsidRPr="00DE34CA" w:rsidRDefault="006C3104" w:rsidP="00DE34CA">
      <w:pPr>
        <w:spacing w:after="0" w:line="276" w:lineRule="auto"/>
        <w:jc w:val="both"/>
        <w:rPr>
          <w:rFonts w:ascii="Times New Roman" w:hAnsi="Times New Roman" w:cs="Times New Roman"/>
          <w:b/>
          <w:sz w:val="20"/>
          <w:szCs w:val="20"/>
          <w:lang w:val="en-GB"/>
        </w:rPr>
      </w:pPr>
      <w:r w:rsidRPr="00DE34CA">
        <w:rPr>
          <w:rFonts w:ascii="Times New Roman" w:hAnsi="Times New Roman" w:cs="Times New Roman"/>
          <w:b/>
          <w:sz w:val="20"/>
          <w:szCs w:val="20"/>
          <w:highlight w:val="green"/>
          <w:lang w:val="en-GB"/>
        </w:rPr>
        <w:t>Agreement</w:t>
      </w:r>
    </w:p>
    <w:p w14:paraId="6170560C" w14:textId="77777777" w:rsidR="006C3104" w:rsidRPr="006C3104" w:rsidRDefault="006C3104" w:rsidP="00DE34CA">
      <w:p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To support single DCI based M-TRP PUSCH repetition scheme(s), up to two beams are supported. RAN1 shall further study the details considering,</w:t>
      </w:r>
    </w:p>
    <w:p w14:paraId="2DA1F090" w14:textId="77777777" w:rsidR="006C3104" w:rsidRPr="006C3104" w:rsidRDefault="006C3104" w:rsidP="00DE34CA">
      <w:pPr>
        <w:numPr>
          <w:ilvl w:val="0"/>
          <w:numId w:val="28"/>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Codebook based and non-codebook based PUSCH  </w:t>
      </w:r>
    </w:p>
    <w:p w14:paraId="389694DC" w14:textId="77777777" w:rsidR="006C3104" w:rsidRPr="006C3104" w:rsidRDefault="006C3104" w:rsidP="00DE34CA">
      <w:pPr>
        <w:numPr>
          <w:ilvl w:val="0"/>
          <w:numId w:val="28"/>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Enhancements on SRI/TPMI/power control parameters/any other </w:t>
      </w:r>
    </w:p>
    <w:p w14:paraId="03D99FE1" w14:textId="77777777" w:rsidR="006C3104" w:rsidRPr="006C3104" w:rsidRDefault="006C3104" w:rsidP="00DE34CA">
      <w:p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Note1: Companies are encouraged to provide additional details on how above enhancements are applied to different PUSCH repetitions (e.g. mapping between PUSCH repetitions and beams)</w:t>
      </w:r>
    </w:p>
    <w:p w14:paraId="4ED73A0D" w14:textId="77777777" w:rsidR="006C3104" w:rsidRPr="006C3104" w:rsidRDefault="006C3104" w:rsidP="00DE34CA">
      <w:p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Note2: Studying enhancements/aspects related to TA is not precluded.</w:t>
      </w:r>
    </w:p>
    <w:p w14:paraId="31DAF138" w14:textId="77777777" w:rsidR="006C3104" w:rsidRPr="006C3104" w:rsidRDefault="006C3104" w:rsidP="00DE34CA">
      <w:pPr>
        <w:spacing w:after="0" w:line="276" w:lineRule="auto"/>
        <w:jc w:val="both"/>
        <w:rPr>
          <w:rFonts w:ascii="Times New Roman" w:hAnsi="Times New Roman" w:cs="Times New Roman"/>
          <w:bCs/>
          <w:sz w:val="20"/>
          <w:szCs w:val="20"/>
          <w:lang w:val="en-GB"/>
        </w:rPr>
      </w:pPr>
    </w:p>
    <w:p w14:paraId="3764CBC8" w14:textId="77777777" w:rsidR="006C3104" w:rsidRPr="00DE34CA" w:rsidRDefault="006C3104" w:rsidP="00DE34CA">
      <w:pPr>
        <w:spacing w:after="0" w:line="276" w:lineRule="auto"/>
        <w:jc w:val="both"/>
        <w:rPr>
          <w:rFonts w:ascii="Times New Roman" w:hAnsi="Times New Roman" w:cs="Times New Roman"/>
          <w:b/>
          <w:bCs/>
          <w:sz w:val="20"/>
          <w:szCs w:val="20"/>
          <w:lang w:val="en-GB"/>
        </w:rPr>
      </w:pPr>
      <w:r w:rsidRPr="00DE34CA">
        <w:rPr>
          <w:rFonts w:ascii="Times New Roman" w:hAnsi="Times New Roman" w:cs="Times New Roman"/>
          <w:b/>
          <w:bCs/>
          <w:sz w:val="20"/>
          <w:szCs w:val="20"/>
          <w:highlight w:val="green"/>
          <w:lang w:val="en-GB"/>
        </w:rPr>
        <w:t>Agreement</w:t>
      </w:r>
    </w:p>
    <w:p w14:paraId="30EA9AB6" w14:textId="77777777" w:rsidR="006C3104" w:rsidRPr="006C3104" w:rsidRDefault="006C3104" w:rsidP="00DE34CA">
      <w:p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On the mapping between PUSCH repetitions and beams in single DCI based multi-TRP PUSCH repetition Type A and Type B, further study the following, </w:t>
      </w:r>
    </w:p>
    <w:p w14:paraId="333E16E7" w14:textId="77777777" w:rsidR="006C3104" w:rsidRPr="006C3104" w:rsidRDefault="006C3104" w:rsidP="00DE34CA">
      <w:pPr>
        <w:numPr>
          <w:ilvl w:val="0"/>
          <w:numId w:val="29"/>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For both PUSCH repetition Type A and B, how the beams are mapped to different PUSCH repetitions (or slots/frequency hops),</w:t>
      </w:r>
    </w:p>
    <w:p w14:paraId="70016D23" w14:textId="77777777" w:rsidR="006C3104" w:rsidRPr="006C3104" w:rsidRDefault="006C3104" w:rsidP="00DE34CA">
      <w:pPr>
        <w:numPr>
          <w:ilvl w:val="1"/>
          <w:numId w:val="30"/>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 xml:space="preserve">Alt.1: cyclical mapping pattern (the first and second beam are applied to the first and second PUSCH repetition, respectively, and the same beam mapping pattern continues to the remaining PUSCH repetitions). </w:t>
      </w:r>
    </w:p>
    <w:p w14:paraId="01C4D406" w14:textId="77777777" w:rsidR="006C3104" w:rsidRPr="006C3104" w:rsidRDefault="006C3104" w:rsidP="00DE34CA">
      <w:pPr>
        <w:numPr>
          <w:ilvl w:val="1"/>
          <w:numId w:val="30"/>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7706AAD7" w14:textId="77777777" w:rsidR="006C3104" w:rsidRPr="006C3104" w:rsidRDefault="006C3104" w:rsidP="00DE34CA">
      <w:pPr>
        <w:numPr>
          <w:ilvl w:val="1"/>
          <w:numId w:val="30"/>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 xml:space="preserve">Alt.3: Half-Half pattern (the first beam is applied to the first half of PUSCH repetitions, and the second beam is applied to the second half of PUSCH repetitions) </w:t>
      </w:r>
    </w:p>
    <w:p w14:paraId="55D4F0F1" w14:textId="628794E2" w:rsidR="006C3104" w:rsidRPr="006C3104" w:rsidRDefault="006C3104" w:rsidP="00DE34CA">
      <w:pPr>
        <w:numPr>
          <w:ilvl w:val="1"/>
          <w:numId w:val="30"/>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Alt.4: Other variants (e.g. configurable mapping patterns)</w:t>
      </w:r>
    </w:p>
    <w:p w14:paraId="652C419D" w14:textId="77777777" w:rsidR="006C3104" w:rsidRPr="006C3104" w:rsidRDefault="006C3104" w:rsidP="00DE34CA">
      <w:pPr>
        <w:numPr>
          <w:ilvl w:val="1"/>
          <w:numId w:val="30"/>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 xml:space="preserve">Note1: For PUSCH repetition type B, the variants considering slot level beam mapping with the same mapping principals (replacing repetition with slot) in Alt.1/2/3 are also included. </w:t>
      </w:r>
    </w:p>
    <w:p w14:paraId="6DDE0BBC" w14:textId="77777777" w:rsidR="006C3104" w:rsidRPr="006C3104" w:rsidRDefault="006C3104" w:rsidP="00DE34CA">
      <w:pPr>
        <w:numPr>
          <w:ilvl w:val="1"/>
          <w:numId w:val="30"/>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7A75141E" w14:textId="77777777" w:rsidR="006C3104" w:rsidRPr="006C3104" w:rsidRDefault="006C3104" w:rsidP="00DE34CA">
      <w:pPr>
        <w:numPr>
          <w:ilvl w:val="0"/>
          <w:numId w:val="29"/>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For PUSCH repetition Type B, which repetition type that the beams shall consider for the mapping,</w:t>
      </w:r>
    </w:p>
    <w:p w14:paraId="7891C798" w14:textId="77777777" w:rsidR="006C3104" w:rsidRPr="006C3104" w:rsidRDefault="006C3104" w:rsidP="00DE34CA">
      <w:pPr>
        <w:numPr>
          <w:ilvl w:val="1"/>
          <w:numId w:val="31"/>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Alt.1: beams are mapped to the nominal repetitions</w:t>
      </w:r>
    </w:p>
    <w:p w14:paraId="0BA30670" w14:textId="77777777" w:rsidR="006C3104" w:rsidRPr="006C3104" w:rsidRDefault="006C3104" w:rsidP="00DE34CA">
      <w:pPr>
        <w:numPr>
          <w:ilvl w:val="1"/>
          <w:numId w:val="31"/>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Alt.2: beams are mapped to the actual repetitions</w:t>
      </w:r>
    </w:p>
    <w:p w14:paraId="083A9FAD" w14:textId="77777777" w:rsidR="006C3104" w:rsidRPr="006C3104" w:rsidRDefault="006C3104" w:rsidP="00DE34CA">
      <w:pPr>
        <w:numPr>
          <w:ilvl w:val="1"/>
          <w:numId w:val="31"/>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Alt.3: beams are mapped to different slots (not in the granularity of actual/nominal repetition)</w:t>
      </w:r>
    </w:p>
    <w:p w14:paraId="4C0C7109" w14:textId="77777777" w:rsidR="006C3104" w:rsidRPr="006C3104" w:rsidRDefault="006C3104" w:rsidP="00DE34CA">
      <w:pPr>
        <w:numPr>
          <w:ilvl w:val="1"/>
          <w:numId w:val="31"/>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Alt.4: Other variants</w:t>
      </w:r>
    </w:p>
    <w:p w14:paraId="14594129" w14:textId="77777777" w:rsidR="006C3104" w:rsidRPr="006C3104" w:rsidRDefault="006C3104" w:rsidP="00DE34CA">
      <w:pPr>
        <w:numPr>
          <w:ilvl w:val="0"/>
          <w:numId w:val="29"/>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Consider additional requirements on switching gap(s) between two PUSCH repetitions towards different TRPs considering beam switching latency aspects.</w:t>
      </w:r>
    </w:p>
    <w:p w14:paraId="3F258209" w14:textId="77777777" w:rsidR="006C3104" w:rsidRPr="006C3104" w:rsidRDefault="006C3104" w:rsidP="00DE34CA">
      <w:pPr>
        <w:numPr>
          <w:ilvl w:val="0"/>
          <w:numId w:val="29"/>
        </w:numPr>
        <w:spacing w:after="0" w:line="276" w:lineRule="auto"/>
        <w:jc w:val="both"/>
        <w:rPr>
          <w:rFonts w:ascii="Times New Roman" w:hAnsi="Times New Roman" w:cs="Times New Roman"/>
          <w:sz w:val="20"/>
          <w:szCs w:val="20"/>
          <w:lang w:val="en-GB"/>
        </w:rPr>
      </w:pPr>
      <w:r w:rsidRPr="006C3104">
        <w:rPr>
          <w:rFonts w:ascii="Times New Roman" w:hAnsi="Times New Roman" w:cs="Times New Roman"/>
          <w:sz w:val="20"/>
          <w:szCs w:val="20"/>
          <w:lang w:val="en-GB"/>
        </w:rPr>
        <w:t xml:space="preserve">Note: use of the above solutions to multi-DCI based PUSCH repetition and </w:t>
      </w:r>
      <w:proofErr w:type="spellStart"/>
      <w:r w:rsidRPr="006C3104">
        <w:rPr>
          <w:rFonts w:ascii="Times New Roman" w:hAnsi="Times New Roman" w:cs="Times New Roman"/>
          <w:sz w:val="20"/>
          <w:szCs w:val="20"/>
          <w:lang w:val="en-GB"/>
        </w:rPr>
        <w:t>TDMed</w:t>
      </w:r>
      <w:proofErr w:type="spellEnd"/>
      <w:r w:rsidRPr="006C3104">
        <w:rPr>
          <w:rFonts w:ascii="Times New Roman" w:hAnsi="Times New Roman" w:cs="Times New Roman"/>
          <w:sz w:val="20"/>
          <w:szCs w:val="20"/>
          <w:lang w:val="en-GB"/>
        </w:rPr>
        <w:t xml:space="preserve"> PUSCH transmission without repetition (when there are agreed to support) is not precluded.</w:t>
      </w:r>
    </w:p>
    <w:p w14:paraId="116B0DFE" w14:textId="7BB71A81" w:rsidR="006C3104" w:rsidRDefault="006C3104" w:rsidP="00DE34CA">
      <w:pPr>
        <w:spacing w:after="0" w:line="276" w:lineRule="auto"/>
        <w:jc w:val="both"/>
        <w:rPr>
          <w:rFonts w:ascii="Times New Roman" w:hAnsi="Times New Roman" w:cs="Times New Roman"/>
          <w:sz w:val="20"/>
          <w:szCs w:val="20"/>
          <w:lang w:val="en-GB"/>
        </w:rPr>
      </w:pPr>
    </w:p>
    <w:p w14:paraId="61D4D4A3" w14:textId="79EE67E7" w:rsidR="006526BD" w:rsidRDefault="00363D2F" w:rsidP="00677487">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section, </w:t>
      </w:r>
      <w:r w:rsidR="000744D3">
        <w:rPr>
          <w:rFonts w:ascii="Times New Roman" w:hAnsi="Times New Roman" w:cs="Times New Roman"/>
          <w:sz w:val="20"/>
          <w:szCs w:val="20"/>
          <w:lang w:val="en-GB"/>
        </w:rPr>
        <w:t>PUSCH reliability enhancements are discussed.</w:t>
      </w:r>
      <w:r w:rsidR="003133C6">
        <w:rPr>
          <w:rFonts w:ascii="Times New Roman" w:hAnsi="Times New Roman" w:cs="Times New Roman"/>
          <w:sz w:val="20"/>
          <w:szCs w:val="20"/>
          <w:lang w:val="en-GB"/>
        </w:rPr>
        <w:t xml:space="preserve"> </w:t>
      </w:r>
      <w:r w:rsidR="007D4DB2">
        <w:rPr>
          <w:rFonts w:ascii="Times New Roman" w:hAnsi="Times New Roman" w:cs="Times New Roman"/>
          <w:sz w:val="20"/>
          <w:szCs w:val="20"/>
          <w:lang w:val="en-GB"/>
        </w:rPr>
        <w:t>Single-DCI-based M-TRP PUSCH repetition</w:t>
      </w:r>
      <w:r w:rsidR="00B45295">
        <w:rPr>
          <w:rFonts w:ascii="Times New Roman" w:hAnsi="Times New Roman" w:cs="Times New Roman"/>
          <w:sz w:val="20"/>
          <w:szCs w:val="20"/>
          <w:lang w:val="en-GB"/>
        </w:rPr>
        <w:t xml:space="preserve"> </w:t>
      </w:r>
      <w:r w:rsidR="00EE41B3">
        <w:rPr>
          <w:rFonts w:ascii="Times New Roman" w:hAnsi="Times New Roman" w:cs="Times New Roman"/>
          <w:sz w:val="20"/>
          <w:szCs w:val="20"/>
          <w:lang w:val="en-GB"/>
        </w:rPr>
        <w:t>has</w:t>
      </w:r>
      <w:r w:rsidR="00B45295">
        <w:rPr>
          <w:rFonts w:ascii="Times New Roman" w:hAnsi="Times New Roman" w:cs="Times New Roman"/>
          <w:sz w:val="20"/>
          <w:szCs w:val="20"/>
          <w:lang w:val="en-GB"/>
        </w:rPr>
        <w:t xml:space="preserve"> been agreed for Rel. </w:t>
      </w:r>
      <w:r w:rsidR="005E5C27">
        <w:rPr>
          <w:rFonts w:ascii="Times New Roman" w:hAnsi="Times New Roman" w:cs="Times New Roman"/>
          <w:sz w:val="20"/>
          <w:szCs w:val="20"/>
          <w:lang w:val="en-GB"/>
        </w:rPr>
        <w:t xml:space="preserve">17. The next level of details </w:t>
      </w:r>
      <w:r w:rsidR="006526BD">
        <w:rPr>
          <w:rFonts w:ascii="Times New Roman" w:hAnsi="Times New Roman" w:cs="Times New Roman"/>
          <w:sz w:val="20"/>
          <w:szCs w:val="20"/>
          <w:lang w:val="en-GB"/>
        </w:rPr>
        <w:t>are to be</w:t>
      </w:r>
      <w:r w:rsidR="00A3228F">
        <w:rPr>
          <w:rFonts w:ascii="Times New Roman" w:hAnsi="Times New Roman" w:cs="Times New Roman"/>
          <w:sz w:val="20"/>
          <w:szCs w:val="20"/>
          <w:lang w:val="en-GB"/>
        </w:rPr>
        <w:t xml:space="preserve"> </w:t>
      </w:r>
      <w:r w:rsidR="00C770F3">
        <w:rPr>
          <w:rFonts w:ascii="Times New Roman" w:hAnsi="Times New Roman" w:cs="Times New Roman"/>
          <w:sz w:val="20"/>
          <w:szCs w:val="20"/>
          <w:lang w:val="en-GB"/>
        </w:rPr>
        <w:t xml:space="preserve">determined for various PUSCH transmission schemes and </w:t>
      </w:r>
      <w:r w:rsidR="00F47439">
        <w:rPr>
          <w:rFonts w:ascii="Times New Roman" w:hAnsi="Times New Roman" w:cs="Times New Roman"/>
          <w:sz w:val="20"/>
          <w:szCs w:val="20"/>
          <w:lang w:val="en-GB"/>
        </w:rPr>
        <w:t xml:space="preserve">PUSCH </w:t>
      </w:r>
      <w:r w:rsidR="002C6D58">
        <w:rPr>
          <w:rFonts w:ascii="Times New Roman" w:hAnsi="Times New Roman" w:cs="Times New Roman"/>
          <w:sz w:val="20"/>
          <w:szCs w:val="20"/>
          <w:lang w:val="en-GB"/>
        </w:rPr>
        <w:t>types.</w:t>
      </w:r>
    </w:p>
    <w:p w14:paraId="4C91369A" w14:textId="223A10F6" w:rsidR="0061602F" w:rsidRDefault="0061602F" w:rsidP="00DE34CA">
      <w:pPr>
        <w:spacing w:after="0"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codebook</w:t>
      </w:r>
      <w:r w:rsidR="00F523F3">
        <w:rPr>
          <w:rFonts w:ascii="Times New Roman" w:hAnsi="Times New Roman" w:cs="Times New Roman"/>
          <w:sz w:val="20"/>
          <w:szCs w:val="20"/>
          <w:lang w:val="en-GB"/>
        </w:rPr>
        <w:t xml:space="preserve"> and non-codebook-</w:t>
      </w:r>
      <w:r>
        <w:rPr>
          <w:rFonts w:ascii="Times New Roman" w:hAnsi="Times New Roman" w:cs="Times New Roman"/>
          <w:sz w:val="20"/>
          <w:szCs w:val="20"/>
          <w:lang w:val="en-GB"/>
        </w:rPr>
        <w:t xml:space="preserve">based M-TRP PUSCH, </w:t>
      </w:r>
      <w:r w:rsidR="00FC3B83">
        <w:rPr>
          <w:rFonts w:ascii="Times New Roman" w:hAnsi="Times New Roman" w:cs="Times New Roman"/>
          <w:sz w:val="20"/>
          <w:szCs w:val="20"/>
          <w:lang w:val="en-GB"/>
        </w:rPr>
        <w:t>the indication of the following parameters</w:t>
      </w:r>
      <w:r w:rsidR="00CF34C3">
        <w:rPr>
          <w:rFonts w:ascii="Times New Roman" w:hAnsi="Times New Roman" w:cs="Times New Roman"/>
          <w:sz w:val="20"/>
          <w:szCs w:val="20"/>
          <w:lang w:val="en-GB"/>
        </w:rPr>
        <w:t xml:space="preserve"> </w:t>
      </w:r>
      <w:r w:rsidR="00EE41B3">
        <w:rPr>
          <w:rFonts w:ascii="Times New Roman" w:hAnsi="Times New Roman" w:cs="Times New Roman"/>
          <w:sz w:val="20"/>
          <w:szCs w:val="20"/>
          <w:lang w:val="en-GB"/>
        </w:rPr>
        <w:t>need a</w:t>
      </w:r>
      <w:r w:rsidR="00CF34C3">
        <w:rPr>
          <w:rFonts w:ascii="Times New Roman" w:hAnsi="Times New Roman" w:cs="Times New Roman"/>
          <w:sz w:val="20"/>
          <w:szCs w:val="20"/>
          <w:lang w:val="en-GB"/>
        </w:rPr>
        <w:t xml:space="preserve"> discuss</w:t>
      </w:r>
      <w:r w:rsidR="00EE41B3">
        <w:rPr>
          <w:rFonts w:ascii="Times New Roman" w:hAnsi="Times New Roman" w:cs="Times New Roman"/>
          <w:sz w:val="20"/>
          <w:szCs w:val="20"/>
          <w:lang w:val="en-GB"/>
        </w:rPr>
        <w:t>ion</w:t>
      </w:r>
      <w:r w:rsidR="00CF34C3">
        <w:rPr>
          <w:rFonts w:ascii="Times New Roman" w:hAnsi="Times New Roman" w:cs="Times New Roman"/>
          <w:sz w:val="20"/>
          <w:szCs w:val="20"/>
          <w:lang w:val="en-GB"/>
        </w:rPr>
        <w:t>:</w:t>
      </w:r>
    </w:p>
    <w:p w14:paraId="3B0BA632" w14:textId="59139A57" w:rsidR="00212253" w:rsidRDefault="00212253" w:rsidP="00DE34CA">
      <w:pPr>
        <w:pStyle w:val="ListParagraph"/>
        <w:numPr>
          <w:ilvl w:val="0"/>
          <w:numId w:val="2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SRI</w:t>
      </w:r>
    </w:p>
    <w:p w14:paraId="6014F3F0" w14:textId="3D788656" w:rsidR="00212253" w:rsidRDefault="00212253" w:rsidP="00DE34CA">
      <w:pPr>
        <w:pStyle w:val="ListParagraph"/>
        <w:numPr>
          <w:ilvl w:val="0"/>
          <w:numId w:val="2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TPMI</w:t>
      </w:r>
    </w:p>
    <w:p w14:paraId="7BF2296D" w14:textId="04FDDB1C" w:rsidR="004A407B" w:rsidRDefault="004A407B" w:rsidP="00DE34CA">
      <w:pPr>
        <w:pStyle w:val="ListParagraph"/>
        <w:numPr>
          <w:ilvl w:val="0"/>
          <w:numId w:val="2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Power control parameters</w:t>
      </w:r>
    </w:p>
    <w:p w14:paraId="19CB65AA" w14:textId="28A976CC" w:rsidR="00BE776E" w:rsidRDefault="00F95F80" w:rsidP="00BE776E">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the case of codebook-based </w:t>
      </w:r>
      <w:proofErr w:type="spellStart"/>
      <w:r>
        <w:rPr>
          <w:rFonts w:ascii="Times New Roman" w:hAnsi="Times New Roman" w:cs="Times New Roman"/>
          <w:sz w:val="20"/>
          <w:szCs w:val="20"/>
          <w:lang w:val="en-GB"/>
        </w:rPr>
        <w:t>TDMed</w:t>
      </w:r>
      <w:proofErr w:type="spellEnd"/>
      <w:r>
        <w:rPr>
          <w:rFonts w:ascii="Times New Roman" w:hAnsi="Times New Roman" w:cs="Times New Roman"/>
          <w:sz w:val="20"/>
          <w:szCs w:val="20"/>
          <w:lang w:val="en-GB"/>
        </w:rPr>
        <w:t xml:space="preserve"> M-TRP PUSCH, </w:t>
      </w:r>
      <w:r w:rsidR="00A06351">
        <w:rPr>
          <w:rFonts w:ascii="Times New Roman" w:hAnsi="Times New Roman" w:cs="Times New Roman"/>
          <w:sz w:val="20"/>
          <w:szCs w:val="20"/>
          <w:lang w:val="en-GB"/>
        </w:rPr>
        <w:t>two</w:t>
      </w:r>
      <w:r w:rsidR="00DC5D82">
        <w:rPr>
          <w:rFonts w:ascii="Times New Roman" w:hAnsi="Times New Roman" w:cs="Times New Roman"/>
          <w:sz w:val="20"/>
          <w:szCs w:val="20"/>
          <w:lang w:val="en-GB"/>
        </w:rPr>
        <w:t xml:space="preserve"> different</w:t>
      </w:r>
      <w:r w:rsidR="00A06351">
        <w:rPr>
          <w:rFonts w:ascii="Times New Roman" w:hAnsi="Times New Roman" w:cs="Times New Roman"/>
          <w:sz w:val="20"/>
          <w:szCs w:val="20"/>
          <w:lang w:val="en-GB"/>
        </w:rPr>
        <w:t xml:space="preserve"> </w:t>
      </w:r>
      <w:r w:rsidR="00FA272D">
        <w:rPr>
          <w:rFonts w:ascii="Times New Roman" w:hAnsi="Times New Roman" w:cs="Times New Roman"/>
          <w:sz w:val="20"/>
          <w:szCs w:val="20"/>
          <w:lang w:val="en-GB"/>
        </w:rPr>
        <w:t xml:space="preserve">PUSCH </w:t>
      </w:r>
      <w:r w:rsidR="00A06351">
        <w:rPr>
          <w:rFonts w:ascii="Times New Roman" w:hAnsi="Times New Roman" w:cs="Times New Roman"/>
          <w:sz w:val="20"/>
          <w:szCs w:val="20"/>
          <w:lang w:val="en-GB"/>
        </w:rPr>
        <w:t>transmi</w:t>
      </w:r>
      <w:r w:rsidR="00FA272D">
        <w:rPr>
          <w:rFonts w:ascii="Times New Roman" w:hAnsi="Times New Roman" w:cs="Times New Roman"/>
          <w:sz w:val="20"/>
          <w:szCs w:val="20"/>
          <w:lang w:val="en-GB"/>
        </w:rPr>
        <w:t>ssions</w:t>
      </w:r>
      <w:r w:rsidR="00A06351">
        <w:rPr>
          <w:rFonts w:ascii="Times New Roman" w:hAnsi="Times New Roman" w:cs="Times New Roman"/>
          <w:sz w:val="20"/>
          <w:szCs w:val="20"/>
          <w:lang w:val="en-GB"/>
        </w:rPr>
        <w:t xml:space="preserve"> to two different TRPs may </w:t>
      </w:r>
      <w:r w:rsidR="00CB3BD0">
        <w:rPr>
          <w:rFonts w:ascii="Times New Roman" w:hAnsi="Times New Roman" w:cs="Times New Roman"/>
          <w:sz w:val="20"/>
          <w:szCs w:val="20"/>
          <w:lang w:val="en-GB"/>
        </w:rPr>
        <w:t xml:space="preserve">be </w:t>
      </w:r>
      <w:r w:rsidR="008E69D8">
        <w:rPr>
          <w:rFonts w:ascii="Times New Roman" w:hAnsi="Times New Roman" w:cs="Times New Roman"/>
          <w:sz w:val="20"/>
          <w:szCs w:val="20"/>
          <w:lang w:val="en-GB"/>
        </w:rPr>
        <w:t xml:space="preserve">performed </w:t>
      </w:r>
      <w:r w:rsidR="00DC5D82">
        <w:rPr>
          <w:rFonts w:ascii="Times New Roman" w:hAnsi="Times New Roman" w:cs="Times New Roman"/>
          <w:sz w:val="20"/>
          <w:szCs w:val="20"/>
          <w:lang w:val="en-GB"/>
        </w:rPr>
        <w:t>in one of the following ways</w:t>
      </w:r>
      <w:r w:rsidR="00CB3BD0">
        <w:rPr>
          <w:rFonts w:ascii="Times New Roman" w:hAnsi="Times New Roman" w:cs="Times New Roman"/>
          <w:sz w:val="20"/>
          <w:szCs w:val="20"/>
          <w:lang w:val="en-GB"/>
        </w:rPr>
        <w:t xml:space="preserve">: </w:t>
      </w:r>
    </w:p>
    <w:p w14:paraId="15E9881C" w14:textId="083F4A40" w:rsidR="00DC5D82" w:rsidRDefault="008E69D8" w:rsidP="00DE34CA">
      <w:pPr>
        <w:pStyle w:val="ListParagraph"/>
        <w:numPr>
          <w:ilvl w:val="0"/>
          <w:numId w:val="2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Each P</w:t>
      </w:r>
      <w:r w:rsidR="00F47884">
        <w:rPr>
          <w:rFonts w:ascii="Times New Roman" w:hAnsi="Times New Roman" w:cs="Times New Roman"/>
          <w:sz w:val="20"/>
          <w:szCs w:val="20"/>
          <w:lang w:val="en-GB"/>
        </w:rPr>
        <w:t xml:space="preserve">USCH uses the same </w:t>
      </w:r>
      <w:r w:rsidR="00EE41B3">
        <w:rPr>
          <w:rFonts w:ascii="Times New Roman" w:hAnsi="Times New Roman" w:cs="Times New Roman"/>
          <w:sz w:val="20"/>
          <w:szCs w:val="20"/>
          <w:lang w:val="en-GB"/>
        </w:rPr>
        <w:t xml:space="preserve">set of </w:t>
      </w:r>
      <w:r w:rsidR="00F47884">
        <w:rPr>
          <w:rFonts w:ascii="Times New Roman" w:hAnsi="Times New Roman" w:cs="Times New Roman"/>
          <w:sz w:val="20"/>
          <w:szCs w:val="20"/>
          <w:lang w:val="en-GB"/>
        </w:rPr>
        <w:t>antenna port</w:t>
      </w:r>
      <w:r w:rsidR="00DC5D82">
        <w:rPr>
          <w:rFonts w:ascii="Times New Roman" w:hAnsi="Times New Roman" w:cs="Times New Roman"/>
          <w:sz w:val="20"/>
          <w:szCs w:val="20"/>
          <w:lang w:val="en-GB"/>
        </w:rPr>
        <w:t xml:space="preserve">s, i.e., the </w:t>
      </w:r>
      <w:r w:rsidR="00D7215F">
        <w:rPr>
          <w:rFonts w:ascii="Times New Roman" w:hAnsi="Times New Roman" w:cs="Times New Roman"/>
          <w:sz w:val="20"/>
          <w:szCs w:val="20"/>
          <w:lang w:val="en-GB"/>
        </w:rPr>
        <w:t xml:space="preserve">ports of the </w:t>
      </w:r>
      <w:r w:rsidR="00DC5D82">
        <w:rPr>
          <w:rFonts w:ascii="Times New Roman" w:hAnsi="Times New Roman" w:cs="Times New Roman"/>
          <w:sz w:val="20"/>
          <w:szCs w:val="20"/>
          <w:lang w:val="en-GB"/>
        </w:rPr>
        <w:t xml:space="preserve">same </w:t>
      </w:r>
      <w:r w:rsidR="00D7215F">
        <w:rPr>
          <w:rFonts w:ascii="Times New Roman" w:hAnsi="Times New Roman" w:cs="Times New Roman"/>
          <w:sz w:val="20"/>
          <w:szCs w:val="20"/>
          <w:lang w:val="en-GB"/>
        </w:rPr>
        <w:t>SRS resource</w:t>
      </w:r>
      <w:r w:rsidR="00DC5D82">
        <w:rPr>
          <w:rFonts w:ascii="Times New Roman" w:hAnsi="Times New Roman" w:cs="Times New Roman"/>
          <w:sz w:val="20"/>
          <w:szCs w:val="20"/>
          <w:lang w:val="en-GB"/>
        </w:rPr>
        <w:t xml:space="preserve"> </w:t>
      </w:r>
      <w:r w:rsidR="00EE41B3">
        <w:rPr>
          <w:rFonts w:ascii="Times New Roman" w:hAnsi="Times New Roman" w:cs="Times New Roman"/>
          <w:sz w:val="20"/>
          <w:szCs w:val="20"/>
          <w:lang w:val="en-GB"/>
        </w:rPr>
        <w:t>are</w:t>
      </w:r>
      <w:r w:rsidR="00DC5D82">
        <w:rPr>
          <w:rFonts w:ascii="Times New Roman" w:hAnsi="Times New Roman" w:cs="Times New Roman"/>
          <w:sz w:val="20"/>
          <w:szCs w:val="20"/>
          <w:lang w:val="en-GB"/>
        </w:rPr>
        <w:t xml:space="preserve"> used for the two transmissions, and the TPMI </w:t>
      </w:r>
      <w:r w:rsidR="00995565">
        <w:rPr>
          <w:rFonts w:ascii="Times New Roman" w:hAnsi="Times New Roman" w:cs="Times New Roman"/>
          <w:sz w:val="20"/>
          <w:szCs w:val="20"/>
          <w:lang w:val="en-GB"/>
        </w:rPr>
        <w:t>for the two transmis</w:t>
      </w:r>
      <w:r w:rsidR="00F446DD">
        <w:rPr>
          <w:rFonts w:ascii="Times New Roman" w:hAnsi="Times New Roman" w:cs="Times New Roman"/>
          <w:sz w:val="20"/>
          <w:szCs w:val="20"/>
          <w:lang w:val="en-GB"/>
        </w:rPr>
        <w:t>s</w:t>
      </w:r>
      <w:r w:rsidR="00995565">
        <w:rPr>
          <w:rFonts w:ascii="Times New Roman" w:hAnsi="Times New Roman" w:cs="Times New Roman"/>
          <w:sz w:val="20"/>
          <w:szCs w:val="20"/>
          <w:lang w:val="en-GB"/>
        </w:rPr>
        <w:t xml:space="preserve">ions </w:t>
      </w:r>
      <w:r w:rsidR="00DC5D82">
        <w:rPr>
          <w:rFonts w:ascii="Times New Roman" w:hAnsi="Times New Roman" w:cs="Times New Roman"/>
          <w:sz w:val="20"/>
          <w:szCs w:val="20"/>
          <w:lang w:val="en-GB"/>
        </w:rPr>
        <w:t>is different</w:t>
      </w:r>
      <w:r w:rsidR="00BA675A">
        <w:rPr>
          <w:rFonts w:ascii="Times New Roman" w:hAnsi="Times New Roman" w:cs="Times New Roman"/>
          <w:sz w:val="20"/>
          <w:szCs w:val="20"/>
          <w:lang w:val="en-GB"/>
        </w:rPr>
        <w:t>.</w:t>
      </w:r>
    </w:p>
    <w:p w14:paraId="748CDFA9" w14:textId="656CEB6A" w:rsidR="008E69D8" w:rsidRDefault="00DC5D82" w:rsidP="00DE34CA">
      <w:pPr>
        <w:pStyle w:val="ListParagraph"/>
        <w:numPr>
          <w:ilvl w:val="0"/>
          <w:numId w:val="2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Each PUSCH uses different sets of antenna ports, i.e., </w:t>
      </w:r>
      <w:r w:rsidR="00FF088A">
        <w:rPr>
          <w:rFonts w:ascii="Times New Roman" w:hAnsi="Times New Roman" w:cs="Times New Roman"/>
          <w:sz w:val="20"/>
          <w:szCs w:val="20"/>
          <w:lang w:val="en-GB"/>
        </w:rPr>
        <w:t xml:space="preserve">the ports of </w:t>
      </w:r>
      <w:r>
        <w:rPr>
          <w:rFonts w:ascii="Times New Roman" w:hAnsi="Times New Roman" w:cs="Times New Roman"/>
          <w:sz w:val="20"/>
          <w:szCs w:val="20"/>
          <w:lang w:val="en-GB"/>
        </w:rPr>
        <w:t xml:space="preserve">different </w:t>
      </w:r>
      <w:r w:rsidR="00FF088A">
        <w:rPr>
          <w:rFonts w:ascii="Times New Roman" w:hAnsi="Times New Roman" w:cs="Times New Roman"/>
          <w:sz w:val="20"/>
          <w:szCs w:val="20"/>
          <w:lang w:val="en-GB"/>
        </w:rPr>
        <w:t xml:space="preserve">SRS resources are </w:t>
      </w:r>
      <w:r>
        <w:rPr>
          <w:rFonts w:ascii="Times New Roman" w:hAnsi="Times New Roman" w:cs="Times New Roman"/>
          <w:sz w:val="20"/>
          <w:szCs w:val="20"/>
          <w:lang w:val="en-GB"/>
        </w:rPr>
        <w:t xml:space="preserve">used for each of the two transmissions, </w:t>
      </w:r>
      <w:r w:rsidR="00A134DD">
        <w:rPr>
          <w:rFonts w:ascii="Times New Roman" w:hAnsi="Times New Roman" w:cs="Times New Roman"/>
          <w:sz w:val="20"/>
          <w:szCs w:val="20"/>
          <w:lang w:val="en-GB"/>
        </w:rPr>
        <w:t xml:space="preserve">and the TPMI </w:t>
      </w:r>
      <w:r w:rsidR="002A33F6">
        <w:rPr>
          <w:rFonts w:ascii="Times New Roman" w:hAnsi="Times New Roman" w:cs="Times New Roman"/>
          <w:sz w:val="20"/>
          <w:szCs w:val="20"/>
          <w:lang w:val="en-GB"/>
        </w:rPr>
        <w:t xml:space="preserve">for the two transmissions is also </w:t>
      </w:r>
      <w:r w:rsidR="00A134DD">
        <w:rPr>
          <w:rFonts w:ascii="Times New Roman" w:hAnsi="Times New Roman" w:cs="Times New Roman"/>
          <w:sz w:val="20"/>
          <w:szCs w:val="20"/>
          <w:lang w:val="en-GB"/>
        </w:rPr>
        <w:t>different.</w:t>
      </w:r>
    </w:p>
    <w:p w14:paraId="1BC1D74F" w14:textId="7F10406E" w:rsidR="001E7A54" w:rsidRPr="00DE34CA" w:rsidRDefault="001E7A54" w:rsidP="00E45CE2">
      <w:pPr>
        <w:spacing w:line="276" w:lineRule="auto"/>
        <w:jc w:val="both"/>
        <w:rPr>
          <w:rFonts w:ascii="Times New Roman" w:hAnsi="Times New Roman" w:cs="Times New Roman"/>
          <w:b/>
          <w:i/>
          <w:sz w:val="20"/>
          <w:szCs w:val="20"/>
          <w:lang w:val="en-GB"/>
        </w:rPr>
      </w:pPr>
      <w:r w:rsidRPr="00DE34CA">
        <w:rPr>
          <w:rFonts w:ascii="Times New Roman" w:hAnsi="Times New Roman" w:cs="Times New Roman"/>
          <w:b/>
          <w:i/>
          <w:sz w:val="20"/>
          <w:szCs w:val="20"/>
          <w:lang w:val="en-GB"/>
        </w:rPr>
        <w:t>Proposal 6: In single-DCI</w:t>
      </w:r>
      <w:r w:rsidR="00532D05" w:rsidRPr="00DE34CA">
        <w:rPr>
          <w:rFonts w:ascii="Times New Roman" w:hAnsi="Times New Roman" w:cs="Times New Roman"/>
          <w:b/>
          <w:i/>
          <w:sz w:val="20"/>
          <w:szCs w:val="20"/>
          <w:lang w:val="en-GB"/>
        </w:rPr>
        <w:t xml:space="preserve"> codebook-</w:t>
      </w:r>
      <w:r w:rsidRPr="00DE34CA">
        <w:rPr>
          <w:rFonts w:ascii="Times New Roman" w:hAnsi="Times New Roman" w:cs="Times New Roman"/>
          <w:b/>
          <w:i/>
          <w:sz w:val="20"/>
          <w:szCs w:val="20"/>
          <w:lang w:val="en-GB"/>
        </w:rPr>
        <w:t xml:space="preserve">based M-TRP PUSCH, </w:t>
      </w:r>
      <w:r w:rsidR="0032070D" w:rsidRPr="00DE34CA">
        <w:rPr>
          <w:rFonts w:ascii="Times New Roman" w:hAnsi="Times New Roman" w:cs="Times New Roman"/>
          <w:b/>
          <w:i/>
          <w:sz w:val="20"/>
          <w:szCs w:val="20"/>
          <w:lang w:val="en-GB"/>
        </w:rPr>
        <w:t>t</w:t>
      </w:r>
      <w:r w:rsidRPr="00DE34CA">
        <w:rPr>
          <w:rFonts w:ascii="Times New Roman" w:hAnsi="Times New Roman" w:cs="Times New Roman"/>
          <w:b/>
          <w:i/>
          <w:sz w:val="20"/>
          <w:szCs w:val="20"/>
          <w:lang w:val="en-GB"/>
        </w:rPr>
        <w:t>he DCI indicate</w:t>
      </w:r>
      <w:r w:rsidR="00EE41B3">
        <w:rPr>
          <w:rFonts w:ascii="Times New Roman" w:hAnsi="Times New Roman" w:cs="Times New Roman"/>
          <w:b/>
          <w:i/>
          <w:sz w:val="20"/>
          <w:szCs w:val="20"/>
          <w:lang w:val="en-GB"/>
        </w:rPr>
        <w:t>s</w:t>
      </w:r>
      <w:r w:rsidRPr="00DE34CA">
        <w:rPr>
          <w:rFonts w:ascii="Times New Roman" w:hAnsi="Times New Roman" w:cs="Times New Roman"/>
          <w:b/>
          <w:i/>
          <w:sz w:val="20"/>
          <w:szCs w:val="20"/>
          <w:lang w:val="en-GB"/>
        </w:rPr>
        <w:t xml:space="preserve"> multiple TPMI values</w:t>
      </w:r>
      <w:r w:rsidR="007C6D1C" w:rsidRPr="00DE34CA">
        <w:rPr>
          <w:rFonts w:ascii="Times New Roman" w:hAnsi="Times New Roman" w:cs="Times New Roman"/>
          <w:b/>
          <w:i/>
          <w:sz w:val="20"/>
          <w:szCs w:val="20"/>
          <w:lang w:val="en-GB"/>
        </w:rPr>
        <w:t xml:space="preserve"> and one or more </w:t>
      </w:r>
      <w:r w:rsidR="00DF0DBE" w:rsidRPr="00DE34CA">
        <w:rPr>
          <w:rFonts w:ascii="Times New Roman" w:hAnsi="Times New Roman" w:cs="Times New Roman"/>
          <w:b/>
          <w:i/>
          <w:sz w:val="20"/>
          <w:szCs w:val="20"/>
          <w:lang w:val="en-GB"/>
        </w:rPr>
        <w:t>SRS resources</w:t>
      </w:r>
      <w:r w:rsidRPr="00DE34CA">
        <w:rPr>
          <w:rFonts w:ascii="Times New Roman" w:hAnsi="Times New Roman" w:cs="Times New Roman"/>
          <w:b/>
          <w:i/>
          <w:sz w:val="20"/>
          <w:szCs w:val="20"/>
          <w:lang w:val="en-GB"/>
        </w:rPr>
        <w:t>.</w:t>
      </w:r>
      <w:r w:rsidR="00B71C60" w:rsidRPr="00DE34CA">
        <w:rPr>
          <w:rFonts w:ascii="Times New Roman" w:hAnsi="Times New Roman" w:cs="Times New Roman"/>
          <w:b/>
          <w:i/>
          <w:sz w:val="20"/>
          <w:szCs w:val="20"/>
          <w:lang w:val="en-GB"/>
        </w:rPr>
        <w:t xml:space="preserve"> </w:t>
      </w:r>
    </w:p>
    <w:p w14:paraId="421854CE" w14:textId="5F189247" w:rsidR="00B004CB" w:rsidRDefault="00B004CB" w:rsidP="00E45CE2">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For the indication of more than one SRS resource in the case of codebook-based PUSCH, the SRI indication used</w:t>
      </w:r>
      <w:r w:rsidR="00EE41B3">
        <w:rPr>
          <w:rFonts w:ascii="Times New Roman" w:hAnsi="Times New Roman" w:cs="Times New Roman"/>
          <w:sz w:val="20"/>
          <w:szCs w:val="20"/>
          <w:lang w:val="en-GB"/>
        </w:rPr>
        <w:t xml:space="preserve"> for</w:t>
      </w:r>
      <w:r>
        <w:rPr>
          <w:rFonts w:ascii="Times New Roman" w:hAnsi="Times New Roman" w:cs="Times New Roman"/>
          <w:sz w:val="20"/>
          <w:szCs w:val="20"/>
          <w:lang w:val="en-GB"/>
        </w:rPr>
        <w:t xml:space="preserve"> non-codebook-based PUSCH</w:t>
      </w:r>
      <w:r w:rsidR="00E76903">
        <w:rPr>
          <w:rFonts w:ascii="Times New Roman" w:hAnsi="Times New Roman" w:cs="Times New Roman"/>
          <w:sz w:val="20"/>
          <w:szCs w:val="20"/>
          <w:lang w:val="en-GB"/>
        </w:rPr>
        <w:t xml:space="preserve"> </w:t>
      </w:r>
      <w:r w:rsidR="00EE41B3">
        <w:rPr>
          <w:rFonts w:ascii="Times New Roman" w:hAnsi="Times New Roman" w:cs="Times New Roman"/>
          <w:sz w:val="20"/>
          <w:szCs w:val="20"/>
          <w:lang w:val="en-GB"/>
        </w:rPr>
        <w:t xml:space="preserve">transmissions </w:t>
      </w:r>
      <w:r w:rsidR="00E76903">
        <w:rPr>
          <w:rFonts w:ascii="Times New Roman" w:hAnsi="Times New Roman" w:cs="Times New Roman"/>
          <w:sz w:val="20"/>
          <w:szCs w:val="20"/>
          <w:lang w:val="en-GB"/>
        </w:rPr>
        <w:t>may be reused</w:t>
      </w:r>
      <w:r>
        <w:rPr>
          <w:rFonts w:ascii="Times New Roman" w:hAnsi="Times New Roman" w:cs="Times New Roman"/>
          <w:sz w:val="20"/>
          <w:szCs w:val="20"/>
          <w:lang w:val="en-GB"/>
        </w:rPr>
        <w:t>.</w:t>
      </w:r>
    </w:p>
    <w:p w14:paraId="335FA0D2" w14:textId="7D364A64" w:rsidR="006C40FA" w:rsidRPr="00DE34CA" w:rsidRDefault="006C40FA" w:rsidP="00E45CE2">
      <w:pPr>
        <w:spacing w:line="276" w:lineRule="auto"/>
        <w:jc w:val="both"/>
        <w:rPr>
          <w:rFonts w:ascii="Times New Roman" w:hAnsi="Times New Roman" w:cs="Times New Roman"/>
          <w:b/>
          <w:i/>
          <w:sz w:val="20"/>
          <w:szCs w:val="20"/>
          <w:lang w:val="en-GB"/>
        </w:rPr>
      </w:pPr>
      <w:r w:rsidRPr="00DE34CA">
        <w:rPr>
          <w:rFonts w:ascii="Times New Roman" w:hAnsi="Times New Roman" w:cs="Times New Roman"/>
          <w:b/>
          <w:i/>
          <w:sz w:val="20"/>
          <w:szCs w:val="20"/>
          <w:lang w:val="en-GB"/>
        </w:rPr>
        <w:t>Proposal 7: Reuse the SRI indication of non-codebook-based PUSCH for codebook-based PUSCH for M-TRP</w:t>
      </w:r>
      <w:r w:rsidR="00806352">
        <w:rPr>
          <w:rFonts w:ascii="Times New Roman" w:hAnsi="Times New Roman" w:cs="Times New Roman"/>
          <w:b/>
          <w:i/>
          <w:sz w:val="20"/>
          <w:szCs w:val="20"/>
          <w:lang w:val="en-GB"/>
        </w:rPr>
        <w:t xml:space="preserve"> when indicating multiple SRS resources</w:t>
      </w:r>
      <w:r w:rsidRPr="00DE34CA">
        <w:rPr>
          <w:rFonts w:ascii="Times New Roman" w:hAnsi="Times New Roman" w:cs="Times New Roman"/>
          <w:b/>
          <w:i/>
          <w:sz w:val="20"/>
          <w:szCs w:val="20"/>
          <w:lang w:val="en-GB"/>
        </w:rPr>
        <w:t>.</w:t>
      </w:r>
    </w:p>
    <w:p w14:paraId="2C7F2069" w14:textId="0F20B291" w:rsidR="0000441C" w:rsidRDefault="001D4DCB" w:rsidP="00E45CE2">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As mentioned above, </w:t>
      </w:r>
      <w:r w:rsidR="008A254D">
        <w:rPr>
          <w:rFonts w:ascii="Times New Roman" w:hAnsi="Times New Roman" w:cs="Times New Roman"/>
          <w:sz w:val="20"/>
          <w:szCs w:val="20"/>
          <w:lang w:val="en-GB"/>
        </w:rPr>
        <w:t xml:space="preserve">the </w:t>
      </w:r>
      <w:r w:rsidR="00AA028B">
        <w:rPr>
          <w:rFonts w:ascii="Times New Roman" w:hAnsi="Times New Roman" w:cs="Times New Roman"/>
          <w:sz w:val="20"/>
          <w:szCs w:val="20"/>
          <w:lang w:val="en-GB"/>
        </w:rPr>
        <w:t>SRI indicate</w:t>
      </w:r>
      <w:r w:rsidR="00EE41B3">
        <w:rPr>
          <w:rFonts w:ascii="Times New Roman" w:hAnsi="Times New Roman" w:cs="Times New Roman"/>
          <w:sz w:val="20"/>
          <w:szCs w:val="20"/>
          <w:lang w:val="en-GB"/>
        </w:rPr>
        <w:t>s</w:t>
      </w:r>
      <w:r w:rsidR="00AA028B">
        <w:rPr>
          <w:rFonts w:ascii="Times New Roman" w:hAnsi="Times New Roman" w:cs="Times New Roman"/>
          <w:sz w:val="20"/>
          <w:szCs w:val="20"/>
          <w:lang w:val="en-GB"/>
        </w:rPr>
        <w:t xml:space="preserve"> multiple SRS resources</w:t>
      </w:r>
      <w:r>
        <w:rPr>
          <w:rFonts w:ascii="Times New Roman" w:hAnsi="Times New Roman" w:cs="Times New Roman"/>
          <w:sz w:val="20"/>
          <w:szCs w:val="20"/>
          <w:lang w:val="en-GB"/>
        </w:rPr>
        <w:t xml:space="preserve"> for non-codebook-based PUSCH. Each SR</w:t>
      </w:r>
      <w:r w:rsidR="00F67C03">
        <w:rPr>
          <w:rFonts w:ascii="Times New Roman" w:hAnsi="Times New Roman" w:cs="Times New Roman"/>
          <w:sz w:val="20"/>
          <w:szCs w:val="20"/>
          <w:lang w:val="en-GB"/>
        </w:rPr>
        <w:t xml:space="preserve">S resource comprises </w:t>
      </w:r>
      <w:r w:rsidR="00EA5871">
        <w:rPr>
          <w:rFonts w:ascii="Times New Roman" w:hAnsi="Times New Roman" w:cs="Times New Roman"/>
          <w:sz w:val="20"/>
          <w:szCs w:val="20"/>
          <w:lang w:val="en-GB"/>
        </w:rPr>
        <w:t>a single port in this case</w:t>
      </w:r>
      <w:r w:rsidR="00DE2267">
        <w:rPr>
          <w:rFonts w:ascii="Times New Roman" w:hAnsi="Times New Roman" w:cs="Times New Roman"/>
          <w:sz w:val="20"/>
          <w:szCs w:val="20"/>
          <w:lang w:val="en-GB"/>
        </w:rPr>
        <w:t>. To indicate different sets of ports for</w:t>
      </w:r>
      <w:r w:rsidR="0000441C">
        <w:rPr>
          <w:rFonts w:ascii="Times New Roman" w:hAnsi="Times New Roman" w:cs="Times New Roman"/>
          <w:sz w:val="20"/>
          <w:szCs w:val="20"/>
          <w:lang w:val="en-GB"/>
        </w:rPr>
        <w:t xml:space="preserve"> non-codebook-based PUSCH to </w:t>
      </w:r>
      <w:r w:rsidR="00EE41B3">
        <w:rPr>
          <w:rFonts w:ascii="Times New Roman" w:hAnsi="Times New Roman" w:cs="Times New Roman"/>
          <w:sz w:val="20"/>
          <w:szCs w:val="20"/>
          <w:lang w:val="en-GB"/>
        </w:rPr>
        <w:t xml:space="preserve">the </w:t>
      </w:r>
      <w:r w:rsidR="0000441C">
        <w:rPr>
          <w:rFonts w:ascii="Times New Roman" w:hAnsi="Times New Roman" w:cs="Times New Roman"/>
          <w:sz w:val="20"/>
          <w:szCs w:val="20"/>
          <w:lang w:val="en-GB"/>
        </w:rPr>
        <w:t xml:space="preserve">different TRPs, </w:t>
      </w:r>
      <w:r w:rsidR="003E090C">
        <w:rPr>
          <w:rFonts w:ascii="Times New Roman" w:hAnsi="Times New Roman" w:cs="Times New Roman"/>
          <w:sz w:val="20"/>
          <w:szCs w:val="20"/>
          <w:lang w:val="en-GB"/>
        </w:rPr>
        <w:t>two different groups of SRS res</w:t>
      </w:r>
      <w:r w:rsidR="003A4751">
        <w:rPr>
          <w:rFonts w:ascii="Times New Roman" w:hAnsi="Times New Roman" w:cs="Times New Roman"/>
          <w:sz w:val="20"/>
          <w:szCs w:val="20"/>
          <w:lang w:val="en-GB"/>
        </w:rPr>
        <w:t>o</w:t>
      </w:r>
      <w:r w:rsidR="0005639F">
        <w:rPr>
          <w:rFonts w:ascii="Times New Roman" w:hAnsi="Times New Roman" w:cs="Times New Roman"/>
          <w:sz w:val="20"/>
          <w:szCs w:val="20"/>
          <w:lang w:val="en-GB"/>
        </w:rPr>
        <w:t xml:space="preserve">urces </w:t>
      </w:r>
      <w:r w:rsidR="00EE41B3">
        <w:rPr>
          <w:rFonts w:ascii="Times New Roman" w:hAnsi="Times New Roman" w:cs="Times New Roman"/>
          <w:sz w:val="20"/>
          <w:szCs w:val="20"/>
          <w:lang w:val="en-GB"/>
        </w:rPr>
        <w:t>need</w:t>
      </w:r>
      <w:r w:rsidR="0005639F">
        <w:rPr>
          <w:rFonts w:ascii="Times New Roman" w:hAnsi="Times New Roman" w:cs="Times New Roman"/>
          <w:sz w:val="20"/>
          <w:szCs w:val="20"/>
          <w:lang w:val="en-GB"/>
        </w:rPr>
        <w:t xml:space="preserve"> to be indicated, i.e., two SRIs each indicating one or more SRS resources</w:t>
      </w:r>
      <w:r w:rsidR="00BC02C0">
        <w:rPr>
          <w:rFonts w:ascii="Times New Roman" w:hAnsi="Times New Roman" w:cs="Times New Roman"/>
          <w:sz w:val="20"/>
          <w:szCs w:val="20"/>
          <w:lang w:val="en-GB"/>
        </w:rPr>
        <w:t>. Th</w:t>
      </w:r>
      <w:r w:rsidR="006B14AD">
        <w:rPr>
          <w:rFonts w:ascii="Times New Roman" w:hAnsi="Times New Roman" w:cs="Times New Roman"/>
          <w:sz w:val="20"/>
          <w:szCs w:val="20"/>
          <w:lang w:val="en-GB"/>
        </w:rPr>
        <w:t>e indication may thus be complicated</w:t>
      </w:r>
      <w:r w:rsidR="00042176">
        <w:rPr>
          <w:rFonts w:ascii="Times New Roman" w:hAnsi="Times New Roman" w:cs="Times New Roman"/>
          <w:sz w:val="20"/>
          <w:szCs w:val="20"/>
          <w:lang w:val="en-GB"/>
        </w:rPr>
        <w:t xml:space="preserve">. Therefore, </w:t>
      </w:r>
      <w:r w:rsidR="0032328B">
        <w:rPr>
          <w:rFonts w:ascii="Times New Roman" w:hAnsi="Times New Roman" w:cs="Times New Roman"/>
          <w:sz w:val="20"/>
          <w:szCs w:val="20"/>
          <w:lang w:val="en-GB"/>
        </w:rPr>
        <w:t xml:space="preserve">for non-codebook-based PUSCH, </w:t>
      </w:r>
      <w:r w:rsidR="00C32118">
        <w:rPr>
          <w:rFonts w:ascii="Times New Roman" w:hAnsi="Times New Roman" w:cs="Times New Roman"/>
          <w:sz w:val="20"/>
          <w:szCs w:val="20"/>
          <w:lang w:val="en-GB"/>
        </w:rPr>
        <w:t xml:space="preserve">the SRS resource set may be defined with SRS resources that comprise </w:t>
      </w:r>
      <w:r w:rsidR="002B058A">
        <w:rPr>
          <w:rFonts w:ascii="Times New Roman" w:hAnsi="Times New Roman" w:cs="Times New Roman"/>
          <w:sz w:val="20"/>
          <w:szCs w:val="20"/>
          <w:lang w:val="en-GB"/>
        </w:rPr>
        <w:t xml:space="preserve">multiple </w:t>
      </w:r>
      <w:r w:rsidR="00C32118">
        <w:rPr>
          <w:rFonts w:ascii="Times New Roman" w:hAnsi="Times New Roman" w:cs="Times New Roman"/>
          <w:sz w:val="20"/>
          <w:szCs w:val="20"/>
          <w:lang w:val="en-GB"/>
        </w:rPr>
        <w:t>SRS port</w:t>
      </w:r>
      <w:r w:rsidR="002B058A">
        <w:rPr>
          <w:rFonts w:ascii="Times New Roman" w:hAnsi="Times New Roman" w:cs="Times New Roman"/>
          <w:sz w:val="20"/>
          <w:szCs w:val="20"/>
          <w:lang w:val="en-GB"/>
        </w:rPr>
        <w:t>s</w:t>
      </w:r>
      <w:r w:rsidR="00C32118">
        <w:rPr>
          <w:rFonts w:ascii="Times New Roman" w:hAnsi="Times New Roman" w:cs="Times New Roman"/>
          <w:sz w:val="20"/>
          <w:szCs w:val="20"/>
          <w:lang w:val="en-GB"/>
        </w:rPr>
        <w:t>.</w:t>
      </w:r>
      <w:r w:rsidR="006145A2">
        <w:rPr>
          <w:rFonts w:ascii="Times New Roman" w:hAnsi="Times New Roman" w:cs="Times New Roman"/>
          <w:sz w:val="20"/>
          <w:szCs w:val="20"/>
          <w:lang w:val="en-GB"/>
        </w:rPr>
        <w:t xml:space="preserve"> Therefore, for multi-TRP transmissions, up to 2 SRS resources may be indicated</w:t>
      </w:r>
      <w:r w:rsidR="00304D43">
        <w:rPr>
          <w:rFonts w:ascii="Times New Roman" w:hAnsi="Times New Roman" w:cs="Times New Roman"/>
          <w:sz w:val="20"/>
          <w:szCs w:val="20"/>
          <w:lang w:val="en-GB"/>
        </w:rPr>
        <w:t>, where the mapping between the SRS resource(s) and the PUSCH transmissions is as described above in the case of codebook-based PUSCH.</w:t>
      </w:r>
      <w:r w:rsidR="006145A2">
        <w:rPr>
          <w:rFonts w:ascii="Times New Roman" w:hAnsi="Times New Roman" w:cs="Times New Roman"/>
          <w:sz w:val="20"/>
          <w:szCs w:val="20"/>
          <w:lang w:val="en-GB"/>
        </w:rPr>
        <w:t xml:space="preserve"> </w:t>
      </w:r>
    </w:p>
    <w:p w14:paraId="5F2C9701" w14:textId="6E085FD8" w:rsidR="00F13376" w:rsidRPr="00DE34CA" w:rsidRDefault="008D28AB" w:rsidP="00DE34CA">
      <w:pPr>
        <w:spacing w:after="0" w:line="276" w:lineRule="auto"/>
        <w:jc w:val="both"/>
        <w:rPr>
          <w:rFonts w:ascii="Times New Roman" w:hAnsi="Times New Roman" w:cs="Times New Roman"/>
          <w:b/>
          <w:i/>
          <w:sz w:val="20"/>
          <w:szCs w:val="20"/>
          <w:lang w:val="en-GB"/>
        </w:rPr>
      </w:pPr>
      <w:r w:rsidRPr="00DE34CA">
        <w:rPr>
          <w:rFonts w:ascii="Times New Roman" w:hAnsi="Times New Roman" w:cs="Times New Roman"/>
          <w:b/>
          <w:i/>
          <w:sz w:val="20"/>
          <w:szCs w:val="20"/>
          <w:lang w:val="en-GB"/>
        </w:rPr>
        <w:t xml:space="preserve">Proposal 8: </w:t>
      </w:r>
      <w:r w:rsidR="00D205E5" w:rsidRPr="00DE34CA">
        <w:rPr>
          <w:rFonts w:ascii="Times New Roman" w:hAnsi="Times New Roman" w:cs="Times New Roman"/>
          <w:b/>
          <w:i/>
          <w:sz w:val="20"/>
          <w:szCs w:val="20"/>
          <w:lang w:val="en-GB"/>
        </w:rPr>
        <w:t xml:space="preserve">Define SRS resource set for </w:t>
      </w:r>
      <w:r w:rsidR="000D23C8" w:rsidRPr="00DE34CA">
        <w:rPr>
          <w:rFonts w:ascii="Times New Roman" w:hAnsi="Times New Roman" w:cs="Times New Roman"/>
          <w:b/>
          <w:i/>
          <w:sz w:val="20"/>
          <w:szCs w:val="20"/>
          <w:lang w:val="en-GB"/>
        </w:rPr>
        <w:t>non-codebook-based PUSCH</w:t>
      </w:r>
      <w:r w:rsidR="00EE41B3">
        <w:rPr>
          <w:rFonts w:ascii="Times New Roman" w:hAnsi="Times New Roman" w:cs="Times New Roman"/>
          <w:b/>
          <w:i/>
          <w:sz w:val="20"/>
          <w:szCs w:val="20"/>
          <w:lang w:val="en-GB"/>
        </w:rPr>
        <w:t xml:space="preserve"> for M-TRP</w:t>
      </w:r>
      <w:r w:rsidR="000D23C8" w:rsidRPr="00DE34CA">
        <w:rPr>
          <w:rFonts w:ascii="Times New Roman" w:hAnsi="Times New Roman" w:cs="Times New Roman"/>
          <w:b/>
          <w:i/>
          <w:sz w:val="20"/>
          <w:szCs w:val="20"/>
          <w:lang w:val="en-GB"/>
        </w:rPr>
        <w:t>.</w:t>
      </w:r>
    </w:p>
    <w:p w14:paraId="4012DC64" w14:textId="076FBC8A" w:rsidR="00F13376" w:rsidRPr="00DE34CA" w:rsidRDefault="00F13376" w:rsidP="00DE34CA">
      <w:pPr>
        <w:pStyle w:val="ListParagraph"/>
        <w:numPr>
          <w:ilvl w:val="0"/>
          <w:numId w:val="25"/>
        </w:numPr>
        <w:spacing w:line="276" w:lineRule="auto"/>
        <w:jc w:val="both"/>
        <w:rPr>
          <w:rFonts w:ascii="Times New Roman" w:hAnsi="Times New Roman" w:cs="Times New Roman"/>
          <w:b/>
          <w:i/>
          <w:sz w:val="20"/>
          <w:szCs w:val="20"/>
          <w:lang w:val="en-GB"/>
        </w:rPr>
      </w:pPr>
      <w:r w:rsidRPr="00DE34CA">
        <w:rPr>
          <w:rFonts w:ascii="Times New Roman" w:hAnsi="Times New Roman" w:cs="Times New Roman"/>
          <w:b/>
          <w:i/>
          <w:sz w:val="20"/>
          <w:szCs w:val="20"/>
          <w:lang w:val="en-GB"/>
        </w:rPr>
        <w:t>FFS: Reusing the codebook SRS resource set for non-codebook in the case of multi-TRP transmissions.</w:t>
      </w:r>
    </w:p>
    <w:p w14:paraId="3DE9AB1D" w14:textId="735D383B" w:rsidR="0032070D" w:rsidRDefault="0032070D" w:rsidP="007C3A84">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Similarly, for both codebook- and non-codebook-based PUSCH, separate TPC commands </w:t>
      </w:r>
      <w:r w:rsidR="00F36272">
        <w:rPr>
          <w:rFonts w:ascii="Times New Roman" w:hAnsi="Times New Roman" w:cs="Times New Roman"/>
          <w:sz w:val="20"/>
          <w:szCs w:val="20"/>
          <w:lang w:val="en-GB"/>
        </w:rPr>
        <w:t xml:space="preserve">for </w:t>
      </w:r>
      <w:r>
        <w:rPr>
          <w:rFonts w:ascii="Times New Roman" w:hAnsi="Times New Roman" w:cs="Times New Roman"/>
          <w:sz w:val="20"/>
          <w:szCs w:val="20"/>
          <w:lang w:val="en-GB"/>
        </w:rPr>
        <w:t>the PUSCH transmissions to the two TRPs</w:t>
      </w:r>
      <w:r w:rsidR="00F36272">
        <w:rPr>
          <w:rFonts w:ascii="Times New Roman" w:hAnsi="Times New Roman" w:cs="Times New Roman"/>
          <w:sz w:val="20"/>
          <w:szCs w:val="20"/>
          <w:lang w:val="en-GB"/>
        </w:rPr>
        <w:t xml:space="preserve"> need to be indicated via the DCI</w:t>
      </w:r>
      <w:r>
        <w:rPr>
          <w:rFonts w:ascii="Times New Roman" w:hAnsi="Times New Roman" w:cs="Times New Roman"/>
          <w:sz w:val="20"/>
          <w:szCs w:val="20"/>
          <w:lang w:val="en-GB"/>
        </w:rPr>
        <w:t xml:space="preserve">. Therefore, a mapping of the TPC command field of the DCI to </w:t>
      </w:r>
      <w:r w:rsidR="00F02BFF">
        <w:rPr>
          <w:rFonts w:ascii="Times New Roman" w:hAnsi="Times New Roman" w:cs="Times New Roman"/>
          <w:sz w:val="20"/>
          <w:szCs w:val="20"/>
          <w:lang w:val="en-GB"/>
        </w:rPr>
        <w:t xml:space="preserve">up to 2 </w:t>
      </w:r>
      <w:r>
        <w:rPr>
          <w:rFonts w:ascii="Times New Roman" w:hAnsi="Times New Roman" w:cs="Times New Roman"/>
          <w:sz w:val="20"/>
          <w:szCs w:val="20"/>
          <w:lang w:val="en-GB"/>
        </w:rPr>
        <w:t xml:space="preserve">TPC command values </w:t>
      </w:r>
      <w:r w:rsidR="00673715">
        <w:rPr>
          <w:rFonts w:ascii="Times New Roman" w:hAnsi="Times New Roman" w:cs="Times New Roman"/>
          <w:sz w:val="20"/>
          <w:szCs w:val="20"/>
          <w:lang w:val="en-GB"/>
        </w:rPr>
        <w:t>shall be specified.</w:t>
      </w:r>
    </w:p>
    <w:p w14:paraId="543E43AF" w14:textId="0007D024" w:rsidR="004261F4" w:rsidRPr="00DE34CA" w:rsidRDefault="004261F4" w:rsidP="007C3A84">
      <w:pPr>
        <w:spacing w:line="276" w:lineRule="auto"/>
        <w:jc w:val="both"/>
        <w:rPr>
          <w:rFonts w:ascii="Times New Roman" w:hAnsi="Times New Roman" w:cs="Times New Roman"/>
          <w:b/>
          <w:i/>
          <w:sz w:val="20"/>
          <w:szCs w:val="20"/>
          <w:lang w:val="en-GB"/>
        </w:rPr>
      </w:pPr>
      <w:r w:rsidRPr="00DE34CA">
        <w:rPr>
          <w:rFonts w:ascii="Times New Roman" w:hAnsi="Times New Roman" w:cs="Times New Roman"/>
          <w:b/>
          <w:i/>
          <w:sz w:val="20"/>
          <w:szCs w:val="20"/>
          <w:lang w:val="en-GB"/>
        </w:rPr>
        <w:t>Proposal 9: Indicate up to 2 TPC commands via the DCI for multi-TRP PUSCH.</w:t>
      </w:r>
    </w:p>
    <w:p w14:paraId="46C89AC4" w14:textId="4E303954" w:rsidR="00582A86" w:rsidRDefault="00582A86" w:rsidP="007C3A84">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880A98">
        <w:rPr>
          <w:rFonts w:ascii="Times New Roman" w:hAnsi="Times New Roman" w:cs="Times New Roman"/>
          <w:sz w:val="20"/>
          <w:szCs w:val="20"/>
          <w:lang w:val="en-GB"/>
        </w:rPr>
        <w:t xml:space="preserve">possible </w:t>
      </w:r>
      <w:r>
        <w:rPr>
          <w:rFonts w:ascii="Times New Roman" w:hAnsi="Times New Roman" w:cs="Times New Roman"/>
          <w:sz w:val="20"/>
          <w:szCs w:val="20"/>
          <w:lang w:val="en-GB"/>
        </w:rPr>
        <w:t xml:space="preserve">beam mapping </w:t>
      </w:r>
      <w:r w:rsidR="001E55D3">
        <w:rPr>
          <w:rFonts w:ascii="Times New Roman" w:hAnsi="Times New Roman" w:cs="Times New Roman"/>
          <w:sz w:val="20"/>
          <w:szCs w:val="20"/>
          <w:lang w:val="en-GB"/>
        </w:rPr>
        <w:t xml:space="preserve">to the PUSCH repetitions </w:t>
      </w:r>
      <w:r w:rsidR="00880A98">
        <w:rPr>
          <w:rFonts w:ascii="Times New Roman" w:hAnsi="Times New Roman" w:cs="Times New Roman"/>
          <w:sz w:val="20"/>
          <w:szCs w:val="20"/>
          <w:lang w:val="en-GB"/>
        </w:rPr>
        <w:t xml:space="preserve">listed </w:t>
      </w:r>
      <w:r w:rsidR="001C279E">
        <w:rPr>
          <w:rFonts w:ascii="Times New Roman" w:hAnsi="Times New Roman" w:cs="Times New Roman"/>
          <w:sz w:val="20"/>
          <w:szCs w:val="20"/>
          <w:lang w:val="en-GB"/>
        </w:rPr>
        <w:t>from RAN1#102-e</w:t>
      </w:r>
      <w:r w:rsidR="003A5B09">
        <w:rPr>
          <w:rFonts w:ascii="Times New Roman" w:hAnsi="Times New Roman" w:cs="Times New Roman"/>
          <w:sz w:val="20"/>
          <w:szCs w:val="20"/>
          <w:lang w:val="en-GB"/>
        </w:rPr>
        <w:t xml:space="preserve"> </w:t>
      </w:r>
      <w:r w:rsidR="00D332A8">
        <w:rPr>
          <w:rFonts w:ascii="Times New Roman" w:hAnsi="Times New Roman" w:cs="Times New Roman"/>
          <w:sz w:val="20"/>
          <w:szCs w:val="20"/>
          <w:lang w:val="en-GB"/>
        </w:rPr>
        <w:t xml:space="preserve">comprise the </w:t>
      </w:r>
      <w:r w:rsidR="00CD7EC0">
        <w:rPr>
          <w:rFonts w:ascii="Times New Roman" w:hAnsi="Times New Roman" w:cs="Times New Roman"/>
          <w:sz w:val="20"/>
          <w:szCs w:val="20"/>
          <w:lang w:val="en-GB"/>
        </w:rPr>
        <w:t xml:space="preserve">beam mapping methods </w:t>
      </w:r>
      <w:r w:rsidR="00A3020B">
        <w:rPr>
          <w:rFonts w:ascii="Times New Roman" w:hAnsi="Times New Roman" w:cs="Times New Roman"/>
          <w:sz w:val="20"/>
          <w:szCs w:val="20"/>
          <w:lang w:val="en-GB"/>
        </w:rPr>
        <w:t xml:space="preserve">specified in Rel. 16 </w:t>
      </w:r>
      <w:r w:rsidR="0053471D">
        <w:rPr>
          <w:rFonts w:ascii="Times New Roman" w:hAnsi="Times New Roman" w:cs="Times New Roman"/>
          <w:sz w:val="20"/>
          <w:szCs w:val="20"/>
          <w:lang w:val="en-GB"/>
        </w:rPr>
        <w:t xml:space="preserve">for </w:t>
      </w:r>
      <w:proofErr w:type="spellStart"/>
      <w:r w:rsidR="0053471D">
        <w:rPr>
          <w:rFonts w:ascii="Times New Roman" w:hAnsi="Times New Roman" w:cs="Times New Roman"/>
          <w:sz w:val="20"/>
          <w:szCs w:val="20"/>
          <w:lang w:val="en-GB"/>
        </w:rPr>
        <w:t>TDMed</w:t>
      </w:r>
      <w:proofErr w:type="spellEnd"/>
      <w:r w:rsidR="0053471D">
        <w:rPr>
          <w:rFonts w:ascii="Times New Roman" w:hAnsi="Times New Roman" w:cs="Times New Roman"/>
          <w:sz w:val="20"/>
          <w:szCs w:val="20"/>
          <w:lang w:val="en-GB"/>
        </w:rPr>
        <w:t xml:space="preserve"> </w:t>
      </w:r>
      <w:r w:rsidR="00A3020B">
        <w:rPr>
          <w:rFonts w:ascii="Times New Roman" w:hAnsi="Times New Roman" w:cs="Times New Roman"/>
          <w:sz w:val="20"/>
          <w:szCs w:val="20"/>
          <w:lang w:val="en-GB"/>
        </w:rPr>
        <w:t>multi-TRP PDSCH</w:t>
      </w:r>
      <w:r w:rsidR="00B25A82">
        <w:rPr>
          <w:rFonts w:ascii="Times New Roman" w:hAnsi="Times New Roman" w:cs="Times New Roman"/>
          <w:sz w:val="20"/>
          <w:szCs w:val="20"/>
          <w:lang w:val="en-GB"/>
        </w:rPr>
        <w:t xml:space="preserve">. The sequential and cyclic mapping may be considered as the baseline </w:t>
      </w:r>
      <w:r w:rsidR="00560E8E">
        <w:rPr>
          <w:rFonts w:ascii="Times New Roman" w:hAnsi="Times New Roman" w:cs="Times New Roman"/>
          <w:sz w:val="20"/>
          <w:szCs w:val="20"/>
          <w:lang w:val="en-GB"/>
        </w:rPr>
        <w:t>mapping methods for multi-TRP PUSCH as well.</w:t>
      </w:r>
      <w:r w:rsidR="0066664E">
        <w:rPr>
          <w:rFonts w:ascii="Times New Roman" w:hAnsi="Times New Roman" w:cs="Times New Roman"/>
          <w:sz w:val="20"/>
          <w:szCs w:val="20"/>
          <w:lang w:val="en-GB"/>
        </w:rPr>
        <w:t xml:space="preserve"> The half-half mapping </w:t>
      </w:r>
      <w:r w:rsidR="001E690E">
        <w:rPr>
          <w:rFonts w:ascii="Times New Roman" w:hAnsi="Times New Roman" w:cs="Times New Roman"/>
          <w:sz w:val="20"/>
          <w:szCs w:val="20"/>
          <w:lang w:val="en-GB"/>
        </w:rPr>
        <w:t xml:space="preserve">can additionally </w:t>
      </w:r>
      <w:r w:rsidR="002C3441">
        <w:rPr>
          <w:rFonts w:ascii="Times New Roman" w:hAnsi="Times New Roman" w:cs="Times New Roman"/>
          <w:sz w:val="20"/>
          <w:szCs w:val="20"/>
          <w:lang w:val="en-GB"/>
        </w:rPr>
        <w:t xml:space="preserve">be </w:t>
      </w:r>
      <w:r w:rsidR="009B47DE">
        <w:rPr>
          <w:rFonts w:ascii="Times New Roman" w:hAnsi="Times New Roman" w:cs="Times New Roman"/>
          <w:sz w:val="20"/>
          <w:szCs w:val="20"/>
          <w:lang w:val="en-GB"/>
        </w:rPr>
        <w:t>considered.</w:t>
      </w:r>
    </w:p>
    <w:p w14:paraId="2B1420C9" w14:textId="14C6FB0B" w:rsidR="00054BBF" w:rsidRPr="00DE34CA" w:rsidRDefault="00054BBF" w:rsidP="00DE34CA">
      <w:pPr>
        <w:spacing w:after="0" w:line="276" w:lineRule="auto"/>
        <w:jc w:val="both"/>
        <w:rPr>
          <w:rFonts w:ascii="Times New Roman" w:hAnsi="Times New Roman" w:cs="Times New Roman"/>
          <w:b/>
          <w:i/>
          <w:sz w:val="20"/>
          <w:szCs w:val="20"/>
          <w:lang w:val="en-GB"/>
        </w:rPr>
      </w:pPr>
      <w:r w:rsidRPr="00DE34CA">
        <w:rPr>
          <w:rFonts w:ascii="Times New Roman" w:hAnsi="Times New Roman" w:cs="Times New Roman"/>
          <w:b/>
          <w:i/>
          <w:sz w:val="20"/>
          <w:szCs w:val="20"/>
          <w:lang w:val="en-GB"/>
        </w:rPr>
        <w:t>Proposal 10: The sequential and cyclic mapping may be considered as the baseline mapping methods for multi-TRP PUSCH</w:t>
      </w:r>
      <w:r w:rsidR="009030CA" w:rsidRPr="00DE34CA">
        <w:rPr>
          <w:rFonts w:ascii="Times New Roman" w:hAnsi="Times New Roman" w:cs="Times New Roman"/>
          <w:b/>
          <w:i/>
          <w:sz w:val="20"/>
          <w:szCs w:val="20"/>
          <w:lang w:val="en-GB"/>
        </w:rPr>
        <w:t>.</w:t>
      </w:r>
    </w:p>
    <w:p w14:paraId="3099A2D9" w14:textId="3A3C9064" w:rsidR="009030CA" w:rsidRPr="00DE34CA" w:rsidRDefault="009030CA" w:rsidP="00DE34CA">
      <w:pPr>
        <w:pStyle w:val="ListParagraph"/>
        <w:numPr>
          <w:ilvl w:val="0"/>
          <w:numId w:val="25"/>
        </w:numPr>
        <w:spacing w:line="276" w:lineRule="auto"/>
        <w:jc w:val="both"/>
        <w:rPr>
          <w:rFonts w:ascii="Times New Roman" w:hAnsi="Times New Roman" w:cs="Times New Roman"/>
          <w:b/>
          <w:i/>
          <w:sz w:val="20"/>
          <w:szCs w:val="20"/>
          <w:lang w:val="en-GB"/>
        </w:rPr>
      </w:pPr>
      <w:r w:rsidRPr="00DE34CA">
        <w:rPr>
          <w:rFonts w:ascii="Times New Roman" w:hAnsi="Times New Roman" w:cs="Times New Roman"/>
          <w:b/>
          <w:i/>
          <w:sz w:val="20"/>
          <w:szCs w:val="20"/>
          <w:lang w:val="en-GB"/>
        </w:rPr>
        <w:t>FFS: Inclusion of half-half mapping</w:t>
      </w:r>
    </w:p>
    <w:p w14:paraId="1E657514" w14:textId="77777777" w:rsidR="007C3A84" w:rsidRDefault="007C3A84" w:rsidP="00A51D29">
      <w:pPr>
        <w:pStyle w:val="Heading1"/>
        <w:spacing w:before="0" w:line="276" w:lineRule="auto"/>
      </w:pPr>
      <w:proofErr w:type="spellStart"/>
      <w:r>
        <w:t>Conclusion</w:t>
      </w:r>
      <w:proofErr w:type="spellEnd"/>
    </w:p>
    <w:p w14:paraId="22695BB4" w14:textId="77777777" w:rsidR="00512BFD" w:rsidRPr="001B709B" w:rsidRDefault="00512BFD" w:rsidP="00512BFD">
      <w:pPr>
        <w:spacing w:after="0"/>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 xml:space="preserve">Observation 1: The following observations </w:t>
      </w:r>
      <w:r>
        <w:rPr>
          <w:rFonts w:ascii="Times New Roman" w:hAnsi="Times New Roman" w:cs="Times New Roman"/>
          <w:b/>
          <w:i/>
          <w:sz w:val="20"/>
          <w:szCs w:val="20"/>
          <w:lang w:val="en-US"/>
        </w:rPr>
        <w:t>are</w:t>
      </w:r>
      <w:r w:rsidRPr="001B709B">
        <w:rPr>
          <w:rFonts w:ascii="Times New Roman" w:hAnsi="Times New Roman" w:cs="Times New Roman"/>
          <w:b/>
          <w:i/>
          <w:sz w:val="20"/>
          <w:szCs w:val="20"/>
          <w:lang w:val="en-US"/>
        </w:rPr>
        <w:t xml:space="preserve"> made from the PDCCH reliability enhancement simulation</w:t>
      </w:r>
      <w:r>
        <w:rPr>
          <w:rFonts w:ascii="Times New Roman" w:hAnsi="Times New Roman" w:cs="Times New Roman"/>
          <w:b/>
          <w:i/>
          <w:sz w:val="20"/>
          <w:szCs w:val="20"/>
          <w:lang w:val="en-US"/>
        </w:rPr>
        <w:t xml:space="preserve"> results</w:t>
      </w:r>
      <w:r w:rsidRPr="001B709B">
        <w:rPr>
          <w:rFonts w:ascii="Times New Roman" w:hAnsi="Times New Roman" w:cs="Times New Roman"/>
          <w:b/>
          <w:i/>
          <w:sz w:val="20"/>
          <w:szCs w:val="20"/>
          <w:lang w:val="en-US"/>
        </w:rPr>
        <w:t xml:space="preserve"> for FR1</w:t>
      </w:r>
      <w:r>
        <w:rPr>
          <w:rFonts w:ascii="Times New Roman" w:hAnsi="Times New Roman" w:cs="Times New Roman"/>
          <w:b/>
          <w:i/>
          <w:sz w:val="20"/>
          <w:szCs w:val="20"/>
          <w:lang w:val="en-US"/>
        </w:rPr>
        <w:t>:</w:t>
      </w:r>
    </w:p>
    <w:p w14:paraId="3EEFC8C1" w14:textId="77777777" w:rsidR="00512BFD" w:rsidRPr="001B709B" w:rsidRDefault="00512BFD" w:rsidP="00512BFD">
      <w:pPr>
        <w:pStyle w:val="ListParagraph"/>
        <w:numPr>
          <w:ilvl w:val="0"/>
          <w:numId w:val="26"/>
        </w:numPr>
        <w:spacing w:after="0"/>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 xml:space="preserve">PDCCH repetition </w:t>
      </w:r>
      <w:r>
        <w:rPr>
          <w:rFonts w:ascii="Times New Roman" w:hAnsi="Times New Roman" w:cs="Times New Roman"/>
          <w:b/>
          <w:i/>
          <w:sz w:val="20"/>
          <w:szCs w:val="20"/>
          <w:lang w:val="en-US"/>
        </w:rPr>
        <w:t>and</w:t>
      </w:r>
      <w:r w:rsidRPr="001B709B">
        <w:rPr>
          <w:rFonts w:ascii="Times New Roman" w:hAnsi="Times New Roman" w:cs="Times New Roman"/>
          <w:b/>
          <w:i/>
          <w:sz w:val="20"/>
          <w:szCs w:val="20"/>
          <w:lang w:val="en-US"/>
        </w:rPr>
        <w:t xml:space="preserve"> SFN-based PDCCH transmission from two TRPs improves PDCCH reliability.</w:t>
      </w:r>
    </w:p>
    <w:p w14:paraId="0FF56F14" w14:textId="77777777" w:rsidR="00512BFD" w:rsidRPr="001B709B" w:rsidRDefault="00512BFD" w:rsidP="00512BFD">
      <w:pPr>
        <w:pStyle w:val="ListParagraph"/>
        <w:numPr>
          <w:ilvl w:val="0"/>
          <w:numId w:val="26"/>
        </w:numPr>
        <w:spacing w:after="0"/>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In the case of PDCCH repetition or multi-chance PDCCH from two TRPs</w:t>
      </w:r>
      <w:r>
        <w:rPr>
          <w:rFonts w:ascii="Times New Roman" w:hAnsi="Times New Roman" w:cs="Times New Roman"/>
          <w:b/>
          <w:i/>
          <w:sz w:val="20"/>
          <w:szCs w:val="20"/>
          <w:lang w:val="en-US"/>
        </w:rPr>
        <w:t>,</w:t>
      </w:r>
      <w:r w:rsidRPr="001B709B">
        <w:rPr>
          <w:rFonts w:ascii="Times New Roman" w:hAnsi="Times New Roman" w:cs="Times New Roman"/>
          <w:b/>
          <w:i/>
          <w:sz w:val="20"/>
          <w:szCs w:val="20"/>
          <w:lang w:val="en-US"/>
        </w:rPr>
        <w:t xml:space="preserve"> the hierarchy in terms of performance is as follows: hybrid decoding &gt; soft-combining &gt; selection decoding.</w:t>
      </w:r>
    </w:p>
    <w:p w14:paraId="7708A9DC" w14:textId="3F7041D8" w:rsidR="00512BFD" w:rsidRDefault="00512BFD" w:rsidP="00257241">
      <w:pPr>
        <w:spacing w:after="0" w:line="240" w:lineRule="auto"/>
        <w:jc w:val="both"/>
        <w:rPr>
          <w:rFonts w:ascii="Times New Roman" w:hAnsi="Times New Roman" w:cs="Times New Roman"/>
          <w:b/>
          <w:i/>
          <w:sz w:val="20"/>
          <w:szCs w:val="20"/>
          <w:lang w:val="en-US"/>
        </w:rPr>
      </w:pPr>
    </w:p>
    <w:p w14:paraId="55C4B5A9" w14:textId="77777777" w:rsidR="002664C3" w:rsidRPr="001B709B" w:rsidRDefault="002664C3" w:rsidP="002664C3">
      <w:pPr>
        <w:spacing w:after="0"/>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Observation 2: The following observations can be made from the PDCCH reliability enhancement simulations for FR2</w:t>
      </w:r>
    </w:p>
    <w:p w14:paraId="7679FBCB" w14:textId="77777777" w:rsidR="002664C3" w:rsidRPr="001B709B" w:rsidRDefault="002664C3" w:rsidP="002664C3">
      <w:pPr>
        <w:pStyle w:val="ListParagraph"/>
        <w:numPr>
          <w:ilvl w:val="0"/>
          <w:numId w:val="25"/>
        </w:numPr>
        <w:spacing w:after="0"/>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 xml:space="preserve">Blockage results in error floors </w:t>
      </w:r>
      <w:r>
        <w:rPr>
          <w:rFonts w:ascii="Times New Roman" w:hAnsi="Times New Roman" w:cs="Times New Roman"/>
          <w:b/>
          <w:i/>
          <w:sz w:val="20"/>
          <w:szCs w:val="20"/>
          <w:lang w:val="en-US"/>
        </w:rPr>
        <w:t>for</w:t>
      </w:r>
      <w:r w:rsidRPr="001B709B">
        <w:rPr>
          <w:rFonts w:ascii="Times New Roman" w:hAnsi="Times New Roman" w:cs="Times New Roman"/>
          <w:b/>
          <w:i/>
          <w:sz w:val="20"/>
          <w:szCs w:val="20"/>
          <w:lang w:val="en-US"/>
        </w:rPr>
        <w:t xml:space="preserve"> all methods. Multi-TRP schemes </w:t>
      </w:r>
      <w:r>
        <w:rPr>
          <w:rFonts w:ascii="Times New Roman" w:hAnsi="Times New Roman" w:cs="Times New Roman"/>
          <w:b/>
          <w:i/>
          <w:sz w:val="20"/>
          <w:szCs w:val="20"/>
          <w:lang w:val="en-US"/>
        </w:rPr>
        <w:t>can reduce the</w:t>
      </w:r>
      <w:r w:rsidRPr="001B709B">
        <w:rPr>
          <w:rFonts w:ascii="Times New Roman" w:hAnsi="Times New Roman" w:cs="Times New Roman"/>
          <w:b/>
          <w:i/>
          <w:sz w:val="20"/>
          <w:szCs w:val="20"/>
          <w:lang w:val="en-US"/>
        </w:rPr>
        <w:t xml:space="preserve"> error floor </w:t>
      </w:r>
      <w:r>
        <w:rPr>
          <w:rFonts w:ascii="Times New Roman" w:hAnsi="Times New Roman" w:cs="Times New Roman"/>
          <w:b/>
          <w:i/>
          <w:sz w:val="20"/>
          <w:szCs w:val="20"/>
          <w:lang w:val="en-US"/>
        </w:rPr>
        <w:t>over</w:t>
      </w:r>
      <w:r w:rsidRPr="001B709B">
        <w:rPr>
          <w:rFonts w:ascii="Times New Roman" w:hAnsi="Times New Roman" w:cs="Times New Roman"/>
          <w:b/>
          <w:i/>
          <w:sz w:val="20"/>
          <w:szCs w:val="20"/>
          <w:lang w:val="en-US"/>
        </w:rPr>
        <w:t xml:space="preserve"> the single-TRP scheme.</w:t>
      </w:r>
    </w:p>
    <w:p w14:paraId="40BD8E10" w14:textId="77777777" w:rsidR="002664C3" w:rsidRPr="001B709B" w:rsidRDefault="002664C3" w:rsidP="002664C3">
      <w:pPr>
        <w:pStyle w:val="ListParagraph"/>
        <w:numPr>
          <w:ilvl w:val="0"/>
          <w:numId w:val="25"/>
        </w:numPr>
        <w:spacing w:after="0"/>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Soft-combining and hybrid decoding perform better than selective decoding at low and high SNRs.</w:t>
      </w:r>
    </w:p>
    <w:p w14:paraId="59EBA044" w14:textId="77777777" w:rsidR="00DC4E27" w:rsidRDefault="00DC4E27" w:rsidP="00257241">
      <w:pPr>
        <w:spacing w:after="0" w:line="240" w:lineRule="auto"/>
        <w:jc w:val="both"/>
        <w:rPr>
          <w:rFonts w:ascii="Times New Roman" w:hAnsi="Times New Roman" w:cs="Times New Roman"/>
          <w:b/>
          <w:i/>
          <w:sz w:val="20"/>
          <w:szCs w:val="20"/>
          <w:lang w:val="en-US"/>
        </w:rPr>
      </w:pPr>
    </w:p>
    <w:p w14:paraId="19A29D1B" w14:textId="0E97F7C3" w:rsidR="00257241" w:rsidRPr="001B709B" w:rsidRDefault="00257241" w:rsidP="00257241">
      <w:pPr>
        <w:spacing w:after="0" w:line="240" w:lineRule="auto"/>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Proposal 1: For Alt 1-2/1-3/2/3, two (or more) PDCCH candidates are explicitly linked together</w:t>
      </w:r>
      <w:r>
        <w:rPr>
          <w:rFonts w:ascii="Times New Roman" w:hAnsi="Times New Roman" w:cs="Times New Roman"/>
          <w:b/>
          <w:i/>
          <w:sz w:val="20"/>
          <w:szCs w:val="20"/>
          <w:lang w:val="en-US"/>
        </w:rPr>
        <w:t xml:space="preserve"> (U</w:t>
      </w:r>
      <w:r w:rsidRPr="001B709B">
        <w:rPr>
          <w:rFonts w:ascii="Times New Roman" w:hAnsi="Times New Roman" w:cs="Times New Roman"/>
          <w:b/>
          <w:i/>
          <w:sz w:val="20"/>
          <w:szCs w:val="20"/>
          <w:lang w:val="en-US"/>
        </w:rPr>
        <w:t>E knows the linking before decoding</w:t>
      </w:r>
      <w:r>
        <w:rPr>
          <w:rFonts w:ascii="Times New Roman" w:hAnsi="Times New Roman" w:cs="Times New Roman"/>
          <w:b/>
          <w:i/>
          <w:sz w:val="20"/>
          <w:szCs w:val="20"/>
          <w:lang w:val="en-US"/>
        </w:rPr>
        <w:t>)</w:t>
      </w:r>
      <w:r w:rsidRPr="001B709B">
        <w:rPr>
          <w:rFonts w:ascii="Times New Roman" w:hAnsi="Times New Roman" w:cs="Times New Roman"/>
          <w:b/>
          <w:i/>
          <w:sz w:val="20"/>
          <w:szCs w:val="20"/>
          <w:lang w:val="en-US"/>
        </w:rPr>
        <w:t>.</w:t>
      </w:r>
    </w:p>
    <w:p w14:paraId="0E71E655" w14:textId="77777777" w:rsidR="00257241" w:rsidRDefault="00257241" w:rsidP="00257241">
      <w:pPr>
        <w:spacing w:after="0"/>
        <w:jc w:val="both"/>
        <w:rPr>
          <w:rFonts w:ascii="Times New Roman" w:hAnsi="Times New Roman" w:cs="Times New Roman"/>
          <w:sz w:val="20"/>
          <w:szCs w:val="20"/>
          <w:lang w:val="en-US"/>
        </w:rPr>
      </w:pPr>
    </w:p>
    <w:p w14:paraId="2D93CE56" w14:textId="77777777" w:rsidR="00257241" w:rsidRPr="001B709B" w:rsidRDefault="00257241" w:rsidP="00257241">
      <w:pPr>
        <w:spacing w:after="0"/>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Proposal 2: The decoding method employed and the corresponding number BD attempts for a pair of linked PDCCH candidates to be calculated towards the BD limit is as follows:</w:t>
      </w:r>
    </w:p>
    <w:p w14:paraId="1A5F8C44" w14:textId="77777777" w:rsidR="00257241" w:rsidRPr="001B709B" w:rsidRDefault="00257241" w:rsidP="00257241">
      <w:pPr>
        <w:pStyle w:val="ListParagraph"/>
        <w:numPr>
          <w:ilvl w:val="0"/>
          <w:numId w:val="25"/>
        </w:numPr>
        <w:spacing w:after="0"/>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Soft-combining: 1</w:t>
      </w:r>
    </w:p>
    <w:p w14:paraId="5E94CA11" w14:textId="77777777" w:rsidR="00257241" w:rsidRDefault="00257241" w:rsidP="00257241">
      <w:pPr>
        <w:pStyle w:val="ListParagraph"/>
        <w:numPr>
          <w:ilvl w:val="0"/>
          <w:numId w:val="25"/>
        </w:numPr>
        <w:spacing w:after="0"/>
        <w:jc w:val="both"/>
        <w:rPr>
          <w:rFonts w:ascii="Times New Roman" w:hAnsi="Times New Roman" w:cs="Times New Roman"/>
          <w:sz w:val="20"/>
          <w:szCs w:val="20"/>
          <w:lang w:val="en-US"/>
        </w:rPr>
      </w:pPr>
      <w:r w:rsidRPr="001B709B">
        <w:rPr>
          <w:rFonts w:ascii="Times New Roman" w:hAnsi="Times New Roman" w:cs="Times New Roman"/>
          <w:b/>
          <w:i/>
          <w:sz w:val="20"/>
          <w:szCs w:val="20"/>
          <w:lang w:val="en-US"/>
        </w:rPr>
        <w:t>Hybrid decoding or selection decoding: 2</w:t>
      </w:r>
    </w:p>
    <w:p w14:paraId="62DDC900" w14:textId="77777777" w:rsidR="002C42ED" w:rsidRDefault="002C42ED" w:rsidP="00BB01F7">
      <w:pPr>
        <w:spacing w:after="0" w:line="276" w:lineRule="auto"/>
        <w:jc w:val="both"/>
        <w:rPr>
          <w:rFonts w:ascii="Times New Roman" w:hAnsi="Times New Roman" w:cs="Times New Roman"/>
          <w:b/>
          <w:i/>
          <w:sz w:val="20"/>
          <w:szCs w:val="20"/>
          <w:lang w:val="en-US"/>
        </w:rPr>
      </w:pPr>
    </w:p>
    <w:p w14:paraId="7992DBF2" w14:textId="2DB0634A" w:rsidR="00BB01F7" w:rsidRPr="001B709B" w:rsidRDefault="00BB01F7" w:rsidP="00BB01F7">
      <w:pPr>
        <w:spacing w:after="0" w:line="276" w:lineRule="auto"/>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lastRenderedPageBreak/>
        <w:t>Proposal 3: At least for non-SFN scenarios, consider one of the following transmission schemes for PDCCH reliability enhancement</w:t>
      </w:r>
    </w:p>
    <w:p w14:paraId="120CDECF" w14:textId="77777777" w:rsidR="00BB01F7" w:rsidRPr="001B709B" w:rsidRDefault="00BB01F7" w:rsidP="00BB01F7">
      <w:pPr>
        <w:pStyle w:val="ListParagraph"/>
        <w:numPr>
          <w:ilvl w:val="0"/>
          <w:numId w:val="25"/>
        </w:numPr>
        <w:spacing w:line="276" w:lineRule="auto"/>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Alt 2: One SS set associated with two different CORESETs</w:t>
      </w:r>
    </w:p>
    <w:p w14:paraId="12CC6379" w14:textId="77777777" w:rsidR="00BB01F7" w:rsidRPr="001B709B" w:rsidRDefault="00BB01F7" w:rsidP="00BB01F7">
      <w:pPr>
        <w:pStyle w:val="ListParagraph"/>
        <w:numPr>
          <w:ilvl w:val="0"/>
          <w:numId w:val="25"/>
        </w:numPr>
        <w:spacing w:line="276" w:lineRule="auto"/>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Alt 3: Two SS sets associated with corresponding CORESETs</w:t>
      </w:r>
    </w:p>
    <w:p w14:paraId="0FDE14B6" w14:textId="77777777" w:rsidR="00BB01F7" w:rsidRPr="001B709B" w:rsidRDefault="00BB01F7" w:rsidP="00BB01F7">
      <w:pPr>
        <w:spacing w:line="276" w:lineRule="auto"/>
        <w:jc w:val="both"/>
        <w:rPr>
          <w:rFonts w:ascii="Times New Roman" w:hAnsi="Times New Roman" w:cs="Times New Roman"/>
          <w:b/>
          <w:i/>
          <w:sz w:val="20"/>
          <w:szCs w:val="20"/>
          <w:lang w:val="en-GB"/>
        </w:rPr>
      </w:pPr>
      <w:r w:rsidRPr="001B709B">
        <w:rPr>
          <w:rFonts w:ascii="Times New Roman" w:hAnsi="Times New Roman" w:cs="Times New Roman"/>
          <w:b/>
          <w:i/>
          <w:sz w:val="20"/>
          <w:szCs w:val="20"/>
          <w:lang w:val="en-GB"/>
        </w:rPr>
        <w:t>Proposal 4: Use MAC-CE for the signalling of the association of the SS set with one or more CORESETs for Alt-2 or the association between two SS sets for Alt-3.</w:t>
      </w:r>
    </w:p>
    <w:p w14:paraId="64A7D76C" w14:textId="22F84A96" w:rsidR="009C4169" w:rsidRPr="00DE34CA" w:rsidRDefault="00EF015A" w:rsidP="00EF015A">
      <w:pPr>
        <w:spacing w:line="276" w:lineRule="auto"/>
        <w:jc w:val="both"/>
        <w:rPr>
          <w:rFonts w:ascii="Times New Roman" w:hAnsi="Times New Roman" w:cs="Times New Roman"/>
          <w:b/>
          <w:i/>
          <w:sz w:val="20"/>
          <w:szCs w:val="20"/>
          <w:lang w:val="en-GB"/>
        </w:rPr>
      </w:pPr>
      <w:r w:rsidRPr="00DE34CA">
        <w:rPr>
          <w:rFonts w:ascii="Times New Roman" w:hAnsi="Times New Roman" w:cs="Times New Roman"/>
          <w:b/>
          <w:i/>
          <w:sz w:val="20"/>
          <w:szCs w:val="20"/>
          <w:lang w:val="en-GB"/>
        </w:rPr>
        <w:t xml:space="preserve">Proposal 5: </w:t>
      </w:r>
      <w:r>
        <w:rPr>
          <w:rFonts w:ascii="Times New Roman" w:hAnsi="Times New Roman" w:cs="Times New Roman"/>
          <w:b/>
          <w:i/>
          <w:sz w:val="20"/>
          <w:szCs w:val="20"/>
          <w:lang w:val="en-GB"/>
        </w:rPr>
        <w:t>FDM is preferred to TDM for PDCCH repetition or multi-chance PDCCH.</w:t>
      </w:r>
    </w:p>
    <w:p w14:paraId="2FCD5844" w14:textId="16A73F6F" w:rsidR="005B44A8" w:rsidRPr="001B709B" w:rsidRDefault="005B44A8" w:rsidP="005B44A8">
      <w:pPr>
        <w:spacing w:line="276" w:lineRule="auto"/>
        <w:jc w:val="both"/>
        <w:rPr>
          <w:rFonts w:ascii="Times New Roman" w:hAnsi="Times New Roman" w:cs="Times New Roman"/>
          <w:b/>
          <w:i/>
          <w:sz w:val="20"/>
          <w:szCs w:val="20"/>
          <w:lang w:val="en-GB"/>
        </w:rPr>
      </w:pPr>
      <w:r w:rsidRPr="001B709B">
        <w:rPr>
          <w:rFonts w:ascii="Times New Roman" w:hAnsi="Times New Roman" w:cs="Times New Roman"/>
          <w:b/>
          <w:i/>
          <w:sz w:val="20"/>
          <w:szCs w:val="20"/>
          <w:lang w:val="en-GB"/>
        </w:rPr>
        <w:t xml:space="preserve">Proposal 6: In single-DCI codebook-based M-TRP PUSCH, the DCI may be able to indicate multiple TPMI values and one or more SRS resources. </w:t>
      </w:r>
    </w:p>
    <w:p w14:paraId="2503C4A4" w14:textId="77777777" w:rsidR="005B44A8" w:rsidRPr="001B709B" w:rsidRDefault="005B44A8" w:rsidP="005B44A8">
      <w:pPr>
        <w:spacing w:line="276" w:lineRule="auto"/>
        <w:jc w:val="both"/>
        <w:rPr>
          <w:rFonts w:ascii="Times New Roman" w:hAnsi="Times New Roman" w:cs="Times New Roman"/>
          <w:b/>
          <w:i/>
          <w:sz w:val="20"/>
          <w:szCs w:val="20"/>
          <w:lang w:val="en-GB"/>
        </w:rPr>
      </w:pPr>
      <w:r w:rsidRPr="001B709B">
        <w:rPr>
          <w:rFonts w:ascii="Times New Roman" w:hAnsi="Times New Roman" w:cs="Times New Roman"/>
          <w:b/>
          <w:i/>
          <w:sz w:val="20"/>
          <w:szCs w:val="20"/>
          <w:lang w:val="en-GB"/>
        </w:rPr>
        <w:t>Proposal 7: Reuse the SRI indication in the case of non-codebook-based PUSCH for codebook-based PUSCH for M-TRP.</w:t>
      </w:r>
    </w:p>
    <w:p w14:paraId="156A8723" w14:textId="77777777" w:rsidR="005B44A8" w:rsidRPr="001B709B" w:rsidRDefault="005B44A8" w:rsidP="005B44A8">
      <w:pPr>
        <w:spacing w:after="0" w:line="276" w:lineRule="auto"/>
        <w:jc w:val="both"/>
        <w:rPr>
          <w:rFonts w:ascii="Times New Roman" w:hAnsi="Times New Roman" w:cs="Times New Roman"/>
          <w:b/>
          <w:i/>
          <w:sz w:val="20"/>
          <w:szCs w:val="20"/>
          <w:lang w:val="en-GB"/>
        </w:rPr>
      </w:pPr>
      <w:r w:rsidRPr="001B709B">
        <w:rPr>
          <w:rFonts w:ascii="Times New Roman" w:hAnsi="Times New Roman" w:cs="Times New Roman"/>
          <w:b/>
          <w:i/>
          <w:sz w:val="20"/>
          <w:szCs w:val="20"/>
          <w:lang w:val="en-GB"/>
        </w:rPr>
        <w:t>Proposal 8: Define SRS resource set with multiple TRPs for non-codebook-based PUSCH.</w:t>
      </w:r>
    </w:p>
    <w:p w14:paraId="32CF111F" w14:textId="77777777" w:rsidR="005B44A8" w:rsidRPr="001B709B" w:rsidRDefault="005B44A8" w:rsidP="005B44A8">
      <w:pPr>
        <w:pStyle w:val="ListParagraph"/>
        <w:numPr>
          <w:ilvl w:val="0"/>
          <w:numId w:val="25"/>
        </w:numPr>
        <w:spacing w:line="276" w:lineRule="auto"/>
        <w:jc w:val="both"/>
        <w:rPr>
          <w:rFonts w:ascii="Times New Roman" w:hAnsi="Times New Roman" w:cs="Times New Roman"/>
          <w:b/>
          <w:i/>
          <w:sz w:val="20"/>
          <w:szCs w:val="20"/>
          <w:lang w:val="en-GB"/>
        </w:rPr>
      </w:pPr>
      <w:r w:rsidRPr="001B709B">
        <w:rPr>
          <w:rFonts w:ascii="Times New Roman" w:hAnsi="Times New Roman" w:cs="Times New Roman"/>
          <w:b/>
          <w:i/>
          <w:sz w:val="20"/>
          <w:szCs w:val="20"/>
          <w:lang w:val="en-GB"/>
        </w:rPr>
        <w:t>FFS: Reusing the codebook SRS resource set for non-codebook in the case of multi-TRP transmissions.</w:t>
      </w:r>
    </w:p>
    <w:p w14:paraId="7CFF8C42" w14:textId="77777777" w:rsidR="005B44A8" w:rsidRPr="001B709B" w:rsidRDefault="005B44A8" w:rsidP="005B44A8">
      <w:pPr>
        <w:spacing w:line="276" w:lineRule="auto"/>
        <w:jc w:val="both"/>
        <w:rPr>
          <w:rFonts w:ascii="Times New Roman" w:hAnsi="Times New Roman" w:cs="Times New Roman"/>
          <w:b/>
          <w:i/>
          <w:sz w:val="20"/>
          <w:szCs w:val="20"/>
          <w:lang w:val="en-GB"/>
        </w:rPr>
      </w:pPr>
      <w:r w:rsidRPr="001B709B">
        <w:rPr>
          <w:rFonts w:ascii="Times New Roman" w:hAnsi="Times New Roman" w:cs="Times New Roman"/>
          <w:b/>
          <w:i/>
          <w:sz w:val="20"/>
          <w:szCs w:val="20"/>
          <w:lang w:val="en-GB"/>
        </w:rPr>
        <w:t>Proposal 9: Indicate up to 2 TPC commands via the DCI for multi-TRP PUSCH.</w:t>
      </w:r>
    </w:p>
    <w:p w14:paraId="1CEF8302" w14:textId="77777777" w:rsidR="005B44A8" w:rsidRPr="001B709B" w:rsidRDefault="005B44A8" w:rsidP="005B44A8">
      <w:pPr>
        <w:spacing w:after="0" w:line="276" w:lineRule="auto"/>
        <w:jc w:val="both"/>
        <w:rPr>
          <w:rFonts w:ascii="Times New Roman" w:hAnsi="Times New Roman" w:cs="Times New Roman"/>
          <w:b/>
          <w:i/>
          <w:sz w:val="20"/>
          <w:szCs w:val="20"/>
          <w:lang w:val="en-GB"/>
        </w:rPr>
      </w:pPr>
      <w:r w:rsidRPr="001B709B">
        <w:rPr>
          <w:rFonts w:ascii="Times New Roman" w:hAnsi="Times New Roman" w:cs="Times New Roman"/>
          <w:b/>
          <w:i/>
          <w:sz w:val="20"/>
          <w:szCs w:val="20"/>
          <w:lang w:val="en-GB"/>
        </w:rPr>
        <w:t>Proposal 10: The sequential and cyclic mapping may be considered as the baseline mapping methods for multi-TRP PUSCH.</w:t>
      </w:r>
    </w:p>
    <w:p w14:paraId="2B819C4D" w14:textId="77777777" w:rsidR="005B44A8" w:rsidRPr="001B709B" w:rsidRDefault="005B44A8" w:rsidP="005B44A8">
      <w:pPr>
        <w:pStyle w:val="ListParagraph"/>
        <w:numPr>
          <w:ilvl w:val="0"/>
          <w:numId w:val="25"/>
        </w:numPr>
        <w:spacing w:line="276" w:lineRule="auto"/>
        <w:jc w:val="both"/>
        <w:rPr>
          <w:rFonts w:ascii="Times New Roman" w:hAnsi="Times New Roman" w:cs="Times New Roman"/>
          <w:b/>
          <w:i/>
          <w:sz w:val="20"/>
          <w:szCs w:val="20"/>
          <w:lang w:val="en-GB"/>
        </w:rPr>
      </w:pPr>
      <w:r w:rsidRPr="001B709B">
        <w:rPr>
          <w:rFonts w:ascii="Times New Roman" w:hAnsi="Times New Roman" w:cs="Times New Roman"/>
          <w:b/>
          <w:i/>
          <w:sz w:val="20"/>
          <w:szCs w:val="20"/>
          <w:lang w:val="en-GB"/>
        </w:rPr>
        <w:t>FFS: Inclusion of half-half mapping</w:t>
      </w:r>
    </w:p>
    <w:p w14:paraId="12C7D858" w14:textId="77777777" w:rsidR="007C3A84" w:rsidRPr="0062517E" w:rsidRDefault="007C3A84" w:rsidP="007C3A84">
      <w:pPr>
        <w:pStyle w:val="Heading1"/>
        <w:spacing w:line="276" w:lineRule="auto"/>
      </w:pPr>
      <w:r w:rsidRPr="0062517E">
        <w:t>References</w:t>
      </w:r>
    </w:p>
    <w:p w14:paraId="3BAC40B1" w14:textId="5725AA48" w:rsidR="00EE41B3" w:rsidRDefault="007C3A84" w:rsidP="007C3A84">
      <w:pPr>
        <w:pStyle w:val="ListParagraph"/>
        <w:numPr>
          <w:ilvl w:val="0"/>
          <w:numId w:val="2"/>
        </w:numPr>
        <w:jc w:val="both"/>
        <w:rPr>
          <w:lang w:val="en-US"/>
        </w:rPr>
      </w:pPr>
      <w:r w:rsidRPr="001E4036">
        <w:rPr>
          <w:rFonts w:ascii="Times New Roman" w:hAnsi="Times New Roman" w:cs="Times New Roman"/>
          <w:sz w:val="20"/>
          <w:szCs w:val="20"/>
          <w:lang w:val="en-US"/>
        </w:rPr>
        <w:t>“RP-193133 - New WID: Further enhancements on MIMO for NR,” Samsung, 3GPP TSG RAN Meeting #86, December 2019.</w:t>
      </w:r>
      <w:r w:rsidRPr="001E4036">
        <w:rPr>
          <w:lang w:val="en-US"/>
        </w:rPr>
        <w:t xml:space="preserve"> </w:t>
      </w:r>
    </w:p>
    <w:p w14:paraId="5B026818" w14:textId="3C132136" w:rsidR="00C97449" w:rsidRDefault="0015676A" w:rsidP="0015676A">
      <w:pPr>
        <w:pStyle w:val="ListParagraph"/>
        <w:numPr>
          <w:ilvl w:val="0"/>
          <w:numId w:val="2"/>
        </w:numPr>
        <w:jc w:val="both"/>
        <w:rPr>
          <w:rFonts w:ascii="Times New Roman" w:hAnsi="Times New Roman" w:cs="Times New Roman"/>
          <w:sz w:val="20"/>
          <w:szCs w:val="20"/>
          <w:lang w:val="en-US"/>
        </w:rPr>
      </w:pPr>
      <w:r w:rsidRPr="00DE34CA">
        <w:rPr>
          <w:rFonts w:ascii="Times New Roman" w:hAnsi="Times New Roman" w:cs="Times New Roman"/>
          <w:sz w:val="20"/>
          <w:szCs w:val="20"/>
          <w:lang w:val="en-US"/>
        </w:rPr>
        <w:t>Draft Report of 3GPP TSG RAN WG1 #102-e v0.2.0</w:t>
      </w:r>
      <w:r>
        <w:rPr>
          <w:rFonts w:ascii="Times New Roman" w:hAnsi="Times New Roman" w:cs="Times New Roman"/>
          <w:sz w:val="20"/>
          <w:szCs w:val="20"/>
          <w:lang w:val="en-US"/>
        </w:rPr>
        <w:t xml:space="preserve">, </w:t>
      </w:r>
      <w:r w:rsidRPr="00DE34CA">
        <w:rPr>
          <w:rFonts w:ascii="Times New Roman" w:hAnsi="Times New Roman" w:cs="Times New Roman"/>
          <w:sz w:val="20"/>
          <w:szCs w:val="20"/>
          <w:lang w:val="en-US"/>
        </w:rPr>
        <w:t>Online meeting, 17th - 28th August 2020</w:t>
      </w:r>
    </w:p>
    <w:p w14:paraId="22400972" w14:textId="03F31D5C" w:rsidR="00D91B3B" w:rsidRPr="0062517E" w:rsidRDefault="00D91B3B" w:rsidP="00D91B3B">
      <w:pPr>
        <w:pStyle w:val="Heading1"/>
        <w:spacing w:line="276" w:lineRule="auto"/>
      </w:pPr>
      <w:r>
        <w:t>Appendix</w:t>
      </w:r>
    </w:p>
    <w:p w14:paraId="5702F77E" w14:textId="0A23C8A3" w:rsidR="000D4BC3" w:rsidRDefault="00952EEB" w:rsidP="00DE34CA">
      <w:p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Simulation assumptions </w:t>
      </w:r>
      <w:r w:rsidR="003429EF">
        <w:rPr>
          <w:rFonts w:ascii="Times New Roman" w:hAnsi="Times New Roman" w:cs="Times New Roman"/>
          <w:sz w:val="20"/>
          <w:szCs w:val="20"/>
          <w:lang w:val="en-US"/>
        </w:rPr>
        <w:t>for the link-level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9"/>
        <w:gridCol w:w="4964"/>
      </w:tblGrid>
      <w:tr w:rsidR="00F51415" w:rsidRPr="00CE6FDB" w14:paraId="110A3FE1"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37F6575" w14:textId="77777777" w:rsidR="00717DD9" w:rsidRPr="00717DD9" w:rsidRDefault="00717DD9" w:rsidP="00DE34CA">
            <w:pPr>
              <w:widowControl w:val="0"/>
              <w:wordWrap w:val="0"/>
              <w:autoSpaceDE w:val="0"/>
              <w:autoSpaceDN w:val="0"/>
              <w:snapToGrid w:val="0"/>
              <w:spacing w:after="0"/>
              <w:jc w:val="center"/>
              <w:rPr>
                <w:rFonts w:ascii="Times New Roman" w:eastAsia="Malgun Gothic" w:hAnsi="Times New Roman"/>
                <w:kern w:val="2"/>
                <w:sz w:val="16"/>
                <w:szCs w:val="16"/>
                <w:lang w:eastAsia="ko-KR"/>
              </w:rPr>
            </w:pPr>
            <w:r w:rsidRPr="00717DD9">
              <w:rPr>
                <w:rFonts w:ascii="Times New Roman" w:eastAsia="Malgun Gothic" w:hAnsi="Times New Roman"/>
                <w:kern w:val="2"/>
                <w:sz w:val="16"/>
                <w:szCs w:val="16"/>
                <w:lang w:eastAsia="ko-KR"/>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79641F1B" w14:textId="77777777" w:rsidR="00717DD9" w:rsidRPr="00717DD9" w:rsidRDefault="00717DD9" w:rsidP="00DE34CA">
            <w:pPr>
              <w:widowControl w:val="0"/>
              <w:wordWrap w:val="0"/>
              <w:autoSpaceDE w:val="0"/>
              <w:autoSpaceDN w:val="0"/>
              <w:snapToGrid w:val="0"/>
              <w:spacing w:after="0"/>
              <w:jc w:val="center"/>
              <w:rPr>
                <w:rFonts w:ascii="Times New Roman" w:eastAsia="Malgun Gothic" w:hAnsi="Times New Roman"/>
                <w:kern w:val="2"/>
                <w:sz w:val="16"/>
                <w:szCs w:val="16"/>
                <w:lang w:val="en-US" w:eastAsia="ko-KR"/>
              </w:rPr>
            </w:pPr>
            <w:r w:rsidRPr="00717DD9">
              <w:rPr>
                <w:rFonts w:ascii="Times New Roman" w:eastAsia="Malgun Gothic" w:hAnsi="Times New Roman"/>
                <w:kern w:val="2"/>
                <w:sz w:val="16"/>
                <w:szCs w:val="16"/>
                <w:lang w:val="en-US" w:eastAsia="ko-KR"/>
              </w:rPr>
              <w:t>Values</w:t>
            </w:r>
          </w:p>
        </w:tc>
      </w:tr>
      <w:tr w:rsidR="00717DD9" w:rsidRPr="00DE34CA" w14:paraId="7DCFC227"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62F8EE" w14:textId="1A7FCFB6" w:rsidR="00717DD9" w:rsidRPr="00CE6FDB" w:rsidRDefault="00717DD9" w:rsidP="00DE34CA">
            <w:pPr>
              <w:widowControl w:val="0"/>
              <w:wordWrap w:val="0"/>
              <w:autoSpaceDE w:val="0"/>
              <w:autoSpaceDN w:val="0"/>
              <w:snapToGrid w:val="0"/>
              <w:spacing w:after="0"/>
              <w:rPr>
                <w:rFonts w:ascii="Times New Roman" w:eastAsia="Malgun Gothic" w:hAnsi="Times New Roman"/>
                <w:kern w:val="2"/>
                <w:sz w:val="16"/>
                <w:szCs w:val="16"/>
                <w:lang w:eastAsia="ko-KR"/>
              </w:rPr>
            </w:pPr>
            <w:r>
              <w:rPr>
                <w:rFonts w:ascii="Times New Roman" w:eastAsia="Malgun Gothic" w:hAnsi="Times New Roman"/>
                <w:kern w:val="2"/>
                <w:sz w:val="16"/>
                <w:szCs w:val="16"/>
                <w:lang w:eastAsia="ko-KR"/>
              </w:rPr>
              <w:t xml:space="preserve"># </w:t>
            </w:r>
            <w:proofErr w:type="spellStart"/>
            <w:r>
              <w:rPr>
                <w:rFonts w:ascii="Times New Roman" w:eastAsia="Malgun Gothic" w:hAnsi="Times New Roman"/>
                <w:kern w:val="2"/>
                <w:sz w:val="16"/>
                <w:szCs w:val="16"/>
                <w:lang w:eastAsia="ko-KR"/>
              </w:rPr>
              <w:t>of</w:t>
            </w:r>
            <w:proofErr w:type="spellEnd"/>
            <w:r>
              <w:rPr>
                <w:rFonts w:ascii="Times New Roman" w:eastAsia="Malgun Gothic" w:hAnsi="Times New Roman"/>
                <w:kern w:val="2"/>
                <w:sz w:val="16"/>
                <w:szCs w:val="16"/>
                <w:lang w:eastAsia="ko-KR"/>
              </w:rPr>
              <w:t xml:space="preserve"> </w:t>
            </w:r>
            <w:proofErr w:type="spellStart"/>
            <w:r>
              <w:rPr>
                <w:rFonts w:ascii="Times New Roman" w:eastAsia="Malgun Gothic" w:hAnsi="Times New Roman"/>
                <w:kern w:val="2"/>
                <w:sz w:val="16"/>
                <w:szCs w:val="16"/>
                <w:lang w:eastAsia="ko-KR"/>
              </w:rPr>
              <w:t>symbols</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48CF0" w14:textId="05CD7955" w:rsidR="00717DD9" w:rsidRPr="00DE34CA" w:rsidRDefault="00717DD9" w:rsidP="00DE34CA">
            <w:pPr>
              <w:widowControl w:val="0"/>
              <w:wordWrap w:val="0"/>
              <w:autoSpaceDE w:val="0"/>
              <w:autoSpaceDN w:val="0"/>
              <w:snapToGrid w:val="0"/>
              <w:spacing w:after="0"/>
              <w:jc w:val="both"/>
              <w:rPr>
                <w:rFonts w:ascii="Times New Roman" w:eastAsia="Malgun Gothic" w:hAnsi="Times New Roman"/>
                <w:kern w:val="2"/>
                <w:sz w:val="16"/>
                <w:szCs w:val="16"/>
                <w:lang w:val="en-US" w:eastAsia="ko-KR"/>
              </w:rPr>
            </w:pPr>
            <w:r>
              <w:rPr>
                <w:rFonts w:ascii="Times New Roman" w:eastAsia="Malgun Gothic" w:hAnsi="Times New Roman"/>
                <w:kern w:val="2"/>
                <w:sz w:val="16"/>
                <w:szCs w:val="16"/>
                <w:lang w:val="en-US" w:eastAsia="ko-KR"/>
              </w:rPr>
              <w:t>2 symbols</w:t>
            </w:r>
          </w:p>
        </w:tc>
      </w:tr>
      <w:tr w:rsidR="00717DD9" w:rsidRPr="00DE34CA" w14:paraId="1D3E6DEB"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852BF" w14:textId="77777777" w:rsidR="00717DD9" w:rsidRPr="00CE6FDB" w:rsidRDefault="00717DD9" w:rsidP="00DE34CA">
            <w:pPr>
              <w:widowControl w:val="0"/>
              <w:wordWrap w:val="0"/>
              <w:autoSpaceDE w:val="0"/>
              <w:autoSpaceDN w:val="0"/>
              <w:snapToGrid w:val="0"/>
              <w:spacing w:after="0"/>
              <w:rPr>
                <w:rFonts w:ascii="Times New Roman" w:eastAsia="Malgun Gothic" w:hAnsi="Times New Roman"/>
                <w:kern w:val="2"/>
                <w:sz w:val="16"/>
                <w:szCs w:val="16"/>
                <w:lang w:eastAsia="ko-KR"/>
              </w:rPr>
            </w:pPr>
            <w:r w:rsidRPr="00CE6FDB">
              <w:rPr>
                <w:rFonts w:ascii="Times New Roman" w:eastAsia="Malgun Gothic" w:hAnsi="Times New Roman"/>
                <w:kern w:val="2"/>
                <w:sz w:val="16"/>
                <w:szCs w:val="16"/>
                <w:lang w:eastAsia="ko-KR"/>
              </w:rPr>
              <w:t>DCI</w:t>
            </w:r>
            <w:r>
              <w:rPr>
                <w:rFonts w:ascii="Times New Roman" w:eastAsia="Malgun Gothic" w:hAnsi="Times New Roman"/>
                <w:kern w:val="2"/>
                <w:sz w:val="16"/>
                <w:szCs w:val="16"/>
                <w:lang w:eastAsia="ko-KR"/>
              </w:rPr>
              <w:t xml:space="preserve"> </w:t>
            </w:r>
            <w:proofErr w:type="spellStart"/>
            <w:r w:rsidRPr="00CE6FDB">
              <w:rPr>
                <w:rFonts w:ascii="Times New Roman" w:eastAsia="Malgun Gothic" w:hAnsi="Times New Roman"/>
                <w:kern w:val="2"/>
                <w:sz w:val="16"/>
                <w:szCs w:val="16"/>
                <w:lang w:eastAsia="ko-KR"/>
              </w:rPr>
              <w:t>payload</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B378A" w14:textId="1AAEDC8C" w:rsidR="00717DD9" w:rsidRPr="00DE34CA" w:rsidRDefault="00717DD9" w:rsidP="00DE34CA">
            <w:pPr>
              <w:widowControl w:val="0"/>
              <w:wordWrap w:val="0"/>
              <w:autoSpaceDE w:val="0"/>
              <w:autoSpaceDN w:val="0"/>
              <w:snapToGrid w:val="0"/>
              <w:spacing w:after="0"/>
              <w:jc w:val="both"/>
              <w:rPr>
                <w:rFonts w:ascii="Times New Roman" w:eastAsia="Malgun Gothic" w:hAnsi="Times New Roman"/>
                <w:kern w:val="2"/>
                <w:sz w:val="16"/>
                <w:szCs w:val="16"/>
                <w:lang w:val="en-US" w:eastAsia="ko-KR"/>
              </w:rPr>
            </w:pPr>
            <w:r w:rsidRPr="00DE34CA">
              <w:rPr>
                <w:rFonts w:ascii="Times New Roman" w:eastAsia="Malgun Gothic" w:hAnsi="Times New Roman"/>
                <w:kern w:val="2"/>
                <w:sz w:val="16"/>
                <w:szCs w:val="16"/>
                <w:lang w:val="en-US" w:eastAsia="ko-KR"/>
              </w:rPr>
              <w:t>40+24(CRC)=64</w:t>
            </w:r>
          </w:p>
        </w:tc>
      </w:tr>
      <w:tr w:rsidR="00717DD9" w:rsidRPr="00DE34CA" w14:paraId="3F2F497D"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BA077" w14:textId="77777777" w:rsidR="00717DD9" w:rsidRPr="00CE6FDB" w:rsidRDefault="00717DD9" w:rsidP="00F51415">
            <w:pPr>
              <w:widowControl w:val="0"/>
              <w:wordWrap w:val="0"/>
              <w:autoSpaceDE w:val="0"/>
              <w:autoSpaceDN w:val="0"/>
              <w:snapToGrid w:val="0"/>
              <w:spacing w:after="0"/>
              <w:rPr>
                <w:rFonts w:ascii="Times New Roman" w:eastAsia="Malgun Gothic" w:hAnsi="Times New Roman"/>
                <w:kern w:val="2"/>
                <w:sz w:val="16"/>
                <w:szCs w:val="16"/>
                <w:lang w:eastAsia="ko-KR"/>
              </w:rPr>
            </w:pPr>
            <w:r w:rsidRPr="00CE6FDB">
              <w:rPr>
                <w:rFonts w:ascii="Times New Roman" w:eastAsia="Malgun Gothic" w:hAnsi="Times New Roman"/>
                <w:kern w:val="2"/>
                <w:sz w:val="16"/>
                <w:szCs w:val="16"/>
                <w:lang w:eastAsia="ko-KR"/>
              </w:rPr>
              <w:t>CCE-</w:t>
            </w:r>
            <w:proofErr w:type="spellStart"/>
            <w:r w:rsidRPr="00CE6FDB">
              <w:rPr>
                <w:rFonts w:ascii="Times New Roman" w:eastAsia="Malgun Gothic" w:hAnsi="Times New Roman"/>
                <w:kern w:val="2"/>
                <w:sz w:val="16"/>
                <w:szCs w:val="16"/>
                <w:lang w:eastAsia="ko-KR"/>
              </w:rPr>
              <w:t>to</w:t>
            </w:r>
            <w:proofErr w:type="spellEnd"/>
            <w:r w:rsidRPr="00CE6FDB">
              <w:rPr>
                <w:rFonts w:ascii="Times New Roman" w:eastAsia="Malgun Gothic" w:hAnsi="Times New Roman"/>
                <w:kern w:val="2"/>
                <w:sz w:val="16"/>
                <w:szCs w:val="16"/>
                <w:lang w:eastAsia="ko-KR"/>
              </w:rPr>
              <w:t>-REG</w:t>
            </w:r>
            <w:r>
              <w:rPr>
                <w:rFonts w:ascii="Times New Roman" w:eastAsia="Malgun Gothic" w:hAnsi="Times New Roman"/>
                <w:kern w:val="2"/>
                <w:sz w:val="16"/>
                <w:szCs w:val="16"/>
                <w:lang w:eastAsia="ko-KR"/>
              </w:rPr>
              <w:t xml:space="preserve"> </w:t>
            </w:r>
            <w:proofErr w:type="spellStart"/>
            <w:r w:rsidRPr="00CE6FDB">
              <w:rPr>
                <w:rFonts w:ascii="Times New Roman" w:eastAsia="Malgun Gothic" w:hAnsi="Times New Roman"/>
                <w:kern w:val="2"/>
                <w:sz w:val="16"/>
                <w:szCs w:val="16"/>
                <w:lang w:eastAsia="ko-KR"/>
              </w:rPr>
              <w:t>mapping</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7FC19" w14:textId="1E49F566" w:rsidR="00717DD9" w:rsidRPr="00DE34CA" w:rsidRDefault="00717DD9" w:rsidP="002875F1">
            <w:pPr>
              <w:widowControl w:val="0"/>
              <w:wordWrap w:val="0"/>
              <w:autoSpaceDE w:val="0"/>
              <w:autoSpaceDN w:val="0"/>
              <w:snapToGrid w:val="0"/>
              <w:spacing w:after="0"/>
              <w:rPr>
                <w:rFonts w:ascii="Times New Roman" w:eastAsia="Malgun Gothic" w:hAnsi="Times New Roman"/>
                <w:kern w:val="2"/>
                <w:sz w:val="16"/>
                <w:szCs w:val="16"/>
                <w:lang w:val="en-US" w:eastAsia="ko-KR"/>
              </w:rPr>
            </w:pPr>
            <w:r>
              <w:rPr>
                <w:rFonts w:ascii="Times New Roman" w:eastAsia="Malgun Gothic" w:hAnsi="Times New Roman"/>
                <w:kern w:val="2"/>
                <w:sz w:val="16"/>
                <w:szCs w:val="16"/>
                <w:lang w:val="en-US" w:eastAsia="ko-KR"/>
              </w:rPr>
              <w:t>Interleaved</w:t>
            </w:r>
          </w:p>
        </w:tc>
      </w:tr>
      <w:tr w:rsidR="00717DD9" w:rsidRPr="00CE6FDB" w14:paraId="1D34A10D"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30460" w14:textId="77777777" w:rsidR="00717DD9" w:rsidRPr="00CE6FDB" w:rsidRDefault="00717DD9" w:rsidP="00DE34CA">
            <w:pPr>
              <w:widowControl w:val="0"/>
              <w:wordWrap w:val="0"/>
              <w:autoSpaceDE w:val="0"/>
              <w:autoSpaceDN w:val="0"/>
              <w:snapToGrid w:val="0"/>
              <w:spacing w:after="0"/>
              <w:rPr>
                <w:rFonts w:ascii="Times New Roman" w:eastAsia="Malgun Gothic" w:hAnsi="Times New Roman"/>
                <w:kern w:val="2"/>
                <w:sz w:val="16"/>
                <w:szCs w:val="16"/>
                <w:lang w:eastAsia="ko-KR"/>
              </w:rPr>
            </w:pPr>
            <w:r w:rsidRPr="00CE6FDB">
              <w:rPr>
                <w:rFonts w:ascii="Times New Roman" w:eastAsia="Malgun Gothic" w:hAnsi="Times New Roman"/>
                <w:kern w:val="2"/>
                <w:sz w:val="16"/>
                <w:szCs w:val="16"/>
                <w:lang w:eastAsia="ko-KR"/>
              </w:rPr>
              <w:t>REG</w:t>
            </w:r>
            <w:r>
              <w:rPr>
                <w:rFonts w:ascii="Times New Roman" w:eastAsia="Malgun Gothic" w:hAnsi="Times New Roman"/>
                <w:kern w:val="2"/>
                <w:sz w:val="16"/>
                <w:szCs w:val="16"/>
                <w:lang w:eastAsia="ko-KR"/>
              </w:rPr>
              <w:t xml:space="preserve"> </w:t>
            </w:r>
            <w:proofErr w:type="spellStart"/>
            <w:r w:rsidRPr="00CE6FDB">
              <w:rPr>
                <w:rFonts w:ascii="Times New Roman" w:eastAsia="Malgun Gothic" w:hAnsi="Times New Roman"/>
                <w:kern w:val="2"/>
                <w:sz w:val="16"/>
                <w:szCs w:val="16"/>
                <w:lang w:eastAsia="ko-KR"/>
              </w:rPr>
              <w:t>bundling</w:t>
            </w:r>
            <w:proofErr w:type="spellEnd"/>
            <w:r>
              <w:rPr>
                <w:rFonts w:ascii="Times New Roman" w:eastAsia="Malgun Gothic" w:hAnsi="Times New Roman"/>
                <w:kern w:val="2"/>
                <w:sz w:val="16"/>
                <w:szCs w:val="16"/>
                <w:lang w:eastAsia="ko-KR"/>
              </w:rPr>
              <w:t xml:space="preserve"> </w:t>
            </w:r>
            <w:proofErr w:type="spellStart"/>
            <w:r w:rsidRPr="00CE6FDB">
              <w:rPr>
                <w:rFonts w:ascii="Times New Roman" w:eastAsia="Malgun Gothic" w:hAnsi="Times New Roman"/>
                <w:kern w:val="2"/>
                <w:sz w:val="16"/>
                <w:szCs w:val="16"/>
                <w:lang w:eastAsia="ko-KR"/>
              </w:rPr>
              <w:t>size</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B80B0" w14:textId="4E15618C" w:rsidR="00717DD9" w:rsidRPr="00CE6FDB" w:rsidRDefault="00717DD9" w:rsidP="00DE34CA">
            <w:pPr>
              <w:widowControl w:val="0"/>
              <w:wordWrap w:val="0"/>
              <w:autoSpaceDE w:val="0"/>
              <w:autoSpaceDN w:val="0"/>
              <w:snapToGrid w:val="0"/>
              <w:spacing w:after="0"/>
              <w:jc w:val="both"/>
              <w:rPr>
                <w:rFonts w:ascii="Times New Roman" w:eastAsia="Malgun Gothic" w:hAnsi="Times New Roman"/>
                <w:kern w:val="2"/>
                <w:sz w:val="16"/>
                <w:szCs w:val="16"/>
                <w:lang w:eastAsia="ko-KR"/>
              </w:rPr>
            </w:pPr>
            <w:r w:rsidRPr="00CE6FDB">
              <w:rPr>
                <w:rFonts w:ascii="Times New Roman" w:eastAsia="Malgun Gothic" w:hAnsi="Times New Roman"/>
                <w:kern w:val="2"/>
                <w:sz w:val="16"/>
                <w:szCs w:val="16"/>
                <w:lang w:eastAsia="ko-KR"/>
              </w:rPr>
              <w:t>6</w:t>
            </w:r>
          </w:p>
        </w:tc>
      </w:tr>
      <w:tr w:rsidR="00717DD9" w:rsidRPr="00DE34CA" w14:paraId="04E2EB1C"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9D71D" w14:textId="7CE3C666" w:rsidR="00717DD9" w:rsidRPr="00CE6FDB" w:rsidRDefault="00717DD9" w:rsidP="00DE34CA">
            <w:pPr>
              <w:widowControl w:val="0"/>
              <w:wordWrap w:val="0"/>
              <w:autoSpaceDE w:val="0"/>
              <w:autoSpaceDN w:val="0"/>
              <w:snapToGrid w:val="0"/>
              <w:spacing w:after="0"/>
              <w:rPr>
                <w:rFonts w:ascii="Times New Roman" w:eastAsia="Malgun Gothic" w:hAnsi="Times New Roman"/>
                <w:kern w:val="2"/>
                <w:sz w:val="16"/>
                <w:szCs w:val="16"/>
                <w:lang w:eastAsia="ko-KR"/>
              </w:rPr>
            </w:pPr>
            <w:r>
              <w:rPr>
                <w:rFonts w:ascii="Times New Roman" w:eastAsia="Malgun Gothic" w:hAnsi="Times New Roman"/>
                <w:kern w:val="2"/>
                <w:sz w:val="16"/>
                <w:szCs w:val="16"/>
                <w:lang w:eastAsia="ko-KR"/>
              </w:rPr>
              <w:t xml:space="preserve">Multiplexing </w:t>
            </w:r>
            <w:proofErr w:type="spellStart"/>
            <w:r>
              <w:rPr>
                <w:rFonts w:ascii="Times New Roman" w:eastAsia="Malgun Gothic" w:hAnsi="Times New Roman"/>
                <w:kern w:val="2"/>
                <w:sz w:val="16"/>
                <w:szCs w:val="16"/>
                <w:lang w:eastAsia="ko-KR"/>
              </w:rPr>
              <w:t>scheme</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E29B5" w14:textId="66CC6B0B" w:rsidR="00717DD9" w:rsidRPr="00DE34CA" w:rsidRDefault="00717DD9" w:rsidP="00DE34CA">
            <w:pPr>
              <w:widowControl w:val="0"/>
              <w:wordWrap w:val="0"/>
              <w:autoSpaceDE w:val="0"/>
              <w:autoSpaceDN w:val="0"/>
              <w:snapToGrid w:val="0"/>
              <w:spacing w:after="0"/>
              <w:jc w:val="both"/>
              <w:rPr>
                <w:rFonts w:ascii="Times New Roman" w:eastAsia="Malgun Gothic" w:hAnsi="Times New Roman"/>
                <w:kern w:val="2"/>
                <w:sz w:val="16"/>
                <w:szCs w:val="16"/>
                <w:lang w:val="en-US" w:eastAsia="ko-KR"/>
              </w:rPr>
            </w:pPr>
            <w:r>
              <w:rPr>
                <w:rFonts w:ascii="Times New Roman" w:eastAsia="Malgun Gothic" w:hAnsi="Times New Roman"/>
                <w:kern w:val="2"/>
                <w:sz w:val="16"/>
                <w:szCs w:val="16"/>
                <w:lang w:val="en-US" w:eastAsia="ko-KR"/>
              </w:rPr>
              <w:t>FDM</w:t>
            </w:r>
          </w:p>
        </w:tc>
      </w:tr>
      <w:tr w:rsidR="00717DD9" w:rsidRPr="00DE34CA" w14:paraId="6A92A66E"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62494C" w14:textId="65B0479A" w:rsidR="00717DD9" w:rsidRPr="00CE6FDB" w:rsidRDefault="00717DD9" w:rsidP="00DE34CA">
            <w:pPr>
              <w:widowControl w:val="0"/>
              <w:wordWrap w:val="0"/>
              <w:autoSpaceDE w:val="0"/>
              <w:autoSpaceDN w:val="0"/>
              <w:snapToGrid w:val="0"/>
              <w:spacing w:after="0"/>
              <w:rPr>
                <w:rFonts w:ascii="Times New Roman" w:eastAsia="Malgun Gothic" w:hAnsi="Times New Roman"/>
                <w:kern w:val="2"/>
                <w:sz w:val="16"/>
                <w:szCs w:val="16"/>
                <w:lang w:eastAsia="ko-KR"/>
              </w:rPr>
            </w:pPr>
            <w:r>
              <w:rPr>
                <w:rFonts w:ascii="Times New Roman" w:eastAsia="Malgun Gothic" w:hAnsi="Times New Roman"/>
                <w:kern w:val="2"/>
                <w:sz w:val="16"/>
                <w:szCs w:val="16"/>
                <w:lang w:eastAsia="ko-KR"/>
              </w:rPr>
              <w:t xml:space="preserve">Channel </w:t>
            </w:r>
            <w:proofErr w:type="spellStart"/>
            <w:r>
              <w:rPr>
                <w:rFonts w:ascii="Times New Roman" w:eastAsia="Malgun Gothic" w:hAnsi="Times New Roman"/>
                <w:kern w:val="2"/>
                <w:sz w:val="16"/>
                <w:szCs w:val="16"/>
                <w:lang w:eastAsia="ko-KR"/>
              </w:rPr>
              <w:t>estimation</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29DF6" w14:textId="39B76FC4" w:rsidR="00717DD9" w:rsidRPr="00DE34CA" w:rsidRDefault="00717DD9" w:rsidP="00DE34CA">
            <w:pPr>
              <w:widowControl w:val="0"/>
              <w:wordWrap w:val="0"/>
              <w:autoSpaceDE w:val="0"/>
              <w:autoSpaceDN w:val="0"/>
              <w:snapToGrid w:val="0"/>
              <w:spacing w:after="0"/>
              <w:jc w:val="both"/>
              <w:rPr>
                <w:rFonts w:ascii="Times New Roman" w:eastAsia="Malgun Gothic" w:hAnsi="Times New Roman"/>
                <w:kern w:val="2"/>
                <w:sz w:val="16"/>
                <w:szCs w:val="16"/>
                <w:lang w:val="en-US" w:eastAsia="ko-KR"/>
              </w:rPr>
            </w:pPr>
            <w:r>
              <w:rPr>
                <w:rFonts w:ascii="Times New Roman" w:eastAsia="Malgun Gothic" w:hAnsi="Times New Roman"/>
                <w:kern w:val="2"/>
                <w:sz w:val="16"/>
                <w:szCs w:val="16"/>
                <w:lang w:val="en-US" w:eastAsia="ko-KR"/>
              </w:rPr>
              <w:t>Realistic</w:t>
            </w:r>
          </w:p>
        </w:tc>
      </w:tr>
      <w:tr w:rsidR="00717DD9" w:rsidRPr="00DE34CA" w14:paraId="441B34D4"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E5F453" w14:textId="2B5A49B3" w:rsidR="00717DD9" w:rsidRDefault="00717DD9" w:rsidP="00DE34CA">
            <w:pPr>
              <w:widowControl w:val="0"/>
              <w:wordWrap w:val="0"/>
              <w:autoSpaceDE w:val="0"/>
              <w:autoSpaceDN w:val="0"/>
              <w:snapToGrid w:val="0"/>
              <w:spacing w:after="0"/>
              <w:rPr>
                <w:rFonts w:ascii="Times New Roman" w:eastAsia="Malgun Gothic" w:hAnsi="Times New Roman"/>
                <w:kern w:val="2"/>
                <w:sz w:val="16"/>
                <w:szCs w:val="16"/>
                <w:lang w:eastAsia="ko-KR"/>
              </w:rPr>
            </w:pPr>
            <w:r>
              <w:rPr>
                <w:rFonts w:ascii="Times New Roman" w:eastAsia="Malgun Gothic" w:hAnsi="Times New Roman"/>
                <w:kern w:val="2"/>
                <w:sz w:val="16"/>
                <w:szCs w:val="16"/>
                <w:lang w:eastAsia="ko-KR"/>
              </w:rPr>
              <w:t>Equalizer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B9EA" w14:textId="3CAD887F" w:rsidR="00717DD9" w:rsidRDefault="00717DD9" w:rsidP="00DE34CA">
            <w:pPr>
              <w:widowControl w:val="0"/>
              <w:wordWrap w:val="0"/>
              <w:autoSpaceDE w:val="0"/>
              <w:autoSpaceDN w:val="0"/>
              <w:snapToGrid w:val="0"/>
              <w:spacing w:after="0"/>
              <w:jc w:val="both"/>
              <w:rPr>
                <w:rFonts w:ascii="Times New Roman" w:eastAsia="Malgun Gothic" w:hAnsi="Times New Roman"/>
                <w:kern w:val="2"/>
                <w:sz w:val="16"/>
                <w:szCs w:val="16"/>
                <w:lang w:val="en-US" w:eastAsia="ko-KR"/>
              </w:rPr>
            </w:pPr>
            <w:r>
              <w:rPr>
                <w:rFonts w:ascii="Times New Roman" w:eastAsia="Malgun Gothic" w:hAnsi="Times New Roman"/>
                <w:kern w:val="2"/>
                <w:sz w:val="16"/>
                <w:szCs w:val="16"/>
                <w:lang w:val="en-US" w:eastAsia="ko-KR"/>
              </w:rPr>
              <w:t>MMSE</w:t>
            </w:r>
          </w:p>
        </w:tc>
      </w:tr>
      <w:tr w:rsidR="00E64590" w:rsidRPr="00701B96" w14:paraId="40FFBED2"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DF4F6E" w14:textId="4FF65BDF" w:rsidR="00E64590" w:rsidRDefault="00E64590" w:rsidP="00DE34CA">
            <w:pPr>
              <w:widowControl w:val="0"/>
              <w:wordWrap w:val="0"/>
              <w:autoSpaceDE w:val="0"/>
              <w:autoSpaceDN w:val="0"/>
              <w:snapToGrid w:val="0"/>
              <w:spacing w:after="0"/>
              <w:rPr>
                <w:rFonts w:ascii="Times New Roman" w:eastAsia="Malgun Gothic" w:hAnsi="Times New Roman"/>
                <w:kern w:val="2"/>
                <w:sz w:val="16"/>
                <w:szCs w:val="16"/>
                <w:lang w:eastAsia="ko-KR"/>
              </w:rPr>
            </w:pPr>
            <w:proofErr w:type="spellStart"/>
            <w:r>
              <w:rPr>
                <w:rFonts w:ascii="Times New Roman" w:eastAsia="Malgun Gothic" w:hAnsi="Times New Roman"/>
                <w:kern w:val="2"/>
                <w:sz w:val="16"/>
                <w:szCs w:val="16"/>
                <w:lang w:eastAsia="ko-KR"/>
              </w:rPr>
              <w:t>Blockage</w:t>
            </w:r>
            <w:proofErr w:type="spellEnd"/>
            <w:r>
              <w:rPr>
                <w:rFonts w:ascii="Times New Roman" w:eastAsia="Malgun Gothic" w:hAnsi="Times New Roman"/>
                <w:kern w:val="2"/>
                <w:sz w:val="16"/>
                <w:szCs w:val="16"/>
                <w:lang w:eastAsia="ko-KR"/>
              </w:rPr>
              <w:t xml:space="preserve"> </w:t>
            </w:r>
            <w:proofErr w:type="spellStart"/>
            <w:r>
              <w:rPr>
                <w:rFonts w:ascii="Times New Roman" w:eastAsia="Malgun Gothic" w:hAnsi="Times New Roman"/>
                <w:kern w:val="2"/>
                <w:sz w:val="16"/>
                <w:szCs w:val="16"/>
                <w:lang w:eastAsia="ko-KR"/>
              </w:rPr>
              <w:t>model</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0176" w14:textId="44B92364" w:rsidR="00E64590" w:rsidRDefault="00E64590" w:rsidP="00DE34CA">
            <w:pPr>
              <w:widowControl w:val="0"/>
              <w:wordWrap w:val="0"/>
              <w:autoSpaceDE w:val="0"/>
              <w:autoSpaceDN w:val="0"/>
              <w:snapToGrid w:val="0"/>
              <w:spacing w:after="0"/>
              <w:jc w:val="both"/>
              <w:rPr>
                <w:rFonts w:ascii="Times New Roman" w:eastAsia="Malgun Gothic" w:hAnsi="Times New Roman"/>
                <w:kern w:val="2"/>
                <w:sz w:val="16"/>
                <w:szCs w:val="16"/>
                <w:lang w:val="en-US" w:eastAsia="ko-KR"/>
              </w:rPr>
            </w:pPr>
            <w:r>
              <w:rPr>
                <w:rFonts w:ascii="Times New Roman" w:eastAsia="Malgun Gothic" w:hAnsi="Times New Roman"/>
                <w:kern w:val="2"/>
                <w:sz w:val="16"/>
                <w:szCs w:val="16"/>
                <w:lang w:val="en-US" w:eastAsia="ko-KR"/>
              </w:rPr>
              <w:t>10% blockage probability for each TRP with 10 dB blockage power offset</w:t>
            </w:r>
          </w:p>
        </w:tc>
      </w:tr>
    </w:tbl>
    <w:p w14:paraId="71F15D83" w14:textId="77777777" w:rsidR="000D4BC3" w:rsidRPr="00DE34CA" w:rsidRDefault="000D4BC3" w:rsidP="00DE34CA">
      <w:pPr>
        <w:jc w:val="both"/>
        <w:rPr>
          <w:rFonts w:ascii="Times New Roman" w:hAnsi="Times New Roman" w:cs="Times New Roman"/>
          <w:sz w:val="20"/>
          <w:szCs w:val="20"/>
          <w:lang w:val="en-US"/>
        </w:rPr>
      </w:pPr>
    </w:p>
    <w:sectPr w:rsidR="000D4BC3" w:rsidRPr="00DE34CA">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E80E3F"/>
    <w:multiLevelType w:val="hybridMultilevel"/>
    <w:tmpl w:val="19309E62"/>
    <w:lvl w:ilvl="0" w:tplc="FC2839DC">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6C00E8"/>
    <w:multiLevelType w:val="hybridMultilevel"/>
    <w:tmpl w:val="D360AD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482775B"/>
    <w:multiLevelType w:val="multilevel"/>
    <w:tmpl w:val="495016A8"/>
    <w:lvl w:ilvl="0">
      <w:start w:val="1"/>
      <w:numFmt w:val="decimal"/>
      <w:pStyle w:val="Heading1"/>
      <w:lvlText w:val="%1."/>
      <w:lvlJc w:val="left"/>
      <w:pPr>
        <w:ind w:left="360" w:hanging="360"/>
      </w:pPr>
      <w:rPr>
        <w:rFonts w:hint="default"/>
        <w: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74A1B49"/>
    <w:multiLevelType w:val="hybridMultilevel"/>
    <w:tmpl w:val="F0EC571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71AB320">
      <w:start w:val="1"/>
      <w:numFmt w:val="bullet"/>
      <w:lvlText w:val="-"/>
      <w:lvlJc w:val="left"/>
      <w:pPr>
        <w:ind w:left="1800" w:hanging="360"/>
      </w:pPr>
      <w:rPr>
        <w:rFonts w:ascii="Times New Roman" w:eastAsiaTheme="minorEastAsia" w:hAnsi="Times New Roman" w:cs="Times New Roman"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A545008"/>
    <w:multiLevelType w:val="hybridMultilevel"/>
    <w:tmpl w:val="2F6A55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3A4A89"/>
    <w:multiLevelType w:val="hybridMultilevel"/>
    <w:tmpl w:val="D660A81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8DF151D"/>
    <w:multiLevelType w:val="hybridMultilevel"/>
    <w:tmpl w:val="0FB02E6C"/>
    <w:lvl w:ilvl="0" w:tplc="F47CE35E">
      <w:start w:val="5"/>
      <w:numFmt w:val="bullet"/>
      <w:lvlText w:val="-"/>
      <w:lvlJc w:val="left"/>
      <w:pPr>
        <w:ind w:left="360" w:hanging="360"/>
      </w:pPr>
      <w:rPr>
        <w:rFonts w:ascii="Times New Roman" w:eastAsiaTheme="minorEastAsia"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A836A61"/>
    <w:multiLevelType w:val="hybridMultilevel"/>
    <w:tmpl w:val="ED58FF36"/>
    <w:lvl w:ilvl="0" w:tplc="A1861304">
      <w:numFmt w:val="bullet"/>
      <w:lvlText w:val="-"/>
      <w:lvlJc w:val="left"/>
      <w:pPr>
        <w:ind w:left="360" w:hanging="360"/>
      </w:pPr>
      <w:rPr>
        <w:rFonts w:ascii="Times New Roman" w:eastAsiaTheme="minorEastAsia"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22B3F28"/>
    <w:multiLevelType w:val="hybridMultilevel"/>
    <w:tmpl w:val="28CC94A8"/>
    <w:lvl w:ilvl="0" w:tplc="04070001">
      <w:start w:val="1"/>
      <w:numFmt w:val="bullet"/>
      <w:lvlText w:val=""/>
      <w:lvlJc w:val="left"/>
      <w:pPr>
        <w:ind w:left="36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3CDACB8C">
      <w:numFmt w:val="bullet"/>
      <w:lvlText w:val="-"/>
      <w:lvlJc w:val="left"/>
      <w:pPr>
        <w:ind w:left="3600" w:hanging="360"/>
      </w:pPr>
      <w:rPr>
        <w:rFonts w:ascii="Times New Roman" w:eastAsiaTheme="minorEastAsia"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F641B5"/>
    <w:multiLevelType w:val="hybridMultilevel"/>
    <w:tmpl w:val="12521C34"/>
    <w:lvl w:ilvl="0" w:tplc="7954F470">
      <w:start w:val="1"/>
      <w:numFmt w:val="decimal"/>
      <w:lvlText w:val="%1."/>
      <w:lvlJc w:val="left"/>
      <w:pPr>
        <w:ind w:left="72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9F110B"/>
    <w:multiLevelType w:val="hybridMultilevel"/>
    <w:tmpl w:val="0BB68570"/>
    <w:lvl w:ilvl="0" w:tplc="4E5CA9E4">
      <w:numFmt w:val="bullet"/>
      <w:lvlText w:val="-"/>
      <w:lvlJc w:val="left"/>
      <w:pPr>
        <w:ind w:left="360" w:hanging="360"/>
      </w:pPr>
      <w:rPr>
        <w:rFonts w:ascii="Times New Roman" w:eastAsia="MS Mincho"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3CDACB8C">
      <w:numFmt w:val="bullet"/>
      <w:lvlText w:val="-"/>
      <w:lvlJc w:val="left"/>
      <w:pPr>
        <w:ind w:left="3600" w:hanging="360"/>
      </w:pPr>
      <w:rPr>
        <w:rFonts w:ascii="Times New Roman" w:eastAsiaTheme="minorEastAsia"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C81AE6"/>
    <w:multiLevelType w:val="hybridMultilevel"/>
    <w:tmpl w:val="62BE7B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2FE146F"/>
    <w:multiLevelType w:val="hybridMultilevel"/>
    <w:tmpl w:val="841E077A"/>
    <w:lvl w:ilvl="0" w:tplc="ED544012">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99D1780"/>
    <w:multiLevelType w:val="hybridMultilevel"/>
    <w:tmpl w:val="9E1E55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934282"/>
    <w:multiLevelType w:val="hybridMultilevel"/>
    <w:tmpl w:val="8D543B8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0E91F84"/>
    <w:multiLevelType w:val="hybridMultilevel"/>
    <w:tmpl w:val="719E1FF2"/>
    <w:lvl w:ilvl="0" w:tplc="024EEA0C">
      <w:start w:val="1"/>
      <w:numFmt w:val="decimal"/>
      <w:lvlText w:val="[%1]"/>
      <w:lvlJc w:val="left"/>
      <w:pPr>
        <w:ind w:left="360" w:hanging="360"/>
      </w:pPr>
      <w:rPr>
        <w:rFonts w:ascii="Times New Roman" w:hAnsi="Times New Roman" w:cs="Times New Roman"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47E766C"/>
    <w:multiLevelType w:val="hybridMultilevel"/>
    <w:tmpl w:val="AD26302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10"/>
  </w:num>
  <w:num w:numId="4">
    <w:abstractNumId w:val="18"/>
  </w:num>
  <w:num w:numId="5">
    <w:abstractNumId w:val="8"/>
  </w:num>
  <w:num w:numId="6">
    <w:abstractNumId w:val="2"/>
  </w:num>
  <w:num w:numId="7">
    <w:abstractNumId w:val="7"/>
  </w:num>
  <w:num w:numId="8">
    <w:abstractNumId w:val="20"/>
  </w:num>
  <w:num w:numId="9">
    <w:abstractNumId w:val="5"/>
  </w:num>
  <w:num w:numId="10">
    <w:abstractNumId w:val="4"/>
  </w:num>
  <w:num w:numId="11">
    <w:abstractNumId w:val="1"/>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14"/>
  </w:num>
  <w:num w:numId="23">
    <w:abstractNumId w:val="16"/>
  </w:num>
  <w:num w:numId="24">
    <w:abstractNumId w:val="13"/>
  </w:num>
  <w:num w:numId="25">
    <w:abstractNumId w:val="9"/>
  </w:num>
  <w:num w:numId="26">
    <w:abstractNumId w:val="12"/>
  </w:num>
  <w:num w:numId="27">
    <w:abstractNumId w:val="17"/>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6"/>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A84"/>
    <w:rsid w:val="00002676"/>
    <w:rsid w:val="00003F5E"/>
    <w:rsid w:val="0000441C"/>
    <w:rsid w:val="00004563"/>
    <w:rsid w:val="0001421F"/>
    <w:rsid w:val="00021B83"/>
    <w:rsid w:val="00023710"/>
    <w:rsid w:val="000249FC"/>
    <w:rsid w:val="00026A0D"/>
    <w:rsid w:val="00035513"/>
    <w:rsid w:val="00035FC7"/>
    <w:rsid w:val="00036824"/>
    <w:rsid w:val="00036CBF"/>
    <w:rsid w:val="000408F7"/>
    <w:rsid w:val="00042176"/>
    <w:rsid w:val="00042495"/>
    <w:rsid w:val="00047038"/>
    <w:rsid w:val="00050E5C"/>
    <w:rsid w:val="0005337E"/>
    <w:rsid w:val="00053FD0"/>
    <w:rsid w:val="0005478D"/>
    <w:rsid w:val="000547CD"/>
    <w:rsid w:val="00054BBF"/>
    <w:rsid w:val="00054E09"/>
    <w:rsid w:val="0005592F"/>
    <w:rsid w:val="000560C2"/>
    <w:rsid w:val="0005639F"/>
    <w:rsid w:val="00061121"/>
    <w:rsid w:val="00062621"/>
    <w:rsid w:val="000640B9"/>
    <w:rsid w:val="000652E7"/>
    <w:rsid w:val="00066C5D"/>
    <w:rsid w:val="0006745E"/>
    <w:rsid w:val="00067B02"/>
    <w:rsid w:val="000744D3"/>
    <w:rsid w:val="00074BB5"/>
    <w:rsid w:val="000755CC"/>
    <w:rsid w:val="00076C93"/>
    <w:rsid w:val="0008585D"/>
    <w:rsid w:val="00091C36"/>
    <w:rsid w:val="000920C9"/>
    <w:rsid w:val="000A32D2"/>
    <w:rsid w:val="000A42E0"/>
    <w:rsid w:val="000B064F"/>
    <w:rsid w:val="000C1057"/>
    <w:rsid w:val="000C380C"/>
    <w:rsid w:val="000C68B9"/>
    <w:rsid w:val="000C7DF9"/>
    <w:rsid w:val="000D03C0"/>
    <w:rsid w:val="000D15C1"/>
    <w:rsid w:val="000D23C8"/>
    <w:rsid w:val="000D2570"/>
    <w:rsid w:val="000D46C5"/>
    <w:rsid w:val="000D4BC3"/>
    <w:rsid w:val="000D5ABA"/>
    <w:rsid w:val="000E31A6"/>
    <w:rsid w:val="000E3519"/>
    <w:rsid w:val="000E490B"/>
    <w:rsid w:val="000E63DB"/>
    <w:rsid w:val="000F2B83"/>
    <w:rsid w:val="000F340C"/>
    <w:rsid w:val="000F5E29"/>
    <w:rsid w:val="0010051E"/>
    <w:rsid w:val="001018EA"/>
    <w:rsid w:val="00102E8D"/>
    <w:rsid w:val="001037D2"/>
    <w:rsid w:val="0010689B"/>
    <w:rsid w:val="00106DEB"/>
    <w:rsid w:val="00112E17"/>
    <w:rsid w:val="00114CFD"/>
    <w:rsid w:val="00114EF3"/>
    <w:rsid w:val="0011595D"/>
    <w:rsid w:val="00115FD8"/>
    <w:rsid w:val="0011749A"/>
    <w:rsid w:val="00121460"/>
    <w:rsid w:val="00122026"/>
    <w:rsid w:val="00123581"/>
    <w:rsid w:val="00124447"/>
    <w:rsid w:val="00124C07"/>
    <w:rsid w:val="00124F21"/>
    <w:rsid w:val="001255E0"/>
    <w:rsid w:val="00137239"/>
    <w:rsid w:val="001428E4"/>
    <w:rsid w:val="00143541"/>
    <w:rsid w:val="00144133"/>
    <w:rsid w:val="0014488E"/>
    <w:rsid w:val="00145DF2"/>
    <w:rsid w:val="001477E2"/>
    <w:rsid w:val="00154B60"/>
    <w:rsid w:val="0015676A"/>
    <w:rsid w:val="001601F8"/>
    <w:rsid w:val="0016030B"/>
    <w:rsid w:val="00164E53"/>
    <w:rsid w:val="00171E31"/>
    <w:rsid w:val="00171FD1"/>
    <w:rsid w:val="001721DA"/>
    <w:rsid w:val="00175716"/>
    <w:rsid w:val="00175DE0"/>
    <w:rsid w:val="00187609"/>
    <w:rsid w:val="00187BB5"/>
    <w:rsid w:val="0019178C"/>
    <w:rsid w:val="00191F29"/>
    <w:rsid w:val="001922C4"/>
    <w:rsid w:val="00193460"/>
    <w:rsid w:val="00193975"/>
    <w:rsid w:val="00196DAC"/>
    <w:rsid w:val="001A05ED"/>
    <w:rsid w:val="001A106C"/>
    <w:rsid w:val="001A51E3"/>
    <w:rsid w:val="001A64F3"/>
    <w:rsid w:val="001A72F5"/>
    <w:rsid w:val="001A7C1D"/>
    <w:rsid w:val="001A7D31"/>
    <w:rsid w:val="001B1676"/>
    <w:rsid w:val="001B31F7"/>
    <w:rsid w:val="001B340B"/>
    <w:rsid w:val="001B625B"/>
    <w:rsid w:val="001C2035"/>
    <w:rsid w:val="001C279E"/>
    <w:rsid w:val="001C37EE"/>
    <w:rsid w:val="001C7BB2"/>
    <w:rsid w:val="001D3485"/>
    <w:rsid w:val="001D3C4F"/>
    <w:rsid w:val="001D409C"/>
    <w:rsid w:val="001D4DCB"/>
    <w:rsid w:val="001D6051"/>
    <w:rsid w:val="001E3EFD"/>
    <w:rsid w:val="001E4036"/>
    <w:rsid w:val="001E55D3"/>
    <w:rsid w:val="001E6229"/>
    <w:rsid w:val="001E6737"/>
    <w:rsid w:val="001E690E"/>
    <w:rsid w:val="001E7482"/>
    <w:rsid w:val="001E7A54"/>
    <w:rsid w:val="001F250B"/>
    <w:rsid w:val="001F4C5D"/>
    <w:rsid w:val="001F5278"/>
    <w:rsid w:val="001F6FDC"/>
    <w:rsid w:val="001F7E21"/>
    <w:rsid w:val="00201730"/>
    <w:rsid w:val="00203097"/>
    <w:rsid w:val="0020619B"/>
    <w:rsid w:val="00207C81"/>
    <w:rsid w:val="00207E2F"/>
    <w:rsid w:val="00210281"/>
    <w:rsid w:val="00211883"/>
    <w:rsid w:val="002121A7"/>
    <w:rsid w:val="00212253"/>
    <w:rsid w:val="002149CE"/>
    <w:rsid w:val="00220CF0"/>
    <w:rsid w:val="00221A54"/>
    <w:rsid w:val="0022255D"/>
    <w:rsid w:val="00225CD9"/>
    <w:rsid w:val="002269C1"/>
    <w:rsid w:val="002307EC"/>
    <w:rsid w:val="00231C58"/>
    <w:rsid w:val="00232CC4"/>
    <w:rsid w:val="00237787"/>
    <w:rsid w:val="002414CE"/>
    <w:rsid w:val="002427E3"/>
    <w:rsid w:val="002432D8"/>
    <w:rsid w:val="002454F3"/>
    <w:rsid w:val="00251ACB"/>
    <w:rsid w:val="0025396A"/>
    <w:rsid w:val="00254086"/>
    <w:rsid w:val="002550C6"/>
    <w:rsid w:val="00256901"/>
    <w:rsid w:val="00256B59"/>
    <w:rsid w:val="00257241"/>
    <w:rsid w:val="002601D8"/>
    <w:rsid w:val="00260B82"/>
    <w:rsid w:val="00262D27"/>
    <w:rsid w:val="00263BB0"/>
    <w:rsid w:val="0026624D"/>
    <w:rsid w:val="002664C3"/>
    <w:rsid w:val="0026784F"/>
    <w:rsid w:val="00270F25"/>
    <w:rsid w:val="00271D05"/>
    <w:rsid w:val="002723C4"/>
    <w:rsid w:val="00273010"/>
    <w:rsid w:val="00273646"/>
    <w:rsid w:val="00275A19"/>
    <w:rsid w:val="002764E2"/>
    <w:rsid w:val="002773E3"/>
    <w:rsid w:val="0028166C"/>
    <w:rsid w:val="00284B18"/>
    <w:rsid w:val="00285832"/>
    <w:rsid w:val="00287413"/>
    <w:rsid w:val="002875F1"/>
    <w:rsid w:val="00293CDA"/>
    <w:rsid w:val="00296C78"/>
    <w:rsid w:val="00297146"/>
    <w:rsid w:val="00297C3B"/>
    <w:rsid w:val="002A0780"/>
    <w:rsid w:val="002A11A6"/>
    <w:rsid w:val="002A1CA4"/>
    <w:rsid w:val="002A2BB0"/>
    <w:rsid w:val="002A33F6"/>
    <w:rsid w:val="002A36E8"/>
    <w:rsid w:val="002A3D1F"/>
    <w:rsid w:val="002A6E77"/>
    <w:rsid w:val="002A7F04"/>
    <w:rsid w:val="002B0424"/>
    <w:rsid w:val="002B058A"/>
    <w:rsid w:val="002B4BD4"/>
    <w:rsid w:val="002B623D"/>
    <w:rsid w:val="002C15A4"/>
    <w:rsid w:val="002C16A0"/>
    <w:rsid w:val="002C1E02"/>
    <w:rsid w:val="002C33CF"/>
    <w:rsid w:val="002C3441"/>
    <w:rsid w:val="002C3652"/>
    <w:rsid w:val="002C4285"/>
    <w:rsid w:val="002C42ED"/>
    <w:rsid w:val="002C437C"/>
    <w:rsid w:val="002C5BC8"/>
    <w:rsid w:val="002C6D58"/>
    <w:rsid w:val="002D0412"/>
    <w:rsid w:val="002D291B"/>
    <w:rsid w:val="002D2A79"/>
    <w:rsid w:val="002D2EA4"/>
    <w:rsid w:val="002D3026"/>
    <w:rsid w:val="002D4BC9"/>
    <w:rsid w:val="002E08D8"/>
    <w:rsid w:val="002E17BB"/>
    <w:rsid w:val="002E26CC"/>
    <w:rsid w:val="002E56A1"/>
    <w:rsid w:val="002E6C7F"/>
    <w:rsid w:val="002E6CE5"/>
    <w:rsid w:val="002E7E84"/>
    <w:rsid w:val="002F03E0"/>
    <w:rsid w:val="002F2ABA"/>
    <w:rsid w:val="002F3022"/>
    <w:rsid w:val="002F3B21"/>
    <w:rsid w:val="002F48F3"/>
    <w:rsid w:val="002F7163"/>
    <w:rsid w:val="003039F5"/>
    <w:rsid w:val="0030411C"/>
    <w:rsid w:val="00304D43"/>
    <w:rsid w:val="003060B4"/>
    <w:rsid w:val="00310697"/>
    <w:rsid w:val="00311D85"/>
    <w:rsid w:val="00311E8E"/>
    <w:rsid w:val="003121FA"/>
    <w:rsid w:val="00312251"/>
    <w:rsid w:val="00312D84"/>
    <w:rsid w:val="003133C6"/>
    <w:rsid w:val="0032070D"/>
    <w:rsid w:val="00322FC3"/>
    <w:rsid w:val="0032328B"/>
    <w:rsid w:val="0032439B"/>
    <w:rsid w:val="00325A76"/>
    <w:rsid w:val="00327F5D"/>
    <w:rsid w:val="00333B05"/>
    <w:rsid w:val="003346EC"/>
    <w:rsid w:val="003361AC"/>
    <w:rsid w:val="00336371"/>
    <w:rsid w:val="00337016"/>
    <w:rsid w:val="00341B08"/>
    <w:rsid w:val="00342640"/>
    <w:rsid w:val="003429EF"/>
    <w:rsid w:val="00342C56"/>
    <w:rsid w:val="00345D9E"/>
    <w:rsid w:val="003471C6"/>
    <w:rsid w:val="00350EF0"/>
    <w:rsid w:val="003512DA"/>
    <w:rsid w:val="00356AC2"/>
    <w:rsid w:val="00363D2F"/>
    <w:rsid w:val="00365FA9"/>
    <w:rsid w:val="00366311"/>
    <w:rsid w:val="00366589"/>
    <w:rsid w:val="0036677B"/>
    <w:rsid w:val="00366B6B"/>
    <w:rsid w:val="00371C21"/>
    <w:rsid w:val="003724E4"/>
    <w:rsid w:val="00373822"/>
    <w:rsid w:val="00382B8C"/>
    <w:rsid w:val="00384380"/>
    <w:rsid w:val="00385609"/>
    <w:rsid w:val="00385762"/>
    <w:rsid w:val="00385C0A"/>
    <w:rsid w:val="00392BD4"/>
    <w:rsid w:val="00393464"/>
    <w:rsid w:val="003976BB"/>
    <w:rsid w:val="00397786"/>
    <w:rsid w:val="003A06F9"/>
    <w:rsid w:val="003A0DF4"/>
    <w:rsid w:val="003A4751"/>
    <w:rsid w:val="003A562B"/>
    <w:rsid w:val="003A5B09"/>
    <w:rsid w:val="003A5E09"/>
    <w:rsid w:val="003B001C"/>
    <w:rsid w:val="003B02D0"/>
    <w:rsid w:val="003B04D5"/>
    <w:rsid w:val="003B36BF"/>
    <w:rsid w:val="003C40C5"/>
    <w:rsid w:val="003C42A3"/>
    <w:rsid w:val="003C705E"/>
    <w:rsid w:val="003D2B71"/>
    <w:rsid w:val="003D60DB"/>
    <w:rsid w:val="003E002F"/>
    <w:rsid w:val="003E090C"/>
    <w:rsid w:val="003E10B6"/>
    <w:rsid w:val="003E1DBC"/>
    <w:rsid w:val="003E2258"/>
    <w:rsid w:val="003E5278"/>
    <w:rsid w:val="003E6DD6"/>
    <w:rsid w:val="003F1034"/>
    <w:rsid w:val="003F3FCC"/>
    <w:rsid w:val="003F728C"/>
    <w:rsid w:val="004000D8"/>
    <w:rsid w:val="00402333"/>
    <w:rsid w:val="00402FCB"/>
    <w:rsid w:val="00405903"/>
    <w:rsid w:val="0040722C"/>
    <w:rsid w:val="004102C1"/>
    <w:rsid w:val="00411727"/>
    <w:rsid w:val="00414125"/>
    <w:rsid w:val="00414862"/>
    <w:rsid w:val="00416863"/>
    <w:rsid w:val="00416E8D"/>
    <w:rsid w:val="004177C0"/>
    <w:rsid w:val="004207BD"/>
    <w:rsid w:val="00420B07"/>
    <w:rsid w:val="004233E8"/>
    <w:rsid w:val="00423F44"/>
    <w:rsid w:val="00424BE5"/>
    <w:rsid w:val="004256EC"/>
    <w:rsid w:val="004261F4"/>
    <w:rsid w:val="004265B7"/>
    <w:rsid w:val="00427EF4"/>
    <w:rsid w:val="00430603"/>
    <w:rsid w:val="004311B1"/>
    <w:rsid w:val="00431D20"/>
    <w:rsid w:val="00436EE9"/>
    <w:rsid w:val="00437FCF"/>
    <w:rsid w:val="00442149"/>
    <w:rsid w:val="004477BA"/>
    <w:rsid w:val="004478C4"/>
    <w:rsid w:val="00450AB1"/>
    <w:rsid w:val="00451938"/>
    <w:rsid w:val="00452427"/>
    <w:rsid w:val="00453A62"/>
    <w:rsid w:val="0045424A"/>
    <w:rsid w:val="0045485D"/>
    <w:rsid w:val="00455629"/>
    <w:rsid w:val="00455A38"/>
    <w:rsid w:val="00455EE5"/>
    <w:rsid w:val="0045649F"/>
    <w:rsid w:val="00456B18"/>
    <w:rsid w:val="0046078E"/>
    <w:rsid w:val="0046446B"/>
    <w:rsid w:val="0047278C"/>
    <w:rsid w:val="00472A1D"/>
    <w:rsid w:val="00473C25"/>
    <w:rsid w:val="004741A0"/>
    <w:rsid w:val="004744DE"/>
    <w:rsid w:val="004752B6"/>
    <w:rsid w:val="00476BDD"/>
    <w:rsid w:val="00480BD1"/>
    <w:rsid w:val="00483D01"/>
    <w:rsid w:val="004846CC"/>
    <w:rsid w:val="00485D58"/>
    <w:rsid w:val="00486B0E"/>
    <w:rsid w:val="0049215C"/>
    <w:rsid w:val="00492DB6"/>
    <w:rsid w:val="00494631"/>
    <w:rsid w:val="0049704A"/>
    <w:rsid w:val="004A39DE"/>
    <w:rsid w:val="004A407B"/>
    <w:rsid w:val="004A5422"/>
    <w:rsid w:val="004A5E1B"/>
    <w:rsid w:val="004A6B5F"/>
    <w:rsid w:val="004B1BFE"/>
    <w:rsid w:val="004B2F5B"/>
    <w:rsid w:val="004B339B"/>
    <w:rsid w:val="004B3E65"/>
    <w:rsid w:val="004B5C6C"/>
    <w:rsid w:val="004B65FA"/>
    <w:rsid w:val="004B7013"/>
    <w:rsid w:val="004B796B"/>
    <w:rsid w:val="004C055F"/>
    <w:rsid w:val="004C1AD8"/>
    <w:rsid w:val="004C276C"/>
    <w:rsid w:val="004C28FF"/>
    <w:rsid w:val="004C2CFD"/>
    <w:rsid w:val="004C5CA0"/>
    <w:rsid w:val="004C6E61"/>
    <w:rsid w:val="004D60E0"/>
    <w:rsid w:val="004D6166"/>
    <w:rsid w:val="004D652C"/>
    <w:rsid w:val="004D7A4D"/>
    <w:rsid w:val="004E022F"/>
    <w:rsid w:val="004E62EB"/>
    <w:rsid w:val="004E6C6B"/>
    <w:rsid w:val="004F0C8B"/>
    <w:rsid w:val="004F6DBD"/>
    <w:rsid w:val="00500F40"/>
    <w:rsid w:val="005032C0"/>
    <w:rsid w:val="00504E14"/>
    <w:rsid w:val="00506AFA"/>
    <w:rsid w:val="00507C54"/>
    <w:rsid w:val="005125D4"/>
    <w:rsid w:val="00512A15"/>
    <w:rsid w:val="00512BFD"/>
    <w:rsid w:val="00512CEE"/>
    <w:rsid w:val="0051690F"/>
    <w:rsid w:val="00520031"/>
    <w:rsid w:val="0052152F"/>
    <w:rsid w:val="00521E74"/>
    <w:rsid w:val="0052438F"/>
    <w:rsid w:val="00531E38"/>
    <w:rsid w:val="00532D05"/>
    <w:rsid w:val="0053471D"/>
    <w:rsid w:val="005352F5"/>
    <w:rsid w:val="00543A51"/>
    <w:rsid w:val="00543AFE"/>
    <w:rsid w:val="00546E34"/>
    <w:rsid w:val="005517F5"/>
    <w:rsid w:val="00552153"/>
    <w:rsid w:val="00553182"/>
    <w:rsid w:val="00553BE6"/>
    <w:rsid w:val="00554370"/>
    <w:rsid w:val="005558EB"/>
    <w:rsid w:val="00560E8E"/>
    <w:rsid w:val="00562E96"/>
    <w:rsid w:val="00567CB0"/>
    <w:rsid w:val="0057005A"/>
    <w:rsid w:val="00570292"/>
    <w:rsid w:val="005719D9"/>
    <w:rsid w:val="00572C44"/>
    <w:rsid w:val="005745BF"/>
    <w:rsid w:val="0057498C"/>
    <w:rsid w:val="00576C0A"/>
    <w:rsid w:val="00580063"/>
    <w:rsid w:val="005821A1"/>
    <w:rsid w:val="00582842"/>
    <w:rsid w:val="00582A86"/>
    <w:rsid w:val="00583A6F"/>
    <w:rsid w:val="00583F77"/>
    <w:rsid w:val="005863D1"/>
    <w:rsid w:val="00590FEC"/>
    <w:rsid w:val="00592C08"/>
    <w:rsid w:val="0059503B"/>
    <w:rsid w:val="005A0E46"/>
    <w:rsid w:val="005A4B66"/>
    <w:rsid w:val="005A5153"/>
    <w:rsid w:val="005A63C4"/>
    <w:rsid w:val="005A7DE6"/>
    <w:rsid w:val="005B196B"/>
    <w:rsid w:val="005B2F4A"/>
    <w:rsid w:val="005B44A8"/>
    <w:rsid w:val="005B5F2A"/>
    <w:rsid w:val="005B6476"/>
    <w:rsid w:val="005B7237"/>
    <w:rsid w:val="005B7558"/>
    <w:rsid w:val="005C172C"/>
    <w:rsid w:val="005C2B40"/>
    <w:rsid w:val="005C5F92"/>
    <w:rsid w:val="005C7F2D"/>
    <w:rsid w:val="005D07DB"/>
    <w:rsid w:val="005D68C7"/>
    <w:rsid w:val="005D771C"/>
    <w:rsid w:val="005E1F06"/>
    <w:rsid w:val="005E2850"/>
    <w:rsid w:val="005E4B27"/>
    <w:rsid w:val="005E5BF5"/>
    <w:rsid w:val="005E5C27"/>
    <w:rsid w:val="005E6C2D"/>
    <w:rsid w:val="005F0418"/>
    <w:rsid w:val="005F06BB"/>
    <w:rsid w:val="005F7EB5"/>
    <w:rsid w:val="00600C56"/>
    <w:rsid w:val="00603EA1"/>
    <w:rsid w:val="00604FE0"/>
    <w:rsid w:val="00605221"/>
    <w:rsid w:val="00607452"/>
    <w:rsid w:val="00607B79"/>
    <w:rsid w:val="00610EB5"/>
    <w:rsid w:val="006145A2"/>
    <w:rsid w:val="0061602F"/>
    <w:rsid w:val="0062197B"/>
    <w:rsid w:val="006246FC"/>
    <w:rsid w:val="00625B31"/>
    <w:rsid w:val="0063424A"/>
    <w:rsid w:val="00636C56"/>
    <w:rsid w:val="00642076"/>
    <w:rsid w:val="00645B36"/>
    <w:rsid w:val="006463DA"/>
    <w:rsid w:val="006472AB"/>
    <w:rsid w:val="00651A63"/>
    <w:rsid w:val="0065249B"/>
    <w:rsid w:val="006526BD"/>
    <w:rsid w:val="0065351F"/>
    <w:rsid w:val="00655BDB"/>
    <w:rsid w:val="00660705"/>
    <w:rsid w:val="006617C8"/>
    <w:rsid w:val="006641E2"/>
    <w:rsid w:val="00664CF8"/>
    <w:rsid w:val="00665E79"/>
    <w:rsid w:val="0066664E"/>
    <w:rsid w:val="00666734"/>
    <w:rsid w:val="00666BEB"/>
    <w:rsid w:val="0066797E"/>
    <w:rsid w:val="00673715"/>
    <w:rsid w:val="006743D1"/>
    <w:rsid w:val="006744FD"/>
    <w:rsid w:val="00677487"/>
    <w:rsid w:val="006808DC"/>
    <w:rsid w:val="00680AF5"/>
    <w:rsid w:val="006814CC"/>
    <w:rsid w:val="006870DA"/>
    <w:rsid w:val="006918AB"/>
    <w:rsid w:val="0069344F"/>
    <w:rsid w:val="0069393A"/>
    <w:rsid w:val="00695AD3"/>
    <w:rsid w:val="006962F5"/>
    <w:rsid w:val="006A0A77"/>
    <w:rsid w:val="006A1C69"/>
    <w:rsid w:val="006A3B6A"/>
    <w:rsid w:val="006A3D36"/>
    <w:rsid w:val="006A5AA8"/>
    <w:rsid w:val="006B14AD"/>
    <w:rsid w:val="006B1558"/>
    <w:rsid w:val="006B2B8F"/>
    <w:rsid w:val="006B4E77"/>
    <w:rsid w:val="006B77FC"/>
    <w:rsid w:val="006C3104"/>
    <w:rsid w:val="006C40FA"/>
    <w:rsid w:val="006C5D50"/>
    <w:rsid w:val="006C6918"/>
    <w:rsid w:val="006C69F7"/>
    <w:rsid w:val="006C7ADB"/>
    <w:rsid w:val="006D2C7D"/>
    <w:rsid w:val="006D67F0"/>
    <w:rsid w:val="006D6F98"/>
    <w:rsid w:val="006E0650"/>
    <w:rsid w:val="006E0FC7"/>
    <w:rsid w:val="006E42CC"/>
    <w:rsid w:val="006E5CB9"/>
    <w:rsid w:val="006E7E7C"/>
    <w:rsid w:val="006F066D"/>
    <w:rsid w:val="006F1079"/>
    <w:rsid w:val="006F27BD"/>
    <w:rsid w:val="006F2B87"/>
    <w:rsid w:val="006F31E5"/>
    <w:rsid w:val="006F3ACD"/>
    <w:rsid w:val="00700FC9"/>
    <w:rsid w:val="00701512"/>
    <w:rsid w:val="00701A73"/>
    <w:rsid w:val="00701B96"/>
    <w:rsid w:val="00701BA7"/>
    <w:rsid w:val="00707683"/>
    <w:rsid w:val="00707C6C"/>
    <w:rsid w:val="00707E27"/>
    <w:rsid w:val="00711987"/>
    <w:rsid w:val="00711B00"/>
    <w:rsid w:val="007128C2"/>
    <w:rsid w:val="00712F93"/>
    <w:rsid w:val="00713C3B"/>
    <w:rsid w:val="00716C8B"/>
    <w:rsid w:val="00717024"/>
    <w:rsid w:val="007178AF"/>
    <w:rsid w:val="00717DD9"/>
    <w:rsid w:val="007200C8"/>
    <w:rsid w:val="0072028D"/>
    <w:rsid w:val="007204BF"/>
    <w:rsid w:val="00721883"/>
    <w:rsid w:val="00721F88"/>
    <w:rsid w:val="00724284"/>
    <w:rsid w:val="00725972"/>
    <w:rsid w:val="00726028"/>
    <w:rsid w:val="007279B6"/>
    <w:rsid w:val="007331DE"/>
    <w:rsid w:val="00740138"/>
    <w:rsid w:val="00740366"/>
    <w:rsid w:val="007415BE"/>
    <w:rsid w:val="007429D2"/>
    <w:rsid w:val="00743DD2"/>
    <w:rsid w:val="007454D5"/>
    <w:rsid w:val="00747C0F"/>
    <w:rsid w:val="00750584"/>
    <w:rsid w:val="0075073E"/>
    <w:rsid w:val="00751757"/>
    <w:rsid w:val="00752434"/>
    <w:rsid w:val="00756319"/>
    <w:rsid w:val="00757E87"/>
    <w:rsid w:val="00761958"/>
    <w:rsid w:val="00762602"/>
    <w:rsid w:val="00762725"/>
    <w:rsid w:val="007661F2"/>
    <w:rsid w:val="007725E5"/>
    <w:rsid w:val="007807EC"/>
    <w:rsid w:val="0078183F"/>
    <w:rsid w:val="00781EDB"/>
    <w:rsid w:val="00786588"/>
    <w:rsid w:val="00786902"/>
    <w:rsid w:val="007947B4"/>
    <w:rsid w:val="00794DFE"/>
    <w:rsid w:val="0079673B"/>
    <w:rsid w:val="007A06CD"/>
    <w:rsid w:val="007B273C"/>
    <w:rsid w:val="007B3515"/>
    <w:rsid w:val="007B4DC4"/>
    <w:rsid w:val="007B778F"/>
    <w:rsid w:val="007C3A84"/>
    <w:rsid w:val="007C6D1C"/>
    <w:rsid w:val="007D0EB7"/>
    <w:rsid w:val="007D297D"/>
    <w:rsid w:val="007D35FB"/>
    <w:rsid w:val="007D3DEB"/>
    <w:rsid w:val="007D3F3F"/>
    <w:rsid w:val="007D4DB2"/>
    <w:rsid w:val="007D6A82"/>
    <w:rsid w:val="007E05FC"/>
    <w:rsid w:val="007E0CD1"/>
    <w:rsid w:val="007E1938"/>
    <w:rsid w:val="007E25CF"/>
    <w:rsid w:val="007E284C"/>
    <w:rsid w:val="007E31F8"/>
    <w:rsid w:val="007E5C3D"/>
    <w:rsid w:val="007E796C"/>
    <w:rsid w:val="007E7E9B"/>
    <w:rsid w:val="007F048D"/>
    <w:rsid w:val="007F1DCF"/>
    <w:rsid w:val="007F3D74"/>
    <w:rsid w:val="007F4385"/>
    <w:rsid w:val="0080042F"/>
    <w:rsid w:val="0080407F"/>
    <w:rsid w:val="00804C47"/>
    <w:rsid w:val="00806352"/>
    <w:rsid w:val="008063EF"/>
    <w:rsid w:val="008065A4"/>
    <w:rsid w:val="008128B7"/>
    <w:rsid w:val="00816257"/>
    <w:rsid w:val="00816473"/>
    <w:rsid w:val="0081725D"/>
    <w:rsid w:val="008207C2"/>
    <w:rsid w:val="008208F8"/>
    <w:rsid w:val="008227E1"/>
    <w:rsid w:val="00823447"/>
    <w:rsid w:val="00823A6B"/>
    <w:rsid w:val="00826778"/>
    <w:rsid w:val="00834140"/>
    <w:rsid w:val="00834BF7"/>
    <w:rsid w:val="00836024"/>
    <w:rsid w:val="00837DFF"/>
    <w:rsid w:val="00840E67"/>
    <w:rsid w:val="00842F9C"/>
    <w:rsid w:val="0084423C"/>
    <w:rsid w:val="0084601B"/>
    <w:rsid w:val="008466D8"/>
    <w:rsid w:val="00855A7B"/>
    <w:rsid w:val="008574C3"/>
    <w:rsid w:val="00857E06"/>
    <w:rsid w:val="00860BD9"/>
    <w:rsid w:val="008610F8"/>
    <w:rsid w:val="00862F5A"/>
    <w:rsid w:val="0086723F"/>
    <w:rsid w:val="008714EB"/>
    <w:rsid w:val="00874218"/>
    <w:rsid w:val="00876831"/>
    <w:rsid w:val="008769E5"/>
    <w:rsid w:val="0087785D"/>
    <w:rsid w:val="00880A98"/>
    <w:rsid w:val="00880E55"/>
    <w:rsid w:val="008812A0"/>
    <w:rsid w:val="00881DF7"/>
    <w:rsid w:val="00884406"/>
    <w:rsid w:val="0088517B"/>
    <w:rsid w:val="00886402"/>
    <w:rsid w:val="00887DB9"/>
    <w:rsid w:val="00887F92"/>
    <w:rsid w:val="00890824"/>
    <w:rsid w:val="00892E8C"/>
    <w:rsid w:val="00893FAD"/>
    <w:rsid w:val="00894B03"/>
    <w:rsid w:val="00897F20"/>
    <w:rsid w:val="008A000F"/>
    <w:rsid w:val="008A0BE9"/>
    <w:rsid w:val="008A254D"/>
    <w:rsid w:val="008A61D2"/>
    <w:rsid w:val="008A668B"/>
    <w:rsid w:val="008A6BE3"/>
    <w:rsid w:val="008A6D9E"/>
    <w:rsid w:val="008A7AAA"/>
    <w:rsid w:val="008B06A5"/>
    <w:rsid w:val="008B4D3F"/>
    <w:rsid w:val="008B520A"/>
    <w:rsid w:val="008B6497"/>
    <w:rsid w:val="008B6CE9"/>
    <w:rsid w:val="008C3269"/>
    <w:rsid w:val="008C3B24"/>
    <w:rsid w:val="008C4260"/>
    <w:rsid w:val="008C5988"/>
    <w:rsid w:val="008C6A1C"/>
    <w:rsid w:val="008D28AB"/>
    <w:rsid w:val="008D3AAA"/>
    <w:rsid w:val="008D3F37"/>
    <w:rsid w:val="008D66D0"/>
    <w:rsid w:val="008D6732"/>
    <w:rsid w:val="008D67C1"/>
    <w:rsid w:val="008E15BB"/>
    <w:rsid w:val="008E3489"/>
    <w:rsid w:val="008E405D"/>
    <w:rsid w:val="008E5C6A"/>
    <w:rsid w:val="008E69D8"/>
    <w:rsid w:val="008E7351"/>
    <w:rsid w:val="008F02D1"/>
    <w:rsid w:val="008F2CDC"/>
    <w:rsid w:val="008F3491"/>
    <w:rsid w:val="008F5D40"/>
    <w:rsid w:val="008F647C"/>
    <w:rsid w:val="00900BDE"/>
    <w:rsid w:val="009019BC"/>
    <w:rsid w:val="00902540"/>
    <w:rsid w:val="009030CA"/>
    <w:rsid w:val="009038D8"/>
    <w:rsid w:val="00904A67"/>
    <w:rsid w:val="00905FF2"/>
    <w:rsid w:val="009070AC"/>
    <w:rsid w:val="00910920"/>
    <w:rsid w:val="00913E4B"/>
    <w:rsid w:val="0091434C"/>
    <w:rsid w:val="0092149C"/>
    <w:rsid w:val="00921502"/>
    <w:rsid w:val="00922E3B"/>
    <w:rsid w:val="009270C3"/>
    <w:rsid w:val="009354ED"/>
    <w:rsid w:val="00935837"/>
    <w:rsid w:val="00935A43"/>
    <w:rsid w:val="00936690"/>
    <w:rsid w:val="009373BF"/>
    <w:rsid w:val="0094274D"/>
    <w:rsid w:val="009467FF"/>
    <w:rsid w:val="00947189"/>
    <w:rsid w:val="0094753B"/>
    <w:rsid w:val="009507AC"/>
    <w:rsid w:val="00950E19"/>
    <w:rsid w:val="00952515"/>
    <w:rsid w:val="00952EEB"/>
    <w:rsid w:val="00954F59"/>
    <w:rsid w:val="00955599"/>
    <w:rsid w:val="00956A35"/>
    <w:rsid w:val="009572DE"/>
    <w:rsid w:val="00960104"/>
    <w:rsid w:val="009643CD"/>
    <w:rsid w:val="00964889"/>
    <w:rsid w:val="0096727C"/>
    <w:rsid w:val="00970441"/>
    <w:rsid w:val="009736B1"/>
    <w:rsid w:val="009746A0"/>
    <w:rsid w:val="00975BC5"/>
    <w:rsid w:val="00980E37"/>
    <w:rsid w:val="00981716"/>
    <w:rsid w:val="00983D9C"/>
    <w:rsid w:val="00983F59"/>
    <w:rsid w:val="00987645"/>
    <w:rsid w:val="009876AE"/>
    <w:rsid w:val="009876BD"/>
    <w:rsid w:val="00990221"/>
    <w:rsid w:val="00993B3A"/>
    <w:rsid w:val="00995565"/>
    <w:rsid w:val="0099756A"/>
    <w:rsid w:val="009A0CAF"/>
    <w:rsid w:val="009A79B2"/>
    <w:rsid w:val="009B09D1"/>
    <w:rsid w:val="009B1D59"/>
    <w:rsid w:val="009B47DE"/>
    <w:rsid w:val="009B5340"/>
    <w:rsid w:val="009C2C12"/>
    <w:rsid w:val="009C4169"/>
    <w:rsid w:val="009D0459"/>
    <w:rsid w:val="009D1356"/>
    <w:rsid w:val="009D39EA"/>
    <w:rsid w:val="009D3D02"/>
    <w:rsid w:val="009D3F50"/>
    <w:rsid w:val="009E0312"/>
    <w:rsid w:val="009E187E"/>
    <w:rsid w:val="009E21C0"/>
    <w:rsid w:val="009E2F5C"/>
    <w:rsid w:val="009E3BEC"/>
    <w:rsid w:val="009E76E5"/>
    <w:rsid w:val="009E7FBB"/>
    <w:rsid w:val="009F2B79"/>
    <w:rsid w:val="00A01DD0"/>
    <w:rsid w:val="00A04937"/>
    <w:rsid w:val="00A05984"/>
    <w:rsid w:val="00A061E1"/>
    <w:rsid w:val="00A06351"/>
    <w:rsid w:val="00A0658E"/>
    <w:rsid w:val="00A11833"/>
    <w:rsid w:val="00A11853"/>
    <w:rsid w:val="00A134DD"/>
    <w:rsid w:val="00A142A6"/>
    <w:rsid w:val="00A16399"/>
    <w:rsid w:val="00A16BE5"/>
    <w:rsid w:val="00A1738B"/>
    <w:rsid w:val="00A17F32"/>
    <w:rsid w:val="00A279F5"/>
    <w:rsid w:val="00A3020B"/>
    <w:rsid w:val="00A30B93"/>
    <w:rsid w:val="00A32013"/>
    <w:rsid w:val="00A3228F"/>
    <w:rsid w:val="00A32317"/>
    <w:rsid w:val="00A34C23"/>
    <w:rsid w:val="00A35D41"/>
    <w:rsid w:val="00A35F2A"/>
    <w:rsid w:val="00A3708F"/>
    <w:rsid w:val="00A40A1D"/>
    <w:rsid w:val="00A4183A"/>
    <w:rsid w:val="00A453B4"/>
    <w:rsid w:val="00A51D29"/>
    <w:rsid w:val="00A53A94"/>
    <w:rsid w:val="00A53EDD"/>
    <w:rsid w:val="00A5710C"/>
    <w:rsid w:val="00A57128"/>
    <w:rsid w:val="00A604E1"/>
    <w:rsid w:val="00A60DA0"/>
    <w:rsid w:val="00A701AB"/>
    <w:rsid w:val="00A70CAD"/>
    <w:rsid w:val="00A745BC"/>
    <w:rsid w:val="00A74900"/>
    <w:rsid w:val="00A82755"/>
    <w:rsid w:val="00A84B00"/>
    <w:rsid w:val="00A93D10"/>
    <w:rsid w:val="00A95FDC"/>
    <w:rsid w:val="00A97749"/>
    <w:rsid w:val="00AA028B"/>
    <w:rsid w:val="00AA054C"/>
    <w:rsid w:val="00AA06FD"/>
    <w:rsid w:val="00AA11C6"/>
    <w:rsid w:val="00AA1262"/>
    <w:rsid w:val="00AA304D"/>
    <w:rsid w:val="00AA3FE6"/>
    <w:rsid w:val="00AB5DC7"/>
    <w:rsid w:val="00AB6532"/>
    <w:rsid w:val="00AC2121"/>
    <w:rsid w:val="00AC39F0"/>
    <w:rsid w:val="00AD001F"/>
    <w:rsid w:val="00AD0E12"/>
    <w:rsid w:val="00AD35D5"/>
    <w:rsid w:val="00AD4D11"/>
    <w:rsid w:val="00AD4F07"/>
    <w:rsid w:val="00AD551B"/>
    <w:rsid w:val="00AD6059"/>
    <w:rsid w:val="00AD79BF"/>
    <w:rsid w:val="00AE2190"/>
    <w:rsid w:val="00AE234B"/>
    <w:rsid w:val="00AE296A"/>
    <w:rsid w:val="00AE3024"/>
    <w:rsid w:val="00AE49E7"/>
    <w:rsid w:val="00AE5508"/>
    <w:rsid w:val="00AE6580"/>
    <w:rsid w:val="00AE72DF"/>
    <w:rsid w:val="00AF073D"/>
    <w:rsid w:val="00AF1EEC"/>
    <w:rsid w:val="00AF5300"/>
    <w:rsid w:val="00AF6055"/>
    <w:rsid w:val="00AF7C60"/>
    <w:rsid w:val="00B004CB"/>
    <w:rsid w:val="00B01F15"/>
    <w:rsid w:val="00B029B4"/>
    <w:rsid w:val="00B06919"/>
    <w:rsid w:val="00B073B7"/>
    <w:rsid w:val="00B11556"/>
    <w:rsid w:val="00B120B8"/>
    <w:rsid w:val="00B122DA"/>
    <w:rsid w:val="00B123B1"/>
    <w:rsid w:val="00B135CF"/>
    <w:rsid w:val="00B147D1"/>
    <w:rsid w:val="00B17366"/>
    <w:rsid w:val="00B20C59"/>
    <w:rsid w:val="00B2189F"/>
    <w:rsid w:val="00B22652"/>
    <w:rsid w:val="00B228FF"/>
    <w:rsid w:val="00B2349A"/>
    <w:rsid w:val="00B25A82"/>
    <w:rsid w:val="00B3012A"/>
    <w:rsid w:val="00B302E4"/>
    <w:rsid w:val="00B322BF"/>
    <w:rsid w:val="00B34223"/>
    <w:rsid w:val="00B343D0"/>
    <w:rsid w:val="00B34492"/>
    <w:rsid w:val="00B36925"/>
    <w:rsid w:val="00B36F96"/>
    <w:rsid w:val="00B379BF"/>
    <w:rsid w:val="00B43DE0"/>
    <w:rsid w:val="00B45295"/>
    <w:rsid w:val="00B46DBE"/>
    <w:rsid w:val="00B47AB0"/>
    <w:rsid w:val="00B5089C"/>
    <w:rsid w:val="00B5354F"/>
    <w:rsid w:val="00B543DF"/>
    <w:rsid w:val="00B547FF"/>
    <w:rsid w:val="00B54D78"/>
    <w:rsid w:val="00B556F5"/>
    <w:rsid w:val="00B561C2"/>
    <w:rsid w:val="00B56272"/>
    <w:rsid w:val="00B564D4"/>
    <w:rsid w:val="00B56A60"/>
    <w:rsid w:val="00B6286C"/>
    <w:rsid w:val="00B6613A"/>
    <w:rsid w:val="00B66C85"/>
    <w:rsid w:val="00B67A0D"/>
    <w:rsid w:val="00B71C60"/>
    <w:rsid w:val="00B74463"/>
    <w:rsid w:val="00B75585"/>
    <w:rsid w:val="00B7797A"/>
    <w:rsid w:val="00B80840"/>
    <w:rsid w:val="00B8655F"/>
    <w:rsid w:val="00B87A2C"/>
    <w:rsid w:val="00B90C00"/>
    <w:rsid w:val="00B9293E"/>
    <w:rsid w:val="00B978B7"/>
    <w:rsid w:val="00BA0EEC"/>
    <w:rsid w:val="00BA2074"/>
    <w:rsid w:val="00BA2881"/>
    <w:rsid w:val="00BA5E0E"/>
    <w:rsid w:val="00BA675A"/>
    <w:rsid w:val="00BA77AF"/>
    <w:rsid w:val="00BB01F7"/>
    <w:rsid w:val="00BB44E0"/>
    <w:rsid w:val="00BB4503"/>
    <w:rsid w:val="00BB5878"/>
    <w:rsid w:val="00BB5A51"/>
    <w:rsid w:val="00BB7B82"/>
    <w:rsid w:val="00BB7D4D"/>
    <w:rsid w:val="00BB7F81"/>
    <w:rsid w:val="00BC02C0"/>
    <w:rsid w:val="00BC2017"/>
    <w:rsid w:val="00BC2C72"/>
    <w:rsid w:val="00BC2CA0"/>
    <w:rsid w:val="00BC7F36"/>
    <w:rsid w:val="00BD06A1"/>
    <w:rsid w:val="00BD21D4"/>
    <w:rsid w:val="00BD52DB"/>
    <w:rsid w:val="00BD656F"/>
    <w:rsid w:val="00BD6599"/>
    <w:rsid w:val="00BD686B"/>
    <w:rsid w:val="00BE03B2"/>
    <w:rsid w:val="00BE1280"/>
    <w:rsid w:val="00BE1769"/>
    <w:rsid w:val="00BE23D6"/>
    <w:rsid w:val="00BE2F4D"/>
    <w:rsid w:val="00BE776E"/>
    <w:rsid w:val="00BE7823"/>
    <w:rsid w:val="00BF187A"/>
    <w:rsid w:val="00BF1E51"/>
    <w:rsid w:val="00BF5AC6"/>
    <w:rsid w:val="00BF6002"/>
    <w:rsid w:val="00C0013A"/>
    <w:rsid w:val="00C03BAE"/>
    <w:rsid w:val="00C03DBE"/>
    <w:rsid w:val="00C04EBB"/>
    <w:rsid w:val="00C05953"/>
    <w:rsid w:val="00C13DB1"/>
    <w:rsid w:val="00C13DD4"/>
    <w:rsid w:val="00C14AED"/>
    <w:rsid w:val="00C1544D"/>
    <w:rsid w:val="00C16562"/>
    <w:rsid w:val="00C16ED5"/>
    <w:rsid w:val="00C205DF"/>
    <w:rsid w:val="00C2071D"/>
    <w:rsid w:val="00C31BC2"/>
    <w:rsid w:val="00C31F84"/>
    <w:rsid w:val="00C32118"/>
    <w:rsid w:val="00C3484D"/>
    <w:rsid w:val="00C349E4"/>
    <w:rsid w:val="00C34CD7"/>
    <w:rsid w:val="00C34E33"/>
    <w:rsid w:val="00C37C75"/>
    <w:rsid w:val="00C42EB4"/>
    <w:rsid w:val="00C44CFB"/>
    <w:rsid w:val="00C44D7F"/>
    <w:rsid w:val="00C450E9"/>
    <w:rsid w:val="00C50E8D"/>
    <w:rsid w:val="00C516C3"/>
    <w:rsid w:val="00C5267A"/>
    <w:rsid w:val="00C540DB"/>
    <w:rsid w:val="00C54556"/>
    <w:rsid w:val="00C564FD"/>
    <w:rsid w:val="00C571C3"/>
    <w:rsid w:val="00C57590"/>
    <w:rsid w:val="00C602FB"/>
    <w:rsid w:val="00C605DD"/>
    <w:rsid w:val="00C62F8F"/>
    <w:rsid w:val="00C64C31"/>
    <w:rsid w:val="00C666C4"/>
    <w:rsid w:val="00C7142E"/>
    <w:rsid w:val="00C7156B"/>
    <w:rsid w:val="00C72668"/>
    <w:rsid w:val="00C73A70"/>
    <w:rsid w:val="00C745F3"/>
    <w:rsid w:val="00C770F3"/>
    <w:rsid w:val="00C84CE2"/>
    <w:rsid w:val="00C86CC7"/>
    <w:rsid w:val="00C87CCB"/>
    <w:rsid w:val="00C87D40"/>
    <w:rsid w:val="00C91685"/>
    <w:rsid w:val="00C91C9E"/>
    <w:rsid w:val="00C92647"/>
    <w:rsid w:val="00C93DC4"/>
    <w:rsid w:val="00C9527B"/>
    <w:rsid w:val="00C97449"/>
    <w:rsid w:val="00C97C0F"/>
    <w:rsid w:val="00CA035A"/>
    <w:rsid w:val="00CA0760"/>
    <w:rsid w:val="00CA1322"/>
    <w:rsid w:val="00CA146D"/>
    <w:rsid w:val="00CA24EA"/>
    <w:rsid w:val="00CA3024"/>
    <w:rsid w:val="00CA37BF"/>
    <w:rsid w:val="00CA38A1"/>
    <w:rsid w:val="00CA596B"/>
    <w:rsid w:val="00CA5DC0"/>
    <w:rsid w:val="00CA5FFF"/>
    <w:rsid w:val="00CA615D"/>
    <w:rsid w:val="00CA64F6"/>
    <w:rsid w:val="00CA6D90"/>
    <w:rsid w:val="00CB0E6E"/>
    <w:rsid w:val="00CB366E"/>
    <w:rsid w:val="00CB3833"/>
    <w:rsid w:val="00CB3BD0"/>
    <w:rsid w:val="00CB3D3B"/>
    <w:rsid w:val="00CB6461"/>
    <w:rsid w:val="00CB798B"/>
    <w:rsid w:val="00CB7A92"/>
    <w:rsid w:val="00CC1EE1"/>
    <w:rsid w:val="00CC35AC"/>
    <w:rsid w:val="00CC4001"/>
    <w:rsid w:val="00CC4820"/>
    <w:rsid w:val="00CC4B8A"/>
    <w:rsid w:val="00CC57E1"/>
    <w:rsid w:val="00CD026C"/>
    <w:rsid w:val="00CD0810"/>
    <w:rsid w:val="00CD08E3"/>
    <w:rsid w:val="00CD5B09"/>
    <w:rsid w:val="00CD7B14"/>
    <w:rsid w:val="00CD7EC0"/>
    <w:rsid w:val="00CE1A6E"/>
    <w:rsid w:val="00CE477D"/>
    <w:rsid w:val="00CE54D0"/>
    <w:rsid w:val="00CE55D7"/>
    <w:rsid w:val="00CE5B28"/>
    <w:rsid w:val="00CE6EA1"/>
    <w:rsid w:val="00CF2523"/>
    <w:rsid w:val="00CF3413"/>
    <w:rsid w:val="00CF34C3"/>
    <w:rsid w:val="00CF42B5"/>
    <w:rsid w:val="00CF7DAF"/>
    <w:rsid w:val="00D01DE5"/>
    <w:rsid w:val="00D0212E"/>
    <w:rsid w:val="00D0277D"/>
    <w:rsid w:val="00D0572B"/>
    <w:rsid w:val="00D07102"/>
    <w:rsid w:val="00D10546"/>
    <w:rsid w:val="00D105F0"/>
    <w:rsid w:val="00D10708"/>
    <w:rsid w:val="00D12EBA"/>
    <w:rsid w:val="00D12F01"/>
    <w:rsid w:val="00D15B1E"/>
    <w:rsid w:val="00D16780"/>
    <w:rsid w:val="00D205E5"/>
    <w:rsid w:val="00D2072F"/>
    <w:rsid w:val="00D21705"/>
    <w:rsid w:val="00D239BC"/>
    <w:rsid w:val="00D270B0"/>
    <w:rsid w:val="00D30D89"/>
    <w:rsid w:val="00D32D30"/>
    <w:rsid w:val="00D332A8"/>
    <w:rsid w:val="00D337A1"/>
    <w:rsid w:val="00D341F5"/>
    <w:rsid w:val="00D40D15"/>
    <w:rsid w:val="00D4110F"/>
    <w:rsid w:val="00D414A2"/>
    <w:rsid w:val="00D41FF8"/>
    <w:rsid w:val="00D421AF"/>
    <w:rsid w:val="00D478AB"/>
    <w:rsid w:val="00D51E31"/>
    <w:rsid w:val="00D5273B"/>
    <w:rsid w:val="00D52CFA"/>
    <w:rsid w:val="00D534C3"/>
    <w:rsid w:val="00D53FD2"/>
    <w:rsid w:val="00D5401D"/>
    <w:rsid w:val="00D54B00"/>
    <w:rsid w:val="00D553C0"/>
    <w:rsid w:val="00D55DF9"/>
    <w:rsid w:val="00D56339"/>
    <w:rsid w:val="00D56622"/>
    <w:rsid w:val="00D70D21"/>
    <w:rsid w:val="00D7215F"/>
    <w:rsid w:val="00D7383C"/>
    <w:rsid w:val="00D73C0E"/>
    <w:rsid w:val="00D74946"/>
    <w:rsid w:val="00D7594F"/>
    <w:rsid w:val="00D76395"/>
    <w:rsid w:val="00D81772"/>
    <w:rsid w:val="00D83A78"/>
    <w:rsid w:val="00D86FB4"/>
    <w:rsid w:val="00D908BC"/>
    <w:rsid w:val="00D9090C"/>
    <w:rsid w:val="00D91B3B"/>
    <w:rsid w:val="00D9341B"/>
    <w:rsid w:val="00D96006"/>
    <w:rsid w:val="00D9733F"/>
    <w:rsid w:val="00D9789C"/>
    <w:rsid w:val="00D97FFE"/>
    <w:rsid w:val="00DA3F43"/>
    <w:rsid w:val="00DA4A1D"/>
    <w:rsid w:val="00DA59ED"/>
    <w:rsid w:val="00DB13F0"/>
    <w:rsid w:val="00DB2148"/>
    <w:rsid w:val="00DB225E"/>
    <w:rsid w:val="00DB24D3"/>
    <w:rsid w:val="00DB3408"/>
    <w:rsid w:val="00DB6AD7"/>
    <w:rsid w:val="00DC31FB"/>
    <w:rsid w:val="00DC3E73"/>
    <w:rsid w:val="00DC4B1C"/>
    <w:rsid w:val="00DC4E27"/>
    <w:rsid w:val="00DC5B9B"/>
    <w:rsid w:val="00DC5D82"/>
    <w:rsid w:val="00DD09CE"/>
    <w:rsid w:val="00DD17D7"/>
    <w:rsid w:val="00DD1E66"/>
    <w:rsid w:val="00DD1FFA"/>
    <w:rsid w:val="00DD2B56"/>
    <w:rsid w:val="00DD4DE9"/>
    <w:rsid w:val="00DE1732"/>
    <w:rsid w:val="00DE1D9A"/>
    <w:rsid w:val="00DE2267"/>
    <w:rsid w:val="00DE34CA"/>
    <w:rsid w:val="00DE3D64"/>
    <w:rsid w:val="00DE56EA"/>
    <w:rsid w:val="00DE72A2"/>
    <w:rsid w:val="00DE7728"/>
    <w:rsid w:val="00DF0DBE"/>
    <w:rsid w:val="00DF4580"/>
    <w:rsid w:val="00DF5884"/>
    <w:rsid w:val="00DF67D6"/>
    <w:rsid w:val="00E02CDD"/>
    <w:rsid w:val="00E056B5"/>
    <w:rsid w:val="00E07E8E"/>
    <w:rsid w:val="00E11425"/>
    <w:rsid w:val="00E11602"/>
    <w:rsid w:val="00E11791"/>
    <w:rsid w:val="00E117B0"/>
    <w:rsid w:val="00E15253"/>
    <w:rsid w:val="00E15D28"/>
    <w:rsid w:val="00E16C9C"/>
    <w:rsid w:val="00E20AA8"/>
    <w:rsid w:val="00E25495"/>
    <w:rsid w:val="00E27EF1"/>
    <w:rsid w:val="00E27F4F"/>
    <w:rsid w:val="00E3342D"/>
    <w:rsid w:val="00E334B4"/>
    <w:rsid w:val="00E33CAC"/>
    <w:rsid w:val="00E33D3E"/>
    <w:rsid w:val="00E35B6B"/>
    <w:rsid w:val="00E36DC5"/>
    <w:rsid w:val="00E3750C"/>
    <w:rsid w:val="00E40F51"/>
    <w:rsid w:val="00E41FC4"/>
    <w:rsid w:val="00E42658"/>
    <w:rsid w:val="00E42701"/>
    <w:rsid w:val="00E443F1"/>
    <w:rsid w:val="00E455A5"/>
    <w:rsid w:val="00E45CE2"/>
    <w:rsid w:val="00E4618A"/>
    <w:rsid w:val="00E46C84"/>
    <w:rsid w:val="00E4797C"/>
    <w:rsid w:val="00E47E5D"/>
    <w:rsid w:val="00E51862"/>
    <w:rsid w:val="00E5295D"/>
    <w:rsid w:val="00E52EB2"/>
    <w:rsid w:val="00E555D6"/>
    <w:rsid w:val="00E55717"/>
    <w:rsid w:val="00E5628A"/>
    <w:rsid w:val="00E61937"/>
    <w:rsid w:val="00E629ED"/>
    <w:rsid w:val="00E64254"/>
    <w:rsid w:val="00E64590"/>
    <w:rsid w:val="00E6759D"/>
    <w:rsid w:val="00E71D6D"/>
    <w:rsid w:val="00E73634"/>
    <w:rsid w:val="00E75F25"/>
    <w:rsid w:val="00E76903"/>
    <w:rsid w:val="00E76CD2"/>
    <w:rsid w:val="00E83408"/>
    <w:rsid w:val="00E83B8A"/>
    <w:rsid w:val="00E9174D"/>
    <w:rsid w:val="00E963D4"/>
    <w:rsid w:val="00EA0BFC"/>
    <w:rsid w:val="00EA5871"/>
    <w:rsid w:val="00EA63BE"/>
    <w:rsid w:val="00EA7400"/>
    <w:rsid w:val="00EB3D98"/>
    <w:rsid w:val="00EB5CDD"/>
    <w:rsid w:val="00EB6250"/>
    <w:rsid w:val="00EC0DAD"/>
    <w:rsid w:val="00EC24B5"/>
    <w:rsid w:val="00EC323D"/>
    <w:rsid w:val="00EC71B9"/>
    <w:rsid w:val="00ED71F7"/>
    <w:rsid w:val="00EE2B37"/>
    <w:rsid w:val="00EE3961"/>
    <w:rsid w:val="00EE41B3"/>
    <w:rsid w:val="00EE78C2"/>
    <w:rsid w:val="00EF015A"/>
    <w:rsid w:val="00EF0455"/>
    <w:rsid w:val="00EF0CC9"/>
    <w:rsid w:val="00EF379B"/>
    <w:rsid w:val="00EF727D"/>
    <w:rsid w:val="00F01153"/>
    <w:rsid w:val="00F02BFF"/>
    <w:rsid w:val="00F03270"/>
    <w:rsid w:val="00F03AF6"/>
    <w:rsid w:val="00F040B6"/>
    <w:rsid w:val="00F0508A"/>
    <w:rsid w:val="00F0725D"/>
    <w:rsid w:val="00F075E5"/>
    <w:rsid w:val="00F13376"/>
    <w:rsid w:val="00F1347B"/>
    <w:rsid w:val="00F1411E"/>
    <w:rsid w:val="00F170C4"/>
    <w:rsid w:val="00F20712"/>
    <w:rsid w:val="00F23476"/>
    <w:rsid w:val="00F318CF"/>
    <w:rsid w:val="00F3443B"/>
    <w:rsid w:val="00F360C9"/>
    <w:rsid w:val="00F36272"/>
    <w:rsid w:val="00F36A45"/>
    <w:rsid w:val="00F404DB"/>
    <w:rsid w:val="00F40C65"/>
    <w:rsid w:val="00F438D9"/>
    <w:rsid w:val="00F446DD"/>
    <w:rsid w:val="00F44B7F"/>
    <w:rsid w:val="00F4647A"/>
    <w:rsid w:val="00F47439"/>
    <w:rsid w:val="00F47884"/>
    <w:rsid w:val="00F505ED"/>
    <w:rsid w:val="00F51415"/>
    <w:rsid w:val="00F523F3"/>
    <w:rsid w:val="00F61CFB"/>
    <w:rsid w:val="00F62244"/>
    <w:rsid w:val="00F64A44"/>
    <w:rsid w:val="00F67C03"/>
    <w:rsid w:val="00F67C4E"/>
    <w:rsid w:val="00F70791"/>
    <w:rsid w:val="00F72412"/>
    <w:rsid w:val="00F748FC"/>
    <w:rsid w:val="00F753C5"/>
    <w:rsid w:val="00F76BD2"/>
    <w:rsid w:val="00F76CDF"/>
    <w:rsid w:val="00F82FCC"/>
    <w:rsid w:val="00F8507D"/>
    <w:rsid w:val="00F85897"/>
    <w:rsid w:val="00F85CE2"/>
    <w:rsid w:val="00F902AB"/>
    <w:rsid w:val="00F9416A"/>
    <w:rsid w:val="00F94E10"/>
    <w:rsid w:val="00F95F80"/>
    <w:rsid w:val="00F9653F"/>
    <w:rsid w:val="00F96E8E"/>
    <w:rsid w:val="00FA101A"/>
    <w:rsid w:val="00FA272D"/>
    <w:rsid w:val="00FA328B"/>
    <w:rsid w:val="00FA3E60"/>
    <w:rsid w:val="00FA7A27"/>
    <w:rsid w:val="00FB0AC1"/>
    <w:rsid w:val="00FB32E3"/>
    <w:rsid w:val="00FB4A71"/>
    <w:rsid w:val="00FB62D0"/>
    <w:rsid w:val="00FB70EB"/>
    <w:rsid w:val="00FB7548"/>
    <w:rsid w:val="00FC12FF"/>
    <w:rsid w:val="00FC246B"/>
    <w:rsid w:val="00FC3B83"/>
    <w:rsid w:val="00FC5F81"/>
    <w:rsid w:val="00FC60A5"/>
    <w:rsid w:val="00FC71A6"/>
    <w:rsid w:val="00FC7E51"/>
    <w:rsid w:val="00FD0810"/>
    <w:rsid w:val="00FD1049"/>
    <w:rsid w:val="00FD3296"/>
    <w:rsid w:val="00FE11F6"/>
    <w:rsid w:val="00FE1403"/>
    <w:rsid w:val="00FE1DD7"/>
    <w:rsid w:val="00FE359E"/>
    <w:rsid w:val="00FE73E2"/>
    <w:rsid w:val="00FE77F5"/>
    <w:rsid w:val="00FE78A0"/>
    <w:rsid w:val="00FE7A36"/>
    <w:rsid w:val="00FE7B24"/>
    <w:rsid w:val="00FF069E"/>
    <w:rsid w:val="00FF088A"/>
    <w:rsid w:val="00FF77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A4C64"/>
  <w15:chartTrackingRefBased/>
  <w15:docId w15:val="{BE0308AA-4581-4D6F-BC2C-8D05A9010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B8F"/>
  </w:style>
  <w:style w:type="paragraph" w:styleId="Heading1">
    <w:name w:val="heading 1"/>
    <w:aliases w:val="Tdoc Style"/>
    <w:next w:val="Normal"/>
    <w:link w:val="Heading1Char"/>
    <w:uiPriority w:val="9"/>
    <w:qFormat/>
    <w:rsid w:val="006B2B8F"/>
    <w:pPr>
      <w:keepNext/>
      <w:keepLines/>
      <w:numPr>
        <w:numId w:val="21"/>
      </w:numPr>
      <w:spacing w:before="480" w:after="280"/>
      <w:outlineLvl w:val="0"/>
    </w:pPr>
    <w:rPr>
      <w:rFonts w:ascii="Arial" w:eastAsiaTheme="majorEastAsia" w:hAnsi="Arial" w:cstheme="majorBidi"/>
      <w:b/>
      <w:bCs/>
      <w:sz w:val="24"/>
      <w:szCs w:val="36"/>
    </w:rPr>
  </w:style>
  <w:style w:type="paragraph" w:styleId="Heading2">
    <w:name w:val="heading 2"/>
    <w:basedOn w:val="Normal"/>
    <w:next w:val="Normal"/>
    <w:link w:val="Heading2Char"/>
    <w:uiPriority w:val="9"/>
    <w:unhideWhenUsed/>
    <w:qFormat/>
    <w:rsid w:val="006B2B8F"/>
    <w:pPr>
      <w:keepNext/>
      <w:keepLines/>
      <w:numPr>
        <w:ilvl w:val="1"/>
        <w:numId w:val="21"/>
      </w:numPr>
      <w:spacing w:before="480" w:after="120"/>
      <w:outlineLvl w:val="1"/>
    </w:pPr>
    <w:rPr>
      <w:rFonts w:ascii="Arial" w:eastAsiaTheme="majorEastAsia" w:hAnsi="Arial" w:cstheme="majorBidi"/>
      <w:b/>
      <w:bCs/>
      <w:color w:val="000000" w:themeColor="text1"/>
      <w:sz w:val="24"/>
      <w:szCs w:val="28"/>
    </w:rPr>
  </w:style>
  <w:style w:type="paragraph" w:styleId="Heading3">
    <w:name w:val="heading 3"/>
    <w:basedOn w:val="Normal"/>
    <w:next w:val="Normal"/>
    <w:link w:val="Heading3Char"/>
    <w:uiPriority w:val="9"/>
    <w:semiHidden/>
    <w:unhideWhenUsed/>
    <w:qFormat/>
    <w:rsid w:val="006B2B8F"/>
    <w:pPr>
      <w:keepNext/>
      <w:keepLines/>
      <w:numPr>
        <w:ilvl w:val="2"/>
        <w:numId w:val="2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6B2B8F"/>
    <w:pPr>
      <w:keepNext/>
      <w:keepLines/>
      <w:numPr>
        <w:ilvl w:val="3"/>
        <w:numId w:val="2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B2B8F"/>
    <w:pPr>
      <w:keepNext/>
      <w:keepLines/>
      <w:numPr>
        <w:ilvl w:val="4"/>
        <w:numId w:val="2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B2B8F"/>
    <w:pPr>
      <w:keepNext/>
      <w:keepLines/>
      <w:numPr>
        <w:ilvl w:val="5"/>
        <w:numId w:val="2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B2B8F"/>
    <w:pPr>
      <w:keepNext/>
      <w:keepLines/>
      <w:numPr>
        <w:ilvl w:val="6"/>
        <w:numId w:val="2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B2B8F"/>
    <w:pPr>
      <w:keepNext/>
      <w:keepLines/>
      <w:numPr>
        <w:ilvl w:val="7"/>
        <w:numId w:val="2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B2B8F"/>
    <w:pPr>
      <w:keepNext/>
      <w:keepLines/>
      <w:numPr>
        <w:ilvl w:val="8"/>
        <w:numId w:val="2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
    <w:basedOn w:val="DefaultParagraphFont"/>
    <w:link w:val="Heading1"/>
    <w:uiPriority w:val="9"/>
    <w:rsid w:val="006B2B8F"/>
    <w:rPr>
      <w:rFonts w:ascii="Arial" w:eastAsiaTheme="majorEastAsia" w:hAnsi="Arial" w:cstheme="majorBidi"/>
      <w:b/>
      <w:bCs/>
      <w:sz w:val="24"/>
      <w:szCs w:val="36"/>
    </w:rPr>
  </w:style>
  <w:style w:type="paragraph" w:styleId="ListParagraph">
    <w:name w:val="List Paragraph"/>
    <w:aliases w:val="- Bullets,?? ??,?????,????,Lista1,列出段落,中等深浅网格 1 - 着色 21"/>
    <w:basedOn w:val="Normal"/>
    <w:link w:val="ListParagraphChar"/>
    <w:uiPriority w:val="34"/>
    <w:qFormat/>
    <w:rsid w:val="007C3A84"/>
    <w:pPr>
      <w:ind w:left="720"/>
      <w:contextualSpacing/>
    </w:pPr>
  </w:style>
  <w:style w:type="paragraph" w:customStyle="1" w:styleId="CRCoverPage">
    <w:name w:val="CR Cover Page"/>
    <w:rsid w:val="007C3A84"/>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
    <w:link w:val="ListParagraph"/>
    <w:uiPriority w:val="34"/>
    <w:locked/>
    <w:rsid w:val="007C3A84"/>
  </w:style>
  <w:style w:type="character" w:customStyle="1" w:styleId="Heading2Char">
    <w:name w:val="Heading 2 Char"/>
    <w:basedOn w:val="DefaultParagraphFont"/>
    <w:link w:val="Heading2"/>
    <w:uiPriority w:val="9"/>
    <w:rsid w:val="006B2B8F"/>
    <w:rPr>
      <w:rFonts w:ascii="Arial" w:eastAsiaTheme="majorEastAsia" w:hAnsi="Arial" w:cstheme="majorBidi"/>
      <w:b/>
      <w:bCs/>
      <w:color w:val="000000" w:themeColor="text1"/>
      <w:sz w:val="24"/>
      <w:szCs w:val="28"/>
    </w:rPr>
  </w:style>
  <w:style w:type="character" w:customStyle="1" w:styleId="Heading3Char">
    <w:name w:val="Heading 3 Char"/>
    <w:basedOn w:val="DefaultParagraphFont"/>
    <w:link w:val="Heading3"/>
    <w:uiPriority w:val="9"/>
    <w:semiHidden/>
    <w:rsid w:val="006B2B8F"/>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6B2B8F"/>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B2B8F"/>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B2B8F"/>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B2B8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B2B8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B2B8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B2B8F"/>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6B2B8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6B2B8F"/>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6B2B8F"/>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6B2B8F"/>
    <w:rPr>
      <w:color w:val="5A5A5A" w:themeColor="text1" w:themeTint="A5"/>
      <w:spacing w:val="10"/>
    </w:rPr>
  </w:style>
  <w:style w:type="character" w:styleId="Strong">
    <w:name w:val="Strong"/>
    <w:basedOn w:val="DefaultParagraphFont"/>
    <w:uiPriority w:val="22"/>
    <w:qFormat/>
    <w:rsid w:val="006B2B8F"/>
    <w:rPr>
      <w:b/>
      <w:bCs/>
      <w:color w:val="000000" w:themeColor="text1"/>
    </w:rPr>
  </w:style>
  <w:style w:type="character" w:styleId="Emphasis">
    <w:name w:val="Emphasis"/>
    <w:basedOn w:val="DefaultParagraphFont"/>
    <w:uiPriority w:val="20"/>
    <w:qFormat/>
    <w:rsid w:val="006B2B8F"/>
    <w:rPr>
      <w:i/>
      <w:iCs/>
      <w:color w:val="auto"/>
    </w:rPr>
  </w:style>
  <w:style w:type="paragraph" w:styleId="NoSpacing">
    <w:name w:val="No Spacing"/>
    <w:uiPriority w:val="1"/>
    <w:qFormat/>
    <w:rsid w:val="006B2B8F"/>
    <w:pPr>
      <w:spacing w:after="0" w:line="240" w:lineRule="auto"/>
    </w:pPr>
  </w:style>
  <w:style w:type="paragraph" w:styleId="Quote">
    <w:name w:val="Quote"/>
    <w:basedOn w:val="Normal"/>
    <w:next w:val="Normal"/>
    <w:link w:val="QuoteChar"/>
    <w:uiPriority w:val="29"/>
    <w:qFormat/>
    <w:rsid w:val="006B2B8F"/>
    <w:pPr>
      <w:spacing w:before="160"/>
      <w:ind w:left="720" w:right="720"/>
    </w:pPr>
    <w:rPr>
      <w:i/>
      <w:iCs/>
      <w:color w:val="000000" w:themeColor="text1"/>
    </w:rPr>
  </w:style>
  <w:style w:type="character" w:customStyle="1" w:styleId="QuoteChar">
    <w:name w:val="Quote Char"/>
    <w:basedOn w:val="DefaultParagraphFont"/>
    <w:link w:val="Quote"/>
    <w:uiPriority w:val="29"/>
    <w:rsid w:val="006B2B8F"/>
    <w:rPr>
      <w:i/>
      <w:iCs/>
      <w:color w:val="000000" w:themeColor="text1"/>
    </w:rPr>
  </w:style>
  <w:style w:type="paragraph" w:styleId="IntenseQuote">
    <w:name w:val="Intense Quote"/>
    <w:basedOn w:val="Normal"/>
    <w:next w:val="Normal"/>
    <w:link w:val="IntenseQuoteChar"/>
    <w:uiPriority w:val="30"/>
    <w:qFormat/>
    <w:rsid w:val="006B2B8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6B2B8F"/>
    <w:rPr>
      <w:color w:val="000000" w:themeColor="text1"/>
      <w:shd w:val="clear" w:color="auto" w:fill="F2F2F2" w:themeFill="background1" w:themeFillShade="F2"/>
    </w:rPr>
  </w:style>
  <w:style w:type="character" w:styleId="SubtleEmphasis">
    <w:name w:val="Subtle Emphasis"/>
    <w:basedOn w:val="DefaultParagraphFont"/>
    <w:uiPriority w:val="19"/>
    <w:qFormat/>
    <w:rsid w:val="006B2B8F"/>
    <w:rPr>
      <w:i/>
      <w:iCs/>
      <w:color w:val="404040" w:themeColor="text1" w:themeTint="BF"/>
    </w:rPr>
  </w:style>
  <w:style w:type="character" w:styleId="IntenseEmphasis">
    <w:name w:val="Intense Emphasis"/>
    <w:basedOn w:val="DefaultParagraphFont"/>
    <w:uiPriority w:val="21"/>
    <w:qFormat/>
    <w:rsid w:val="006B2B8F"/>
    <w:rPr>
      <w:b/>
      <w:bCs/>
      <w:i/>
      <w:iCs/>
      <w:caps/>
    </w:rPr>
  </w:style>
  <w:style w:type="character" w:styleId="SubtleReference">
    <w:name w:val="Subtle Reference"/>
    <w:basedOn w:val="DefaultParagraphFont"/>
    <w:uiPriority w:val="31"/>
    <w:qFormat/>
    <w:rsid w:val="006B2B8F"/>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6B2B8F"/>
    <w:rPr>
      <w:b/>
      <w:bCs/>
      <w:smallCaps/>
      <w:u w:val="single"/>
    </w:rPr>
  </w:style>
  <w:style w:type="character" w:styleId="BookTitle">
    <w:name w:val="Book Title"/>
    <w:basedOn w:val="DefaultParagraphFont"/>
    <w:uiPriority w:val="33"/>
    <w:qFormat/>
    <w:rsid w:val="006B2B8F"/>
    <w:rPr>
      <w:b w:val="0"/>
      <w:bCs w:val="0"/>
      <w:smallCaps/>
      <w:spacing w:val="5"/>
    </w:rPr>
  </w:style>
  <w:style w:type="paragraph" w:styleId="TOCHeading">
    <w:name w:val="TOC Heading"/>
    <w:basedOn w:val="Heading1"/>
    <w:next w:val="Normal"/>
    <w:uiPriority w:val="39"/>
    <w:semiHidden/>
    <w:unhideWhenUsed/>
    <w:qFormat/>
    <w:rsid w:val="006B2B8F"/>
    <w:pPr>
      <w:outlineLvl w:val="9"/>
    </w:pPr>
  </w:style>
  <w:style w:type="table" w:styleId="TableGrid">
    <w:name w:val="Table Grid"/>
    <w:basedOn w:val="TableNormal"/>
    <w:uiPriority w:val="39"/>
    <w:rsid w:val="001C3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05ED"/>
    <w:rPr>
      <w:sz w:val="16"/>
      <w:szCs w:val="16"/>
    </w:rPr>
  </w:style>
  <w:style w:type="paragraph" w:styleId="CommentText">
    <w:name w:val="annotation text"/>
    <w:basedOn w:val="Normal"/>
    <w:link w:val="CommentTextChar"/>
    <w:uiPriority w:val="99"/>
    <w:semiHidden/>
    <w:unhideWhenUsed/>
    <w:rsid w:val="001A05ED"/>
    <w:pPr>
      <w:spacing w:line="240" w:lineRule="auto"/>
    </w:pPr>
    <w:rPr>
      <w:sz w:val="20"/>
      <w:szCs w:val="20"/>
    </w:rPr>
  </w:style>
  <w:style w:type="character" w:customStyle="1" w:styleId="CommentTextChar">
    <w:name w:val="Comment Text Char"/>
    <w:basedOn w:val="DefaultParagraphFont"/>
    <w:link w:val="CommentText"/>
    <w:uiPriority w:val="99"/>
    <w:semiHidden/>
    <w:rsid w:val="001A05ED"/>
    <w:rPr>
      <w:sz w:val="20"/>
      <w:szCs w:val="20"/>
    </w:rPr>
  </w:style>
  <w:style w:type="paragraph" w:styleId="CommentSubject">
    <w:name w:val="annotation subject"/>
    <w:basedOn w:val="CommentText"/>
    <w:next w:val="CommentText"/>
    <w:link w:val="CommentSubjectChar"/>
    <w:uiPriority w:val="99"/>
    <w:semiHidden/>
    <w:unhideWhenUsed/>
    <w:rsid w:val="001A05ED"/>
    <w:rPr>
      <w:b/>
      <w:bCs/>
    </w:rPr>
  </w:style>
  <w:style w:type="character" w:customStyle="1" w:styleId="CommentSubjectChar">
    <w:name w:val="Comment Subject Char"/>
    <w:basedOn w:val="CommentTextChar"/>
    <w:link w:val="CommentSubject"/>
    <w:uiPriority w:val="99"/>
    <w:semiHidden/>
    <w:rsid w:val="001A05ED"/>
    <w:rPr>
      <w:b/>
      <w:bCs/>
      <w:sz w:val="20"/>
      <w:szCs w:val="20"/>
    </w:rPr>
  </w:style>
  <w:style w:type="paragraph" w:styleId="BalloonText">
    <w:name w:val="Balloon Text"/>
    <w:basedOn w:val="Normal"/>
    <w:link w:val="BalloonTextChar"/>
    <w:uiPriority w:val="99"/>
    <w:semiHidden/>
    <w:unhideWhenUsed/>
    <w:rsid w:val="001A05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5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3362</Words>
  <Characters>21186</Characters>
  <Application>Microsoft Office Word</Application>
  <DocSecurity>0</DocSecurity>
  <Lines>176</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63</cp:revision>
  <dcterms:created xsi:type="dcterms:W3CDTF">2020-10-23T13:00:00Z</dcterms:created>
  <dcterms:modified xsi:type="dcterms:W3CDTF">2020-10-23T15:20:00Z</dcterms:modified>
</cp:coreProperties>
</file>