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14149B">
        <w:rPr>
          <w:rFonts w:ascii="Arial" w:hAnsi="Arial" w:cs="Arial"/>
          <w:sz w:val="24"/>
          <w:szCs w:val="24"/>
        </w:rPr>
        <w:t>3</w:t>
      </w:r>
      <w:r w:rsidR="00246FBE">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EB44A4">
        <w:rPr>
          <w:rFonts w:ascii="Arial" w:hAnsi="Arial" w:cs="Arial"/>
          <w:sz w:val="24"/>
          <w:szCs w:val="24"/>
        </w:rPr>
        <w:t>20</w:t>
      </w:r>
      <w:r w:rsidR="00C52A57">
        <w:rPr>
          <w:rFonts w:ascii="Arial" w:hAnsi="Arial" w:cs="Arial"/>
          <w:sz w:val="24"/>
          <w:szCs w:val="24"/>
        </w:rPr>
        <w:t>0</w:t>
      </w:r>
      <w:r w:rsidR="00D239F0">
        <w:rPr>
          <w:rFonts w:ascii="Arial" w:hAnsi="Arial" w:cs="Arial"/>
          <w:sz w:val="24"/>
          <w:szCs w:val="24"/>
        </w:rPr>
        <w:t>8336</w:t>
      </w:r>
    </w:p>
    <w:p w:rsidR="002E27D0" w:rsidRPr="00F8324B" w:rsidRDefault="00636F83" w:rsidP="002E27D0">
      <w:pPr>
        <w:spacing w:after="0"/>
        <w:rPr>
          <w:rFonts w:ascii="Arial" w:hAnsi="Arial" w:cs="Arial"/>
          <w:sz w:val="24"/>
          <w:szCs w:val="24"/>
        </w:rPr>
      </w:pPr>
      <w:r>
        <w:rPr>
          <w:rFonts w:ascii="Arial" w:hAnsi="Arial" w:cs="Arial"/>
          <w:sz w:val="24"/>
          <w:szCs w:val="24"/>
        </w:rPr>
        <w:t xml:space="preserve">e-Meeting, </w:t>
      </w:r>
      <w:r w:rsidR="00AE05FC">
        <w:rPr>
          <w:rFonts w:ascii="Arial" w:hAnsi="Arial" w:cs="Arial"/>
          <w:sz w:val="24"/>
          <w:szCs w:val="24"/>
        </w:rPr>
        <w:t>October</w:t>
      </w:r>
      <w:r w:rsidR="004036C4">
        <w:rPr>
          <w:rFonts w:ascii="Arial" w:hAnsi="Arial" w:cs="Arial"/>
          <w:sz w:val="24"/>
          <w:szCs w:val="24"/>
        </w:rPr>
        <w:t xml:space="preserve"> </w:t>
      </w:r>
      <w:r w:rsidR="00AE05FC">
        <w:rPr>
          <w:rFonts w:ascii="Arial" w:hAnsi="Arial" w:cs="Arial"/>
          <w:sz w:val="24"/>
          <w:szCs w:val="24"/>
        </w:rPr>
        <w:t>26</w:t>
      </w:r>
      <w:r w:rsidR="00FD4CC8">
        <w:rPr>
          <w:rFonts w:ascii="Arial" w:hAnsi="Arial" w:cs="Arial"/>
          <w:sz w:val="24"/>
          <w:szCs w:val="24"/>
          <w:vertAlign w:val="superscript"/>
        </w:rPr>
        <w:t>t</w:t>
      </w:r>
      <w:r w:rsidR="00B45C01">
        <w:rPr>
          <w:rFonts w:ascii="Arial" w:hAnsi="Arial" w:cs="Arial"/>
          <w:sz w:val="24"/>
          <w:szCs w:val="24"/>
          <w:vertAlign w:val="superscript"/>
        </w:rPr>
        <w: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AE05FC">
        <w:rPr>
          <w:rFonts w:ascii="Arial" w:hAnsi="Arial" w:cs="Arial"/>
          <w:sz w:val="24"/>
          <w:szCs w:val="24"/>
        </w:rPr>
        <w:t>November 13</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2020</w:t>
      </w:r>
    </w:p>
    <w:p w:rsidR="002E27D0" w:rsidRPr="00756C20" w:rsidRDefault="002E27D0" w:rsidP="002E27D0">
      <w:pPr>
        <w:pStyle w:val="Header"/>
        <w:tabs>
          <w:tab w:val="left" w:pos="6521"/>
        </w:tabs>
        <w:rPr>
          <w:b w:val="0"/>
          <w:noProof w:val="0"/>
          <w:sz w:val="24"/>
        </w:rPr>
      </w:pPr>
    </w:p>
    <w:p w:rsidR="002E27D0" w:rsidRPr="009B10D6" w:rsidRDefault="002E27D0" w:rsidP="002E27D0">
      <w:pPr>
        <w:pStyle w:val="Header"/>
        <w:tabs>
          <w:tab w:val="left" w:pos="1034"/>
        </w:tabs>
        <w:rPr>
          <w:noProof w:val="0"/>
          <w:sz w:val="6"/>
          <w:szCs w:val="6"/>
          <w:lang w:val="en-US"/>
        </w:rPr>
      </w:pPr>
    </w:p>
    <w:p w:rsidR="002E27D0" w:rsidRPr="008D44EF" w:rsidRDefault="002E27D0" w:rsidP="002E27D0">
      <w:pPr>
        <w:pStyle w:val="Footer"/>
        <w:rPr>
          <w:noProof w:val="0"/>
          <w:lang w:val="en-US"/>
        </w:rPr>
      </w:pPr>
    </w:p>
    <w:p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FD4CC8">
        <w:rPr>
          <w:rFonts w:ascii="Arial" w:eastAsia="MS Mincho" w:hAnsi="Arial"/>
          <w:sz w:val="24"/>
          <w:lang w:val="en-US" w:eastAsia="ja-JP"/>
        </w:rPr>
        <w:t>8</w:t>
      </w:r>
      <w:r w:rsidR="0024789E">
        <w:rPr>
          <w:rFonts w:ascii="Arial" w:eastAsia="MS Mincho" w:hAnsi="Arial"/>
          <w:sz w:val="24"/>
          <w:lang w:val="en-US" w:eastAsia="ja-JP"/>
        </w:rPr>
        <w:t>.</w:t>
      </w:r>
      <w:r w:rsidR="00DA4A4E">
        <w:rPr>
          <w:rFonts w:ascii="Arial" w:eastAsia="MS Mincho" w:hAnsi="Arial"/>
          <w:sz w:val="24"/>
          <w:lang w:val="en-US" w:eastAsia="ja-JP"/>
        </w:rPr>
        <w:t>6</w:t>
      </w:r>
      <w:r w:rsidR="0034593E">
        <w:rPr>
          <w:rFonts w:ascii="Arial" w:eastAsia="MS Mincho" w:hAnsi="Arial"/>
          <w:sz w:val="24"/>
          <w:lang w:val="en-US" w:eastAsia="ja-JP"/>
        </w:rPr>
        <w:t>.</w:t>
      </w:r>
      <w:r w:rsidR="00D810A6">
        <w:rPr>
          <w:rFonts w:ascii="Arial" w:eastAsia="MS Mincho" w:hAnsi="Arial"/>
          <w:sz w:val="24"/>
          <w:lang w:val="en-US" w:eastAsia="ja-JP"/>
        </w:rPr>
        <w:t>2</w:t>
      </w:r>
    </w:p>
    <w:p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0388A">
        <w:rPr>
          <w:rFonts w:ascii="Arial" w:hAnsi="Arial"/>
          <w:sz w:val="24"/>
        </w:rPr>
        <w:t>, Motorola Mobility</w:t>
      </w:r>
    </w:p>
    <w:p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D810A6">
        <w:rPr>
          <w:rFonts w:ascii="Arial" w:hAnsi="Arial"/>
          <w:sz w:val="24"/>
        </w:rPr>
        <w:t>PDCCH monitoring</w:t>
      </w:r>
      <w:r w:rsidR="00A707E4">
        <w:rPr>
          <w:rFonts w:ascii="Arial" w:hAnsi="Arial"/>
          <w:sz w:val="24"/>
        </w:rPr>
        <w:t xml:space="preserve"> </w:t>
      </w:r>
      <w:r w:rsidR="00D06AE1">
        <w:rPr>
          <w:rFonts w:ascii="Arial" w:hAnsi="Arial"/>
          <w:sz w:val="24"/>
        </w:rPr>
        <w:t>at</w:t>
      </w:r>
      <w:r w:rsidR="00A707E4">
        <w:rPr>
          <w:rFonts w:ascii="Arial" w:hAnsi="Arial"/>
          <w:sz w:val="24"/>
        </w:rPr>
        <w:t xml:space="preserve"> reduced capability UE</w:t>
      </w:r>
    </w:p>
    <w:p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B11C74">
        <w:rPr>
          <w:rFonts w:ascii="Arial" w:hAnsi="Arial"/>
          <w:sz w:val="24"/>
        </w:rPr>
        <w:t xml:space="preserve"> and Decision</w:t>
      </w:r>
      <w:r w:rsidR="003854F9">
        <w:rPr>
          <w:rFonts w:ascii="Arial" w:hAnsi="Arial"/>
          <w:sz w:val="24"/>
        </w:rPr>
        <w:t xml:space="preserve"> </w:t>
      </w:r>
    </w:p>
    <w:p w:rsidR="002E27D0" w:rsidRDefault="002E27D0" w:rsidP="00822528">
      <w:pPr>
        <w:pStyle w:val="Heading1"/>
        <w:ind w:left="0" w:firstLine="0"/>
      </w:pPr>
      <w:r w:rsidRPr="008447EE">
        <w:t>Introduction</w:t>
      </w:r>
    </w:p>
    <w:p w:rsidR="00826337" w:rsidRPr="00265BCE" w:rsidRDefault="00A33677" w:rsidP="00826337">
      <w:pPr>
        <w:pStyle w:val="ListParagraph"/>
        <w:spacing w:after="160" w:line="259" w:lineRule="auto"/>
        <w:ind w:left="0" w:right="-99"/>
        <w:rPr>
          <w:sz w:val="20"/>
          <w:szCs w:val="20"/>
          <w:lang w:val="en-US"/>
        </w:rPr>
      </w:pPr>
      <w:r>
        <w:rPr>
          <w:sz w:val="20"/>
          <w:szCs w:val="20"/>
          <w:lang w:val="en-US"/>
        </w:rPr>
        <w:t>S</w:t>
      </w:r>
      <w:r w:rsidR="00EF2C7E">
        <w:rPr>
          <w:sz w:val="20"/>
          <w:szCs w:val="20"/>
          <w:lang w:val="en-US"/>
        </w:rPr>
        <w:t xml:space="preserve">ome of </w:t>
      </w:r>
      <w:r w:rsidR="00FF6975">
        <w:rPr>
          <w:sz w:val="20"/>
          <w:szCs w:val="20"/>
          <w:lang w:val="en-US"/>
        </w:rPr>
        <w:t>RAN1#102-e meeting</w:t>
      </w:r>
      <w:r w:rsidR="00265BCE">
        <w:rPr>
          <w:sz w:val="20"/>
          <w:szCs w:val="20"/>
          <w:lang w:val="en-US"/>
        </w:rPr>
        <w:t xml:space="preserve"> </w:t>
      </w:r>
      <w:r w:rsidR="00EF2C7E">
        <w:rPr>
          <w:sz w:val="20"/>
          <w:szCs w:val="20"/>
          <w:lang w:val="en-US"/>
        </w:rPr>
        <w:t>agreements</w:t>
      </w:r>
      <w:r w:rsidR="00FF6975">
        <w:rPr>
          <w:sz w:val="20"/>
          <w:szCs w:val="20"/>
          <w:lang w:val="en-US"/>
        </w:rPr>
        <w:t xml:space="preserve"> </w:t>
      </w:r>
      <w:r w:rsidR="00265BCE">
        <w:rPr>
          <w:sz w:val="20"/>
          <w:szCs w:val="20"/>
          <w:lang w:val="en-US"/>
        </w:rPr>
        <w:t xml:space="preserve">regarding </w:t>
      </w:r>
      <w:r w:rsidR="00922D20">
        <w:rPr>
          <w:sz w:val="20"/>
          <w:szCs w:val="20"/>
          <w:lang w:val="en-US"/>
        </w:rPr>
        <w:t xml:space="preserve">study of </w:t>
      </w:r>
      <w:r w:rsidR="00265BCE">
        <w:rPr>
          <w:sz w:val="20"/>
          <w:szCs w:val="20"/>
          <w:lang w:val="en-US"/>
        </w:rPr>
        <w:t xml:space="preserve">power saving </w:t>
      </w:r>
      <w:r w:rsidR="00922D20">
        <w:rPr>
          <w:sz w:val="20"/>
          <w:szCs w:val="20"/>
          <w:lang w:val="en-US"/>
        </w:rPr>
        <w:t>techniques for</w:t>
      </w:r>
      <w:r w:rsidR="00265BCE">
        <w:rPr>
          <w:sz w:val="20"/>
          <w:szCs w:val="20"/>
          <w:lang w:val="en-US"/>
        </w:rPr>
        <w:t xml:space="preserve"> reduced capability</w:t>
      </w:r>
      <w:r>
        <w:rPr>
          <w:sz w:val="20"/>
          <w:szCs w:val="20"/>
          <w:lang w:val="en-US"/>
        </w:rPr>
        <w:t xml:space="preserve"> (</w:t>
      </w:r>
      <w:proofErr w:type="spellStart"/>
      <w:r>
        <w:rPr>
          <w:sz w:val="20"/>
          <w:szCs w:val="20"/>
          <w:lang w:val="en-US"/>
        </w:rPr>
        <w:t>RedCap</w:t>
      </w:r>
      <w:proofErr w:type="spellEnd"/>
      <w:r>
        <w:rPr>
          <w:sz w:val="20"/>
          <w:szCs w:val="20"/>
          <w:lang w:val="en-US"/>
        </w:rPr>
        <w:t>)</w:t>
      </w:r>
      <w:r w:rsidR="00265BCE">
        <w:rPr>
          <w:sz w:val="20"/>
          <w:szCs w:val="20"/>
          <w:lang w:val="en-US"/>
        </w:rPr>
        <w:t xml:space="preserve"> UEs</w:t>
      </w:r>
      <w:r>
        <w:rPr>
          <w:sz w:val="20"/>
          <w:szCs w:val="20"/>
          <w:lang w:val="en-US"/>
        </w:rPr>
        <w:t xml:space="preserve"> </w:t>
      </w:r>
      <w:r w:rsidR="00FF6975">
        <w:rPr>
          <w:sz w:val="20"/>
          <w:szCs w:val="20"/>
          <w:lang w:val="en-US"/>
        </w:rPr>
        <w:t>are provided below</w:t>
      </w:r>
      <w:r w:rsidR="008C1254">
        <w:rPr>
          <w:sz w:val="20"/>
          <w:szCs w:val="20"/>
          <w:lang w:val="en-US"/>
        </w:rPr>
        <w:t xml:space="preserve"> </w:t>
      </w:r>
      <w:r w:rsidR="008C1254">
        <w:rPr>
          <w:sz w:val="20"/>
          <w:szCs w:val="20"/>
          <w:lang w:val="en-US"/>
        </w:rPr>
        <w:fldChar w:fldCharType="begin"/>
      </w:r>
      <w:r w:rsidR="008C1254">
        <w:rPr>
          <w:sz w:val="20"/>
          <w:szCs w:val="20"/>
          <w:lang w:val="en-US"/>
        </w:rPr>
        <w:instrText xml:space="preserve"> REF _Ref53738271 \r \h </w:instrText>
      </w:r>
      <w:r w:rsidR="008C1254">
        <w:rPr>
          <w:sz w:val="20"/>
          <w:szCs w:val="20"/>
          <w:lang w:val="en-US"/>
        </w:rPr>
      </w:r>
      <w:r w:rsidR="008C1254">
        <w:rPr>
          <w:sz w:val="20"/>
          <w:szCs w:val="20"/>
          <w:lang w:val="en-US"/>
        </w:rPr>
        <w:fldChar w:fldCharType="separate"/>
      </w:r>
      <w:r w:rsidR="00831CAE">
        <w:rPr>
          <w:sz w:val="20"/>
          <w:szCs w:val="20"/>
          <w:lang w:val="en-US"/>
        </w:rPr>
        <w:t>[1]</w:t>
      </w:r>
      <w:r w:rsidR="008C1254">
        <w:rPr>
          <w:sz w:val="20"/>
          <w:szCs w:val="20"/>
          <w:lang w:val="en-US"/>
        </w:rPr>
        <w:fldChar w:fldCharType="end"/>
      </w:r>
      <w:r w:rsidR="00265BCE">
        <w:rPr>
          <w:sz w:val="20"/>
          <w:szCs w:val="20"/>
          <w:lang w:val="en-US"/>
        </w:rPr>
        <w:t>:</w:t>
      </w:r>
    </w:p>
    <w:p w:rsidR="001C24A6" w:rsidRPr="001C24A6" w:rsidRDefault="001C24A6" w:rsidP="001C24A6">
      <w:pPr>
        <w:pStyle w:val="ListParagraph"/>
        <w:overflowPunct w:val="0"/>
        <w:autoSpaceDE w:val="0"/>
        <w:autoSpaceDN w:val="0"/>
        <w:adjustRightInd w:val="0"/>
        <w:spacing w:after="0" w:line="240" w:lineRule="auto"/>
        <w:ind w:left="360"/>
        <w:contextualSpacing w:val="0"/>
        <w:textAlignment w:val="baseline"/>
        <w:rPr>
          <w:sz w:val="20"/>
          <w:szCs w:val="20"/>
        </w:rPr>
      </w:pPr>
    </w:p>
    <w:p w:rsidR="006A54C9" w:rsidRPr="001C24A6" w:rsidRDefault="006A54C9" w:rsidP="001C24A6">
      <w:pPr>
        <w:spacing w:after="0"/>
        <w:rPr>
          <w:b/>
          <w:bCs/>
        </w:rPr>
      </w:pPr>
      <w:r w:rsidRPr="001C24A6">
        <w:rPr>
          <w:b/>
          <w:bCs/>
        </w:rPr>
        <w:t xml:space="preserve">Agreements: </w:t>
      </w:r>
    </w:p>
    <w:p w:rsidR="006A54C9" w:rsidRPr="008A41BF" w:rsidRDefault="006A54C9" w:rsidP="008F3104">
      <w:pPr>
        <w:numPr>
          <w:ilvl w:val="0"/>
          <w:numId w:val="13"/>
        </w:numPr>
        <w:spacing w:after="0"/>
      </w:pPr>
      <w:r w:rsidRPr="008A41BF">
        <w:t>The scaling factor ‘0.7’ is used for 2 Rx to 1Rx power scaling for power reduction related evaluation.</w:t>
      </w:r>
    </w:p>
    <w:p w:rsidR="006A54C9" w:rsidRPr="00235DAD" w:rsidRDefault="006A54C9" w:rsidP="008F3104">
      <w:pPr>
        <w:numPr>
          <w:ilvl w:val="0"/>
          <w:numId w:val="13"/>
        </w:numPr>
        <w:spacing w:after="0"/>
      </w:pPr>
      <w:r w:rsidRPr="00235DAD">
        <w:t>For evaluation, the power scaling for PDCCH candidate reduction defined in TR 38.840 is reused for Redcap UEs.</w:t>
      </w:r>
    </w:p>
    <w:p w:rsidR="006A54C9" w:rsidRPr="008A41BF" w:rsidRDefault="006A54C9" w:rsidP="008F3104">
      <w:pPr>
        <w:numPr>
          <w:ilvl w:val="0"/>
          <w:numId w:val="13"/>
        </w:numPr>
        <w:spacing w:after="0"/>
      </w:pPr>
      <w:r w:rsidRPr="008A41BF">
        <w:t>For power consumption evaluation, the DRX configurations of Instant message and VoIP in TR 38.840 are reused.</w:t>
      </w:r>
    </w:p>
    <w:p w:rsidR="006A54C9" w:rsidRPr="00B42AD4" w:rsidRDefault="006A54C9" w:rsidP="008F3104">
      <w:pPr>
        <w:numPr>
          <w:ilvl w:val="0"/>
          <w:numId w:val="13"/>
        </w:numPr>
        <w:spacing w:after="0"/>
      </w:pPr>
      <w:r w:rsidRPr="00B42AD4">
        <w:t>Discussion on reduced maximum number of configurable CORESET technique for power saving is deprioritized in the Redcap power saving sub-agenda</w:t>
      </w:r>
    </w:p>
    <w:p w:rsidR="006A54C9" w:rsidRPr="008A41BF" w:rsidRDefault="006A54C9" w:rsidP="008F3104">
      <w:pPr>
        <w:numPr>
          <w:ilvl w:val="0"/>
          <w:numId w:val="13"/>
        </w:numPr>
        <w:spacing w:after="0"/>
      </w:pPr>
      <w:r w:rsidRPr="008A41BF">
        <w:t>For power consumption evaluation, use FTP-3 model with 100 Bytes packet size and 60s mean inter-arrival time as baseline for ‘heartbeat’ traffic.</w:t>
      </w:r>
    </w:p>
    <w:p w:rsidR="006A54C9" w:rsidRPr="008A41BF" w:rsidRDefault="006A54C9" w:rsidP="008F3104">
      <w:pPr>
        <w:numPr>
          <w:ilvl w:val="0"/>
          <w:numId w:val="13"/>
        </w:numPr>
        <w:spacing w:after="0"/>
      </w:pPr>
      <w:r w:rsidRPr="008A41BF">
        <w:t>For power consumption evaluation, reuse the following DRX configuration defined in TS 38.840 for ‘heartbeat’ traffic model:</w:t>
      </w:r>
    </w:p>
    <w:p w:rsidR="006A54C9" w:rsidRPr="008A41BF" w:rsidRDefault="006A54C9" w:rsidP="008F3104">
      <w:pPr>
        <w:numPr>
          <w:ilvl w:val="0"/>
          <w:numId w:val="14"/>
        </w:numPr>
        <w:spacing w:after="0"/>
      </w:pPr>
      <w:r w:rsidRPr="008A41BF">
        <w:t xml:space="preserve">C-DRX cycle 640 </w:t>
      </w:r>
      <w:proofErr w:type="spellStart"/>
      <w:r w:rsidRPr="008A41BF">
        <w:t>msec</w:t>
      </w:r>
      <w:proofErr w:type="spellEnd"/>
      <w:r w:rsidRPr="008A41BF">
        <w:t xml:space="preserve">, inactivity timer {200, 80} </w:t>
      </w:r>
      <w:proofErr w:type="spellStart"/>
      <w:r w:rsidRPr="008A41BF">
        <w:t>msec</w:t>
      </w:r>
      <w:proofErr w:type="spellEnd"/>
    </w:p>
    <w:p w:rsidR="006A54C9" w:rsidRPr="008A41BF" w:rsidRDefault="006A54C9" w:rsidP="008F3104">
      <w:pPr>
        <w:numPr>
          <w:ilvl w:val="0"/>
          <w:numId w:val="14"/>
        </w:numPr>
        <w:spacing w:after="0"/>
      </w:pPr>
      <w:r w:rsidRPr="008A41BF">
        <w:t xml:space="preserve">FR1 On duration: 10 </w:t>
      </w:r>
      <w:proofErr w:type="spellStart"/>
      <w:r w:rsidRPr="008A41BF">
        <w:t>msec</w:t>
      </w:r>
      <w:proofErr w:type="spellEnd"/>
    </w:p>
    <w:p w:rsidR="006A54C9" w:rsidRDefault="006A54C9" w:rsidP="008F3104">
      <w:pPr>
        <w:numPr>
          <w:ilvl w:val="0"/>
          <w:numId w:val="14"/>
        </w:numPr>
        <w:spacing w:after="0"/>
      </w:pPr>
      <w:r w:rsidRPr="008A41BF">
        <w:t xml:space="preserve">FR2 On duration: 5 </w:t>
      </w:r>
      <w:proofErr w:type="spellStart"/>
      <w:r w:rsidRPr="008A41BF">
        <w:t>msec</w:t>
      </w:r>
      <w:proofErr w:type="spellEnd"/>
    </w:p>
    <w:p w:rsidR="006A54C9" w:rsidRPr="008A41BF" w:rsidRDefault="006A54C9" w:rsidP="001C24A6">
      <w:pPr>
        <w:spacing w:after="0"/>
      </w:pPr>
    </w:p>
    <w:p w:rsidR="006A54C9" w:rsidRPr="00C7289A" w:rsidRDefault="006A54C9" w:rsidP="006A54C9">
      <w:pPr>
        <w:spacing w:before="120" w:after="120"/>
      </w:pPr>
      <w:r w:rsidRPr="001E1165">
        <w:rPr>
          <w:b/>
          <w:bCs/>
        </w:rPr>
        <w:t>Agreements</w:t>
      </w:r>
      <w:r w:rsidRPr="00C7289A">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6A54C9" w:rsidRPr="006D1370" w:rsidTr="008F21E3">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Assumptions</w:t>
            </w:r>
          </w:p>
        </w:tc>
      </w:tr>
      <w:tr w:rsidR="006A54C9" w:rsidRPr="006D1370" w:rsidTr="008F21E3">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Each company to report.</w:t>
            </w:r>
          </w:p>
        </w:tc>
      </w:tr>
      <w:tr w:rsidR="006A54C9" w:rsidRPr="006D1370" w:rsidTr="008F21E3">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FR1: 30KHz/20MHz</w:t>
            </w:r>
          </w:p>
          <w:p w:rsidR="006A54C9" w:rsidRPr="00C7289A" w:rsidRDefault="006A54C9" w:rsidP="008F3104">
            <w:pPr>
              <w:numPr>
                <w:ilvl w:val="0"/>
                <w:numId w:val="13"/>
              </w:numPr>
              <w:spacing w:before="100" w:beforeAutospacing="1" w:after="100" w:afterAutospacing="1"/>
            </w:pPr>
            <w:r w:rsidRPr="00C7289A">
              <w:t>15kHz/20MHz is optional</w:t>
            </w:r>
          </w:p>
          <w:p w:rsidR="006A54C9" w:rsidRPr="00C7289A" w:rsidRDefault="006A54C9" w:rsidP="008F21E3">
            <w:pPr>
              <w:spacing w:before="100" w:beforeAutospacing="1" w:after="100" w:afterAutospacing="1"/>
            </w:pPr>
            <w:r w:rsidRPr="00C7289A">
              <w:t>FR2: 120KHz/[100]MHz</w:t>
            </w:r>
          </w:p>
        </w:tc>
      </w:tr>
      <w:tr w:rsidR="006A54C9" w:rsidRPr="006D1370" w:rsidTr="008F21E3">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6A54C9" w:rsidRPr="00C7289A" w:rsidRDefault="006A54C9" w:rsidP="008F21E3">
            <w:pPr>
              <w:spacing w:before="100" w:beforeAutospacing="1" w:after="100" w:afterAutospacing="1"/>
            </w:pPr>
            <w:r w:rsidRPr="00C7289A">
              <w:t>2 symbols, with 3 symbols optional</w:t>
            </w:r>
          </w:p>
        </w:tc>
      </w:tr>
      <w:tr w:rsidR="006A54C9" w:rsidRPr="006D1370" w:rsidTr="008F21E3">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6A54C9" w:rsidRPr="00BD6872" w:rsidRDefault="006A54C9" w:rsidP="008F21E3">
            <w:pPr>
              <w:spacing w:before="100" w:beforeAutospacing="1" w:after="100" w:afterAutospacing="1"/>
            </w:pPr>
            <w:r w:rsidRPr="00BD6872">
              <w:t>Delay toleration (Slot)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6A54C9" w:rsidRPr="00BD6872" w:rsidRDefault="006A54C9" w:rsidP="008F21E3">
            <w:pPr>
              <w:spacing w:before="100" w:beforeAutospacing="1" w:after="100" w:afterAutospacing="1"/>
            </w:pPr>
            <w:r w:rsidRPr="00BD6872">
              <w:t>1 (1: implies that PDCCH is blocked if it can’t be scheduled in the given slot), with 2 optional</w:t>
            </w:r>
          </w:p>
        </w:tc>
      </w:tr>
      <w:tr w:rsidR="006A54C9" w:rsidRPr="006D1370" w:rsidTr="008F21E3">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6A54C9" w:rsidRPr="00BD6872" w:rsidRDefault="006A54C9" w:rsidP="008F21E3">
            <w:pPr>
              <w:spacing w:before="100" w:beforeAutospacing="1" w:after="100" w:afterAutospacing="1"/>
            </w:pPr>
            <w:r w:rsidRPr="00BD6872">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6A54C9" w:rsidRPr="00BD6872" w:rsidRDefault="006A54C9" w:rsidP="008F21E3">
            <w:r w:rsidRPr="00BD6872">
              <w:t>Companies to report (including the necessary UE channel conditions and deployment scenario(s) for the aggregation level distribution)</w:t>
            </w:r>
          </w:p>
        </w:tc>
      </w:tr>
    </w:tbl>
    <w:p w:rsidR="001E1165" w:rsidRPr="00DD676D" w:rsidRDefault="001E1165" w:rsidP="001E1165">
      <w:pPr>
        <w:spacing w:after="0"/>
        <w:ind w:left="1080"/>
      </w:pPr>
    </w:p>
    <w:p w:rsidR="0039328A" w:rsidRDefault="006A54C9" w:rsidP="00B42AD4">
      <w:pPr>
        <w:tabs>
          <w:tab w:val="left" w:pos="1440"/>
        </w:tabs>
        <w:spacing w:after="0"/>
      </w:pPr>
      <w:r w:rsidRPr="00916B26">
        <w:rPr>
          <w:rFonts w:eastAsia="Times New Roman"/>
          <w:b/>
          <w:bCs/>
          <w:u w:val="single"/>
        </w:rPr>
        <w:t>Conclusion</w:t>
      </w:r>
      <w:r w:rsidRPr="00DD676D">
        <w:rPr>
          <w:rFonts w:eastAsia="Times New Roman"/>
        </w:rPr>
        <w:t xml:space="preserve">: It is up to each company to report the power consumption </w:t>
      </w:r>
      <w:proofErr w:type="spellStart"/>
      <w:r w:rsidRPr="00DD676D">
        <w:rPr>
          <w:rFonts w:eastAsia="Times New Roman"/>
        </w:rPr>
        <w:t>modeling</w:t>
      </w:r>
      <w:proofErr w:type="spellEnd"/>
      <w:r w:rsidRPr="00DD676D">
        <w:rPr>
          <w:rFonts w:eastAsia="Times New Roman"/>
        </w:rPr>
        <w:t xml:space="preserve"> for 3-symbols CORESET configuration and reduced number of non-overlapped CCEs.  </w:t>
      </w:r>
      <w:r w:rsidRPr="00DD676D">
        <w:t xml:space="preserve"> </w:t>
      </w:r>
    </w:p>
    <w:p w:rsidR="006A54C9" w:rsidRDefault="006A54C9" w:rsidP="001E1165">
      <w:pPr>
        <w:tabs>
          <w:tab w:val="left" w:pos="1440"/>
        </w:tabs>
        <w:spacing w:after="0"/>
        <w:jc w:val="both"/>
        <w:rPr>
          <w:rFonts w:eastAsia="MS Mincho"/>
          <w:lang w:val="en-US" w:eastAsia="ja-JP"/>
        </w:rPr>
      </w:pPr>
    </w:p>
    <w:p w:rsidR="00F9412B" w:rsidRPr="00993B42" w:rsidRDefault="00A207C7" w:rsidP="00993B42">
      <w:pPr>
        <w:tabs>
          <w:tab w:val="left" w:pos="1440"/>
        </w:tabs>
        <w:spacing w:after="200" w:line="276" w:lineRule="auto"/>
        <w:jc w:val="both"/>
        <w:rPr>
          <w:rFonts w:eastAsia="MS Mincho"/>
          <w:lang w:eastAsia="ja-JP"/>
        </w:rPr>
      </w:pPr>
      <w:r w:rsidRPr="00DF76F8">
        <w:rPr>
          <w:rFonts w:eastAsia="MS Mincho"/>
          <w:lang w:val="en-US" w:eastAsia="ja-JP"/>
        </w:rPr>
        <w:t>I</w:t>
      </w:r>
      <w:r w:rsidR="00C3614A" w:rsidRPr="00DF76F8">
        <w:rPr>
          <w:rFonts w:eastAsia="MS Mincho"/>
          <w:lang w:val="en-US" w:eastAsia="ja-JP"/>
        </w:rPr>
        <w:t>n this document</w:t>
      </w:r>
      <w:r w:rsidR="00B85A68">
        <w:rPr>
          <w:rFonts w:eastAsia="MS Mincho"/>
          <w:lang w:val="en-US" w:eastAsia="ja-JP"/>
        </w:rPr>
        <w:t xml:space="preserve">, we provide </w:t>
      </w:r>
      <w:r w:rsidR="009D2D0E">
        <w:rPr>
          <w:rFonts w:eastAsia="MS Mincho"/>
          <w:lang w:val="en-US" w:eastAsia="ja-JP"/>
        </w:rPr>
        <w:t xml:space="preserve">our views </w:t>
      </w:r>
      <w:r w:rsidR="00DB0D02">
        <w:rPr>
          <w:rFonts w:eastAsia="MS Mincho"/>
          <w:lang w:val="en-US" w:eastAsia="ja-JP"/>
        </w:rPr>
        <w:t xml:space="preserve">on </w:t>
      </w:r>
      <w:r w:rsidR="005C6C61">
        <w:rPr>
          <w:rFonts w:eastAsia="MS Mincho"/>
          <w:lang w:val="en-US" w:eastAsia="ja-JP"/>
        </w:rPr>
        <w:t>potential reduction of blind decoding</w:t>
      </w:r>
      <w:r w:rsidR="00215B51">
        <w:rPr>
          <w:rFonts w:eastAsia="MS Mincho"/>
          <w:lang w:val="en-US" w:eastAsia="ja-JP"/>
        </w:rPr>
        <w:t>/</w:t>
      </w:r>
      <w:r w:rsidR="00471AAC">
        <w:rPr>
          <w:rFonts w:eastAsia="MS Mincho"/>
          <w:lang w:val="en-US" w:eastAsia="ja-JP"/>
        </w:rPr>
        <w:t xml:space="preserve">non-overlapped </w:t>
      </w:r>
      <w:r w:rsidR="00F50CDD">
        <w:rPr>
          <w:rFonts w:eastAsia="MS Mincho"/>
          <w:lang w:val="en-US" w:eastAsia="ja-JP"/>
        </w:rPr>
        <w:t>CCE limits</w:t>
      </w:r>
      <w:r w:rsidR="00A96384">
        <w:rPr>
          <w:rFonts w:eastAsia="MS Mincho"/>
          <w:lang w:val="en-US" w:eastAsia="ja-JP"/>
        </w:rPr>
        <w:t xml:space="preserve"> and </w:t>
      </w:r>
      <w:r w:rsidR="00215B51">
        <w:rPr>
          <w:rFonts w:eastAsia="MS Mincho"/>
          <w:lang w:val="en-US" w:eastAsia="ja-JP"/>
        </w:rPr>
        <w:t xml:space="preserve">potential </w:t>
      </w:r>
      <w:r w:rsidR="00A96384">
        <w:rPr>
          <w:rFonts w:eastAsia="MS Mincho"/>
          <w:lang w:val="en-US" w:eastAsia="ja-JP"/>
        </w:rPr>
        <w:t>enhancement</w:t>
      </w:r>
      <w:r w:rsidR="00B109B7">
        <w:rPr>
          <w:rFonts w:eastAsia="MS Mincho"/>
          <w:lang w:val="en-US" w:eastAsia="ja-JP"/>
        </w:rPr>
        <w:t>s</w:t>
      </w:r>
      <w:r w:rsidR="00A96384">
        <w:rPr>
          <w:rFonts w:eastAsia="MS Mincho"/>
          <w:lang w:val="en-US" w:eastAsia="ja-JP"/>
        </w:rPr>
        <w:t xml:space="preserve"> in PDCCH mon</w:t>
      </w:r>
      <w:r w:rsidR="00215B51">
        <w:rPr>
          <w:rFonts w:eastAsia="MS Mincho"/>
          <w:lang w:val="en-US" w:eastAsia="ja-JP"/>
        </w:rPr>
        <w:t>itoring</w:t>
      </w:r>
      <w:r w:rsidR="00471AAC">
        <w:rPr>
          <w:rFonts w:eastAsia="MS Mincho"/>
          <w:lang w:val="en-US" w:eastAsia="ja-JP"/>
        </w:rPr>
        <w:t xml:space="preserve"> </w:t>
      </w:r>
      <w:r w:rsidR="00471AAC">
        <w:rPr>
          <w:lang w:val="en-US"/>
        </w:rPr>
        <w:t xml:space="preserve">of </w:t>
      </w:r>
      <w:proofErr w:type="spellStart"/>
      <w:r w:rsidR="00471AAC">
        <w:rPr>
          <w:lang w:val="en-US"/>
        </w:rPr>
        <w:t>RedCap</w:t>
      </w:r>
      <w:proofErr w:type="spellEnd"/>
      <w:r w:rsidR="00471AAC">
        <w:rPr>
          <w:lang w:val="en-US"/>
        </w:rPr>
        <w:t xml:space="preserve"> UEs</w:t>
      </w:r>
      <w:r w:rsidR="00427204">
        <w:rPr>
          <w:lang w:val="en-US"/>
        </w:rPr>
        <w:t xml:space="preserve"> to achieve reduced complexity and reduced power consumption</w:t>
      </w:r>
      <w:r w:rsidR="00E7577A">
        <w:rPr>
          <w:rFonts w:eastAsia="MS Mincho"/>
          <w:lang w:val="en-US" w:eastAsia="ja-JP"/>
        </w:rPr>
        <w:t>.</w:t>
      </w:r>
      <w:r w:rsidR="00DB0D02">
        <w:rPr>
          <w:rFonts w:eastAsia="MS Mincho"/>
          <w:lang w:val="en-US" w:eastAsia="ja-JP"/>
        </w:rPr>
        <w:t xml:space="preserve"> </w:t>
      </w:r>
      <w:r w:rsidR="00E60A59">
        <w:t xml:space="preserve"> </w:t>
      </w:r>
    </w:p>
    <w:p w:rsidR="005F758F" w:rsidRDefault="005F758F" w:rsidP="008414A8">
      <w:pPr>
        <w:pStyle w:val="Heading1"/>
      </w:pPr>
      <w:r w:rsidRPr="005F758F">
        <w:lastRenderedPageBreak/>
        <w:t>Reduced blind decoding (BD) and/or CCE limits</w:t>
      </w:r>
    </w:p>
    <w:p w:rsidR="00FA5F9B" w:rsidRDefault="009618D2" w:rsidP="00106D31">
      <w:pPr>
        <w:spacing w:after="200" w:line="276" w:lineRule="auto"/>
        <w:jc w:val="both"/>
      </w:pPr>
      <w:r>
        <w:t xml:space="preserve">In </w:t>
      </w:r>
      <w:r w:rsidR="00FA5F9B">
        <w:t>Rel-15/16 NR</w:t>
      </w:r>
      <w:r>
        <w:t>,</w:t>
      </w:r>
      <w:r w:rsidR="00FA5F9B">
        <w:t xml:space="preserve"> </w:t>
      </w:r>
      <w:r>
        <w:t xml:space="preserve"> </w:t>
      </w:r>
      <w:r w:rsidR="00FA5F9B">
        <w:t>a</w:t>
      </w:r>
      <w:r w:rsidR="00FA5F9B" w:rsidRPr="00FA5F9B">
        <w:t xml:space="preserve"> UE capability for PDCCH monitoring per slot on an active DL BWP of a serving cell is defined by a maximum number of PDCCH candidates and non-overlapped CCEs </w:t>
      </w:r>
      <w:bookmarkStart w:id="4" w:name="_GoBack"/>
      <w:bookmarkEnd w:id="4"/>
      <w:r w:rsidR="0096186D">
        <w:t xml:space="preserve"> </w:t>
      </w:r>
      <w:r w:rsidR="00FA5F9B" w:rsidRPr="00FA5F9B">
        <w:t>the UE can monitor per slot on the active DL BWP of the serving cell</w:t>
      </w:r>
      <w:r w:rsidR="00FA5F9B">
        <w:t>, as shown below</w:t>
      </w:r>
      <w:r w:rsidR="008C1254">
        <w:t xml:space="preserve"> </w:t>
      </w:r>
      <w:r w:rsidR="00FC547B">
        <w:fldChar w:fldCharType="begin"/>
      </w:r>
      <w:r w:rsidR="00FC547B">
        <w:instrText xml:space="preserve"> REF _Ref53738413 \r \h </w:instrText>
      </w:r>
      <w:r w:rsidR="00106D31">
        <w:instrText xml:space="preserve"> \* MERGEFORMAT </w:instrText>
      </w:r>
      <w:r w:rsidR="00FC547B">
        <w:fldChar w:fldCharType="separate"/>
      </w:r>
      <w:r w:rsidR="00831CAE">
        <w:t>[2]</w:t>
      </w:r>
      <w:r w:rsidR="00FC547B">
        <w:fldChar w:fldCharType="end"/>
      </w:r>
      <w:r w:rsidR="00D92B2C">
        <w:t>:</w:t>
      </w:r>
    </w:p>
    <w:p w:rsidR="00BE41C0" w:rsidRPr="00B916EC" w:rsidRDefault="00BE41C0" w:rsidP="00BE41C0">
      <w:pPr>
        <w:pStyle w:val="TH"/>
      </w:pPr>
      <w:r>
        <w:t>Table 10.1-2</w:t>
      </w:r>
      <w:r w:rsidRPr="00B916EC">
        <w:t xml:space="preserve">: </w:t>
      </w:r>
      <w:r>
        <w:t xml:space="preserve">Maximum number </w:t>
      </w:r>
      <w:r w:rsidRPr="00FA5F9B">
        <w:fldChar w:fldCharType="begin"/>
      </w:r>
      <w:r w:rsidRPr="00FA5F9B">
        <w:instrText xml:space="preserve"> QUOTE </w:instrText>
      </w:r>
      <w:r w:rsidR="00AD34B5">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280&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7B7280&quot; wsp:rsidP=&quot;007B7280&quot;&gt;&lt;m:oMathPara&gt;&lt;m:oMath&gt;&lt;m:sSubSup&gt;&lt;m:sSubSupPr&gt;&lt;m:ctrlPr&gt;&lt;w:rPr&gt;&lt;w:rFonts w:ascii=&quot;Cambria Math&quot; w:h-ansi=&quot;Cambria Math&quot;/&gt;&lt;wx:font wx:val=&quot;Cambria Math&quot;/&gt;&lt;w:i/&gt;&lt;w:sz w:val=&quot;18&quot;/&gt;&lt;w:sz-cs w:val=&quot;18&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M&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A5F9B">
        <w:instrText xml:space="preserve"> </w:instrText>
      </w:r>
      <w:r w:rsidRPr="00FA5F9B">
        <w:fldChar w:fldCharType="separate"/>
      </w:r>
      <w:r w:rsidR="00AD34B5">
        <w:rPr>
          <w:position w:val="-5"/>
        </w:rPr>
        <w:pict>
          <v:shape id="_x0000_i1026" type="#_x0000_t75" style="width:44.1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280&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7B7280&quot; wsp:rsidP=&quot;007B7280&quot;&gt;&lt;m:oMathPara&gt;&lt;m:oMath&gt;&lt;m:sSubSup&gt;&lt;m:sSubSupPr&gt;&lt;m:ctrlPr&gt;&lt;w:rPr&gt;&lt;w:rFonts w:ascii=&quot;Cambria Math&quot; w:h-ansi=&quot;Cambria Math&quot;/&gt;&lt;wx:font wx:val=&quot;Cambria Math&quot;/&gt;&lt;w:i/&gt;&lt;w:sz w:val=&quot;18&quot;/&gt;&lt;w:sz-cs w:val=&quot;18&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M&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A5F9B">
        <w:fldChar w:fldCharType="end"/>
      </w:r>
      <w:r>
        <w:t xml:space="preserve"> of monitored PDCCH candidates per slot for a DL BWP with SCS configuration </w:t>
      </w:r>
      <w:r w:rsidRPr="00FA5F9B">
        <w:fldChar w:fldCharType="begin"/>
      </w:r>
      <w:r w:rsidRPr="00FA5F9B">
        <w:instrText xml:space="preserve"> QUOTE </w:instrText>
      </w:r>
      <w:r w:rsidR="00AD34B5">
        <w:rPr>
          <w:position w:val="-5"/>
        </w:rPr>
        <w:pict>
          <v:shape id="_x0000_i1027" type="#_x0000_t75" style="width:60.75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2EA&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DC12EA&quot; wsp:rsidP=&quot;00DC12EA&quot;&gt;&lt;m:oMathPara&gt;&lt;m:oMath&gt;&lt;m:r&gt;&lt;m:rPr&gt;&lt;m:sty m:val=&quot;bi&quot;/&gt;&lt;/m:rPr&gt;&lt;w:rPr&gt;&lt;w:rFonts w:ascii=&quot;Cambria Math&quot; w:h-ansi=&quot;Cambria Math&quot;/&gt;&lt;wx:font wx:val=&quot;Cambria Math&quot;/&gt;&lt;w:b/&gt;&lt;w:b-cs/&gt;&lt;w:i/&gt;&lt;w:lang w:fareast=&quot;ZH-CN&quot;/&gt;&lt;/w:rPr&gt;&lt;m:t&gt;Î¼&lt;/m:t&gt;&lt;/m:r&gt;&lt;m:r&gt;&lt;w:rPr&gt;&lt;w:rFonts w:ascii=&quot;Cambria Math&quot; w:h-ansi=&quot;Cambria Math&quot;/&gt;&lt;wx:font wx:val=&quot;Cambria Math&quot;/&gt;&lt;w:i/&gt;&lt;w:lang w:fareast=&quot;ZH-CN&quot;/&gt;&lt;/w:rPr&gt;&lt;m:t&gt;âˆˆ&lt;/m:t&gt;&lt;/m:r&gt;&lt;m:d&gt;&lt;m:dPr&gt;&lt;m:begChr m:val=&quot;{&quot;/&gt;&lt;m:endChr m:val=&quot;}&quot;/&gt;&lt;m:ctrlPr&gt;&lt;w:rPr&gt;&lt;w:rFonts w:ascii=&quot;Cambria Math&quot; w:h-ansi=&quot;Cambria Math&quot;/&gt;&lt;wx:font wx:val=&quot;Cambria Math&quot;/&gt;&lt;w:i/&gt;&lt;w:sz w:val=&quot;24&quot;/&gt;&lt;w:sz-cs w:val=&quot;24&quot;/&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2&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A5F9B">
        <w:instrText xml:space="preserve"> </w:instrText>
      </w:r>
      <w:r w:rsidRPr="00FA5F9B">
        <w:fldChar w:fldCharType="separate"/>
      </w:r>
      <w:r w:rsidR="00AD34B5">
        <w:rPr>
          <w:position w:val="-5"/>
        </w:rPr>
        <w:pict>
          <v:shape id="_x0000_i1028" type="#_x0000_t75" style="width:60.75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2EA&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DC12EA&quot; wsp:rsidP=&quot;00DC12EA&quot;&gt;&lt;m:oMathPara&gt;&lt;m:oMath&gt;&lt;m:r&gt;&lt;m:rPr&gt;&lt;m:sty m:val=&quot;bi&quot;/&gt;&lt;/m:rPr&gt;&lt;w:rPr&gt;&lt;w:rFonts w:ascii=&quot;Cambria Math&quot; w:h-ansi=&quot;Cambria Math&quot;/&gt;&lt;wx:font wx:val=&quot;Cambria Math&quot;/&gt;&lt;w:b/&gt;&lt;w:b-cs/&gt;&lt;w:i/&gt;&lt;w:lang w:fareast=&quot;ZH-CN&quot;/&gt;&lt;/w:rPr&gt;&lt;m:t&gt;Î¼&lt;/m:t&gt;&lt;/m:r&gt;&lt;m:r&gt;&lt;w:rPr&gt;&lt;w:rFonts w:ascii=&quot;Cambria Math&quot; w:h-ansi=&quot;Cambria Math&quot;/&gt;&lt;wx:font wx:val=&quot;Cambria Math&quot;/&gt;&lt;w:i/&gt;&lt;w:lang w:fareast=&quot;ZH-CN&quot;/&gt;&lt;/w:rPr&gt;&lt;m:t&gt;âˆˆ&lt;/m:t&gt;&lt;/m:r&gt;&lt;m:d&gt;&lt;m:dPr&gt;&lt;m:begChr m:val=&quot;{&quot;/&gt;&lt;m:endChr m:val=&quot;}&quot;/&gt;&lt;m:ctrlPr&gt;&lt;w:rPr&gt;&lt;w:rFonts w:ascii=&quot;Cambria Math&quot; w:h-ansi=&quot;Cambria Math&quot;/&gt;&lt;wx:font wx:val=&quot;Cambria Math&quot;/&gt;&lt;w:i/&gt;&lt;w:sz w:val=&quot;24&quot;/&gt;&lt;w:sz-cs w:val=&quot;24&quot;/&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2&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A5F9B">
        <w:fldChar w:fldCharType="end"/>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E41C0" w:rsidRPr="00B916EC" w:rsidTr="001D182C">
        <w:trPr>
          <w:cantSplit/>
          <w:jc w:val="center"/>
        </w:trPr>
        <w:tc>
          <w:tcPr>
            <w:tcW w:w="1465" w:type="dxa"/>
            <w:shd w:val="clear" w:color="auto" w:fill="E0E0E0"/>
            <w:vAlign w:val="center"/>
          </w:tcPr>
          <w:p w:rsidR="00BE41C0" w:rsidRPr="00B916EC" w:rsidRDefault="00AD34B5" w:rsidP="001D182C">
            <w:pPr>
              <w:pStyle w:val="TAH"/>
              <w:rPr>
                <w:rFonts w:ascii="Times New Roman" w:hAnsi="Times New Roman"/>
                <w:sz w:val="20"/>
              </w:rPr>
            </w:pPr>
            <w:r>
              <w:pict>
                <v:shape id="_x0000_i1029" type="#_x0000_t75" style="width:5.4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79A&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Pr=&quot;0094379A&quot; wsp:rsidRDefault=&quot;0094379A&quot; wsp:rsidP=&quot;0094379A&quot;&gt;&lt;m:oMathPara&gt;&lt;m:oMath&gt;&lt;m:r&gt;&lt;m:rPr&gt;&lt;m:sty m:val=&quot;bi&quot;/&gt;&lt;/m:rPr&gt;&lt;w:rPr&gt;&lt;w:rFonts w:ascii=&quot;Cambria Math&quot; w:h-ansi=&quot;Cambria Math&quot;/&gt;&lt;wx:font wx:val=&quot;Cambria Math&quot;/&gt;&lt;w:b/&gt;&lt;w:b-cs/&gt;&lt;w:i/&gt;&lt;w:lang w:fareast=&quot;ZH-CN&quot;/&gt;&lt;/w:rPr&gt;&lt;m:t&gt;Î¼&lt;/m:t&gt;&lt;/m:r&gt;&lt;/m:oMath&gt;&lt;/m:oMathPara&gt;&lt;/w:p&gt;&lt;w:sectPr wsp:rsidR=&quot;00000000&quot; wsp:rsidRPr=&quot;0094379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c>
          <w:tcPr>
            <w:tcW w:w="7800" w:type="dxa"/>
            <w:shd w:val="clear" w:color="auto" w:fill="E0E0E0"/>
            <w:vAlign w:val="center"/>
          </w:tcPr>
          <w:p w:rsidR="00BE41C0" w:rsidRPr="00B916EC" w:rsidRDefault="00BE41C0" w:rsidP="001D182C">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FA5F9B">
              <w:rPr>
                <w:rFonts w:ascii="Times New Roman" w:hAnsi="Times New Roman"/>
                <w:sz w:val="20"/>
              </w:rPr>
              <w:fldChar w:fldCharType="begin"/>
            </w:r>
            <w:r w:rsidRPr="00FA5F9B">
              <w:rPr>
                <w:rFonts w:ascii="Times New Roman" w:hAnsi="Times New Roman"/>
                <w:sz w:val="20"/>
              </w:rPr>
              <w:instrText xml:space="preserve"> QUOTE </w:instrText>
            </w:r>
            <w:r w:rsidR="00AD34B5">
              <w:rPr>
                <w:position w:val="-6"/>
              </w:rPr>
              <w:pict>
                <v:shape id="_x0000_i1030" type="#_x0000_t75" style="width:41.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67E&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25167E&quot; wsp:rsidP=&quot;0025167E&quot;&gt;&lt;m:oMathPara&gt;&lt;m:oMath&gt;&lt;m:sSubSup&gt;&lt;m:sSubSupPr&gt;&lt;m:ctrlPr&gt;&lt;w:rPr&gt;&lt;w:rFonts w:ascii=&quot;Cambria Math&quot; w:h-ansi=&quot;Cambria Math&quot;/&gt;&lt;wx:font wx:val=&quot;Cambria Math&quot;/&gt;&lt;w:i/&gt;&lt;w:sz w:val=&quot;24&quot;/&gt;&lt;w:sz-cs w:val=&quot;24&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M&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A5F9B">
              <w:rPr>
                <w:rFonts w:ascii="Times New Roman" w:hAnsi="Times New Roman"/>
                <w:sz w:val="20"/>
              </w:rPr>
              <w:instrText xml:space="preserve"> </w:instrText>
            </w:r>
            <w:r w:rsidRPr="00FA5F9B">
              <w:rPr>
                <w:rFonts w:ascii="Times New Roman" w:hAnsi="Times New Roman"/>
                <w:sz w:val="20"/>
              </w:rPr>
              <w:fldChar w:fldCharType="separate"/>
            </w:r>
            <w:r w:rsidR="00AD34B5">
              <w:rPr>
                <w:position w:val="-6"/>
              </w:rPr>
              <w:pict>
                <v:shape id="_x0000_i1031" type="#_x0000_t75" style="width:41.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67E&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25167E&quot; wsp:rsidP=&quot;0025167E&quot;&gt;&lt;m:oMathPara&gt;&lt;m:oMath&gt;&lt;m:sSubSup&gt;&lt;m:sSubSupPr&gt;&lt;m:ctrlPr&gt;&lt;w:rPr&gt;&lt;w:rFonts w:ascii=&quot;Cambria Math&quot; w:h-ansi=&quot;Cambria Math&quot;/&gt;&lt;wx:font wx:val=&quot;Cambria Math&quot;/&gt;&lt;w:i/&gt;&lt;w:sz w:val=&quot;24&quot;/&gt;&lt;w:sz-cs w:val=&quot;24&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M&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A5F9B">
              <w:rPr>
                <w:rFonts w:ascii="Times New Roman" w:hAnsi="Times New Roman"/>
                <w:sz w:val="20"/>
              </w:rPr>
              <w:fldChar w:fldCharType="end"/>
            </w:r>
          </w:p>
        </w:tc>
      </w:tr>
      <w:tr w:rsidR="00BE41C0" w:rsidRPr="00B916EC" w:rsidTr="001D182C">
        <w:trPr>
          <w:cantSplit/>
          <w:jc w:val="center"/>
        </w:trPr>
        <w:tc>
          <w:tcPr>
            <w:tcW w:w="1465" w:type="dxa"/>
            <w:vAlign w:val="center"/>
          </w:tcPr>
          <w:p w:rsidR="00BE41C0" w:rsidRPr="00B916EC" w:rsidRDefault="00BE41C0" w:rsidP="001D182C">
            <w:pPr>
              <w:pStyle w:val="TAC"/>
            </w:pPr>
            <w:r>
              <w:t>0</w:t>
            </w:r>
          </w:p>
        </w:tc>
        <w:tc>
          <w:tcPr>
            <w:tcW w:w="7800" w:type="dxa"/>
            <w:vAlign w:val="center"/>
          </w:tcPr>
          <w:p w:rsidR="00BE41C0" w:rsidRPr="00B916EC" w:rsidRDefault="00BE41C0" w:rsidP="001D182C">
            <w:pPr>
              <w:pStyle w:val="TAC"/>
            </w:pPr>
            <w:r w:rsidRPr="00B916EC">
              <w:t>4</w:t>
            </w:r>
            <w:r>
              <w:t>4</w:t>
            </w:r>
          </w:p>
        </w:tc>
      </w:tr>
      <w:tr w:rsidR="00BE41C0" w:rsidRPr="00B916EC" w:rsidTr="001D182C">
        <w:trPr>
          <w:cantSplit/>
          <w:jc w:val="center"/>
        </w:trPr>
        <w:tc>
          <w:tcPr>
            <w:tcW w:w="1465" w:type="dxa"/>
            <w:vAlign w:val="center"/>
          </w:tcPr>
          <w:p w:rsidR="00BE41C0" w:rsidRPr="00B916EC" w:rsidRDefault="00BE41C0" w:rsidP="001D182C">
            <w:pPr>
              <w:pStyle w:val="TAC"/>
            </w:pPr>
            <w:r>
              <w:t>1</w:t>
            </w:r>
          </w:p>
        </w:tc>
        <w:tc>
          <w:tcPr>
            <w:tcW w:w="7800" w:type="dxa"/>
            <w:vAlign w:val="center"/>
          </w:tcPr>
          <w:p w:rsidR="00BE41C0" w:rsidRPr="00B916EC" w:rsidRDefault="00BE41C0" w:rsidP="001D182C">
            <w:pPr>
              <w:pStyle w:val="TAC"/>
            </w:pPr>
            <w:r>
              <w:t>36</w:t>
            </w:r>
          </w:p>
        </w:tc>
      </w:tr>
      <w:tr w:rsidR="00BE41C0" w:rsidRPr="00B916EC" w:rsidTr="001D182C">
        <w:trPr>
          <w:cantSplit/>
          <w:jc w:val="center"/>
        </w:trPr>
        <w:tc>
          <w:tcPr>
            <w:tcW w:w="1465" w:type="dxa"/>
            <w:vAlign w:val="center"/>
          </w:tcPr>
          <w:p w:rsidR="00BE41C0" w:rsidRPr="00B916EC" w:rsidRDefault="00BE41C0" w:rsidP="001D182C">
            <w:pPr>
              <w:pStyle w:val="TAC"/>
            </w:pPr>
            <w:r>
              <w:t>2</w:t>
            </w:r>
          </w:p>
        </w:tc>
        <w:tc>
          <w:tcPr>
            <w:tcW w:w="7800" w:type="dxa"/>
            <w:vAlign w:val="center"/>
          </w:tcPr>
          <w:p w:rsidR="00BE41C0" w:rsidRPr="00B916EC" w:rsidRDefault="00BE41C0" w:rsidP="001D182C">
            <w:pPr>
              <w:pStyle w:val="TAC"/>
            </w:pPr>
            <w:r>
              <w:t>22</w:t>
            </w:r>
          </w:p>
        </w:tc>
      </w:tr>
      <w:tr w:rsidR="00BE41C0" w:rsidRPr="00B916EC" w:rsidTr="001D182C">
        <w:trPr>
          <w:cantSplit/>
          <w:jc w:val="center"/>
        </w:trPr>
        <w:tc>
          <w:tcPr>
            <w:tcW w:w="1465" w:type="dxa"/>
            <w:vAlign w:val="center"/>
          </w:tcPr>
          <w:p w:rsidR="00BE41C0" w:rsidRDefault="00BE41C0" w:rsidP="001D182C">
            <w:pPr>
              <w:pStyle w:val="TAC"/>
            </w:pPr>
            <w:r>
              <w:t>3</w:t>
            </w:r>
          </w:p>
        </w:tc>
        <w:tc>
          <w:tcPr>
            <w:tcW w:w="7800" w:type="dxa"/>
            <w:vAlign w:val="center"/>
          </w:tcPr>
          <w:p w:rsidR="00BE41C0" w:rsidRDefault="00BE41C0" w:rsidP="001D182C">
            <w:pPr>
              <w:pStyle w:val="TAC"/>
            </w:pPr>
            <w:r>
              <w:t>20</w:t>
            </w:r>
          </w:p>
        </w:tc>
      </w:tr>
    </w:tbl>
    <w:p w:rsidR="00BE41C0" w:rsidRDefault="00BE41C0" w:rsidP="00BE41C0"/>
    <w:p w:rsidR="00BE41C0" w:rsidRPr="00B916EC" w:rsidRDefault="00BE41C0" w:rsidP="00BE41C0">
      <w:pPr>
        <w:pStyle w:val="TH"/>
      </w:pPr>
      <w:r>
        <w:t>Table 10.1-3</w:t>
      </w:r>
      <w:r w:rsidRPr="00B916EC">
        <w:t xml:space="preserve">: </w:t>
      </w:r>
      <w:r>
        <w:t xml:space="preserve">Maximum number </w:t>
      </w:r>
      <w:r w:rsidRPr="00FA5F9B">
        <w:fldChar w:fldCharType="begin"/>
      </w:r>
      <w:r w:rsidRPr="00FA5F9B">
        <w:instrText xml:space="preserve"> QUOTE </w:instrText>
      </w:r>
      <w:r w:rsidR="00AD34B5">
        <w:rPr>
          <w:position w:val="-5"/>
        </w:rPr>
        <w:pict>
          <v:shape id="_x0000_i1032" type="#_x0000_t75" style="width:42.0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45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A17457&quot; wsp:rsidP=&quot;00A17457&quot;&gt;&lt;m:oMathPara&gt;&lt;m:oMath&gt;&lt;m:sSubSup&gt;&lt;m:sSubSupPr&gt;&lt;m:ctrlPr&gt;&lt;w:rPr&gt;&lt;w:rFonts w:ascii=&quot;Cambria Math&quot; w:h-ansi=&quot;Cambria Math&quot;/&gt;&lt;wx:font wx:val=&quot;Cambria Math&quot;/&gt;&lt;w:i/&gt;&lt;w:sz w:val=&quot;18&quot;/&gt;&lt;w:sz-cs w:val=&quot;18&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C&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A5F9B">
        <w:instrText xml:space="preserve"> </w:instrText>
      </w:r>
      <w:r w:rsidRPr="00FA5F9B">
        <w:fldChar w:fldCharType="separate"/>
      </w:r>
      <w:r w:rsidR="00AD34B5">
        <w:rPr>
          <w:position w:val="-5"/>
        </w:rPr>
        <w:pict>
          <v:shape id="_x0000_i1033" type="#_x0000_t75" style="width:42.0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45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A17457&quot; wsp:rsidP=&quot;00A17457&quot;&gt;&lt;m:oMathPara&gt;&lt;m:oMath&gt;&lt;m:sSubSup&gt;&lt;m:sSubSupPr&gt;&lt;m:ctrlPr&gt;&lt;w:rPr&gt;&lt;w:rFonts w:ascii=&quot;Cambria Math&quot; w:h-ansi=&quot;Cambria Math&quot;/&gt;&lt;wx:font wx:val=&quot;Cambria Math&quot;/&gt;&lt;w:i/&gt;&lt;w:sz w:val=&quot;18&quot;/&gt;&lt;w:sz-cs w:val=&quot;18&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C&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A5F9B">
        <w:fldChar w:fldCharType="end"/>
      </w:r>
      <w:r>
        <w:t xml:space="preserve"> of non-overlapped CCEs per slot for a DL BWP with SCS configuration </w:t>
      </w:r>
      <w:r w:rsidRPr="00FA5F9B">
        <w:fldChar w:fldCharType="begin"/>
      </w:r>
      <w:r w:rsidRPr="00FA5F9B">
        <w:instrText xml:space="preserve"> QUOTE </w:instrText>
      </w:r>
      <w:r w:rsidR="00AD34B5">
        <w:rPr>
          <w:position w:val="-5"/>
        </w:rPr>
        <w:pict>
          <v:shape id="_x0000_i1034" type="#_x0000_t75" style="width:60.75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3C3E&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1F3C3E&quot; wsp:rsidP=&quot;001F3C3E&quot;&gt;&lt;m:oMathPara&gt;&lt;m:oMath&gt;&lt;m:r&gt;&lt;m:rPr&gt;&lt;m:sty m:val=&quot;bi&quot;/&gt;&lt;/m:rPr&gt;&lt;w:rPr&gt;&lt;w:rFonts w:ascii=&quot;Cambria Math&quot; w:h-ansi=&quot;Cambria Math&quot;/&gt;&lt;wx:font wx:val=&quot;Cambria Math&quot;/&gt;&lt;w:b/&gt;&lt;w:b-cs/&gt;&lt;w:i/&gt;&lt;w:lang w:fareast=&quot;ZH-CN&quot;/&gt;&lt;/w:rPr&gt;&lt;m:t&gt;Î¼&lt;/m:t&gt;&lt;/m:r&gt;&lt;m:r&gt;&lt;w:rPr&gt;&lt;w:rFonts w:ascii=&quot;Cambria Math&quot; w:h-ansi=&quot;Cambria Math&quot;/&gt;&lt;wx:font wx:val=&quot;Cambria Math&quot;/&gt;&lt;w:i/&gt;&lt;w:lang w:fareast=&quot;ZH-CN&quot;/&gt;&lt;/w:rPr&gt;&lt;m:t&gt;âˆˆ&lt;/m:t&gt;&lt;/m:r&gt;&lt;m:d&gt;&lt;m:dPr&gt;&lt;m:begChr m:val=&quot;{&quot;/&gt;&lt;m:endChr m:val=&quot;}&quot;/&gt;&lt;m:ctrlPr&gt;&lt;w:rPr&gt;&lt;w:rFonts w:ascii=&quot;Cambria Math&quot; w:h-ansi=&quot;Cambria Math&quot;/&gt;&lt;wx:font wx:val=&quot;Cambria Math&quot;/&gt;&lt;w:i/&gt;&lt;w:sz w:val=&quot;24&quot;/&gt;&lt;w:sz-cs w:val=&quot;24&quot;/&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2&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A5F9B">
        <w:instrText xml:space="preserve"> </w:instrText>
      </w:r>
      <w:r w:rsidRPr="00FA5F9B">
        <w:fldChar w:fldCharType="separate"/>
      </w:r>
      <w:r w:rsidR="00AD34B5">
        <w:rPr>
          <w:position w:val="-5"/>
        </w:rPr>
        <w:pict>
          <v:shape id="_x0000_i1035" type="#_x0000_t75" style="width:60.75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3C3E&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1F3C3E&quot; wsp:rsidP=&quot;001F3C3E&quot;&gt;&lt;m:oMathPara&gt;&lt;m:oMath&gt;&lt;m:r&gt;&lt;m:rPr&gt;&lt;m:sty m:val=&quot;bi&quot;/&gt;&lt;/m:rPr&gt;&lt;w:rPr&gt;&lt;w:rFonts w:ascii=&quot;Cambria Math&quot; w:h-ansi=&quot;Cambria Math&quot;/&gt;&lt;wx:font wx:val=&quot;Cambria Math&quot;/&gt;&lt;w:b/&gt;&lt;w:b-cs/&gt;&lt;w:i/&gt;&lt;w:lang w:fareast=&quot;ZH-CN&quot;/&gt;&lt;/w:rPr&gt;&lt;m:t&gt;Î¼&lt;/m:t&gt;&lt;/m:r&gt;&lt;m:r&gt;&lt;w:rPr&gt;&lt;w:rFonts w:ascii=&quot;Cambria Math&quot; w:h-ansi=&quot;Cambria Math&quot;/&gt;&lt;wx:font wx:val=&quot;Cambria Math&quot;/&gt;&lt;w:i/&gt;&lt;w:lang w:fareast=&quot;ZH-CN&quot;/&gt;&lt;/w:rPr&gt;&lt;m:t&gt;âˆˆ&lt;/m:t&gt;&lt;/m:r&gt;&lt;m:d&gt;&lt;m:dPr&gt;&lt;m:begChr m:val=&quot;{&quot;/&gt;&lt;m:endChr m:val=&quot;}&quot;/&gt;&lt;m:ctrlPr&gt;&lt;w:rPr&gt;&lt;w:rFonts w:ascii=&quot;Cambria Math&quot; w:h-ansi=&quot;Cambria Math&quot;/&gt;&lt;wx:font wx:val=&quot;Cambria Math&quot;/&gt;&lt;w:i/&gt;&lt;w:sz w:val=&quot;24&quot;/&gt;&lt;w:sz-cs w:val=&quot;24&quot;/&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2&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A5F9B">
        <w:fldChar w:fldCharType="end"/>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E41C0" w:rsidRPr="00BB208D" w:rsidTr="001D182C">
        <w:trPr>
          <w:cantSplit/>
          <w:jc w:val="center"/>
        </w:trPr>
        <w:tc>
          <w:tcPr>
            <w:tcW w:w="1465" w:type="dxa"/>
            <w:shd w:val="clear" w:color="auto" w:fill="E0E0E0"/>
            <w:vAlign w:val="center"/>
          </w:tcPr>
          <w:p w:rsidR="00BE41C0" w:rsidRPr="00B916EC" w:rsidRDefault="00AD34B5" w:rsidP="001D182C">
            <w:pPr>
              <w:pStyle w:val="TAH"/>
              <w:rPr>
                <w:rFonts w:ascii="Times New Roman" w:hAnsi="Times New Roman"/>
                <w:sz w:val="20"/>
              </w:rPr>
            </w:pPr>
            <w:r>
              <w:pict>
                <v:shape id="_x0000_i1036" type="#_x0000_t75" style="width:5.4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B8D&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Pr=&quot;00345B8D&quot; wsp:rsidRDefault=&quot;00345B8D&quot; wsp:rsidP=&quot;00345B8D&quot;&gt;&lt;m:oMathPara&gt;&lt;m:oMath&gt;&lt;m:r&gt;&lt;m:rPr&gt;&lt;m:sty m:val=&quot;bi&quot;/&gt;&lt;/m:rPr&gt;&lt;w:rPr&gt;&lt;w:rFonts w:ascii=&quot;Cambria Math&quot; w:h-ansi=&quot;Cambria Math&quot;/&gt;&lt;wx:font wx:val=&quot;Cambria Math&quot;/&gt;&lt;w:b/&gt;&lt;w:b-cs/&gt;&lt;w:i/&gt;&lt;w:lang w:fareast=&quot;ZH-CN&quot;/&gt;&lt;/w:rPr&gt;&lt;m:t&gt;Î¼&lt;/m:t&gt;&lt;/m:r&gt;&lt;/m:oMath&gt;&lt;/m:oMathPara&gt;&lt;/w:p&gt;&lt;w:sectPr wsp:rsidR=&quot;00000000&quot; wsp:rsidRPr=&quot;00345B8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c>
          <w:tcPr>
            <w:tcW w:w="7170" w:type="dxa"/>
            <w:shd w:val="clear" w:color="auto" w:fill="E0E0E0"/>
            <w:vAlign w:val="center"/>
          </w:tcPr>
          <w:p w:rsidR="00BE41C0" w:rsidRPr="00B916EC" w:rsidRDefault="00BE41C0" w:rsidP="001D182C">
            <w:pPr>
              <w:pStyle w:val="TAH"/>
              <w:rPr>
                <w:rFonts w:ascii="Times New Roman" w:hAnsi="Times New Roman"/>
                <w:sz w:val="20"/>
              </w:rPr>
            </w:pPr>
            <w:r>
              <w:t>Maximum n</w:t>
            </w:r>
            <w:r w:rsidRPr="00B916EC">
              <w:t xml:space="preserve">umber of </w:t>
            </w:r>
            <w:r>
              <w:t xml:space="preserve">non-overlapped CCEs per slot and per serving cell </w:t>
            </w:r>
            <w:r w:rsidRPr="00FA5F9B">
              <w:rPr>
                <w:rFonts w:ascii="Times New Roman" w:hAnsi="Times New Roman"/>
                <w:sz w:val="20"/>
              </w:rPr>
              <w:fldChar w:fldCharType="begin"/>
            </w:r>
            <w:r w:rsidRPr="00FA5F9B">
              <w:rPr>
                <w:rFonts w:ascii="Times New Roman" w:hAnsi="Times New Roman"/>
                <w:sz w:val="20"/>
              </w:rPr>
              <w:instrText xml:space="preserve"> QUOTE </w:instrText>
            </w:r>
            <w:r w:rsidR="006830A1">
              <w:rPr>
                <w:position w:val="-6"/>
              </w:rPr>
              <w:pict>
                <v:shape id="_x0000_i1037" type="#_x0000_t75" style="width:39.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7B8&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EF77B8&quot; wsp:rsidP=&quot;00EF77B8&quot;&gt;&lt;m:oMathPara&gt;&lt;m:oMath&gt;&lt;m:sSubSup&gt;&lt;m:sSubSupPr&gt;&lt;m:ctrlPr&gt;&lt;w:rPr&gt;&lt;w:rFonts w:ascii=&quot;Cambria Math&quot; w:h-ansi=&quot;Cambria Math&quot;/&gt;&lt;wx:font wx:val=&quot;Cambria Math&quot;/&gt;&lt;w:i/&gt;&lt;w:sz w:val=&quot;24&quot;/&gt;&lt;w:sz-cs w:val=&quot;24&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C&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A5F9B">
              <w:rPr>
                <w:rFonts w:ascii="Times New Roman" w:hAnsi="Times New Roman"/>
                <w:sz w:val="20"/>
              </w:rPr>
              <w:instrText xml:space="preserve"> </w:instrText>
            </w:r>
            <w:r w:rsidRPr="00FA5F9B">
              <w:rPr>
                <w:rFonts w:ascii="Times New Roman" w:hAnsi="Times New Roman"/>
                <w:sz w:val="20"/>
              </w:rPr>
              <w:fldChar w:fldCharType="separate"/>
            </w:r>
            <w:r w:rsidR="006830A1">
              <w:rPr>
                <w:position w:val="-6"/>
              </w:rPr>
              <w:pict>
                <v:shape id="_x0000_i1038" type="#_x0000_t75" style="width:39.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70A&quot;/&gt;&lt;wsp:rsid wsp:val=&quot;00002A19&quot;/&gt;&lt;wsp:rsid wsp:val=&quot;00002E3F&quot;/&gt;&lt;wsp:rsid wsp:val=&quot;00003356&quot;/&gt;&lt;wsp:rsid wsp:val=&quot;00003767&quot;/&gt;&lt;wsp:rsid wsp:val=&quot;00003A27&quot;/&gt;&lt;wsp:rsid wsp:val=&quot;00003A69&quot;/&gt;&lt;wsp:rsid wsp:val=&quot;00003CBE&quot;/&gt;&lt;wsp:rsid wsp:val=&quot;00004006&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945&quot;/&gt;&lt;wsp:rsid wsp:val=&quot;00006B7B&quot;/&gt;&lt;wsp:rsid wsp:val=&quot;000073FF&quot;/&gt;&lt;wsp:rsid wsp:val=&quot;00007A4E&quot;/&gt;&lt;wsp:rsid wsp:val=&quot;00007B02&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06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42&quot;/&gt;&lt;wsp:rsid wsp:val=&quot;00016181&quot;/&gt;&lt;wsp:rsid wsp:val=&quot;000165F8&quot;/&gt;&lt;wsp:rsid wsp:val=&quot;00016BD8&quot;/&gt;&lt;wsp:rsid wsp:val=&quot;00016EC4&quot;/&gt;&lt;wsp:rsid wsp:val=&quot;00017BDA&quot;/&gt;&lt;wsp:rsid wsp:val=&quot;00017D6C&quot;/&gt;&lt;wsp:rsid wsp:val=&quot;000204B0&quot;/&gt;&lt;wsp:rsid wsp:val=&quot;00020A71&quot;/&gt;&lt;wsp:rsid wsp:val=&quot;00020D9B&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D5E&quot;/&gt;&lt;wsp:rsid wsp:val=&quot;00025F59&quot;/&gt;&lt;wsp:rsid wsp:val=&quot;00026179&quot;/&gt;&lt;wsp:rsid wsp:val=&quot;00026762&quot;/&gt;&lt;wsp:rsid wsp:val=&quot;00027059&quot;/&gt;&lt;wsp:rsid wsp:val=&quot;000300E3&quot;/&gt;&lt;wsp:rsid wsp:val=&quot;00030D35&quot;/&gt;&lt;wsp:rsid wsp:val=&quot;000310B5&quot;/&gt;&lt;wsp:rsid wsp:val=&quot;00031236&quot;/&gt;&lt;wsp:rsid wsp:val=&quot;00031762&quot;/&gt;&lt;wsp:rsid wsp:val=&quot;00031CC7&quot;/&gt;&lt;wsp:rsid wsp:val=&quot;00031F6C&quot;/&gt;&lt;wsp:rsid wsp:val=&quot;00031F81&quot;/&gt;&lt;wsp:rsid wsp:val=&quot;0003236E&quot;/&gt;&lt;wsp:rsid wsp:val=&quot;000324E8&quot;/&gt;&lt;wsp:rsid wsp:val=&quot;00032686&quot;/&gt;&lt;wsp:rsid wsp:val=&quot;000329DE&quot;/&gt;&lt;wsp:rsid wsp:val=&quot;000330EC&quot;/&gt;&lt;wsp:rsid wsp:val=&quot;00033432&quot;/&gt;&lt;wsp:rsid wsp:val=&quot;00033F56&quot;/&gt;&lt;wsp:rsid wsp:val=&quot;0003435D&quot;/&gt;&lt;wsp:rsid wsp:val=&quot;000345CE&quot;/&gt;&lt;wsp:rsid wsp:val=&quot;000345DF&quot;/&gt;&lt;wsp:rsid wsp:val=&quot;00034D23&quot;/&gt;&lt;wsp:rsid wsp:val=&quot;000357BC&quot;/&gt;&lt;wsp:rsid wsp:val=&quot;00035852&quot;/&gt;&lt;wsp:rsid wsp:val=&quot;0003685F&quot;/&gt;&lt;wsp:rsid wsp:val=&quot;000369BF&quot;/&gt;&lt;wsp:rsid wsp:val=&quot;0003703F&quot;/&gt;&lt;wsp:rsid wsp:val=&quot;00037063&quot;/&gt;&lt;wsp:rsid wsp:val=&quot;000374AD&quot;/&gt;&lt;wsp:rsid wsp:val=&quot;00037A58&quot;/&gt;&lt;wsp:rsid wsp:val=&quot;00037FB1&quot;/&gt;&lt;wsp:rsid wsp:val=&quot;00040DDD&quot;/&gt;&lt;wsp:rsid wsp:val=&quot;0004153A&quot;/&gt;&lt;wsp:rsid wsp:val=&quot;00041A03&quot;/&gt;&lt;wsp:rsid wsp:val=&quot;00041B2D&quot;/&gt;&lt;wsp:rsid wsp:val=&quot;00042375&quot;/&gt;&lt;wsp:rsid wsp:val=&quot;00042622&quot;/&gt;&lt;wsp:rsid wsp:val=&quot;00042862&quot;/&gt;&lt;wsp:rsid wsp:val=&quot;0004292D&quot;/&gt;&lt;wsp:rsid wsp:val=&quot;00042C1B&quot;/&gt;&lt;wsp:rsid wsp:val=&quot;00042C43&quot;/&gt;&lt;wsp:rsid wsp:val=&quot;00042C66&quot;/&gt;&lt;wsp:rsid wsp:val=&quot;000431F8&quot;/&gt;&lt;wsp:rsid wsp:val=&quot;00043732&quot;/&gt;&lt;wsp:rsid wsp:val=&quot;00043C4C&quot;/&gt;&lt;wsp:rsid wsp:val=&quot;00043FD5&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4B5&quot;/&gt;&lt;wsp:rsid wsp:val=&quot;0004792E&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1B&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49D&quot;/&gt;&lt;wsp:rsid wsp:val=&quot;00053664&quot;/&gt;&lt;wsp:rsid wsp:val=&quot;00053768&quot;/&gt;&lt;wsp:rsid wsp:val=&quot;0005399A&quot;/&gt;&lt;wsp:rsid wsp:val=&quot;00053C4A&quot;/&gt;&lt;wsp:rsid wsp:val=&quot;00053D72&quot;/&gt;&lt;wsp:rsid wsp:val=&quot;00053F94&quot;/&gt;&lt;wsp:rsid wsp:val=&quot;00054177&quot;/&gt;&lt;wsp:rsid wsp:val=&quot;000544D8&quot;/&gt;&lt;wsp:rsid wsp:val=&quot;00054B38&quot;/&gt;&lt;wsp:rsid wsp:val=&quot;00055132&quot;/&gt;&lt;wsp:rsid wsp:val=&quot;0005549A&quot;/&gt;&lt;wsp:rsid wsp:val=&quot;00055C66&quot;/&gt;&lt;wsp:rsid wsp:val=&quot;0005687C&quot;/&gt;&lt;wsp:rsid wsp:val=&quot;00056A07&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AA1&quot;/&gt;&lt;wsp:rsid wsp:val=&quot;00060F01&quot;/&gt;&lt;wsp:rsid wsp:val=&quot;00061163&quot;/&gt;&lt;wsp:rsid wsp:val=&quot;00061426&quot;/&gt;&lt;wsp:rsid wsp:val=&quot;000614BC&quot;/&gt;&lt;wsp:rsid wsp:val=&quot;00061AD3&quot;/&gt;&lt;wsp:rsid wsp:val=&quot;00061B3A&quot;/&gt;&lt;wsp:rsid wsp:val=&quot;00061C17&quot;/&gt;&lt;wsp:rsid wsp:val=&quot;00062340&quot;/&gt;&lt;wsp:rsid wsp:val=&quot;0006311B&quot;/&gt;&lt;wsp:rsid wsp:val=&quot;00064353&quot;/&gt;&lt;wsp:rsid wsp:val=&quot;00064416&quot;/&gt;&lt;wsp:rsid wsp:val=&quot;0006446D&quot;/&gt;&lt;wsp:rsid wsp:val=&quot;000649D2&quot;/&gt;&lt;wsp:rsid wsp:val=&quot;00064F74&quot;/&gt;&lt;wsp:rsid wsp:val=&quot;00065427&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658&quot;/&gt;&lt;wsp:rsid wsp:val=&quot;00071A1F&quot;/&gt;&lt;wsp:rsid wsp:val=&quot;00071E09&quot;/&gt;&lt;wsp:rsid wsp:val=&quot;00071EFA&quot;/&gt;&lt;wsp:rsid wsp:val=&quot;000721FA&quot;/&gt;&lt;wsp:rsid wsp:val=&quot;0007222C&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4D2&quot;/&gt;&lt;wsp:rsid wsp:val=&quot;00075524&quot;/&gt;&lt;wsp:rsid wsp:val=&quot;000756C1&quot;/&gt;&lt;wsp:rsid wsp:val=&quot;00075B24&quot;/&gt;&lt;wsp:rsid wsp:val=&quot;00075B4C&quot;/&gt;&lt;wsp:rsid wsp:val=&quot;00075F5E&quot;/&gt;&lt;wsp:rsid wsp:val=&quot;00076A43&quot;/&gt;&lt;wsp:rsid wsp:val=&quot;00076AE1&quot;/&gt;&lt;wsp:rsid wsp:val=&quot;00076B21&quot;/&gt;&lt;wsp:rsid wsp:val=&quot;00076DE3&quot;/&gt;&lt;wsp:rsid wsp:val=&quot;00076DFE&quot;/&gt;&lt;wsp:rsid wsp:val=&quot;00077420&quot;/&gt;&lt;wsp:rsid wsp:val=&quot;00077C8A&quot;/&gt;&lt;wsp:rsid wsp:val=&quot;00077D44&quot;/&gt;&lt;wsp:rsid wsp:val=&quot;00077E51&quot;/&gt;&lt;wsp:rsid wsp:val=&quot;0008067E&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B6&quot;/&gt;&lt;wsp:rsid wsp:val=&quot;00083212&quot;/&gt;&lt;wsp:rsid wsp:val=&quot;0008396F&quot;/&gt;&lt;wsp:rsid wsp:val=&quot;00083AF9&quot;/&gt;&lt;wsp:rsid wsp:val=&quot;00083B79&quot;/&gt;&lt;wsp:rsid wsp:val=&quot;00083C29&quot;/&gt;&lt;wsp:rsid wsp:val=&quot;00084066&quot;/&gt;&lt;wsp:rsid wsp:val=&quot;000841F2&quot;/&gt;&lt;wsp:rsid wsp:val=&quot;0008456D&quot;/&gt;&lt;wsp:rsid wsp:val=&quot;00084803&quot;/&gt;&lt;wsp:rsid wsp:val=&quot;00084AE3&quot;/&gt;&lt;wsp:rsid wsp:val=&quot;00084D76&quot;/&gt;&lt;wsp:rsid wsp:val=&quot;00084D79&quot;/&gt;&lt;wsp:rsid wsp:val=&quot;0008532D&quot;/&gt;&lt;wsp:rsid wsp:val=&quot;00085B56&quot;/&gt;&lt;wsp:rsid wsp:val=&quot;00085DB1&quot;/&gt;&lt;wsp:rsid wsp:val=&quot;00086772&quot;/&gt;&lt;wsp:rsid wsp:val=&quot;00086BE5&quot;/&gt;&lt;wsp:rsid wsp:val=&quot;00086D1F&quot;/&gt;&lt;wsp:rsid wsp:val=&quot;00086D56&quot;/&gt;&lt;wsp:rsid wsp:val=&quot;00086F43&quot;/&gt;&lt;wsp:rsid wsp:val=&quot;000870E7&quot;/&gt;&lt;wsp:rsid wsp:val=&quot;0008746C&quot;/&gt;&lt;wsp:rsid wsp:val=&quot;000875D5&quot;/&gt;&lt;wsp:rsid wsp:val=&quot;0008760E&quot;/&gt;&lt;wsp:rsid wsp:val=&quot;00087834&quot;/&gt;&lt;wsp:rsid wsp:val=&quot;000902C7&quot;/&gt;&lt;wsp:rsid wsp:val=&quot;0009031D&quot;/&gt;&lt;wsp:rsid wsp:val=&quot;000909DA&quot;/&gt;&lt;wsp:rsid wsp:val=&quot;00091DC9&quot;/&gt;&lt;wsp:rsid wsp:val=&quot;00091E55&quot;/&gt;&lt;wsp:rsid wsp:val=&quot;000920BD&quot;/&gt;&lt;wsp:rsid wsp:val=&quot;000920F8&quot;/&gt;&lt;wsp:rsid wsp:val=&quot;000922BC&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BD5&quot;/&gt;&lt;wsp:rsid wsp:val=&quot;00095C7A&quot;/&gt;&lt;wsp:rsid wsp:val=&quot;00095E25&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1EBE&quot;/&gt;&lt;wsp:rsid wsp:val=&quot;000A20F5&quot;/&gt;&lt;wsp:rsid wsp:val=&quot;000A2567&quot;/&gt;&lt;wsp:rsid wsp:val=&quot;000A2711&quot;/&gt;&lt;wsp:rsid wsp:val=&quot;000A2B39&quot;/&gt;&lt;wsp:rsid wsp:val=&quot;000A319B&quot;/&gt;&lt;wsp:rsid wsp:val=&quot;000A3413&quot;/&gt;&lt;wsp:rsid wsp:val=&quot;000A3BD3&quot;/&gt;&lt;wsp:rsid wsp:val=&quot;000A440B&quot;/&gt;&lt;wsp:rsid wsp:val=&quot;000A4812&quot;/&gt;&lt;wsp:rsid wsp:val=&quot;000A5285&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2DA&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7EF&quot;/&gt;&lt;wsp:rsid wsp:val=&quot;000B6964&quot;/&gt;&lt;wsp:rsid wsp:val=&quot;000B6F84&quot;/&gt;&lt;wsp:rsid wsp:val=&quot;000B70B5&quot;/&gt;&lt;wsp:rsid wsp:val=&quot;000B7A74&quot;/&gt;&lt;wsp:rsid wsp:val=&quot;000B7FEA&quot;/&gt;&lt;wsp:rsid wsp:val=&quot;000C0420&quot;/&gt;&lt;wsp:rsid wsp:val=&quot;000C05F3&quot;/&gt;&lt;wsp:rsid wsp:val=&quot;000C07EA&quot;/&gt;&lt;wsp:rsid wsp:val=&quot;000C0D63&quot;/&gt;&lt;wsp:rsid wsp:val=&quot;000C11F6&quot;/&gt;&lt;wsp:rsid wsp:val=&quot;000C16B7&quot;/&gt;&lt;wsp:rsid wsp:val=&quot;000C1F1F&quot;/&gt;&lt;wsp:rsid wsp:val=&quot;000C2B7B&quot;/&gt;&lt;wsp:rsid wsp:val=&quot;000C335B&quot;/&gt;&lt;wsp:rsid wsp:val=&quot;000C3431&quot;/&gt;&lt;wsp:rsid wsp:val=&quot;000C34E0&quot;/&gt;&lt;wsp:rsid wsp:val=&quot;000C384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3E1&quot;/&gt;&lt;wsp:rsid wsp:val=&quot;000D0656&quot;/&gt;&lt;wsp:rsid wsp:val=&quot;000D0BFB&quot;/&gt;&lt;wsp:rsid wsp:val=&quot;000D0C57&quot;/&gt;&lt;wsp:rsid wsp:val=&quot;000D0D0E&quot;/&gt;&lt;wsp:rsid wsp:val=&quot;000D1085&quot;/&gt;&lt;wsp:rsid wsp:val=&quot;000D1298&quot;/&gt;&lt;wsp:rsid wsp:val=&quot;000D1842&quot;/&gt;&lt;wsp:rsid wsp:val=&quot;000D1B85&quot;/&gt;&lt;wsp:rsid wsp:val=&quot;000D1FB2&quot;/&gt;&lt;wsp:rsid wsp:val=&quot;000D2599&quot;/&gt;&lt;wsp:rsid wsp:val=&quot;000D267B&quot;/&gt;&lt;wsp:rsid wsp:val=&quot;000D2A16&quot;/&gt;&lt;wsp:rsid wsp:val=&quot;000D2D77&quot;/&gt;&lt;wsp:rsid wsp:val=&quot;000D2F4E&quot;/&gt;&lt;wsp:rsid wsp:val=&quot;000D31EF&quot;/&gt;&lt;wsp:rsid wsp:val=&quot;000D3264&quot;/&gt;&lt;wsp:rsid wsp:val=&quot;000D33E0&quot;/&gt;&lt;wsp:rsid wsp:val=&quot;000D35D5&quot;/&gt;&lt;wsp:rsid wsp:val=&quot;000D3656&quot;/&gt;&lt;wsp:rsid wsp:val=&quot;000D368F&quot;/&gt;&lt;wsp:rsid wsp:val=&quot;000D40AE&quot;/&gt;&lt;wsp:rsid wsp:val=&quot;000D4156&quot;/&gt;&lt;wsp:rsid wsp:val=&quot;000D43ED&quot;/&gt;&lt;wsp:rsid wsp:val=&quot;000D4655&quot;/&gt;&lt;wsp:rsid wsp:val=&quot;000D4B28&quot;/&gt;&lt;wsp:rsid wsp:val=&quot;000D4DD2&quot;/&gt;&lt;wsp:rsid wsp:val=&quot;000D4DEB&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09E7&quot;/&gt;&lt;wsp:rsid wsp:val=&quot;000E0FF2&quot;/&gt;&lt;wsp:rsid wsp:val=&quot;000E1062&quot;/&gt;&lt;wsp:rsid wsp:val=&quot;000E11E3&quot;/&gt;&lt;wsp:rsid wsp:val=&quot;000E19B2&quot;/&gt;&lt;wsp:rsid wsp:val=&quot;000E1C57&quot;/&gt;&lt;wsp:rsid wsp:val=&quot;000E206B&quot;/&gt;&lt;wsp:rsid wsp:val=&quot;000E354B&quot;/&gt;&lt;wsp:rsid wsp:val=&quot;000E3D68&quot;/&gt;&lt;wsp:rsid wsp:val=&quot;000E3EAA&quot;/&gt;&lt;wsp:rsid wsp:val=&quot;000E4132&quot;/&gt;&lt;wsp:rsid wsp:val=&quot;000E42B3&quot;/&gt;&lt;wsp:rsid wsp:val=&quot;000E4562&quot;/&gt;&lt;wsp:rsid wsp:val=&quot;000E4CFC&quot;/&gt;&lt;wsp:rsid wsp:val=&quot;000E4E80&quot;/&gt;&lt;wsp:rsid wsp:val=&quot;000E5664&quot;/&gt;&lt;wsp:rsid wsp:val=&quot;000E57E6&quot;/&gt;&lt;wsp:rsid wsp:val=&quot;000E5BB2&quot;/&gt;&lt;wsp:rsid wsp:val=&quot;000E6387&quot;/&gt;&lt;wsp:rsid wsp:val=&quot;000E6768&quot;/&gt;&lt;wsp:rsid wsp:val=&quot;000E6E37&quot;/&gt;&lt;wsp:rsid wsp:val=&quot;000E71A3&quot;/&gt;&lt;wsp:rsid wsp:val=&quot;000E7574&quot;/&gt;&lt;wsp:rsid wsp:val=&quot;000E7DEE&quot;/&gt;&lt;wsp:rsid wsp:val=&quot;000E7EFD&quot;/&gt;&lt;wsp:rsid wsp:val=&quot;000F028E&quot;/&gt;&lt;wsp:rsid wsp:val=&quot;000F08EF&quot;/&gt;&lt;wsp:rsid wsp:val=&quot;000F16E3&quot;/&gt;&lt;wsp:rsid wsp:val=&quot;000F1965&quot;/&gt;&lt;wsp:rsid wsp:val=&quot;000F1CBD&quot;/&gt;&lt;wsp:rsid wsp:val=&quot;000F1D07&quot;/&gt;&lt;wsp:rsid wsp:val=&quot;000F1F25&quot;/&gt;&lt;wsp:rsid wsp:val=&quot;000F209C&quot;/&gt;&lt;wsp:rsid wsp:val=&quot;000F20F5&quot;/&gt;&lt;wsp:rsid wsp:val=&quot;000F2988&quot;/&gt;&lt;wsp:rsid wsp:val=&quot;000F3173&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73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C88&quot;/&gt;&lt;wsp:rsid wsp:val=&quot;001057CE&quot;/&gt;&lt;wsp:rsid wsp:val=&quot;00105D1A&quot;/&gt;&lt;wsp:rsid wsp:val=&quot;001062B2&quot;/&gt;&lt;wsp:rsid wsp:val=&quot;0010647B&quot;/&gt;&lt;wsp:rsid wsp:val=&quot;00106E0A&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DC4&quot;/&gt;&lt;wsp:rsid wsp:val=&quot;001113CC&quot;/&gt;&lt;wsp:rsid wsp:val=&quot;00111A67&quot;/&gt;&lt;wsp:rsid wsp:val=&quot;00111F02&quot;/&gt;&lt;wsp:rsid wsp:val=&quot;00111F72&quot;/&gt;&lt;wsp:rsid wsp:val=&quot;001120C5&quot;/&gt;&lt;wsp:rsid wsp:val=&quot;001123FC&quot;/&gt;&lt;wsp:rsid wsp:val=&quot;00112423&quot;/&gt;&lt;wsp:rsid wsp:val=&quot;00112E32&quot;/&gt;&lt;wsp:rsid wsp:val=&quot;00112E34&quot;/&gt;&lt;wsp:rsid wsp:val=&quot;001132ED&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AE1&quot;/&gt;&lt;wsp:rsid wsp:val=&quot;00120CA0&quot;/&gt;&lt;wsp:rsid wsp:val=&quot;00121A90&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D5B&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743&quot;/&gt;&lt;wsp:rsid wsp:val=&quot;001279E6&quot;/&gt;&lt;wsp:rsid wsp:val=&quot;00127BD6&quot;/&gt;&lt;wsp:rsid wsp:val=&quot;00127DC4&quot;/&gt;&lt;wsp:rsid wsp:val=&quot;00130070&quot;/&gt;&lt;wsp:rsid wsp:val=&quot;001303EB&quot;/&gt;&lt;wsp:rsid wsp:val=&quot;00130930&quot;/&gt;&lt;wsp:rsid wsp:val=&quot;00130AA8&quot;/&gt;&lt;wsp:rsid wsp:val=&quot;00130D9B&quot;/&gt;&lt;wsp:rsid wsp:val=&quot;00130EB0&quot;/&gt;&lt;wsp:rsid wsp:val=&quot;0013102C&quot;/&gt;&lt;wsp:rsid wsp:val=&quot;001315D8&quot;/&gt;&lt;wsp:rsid wsp:val=&quot;00131742&quot;/&gt;&lt;wsp:rsid wsp:val=&quot;0013240F&quot;/&gt;&lt;wsp:rsid wsp:val=&quot;0013283E&quot;/&gt;&lt;wsp:rsid wsp:val=&quot;00133127&quot;/&gt;&lt;wsp:rsid wsp:val=&quot;001333A9&quot;/&gt;&lt;wsp:rsid wsp:val=&quot;0013408C&quot;/&gt;&lt;wsp:rsid wsp:val=&quot;00134596&quot;/&gt;&lt;wsp:rsid wsp:val=&quot;00134655&quot;/&gt;&lt;wsp:rsid wsp:val=&quot;00134D97&quot;/&gt;&lt;wsp:rsid wsp:val=&quot;00134E68&quot;/&gt;&lt;wsp:rsid wsp:val=&quot;00135349&quot;/&gt;&lt;wsp:rsid wsp:val=&quot;001358ED&quot;/&gt;&lt;wsp:rsid wsp:val=&quot;001375C9&quot;/&gt;&lt;wsp:rsid wsp:val=&quot;00140910&quot;/&gt;&lt;wsp:rsid wsp:val=&quot;001409C4&quot;/&gt;&lt;wsp:rsid wsp:val=&quot;00140B8F&quot;/&gt;&lt;wsp:rsid wsp:val=&quot;00140C89&quot;/&gt;&lt;wsp:rsid wsp:val=&quot;0014149B&quot;/&gt;&lt;wsp:rsid wsp:val=&quot;0014149C&quot;/&gt;&lt;wsp:rsid wsp:val=&quot;00141602&quot;/&gt;&lt;wsp:rsid wsp:val=&quot;00141FD7&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738&quot;/&gt;&lt;wsp:rsid wsp:val=&quot;00147997&quot;/&gt;&lt;wsp:rsid wsp:val=&quot;00147DFE&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C81&quot;/&gt;&lt;wsp:rsid wsp:val=&quot;00153E61&quot;/&gt;&lt;wsp:rsid wsp:val=&quot;001548B5&quot;/&gt;&lt;wsp:rsid wsp:val=&quot;00154B20&quot;/&gt;&lt;wsp:rsid wsp:val=&quot;00154DE1&quot;/&gt;&lt;wsp:rsid wsp:val=&quot;00154F9A&quot;/&gt;&lt;wsp:rsid wsp:val=&quot;00155754&quot;/&gt;&lt;wsp:rsid wsp:val=&quot;00155F04&quot;/&gt;&lt;wsp:rsid wsp:val=&quot;00155F6B&quot;/&gt;&lt;wsp:rsid wsp:val=&quot;0015676C&quot;/&gt;&lt;wsp:rsid wsp:val=&quot;00156C9F&quot;/&gt;&lt;wsp:rsid wsp:val=&quot;00156D6C&quot;/&gt;&lt;wsp:rsid wsp:val=&quot;00156E89&quot;/&gt;&lt;wsp:rsid wsp:val=&quot;00157427&quot;/&gt;&lt;wsp:rsid wsp:val=&quot;0015773F&quot;/&gt;&lt;wsp:rsid wsp:val=&quot;00157A73&quot;/&gt;&lt;wsp:rsid wsp:val=&quot;00157D11&quot;/&gt;&lt;wsp:rsid wsp:val=&quot;00157F38&quot;/&gt;&lt;wsp:rsid wsp:val=&quot;00160375&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98E&quot;/&gt;&lt;wsp:rsid wsp:val=&quot;00164ADC&quot;/&gt;&lt;wsp:rsid wsp:val=&quot;001652CA&quot;/&gt;&lt;wsp:rsid wsp:val=&quot;001654FF&quot;/&gt;&lt;wsp:rsid wsp:val=&quot;00165A5B&quot;/&gt;&lt;wsp:rsid wsp:val=&quot;00165B08&quot;/&gt;&lt;wsp:rsid wsp:val=&quot;00165E20&quot;/&gt;&lt;wsp:rsid wsp:val=&quot;00166A2C&quot;/&gt;&lt;wsp:rsid wsp:val=&quot;00167A9E&quot;/&gt;&lt;wsp:rsid wsp:val=&quot;00167B48&quot;/&gt;&lt;wsp:rsid wsp:val=&quot;001700E7&quot;/&gt;&lt;wsp:rsid wsp:val=&quot;001701D6&quot;/&gt;&lt;wsp:rsid wsp:val=&quot;00170233&quot;/&gt;&lt;wsp:rsid wsp:val=&quot;00170BEA&quot;/&gt;&lt;wsp:rsid wsp:val=&quot;00170C0A&quot;/&gt;&lt;wsp:rsid wsp:val=&quot;00171DCB&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FF&quot;/&gt;&lt;wsp:rsid wsp:val=&quot;001755A0&quot;/&gt;&lt;wsp:rsid wsp:val=&quot;00175719&quot;/&gt;&lt;wsp:rsid wsp:val=&quot;001757A2&quot;/&gt;&lt;wsp:rsid wsp:val=&quot;0017582E&quot;/&gt;&lt;wsp:rsid wsp:val=&quot;00175D1A&quot;/&gt;&lt;wsp:rsid wsp:val=&quot;00175D82&quot;/&gt;&lt;wsp:rsid wsp:val=&quot;001761B5&quot;/&gt;&lt;wsp:rsid wsp:val=&quot;0017622E&quot;/&gt;&lt;wsp:rsid wsp:val=&quot;00176D05&quot;/&gt;&lt;wsp:rsid wsp:val=&quot;00176D9A&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87A&quot;/&gt;&lt;wsp:rsid wsp:val=&quot;00186A34&quot;/&gt;&lt;wsp:rsid wsp:val=&quot;00186C78&quot;/&gt;&lt;wsp:rsid wsp:val=&quot;0019051D&quot;/&gt;&lt;wsp:rsid wsp:val=&quot;001908BC&quot;/&gt;&lt;wsp:rsid wsp:val=&quot;00190A2B&quot;/&gt;&lt;wsp:rsid wsp:val=&quot;001912AD&quot;/&gt;&lt;wsp:rsid wsp:val=&quot;00191383&quot;/&gt;&lt;wsp:rsid wsp:val=&quot;0019159A&quot;/&gt;&lt;wsp:rsid wsp:val=&quot;00191654&quot;/&gt;&lt;wsp:rsid wsp:val=&quot;001917B5&quot;/&gt;&lt;wsp:rsid wsp:val=&quot;001925E8&quot;/&gt;&lt;wsp:rsid wsp:val=&quot;00192C48&quot;/&gt;&lt;wsp:rsid wsp:val=&quot;00192C64&quot;/&gt;&lt;wsp:rsid wsp:val=&quot;001930A3&quot;/&gt;&lt;wsp:rsid wsp:val=&quot;001937FE&quot;/&gt;&lt;wsp:rsid wsp:val=&quot;00193C7A&quot;/&gt;&lt;wsp:rsid wsp:val=&quot;0019414D&quot;/&gt;&lt;wsp:rsid wsp:val=&quot;00194470&quot;/&gt;&lt;wsp:rsid wsp:val=&quot;00194DA4&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0B&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3615&quot;/&gt;&lt;wsp:rsid wsp:val=&quot;001A4209&quot;/&gt;&lt;wsp:rsid wsp:val=&quot;001A42DA&quot;/&gt;&lt;wsp:rsid wsp:val=&quot;001A4421&quot;/&gt;&lt;wsp:rsid wsp:val=&quot;001A44A0&quot;/&gt;&lt;wsp:rsid wsp:val=&quot;001A461D&quot;/&gt;&lt;wsp:rsid wsp:val=&quot;001A47B6&quot;/&gt;&lt;wsp:rsid wsp:val=&quot;001A5A89&quot;/&gt;&lt;wsp:rsid wsp:val=&quot;001A5C37&quot;/&gt;&lt;wsp:rsid wsp:val=&quot;001A616E&quot;/&gt;&lt;wsp:rsid wsp:val=&quot;001A6293&quot;/&gt;&lt;wsp:rsid wsp:val=&quot;001A67D4&quot;/&gt;&lt;wsp:rsid wsp:val=&quot;001A6BD7&quot;/&gt;&lt;wsp:rsid wsp:val=&quot;001A76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ACF&quot;/&gt;&lt;wsp:rsid wsp:val=&quot;001B3D64&quot;/&gt;&lt;wsp:rsid wsp:val=&quot;001B3EF0&quot;/&gt;&lt;wsp:rsid wsp:val=&quot;001B4899&quot;/&gt;&lt;wsp:rsid wsp:val=&quot;001B5612&quot;/&gt;&lt;wsp:rsid wsp:val=&quot;001B6164&quot;/&gt;&lt;wsp:rsid wsp:val=&quot;001B6171&quot;/&gt;&lt;wsp:rsid wsp:val=&quot;001B68DC&quot;/&gt;&lt;wsp:rsid wsp:val=&quot;001B73AC&quot;/&gt;&lt;wsp:rsid wsp:val=&quot;001B7520&quot;/&gt;&lt;wsp:rsid wsp:val=&quot;001B7701&quot;/&gt;&lt;wsp:rsid wsp:val=&quot;001B77D7&quot;/&gt;&lt;wsp:rsid wsp:val=&quot;001B781B&quot;/&gt;&lt;wsp:rsid wsp:val=&quot;001B7A1C&quot;/&gt;&lt;wsp:rsid wsp:val=&quot;001B7E86&quot;/&gt;&lt;wsp:rsid wsp:val=&quot;001B7F84&quot;/&gt;&lt;wsp:rsid wsp:val=&quot;001C0171&quot;/&gt;&lt;wsp:rsid wsp:val=&quot;001C0871&quot;/&gt;&lt;wsp:rsid wsp:val=&quot;001C0B84&quot;/&gt;&lt;wsp:rsid wsp:val=&quot;001C0F36&quot;/&gt;&lt;wsp:rsid wsp:val=&quot;001C133D&quot;/&gt;&lt;wsp:rsid wsp:val=&quot;001C2483&quot;/&gt;&lt;wsp:rsid wsp:val=&quot;001C24A6&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A25&quot;/&gt;&lt;wsp:rsid wsp:val=&quot;001C4C1F&quot;/&gt;&lt;wsp:rsid wsp:val=&quot;001C65BA&quot;/&gt;&lt;wsp:rsid wsp:val=&quot;001C6925&quot;/&gt;&lt;wsp:rsid wsp:val=&quot;001C7454&quot;/&gt;&lt;wsp:rsid wsp:val=&quot;001C7A78&quot;/&gt;&lt;wsp:rsid wsp:val=&quot;001C7BE0&quot;/&gt;&lt;wsp:rsid wsp:val=&quot;001C7C96&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91&quot;/&gt;&lt;wsp:rsid wsp:val=&quot;001D36CA&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644E&quot;/&gt;&lt;wsp:rsid wsp:val=&quot;001D74CD&quot;/&gt;&lt;wsp:rsid wsp:val=&quot;001D7A7A&quot;/&gt;&lt;wsp:rsid wsp:val=&quot;001D7E7E&quot;/&gt;&lt;wsp:rsid wsp:val=&quot;001E062E&quot;/&gt;&lt;wsp:rsid wsp:val=&quot;001E1165&quot;/&gt;&lt;wsp:rsid wsp:val=&quot;001E16EB&quot;/&gt;&lt;wsp:rsid wsp:val=&quot;001E170D&quot;/&gt;&lt;wsp:rsid wsp:val=&quot;001E1826&quot;/&gt;&lt;wsp:rsid wsp:val=&quot;001E1AA5&quot;/&gt;&lt;wsp:rsid wsp:val=&quot;001E1D33&quot;/&gt;&lt;wsp:rsid wsp:val=&quot;001E280F&quot;/&gt;&lt;wsp:rsid wsp:val=&quot;001E2A8E&quot;/&gt;&lt;wsp:rsid wsp:val=&quot;001E2D40&quot;/&gt;&lt;wsp:rsid wsp:val=&quot;001E2EB1&quot;/&gt;&lt;wsp:rsid wsp:val=&quot;001E2FFF&quot;/&gt;&lt;wsp:rsid wsp:val=&quot;001E330E&quot;/&gt;&lt;wsp:rsid wsp:val=&quot;001E3498&quot;/&gt;&lt;wsp:rsid wsp:val=&quot;001E406E&quot;/&gt;&lt;wsp:rsid wsp:val=&quot;001E426F&quot;/&gt;&lt;wsp:rsid wsp:val=&quot;001E4430&quot;/&gt;&lt;wsp:rsid wsp:val=&quot;001E46E5&quot;/&gt;&lt;wsp:rsid wsp:val=&quot;001E4A0A&quot;/&gt;&lt;wsp:rsid wsp:val=&quot;001E4C82&quot;/&gt;&lt;wsp:rsid wsp:val=&quot;001E4F37&quot;/&gt;&lt;wsp:rsid wsp:val=&quot;001E5357&quot;/&gt;&lt;wsp:rsid wsp:val=&quot;001E53B1&quot;/&gt;&lt;wsp:rsid wsp:val=&quot;001E5495&quot;/&gt;&lt;wsp:rsid wsp:val=&quot;001E58D3&quot;/&gt;&lt;wsp:rsid wsp:val=&quot;001E5A0E&quot;/&gt;&lt;wsp:rsid wsp:val=&quot;001E64A2&quot;/&gt;&lt;wsp:rsid wsp:val=&quot;001E66C6&quot;/&gt;&lt;wsp:rsid wsp:val=&quot;001E6B63&quot;/&gt;&lt;wsp:rsid wsp:val=&quot;001E6C83&quot;/&gt;&lt;wsp:rsid wsp:val=&quot;001E73C7&quot;/&gt;&lt;wsp:rsid wsp:val=&quot;001E7C71&quot;/&gt;&lt;wsp:rsid wsp:val=&quot;001E7DD4&quot;/&gt;&lt;wsp:rsid wsp:val=&quot;001F0055&quot;/&gt;&lt;wsp:rsid wsp:val=&quot;001F054B&quot;/&gt;&lt;wsp:rsid wsp:val=&quot;001F05F9&quot;/&gt;&lt;wsp:rsid wsp:val=&quot;001F10E2&quot;/&gt;&lt;wsp:rsid wsp:val=&quot;001F12C1&quot;/&gt;&lt;wsp:rsid wsp:val=&quot;001F19E9&quot;/&gt;&lt;wsp:rsid wsp:val=&quot;001F1E69&quot;/&gt;&lt;wsp:rsid wsp:val=&quot;001F1F12&quot;/&gt;&lt;wsp:rsid wsp:val=&quot;001F20F3&quot;/&gt;&lt;wsp:rsid wsp:val=&quot;001F2106&quot;/&gt;&lt;wsp:rsid wsp:val=&quot;001F2242&quot;/&gt;&lt;wsp:rsid wsp:val=&quot;001F239B&quot;/&gt;&lt;wsp:rsid wsp:val=&quot;001F27CF&quot;/&gt;&lt;wsp:rsid wsp:val=&quot;001F2E40&quot;/&gt;&lt;wsp:rsid wsp:val=&quot;001F3135&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37B&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DDD&quot;/&gt;&lt;wsp:rsid wsp:val=&quot;00207E8E&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556&quot;/&gt;&lt;wsp:rsid wsp:val=&quot;00215093&quot;/&gt;&lt;wsp:rsid wsp:val=&quot;002152DB&quot;/&gt;&lt;wsp:rsid wsp:val=&quot;00215923&quot;/&gt;&lt;wsp:rsid wsp:val=&quot;00215C5D&quot;/&gt;&lt;wsp:rsid wsp:val=&quot;00215EEA&quot;/&gt;&lt;wsp:rsid wsp:val=&quot;002160D2&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14&quot;/&gt;&lt;wsp:rsid wsp:val=&quot;00221D6C&quot;/&gt;&lt;wsp:rsid wsp:val=&quot;002220FA&quot;/&gt;&lt;wsp:rsid wsp:val=&quot;002223A7&quot;/&gt;&lt;wsp:rsid wsp:val=&quot;00222DBA&quot;/&gt;&lt;wsp:rsid wsp:val=&quot;00223165&quot;/&gt;&lt;wsp:rsid wsp:val=&quot;002232CC&quot;/&gt;&lt;wsp:rsid wsp:val=&quot;0022377B&quot;/&gt;&lt;wsp:rsid wsp:val=&quot;00223C44&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04F&quot;/&gt;&lt;wsp:rsid wsp:val=&quot;00231268&quot;/&gt;&lt;wsp:rsid wsp:val=&quot;002319C3&quot;/&gt;&lt;wsp:rsid wsp:val=&quot;00232232&quot;/&gt;&lt;wsp:rsid wsp:val=&quot;002323AA&quot;/&gt;&lt;wsp:rsid wsp:val=&quot;0023246C&quot;/&gt;&lt;wsp:rsid wsp:val=&quot;0023269E&quot;/&gt;&lt;wsp:rsid wsp:val=&quot;0023277C&quot;/&gt;&lt;wsp:rsid wsp:val=&quot;00232CD1&quot;/&gt;&lt;wsp:rsid wsp:val=&quot;0023331D&quot;/&gt;&lt;wsp:rsid wsp:val=&quot;00233928&quot;/&gt;&lt;wsp:rsid wsp:val=&quot;00234CAE&quot;/&gt;&lt;wsp:rsid wsp:val=&quot;0023533D&quot;/&gt;&lt;wsp:rsid wsp:val=&quot;00235352&quot;/&gt;&lt;wsp:rsid wsp:val=&quot;00235D9B&quot;/&gt;&lt;wsp:rsid wsp:val=&quot;00235DAD&quot;/&gt;&lt;wsp:rsid wsp:val=&quot;00235E62&quot;/&gt;&lt;wsp:rsid wsp:val=&quot;00236501&quot;/&gt;&lt;wsp:rsid wsp:val=&quot;002369F4&quot;/&gt;&lt;wsp:rsid wsp:val=&quot;00236FBC&quot;/&gt;&lt;wsp:rsid wsp:val=&quot;00237205&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F2&quot;/&gt;&lt;wsp:rsid wsp:val=&quot;00241438&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F5C&quot;/&gt;&lt;wsp:rsid wsp:val=&quot;00245217&quot;/&gt;&lt;wsp:rsid wsp:val=&quot;00245760&quot;/&gt;&lt;wsp:rsid wsp:val=&quot;00245D88&quot;/&gt;&lt;wsp:rsid wsp:val=&quot;00245EE0&quot;/&gt;&lt;wsp:rsid wsp:val=&quot;00246101&quot;/&gt;&lt;wsp:rsid wsp:val=&quot;00246391&quot;/&gt;&lt;wsp:rsid wsp:val=&quot;00246CAF&quot;/&gt;&lt;wsp:rsid wsp:val=&quot;00246D07&quot;/&gt;&lt;wsp:rsid wsp:val=&quot;00246FBE&quot;/&gt;&lt;wsp:rsid wsp:val=&quot;00247643&quot;/&gt;&lt;wsp:rsid wsp:val=&quot;0024789E&quot;/&gt;&lt;wsp:rsid wsp:val=&quot;00247BF3&quot;/&gt;&lt;wsp:rsid wsp:val=&quot;00250152&quot;/&gt;&lt;wsp:rsid wsp:val=&quot;00250A5E&quot;/&gt;&lt;wsp:rsid wsp:val=&quot;00250E83&quot;/&gt;&lt;wsp:rsid wsp:val=&quot;00251A2D&quot;/&gt;&lt;wsp:rsid wsp:val=&quot;00251FF4&quot;/&gt;&lt;wsp:rsid wsp:val=&quot;002522B6&quot;/&gt;&lt;wsp:rsid wsp:val=&quot;002523C4&quot;/&gt;&lt;wsp:rsid wsp:val=&quot;00252F3E&quot;/&gt;&lt;wsp:rsid wsp:val=&quot;00253173&quot;/&gt;&lt;wsp:rsid wsp:val=&quot;00253297&quot;/&gt;&lt;wsp:rsid wsp:val=&quot;00253A45&quot;/&gt;&lt;wsp:rsid wsp:val=&quot;00253FD9&quot;/&gt;&lt;wsp:rsid wsp:val=&quot;0025403B&quot;/&gt;&lt;wsp:rsid wsp:val=&quot;0025417D&quot;/&gt;&lt;wsp:rsid wsp:val=&quot;00254494&quot;/&gt;&lt;wsp:rsid wsp:val=&quot;002549C8&quot;/&gt;&lt;wsp:rsid wsp:val=&quot;0025506B&quot;/&gt;&lt;wsp:rsid wsp:val=&quot;0025528B&quot;/&gt;&lt;wsp:rsid wsp:val=&quot;002552D0&quot;/&gt;&lt;wsp:rsid wsp:val=&quot;00255BFC&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BF3&quot;/&gt;&lt;wsp:rsid wsp:val=&quot;002617A8&quot;/&gt;&lt;wsp:rsid wsp:val=&quot;00261861&quot;/&gt;&lt;wsp:rsid wsp:val=&quot;00262232&quot;/&gt;&lt;wsp:rsid wsp:val=&quot;0026394F&quot;/&gt;&lt;wsp:rsid wsp:val=&quot;00263D4C&quot;/&gt;&lt;wsp:rsid wsp:val=&quot;00263ED7&quot;/&gt;&lt;wsp:rsid wsp:val=&quot;00264750&quot;/&gt;&lt;wsp:rsid wsp:val=&quot;00264D63&quot;/&gt;&lt;wsp:rsid wsp:val=&quot;002651DA&quot;/&gt;&lt;wsp:rsid wsp:val=&quot;002657B4&quot;/&gt;&lt;wsp:rsid wsp:val=&quot;00265B39&quot;/&gt;&lt;wsp:rsid wsp:val=&quot;00265BCE&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13&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0C4F&quot;/&gt;&lt;wsp:rsid wsp:val=&quot;002718CE&quot;/&gt;&lt;wsp:rsid wsp:val=&quot;00272440&quot;/&gt;&lt;wsp:rsid wsp:val=&quot;00272A72&quot;/&gt;&lt;wsp:rsid wsp:val=&quot;00272D27&quot;/&gt;&lt;wsp:rsid wsp:val=&quot;0027322F&quot;/&gt;&lt;wsp:rsid wsp:val=&quot;0027346C&quot;/&gt;&lt;wsp:rsid wsp:val=&quot;00273512&quot;/&gt;&lt;wsp:rsid wsp:val=&quot;00273616&quot;/&gt;&lt;wsp:rsid wsp:val=&quot;00273BDA&quot;/&gt;&lt;wsp:rsid wsp:val=&quot;00274431&quot;/&gt;&lt;wsp:rsid wsp:val=&quot;0027493F&quot;/&gt;&lt;wsp:rsid wsp:val=&quot;00275170&quot;/&gt;&lt;wsp:rsid wsp:val=&quot;002754C0&quot;/&gt;&lt;wsp:rsid wsp:val=&quot;002754CA&quot;/&gt;&lt;wsp:rsid wsp:val=&quot;002757F4&quot;/&gt;&lt;wsp:rsid wsp:val=&quot;00275DED&quot;/&gt;&lt;wsp:rsid wsp:val=&quot;00275E41&quot;/&gt;&lt;wsp:rsid wsp:val=&quot;002761E3&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A0E&quot;/&gt;&lt;wsp:rsid wsp:val=&quot;00277C15&quot;/&gt;&lt;wsp:rsid wsp:val=&quot;00277D58&quot;/&gt;&lt;wsp:rsid wsp:val=&quot;00277F81&quot;/&gt;&lt;wsp:rsid wsp:val=&quot;00280153&quot;/&gt;&lt;wsp:rsid wsp:val=&quot;002806F1&quot;/&gt;&lt;wsp:rsid wsp:val=&quot;0028090A&quot;/&gt;&lt;wsp:rsid wsp:val=&quot;00281639&quot;/&gt;&lt;wsp:rsid wsp:val=&quot;002817BE&quot;/&gt;&lt;wsp:rsid wsp:val=&quot;00281CC0&quot;/&gt;&lt;wsp:rsid wsp:val=&quot;00281EE9&quot;/&gt;&lt;wsp:rsid wsp:val=&quot;00281FA7&quot;/&gt;&lt;wsp:rsid wsp:val=&quot;0028248E&quot;/&gt;&lt;wsp:rsid wsp:val=&quot;002828D4&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592&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768&quot;/&gt;&lt;wsp:rsid wsp:val=&quot;0029080C&quot;/&gt;&lt;wsp:rsid wsp:val=&quot;00290BC1&quot;/&gt;&lt;wsp:rsid wsp:val=&quot;00290FB5&quot;/&gt;&lt;wsp:rsid wsp:val=&quot;00291A14&quot;/&gt;&lt;wsp:rsid wsp:val=&quot;00292528&quot;/&gt;&lt;wsp:rsid wsp:val=&quot;002928A5&quot;/&gt;&lt;wsp:rsid wsp:val=&quot;002936E6&quot;/&gt;&lt;wsp:rsid wsp:val=&quot;0029395E&quot;/&gt;&lt;wsp:rsid wsp:val=&quot;00293A4C&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5D40&quot;/&gt;&lt;wsp:rsid wsp:val=&quot;002961FA&quot;/&gt;&lt;wsp:rsid wsp:val=&quot;00296398&quot;/&gt;&lt;wsp:rsid wsp:val=&quot;00296FC8&quot;/&gt;&lt;wsp:rsid wsp:val=&quot;00297057&quot;/&gt;&lt;wsp:rsid wsp:val=&quot;002979C3&quot;/&gt;&lt;wsp:rsid wsp:val=&quot;002A0386&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171&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5B&quot;/&gt;&lt;wsp:rsid wsp:val=&quot;002A7B8A&quot;/&gt;&lt;wsp:rsid wsp:val=&quot;002A7EAC&quot;/&gt;&lt;wsp:rsid wsp:val=&quot;002B011B&quot;/&gt;&lt;wsp:rsid wsp:val=&quot;002B026F&quot;/&gt;&lt;wsp:rsid wsp:val=&quot;002B1036&quot;/&gt;&lt;wsp:rsid wsp:val=&quot;002B1119&quot;/&gt;&lt;wsp:rsid wsp:val=&quot;002B1435&quot;/&gt;&lt;wsp:rsid wsp:val=&quot;002B22FF&quot;/&gt;&lt;wsp:rsid wsp:val=&quot;002B2533&quot;/&gt;&lt;wsp:rsid wsp:val=&quot;002B25AD&quot;/&gt;&lt;wsp:rsid wsp:val=&quot;002B2833&quot;/&gt;&lt;wsp:rsid wsp:val=&quot;002B34D9&quot;/&gt;&lt;wsp:rsid wsp:val=&quot;002B3AB4&quot;/&gt;&lt;wsp:rsid wsp:val=&quot;002B491C&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C11&quot;/&gt;&lt;wsp:rsid wsp:val=&quot;002C0F4F&quot;/&gt;&lt;wsp:rsid wsp:val=&quot;002C1A59&quot;/&gt;&lt;wsp:rsid wsp:val=&quot;002C1D86&quot;/&gt;&lt;wsp:rsid wsp:val=&quot;002C259E&quot;/&gt;&lt;wsp:rsid wsp:val=&quot;002C2C50&quot;/&gt;&lt;wsp:rsid wsp:val=&quot;002C3322&quot;/&gt;&lt;wsp:rsid wsp:val=&quot;002C3383&quot;/&gt;&lt;wsp:rsid wsp:val=&quot;002C3EDA&quot;/&gt;&lt;wsp:rsid wsp:val=&quot;002C4209&quot;/&gt;&lt;wsp:rsid wsp:val=&quot;002C4B76&quot;/&gt;&lt;wsp:rsid wsp:val=&quot;002C4F5A&quot;/&gt;&lt;wsp:rsid wsp:val=&quot;002C52A6&quot;/&gt;&lt;wsp:rsid wsp:val=&quot;002C5653&quot;/&gt;&lt;wsp:rsid wsp:val=&quot;002C5C84&quot;/&gt;&lt;wsp:rsid wsp:val=&quot;002C5CED&quot;/&gt;&lt;wsp:rsid wsp:val=&quot;002C60DA&quot;/&gt;&lt;wsp:rsid wsp:val=&quot;002C61A9&quot;/&gt;&lt;wsp:rsid wsp:val=&quot;002C65CD&quot;/&gt;&lt;wsp:rsid wsp:val=&quot;002C68A5&quot;/&gt;&lt;wsp:rsid wsp:val=&quot;002C6EDA&quot;/&gt;&lt;wsp:rsid wsp:val=&quot;002C787A&quot;/&gt;&lt;wsp:rsid wsp:val=&quot;002C7A39&quot;/&gt;&lt;wsp:rsid wsp:val=&quot;002C7C0A&quot;/&gt;&lt;wsp:rsid wsp:val=&quot;002D0029&quot;/&gt;&lt;wsp:rsid wsp:val=&quot;002D0687&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8B&quot;/&gt;&lt;wsp:rsid wsp:val=&quot;002D369D&quot;/&gt;&lt;wsp:rsid wsp:val=&quot;002D3EB8&quot;/&gt;&lt;wsp:rsid wsp:val=&quot;002D4000&quot;/&gt;&lt;wsp:rsid wsp:val=&quot;002D4963&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D7F17&quot;/&gt;&lt;wsp:rsid wsp:val=&quot;002E0058&quot;/&gt;&lt;wsp:rsid wsp:val=&quot;002E0368&quot;/&gt;&lt;wsp:rsid wsp:val=&quot;002E0FB7&quot;/&gt;&lt;wsp:rsid wsp:val=&quot;002E0FC5&quot;/&gt;&lt;wsp:rsid wsp:val=&quot;002E121F&quot;/&gt;&lt;wsp:rsid wsp:val=&quot;002E148F&quot;/&gt;&lt;wsp:rsid wsp:val=&quot;002E1BD8&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3F45&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66D&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A0D&quot;/&gt;&lt;wsp:rsid wsp:val=&quot;002F3D9D&quot;/&gt;&lt;wsp:rsid wsp:val=&quot;002F424C&quot;/&gt;&lt;wsp:rsid wsp:val=&quot;002F4756&quot;/&gt;&lt;wsp:rsid wsp:val=&quot;002F4A57&quot;/&gt;&lt;wsp:rsid wsp:val=&quot;002F56C7&quot;/&gt;&lt;wsp:rsid wsp:val=&quot;002F5CAD&quot;/&gt;&lt;wsp:rsid wsp:val=&quot;002F5F49&quot;/&gt;&lt;wsp:rsid wsp:val=&quot;002F5F60&quot;/&gt;&lt;wsp:rsid wsp:val=&quot;002F62BA&quot;/&gt;&lt;wsp:rsid wsp:val=&quot;002F64B0&quot;/&gt;&lt;wsp:rsid wsp:val=&quot;002F671B&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8C2&quot;/&gt;&lt;wsp:rsid wsp:val=&quot;00306977&quot;/&gt;&lt;wsp:rsid wsp:val=&quot;003069ED&quot;/&gt;&lt;wsp:rsid wsp:val=&quot;003072F6&quot;/&gt;&lt;wsp:rsid wsp:val=&quot;003077F2&quot;/&gt;&lt;wsp:rsid wsp:val=&quot;003079A4&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0A5&quot;/&gt;&lt;wsp:rsid wsp:val=&quot;00312757&quot;/&gt;&lt;wsp:rsid wsp:val=&quot;003128AA&quot;/&gt;&lt;wsp:rsid wsp:val=&quot;00312CB1&quot;/&gt;&lt;wsp:rsid wsp:val=&quot;00312EAC&quot;/&gt;&lt;wsp:rsid wsp:val=&quot;0031319E&quot;/&gt;&lt;wsp:rsid wsp:val=&quot;00313619&quot;/&gt;&lt;wsp:rsid wsp:val=&quot;0031386C&quot;/&gt;&lt;wsp:rsid wsp:val=&quot;00313C15&quot;/&gt;&lt;wsp:rsid wsp:val=&quot;00314094&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3CD&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015&quot;/&gt;&lt;wsp:rsid wsp:val=&quot;0032430D&quot;/&gt;&lt;wsp:rsid wsp:val=&quot;003243B8&quot;/&gt;&lt;wsp:rsid wsp:val=&quot;00324F96&quot;/&gt;&lt;wsp:rsid wsp:val=&quot;003257C7&quot;/&gt;&lt;wsp:rsid wsp:val=&quot;00325935&quot;/&gt;&lt;wsp:rsid wsp:val=&quot;00325D21&quot;/&gt;&lt;wsp:rsid wsp:val=&quot;00325E63&quot;/&gt;&lt;wsp:rsid wsp:val=&quot;00325F61&quot;/&gt;&lt;wsp:rsid wsp:val=&quot;0032637E&quot;/&gt;&lt;wsp:rsid wsp:val=&quot;0032659A&quot;/&gt;&lt;wsp:rsid wsp:val=&quot;00326AD7&quot;/&gt;&lt;wsp:rsid wsp:val=&quot;00326C89&quot;/&gt;&lt;wsp:rsid wsp:val=&quot;003278F6&quot;/&gt;&lt;wsp:rsid wsp:val=&quot;0032790C&quot;/&gt;&lt;wsp:rsid wsp:val=&quot;00330324&quot;/&gt;&lt;wsp:rsid wsp:val=&quot;003303C5&quot;/&gt;&lt;wsp:rsid wsp:val=&quot;00330CED&quot;/&gt;&lt;wsp:rsid wsp:val=&quot;00330D8D&quot;/&gt;&lt;wsp:rsid wsp:val=&quot;00332212&quot;/&gt;&lt;wsp:rsid wsp:val=&quot;003323A7&quot;/&gt;&lt;wsp:rsid wsp:val=&quot;0033252F&quot;/&gt;&lt;wsp:rsid wsp:val=&quot;00332C13&quot;/&gt;&lt;wsp:rsid wsp:val=&quot;0033319D&quot;/&gt;&lt;wsp:rsid wsp:val=&quot;00333928&quot;/&gt;&lt;wsp:rsid wsp:val=&quot;00333D22&quot;/&gt;&lt;wsp:rsid wsp:val=&quot;00333EDD&quot;/&gt;&lt;wsp:rsid wsp:val=&quot;0033480A&quot;/&gt;&lt;wsp:rsid wsp:val=&quot;00334DF1&quot;/&gt;&lt;wsp:rsid wsp:val=&quot;00335517&quot;/&gt;&lt;wsp:rsid wsp:val=&quot;003359E8&quot;/&gt;&lt;wsp:rsid wsp:val=&quot;00335A82&quot;/&gt;&lt;wsp:rsid wsp:val=&quot;00335EA3&quot;/&gt;&lt;wsp:rsid wsp:val=&quot;00336231&quot;/&gt;&lt;wsp:rsid wsp:val=&quot;003363D8&quot;/&gt;&lt;wsp:rsid wsp:val=&quot;00336528&quot;/&gt;&lt;wsp:rsid wsp:val=&quot;00336BD1&quot;/&gt;&lt;wsp:rsid wsp:val=&quot;00336DD3&quot;/&gt;&lt;wsp:rsid wsp:val=&quot;00337244&quot;/&gt;&lt;wsp:rsid wsp:val=&quot;00337844&quot;/&gt;&lt;wsp:rsid wsp:val=&quot;003378E4&quot;/&gt;&lt;wsp:rsid wsp:val=&quot;00337A77&quot;/&gt;&lt;wsp:rsid wsp:val=&quot;00337E4D&quot;/&gt;&lt;wsp:rsid wsp:val=&quot;00340320&quot;/&gt;&lt;wsp:rsid wsp:val=&quot;00340590&quot;/&gt;&lt;wsp:rsid wsp:val=&quot;00340A92&quot;/&gt;&lt;wsp:rsid wsp:val=&quot;00341190&quot;/&gt;&lt;wsp:rsid wsp:val=&quot;0034190E&quot;/&gt;&lt;wsp:rsid wsp:val=&quot;00341992&quot;/&gt;&lt;wsp:rsid wsp:val=&quot;00341FE4&quot;/&gt;&lt;wsp:rsid wsp:val=&quot;003420DA&quot;/&gt;&lt;wsp:rsid wsp:val=&quot;00342235&quot;/&gt;&lt;wsp:rsid wsp:val=&quot;00342885&quot;/&gt;&lt;wsp:rsid wsp:val=&quot;00342E60&quot;/&gt;&lt;wsp:rsid wsp:val=&quot;00342F2F&quot;/&gt;&lt;wsp:rsid wsp:val=&quot;00343013&quot;/&gt;&lt;wsp:rsid wsp:val=&quot;00343307&quot;/&gt;&lt;wsp:rsid wsp:val=&quot;00343473&quot;/&gt;&lt;wsp:rsid wsp:val=&quot;003436B1&quot;/&gt;&lt;wsp:rsid wsp:val=&quot;00344210&quot;/&gt;&lt;wsp:rsid wsp:val=&quot;003445A1&quot;/&gt;&lt;wsp:rsid wsp:val=&quot;003446AE&quot;/&gt;&lt;wsp:rsid wsp:val=&quot;0034508C&quot;/&gt;&lt;wsp:rsid wsp:val=&quot;0034593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3F&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4EE&quot;/&gt;&lt;wsp:rsid wsp:val=&quot;00352AC4&quot;/&gt;&lt;wsp:rsid wsp:val=&quot;00352BE2&quot;/&gt;&lt;wsp:rsid wsp:val=&quot;0035333C&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C1E&quot;/&gt;&lt;wsp:rsid wsp:val=&quot;00356DE7&quot;/&gt;&lt;wsp:rsid wsp:val=&quot;00356FF4&quot;/&gt;&lt;wsp:rsid wsp:val=&quot;003571FB&quot;/&gt;&lt;wsp:rsid wsp:val=&quot;003572EF&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6E3&quot;/&gt;&lt;wsp:rsid wsp:val=&quot;00361BA7&quot;/&gt;&lt;wsp:rsid wsp:val=&quot;00361D34&quot;/&gt;&lt;wsp:rsid wsp:val=&quot;00361EF6&quot;/&gt;&lt;wsp:rsid wsp:val=&quot;00361F40&quot;/&gt;&lt;wsp:rsid wsp:val=&quot;0036206A&quot;/&gt;&lt;wsp:rsid wsp:val=&quot;0036271C&quot;/&gt;&lt;wsp:rsid wsp:val=&quot;00362814&quot;/&gt;&lt;wsp:rsid wsp:val=&quot;00362B33&quot;/&gt;&lt;wsp:rsid wsp:val=&quot;0036306B&quot;/&gt;&lt;wsp:rsid wsp:val=&quot;00363B26&quot;/&gt;&lt;wsp:rsid wsp:val=&quot;00363E54&quot;/&gt;&lt;wsp:rsid wsp:val=&quot;0036413C&quot;/&gt;&lt;wsp:rsid wsp:val=&quot;0036437E&quot;/&gt;&lt;wsp:rsid wsp:val=&quot;00364955&quot;/&gt;&lt;wsp:rsid wsp:val=&quot;00364EEA&quot;/&gt;&lt;wsp:rsid wsp:val=&quot;0036516B&quot;/&gt;&lt;wsp:rsid wsp:val=&quot;00365323&quot;/&gt;&lt;wsp:rsid wsp:val=&quot;003659FF&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BE&quot;/&gt;&lt;wsp:rsid wsp:val=&quot;003714D8&quot;/&gt;&lt;wsp:rsid wsp:val=&quot;00371C6E&quot;/&gt;&lt;wsp:rsid wsp:val=&quot;00371D54&quot;/&gt;&lt;wsp:rsid wsp:val=&quot;003724E3&quot;/&gt;&lt;wsp:rsid wsp:val=&quot;003726FE&quot;/&gt;&lt;wsp:rsid wsp:val=&quot;00372E97&quot;/&gt;&lt;wsp:rsid wsp:val=&quot;003734C1&quot;/&gt;&lt;wsp:rsid wsp:val=&quot;00373EFA&quot;/&gt;&lt;wsp:rsid wsp:val=&quot;00374217&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6D70&quot;/&gt;&lt;wsp:rsid wsp:val=&quot;00377135&quot;/&gt;&lt;wsp:rsid wsp:val=&quot;003800FD&quot;/&gt;&lt;wsp:rsid wsp:val=&quot;00380259&quot;/&gt;&lt;wsp:rsid wsp:val=&quot;0038025C&quot;/&gt;&lt;wsp:rsid wsp:val=&quot;00380275&quot;/&gt;&lt;wsp:rsid wsp:val=&quot;00380629&quot;/&gt;&lt;wsp:rsid wsp:val=&quot;00380971&quot;/&gt;&lt;wsp:rsid wsp:val=&quot;003809AB&quot;/&gt;&lt;wsp:rsid wsp:val=&quot;00380A6E&quot;/&gt;&lt;wsp:rsid wsp:val=&quot;00380BDD&quot;/&gt;&lt;wsp:rsid wsp:val=&quot;00381314&quot;/&gt;&lt;wsp:rsid wsp:val=&quot;003816F7&quot;/&gt;&lt;wsp:rsid wsp:val=&quot;00381764&quot;/&gt;&lt;wsp:rsid wsp:val=&quot;003825B0&quot;/&gt;&lt;wsp:rsid wsp:val=&quot;00382798&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4E76&quot;/&gt;&lt;wsp:rsid wsp:val=&quot;0038542F&quot;/&gt;&lt;wsp:rsid wsp:val=&quot;003854F9&quot;/&gt;&lt;wsp:rsid wsp:val=&quot;0038571E&quot;/&gt;&lt;wsp:rsid wsp:val=&quot;00385F88&quot;/&gt;&lt;wsp:rsid wsp:val=&quot;00387200&quot;/&gt;&lt;wsp:rsid wsp:val=&quot;00387A1F&quot;/&gt;&lt;wsp:rsid wsp:val=&quot;0039048E&quot;/&gt;&lt;wsp:rsid wsp:val=&quot;003906D8&quot;/&gt;&lt;wsp:rsid wsp:val=&quot;00390BBB&quot;/&gt;&lt;wsp:rsid wsp:val=&quot;00390C7B&quot;/&gt;&lt;wsp:rsid wsp:val=&quot;00391561&quot;/&gt;&lt;wsp:rsid wsp:val=&quot;00392988&quot;/&gt;&lt;wsp:rsid wsp:val=&quot;0039328A&quot;/&gt;&lt;wsp:rsid wsp:val=&quot;00394513&quot;/&gt;&lt;wsp:rsid wsp:val=&quot;00394D9A&quot;/&gt;&lt;wsp:rsid wsp:val=&quot;0039517F&quot;/&gt;&lt;wsp:rsid wsp:val=&quot;00395252&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8E6&quot;/&gt;&lt;wsp:rsid wsp:val=&quot;003A6A4A&quot;/&gt;&lt;wsp:rsid wsp:val=&quot;003A6A6A&quot;/&gt;&lt;wsp:rsid wsp:val=&quot;003A6D84&quot;/&gt;&lt;wsp:rsid wsp:val=&quot;003A6E97&quot;/&gt;&lt;wsp:rsid wsp:val=&quot;003A6F32&quot;/&gt;&lt;wsp:rsid wsp:val=&quot;003A703C&quot;/&gt;&lt;wsp:rsid wsp:val=&quot;003A769B&quot;/&gt;&lt;wsp:rsid wsp:val=&quot;003A7CA0&quot;/&gt;&lt;wsp:rsid wsp:val=&quot;003A7CE0&quot;/&gt;&lt;wsp:rsid wsp:val=&quot;003A7F81&quot;/&gt;&lt;wsp:rsid wsp:val=&quot;003A7F9E&quot;/&gt;&lt;wsp:rsid wsp:val=&quot;003B07DA&quot;/&gt;&lt;wsp:rsid wsp:val=&quot;003B0A0F&quot;/&gt;&lt;wsp:rsid wsp:val=&quot;003B0FC8&quot;/&gt;&lt;wsp:rsid wsp:val=&quot;003B1DB6&quot;/&gt;&lt;wsp:rsid wsp:val=&quot;003B27F7&quot;/&gt;&lt;wsp:rsid wsp:val=&quot;003B28B3&quot;/&gt;&lt;wsp:rsid wsp:val=&quot;003B2F59&quot;/&gt;&lt;wsp:rsid wsp:val=&quot;003B3E37&quot;/&gt;&lt;wsp:rsid wsp:val=&quot;003B44EA&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F3B&quot;/&gt;&lt;wsp:rsid wsp:val=&quot;003C15C9&quot;/&gt;&lt;wsp:rsid wsp:val=&quot;003C1685&quot;/&gt;&lt;wsp:rsid wsp:val=&quot;003C1A00&quot;/&gt;&lt;wsp:rsid wsp:val=&quot;003C1BC4&quot;/&gt;&lt;wsp:rsid wsp:val=&quot;003C1D2E&quot;/&gt;&lt;wsp:rsid wsp:val=&quot;003C315D&quot;/&gt;&lt;wsp:rsid wsp:val=&quot;003C3DCB&quot;/&gt;&lt;wsp:rsid wsp:val=&quot;003C5186&quot;/&gt;&lt;wsp:rsid wsp:val=&quot;003C53BD&quot;/&gt;&lt;wsp:rsid wsp:val=&quot;003C5BF9&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B1E&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40C4&quot;/&gt;&lt;wsp:rsid wsp:val=&quot;003D5272&quot;/&gt;&lt;wsp:rsid wsp:val=&quot;003D5379&quot;/&gt;&lt;wsp:rsid wsp:val=&quot;003D5A75&quot;/&gt;&lt;wsp:rsid wsp:val=&quot;003D5C94&quot;/&gt;&lt;wsp:rsid wsp:val=&quot;003D6014&quot;/&gt;&lt;wsp:rsid wsp:val=&quot;003D62DC&quot;/&gt;&lt;wsp:rsid wsp:val=&quot;003D644C&quot;/&gt;&lt;wsp:rsid wsp:val=&quot;003D6B29&quot;/&gt;&lt;wsp:rsid wsp:val=&quot;003D6CD7&quot;/&gt;&lt;wsp:rsid wsp:val=&quot;003D6EAF&quot;/&gt;&lt;wsp:rsid wsp:val=&quot;003D711C&quot;/&gt;&lt;wsp:rsid wsp:val=&quot;003D755C&quot;/&gt;&lt;wsp:rsid wsp:val=&quot;003D7563&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7CB&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A9&quot;/&gt;&lt;wsp:rsid wsp:val=&quot;003E45D2&quot;/&gt;&lt;wsp:rsid wsp:val=&quot;003E4E3B&quot;/&gt;&lt;wsp:rsid wsp:val=&quot;003E4FC5&quot;/&gt;&lt;wsp:rsid wsp:val=&quot;003E5634&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7F7&quot;/&gt;&lt;wsp:rsid wsp:val=&quot;003F0902&quot;/&gt;&lt;wsp:rsid wsp:val=&quot;003F0D07&quot;/&gt;&lt;wsp:rsid wsp:val=&quot;003F1294&quot;/&gt;&lt;wsp:rsid wsp:val=&quot;003F1405&quot;/&gt;&lt;wsp:rsid wsp:val=&quot;003F1567&quot;/&gt;&lt;wsp:rsid wsp:val=&quot;003F15DB&quot;/&gt;&lt;wsp:rsid wsp:val=&quot;003F1821&quot;/&gt;&lt;wsp:rsid wsp:val=&quot;003F1E68&quot;/&gt;&lt;wsp:rsid wsp:val=&quot;003F1E84&quot;/&gt;&lt;wsp:rsid wsp:val=&quot;003F23BB&quot;/&gt;&lt;wsp:rsid wsp:val=&quot;003F2B40&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21&quot;/&gt;&lt;wsp:rsid wsp:val=&quot;003F6DC7&quot;/&gt;&lt;wsp:rsid wsp:val=&quot;003F721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541&quot;/&gt;&lt;wsp:rsid wsp:val=&quot;0040159F&quot;/&gt;&lt;wsp:rsid wsp:val=&quot;0040178B&quot;/&gt;&lt;wsp:rsid wsp:val=&quot;004019F8&quot;/&gt;&lt;wsp:rsid wsp:val=&quot;00401EC1&quot;/&gt;&lt;wsp:rsid wsp:val=&quot;0040238D&quot;/&gt;&lt;wsp:rsid wsp:val=&quot;00402982&quot;/&gt;&lt;wsp:rsid wsp:val=&quot;0040298D&quot;/&gt;&lt;wsp:rsid wsp:val=&quot;004029A7&quot;/&gt;&lt;wsp:rsid wsp:val=&quot;00402BD2&quot;/&gt;&lt;wsp:rsid wsp:val=&quot;0040301C&quot;/&gt;&lt;wsp:rsid wsp:val=&quot;00403452&quot;/&gt;&lt;wsp:rsid wsp:val=&quot;004035A4&quot;/&gt;&lt;wsp:rsid wsp:val=&quot;004036C4&quot;/&gt;&lt;wsp:rsid wsp:val=&quot;00403727&quot;/&gt;&lt;wsp:rsid wsp:val=&quot;00403A8D&quot;/&gt;&lt;wsp:rsid wsp:val=&quot;00403C8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3E8&quot;/&gt;&lt;wsp:rsid wsp:val=&quot;00406BAB&quot;/&gt;&lt;wsp:rsid wsp:val=&quot;004073F5&quot;/&gt;&lt;wsp:rsid wsp:val=&quot;00407734&quot;/&gt;&lt;wsp:rsid wsp:val=&quot;00410D1A&quot;/&gt;&lt;wsp:rsid wsp:val=&quot;00411075&quot;/&gt;&lt;wsp:rsid wsp:val=&quot;004110FD&quot;/&gt;&lt;wsp:rsid wsp:val=&quot;00411710&quot;/&gt;&lt;wsp:rsid wsp:val=&quot;00412595&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54F&quot;/&gt;&lt;wsp:rsid wsp:val=&quot;0041772E&quot;/&gt;&lt;wsp:rsid wsp:val=&quot;0041785A&quot;/&gt;&lt;wsp:rsid wsp:val=&quot;00417CA5&quot;/&gt;&lt;wsp:rsid wsp:val=&quot;00417F49&quot;/&gt;&lt;wsp:rsid wsp:val=&quot;00420269&quot;/&gt;&lt;wsp:rsid wsp:val=&quot;004208CF&quot;/&gt;&lt;wsp:rsid wsp:val=&quot;0042094B&quot;/&gt;&lt;wsp:rsid wsp:val=&quot;00420CE2&quot;/&gt;&lt;wsp:rsid wsp:val=&quot;00421061&quot;/&gt;&lt;wsp:rsid wsp:val=&quot;00421A7D&quot;/&gt;&lt;wsp:rsid wsp:val=&quot;00421B9F&quot;/&gt;&lt;wsp:rsid wsp:val=&quot;00421E54&quot;/&gt;&lt;wsp:rsid wsp:val=&quot;0042204E&quot;/&gt;&lt;wsp:rsid wsp:val=&quot;004221C5&quot;/&gt;&lt;wsp:rsid wsp:val=&quot;004225FF&quot;/&gt;&lt;wsp:rsid wsp:val=&quot;004226B2&quot;/&gt;&lt;wsp:rsid wsp:val=&quot;00422DFE&quot;/&gt;&lt;wsp:rsid wsp:val=&quot;00422FC7&quot;/&gt;&lt;wsp:rsid wsp:val=&quot;00423084&quot;/&gt;&lt;wsp:rsid wsp:val=&quot;0042313F&quot;/&gt;&lt;wsp:rsid wsp:val=&quot;00423977&quot;/&gt;&lt;wsp:rsid wsp:val=&quot;004243E5&quot;/&gt;&lt;wsp:rsid wsp:val=&quot;0042445A&quot;/&gt;&lt;wsp:rsid wsp:val=&quot;00424C6F&quot;/&gt;&lt;wsp:rsid wsp:val=&quot;004250A4&quot;/&gt;&lt;wsp:rsid wsp:val=&quot;0042552F&quot;/&gt;&lt;wsp:rsid wsp:val=&quot;00425708&quot;/&gt;&lt;wsp:rsid wsp:val=&quot;004261A0&quot;/&gt;&lt;wsp:rsid wsp:val=&quot;00426687&quot;/&gt;&lt;wsp:rsid wsp:val=&quot;004266A1&quot;/&gt;&lt;wsp:rsid wsp:val=&quot;00426705&quot;/&gt;&lt;wsp:rsid wsp:val=&quot;0042688B&quot;/&gt;&lt;wsp:rsid wsp:val=&quot;004268E4&quot;/&gt;&lt;wsp:rsid wsp:val=&quot;00426A93&quot;/&gt;&lt;wsp:rsid wsp:val=&quot;00426BAA&quot;/&gt;&lt;wsp:rsid wsp:val=&quot;00427042&quot;/&gt;&lt;wsp:rsid wsp:val=&quot;004271B7&quot;/&gt;&lt;wsp:rsid wsp:val=&quot;00427A59&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6305&quot;/&gt;&lt;wsp:rsid wsp:val=&quot;0043677E&quot;/&gt;&lt;wsp:rsid wsp:val=&quot;0043681A&quot;/&gt;&lt;wsp:rsid wsp:val=&quot;004372EB&quot;/&gt;&lt;wsp:rsid wsp:val=&quot;00437829&quot;/&gt;&lt;wsp:rsid wsp:val=&quot;00437A84&quot;/&gt;&lt;wsp:rsid wsp:val=&quot;00437B23&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1E36&quot;/&gt;&lt;wsp:rsid wsp:val=&quot;00442579&quot;/&gt;&lt;wsp:rsid wsp:val=&quot;004428CB&quot;/&gt;&lt;wsp:rsid wsp:val=&quot;00442BE6&quot;/&gt;&lt;wsp:rsid wsp:val=&quot;00443546&quot;/&gt;&lt;wsp:rsid wsp:val=&quot;00443687&quot;/&gt;&lt;wsp:rsid wsp:val=&quot;00443B70&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199E&quot;/&gt;&lt;wsp:rsid wsp:val=&quot;00452057&quot;/&gt;&lt;wsp:rsid wsp:val=&quot;004520E7&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548&quot;/&gt;&lt;wsp:rsid wsp:val=&quot;00456A46&quot;/&gt;&lt;wsp:rsid wsp:val=&quot;004570AF&quot;/&gt;&lt;wsp:rsid wsp:val=&quot;00457550&quot;/&gt;&lt;wsp:rsid wsp:val=&quot;004575D4&quot;/&gt;&lt;wsp:rsid wsp:val=&quot;00457923&quot;/&gt;&lt;wsp:rsid wsp:val=&quot;0046005C&quot;/&gt;&lt;wsp:rsid wsp:val=&quot;004606CF&quot;/&gt;&lt;wsp:rsid wsp:val=&quot;00461188&quot;/&gt;&lt;wsp:rsid wsp:val=&quot;0046122C&quot;/&gt;&lt;wsp:rsid wsp:val=&quot;004614B2&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2E5F&quot;/&gt;&lt;wsp:rsid wsp:val=&quot;004634F9&quot;/&gt;&lt;wsp:rsid wsp:val=&quot;00463932&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7B&quot;/&gt;&lt;wsp:rsid wsp:val=&quot;00467532&quot;/&gt;&lt;wsp:rsid wsp:val=&quot;00467B40&quot;/&gt;&lt;wsp:rsid wsp:val=&quot;00467D75&quot;/&gt;&lt;wsp:rsid wsp:val=&quot;00467F21&quot;/&gt;&lt;wsp:rsid wsp:val=&quot;004700DB&quot;/&gt;&lt;wsp:rsid wsp:val=&quot;0047067B&quot;/&gt;&lt;wsp:rsid wsp:val=&quot;0047086F&quot;/&gt;&lt;wsp:rsid wsp:val=&quot;0047149D&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3A38&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76B94&quot;/&gt;&lt;wsp:rsid wsp:val=&quot;00480AF1&quot;/&gt;&lt;wsp:rsid wsp:val=&quot;00480F42&quot;/&gt;&lt;wsp:rsid wsp:val=&quot;0048156C&quot;/&gt;&lt;wsp:rsid wsp:val=&quot;00481E59&quot;/&gt;&lt;wsp:rsid wsp:val=&quot;00481E7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5DD3&quot;/&gt;&lt;wsp:rsid wsp:val=&quot;004863E7&quot;/&gt;&lt;wsp:rsid wsp:val=&quot;00486682&quot;/&gt;&lt;wsp:rsid wsp:val=&quot;0048688B&quot;/&gt;&lt;wsp:rsid wsp:val=&quot;004870A5&quot;/&gt;&lt;wsp:rsid wsp:val=&quot;0048745D&quot;/&gt;&lt;wsp:rsid wsp:val=&quot;0048747D&quot;/&gt;&lt;wsp:rsid wsp:val=&quot;00487784&quot;/&gt;&lt;wsp:rsid wsp:val=&quot;0048795F&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C7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C07&quot;/&gt;&lt;wsp:rsid wsp:val=&quot;00493615&quot;/&gt;&lt;wsp:rsid wsp:val=&quot;004936EF&quot;/&gt;&lt;wsp:rsid wsp:val=&quot;004939CC&quot;/&gt;&lt;wsp:rsid wsp:val=&quot;00493DF6&quot;/&gt;&lt;wsp:rsid wsp:val=&quot;00494636&quot;/&gt;&lt;wsp:rsid wsp:val=&quot;00494884&quot;/&gt;&lt;wsp:rsid wsp:val=&quot;00494995&quot;/&gt;&lt;wsp:rsid wsp:val=&quot;00495025&quot;/&gt;&lt;wsp:rsid wsp:val=&quot;004954A6&quot;/&gt;&lt;wsp:rsid wsp:val=&quot;004957BE&quot;/&gt;&lt;wsp:rsid wsp:val=&quot;004957C7&quot;/&gt;&lt;wsp:rsid wsp:val=&quot;00495D44&quot;/&gt;&lt;wsp:rsid wsp:val=&quot;00495F3A&quot;/&gt;&lt;wsp:rsid wsp:val=&quot;00496D5F&quot;/&gt;&lt;wsp:rsid wsp:val=&quot;0049717D&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A9&quot;/&gt;&lt;wsp:rsid wsp:val=&quot;004A38C4&quot;/&gt;&lt;wsp:rsid wsp:val=&quot;004A3DB9&quot;/&gt;&lt;wsp:rsid wsp:val=&quot;004A40A1&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0C4D&quot;/&gt;&lt;wsp:rsid wsp:val=&quot;004B0C82&quot;/&gt;&lt;wsp:rsid wsp:val=&quot;004B13E8&quot;/&gt;&lt;wsp:rsid wsp:val=&quot;004B143B&quot;/&gt;&lt;wsp:rsid wsp:val=&quot;004B1A6A&quot;/&gt;&lt;wsp:rsid wsp:val=&quot;004B1B73&quot;/&gt;&lt;wsp:rsid wsp:val=&quot;004B1C8C&quot;/&gt;&lt;wsp:rsid wsp:val=&quot;004B1EC7&quot;/&gt;&lt;wsp:rsid wsp:val=&quot;004B2238&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1C&quot;/&gt;&lt;wsp:rsid wsp:val=&quot;004B6B20&quot;/&gt;&lt;wsp:rsid wsp:val=&quot;004B6B7F&quot;/&gt;&lt;wsp:rsid wsp:val=&quot;004B6FCA&quot;/&gt;&lt;wsp:rsid wsp:val=&quot;004B780E&quot;/&gt;&lt;wsp:rsid wsp:val=&quot;004B7870&quot;/&gt;&lt;wsp:rsid wsp:val=&quot;004B7874&quot;/&gt;&lt;wsp:rsid wsp:val=&quot;004B7E52&quot;/&gt;&lt;wsp:rsid wsp:val=&quot;004C04F4&quot;/&gt;&lt;wsp:rsid wsp:val=&quot;004C099B&quot;/&gt;&lt;wsp:rsid wsp:val=&quot;004C0A3C&quot;/&gt;&lt;wsp:rsid wsp:val=&quot;004C0C17&quot;/&gt;&lt;wsp:rsid wsp:val=&quot;004C0CDF&quot;/&gt;&lt;wsp:rsid wsp:val=&quot;004C1108&quot;/&gt;&lt;wsp:rsid wsp:val=&quot;004C198A&quot;/&gt;&lt;wsp:rsid wsp:val=&quot;004C1E46&quot;/&gt;&lt;wsp:rsid wsp:val=&quot;004C2B39&quot;/&gt;&lt;wsp:rsid wsp:val=&quot;004C3009&quot;/&gt;&lt;wsp:rsid wsp:val=&quot;004C3A3A&quot;/&gt;&lt;wsp:rsid wsp:val=&quot;004C416A&quot;/&gt;&lt;wsp:rsid wsp:val=&quot;004C4B06&quot;/&gt;&lt;wsp:rsid wsp:val=&quot;004C4BD5&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382&quot;/&gt;&lt;wsp:rsid wsp:val=&quot;004C7A37&quot;/&gt;&lt;wsp:rsid wsp:val=&quot;004C7D30&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13B&quot;/&gt;&lt;wsp:rsid wsp:val=&quot;004D131D&quot;/&gt;&lt;wsp:rsid wsp:val=&quot;004D15C1&quot;/&gt;&lt;wsp:rsid wsp:val=&quot;004D1A68&quot;/&gt;&lt;wsp:rsid wsp:val=&quot;004D1D58&quot;/&gt;&lt;wsp:rsid wsp:val=&quot;004D2777&quot;/&gt;&lt;wsp:rsid wsp:val=&quot;004D3433&quot;/&gt;&lt;wsp:rsid wsp:val=&quot;004D3720&quot;/&gt;&lt;wsp:rsid wsp:val=&quot;004D4958&quot;/&gt;&lt;wsp:rsid wsp:val=&quot;004D52F1&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4AE&quot;/&gt;&lt;wsp:rsid wsp:val=&quot;004D7F6A&quot;/&gt;&lt;wsp:rsid wsp:val=&quot;004E0064&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F0&quot;/&gt;&lt;wsp:rsid wsp:val=&quot;004E29F4&quot;/&gt;&lt;wsp:rsid wsp:val=&quot;004E2A94&quot;/&gt;&lt;wsp:rsid wsp:val=&quot;004E2C77&quot;/&gt;&lt;wsp:rsid wsp:val=&quot;004E2E04&quot;/&gt;&lt;wsp:rsid wsp:val=&quot;004E2F60&quot;/&gt;&lt;wsp:rsid wsp:val=&quot;004E3020&quot;/&gt;&lt;wsp:rsid wsp:val=&quot;004E30A9&quot;/&gt;&lt;wsp:rsid wsp:val=&quot;004E3612&quot;/&gt;&lt;wsp:rsid wsp:val=&quot;004E3C66&quot;/&gt;&lt;wsp:rsid wsp:val=&quot;004E3CD6&quot;/&gt;&lt;wsp:rsid wsp:val=&quot;004E3EAD&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1F&quot;/&gt;&lt;wsp:rsid wsp:val=&quot;004E6853&quot;/&gt;&lt;wsp:rsid wsp:val=&quot;004E6BCB&quot;/&gt;&lt;wsp:rsid wsp:val=&quot;004E6EBB&quot;/&gt;&lt;wsp:rsid wsp:val=&quot;004E6F69&quot;/&gt;&lt;wsp:rsid wsp:val=&quot;004E6FEF&quot;/&gt;&lt;wsp:rsid wsp:val=&quot;004E7119&quot;/&gt;&lt;wsp:rsid wsp:val=&quot;004E73F6&quot;/&gt;&lt;wsp:rsid wsp:val=&quot;004E7AB0&quot;/&gt;&lt;wsp:rsid wsp:val=&quot;004E7E2E&quot;/&gt;&lt;wsp:rsid wsp:val=&quot;004F0091&quot;/&gt;&lt;wsp:rsid wsp:val=&quot;004F021E&quot;/&gt;&lt;wsp:rsid wsp:val=&quot;004F0559&quot;/&gt;&lt;wsp:rsid wsp:val=&quot;004F0594&quot;/&gt;&lt;wsp:rsid wsp:val=&quot;004F05EC&quot;/&gt;&lt;wsp:rsid wsp:val=&quot;004F0625&quot;/&gt;&lt;wsp:rsid wsp:val=&quot;004F0DD9&quot;/&gt;&lt;wsp:rsid wsp:val=&quot;004F102F&quot;/&gt;&lt;wsp:rsid wsp:val=&quot;004F1382&quot;/&gt;&lt;wsp:rsid wsp:val=&quot;004F204B&quot;/&gt;&lt;wsp:rsid wsp:val=&quot;004F242B&quot;/&gt;&lt;wsp:rsid wsp:val=&quot;004F2518&quot;/&gt;&lt;wsp:rsid wsp:val=&quot;004F2E0B&quot;/&gt;&lt;wsp:rsid wsp:val=&quot;004F2EB5&quot;/&gt;&lt;wsp:rsid wsp:val=&quot;004F4353&quot;/&gt;&lt;wsp:rsid wsp:val=&quot;004F469F&quot;/&gt;&lt;wsp:rsid wsp:val=&quot;004F4CD6&quot;/&gt;&lt;wsp:rsid wsp:val=&quot;004F5081&quot;/&gt;&lt;wsp:rsid wsp:val=&quot;004F50A8&quot;/&gt;&lt;wsp:rsid wsp:val=&quot;004F52A1&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22C&quot;/&gt;&lt;wsp:rsid wsp:val=&quot;00502797&quot;/&gt;&lt;wsp:rsid wsp:val=&quot;005027EA&quot;/&gt;&lt;wsp:rsid wsp:val=&quot;005027F3&quot;/&gt;&lt;wsp:rsid wsp:val=&quot;0050280E&quot;/&gt;&lt;wsp:rsid wsp:val=&quot;00502F7D&quot;/&gt;&lt;wsp:rsid wsp:val=&quot;005034E2&quot;/&gt;&lt;wsp:rsid wsp:val=&quot;00503635&quot;/&gt;&lt;wsp:rsid wsp:val=&quot;005039A1&quot;/&gt;&lt;wsp:rsid wsp:val=&quot;00503CB3&quot;/&gt;&lt;wsp:rsid wsp:val=&quot;0050423D&quot;/&gt;&lt;wsp:rsid wsp:val=&quot;0050484C&quot;/&gt;&lt;wsp:rsid wsp:val=&quot;00504A86&quot;/&gt;&lt;wsp:rsid wsp:val=&quot;00504ACF&quot;/&gt;&lt;wsp:rsid wsp:val=&quot;00504E5D&quot;/&gt;&lt;wsp:rsid wsp:val=&quot;00505581&quot;/&gt;&lt;wsp:rsid wsp:val=&quot;00505726&quot;/&gt;&lt;wsp:rsid wsp:val=&quot;005058BB&quot;/&gt;&lt;wsp:rsid wsp:val=&quot;00505BCE&quot;/&gt;&lt;wsp:rsid wsp:val=&quot;00506324&quot;/&gt;&lt;wsp:rsid wsp:val=&quot;00506A23&quot;/&gt;&lt;wsp:rsid wsp:val=&quot;00506CC8&quot;/&gt;&lt;wsp:rsid wsp:val=&quot;0051062C&quot;/&gt;&lt;wsp:rsid wsp:val=&quot;00510908&quot;/&gt;&lt;wsp:rsid wsp:val=&quot;00510C95&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032&quot;/&gt;&lt;wsp:rsid wsp:val=&quot;00515161&quot;/&gt;&lt;wsp:rsid wsp:val=&quot;0051517E&quot;/&gt;&lt;wsp:rsid wsp:val=&quot;005157C7&quot;/&gt;&lt;wsp:rsid wsp:val=&quot;005161D2&quot;/&gt;&lt;wsp:rsid wsp:val=&quot;00516A6D&quot;/&gt;&lt;wsp:rsid wsp:val=&quot;00517522&quot;/&gt;&lt;wsp:rsid wsp:val=&quot;0051755C&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35&quot;/&gt;&lt;wsp:rsid wsp:val=&quot;005247CC&quot;/&gt;&lt;wsp:rsid wsp:val=&quot;005248B0&quot;/&gt;&lt;wsp:rsid wsp:val=&quot;00525093&quot;/&gt;&lt;wsp:rsid wsp:val=&quot;0052651E&quot;/&gt;&lt;wsp:rsid wsp:val=&quot;005269BF&quot;/&gt;&lt;wsp:rsid wsp:val=&quot;00526C89&quot;/&gt;&lt;wsp:rsid wsp:val=&quot;00527235&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654B&quot;/&gt;&lt;wsp:rsid wsp:val=&quot;0053665E&quot;/&gt;&lt;wsp:rsid wsp:val=&quot;0053716F&quot;/&gt;&lt;wsp:rsid wsp:val=&quot;00537447&quot;/&gt;&lt;wsp:rsid wsp:val=&quot;00537AF9&quot;/&gt;&lt;wsp:rsid wsp:val=&quot;00537EAA&quot;/&gt;&lt;wsp:rsid wsp:val=&quot;005400ED&quot;/&gt;&lt;wsp:rsid wsp:val=&quot;00540154&quot;/&gt;&lt;wsp:rsid wsp:val=&quot;005401F8&quot;/&gt;&lt;wsp:rsid wsp:val=&quot;00540668&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377&quot;/&gt;&lt;wsp:rsid wsp:val=&quot;0054355F&quot;/&gt;&lt;wsp:rsid wsp:val=&quot;005437A9&quot;/&gt;&lt;wsp:rsid wsp:val=&quot;0054443B&quot;/&gt;&lt;wsp:rsid wsp:val=&quot;00544448&quot;/&gt;&lt;wsp:rsid wsp:val=&quot;005461A2&quot;/&gt;&lt;wsp:rsid wsp:val=&quot;005462B5&quot;/&gt;&lt;wsp:rsid wsp:val=&quot;005463CC&quot;/&gt;&lt;wsp:rsid wsp:val=&quot;005466D9&quot;/&gt;&lt;wsp:rsid wsp:val=&quot;00546FE9&quot;/&gt;&lt;wsp:rsid wsp:val=&quot;00547317&quot;/&gt;&lt;wsp:rsid wsp:val=&quot;0054758F&quot;/&gt;&lt;wsp:rsid wsp:val=&quot;00547629&quot;/&gt;&lt;wsp:rsid wsp:val=&quot;00547732&quot;/&gt;&lt;wsp:rsid wsp:val=&quot;005479CC&quot;/&gt;&lt;wsp:rsid wsp:val=&quot;00547E31&quot;/&gt;&lt;wsp:rsid wsp:val=&quot;00547FE4&quot;/&gt;&lt;wsp:rsid wsp:val=&quot;00547FFC&quot;/&gt;&lt;wsp:rsid wsp:val=&quot;005508CA&quot;/&gt;&lt;wsp:rsid wsp:val=&quot;00550E89&quot;/&gt;&lt;wsp:rsid wsp:val=&quot;005513BB&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461&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0EE&quot;/&gt;&lt;wsp:rsid wsp:val=&quot;005654DA&quot;/&gt;&lt;wsp:rsid wsp:val=&quot;0056571C&quot;/&gt;&lt;wsp:rsid wsp:val=&quot;00565B27&quot;/&gt;&lt;wsp:rsid wsp:val=&quot;00565BD2&quot;/&gt;&lt;wsp:rsid wsp:val=&quot;005667FD&quot;/&gt;&lt;wsp:rsid wsp:val=&quot;0056682B&quot;/&gt;&lt;wsp:rsid wsp:val=&quot;00566EBE&quot;/&gt;&lt;wsp:rsid wsp:val=&quot;0056777B&quot;/&gt;&lt;wsp:rsid wsp:val=&quot;00567BDC&quot;/&gt;&lt;wsp:rsid wsp:val=&quot;005704E1&quot;/&gt;&lt;wsp:rsid wsp:val=&quot;005705BF&quot;/&gt;&lt;wsp:rsid wsp:val=&quot;00570898&quot;/&gt;&lt;wsp:rsid wsp:val=&quot;005708C3&quot;/&gt;&lt;wsp:rsid wsp:val=&quot;00570CFF&quot;/&gt;&lt;wsp:rsid wsp:val=&quot;0057189C&quot;/&gt;&lt;wsp:rsid wsp:val=&quot;00571B6B&quot;/&gt;&lt;wsp:rsid wsp:val=&quot;00572202&quot;/&gt;&lt;wsp:rsid wsp:val=&quot;0057264A&quot;/&gt;&lt;wsp:rsid wsp:val=&quot;0057269D&quot;/&gt;&lt;wsp:rsid wsp:val=&quot;0057277E&quot;/&gt;&lt;wsp:rsid wsp:val=&quot;00572F40&quot;/&gt;&lt;wsp:rsid wsp:val=&quot;0057302A&quot;/&gt;&lt;wsp:rsid wsp:val=&quot;005730B6&quot;/&gt;&lt;wsp:rsid wsp:val=&quot;00573113&quot;/&gt;&lt;wsp:rsid wsp:val=&quot;00573174&quot;/&gt;&lt;wsp:rsid wsp:val=&quot;0057325F&quot;/&gt;&lt;wsp:rsid wsp:val=&quot;005743DD&quot;/&gt;&lt;wsp:rsid wsp:val=&quot;00574967&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4B1&quot;/&gt;&lt;wsp:rsid wsp:val=&quot;005805A4&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5C3&quot;/&gt;&lt;wsp:rsid wsp:val=&quot;005969D9&quot;/&gt;&lt;wsp:rsid wsp:val=&quot;00596BF0&quot;/&gt;&lt;wsp:rsid wsp:val=&quot;00597A2E&quot;/&gt;&lt;wsp:rsid wsp:val=&quot;005A074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48B6&quot;/&gt;&lt;wsp:rsid wsp:val=&quot;005A4C30&quot;/&gt;&lt;wsp:rsid wsp:val=&quot;005A504B&quot;/&gt;&lt;wsp:rsid wsp:val=&quot;005A5707&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9B3&quot;/&gt;&lt;wsp:rsid wsp:val=&quot;005B0A42&quot;/&gt;&lt;wsp:rsid wsp:val=&quot;005B160D&quot;/&gt;&lt;wsp:rsid wsp:val=&quot;005B1823&quot;/&gt;&lt;wsp:rsid wsp:val=&quot;005B1899&quot;/&gt;&lt;wsp:rsid wsp:val=&quot;005B18E2&quot;/&gt;&lt;wsp:rsid wsp:val=&quot;005B21B6&quot;/&gt;&lt;wsp:rsid wsp:val=&quot;005B21CD&quot;/&gt;&lt;wsp:rsid wsp:val=&quot;005B2269&quot;/&gt;&lt;wsp:rsid wsp:val=&quot;005B233D&quot;/&gt;&lt;wsp:rsid wsp:val=&quot;005B26F7&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0B82&quot;/&gt;&lt;wsp:rsid wsp:val=&quot;005C11C7&quot;/&gt;&lt;wsp:rsid wsp:val=&quot;005C16BB&quot;/&gt;&lt;wsp:rsid wsp:val=&quot;005C2312&quot;/&gt;&lt;wsp:rsid wsp:val=&quot;005C2933&quot;/&gt;&lt;wsp:rsid wsp:val=&quot;005C37C7&quot;/&gt;&lt;wsp:rsid wsp:val=&quot;005C3E0B&quot;/&gt;&lt;wsp:rsid wsp:val=&quot;005C431D&quot;/&gt;&lt;wsp:rsid wsp:val=&quot;005C55C9&quot;/&gt;&lt;wsp:rsid wsp:val=&quot;005C58C0&quot;/&gt;&lt;wsp:rsid wsp:val=&quot;005C6434&quot;/&gt;&lt;wsp:rsid wsp:val=&quot;005C64FA&quot;/&gt;&lt;wsp:rsid wsp:val=&quot;005C6501&quot;/&gt;&lt;wsp:rsid wsp:val=&quot;005C6539&quot;/&gt;&lt;wsp:rsid wsp:val=&quot;005C6BEA&quot;/&gt;&lt;wsp:rsid wsp:val=&quot;005C6C61&quot;/&gt;&lt;wsp:rsid wsp:val=&quot;005C74E4&quot;/&gt;&lt;wsp:rsid wsp:val=&quot;005C79D7&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BCD&quot;/&gt;&lt;wsp:rsid wsp:val=&quot;005D1FB7&quot;/&gt;&lt;wsp:rsid wsp:val=&quot;005D2F3C&quot;/&gt;&lt;wsp:rsid wsp:val=&quot;005D33BC&quot;/&gt;&lt;wsp:rsid wsp:val=&quot;005D353A&quot;/&gt;&lt;wsp:rsid wsp:val=&quot;005D377E&quot;/&gt;&lt;wsp:rsid wsp:val=&quot;005D3A2B&quot;/&gt;&lt;wsp:rsid wsp:val=&quot;005D3B58&quot;/&gt;&lt;wsp:rsid wsp:val=&quot;005D498C&quot;/&gt;&lt;wsp:rsid wsp:val=&quot;005D4C40&quot;/&gt;&lt;wsp:rsid wsp:val=&quot;005D4EAA&quot;/&gt;&lt;wsp:rsid wsp:val=&quot;005D50FA&quot;/&gt;&lt;wsp:rsid wsp:val=&quot;005D51A3&quot;/&gt;&lt;wsp:rsid wsp:val=&quot;005D58D3&quot;/&gt;&lt;wsp:rsid wsp:val=&quot;005D5F9A&quot;/&gt;&lt;wsp:rsid wsp:val=&quot;005D6132&quot;/&gt;&lt;wsp:rsid wsp:val=&quot;005D68DF&quot;/&gt;&lt;wsp:rsid wsp:val=&quot;005D70A4&quot;/&gt;&lt;wsp:rsid wsp:val=&quot;005D7E9D&quot;/&gt;&lt;wsp:rsid wsp:val=&quot;005E04AA&quot;/&gt;&lt;wsp:rsid wsp:val=&quot;005E04B6&quot;/&gt;&lt;wsp:rsid wsp:val=&quot;005E0BCC&quot;/&gt;&lt;wsp:rsid wsp:val=&quot;005E0CA3&quot;/&gt;&lt;wsp:rsid wsp:val=&quot;005E0FA9&quot;/&gt;&lt;wsp:rsid wsp:val=&quot;005E1EAA&quot;/&gt;&lt;wsp:rsid wsp:val=&quot;005E1FB2&quot;/&gt;&lt;wsp:rsid wsp:val=&quot;005E2080&quot;/&gt;&lt;wsp:rsid wsp:val=&quot;005E2325&quot;/&gt;&lt;wsp:rsid wsp:val=&quot;005E2676&quot;/&gt;&lt;wsp:rsid wsp:val=&quot;005E2F86&quot;/&gt;&lt;wsp:rsid wsp:val=&quot;005E388B&quot;/&gt;&lt;wsp:rsid wsp:val=&quot;005E38A2&quot;/&gt;&lt;wsp:rsid wsp:val=&quot;005E3D18&quot;/&gt;&lt;wsp:rsid wsp:val=&quot;005E40EE&quot;/&gt;&lt;wsp:rsid wsp:val=&quot;005E46E0&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D4E&quot;/&gt;&lt;wsp:rsid wsp:val=&quot;005E6E85&quot;/&gt;&lt;wsp:rsid wsp:val=&quot;005E72F1&quot;/&gt;&lt;wsp:rsid wsp:val=&quot;005E7E86&quot;/&gt;&lt;wsp:rsid wsp:val=&quot;005F07EE&quot;/&gt;&lt;wsp:rsid wsp:val=&quot;005F08C8&quot;/&gt;&lt;wsp:rsid wsp:val=&quot;005F22B2&quot;/&gt;&lt;wsp:rsid wsp:val=&quot;005F2641&quot;/&gt;&lt;wsp:rsid wsp:val=&quot;005F29C4&quot;/&gt;&lt;wsp:rsid wsp:val=&quot;005F3814&quot;/&gt;&lt;wsp:rsid wsp:val=&quot;005F3D0F&quot;/&gt;&lt;wsp:rsid wsp:val=&quot;005F3FEF&quot;/&gt;&lt;wsp:rsid wsp:val=&quot;005F41C0&quot;/&gt;&lt;wsp:rsid wsp:val=&quot;005F4920&quot;/&gt;&lt;wsp:rsid wsp:val=&quot;005F4D22&quot;/&gt;&lt;wsp:rsid wsp:val=&quot;005F5AD2&quot;/&gt;&lt;wsp:rsid wsp:val=&quot;005F639A&quot;/&gt;&lt;wsp:rsid wsp:val=&quot;005F6897&quot;/&gt;&lt;wsp:rsid wsp:val=&quot;005F756C&quot;/&gt;&lt;wsp:rsid wsp:val=&quot;005F758F&quot;/&gt;&lt;wsp:rsid wsp:val=&quot;005F7A2C&quot;/&gt;&lt;wsp:rsid wsp:val=&quot;006001C0&quot;/&gt;&lt;wsp:rsid wsp:val=&quot;00600710&quot;/&gt;&lt;wsp:rsid wsp:val=&quot;00600976&quot;/&gt;&lt;wsp:rsid wsp:val=&quot;00600B1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DAE&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5FEC&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AA&quot;/&gt;&lt;wsp:rsid wsp:val=&quot;006110B7&quot;/&gt;&lt;wsp:rsid wsp:val=&quot;00611304&quot;/&gt;&lt;wsp:rsid wsp:val=&quot;00611545&quot;/&gt;&lt;wsp:rsid wsp:val=&quot;00611D58&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72D&quot;/&gt;&lt;wsp:rsid wsp:val=&quot;00615D53&quot;/&gt;&lt;wsp:rsid wsp:val=&quot;00616522&quot;/&gt;&lt;wsp:rsid wsp:val=&quot;0061663E&quot;/&gt;&lt;wsp:rsid wsp:val=&quot;00616828&quot;/&gt;&lt;wsp:rsid wsp:val=&quot;006169D7&quot;/&gt;&lt;wsp:rsid wsp:val=&quot;00616D8C&quot;/&gt;&lt;wsp:rsid wsp:val=&quot;00616DA0&quot;/&gt;&lt;wsp:rsid wsp:val=&quot;00616E4D&quot;/&gt;&lt;wsp:rsid wsp:val=&quot;00617463&quot;/&gt;&lt;wsp:rsid wsp:val=&quot;006175FF&quot;/&gt;&lt;wsp:rsid wsp:val=&quot;00617D33&quot;/&gt;&lt;wsp:rsid wsp:val=&quot;0062001E&quot;/&gt;&lt;wsp:rsid wsp:val=&quot;00620704&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536&quot;/&gt;&lt;wsp:rsid wsp:val=&quot;0062460B&quot;/&gt;&lt;wsp:rsid wsp:val=&quot;00625126&quot;/&gt;&lt;wsp:rsid wsp:val=&quot;00625736&quot;/&gt;&lt;wsp:rsid wsp:val=&quot;00625B94&quot;/&gt;&lt;wsp:rsid wsp:val=&quot;00625FA8&quot;/&gt;&lt;wsp:rsid wsp:val=&quot;006262FE&quot;/&gt;&lt;wsp:rsid wsp:val=&quot;00626E84&quot;/&gt;&lt;wsp:rsid wsp:val=&quot;00627080&quot;/&gt;&lt;wsp:rsid wsp:val=&quot;0062713A&quot;/&gt;&lt;wsp:rsid wsp:val=&quot;0062764F&quot;/&gt;&lt;wsp:rsid wsp:val=&quot;006279A1&quot;/&gt;&lt;wsp:rsid wsp:val=&quot;00627FA1&quot;/&gt;&lt;wsp:rsid wsp:val=&quot;006304DE&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83&quot;/&gt;&lt;wsp:rsid wsp:val=&quot;006378D5&quot;/&gt;&lt;wsp:rsid wsp:val=&quot;00637EBA&quot;/&gt;&lt;wsp:rsid wsp:val=&quot;006407C1&quot;/&gt;&lt;wsp:rsid wsp:val=&quot;00640B03&quot;/&gt;&lt;wsp:rsid wsp:val=&quot;0064257B&quot;/&gt;&lt;wsp:rsid wsp:val=&quot;00642AC2&quot;/&gt;&lt;wsp:rsid wsp:val=&quot;00643641&quot;/&gt;&lt;wsp:rsid wsp:val=&quot;00644722&quot;/&gt;&lt;wsp:rsid wsp:val=&quot;00644AEF&quot;/&gt;&lt;wsp:rsid wsp:val=&quot;006453BD&quot;/&gt;&lt;wsp:rsid wsp:val=&quot;006455FB&quot;/&gt;&lt;wsp:rsid wsp:val=&quot;0064629C&quot;/&gt;&lt;wsp:rsid wsp:val=&quot;00646E4C&quot;/&gt;&lt;wsp:rsid wsp:val=&quot;006470EE&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C14&quot;/&gt;&lt;wsp:rsid wsp:val=&quot;006524F8&quot;/&gt;&lt;wsp:rsid wsp:val=&quot;00652D1D&quot;/&gt;&lt;wsp:rsid wsp:val=&quot;00652D40&quot;/&gt;&lt;wsp:rsid wsp:val=&quot;00652F5F&quot;/&gt;&lt;wsp:rsid wsp:val=&quot;00653A05&quot;/&gt;&lt;wsp:rsid wsp:val=&quot;00653A53&quot;/&gt;&lt;wsp:rsid wsp:val=&quot;00653E23&quot;/&gt;&lt;wsp:rsid wsp:val=&quot;00654431&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4A4&quot;/&gt;&lt;wsp:rsid wsp:val=&quot;0066063A&quot;/&gt;&lt;wsp:rsid wsp:val=&quot;00660BD1&quot;/&gt;&lt;wsp:rsid wsp:val=&quot;00660BF2&quot;/&gt;&lt;wsp:rsid wsp:val=&quot;00660C28&quot;/&gt;&lt;wsp:rsid wsp:val=&quot;00660F19&quot;/&gt;&lt;wsp:rsid wsp:val=&quot;0066178F&quot;/&gt;&lt;wsp:rsid wsp:val=&quot;00661B4F&quot;/&gt;&lt;wsp:rsid wsp:val=&quot;00661C3D&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16&quot;/&gt;&lt;wsp:rsid wsp:val=&quot;00666847&quot;/&gt;&lt;wsp:rsid wsp:val=&quot;006672DE&quot;/&gt;&lt;wsp:rsid wsp:val=&quot;00667AE4&quot;/&gt;&lt;wsp:rsid wsp:val=&quot;00667BF6&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67&quot;/&gt;&lt;wsp:rsid wsp:val=&quot;006732DD&quot;/&gt;&lt;wsp:rsid wsp:val=&quot;006733B5&quot;/&gt;&lt;wsp:rsid wsp:val=&quot;00673434&quot;/&gt;&lt;wsp:rsid wsp:val=&quot;0067398D&quot;/&gt;&lt;wsp:rsid wsp:val=&quot;00673EE1&quot;/&gt;&lt;wsp:rsid wsp:val=&quot;00674593&quot;/&gt;&lt;wsp:rsid wsp:val=&quot;00674EBC&quot;/&gt;&lt;wsp:rsid wsp:val=&quot;00674FDC&quot;/&gt;&lt;wsp:rsid wsp:val=&quot;0067549C&quot;/&gt;&lt;wsp:rsid wsp:val=&quot;006759A7&quot;/&gt;&lt;wsp:rsid wsp:val=&quot;00675B27&quot;/&gt;&lt;wsp:rsid wsp:val=&quot;006760D8&quot;/&gt;&lt;wsp:rsid wsp:val=&quot;00676212&quot;/&gt;&lt;wsp:rsid wsp:val=&quot;0067725E&quot;/&gt;&lt;wsp:rsid wsp:val=&quot;0067770D&quot;/&gt;&lt;wsp:rsid wsp:val=&quot;00677961&quot;/&gt;&lt;wsp:rsid wsp:val=&quot;00677A9A&quot;/&gt;&lt;wsp:rsid wsp:val=&quot;00680350&quot;/&gt;&lt;wsp:rsid wsp:val=&quot;00680B53&quot;/&gt;&lt;wsp:rsid wsp:val=&quot;00682748&quot;/&gt;&lt;wsp:rsid wsp:val=&quot;00683254&quot;/&gt;&lt;wsp:rsid wsp:val=&quot;00683876&quot;/&gt;&lt;wsp:rsid wsp:val=&quot;00683DE3&quot;/&gt;&lt;wsp:rsid wsp:val=&quot;00683F4C&quot;/&gt;&lt;wsp:rsid wsp:val=&quot;006842D4&quot;/&gt;&lt;wsp:rsid wsp:val=&quot;00684D1F&quot;/&gt;&lt;wsp:rsid wsp:val=&quot;00685384&quot;/&gt;&lt;wsp:rsid wsp:val=&quot;00685AEE&quot;/&gt;&lt;wsp:rsid wsp:val=&quot;00685B49&quot;/&gt;&lt;wsp:rsid wsp:val=&quot;00686C37&quot;/&gt;&lt;wsp:rsid wsp:val=&quot;00687C5B&quot;/&gt;&lt;wsp:rsid wsp:val=&quot;00687FEE&quot;/&gt;&lt;wsp:rsid wsp:val=&quot;006902F2&quot;/&gt;&lt;wsp:rsid wsp:val=&quot;006908D9&quot;/&gt;&lt;wsp:rsid wsp:val=&quot;00690D5A&quot;/&gt;&lt;wsp:rsid wsp:val=&quot;00690E7A&quot;/&gt;&lt;wsp:rsid wsp:val=&quot;00691DB4&quot;/&gt;&lt;wsp:rsid wsp:val=&quot;0069237C&quot;/&gt;&lt;wsp:rsid wsp:val=&quot;00692E75&quot;/&gt;&lt;wsp:rsid wsp:val=&quot;00692F01&quot;/&gt;&lt;wsp:rsid wsp:val=&quot;00692FB7&quot;/&gt;&lt;wsp:rsid wsp:val=&quot;00693383&quot;/&gt;&lt;wsp:rsid wsp:val=&quot;00693722&quot;/&gt;&lt;wsp:rsid wsp:val=&quot;00693901&quot;/&gt;&lt;wsp:rsid wsp:val=&quot;00693A27&quot;/&gt;&lt;wsp:rsid wsp:val=&quot;006947F8&quot;/&gt;&lt;wsp:rsid wsp:val=&quot;00694EC6&quot;/&gt;&lt;wsp:rsid wsp:val=&quot;006956D2&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8C&quot;/&gt;&lt;wsp:rsid wsp:val=&quot;006A08B2&quot;/&gt;&lt;wsp:rsid wsp:val=&quot;006A0A8C&quot;/&gt;&lt;wsp:rsid wsp:val=&quot;006A0B09&quot;/&gt;&lt;wsp:rsid wsp:val=&quot;006A0D88&quot;/&gt;&lt;wsp:rsid wsp:val=&quot;006A0E1E&quot;/&gt;&lt;wsp:rsid wsp:val=&quot;006A0F50&quot;/&gt;&lt;wsp:rsid wsp:val=&quot;006A0F62&quot;/&gt;&lt;wsp:rsid wsp:val=&quot;006A1403&quot;/&gt;&lt;wsp:rsid wsp:val=&quot;006A157E&quot;/&gt;&lt;wsp:rsid wsp:val=&quot;006A1D1E&quot;/&gt;&lt;wsp:rsid wsp:val=&quot;006A2233&quot;/&gt;&lt;wsp:rsid wsp:val=&quot;006A26A3&quot;/&gt;&lt;wsp:rsid wsp:val=&quot;006A3206&quot;/&gt;&lt;wsp:rsid wsp:val=&quot;006A32FC&quot;/&gt;&lt;wsp:rsid wsp:val=&quot;006A3336&quot;/&gt;&lt;wsp:rsid wsp:val=&quot;006A3790&quot;/&gt;&lt;wsp:rsid wsp:val=&quot;006A3E8F&quot;/&gt;&lt;wsp:rsid wsp:val=&quot;006A4154&quot;/&gt;&lt;wsp:rsid wsp:val=&quot;006A4279&quot;/&gt;&lt;wsp:rsid wsp:val=&quot;006A4896&quot;/&gt;&lt;wsp:rsid wsp:val=&quot;006A4AF2&quot;/&gt;&lt;wsp:rsid wsp:val=&quot;006A4FD4&quot;/&gt;&lt;wsp:rsid wsp:val=&quot;006A5006&quot;/&gt;&lt;wsp:rsid wsp:val=&quot;006A54C9&quot;/&gt;&lt;wsp:rsid wsp:val=&quot;006A5D19&quot;/&gt;&lt;wsp:rsid wsp:val=&quot;006A61B7&quot;/&gt;&lt;wsp:rsid wsp:val=&quot;006A6237&quot;/&gt;&lt;wsp:rsid wsp:val=&quot;006A62B9&quot;/&gt;&lt;wsp:rsid wsp:val=&quot;006A69C8&quot;/&gt;&lt;wsp:rsid wsp:val=&quot;006A6A30&quot;/&gt;&lt;wsp:rsid wsp:val=&quot;006A6FB9&quot;/&gt;&lt;wsp:rsid wsp:val=&quot;006A72CA&quot;/&gt;&lt;wsp:rsid wsp:val=&quot;006A742F&quot;/&gt;&lt;wsp:rsid wsp:val=&quot;006A7961&quot;/&gt;&lt;wsp:rsid wsp:val=&quot;006A7A28&quot;/&gt;&lt;wsp:rsid wsp:val=&quot;006A7B9D&quot;/&gt;&lt;wsp:rsid wsp:val=&quot;006A7FF6&quot;/&gt;&lt;wsp:rsid wsp:val=&quot;006B031E&quot;/&gt;&lt;wsp:rsid wsp:val=&quot;006B04FC&quot;/&gt;&lt;wsp:rsid wsp:val=&quot;006B0961&quot;/&gt;&lt;wsp:rsid wsp:val=&quot;006B0B8F&quot;/&gt;&lt;wsp:rsid wsp:val=&quot;006B0C62&quot;/&gt;&lt;wsp:rsid wsp:val=&quot;006B0D39&quot;/&gt;&lt;wsp:rsid wsp:val=&quot;006B10A8&quot;/&gt;&lt;wsp:rsid wsp:val=&quot;006B1301&quot;/&gt;&lt;wsp:rsid wsp:val=&quot;006B1341&quot;/&gt;&lt;wsp:rsid wsp:val=&quot;006B158B&quot;/&gt;&lt;wsp:rsid wsp:val=&quot;006B21F6&quot;/&gt;&lt;wsp:rsid wsp:val=&quot;006B2778&quot;/&gt;&lt;wsp:rsid wsp:val=&quot;006B29D3&quot;/&gt;&lt;wsp:rsid wsp:val=&quot;006B2A46&quot;/&gt;&lt;wsp:rsid wsp:val=&quot;006B2FF3&quot;/&gt;&lt;wsp:rsid wsp:val=&quot;006B3188&quot;/&gt;&lt;wsp:rsid wsp:val=&quot;006B3C35&quot;/&gt;&lt;wsp:rsid wsp:val=&quot;006B45FC&quot;/&gt;&lt;wsp:rsid wsp:val=&quot;006B4948&quot;/&gt;&lt;wsp:rsid wsp:val=&quot;006B49FC&quot;/&gt;&lt;wsp:rsid wsp:val=&quot;006B4CB1&quot;/&gt;&lt;wsp:rsid wsp:val=&quot;006B4F0F&quot;/&gt;&lt;wsp:rsid wsp:val=&quot;006B5BD9&quot;/&gt;&lt;wsp:rsid wsp:val=&quot;006B604C&quot;/&gt;&lt;wsp:rsid wsp:val=&quot;006B6050&quot;/&gt;&lt;wsp:rsid wsp:val=&quot;006B60D0&quot;/&gt;&lt;wsp:rsid wsp:val=&quot;006B6165&quot;/&gt;&lt;wsp:rsid wsp:val=&quot;006B635B&quot;/&gt;&lt;wsp:rsid wsp:val=&quot;006B648E&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0C57&quot;/&gt;&lt;wsp:rsid wsp:val=&quot;006C1701&quot;/&gt;&lt;wsp:rsid wsp:val=&quot;006C18A9&quot;/&gt;&lt;wsp:rsid wsp:val=&quot;006C1CC6&quot;/&gt;&lt;wsp:rsid wsp:val=&quot;006C2010&quot;/&gt;&lt;wsp:rsid wsp:val=&quot;006C227E&quot;/&gt;&lt;wsp:rsid wsp:val=&quot;006C32AD&quot;/&gt;&lt;wsp:rsid wsp:val=&quot;006C333A&quot;/&gt;&lt;wsp:rsid wsp:val=&quot;006C398D&quot;/&gt;&lt;wsp:rsid wsp:val=&quot;006C40D7&quot;/&gt;&lt;wsp:rsid wsp:val=&quot;006C47BC&quot;/&gt;&lt;wsp:rsid wsp:val=&quot;006C51E2&quot;/&gt;&lt;wsp:rsid wsp:val=&quot;006C5319&quot;/&gt;&lt;wsp:rsid wsp:val=&quot;006C5639&quot;/&gt;&lt;wsp:rsid wsp:val=&quot;006C5657&quot;/&gt;&lt;wsp:rsid wsp:val=&quot;006C5CF4&quot;/&gt;&lt;wsp:rsid wsp:val=&quot;006C5F65&quot;/&gt;&lt;wsp:rsid wsp:val=&quot;006C6573&quot;/&gt;&lt;wsp:rsid wsp:val=&quot;006C76E8&quot;/&gt;&lt;wsp:rsid wsp:val=&quot;006C7E7D&quot;/&gt;&lt;wsp:rsid wsp:val=&quot;006C7F69&quot;/&gt;&lt;wsp:rsid wsp:val=&quot;006D03BA&quot;/&gt;&lt;wsp:rsid wsp:val=&quot;006D04AA&quot;/&gt;&lt;wsp:rsid wsp:val=&quot;006D0CAA&quot;/&gt;&lt;wsp:rsid wsp:val=&quot;006D1060&quot;/&gt;&lt;wsp:rsid wsp:val=&quot;006D1ADB&quot;/&gt;&lt;wsp:rsid wsp:val=&quot;006D1D99&quot;/&gt;&lt;wsp:rsid wsp:val=&quot;006D1DB4&quot;/&gt;&lt;wsp:rsid wsp:val=&quot;006D262A&quot;/&gt;&lt;wsp:rsid wsp:val=&quot;006D276D&quot;/&gt;&lt;wsp:rsid wsp:val=&quot;006D2BB4&quot;/&gt;&lt;wsp:rsid wsp:val=&quot;006D34BD&quot;/&gt;&lt;wsp:rsid wsp:val=&quot;006D408F&quot;/&gt;&lt;wsp:rsid wsp:val=&quot;006D41D9&quot;/&gt;&lt;wsp:rsid wsp:val=&quot;006D4407&quot;/&gt;&lt;wsp:rsid wsp:val=&quot;006D48D7&quot;/&gt;&lt;wsp:rsid wsp:val=&quot;006D4BB3&quot;/&gt;&lt;wsp:rsid wsp:val=&quot;006D5109&quot;/&gt;&lt;wsp:rsid wsp:val=&quot;006D52F3&quot;/&gt;&lt;wsp:rsid wsp:val=&quot;006D6317&quot;/&gt;&lt;wsp:rsid wsp:val=&quot;006D6A00&quot;/&gt;&lt;wsp:rsid wsp:val=&quot;006D73BB&quot;/&gt;&lt;wsp:rsid wsp:val=&quot;006D7466&quot;/&gt;&lt;wsp:rsid wsp:val=&quot;006D7639&quot;/&gt;&lt;wsp:rsid wsp:val=&quot;006D767B&quot;/&gt;&lt;wsp:rsid wsp:val=&quot;006D7D0D&quot;/&gt;&lt;wsp:rsid wsp:val=&quot;006D7E3A&quot;/&gt;&lt;wsp:rsid wsp:val=&quot;006D7F47&quot;/&gt;&lt;wsp:rsid wsp:val=&quot;006E00C0&quot;/&gt;&lt;wsp:rsid wsp:val=&quot;006E06B3&quot;/&gt;&lt;wsp:rsid wsp:val=&quot;006E06DB&quot;/&gt;&lt;wsp:rsid wsp:val=&quot;006E06E0&quot;/&gt;&lt;wsp:rsid wsp:val=&quot;006E09BB&quot;/&gt;&lt;wsp:rsid wsp:val=&quot;006E0AE4&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34E4&quot;/&gt;&lt;wsp:rsid wsp:val=&quot;006E4B8D&quot;/&gt;&lt;wsp:rsid wsp:val=&quot;006E4D9D&quot;/&gt;&lt;wsp:rsid wsp:val=&quot;006E4FB6&quot;/&gt;&lt;wsp:rsid wsp:val=&quot;006E5212&quot;/&gt;&lt;wsp:rsid wsp:val=&quot;006E58DB&quot;/&gt;&lt;wsp:rsid wsp:val=&quot;006E5AE2&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CF4&quot;/&gt;&lt;wsp:rsid wsp:val=&quot;006E7E7A&quot;/&gt;&lt;wsp:rsid wsp:val=&quot;006F006A&quot;/&gt;&lt;wsp:rsid wsp:val=&quot;006F00F9&quot;/&gt;&lt;wsp:rsid wsp:val=&quot;006F065B&quot;/&gt;&lt;wsp:rsid wsp:val=&quot;006F06AB&quot;/&gt;&lt;wsp:rsid wsp:val=&quot;006F094F&quot;/&gt;&lt;wsp:rsid wsp:val=&quot;006F1055&quot;/&gt;&lt;wsp:rsid wsp:val=&quot;006F19A7&quot;/&gt;&lt;wsp:rsid wsp:val=&quot;006F1B07&quot;/&gt;&lt;wsp:rsid wsp:val=&quot;006F1B56&quot;/&gt;&lt;wsp:rsid wsp:val=&quot;006F1C6B&quot;/&gt;&lt;wsp:rsid wsp:val=&quot;006F1CFA&quot;/&gt;&lt;wsp:rsid wsp:val=&quot;006F1F9F&quot;/&gt;&lt;wsp:rsid wsp:val=&quot;006F2BC2&quot;/&gt;&lt;wsp:rsid wsp:val=&quot;006F3106&quot;/&gt;&lt;wsp:rsid wsp:val=&quot;006F311B&quot;/&gt;&lt;wsp:rsid wsp:val=&quot;006F373A&quot;/&gt;&lt;wsp:rsid wsp:val=&quot;006F37BB&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4B5&quot;/&gt;&lt;wsp:rsid wsp:val=&quot;006F6BE6&quot;/&gt;&lt;wsp:rsid wsp:val=&quot;006F737B&quot;/&gt;&lt;wsp:rsid wsp:val=&quot;006F7CB8&quot;/&gt;&lt;wsp:rsid wsp:val=&quot;0070051D&quot;/&gt;&lt;wsp:rsid wsp:val=&quot;0070059A&quot;/&gt;&lt;wsp:rsid wsp:val=&quot;0070060A&quot;/&gt;&lt;wsp:rsid wsp:val=&quot;0070086B&quot;/&gt;&lt;wsp:rsid wsp:val=&quot;00700CF5&quot;/&gt;&lt;wsp:rsid wsp:val=&quot;00701618&quot;/&gt;&lt;wsp:rsid wsp:val=&quot;00701ADF&quot;/&gt;&lt;wsp:rsid wsp:val=&quot;007021A3&quot;/&gt;&lt;wsp:rsid wsp:val=&quot;00702514&quot;/&gt;&lt;wsp:rsid wsp:val=&quot;0070297B&quot;/&gt;&lt;wsp:rsid wsp:val=&quot;00702D2F&quot;/&gt;&lt;wsp:rsid wsp:val=&quot;0070309D&quot;/&gt;&lt;wsp:rsid wsp:val=&quot;00703115&quot;/&gt;&lt;wsp:rsid wsp:val=&quot;007035EE&quot;/&gt;&lt;wsp:rsid wsp:val=&quot;0070388A&quot;/&gt;&lt;wsp:rsid wsp:val=&quot;00703A76&quot;/&gt;&lt;wsp:rsid wsp:val=&quot;00703C25&quot;/&gt;&lt;wsp:rsid wsp:val=&quot;007042CC&quot;/&gt;&lt;wsp:rsid wsp:val=&quot;0070444A&quot;/&gt;&lt;wsp:rsid wsp:val=&quot;00704464&quot;/&gt;&lt;wsp:rsid wsp:val=&quot;00704659&quot;/&gt;&lt;wsp:rsid wsp:val=&quot;00704CC6&quot;/&gt;&lt;wsp:rsid wsp:val=&quot;00705371&quot;/&gt;&lt;wsp:rsid wsp:val=&quot;007053BC&quot;/&gt;&lt;wsp:rsid wsp:val=&quot;007054BC&quot;/&gt;&lt;wsp:rsid wsp:val=&quot;00705C3A&quot;/&gt;&lt;wsp:rsid wsp:val=&quot;00706B51&quot;/&gt;&lt;wsp:rsid wsp:val=&quot;00706CC8&quot;/&gt;&lt;wsp:rsid wsp:val=&quot;00707190&quot;/&gt;&lt;wsp:rsid wsp:val=&quot;007072FA&quot;/&gt;&lt;wsp:rsid wsp:val=&quot;00707521&quot;/&gt;&lt;wsp:rsid wsp:val=&quot;00707AD7&quot;/&gt;&lt;wsp:rsid wsp:val=&quot;00707D36&quot;/&gt;&lt;wsp:rsid wsp:val=&quot;007100BD&quot;/&gt;&lt;wsp:rsid wsp:val=&quot;00710297&quot;/&gt;&lt;wsp:rsid wsp:val=&quot;0071053E&quot;/&gt;&lt;wsp:rsid wsp:val=&quot;007105F4&quot;/&gt;&lt;wsp:rsid wsp:val=&quot;007109B6&quot;/&gt;&lt;wsp:rsid wsp:val=&quot;00710C31&quot;/&gt;&lt;wsp:rsid wsp:val=&quot;00710EC9&quot;/&gt;&lt;wsp:rsid wsp:val=&quot;00711543&quot;/&gt;&lt;wsp:rsid wsp:val=&quot;00711690&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2DE&quot;/&gt;&lt;wsp:rsid wsp:val=&quot;0071346E&quot;/&gt;&lt;wsp:rsid wsp:val=&quot;00713A95&quot;/&gt;&lt;wsp:rsid wsp:val=&quot;007142B4&quot;/&gt;&lt;wsp:rsid wsp:val=&quot;007146DA&quot;/&gt;&lt;wsp:rsid wsp:val=&quot;0071541F&quot;/&gt;&lt;wsp:rsid wsp:val=&quot;007158F3&quot;/&gt;&lt;wsp:rsid wsp:val=&quot;007160E0&quot;/&gt;&lt;wsp:rsid wsp:val=&quot;00716200&quot;/&gt;&lt;wsp:rsid wsp:val=&quot;007164E5&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7A&quot;/&gt;&lt;wsp:rsid wsp:val=&quot;0072146F&quot;/&gt;&lt;wsp:rsid wsp:val=&quot;00721EB9&quot;/&gt;&lt;wsp:rsid wsp:val=&quot;00721F74&quot;/&gt;&lt;wsp:rsid wsp:val=&quot;0072265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8AC&quot;/&gt;&lt;wsp:rsid wsp:val=&quot;007259DB&quot;/&gt;&lt;wsp:rsid wsp:val=&quot;00725B84&quot;/&gt;&lt;wsp:rsid wsp:val=&quot;007263C3&quot;/&gt;&lt;wsp:rsid wsp:val=&quot;0072764E&quot;/&gt;&lt;wsp:rsid wsp:val=&quot;007276AF&quot;/&gt;&lt;wsp:rsid wsp:val=&quot;007304F2&quot;/&gt;&lt;wsp:rsid wsp:val=&quot;00730A5E&quot;/&gt;&lt;wsp:rsid wsp:val=&quot;00730F15&quot;/&gt;&lt;wsp:rsid wsp:val=&quot;0073151C&quot;/&gt;&lt;wsp:rsid wsp:val=&quot;00731578&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9F2&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64C5&quot;/&gt;&lt;wsp:rsid wsp:val=&quot;0073665F&quot;/&gt;&lt;wsp:rsid wsp:val=&quot;00737107&quot;/&gt;&lt;wsp:rsid wsp:val=&quot;00737359&quot;/&gt;&lt;wsp:rsid wsp:val=&quot;007400D6&quot;/&gt;&lt;wsp:rsid wsp:val=&quot;0074015D&quot;/&gt;&lt;wsp:rsid wsp:val=&quot;00740445&quot;/&gt;&lt;wsp:rsid wsp:val=&quot;00740533&quot;/&gt;&lt;wsp:rsid wsp:val=&quot;007409CB&quot;/&gt;&lt;wsp:rsid wsp:val=&quot;007419EF&quot;/&gt;&lt;wsp:rsid wsp:val=&quot;00741FCF&quot;/&gt;&lt;wsp:rsid wsp:val=&quot;00741FD0&quot;/&gt;&lt;wsp:rsid wsp:val=&quot;007421DE&quot;/&gt;&lt;wsp:rsid wsp:val=&quot;007422B6&quot;/&gt;&lt;wsp:rsid wsp:val=&quot;00742A51&quot;/&gt;&lt;wsp:rsid wsp:val=&quot;007430FF&quot;/&gt;&lt;wsp:rsid wsp:val=&quot;00743CA1&quot;/&gt;&lt;wsp:rsid wsp:val=&quot;007444F8&quot;/&gt;&lt;wsp:rsid wsp:val=&quot;00744619&quot;/&gt;&lt;wsp:rsid wsp:val=&quot;007446C9&quot;/&gt;&lt;wsp:rsid wsp:val=&quot;0074498D&quot;/&gt;&lt;wsp:rsid wsp:val=&quot;00744CE7&quot;/&gt;&lt;wsp:rsid wsp:val=&quot;00744E93&quot;/&gt;&lt;wsp:rsid wsp:val=&quot;0074501D&quot;/&gt;&lt;wsp:rsid wsp:val=&quot;00745284&quot;/&gt;&lt;wsp:rsid wsp:val=&quot;0074552D&quot;/&gt;&lt;wsp:rsid wsp:val=&quot;00745C35&quot;/&gt;&lt;wsp:rsid wsp:val=&quot;00745E39&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029&quot;/&gt;&lt;wsp:rsid wsp:val=&quot;007512CC&quot;/&gt;&lt;wsp:rsid wsp:val=&quot;00751543&quot;/&gt;&lt;wsp:rsid wsp:val=&quot;00751A92&quot;/&gt;&lt;wsp:rsid wsp:val=&quot;007524BE&quot;/&gt;&lt;wsp:rsid wsp:val=&quot;007526B8&quot;/&gt;&lt;wsp:rsid wsp:val=&quot;00752D37&quot;/&gt;&lt;wsp:rsid wsp:val=&quot;007534F7&quot;/&gt;&lt;wsp:rsid wsp:val=&quot;007535D0&quot;/&gt;&lt;wsp:rsid wsp:val=&quot;0075398E&quot;/&gt;&lt;wsp:rsid wsp:val=&quot;0075399D&quot;/&gt;&lt;wsp:rsid wsp:val=&quot;00753F31&quot;/&gt;&lt;wsp:rsid wsp:val=&quot;007540FA&quot;/&gt;&lt;wsp:rsid wsp:val=&quot;0075418F&quot;/&gt;&lt;wsp:rsid wsp:val=&quot;007544F9&quot;/&gt;&lt;wsp:rsid wsp:val=&quot;00755272&quot;/&gt;&lt;wsp:rsid wsp:val=&quot;00755A42&quot;/&gt;&lt;wsp:rsid wsp:val=&quot;007566DA&quot;/&gt;&lt;wsp:rsid wsp:val=&quot;0075670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08D&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A5&quot;/&gt;&lt;wsp:rsid wsp:val=&quot;007704F4&quot;/&gt;&lt;wsp:rsid wsp:val=&quot;00770705&quot;/&gt;&lt;wsp:rsid wsp:val=&quot;0077074E&quot;/&gt;&lt;wsp:rsid wsp:val=&quot;0077111A&quot;/&gt;&lt;wsp:rsid wsp:val=&quot;00771C4C&quot;/&gt;&lt;wsp:rsid wsp:val=&quot;00772278&quot;/&gt;&lt;wsp:rsid wsp:val=&quot;00772798&quot;/&gt;&lt;wsp:rsid wsp:val=&quot;00772951&quot;/&gt;&lt;wsp:rsid wsp:val=&quot;00772A4A&quot;/&gt;&lt;wsp:rsid wsp:val=&quot;00773B74&quot;/&gt;&lt;wsp:rsid wsp:val=&quot;00774D3B&quot;/&gt;&lt;wsp:rsid wsp:val=&quot;00774F93&quot;/&gt;&lt;wsp:rsid wsp:val=&quot;00775061&quot;/&gt;&lt;wsp:rsid wsp:val=&quot;0077577F&quot;/&gt;&lt;wsp:rsid wsp:val=&quot;00775792&quot;/&gt;&lt;wsp:rsid wsp:val=&quot;00775AE5&quot;/&gt;&lt;wsp:rsid wsp:val=&quot;00775B00&quot;/&gt;&lt;wsp:rsid wsp:val=&quot;00775BFF&quot;/&gt;&lt;wsp:rsid wsp:val=&quot;00776B13&quot;/&gt;&lt;wsp:rsid wsp:val=&quot;00776CFC&quot;/&gt;&lt;wsp:rsid wsp:val=&quot;00776ED7&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1F4&quot;/&gt;&lt;wsp:rsid wsp:val=&quot;00784688&quot;/&gt;&lt;wsp:rsid wsp:val=&quot;0078492C&quot;/&gt;&lt;wsp:rsid wsp:val=&quot;00785886&quot;/&gt;&lt;wsp:rsid wsp:val=&quot;00785AAC&quot;/&gt;&lt;wsp:rsid wsp:val=&quot;00785B44&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4D72&quot;/&gt;&lt;wsp:rsid wsp:val=&quot;00794E88&quot;/&gt;&lt;wsp:rsid wsp:val=&quot;007951CF&quot;/&gt;&lt;wsp:rsid wsp:val=&quot;00795277&quot;/&gt;&lt;wsp:rsid wsp:val=&quot;007952FE&quot;/&gt;&lt;wsp:rsid wsp:val=&quot;00795332&quot;/&gt;&lt;wsp:rsid wsp:val=&quot;00795580&quot;/&gt;&lt;wsp:rsid wsp:val=&quot;00795B7C&quot;/&gt;&lt;wsp:rsid wsp:val=&quot;007961BE&quot;/&gt;&lt;wsp:rsid wsp:val=&quot;0079642E&quot;/&gt;&lt;wsp:rsid wsp:val=&quot;00796E44&quot;/&gt;&lt;wsp:rsid wsp:val=&quot;00796E55&quot;/&gt;&lt;wsp:rsid wsp:val=&quot;007973C7&quot;/&gt;&lt;wsp:rsid wsp:val=&quot;00797628&quot;/&gt;&lt;wsp:rsid wsp:val=&quot;00797635&quot;/&gt;&lt;wsp:rsid wsp:val=&quot;00797848&quot;/&gt;&lt;wsp:rsid wsp:val=&quot;00797A06&quot;/&gt;&lt;wsp:rsid wsp:val=&quot;00797D02&quot;/&gt;&lt;wsp:rsid wsp:val=&quot;00797E81&quot;/&gt;&lt;wsp:rsid wsp:val=&quot;007A05AE&quot;/&gt;&lt;wsp:rsid wsp:val=&quot;007A0723&quot;/&gt;&lt;wsp:rsid wsp:val=&quot;007A0808&quot;/&gt;&lt;wsp:rsid wsp:val=&quot;007A0DBC&quot;/&gt;&lt;wsp:rsid wsp:val=&quot;007A0EBD&quot;/&gt;&lt;wsp:rsid wsp:val=&quot;007A0F23&quot;/&gt;&lt;wsp:rsid wsp:val=&quot;007A14FB&quot;/&gt;&lt;wsp:rsid wsp:val=&quot;007A1696&quot;/&gt;&lt;wsp:rsid wsp:val=&quot;007A2B44&quot;/&gt;&lt;wsp:rsid wsp:val=&quot;007A2B74&quot;/&gt;&lt;wsp:rsid wsp:val=&quot;007A2ED5&quot;/&gt;&lt;wsp:rsid wsp:val=&quot;007A2F31&quot;/&gt;&lt;wsp:rsid wsp:val=&quot;007A2FFD&quot;/&gt;&lt;wsp:rsid wsp:val=&quot;007A305F&quot;/&gt;&lt;wsp:rsid wsp:val=&quot;007A31F5&quot;/&gt;&lt;wsp:rsid wsp:val=&quot;007A3BFD&quot;/&gt;&lt;wsp:rsid wsp:val=&quot;007A3DA0&quot;/&gt;&lt;wsp:rsid wsp:val=&quot;007A436E&quot;/&gt;&lt;wsp:rsid wsp:val=&quot;007A485E&quot;/&gt;&lt;wsp:rsid wsp:val=&quot;007A5413&quot;/&gt;&lt;wsp:rsid wsp:val=&quot;007A594C&quot;/&gt;&lt;wsp:rsid wsp:val=&quot;007A59B0&quot;/&gt;&lt;wsp:rsid wsp:val=&quot;007A59EE&quot;/&gt;&lt;wsp:rsid wsp:val=&quot;007A5D60&quot;/&gt;&lt;wsp:rsid wsp:val=&quot;007A655C&quot;/&gt;&lt;wsp:rsid wsp:val=&quot;007A65D9&quot;/&gt;&lt;wsp:rsid wsp:val=&quot;007A67DD&quot;/&gt;&lt;wsp:rsid wsp:val=&quot;007A6D21&quot;/&gt;&lt;wsp:rsid wsp:val=&quot;007A7085&quot;/&gt;&lt;wsp:rsid wsp:val=&quot;007A71D7&quot;/&gt;&lt;wsp:rsid wsp:val=&quot;007A76B8&quot;/&gt;&lt;wsp:rsid wsp:val=&quot;007B0990&quot;/&gt;&lt;wsp:rsid wsp:val=&quot;007B0A53&quot;/&gt;&lt;wsp:rsid wsp:val=&quot;007B10C8&quot;/&gt;&lt;wsp:rsid wsp:val=&quot;007B11EC&quot;/&gt;&lt;wsp:rsid wsp:val=&quot;007B1360&quot;/&gt;&lt;wsp:rsid wsp:val=&quot;007B1DD6&quot;/&gt;&lt;wsp:rsid wsp:val=&quot;007B26F4&quot;/&gt;&lt;wsp:rsid wsp:val=&quot;007B2B83&quot;/&gt;&lt;wsp:rsid wsp:val=&quot;007B2C86&quot;/&gt;&lt;wsp:rsid wsp:val=&quot;007B2FD3&quot;/&gt;&lt;wsp:rsid wsp:val=&quot;007B33AF&quot;/&gt;&lt;wsp:rsid wsp:val=&quot;007B3514&quot;/&gt;&lt;wsp:rsid wsp:val=&quot;007B3A8A&quot;/&gt;&lt;wsp:rsid wsp:val=&quot;007B3F46&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844&quot;/&gt;&lt;wsp:rsid wsp:val=&quot;007B7E67&quot;/&gt;&lt;wsp:rsid wsp:val=&quot;007B7F91&quot;/&gt;&lt;wsp:rsid wsp:val=&quot;007C0459&quot;/&gt;&lt;wsp:rsid wsp:val=&quot;007C08C6&quot;/&gt;&lt;wsp:rsid wsp:val=&quot;007C0F28&quot;/&gt;&lt;wsp:rsid wsp:val=&quot;007C1181&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512&quot;/&gt;&lt;wsp:rsid wsp:val=&quot;007C3DEA&quot;/&gt;&lt;wsp:rsid wsp:val=&quot;007C404C&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5AA&quot;/&gt;&lt;wsp:rsid wsp:val=&quot;007D0D3A&quot;/&gt;&lt;wsp:rsid wsp:val=&quot;007D139F&quot;/&gt;&lt;wsp:rsid wsp:val=&quot;007D199B&quot;/&gt;&lt;wsp:rsid wsp:val=&quot;007D257E&quot;/&gt;&lt;wsp:rsid wsp:val=&quot;007D3675&quot;/&gt;&lt;wsp:rsid wsp:val=&quot;007D38E1&quot;/&gt;&lt;wsp:rsid wsp:val=&quot;007D3E48&quot;/&gt;&lt;wsp:rsid wsp:val=&quot;007D49BB&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E0166&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8FB&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86C&quot;/&gt;&lt;wsp:rsid wsp:val=&quot;007F09F1&quot;/&gt;&lt;wsp:rsid wsp:val=&quot;007F0B88&quot;/&gt;&lt;wsp:rsid wsp:val=&quot;007F1777&quot;/&gt;&lt;wsp:rsid wsp:val=&quot;007F17B0&quot;/&gt;&lt;wsp:rsid wsp:val=&quot;007F193C&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C7B&quot;/&gt;&lt;wsp:rsid wsp:val=&quot;007F5DC7&quot;/&gt;&lt;wsp:rsid wsp:val=&quot;007F60B3&quot;/&gt;&lt;wsp:rsid wsp:val=&quot;007F610F&quot;/&gt;&lt;wsp:rsid wsp:val=&quot;007F6C40&quot;/&gt;&lt;wsp:rsid wsp:val=&quot;007F6D1A&quot;/&gt;&lt;wsp:rsid wsp:val=&quot;007F6D7C&quot;/&gt;&lt;wsp:rsid wsp:val=&quot;007F6DD8&quot;/&gt;&lt;wsp:rsid wsp:val=&quot;007F752A&quot;/&gt;&lt;wsp:rsid wsp:val=&quot;007F790F&quot;/&gt;&lt;wsp:rsid wsp:val=&quot;00800A04&quot;/&gt;&lt;wsp:rsid wsp:val=&quot;008020C1&quot;/&gt;&lt;wsp:rsid wsp:val=&quot;00802626&quot;/&gt;&lt;wsp:rsid wsp:val=&quot;00802726&quot;/&gt;&lt;wsp:rsid wsp:val=&quot;00802857&quot;/&gt;&lt;wsp:rsid wsp:val=&quot;00802ED3&quot;/&gt;&lt;wsp:rsid wsp:val=&quot;00802FC4&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079CB&quot;/&gt;&lt;wsp:rsid wsp:val=&quot;00810201&quot;/&gt;&lt;wsp:rsid wsp:val=&quot;008106E2&quot;/&gt;&lt;wsp:rsid wsp:val=&quot;008107B1&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A3F&quot;/&gt;&lt;wsp:rsid wsp:val=&quot;00821B2B&quot;/&gt;&lt;wsp:rsid wsp:val=&quot;00822284&quot;/&gt;&lt;wsp:rsid wsp:val=&quot;00822528&quot;/&gt;&lt;wsp:rsid wsp:val=&quot;00822635&quot;/&gt;&lt;wsp:rsid wsp:val=&quot;008227AF&quot;/&gt;&lt;wsp:rsid wsp:val=&quot;008232FB&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4FF5&quot;/&gt;&lt;wsp:rsid wsp:val=&quot;00825118&quot;/&gt;&lt;wsp:rsid wsp:val=&quot;0082549F&quot;/&gt;&lt;wsp:rsid wsp:val=&quot;0082566D&quot;/&gt;&lt;wsp:rsid wsp:val=&quot;008256C7&quot;/&gt;&lt;wsp:rsid wsp:val=&quot;00826337&quot;/&gt;&lt;wsp:rsid wsp:val=&quot;008267C9&quot;/&gt;&lt;wsp:rsid wsp:val=&quot;00826C89&quot;/&gt;&lt;wsp:rsid wsp:val=&quot;00827469&quot;/&gt;&lt;wsp:rsid wsp:val=&quot;008274D8&quot;/&gt;&lt;wsp:rsid wsp:val=&quot;008277C9&quot;/&gt;&lt;wsp:rsid wsp:val=&quot;00827826&quot;/&gt;&lt;wsp:rsid wsp:val=&quot;0082789F&quot;/&gt;&lt;wsp:rsid wsp:val=&quot;00827A5A&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3411&quot;/&gt;&lt;wsp:rsid wsp:val=&quot;0083365A&quot;/&gt;&lt;wsp:rsid wsp:val=&quot;00833F86&quot;/&gt;&lt;wsp:rsid wsp:val=&quot;00833FA6&quot;/&gt;&lt;wsp:rsid wsp:val=&quot;0083429A&quot;/&gt;&lt;wsp:rsid wsp:val=&quot;008342F6&quot;/&gt;&lt;wsp:rsid wsp:val=&quot;0083486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4A8&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C7&quot;/&gt;&lt;wsp:rsid wsp:val=&quot;00846B0F&quot;/&gt;&lt;wsp:rsid wsp:val=&quot;00846B9D&quot;/&gt;&lt;wsp:rsid wsp:val=&quot;0084708D&quot;/&gt;&lt;wsp:rsid wsp:val=&quot;0084738E&quot;/&gt;&lt;wsp:rsid wsp:val=&quot;0084759D&quot;/&gt;&lt;wsp:rsid wsp:val=&quot;00850639&quot;/&gt;&lt;wsp:rsid wsp:val=&quot;00850BA5&quot;/&gt;&lt;wsp:rsid wsp:val=&quot;00850C5A&quot;/&gt;&lt;wsp:rsid wsp:val=&quot;00850D0D&quot;/&gt;&lt;wsp:rsid wsp:val=&quot;00850E86&quot;/&gt;&lt;wsp:rsid wsp:val=&quot;00850E8C&quot;/&gt;&lt;wsp:rsid wsp:val=&quot;0085128A&quot;/&gt;&lt;wsp:rsid wsp:val=&quot;00851636&quot;/&gt;&lt;wsp:rsid wsp:val=&quot;00851FD5&quot;/&gt;&lt;wsp:rsid wsp:val=&quot;008527EA&quot;/&gt;&lt;wsp:rsid wsp:val=&quot;0085286C&quot;/&gt;&lt;wsp:rsid wsp:val=&quot;00852937&quot;/&gt;&lt;wsp:rsid wsp:val=&quot;00852D97&quot;/&gt;&lt;wsp:rsid wsp:val=&quot;00852E01&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A02&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A1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194&quot;/&gt;&lt;wsp:rsid wsp:val=&quot;00874C07&quot;/&gt;&lt;wsp:rsid wsp:val=&quot;008751A8&quot;/&gt;&lt;wsp:rsid wsp:val=&quot;00875232&quot;/&gt;&lt;wsp:rsid wsp:val=&quot;0087590C&quot;/&gt;&lt;wsp:rsid wsp:val=&quot;0087595C&quot;/&gt;&lt;wsp:rsid wsp:val=&quot;00876627&quot;/&gt;&lt;wsp:rsid wsp:val=&quot;00876F86&quot;/&gt;&lt;wsp:rsid wsp:val=&quot;00877B76&quot;/&gt;&lt;wsp:rsid wsp:val=&quot;00877DD2&quot;/&gt;&lt;wsp:rsid wsp:val=&quot;0088032F&quot;/&gt;&lt;wsp:rsid wsp:val=&quot;0088099E&quot;/&gt;&lt;wsp:rsid wsp:val=&quot;00881587&quot;/&gt;&lt;wsp:rsid wsp:val=&quot;00881B4D&quot;/&gt;&lt;wsp:rsid wsp:val=&quot;00881E11&quot;/&gt;&lt;wsp:rsid wsp:val=&quot;008821B0&quot;/&gt;&lt;wsp:rsid wsp:val=&quot;0088277E&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C1A&quot;/&gt;&lt;wsp:rsid wsp:val=&quot;0089079A&quot;/&gt;&lt;wsp:rsid wsp:val=&quot;008909EB&quot;/&gt;&lt;wsp:rsid wsp:val=&quot;00890E33&quot;/&gt;&lt;wsp:rsid wsp:val=&quot;008913FC&quot;/&gt;&lt;wsp:rsid wsp:val=&quot;00891920&quot;/&gt;&lt;wsp:rsid wsp:val=&quot;0089193B&quot;/&gt;&lt;wsp:rsid wsp:val=&quot;0089208A&quot;/&gt;&lt;wsp:rsid wsp:val=&quot;00892223&quot;/&gt;&lt;wsp:rsid wsp:val=&quot;00892409&quot;/&gt;&lt;wsp:rsid wsp:val=&quot;008924A6&quot;/&gt;&lt;wsp:rsid wsp:val=&quot;00892620&quot;/&gt;&lt;wsp:rsid wsp:val=&quot;00892A16&quot;/&gt;&lt;wsp:rsid wsp:val=&quot;00892FC2&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8AD&quot;/&gt;&lt;wsp:rsid wsp:val=&quot;00896C14&quot;/&gt;&lt;wsp:rsid wsp:val=&quot;00897014&quot;/&gt;&lt;wsp:rsid wsp:val=&quot;0089701B&quot;/&gt;&lt;wsp:rsid wsp:val=&quot;008974C5&quot;/&gt;&lt;wsp:rsid wsp:val=&quot;00897B29&quot;/&gt;&lt;wsp:rsid wsp:val=&quot;00897CFB&quot;/&gt;&lt;wsp:rsid wsp:val=&quot;008A004A&quot;/&gt;&lt;wsp:rsid wsp:val=&quot;008A08C6&quot;/&gt;&lt;wsp:rsid wsp:val=&quot;008A10B7&quot;/&gt;&lt;wsp:rsid wsp:val=&quot;008A13BC&quot;/&gt;&lt;wsp:rsid wsp:val=&quot;008A141D&quot;/&gt;&lt;wsp:rsid wsp:val=&quot;008A1DD4&quot;/&gt;&lt;wsp:rsid wsp:val=&quot;008A2C29&quot;/&gt;&lt;wsp:rsid wsp:val=&quot;008A311C&quot;/&gt;&lt;wsp:rsid wsp:val=&quot;008A321B&quot;/&gt;&lt;wsp:rsid wsp:val=&quot;008A32DD&quot;/&gt;&lt;wsp:rsid wsp:val=&quot;008A32EE&quot;/&gt;&lt;wsp:rsid wsp:val=&quot;008A3AB3&quot;/&gt;&lt;wsp:rsid wsp:val=&quot;008A3B4B&quot;/&gt;&lt;wsp:rsid wsp:val=&quot;008A3B75&quot;/&gt;&lt;wsp:rsid wsp:val=&quot;008A3DB6&quot;/&gt;&lt;wsp:rsid wsp:val=&quot;008A49E4&quot;/&gt;&lt;wsp:rsid wsp:val=&quot;008A4BF7&quot;/&gt;&lt;wsp:rsid wsp:val=&quot;008A58F0&quot;/&gt;&lt;wsp:rsid wsp:val=&quot;008A599D&quot;/&gt;&lt;wsp:rsid wsp:val=&quot;008A5A1F&quot;/&gt;&lt;wsp:rsid wsp:val=&quot;008A5DB0&quot;/&gt;&lt;wsp:rsid wsp:val=&quot;008A5E3D&quot;/&gt;&lt;wsp:rsid wsp:val=&quot;008A6120&quot;/&gt;&lt;wsp:rsid wsp:val=&quot;008A618D&quot;/&gt;&lt;wsp:rsid wsp:val=&quot;008A639E&quot;/&gt;&lt;wsp:rsid wsp:val=&quot;008A68EF&quot;/&gt;&lt;wsp:rsid wsp:val=&quot;008A6EBB&quot;/&gt;&lt;wsp:rsid wsp:val=&quot;008A778F&quot;/&gt;&lt;wsp:rsid wsp:val=&quot;008A7F09&quot;/&gt;&lt;wsp:rsid wsp:val=&quot;008A7FB2&quot;/&gt;&lt;wsp:rsid wsp:val=&quot;008A7FFC&quot;/&gt;&lt;wsp:rsid wsp:val=&quot;008B003E&quot;/&gt;&lt;wsp:rsid wsp:val=&quot;008B18CF&quot;/&gt;&lt;wsp:rsid wsp:val=&quot;008B1B50&quot;/&gt;&lt;wsp:rsid wsp:val=&quot;008B1CB8&quot;/&gt;&lt;wsp:rsid wsp:val=&quot;008B2F6B&quot;/&gt;&lt;wsp:rsid wsp:val=&quot;008B31AC&quot;/&gt;&lt;wsp:rsid wsp:val=&quot;008B3C3F&quot;/&gt;&lt;wsp:rsid wsp:val=&quot;008B3E9C&quot;/&gt;&lt;wsp:rsid wsp:val=&quot;008B43EE&quot;/&gt;&lt;wsp:rsid wsp:val=&quot;008B4710&quot;/&gt;&lt;wsp:rsid wsp:val=&quot;008B47D8&quot;/&gt;&lt;wsp:rsid wsp:val=&quot;008B4C20&quot;/&gt;&lt;wsp:rsid wsp:val=&quot;008B4CBA&quot;/&gt;&lt;wsp:rsid wsp:val=&quot;008B4EEA&quot;/&gt;&lt;wsp:rsid wsp:val=&quot;008B4F1F&quot;/&gt;&lt;wsp:rsid wsp:val=&quot;008B4F59&quot;/&gt;&lt;wsp:rsid wsp:val=&quot;008B4F76&quot;/&gt;&lt;wsp:rsid wsp:val=&quot;008B5081&quot;/&gt;&lt;wsp:rsid wsp:val=&quot;008B51B7&quot;/&gt;&lt;wsp:rsid wsp:val=&quot;008B565B&quot;/&gt;&lt;wsp:rsid wsp:val=&quot;008B5963&quot;/&gt;&lt;wsp:rsid wsp:val=&quot;008B643C&quot;/&gt;&lt;wsp:rsid wsp:val=&quot;008B66AA&quot;/&gt;&lt;wsp:rsid wsp:val=&quot;008B6879&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A39&quot;/&gt;&lt;wsp:rsid wsp:val=&quot;008C0ED2&quot;/&gt;&lt;wsp:rsid wsp:val=&quot;008C10F9&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949&quot;/&gt;&lt;wsp:rsid wsp:val=&quot;008D3C1B&quot;/&gt;&lt;wsp:rsid wsp:val=&quot;008D3CEE&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AFF&quot;/&gt;&lt;wsp:rsid wsp:val=&quot;008D6B2A&quot;/&gt;&lt;wsp:rsid wsp:val=&quot;008D6D35&quot;/&gt;&lt;wsp:rsid wsp:val=&quot;008D70CF&quot;/&gt;&lt;wsp:rsid wsp:val=&quot;008D7B20&quot;/&gt;&lt;wsp:rsid wsp:val=&quot;008D7D28&quot;/&gt;&lt;wsp:rsid wsp:val=&quot;008D7E71&quot;/&gt;&lt;wsp:rsid wsp:val=&quot;008E20A8&quot;/&gt;&lt;wsp:rsid wsp:val=&quot;008E2508&quot;/&gt;&lt;wsp:rsid wsp:val=&quot;008E2AA4&quot;/&gt;&lt;wsp:rsid wsp:val=&quot;008E2DAD&quot;/&gt;&lt;wsp:rsid wsp:val=&quot;008E2DB1&quot;/&gt;&lt;wsp:rsid wsp:val=&quot;008E2FFE&quot;/&gt;&lt;wsp:rsid wsp:val=&quot;008E3556&quot;/&gt;&lt;wsp:rsid wsp:val=&quot;008E37FA&quot;/&gt;&lt;wsp:rsid wsp:val=&quot;008E39F3&quot;/&gt;&lt;wsp:rsid wsp:val=&quot;008E3DCC&quot;/&gt;&lt;wsp:rsid wsp:val=&quot;008E40FF&quot;/&gt;&lt;wsp:rsid wsp:val=&quot;008E41C8&quot;/&gt;&lt;wsp:rsid wsp:val=&quot;008E43C2&quot;/&gt;&lt;wsp:rsid wsp:val=&quot;008E4ADC&quot;/&gt;&lt;wsp:rsid wsp:val=&quot;008E4D21&quot;/&gt;&lt;wsp:rsid wsp:val=&quot;008E4D9B&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BCE&quot;/&gt;&lt;wsp:rsid wsp:val=&quot;008E6C36&quot;/&gt;&lt;wsp:rsid wsp:val=&quot;008E6CF0&quot;/&gt;&lt;wsp:rsid wsp:val=&quot;008E6F60&quot;/&gt;&lt;wsp:rsid wsp:val=&quot;008E7505&quot;/&gt;&lt;wsp:rsid wsp:val=&quot;008E7891&quot;/&gt;&lt;wsp:rsid wsp:val=&quot;008E7911&quot;/&gt;&lt;wsp:rsid wsp:val=&quot;008E7B9C&quot;/&gt;&lt;wsp:rsid wsp:val=&quot;008E7C6E&quot;/&gt;&lt;wsp:rsid wsp:val=&quot;008F00E4&quot;/&gt;&lt;wsp:rsid wsp:val=&quot;008F0504&quot;/&gt;&lt;wsp:rsid wsp:val=&quot;008F0647&quot;/&gt;&lt;wsp:rsid wsp:val=&quot;008F06A3&quot;/&gt;&lt;wsp:rsid wsp:val=&quot;008F0D62&quot;/&gt;&lt;wsp:rsid wsp:val=&quot;008F0E65&quot;/&gt;&lt;wsp:rsid wsp:val=&quot;008F187F&quot;/&gt;&lt;wsp:rsid wsp:val=&quot;008F1CED&quot;/&gt;&lt;wsp:rsid wsp:val=&quot;008F21E3&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D&quot;/&gt;&lt;wsp:rsid wsp:val=&quot;008F50C4&quot;/&gt;&lt;wsp:rsid wsp:val=&quot;008F52A5&quot;/&gt;&lt;wsp:rsid wsp:val=&quot;008F54BA&quot;/&gt;&lt;wsp:rsid wsp:val=&quot;008F5638&quot;/&gt;&lt;wsp:rsid wsp:val=&quot;008F5871&quot;/&gt;&lt;wsp:rsid wsp:val=&quot;008F59BF&quot;/&gt;&lt;wsp:rsid wsp:val=&quot;008F6961&quot;/&gt;&lt;wsp:rsid wsp:val=&quot;008F7414&quot;/&gt;&lt;wsp:rsid wsp:val=&quot;008F77F6&quot;/&gt;&lt;wsp:rsid wsp:val=&quot;00900C5F&quot;/&gt;&lt;wsp:rsid wsp:val=&quot;00900F0E&quot;/&gt;&lt;wsp:rsid wsp:val=&quot;0090147A&quot;/&gt;&lt;wsp:rsid wsp:val=&quot;009015F5&quot;/&gt;&lt;wsp:rsid wsp:val=&quot;009016BA&quot;/&gt;&lt;wsp:rsid wsp:val=&quot;00901AF8&quot;/&gt;&lt;wsp:rsid wsp:val=&quot;00901B69&quot;/&gt;&lt;wsp:rsid wsp:val=&quot;00901CF8&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2BB&quot;/&gt;&lt;wsp:rsid wsp:val=&quot;009044BB&quot;/&gt;&lt;wsp:rsid wsp:val=&quot;00904623&quot;/&gt;&lt;wsp:rsid wsp:val=&quot;00904A0B&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5B7&quot;/&gt;&lt;wsp:rsid wsp:val=&quot;00911778&quot;/&gt;&lt;wsp:rsid wsp:val=&quot;009118A8&quot;/&gt;&lt;wsp:rsid wsp:val=&quot;00911941&quot;/&gt;&lt;wsp:rsid wsp:val=&quot;00911CF9&quot;/&gt;&lt;wsp:rsid wsp:val=&quot;0091208D&quot;/&gt;&lt;wsp:rsid wsp:val=&quot;00912094&quot;/&gt;&lt;wsp:rsid wsp:val=&quot;009123F5&quot;/&gt;&lt;wsp:rsid wsp:val=&quot;0091252A&quot;/&gt;&lt;wsp:rsid wsp:val=&quot;0091282F&quot;/&gt;&lt;wsp:rsid wsp:val=&quot;00913762&quot;/&gt;&lt;wsp:rsid wsp:val=&quot;009138C7&quot;/&gt;&lt;wsp:rsid wsp:val=&quot;009139F0&quot;/&gt;&lt;wsp:rsid wsp:val=&quot;00914756&quot;/&gt;&lt;wsp:rsid wsp:val=&quot;00914BA4&quot;/&gt;&lt;wsp:rsid wsp:val=&quot;00915720&quot;/&gt;&lt;wsp:rsid wsp:val=&quot;0091597B&quot;/&gt;&lt;wsp:rsid wsp:val=&quot;00915B7E&quot;/&gt;&lt;wsp:rsid wsp:val=&quot;00915D47&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D20&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652&quot;/&gt;&lt;wsp:rsid wsp:val=&quot;00924826&quot;/&gt;&lt;wsp:rsid wsp:val=&quot;00924A61&quot;/&gt;&lt;wsp:rsid wsp:val=&quot;00924D31&quot;/&gt;&lt;wsp:rsid wsp:val=&quot;00924EBA&quot;/&gt;&lt;wsp:rsid wsp:val=&quot;00925B06&quot;/&gt;&lt;wsp:rsid wsp:val=&quot;009264E2&quot;/&gt;&lt;wsp:rsid wsp:val=&quot;00926DBB&quot;/&gt;&lt;wsp:rsid wsp:val=&quot;00927C2F&quot;/&gt;&lt;wsp:rsid wsp:val=&quot;009302B4&quot;/&gt;&lt;wsp:rsid wsp:val=&quot;0093068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305&quot;/&gt;&lt;wsp:rsid wsp:val=&quot;0093232D&quot;/&gt;&lt;wsp:rsid wsp:val=&quot;00932645&quot;/&gt;&lt;wsp:rsid wsp:val=&quot;00932AEA&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37C41&quot;/&gt;&lt;wsp:rsid wsp:val=&quot;00940058&quot;/&gt;&lt;wsp:rsid wsp:val=&quot;00940196&quot;/&gt;&lt;wsp:rsid wsp:val=&quot;009401C9&quot;/&gt;&lt;wsp:rsid wsp:val=&quot;00941365&quot;/&gt;&lt;wsp:rsid wsp:val=&quot;009414E9&quot;/&gt;&lt;wsp:rsid wsp:val=&quot;00941682&quot;/&gt;&lt;wsp:rsid wsp:val=&quot;009417AE&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003&quot;/&gt;&lt;wsp:rsid wsp:val=&quot;0094413B&quot;/&gt;&lt;wsp:rsid wsp:val=&quot;00944365&quot;/&gt;&lt;wsp:rsid wsp:val=&quot;00944B32&quot;/&gt;&lt;wsp:rsid wsp:val=&quot;00944DB5&quot;/&gt;&lt;wsp:rsid wsp:val=&quot;00945FF1&quot;/&gt;&lt;wsp:rsid wsp:val=&quot;009463FF&quot;/&gt;&lt;wsp:rsid wsp:val=&quot;00946475&quot;/&gt;&lt;wsp:rsid wsp:val=&quot;00946492&quot;/&gt;&lt;wsp:rsid wsp:val=&quot;009466C0&quot;/&gt;&lt;wsp:rsid wsp:val=&quot;009468CB&quot;/&gt;&lt;wsp:rsid wsp:val=&quot;00946A38&quot;/&gt;&lt;wsp:rsid wsp:val=&quot;00946B04&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3AD&quot;/&gt;&lt;wsp:rsid wsp:val=&quot;00951569&quot;/&gt;&lt;wsp:rsid wsp:val=&quot;00951AE8&quot;/&gt;&lt;wsp:rsid wsp:val=&quot;0095272E&quot;/&gt;&lt;wsp:rsid wsp:val=&quot;00952827&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E4A&quot;/&gt;&lt;wsp:rsid wsp:val=&quot;00956F70&quot;/&gt;&lt;wsp:rsid wsp:val=&quot;00957402&quot;/&gt;&lt;wsp:rsid wsp:val=&quot;009575D3&quot;/&gt;&lt;wsp:rsid wsp:val=&quot;00957A58&quot;/&gt;&lt;wsp:rsid wsp:val=&quot;00957E52&quot;/&gt;&lt;wsp:rsid wsp:val=&quot;00957FD8&quot;/&gt;&lt;wsp:rsid wsp:val=&quot;00960155&quot;/&gt;&lt;wsp:rsid wsp:val=&quot;009605EE&quot;/&gt;&lt;wsp:rsid wsp:val=&quot;00960BD1&quot;/&gt;&lt;wsp:rsid wsp:val=&quot;00960D9A&quot;/&gt;&lt;wsp:rsid wsp:val=&quot;00960FF0&quot;/&gt;&lt;wsp:rsid wsp:val=&quot;009618D2&quot;/&gt;&lt;wsp:rsid wsp:val=&quot;00961D27&quot;/&gt;&lt;wsp:rsid wsp:val=&quot;00961D4C&quot;/&gt;&lt;wsp:rsid wsp:val=&quot;00962656&quot;/&gt;&lt;wsp:rsid wsp:val=&quot;009626CD&quot;/&gt;&lt;wsp:rsid wsp:val=&quot;009629D6&quot;/&gt;&lt;wsp:rsid wsp:val=&quot;009629E4&quot;/&gt;&lt;wsp:rsid wsp:val=&quot;00962E70&quot;/&gt;&lt;wsp:rsid wsp:val=&quot;0096319E&quot;/&gt;&lt;wsp:rsid wsp:val=&quot;00963677&quot;/&gt;&lt;wsp:rsid wsp:val=&quot;0096385F&quot;/&gt;&lt;wsp:rsid wsp:val=&quot;00964E95&quot;/&gt;&lt;wsp:rsid wsp:val=&quot;0096516C&quot;/&gt;&lt;wsp:rsid wsp:val=&quot;009651F3&quot;/&gt;&lt;wsp:rsid wsp:val=&quot;009652E8&quot;/&gt;&lt;wsp:rsid wsp:val=&quot;009656FC&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993&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6127&quot;/&gt;&lt;wsp:rsid wsp:val=&quot;009762D7&quot;/&gt;&lt;wsp:rsid wsp:val=&quot;0097677C&quot;/&gt;&lt;wsp:rsid wsp:val=&quot;0097681C&quot;/&gt;&lt;wsp:rsid wsp:val=&quot;0097738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313C&quot;/&gt;&lt;wsp:rsid wsp:val=&quot;009836FC&quot;/&gt;&lt;wsp:rsid wsp:val=&quot;009837C4&quot;/&gt;&lt;wsp:rsid wsp:val=&quot;00983E8D&quot;/&gt;&lt;wsp:rsid wsp:val=&quot;00983FEE&quot;/&gt;&lt;wsp:rsid wsp:val=&quot;00984330&quot;/&gt;&lt;wsp:rsid wsp:val=&quot;00984420&quot;/&gt;&lt;wsp:rsid wsp:val=&quot;00984663&quot;/&gt;&lt;wsp:rsid wsp:val=&quot;009849C6&quot;/&gt;&lt;wsp:rsid wsp:val=&quot;00984CA7&quot;/&gt;&lt;wsp:rsid wsp:val=&quot;00985BF7&quot;/&gt;&lt;wsp:rsid wsp:val=&quot;00985E04&quot;/&gt;&lt;wsp:rsid wsp:val=&quot;00986724&quot;/&gt;&lt;wsp:rsid wsp:val=&quot;009869AB&quot;/&gt;&lt;wsp:rsid wsp:val=&quot;00986AB6&quot;/&gt;&lt;wsp:rsid wsp:val=&quot;00986E78&quot;/&gt;&lt;wsp:rsid wsp:val=&quot;00987027&quot;/&gt;&lt;wsp:rsid wsp:val=&quot;00987B5D&quot;/&gt;&lt;wsp:rsid wsp:val=&quot;00987DD8&quot;/&gt;&lt;wsp:rsid wsp:val=&quot;00990266&quot;/&gt;&lt;wsp:rsid wsp:val=&quot;00990669&quot;/&gt;&lt;wsp:rsid wsp:val=&quot;0099079C&quot;/&gt;&lt;wsp:rsid wsp:val=&quot;0099080B&quot;/&gt;&lt;wsp:rsid wsp:val=&quot;00990AC5&quot;/&gt;&lt;wsp:rsid wsp:val=&quot;0099123A&quot;/&gt;&lt;wsp:rsid wsp:val=&quot;0099199D&quot;/&gt;&lt;wsp:rsid wsp:val=&quot;00991E47&quot;/&gt;&lt;wsp:rsid wsp:val=&quot;009920EB&quot;/&gt;&lt;wsp:rsid wsp:val=&quot;00992129&quot;/&gt;&lt;wsp:rsid wsp:val=&quot;009927A3&quot;/&gt;&lt;wsp:rsid wsp:val=&quot;00992B88&quot;/&gt;&lt;wsp:rsid wsp:val=&quot;00992C8A&quot;/&gt;&lt;wsp:rsid wsp:val=&quot;00993033&quot;/&gt;&lt;wsp:rsid wsp:val=&quot;0099333F&quot;/&gt;&lt;wsp:rsid wsp:val=&quot;009933C2&quot;/&gt;&lt;wsp:rsid wsp:val=&quot;00993454&quot;/&gt;&lt;wsp:rsid wsp:val=&quot;00993B42&quot;/&gt;&lt;wsp:rsid wsp:val=&quot;00993C14&quot;/&gt;&lt;wsp:rsid wsp:val=&quot;00993DBA&quot;/&gt;&lt;wsp:rsid wsp:val=&quot;0099449E&quot;/&gt;&lt;wsp:rsid wsp:val=&quot;0099590E&quot;/&gt;&lt;wsp:rsid wsp:val=&quot;00995E8C&quot;/&gt;&lt;wsp:rsid wsp:val=&quot;009963BD&quot;/&gt;&lt;wsp:rsid wsp:val=&quot;00996AF0&quot;/&gt;&lt;wsp:rsid wsp:val=&quot;00996C34&quot;/&gt;&lt;wsp:rsid wsp:val=&quot;00997A46&quot;/&gt;&lt;wsp:rsid wsp:val=&quot;00997AB2&quot;/&gt;&lt;wsp:rsid wsp:val=&quot;00997B91&quot;/&gt;&lt;wsp:rsid wsp:val=&quot;00997DEB&quot;/&gt;&lt;wsp:rsid wsp:val=&quot;00997E14&quot;/&gt;&lt;wsp:rsid wsp:val=&quot;009A01AA&quot;/&gt;&lt;wsp:rsid wsp:val=&quot;009A02B1&quot;/&gt;&lt;wsp:rsid wsp:val=&quot;009A093D&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6F3&quot;/&gt;&lt;wsp:rsid wsp:val=&quot;009A6F01&quot;/&gt;&lt;wsp:rsid wsp:val=&quot;009A77AB&quot;/&gt;&lt;wsp:rsid wsp:val=&quot;009A7980&quot;/&gt;&lt;wsp:rsid wsp:val=&quot;009B0917&quot;/&gt;&lt;wsp:rsid wsp:val=&quot;009B096B&quot;/&gt;&lt;wsp:rsid wsp:val=&quot;009B0D9E&quot;/&gt;&lt;wsp:rsid wsp:val=&quot;009B0E48&quot;/&gt;&lt;wsp:rsid wsp:val=&quot;009B1E60&quot;/&gt;&lt;wsp:rsid wsp:val=&quot;009B20DB&quot;/&gt;&lt;wsp:rsid wsp:val=&quot;009B2184&quot;/&gt;&lt;wsp:rsid wsp:val=&quot;009B2261&quot;/&gt;&lt;wsp:rsid wsp:val=&quot;009B326D&quot;/&gt;&lt;wsp:rsid wsp:val=&quot;009B3D45&quot;/&gt;&lt;wsp:rsid wsp:val=&quot;009B3F14&quot;/&gt;&lt;wsp:rsid wsp:val=&quot;009B4147&quot;/&gt;&lt;wsp:rsid wsp:val=&quot;009B47FF&quot;/&gt;&lt;wsp:rsid wsp:val=&quot;009B4A0C&quot;/&gt;&lt;wsp:rsid wsp:val=&quot;009B4C1B&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5FE&quot;/&gt;&lt;wsp:rsid wsp:val=&quot;009B7B9C&quot;/&gt;&lt;wsp:rsid wsp:val=&quot;009B7E95&quot;/&gt;&lt;wsp:rsid wsp:val=&quot;009C010D&quot;/&gt;&lt;wsp:rsid wsp:val=&quot;009C0323&quot;/&gt;&lt;wsp:rsid wsp:val=&quot;009C05A5&quot;/&gt;&lt;wsp:rsid wsp:val=&quot;009C0B52&quot;/&gt;&lt;wsp:rsid wsp:val=&quot;009C10FC&quot;/&gt;&lt;wsp:rsid wsp:val=&quot;009C12D2&quot;/&gt;&lt;wsp:rsid wsp:val=&quot;009C1412&quot;/&gt;&lt;wsp:rsid wsp:val=&quot;009C158E&quot;/&gt;&lt;wsp:rsid wsp:val=&quot;009C15C1&quot;/&gt;&lt;wsp:rsid wsp:val=&quot;009C1E7C&quot;/&gt;&lt;wsp:rsid wsp:val=&quot;009C20F6&quot;/&gt;&lt;wsp:rsid wsp:val=&quot;009C229F&quot;/&gt;&lt;wsp:rsid wsp:val=&quot;009C2686&quot;/&gt;&lt;wsp:rsid wsp:val=&quot;009C291F&quot;/&gt;&lt;wsp:rsid wsp:val=&quot;009C2B79&quot;/&gt;&lt;wsp:rsid wsp:val=&quot;009C2F50&quot;/&gt;&lt;wsp:rsid wsp:val=&quot;009C30B0&quot;/&gt;&lt;wsp:rsid wsp:val=&quot;009C3775&quot;/&gt;&lt;wsp:rsid wsp:val=&quot;009C3B42&quot;/&gt;&lt;wsp:rsid wsp:val=&quot;009C3E7A&quot;/&gt;&lt;wsp:rsid wsp:val=&quot;009C3FFF&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4B2&quot;/&gt;&lt;wsp:rsid wsp:val=&quot;009D19F2&quot;/&gt;&lt;wsp:rsid wsp:val=&quot;009D213B&quot;/&gt;&lt;wsp:rsid wsp:val=&quot;009D223B&quot;/&gt;&lt;wsp:rsid wsp:val=&quot;009D22A2&quot;/&gt;&lt;wsp:rsid wsp:val=&quot;009D2525&quot;/&gt;&lt;wsp:rsid wsp:val=&quot;009D2CA3&quot;/&gt;&lt;wsp:rsid wsp:val=&quot;009D2D0E&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365&quot;/&gt;&lt;wsp:rsid wsp:val=&quot;009D6637&quot;/&gt;&lt;wsp:rsid wsp:val=&quot;009D670E&quot;/&gt;&lt;wsp:rsid wsp:val=&quot;009D6A63&quot;/&gt;&lt;wsp:rsid wsp:val=&quot;009D6D4C&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A5B&quot;/&gt;&lt;wsp:rsid wsp:val=&quot;009E25C0&quot;/&gt;&lt;wsp:rsid wsp:val=&quot;009E2DFB&quot;/&gt;&lt;wsp:rsid wsp:val=&quot;009E2F20&quot;/&gt;&lt;wsp:rsid wsp:val=&quot;009E3214&quot;/&gt;&lt;wsp:rsid wsp:val=&quot;009E3519&quot;/&gt;&lt;wsp:rsid wsp:val=&quot;009E3EAD&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436&quot;/&gt;&lt;wsp:rsid wsp:val=&quot;009F0B13&quot;/&gt;&lt;wsp:rsid wsp:val=&quot;009F0F32&quot;/&gt;&lt;wsp:rsid wsp:val=&quot;009F1301&quot;/&gt;&lt;wsp:rsid wsp:val=&quot;009F1344&quot;/&gt;&lt;wsp:rsid wsp:val=&quot;009F138E&quot;/&gt;&lt;wsp:rsid wsp:val=&quot;009F17B8&quot;/&gt;&lt;wsp:rsid wsp:val=&quot;009F1B8E&quot;/&gt;&lt;wsp:rsid wsp:val=&quot;009F1C5C&quot;/&gt;&lt;wsp:rsid wsp:val=&quot;009F1D97&quot;/&gt;&lt;wsp:rsid wsp:val=&quot;009F2447&quot;/&gt;&lt;wsp:rsid wsp:val=&quot;009F2622&quot;/&gt;&lt;wsp:rsid wsp:val=&quot;009F2797&quot;/&gt;&lt;wsp:rsid wsp:val=&quot;009F2E96&quot;/&gt;&lt;wsp:rsid wsp:val=&quot;009F3874&quot;/&gt;&lt;wsp:rsid wsp:val=&quot;009F3CF7&quot;/&gt;&lt;wsp:rsid wsp:val=&quot;009F45B3&quot;/&gt;&lt;wsp:rsid wsp:val=&quot;009F4CC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3EB&quot;/&gt;&lt;wsp:rsid wsp:val=&quot;00A046DA&quot;/&gt;&lt;wsp:rsid wsp:val=&quot;00A05338&quot;/&gt;&lt;wsp:rsid wsp:val=&quot;00A05804&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0EC7&quot;/&gt;&lt;wsp:rsid wsp:val=&quot;00A11CB2&quot;/&gt;&lt;wsp:rsid wsp:val=&quot;00A1218F&quot;/&gt;&lt;wsp:rsid wsp:val=&quot;00A12CDD&quot;/&gt;&lt;wsp:rsid wsp:val=&quot;00A142BB&quot;/&gt;&lt;wsp:rsid wsp:val=&quot;00A147AD&quot;/&gt;&lt;wsp:rsid wsp:val=&quot;00A15063&quot;/&gt;&lt;wsp:rsid wsp:val=&quot;00A15960&quot;/&gt;&lt;wsp:rsid wsp:val=&quot;00A15A93&quot;/&gt;&lt;wsp:rsid wsp:val=&quot;00A15C88&quot;/&gt;&lt;wsp:rsid wsp:val=&quot;00A16A5B&quot;/&gt;&lt;wsp:rsid wsp:val=&quot;00A17147&quot;/&gt;&lt;wsp:rsid wsp:val=&quot;00A1778F&quot;/&gt;&lt;wsp:rsid wsp:val=&quot;00A17CBA&quot;/&gt;&lt;wsp:rsid wsp:val=&quot;00A17EEE&quot;/&gt;&lt;wsp:rsid wsp:val=&quot;00A206CB&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2FA&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1&quot;/&gt;&lt;wsp:rsid wsp:val=&quot;00A26C55&quot;/&gt;&lt;wsp:rsid wsp:val=&quot;00A27C8A&quot;/&gt;&lt;wsp:rsid wsp:val=&quot;00A27F08&quot;/&gt;&lt;wsp:rsid wsp:val=&quot;00A27FC3&quot;/&gt;&lt;wsp:rsid wsp:val=&quot;00A300C3&quot;/&gt;&lt;wsp:rsid wsp:val=&quot;00A3037C&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17D&quot;/&gt;&lt;wsp:rsid wsp:val=&quot;00A327F6&quot;/&gt;&lt;wsp:rsid wsp:val=&quot;00A328E8&quot;/&gt;&lt;wsp:rsid wsp:val=&quot;00A33677&quot;/&gt;&lt;wsp:rsid wsp:val=&quot;00A33810&quot;/&gt;&lt;wsp:rsid wsp:val=&quot;00A3381D&quot;/&gt;&lt;wsp:rsid wsp:val=&quot;00A33AB7&quot;/&gt;&lt;wsp:rsid wsp:val=&quot;00A33E4D&quot;/&gt;&lt;wsp:rsid wsp:val=&quot;00A34340&quot;/&gt;&lt;wsp:rsid wsp:val=&quot;00A3440C&quot;/&gt;&lt;wsp:rsid wsp:val=&quot;00A35139&quot;/&gt;&lt;wsp:rsid wsp:val=&quot;00A35B5D&quot;/&gt;&lt;wsp:rsid wsp:val=&quot;00A35B84&quot;/&gt;&lt;wsp:rsid wsp:val=&quot;00A36285&quot;/&gt;&lt;wsp:rsid wsp:val=&quot;00A362A4&quot;/&gt;&lt;wsp:rsid wsp:val=&quot;00A363FB&quot;/&gt;&lt;wsp:rsid wsp:val=&quot;00A3652E&quot;/&gt;&lt;wsp:rsid wsp:val=&quot;00A3668A&quot;/&gt;&lt;wsp:rsid wsp:val=&quot;00A368F0&quot;/&gt;&lt;wsp:rsid wsp:val=&quot;00A36B21&quot;/&gt;&lt;wsp:rsid wsp:val=&quot;00A370BC&quot;/&gt;&lt;wsp:rsid wsp:val=&quot;00A377D7&quot;/&gt;&lt;wsp:rsid wsp:val=&quot;00A378E0&quot;/&gt;&lt;wsp:rsid wsp:val=&quot;00A37928&quot;/&gt;&lt;wsp:rsid wsp:val=&quot;00A40FB5&quot;/&gt;&lt;wsp:rsid wsp:val=&quot;00A41123&quot;/&gt;&lt;wsp:rsid wsp:val=&quot;00A4152D&quot;/&gt;&lt;wsp:rsid wsp:val=&quot;00A41531&quot;/&gt;&lt;wsp:rsid wsp:val=&quot;00A41579&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4309&quot;/&gt;&lt;wsp:rsid wsp:val=&quot;00A44682&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98F&quot;/&gt;&lt;wsp:rsid wsp:val=&quot;00A50F15&quot;/&gt;&lt;wsp:rsid wsp:val=&quot;00A523BB&quot;/&gt;&lt;wsp:rsid wsp:val=&quot;00A523E7&quot;/&gt;&lt;wsp:rsid wsp:val=&quot;00A53497&quot;/&gt;&lt;wsp:rsid wsp:val=&quot;00A535CE&quot;/&gt;&lt;wsp:rsid wsp:val=&quot;00A536D6&quot;/&gt;&lt;wsp:rsid wsp:val=&quot;00A53A46&quot;/&gt;&lt;wsp:rsid wsp:val=&quot;00A53E25&quot;/&gt;&lt;wsp:rsid wsp:val=&quot;00A54BF3&quot;/&gt;&lt;wsp:rsid wsp:val=&quot;00A54C14&quot;/&gt;&lt;wsp:rsid wsp:val=&quot;00A54CAA&quot;/&gt;&lt;wsp:rsid wsp:val=&quot;00A54D60&quot;/&gt;&lt;wsp:rsid wsp:val=&quot;00A54E45&quot;/&gt;&lt;wsp:rsid wsp:val=&quot;00A55078&quot;/&gt;&lt;wsp:rsid wsp:val=&quot;00A5552D&quot;/&gt;&lt;wsp:rsid wsp:val=&quot;00A55900&quot;/&gt;&lt;wsp:rsid wsp:val=&quot;00A5644E&quot;/&gt;&lt;wsp:rsid wsp:val=&quot;00A566F3&quot;/&gt;&lt;wsp:rsid wsp:val=&quot;00A567DB&quot;/&gt;&lt;wsp:rsid wsp:val=&quot;00A568A8&quot;/&gt;&lt;wsp:rsid wsp:val=&quot;00A56D41&quot;/&gt;&lt;wsp:rsid wsp:val=&quot;00A56E43&quot;/&gt;&lt;wsp:rsid wsp:val=&quot;00A56FB1&quot;/&gt;&lt;wsp:rsid wsp:val=&quot;00A57593&quot;/&gt;&lt;wsp:rsid wsp:val=&quot;00A5764F&quot;/&gt;&lt;wsp:rsid wsp:val=&quot;00A60278&quot;/&gt;&lt;wsp:rsid wsp:val=&quot;00A60353&quot;/&gt;&lt;wsp:rsid wsp:val=&quot;00A60AE5&quot;/&gt;&lt;wsp:rsid wsp:val=&quot;00A60DBD&quot;/&gt;&lt;wsp:rsid wsp:val=&quot;00A61D52&quot;/&gt;&lt;wsp:rsid wsp:val=&quot;00A61DE5&quot;/&gt;&lt;wsp:rsid wsp:val=&quot;00A61F66&quot;/&gt;&lt;wsp:rsid wsp:val=&quot;00A6242E&quot;/&gt;&lt;wsp:rsid wsp:val=&quot;00A6296C&quot;/&gt;&lt;wsp:rsid wsp:val=&quot;00A62D85&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189&quot;/&gt;&lt;wsp:rsid wsp:val=&quot;00A67435&quot;/&gt;&lt;wsp:rsid wsp:val=&quot;00A675F3&quot;/&gt;&lt;wsp:rsid wsp:val=&quot;00A67A4D&quot;/&gt;&lt;wsp:rsid wsp:val=&quot;00A67C61&quot;/&gt;&lt;wsp:rsid wsp:val=&quot;00A67D20&quot;/&gt;&lt;wsp:rsid wsp:val=&quot;00A67F3B&quot;/&gt;&lt;wsp:rsid wsp:val=&quot;00A70579&quot;/&gt;&lt;wsp:rsid wsp:val=&quot;00A707E4&quot;/&gt;&lt;wsp:rsid wsp:val=&quot;00A71A68&quot;/&gt;&lt;wsp:rsid wsp:val=&quot;00A71AF5&quot;/&gt;&lt;wsp:rsid wsp:val=&quot;00A72B34&quot;/&gt;&lt;wsp:rsid wsp:val=&quot;00A72C7B&quot;/&gt;&lt;wsp:rsid wsp:val=&quot;00A73460&quot;/&gt;&lt;wsp:rsid wsp:val=&quot;00A73474&quot;/&gt;&lt;wsp:rsid wsp:val=&quot;00A73C69&quot;/&gt;&lt;wsp:rsid wsp:val=&quot;00A74012&quot;/&gt;&lt;wsp:rsid wsp:val=&quot;00A74101&quot;/&gt;&lt;wsp:rsid wsp:val=&quot;00A745CC&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07C&quot;/&gt;&lt;wsp:rsid wsp:val=&quot;00A814E2&quot;/&gt;&lt;wsp:rsid wsp:val=&quot;00A81679&quot;/&gt;&lt;wsp:rsid wsp:val=&quot;00A81BEA&quot;/&gt;&lt;wsp:rsid wsp:val=&quot;00A81F8A&quot;/&gt;&lt;wsp:rsid wsp:val=&quot;00A82D6A&quot;/&gt;&lt;wsp:rsid wsp:val=&quot;00A83D5F&quot;/&gt;&lt;wsp:rsid wsp:val=&quot;00A8433D&quot;/&gt;&lt;wsp:rsid wsp:val=&quot;00A844D7&quot;/&gt;&lt;wsp:rsid wsp:val=&quot;00A84728&quot;/&gt;&lt;wsp:rsid wsp:val=&quot;00A849FD&quot;/&gt;&lt;wsp:rsid wsp:val=&quot;00A84C75&quot;/&gt;&lt;wsp:rsid wsp:val=&quot;00A84DAF&quot;/&gt;&lt;wsp:rsid wsp:val=&quot;00A85288&quot;/&gt;&lt;wsp:rsid wsp:val=&quot;00A8545B&quot;/&gt;&lt;wsp:rsid wsp:val=&quot;00A855A5&quot;/&gt;&lt;wsp:rsid wsp:val=&quot;00A85FE8&quot;/&gt;&lt;wsp:rsid wsp:val=&quot;00A865E0&quot;/&gt;&lt;wsp:rsid wsp:val=&quot;00A866EA&quot;/&gt;&lt;wsp:rsid wsp:val=&quot;00A86908&quot;/&gt;&lt;wsp:rsid wsp:val=&quot;00A87DBE&quot;/&gt;&lt;wsp:rsid wsp:val=&quot;00A9086D&quot;/&gt;&lt;wsp:rsid wsp:val=&quot;00A9091D&quot;/&gt;&lt;wsp:rsid wsp:val=&quot;00A90D6C&quot;/&gt;&lt;wsp:rsid wsp:val=&quot;00A91419&quot;/&gt;&lt;wsp:rsid wsp:val=&quot;00A91C5B&quot;/&gt;&lt;wsp:rsid wsp:val=&quot;00A92011&quot;/&gt;&lt;wsp:rsid wsp:val=&quot;00A93634&quot;/&gt;&lt;wsp:rsid wsp:val=&quot;00A94478&quot;/&gt;&lt;wsp:rsid wsp:val=&quot;00A94CE5&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147&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B96&quot;/&gt;&lt;wsp:rsid wsp:val=&quot;00AA5C27&quot;/&gt;&lt;wsp:rsid wsp:val=&quot;00AA5CB7&quot;/&gt;&lt;wsp:rsid wsp:val=&quot;00AA5E22&quot;/&gt;&lt;wsp:rsid wsp:val=&quot;00AA5FB9&quot;/&gt;&lt;wsp:rsid wsp:val=&quot;00AA6211&quot;/&gt;&lt;wsp:rsid wsp:val=&quot;00AA6A9C&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50&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3D9&quot;/&gt;&lt;wsp:rsid wsp:val=&quot;00AB5BDB&quot;/&gt;&lt;wsp:rsid wsp:val=&quot;00AB628A&quot;/&gt;&lt;wsp:rsid wsp:val=&quot;00AB6BAA&quot;/&gt;&lt;wsp:rsid wsp:val=&quot;00AC001C&quot;/&gt;&lt;wsp:rsid wsp:val=&quot;00AC0609&quot;/&gt;&lt;wsp:rsid wsp:val=&quot;00AC0787&quot;/&gt;&lt;wsp:rsid wsp:val=&quot;00AC0E9C&quot;/&gt;&lt;wsp:rsid wsp:val=&quot;00AC1942&quot;/&gt;&lt;wsp:rsid wsp:val=&quot;00AC197E&quot;/&gt;&lt;wsp:rsid wsp:val=&quot;00AC19D4&quot;/&gt;&lt;wsp:rsid wsp:val=&quot;00AC1AE1&quot;/&gt;&lt;wsp:rsid wsp:val=&quot;00AC1D5B&quot;/&gt;&lt;wsp:rsid wsp:val=&quot;00AC1F5C&quot;/&gt;&lt;wsp:rsid wsp:val=&quot;00AC1FD0&quot;/&gt;&lt;wsp:rsid wsp:val=&quot;00AC223B&quot;/&gt;&lt;wsp:rsid wsp:val=&quot;00AC2D1E&quot;/&gt;&lt;wsp:rsid wsp:val=&quot;00AC327E&quot;/&gt;&lt;wsp:rsid wsp:val=&quot;00AC3444&quot;/&gt;&lt;wsp:rsid wsp:val=&quot;00AC3609&quot;/&gt;&lt;wsp:rsid wsp:val=&quot;00AC3634&quot;/&gt;&lt;wsp:rsid wsp:val=&quot;00AC3903&quot;/&gt;&lt;wsp:rsid wsp:val=&quot;00AC3C4A&quot;/&gt;&lt;wsp:rsid wsp:val=&quot;00AC419C&quot;/&gt;&lt;wsp:rsid wsp:val=&quot;00AC440B&quot;/&gt;&lt;wsp:rsid wsp:val=&quot;00AC464C&quot;/&gt;&lt;wsp:rsid wsp:val=&quot;00AC49CF&quot;/&gt;&lt;wsp:rsid wsp:val=&quot;00AC4DEC&quot;/&gt;&lt;wsp:rsid wsp:val=&quot;00AC4EE3&quot;/&gt;&lt;wsp:rsid wsp:val=&quot;00AC5178&quot;/&gt;&lt;wsp:rsid wsp:val=&quot;00AC51E0&quot;/&gt;&lt;wsp:rsid wsp:val=&quot;00AC56E9&quot;/&gt;&lt;wsp:rsid wsp:val=&quot;00AC6167&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60B7&quot;/&gt;&lt;wsp:rsid wsp:val=&quot;00AD713D&quot;/&gt;&lt;wsp:rsid wsp:val=&quot;00AD7402&quot;/&gt;&lt;wsp:rsid wsp:val=&quot;00AD7653&quot;/&gt;&lt;wsp:rsid wsp:val=&quot;00AE05A1&quot;/&gt;&lt;wsp:rsid wsp:val=&quot;00AE05FC&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23D&quot;/&gt;&lt;wsp:rsid wsp:val=&quot;00AE45C6&quot;/&gt;&lt;wsp:rsid wsp:val=&quot;00AE4B4E&quot;/&gt;&lt;wsp:rsid wsp:val=&quot;00AE5EA8&quot;/&gt;&lt;wsp:rsid wsp:val=&quot;00AE6005&quot;/&gt;&lt;wsp:rsid wsp:val=&quot;00AE6898&quot;/&gt;&lt;wsp:rsid wsp:val=&quot;00AE7934&quot;/&gt;&lt;wsp:rsid wsp:val=&quot;00AE7C3B&quot;/&gt;&lt;wsp:rsid wsp:val=&quot;00AF04B8&quot;/&gt;&lt;wsp:rsid wsp:val=&quot;00AF175A&quot;/&gt;&lt;wsp:rsid wsp:val=&quot;00AF17F0&quot;/&gt;&lt;wsp:rsid wsp:val=&quot;00AF1BFF&quot;/&gt;&lt;wsp:rsid wsp:val=&quot;00AF2273&quot;/&gt;&lt;wsp:rsid wsp:val=&quot;00AF23BB&quot;/&gt;&lt;wsp:rsid wsp:val=&quot;00AF27B9&quot;/&gt;&lt;wsp:rsid wsp:val=&quot;00AF2E34&quot;/&gt;&lt;wsp:rsid wsp:val=&quot;00AF3622&quot;/&gt;&lt;wsp:rsid wsp:val=&quot;00AF365B&quot;/&gt;&lt;wsp:rsid wsp:val=&quot;00AF37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5D67&quot;/&gt;&lt;wsp:rsid wsp:val=&quot;00AF6E3E&quot;/&gt;&lt;wsp:rsid wsp:val=&quot;00AF7074&quot;/&gt;&lt;wsp:rsid wsp:val=&quot;00AF718B&quot;/&gt;&lt;wsp:rsid wsp:val=&quot;00AF7891&quot;/&gt;&lt;wsp:rsid wsp:val=&quot;00AF78CA&quot;/&gt;&lt;wsp:rsid wsp:val=&quot;00AF7A48&quot;/&gt;&lt;wsp:rsid wsp:val=&quot;00B00787&quot;/&gt;&lt;wsp:rsid wsp:val=&quot;00B00AFB&quot;/&gt;&lt;wsp:rsid wsp:val=&quot;00B010C5&quot;/&gt;&lt;wsp:rsid wsp:val=&quot;00B013D6&quot;/&gt;&lt;wsp:rsid wsp:val=&quot;00B0146F&quot;/&gt;&lt;wsp:rsid wsp:val=&quot;00B014A5&quot;/&gt;&lt;wsp:rsid wsp:val=&quot;00B01E82&quot;/&gt;&lt;wsp:rsid wsp:val=&quot;00B026AE&quot;/&gt;&lt;wsp:rsid wsp:val=&quot;00B02D24&quot;/&gt;&lt;wsp:rsid wsp:val=&quot;00B02DDC&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4BF4&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02B&quot;/&gt;&lt;wsp:rsid wsp:val=&quot;00B07178&quot;/&gt;&lt;wsp:rsid wsp:val=&quot;00B0725D&quot;/&gt;&lt;wsp:rsid wsp:val=&quot;00B07466&quot;/&gt;&lt;wsp:rsid wsp:val=&quot;00B1038D&quot;/&gt;&lt;wsp:rsid wsp:val=&quot;00B1102C&quot;/&gt;&lt;wsp:rsid wsp:val=&quot;00B11032&quot;/&gt;&lt;wsp:rsid wsp:val=&quot;00B119D4&quot;/&gt;&lt;wsp:rsid wsp:val=&quot;00B11C74&quot;/&gt;&lt;wsp:rsid wsp:val=&quot;00B12A26&quot;/&gt;&lt;wsp:rsid wsp:val=&quot;00B12CFC&quot;/&gt;&lt;wsp:rsid wsp:val=&quot;00B131C5&quot;/&gt;&lt;wsp:rsid wsp:val=&quot;00B1330D&quot;/&gt;&lt;wsp:rsid wsp:val=&quot;00B13F48&quot;/&gt;&lt;wsp:rsid wsp:val=&quot;00B13F72&quot;/&gt;&lt;wsp:rsid wsp:val=&quot;00B1424F&quot;/&gt;&lt;wsp:rsid wsp:val=&quot;00B14261&quot;/&gt;&lt;wsp:rsid wsp:val=&quot;00B149FB&quot;/&gt;&lt;wsp:rsid wsp:val=&quot;00B14B1F&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550&quot;/&gt;&lt;wsp:rsid wsp:val=&quot;00B17BFE&quot;/&gt;&lt;wsp:rsid wsp:val=&quot;00B17CE5&quot;/&gt;&lt;wsp:rsid wsp:val=&quot;00B17D60&quot;/&gt;&lt;wsp:rsid wsp:val=&quot;00B17EE6&quot;/&gt;&lt;wsp:rsid wsp:val=&quot;00B2115D&quot;/&gt;&lt;wsp:rsid wsp:val=&quot;00B21A5E&quot;/&gt;&lt;wsp:rsid wsp:val=&quot;00B22071&quot;/&gt;&lt;wsp:rsid wsp:val=&quot;00B22DB5&quot;/&gt;&lt;wsp:rsid wsp:val=&quot;00B23F2C&quot;/&gt;&lt;wsp:rsid wsp:val=&quot;00B242D7&quot;/&gt;&lt;wsp:rsid wsp:val=&quot;00B24904&quot;/&gt;&lt;wsp:rsid wsp:val=&quot;00B24D17&quot;/&gt;&lt;wsp:rsid wsp:val=&quot;00B2500F&quot;/&gt;&lt;wsp:rsid wsp:val=&quot;00B252F9&quot;/&gt;&lt;wsp:rsid wsp:val=&quot;00B25384&quot;/&gt;&lt;wsp:rsid wsp:val=&quot;00B25661&quot;/&gt;&lt;wsp:rsid wsp:val=&quot;00B25756&quot;/&gt;&lt;wsp:rsid wsp:val=&quot;00B25B9A&quot;/&gt;&lt;wsp:rsid wsp:val=&quot;00B26023&quot;/&gt;&lt;wsp:rsid wsp:val=&quot;00B2648F&quot;/&gt;&lt;wsp:rsid wsp:val=&quot;00B2678B&quot;/&gt;&lt;wsp:rsid wsp:val=&quot;00B26F84&quot;/&gt;&lt;wsp:rsid wsp:val=&quot;00B27675&quot;/&gt;&lt;wsp:rsid wsp:val=&quot;00B27684&quot;/&gt;&lt;wsp:rsid wsp:val=&quot;00B27ABB&quot;/&gt;&lt;wsp:rsid wsp:val=&quot;00B27CED&quot;/&gt;&lt;wsp:rsid wsp:val=&quot;00B30717&quot;/&gt;&lt;wsp:rsid wsp:val=&quot;00B31736&quot;/&gt;&lt;wsp:rsid wsp:val=&quot;00B3213B&quot;/&gt;&lt;wsp:rsid wsp:val=&quot;00B32183&quot;/&gt;&lt;wsp:rsid wsp:val=&quot;00B32BBB&quot;/&gt;&lt;wsp:rsid wsp:val=&quot;00B33390&quot;/&gt;&lt;wsp:rsid wsp:val=&quot;00B338F7&quot;/&gt;&lt;wsp:rsid wsp:val=&quot;00B33EE2&quot;/&gt;&lt;wsp:rsid wsp:val=&quot;00B34392&quot;/&gt;&lt;wsp:rsid wsp:val=&quot;00B34712&quot;/&gt;&lt;wsp:rsid wsp:val=&quot;00B34B11&quot;/&gt;&lt;wsp:rsid wsp:val=&quot;00B34EA0&quot;/&gt;&lt;wsp:rsid wsp:val=&quot;00B354F7&quot;/&gt;&lt;wsp:rsid wsp:val=&quot;00B35664&quot;/&gt;&lt;wsp:rsid wsp:val=&quot;00B356CD&quot;/&gt;&lt;wsp:rsid wsp:val=&quot;00B35C5D&quot;/&gt;&lt;wsp:rsid wsp:val=&quot;00B3694B&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42&quot;/&gt;&lt;wsp:rsid wsp:val=&quot;00B42279&quot;/&gt;&lt;wsp:rsid wsp:val=&quot;00B4227F&quot;/&gt;&lt;wsp:rsid wsp:val=&quot;00B42481&quot;/&gt;&lt;wsp:rsid wsp:val=&quot;00B425A2&quot;/&gt;&lt;wsp:rsid wsp:val=&quot;00B42888&quot;/&gt;&lt;wsp:rsid wsp:val=&quot;00B42C76&quot;/&gt;&lt;wsp:rsid wsp:val=&quot;00B42D4D&quot;/&gt;&lt;wsp:rsid wsp:val=&quot;00B42FF3&quot;/&gt;&lt;wsp:rsid wsp:val=&quot;00B4313A&quot;/&gt;&lt;wsp:rsid wsp:val=&quot;00B431A0&quot;/&gt;&lt;wsp:rsid wsp:val=&quot;00B43D57&quot;/&gt;&lt;wsp:rsid wsp:val=&quot;00B43D98&quot;/&gt;&lt;wsp:rsid wsp:val=&quot;00B44BC8&quot;/&gt;&lt;wsp:rsid wsp:val=&quot;00B44C5F&quot;/&gt;&lt;wsp:rsid wsp:val=&quot;00B44CFD&quot;/&gt;&lt;wsp:rsid wsp:val=&quot;00B4596C&quot;/&gt;&lt;wsp:rsid wsp:val=&quot;00B45A91&quot;/&gt;&lt;wsp:rsid wsp:val=&quot;00B45C01&quot;/&gt;&lt;wsp:rsid wsp:val=&quot;00B45D5F&quot;/&gt;&lt;wsp:rsid wsp:val=&quot;00B4657E&quot;/&gt;&lt;wsp:rsid wsp:val=&quot;00B467F0&quot;/&gt;&lt;wsp:rsid wsp:val=&quot;00B47061&quot;/&gt;&lt;wsp:rsid wsp:val=&quot;00B477BF&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742&quot;/&gt;&lt;wsp:rsid wsp:val=&quot;00B52949&quot;/&gt;&lt;wsp:rsid wsp:val=&quot;00B52E43&quot;/&gt;&lt;wsp:rsid wsp:val=&quot;00B530FA&quot;/&gt;&lt;wsp:rsid wsp:val=&quot;00B53439&quot;/&gt;&lt;wsp:rsid wsp:val=&quot;00B53C17&quot;/&gt;&lt;wsp:rsid wsp:val=&quot;00B53F7E&quot;/&gt;&lt;wsp:rsid wsp:val=&quot;00B54395&quot;/&gt;&lt;wsp:rsid wsp:val=&quot;00B549C1&quot;/&gt;&lt;wsp:rsid wsp:val=&quot;00B54C0D&quot;/&gt;&lt;wsp:rsid wsp:val=&quot;00B551BF&quot;/&gt;&lt;wsp:rsid wsp:val=&quot;00B553BE&quot;/&gt;&lt;wsp:rsid wsp:val=&quot;00B55889&quot;/&gt;&lt;wsp:rsid wsp:val=&quot;00B55D70&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C5C&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8FD&quot;/&gt;&lt;wsp:rsid wsp:val=&quot;00B709A3&quot;/&gt;&lt;wsp:rsid wsp:val=&quot;00B721C7&quot;/&gt;&lt;wsp:rsid wsp:val=&quot;00B7320D&quot;/&gt;&lt;wsp:rsid wsp:val=&quot;00B734FB&quot;/&gt;&lt;wsp:rsid wsp:val=&quot;00B73709&quot;/&gt;&lt;wsp:rsid wsp:val=&quot;00B7394B&quot;/&gt;&lt;wsp:rsid wsp:val=&quot;00B73A5B&quot;/&gt;&lt;wsp:rsid wsp:val=&quot;00B73AC1&quot;/&gt;&lt;wsp:rsid wsp:val=&quot;00B746CB&quot;/&gt;&lt;wsp:rsid wsp:val=&quot;00B74966&quot;/&gt;&lt;wsp:rsid wsp:val=&quot;00B74E76&quot;/&gt;&lt;wsp:rsid wsp:val=&quot;00B7532C&quot;/&gt;&lt;wsp:rsid wsp:val=&quot;00B7533D&quot;/&gt;&lt;wsp:rsid wsp:val=&quot;00B7549E&quot;/&gt;&lt;wsp:rsid wsp:val=&quot;00B75EB7&quot;/&gt;&lt;wsp:rsid wsp:val=&quot;00B76070&quot;/&gt;&lt;wsp:rsid wsp:val=&quot;00B76203&quot;/&gt;&lt;wsp:rsid wsp:val=&quot;00B76824&quot;/&gt;&lt;wsp:rsid wsp:val=&quot;00B76978&quot;/&gt;&lt;wsp:rsid wsp:val=&quot;00B76A52&quot;/&gt;&lt;wsp:rsid wsp:val=&quot;00B76C03&quot;/&gt;&lt;wsp:rsid wsp:val=&quot;00B76D20&quot;/&gt;&lt;wsp:rsid wsp:val=&quot;00B76D59&quot;/&gt;&lt;wsp:rsid wsp:val=&quot;00B76F57&quot;/&gt;&lt;wsp:rsid wsp:val=&quot;00B774E4&quot;/&gt;&lt;wsp:rsid wsp:val=&quot;00B77527&quot;/&gt;&lt;wsp:rsid wsp:val=&quot;00B77996&quot;/&gt;&lt;wsp:rsid wsp:val=&quot;00B77C32&quot;/&gt;&lt;wsp:rsid wsp:val=&quot;00B800B1&quot;/&gt;&lt;wsp:rsid wsp:val=&quot;00B803AC&quot;/&gt;&lt;wsp:rsid wsp:val=&quot;00B80409&quot;/&gt;&lt;wsp:rsid wsp:val=&quot;00B809C6&quot;/&gt;&lt;wsp:rsid wsp:val=&quot;00B809FC&quot;/&gt;&lt;wsp:rsid wsp:val=&quot;00B80D38&quot;/&gt;&lt;wsp:rsid wsp:val=&quot;00B80F09&quot;/&gt;&lt;wsp:rsid wsp:val=&quot;00B8162B&quot;/&gt;&lt;wsp:rsid wsp:val=&quot;00B81796&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0C&quot;/&gt;&lt;wsp:rsid wsp:val=&quot;00B84432&quot;/&gt;&lt;wsp:rsid wsp:val=&quot;00B844C0&quot;/&gt;&lt;wsp:rsid wsp:val=&quot;00B8472A&quot;/&gt;&lt;wsp:rsid wsp:val=&quot;00B84912&quot;/&gt;&lt;wsp:rsid wsp:val=&quot;00B84A0D&quot;/&gt;&lt;wsp:rsid wsp:val=&quot;00B85135&quot;/&gt;&lt;wsp:rsid wsp:val=&quot;00B85406&quot;/&gt;&lt;wsp:rsid wsp:val=&quot;00B85705&quot;/&gt;&lt;wsp:rsid wsp:val=&quot;00B85A68&quot;/&gt;&lt;wsp:rsid wsp:val=&quot;00B85B8D&quot;/&gt;&lt;wsp:rsid wsp:val=&quot;00B85EAB&quot;/&gt;&lt;wsp:rsid wsp:val=&quot;00B865F4&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23&quot;/&gt;&lt;wsp:rsid wsp:val=&quot;00B9047F&quot;/&gt;&lt;wsp:rsid wsp:val=&quot;00B908F3&quot;/&gt;&lt;wsp:rsid wsp:val=&quot;00B90DAF&quot;/&gt;&lt;wsp:rsid wsp:val=&quot;00B90E91&quot;/&gt;&lt;wsp:rsid wsp:val=&quot;00B91688&quot;/&gt;&lt;wsp:rsid wsp:val=&quot;00B91C68&quot;/&gt;&lt;wsp:rsid wsp:val=&quot;00B91D2D&quot;/&gt;&lt;wsp:rsid wsp:val=&quot;00B92852&quot;/&gt;&lt;wsp:rsid wsp:val=&quot;00B92D71&quot;/&gt;&lt;wsp:rsid wsp:val=&quot;00B92D83&quot;/&gt;&lt;wsp:rsid wsp:val=&quot;00B92DA0&quot;/&gt;&lt;wsp:rsid wsp:val=&quot;00B92DE7&quot;/&gt;&lt;wsp:rsid wsp:val=&quot;00B93151&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5E8&quot;/&gt;&lt;wsp:rsid wsp:val=&quot;00B9564C&quot;/&gt;&lt;wsp:rsid wsp:val=&quot;00B95DCB&quot;/&gt;&lt;wsp:rsid wsp:val=&quot;00B96410&quot;/&gt;&lt;wsp:rsid wsp:val=&quot;00B96437&quot;/&gt;&lt;wsp:rsid wsp:val=&quot;00B96913&quot;/&gt;&lt;wsp:rsid wsp:val=&quot;00B96B70&quot;/&gt;&lt;wsp:rsid wsp:val=&quot;00B96C7C&quot;/&gt;&lt;wsp:rsid wsp:val=&quot;00B97780&quot;/&gt;&lt;wsp:rsid wsp:val=&quot;00B97BC7&quot;/&gt;&lt;wsp:rsid wsp:val=&quot;00B97BDF&quot;/&gt;&lt;wsp:rsid wsp:val=&quot;00B97EDB&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C70&quot;/&gt;&lt;wsp:rsid wsp:val=&quot;00BA4E33&quot;/&gt;&lt;wsp:rsid wsp:val=&quot;00BA4E34&quot;/&gt;&lt;wsp:rsid wsp:val=&quot;00BA5020&quot;/&gt;&lt;wsp:rsid wsp:val=&quot;00BA5244&quot;/&gt;&lt;wsp:rsid wsp:val=&quot;00BA551F&quot;/&gt;&lt;wsp:rsid wsp:val=&quot;00BA5EE8&quot;/&gt;&lt;wsp:rsid wsp:val=&quot;00BA642F&quot;/&gt;&lt;wsp:rsid wsp:val=&quot;00BA66B2&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C11&quot;/&gt;&lt;wsp:rsid wsp:val=&quot;00BB2D30&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DC7&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6F6F&quot;/&gt;&lt;wsp:rsid wsp:val=&quot;00BB78C3&quot;/&gt;&lt;wsp:rsid wsp:val=&quot;00BB7C65&quot;/&gt;&lt;wsp:rsid wsp:val=&quot;00BB7D67&quot;/&gt;&lt;wsp:rsid wsp:val=&quot;00BC0652&quot;/&gt;&lt;wsp:rsid wsp:val=&quot;00BC0A1B&quot;/&gt;&lt;wsp:rsid wsp:val=&quot;00BC12CE&quot;/&gt;&lt;wsp:rsid wsp:val=&quot;00BC155B&quot;/&gt;&lt;wsp:rsid wsp:val=&quot;00BC15F6&quot;/&gt;&lt;wsp:rsid wsp:val=&quot;00BC23B4&quot;/&gt;&lt;wsp:rsid wsp:val=&quot;00BC248B&quot;/&gt;&lt;wsp:rsid wsp:val=&quot;00BC2511&quot;/&gt;&lt;wsp:rsid wsp:val=&quot;00BC267B&quot;/&gt;&lt;wsp:rsid wsp:val=&quot;00BC38E3&quot;/&gt;&lt;wsp:rsid wsp:val=&quot;00BC3931&quot;/&gt;&lt;wsp:rsid wsp:val=&quot;00BC397A&quot;/&gt;&lt;wsp:rsid wsp:val=&quot;00BC491C&quot;/&gt;&lt;wsp:rsid wsp:val=&quot;00BC5502&quot;/&gt;&lt;wsp:rsid wsp:val=&quot;00BC585A&quot;/&gt;&lt;wsp:rsid wsp:val=&quot;00BC5D41&quot;/&gt;&lt;wsp:rsid wsp:val=&quot;00BC5F7A&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AA8&quot;/&gt;&lt;wsp:rsid wsp:val=&quot;00BD1B54&quot;/&gt;&lt;wsp:rsid wsp:val=&quot;00BD1E35&quot;/&gt;&lt;wsp:rsid wsp:val=&quot;00BD31C2&quot;/&gt;&lt;wsp:rsid wsp:val=&quot;00BD32FF&quot;/&gt;&lt;wsp:rsid wsp:val=&quot;00BD33B7&quot;/&gt;&lt;wsp:rsid wsp:val=&quot;00BD37AF&quot;/&gt;&lt;wsp:rsid wsp:val=&quot;00BD3D7F&quot;/&gt;&lt;wsp:rsid wsp:val=&quot;00BD3E5F&quot;/&gt;&lt;wsp:rsid wsp:val=&quot;00BD3EA2&quot;/&gt;&lt;wsp:rsid wsp:val=&quot;00BD4171&quot;/&gt;&lt;wsp:rsid wsp:val=&quot;00BD41A8&quot;/&gt;&lt;wsp:rsid wsp:val=&quot;00BD4BF3&quot;/&gt;&lt;wsp:rsid wsp:val=&quot;00BD4C68&quot;/&gt;&lt;wsp:rsid wsp:val=&quot;00BD5007&quot;/&gt;&lt;wsp:rsid wsp:val=&quot;00BD5B86&quot;/&gt;&lt;wsp:rsid wsp:val=&quot;00BD5CA4&quot;/&gt;&lt;wsp:rsid wsp:val=&quot;00BD5CC6&quot;/&gt;&lt;wsp:rsid wsp:val=&quot;00BD5D5A&quot;/&gt;&lt;wsp:rsid wsp:val=&quot;00BD5EF4&quot;/&gt;&lt;wsp:rsid wsp:val=&quot;00BD62FA&quot;/&gt;&lt;wsp:rsid wsp:val=&quot;00BD7013&quot;/&gt;&lt;wsp:rsid wsp:val=&quot;00BD71FA&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3A8B&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487&quot;/&gt;&lt;wsp:rsid wsp:val=&quot;00BE6568&quot;/&gt;&lt;wsp:rsid wsp:val=&quot;00BE7763&quot;/&gt;&lt;wsp:rsid wsp:val=&quot;00BF03A5&quot;/&gt;&lt;wsp:rsid wsp:val=&quot;00BF05AE&quot;/&gt;&lt;wsp:rsid wsp:val=&quot;00BF08DD&quot;/&gt;&lt;wsp:rsid wsp:val=&quot;00BF0C3E&quot;/&gt;&lt;wsp:rsid wsp:val=&quot;00BF10C1&quot;/&gt;&lt;wsp:rsid wsp:val=&quot;00BF1479&quot;/&gt;&lt;wsp:rsid wsp:val=&quot;00BF17D3&quot;/&gt;&lt;wsp:rsid wsp:val=&quot;00BF1833&quot;/&gt;&lt;wsp:rsid wsp:val=&quot;00BF1A7F&quot;/&gt;&lt;wsp:rsid wsp:val=&quot;00BF1AAB&quot;/&gt;&lt;wsp:rsid wsp:val=&quot;00BF1F2C&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1751&quot;/&gt;&lt;wsp:rsid wsp:val=&quot;00C03583&quot;/&gt;&lt;wsp:rsid wsp:val=&quot;00C03654&quot;/&gt;&lt;wsp:rsid wsp:val=&quot;00C04087&quot;/&gt;&lt;wsp:rsid wsp:val=&quot;00C043EE&quot;/&gt;&lt;wsp:rsid wsp:val=&quot;00C04663&quot;/&gt;&lt;wsp:rsid wsp:val=&quot;00C0467B&quot;/&gt;&lt;wsp:rsid wsp:val=&quot;00C052B4&quot;/&gt;&lt;wsp:rsid wsp:val=&quot;00C05AF4&quot;/&gt;&lt;wsp:rsid wsp:val=&quot;00C06785&quot;/&gt;&lt;wsp:rsid wsp:val=&quot;00C06E2A&quot;/&gt;&lt;wsp:rsid wsp:val=&quot;00C06FF7&quot;/&gt;&lt;wsp:rsid wsp:val=&quot;00C07B1B&quot;/&gt;&lt;wsp:rsid wsp:val=&quot;00C10238&quot;/&gt;&lt;wsp:rsid wsp:val=&quot;00C10CDA&quot;/&gt;&lt;wsp:rsid wsp:val=&quot;00C10FC9&quot;/&gt;&lt;wsp:rsid wsp:val=&quot;00C11384&quot;/&gt;&lt;wsp:rsid wsp:val=&quot;00C115D7&quot;/&gt;&lt;wsp:rsid wsp:val=&quot;00C11611&quot;/&gt;&lt;wsp:rsid wsp:val=&quot;00C11C1A&quot;/&gt;&lt;wsp:rsid wsp:val=&quot;00C11CB8&quot;/&gt;&lt;wsp:rsid wsp:val=&quot;00C11DDA&quot;/&gt;&lt;wsp:rsid wsp:val=&quot;00C120A8&quot;/&gt;&lt;wsp:rsid wsp:val=&quot;00C12824&quot;/&gt;&lt;wsp:rsid wsp:val=&quot;00C1295F&quot;/&gt;&lt;wsp:rsid wsp:val=&quot;00C12FD0&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984&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C6&quot;/&gt;&lt;wsp:rsid wsp:val=&quot;00C175DB&quot;/&gt;&lt;wsp:rsid wsp:val=&quot;00C179F7&quot;/&gt;&lt;wsp:rsid wsp:val=&quot;00C20491&quot;/&gt;&lt;wsp:rsid wsp:val=&quot;00C2101D&quot;/&gt;&lt;wsp:rsid wsp:val=&quot;00C213A5&quot;/&gt;&lt;wsp:rsid wsp:val=&quot;00C215A6&quot;/&gt;&lt;wsp:rsid wsp:val=&quot;00C21B3C&quot;/&gt;&lt;wsp:rsid wsp:val=&quot;00C21E5E&quot;/&gt;&lt;wsp:rsid wsp:val=&quot;00C21F15&quot;/&gt;&lt;wsp:rsid wsp:val=&quot;00C22403&quot;/&gt;&lt;wsp:rsid wsp:val=&quot;00C23710&quot;/&gt;&lt;wsp:rsid wsp:val=&quot;00C2374E&quot;/&gt;&lt;wsp:rsid wsp:val=&quot;00C2384B&quot;/&gt;&lt;wsp:rsid wsp:val=&quot;00C23B27&quot;/&gt;&lt;wsp:rsid wsp:val=&quot;00C24542&quot;/&gt;&lt;wsp:rsid wsp:val=&quot;00C245A8&quot;/&gt;&lt;wsp:rsid wsp:val=&quot;00C25AFF&quot;/&gt;&lt;wsp:rsid wsp:val=&quot;00C25C24&quot;/&gt;&lt;wsp:rsid wsp:val=&quot;00C26291&quot;/&gt;&lt;wsp:rsid wsp:val=&quot;00C263AC&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10C5&quot;/&gt;&lt;wsp:rsid wsp:val=&quot;00C31BDC&quot;/&gt;&lt;wsp:rsid wsp:val=&quot;00C31F6F&quot;/&gt;&lt;wsp:rsid wsp:val=&quot;00C32212&quot;/&gt;&lt;wsp:rsid wsp:val=&quot;00C32267&quot;/&gt;&lt;wsp:rsid wsp:val=&quot;00C32335&quot;/&gt;&lt;wsp:rsid wsp:val=&quot;00C32780&quot;/&gt;&lt;wsp:rsid wsp:val=&quot;00C32A1B&quot;/&gt;&lt;wsp:rsid wsp:val=&quot;00C32B52&quot;/&gt;&lt;wsp:rsid wsp:val=&quot;00C32C0A&quot;/&gt;&lt;wsp:rsid wsp:val=&quot;00C33258&quot;/&gt;&lt;wsp:rsid wsp:val=&quot;00C3338B&quot;/&gt;&lt;wsp:rsid wsp:val=&quot;00C33ACC&quot;/&gt;&lt;wsp:rsid wsp:val=&quot;00C33D10&quot;/&gt;&lt;wsp:rsid wsp:val=&quot;00C340E5&quot;/&gt;&lt;wsp:rsid wsp:val=&quot;00C341A1&quot;/&gt;&lt;wsp:rsid wsp:val=&quot;00C34D6A&quot;/&gt;&lt;wsp:rsid wsp:val=&quot;00C3525A&quot;/&gt;&lt;wsp:rsid wsp:val=&quot;00C355FF&quot;/&gt;&lt;wsp:rsid wsp:val=&quot;00C35A7F&quot;/&gt;&lt;wsp:rsid wsp:val=&quot;00C35C5B&quot;/&gt;&lt;wsp:rsid wsp:val=&quot;00C35F24&quot;/&gt;&lt;wsp:rsid wsp:val=&quot;00C35F6C&quot;/&gt;&lt;wsp:rsid wsp:val=&quot;00C3614A&quot;/&gt;&lt;wsp:rsid wsp:val=&quot;00C365DE&quot;/&gt;&lt;wsp:rsid wsp:val=&quot;00C3666A&quot;/&gt;&lt;wsp:rsid wsp:val=&quot;00C36AF8&quot;/&gt;&lt;wsp:rsid wsp:val=&quot;00C36D38&quot;/&gt;&lt;wsp:rsid wsp:val=&quot;00C36EFA&quot;/&gt;&lt;wsp:rsid wsp:val=&quot;00C4020A&quot;/&gt;&lt;wsp:rsid wsp:val=&quot;00C403F4&quot;/&gt;&lt;wsp:rsid wsp:val=&quot;00C4067F&quot;/&gt;&lt;wsp:rsid wsp:val=&quot;00C409F2&quot;/&gt;&lt;wsp:rsid wsp:val=&quot;00C40B6B&quot;/&gt;&lt;wsp:rsid wsp:val=&quot;00C40D97&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443&quot;/&gt;&lt;wsp:rsid wsp:val=&quot;00C4689A&quot;/&gt;&lt;wsp:rsid wsp:val=&quot;00C46949&quot;/&gt;&lt;wsp:rsid wsp:val=&quot;00C46BC7&quot;/&gt;&lt;wsp:rsid wsp:val=&quot;00C46C9C&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313&quot;/&gt;&lt;wsp:rsid wsp:val=&quot;00C51424&quot;/&gt;&lt;wsp:rsid wsp:val=&quot;00C51B73&quot;/&gt;&lt;wsp:rsid wsp:val=&quot;00C51E06&quot;/&gt;&lt;wsp:rsid wsp:val=&quot;00C5224C&quot;/&gt;&lt;wsp:rsid wsp:val=&quot;00C523ED&quot;/&gt;&lt;wsp:rsid wsp:val=&quot;00C5288D&quot;/&gt;&lt;wsp:rsid wsp:val=&quot;00C528A4&quot;/&gt;&lt;wsp:rsid wsp:val=&quot;00C52942&quot;/&gt;&lt;wsp:rsid wsp:val=&quot;00C52A57&quot;/&gt;&lt;wsp:rsid wsp:val=&quot;00C53FFC&quot;/&gt;&lt;wsp:rsid wsp:val=&quot;00C54770&quot;/&gt;&lt;wsp:rsid wsp:val=&quot;00C54BE4&quot;/&gt;&lt;wsp:rsid wsp:val=&quot;00C557F8&quot;/&gt;&lt;wsp:rsid wsp:val=&quot;00C5608D&quot;/&gt;&lt;wsp:rsid wsp:val=&quot;00C56335&quot;/&gt;&lt;wsp:rsid wsp:val=&quot;00C56528&quot;/&gt;&lt;wsp:rsid wsp:val=&quot;00C5676C&quot;/&gt;&lt;wsp:rsid wsp:val=&quot;00C568A2&quot;/&gt;&lt;wsp:rsid wsp:val=&quot;00C568B4&quot;/&gt;&lt;wsp:rsid wsp:val=&quot;00C56D84&quot;/&gt;&lt;wsp:rsid wsp:val=&quot;00C57185&quot;/&gt;&lt;wsp:rsid wsp:val=&quot;00C57852&quot;/&gt;&lt;wsp:rsid wsp:val=&quot;00C57962&quot;/&gt;&lt;wsp:rsid wsp:val=&quot;00C57FA1&quot;/&gt;&lt;wsp:rsid wsp:val=&quot;00C60694&quot;/&gt;&lt;wsp:rsid wsp:val=&quot;00C606BC&quot;/&gt;&lt;wsp:rsid wsp:val=&quot;00C622C3&quot;/&gt;&lt;wsp:rsid wsp:val=&quot;00C63633&quot;/&gt;&lt;wsp:rsid wsp:val=&quot;00C63922&quot;/&gt;&lt;wsp:rsid wsp:val=&quot;00C639B4&quot;/&gt;&lt;wsp:rsid wsp:val=&quot;00C63D30&quot;/&gt;&lt;wsp:rsid wsp:val=&quot;00C63F00&quot;/&gt;&lt;wsp:rsid wsp:val=&quot;00C64D7D&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1FA2&quot;/&gt;&lt;wsp:rsid wsp:val=&quot;00C7282A&quot;/&gt;&lt;wsp:rsid wsp:val=&quot;00C7321F&quot;/&gt;&lt;wsp:rsid wsp:val=&quot;00C73266&quot;/&gt;&lt;wsp:rsid wsp:val=&quot;00C73371&quot;/&gt;&lt;wsp:rsid wsp:val=&quot;00C736F9&quot;/&gt;&lt;wsp:rsid wsp:val=&quot;00C73706&quot;/&gt;&lt;wsp:rsid wsp:val=&quot;00C73AAB&quot;/&gt;&lt;wsp:rsid wsp:val=&quot;00C73EA2&quot;/&gt;&lt;wsp:rsid wsp:val=&quot;00C73FB5&quot;/&gt;&lt;wsp:rsid wsp:val=&quot;00C743A4&quot;/&gt;&lt;wsp:rsid wsp:val=&quot;00C74B95&quot;/&gt;&lt;wsp:rsid wsp:val=&quot;00C74EBC&quot;/&gt;&lt;wsp:rsid wsp:val=&quot;00C75318&quot;/&gt;&lt;wsp:rsid wsp:val=&quot;00C753B2&quot;/&gt;&lt;wsp:rsid wsp:val=&quot;00C75740&quot;/&gt;&lt;wsp:rsid wsp:val=&quot;00C7590E&quot;/&gt;&lt;wsp:rsid wsp:val=&quot;00C75AE5&quot;/&gt;&lt;wsp:rsid wsp:val=&quot;00C75EC6&quot;/&gt;&lt;wsp:rsid wsp:val=&quot;00C7610B&quot;/&gt;&lt;wsp:rsid wsp:val=&quot;00C762C0&quot;/&gt;&lt;wsp:rsid wsp:val=&quot;00C763FA&quot;/&gt;&lt;wsp:rsid wsp:val=&quot;00C7683A&quot;/&gt;&lt;wsp:rsid wsp:val=&quot;00C76940&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0C7&quot;/&gt;&lt;wsp:rsid wsp:val=&quot;00C813F3&quot;/&gt;&lt;wsp:rsid wsp:val=&quot;00C815AC&quot;/&gt;&lt;wsp:rsid wsp:val=&quot;00C815D9&quot;/&gt;&lt;wsp:rsid wsp:val=&quot;00C817D1&quot;/&gt;&lt;wsp:rsid wsp:val=&quot;00C82B8D&quot;/&gt;&lt;wsp:rsid wsp:val=&quot;00C82CEA&quot;/&gt;&lt;wsp:rsid wsp:val=&quot;00C82FD1&quot;/&gt;&lt;wsp:rsid wsp:val=&quot;00C83292&quot;/&gt;&lt;wsp:rsid wsp:val=&quot;00C83CDC&quot;/&gt;&lt;wsp:rsid wsp:val=&quot;00C83DDD&quot;/&gt;&lt;wsp:rsid wsp:val=&quot;00C84002&quot;/&gt;&lt;wsp:rsid wsp:val=&quot;00C841F5&quot;/&gt;&lt;wsp:rsid wsp:val=&quot;00C84BBB&quot;/&gt;&lt;wsp:rsid wsp:val=&quot;00C84C06&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87F29&quot;/&gt;&lt;wsp:rsid wsp:val=&quot;00C901D3&quot;/&gt;&lt;wsp:rsid wsp:val=&quot;00C90212&quot;/&gt;&lt;wsp:rsid wsp:val=&quot;00C905F4&quot;/&gt;&lt;wsp:rsid wsp:val=&quot;00C90F5A&quot;/&gt;&lt;wsp:rsid wsp:val=&quot;00C91055&quot;/&gt;&lt;wsp:rsid wsp:val=&quot;00C91598&quot;/&gt;&lt;wsp:rsid wsp:val=&quot;00C915C7&quot;/&gt;&lt;wsp:rsid wsp:val=&quot;00C917D7&quot;/&gt;&lt;wsp:rsid wsp:val=&quot;00C91964&quot;/&gt;&lt;wsp:rsid wsp:val=&quot;00C91BF6&quot;/&gt;&lt;wsp:rsid wsp:val=&quot;00C91C68&quot;/&gt;&lt;wsp:rsid wsp:val=&quot;00C91D44&quot;/&gt;&lt;wsp:rsid wsp:val=&quot;00C91DD7&quot;/&gt;&lt;wsp:rsid wsp:val=&quot;00C91DEF&quot;/&gt;&lt;wsp:rsid wsp:val=&quot;00C92D27&quot;/&gt;&lt;wsp:rsid wsp:val=&quot;00C92E11&quot;/&gt;&lt;wsp:rsid wsp:val=&quot;00C92E17&quot;/&gt;&lt;wsp:rsid wsp:val=&quot;00C932C6&quot;/&gt;&lt;wsp:rsid wsp:val=&quot;00C93624&quot;/&gt;&lt;wsp:rsid wsp:val=&quot;00C93945&quot;/&gt;&lt;wsp:rsid wsp:val=&quot;00C944F1&quot;/&gt;&lt;wsp:rsid wsp:val=&quot;00C94624&quot;/&gt;&lt;wsp:rsid wsp:val=&quot;00C9466C&quot;/&gt;&lt;wsp:rsid wsp:val=&quot;00C9468C&quot;/&gt;&lt;wsp:rsid wsp:val=&quot;00C947F0&quot;/&gt;&lt;wsp:rsid wsp:val=&quot;00C94F1F&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0D4&quot;/&gt;&lt;wsp:rsid wsp:val=&quot;00C974A9&quot;/&gt;&lt;wsp:rsid wsp:val=&quot;00C97547&quot;/&gt;&lt;wsp:rsid wsp:val=&quot;00C97D37&quot;/&gt;&lt;wsp:rsid wsp:val=&quot;00C97E22&quot;/&gt;&lt;wsp:rsid wsp:val=&quot;00C97E25&quot;/&gt;&lt;wsp:rsid wsp:val=&quot;00CA0112&quot;/&gt;&lt;wsp:rsid wsp:val=&quot;00CA084E&quot;/&gt;&lt;wsp:rsid wsp:val=&quot;00CA0910&quot;/&gt;&lt;wsp:rsid wsp:val=&quot;00CA0A1E&quot;/&gt;&lt;wsp:rsid wsp:val=&quot;00CA0A8C&quot;/&gt;&lt;wsp:rsid wsp:val=&quot;00CA0F0B&quot;/&gt;&lt;wsp:rsid wsp:val=&quot;00CA129F&quot;/&gt;&lt;wsp:rsid wsp:val=&quot;00CA1540&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55D2&quot;/&gt;&lt;wsp:rsid wsp:val=&quot;00CA56A6&quot;/&gt;&lt;wsp:rsid wsp:val=&quot;00CA5B3F&quot;/&gt;&lt;wsp:rsid wsp:val=&quot;00CA5FD5&quot;/&gt;&lt;wsp:rsid wsp:val=&quot;00CA6543&quot;/&gt;&lt;wsp:rsid wsp:val=&quot;00CA785D&quot;/&gt;&lt;wsp:rsid wsp:val=&quot;00CA7AEB&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9A3&quot;/&gt;&lt;wsp:rsid wsp:val=&quot;00CB2EDB&quot;/&gt;&lt;wsp:rsid wsp:val=&quot;00CB2FD8&quot;/&gt;&lt;wsp:rsid wsp:val=&quot;00CB31DE&quot;/&gt;&lt;wsp:rsid wsp:val=&quot;00CB3572&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B7F3E&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921&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0FF8&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59D&quot;/&gt;&lt;wsp:rsid wsp:val=&quot;00CD4EEB&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96&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6C7&quot;/&gt;&lt;wsp:rsid wsp:val=&quot;00CE27CB&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096A&quot;/&gt;&lt;wsp:rsid wsp:val=&quot;00CF1695&quot;/&gt;&lt;wsp:rsid wsp:val=&quot;00CF1A2D&quot;/&gt;&lt;wsp:rsid wsp:val=&quot;00CF1E01&quot;/&gt;&lt;wsp:rsid wsp:val=&quot;00CF2207&quot;/&gt;&lt;wsp:rsid wsp:val=&quot;00CF2311&quot;/&gt;&lt;wsp:rsid wsp:val=&quot;00CF261B&quot;/&gt;&lt;wsp:rsid wsp:val=&quot;00CF2A95&quot;/&gt;&lt;wsp:rsid wsp:val=&quot;00CF2E9C&quot;/&gt;&lt;wsp:rsid wsp:val=&quot;00CF2F8E&quot;/&gt;&lt;wsp:rsid wsp:val=&quot;00CF35D4&quot;/&gt;&lt;wsp:rsid wsp:val=&quot;00CF3C4A&quot;/&gt;&lt;wsp:rsid wsp:val=&quot;00CF4024&quot;/&gt;&lt;wsp:rsid wsp:val=&quot;00CF422A&quot;/&gt;&lt;wsp:rsid wsp:val=&quot;00CF4568&quot;/&gt;&lt;wsp:rsid wsp:val=&quot;00CF502F&quot;/&gt;&lt;wsp:rsid wsp:val=&quot;00CF5142&quot;/&gt;&lt;wsp:rsid wsp:val=&quot;00CF5467&quot;/&gt;&lt;wsp:rsid wsp:val=&quot;00CF5536&quot;/&gt;&lt;wsp:rsid wsp:val=&quot;00CF5C61&quot;/&gt;&lt;wsp:rsid wsp:val=&quot;00CF5E7E&quot;/&gt;&lt;wsp:rsid wsp:val=&quot;00CF6BE6&quot;/&gt;&lt;wsp:rsid wsp:val=&quot;00CF727C&quot;/&gt;&lt;wsp:rsid wsp:val=&quot;00CF7448&quot;/&gt;&lt;wsp:rsid wsp:val=&quot;00CF755F&quot;/&gt;&lt;wsp:rsid wsp:val=&quot;00CF7876&quot;/&gt;&lt;wsp:rsid wsp:val=&quot;00CF79D8&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8D2&quot;/&gt;&lt;wsp:rsid wsp:val=&quot;00D02ACC&quot;/&gt;&lt;wsp:rsid wsp:val=&quot;00D02E5C&quot;/&gt;&lt;wsp:rsid wsp:val=&quot;00D02E91&quot;/&gt;&lt;wsp:rsid wsp:val=&quot;00D02F8D&quot;/&gt;&lt;wsp:rsid wsp:val=&quot;00D03134&quot;/&gt;&lt;wsp:rsid wsp:val=&quot;00D032D3&quot;/&gt;&lt;wsp:rsid wsp:val=&quot;00D0350B&quot;/&gt;&lt;wsp:rsid wsp:val=&quot;00D0378F&quot;/&gt;&lt;wsp:rsid wsp:val=&quot;00D046F3&quot;/&gt;&lt;wsp:rsid wsp:val=&quot;00D04D87&quot;/&gt;&lt;wsp:rsid wsp:val=&quot;00D0546C&quot;/&gt;&lt;wsp:rsid wsp:val=&quot;00D0583C&quot;/&gt;&lt;wsp:rsid wsp:val=&quot;00D059CD&quot;/&gt;&lt;wsp:rsid wsp:val=&quot;00D05E5F&quot;/&gt;&lt;wsp:rsid wsp:val=&quot;00D061C0&quot;/&gt;&lt;wsp:rsid wsp:val=&quot;00D067C1&quot;/&gt;&lt;wsp:rsid wsp:val=&quot;00D06AB0&quot;/&gt;&lt;wsp:rsid wsp:val=&quot;00D06AE1&quot;/&gt;&lt;wsp:rsid wsp:val=&quot;00D06BBC&quot;/&gt;&lt;wsp:rsid wsp:val=&quot;00D06EB4&quot;/&gt;&lt;wsp:rsid wsp:val=&quot;00D06F0B&quot;/&gt;&lt;wsp:rsid wsp:val=&quot;00D07264&quot;/&gt;&lt;wsp:rsid wsp:val=&quot;00D07831&quot;/&gt;&lt;wsp:rsid wsp:val=&quot;00D078B4&quot;/&gt;&lt;wsp:rsid wsp:val=&quot;00D07EBE&quot;/&gt;&lt;wsp:rsid wsp:val=&quot;00D10628&quot;/&gt;&lt;wsp:rsid wsp:val=&quot;00D106F2&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8E5&quot;/&gt;&lt;wsp:rsid wsp:val=&quot;00D13AE1&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AF7&quot;/&gt;&lt;wsp:rsid wsp:val=&quot;00D20CFA&quot;/&gt;&lt;wsp:rsid wsp:val=&quot;00D20DC3&quot;/&gt;&lt;wsp:rsid wsp:val=&quot;00D21CBD&quot;/&gt;&lt;wsp:rsid wsp:val=&quot;00D222C3&quot;/&gt;&lt;wsp:rsid wsp:val=&quot;00D22EE7&quot;/&gt;&lt;wsp:rsid wsp:val=&quot;00D23557&quot;/&gt;&lt;wsp:rsid wsp:val=&quot;00D239F0&quot;/&gt;&lt;wsp:rsid wsp:val=&quot;00D23E41&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93C&quot;/&gt;&lt;wsp:rsid wsp:val=&quot;00D33DBB&quot;/&gt;&lt;wsp:rsid wsp:val=&quot;00D33F39&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5B&quot;/&gt;&lt;wsp:rsid wsp:val=&quot;00D37E64&quot;/&gt;&lt;wsp:rsid wsp:val=&quot;00D37E9D&quot;/&gt;&lt;wsp:rsid wsp:val=&quot;00D4018C&quot;/&gt;&lt;wsp:rsid wsp:val=&quot;00D402B2&quot;/&gt;&lt;wsp:rsid wsp:val=&quot;00D40383&quot;/&gt;&lt;wsp:rsid wsp:val=&quot;00D40699&quot;/&gt;&lt;wsp:rsid wsp:val=&quot;00D4087F&quot;/&gt;&lt;wsp:rsid wsp:val=&quot;00D40A2E&quot;/&gt;&lt;wsp:rsid wsp:val=&quot;00D40A7E&quot;/&gt;&lt;wsp:rsid wsp:val=&quot;00D41149&quot;/&gt;&lt;wsp:rsid wsp:val=&quot;00D42291&quot;/&gt;&lt;wsp:rsid wsp:val=&quot;00D4265D&quot;/&gt;&lt;wsp:rsid wsp:val=&quot;00D428AB&quot;/&gt;&lt;wsp:rsid wsp:val=&quot;00D42EBF&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5642&quot;/&gt;&lt;wsp:rsid wsp:val=&quot;00D46379&quot;/&gt;&lt;wsp:rsid wsp:val=&quot;00D463E4&quot;/&gt;&lt;wsp:rsid wsp:val=&quot;00D467CE&quot;/&gt;&lt;wsp:rsid wsp:val=&quot;00D467E7&quot;/&gt;&lt;wsp:rsid wsp:val=&quot;00D470A7&quot;/&gt;&lt;wsp:rsid wsp:val=&quot;00D474CD&quot;/&gt;&lt;wsp:rsid wsp:val=&quot;00D47964&quot;/&gt;&lt;wsp:rsid wsp:val=&quot;00D50815&quot;/&gt;&lt;wsp:rsid wsp:val=&quot;00D50B05&quot;/&gt;&lt;wsp:rsid wsp:val=&quot;00D50C05&quot;/&gt;&lt;wsp:rsid wsp:val=&quot;00D5128C&quot;/&gt;&lt;wsp:rsid wsp:val=&quot;00D5133C&quot;/&gt;&lt;wsp:rsid wsp:val=&quot;00D5147B&quot;/&gt;&lt;wsp:rsid wsp:val=&quot;00D51B01&quot;/&gt;&lt;wsp:rsid wsp:val=&quot;00D51E78&quot;/&gt;&lt;wsp:rsid wsp:val=&quot;00D52269&quot;/&gt;&lt;wsp:rsid wsp:val=&quot;00D53154&quot;/&gt;&lt;wsp:rsid wsp:val=&quot;00D535B2&quot;/&gt;&lt;wsp:rsid wsp:val=&quot;00D53EB5&quot;/&gt;&lt;wsp:rsid wsp:val=&quot;00D544C4&quot;/&gt;&lt;wsp:rsid wsp:val=&quot;00D54B1C&quot;/&gt;&lt;wsp:rsid wsp:val=&quot;00D55477&quot;/&gt;&lt;wsp:rsid wsp:val=&quot;00D554AD&quot;/&gt;&lt;wsp:rsid wsp:val=&quot;00D55704&quot;/&gt;&lt;wsp:rsid wsp:val=&quot;00D56613&quot;/&gt;&lt;wsp:rsid wsp:val=&quot;00D56E35&quot;/&gt;&lt;wsp:rsid wsp:val=&quot;00D57337&quot;/&gt;&lt;wsp:rsid wsp:val=&quot;00D57DC4&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9FA&quot;/&gt;&lt;wsp:rsid wsp:val=&quot;00D61A3C&quot;/&gt;&lt;wsp:rsid wsp:val=&quot;00D61BB6&quot;/&gt;&lt;wsp:rsid wsp:val=&quot;00D61C0A&quot;/&gt;&lt;wsp:rsid wsp:val=&quot;00D62092&quot;/&gt;&lt;wsp:rsid wsp:val=&quot;00D621B5&quot;/&gt;&lt;wsp:rsid wsp:val=&quot;00D62757&quot;/&gt;&lt;wsp:rsid wsp:val=&quot;00D62CC0&quot;/&gt;&lt;wsp:rsid wsp:val=&quot;00D63019&quot;/&gt;&lt;wsp:rsid wsp:val=&quot;00D6307A&quot;/&gt;&lt;wsp:rsid wsp:val=&quot;00D63529&quot;/&gt;&lt;wsp:rsid wsp:val=&quot;00D636C2&quot;/&gt;&lt;wsp:rsid wsp:val=&quot;00D63B07&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355&quot;/&gt;&lt;wsp:rsid wsp:val=&quot;00D71731&quot;/&gt;&lt;wsp:rsid wsp:val=&quot;00D71AA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B28&quot;/&gt;&lt;wsp:rsid wsp:val=&quot;00D73D13&quot;/&gt;&lt;wsp:rsid wsp:val=&quot;00D73FCF&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C4E&quot;/&gt;&lt;wsp:rsid wsp:val=&quot;00D77034&quot;/&gt;&lt;wsp:rsid wsp:val=&quot;00D770EF&quot;/&gt;&lt;wsp:rsid wsp:val=&quot;00D8062B&quot;/&gt;&lt;wsp:rsid wsp:val=&quot;00D808E2&quot;/&gt;&lt;wsp:rsid wsp:val=&quot;00D80A7B&quot;/&gt;&lt;wsp:rsid wsp:val=&quot;00D810A6&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70&quot;/&gt;&lt;wsp:rsid wsp:val=&quot;00D86192&quot;/&gt;&lt;wsp:rsid wsp:val=&quot;00D865F2&quot;/&gt;&lt;wsp:rsid wsp:val=&quot;00D8663F&quot;/&gt;&lt;wsp:rsid wsp:val=&quot;00D86853&quot;/&gt;&lt;wsp:rsid wsp:val=&quot;00D868DF&quot;/&gt;&lt;wsp:rsid wsp:val=&quot;00D8720B&quot;/&gt;&lt;wsp:rsid wsp:val=&quot;00D8737E&quot;/&gt;&lt;wsp:rsid wsp:val=&quot;00D8748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3C1&quot;/&gt;&lt;wsp:rsid wsp:val=&quot;00D93EFB&quot;/&gt;&lt;wsp:rsid wsp:val=&quot;00D94034&quot;/&gt;&lt;wsp:rsid wsp:val=&quot;00D94187&quot;/&gt;&lt;wsp:rsid wsp:val=&quot;00D94DA7&quot;/&gt;&lt;wsp:rsid wsp:val=&quot;00D94F11&quot;/&gt;&lt;wsp:rsid wsp:val=&quot;00D95477&quot;/&gt;&lt;wsp:rsid wsp:val=&quot;00D96737&quot;/&gt;&lt;wsp:rsid wsp:val=&quot;00D96B9C&quot;/&gt;&lt;wsp:rsid wsp:val=&quot;00D96CE6&quot;/&gt;&lt;wsp:rsid wsp:val=&quot;00D96DE3&quot;/&gt;&lt;wsp:rsid wsp:val=&quot;00D973A1&quot;/&gt;&lt;wsp:rsid wsp:val=&quot;00D976BD&quot;/&gt;&lt;wsp:rsid wsp:val=&quot;00D97884&quot;/&gt;&lt;wsp:rsid wsp:val=&quot;00DA004E&quot;/&gt;&lt;wsp:rsid wsp:val=&quot;00DA00CD&quot;/&gt;&lt;wsp:rsid wsp:val=&quot;00DA044D&quot;/&gt;&lt;wsp:rsid wsp:val=&quot;00DA08E0&quot;/&gt;&lt;wsp:rsid wsp:val=&quot;00DA1040&quot;/&gt;&lt;wsp:rsid wsp:val=&quot;00DA1B05&quot;/&gt;&lt;wsp:rsid wsp:val=&quot;00DA23C7&quot;/&gt;&lt;wsp:rsid wsp:val=&quot;00DA26B3&quot;/&gt;&lt;wsp:rsid wsp:val=&quot;00DA2FD9&quot;/&gt;&lt;wsp:rsid wsp:val=&quot;00DA305D&quot;/&gt;&lt;wsp:rsid wsp:val=&quot;00DA312C&quot;/&gt;&lt;wsp:rsid wsp:val=&quot;00DA39A0&quot;/&gt;&lt;wsp:rsid wsp:val=&quot;00DA3ADA&quot;/&gt;&lt;wsp:rsid wsp:val=&quot;00DA3DF5&quot;/&gt;&lt;wsp:rsid wsp:val=&quot;00DA4145&quot;/&gt;&lt;wsp:rsid wsp:val=&quot;00DA4A49&quot;/&gt;&lt;wsp:rsid wsp:val=&quot;00DA4A4E&quot;/&gt;&lt;wsp:rsid wsp:val=&quot;00DA4CA3&quot;/&gt;&lt;wsp:rsid wsp:val=&quot;00DA5A68&quot;/&gt;&lt;wsp:rsid wsp:val=&quot;00DA5D84&quot;/&gt;&lt;wsp:rsid wsp:val=&quot;00DA5E60&quot;/&gt;&lt;wsp:rsid wsp:val=&quot;00DA6197&quot;/&gt;&lt;wsp:rsid wsp:val=&quot;00DA6453&quot;/&gt;&lt;wsp:rsid wsp:val=&quot;00DA672D&quot;/&gt;&lt;wsp:rsid wsp:val=&quot;00DA690B&quot;/&gt;&lt;wsp:rsid wsp:val=&quot;00DA6A1E&quot;/&gt;&lt;wsp:rsid wsp:val=&quot;00DA6E25&quot;/&gt;&lt;wsp:rsid wsp:val=&quot;00DA6F7F&quot;/&gt;&lt;wsp:rsid wsp:val=&quot;00DA7806&quot;/&gt;&lt;wsp:rsid wsp:val=&quot;00DA7927&quot;/&gt;&lt;wsp:rsid wsp:val=&quot;00DA7C60&quot;/&gt;&lt;wsp:rsid wsp:val=&quot;00DB0D02&quot;/&gt;&lt;wsp:rsid wsp:val=&quot;00DB0ED2&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228&quot;/&gt;&lt;wsp:rsid wsp:val=&quot;00DB5380&quot;/&gt;&lt;wsp:rsid wsp:val=&quot;00DB5619&quot;/&gt;&lt;wsp:rsid wsp:val=&quot;00DB569C&quot;/&gt;&lt;wsp:rsid wsp:val=&quot;00DB57F1&quot;/&gt;&lt;wsp:rsid wsp:val=&quot;00DB5856&quot;/&gt;&lt;wsp:rsid wsp:val=&quot;00DB5860&quot;/&gt;&lt;wsp:rsid wsp:val=&quot;00DB5A12&quot;/&gt;&lt;wsp:rsid wsp:val=&quot;00DB5F2F&quot;/&gt;&lt;wsp:rsid wsp:val=&quot;00DB6D35&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6E3&quot;/&gt;&lt;wsp:rsid wsp:val=&quot;00DC2891&quot;/&gt;&lt;wsp:rsid wsp:val=&quot;00DC297D&quot;/&gt;&lt;wsp:rsid wsp:val=&quot;00DC391E&quot;/&gt;&lt;wsp:rsid wsp:val=&quot;00DC3A3E&quot;/&gt;&lt;wsp:rsid wsp:val=&quot;00DC3B85&quot;/&gt;&lt;wsp:rsid wsp:val=&quot;00DC3D4E&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996&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3FC&quot;/&gt;&lt;wsp:rsid wsp:val=&quot;00DD540C&quot;/&gt;&lt;wsp:rsid wsp:val=&quot;00DD5E93&quot;/&gt;&lt;wsp:rsid wsp:val=&quot;00DD5F52&quot;/&gt;&lt;wsp:rsid wsp:val=&quot;00DD68C5&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521&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D78&quot;/&gt;&lt;wsp:rsid wsp:val=&quot;00DF0307&quot;/&gt;&lt;wsp:rsid wsp:val=&quot;00DF05F0&quot;/&gt;&lt;wsp:rsid wsp:val=&quot;00DF104A&quot;/&gt;&lt;wsp:rsid wsp:val=&quot;00DF108F&quot;/&gt;&lt;wsp:rsid wsp:val=&quot;00DF11BA&quot;/&gt;&lt;wsp:rsid wsp:val=&quot;00DF13AE&quot;/&gt;&lt;wsp:rsid wsp:val=&quot;00DF16AF&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4C&quot;/&gt;&lt;wsp:rsid wsp:val=&quot;00DF7D54&quot;/&gt;&lt;wsp:rsid wsp:val=&quot;00E00C47&quot;/&gt;&lt;wsp:rsid wsp:val=&quot;00E00F65&quot;/&gt;&lt;wsp:rsid wsp:val=&quot;00E01496&quot;/&gt;&lt;wsp:rsid wsp:val=&quot;00E018A9&quot;/&gt;&lt;wsp:rsid wsp:val=&quot;00E01D58&quot;/&gt;&lt;wsp:rsid wsp:val=&quot;00E025A5&quot;/&gt;&lt;wsp:rsid wsp:val=&quot;00E02649&quot;/&gt;&lt;wsp:rsid wsp:val=&quot;00E027C2&quot;/&gt;&lt;wsp:rsid wsp:val=&quot;00E02EED&quot;/&gt;&lt;wsp:rsid wsp:val=&quot;00E039E8&quot;/&gt;&lt;wsp:rsid wsp:val=&quot;00E04148&quot;/&gt;&lt;wsp:rsid wsp:val=&quot;00E04230&quot;/&gt;&lt;wsp:rsid wsp:val=&quot;00E04A5B&quot;/&gt;&lt;wsp:rsid wsp:val=&quot;00E04EC1&quot;/&gt;&lt;wsp:rsid wsp:val=&quot;00E053BA&quot;/&gt;&lt;wsp:rsid wsp:val=&quot;00E05472&quot;/&gt;&lt;wsp:rsid wsp:val=&quot;00E054A9&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963&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33E3&quot;/&gt;&lt;wsp:rsid wsp:val=&quot;00E1394C&quot;/&gt;&lt;wsp:rsid wsp:val=&quot;00E13B42&quot;/&gt;&lt;wsp:rsid wsp:val=&quot;00E142A9&quot;/&gt;&lt;wsp:rsid wsp:val=&quot;00E1471A&quot;/&gt;&lt;wsp:rsid wsp:val=&quot;00E14BD4&quot;/&gt;&lt;wsp:rsid wsp:val=&quot;00E14CCC&quot;/&gt;&lt;wsp:rsid wsp:val=&quot;00E152D2&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5F92&quot;/&gt;&lt;wsp:rsid wsp:val=&quot;00E2678B&quot;/&gt;&lt;wsp:rsid wsp:val=&quot;00E26E67&quot;/&gt;&lt;wsp:rsid wsp:val=&quot;00E26FB6&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A74&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AF0&quot;/&gt;&lt;wsp:rsid wsp:val=&quot;00E45E8E&quot;/&gt;&lt;wsp:rsid wsp:val=&quot;00E46CC7&quot;/&gt;&lt;wsp:rsid wsp:val=&quot;00E47049&quot;/&gt;&lt;wsp:rsid wsp:val=&quot;00E470C5&quot;/&gt;&lt;wsp:rsid wsp:val=&quot;00E47737&quot;/&gt;&lt;wsp:rsid wsp:val=&quot;00E4775E&quot;/&gt;&lt;wsp:rsid wsp:val=&quot;00E4788E&quot;/&gt;&lt;wsp:rsid wsp:val=&quot;00E47DE4&quot;/&gt;&lt;wsp:rsid wsp:val=&quot;00E50491&quot;/&gt;&lt;wsp:rsid wsp:val=&quot;00E506CE&quot;/&gt;&lt;wsp:rsid wsp:val=&quot;00E50987&quot;/&gt;&lt;wsp:rsid wsp:val=&quot;00E50E15&quot;/&gt;&lt;wsp:rsid wsp:val=&quot;00E52587&quot;/&gt;&lt;wsp:rsid wsp:val=&quot;00E5266C&quot;/&gt;&lt;wsp:rsid wsp:val=&quot;00E5313B&quot;/&gt;&lt;wsp:rsid wsp:val=&quot;00E53302&quot;/&gt;&lt;wsp:rsid wsp:val=&quot;00E53325&quot;/&gt;&lt;wsp:rsid wsp:val=&quot;00E53569&quot;/&gt;&lt;wsp:rsid wsp:val=&quot;00E535AF&quot;/&gt;&lt;wsp:rsid wsp:val=&quot;00E53AD5&quot;/&gt;&lt;wsp:rsid wsp:val=&quot;00E53D6A&quot;/&gt;&lt;wsp:rsid wsp:val=&quot;00E540C8&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5AA&quot;/&gt;&lt;wsp:rsid wsp:val=&quot;00E6164D&quot;/&gt;&lt;wsp:rsid wsp:val=&quot;00E6169E&quot;/&gt;&lt;wsp:rsid wsp:val=&quot;00E61A9D&quot;/&gt;&lt;wsp:rsid wsp:val=&quot;00E61BA4&quot;/&gt;&lt;wsp:rsid wsp:val=&quot;00E621DF&quot;/&gt;&lt;wsp:rsid wsp:val=&quot;00E62C44&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598F&quot;/&gt;&lt;wsp:rsid wsp:val=&quot;00E65B39&quot;/&gt;&lt;wsp:rsid wsp:val=&quot;00E662D0&quot;/&gt;&lt;wsp:rsid wsp:val=&quot;00E66955&quot;/&gt;&lt;wsp:rsid wsp:val=&quot;00E66CB1&quot;/&gt;&lt;wsp:rsid wsp:val=&quot;00E671A6&quot;/&gt;&lt;wsp:rsid wsp:val=&quot;00E67521&quot;/&gt;&lt;wsp:rsid wsp:val=&quot;00E67E45&quot;/&gt;&lt;wsp:rsid wsp:val=&quot;00E67EFB&quot;/&gt;&lt;wsp:rsid wsp:val=&quot;00E67F40&quot;/&gt;&lt;wsp:rsid wsp:val=&quot;00E70347&quot;/&gt;&lt;wsp:rsid wsp:val=&quot;00E704F6&quot;/&gt;&lt;wsp:rsid wsp:val=&quot;00E70B0A&quot;/&gt;&lt;wsp:rsid wsp:val=&quot;00E70CCB&quot;/&gt;&lt;wsp:rsid wsp:val=&quot;00E70D1E&quot;/&gt;&lt;wsp:rsid wsp:val=&quot;00E711F1&quot;/&gt;&lt;wsp:rsid wsp:val=&quot;00E71762&quot;/&gt;&lt;wsp:rsid wsp:val=&quot;00E71DB2&quot;/&gt;&lt;wsp:rsid wsp:val=&quot;00E71F03&quot;/&gt;&lt;wsp:rsid wsp:val=&quot;00E723DD&quot;/&gt;&lt;wsp:rsid wsp:val=&quot;00E72B9C&quot;/&gt;&lt;wsp:rsid wsp:val=&quot;00E72D25&quot;/&gt;&lt;wsp:rsid wsp:val=&quot;00E730CF&quot;/&gt;&lt;wsp:rsid wsp:val=&quot;00E7333F&quot;/&gt;&lt;wsp:rsid wsp:val=&quot;00E73373&quot;/&gt;&lt;wsp:rsid wsp:val=&quot;00E73381&quot;/&gt;&lt;wsp:rsid wsp:val=&quot;00E73B9E&quot;/&gt;&lt;wsp:rsid wsp:val=&quot;00E7482E&quot;/&gt;&lt;wsp:rsid wsp:val=&quot;00E74AE0&quot;/&gt;&lt;wsp:rsid wsp:val=&quot;00E74B55&quot;/&gt;&lt;wsp:rsid wsp:val=&quot;00E7577A&quot;/&gt;&lt;wsp:rsid wsp:val=&quot;00E758B9&quot;/&gt;&lt;wsp:rsid wsp:val=&quot;00E75926&quot;/&gt;&lt;wsp:rsid wsp:val=&quot;00E75AAF&quot;/&gt;&lt;wsp:rsid wsp:val=&quot;00E75E15&quot;/&gt;&lt;wsp:rsid wsp:val=&quot;00E75F32&quot;/&gt;&lt;wsp:rsid wsp:val=&quot;00E7637E&quot;/&gt;&lt;wsp:rsid wsp:val=&quot;00E7658E&quot;/&gt;&lt;wsp:rsid wsp:val=&quot;00E767CD&quot;/&gt;&lt;wsp:rsid wsp:val=&quot;00E768A6&quot;/&gt;&lt;wsp:rsid wsp:val=&quot;00E76E08&quot;/&gt;&lt;wsp:rsid wsp:val=&quot;00E76E5C&quot;/&gt;&lt;wsp:rsid wsp:val=&quot;00E771FF&quot;/&gt;&lt;wsp:rsid wsp:val=&quot;00E7733D&quot;/&gt;&lt;wsp:rsid wsp:val=&quot;00E776E6&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7D0&quot;/&gt;&lt;wsp:rsid wsp:val=&quot;00E82BDD&quot;/&gt;&lt;wsp:rsid wsp:val=&quot;00E82C83&quot;/&gt;&lt;wsp:rsid wsp:val=&quot;00E83A81&quot;/&gt;&lt;wsp:rsid wsp:val=&quot;00E83E5C&quot;/&gt;&lt;wsp:rsid wsp:val=&quot;00E84256&quot;/&gt;&lt;wsp:rsid wsp:val=&quot;00E84471&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5C&quot;/&gt;&lt;wsp:rsid wsp:val=&quot;00E87471&quot;/&gt;&lt;wsp:rsid wsp:val=&quot;00E87A5A&quot;/&gt;&lt;wsp:rsid wsp:val=&quot;00E87C6A&quot;/&gt;&lt;wsp:rsid wsp:val=&quot;00E87C88&quot;/&gt;&lt;wsp:rsid wsp:val=&quot;00E9038A&quot;/&gt;&lt;wsp:rsid wsp:val=&quot;00E905BE&quot;/&gt;&lt;wsp:rsid wsp:val=&quot;00E907DB&quot;/&gt;&lt;wsp:rsid wsp:val=&quot;00E90CEA&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AF6&quot;/&gt;&lt;wsp:rsid wsp:val=&quot;00E95CB0&quot;/&gt;&lt;wsp:rsid wsp:val=&quot;00E95F30&quot;/&gt;&lt;wsp:rsid wsp:val=&quot;00E9754F&quot;/&gt;&lt;wsp:rsid wsp:val=&quot;00E97791&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44E&quot;/&gt;&lt;wsp:rsid wsp:val=&quot;00EA45C6&quot;/&gt;&lt;wsp:rsid wsp:val=&quot;00EA4630&quot;/&gt;&lt;wsp:rsid wsp:val=&quot;00EA4BA5&quot;/&gt;&lt;wsp:rsid wsp:val=&quot;00EA4DAE&quot;/&gt;&lt;wsp:rsid wsp:val=&quot;00EA5401&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8E1&quot;/&gt;&lt;wsp:rsid wsp:val=&quot;00EB2CFC&quot;/&gt;&lt;wsp:rsid wsp:val=&quot;00EB314B&quot;/&gt;&lt;wsp:rsid wsp:val=&quot;00EB351D&quot;/&gt;&lt;wsp:rsid wsp:val=&quot;00EB35CD&quot;/&gt;&lt;wsp:rsid wsp:val=&quot;00EB3926&quot;/&gt;&lt;wsp:rsid wsp:val=&quot;00EB3CEE&quot;/&gt;&lt;wsp:rsid wsp:val=&quot;00EB3ECC&quot;/&gt;&lt;wsp:rsid wsp:val=&quot;00EB4386&quot;/&gt;&lt;wsp:rsid wsp:val=&quot;00EB44A4&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B4A&quot;/&gt;&lt;wsp:rsid wsp:val=&quot;00EB6F91&quot;/&gt;&lt;wsp:rsid wsp:val=&quot;00EB71B8&quot;/&gt;&lt;wsp:rsid wsp:val=&quot;00EB7470&quot;/&gt;&lt;wsp:rsid wsp:val=&quot;00EB7613&quot;/&gt;&lt;wsp:rsid wsp:val=&quot;00EB7823&quot;/&gt;&lt;wsp:rsid wsp:val=&quot;00EB7B6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1FC7&quot;/&gt;&lt;wsp:rsid wsp:val=&quot;00EC29AC&quot;/&gt;&lt;wsp:rsid wsp:val=&quot;00EC30BA&quot;/&gt;&lt;wsp:rsid wsp:val=&quot;00EC3221&quot;/&gt;&lt;wsp:rsid wsp:val=&quot;00EC44FF&quot;/&gt;&lt;wsp:rsid wsp:val=&quot;00EC467F&quot;/&gt;&lt;wsp:rsid wsp:val=&quot;00EC59A4&quot;/&gt;&lt;wsp:rsid wsp:val=&quot;00EC5B78&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1066&quot;/&gt;&lt;wsp:rsid wsp:val=&quot;00ED14C9&quot;/&gt;&lt;wsp:rsid wsp:val=&quot;00ED19D0&quot;/&gt;&lt;wsp:rsid wsp:val=&quot;00ED1BAC&quot;/&gt;&lt;wsp:rsid wsp:val=&quot;00ED1C4B&quot;/&gt;&lt;wsp:rsid wsp:val=&quot;00ED2307&quot;/&gt;&lt;wsp:rsid wsp:val=&quot;00ED243E&quot;/&gt;&lt;wsp:rsid wsp:val=&quot;00ED2D17&quot;/&gt;&lt;wsp:rsid wsp:val=&quot;00ED3019&quot;/&gt;&lt;wsp:rsid wsp:val=&quot;00ED354F&quot;/&gt;&lt;wsp:rsid wsp:val=&quot;00ED390B&quot;/&gt;&lt;wsp:rsid wsp:val=&quot;00ED3ACF&quot;/&gt;&lt;wsp:rsid wsp:val=&quot;00ED3D4C&quot;/&gt;&lt;wsp:rsid wsp:val=&quot;00ED3DB2&quot;/&gt;&lt;wsp:rsid wsp:val=&quot;00ED4162&quot;/&gt;&lt;wsp:rsid wsp:val=&quot;00ED4559&quot;/&gt;&lt;wsp:rsid wsp:val=&quot;00ED467D&quot;/&gt;&lt;wsp:rsid wsp:val=&quot;00ED525C&quot;/&gt;&lt;wsp:rsid wsp:val=&quot;00ED59FB&quot;/&gt;&lt;wsp:rsid wsp:val=&quot;00ED63F5&quot;/&gt;&lt;wsp:rsid wsp:val=&quot;00ED6455&quot;/&gt;&lt;wsp:rsid wsp:val=&quot;00ED6703&quot;/&gt;&lt;wsp:rsid wsp:val=&quot;00ED6ABA&quot;/&gt;&lt;wsp:rsid wsp:val=&quot;00ED6C80&quot;/&gt;&lt;wsp:rsid wsp:val=&quot;00ED738F&quot;/&gt;&lt;wsp:rsid wsp:val=&quot;00ED7489&quot;/&gt;&lt;wsp:rsid wsp:val=&quot;00ED7899&quot;/&gt;&lt;wsp:rsid wsp:val=&quot;00ED7E6F&quot;/&gt;&lt;wsp:rsid wsp:val=&quot;00EE0B59&quot;/&gt;&lt;wsp:rsid wsp:val=&quot;00EE1196&quot;/&gt;&lt;wsp:rsid wsp:val=&quot;00EE17B1&quot;/&gt;&lt;wsp:rsid wsp:val=&quot;00EE1DCC&quot;/&gt;&lt;wsp:rsid wsp:val=&quot;00EE25F5&quot;/&gt;&lt;wsp:rsid wsp:val=&quot;00EE2C6E&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21&quot;/&gt;&lt;wsp:rsid wsp:val=&quot;00EF2ABB&quot;/&gt;&lt;wsp:rsid wsp:val=&quot;00EF2C7E&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147&quot;/&gt;&lt;wsp:rsid wsp:val=&quot;00EF56A4&quot;/&gt;&lt;wsp:rsid wsp:val=&quot;00EF56F1&quot;/&gt;&lt;wsp:rsid wsp:val=&quot;00EF5E76&quot;/&gt;&lt;wsp:rsid wsp:val=&quot;00EF5F93&quot;/&gt;&lt;wsp:rsid wsp:val=&quot;00EF608D&quot;/&gt;&lt;wsp:rsid wsp:val=&quot;00EF65AE&quot;/&gt;&lt;wsp:rsid wsp:val=&quot;00EF6B10&quot;/&gt;&lt;wsp:rsid wsp:val=&quot;00EF6B27&quot;/&gt;&lt;wsp:rsid wsp:val=&quot;00EF6B89&quot;/&gt;&lt;wsp:rsid wsp:val=&quot;00EF6D71&quot;/&gt;&lt;wsp:rsid wsp:val=&quot;00EF74A9&quot;/&gt;&lt;wsp:rsid wsp:val=&quot;00EF7729&quot;/&gt;&lt;wsp:rsid wsp:val=&quot;00EF7772&quot;/&gt;&lt;wsp:rsid wsp:val=&quot;00EF77B8&quot;/&gt;&lt;wsp:rsid wsp:val=&quot;00EF7989&quot;/&gt;&lt;wsp:rsid wsp:val=&quot;00EF79A7&quot;/&gt;&lt;wsp:rsid wsp:val=&quot;00EF7B75&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BE2&quot;/&gt;&lt;wsp:rsid wsp:val=&quot;00F03D4A&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91C&quot;/&gt;&lt;wsp:rsid wsp:val=&quot;00F0744D&quot;/&gt;&lt;wsp:rsid wsp:val=&quot;00F07897&quot;/&gt;&lt;wsp:rsid wsp:val=&quot;00F0792B&quot;/&gt;&lt;wsp:rsid wsp:val=&quot;00F07A97&quot;/&gt;&lt;wsp:rsid wsp:val=&quot;00F07D84&quot;/&gt;&lt;wsp:rsid wsp:val=&quot;00F10303&quot;/&gt;&lt;wsp:rsid wsp:val=&quot;00F10A39&quot;/&gt;&lt;wsp:rsid wsp:val=&quot;00F112D2&quot;/&gt;&lt;wsp:rsid wsp:val=&quot;00F114F5&quot;/&gt;&lt;wsp:rsid wsp:val=&quot;00F116EC&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3EE&quot;/&gt;&lt;wsp:rsid wsp:val=&quot;00F1453E&quot;/&gt;&lt;wsp:rsid wsp:val=&quot;00F14E96&quot;/&gt;&lt;wsp:rsid wsp:val=&quot;00F150D6&quot;/&gt;&lt;wsp:rsid wsp:val=&quot;00F15888&quot;/&gt;&lt;wsp:rsid wsp:val=&quot;00F159CC&quot;/&gt;&lt;wsp:rsid wsp:val=&quot;00F15B8E&quot;/&gt;&lt;wsp:rsid wsp:val=&quot;00F15C8E&quot;/&gt;&lt;wsp:rsid wsp:val=&quot;00F15D76&quot;/&gt;&lt;wsp:rsid wsp:val=&quot;00F15F2E&quot;/&gt;&lt;wsp:rsid wsp:val=&quot;00F161FD&quot;/&gt;&lt;wsp:rsid wsp:val=&quot;00F16341&quot;/&gt;&lt;wsp:rsid wsp:val=&quot;00F16EB2&quot;/&gt;&lt;wsp:rsid wsp:val=&quot;00F1716B&quot;/&gt;&lt;wsp:rsid wsp:val=&quot;00F17B04&quot;/&gt;&lt;wsp:rsid wsp:val=&quot;00F20310&quot;/&gt;&lt;wsp:rsid wsp:val=&quot;00F20509&quot;/&gt;&lt;wsp:rsid wsp:val=&quot;00F20628&quot;/&gt;&lt;wsp:rsid wsp:val=&quot;00F20CCE&quot;/&gt;&lt;wsp:rsid wsp:val=&quot;00F20CD7&quot;/&gt;&lt;wsp:rsid wsp:val=&quot;00F20DB5&quot;/&gt;&lt;wsp:rsid wsp:val=&quot;00F21106&quot;/&gt;&lt;wsp:rsid wsp:val=&quot;00F21430&quot;/&gt;&lt;wsp:rsid wsp:val=&quot;00F21A6C&quot;/&gt;&lt;wsp:rsid wsp:val=&quot;00F21AD5&quot;/&gt;&lt;wsp:rsid wsp:val=&quot;00F22ADE&quot;/&gt;&lt;wsp:rsid wsp:val=&quot;00F23A2B&quot;/&gt;&lt;wsp:rsid wsp:val=&quot;00F23C7C&quot;/&gt;&lt;wsp:rsid wsp:val=&quot;00F2455D&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383&quot;/&gt;&lt;wsp:rsid wsp:val=&quot;00F30543&quot;/&gt;&lt;wsp:rsid wsp:val=&quot;00F307EC&quot;/&gt;&lt;wsp:rsid wsp:val=&quot;00F30C69&quot;/&gt;&lt;wsp:rsid wsp:val=&quot;00F30DB6&quot;/&gt;&lt;wsp:rsid wsp:val=&quot;00F31006&quot;/&gt;&lt;wsp:rsid wsp:val=&quot;00F31D11&quot;/&gt;&lt;wsp:rsid wsp:val=&quot;00F31EBE&quot;/&gt;&lt;wsp:rsid wsp:val=&quot;00F3284A&quot;/&gt;&lt;wsp:rsid wsp:val=&quot;00F32E01&quot;/&gt;&lt;wsp:rsid wsp:val=&quot;00F33980&quot;/&gt;&lt;wsp:rsid wsp:val=&quot;00F33C98&quot;/&gt;&lt;wsp:rsid wsp:val=&quot;00F347BF&quot;/&gt;&lt;wsp:rsid wsp:val=&quot;00F3486E&quot;/&gt;&lt;wsp:rsid wsp:val=&quot;00F35009&quot;/&gt;&lt;wsp:rsid wsp:val=&quot;00F35297&quot;/&gt;&lt;wsp:rsid wsp:val=&quot;00F3541E&quot;/&gt;&lt;wsp:rsid wsp:val=&quot;00F3568A&quot;/&gt;&lt;wsp:rsid wsp:val=&quot;00F362B2&quot;/&gt;&lt;wsp:rsid wsp:val=&quot;00F3680C&quot;/&gt;&lt;wsp:rsid wsp:val=&quot;00F36CD6&quot;/&gt;&lt;wsp:rsid wsp:val=&quot;00F37271&quot;/&gt;&lt;wsp:rsid wsp:val=&quot;00F37688&quot;/&gt;&lt;wsp:rsid wsp:val=&quot;00F37CA4&quot;/&gt;&lt;wsp:rsid wsp:val=&quot;00F40359&quot;/&gt;&lt;wsp:rsid wsp:val=&quot;00F4039E&quot;/&gt;&lt;wsp:rsid wsp:val=&quot;00F403D5&quot;/&gt;&lt;wsp:rsid wsp:val=&quot;00F4085C&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718&quot;/&gt;&lt;wsp:rsid wsp:val=&quot;00F43895&quot;/&gt;&lt;wsp:rsid wsp:val=&quot;00F4427A&quot;/&gt;&lt;wsp:rsid wsp:val=&quot;00F4437F&quot;/&gt;&lt;wsp:rsid wsp:val=&quot;00F444D9&quot;/&gt;&lt;wsp:rsid wsp:val=&quot;00F44AB7&quot;/&gt;&lt;wsp:rsid wsp:val=&quot;00F44B45&quot;/&gt;&lt;wsp:rsid wsp:val=&quot;00F452D2&quot;/&gt;&lt;wsp:rsid wsp:val=&quot;00F45DF8&quot;/&gt;&lt;wsp:rsid wsp:val=&quot;00F47060&quot;/&gt;&lt;wsp:rsid wsp:val=&quot;00F4724E&quot;/&gt;&lt;wsp:rsid wsp:val=&quot;00F4764A&quot;/&gt;&lt;wsp:rsid wsp:val=&quot;00F476ED&quot;/&gt;&lt;wsp:rsid wsp:val=&quot;00F47832&quot;/&gt;&lt;wsp:rsid wsp:val=&quot;00F4799A&quot;/&gt;&lt;wsp:rsid wsp:val=&quot;00F479DA&quot;/&gt;&lt;wsp:rsid wsp:val=&quot;00F47E66&quot;/&gt;&lt;wsp:rsid wsp:val=&quot;00F50121&quot;/&gt;&lt;wsp:rsid wsp:val=&quot;00F504D1&quot;/&gt;&lt;wsp:rsid wsp:val=&quot;00F50CC9&quot;/&gt;&lt;wsp:rsid wsp:val=&quot;00F50CDD&quot;/&gt;&lt;wsp:rsid wsp:val=&quot;00F51095&quot;/&gt;&lt;wsp:rsid wsp:val=&quot;00F510CC&quot;/&gt;&lt;wsp:rsid wsp:val=&quot;00F510E9&quot;/&gt;&lt;wsp:rsid wsp:val=&quot;00F5142A&quot;/&gt;&lt;wsp:rsid wsp:val=&quot;00F5178A&quot;/&gt;&lt;wsp:rsid wsp:val=&quot;00F52437&quot;/&gt;&lt;wsp:rsid wsp:val=&quot;00F5273F&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CCC&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46B&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969&quot;/&gt;&lt;wsp:rsid wsp:val=&quot;00F671F9&quot;/&gt;&lt;wsp:rsid wsp:val=&quot;00F67270&quot;/&gt;&lt;wsp:rsid wsp:val=&quot;00F67864&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4E9&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3F45&quot;/&gt;&lt;wsp:rsid wsp:val=&quot;00F84B0F&quot;/&gt;&lt;wsp:rsid wsp:val=&quot;00F84BA5&quot;/&gt;&lt;wsp:rsid wsp:val=&quot;00F8539F&quot;/&gt;&lt;wsp:rsid wsp:val=&quot;00F8565B&quot;/&gt;&lt;wsp:rsid wsp:val=&quot;00F856B3&quot;/&gt;&lt;wsp:rsid wsp:val=&quot;00F85BB4&quot;/&gt;&lt;wsp:rsid wsp:val=&quot;00F85C37&quot;/&gt;&lt;wsp:rsid wsp:val=&quot;00F86030&quot;/&gt;&lt;wsp:rsid wsp:val=&quot;00F86090&quot;/&gt;&lt;wsp:rsid wsp:val=&quot;00F87A96&quot;/&gt;&lt;wsp:rsid wsp:val=&quot;00F87BA4&quot;/&gt;&lt;wsp:rsid wsp:val=&quot;00F87ED0&quot;/&gt;&lt;wsp:rsid wsp:val=&quot;00F90109&quot;/&gt;&lt;wsp:rsid wsp:val=&quot;00F90EAD&quot;/&gt;&lt;wsp:rsid wsp:val=&quot;00F90F7A&quot;/&gt;&lt;wsp:rsid wsp:val=&quot;00F911E3&quot;/&gt;&lt;wsp:rsid wsp:val=&quot;00F916A2&quot;/&gt;&lt;wsp:rsid wsp:val=&quot;00F9229F&quot;/&gt;&lt;wsp:rsid wsp:val=&quot;00F9278B&quot;/&gt;&lt;wsp:rsid wsp:val=&quot;00F92D4D&quot;/&gt;&lt;wsp:rsid wsp:val=&quot;00F92DA3&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9E8&quot;/&gt;&lt;wsp:rsid wsp:val=&quot;00F94D9F&quot;/&gt;&lt;wsp:rsid wsp:val=&quot;00F94EE6&quot;/&gt;&lt;wsp:rsid wsp:val=&quot;00F954C3&quot;/&gt;&lt;wsp:rsid wsp:val=&quot;00F956A6&quot;/&gt;&lt;wsp:rsid wsp:val=&quot;00F9592A&quot;/&gt;&lt;wsp:rsid wsp:val=&quot;00F95D8A&quot;/&gt;&lt;wsp:rsid wsp:val=&quot;00F95E74&quot;/&gt;&lt;wsp:rsid wsp:val=&quot;00F961CF&quot;/&gt;&lt;wsp:rsid wsp:val=&quot;00F96257&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CA4&quot;/&gt;&lt;wsp:rsid wsp:val=&quot;00FA0EE8&quot;/&gt;&lt;wsp:rsid wsp:val=&quot;00FA0F8D&quot;/&gt;&lt;wsp:rsid wsp:val=&quot;00FA1454&quot;/&gt;&lt;wsp:rsid wsp:val=&quot;00FA1602&quot;/&gt;&lt;wsp:rsid wsp:val=&quot;00FA172C&quot;/&gt;&lt;wsp:rsid wsp:val=&quot;00FA19E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4E6E&quot;/&gt;&lt;wsp:rsid wsp:val=&quot;00FA50E5&quot;/&gt;&lt;wsp:rsid wsp:val=&quot;00FA5950&quot;/&gt;&lt;wsp:rsid wsp:val=&quot;00FA5C89&quot;/&gt;&lt;wsp:rsid wsp:val=&quot;00FA5F9B&quot;/&gt;&lt;wsp:rsid wsp:val=&quot;00FA5FA5&quot;/&gt;&lt;wsp:rsid wsp:val=&quot;00FA63BF&quot;/&gt;&lt;wsp:rsid wsp:val=&quot;00FA6A30&quot;/&gt;&lt;wsp:rsid wsp:val=&quot;00FA6A38&quot;/&gt;&lt;wsp:rsid wsp:val=&quot;00FA7206&quot;/&gt;&lt;wsp:rsid wsp:val=&quot;00FA72D1&quot;/&gt;&lt;wsp:rsid wsp:val=&quot;00FA7482&quot;/&gt;&lt;wsp:rsid wsp:val=&quot;00FB01E4&quot;/&gt;&lt;wsp:rsid wsp:val=&quot;00FB028B&quot;/&gt;&lt;wsp:rsid wsp:val=&quot;00FB02B4&quot;/&gt;&lt;wsp:rsid wsp:val=&quot;00FB040D&quot;/&gt;&lt;wsp:rsid wsp:val=&quot;00FB045E&quot;/&gt;&lt;wsp:rsid wsp:val=&quot;00FB0BE7&quot;/&gt;&lt;wsp:rsid wsp:val=&quot;00FB10D5&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A6A&quot;/&gt;&lt;wsp:rsid wsp:val=&quot;00FB504B&quot;/&gt;&lt;wsp:rsid wsp:val=&quot;00FB52CE&quot;/&gt;&lt;wsp:rsid wsp:val=&quot;00FB5B24&quot;/&gt;&lt;wsp:rsid wsp:val=&quot;00FB5C5E&quot;/&gt;&lt;wsp:rsid wsp:val=&quot;00FB5FA0&quot;/&gt;&lt;wsp:rsid wsp:val=&quot;00FB6724&quot;/&gt;&lt;wsp:rsid wsp:val=&quot;00FB6838&quot;/&gt;&lt;wsp:rsid wsp:val=&quot;00FB711D&quot;/&gt;&lt;wsp:rsid wsp:val=&quot;00FB73D6&quot;/&gt;&lt;wsp:rsid wsp:val=&quot;00FB78BA&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FEE&quot;/&gt;&lt;wsp:rsid wsp:val=&quot;00FC49B9&quot;/&gt;&lt;wsp:rsid wsp:val=&quot;00FC4BA5&quot;/&gt;&lt;wsp:rsid wsp:val=&quot;00FC4EDE&quot;/&gt;&lt;wsp:rsid wsp:val=&quot;00FC523D&quot;/&gt;&lt;wsp:rsid wsp:val=&quot;00FC58BA&quot;/&gt;&lt;wsp:rsid wsp:val=&quot;00FC5AA8&quot;/&gt;&lt;wsp:rsid wsp:val=&quot;00FC5C7F&quot;/&gt;&lt;wsp:rsid wsp:val=&quot;00FC5EEF&quot;/&gt;&lt;wsp:rsid wsp:val=&quot;00FC6C1F&quot;/&gt;&lt;wsp:rsid wsp:val=&quot;00FC6E2C&quot;/&gt;&lt;wsp:rsid wsp:val=&quot;00FC7380&quot;/&gt;&lt;wsp:rsid wsp:val=&quot;00FD06CD&quot;/&gt;&lt;wsp:rsid wsp:val=&quot;00FD0D0B&quot;/&gt;&lt;wsp:rsid wsp:val=&quot;00FD0D19&quot;/&gt;&lt;wsp:rsid wsp:val=&quot;00FD1A41&quot;/&gt;&lt;wsp:rsid wsp:val=&quot;00FD1ACE&quot;/&gt;&lt;wsp:rsid wsp:val=&quot;00FD1C79&quot;/&gt;&lt;wsp:rsid wsp:val=&quot;00FD1D5B&quot;/&gt;&lt;wsp:rsid wsp:val=&quot;00FD1EA8&quot;/&gt;&lt;wsp:rsid wsp:val=&quot;00FD249F&quot;/&gt;&lt;wsp:rsid wsp:val=&quot;00FD26E3&quot;/&gt;&lt;wsp:rsid wsp:val=&quot;00FD2AD7&quot;/&gt;&lt;wsp:rsid wsp:val=&quot;00FD32F9&quot;/&gt;&lt;wsp:rsid wsp:val=&quot;00FD3323&quot;/&gt;&lt;wsp:rsid wsp:val=&quot;00FD36AA&quot;/&gt;&lt;wsp:rsid wsp:val=&quot;00FD420A&quot;/&gt;&lt;wsp:rsid wsp:val=&quot;00FD4283&quot;/&gt;&lt;wsp:rsid wsp:val=&quot;00FD4AAA&quot;/&gt;&lt;wsp:rsid wsp:val=&quot;00FD4B3B&quot;/&gt;&lt;wsp:rsid wsp:val=&quot;00FD4C43&quot;/&gt;&lt;wsp:rsid wsp:val=&quot;00FD4CC8&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1F7&quot;/&gt;&lt;wsp:rsid wsp:val=&quot;00FD7212&quot;/&gt;&lt;wsp:rsid wsp:val=&quot;00FD73AF&quot;/&gt;&lt;wsp:rsid wsp:val=&quot;00FD7526&quot;/&gt;&lt;wsp:rsid wsp:val=&quot;00FD7552&quot;/&gt;&lt;wsp:rsid wsp:val=&quot;00FD7E1D&quot;/&gt;&lt;wsp:rsid wsp:val=&quot;00FE0C69&quot;/&gt;&lt;wsp:rsid wsp:val=&quot;00FE0D36&quot;/&gt;&lt;wsp:rsid wsp:val=&quot;00FE143B&quot;/&gt;&lt;wsp:rsid wsp:val=&quot;00FE1F76&quot;/&gt;&lt;wsp:rsid wsp:val=&quot;00FE2191&quot;/&gt;&lt;wsp:rsid wsp:val=&quot;00FE2358&quot;/&gt;&lt;wsp:rsid wsp:val=&quot;00FE252E&quot;/&gt;&lt;wsp:rsid wsp:val=&quot;00FE2556&quot;/&gt;&lt;wsp:rsid wsp:val=&quot;00FE2DE2&quot;/&gt;&lt;wsp:rsid wsp:val=&quot;00FE30F7&quot;/&gt;&lt;wsp:rsid wsp:val=&quot;00FE31A5&quot;/&gt;&lt;wsp:rsid wsp:val=&quot;00FE37BF&quot;/&gt;&lt;wsp:rsid wsp:val=&quot;00FE456C&quot;/&gt;&lt;wsp:rsid wsp:val=&quot;00FE47BF&quot;/&gt;&lt;wsp:rsid wsp:val=&quot;00FE4A4E&quot;/&gt;&lt;wsp:rsid wsp:val=&quot;00FE4BD9&quot;/&gt;&lt;wsp:rsid wsp:val=&quot;00FE4E2A&quot;/&gt;&lt;wsp:rsid wsp:val=&quot;00FE4F7B&quot;/&gt;&lt;wsp:rsid wsp:val=&quot;00FE5202&quot;/&gt;&lt;wsp:rsid wsp:val=&quot;00FE53DF&quot;/&gt;&lt;wsp:rsid wsp:val=&quot;00FE5AB1&quot;/&gt;&lt;wsp:rsid wsp:val=&quot;00FE64CB&quot;/&gt;&lt;wsp:rsid wsp:val=&quot;00FE689B&quot;/&gt;&lt;wsp:rsid wsp:val=&quot;00FE6B1D&quot;/&gt;&lt;wsp:rsid wsp:val=&quot;00FE6F97&quot;/&gt;&lt;wsp:rsid wsp:val=&quot;00FE7168&quot;/&gt;&lt;wsp:rsid wsp:val=&quot;00FE72C7&quot;/&gt;&lt;wsp:rsid wsp:val=&quot;00FE796F&quot;/&gt;&lt;wsp:rsid wsp:val=&quot;00FE7D55&quot;/&gt;&lt;wsp:rsid wsp:val=&quot;00FE7EB0&quot;/&gt;&lt;wsp:rsid wsp:val=&quot;00FF006D&quot;/&gt;&lt;wsp:rsid wsp:val=&quot;00FF0361&quot;/&gt;&lt;wsp:rsid wsp:val=&quot;00FF0381&quot;/&gt;&lt;wsp:rsid wsp:val=&quot;00FF0429&quot;/&gt;&lt;wsp:rsid wsp:val=&quot;00FF08EA&quot;/&gt;&lt;wsp:rsid wsp:val=&quot;00FF0969&quot;/&gt;&lt;wsp:rsid wsp:val=&quot;00FF0C93&quot;/&gt;&lt;wsp:rsid wsp:val=&quot;00FF1C71&quot;/&gt;&lt;wsp:rsid wsp:val=&quot;00FF25C2&quot;/&gt;&lt;wsp:rsid wsp:val=&quot;00FF265D&quot;/&gt;&lt;wsp:rsid wsp:val=&quot;00FF3076&quot;/&gt;&lt;wsp:rsid wsp:val=&quot;00FF3157&quot;/&gt;&lt;wsp:rsid wsp:val=&quot;00FF35B4&quot;/&gt;&lt;wsp:rsid wsp:val=&quot;00FF3941&quot;/&gt;&lt;wsp:rsid wsp:val=&quot;00FF3A7B&quot;/&gt;&lt;wsp:rsid wsp:val=&quot;00FF3ED4&quot;/&gt;&lt;wsp:rsid wsp:val=&quot;00FF4213&quot;/&gt;&lt;wsp:rsid wsp:val=&quot;00FF4C69&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6975&quot;/&gt;&lt;wsp:rsid wsp:val=&quot;00FF77B3&quot;/&gt;&lt;wsp:rsid wsp:val=&quot;00FF7C16&quot;/&gt;&lt;wsp:rsid wsp:val=&quot;00FF7CB9&quot;/&gt;&lt;wsp:rsid wsp:val=&quot;00FF7DFF&quot;/&gt;&lt;/wsp:rsids&gt;&lt;/w:docPr&gt;&lt;w:body&gt;&lt;wx:sect&gt;&lt;w:p wsp:rsidR=&quot;00000000&quot; wsp:rsidRDefault=&quot;00EF77B8&quot; wsp:rsidP=&quot;00EF77B8&quot;&gt;&lt;m:oMathPara&gt;&lt;m:oMath&gt;&lt;m:sSubSup&gt;&lt;m:sSubSupPr&gt;&lt;m:ctrlPr&gt;&lt;w:rPr&gt;&lt;w:rFonts w:ascii=&quot;Cambria Math&quot; w:h-ansi=&quot;Cambria Math&quot;/&gt;&lt;wx:font wx:val=&quot;Cambria Math&quot;/&gt;&lt;w:i/&gt;&lt;w:sz w:val=&quot;24&quot;/&gt;&lt;w:sz-cs w:val=&quot;24&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C&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slot&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A5F9B">
              <w:rPr>
                <w:rFonts w:ascii="Times New Roman" w:hAnsi="Times New Roman"/>
                <w:sz w:val="20"/>
              </w:rPr>
              <w:fldChar w:fldCharType="end"/>
            </w:r>
          </w:p>
        </w:tc>
      </w:tr>
      <w:tr w:rsidR="00BE41C0" w:rsidRPr="00BB208D" w:rsidTr="001D182C">
        <w:trPr>
          <w:cantSplit/>
          <w:jc w:val="center"/>
        </w:trPr>
        <w:tc>
          <w:tcPr>
            <w:tcW w:w="1465" w:type="dxa"/>
            <w:vAlign w:val="center"/>
          </w:tcPr>
          <w:p w:rsidR="00BE41C0" w:rsidRPr="00B916EC" w:rsidRDefault="00BE41C0" w:rsidP="001D182C">
            <w:pPr>
              <w:pStyle w:val="TAC"/>
            </w:pPr>
            <w:r>
              <w:t>0</w:t>
            </w:r>
          </w:p>
        </w:tc>
        <w:tc>
          <w:tcPr>
            <w:tcW w:w="7170" w:type="dxa"/>
            <w:vAlign w:val="center"/>
          </w:tcPr>
          <w:p w:rsidR="00BE41C0" w:rsidRPr="00B916EC" w:rsidRDefault="00BE41C0" w:rsidP="001D182C">
            <w:pPr>
              <w:pStyle w:val="TAC"/>
            </w:pPr>
            <w:r>
              <w:t>56</w:t>
            </w:r>
          </w:p>
        </w:tc>
      </w:tr>
      <w:tr w:rsidR="00BE41C0" w:rsidRPr="00BB208D" w:rsidTr="001D182C">
        <w:trPr>
          <w:cantSplit/>
          <w:jc w:val="center"/>
        </w:trPr>
        <w:tc>
          <w:tcPr>
            <w:tcW w:w="1465" w:type="dxa"/>
            <w:vAlign w:val="center"/>
          </w:tcPr>
          <w:p w:rsidR="00BE41C0" w:rsidRPr="00B916EC" w:rsidRDefault="00BE41C0" w:rsidP="001D182C">
            <w:pPr>
              <w:pStyle w:val="TAC"/>
            </w:pPr>
            <w:r>
              <w:t>1</w:t>
            </w:r>
          </w:p>
        </w:tc>
        <w:tc>
          <w:tcPr>
            <w:tcW w:w="7170" w:type="dxa"/>
            <w:vAlign w:val="center"/>
          </w:tcPr>
          <w:p w:rsidR="00BE41C0" w:rsidRPr="00B916EC" w:rsidRDefault="00BE41C0" w:rsidP="001D182C">
            <w:pPr>
              <w:pStyle w:val="TAC"/>
            </w:pPr>
            <w:r>
              <w:t>56</w:t>
            </w:r>
          </w:p>
        </w:tc>
      </w:tr>
      <w:tr w:rsidR="00BE41C0" w:rsidRPr="00BB208D" w:rsidTr="001D182C">
        <w:trPr>
          <w:cantSplit/>
          <w:jc w:val="center"/>
        </w:trPr>
        <w:tc>
          <w:tcPr>
            <w:tcW w:w="1465" w:type="dxa"/>
            <w:vAlign w:val="center"/>
          </w:tcPr>
          <w:p w:rsidR="00BE41C0" w:rsidRPr="00B916EC" w:rsidRDefault="00BE41C0" w:rsidP="001D182C">
            <w:pPr>
              <w:pStyle w:val="TAC"/>
            </w:pPr>
            <w:r>
              <w:t>2</w:t>
            </w:r>
          </w:p>
        </w:tc>
        <w:tc>
          <w:tcPr>
            <w:tcW w:w="7170" w:type="dxa"/>
            <w:vAlign w:val="center"/>
          </w:tcPr>
          <w:p w:rsidR="00BE41C0" w:rsidRPr="00B916EC" w:rsidRDefault="00BE41C0" w:rsidP="001D182C">
            <w:pPr>
              <w:pStyle w:val="TAC"/>
            </w:pPr>
            <w:r>
              <w:t>48</w:t>
            </w:r>
          </w:p>
        </w:tc>
      </w:tr>
      <w:tr w:rsidR="00BE41C0" w:rsidRPr="00BB208D" w:rsidTr="001D182C">
        <w:trPr>
          <w:cantSplit/>
          <w:jc w:val="center"/>
        </w:trPr>
        <w:tc>
          <w:tcPr>
            <w:tcW w:w="1465" w:type="dxa"/>
            <w:vAlign w:val="center"/>
          </w:tcPr>
          <w:p w:rsidR="00BE41C0" w:rsidRDefault="00BE41C0" w:rsidP="001D182C">
            <w:pPr>
              <w:pStyle w:val="TAC"/>
            </w:pPr>
            <w:r>
              <w:t>3</w:t>
            </w:r>
          </w:p>
        </w:tc>
        <w:tc>
          <w:tcPr>
            <w:tcW w:w="7170" w:type="dxa"/>
            <w:vAlign w:val="center"/>
          </w:tcPr>
          <w:p w:rsidR="00BE41C0" w:rsidRDefault="00BE41C0" w:rsidP="001D182C">
            <w:pPr>
              <w:pStyle w:val="TAC"/>
            </w:pPr>
            <w:r>
              <w:t>32</w:t>
            </w:r>
          </w:p>
        </w:tc>
      </w:tr>
    </w:tbl>
    <w:p w:rsidR="00A641E8" w:rsidRDefault="00A641E8" w:rsidP="00BE41C0"/>
    <w:p w:rsidR="00874E5A" w:rsidRPr="00874E5A" w:rsidRDefault="00874E5A" w:rsidP="00874E5A">
      <w:pPr>
        <w:pStyle w:val="Heading2"/>
      </w:pPr>
      <w:r w:rsidRPr="00874E5A">
        <w:t>Potential reduction of the max. number of non-overlapped CCEs</w:t>
      </w:r>
    </w:p>
    <w:p w:rsidR="002515A6" w:rsidRDefault="00195BD8" w:rsidP="000E735E">
      <w:pPr>
        <w:spacing w:after="200" w:line="276" w:lineRule="auto"/>
        <w:jc w:val="both"/>
      </w:pPr>
      <w:r>
        <w:t xml:space="preserve">RedCap UEs may require a higher CCE aggregation level (AL) for </w:t>
      </w:r>
      <w:r w:rsidR="006B3C4F">
        <w:t xml:space="preserve">a </w:t>
      </w:r>
      <w:r>
        <w:t>PDCCH</w:t>
      </w:r>
      <w:r w:rsidR="006B3C4F">
        <w:t xml:space="preserve"> in order </w:t>
      </w:r>
      <w:r>
        <w:t xml:space="preserve">to compensate coverage loss from complexity reduction (e.g. Rx chain reduction from 2Rx to 1 Rx). Thus, </w:t>
      </w:r>
      <w:bookmarkStart w:id="5" w:name="_Hlk53757151"/>
      <w:r w:rsidR="00BD5A64">
        <w:t>for a given search space set</w:t>
      </w:r>
      <w:bookmarkEnd w:id="5"/>
      <w:r w:rsidR="00BD5A64">
        <w:t xml:space="preserve">, </w:t>
      </w:r>
      <w:r w:rsidR="00C949D4">
        <w:t xml:space="preserve">the number of PDCCH candidates configured for a RedCap UE to monitor for a high CCE </w:t>
      </w:r>
      <w:r w:rsidR="008E6BD4">
        <w:t>AL</w:t>
      </w:r>
      <w:r w:rsidR="00C949D4">
        <w:t xml:space="preserve"> (e.g. AL = 8, 16) may be larger than the number of PDCCH candidates configured for a low CCE AL (e.g. AL = 1, 2). Further, </w:t>
      </w:r>
      <w:r>
        <w:t xml:space="preserve">gNB may configure </w:t>
      </w:r>
      <w:r w:rsidR="00C949D4">
        <w:t>the</w:t>
      </w:r>
      <w:r>
        <w:t xml:space="preserve"> RedCap UE with a larger CORESET size (within a baseline RedCap UE BW capability)</w:t>
      </w:r>
      <w:r w:rsidR="00C949D4">
        <w:t xml:space="preserve"> to accommodate the </w:t>
      </w:r>
      <w:r w:rsidR="00700498">
        <w:t xml:space="preserve">larger number of </w:t>
      </w:r>
      <w:r w:rsidR="00C949D4">
        <w:t>PDCCH candidates of the high CCE AL</w:t>
      </w:r>
      <w:r w:rsidR="00002588">
        <w:t xml:space="preserve">. </w:t>
      </w:r>
      <w:r w:rsidR="00C949D4">
        <w:t>Considering these aspects, it may not be desir</w:t>
      </w:r>
      <w:r w:rsidR="00700498">
        <w:t>able</w:t>
      </w:r>
      <w:r w:rsidR="00C949D4">
        <w:t xml:space="preserve"> to </w:t>
      </w:r>
      <w:r w:rsidR="00700498">
        <w:t>reduce the maximum number of non-overlapped CCEs per slot and per serving cell that the RedCap UE can monitor.</w:t>
      </w:r>
      <w:r>
        <w:t xml:space="preserve"> </w:t>
      </w:r>
    </w:p>
    <w:p w:rsidR="00195BD8" w:rsidRDefault="00195BD8" w:rsidP="001032A5">
      <w:pPr>
        <w:spacing w:after="200" w:line="276" w:lineRule="auto"/>
        <w:jc w:val="both"/>
        <w:rPr>
          <w:b/>
          <w:bCs/>
        </w:rPr>
      </w:pPr>
      <w:r w:rsidRPr="00A444D7">
        <w:rPr>
          <w:b/>
          <w:bCs/>
        </w:rPr>
        <w:t>Observation 1:</w:t>
      </w:r>
      <w:r w:rsidR="00C949D4">
        <w:rPr>
          <w:b/>
          <w:bCs/>
        </w:rPr>
        <w:t xml:space="preserve"> For RedCap UEs,</w:t>
      </w:r>
      <w:r w:rsidR="00465B20">
        <w:rPr>
          <w:b/>
          <w:bCs/>
        </w:rPr>
        <w:t xml:space="preserve"> </w:t>
      </w:r>
      <w:r w:rsidR="00C949D4" w:rsidRPr="00C949D4">
        <w:rPr>
          <w:b/>
          <w:bCs/>
        </w:rPr>
        <w:t>the number of PDCCH candidates configure</w:t>
      </w:r>
      <w:r w:rsidR="00C949D4">
        <w:rPr>
          <w:b/>
          <w:bCs/>
        </w:rPr>
        <w:t xml:space="preserve">d </w:t>
      </w:r>
      <w:r w:rsidR="00C949D4" w:rsidRPr="00C949D4">
        <w:rPr>
          <w:b/>
          <w:bCs/>
        </w:rPr>
        <w:t xml:space="preserve">for a high CCE </w:t>
      </w:r>
      <w:r w:rsidR="00074DF7">
        <w:rPr>
          <w:b/>
          <w:bCs/>
        </w:rPr>
        <w:t>AL</w:t>
      </w:r>
      <w:r w:rsidR="00C949D4" w:rsidRPr="00C949D4">
        <w:rPr>
          <w:b/>
          <w:bCs/>
        </w:rPr>
        <w:t xml:space="preserve"> (e.g. AL = 8, 16) may be larger than the number of PDCCH candidates configured for a low CCE AL (e.g. AL = 1, 2)</w:t>
      </w:r>
      <w:r w:rsidR="00465B20">
        <w:rPr>
          <w:b/>
          <w:bCs/>
        </w:rPr>
        <w:t xml:space="preserve"> in</w:t>
      </w:r>
      <w:r w:rsidR="00465B20" w:rsidRPr="00465B20">
        <w:rPr>
          <w:b/>
          <w:bCs/>
        </w:rPr>
        <w:t xml:space="preserve"> a given search space set</w:t>
      </w:r>
      <w:r w:rsidR="00C949D4">
        <w:rPr>
          <w:b/>
          <w:bCs/>
        </w:rPr>
        <w:t>.</w:t>
      </w:r>
    </w:p>
    <w:p w:rsidR="00F42733" w:rsidRPr="00A444D7" w:rsidRDefault="00F42733" w:rsidP="00A444D7">
      <w:pPr>
        <w:spacing w:after="200" w:line="276" w:lineRule="auto"/>
        <w:rPr>
          <w:b/>
          <w:bCs/>
        </w:rPr>
      </w:pPr>
      <w:r>
        <w:rPr>
          <w:b/>
          <w:bCs/>
        </w:rPr>
        <w:t xml:space="preserve">Proposal 1: </w:t>
      </w:r>
      <w:r w:rsidR="00817C21">
        <w:rPr>
          <w:b/>
          <w:bCs/>
        </w:rPr>
        <w:t xml:space="preserve">RedCap UEs support </w:t>
      </w:r>
      <w:r w:rsidR="00817C21" w:rsidRPr="00817C21">
        <w:rPr>
          <w:b/>
          <w:bCs/>
        </w:rPr>
        <w:t xml:space="preserve">the maximum number of non-overlapped CCEs per slot and per serving cell </w:t>
      </w:r>
      <w:r w:rsidR="00817C21">
        <w:rPr>
          <w:b/>
          <w:bCs/>
        </w:rPr>
        <w:t>specified in Rel-15/16 NR.</w:t>
      </w:r>
    </w:p>
    <w:p w:rsidR="00874E5A" w:rsidRDefault="00874E5A" w:rsidP="00874E5A">
      <w:pPr>
        <w:pStyle w:val="Heading2"/>
      </w:pPr>
      <w:r w:rsidRPr="00874E5A">
        <w:t xml:space="preserve">Potential reduction of the max. number of </w:t>
      </w:r>
      <w:r>
        <w:t>PDCCH candidates</w:t>
      </w:r>
    </w:p>
    <w:p w:rsidR="00F83E70" w:rsidRDefault="00817C21" w:rsidP="009618D2">
      <w:pPr>
        <w:spacing w:after="200" w:line="276" w:lineRule="auto"/>
        <w:jc w:val="both"/>
      </w:pPr>
      <w:r>
        <w:t xml:space="preserve">Reducing the maximum number of monitored PDCCH candidates (i.e. </w:t>
      </w:r>
      <w:r w:rsidR="00AA4E03">
        <w:t xml:space="preserve">the maximum number of </w:t>
      </w:r>
      <w:r>
        <w:t xml:space="preserve">blind decoding) per slot and per serving cell may </w:t>
      </w:r>
      <w:r w:rsidR="00ED1009">
        <w:t>reduce</w:t>
      </w:r>
      <w:r>
        <w:t xml:space="preserve"> device complexity</w:t>
      </w:r>
      <w:r w:rsidR="00ED1009">
        <w:t>. In addition, the reduced max number of PDCCH candidates per slot per serving cell</w:t>
      </w:r>
      <w:r>
        <w:t xml:space="preserve"> </w:t>
      </w:r>
      <w:r w:rsidR="00AA4E03">
        <w:t xml:space="preserve">may </w:t>
      </w:r>
      <w:r>
        <w:t xml:space="preserve">achieve </w:t>
      </w:r>
      <w:r w:rsidR="00AA4E03">
        <w:t xml:space="preserve">reduced </w:t>
      </w:r>
      <w:r>
        <w:t>power consumption</w:t>
      </w:r>
      <w:r w:rsidR="00AA4E03">
        <w:t xml:space="preserve"> when combined with a proper configuration(s) of </w:t>
      </w:r>
      <w:r w:rsidR="00106D31">
        <w:t xml:space="preserve">PDCCH </w:t>
      </w:r>
      <w:r w:rsidR="00AA4E03">
        <w:t>monitoring occasions</w:t>
      </w:r>
      <w:r>
        <w:t>.</w:t>
      </w:r>
      <w:r w:rsidR="00104005">
        <w:t xml:space="preserve"> For example, if</w:t>
      </w:r>
      <w:r w:rsidR="004A356E">
        <w:t xml:space="preserve"> monitoring occasions of a search space occur in every slot, there might</w:t>
      </w:r>
      <w:r w:rsidR="00C93E56">
        <w:t xml:space="preserve"> </w:t>
      </w:r>
      <w:r w:rsidR="004A356E">
        <w:t xml:space="preserve">be </w:t>
      </w:r>
      <w:r w:rsidR="00C93E56">
        <w:t>no</w:t>
      </w:r>
      <w:r w:rsidR="00553565">
        <w:t xml:space="preserve"> or limited</w:t>
      </w:r>
      <w:r w:rsidR="004A356E">
        <w:t xml:space="preserve"> power saving gain from the reduced max. number of PDCCH candidates per slot per serving cell, compared to the case of maintaining the Rel-15/16 max number of PDCCH candidates per slot per serving cell and </w:t>
      </w:r>
      <w:r w:rsidR="00553565">
        <w:t>performing PDCCH</w:t>
      </w:r>
      <w:r w:rsidR="004A356E">
        <w:t xml:space="preserve"> monitoring in every other slot.</w:t>
      </w:r>
      <w:r w:rsidR="00553565">
        <w:t xml:space="preserve"> Thus, </w:t>
      </w:r>
      <w:r w:rsidR="00F83E70">
        <w:t xml:space="preserve">reducing the max number of monitored PDCCH candidates </w:t>
      </w:r>
      <w:r w:rsidR="00ED1009">
        <w:t xml:space="preserve">per slot per serving cell </w:t>
      </w:r>
      <w:r w:rsidR="00F83E70">
        <w:t>and enhanced PDCCH monitoring mechanism</w:t>
      </w:r>
      <w:r w:rsidR="00ED1009">
        <w:t>s</w:t>
      </w:r>
      <w:r w:rsidR="00F83E70">
        <w:t xml:space="preserve"> should be jointly considered.</w:t>
      </w:r>
    </w:p>
    <w:p w:rsidR="00796976" w:rsidRDefault="00F83E70" w:rsidP="009618D2">
      <w:pPr>
        <w:spacing w:after="200" w:line="276" w:lineRule="auto"/>
        <w:jc w:val="both"/>
      </w:pPr>
      <w:r w:rsidRPr="00A444D7">
        <w:rPr>
          <w:b/>
          <w:bCs/>
        </w:rPr>
        <w:lastRenderedPageBreak/>
        <w:t xml:space="preserve">Observation </w:t>
      </w:r>
      <w:r>
        <w:rPr>
          <w:b/>
          <w:bCs/>
        </w:rPr>
        <w:t xml:space="preserve">2: There might be no or limited power saving gain from reduced max. number of PDCCH candidates per slot per serving cell, if PDCCH monitoring occasions are not properly configured. </w:t>
      </w:r>
      <w:r w:rsidR="004A356E">
        <w:t xml:space="preserve">  </w:t>
      </w:r>
      <w:r w:rsidR="00104005">
        <w:t xml:space="preserve"> </w:t>
      </w:r>
      <w:r w:rsidR="00817C21">
        <w:t xml:space="preserve"> </w:t>
      </w:r>
    </w:p>
    <w:p w:rsidR="00F83E70" w:rsidRPr="00F83E70" w:rsidRDefault="00F83E70" w:rsidP="009618D2">
      <w:pPr>
        <w:spacing w:after="200" w:line="276" w:lineRule="auto"/>
        <w:jc w:val="both"/>
        <w:rPr>
          <w:b/>
          <w:bCs/>
        </w:rPr>
      </w:pPr>
      <w:r w:rsidRPr="00F83E70">
        <w:rPr>
          <w:b/>
          <w:bCs/>
        </w:rPr>
        <w:t xml:space="preserve">Proposal 2: </w:t>
      </w:r>
      <w:r w:rsidR="00ED1009">
        <w:rPr>
          <w:b/>
          <w:bCs/>
        </w:rPr>
        <w:t>R</w:t>
      </w:r>
      <w:r w:rsidRPr="00F83E70">
        <w:rPr>
          <w:b/>
          <w:bCs/>
        </w:rPr>
        <w:t>educ</w:t>
      </w:r>
      <w:r w:rsidR="00ED1009">
        <w:rPr>
          <w:b/>
          <w:bCs/>
        </w:rPr>
        <w:t>tion of</w:t>
      </w:r>
      <w:r w:rsidRPr="00F83E70">
        <w:rPr>
          <w:b/>
          <w:bCs/>
        </w:rPr>
        <w:t xml:space="preserve"> the max number of monitored PDCCH candidates per slot per serving cell and enhanced PDCCH monitoring mechanisms should be jointly considered.</w:t>
      </w:r>
    </w:p>
    <w:p w:rsidR="00874E5A" w:rsidRPr="00874E5A" w:rsidRDefault="00874E5A" w:rsidP="00874E5A">
      <w:pPr>
        <w:pStyle w:val="Heading2"/>
      </w:pPr>
      <w:r>
        <w:t>Consideration on the PDCCH blocking probability</w:t>
      </w:r>
    </w:p>
    <w:p w:rsidR="00FA5F9B" w:rsidRPr="00FA5F9B" w:rsidRDefault="005C0994" w:rsidP="00803C1F">
      <w:pPr>
        <w:spacing w:after="200" w:line="276" w:lineRule="auto"/>
        <w:jc w:val="both"/>
        <w:rPr>
          <w:lang w:val="en-US"/>
        </w:rPr>
      </w:pPr>
      <w:r>
        <w:rPr>
          <w:lang w:val="en-US"/>
        </w:rPr>
        <w:t>RAN1 has been discussing a potential</w:t>
      </w:r>
      <w:r w:rsidR="00F83E70">
        <w:rPr>
          <w:lang w:val="en-US"/>
        </w:rPr>
        <w:t xml:space="preserve"> impact of the reduced max. number of PDCCH candidates per slot per serving cell on </w:t>
      </w:r>
      <w:r w:rsidR="00803C1F">
        <w:rPr>
          <w:lang w:val="en-US"/>
        </w:rPr>
        <w:t xml:space="preserve">a </w:t>
      </w:r>
      <w:r w:rsidR="00F83E70">
        <w:rPr>
          <w:lang w:val="en-US"/>
        </w:rPr>
        <w:t>PDCCH blocking probability.</w:t>
      </w:r>
      <w:r w:rsidR="00803C1F">
        <w:rPr>
          <w:lang w:val="en-US"/>
        </w:rPr>
        <w:t xml:space="preserve"> The </w:t>
      </w:r>
      <w:proofErr w:type="spellStart"/>
      <w:r w:rsidR="00803C1F">
        <w:rPr>
          <w:lang w:val="en-US"/>
        </w:rPr>
        <w:t>RedCap</w:t>
      </w:r>
      <w:proofErr w:type="spellEnd"/>
      <w:r w:rsidR="00803C1F">
        <w:rPr>
          <w:lang w:val="en-US"/>
        </w:rPr>
        <w:t xml:space="preserve"> SID </w:t>
      </w:r>
      <w:r w:rsidR="00803C1F">
        <w:rPr>
          <w:lang w:val="en-US"/>
        </w:rPr>
        <w:fldChar w:fldCharType="begin"/>
      </w:r>
      <w:r w:rsidR="00803C1F">
        <w:rPr>
          <w:lang w:val="en-US"/>
        </w:rPr>
        <w:instrText xml:space="preserve"> REF _Ref53762119 \r \h </w:instrText>
      </w:r>
      <w:r w:rsidR="00803C1F">
        <w:rPr>
          <w:lang w:val="en-US"/>
        </w:rPr>
      </w:r>
      <w:r w:rsidR="00803C1F">
        <w:rPr>
          <w:lang w:val="en-US"/>
        </w:rPr>
        <w:fldChar w:fldCharType="separate"/>
      </w:r>
      <w:r w:rsidR="00831CAE">
        <w:rPr>
          <w:lang w:val="en-US"/>
        </w:rPr>
        <w:t>[3]</w:t>
      </w:r>
      <w:r w:rsidR="00803C1F">
        <w:rPr>
          <w:lang w:val="en-US"/>
        </w:rPr>
        <w:fldChar w:fldCharType="end"/>
      </w:r>
      <w:r w:rsidR="00803C1F">
        <w:rPr>
          <w:lang w:val="en-US"/>
        </w:rPr>
        <w:t xml:space="preserve"> includes 3 use case specific requirements as follows: </w:t>
      </w:r>
    </w:p>
    <w:p w:rsidR="00BE41C0" w:rsidRPr="002C4A15" w:rsidRDefault="00BE41C0" w:rsidP="008F3104">
      <w:pPr>
        <w:pStyle w:val="ListParagraph"/>
        <w:numPr>
          <w:ilvl w:val="0"/>
          <w:numId w:val="35"/>
        </w:numPr>
        <w:ind w:right="-99"/>
        <w:rPr>
          <w:sz w:val="20"/>
          <w:szCs w:val="20"/>
        </w:rPr>
      </w:pPr>
      <w:r w:rsidRPr="002F5037">
        <w:rPr>
          <w:sz w:val="20"/>
          <w:szCs w:val="20"/>
        </w:rPr>
        <w:t>Industrial wireless sensors: Reference use cases and requirements are described in TR 22.832 and TS 22.104: Communication service availability</w:t>
      </w:r>
      <w:r w:rsidRPr="002C4A15">
        <w:rPr>
          <w:sz w:val="20"/>
          <w:szCs w:val="20"/>
        </w:rPr>
        <w:t xml:space="preserve"> is 99.99% and </w:t>
      </w:r>
      <w:r w:rsidRPr="00803C1F">
        <w:rPr>
          <w:sz w:val="20"/>
          <w:szCs w:val="20"/>
          <w:u w:val="single"/>
        </w:rPr>
        <w:t>end-to-end latency less than 100 ms</w:t>
      </w:r>
      <w:r w:rsidRPr="002C4A15">
        <w:rPr>
          <w:sz w:val="20"/>
          <w:szCs w:val="20"/>
        </w:rPr>
        <w:t>. The</w:t>
      </w:r>
      <w:r>
        <w:rPr>
          <w:sz w:val="20"/>
          <w:szCs w:val="20"/>
        </w:rPr>
        <w:t xml:space="preserve"> reference</w:t>
      </w:r>
      <w:r w:rsidRPr="002C4A15">
        <w:rPr>
          <w:sz w:val="20"/>
          <w:szCs w:val="20"/>
        </w:rPr>
        <w:t xml:space="preserve"> bit rate is less than 2 Mbps </w:t>
      </w:r>
      <w:r>
        <w:rPr>
          <w:sz w:val="20"/>
          <w:szCs w:val="20"/>
        </w:rPr>
        <w:t xml:space="preserve">(potentially asymmetric e.g. UL heavy traffic) </w:t>
      </w:r>
      <w:r w:rsidRPr="002C4A15">
        <w:rPr>
          <w:sz w:val="20"/>
          <w:szCs w:val="20"/>
        </w:rPr>
        <w:t xml:space="preserve">for all use cases and the device is stationary. The battery should last at least few years. </w:t>
      </w:r>
      <w:r w:rsidRPr="00803C1F">
        <w:rPr>
          <w:sz w:val="20"/>
          <w:szCs w:val="20"/>
          <w:u w:val="single"/>
        </w:rPr>
        <w:t>For safety related sensors, latency requirement is lower, 5-10 ms</w:t>
      </w:r>
      <w:r w:rsidRPr="002C4A15">
        <w:rPr>
          <w:sz w:val="20"/>
          <w:szCs w:val="20"/>
        </w:rPr>
        <w:t xml:space="preserve"> (TR 22.804)</w:t>
      </w:r>
    </w:p>
    <w:p w:rsidR="00BE41C0" w:rsidRPr="00BC500C" w:rsidRDefault="00BE41C0" w:rsidP="008F3104">
      <w:pPr>
        <w:pStyle w:val="ListParagraph"/>
        <w:numPr>
          <w:ilvl w:val="0"/>
          <w:numId w:val="35"/>
        </w:numPr>
        <w:ind w:right="-99"/>
        <w:rPr>
          <w:sz w:val="20"/>
          <w:szCs w:val="20"/>
        </w:rPr>
      </w:pPr>
      <w:r w:rsidRPr="002C4A15">
        <w:rPr>
          <w:sz w:val="20"/>
          <w:szCs w:val="20"/>
        </w:rPr>
        <w:t>Video Surveillance: As described in T</w:t>
      </w:r>
      <w:r>
        <w:rPr>
          <w:sz w:val="20"/>
          <w:szCs w:val="20"/>
        </w:rPr>
        <w:t>R</w:t>
      </w:r>
      <w:r w:rsidRPr="002C4A15">
        <w:rPr>
          <w:sz w:val="20"/>
          <w:szCs w:val="20"/>
        </w:rPr>
        <w:t xml:space="preserve"> 22.804, </w:t>
      </w:r>
      <w:r>
        <w:rPr>
          <w:sz w:val="20"/>
          <w:szCs w:val="20"/>
        </w:rPr>
        <w:t xml:space="preserve">reference </w:t>
      </w:r>
      <w:r w:rsidRPr="002C4A15">
        <w:rPr>
          <w:sz w:val="20"/>
          <w:szCs w:val="20"/>
        </w:rPr>
        <w:t xml:space="preserve">economic video bitrate would be 2-4 Mbps, </w:t>
      </w:r>
      <w:r w:rsidRPr="00803C1F">
        <w:rPr>
          <w:sz w:val="20"/>
          <w:szCs w:val="20"/>
          <w:u w:val="single"/>
        </w:rPr>
        <w:t>latency &lt; 500 ms</w:t>
      </w:r>
      <w:r w:rsidRPr="002C4A15">
        <w:rPr>
          <w:sz w:val="20"/>
          <w:szCs w:val="20"/>
        </w:rPr>
        <w:t>, reliability 99</w:t>
      </w:r>
      <w:r w:rsidRPr="00EB21BE">
        <w:rPr>
          <w:sz w:val="20"/>
          <w:szCs w:val="20"/>
        </w:rPr>
        <w:t>%</w:t>
      </w:r>
      <w:r w:rsidRPr="002C4A15">
        <w:rPr>
          <w:sz w:val="20"/>
          <w:szCs w:val="20"/>
        </w:rPr>
        <w:t>-99.9%. High</w:t>
      </w:r>
      <w:r w:rsidRPr="00EB21BE">
        <w:rPr>
          <w:sz w:val="20"/>
          <w:szCs w:val="20"/>
        </w:rPr>
        <w:t>-</w:t>
      </w:r>
      <w:r w:rsidRPr="002C4A15">
        <w:rPr>
          <w:sz w:val="20"/>
          <w:szCs w:val="20"/>
        </w:rPr>
        <w:t>end video e.g. f</w:t>
      </w:r>
      <w:r w:rsidRPr="00C8014D">
        <w:rPr>
          <w:sz w:val="20"/>
          <w:szCs w:val="20"/>
        </w:rPr>
        <w:t xml:space="preserve">or farming would require 7.5-25 Mbps. It is noted that traffic </w:t>
      </w:r>
      <w:r w:rsidRPr="00855B5C">
        <w:rPr>
          <w:sz w:val="20"/>
          <w:szCs w:val="20"/>
        </w:rPr>
        <w:t>pattern is dominated by</w:t>
      </w:r>
      <w:r w:rsidRPr="00BC500C">
        <w:rPr>
          <w:sz w:val="20"/>
          <w:szCs w:val="20"/>
        </w:rPr>
        <w:t xml:space="preserve"> UL transmissions.</w:t>
      </w:r>
    </w:p>
    <w:p w:rsidR="00BE41C0" w:rsidRPr="00BC500C" w:rsidRDefault="00BE41C0" w:rsidP="008F3104">
      <w:pPr>
        <w:pStyle w:val="ListParagraph"/>
        <w:numPr>
          <w:ilvl w:val="0"/>
          <w:numId w:val="35"/>
        </w:numPr>
        <w:ind w:right="-99"/>
        <w:rPr>
          <w:sz w:val="20"/>
          <w:szCs w:val="20"/>
        </w:rPr>
      </w:pPr>
      <w:r w:rsidRPr="00BC500C">
        <w:rPr>
          <w:sz w:val="20"/>
          <w:szCs w:val="20"/>
        </w:rPr>
        <w:t xml:space="preserve">Wearables: </w:t>
      </w:r>
      <w:r w:rsidRPr="00353FD7">
        <w:rPr>
          <w:sz w:val="20"/>
          <w:szCs w:val="20"/>
        </w:rPr>
        <w:t>Reference</w:t>
      </w:r>
      <w:r w:rsidRPr="00C8014D">
        <w:rPr>
          <w:sz w:val="20"/>
          <w:szCs w:val="20"/>
        </w:rPr>
        <w:t xml:space="preserve"> </w:t>
      </w:r>
      <w:r w:rsidRPr="00855B5C">
        <w:rPr>
          <w:sz w:val="20"/>
          <w:szCs w:val="20"/>
        </w:rPr>
        <w:t xml:space="preserve">bitrate for </w:t>
      </w:r>
      <w:r w:rsidRPr="00BC500C">
        <w:rPr>
          <w:sz w:val="20"/>
          <w:szCs w:val="20"/>
        </w:rPr>
        <w:t>smart wearable</w:t>
      </w:r>
      <w:r w:rsidRPr="00353FD7">
        <w:rPr>
          <w:sz w:val="20"/>
          <w:szCs w:val="20"/>
        </w:rPr>
        <w:t xml:space="preserve"> application</w:t>
      </w:r>
      <w:r w:rsidRPr="00C8014D">
        <w:rPr>
          <w:sz w:val="20"/>
          <w:szCs w:val="20"/>
        </w:rPr>
        <w:t xml:space="preserve"> </w:t>
      </w:r>
      <w:r w:rsidRPr="00353FD7">
        <w:rPr>
          <w:sz w:val="20"/>
          <w:szCs w:val="20"/>
        </w:rPr>
        <w:t xml:space="preserve">can be </w:t>
      </w:r>
      <w:r>
        <w:rPr>
          <w:sz w:val="20"/>
          <w:szCs w:val="20"/>
        </w:rPr>
        <w:t>5</w:t>
      </w:r>
      <w:r w:rsidRPr="00353FD7">
        <w:rPr>
          <w:sz w:val="20"/>
          <w:szCs w:val="20"/>
        </w:rPr>
        <w:t>-50</w:t>
      </w:r>
      <w:r w:rsidRPr="00C8014D">
        <w:rPr>
          <w:sz w:val="20"/>
          <w:szCs w:val="20"/>
        </w:rPr>
        <w:t xml:space="preserve"> Mbps</w:t>
      </w:r>
      <w:r w:rsidRPr="00855B5C">
        <w:rPr>
          <w:sz w:val="20"/>
          <w:szCs w:val="20"/>
        </w:rPr>
        <w:t xml:space="preserve"> in DL and </w:t>
      </w:r>
      <w:r>
        <w:rPr>
          <w:sz w:val="20"/>
          <w:szCs w:val="20"/>
        </w:rPr>
        <w:t>2-</w:t>
      </w:r>
      <w:r w:rsidRPr="00BC500C">
        <w:rPr>
          <w:sz w:val="20"/>
          <w:szCs w:val="20"/>
        </w:rPr>
        <w:t>5 Mbps in UL and peak bit rate</w:t>
      </w:r>
      <w:r w:rsidRPr="00353FD7">
        <w:rPr>
          <w:sz w:val="20"/>
          <w:szCs w:val="20"/>
        </w:rPr>
        <w:t xml:space="preserve"> of the device</w:t>
      </w:r>
      <w:r w:rsidRPr="00C8014D">
        <w:rPr>
          <w:sz w:val="20"/>
          <w:szCs w:val="20"/>
        </w:rPr>
        <w:t xml:space="preserve"> </w:t>
      </w:r>
      <w:r w:rsidRPr="00353FD7">
        <w:rPr>
          <w:sz w:val="20"/>
          <w:szCs w:val="20"/>
        </w:rPr>
        <w:t xml:space="preserve">higher, </w:t>
      </w:r>
      <w:r>
        <w:rPr>
          <w:sz w:val="20"/>
          <w:szCs w:val="20"/>
        </w:rPr>
        <w:t xml:space="preserve">up to </w:t>
      </w:r>
      <w:r w:rsidRPr="00C8014D">
        <w:rPr>
          <w:sz w:val="20"/>
          <w:szCs w:val="20"/>
        </w:rPr>
        <w:t>150 Mbps for downlink an</w:t>
      </w:r>
      <w:r w:rsidRPr="00855B5C">
        <w:rPr>
          <w:sz w:val="20"/>
          <w:szCs w:val="20"/>
        </w:rPr>
        <w:t xml:space="preserve">d </w:t>
      </w:r>
      <w:r>
        <w:rPr>
          <w:sz w:val="20"/>
          <w:szCs w:val="20"/>
        </w:rPr>
        <w:t xml:space="preserve">up to </w:t>
      </w:r>
      <w:r w:rsidRPr="00855B5C">
        <w:rPr>
          <w:sz w:val="20"/>
          <w:szCs w:val="20"/>
        </w:rPr>
        <w:t xml:space="preserve">50 Mbps for uplink. </w:t>
      </w:r>
      <w:r w:rsidRPr="00BC500C">
        <w:rPr>
          <w:sz w:val="20"/>
          <w:szCs w:val="20"/>
        </w:rPr>
        <w:t xml:space="preserve"> Battery of the device should last multiple days (up to 1-2 weeks).</w:t>
      </w:r>
    </w:p>
    <w:p w:rsidR="003257A5" w:rsidRPr="00C5313B" w:rsidRDefault="003257A5" w:rsidP="00803C1F">
      <w:pPr>
        <w:spacing w:after="200" w:line="276" w:lineRule="auto"/>
        <w:jc w:val="both"/>
        <w:rPr>
          <w:lang w:val="en-US"/>
        </w:rPr>
      </w:pPr>
      <w:r>
        <w:t xml:space="preserve">From the above requirement description, it is envisioned that </w:t>
      </w:r>
      <w:r w:rsidR="0046191D">
        <w:t xml:space="preserve">gNB can delay scheduling of </w:t>
      </w:r>
      <w:r w:rsidR="00DC2F6F">
        <w:t>some</w:t>
      </w:r>
      <w:r w:rsidR="0046191D">
        <w:t xml:space="preserve"> RedCap UE</w:t>
      </w:r>
      <w:r w:rsidR="00DC2F6F">
        <w:t>s</w:t>
      </w:r>
      <w:r w:rsidR="0046191D">
        <w:t xml:space="preserve"> </w:t>
      </w:r>
      <w:r w:rsidR="0014607F">
        <w:t>upon arrival of</w:t>
      </w:r>
      <w:r w:rsidR="0046191D">
        <w:t xml:space="preserve"> DL</w:t>
      </w:r>
      <w:r w:rsidR="0014607F">
        <w:t>/UL</w:t>
      </w:r>
      <w:r w:rsidR="0046191D">
        <w:t xml:space="preserve"> data thanks to relaxed latency requirements. If gNB </w:t>
      </w:r>
      <w:r w:rsidR="0046191D">
        <w:rPr>
          <w:lang w:val="en-US"/>
        </w:rPr>
        <w:t>properly distributes PDCCH monitoring occasion</w:t>
      </w:r>
      <w:r w:rsidR="00DC2F6F">
        <w:rPr>
          <w:lang w:val="en-US"/>
        </w:rPr>
        <w:t>s</w:t>
      </w:r>
      <w:r w:rsidR="0046191D">
        <w:rPr>
          <w:lang w:val="en-US"/>
        </w:rPr>
        <w:t xml:space="preserve"> among RedCap UEs in a cell and adjusts a monitoring occasion</w:t>
      </w:r>
      <w:r w:rsidR="004C0AC4">
        <w:rPr>
          <w:lang w:val="en-US"/>
        </w:rPr>
        <w:t>/search space</w:t>
      </w:r>
      <w:r w:rsidR="0046191D">
        <w:rPr>
          <w:lang w:val="en-US"/>
        </w:rPr>
        <w:t xml:space="preserve"> configuration based on each RedCap UE’s active application or traffic type, the PDCCH blocking probability may not be a major factor </w:t>
      </w:r>
      <w:r w:rsidR="007D697E">
        <w:rPr>
          <w:lang w:val="en-US"/>
        </w:rPr>
        <w:t>to consider when</w:t>
      </w:r>
      <w:r w:rsidR="0046191D">
        <w:rPr>
          <w:lang w:val="en-US"/>
        </w:rPr>
        <w:t xml:space="preserve"> </w:t>
      </w:r>
      <w:r w:rsidR="007D697E">
        <w:rPr>
          <w:lang w:val="en-US"/>
        </w:rPr>
        <w:t>deciding</w:t>
      </w:r>
      <w:r w:rsidR="0046191D">
        <w:rPr>
          <w:lang w:val="en-US"/>
        </w:rPr>
        <w:t xml:space="preserve"> </w:t>
      </w:r>
      <w:r w:rsidR="007D697E">
        <w:rPr>
          <w:lang w:val="en-US"/>
        </w:rPr>
        <w:t xml:space="preserve">whether to reduce </w:t>
      </w:r>
      <w:r w:rsidR="0046191D">
        <w:rPr>
          <w:lang w:val="en-US"/>
        </w:rPr>
        <w:t>the</w:t>
      </w:r>
      <w:r w:rsidR="007D697E">
        <w:rPr>
          <w:lang w:val="en-US"/>
        </w:rPr>
        <w:t xml:space="preserve"> </w:t>
      </w:r>
      <w:r w:rsidR="0046191D">
        <w:rPr>
          <w:lang w:val="en-US"/>
        </w:rPr>
        <w:t>max</w:t>
      </w:r>
      <w:r w:rsidR="00DC2F6F">
        <w:rPr>
          <w:lang w:val="en-US"/>
        </w:rPr>
        <w:t xml:space="preserve"> </w:t>
      </w:r>
      <w:r w:rsidR="006705C0">
        <w:rPr>
          <w:lang w:val="en-US"/>
        </w:rPr>
        <w:t xml:space="preserve">number of </w:t>
      </w:r>
      <w:r w:rsidR="00DC2F6F">
        <w:rPr>
          <w:lang w:val="en-US"/>
        </w:rPr>
        <w:t>PDCCH candidates.</w:t>
      </w:r>
      <w:r w:rsidR="0046191D">
        <w:rPr>
          <w:lang w:val="en-US"/>
        </w:rPr>
        <w:t xml:space="preserve"> </w:t>
      </w:r>
    </w:p>
    <w:p w:rsidR="009618D2" w:rsidRDefault="009618D2" w:rsidP="00803C1F">
      <w:pPr>
        <w:spacing w:after="200" w:line="276" w:lineRule="auto"/>
        <w:rPr>
          <w:b/>
        </w:rPr>
      </w:pPr>
      <w:r w:rsidRPr="0023104F">
        <w:rPr>
          <w:b/>
        </w:rPr>
        <w:t xml:space="preserve">Observation </w:t>
      </w:r>
      <w:r w:rsidR="00257C00">
        <w:rPr>
          <w:b/>
        </w:rPr>
        <w:t>3</w:t>
      </w:r>
      <w:r w:rsidRPr="0023104F">
        <w:rPr>
          <w:b/>
        </w:rPr>
        <w:t>:</w:t>
      </w:r>
      <w:r>
        <w:rPr>
          <w:b/>
        </w:rPr>
        <w:t xml:space="preserve"> </w:t>
      </w:r>
      <w:r w:rsidR="00D121F1">
        <w:rPr>
          <w:b/>
        </w:rPr>
        <w:t xml:space="preserve">The max number of </w:t>
      </w:r>
      <w:r w:rsidR="00961333">
        <w:rPr>
          <w:b/>
        </w:rPr>
        <w:t xml:space="preserve">PDCCH blind decoding </w:t>
      </w:r>
      <w:r w:rsidR="00D121F1">
        <w:rPr>
          <w:b/>
        </w:rPr>
        <w:t>per slot per serving cell can be reduced without impacting scheduling flexibility thanks to relaxed l</w:t>
      </w:r>
      <w:r>
        <w:rPr>
          <w:b/>
        </w:rPr>
        <w:t xml:space="preserve">atency </w:t>
      </w:r>
      <w:r w:rsidR="00D121F1">
        <w:rPr>
          <w:b/>
        </w:rPr>
        <w:t>requirements for RedCap UEs</w:t>
      </w:r>
      <w:r>
        <w:rPr>
          <w:b/>
        </w:rPr>
        <w:t>.</w:t>
      </w:r>
    </w:p>
    <w:p w:rsidR="00272CB3" w:rsidRDefault="00272CB3" w:rsidP="00803C1F">
      <w:pPr>
        <w:spacing w:after="200" w:line="276" w:lineRule="auto"/>
        <w:rPr>
          <w:b/>
        </w:rPr>
      </w:pPr>
      <w:r>
        <w:rPr>
          <w:b/>
        </w:rPr>
        <w:t>Proposal 3: Specify reduced PDCCH blind decoding limits</w:t>
      </w:r>
      <w:r w:rsidRPr="00F83E70">
        <w:rPr>
          <w:b/>
          <w:bCs/>
        </w:rPr>
        <w:t xml:space="preserve"> per slot per serving cell</w:t>
      </w:r>
      <w:r>
        <w:rPr>
          <w:b/>
          <w:bCs/>
        </w:rPr>
        <w:t xml:space="preserve"> in Rel-17 NR RedCap UEs.</w:t>
      </w:r>
    </w:p>
    <w:p w:rsidR="005F758F" w:rsidRDefault="008414A8" w:rsidP="008414A8">
      <w:pPr>
        <w:pStyle w:val="Heading1"/>
      </w:pPr>
      <w:r>
        <w:t>Enhanced</w:t>
      </w:r>
      <w:r w:rsidR="009618D2">
        <w:t xml:space="preserve"> </w:t>
      </w:r>
      <w:r w:rsidR="005F758F" w:rsidRPr="005F758F">
        <w:t>PDCCH monitoring</w:t>
      </w:r>
      <w:r w:rsidR="009766A4">
        <w:t xml:space="preserve"> for power saving</w:t>
      </w:r>
    </w:p>
    <w:p w:rsidR="007A7BF9" w:rsidRDefault="005E7C70" w:rsidP="007A7BF9">
      <w:r>
        <w:t xml:space="preserve">This section provides </w:t>
      </w:r>
      <w:r w:rsidR="00202DD3">
        <w:t xml:space="preserve">enhanced PDCCH monitoring techniques to fully realize power saving gains </w:t>
      </w:r>
      <w:r w:rsidR="005707B1">
        <w:t xml:space="preserve">from a </w:t>
      </w:r>
      <w:r w:rsidR="00202DD3">
        <w:t xml:space="preserve">reduced </w:t>
      </w:r>
      <w:r>
        <w:t>blind decoding</w:t>
      </w:r>
      <w:r w:rsidR="00202DD3">
        <w:t xml:space="preserve"> </w:t>
      </w:r>
      <w:r w:rsidR="00481E64">
        <w:t>capability</w:t>
      </w:r>
      <w:r w:rsidR="00202DD3">
        <w:t xml:space="preserve"> of RedCap UEs. </w:t>
      </w:r>
    </w:p>
    <w:p w:rsidR="00EE1DCC" w:rsidRDefault="00EE1DCC" w:rsidP="00EE1DCC">
      <w:pPr>
        <w:spacing w:after="120" w:line="276" w:lineRule="auto"/>
        <w:jc w:val="both"/>
      </w:pPr>
      <w:r>
        <w:rPr>
          <w:lang w:eastAsia="ja-JP"/>
        </w:rPr>
        <w:t>According to TS 38.213, a</w:t>
      </w:r>
      <w:r w:rsidRPr="00FE454B">
        <w:rPr>
          <w:lang w:eastAsia="ja-JP"/>
        </w:rPr>
        <w:t xml:space="preserve"> UE expects to monitor PDCCH candidates for up to 4 sizes of DCI formats that include up to 3 sizes of DCI formats with CRC scrambled by C-RNTI</w:t>
      </w:r>
      <w:r w:rsidRPr="00417BB1">
        <w:rPr>
          <w:lang w:eastAsia="ja-JP"/>
        </w:rPr>
        <w:t xml:space="preserve"> per serving cell</w:t>
      </w:r>
      <w:r w:rsidR="00EA444E">
        <w:rPr>
          <w:lang w:eastAsia="ja-JP"/>
        </w:rPr>
        <w:t>. For example, the UE may be configured with 1 size for fallback DCI formats, 1 size for DL scheduling assignment, 1 size for UL scheduling grant, and 1 size for slot format indication.</w:t>
      </w:r>
      <w:r w:rsidRPr="00417BB1">
        <w:rPr>
          <w:lang w:eastAsia="ja-JP"/>
        </w:rPr>
        <w:t xml:space="preserve"> </w:t>
      </w:r>
      <w:r w:rsidRPr="001F2E40">
        <w:rPr>
          <w:lang w:eastAsia="ja-JP"/>
        </w:rPr>
        <w:t xml:space="preserve">The UE counts </w:t>
      </w:r>
      <w:r w:rsidR="009F0436">
        <w:rPr>
          <w:lang w:eastAsia="ja-JP"/>
        </w:rPr>
        <w:t>the</w:t>
      </w:r>
      <w:r w:rsidRPr="001F2E40">
        <w:rPr>
          <w:lang w:eastAsia="ja-JP"/>
        </w:rPr>
        <w:t xml:space="preserve"> number of sizes for DCI formats per serving cell based on </w:t>
      </w:r>
      <w:r w:rsidR="009F0436">
        <w:rPr>
          <w:lang w:eastAsia="ja-JP"/>
        </w:rPr>
        <w:t>the</w:t>
      </w:r>
      <w:r w:rsidRPr="001F2E40">
        <w:rPr>
          <w:lang w:eastAsia="ja-JP"/>
        </w:rPr>
        <w:t xml:space="preserve"> number of configured PDCCH candidates in respective search space sets for </w:t>
      </w:r>
      <w:r w:rsidR="009F0436">
        <w:rPr>
          <w:lang w:eastAsia="ja-JP"/>
        </w:rPr>
        <w:t xml:space="preserve">a </w:t>
      </w:r>
      <w:r w:rsidRPr="001F2E40">
        <w:rPr>
          <w:lang w:eastAsia="ja-JP"/>
        </w:rPr>
        <w:t>corresponding active DL BWP.</w:t>
      </w:r>
      <w:r w:rsidRPr="00417BB1">
        <w:rPr>
          <w:lang w:eastAsia="ja-JP"/>
        </w:rPr>
        <w:t xml:space="preserve"> </w:t>
      </w:r>
    </w:p>
    <w:p w:rsidR="006A742F" w:rsidRDefault="006A742F" w:rsidP="006A742F">
      <w:pPr>
        <w:spacing w:after="120" w:line="276" w:lineRule="auto"/>
      </w:pPr>
      <w:r>
        <w:t xml:space="preserve">DCI formats specified for Rel-16 NR UEs are listed in </w:t>
      </w:r>
      <w:r w:rsidRPr="002625EB">
        <w:t>Table 7.3.1-1</w:t>
      </w:r>
      <w:r>
        <w:t xml:space="preserve"> of TS 38.212</w:t>
      </w:r>
      <w:r w:rsidR="00381A1F">
        <w:t xml:space="preserve"> </w:t>
      </w:r>
      <w:r w:rsidR="00381A1F">
        <w:fldChar w:fldCharType="begin"/>
      </w:r>
      <w:r w:rsidR="00381A1F">
        <w:instrText xml:space="preserve"> REF _Ref53770066 \r \h </w:instrText>
      </w:r>
      <w:r w:rsidR="00381A1F">
        <w:fldChar w:fldCharType="separate"/>
      </w:r>
      <w:r w:rsidR="00381A1F">
        <w:t>[4]</w:t>
      </w:r>
      <w:r w:rsidR="00381A1F">
        <w:fldChar w:fldCharType="end"/>
      </w:r>
      <w:r>
        <w:t xml:space="preserve">, shown below. </w:t>
      </w:r>
    </w:p>
    <w:p w:rsidR="006A742F" w:rsidRPr="002625EB" w:rsidRDefault="006A742F" w:rsidP="006A742F">
      <w:pPr>
        <w:pStyle w:val="TH"/>
        <w:rPr>
          <w:lang w:eastAsia="zh-CN"/>
        </w:rPr>
      </w:pPr>
      <w:r w:rsidRPr="002625EB">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A742F" w:rsidRPr="002625EB" w:rsidTr="008F21E3">
        <w:trPr>
          <w:trHeight w:val="424"/>
          <w:jc w:val="center"/>
        </w:trPr>
        <w:tc>
          <w:tcPr>
            <w:tcW w:w="2467" w:type="dxa"/>
            <w:shd w:val="clear" w:color="auto" w:fill="D9D9D9"/>
            <w:vAlign w:val="center"/>
          </w:tcPr>
          <w:p w:rsidR="006A742F" w:rsidRPr="002625EB" w:rsidRDefault="006A742F" w:rsidP="008F21E3">
            <w:pPr>
              <w:pStyle w:val="TAC"/>
              <w:rPr>
                <w:b/>
                <w:lang w:eastAsia="zh-CN"/>
              </w:rPr>
            </w:pPr>
            <w:r w:rsidRPr="002625EB">
              <w:rPr>
                <w:rFonts w:hint="eastAsia"/>
                <w:b/>
                <w:lang w:eastAsia="zh-CN"/>
              </w:rPr>
              <w:t>DCI format</w:t>
            </w:r>
          </w:p>
        </w:tc>
        <w:tc>
          <w:tcPr>
            <w:tcW w:w="4983" w:type="dxa"/>
            <w:shd w:val="clear" w:color="auto" w:fill="D9D9D9"/>
            <w:vAlign w:val="center"/>
          </w:tcPr>
          <w:p w:rsidR="006A742F" w:rsidRPr="002625EB" w:rsidRDefault="006A742F" w:rsidP="008F21E3">
            <w:pPr>
              <w:pStyle w:val="TAC"/>
              <w:rPr>
                <w:b/>
                <w:lang w:eastAsia="zh-CN"/>
              </w:rPr>
            </w:pPr>
            <w:r w:rsidRPr="002625EB">
              <w:rPr>
                <w:rFonts w:hint="eastAsia"/>
                <w:b/>
                <w:lang w:eastAsia="zh-CN"/>
              </w:rPr>
              <w:t>Usage</w:t>
            </w:r>
          </w:p>
        </w:tc>
      </w:tr>
      <w:tr w:rsidR="006A742F" w:rsidRPr="002625EB" w:rsidTr="008F21E3">
        <w:trPr>
          <w:trHeight w:val="221"/>
          <w:jc w:val="center"/>
        </w:trPr>
        <w:tc>
          <w:tcPr>
            <w:tcW w:w="2467" w:type="dxa"/>
            <w:vAlign w:val="center"/>
          </w:tcPr>
          <w:p w:rsidR="006A742F" w:rsidRPr="002625EB" w:rsidRDefault="006A742F" w:rsidP="008F21E3">
            <w:pPr>
              <w:pStyle w:val="TAC"/>
              <w:rPr>
                <w:lang w:eastAsia="zh-CN"/>
              </w:rPr>
            </w:pPr>
            <w:r w:rsidRPr="002625EB">
              <w:rPr>
                <w:lang w:eastAsia="zh-CN"/>
              </w:rPr>
              <w:t>0_0</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Scheduling of PUSCH in one cell</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0_1</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Pr>
                <w:rFonts w:hint="eastAsia"/>
                <w:lang w:eastAsia="zh-CN"/>
              </w:rPr>
              <w:t>0_2</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Scheduling of PUSCH in one cell</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1_0</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1_1</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Pr>
                <w:rFonts w:hint="eastAsia"/>
                <w:lang w:eastAsia="zh-CN"/>
              </w:rPr>
              <w:t>1_2</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2_0</w:t>
            </w:r>
          </w:p>
        </w:tc>
        <w:tc>
          <w:tcPr>
            <w:tcW w:w="4983" w:type="dxa"/>
            <w:shd w:val="clear" w:color="auto" w:fill="auto"/>
            <w:vAlign w:val="center"/>
          </w:tcPr>
          <w:p w:rsidR="006A742F" w:rsidRPr="002625EB" w:rsidRDefault="006A742F" w:rsidP="008F21E3">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2_1</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2_2</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2_3</w:t>
            </w:r>
          </w:p>
        </w:tc>
        <w:tc>
          <w:tcPr>
            <w:tcW w:w="4983" w:type="dxa"/>
            <w:shd w:val="clear" w:color="auto" w:fill="auto"/>
            <w:vAlign w:val="center"/>
          </w:tcPr>
          <w:p w:rsidR="006A742F" w:rsidRPr="002625EB" w:rsidRDefault="006A742F" w:rsidP="008F21E3">
            <w:pPr>
              <w:pStyle w:val="TAC"/>
              <w:jc w:val="left"/>
              <w:rPr>
                <w:lang w:eastAsia="zh-CN"/>
              </w:rPr>
            </w:pPr>
            <w:r w:rsidRPr="002625EB">
              <w:rPr>
                <w:lang w:eastAsia="zh-CN"/>
              </w:rPr>
              <w:t>Transmission of a group of TPC commands for SRS transmissions by one or more UEs</w:t>
            </w:r>
          </w:p>
        </w:tc>
      </w:tr>
      <w:tr w:rsidR="006A742F" w:rsidRPr="002625EB" w:rsidTr="008F21E3">
        <w:trPr>
          <w:jc w:val="center"/>
        </w:trPr>
        <w:tc>
          <w:tcPr>
            <w:tcW w:w="2467" w:type="dxa"/>
            <w:vAlign w:val="center"/>
          </w:tcPr>
          <w:p w:rsidR="006A742F" w:rsidRPr="002625EB" w:rsidRDefault="006A742F" w:rsidP="008F21E3">
            <w:pPr>
              <w:pStyle w:val="TAC"/>
              <w:rPr>
                <w:lang w:eastAsia="zh-CN"/>
              </w:rPr>
            </w:pPr>
            <w:r w:rsidRPr="002625EB">
              <w:rPr>
                <w:lang w:eastAsia="zh-CN"/>
              </w:rPr>
              <w:t>2_</w:t>
            </w:r>
            <w:r>
              <w:rPr>
                <w:lang w:eastAsia="zh-CN"/>
              </w:rPr>
              <w:t>4</w:t>
            </w:r>
          </w:p>
        </w:tc>
        <w:tc>
          <w:tcPr>
            <w:tcW w:w="4983" w:type="dxa"/>
            <w:shd w:val="clear" w:color="auto" w:fill="auto"/>
            <w:vAlign w:val="center"/>
          </w:tcPr>
          <w:p w:rsidR="006A742F" w:rsidRPr="002625EB" w:rsidRDefault="006A742F" w:rsidP="008F21E3">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6A742F" w:rsidRPr="00742D5C" w:rsidTr="008F21E3">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Pr="00742D5C" w:rsidRDefault="006A742F" w:rsidP="008F21E3">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Pr="00742D5C" w:rsidRDefault="006A742F" w:rsidP="008F21E3">
            <w:pPr>
              <w:pStyle w:val="TAC"/>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as defined in Clause [x.x] of [</w:t>
            </w:r>
            <w:r>
              <w:rPr>
                <w:lang w:eastAsia="zh-CN"/>
              </w:rPr>
              <w:t>10</w:t>
            </w:r>
            <w:r>
              <w:rPr>
                <w:rFonts w:hint="eastAsia"/>
                <w:lang w:eastAsia="zh-CN"/>
              </w:rPr>
              <w:t>, TS</w:t>
            </w:r>
            <w:r>
              <w:rPr>
                <w:lang w:eastAsia="zh-CN"/>
              </w:rPr>
              <w:t xml:space="preserve"> </w:t>
            </w:r>
            <w:r>
              <w:rPr>
                <w:rFonts w:hint="eastAsia"/>
                <w:lang w:eastAsia="zh-CN"/>
              </w:rPr>
              <w:t>38.473]</w:t>
            </w:r>
          </w:p>
        </w:tc>
      </w:tr>
      <w:tr w:rsidR="006A742F" w:rsidRPr="002625EB" w:rsidTr="008F21E3">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Default="006A742F" w:rsidP="008F21E3">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Pr="002625EB" w:rsidRDefault="006A742F" w:rsidP="008F21E3">
            <w:pPr>
              <w:pStyle w:val="TAC"/>
              <w:jc w:val="left"/>
              <w:rPr>
                <w:lang w:eastAsia="zh-CN"/>
              </w:rPr>
            </w:pPr>
            <w:r w:rsidRPr="0063372F">
              <w:rPr>
                <w:rFonts w:eastAsia="DengXian" w:cs="Arial"/>
                <w:szCs w:val="18"/>
                <w:lang w:eastAsia="zh-CN"/>
              </w:rPr>
              <w:t>Notifying the power saving information outside DRX Active Time for one or more UEs</w:t>
            </w:r>
          </w:p>
        </w:tc>
      </w:tr>
      <w:tr w:rsidR="006A742F" w:rsidRPr="002625EB" w:rsidTr="008F21E3">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Pr="002625EB" w:rsidRDefault="006A742F" w:rsidP="008F21E3">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Pr="002625EB" w:rsidRDefault="006A742F" w:rsidP="008F21E3">
            <w:pPr>
              <w:pStyle w:val="TAC"/>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6A742F" w:rsidTr="008F21E3">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6A742F" w:rsidRDefault="006A742F" w:rsidP="008F21E3">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6A742F" w:rsidRDefault="006A742F" w:rsidP="008F21E3">
            <w:pPr>
              <w:pStyle w:val="TAC"/>
              <w:jc w:val="left"/>
              <w:rPr>
                <w:lang w:eastAsia="zh-CN"/>
              </w:rPr>
            </w:pPr>
            <w:r>
              <w:rPr>
                <w:lang w:eastAsia="zh-CN"/>
              </w:rPr>
              <w:t xml:space="preserve">Scheduling of LTE sidelink </w:t>
            </w:r>
            <w:r w:rsidRPr="002625EB">
              <w:rPr>
                <w:lang w:eastAsia="zh-CN"/>
              </w:rPr>
              <w:t>in one cell</w:t>
            </w:r>
          </w:p>
        </w:tc>
      </w:tr>
    </w:tbl>
    <w:p w:rsidR="006A742F" w:rsidRDefault="006A742F" w:rsidP="006A742F">
      <w:pPr>
        <w:jc w:val="both"/>
      </w:pPr>
    </w:p>
    <w:p w:rsidR="001F2E40" w:rsidRDefault="004D504E" w:rsidP="001F2E40">
      <w:pPr>
        <w:pStyle w:val="Heading2"/>
      </w:pPr>
      <w:r>
        <w:t xml:space="preserve">DCI size budget reduction </w:t>
      </w:r>
    </w:p>
    <w:p w:rsidR="003C0D54" w:rsidRDefault="00F5273F" w:rsidP="003C0D54">
      <w:pPr>
        <w:pStyle w:val="EX"/>
        <w:spacing w:after="200" w:line="276" w:lineRule="auto"/>
        <w:ind w:left="0" w:firstLine="0"/>
        <w:jc w:val="both"/>
        <w:rPr>
          <w:rFonts w:eastAsia="DengXian"/>
          <w:lang w:eastAsia="zh-CN"/>
        </w:rPr>
      </w:pPr>
      <w:r>
        <w:t>The PDCCH blind decoding effort could be reduced by configuring a smaller number of search space sets</w:t>
      </w:r>
      <w:r w:rsidR="00C355FF">
        <w:t xml:space="preserve"> per bandwidth part (</w:t>
      </w:r>
      <w:r w:rsidR="008E6BCE">
        <w:t>n</w:t>
      </w:r>
      <w:r w:rsidR="00C355FF">
        <w:t xml:space="preserve">ote that in Rel-15/16 NR, </w:t>
      </w:r>
      <w:r w:rsidR="00C355FF">
        <w:rPr>
          <w:rFonts w:eastAsia="DengXian"/>
          <w:lang w:eastAsia="zh-CN"/>
        </w:rPr>
        <w:t>the maximum number of configured search space sets per BWP is 10)</w:t>
      </w:r>
      <w:r>
        <w:t>. From this, it is expected that the number of DCI format sizes to be detected by the UE, which is up to 4, could be reduced, such that the</w:t>
      </w:r>
      <w:r>
        <w:rPr>
          <w:lang w:val="en-US"/>
        </w:rPr>
        <w:t xml:space="preserve"> </w:t>
      </w:r>
      <w:r>
        <w:t xml:space="preserve">PDCCH blind decoding effort is further relaxed. However, at least one search space set with </w:t>
      </w:r>
      <w:r>
        <w:rPr>
          <w:lang w:val="en-US"/>
        </w:rPr>
        <w:t xml:space="preserve">fallback </w:t>
      </w:r>
      <w:r>
        <w:t>DCI</w:t>
      </w:r>
      <w:r w:rsidR="003C0D54">
        <w:t xml:space="preserve"> format</w:t>
      </w:r>
      <w:r>
        <w:t xml:space="preserve">s needs to be configured to </w:t>
      </w:r>
      <w:r w:rsidR="003C0D54">
        <w:t xml:space="preserve">a </w:t>
      </w:r>
      <w:r>
        <w:t xml:space="preserve">UE in order to support </w:t>
      </w:r>
      <w:r w:rsidRPr="00A55171">
        <w:rPr>
          <w:rFonts w:eastAsia="DengXian"/>
          <w:lang w:eastAsia="zh-CN"/>
        </w:rPr>
        <w:t xml:space="preserve">e.g., data scheduling in uncertainty phase when </w:t>
      </w:r>
      <w:r w:rsidR="003C0D54">
        <w:rPr>
          <w:rFonts w:eastAsia="DengXian"/>
          <w:lang w:eastAsia="zh-CN"/>
        </w:rPr>
        <w:t xml:space="preserve">the </w:t>
      </w:r>
      <w:r w:rsidRPr="00A55171">
        <w:rPr>
          <w:rFonts w:eastAsia="DengXian"/>
          <w:lang w:eastAsia="zh-CN"/>
        </w:rPr>
        <w:t>UE perform</w:t>
      </w:r>
      <w:r>
        <w:rPr>
          <w:rFonts w:eastAsia="DengXian"/>
          <w:lang w:eastAsia="zh-CN"/>
        </w:rPr>
        <w:t>s</w:t>
      </w:r>
      <w:r w:rsidRPr="00A55171">
        <w:rPr>
          <w:rFonts w:eastAsia="DengXian"/>
          <w:lang w:eastAsia="zh-CN"/>
        </w:rPr>
        <w:t xml:space="preserve"> RRC reconfiguration. On the other hand, the </w:t>
      </w:r>
      <w:r>
        <w:rPr>
          <w:rFonts w:eastAsia="DengXian"/>
          <w:lang w:eastAsia="zh-CN"/>
        </w:rPr>
        <w:t xml:space="preserve">fallback </w:t>
      </w:r>
      <w:r w:rsidRPr="00A55171">
        <w:rPr>
          <w:rFonts w:eastAsia="DengXian"/>
          <w:lang w:eastAsia="zh-CN"/>
        </w:rPr>
        <w:t>DCI</w:t>
      </w:r>
      <w:r w:rsidR="003C0D54">
        <w:rPr>
          <w:rFonts w:eastAsia="DengXian"/>
          <w:lang w:eastAsia="zh-CN"/>
        </w:rPr>
        <w:t xml:space="preserve"> format</w:t>
      </w:r>
      <w:r w:rsidRPr="00A55171">
        <w:rPr>
          <w:rFonts w:eastAsia="DengXian"/>
          <w:lang w:eastAsia="zh-CN"/>
        </w:rPr>
        <w:t xml:space="preserve">s </w:t>
      </w:r>
      <w:r w:rsidR="003C0D54">
        <w:rPr>
          <w:rFonts w:eastAsia="DengXian"/>
          <w:lang w:eastAsia="zh-CN"/>
        </w:rPr>
        <w:t>may not be</w:t>
      </w:r>
      <w:r w:rsidRPr="00A55171">
        <w:rPr>
          <w:rFonts w:eastAsia="DengXian"/>
          <w:lang w:eastAsia="zh-CN"/>
        </w:rPr>
        <w:t xml:space="preserve"> efficient in supporting </w:t>
      </w:r>
      <w:r>
        <w:rPr>
          <w:rFonts w:eastAsia="DengXian"/>
          <w:lang w:eastAsia="zh-CN"/>
        </w:rPr>
        <w:t>large</w:t>
      </w:r>
      <w:r w:rsidRPr="00A55171">
        <w:rPr>
          <w:rFonts w:eastAsia="DengXian"/>
          <w:lang w:eastAsia="zh-CN"/>
        </w:rPr>
        <w:t xml:space="preserve"> data packet scheduling. Th</w:t>
      </w:r>
      <w:r w:rsidR="00692FB7">
        <w:rPr>
          <w:rFonts w:eastAsia="DengXian"/>
          <w:lang w:eastAsia="zh-CN"/>
        </w:rPr>
        <w:t>is</w:t>
      </w:r>
      <w:r w:rsidRPr="00A55171">
        <w:rPr>
          <w:rFonts w:eastAsia="DengXian"/>
          <w:lang w:eastAsia="zh-CN"/>
        </w:rPr>
        <w:t xml:space="preserve"> lead</w:t>
      </w:r>
      <w:r w:rsidR="00692FB7">
        <w:rPr>
          <w:rFonts w:eastAsia="DengXian"/>
          <w:lang w:eastAsia="zh-CN"/>
        </w:rPr>
        <w:t>s</w:t>
      </w:r>
      <w:r w:rsidRPr="00A55171">
        <w:rPr>
          <w:rFonts w:eastAsia="DengXian"/>
          <w:lang w:eastAsia="zh-CN"/>
        </w:rPr>
        <w:t xml:space="preserve"> to the need to </w:t>
      </w:r>
      <w:r w:rsidR="009D3D3C">
        <w:rPr>
          <w:rFonts w:eastAsia="DengXian"/>
          <w:lang w:eastAsia="zh-CN"/>
        </w:rPr>
        <w:t>support</w:t>
      </w:r>
      <w:r w:rsidRPr="00A55171">
        <w:rPr>
          <w:rFonts w:eastAsia="DengXian"/>
          <w:lang w:eastAsia="zh-CN"/>
        </w:rPr>
        <w:t xml:space="preserve"> adaptation of search space sets with different DCI formats. </w:t>
      </w:r>
    </w:p>
    <w:p w:rsidR="004D504E" w:rsidRPr="004D504E" w:rsidRDefault="004D504E" w:rsidP="003C0D54">
      <w:pPr>
        <w:pStyle w:val="EX"/>
        <w:spacing w:after="200" w:line="276" w:lineRule="auto"/>
        <w:ind w:left="0" w:firstLine="0"/>
        <w:jc w:val="both"/>
        <w:rPr>
          <w:rFonts w:eastAsia="DengXian"/>
          <w:b/>
          <w:bCs/>
          <w:lang w:eastAsia="zh-CN"/>
        </w:rPr>
      </w:pPr>
      <w:r w:rsidRPr="00FA19EC">
        <w:rPr>
          <w:rFonts w:eastAsia="DengXian"/>
          <w:b/>
          <w:bCs/>
          <w:lang w:eastAsia="zh-CN"/>
        </w:rPr>
        <w:t xml:space="preserve">Proposal </w:t>
      </w:r>
      <w:r w:rsidR="00AB7339">
        <w:rPr>
          <w:rFonts w:eastAsia="DengXian"/>
          <w:b/>
          <w:bCs/>
          <w:lang w:eastAsia="zh-CN"/>
        </w:rPr>
        <w:t>4</w:t>
      </w:r>
      <w:r w:rsidRPr="00FA19EC">
        <w:rPr>
          <w:rFonts w:eastAsia="DengXian"/>
          <w:b/>
          <w:bCs/>
          <w:lang w:eastAsia="zh-CN"/>
        </w:rPr>
        <w:t xml:space="preserve">: Consider reducing the DCI size budget of “3+1” for </w:t>
      </w:r>
      <w:r>
        <w:rPr>
          <w:rFonts w:eastAsia="DengXian"/>
          <w:b/>
          <w:bCs/>
          <w:lang w:eastAsia="zh-CN"/>
        </w:rPr>
        <w:t xml:space="preserve">NR </w:t>
      </w:r>
      <w:r w:rsidR="000471A1">
        <w:rPr>
          <w:rFonts w:eastAsia="DengXian"/>
          <w:b/>
          <w:bCs/>
          <w:lang w:eastAsia="zh-CN"/>
        </w:rPr>
        <w:t>RedCap UEs</w:t>
      </w:r>
      <w:r w:rsidRPr="00FA19EC">
        <w:rPr>
          <w:rFonts w:eastAsia="DengXian"/>
          <w:b/>
          <w:bCs/>
          <w:lang w:eastAsia="zh-CN"/>
        </w:rPr>
        <w:t>.</w:t>
      </w:r>
    </w:p>
    <w:p w:rsidR="00FA19EC" w:rsidRDefault="00FA19EC" w:rsidP="003C0D54">
      <w:pPr>
        <w:pStyle w:val="EX"/>
        <w:spacing w:after="200" w:line="276" w:lineRule="auto"/>
        <w:ind w:left="0" w:firstLine="0"/>
        <w:rPr>
          <w:b/>
          <w:bCs/>
        </w:rPr>
      </w:pPr>
      <w:r w:rsidRPr="0024549A">
        <w:rPr>
          <w:b/>
          <w:bCs/>
        </w:rPr>
        <w:t xml:space="preserve">Proposal </w:t>
      </w:r>
      <w:r w:rsidR="00AB7339">
        <w:rPr>
          <w:b/>
          <w:bCs/>
        </w:rPr>
        <w:t>5</w:t>
      </w:r>
      <w:r w:rsidRPr="0024549A">
        <w:rPr>
          <w:b/>
          <w:bCs/>
        </w:rPr>
        <w:t>: S</w:t>
      </w:r>
      <w:r w:rsidR="009D3D3C">
        <w:rPr>
          <w:b/>
          <w:bCs/>
        </w:rPr>
        <w:t>upport</w:t>
      </w:r>
      <w:r w:rsidRPr="0024549A">
        <w:rPr>
          <w:b/>
          <w:bCs/>
        </w:rPr>
        <w:t xml:space="preserve"> adaptation of search space sets with different DCI formats</w:t>
      </w:r>
      <w:r w:rsidR="004D504E">
        <w:rPr>
          <w:b/>
          <w:bCs/>
        </w:rPr>
        <w:t xml:space="preserve"> to accommodate DCI size budget reduction</w:t>
      </w:r>
      <w:r w:rsidRPr="0024549A">
        <w:rPr>
          <w:b/>
          <w:bCs/>
        </w:rPr>
        <w:t xml:space="preserve">.  </w:t>
      </w:r>
    </w:p>
    <w:p w:rsidR="001F2E40" w:rsidRDefault="001F2E40" w:rsidP="003C0D54">
      <w:pPr>
        <w:spacing w:after="200" w:line="276" w:lineRule="auto"/>
        <w:jc w:val="both"/>
        <w:rPr>
          <w:lang w:eastAsia="zh-CN"/>
        </w:rPr>
      </w:pPr>
      <w:r>
        <w:rPr>
          <w:lang w:eastAsia="zh-CN"/>
        </w:rPr>
        <w:t>In addition, it could be considered to reduce PDCCH monitoring through a unified framework of search space set adap</w:t>
      </w:r>
      <w:r w:rsidR="00825753">
        <w:rPr>
          <w:lang w:eastAsia="zh-CN"/>
        </w:rPr>
        <w:t>ta</w:t>
      </w:r>
      <w:r>
        <w:rPr>
          <w:lang w:eastAsia="zh-CN"/>
        </w:rPr>
        <w:t xml:space="preserve">tion, which is similar with search space set grouping for NR-U. In general, a search space set is configured but deactivated, and it </w:t>
      </w:r>
      <w:r w:rsidR="0023533D">
        <w:rPr>
          <w:lang w:eastAsia="zh-CN"/>
        </w:rPr>
        <w:t xml:space="preserve">is </w:t>
      </w:r>
      <w:r>
        <w:rPr>
          <w:lang w:eastAsia="zh-CN"/>
        </w:rPr>
        <w:t xml:space="preserve">activated when a DCI </w:t>
      </w:r>
      <w:r w:rsidR="000B5BE2">
        <w:rPr>
          <w:lang w:eastAsia="zh-CN"/>
        </w:rPr>
        <w:t xml:space="preserve">format </w:t>
      </w:r>
      <w:r>
        <w:rPr>
          <w:lang w:eastAsia="zh-CN"/>
        </w:rPr>
        <w:t>is detected from another search space set. As an alternative, the activation/deactivation of the search space set is based on a configured timer</w:t>
      </w:r>
      <w:r w:rsidR="00BD4171">
        <w:rPr>
          <w:lang w:eastAsia="zh-CN"/>
        </w:rPr>
        <w:t xml:space="preserve"> and/or </w:t>
      </w:r>
      <w:r w:rsidR="006D1DB4">
        <w:rPr>
          <w:lang w:eastAsia="zh-CN"/>
        </w:rPr>
        <w:t xml:space="preserve">a </w:t>
      </w:r>
      <w:r w:rsidR="00BD4171">
        <w:rPr>
          <w:lang w:eastAsia="zh-CN"/>
        </w:rPr>
        <w:t>MAC CE</w:t>
      </w:r>
      <w:r>
        <w:rPr>
          <w:lang w:eastAsia="zh-CN"/>
        </w:rPr>
        <w:t xml:space="preserve">. Specifically, a </w:t>
      </w:r>
      <w:r w:rsidR="00C070D9">
        <w:rPr>
          <w:lang w:eastAsia="zh-CN"/>
        </w:rPr>
        <w:t>PDCCH</w:t>
      </w:r>
      <w:r w:rsidR="000B5BE2">
        <w:rPr>
          <w:lang w:eastAsia="zh-CN"/>
        </w:rPr>
        <w:t xml:space="preserve"> </w:t>
      </w:r>
      <w:r>
        <w:rPr>
          <w:lang w:eastAsia="zh-CN"/>
        </w:rPr>
        <w:t xml:space="preserve">in one search space set with one set of configurations of e.g., </w:t>
      </w:r>
      <w:r w:rsidR="000B5BE2">
        <w:rPr>
          <w:lang w:eastAsia="zh-CN"/>
        </w:rPr>
        <w:t xml:space="preserve">a </w:t>
      </w:r>
      <w:r>
        <w:rPr>
          <w:lang w:eastAsia="zh-CN"/>
        </w:rPr>
        <w:t>long PDCCH monitoring periodicity, less</w:t>
      </w:r>
      <w:r w:rsidR="000B5BE2">
        <w:rPr>
          <w:lang w:eastAsia="zh-CN"/>
        </w:rPr>
        <w:t xml:space="preserve"> </w:t>
      </w:r>
      <w:r>
        <w:rPr>
          <w:lang w:eastAsia="zh-CN"/>
        </w:rPr>
        <w:t>AL/candidates,</w:t>
      </w:r>
      <w:r w:rsidR="00C070D9">
        <w:rPr>
          <w:lang w:eastAsia="zh-CN"/>
        </w:rPr>
        <w:t xml:space="preserve"> and</w:t>
      </w:r>
      <w:r>
        <w:rPr>
          <w:lang w:eastAsia="zh-CN"/>
        </w:rPr>
        <w:t xml:space="preserve"> fallback DCI</w:t>
      </w:r>
      <w:r w:rsidR="00C070D9">
        <w:rPr>
          <w:lang w:eastAsia="zh-CN"/>
        </w:rPr>
        <w:t xml:space="preserve"> format</w:t>
      </w:r>
      <w:r>
        <w:rPr>
          <w:lang w:eastAsia="zh-CN"/>
        </w:rPr>
        <w:t>s</w:t>
      </w:r>
      <w:r w:rsidR="00C070D9">
        <w:rPr>
          <w:lang w:eastAsia="zh-CN"/>
        </w:rPr>
        <w:t>,</w:t>
      </w:r>
      <w:r>
        <w:rPr>
          <w:lang w:eastAsia="zh-CN"/>
        </w:rPr>
        <w:t xml:space="preserve"> </w:t>
      </w:r>
      <w:r w:rsidR="00473A38">
        <w:rPr>
          <w:lang w:eastAsia="zh-CN"/>
        </w:rPr>
        <w:t xml:space="preserve">can activate </w:t>
      </w:r>
      <w:r>
        <w:rPr>
          <w:lang w:eastAsia="zh-CN"/>
        </w:rPr>
        <w:t>another search space set with a</w:t>
      </w:r>
      <w:r w:rsidR="00473A38">
        <w:rPr>
          <w:lang w:eastAsia="zh-CN"/>
        </w:rPr>
        <w:t>nother</w:t>
      </w:r>
      <w:r>
        <w:rPr>
          <w:lang w:eastAsia="zh-CN"/>
        </w:rPr>
        <w:t xml:space="preserve"> set of configurations of e.g., </w:t>
      </w:r>
      <w:r w:rsidR="00C070D9">
        <w:rPr>
          <w:lang w:eastAsia="zh-CN"/>
        </w:rPr>
        <w:t xml:space="preserve">a </w:t>
      </w:r>
      <w:r>
        <w:rPr>
          <w:lang w:eastAsia="zh-CN"/>
        </w:rPr>
        <w:t>short PDCCH monitoring periodicity</w:t>
      </w:r>
      <w:r w:rsidR="00C070D9">
        <w:rPr>
          <w:lang w:eastAsia="zh-CN"/>
        </w:rPr>
        <w:t>,</w:t>
      </w:r>
      <w:r>
        <w:rPr>
          <w:lang w:eastAsia="zh-CN"/>
        </w:rPr>
        <w:t xml:space="preserve"> more AL/candidates,</w:t>
      </w:r>
      <w:r w:rsidR="00C070D9">
        <w:rPr>
          <w:lang w:eastAsia="zh-CN"/>
        </w:rPr>
        <w:t xml:space="preserve"> and</w:t>
      </w:r>
      <w:r>
        <w:rPr>
          <w:lang w:eastAsia="zh-CN"/>
        </w:rPr>
        <w:t xml:space="preserve"> non-fallback DCIs.</w:t>
      </w:r>
      <w:r w:rsidR="00C070D9">
        <w:rPr>
          <w:lang w:eastAsia="zh-CN"/>
        </w:rPr>
        <w:t xml:space="preserve"> A</w:t>
      </w:r>
      <w:r>
        <w:rPr>
          <w:lang w:eastAsia="zh-CN"/>
        </w:rPr>
        <w:t xml:space="preserve">ctivation/deactivation of a </w:t>
      </w:r>
      <w:r w:rsidR="00C070D9">
        <w:rPr>
          <w:lang w:eastAsia="zh-CN"/>
        </w:rPr>
        <w:t xml:space="preserve">particular </w:t>
      </w:r>
      <w:r>
        <w:rPr>
          <w:lang w:eastAsia="zh-CN"/>
        </w:rPr>
        <w:t xml:space="preserve">search space set could be based on traffic status. </w:t>
      </w:r>
    </w:p>
    <w:p w:rsidR="001F2E40" w:rsidRPr="004F2602" w:rsidRDefault="001F2E40" w:rsidP="003C0D54">
      <w:pPr>
        <w:spacing w:after="200" w:line="276" w:lineRule="auto"/>
        <w:jc w:val="both"/>
        <w:rPr>
          <w:b/>
          <w:bCs/>
          <w:lang w:eastAsia="zh-CN"/>
        </w:rPr>
      </w:pPr>
      <w:r w:rsidRPr="004F2602">
        <w:rPr>
          <w:b/>
          <w:bCs/>
          <w:lang w:eastAsia="zh-CN"/>
        </w:rPr>
        <w:t xml:space="preserve">Proposal </w:t>
      </w:r>
      <w:r w:rsidR="00230C0D">
        <w:rPr>
          <w:b/>
          <w:bCs/>
          <w:lang w:eastAsia="zh-CN"/>
        </w:rPr>
        <w:t>6</w:t>
      </w:r>
      <w:r w:rsidRPr="004F2602">
        <w:rPr>
          <w:b/>
          <w:bCs/>
          <w:lang w:eastAsia="zh-CN"/>
        </w:rPr>
        <w:t>: Study PDCCH monitoring reduction through dynamic adaptation of search space</w:t>
      </w:r>
      <w:r>
        <w:rPr>
          <w:b/>
          <w:bCs/>
          <w:lang w:eastAsia="zh-CN"/>
        </w:rPr>
        <w:t xml:space="preserve"> sets</w:t>
      </w:r>
      <w:r w:rsidRPr="004F2602">
        <w:rPr>
          <w:b/>
          <w:bCs/>
          <w:lang w:eastAsia="zh-CN"/>
        </w:rPr>
        <w:t xml:space="preserve"> with different configurations in term of e.g., </w:t>
      </w:r>
      <w:r>
        <w:rPr>
          <w:b/>
          <w:bCs/>
          <w:lang w:eastAsia="zh-CN"/>
        </w:rPr>
        <w:t>monitoring periodicity, number of AL/candidates,</w:t>
      </w:r>
      <w:r w:rsidR="00C33818">
        <w:rPr>
          <w:b/>
          <w:bCs/>
          <w:lang w:eastAsia="zh-CN"/>
        </w:rPr>
        <w:t xml:space="preserve"> and</w:t>
      </w:r>
      <w:r>
        <w:rPr>
          <w:b/>
          <w:bCs/>
          <w:lang w:eastAsia="zh-CN"/>
        </w:rPr>
        <w:t xml:space="preserve"> DCI formats. </w:t>
      </w:r>
    </w:p>
    <w:p w:rsidR="001F2E40" w:rsidRDefault="001F2E40" w:rsidP="003C0D54">
      <w:pPr>
        <w:spacing w:after="200" w:line="276" w:lineRule="auto"/>
        <w:jc w:val="both"/>
        <w:rPr>
          <w:lang w:eastAsia="zh-CN"/>
        </w:rPr>
      </w:pPr>
      <w:r>
        <w:rPr>
          <w:lang w:eastAsia="zh-CN"/>
        </w:rPr>
        <w:t>PDCCH monitoring could be further reduced by search space set adaptation</w:t>
      </w:r>
      <w:r w:rsidR="006A37A7">
        <w:rPr>
          <w:lang w:eastAsia="zh-CN"/>
        </w:rPr>
        <w:t xml:space="preserve"> on a per-slot basis</w:t>
      </w:r>
      <w:r>
        <w:rPr>
          <w:lang w:eastAsia="zh-CN"/>
        </w:rPr>
        <w:t xml:space="preserve">. Generally, a DCI in one search space set could indicate </w:t>
      </w:r>
      <w:r w:rsidR="00473A38">
        <w:rPr>
          <w:lang w:eastAsia="zh-CN"/>
        </w:rPr>
        <w:t xml:space="preserve">activation of </w:t>
      </w:r>
      <w:r>
        <w:rPr>
          <w:lang w:eastAsia="zh-CN"/>
        </w:rPr>
        <w:t xml:space="preserve">detection of another search space set in the same slot. The number of blind </w:t>
      </w:r>
      <w:r>
        <w:rPr>
          <w:lang w:eastAsia="zh-CN"/>
        </w:rPr>
        <w:lastRenderedPageBreak/>
        <w:t xml:space="preserve">decoding is reduced with potentially less candidates in each search space set, and when the DCI </w:t>
      </w:r>
      <w:r w:rsidR="003A4FB9">
        <w:rPr>
          <w:lang w:eastAsia="zh-CN"/>
        </w:rPr>
        <w:t xml:space="preserve">in one search space set </w:t>
      </w:r>
      <w:r>
        <w:rPr>
          <w:lang w:eastAsia="zh-CN"/>
        </w:rPr>
        <w:t xml:space="preserve">deactivates the detection of </w:t>
      </w:r>
      <w:r w:rsidR="003A4FB9">
        <w:rPr>
          <w:lang w:eastAsia="zh-CN"/>
        </w:rPr>
        <w:t>another</w:t>
      </w:r>
      <w:r>
        <w:rPr>
          <w:lang w:eastAsia="zh-CN"/>
        </w:rPr>
        <w:t xml:space="preserve"> search space set. </w:t>
      </w:r>
    </w:p>
    <w:p w:rsidR="001F2E40" w:rsidRDefault="001F2E40" w:rsidP="003C0D54">
      <w:pPr>
        <w:pStyle w:val="EX"/>
        <w:spacing w:after="200" w:line="276" w:lineRule="auto"/>
        <w:ind w:left="0" w:firstLine="0"/>
        <w:rPr>
          <w:b/>
          <w:bCs/>
        </w:rPr>
      </w:pPr>
      <w:r w:rsidRPr="0024549A">
        <w:rPr>
          <w:b/>
          <w:bCs/>
        </w:rPr>
        <w:t xml:space="preserve">Proposal </w:t>
      </w:r>
      <w:r w:rsidR="00053700">
        <w:rPr>
          <w:b/>
          <w:bCs/>
        </w:rPr>
        <w:t>7</w:t>
      </w:r>
      <w:r w:rsidRPr="0024549A">
        <w:rPr>
          <w:b/>
          <w:bCs/>
        </w:rPr>
        <w:t>: Study</w:t>
      </w:r>
      <w:r>
        <w:rPr>
          <w:b/>
          <w:bCs/>
        </w:rPr>
        <w:t xml:space="preserve"> PDCCH monitoring reduction through </w:t>
      </w:r>
      <w:r w:rsidRPr="0024549A">
        <w:rPr>
          <w:b/>
          <w:bCs/>
        </w:rPr>
        <w:t>search space set</w:t>
      </w:r>
      <w:r>
        <w:rPr>
          <w:b/>
          <w:bCs/>
        </w:rPr>
        <w:t xml:space="preserve"> adaptation </w:t>
      </w:r>
      <w:r w:rsidR="00473A38">
        <w:rPr>
          <w:b/>
          <w:bCs/>
        </w:rPr>
        <w:t xml:space="preserve">on </w:t>
      </w:r>
      <w:r>
        <w:rPr>
          <w:b/>
          <w:bCs/>
        </w:rPr>
        <w:t>a per-slot basis</w:t>
      </w:r>
      <w:r w:rsidRPr="0024549A">
        <w:rPr>
          <w:b/>
          <w:bCs/>
        </w:rPr>
        <w:t xml:space="preserve">.  </w:t>
      </w:r>
    </w:p>
    <w:p w:rsidR="00F5273F" w:rsidRDefault="004D504E" w:rsidP="003C0D54">
      <w:pPr>
        <w:pStyle w:val="Heading2"/>
        <w:spacing w:before="0" w:after="200" w:line="276" w:lineRule="auto"/>
      </w:pPr>
      <w:r>
        <w:t xml:space="preserve">Enhanced </w:t>
      </w:r>
      <w:r w:rsidR="00F5273F">
        <w:t>UL DCI monitoring</w:t>
      </w:r>
    </w:p>
    <w:p w:rsidR="00B33390" w:rsidRDefault="00B33390" w:rsidP="003C0D54">
      <w:pPr>
        <w:spacing w:after="200" w:line="276" w:lineRule="auto"/>
      </w:pPr>
      <w:r>
        <w:t xml:space="preserve">In Rel-15/16 NR, according to Sub-clause 7.3.1.0 of TS38.212 for </w:t>
      </w:r>
      <w:r w:rsidRPr="0094793C">
        <w:t>DCI size alignment</w:t>
      </w:r>
      <w:r>
        <w:t xml:space="preserve">, it is expected that </w:t>
      </w:r>
    </w:p>
    <w:p w:rsidR="00B33390" w:rsidRDefault="00B33390" w:rsidP="006A37A7">
      <w:pPr>
        <w:numPr>
          <w:ilvl w:val="0"/>
          <w:numId w:val="8"/>
        </w:numPr>
        <w:spacing w:after="120" w:line="276" w:lineRule="auto"/>
      </w:pPr>
      <w:r>
        <w:t xml:space="preserve">DCI Formats 0_0 and 1_0 have the same size. </w:t>
      </w:r>
    </w:p>
    <w:p w:rsidR="00B33390" w:rsidRDefault="00B33390" w:rsidP="006A37A7">
      <w:pPr>
        <w:numPr>
          <w:ilvl w:val="0"/>
          <w:numId w:val="8"/>
        </w:numPr>
        <w:spacing w:after="120" w:line="276" w:lineRule="auto"/>
      </w:pPr>
      <w:r>
        <w:t xml:space="preserve">DCI Format 0_1 in a UE-specific search space (USS) has at least one-bit size difference than DCI Formats 0_0 and 1_0 in another USS. </w:t>
      </w:r>
    </w:p>
    <w:p w:rsidR="00B33390" w:rsidRDefault="00B33390" w:rsidP="006A37A7">
      <w:pPr>
        <w:numPr>
          <w:ilvl w:val="0"/>
          <w:numId w:val="8"/>
        </w:numPr>
        <w:spacing w:after="120" w:line="276" w:lineRule="auto"/>
      </w:pPr>
      <w:r>
        <w:t xml:space="preserve">DCI Format 1_1 in a USS has at least one-bit size difference than DCI Formats 0_0 and 1_0 in another USS. </w:t>
      </w:r>
    </w:p>
    <w:p w:rsidR="00B33390" w:rsidRDefault="00B33390" w:rsidP="006A37A7">
      <w:pPr>
        <w:numPr>
          <w:ilvl w:val="0"/>
          <w:numId w:val="8"/>
        </w:numPr>
        <w:spacing w:after="120" w:line="276" w:lineRule="auto"/>
      </w:pPr>
      <w:r>
        <w:t xml:space="preserve">DCI Format 0_2 in a USS has at least one-bit size difference than DCI Formats 0_0 and 1_0 in another USS. </w:t>
      </w:r>
    </w:p>
    <w:p w:rsidR="00B33390" w:rsidRDefault="00B33390" w:rsidP="006A37A7">
      <w:pPr>
        <w:numPr>
          <w:ilvl w:val="0"/>
          <w:numId w:val="8"/>
        </w:numPr>
        <w:spacing w:after="120" w:line="276" w:lineRule="auto"/>
      </w:pPr>
      <w:r>
        <w:t xml:space="preserve">DCI Format 1_2 in a USS has at least one-bit size difference than DCI Formats 0_0 and 1_0 in another USS. </w:t>
      </w:r>
    </w:p>
    <w:p w:rsidR="003659FF" w:rsidRDefault="00015B42" w:rsidP="003C0D54">
      <w:pPr>
        <w:spacing w:after="200" w:line="276" w:lineRule="auto"/>
      </w:pPr>
      <w:r>
        <w:t>I</w:t>
      </w:r>
      <w:r w:rsidR="003659FF">
        <w:t xml:space="preserve">n order to satisfy the following </w:t>
      </w:r>
      <w:r w:rsidR="007329F2">
        <w:t>DCI size limitations</w:t>
      </w:r>
      <w:r w:rsidR="003659FF">
        <w:t xml:space="preserve">, </w:t>
      </w:r>
    </w:p>
    <w:p w:rsidR="003659FF" w:rsidRPr="00086BE5" w:rsidRDefault="003659FF" w:rsidP="006A37A7">
      <w:pPr>
        <w:numPr>
          <w:ilvl w:val="0"/>
          <w:numId w:val="8"/>
        </w:numPr>
        <w:spacing w:after="120" w:line="276" w:lineRule="auto"/>
      </w:pPr>
      <w:r w:rsidRPr="00086BE5">
        <w:t>the total number of different DCI sizes configured to monitor is no more than 4 for the cell; and</w:t>
      </w:r>
    </w:p>
    <w:p w:rsidR="003659FF" w:rsidRPr="00086BE5" w:rsidRDefault="003659FF" w:rsidP="006A37A7">
      <w:pPr>
        <w:numPr>
          <w:ilvl w:val="0"/>
          <w:numId w:val="8"/>
        </w:numPr>
        <w:spacing w:after="120" w:line="276" w:lineRule="auto"/>
      </w:pPr>
      <w:r w:rsidRPr="00086BE5">
        <w:t>the total number of different DCI sizes with C-RNTI configured to monitor is no more than 3 for the cell;</w:t>
      </w:r>
    </w:p>
    <w:p w:rsidR="003659FF" w:rsidRDefault="003659FF" w:rsidP="003C0D54">
      <w:pPr>
        <w:pStyle w:val="B10"/>
        <w:adjustRightInd w:val="0"/>
        <w:spacing w:after="200" w:line="276" w:lineRule="auto"/>
        <w:ind w:left="0" w:firstLine="0"/>
        <w:rPr>
          <w:lang w:eastAsia="zh-CN"/>
        </w:rPr>
      </w:pPr>
      <w:r>
        <w:rPr>
          <w:lang w:eastAsia="zh-CN"/>
        </w:rPr>
        <w:t>a UE may further align the DCI sizes in the following order:</w:t>
      </w:r>
    </w:p>
    <w:p w:rsidR="003659FF" w:rsidRDefault="003659FF" w:rsidP="006A37A7">
      <w:pPr>
        <w:pStyle w:val="B10"/>
        <w:numPr>
          <w:ilvl w:val="0"/>
          <w:numId w:val="9"/>
        </w:numPr>
        <w:overflowPunct w:val="0"/>
        <w:autoSpaceDE w:val="0"/>
        <w:autoSpaceDN w:val="0"/>
        <w:adjustRightInd w:val="0"/>
        <w:spacing w:after="120" w:line="276" w:lineRule="auto"/>
        <w:textAlignment w:val="baseline"/>
        <w:rPr>
          <w:lang w:eastAsia="zh-CN"/>
        </w:rPr>
      </w:pPr>
      <w:r>
        <w:rPr>
          <w:lang w:eastAsia="zh-CN"/>
        </w:rPr>
        <w:t>A</w:t>
      </w:r>
      <w:r w:rsidR="009F1C5C">
        <w:rPr>
          <w:lang w:eastAsia="zh-CN"/>
        </w:rPr>
        <w:t>lign</w:t>
      </w:r>
      <w:r>
        <w:rPr>
          <w:lang w:eastAsia="zh-CN"/>
        </w:rPr>
        <w:t xml:space="preserve"> the size of DCI formats 0_0/1_0 in </w:t>
      </w:r>
      <w:r w:rsidR="00932305">
        <w:rPr>
          <w:lang w:eastAsia="zh-CN"/>
        </w:rPr>
        <w:t xml:space="preserve">a </w:t>
      </w:r>
      <w:r>
        <w:rPr>
          <w:lang w:eastAsia="zh-CN"/>
        </w:rPr>
        <w:t xml:space="preserve">USS </w:t>
      </w:r>
      <w:r w:rsidR="009F1C5C">
        <w:rPr>
          <w:lang w:eastAsia="zh-CN"/>
        </w:rPr>
        <w:t xml:space="preserve">with the size of </w:t>
      </w:r>
      <w:r>
        <w:rPr>
          <w:lang w:eastAsia="zh-CN"/>
        </w:rPr>
        <w:t xml:space="preserve">DCI formats 0_0/1_0 in </w:t>
      </w:r>
      <w:r w:rsidR="00932305">
        <w:rPr>
          <w:lang w:eastAsia="zh-CN"/>
        </w:rPr>
        <w:t xml:space="preserve">a </w:t>
      </w:r>
      <w:r>
        <w:rPr>
          <w:lang w:eastAsia="zh-CN"/>
        </w:rPr>
        <w:t>CSS</w:t>
      </w:r>
    </w:p>
    <w:p w:rsidR="003659FF" w:rsidRDefault="003659FF" w:rsidP="006A37A7">
      <w:pPr>
        <w:pStyle w:val="B10"/>
        <w:numPr>
          <w:ilvl w:val="0"/>
          <w:numId w:val="9"/>
        </w:numPr>
        <w:overflowPunct w:val="0"/>
        <w:autoSpaceDE w:val="0"/>
        <w:autoSpaceDN w:val="0"/>
        <w:adjustRightInd w:val="0"/>
        <w:spacing w:after="120" w:line="276" w:lineRule="auto"/>
        <w:textAlignment w:val="baseline"/>
        <w:rPr>
          <w:lang w:eastAsia="zh-CN"/>
        </w:rPr>
      </w:pPr>
      <w:r>
        <w:rPr>
          <w:lang w:eastAsia="zh-CN"/>
        </w:rPr>
        <w:t xml:space="preserve">Align the sizes of </w:t>
      </w:r>
      <w:r>
        <w:t xml:space="preserve">DCI Format 0_2 and DCI Format 1_2  </w:t>
      </w:r>
      <w:r>
        <w:rPr>
          <w:lang w:eastAsia="zh-CN"/>
        </w:rPr>
        <w:t xml:space="preserve"> </w:t>
      </w:r>
    </w:p>
    <w:p w:rsidR="003659FF" w:rsidRPr="000E526E" w:rsidRDefault="003659FF" w:rsidP="006A37A7">
      <w:pPr>
        <w:pStyle w:val="B10"/>
        <w:numPr>
          <w:ilvl w:val="0"/>
          <w:numId w:val="9"/>
        </w:numPr>
        <w:overflowPunct w:val="0"/>
        <w:autoSpaceDE w:val="0"/>
        <w:autoSpaceDN w:val="0"/>
        <w:adjustRightInd w:val="0"/>
        <w:spacing w:after="120" w:line="276" w:lineRule="auto"/>
        <w:textAlignment w:val="baseline"/>
        <w:rPr>
          <w:lang w:eastAsia="zh-CN"/>
        </w:rPr>
      </w:pPr>
      <w:r>
        <w:rPr>
          <w:lang w:eastAsia="zh-CN"/>
        </w:rPr>
        <w:t xml:space="preserve">Align the sizes of </w:t>
      </w:r>
      <w:r>
        <w:t xml:space="preserve">DCI Format 0_1 and DCI Format 1_1  </w:t>
      </w:r>
      <w:r>
        <w:rPr>
          <w:lang w:eastAsia="zh-CN"/>
        </w:rPr>
        <w:t xml:space="preserve"> </w:t>
      </w:r>
    </w:p>
    <w:p w:rsidR="000D1842" w:rsidRDefault="00015B42" w:rsidP="003C0D54">
      <w:pPr>
        <w:spacing w:after="200" w:line="276" w:lineRule="auto"/>
        <w:jc w:val="both"/>
      </w:pPr>
      <w:r>
        <w:t>Further, f</w:t>
      </w:r>
      <w:r w:rsidR="000D1842">
        <w:t xml:space="preserve">or DCI formats 2_x, </w:t>
      </w:r>
    </w:p>
    <w:p w:rsidR="000D1842" w:rsidRDefault="009F4CC9" w:rsidP="006A37A7">
      <w:pPr>
        <w:numPr>
          <w:ilvl w:val="0"/>
          <w:numId w:val="12"/>
        </w:numPr>
        <w:spacing w:after="120" w:line="276" w:lineRule="auto"/>
        <w:jc w:val="both"/>
      </w:pPr>
      <w:r w:rsidRPr="002625EB">
        <w:rPr>
          <w:rFonts w:hint="eastAsia"/>
          <w:lang w:eastAsia="zh-CN"/>
        </w:rPr>
        <w:t>The size of DCI format 2_0 is configurable by higher layers up to 128 bits</w:t>
      </w:r>
      <w:r w:rsidR="003D6B29">
        <w:rPr>
          <w:lang w:eastAsia="zh-CN"/>
        </w:rPr>
        <w:t>.</w:t>
      </w:r>
    </w:p>
    <w:p w:rsidR="009F4CC9" w:rsidRDefault="009F4CC9" w:rsidP="006A37A7">
      <w:pPr>
        <w:numPr>
          <w:ilvl w:val="0"/>
          <w:numId w:val="12"/>
        </w:numPr>
        <w:spacing w:after="120" w:line="276" w:lineRule="auto"/>
        <w:jc w:val="both"/>
      </w:pPr>
      <w:r w:rsidRPr="002625EB">
        <w:rPr>
          <w:rFonts w:hint="eastAsia"/>
          <w:lang w:eastAsia="zh-CN"/>
        </w:rPr>
        <w:t xml:space="preserve">The size of DCI </w:t>
      </w:r>
      <w:r w:rsidRPr="002625EB">
        <w:rPr>
          <w:lang w:eastAsia="zh-CN"/>
        </w:rPr>
        <w:t>format</w:t>
      </w:r>
      <w:r w:rsidRPr="002625EB">
        <w:rPr>
          <w:rFonts w:hint="eastAsia"/>
          <w:lang w:eastAsia="zh-CN"/>
        </w:rPr>
        <w:t xml:space="preserve"> 2_1 is configurable by higher layers up to 126 bits</w:t>
      </w:r>
      <w:r w:rsidR="003D6B29">
        <w:rPr>
          <w:lang w:eastAsia="zh-CN"/>
        </w:rPr>
        <w:t>.</w:t>
      </w:r>
    </w:p>
    <w:p w:rsidR="003D6B29" w:rsidRPr="002625EB" w:rsidRDefault="003D6B29" w:rsidP="006A37A7">
      <w:pPr>
        <w:numPr>
          <w:ilvl w:val="0"/>
          <w:numId w:val="12"/>
        </w:numPr>
        <w:spacing w:after="120" w:line="276" w:lineRule="auto"/>
        <w:rPr>
          <w:lang w:eastAsia="zh-CN"/>
        </w:rPr>
      </w:pPr>
      <w:r w:rsidRPr="002625EB">
        <w:t>The number of information bits in format 2_2 shall be equal to or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If the number of information bits in format 2_2 is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zeros shall be appended to format 2_2 until the payload size equals that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w:t>
      </w:r>
    </w:p>
    <w:p w:rsidR="003D6B29" w:rsidRDefault="003D6B29" w:rsidP="006A37A7">
      <w:pPr>
        <w:numPr>
          <w:ilvl w:val="0"/>
          <w:numId w:val="12"/>
        </w:numPr>
        <w:spacing w:after="120" w:line="276" w:lineRule="auto"/>
      </w:pPr>
      <w:r w:rsidRPr="002625EB">
        <w:t>The number of information bits in format 2_3 shall be equal to or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If the number of information bits in format 2_3 is less than the payload size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 zeros shall be appended to format 2_3 until the payload size equals that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w:t>
      </w:r>
    </w:p>
    <w:p w:rsidR="009F4CC9" w:rsidRDefault="003D6B29" w:rsidP="006A37A7">
      <w:pPr>
        <w:numPr>
          <w:ilvl w:val="0"/>
          <w:numId w:val="12"/>
        </w:numPr>
        <w:spacing w:after="120" w:line="276" w:lineRule="auto"/>
        <w:jc w:val="both"/>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dci-PayloadSize-forCI</w:t>
      </w:r>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w:t>
      </w:r>
      <w:r>
        <w:rPr>
          <w:lang w:eastAsia="zh-CN"/>
        </w:rPr>
        <w:t>.</w:t>
      </w:r>
    </w:p>
    <w:p w:rsidR="00F30383" w:rsidRDefault="00F30383" w:rsidP="006A37A7">
      <w:pPr>
        <w:numPr>
          <w:ilvl w:val="0"/>
          <w:numId w:val="12"/>
        </w:numPr>
        <w:spacing w:after="120" w:line="276" w:lineRule="auto"/>
        <w:jc w:val="both"/>
      </w:pPr>
      <w:r w:rsidRPr="00194691">
        <w:rPr>
          <w:rFonts w:hint="eastAsia"/>
          <w:lang w:eastAsia="zh-CN"/>
        </w:rPr>
        <w:t>The size of DCI format 2_</w:t>
      </w:r>
      <w:r w:rsidRPr="00194691">
        <w:rPr>
          <w:lang w:eastAsia="zh-CN"/>
        </w:rPr>
        <w:t>5</w:t>
      </w:r>
      <w:r w:rsidRPr="00194691">
        <w:rPr>
          <w:rFonts w:hint="eastAsia"/>
          <w:lang w:eastAsia="zh-CN"/>
        </w:rPr>
        <w:t xml:space="preserve"> </w:t>
      </w:r>
      <w:r w:rsidRPr="00194691">
        <w:rPr>
          <w:lang w:eastAsia="zh-CN"/>
        </w:rPr>
        <w:t xml:space="preserve">with CRC scrambled by </w:t>
      </w:r>
      <w:r>
        <w:rPr>
          <w:rFonts w:hint="eastAsia"/>
          <w:lang w:eastAsia="zh-CN"/>
        </w:rPr>
        <w:t>AI</w:t>
      </w:r>
      <w:r>
        <w:rPr>
          <w:lang w:eastAsia="zh-CN"/>
        </w:rPr>
        <w:t>-RNTI</w:t>
      </w:r>
      <w:r w:rsidRPr="00194691">
        <w:rPr>
          <w:rFonts w:hint="eastAsia"/>
          <w:lang w:eastAsia="zh-CN"/>
        </w:rPr>
        <w:t xml:space="preserve"> is configurable by higher layers up to </w:t>
      </w:r>
      <w:r w:rsidRPr="00194691">
        <w:rPr>
          <w:lang w:eastAsia="zh-CN"/>
        </w:rPr>
        <w:t>[</w:t>
      </w:r>
      <w:r w:rsidRPr="00194691">
        <w:rPr>
          <w:rFonts w:hint="eastAsia"/>
          <w:lang w:eastAsia="zh-CN"/>
        </w:rPr>
        <w:t>128</w:t>
      </w:r>
      <w:r w:rsidRPr="00194691">
        <w:rPr>
          <w:lang w:eastAsia="zh-CN"/>
        </w:rPr>
        <w:t>]</w:t>
      </w:r>
      <w:r w:rsidRPr="00194691">
        <w:rPr>
          <w:rFonts w:hint="eastAsia"/>
          <w:lang w:eastAsia="zh-CN"/>
        </w:rPr>
        <w:t xml:space="preserve"> bits</w:t>
      </w:r>
      <w:r w:rsidR="006A0A8C">
        <w:rPr>
          <w:lang w:eastAsia="zh-CN"/>
        </w:rPr>
        <w:t>.</w:t>
      </w:r>
    </w:p>
    <w:p w:rsidR="006A0A8C" w:rsidRPr="006A0A8C" w:rsidRDefault="006A0A8C" w:rsidP="006A37A7">
      <w:pPr>
        <w:numPr>
          <w:ilvl w:val="0"/>
          <w:numId w:val="12"/>
        </w:numPr>
        <w:spacing w:after="120" w:line="276" w:lineRule="auto"/>
        <w:rPr>
          <w:rFonts w:eastAsia="DengXia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sidRPr="00887232">
        <w:rPr>
          <w:i/>
          <w:lang w:eastAsia="zh-CN"/>
        </w:rPr>
        <w:t>SizeDCI_2-6</w:t>
      </w:r>
      <w:r>
        <w:rPr>
          <w:lang w:eastAsia="zh-CN"/>
        </w:rPr>
        <w:t>.</w:t>
      </w:r>
    </w:p>
    <w:p w:rsidR="005247CC" w:rsidRDefault="00485DD3" w:rsidP="003C0D54">
      <w:pPr>
        <w:spacing w:after="200" w:line="276" w:lineRule="auto"/>
        <w:jc w:val="both"/>
      </w:pPr>
      <w:r>
        <w:t>Under the Rel-15/16 NR DCI size budget, i</w:t>
      </w:r>
      <w:r w:rsidR="003659FF">
        <w:t>f the number of different DCI sizes configured to monitor is not more than 4 for the cell</w:t>
      </w:r>
      <w:r w:rsidR="0093232D">
        <w:t xml:space="preserve"> and if the </w:t>
      </w:r>
      <w:r w:rsidR="0093232D" w:rsidRPr="00B74E76">
        <w:rPr>
          <w:lang w:eastAsia="zh-CN"/>
        </w:rPr>
        <w:t>number of different DCI sizes with C-RNTI configured to monitor is no</w:t>
      </w:r>
      <w:r w:rsidR="0093232D">
        <w:rPr>
          <w:lang w:eastAsia="zh-CN"/>
        </w:rPr>
        <w:t>t</w:t>
      </w:r>
      <w:r w:rsidR="0093232D" w:rsidRPr="00B74E76">
        <w:rPr>
          <w:lang w:eastAsia="zh-CN"/>
        </w:rPr>
        <w:t xml:space="preserve"> more than 3 for the cell</w:t>
      </w:r>
      <w:r w:rsidR="003659FF">
        <w:t>, the UE does not have to align the sizes of DCI formats 0_2 and 1_2 and the sizes of DCI formats 0_1 and 1_1. That is, the UE may have to monitor UL and DL DCI formats with different sizes in a given USS.</w:t>
      </w:r>
      <w:r w:rsidR="0093232D">
        <w:t xml:space="preserve"> </w:t>
      </w:r>
    </w:p>
    <w:p w:rsidR="0093232D" w:rsidRDefault="005247CC" w:rsidP="003C0D54">
      <w:pPr>
        <w:spacing w:after="200" w:line="276" w:lineRule="auto"/>
        <w:jc w:val="both"/>
      </w:pPr>
      <w:r>
        <w:lastRenderedPageBreak/>
        <w:t xml:space="preserve">For the case mentioned above, adaptation of </w:t>
      </w:r>
      <w:r w:rsidR="0093232D">
        <w:t>UL DCI monitoring</w:t>
      </w:r>
      <w:r>
        <w:t xml:space="preserve"> may be beneficial for</w:t>
      </w:r>
      <w:r w:rsidR="00D20AF7">
        <w:t xml:space="preserve"> reduction of </w:t>
      </w:r>
      <w:r>
        <w:t xml:space="preserve">PDCCH </w:t>
      </w:r>
      <w:r w:rsidR="00D20AF7">
        <w:t>blind decoding</w:t>
      </w:r>
      <w:r>
        <w:t>. For example, the UE performs UL DCI monitoring,</w:t>
      </w:r>
      <w:r w:rsidR="0093232D">
        <w:t xml:space="preserve"> </w:t>
      </w:r>
      <w:r>
        <w:t xml:space="preserve">only if </w:t>
      </w:r>
      <w:r w:rsidR="0093232D">
        <w:t>a certain condition</w:t>
      </w:r>
      <w:r>
        <w:t xml:space="preserve"> is met</w:t>
      </w:r>
      <w:r w:rsidR="0093232D">
        <w:t>, e.g.</w:t>
      </w:r>
      <w:r w:rsidR="00A567DB">
        <w:t>,</w:t>
      </w:r>
      <w:r w:rsidR="0093232D">
        <w:t xml:space="preserve"> when there is UL data for UE to send. </w:t>
      </w:r>
    </w:p>
    <w:p w:rsidR="006B648E" w:rsidRDefault="00B955E8" w:rsidP="003C0D54">
      <w:pPr>
        <w:spacing w:after="200" w:line="276" w:lineRule="auto"/>
        <w:rPr>
          <w:b/>
        </w:rPr>
      </w:pPr>
      <w:r w:rsidRPr="0023104F">
        <w:rPr>
          <w:b/>
        </w:rPr>
        <w:t xml:space="preserve">Observation </w:t>
      </w:r>
      <w:r w:rsidR="006A37A7">
        <w:rPr>
          <w:b/>
        </w:rPr>
        <w:t>4</w:t>
      </w:r>
      <w:r w:rsidRPr="0023104F">
        <w:rPr>
          <w:b/>
        </w:rPr>
        <w:t>:</w:t>
      </w:r>
      <w:r w:rsidR="0023104F" w:rsidRPr="0023104F">
        <w:rPr>
          <w:b/>
        </w:rPr>
        <w:t xml:space="preserve"> UL and DL DCI formats (e.g. DCI format 0_1, 0_2, 1_1, 1_2) </w:t>
      </w:r>
      <w:r w:rsidR="0093232D">
        <w:rPr>
          <w:b/>
        </w:rPr>
        <w:t xml:space="preserve">in a UE-specific search space </w:t>
      </w:r>
      <w:r w:rsidR="0023104F" w:rsidRPr="0023104F">
        <w:rPr>
          <w:b/>
        </w:rPr>
        <w:t xml:space="preserve">may be of different sizes.   </w:t>
      </w:r>
    </w:p>
    <w:p w:rsidR="007F5C7B" w:rsidRPr="005F7A2C" w:rsidRDefault="00ED738F" w:rsidP="003C0D54">
      <w:pPr>
        <w:spacing w:after="200" w:line="276" w:lineRule="auto"/>
        <w:jc w:val="both"/>
        <w:rPr>
          <w:b/>
        </w:rPr>
      </w:pPr>
      <w:r w:rsidRPr="005F7A2C">
        <w:rPr>
          <w:b/>
        </w:rPr>
        <w:t>Proposal</w:t>
      </w:r>
      <w:r w:rsidR="00850639">
        <w:rPr>
          <w:b/>
        </w:rPr>
        <w:t xml:space="preserve"> </w:t>
      </w:r>
      <w:r w:rsidR="006A37A7">
        <w:rPr>
          <w:b/>
        </w:rPr>
        <w:t>8</w:t>
      </w:r>
      <w:r w:rsidRPr="005F7A2C">
        <w:rPr>
          <w:b/>
        </w:rPr>
        <w:t>:</w:t>
      </w:r>
      <w:r w:rsidR="00231268" w:rsidRPr="005F7A2C">
        <w:rPr>
          <w:b/>
        </w:rPr>
        <w:t xml:space="preserve"> </w:t>
      </w:r>
      <w:r w:rsidR="00F5273F" w:rsidRPr="005F7A2C">
        <w:rPr>
          <w:b/>
        </w:rPr>
        <w:t>Support</w:t>
      </w:r>
      <w:r w:rsidR="00231268" w:rsidRPr="005F7A2C">
        <w:rPr>
          <w:b/>
        </w:rPr>
        <w:t xml:space="preserve"> </w:t>
      </w:r>
      <w:r w:rsidR="00333928" w:rsidRPr="005F7A2C">
        <w:rPr>
          <w:b/>
        </w:rPr>
        <w:t>adaptation of UL DCI monitoring</w:t>
      </w:r>
      <w:r w:rsidR="00037A58" w:rsidRPr="005F7A2C">
        <w:rPr>
          <w:b/>
        </w:rPr>
        <w:t xml:space="preserve"> in a USS</w:t>
      </w:r>
      <w:r w:rsidR="0093232D" w:rsidRPr="005F7A2C">
        <w:rPr>
          <w:b/>
        </w:rPr>
        <w:t>, where UL and DL DCI formats have different sizes</w:t>
      </w:r>
      <w:r w:rsidR="00333928" w:rsidRPr="005F7A2C">
        <w:rPr>
          <w:b/>
        </w:rPr>
        <w:t>.</w:t>
      </w:r>
      <w:r w:rsidR="00333928">
        <w:rPr>
          <w:b/>
        </w:rPr>
        <w:t xml:space="preserve"> </w:t>
      </w:r>
    </w:p>
    <w:p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rsidR="0048795F" w:rsidRDefault="0048795F" w:rsidP="0048795F">
      <w:pPr>
        <w:rPr>
          <w:lang w:eastAsia="ja-JP"/>
        </w:rPr>
      </w:pPr>
      <w:r>
        <w:rPr>
          <w:lang w:eastAsia="ja-JP"/>
        </w:rPr>
        <w:t>In summar</w:t>
      </w:r>
      <w:r w:rsidR="00384E76">
        <w:rPr>
          <w:lang w:eastAsia="ja-JP"/>
        </w:rPr>
        <w:t xml:space="preserve">y, we have the following observation and </w:t>
      </w:r>
      <w:r w:rsidR="00BE3A8B">
        <w:rPr>
          <w:lang w:eastAsia="ja-JP"/>
        </w:rPr>
        <w:t xml:space="preserve">proposals </w:t>
      </w:r>
      <w:r w:rsidR="007D49BB">
        <w:rPr>
          <w:lang w:eastAsia="ja-JP"/>
        </w:rPr>
        <w:t>for PDCCH monitoring at</w:t>
      </w:r>
      <w:r w:rsidR="00BE3A8B">
        <w:rPr>
          <w:lang w:eastAsia="ja-JP"/>
        </w:rPr>
        <w:t xml:space="preserve"> NR </w:t>
      </w:r>
      <w:r w:rsidR="006A37A7">
        <w:rPr>
          <w:lang w:eastAsia="ja-JP"/>
        </w:rPr>
        <w:t xml:space="preserve">RedCap </w:t>
      </w:r>
      <w:r w:rsidR="00BE3A8B">
        <w:rPr>
          <w:lang w:eastAsia="ja-JP"/>
        </w:rPr>
        <w:t>UE</w:t>
      </w:r>
      <w:r w:rsidR="007D49BB">
        <w:rPr>
          <w:lang w:eastAsia="ja-JP"/>
        </w:rPr>
        <w:t>s</w:t>
      </w:r>
      <w:r>
        <w:rPr>
          <w:lang w:eastAsia="ja-JP"/>
        </w:rPr>
        <w:t>:</w:t>
      </w:r>
    </w:p>
    <w:p w:rsidR="0001762B" w:rsidRPr="00831CAE" w:rsidRDefault="0001762B" w:rsidP="00831CAE">
      <w:pPr>
        <w:numPr>
          <w:ilvl w:val="0"/>
          <w:numId w:val="36"/>
        </w:numPr>
        <w:spacing w:after="120" w:line="276" w:lineRule="auto"/>
        <w:jc w:val="both"/>
      </w:pPr>
      <w:r w:rsidRPr="00A444D7">
        <w:rPr>
          <w:b/>
          <w:bCs/>
        </w:rPr>
        <w:t>Observation 1:</w:t>
      </w:r>
      <w:r>
        <w:rPr>
          <w:b/>
          <w:bCs/>
        </w:rPr>
        <w:t xml:space="preserve"> </w:t>
      </w:r>
      <w:r w:rsidRPr="00831CAE">
        <w:t>For RedCap UEs, the number of PDCCH candidates configured for a high CCE AL (e.g. AL = 8, 16) may be larger than the number of PDCCH candidates configured for a low CCE AL (e.g. AL = 1, 2) in a given search space set.</w:t>
      </w:r>
    </w:p>
    <w:p w:rsidR="0001762B" w:rsidRPr="00A444D7" w:rsidRDefault="0001762B" w:rsidP="00831CAE">
      <w:pPr>
        <w:numPr>
          <w:ilvl w:val="0"/>
          <w:numId w:val="36"/>
        </w:numPr>
        <w:spacing w:after="120" w:line="276" w:lineRule="auto"/>
        <w:rPr>
          <w:b/>
          <w:bCs/>
        </w:rPr>
      </w:pPr>
      <w:r>
        <w:rPr>
          <w:b/>
          <w:bCs/>
        </w:rPr>
        <w:t xml:space="preserve">Proposal 1: </w:t>
      </w:r>
      <w:r w:rsidRPr="00831CAE">
        <w:t>RedCap UEs support the maximum number of non-overlapped CCEs per slot and per serving cell specified in Rel-15/16 NR.</w:t>
      </w:r>
    </w:p>
    <w:p w:rsidR="0001762B" w:rsidRDefault="0001762B" w:rsidP="00831CAE">
      <w:pPr>
        <w:numPr>
          <w:ilvl w:val="0"/>
          <w:numId w:val="36"/>
        </w:numPr>
        <w:spacing w:after="120" w:line="276" w:lineRule="auto"/>
        <w:jc w:val="both"/>
      </w:pPr>
      <w:r w:rsidRPr="00A444D7">
        <w:rPr>
          <w:b/>
          <w:bCs/>
        </w:rPr>
        <w:t xml:space="preserve">Observation </w:t>
      </w:r>
      <w:r>
        <w:rPr>
          <w:b/>
          <w:bCs/>
        </w:rPr>
        <w:t xml:space="preserve">2: </w:t>
      </w:r>
      <w:r w:rsidRPr="006F15D5">
        <w:t>There might be no or limited power saving gain from reduced max. number of PDCCH candidates per slot per serving cell, if PDCCH monitoring occasions are not properly configured.</w:t>
      </w:r>
      <w:r>
        <w:rPr>
          <w:b/>
          <w:bCs/>
        </w:rPr>
        <w:t xml:space="preserve"> </w:t>
      </w:r>
      <w:r>
        <w:t xml:space="preserve">    </w:t>
      </w:r>
    </w:p>
    <w:p w:rsidR="0001762B" w:rsidRPr="006F15D5" w:rsidRDefault="0001762B" w:rsidP="00831CAE">
      <w:pPr>
        <w:numPr>
          <w:ilvl w:val="0"/>
          <w:numId w:val="36"/>
        </w:numPr>
        <w:spacing w:after="120" w:line="276" w:lineRule="auto"/>
        <w:jc w:val="both"/>
      </w:pPr>
      <w:r w:rsidRPr="00F83E70">
        <w:rPr>
          <w:b/>
          <w:bCs/>
        </w:rPr>
        <w:t xml:space="preserve">Proposal 2: </w:t>
      </w:r>
      <w:r w:rsidRPr="006F15D5">
        <w:t>Reduction of the max number of monitored PDCCH candidates per slot per serving cell and enhanced PDCCH monitoring mechanisms should be jointly considered.</w:t>
      </w:r>
    </w:p>
    <w:p w:rsidR="0001762B" w:rsidRDefault="0001762B" w:rsidP="00831CAE">
      <w:pPr>
        <w:numPr>
          <w:ilvl w:val="0"/>
          <w:numId w:val="36"/>
        </w:numPr>
        <w:spacing w:after="120" w:line="276" w:lineRule="auto"/>
        <w:rPr>
          <w:b/>
        </w:rPr>
      </w:pPr>
      <w:r w:rsidRPr="0023104F">
        <w:rPr>
          <w:b/>
        </w:rPr>
        <w:t xml:space="preserve">Observation </w:t>
      </w:r>
      <w:r>
        <w:rPr>
          <w:b/>
        </w:rPr>
        <w:t>3</w:t>
      </w:r>
      <w:r w:rsidRPr="0023104F">
        <w:rPr>
          <w:b/>
        </w:rPr>
        <w:t>:</w:t>
      </w:r>
      <w:r>
        <w:rPr>
          <w:b/>
        </w:rPr>
        <w:t xml:space="preserve"> </w:t>
      </w:r>
      <w:r w:rsidRPr="00D7040F">
        <w:rPr>
          <w:bCs/>
        </w:rPr>
        <w:t>The max number of PDCCH blind decoding per slot per serving cell can be reduced without impacting scheduling flexibility thanks to relaxed latency requirements for RedCap UEs.</w:t>
      </w:r>
    </w:p>
    <w:p w:rsidR="0001762B" w:rsidRPr="00D7040F" w:rsidRDefault="0001762B" w:rsidP="00831CAE">
      <w:pPr>
        <w:numPr>
          <w:ilvl w:val="0"/>
          <w:numId w:val="36"/>
        </w:numPr>
        <w:spacing w:after="120" w:line="276" w:lineRule="auto"/>
        <w:rPr>
          <w:bCs/>
        </w:rPr>
      </w:pPr>
      <w:r>
        <w:rPr>
          <w:b/>
        </w:rPr>
        <w:t xml:space="preserve">Proposal 3: </w:t>
      </w:r>
      <w:r w:rsidRPr="00D7040F">
        <w:rPr>
          <w:bCs/>
        </w:rPr>
        <w:t>Specify reduced PDCCH blind decoding limits per slot per serving cell in Rel-17 NR RedCap UEs.</w:t>
      </w:r>
    </w:p>
    <w:p w:rsidR="0001762B" w:rsidRPr="004D504E" w:rsidRDefault="0001762B" w:rsidP="00831CAE">
      <w:pPr>
        <w:pStyle w:val="EX"/>
        <w:numPr>
          <w:ilvl w:val="0"/>
          <w:numId w:val="36"/>
        </w:numPr>
        <w:spacing w:after="120" w:line="276" w:lineRule="auto"/>
        <w:jc w:val="both"/>
        <w:rPr>
          <w:rFonts w:eastAsia="DengXian"/>
          <w:b/>
          <w:bCs/>
          <w:lang w:eastAsia="zh-CN"/>
        </w:rPr>
      </w:pPr>
      <w:r w:rsidRPr="00FA19EC">
        <w:rPr>
          <w:rFonts w:eastAsia="DengXian"/>
          <w:b/>
          <w:bCs/>
          <w:lang w:eastAsia="zh-CN"/>
        </w:rPr>
        <w:t xml:space="preserve">Proposal </w:t>
      </w:r>
      <w:r>
        <w:rPr>
          <w:rFonts w:eastAsia="DengXian"/>
          <w:b/>
          <w:bCs/>
          <w:lang w:eastAsia="zh-CN"/>
        </w:rPr>
        <w:t>4</w:t>
      </w:r>
      <w:r w:rsidRPr="00FA19EC">
        <w:rPr>
          <w:rFonts w:eastAsia="DengXian"/>
          <w:b/>
          <w:bCs/>
          <w:lang w:eastAsia="zh-CN"/>
        </w:rPr>
        <w:t xml:space="preserve">: </w:t>
      </w:r>
      <w:r w:rsidRPr="00347D2B">
        <w:rPr>
          <w:rFonts w:eastAsia="DengXian"/>
          <w:lang w:eastAsia="zh-CN"/>
        </w:rPr>
        <w:t xml:space="preserve">Consider reducing the DCI size budget of “3+1” for NR </w:t>
      </w:r>
      <w:r w:rsidR="00347D2B">
        <w:rPr>
          <w:rFonts w:eastAsia="DengXian"/>
          <w:lang w:eastAsia="zh-CN"/>
        </w:rPr>
        <w:t>RedCap UEs</w:t>
      </w:r>
      <w:r w:rsidRPr="00347D2B">
        <w:rPr>
          <w:rFonts w:eastAsia="DengXian"/>
          <w:lang w:eastAsia="zh-CN"/>
        </w:rPr>
        <w:t>.</w:t>
      </w:r>
    </w:p>
    <w:p w:rsidR="0001762B" w:rsidRDefault="0001762B" w:rsidP="00831CAE">
      <w:pPr>
        <w:pStyle w:val="EX"/>
        <w:numPr>
          <w:ilvl w:val="0"/>
          <w:numId w:val="36"/>
        </w:numPr>
        <w:spacing w:after="120" w:line="276" w:lineRule="auto"/>
        <w:rPr>
          <w:b/>
          <w:bCs/>
        </w:rPr>
      </w:pPr>
      <w:r w:rsidRPr="0024549A">
        <w:rPr>
          <w:b/>
          <w:bCs/>
        </w:rPr>
        <w:t xml:space="preserve">Proposal </w:t>
      </w:r>
      <w:r>
        <w:rPr>
          <w:b/>
          <w:bCs/>
        </w:rPr>
        <w:t>5</w:t>
      </w:r>
      <w:r w:rsidRPr="0024549A">
        <w:rPr>
          <w:b/>
          <w:bCs/>
        </w:rPr>
        <w:t xml:space="preserve">: </w:t>
      </w:r>
      <w:r w:rsidR="00347D2B">
        <w:t xml:space="preserve">Support </w:t>
      </w:r>
      <w:r w:rsidRPr="00347D2B">
        <w:t>adaptation of search space sets with different DCI formats to accommodate DCI size budget reduction.</w:t>
      </w:r>
      <w:r w:rsidRPr="0024549A">
        <w:rPr>
          <w:b/>
          <w:bCs/>
        </w:rPr>
        <w:t xml:space="preserve">  </w:t>
      </w:r>
    </w:p>
    <w:p w:rsidR="0001762B" w:rsidRPr="004F2602" w:rsidRDefault="0001762B" w:rsidP="00831CAE">
      <w:pPr>
        <w:numPr>
          <w:ilvl w:val="0"/>
          <w:numId w:val="36"/>
        </w:numPr>
        <w:spacing w:after="120" w:line="276" w:lineRule="auto"/>
        <w:jc w:val="both"/>
        <w:rPr>
          <w:b/>
          <w:bCs/>
          <w:lang w:eastAsia="zh-CN"/>
        </w:rPr>
      </w:pPr>
      <w:r w:rsidRPr="004F2602">
        <w:rPr>
          <w:b/>
          <w:bCs/>
          <w:lang w:eastAsia="zh-CN"/>
        </w:rPr>
        <w:t xml:space="preserve">Proposal </w:t>
      </w:r>
      <w:r>
        <w:rPr>
          <w:b/>
          <w:bCs/>
          <w:lang w:eastAsia="zh-CN"/>
        </w:rPr>
        <w:t>6</w:t>
      </w:r>
      <w:r w:rsidRPr="004F2602">
        <w:rPr>
          <w:b/>
          <w:bCs/>
          <w:lang w:eastAsia="zh-CN"/>
        </w:rPr>
        <w:t xml:space="preserve">: </w:t>
      </w:r>
      <w:r w:rsidRPr="00347D2B">
        <w:rPr>
          <w:lang w:eastAsia="zh-CN"/>
        </w:rPr>
        <w:t>Study PDCCH monitoring reduction through dynamic adaptation of search space sets with different configurations in term of e.g., monitoring periodicity, number of AL/candidates, and DCI formats.</w:t>
      </w:r>
      <w:r>
        <w:rPr>
          <w:b/>
          <w:bCs/>
          <w:lang w:eastAsia="zh-CN"/>
        </w:rPr>
        <w:t xml:space="preserve"> </w:t>
      </w:r>
    </w:p>
    <w:p w:rsidR="0001762B" w:rsidRDefault="0001762B" w:rsidP="00831CAE">
      <w:pPr>
        <w:pStyle w:val="EX"/>
        <w:numPr>
          <w:ilvl w:val="0"/>
          <w:numId w:val="36"/>
        </w:numPr>
        <w:spacing w:after="120" w:line="276" w:lineRule="auto"/>
        <w:rPr>
          <w:b/>
          <w:bCs/>
        </w:rPr>
      </w:pPr>
      <w:r w:rsidRPr="0024549A">
        <w:rPr>
          <w:b/>
          <w:bCs/>
        </w:rPr>
        <w:t xml:space="preserve">Proposal </w:t>
      </w:r>
      <w:r>
        <w:rPr>
          <w:b/>
          <w:bCs/>
        </w:rPr>
        <w:t>7</w:t>
      </w:r>
      <w:r w:rsidRPr="0024549A">
        <w:rPr>
          <w:b/>
          <w:bCs/>
        </w:rPr>
        <w:t xml:space="preserve">: </w:t>
      </w:r>
      <w:r w:rsidRPr="00347D2B">
        <w:t>Study PDCCH monitoring reduction through search space set adaptation on a per-slot basis.</w:t>
      </w:r>
      <w:r w:rsidRPr="0024549A">
        <w:rPr>
          <w:b/>
          <w:bCs/>
        </w:rPr>
        <w:t xml:space="preserve">  </w:t>
      </w:r>
    </w:p>
    <w:p w:rsidR="0001762B" w:rsidRDefault="0001762B" w:rsidP="00831CAE">
      <w:pPr>
        <w:numPr>
          <w:ilvl w:val="0"/>
          <w:numId w:val="36"/>
        </w:numPr>
        <w:spacing w:after="120" w:line="276" w:lineRule="auto"/>
        <w:rPr>
          <w:b/>
        </w:rPr>
      </w:pPr>
      <w:r w:rsidRPr="0023104F">
        <w:rPr>
          <w:b/>
        </w:rPr>
        <w:t xml:space="preserve">Observation </w:t>
      </w:r>
      <w:r>
        <w:rPr>
          <w:b/>
        </w:rPr>
        <w:t>4</w:t>
      </w:r>
      <w:r w:rsidRPr="0023104F">
        <w:rPr>
          <w:b/>
        </w:rPr>
        <w:t xml:space="preserve">: </w:t>
      </w:r>
      <w:r w:rsidRPr="00347D2B">
        <w:rPr>
          <w:bCs/>
        </w:rPr>
        <w:t>UL and DL DCI formats (e.g. DCI format 0_1, 0_2, 1_1, 1_2) in a UE-specific search space may be of different sizes.</w:t>
      </w:r>
      <w:r w:rsidRPr="0023104F">
        <w:rPr>
          <w:b/>
        </w:rPr>
        <w:t xml:space="preserve">   </w:t>
      </w:r>
    </w:p>
    <w:p w:rsidR="0001762B" w:rsidRPr="00347D2B" w:rsidRDefault="0001762B" w:rsidP="00831CAE">
      <w:pPr>
        <w:numPr>
          <w:ilvl w:val="0"/>
          <w:numId w:val="36"/>
        </w:numPr>
        <w:spacing w:after="120" w:line="276" w:lineRule="auto"/>
        <w:jc w:val="both"/>
        <w:rPr>
          <w:bCs/>
        </w:rPr>
      </w:pPr>
      <w:r w:rsidRPr="005F7A2C">
        <w:rPr>
          <w:b/>
        </w:rPr>
        <w:t>Proposal</w:t>
      </w:r>
      <w:r>
        <w:rPr>
          <w:b/>
        </w:rPr>
        <w:t xml:space="preserve"> 8</w:t>
      </w:r>
      <w:r w:rsidRPr="005F7A2C">
        <w:rPr>
          <w:b/>
        </w:rPr>
        <w:t xml:space="preserve">: </w:t>
      </w:r>
      <w:r w:rsidRPr="00347D2B">
        <w:rPr>
          <w:bCs/>
        </w:rPr>
        <w:t xml:space="preserve">Support adaptation of UL DCI monitoring in a USS, where UL and DL DCI formats have different sizes. </w:t>
      </w:r>
    </w:p>
    <w:bookmarkEnd w:id="0"/>
    <w:p w:rsidR="00492AEA" w:rsidRPr="007D49BB" w:rsidRDefault="00C23710" w:rsidP="00492AEA">
      <w:pPr>
        <w:pStyle w:val="Heading1"/>
        <w:tabs>
          <w:tab w:val="num" w:pos="0"/>
        </w:tabs>
        <w:ind w:left="0" w:firstLine="0"/>
        <w:jc w:val="both"/>
        <w:rPr>
          <w:rFonts w:eastAsia="MS Mincho"/>
          <w:lang w:eastAsia="ja-JP"/>
        </w:rPr>
      </w:pPr>
      <w:r w:rsidRPr="007D49BB">
        <w:rPr>
          <w:rFonts w:eastAsia="MS Mincho"/>
          <w:lang w:eastAsia="ja-JP"/>
        </w:rPr>
        <w:t>References</w:t>
      </w:r>
    </w:p>
    <w:p w:rsidR="009656FC" w:rsidRDefault="005C74E4" w:rsidP="007F086C">
      <w:pPr>
        <w:numPr>
          <w:ilvl w:val="0"/>
          <w:numId w:val="2"/>
        </w:numPr>
        <w:rPr>
          <w:lang w:bidi="en-US"/>
        </w:rPr>
      </w:pPr>
      <w:bookmarkStart w:id="6" w:name="_Ref53738271"/>
      <w:r>
        <w:rPr>
          <w:lang w:bidi="en-US"/>
        </w:rPr>
        <w:t>“</w:t>
      </w:r>
      <w:r w:rsidRPr="005C74E4">
        <w:rPr>
          <w:lang w:bidi="en-US"/>
        </w:rPr>
        <w:t>RAN1 Chairman’s Notes</w:t>
      </w:r>
      <w:r>
        <w:rPr>
          <w:lang w:bidi="en-US"/>
        </w:rPr>
        <w:t>”, RAN1 10</w:t>
      </w:r>
      <w:r w:rsidR="00D61A3C">
        <w:rPr>
          <w:lang w:bidi="en-US"/>
        </w:rPr>
        <w:t>2</w:t>
      </w:r>
      <w:r>
        <w:rPr>
          <w:lang w:bidi="en-US"/>
        </w:rPr>
        <w:t xml:space="preserve">-e meeting, </w:t>
      </w:r>
      <w:r w:rsidR="002369F4">
        <w:rPr>
          <w:lang w:bidi="en-US"/>
        </w:rPr>
        <w:t>August</w:t>
      </w:r>
      <w:r w:rsidRPr="005C74E4">
        <w:rPr>
          <w:lang w:bidi="en-US"/>
        </w:rPr>
        <w:t xml:space="preserve"> </w:t>
      </w:r>
      <w:r w:rsidR="002369F4">
        <w:rPr>
          <w:lang w:bidi="en-US"/>
        </w:rPr>
        <w:t>17</w:t>
      </w:r>
      <w:r w:rsidRPr="005C74E4">
        <w:rPr>
          <w:lang w:bidi="en-US"/>
        </w:rPr>
        <w:t xml:space="preserve">th – </w:t>
      </w:r>
      <w:r w:rsidR="002369F4">
        <w:rPr>
          <w:lang w:bidi="en-US"/>
        </w:rPr>
        <w:t>28</w:t>
      </w:r>
      <w:r w:rsidRPr="005C74E4">
        <w:rPr>
          <w:lang w:bidi="en-US"/>
        </w:rPr>
        <w:t>th, 2020</w:t>
      </w:r>
      <w:r>
        <w:rPr>
          <w:lang w:bidi="en-US"/>
        </w:rPr>
        <w:t>.</w:t>
      </w:r>
      <w:bookmarkEnd w:id="6"/>
      <w:r>
        <w:rPr>
          <w:lang w:bidi="en-US"/>
        </w:rPr>
        <w:t xml:space="preserve">  </w:t>
      </w:r>
    </w:p>
    <w:p w:rsidR="00725313" w:rsidRDefault="00725313" w:rsidP="007F086C">
      <w:pPr>
        <w:numPr>
          <w:ilvl w:val="0"/>
          <w:numId w:val="2"/>
        </w:numPr>
        <w:rPr>
          <w:lang w:bidi="en-US"/>
        </w:rPr>
      </w:pPr>
      <w:bookmarkStart w:id="7" w:name="_Ref53738413"/>
      <w:r>
        <w:rPr>
          <w:lang w:bidi="en-US"/>
        </w:rPr>
        <w:t>3GPP TS 38.213</w:t>
      </w:r>
      <w:r w:rsidR="00927564">
        <w:rPr>
          <w:lang w:bidi="en-US"/>
        </w:rPr>
        <w:t xml:space="preserve"> (V16.3.0)</w:t>
      </w:r>
      <w:r>
        <w:rPr>
          <w:lang w:bidi="en-US"/>
        </w:rPr>
        <w:t>, “</w:t>
      </w:r>
      <w:r w:rsidRPr="00725313">
        <w:rPr>
          <w:lang w:bidi="en-US"/>
        </w:rPr>
        <w:t>Physical layer procedures for control</w:t>
      </w:r>
      <w:r>
        <w:rPr>
          <w:lang w:bidi="en-US"/>
        </w:rPr>
        <w:t>”.</w:t>
      </w:r>
      <w:bookmarkEnd w:id="7"/>
    </w:p>
    <w:p w:rsidR="0008524F" w:rsidRPr="001E4430" w:rsidRDefault="0008524F" w:rsidP="007F086C">
      <w:pPr>
        <w:numPr>
          <w:ilvl w:val="0"/>
          <w:numId w:val="2"/>
        </w:numPr>
        <w:rPr>
          <w:lang w:bidi="en-US"/>
        </w:rPr>
      </w:pPr>
      <w:bookmarkStart w:id="8" w:name="_Ref53762119"/>
      <w:r w:rsidRPr="0008524F">
        <w:rPr>
          <w:lang w:bidi="en-US"/>
        </w:rPr>
        <w:t>RP-201677</w:t>
      </w:r>
      <w:r>
        <w:rPr>
          <w:lang w:bidi="en-US"/>
        </w:rPr>
        <w:t>, “</w:t>
      </w:r>
      <w:r w:rsidRPr="0008524F">
        <w:rPr>
          <w:lang w:bidi="en-US"/>
        </w:rPr>
        <w:t>Revised SID on Study on support of reduced capability NR devices</w:t>
      </w:r>
      <w:r>
        <w:rPr>
          <w:lang w:bidi="en-US"/>
        </w:rPr>
        <w:t>”, Ericsson.</w:t>
      </w:r>
      <w:bookmarkEnd w:id="8"/>
    </w:p>
    <w:p w:rsidR="00D73B28" w:rsidRPr="00ED3D4C" w:rsidRDefault="008B4710" w:rsidP="00892A16">
      <w:pPr>
        <w:numPr>
          <w:ilvl w:val="0"/>
          <w:numId w:val="2"/>
        </w:numPr>
        <w:rPr>
          <w:lang w:bidi="en-US"/>
        </w:rPr>
      </w:pPr>
      <w:bookmarkStart w:id="9" w:name="_Ref53770066"/>
      <w:r>
        <w:rPr>
          <w:lang w:bidi="en-US"/>
        </w:rPr>
        <w:t>3GPP TS 38.</w:t>
      </w:r>
      <w:r w:rsidR="00380BDD">
        <w:rPr>
          <w:lang w:bidi="en-US"/>
        </w:rPr>
        <w:t>212</w:t>
      </w:r>
      <w:r>
        <w:rPr>
          <w:lang w:bidi="en-US"/>
        </w:rPr>
        <w:t>, “</w:t>
      </w:r>
      <w:r w:rsidR="00380BDD" w:rsidRPr="00380BDD">
        <w:rPr>
          <w:lang w:bidi="en-US"/>
        </w:rPr>
        <w:t>Multiplexing and channel coding</w:t>
      </w:r>
      <w:r>
        <w:rPr>
          <w:lang w:bidi="en-US"/>
        </w:rPr>
        <w:t>”.</w:t>
      </w:r>
      <w:bookmarkEnd w:id="9"/>
    </w:p>
    <w:sectPr w:rsidR="00D73B28" w:rsidRPr="00ED3D4C"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0A1" w:rsidRDefault="006830A1" w:rsidP="00AC001C">
      <w:pPr>
        <w:spacing w:after="0"/>
      </w:pPr>
      <w:r>
        <w:separator/>
      </w:r>
    </w:p>
  </w:endnote>
  <w:endnote w:type="continuationSeparator" w:id="0">
    <w:p w:rsidR="006830A1" w:rsidRDefault="006830A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0A1" w:rsidRDefault="006830A1" w:rsidP="00AC001C">
      <w:pPr>
        <w:spacing w:after="0"/>
      </w:pPr>
      <w:r>
        <w:separator/>
      </w:r>
    </w:p>
  </w:footnote>
  <w:footnote w:type="continuationSeparator" w:id="0">
    <w:p w:rsidR="006830A1" w:rsidRDefault="006830A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974CA"/>
    <w:multiLevelType w:val="hybridMultilevel"/>
    <w:tmpl w:val="8B0A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07D6F"/>
    <w:multiLevelType w:val="hybridMultilevel"/>
    <w:tmpl w:val="CE1A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76F2CF9"/>
    <w:multiLevelType w:val="multilevel"/>
    <w:tmpl w:val="11B6F34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AC36EA0"/>
    <w:multiLevelType w:val="hybridMultilevel"/>
    <w:tmpl w:val="8076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2C3C"/>
    <w:multiLevelType w:val="hybridMultilevel"/>
    <w:tmpl w:val="52F05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D2600"/>
    <w:multiLevelType w:val="hybridMultilevel"/>
    <w:tmpl w:val="FA228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8"/>
  </w:num>
  <w:num w:numId="3">
    <w:abstractNumId w:val="18"/>
  </w:num>
  <w:num w:numId="4">
    <w:abstractNumId w:val="34"/>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3"/>
  </w:num>
  <w:num w:numId="7">
    <w:abstractNumId w:val="10"/>
  </w:num>
  <w:num w:numId="8">
    <w:abstractNumId w:val="3"/>
  </w:num>
  <w:num w:numId="9">
    <w:abstractNumId w:val="22"/>
  </w:num>
  <w:num w:numId="10">
    <w:abstractNumId w:val="8"/>
  </w:num>
  <w:num w:numId="11">
    <w:abstractNumId w:val="2"/>
  </w:num>
  <w:num w:numId="12">
    <w:abstractNumId w:val="5"/>
  </w:num>
  <w:num w:numId="13">
    <w:abstractNumId w:val="17"/>
  </w:num>
  <w:num w:numId="14">
    <w:abstractNumId w:val="11"/>
  </w:num>
  <w:num w:numId="15">
    <w:abstractNumId w:val="35"/>
  </w:num>
  <w:num w:numId="16">
    <w:abstractNumId w:val="25"/>
  </w:num>
  <w:num w:numId="17">
    <w:abstractNumId w:val="23"/>
  </w:num>
  <w:num w:numId="18">
    <w:abstractNumId w:val="6"/>
  </w:num>
  <w:num w:numId="19">
    <w:abstractNumId w:val="32"/>
  </w:num>
  <w:num w:numId="20">
    <w:abstractNumId w:val="19"/>
  </w:num>
  <w:num w:numId="21">
    <w:abstractNumId w:val="29"/>
  </w:num>
  <w:num w:numId="22">
    <w:abstractNumId w:val="24"/>
  </w:num>
  <w:num w:numId="23">
    <w:abstractNumId w:val="13"/>
  </w:num>
  <w:num w:numId="24">
    <w:abstractNumId w:val="4"/>
  </w:num>
  <w:num w:numId="25">
    <w:abstractNumId w:val="31"/>
  </w:num>
  <w:num w:numId="26">
    <w:abstractNumId w:val="0"/>
  </w:num>
  <w:num w:numId="27">
    <w:abstractNumId w:val="26"/>
  </w:num>
  <w:num w:numId="28">
    <w:abstractNumId w:val="27"/>
  </w:num>
  <w:num w:numId="29">
    <w:abstractNumId w:val="14"/>
  </w:num>
  <w:num w:numId="30">
    <w:abstractNumId w:val="21"/>
  </w:num>
  <w:num w:numId="31">
    <w:abstractNumId w:val="16"/>
  </w:num>
  <w:num w:numId="32">
    <w:abstractNumId w:val="15"/>
  </w:num>
  <w:num w:numId="33">
    <w:abstractNumId w:val="12"/>
  </w:num>
  <w:num w:numId="34">
    <w:abstractNumId w:val="20"/>
  </w:num>
  <w:num w:numId="35">
    <w:abstractNumId w:val="9"/>
  </w:num>
  <w:num w:numId="36">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149"/>
    <w:rsid w:val="0000243F"/>
    <w:rsid w:val="00002443"/>
    <w:rsid w:val="0000253F"/>
    <w:rsid w:val="00002588"/>
    <w:rsid w:val="0000270A"/>
    <w:rsid w:val="00002A19"/>
    <w:rsid w:val="00002E3F"/>
    <w:rsid w:val="00003356"/>
    <w:rsid w:val="00003767"/>
    <w:rsid w:val="00003A27"/>
    <w:rsid w:val="00003A69"/>
    <w:rsid w:val="00003CBE"/>
    <w:rsid w:val="00004006"/>
    <w:rsid w:val="00004403"/>
    <w:rsid w:val="0000448A"/>
    <w:rsid w:val="000044E8"/>
    <w:rsid w:val="00004DC8"/>
    <w:rsid w:val="000055DA"/>
    <w:rsid w:val="0000569D"/>
    <w:rsid w:val="00006045"/>
    <w:rsid w:val="000062ED"/>
    <w:rsid w:val="0000686C"/>
    <w:rsid w:val="00006945"/>
    <w:rsid w:val="00006B7B"/>
    <w:rsid w:val="000073FF"/>
    <w:rsid w:val="00007A4E"/>
    <w:rsid w:val="00007B02"/>
    <w:rsid w:val="00007F1E"/>
    <w:rsid w:val="000100CD"/>
    <w:rsid w:val="000105D8"/>
    <w:rsid w:val="00010652"/>
    <w:rsid w:val="00010C22"/>
    <w:rsid w:val="00011480"/>
    <w:rsid w:val="000114D5"/>
    <w:rsid w:val="0001158B"/>
    <w:rsid w:val="00011A8B"/>
    <w:rsid w:val="00011F85"/>
    <w:rsid w:val="00012065"/>
    <w:rsid w:val="000121C2"/>
    <w:rsid w:val="000121ED"/>
    <w:rsid w:val="00012219"/>
    <w:rsid w:val="000125EF"/>
    <w:rsid w:val="00013575"/>
    <w:rsid w:val="00013B48"/>
    <w:rsid w:val="00013E75"/>
    <w:rsid w:val="00014518"/>
    <w:rsid w:val="000145A8"/>
    <w:rsid w:val="00014629"/>
    <w:rsid w:val="00014E0B"/>
    <w:rsid w:val="00015248"/>
    <w:rsid w:val="000153F5"/>
    <w:rsid w:val="000157B5"/>
    <w:rsid w:val="00015AF5"/>
    <w:rsid w:val="00015B42"/>
    <w:rsid w:val="00016181"/>
    <w:rsid w:val="000165F8"/>
    <w:rsid w:val="00016BD8"/>
    <w:rsid w:val="00016EC4"/>
    <w:rsid w:val="0001762B"/>
    <w:rsid w:val="00017BDA"/>
    <w:rsid w:val="00017D6C"/>
    <w:rsid w:val="000204B0"/>
    <w:rsid w:val="00020A71"/>
    <w:rsid w:val="00020D9B"/>
    <w:rsid w:val="00020DD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D5E"/>
    <w:rsid w:val="00025F59"/>
    <w:rsid w:val="00026179"/>
    <w:rsid w:val="00026762"/>
    <w:rsid w:val="00027059"/>
    <w:rsid w:val="000300E3"/>
    <w:rsid w:val="00030D35"/>
    <w:rsid w:val="000310B5"/>
    <w:rsid w:val="00031236"/>
    <w:rsid w:val="00031762"/>
    <w:rsid w:val="00031CC7"/>
    <w:rsid w:val="00031F6C"/>
    <w:rsid w:val="00031F81"/>
    <w:rsid w:val="0003236E"/>
    <w:rsid w:val="000324E8"/>
    <w:rsid w:val="00032686"/>
    <w:rsid w:val="000329DE"/>
    <w:rsid w:val="000330EC"/>
    <w:rsid w:val="00033432"/>
    <w:rsid w:val="00033F56"/>
    <w:rsid w:val="0003435D"/>
    <w:rsid w:val="000345CE"/>
    <w:rsid w:val="000345DF"/>
    <w:rsid w:val="00034D23"/>
    <w:rsid w:val="000357BC"/>
    <w:rsid w:val="00035852"/>
    <w:rsid w:val="0003685F"/>
    <w:rsid w:val="000369BF"/>
    <w:rsid w:val="0003703F"/>
    <w:rsid w:val="00037063"/>
    <w:rsid w:val="000374AD"/>
    <w:rsid w:val="00037A58"/>
    <w:rsid w:val="00037FB1"/>
    <w:rsid w:val="00040DDD"/>
    <w:rsid w:val="0004153A"/>
    <w:rsid w:val="00041A03"/>
    <w:rsid w:val="00041B2D"/>
    <w:rsid w:val="00042375"/>
    <w:rsid w:val="00042622"/>
    <w:rsid w:val="00042862"/>
    <w:rsid w:val="0004292D"/>
    <w:rsid w:val="00042C1B"/>
    <w:rsid w:val="00042C43"/>
    <w:rsid w:val="00042C66"/>
    <w:rsid w:val="000431F8"/>
    <w:rsid w:val="00043732"/>
    <w:rsid w:val="00043C4C"/>
    <w:rsid w:val="00043FD5"/>
    <w:rsid w:val="00044218"/>
    <w:rsid w:val="000449F5"/>
    <w:rsid w:val="00044E1A"/>
    <w:rsid w:val="00045131"/>
    <w:rsid w:val="000451F2"/>
    <w:rsid w:val="00045770"/>
    <w:rsid w:val="00045D02"/>
    <w:rsid w:val="00046052"/>
    <w:rsid w:val="00046AAF"/>
    <w:rsid w:val="0004719F"/>
    <w:rsid w:val="000471A1"/>
    <w:rsid w:val="000474B5"/>
    <w:rsid w:val="0004792E"/>
    <w:rsid w:val="00047C0A"/>
    <w:rsid w:val="00050487"/>
    <w:rsid w:val="0005062B"/>
    <w:rsid w:val="000506ED"/>
    <w:rsid w:val="00050B0A"/>
    <w:rsid w:val="00050E2E"/>
    <w:rsid w:val="00050FEB"/>
    <w:rsid w:val="00051122"/>
    <w:rsid w:val="00051D5A"/>
    <w:rsid w:val="0005211B"/>
    <w:rsid w:val="00052175"/>
    <w:rsid w:val="000521F4"/>
    <w:rsid w:val="000522D3"/>
    <w:rsid w:val="000524D0"/>
    <w:rsid w:val="000527DE"/>
    <w:rsid w:val="00052905"/>
    <w:rsid w:val="00052927"/>
    <w:rsid w:val="00052ADE"/>
    <w:rsid w:val="00052FDB"/>
    <w:rsid w:val="0005300F"/>
    <w:rsid w:val="000530ED"/>
    <w:rsid w:val="0005349D"/>
    <w:rsid w:val="00053664"/>
    <w:rsid w:val="00053700"/>
    <w:rsid w:val="00053768"/>
    <w:rsid w:val="0005399A"/>
    <w:rsid w:val="00053C4A"/>
    <w:rsid w:val="00053D72"/>
    <w:rsid w:val="00053F94"/>
    <w:rsid w:val="00054177"/>
    <w:rsid w:val="000544D8"/>
    <w:rsid w:val="00054B38"/>
    <w:rsid w:val="00055132"/>
    <w:rsid w:val="0005549A"/>
    <w:rsid w:val="00055C66"/>
    <w:rsid w:val="0005687C"/>
    <w:rsid w:val="00056A07"/>
    <w:rsid w:val="00056DC6"/>
    <w:rsid w:val="00057642"/>
    <w:rsid w:val="000577E5"/>
    <w:rsid w:val="00057E25"/>
    <w:rsid w:val="00057E81"/>
    <w:rsid w:val="00057F5C"/>
    <w:rsid w:val="00057FA6"/>
    <w:rsid w:val="00060024"/>
    <w:rsid w:val="0006031D"/>
    <w:rsid w:val="0006048E"/>
    <w:rsid w:val="000609A2"/>
    <w:rsid w:val="00060AA1"/>
    <w:rsid w:val="00060F01"/>
    <w:rsid w:val="00061163"/>
    <w:rsid w:val="00061426"/>
    <w:rsid w:val="000614BC"/>
    <w:rsid w:val="00061AD3"/>
    <w:rsid w:val="00061B3A"/>
    <w:rsid w:val="00061C17"/>
    <w:rsid w:val="00062340"/>
    <w:rsid w:val="0006311B"/>
    <w:rsid w:val="00064353"/>
    <w:rsid w:val="00064416"/>
    <w:rsid w:val="0006446D"/>
    <w:rsid w:val="000649D2"/>
    <w:rsid w:val="00064F74"/>
    <w:rsid w:val="00065427"/>
    <w:rsid w:val="00065863"/>
    <w:rsid w:val="00065F38"/>
    <w:rsid w:val="000667B3"/>
    <w:rsid w:val="0006695E"/>
    <w:rsid w:val="00066C9B"/>
    <w:rsid w:val="00066EF9"/>
    <w:rsid w:val="00067008"/>
    <w:rsid w:val="000670D6"/>
    <w:rsid w:val="00067A84"/>
    <w:rsid w:val="00067AE7"/>
    <w:rsid w:val="000702AC"/>
    <w:rsid w:val="00070432"/>
    <w:rsid w:val="000705B3"/>
    <w:rsid w:val="00070A33"/>
    <w:rsid w:val="00070B15"/>
    <w:rsid w:val="00070F30"/>
    <w:rsid w:val="0007149B"/>
    <w:rsid w:val="00071658"/>
    <w:rsid w:val="00071A1F"/>
    <w:rsid w:val="00071E09"/>
    <w:rsid w:val="00071E70"/>
    <w:rsid w:val="00071EFA"/>
    <w:rsid w:val="000721FA"/>
    <w:rsid w:val="0007222C"/>
    <w:rsid w:val="00072757"/>
    <w:rsid w:val="000729B4"/>
    <w:rsid w:val="00072DA9"/>
    <w:rsid w:val="00073A1B"/>
    <w:rsid w:val="00073AB8"/>
    <w:rsid w:val="00074BD1"/>
    <w:rsid w:val="00074DF7"/>
    <w:rsid w:val="00075021"/>
    <w:rsid w:val="000753CE"/>
    <w:rsid w:val="000754C9"/>
    <w:rsid w:val="000754D2"/>
    <w:rsid w:val="00075524"/>
    <w:rsid w:val="000756C1"/>
    <w:rsid w:val="00075B24"/>
    <w:rsid w:val="00075B4C"/>
    <w:rsid w:val="00075F5E"/>
    <w:rsid w:val="00076A43"/>
    <w:rsid w:val="00076AE1"/>
    <w:rsid w:val="00076B21"/>
    <w:rsid w:val="00076DE3"/>
    <w:rsid w:val="00076DFE"/>
    <w:rsid w:val="00077420"/>
    <w:rsid w:val="00077C8A"/>
    <w:rsid w:val="00077D44"/>
    <w:rsid w:val="00077E51"/>
    <w:rsid w:val="0008067E"/>
    <w:rsid w:val="000807E2"/>
    <w:rsid w:val="00080A59"/>
    <w:rsid w:val="00080D99"/>
    <w:rsid w:val="00081481"/>
    <w:rsid w:val="00081961"/>
    <w:rsid w:val="0008213E"/>
    <w:rsid w:val="0008260E"/>
    <w:rsid w:val="000827D9"/>
    <w:rsid w:val="00082B7C"/>
    <w:rsid w:val="00082B84"/>
    <w:rsid w:val="00082BB6"/>
    <w:rsid w:val="00083212"/>
    <w:rsid w:val="0008396F"/>
    <w:rsid w:val="00083AF9"/>
    <w:rsid w:val="00083B79"/>
    <w:rsid w:val="00083C29"/>
    <w:rsid w:val="00084066"/>
    <w:rsid w:val="000841F2"/>
    <w:rsid w:val="0008456D"/>
    <w:rsid w:val="00084803"/>
    <w:rsid w:val="00084AE3"/>
    <w:rsid w:val="00084D76"/>
    <w:rsid w:val="00084D79"/>
    <w:rsid w:val="0008524F"/>
    <w:rsid w:val="0008532D"/>
    <w:rsid w:val="00085B56"/>
    <w:rsid w:val="00085DB1"/>
    <w:rsid w:val="00086772"/>
    <w:rsid w:val="00086BE5"/>
    <w:rsid w:val="00086D1F"/>
    <w:rsid w:val="00086D56"/>
    <w:rsid w:val="00086F43"/>
    <w:rsid w:val="000870E7"/>
    <w:rsid w:val="0008746C"/>
    <w:rsid w:val="000875D5"/>
    <w:rsid w:val="0008760E"/>
    <w:rsid w:val="00087834"/>
    <w:rsid w:val="000902C7"/>
    <w:rsid w:val="0009031D"/>
    <w:rsid w:val="000909DA"/>
    <w:rsid w:val="00091DC9"/>
    <w:rsid w:val="00091E55"/>
    <w:rsid w:val="000920BD"/>
    <w:rsid w:val="000920F8"/>
    <w:rsid w:val="000922BC"/>
    <w:rsid w:val="000929D9"/>
    <w:rsid w:val="00092C13"/>
    <w:rsid w:val="000933C9"/>
    <w:rsid w:val="00093CD9"/>
    <w:rsid w:val="00094087"/>
    <w:rsid w:val="000940F5"/>
    <w:rsid w:val="000949FA"/>
    <w:rsid w:val="00094C7A"/>
    <w:rsid w:val="00094F3F"/>
    <w:rsid w:val="00094F82"/>
    <w:rsid w:val="000950C7"/>
    <w:rsid w:val="0009584C"/>
    <w:rsid w:val="000958FF"/>
    <w:rsid w:val="00095BD5"/>
    <w:rsid w:val="00095C7A"/>
    <w:rsid w:val="00095E25"/>
    <w:rsid w:val="00095E5A"/>
    <w:rsid w:val="00096499"/>
    <w:rsid w:val="00096A0F"/>
    <w:rsid w:val="00097AD2"/>
    <w:rsid w:val="00097F66"/>
    <w:rsid w:val="000A032A"/>
    <w:rsid w:val="000A047D"/>
    <w:rsid w:val="000A0F56"/>
    <w:rsid w:val="000A111C"/>
    <w:rsid w:val="000A178F"/>
    <w:rsid w:val="000A1D8E"/>
    <w:rsid w:val="000A1EBE"/>
    <w:rsid w:val="000A20F5"/>
    <w:rsid w:val="000A2567"/>
    <w:rsid w:val="000A2711"/>
    <w:rsid w:val="000A2B39"/>
    <w:rsid w:val="000A319B"/>
    <w:rsid w:val="000A3413"/>
    <w:rsid w:val="000A3BD3"/>
    <w:rsid w:val="000A440B"/>
    <w:rsid w:val="000A4812"/>
    <w:rsid w:val="000A5285"/>
    <w:rsid w:val="000A5B98"/>
    <w:rsid w:val="000A6206"/>
    <w:rsid w:val="000A6816"/>
    <w:rsid w:val="000A6B56"/>
    <w:rsid w:val="000A7074"/>
    <w:rsid w:val="000A73C9"/>
    <w:rsid w:val="000A763E"/>
    <w:rsid w:val="000B01C0"/>
    <w:rsid w:val="000B020D"/>
    <w:rsid w:val="000B02BA"/>
    <w:rsid w:val="000B02FA"/>
    <w:rsid w:val="000B0686"/>
    <w:rsid w:val="000B0D05"/>
    <w:rsid w:val="000B120F"/>
    <w:rsid w:val="000B12EC"/>
    <w:rsid w:val="000B18F6"/>
    <w:rsid w:val="000B1921"/>
    <w:rsid w:val="000B1931"/>
    <w:rsid w:val="000B19A3"/>
    <w:rsid w:val="000B1D60"/>
    <w:rsid w:val="000B2391"/>
    <w:rsid w:val="000B259D"/>
    <w:rsid w:val="000B2CDC"/>
    <w:rsid w:val="000B3164"/>
    <w:rsid w:val="000B32DA"/>
    <w:rsid w:val="000B335A"/>
    <w:rsid w:val="000B3453"/>
    <w:rsid w:val="000B370B"/>
    <w:rsid w:val="000B3D22"/>
    <w:rsid w:val="000B415E"/>
    <w:rsid w:val="000B4579"/>
    <w:rsid w:val="000B47B6"/>
    <w:rsid w:val="000B496D"/>
    <w:rsid w:val="000B4E52"/>
    <w:rsid w:val="000B52B0"/>
    <w:rsid w:val="000B52E2"/>
    <w:rsid w:val="000B5665"/>
    <w:rsid w:val="000B5953"/>
    <w:rsid w:val="000B5BE2"/>
    <w:rsid w:val="000B660D"/>
    <w:rsid w:val="000B67EF"/>
    <w:rsid w:val="000B6964"/>
    <w:rsid w:val="000B6F84"/>
    <w:rsid w:val="000B70B5"/>
    <w:rsid w:val="000B7A74"/>
    <w:rsid w:val="000B7FEA"/>
    <w:rsid w:val="000C0420"/>
    <w:rsid w:val="000C05F3"/>
    <w:rsid w:val="000C07EA"/>
    <w:rsid w:val="000C0D63"/>
    <w:rsid w:val="000C11F6"/>
    <w:rsid w:val="000C16B7"/>
    <w:rsid w:val="000C1F1F"/>
    <w:rsid w:val="000C2B7B"/>
    <w:rsid w:val="000C335B"/>
    <w:rsid w:val="000C3431"/>
    <w:rsid w:val="000C34E0"/>
    <w:rsid w:val="000C3840"/>
    <w:rsid w:val="000C393D"/>
    <w:rsid w:val="000C3DDB"/>
    <w:rsid w:val="000C3EBA"/>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3E1"/>
    <w:rsid w:val="000D0656"/>
    <w:rsid w:val="000D0BFB"/>
    <w:rsid w:val="000D0C57"/>
    <w:rsid w:val="000D0D0E"/>
    <w:rsid w:val="000D0E37"/>
    <w:rsid w:val="000D1085"/>
    <w:rsid w:val="000D1298"/>
    <w:rsid w:val="000D1842"/>
    <w:rsid w:val="000D1B85"/>
    <w:rsid w:val="000D1FB2"/>
    <w:rsid w:val="000D2599"/>
    <w:rsid w:val="000D267B"/>
    <w:rsid w:val="000D2A16"/>
    <w:rsid w:val="000D2D77"/>
    <w:rsid w:val="000D2F4E"/>
    <w:rsid w:val="000D31EF"/>
    <w:rsid w:val="000D3264"/>
    <w:rsid w:val="000D33E0"/>
    <w:rsid w:val="000D35D5"/>
    <w:rsid w:val="000D3656"/>
    <w:rsid w:val="000D368F"/>
    <w:rsid w:val="000D40AE"/>
    <w:rsid w:val="000D4156"/>
    <w:rsid w:val="000D41CE"/>
    <w:rsid w:val="000D43ED"/>
    <w:rsid w:val="000D4655"/>
    <w:rsid w:val="000D4B28"/>
    <w:rsid w:val="000D4DD2"/>
    <w:rsid w:val="000D4DEB"/>
    <w:rsid w:val="000D53B3"/>
    <w:rsid w:val="000D578B"/>
    <w:rsid w:val="000D5D74"/>
    <w:rsid w:val="000D69B6"/>
    <w:rsid w:val="000D6A35"/>
    <w:rsid w:val="000D6C6B"/>
    <w:rsid w:val="000D6C6F"/>
    <w:rsid w:val="000D6DD2"/>
    <w:rsid w:val="000D6EA7"/>
    <w:rsid w:val="000D7DD9"/>
    <w:rsid w:val="000E018F"/>
    <w:rsid w:val="000E0485"/>
    <w:rsid w:val="000E06AE"/>
    <w:rsid w:val="000E07DD"/>
    <w:rsid w:val="000E09E7"/>
    <w:rsid w:val="000E0FF2"/>
    <w:rsid w:val="000E1062"/>
    <w:rsid w:val="000E11E3"/>
    <w:rsid w:val="000E19B2"/>
    <w:rsid w:val="000E1C57"/>
    <w:rsid w:val="000E206B"/>
    <w:rsid w:val="000E354B"/>
    <w:rsid w:val="000E3D68"/>
    <w:rsid w:val="000E3EAA"/>
    <w:rsid w:val="000E4132"/>
    <w:rsid w:val="000E42B3"/>
    <w:rsid w:val="000E4562"/>
    <w:rsid w:val="000E4BA3"/>
    <w:rsid w:val="000E4CFC"/>
    <w:rsid w:val="000E4E80"/>
    <w:rsid w:val="000E5664"/>
    <w:rsid w:val="000E57E6"/>
    <w:rsid w:val="000E5BB2"/>
    <w:rsid w:val="000E6387"/>
    <w:rsid w:val="000E6768"/>
    <w:rsid w:val="000E6E37"/>
    <w:rsid w:val="000E71A3"/>
    <w:rsid w:val="000E735E"/>
    <w:rsid w:val="000E7574"/>
    <w:rsid w:val="000E7DEE"/>
    <w:rsid w:val="000E7EFD"/>
    <w:rsid w:val="000F028E"/>
    <w:rsid w:val="000F08EF"/>
    <w:rsid w:val="000F16E3"/>
    <w:rsid w:val="000F1965"/>
    <w:rsid w:val="000F1CBD"/>
    <w:rsid w:val="000F1D07"/>
    <w:rsid w:val="000F1F25"/>
    <w:rsid w:val="000F209C"/>
    <w:rsid w:val="000F20F5"/>
    <w:rsid w:val="000F2988"/>
    <w:rsid w:val="000F3173"/>
    <w:rsid w:val="000F3698"/>
    <w:rsid w:val="000F4424"/>
    <w:rsid w:val="000F460D"/>
    <w:rsid w:val="000F4AA6"/>
    <w:rsid w:val="000F509F"/>
    <w:rsid w:val="000F50CB"/>
    <w:rsid w:val="000F52B7"/>
    <w:rsid w:val="000F5376"/>
    <w:rsid w:val="000F5574"/>
    <w:rsid w:val="000F56E4"/>
    <w:rsid w:val="000F5763"/>
    <w:rsid w:val="000F5954"/>
    <w:rsid w:val="000F6033"/>
    <w:rsid w:val="000F673B"/>
    <w:rsid w:val="000F6CA2"/>
    <w:rsid w:val="000F72F5"/>
    <w:rsid w:val="000F7349"/>
    <w:rsid w:val="0010087A"/>
    <w:rsid w:val="0010109C"/>
    <w:rsid w:val="001018CA"/>
    <w:rsid w:val="00102062"/>
    <w:rsid w:val="0010215E"/>
    <w:rsid w:val="0010224C"/>
    <w:rsid w:val="001029C3"/>
    <w:rsid w:val="001030A4"/>
    <w:rsid w:val="0010322C"/>
    <w:rsid w:val="001032A5"/>
    <w:rsid w:val="0010354A"/>
    <w:rsid w:val="001039C1"/>
    <w:rsid w:val="00104005"/>
    <w:rsid w:val="001041A5"/>
    <w:rsid w:val="00104796"/>
    <w:rsid w:val="00104C88"/>
    <w:rsid w:val="001057CE"/>
    <w:rsid w:val="00105D1A"/>
    <w:rsid w:val="001062B2"/>
    <w:rsid w:val="0010647B"/>
    <w:rsid w:val="00106D31"/>
    <w:rsid w:val="00106E0A"/>
    <w:rsid w:val="00106E68"/>
    <w:rsid w:val="00106FA4"/>
    <w:rsid w:val="00107CED"/>
    <w:rsid w:val="00110216"/>
    <w:rsid w:val="00110740"/>
    <w:rsid w:val="001109F5"/>
    <w:rsid w:val="00110BA2"/>
    <w:rsid w:val="00110C55"/>
    <w:rsid w:val="00110DC4"/>
    <w:rsid w:val="001113CC"/>
    <w:rsid w:val="00111A67"/>
    <w:rsid w:val="00111F02"/>
    <w:rsid w:val="00111F72"/>
    <w:rsid w:val="001120C5"/>
    <w:rsid w:val="001123FC"/>
    <w:rsid w:val="00112423"/>
    <w:rsid w:val="00112E32"/>
    <w:rsid w:val="00112E34"/>
    <w:rsid w:val="001132ED"/>
    <w:rsid w:val="00113F53"/>
    <w:rsid w:val="00114109"/>
    <w:rsid w:val="00115E49"/>
    <w:rsid w:val="00116547"/>
    <w:rsid w:val="001165A6"/>
    <w:rsid w:val="00117030"/>
    <w:rsid w:val="001173EA"/>
    <w:rsid w:val="0011777E"/>
    <w:rsid w:val="00117CBB"/>
    <w:rsid w:val="001201E5"/>
    <w:rsid w:val="0012069C"/>
    <w:rsid w:val="00120AE1"/>
    <w:rsid w:val="00120CA0"/>
    <w:rsid w:val="00121A90"/>
    <w:rsid w:val="00121FEE"/>
    <w:rsid w:val="0012221D"/>
    <w:rsid w:val="001225D6"/>
    <w:rsid w:val="00122669"/>
    <w:rsid w:val="00122EAE"/>
    <w:rsid w:val="00122EB8"/>
    <w:rsid w:val="00123629"/>
    <w:rsid w:val="001236BF"/>
    <w:rsid w:val="001238BF"/>
    <w:rsid w:val="00123A0F"/>
    <w:rsid w:val="00123D5B"/>
    <w:rsid w:val="00123F07"/>
    <w:rsid w:val="00124B79"/>
    <w:rsid w:val="00124C6E"/>
    <w:rsid w:val="00125008"/>
    <w:rsid w:val="00125073"/>
    <w:rsid w:val="0012554A"/>
    <w:rsid w:val="001259ED"/>
    <w:rsid w:val="00126469"/>
    <w:rsid w:val="00126748"/>
    <w:rsid w:val="001267B8"/>
    <w:rsid w:val="00126DCD"/>
    <w:rsid w:val="001271F8"/>
    <w:rsid w:val="00127743"/>
    <w:rsid w:val="00127756"/>
    <w:rsid w:val="001279E6"/>
    <w:rsid w:val="00127BD6"/>
    <w:rsid w:val="00127DC4"/>
    <w:rsid w:val="00130070"/>
    <w:rsid w:val="001303EB"/>
    <w:rsid w:val="00130930"/>
    <w:rsid w:val="00130AA8"/>
    <w:rsid w:val="00130D2F"/>
    <w:rsid w:val="00130D9B"/>
    <w:rsid w:val="00130EB0"/>
    <w:rsid w:val="0013102C"/>
    <w:rsid w:val="001315D8"/>
    <w:rsid w:val="00131742"/>
    <w:rsid w:val="0013240F"/>
    <w:rsid w:val="0013283E"/>
    <w:rsid w:val="00133127"/>
    <w:rsid w:val="001333A9"/>
    <w:rsid w:val="0013408C"/>
    <w:rsid w:val="00134596"/>
    <w:rsid w:val="00134655"/>
    <w:rsid w:val="00134D97"/>
    <w:rsid w:val="00134E68"/>
    <w:rsid w:val="00135349"/>
    <w:rsid w:val="001358ED"/>
    <w:rsid w:val="001375C9"/>
    <w:rsid w:val="00140910"/>
    <w:rsid w:val="001409C4"/>
    <w:rsid w:val="00140B8F"/>
    <w:rsid w:val="00140C89"/>
    <w:rsid w:val="0014149B"/>
    <w:rsid w:val="0014149C"/>
    <w:rsid w:val="00141602"/>
    <w:rsid w:val="00141FD7"/>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07F"/>
    <w:rsid w:val="001462F1"/>
    <w:rsid w:val="00146378"/>
    <w:rsid w:val="00146916"/>
    <w:rsid w:val="00147356"/>
    <w:rsid w:val="00147738"/>
    <w:rsid w:val="00147997"/>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754"/>
    <w:rsid w:val="00155F04"/>
    <w:rsid w:val="00155F6B"/>
    <w:rsid w:val="0015676C"/>
    <w:rsid w:val="00156C9F"/>
    <w:rsid w:val="00156D6C"/>
    <w:rsid w:val="00156E89"/>
    <w:rsid w:val="00157427"/>
    <w:rsid w:val="0015773F"/>
    <w:rsid w:val="00157A73"/>
    <w:rsid w:val="00157D11"/>
    <w:rsid w:val="00157F38"/>
    <w:rsid w:val="00160375"/>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B08"/>
    <w:rsid w:val="00165E20"/>
    <w:rsid w:val="00166A2C"/>
    <w:rsid w:val="00167A9E"/>
    <w:rsid w:val="00167B48"/>
    <w:rsid w:val="001700E7"/>
    <w:rsid w:val="001701D6"/>
    <w:rsid w:val="00170233"/>
    <w:rsid w:val="00170BEA"/>
    <w:rsid w:val="00170C0A"/>
    <w:rsid w:val="00171DCB"/>
    <w:rsid w:val="001723C3"/>
    <w:rsid w:val="00172426"/>
    <w:rsid w:val="00172764"/>
    <w:rsid w:val="00172993"/>
    <w:rsid w:val="00172AC4"/>
    <w:rsid w:val="00172B76"/>
    <w:rsid w:val="00173003"/>
    <w:rsid w:val="00173331"/>
    <w:rsid w:val="001734A8"/>
    <w:rsid w:val="0017362F"/>
    <w:rsid w:val="00173B9E"/>
    <w:rsid w:val="00173EEC"/>
    <w:rsid w:val="001743FF"/>
    <w:rsid w:val="00174ADA"/>
    <w:rsid w:val="001755A0"/>
    <w:rsid w:val="00175719"/>
    <w:rsid w:val="001757A2"/>
    <w:rsid w:val="0017582E"/>
    <w:rsid w:val="00175D1A"/>
    <w:rsid w:val="00175D82"/>
    <w:rsid w:val="001761B5"/>
    <w:rsid w:val="0017622E"/>
    <w:rsid w:val="00176D05"/>
    <w:rsid w:val="00176D9A"/>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87A"/>
    <w:rsid w:val="00186A34"/>
    <w:rsid w:val="00186C78"/>
    <w:rsid w:val="0019051D"/>
    <w:rsid w:val="001908BC"/>
    <w:rsid w:val="00190A2B"/>
    <w:rsid w:val="001912AD"/>
    <w:rsid w:val="00191383"/>
    <w:rsid w:val="0019159A"/>
    <w:rsid w:val="00191654"/>
    <w:rsid w:val="001917B5"/>
    <w:rsid w:val="001925E8"/>
    <w:rsid w:val="00192C48"/>
    <w:rsid w:val="00192C64"/>
    <w:rsid w:val="001930A3"/>
    <w:rsid w:val="001937FE"/>
    <w:rsid w:val="00193C7A"/>
    <w:rsid w:val="0019414D"/>
    <w:rsid w:val="00194470"/>
    <w:rsid w:val="00194DA4"/>
    <w:rsid w:val="00195179"/>
    <w:rsid w:val="001952A8"/>
    <w:rsid w:val="00195761"/>
    <w:rsid w:val="00195BD8"/>
    <w:rsid w:val="0019615E"/>
    <w:rsid w:val="00196227"/>
    <w:rsid w:val="00196FAD"/>
    <w:rsid w:val="00197CC0"/>
    <w:rsid w:val="001A0787"/>
    <w:rsid w:val="001A0976"/>
    <w:rsid w:val="001A0D0B"/>
    <w:rsid w:val="001A0D68"/>
    <w:rsid w:val="001A0FCF"/>
    <w:rsid w:val="001A101E"/>
    <w:rsid w:val="001A129D"/>
    <w:rsid w:val="001A1AC1"/>
    <w:rsid w:val="001A27C2"/>
    <w:rsid w:val="001A292A"/>
    <w:rsid w:val="001A2C5D"/>
    <w:rsid w:val="001A2D0A"/>
    <w:rsid w:val="001A3615"/>
    <w:rsid w:val="001A401B"/>
    <w:rsid w:val="001A4209"/>
    <w:rsid w:val="001A42DA"/>
    <w:rsid w:val="001A4421"/>
    <w:rsid w:val="001A44A0"/>
    <w:rsid w:val="001A461D"/>
    <w:rsid w:val="001A47B6"/>
    <w:rsid w:val="001A5A89"/>
    <w:rsid w:val="001A5B3D"/>
    <w:rsid w:val="001A5C37"/>
    <w:rsid w:val="001A616E"/>
    <w:rsid w:val="001A6293"/>
    <w:rsid w:val="001A67D4"/>
    <w:rsid w:val="001A6BD7"/>
    <w:rsid w:val="001A76D7"/>
    <w:rsid w:val="001A7F45"/>
    <w:rsid w:val="001A7F62"/>
    <w:rsid w:val="001B0404"/>
    <w:rsid w:val="001B040E"/>
    <w:rsid w:val="001B04A3"/>
    <w:rsid w:val="001B04F5"/>
    <w:rsid w:val="001B057C"/>
    <w:rsid w:val="001B1049"/>
    <w:rsid w:val="001B146E"/>
    <w:rsid w:val="001B1B15"/>
    <w:rsid w:val="001B1E57"/>
    <w:rsid w:val="001B1FFA"/>
    <w:rsid w:val="001B2604"/>
    <w:rsid w:val="001B2AA9"/>
    <w:rsid w:val="001B3116"/>
    <w:rsid w:val="001B34E6"/>
    <w:rsid w:val="001B383E"/>
    <w:rsid w:val="001B39B3"/>
    <w:rsid w:val="001B3ACF"/>
    <w:rsid w:val="001B3D64"/>
    <w:rsid w:val="001B3EF0"/>
    <w:rsid w:val="001B4899"/>
    <w:rsid w:val="001B5612"/>
    <w:rsid w:val="001B6164"/>
    <w:rsid w:val="001B6171"/>
    <w:rsid w:val="001B68DC"/>
    <w:rsid w:val="001B73AC"/>
    <w:rsid w:val="001B7520"/>
    <w:rsid w:val="001B7701"/>
    <w:rsid w:val="001B77D7"/>
    <w:rsid w:val="001B781B"/>
    <w:rsid w:val="001B7A1C"/>
    <w:rsid w:val="001B7E86"/>
    <w:rsid w:val="001B7F84"/>
    <w:rsid w:val="001C0171"/>
    <w:rsid w:val="001C0871"/>
    <w:rsid w:val="001C0B84"/>
    <w:rsid w:val="001C0F36"/>
    <w:rsid w:val="001C133D"/>
    <w:rsid w:val="001C1C8F"/>
    <w:rsid w:val="001C2483"/>
    <w:rsid w:val="001C24A6"/>
    <w:rsid w:val="001C26A3"/>
    <w:rsid w:val="001C2B23"/>
    <w:rsid w:val="001C2E38"/>
    <w:rsid w:val="001C3144"/>
    <w:rsid w:val="001C33C3"/>
    <w:rsid w:val="001C3432"/>
    <w:rsid w:val="001C3462"/>
    <w:rsid w:val="001C3E21"/>
    <w:rsid w:val="001C4318"/>
    <w:rsid w:val="001C43DF"/>
    <w:rsid w:val="001C4A25"/>
    <w:rsid w:val="001C4C1F"/>
    <w:rsid w:val="001C65BA"/>
    <w:rsid w:val="001C6925"/>
    <w:rsid w:val="001C7454"/>
    <w:rsid w:val="001C7A78"/>
    <w:rsid w:val="001C7BE0"/>
    <w:rsid w:val="001C7C96"/>
    <w:rsid w:val="001D00E6"/>
    <w:rsid w:val="001D0242"/>
    <w:rsid w:val="001D050E"/>
    <w:rsid w:val="001D051C"/>
    <w:rsid w:val="001D13D6"/>
    <w:rsid w:val="001D1539"/>
    <w:rsid w:val="001D182C"/>
    <w:rsid w:val="001D1F29"/>
    <w:rsid w:val="001D2053"/>
    <w:rsid w:val="001D262D"/>
    <w:rsid w:val="001D2A21"/>
    <w:rsid w:val="001D2ABD"/>
    <w:rsid w:val="001D2F5C"/>
    <w:rsid w:val="001D2FA3"/>
    <w:rsid w:val="001D3071"/>
    <w:rsid w:val="001D3405"/>
    <w:rsid w:val="001D3691"/>
    <w:rsid w:val="001D36CA"/>
    <w:rsid w:val="001D36D3"/>
    <w:rsid w:val="001D39FF"/>
    <w:rsid w:val="001D3A44"/>
    <w:rsid w:val="001D3D2F"/>
    <w:rsid w:val="001D4247"/>
    <w:rsid w:val="001D49B9"/>
    <w:rsid w:val="001D4B24"/>
    <w:rsid w:val="001D4CB7"/>
    <w:rsid w:val="001D4FA6"/>
    <w:rsid w:val="001D5435"/>
    <w:rsid w:val="001D59C5"/>
    <w:rsid w:val="001D5A2B"/>
    <w:rsid w:val="001D644E"/>
    <w:rsid w:val="001D69ED"/>
    <w:rsid w:val="001D74CD"/>
    <w:rsid w:val="001D7A7A"/>
    <w:rsid w:val="001D7E7E"/>
    <w:rsid w:val="001E062E"/>
    <w:rsid w:val="001E1165"/>
    <w:rsid w:val="001E16EB"/>
    <w:rsid w:val="001E170D"/>
    <w:rsid w:val="001E1826"/>
    <w:rsid w:val="001E1AA5"/>
    <w:rsid w:val="001E1D33"/>
    <w:rsid w:val="001E280F"/>
    <w:rsid w:val="001E2A8E"/>
    <w:rsid w:val="001E2D40"/>
    <w:rsid w:val="001E2EB1"/>
    <w:rsid w:val="001E2FFF"/>
    <w:rsid w:val="001E330E"/>
    <w:rsid w:val="001E3498"/>
    <w:rsid w:val="001E406E"/>
    <w:rsid w:val="001E426F"/>
    <w:rsid w:val="001E4430"/>
    <w:rsid w:val="001E46E5"/>
    <w:rsid w:val="001E4A0A"/>
    <w:rsid w:val="001E4C82"/>
    <w:rsid w:val="001E4F37"/>
    <w:rsid w:val="001E5357"/>
    <w:rsid w:val="001E53B1"/>
    <w:rsid w:val="001E5495"/>
    <w:rsid w:val="001E58D3"/>
    <w:rsid w:val="001E5A0E"/>
    <w:rsid w:val="001E64A2"/>
    <w:rsid w:val="001E66C6"/>
    <w:rsid w:val="001E6B54"/>
    <w:rsid w:val="001E6B63"/>
    <w:rsid w:val="001E6C83"/>
    <w:rsid w:val="001E73C7"/>
    <w:rsid w:val="001E7C71"/>
    <w:rsid w:val="001E7DD4"/>
    <w:rsid w:val="001F0055"/>
    <w:rsid w:val="001F054B"/>
    <w:rsid w:val="001F05F9"/>
    <w:rsid w:val="001F10E2"/>
    <w:rsid w:val="001F12C1"/>
    <w:rsid w:val="001F19E9"/>
    <w:rsid w:val="001F1E69"/>
    <w:rsid w:val="001F1F12"/>
    <w:rsid w:val="001F20F3"/>
    <w:rsid w:val="001F2106"/>
    <w:rsid w:val="001F2242"/>
    <w:rsid w:val="001F239B"/>
    <w:rsid w:val="001F27CF"/>
    <w:rsid w:val="001F2E40"/>
    <w:rsid w:val="001F3135"/>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4BC"/>
    <w:rsid w:val="00202572"/>
    <w:rsid w:val="0020291D"/>
    <w:rsid w:val="00202DD3"/>
    <w:rsid w:val="0020332A"/>
    <w:rsid w:val="002034F2"/>
    <w:rsid w:val="002037BB"/>
    <w:rsid w:val="00203AE5"/>
    <w:rsid w:val="00203BFC"/>
    <w:rsid w:val="00203CF3"/>
    <w:rsid w:val="00203D30"/>
    <w:rsid w:val="0020437B"/>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DDD"/>
    <w:rsid w:val="00207E8E"/>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4556"/>
    <w:rsid w:val="00215093"/>
    <w:rsid w:val="002152DB"/>
    <w:rsid w:val="00215923"/>
    <w:rsid w:val="00215B51"/>
    <w:rsid w:val="00215C5D"/>
    <w:rsid w:val="00215EEA"/>
    <w:rsid w:val="002160D2"/>
    <w:rsid w:val="002162FC"/>
    <w:rsid w:val="00216339"/>
    <w:rsid w:val="002164D2"/>
    <w:rsid w:val="0021739A"/>
    <w:rsid w:val="0021768D"/>
    <w:rsid w:val="00217B38"/>
    <w:rsid w:val="00217B64"/>
    <w:rsid w:val="0022074A"/>
    <w:rsid w:val="00220CE0"/>
    <w:rsid w:val="00220CE5"/>
    <w:rsid w:val="00220F53"/>
    <w:rsid w:val="00221727"/>
    <w:rsid w:val="00221A14"/>
    <w:rsid w:val="00221D6C"/>
    <w:rsid w:val="002220FA"/>
    <w:rsid w:val="002223A7"/>
    <w:rsid w:val="00222DBA"/>
    <w:rsid w:val="00223165"/>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0C0D"/>
    <w:rsid w:val="0023104F"/>
    <w:rsid w:val="00231268"/>
    <w:rsid w:val="002319C3"/>
    <w:rsid w:val="00232232"/>
    <w:rsid w:val="002323AA"/>
    <w:rsid w:val="002323DA"/>
    <w:rsid w:val="0023246C"/>
    <w:rsid w:val="0023269E"/>
    <w:rsid w:val="0023277C"/>
    <w:rsid w:val="00232CD1"/>
    <w:rsid w:val="0023331D"/>
    <w:rsid w:val="00233928"/>
    <w:rsid w:val="00234CAE"/>
    <w:rsid w:val="0023533D"/>
    <w:rsid w:val="00235352"/>
    <w:rsid w:val="00235D9B"/>
    <w:rsid w:val="00235DAD"/>
    <w:rsid w:val="00235E62"/>
    <w:rsid w:val="00236501"/>
    <w:rsid w:val="002369F4"/>
    <w:rsid w:val="00236FBC"/>
    <w:rsid w:val="00237205"/>
    <w:rsid w:val="00237EB7"/>
    <w:rsid w:val="00237F57"/>
    <w:rsid w:val="00240588"/>
    <w:rsid w:val="002405E6"/>
    <w:rsid w:val="002405FA"/>
    <w:rsid w:val="00240AB7"/>
    <w:rsid w:val="00240EB5"/>
    <w:rsid w:val="00240FCA"/>
    <w:rsid w:val="002412F2"/>
    <w:rsid w:val="00241438"/>
    <w:rsid w:val="00241446"/>
    <w:rsid w:val="002420A7"/>
    <w:rsid w:val="002421B6"/>
    <w:rsid w:val="00242AC3"/>
    <w:rsid w:val="00243442"/>
    <w:rsid w:val="002435B1"/>
    <w:rsid w:val="0024395E"/>
    <w:rsid w:val="00243BB0"/>
    <w:rsid w:val="00243C21"/>
    <w:rsid w:val="00244EC5"/>
    <w:rsid w:val="00244F5C"/>
    <w:rsid w:val="00245217"/>
    <w:rsid w:val="00245760"/>
    <w:rsid w:val="00245D88"/>
    <w:rsid w:val="00245EE0"/>
    <w:rsid w:val="00246101"/>
    <w:rsid w:val="00246391"/>
    <w:rsid w:val="00246CAF"/>
    <w:rsid w:val="00246D07"/>
    <w:rsid w:val="00246FBE"/>
    <w:rsid w:val="00247643"/>
    <w:rsid w:val="0024789E"/>
    <w:rsid w:val="00247BF3"/>
    <w:rsid w:val="00250152"/>
    <w:rsid w:val="00250A5E"/>
    <w:rsid w:val="00250E83"/>
    <w:rsid w:val="002515A6"/>
    <w:rsid w:val="00251A2D"/>
    <w:rsid w:val="00251FF4"/>
    <w:rsid w:val="002522B6"/>
    <w:rsid w:val="002523C4"/>
    <w:rsid w:val="00252F3E"/>
    <w:rsid w:val="00253173"/>
    <w:rsid w:val="00253297"/>
    <w:rsid w:val="00253A45"/>
    <w:rsid w:val="00253FD9"/>
    <w:rsid w:val="0025403B"/>
    <w:rsid w:val="0025417D"/>
    <w:rsid w:val="00254494"/>
    <w:rsid w:val="002549C8"/>
    <w:rsid w:val="0025506B"/>
    <w:rsid w:val="0025528B"/>
    <w:rsid w:val="002552D0"/>
    <w:rsid w:val="00255BFC"/>
    <w:rsid w:val="00255D0A"/>
    <w:rsid w:val="00256074"/>
    <w:rsid w:val="00256141"/>
    <w:rsid w:val="00256395"/>
    <w:rsid w:val="002569D0"/>
    <w:rsid w:val="00256EBF"/>
    <w:rsid w:val="00256F17"/>
    <w:rsid w:val="0025723B"/>
    <w:rsid w:val="0025743E"/>
    <w:rsid w:val="002577A0"/>
    <w:rsid w:val="00257C00"/>
    <w:rsid w:val="00257E61"/>
    <w:rsid w:val="00260058"/>
    <w:rsid w:val="0026021D"/>
    <w:rsid w:val="00260315"/>
    <w:rsid w:val="002603D4"/>
    <w:rsid w:val="0026057F"/>
    <w:rsid w:val="00260BF3"/>
    <w:rsid w:val="002617A8"/>
    <w:rsid w:val="00261861"/>
    <w:rsid w:val="00262232"/>
    <w:rsid w:val="0026394F"/>
    <w:rsid w:val="00263D4C"/>
    <w:rsid w:val="00263ED7"/>
    <w:rsid w:val="00264750"/>
    <w:rsid w:val="00264D63"/>
    <w:rsid w:val="002651DA"/>
    <w:rsid w:val="002657B4"/>
    <w:rsid w:val="00265B39"/>
    <w:rsid w:val="00265BCE"/>
    <w:rsid w:val="00265F24"/>
    <w:rsid w:val="0026602A"/>
    <w:rsid w:val="002663AE"/>
    <w:rsid w:val="002666AB"/>
    <w:rsid w:val="002668E7"/>
    <w:rsid w:val="00266B33"/>
    <w:rsid w:val="00266BAF"/>
    <w:rsid w:val="00267148"/>
    <w:rsid w:val="00267457"/>
    <w:rsid w:val="00267513"/>
    <w:rsid w:val="00267E25"/>
    <w:rsid w:val="00267E5E"/>
    <w:rsid w:val="002700E6"/>
    <w:rsid w:val="00270588"/>
    <w:rsid w:val="002705AC"/>
    <w:rsid w:val="00270711"/>
    <w:rsid w:val="00270944"/>
    <w:rsid w:val="00270A61"/>
    <w:rsid w:val="00270C4F"/>
    <w:rsid w:val="002718CE"/>
    <w:rsid w:val="00272440"/>
    <w:rsid w:val="00272A72"/>
    <w:rsid w:val="00272CB3"/>
    <w:rsid w:val="00272D27"/>
    <w:rsid w:val="0027322F"/>
    <w:rsid w:val="0027346C"/>
    <w:rsid w:val="00273512"/>
    <w:rsid w:val="00273616"/>
    <w:rsid w:val="00273BDA"/>
    <w:rsid w:val="00274431"/>
    <w:rsid w:val="0027493F"/>
    <w:rsid w:val="00275170"/>
    <w:rsid w:val="002754C0"/>
    <w:rsid w:val="002754CA"/>
    <w:rsid w:val="002757F4"/>
    <w:rsid w:val="00275DED"/>
    <w:rsid w:val="00275E41"/>
    <w:rsid w:val="0027613D"/>
    <w:rsid w:val="002761E3"/>
    <w:rsid w:val="00276532"/>
    <w:rsid w:val="00276704"/>
    <w:rsid w:val="00276709"/>
    <w:rsid w:val="002768D2"/>
    <w:rsid w:val="002768EC"/>
    <w:rsid w:val="00276AC1"/>
    <w:rsid w:val="002774B3"/>
    <w:rsid w:val="00277939"/>
    <w:rsid w:val="00277A0E"/>
    <w:rsid w:val="00277C15"/>
    <w:rsid w:val="00277D58"/>
    <w:rsid w:val="00277F81"/>
    <w:rsid w:val="00280153"/>
    <w:rsid w:val="002806F1"/>
    <w:rsid w:val="0028090A"/>
    <w:rsid w:val="00281639"/>
    <w:rsid w:val="002817BE"/>
    <w:rsid w:val="00281CC0"/>
    <w:rsid w:val="00281EE9"/>
    <w:rsid w:val="00281FA7"/>
    <w:rsid w:val="0028248E"/>
    <w:rsid w:val="002828D4"/>
    <w:rsid w:val="002829ED"/>
    <w:rsid w:val="00282E9E"/>
    <w:rsid w:val="002830DA"/>
    <w:rsid w:val="00283283"/>
    <w:rsid w:val="00283423"/>
    <w:rsid w:val="00283A9B"/>
    <w:rsid w:val="00283D8F"/>
    <w:rsid w:val="00283F8D"/>
    <w:rsid w:val="00284434"/>
    <w:rsid w:val="00284592"/>
    <w:rsid w:val="002858EE"/>
    <w:rsid w:val="00285930"/>
    <w:rsid w:val="002859C6"/>
    <w:rsid w:val="00285C4C"/>
    <w:rsid w:val="00285CC7"/>
    <w:rsid w:val="0028682B"/>
    <w:rsid w:val="00286AB2"/>
    <w:rsid w:val="00287266"/>
    <w:rsid w:val="00287E0F"/>
    <w:rsid w:val="002904A3"/>
    <w:rsid w:val="00290768"/>
    <w:rsid w:val="0029080C"/>
    <w:rsid w:val="00290BC1"/>
    <w:rsid w:val="00290FB5"/>
    <w:rsid w:val="00291A14"/>
    <w:rsid w:val="00292528"/>
    <w:rsid w:val="002928A5"/>
    <w:rsid w:val="002936E6"/>
    <w:rsid w:val="0029395E"/>
    <w:rsid w:val="00293A4C"/>
    <w:rsid w:val="00293BB5"/>
    <w:rsid w:val="00293EA2"/>
    <w:rsid w:val="00294106"/>
    <w:rsid w:val="00294A98"/>
    <w:rsid w:val="00294F53"/>
    <w:rsid w:val="00295084"/>
    <w:rsid w:val="00295433"/>
    <w:rsid w:val="002959DB"/>
    <w:rsid w:val="00295D40"/>
    <w:rsid w:val="002960BF"/>
    <w:rsid w:val="002961FA"/>
    <w:rsid w:val="00296398"/>
    <w:rsid w:val="00296FC8"/>
    <w:rsid w:val="00297057"/>
    <w:rsid w:val="002979C3"/>
    <w:rsid w:val="002A0386"/>
    <w:rsid w:val="002A0C9D"/>
    <w:rsid w:val="002A1222"/>
    <w:rsid w:val="002A1FD3"/>
    <w:rsid w:val="002A20A0"/>
    <w:rsid w:val="002A2A03"/>
    <w:rsid w:val="002A2A29"/>
    <w:rsid w:val="002A2C74"/>
    <w:rsid w:val="002A35A0"/>
    <w:rsid w:val="002A379D"/>
    <w:rsid w:val="002A3933"/>
    <w:rsid w:val="002A3F85"/>
    <w:rsid w:val="002A4171"/>
    <w:rsid w:val="002A45FD"/>
    <w:rsid w:val="002A462C"/>
    <w:rsid w:val="002A4719"/>
    <w:rsid w:val="002A4B00"/>
    <w:rsid w:val="002A4CF1"/>
    <w:rsid w:val="002A4F68"/>
    <w:rsid w:val="002A5678"/>
    <w:rsid w:val="002A5690"/>
    <w:rsid w:val="002A5CF9"/>
    <w:rsid w:val="002A5D69"/>
    <w:rsid w:val="002A6131"/>
    <w:rsid w:val="002A682C"/>
    <w:rsid w:val="002A6856"/>
    <w:rsid w:val="002A6AAF"/>
    <w:rsid w:val="002A6CF7"/>
    <w:rsid w:val="002A6EA9"/>
    <w:rsid w:val="002A6F80"/>
    <w:rsid w:val="002A7B5B"/>
    <w:rsid w:val="002A7B8A"/>
    <w:rsid w:val="002A7EAC"/>
    <w:rsid w:val="002B011B"/>
    <w:rsid w:val="002B026F"/>
    <w:rsid w:val="002B1036"/>
    <w:rsid w:val="002B1119"/>
    <w:rsid w:val="002B1435"/>
    <w:rsid w:val="002B22FF"/>
    <w:rsid w:val="002B2533"/>
    <w:rsid w:val="002B25AD"/>
    <w:rsid w:val="002B2833"/>
    <w:rsid w:val="002B34D9"/>
    <w:rsid w:val="002B3AB4"/>
    <w:rsid w:val="002B491C"/>
    <w:rsid w:val="002B4BE8"/>
    <w:rsid w:val="002B5015"/>
    <w:rsid w:val="002B6417"/>
    <w:rsid w:val="002B690C"/>
    <w:rsid w:val="002B6AD2"/>
    <w:rsid w:val="002B6BB8"/>
    <w:rsid w:val="002B6CA6"/>
    <w:rsid w:val="002B6D29"/>
    <w:rsid w:val="002B6DB1"/>
    <w:rsid w:val="002B6E5C"/>
    <w:rsid w:val="002B6FFC"/>
    <w:rsid w:val="002B7638"/>
    <w:rsid w:val="002B766D"/>
    <w:rsid w:val="002C057C"/>
    <w:rsid w:val="002C060A"/>
    <w:rsid w:val="002C0C11"/>
    <w:rsid w:val="002C0F4F"/>
    <w:rsid w:val="002C1A59"/>
    <w:rsid w:val="002C1D86"/>
    <w:rsid w:val="002C259E"/>
    <w:rsid w:val="002C2C50"/>
    <w:rsid w:val="002C3322"/>
    <w:rsid w:val="002C3383"/>
    <w:rsid w:val="002C3EDA"/>
    <w:rsid w:val="002C4209"/>
    <w:rsid w:val="002C4B76"/>
    <w:rsid w:val="002C4F5A"/>
    <w:rsid w:val="002C52A6"/>
    <w:rsid w:val="002C5653"/>
    <w:rsid w:val="002C5C84"/>
    <w:rsid w:val="002C5CED"/>
    <w:rsid w:val="002C60DA"/>
    <w:rsid w:val="002C61A9"/>
    <w:rsid w:val="002C65CD"/>
    <w:rsid w:val="002C68A5"/>
    <w:rsid w:val="002C6EDA"/>
    <w:rsid w:val="002C787A"/>
    <w:rsid w:val="002C7A39"/>
    <w:rsid w:val="002C7C0A"/>
    <w:rsid w:val="002D0029"/>
    <w:rsid w:val="002D0687"/>
    <w:rsid w:val="002D0839"/>
    <w:rsid w:val="002D0BA4"/>
    <w:rsid w:val="002D0CB4"/>
    <w:rsid w:val="002D0D45"/>
    <w:rsid w:val="002D0D6F"/>
    <w:rsid w:val="002D0E0C"/>
    <w:rsid w:val="002D24D4"/>
    <w:rsid w:val="002D2589"/>
    <w:rsid w:val="002D285B"/>
    <w:rsid w:val="002D29A2"/>
    <w:rsid w:val="002D2EF5"/>
    <w:rsid w:val="002D33AF"/>
    <w:rsid w:val="002D368B"/>
    <w:rsid w:val="002D369D"/>
    <w:rsid w:val="002D3EB8"/>
    <w:rsid w:val="002D4000"/>
    <w:rsid w:val="002D4963"/>
    <w:rsid w:val="002D508A"/>
    <w:rsid w:val="002D552E"/>
    <w:rsid w:val="002D5888"/>
    <w:rsid w:val="002D5B89"/>
    <w:rsid w:val="002D5F90"/>
    <w:rsid w:val="002D6BEE"/>
    <w:rsid w:val="002D6C8C"/>
    <w:rsid w:val="002D7229"/>
    <w:rsid w:val="002D7E80"/>
    <w:rsid w:val="002D7E95"/>
    <w:rsid w:val="002D7F17"/>
    <w:rsid w:val="002E0058"/>
    <w:rsid w:val="002E0368"/>
    <w:rsid w:val="002E0FB7"/>
    <w:rsid w:val="002E0FC5"/>
    <w:rsid w:val="002E121F"/>
    <w:rsid w:val="002E148F"/>
    <w:rsid w:val="002E1BD8"/>
    <w:rsid w:val="002E2062"/>
    <w:rsid w:val="002E27D0"/>
    <w:rsid w:val="002E2858"/>
    <w:rsid w:val="002E2893"/>
    <w:rsid w:val="002E28DE"/>
    <w:rsid w:val="002E2B1E"/>
    <w:rsid w:val="002E3041"/>
    <w:rsid w:val="002E3047"/>
    <w:rsid w:val="002E30C9"/>
    <w:rsid w:val="002E3607"/>
    <w:rsid w:val="002E37E1"/>
    <w:rsid w:val="002E3F45"/>
    <w:rsid w:val="002E4244"/>
    <w:rsid w:val="002E43CE"/>
    <w:rsid w:val="002E441B"/>
    <w:rsid w:val="002E48D7"/>
    <w:rsid w:val="002E4D4A"/>
    <w:rsid w:val="002E54BB"/>
    <w:rsid w:val="002E5A8B"/>
    <w:rsid w:val="002E5FDD"/>
    <w:rsid w:val="002E6016"/>
    <w:rsid w:val="002E6075"/>
    <w:rsid w:val="002E6266"/>
    <w:rsid w:val="002E628E"/>
    <w:rsid w:val="002E6AF0"/>
    <w:rsid w:val="002E6D89"/>
    <w:rsid w:val="002E6DF4"/>
    <w:rsid w:val="002E766D"/>
    <w:rsid w:val="002E7DA9"/>
    <w:rsid w:val="002F06DF"/>
    <w:rsid w:val="002F0CA7"/>
    <w:rsid w:val="002F1BF9"/>
    <w:rsid w:val="002F1F3D"/>
    <w:rsid w:val="002F20E9"/>
    <w:rsid w:val="002F281B"/>
    <w:rsid w:val="002F29BF"/>
    <w:rsid w:val="002F2FE7"/>
    <w:rsid w:val="002F314C"/>
    <w:rsid w:val="002F326F"/>
    <w:rsid w:val="002F3277"/>
    <w:rsid w:val="002F3A0D"/>
    <w:rsid w:val="002F3D9D"/>
    <w:rsid w:val="002F424C"/>
    <w:rsid w:val="002F4756"/>
    <w:rsid w:val="002F4A57"/>
    <w:rsid w:val="002F56C7"/>
    <w:rsid w:val="002F5CAD"/>
    <w:rsid w:val="002F5F49"/>
    <w:rsid w:val="002F5F60"/>
    <w:rsid w:val="002F62BA"/>
    <w:rsid w:val="002F64B0"/>
    <w:rsid w:val="002F671B"/>
    <w:rsid w:val="002F7B5A"/>
    <w:rsid w:val="002F7D27"/>
    <w:rsid w:val="003002D6"/>
    <w:rsid w:val="00300745"/>
    <w:rsid w:val="00300942"/>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8C2"/>
    <w:rsid w:val="00306977"/>
    <w:rsid w:val="003069ED"/>
    <w:rsid w:val="003072F6"/>
    <w:rsid w:val="003077F2"/>
    <w:rsid w:val="003079A4"/>
    <w:rsid w:val="0031037C"/>
    <w:rsid w:val="00310575"/>
    <w:rsid w:val="00310A1C"/>
    <w:rsid w:val="00310A9A"/>
    <w:rsid w:val="00310E24"/>
    <w:rsid w:val="00310E86"/>
    <w:rsid w:val="00311582"/>
    <w:rsid w:val="00311D51"/>
    <w:rsid w:val="00311D5F"/>
    <w:rsid w:val="003120A5"/>
    <w:rsid w:val="00312757"/>
    <w:rsid w:val="003128AA"/>
    <w:rsid w:val="00312CB1"/>
    <w:rsid w:val="00312EAC"/>
    <w:rsid w:val="0031319E"/>
    <w:rsid w:val="00313619"/>
    <w:rsid w:val="0031386C"/>
    <w:rsid w:val="00313C15"/>
    <w:rsid w:val="00314094"/>
    <w:rsid w:val="003149B0"/>
    <w:rsid w:val="00314C5C"/>
    <w:rsid w:val="00315159"/>
    <w:rsid w:val="00315F98"/>
    <w:rsid w:val="003167CD"/>
    <w:rsid w:val="0031697D"/>
    <w:rsid w:val="003169B3"/>
    <w:rsid w:val="00316ADF"/>
    <w:rsid w:val="00316AFB"/>
    <w:rsid w:val="003171D1"/>
    <w:rsid w:val="003173CD"/>
    <w:rsid w:val="00317A1C"/>
    <w:rsid w:val="00317D7B"/>
    <w:rsid w:val="00317DD6"/>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015"/>
    <w:rsid w:val="0032430D"/>
    <w:rsid w:val="003243B8"/>
    <w:rsid w:val="00324F96"/>
    <w:rsid w:val="003257A5"/>
    <w:rsid w:val="003257C7"/>
    <w:rsid w:val="00325935"/>
    <w:rsid w:val="00325D21"/>
    <w:rsid w:val="00325E63"/>
    <w:rsid w:val="00325F61"/>
    <w:rsid w:val="0032637E"/>
    <w:rsid w:val="0032659A"/>
    <w:rsid w:val="00326AD7"/>
    <w:rsid w:val="00326C89"/>
    <w:rsid w:val="003278F6"/>
    <w:rsid w:val="0032790C"/>
    <w:rsid w:val="00330324"/>
    <w:rsid w:val="003303C5"/>
    <w:rsid w:val="00330CED"/>
    <w:rsid w:val="00330D8D"/>
    <w:rsid w:val="00332212"/>
    <w:rsid w:val="003323A7"/>
    <w:rsid w:val="0033252F"/>
    <w:rsid w:val="00332C13"/>
    <w:rsid w:val="0033319D"/>
    <w:rsid w:val="00333928"/>
    <w:rsid w:val="00333D22"/>
    <w:rsid w:val="00333EDD"/>
    <w:rsid w:val="0033480A"/>
    <w:rsid w:val="00334DF1"/>
    <w:rsid w:val="00335517"/>
    <w:rsid w:val="003359E8"/>
    <w:rsid w:val="00335A82"/>
    <w:rsid w:val="00335EA3"/>
    <w:rsid w:val="00336231"/>
    <w:rsid w:val="003363D8"/>
    <w:rsid w:val="00336528"/>
    <w:rsid w:val="00336BD1"/>
    <w:rsid w:val="00336DD3"/>
    <w:rsid w:val="00337244"/>
    <w:rsid w:val="00337844"/>
    <w:rsid w:val="003378E4"/>
    <w:rsid w:val="00337A77"/>
    <w:rsid w:val="00337E4D"/>
    <w:rsid w:val="00340320"/>
    <w:rsid w:val="00340590"/>
    <w:rsid w:val="00340A92"/>
    <w:rsid w:val="00341190"/>
    <w:rsid w:val="0034190E"/>
    <w:rsid w:val="00341992"/>
    <w:rsid w:val="00341FE4"/>
    <w:rsid w:val="003420DA"/>
    <w:rsid w:val="00342235"/>
    <w:rsid w:val="00342885"/>
    <w:rsid w:val="00342E60"/>
    <w:rsid w:val="00342F2F"/>
    <w:rsid w:val="00343013"/>
    <w:rsid w:val="00343307"/>
    <w:rsid w:val="00343473"/>
    <w:rsid w:val="003436B1"/>
    <w:rsid w:val="00344210"/>
    <w:rsid w:val="003445A1"/>
    <w:rsid w:val="003446AE"/>
    <w:rsid w:val="0034508C"/>
    <w:rsid w:val="0034593E"/>
    <w:rsid w:val="00345DA6"/>
    <w:rsid w:val="00345F73"/>
    <w:rsid w:val="00346876"/>
    <w:rsid w:val="003468C3"/>
    <w:rsid w:val="00346FF9"/>
    <w:rsid w:val="00347485"/>
    <w:rsid w:val="00347562"/>
    <w:rsid w:val="003475B4"/>
    <w:rsid w:val="0034773F"/>
    <w:rsid w:val="00347D2B"/>
    <w:rsid w:val="00347DD4"/>
    <w:rsid w:val="00350330"/>
    <w:rsid w:val="00350549"/>
    <w:rsid w:val="003506C3"/>
    <w:rsid w:val="00350BC3"/>
    <w:rsid w:val="00350ECB"/>
    <w:rsid w:val="00350F10"/>
    <w:rsid w:val="00350F68"/>
    <w:rsid w:val="0035234A"/>
    <w:rsid w:val="003524EE"/>
    <w:rsid w:val="00352AC4"/>
    <w:rsid w:val="00352BE2"/>
    <w:rsid w:val="0035333C"/>
    <w:rsid w:val="00353683"/>
    <w:rsid w:val="00353FA1"/>
    <w:rsid w:val="00354345"/>
    <w:rsid w:val="00354BD9"/>
    <w:rsid w:val="00354EAA"/>
    <w:rsid w:val="003551C9"/>
    <w:rsid w:val="00355C6A"/>
    <w:rsid w:val="003564F5"/>
    <w:rsid w:val="00356665"/>
    <w:rsid w:val="003566C1"/>
    <w:rsid w:val="00356C1E"/>
    <w:rsid w:val="00356DE7"/>
    <w:rsid w:val="00356FF4"/>
    <w:rsid w:val="003571FB"/>
    <w:rsid w:val="003572EF"/>
    <w:rsid w:val="003579D1"/>
    <w:rsid w:val="00357D38"/>
    <w:rsid w:val="00357D94"/>
    <w:rsid w:val="00357DAB"/>
    <w:rsid w:val="0036008F"/>
    <w:rsid w:val="00360881"/>
    <w:rsid w:val="00360BA5"/>
    <w:rsid w:val="00360CC5"/>
    <w:rsid w:val="003616C3"/>
    <w:rsid w:val="003616E3"/>
    <w:rsid w:val="00361BA7"/>
    <w:rsid w:val="00361D34"/>
    <w:rsid w:val="00361EF6"/>
    <w:rsid w:val="00361F40"/>
    <w:rsid w:val="0036206A"/>
    <w:rsid w:val="0036271C"/>
    <w:rsid w:val="00362814"/>
    <w:rsid w:val="00362B33"/>
    <w:rsid w:val="0036306B"/>
    <w:rsid w:val="00363B26"/>
    <w:rsid w:val="00363E54"/>
    <w:rsid w:val="0036413C"/>
    <w:rsid w:val="0036437E"/>
    <w:rsid w:val="00364955"/>
    <w:rsid w:val="00364EEA"/>
    <w:rsid w:val="0036516B"/>
    <w:rsid w:val="00365323"/>
    <w:rsid w:val="003659FF"/>
    <w:rsid w:val="00365F31"/>
    <w:rsid w:val="00366391"/>
    <w:rsid w:val="00366707"/>
    <w:rsid w:val="00366A81"/>
    <w:rsid w:val="00366B48"/>
    <w:rsid w:val="0036764D"/>
    <w:rsid w:val="0036798A"/>
    <w:rsid w:val="00367EFD"/>
    <w:rsid w:val="00370148"/>
    <w:rsid w:val="003703ED"/>
    <w:rsid w:val="00370CBF"/>
    <w:rsid w:val="00370EBE"/>
    <w:rsid w:val="003714D8"/>
    <w:rsid w:val="00371C6E"/>
    <w:rsid w:val="00371D54"/>
    <w:rsid w:val="003724E3"/>
    <w:rsid w:val="003726FE"/>
    <w:rsid w:val="00372E97"/>
    <w:rsid w:val="003734C1"/>
    <w:rsid w:val="00373EFA"/>
    <w:rsid w:val="00374217"/>
    <w:rsid w:val="003742C1"/>
    <w:rsid w:val="0037432C"/>
    <w:rsid w:val="00374988"/>
    <w:rsid w:val="00374E2C"/>
    <w:rsid w:val="00375367"/>
    <w:rsid w:val="003756FC"/>
    <w:rsid w:val="00375731"/>
    <w:rsid w:val="00375865"/>
    <w:rsid w:val="00375C6C"/>
    <w:rsid w:val="00375EFC"/>
    <w:rsid w:val="00376036"/>
    <w:rsid w:val="0037604C"/>
    <w:rsid w:val="00376D70"/>
    <w:rsid w:val="00377135"/>
    <w:rsid w:val="003800FD"/>
    <w:rsid w:val="00380259"/>
    <w:rsid w:val="0038025C"/>
    <w:rsid w:val="00380275"/>
    <w:rsid w:val="00380629"/>
    <w:rsid w:val="00380971"/>
    <w:rsid w:val="003809AB"/>
    <w:rsid w:val="00380A6E"/>
    <w:rsid w:val="00380BDD"/>
    <w:rsid w:val="00381314"/>
    <w:rsid w:val="003816F7"/>
    <w:rsid w:val="00381764"/>
    <w:rsid w:val="00381A1F"/>
    <w:rsid w:val="0038224D"/>
    <w:rsid w:val="003825B0"/>
    <w:rsid w:val="00382798"/>
    <w:rsid w:val="003829AA"/>
    <w:rsid w:val="003832AC"/>
    <w:rsid w:val="00383507"/>
    <w:rsid w:val="00383928"/>
    <w:rsid w:val="003839CC"/>
    <w:rsid w:val="00383EEF"/>
    <w:rsid w:val="00384093"/>
    <w:rsid w:val="00384179"/>
    <w:rsid w:val="00384564"/>
    <w:rsid w:val="0038478A"/>
    <w:rsid w:val="00384DFE"/>
    <w:rsid w:val="00384E76"/>
    <w:rsid w:val="0038542F"/>
    <w:rsid w:val="003854F9"/>
    <w:rsid w:val="0038571E"/>
    <w:rsid w:val="00385F88"/>
    <w:rsid w:val="00387200"/>
    <w:rsid w:val="00387A1F"/>
    <w:rsid w:val="0039048E"/>
    <w:rsid w:val="003906D8"/>
    <w:rsid w:val="00390BBB"/>
    <w:rsid w:val="00390C7B"/>
    <w:rsid w:val="00391561"/>
    <w:rsid w:val="00392988"/>
    <w:rsid w:val="0039328A"/>
    <w:rsid w:val="00394513"/>
    <w:rsid w:val="00394D9A"/>
    <w:rsid w:val="0039517F"/>
    <w:rsid w:val="00395252"/>
    <w:rsid w:val="0039528D"/>
    <w:rsid w:val="00395DA0"/>
    <w:rsid w:val="00396444"/>
    <w:rsid w:val="003964D5"/>
    <w:rsid w:val="00396653"/>
    <w:rsid w:val="00397CE4"/>
    <w:rsid w:val="00397D00"/>
    <w:rsid w:val="003A0797"/>
    <w:rsid w:val="003A0C32"/>
    <w:rsid w:val="003A144E"/>
    <w:rsid w:val="003A15C4"/>
    <w:rsid w:val="003A1D85"/>
    <w:rsid w:val="003A2005"/>
    <w:rsid w:val="003A2C73"/>
    <w:rsid w:val="003A3394"/>
    <w:rsid w:val="003A3C21"/>
    <w:rsid w:val="003A3EDD"/>
    <w:rsid w:val="003A433A"/>
    <w:rsid w:val="003A48CC"/>
    <w:rsid w:val="003A4FB9"/>
    <w:rsid w:val="003A540E"/>
    <w:rsid w:val="003A68E6"/>
    <w:rsid w:val="003A6A4A"/>
    <w:rsid w:val="003A6A6A"/>
    <w:rsid w:val="003A6D84"/>
    <w:rsid w:val="003A6E97"/>
    <w:rsid w:val="003A6F32"/>
    <w:rsid w:val="003A703C"/>
    <w:rsid w:val="003A769B"/>
    <w:rsid w:val="003A7CA0"/>
    <w:rsid w:val="003A7CE0"/>
    <w:rsid w:val="003A7F81"/>
    <w:rsid w:val="003A7F9E"/>
    <w:rsid w:val="003B02C7"/>
    <w:rsid w:val="003B07DA"/>
    <w:rsid w:val="003B0A0F"/>
    <w:rsid w:val="003B0FC8"/>
    <w:rsid w:val="003B1DB6"/>
    <w:rsid w:val="003B27F7"/>
    <w:rsid w:val="003B28B3"/>
    <w:rsid w:val="003B2F59"/>
    <w:rsid w:val="003B3E37"/>
    <w:rsid w:val="003B44EA"/>
    <w:rsid w:val="003B55EC"/>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54"/>
    <w:rsid w:val="003C0F3B"/>
    <w:rsid w:val="003C15C9"/>
    <w:rsid w:val="003C1685"/>
    <w:rsid w:val="003C1A00"/>
    <w:rsid w:val="003C1BC4"/>
    <w:rsid w:val="003C1D2E"/>
    <w:rsid w:val="003C315D"/>
    <w:rsid w:val="003C3DCB"/>
    <w:rsid w:val="003C5186"/>
    <w:rsid w:val="003C51FA"/>
    <w:rsid w:val="003C53BD"/>
    <w:rsid w:val="003C5BF9"/>
    <w:rsid w:val="003C5DC1"/>
    <w:rsid w:val="003C5F0F"/>
    <w:rsid w:val="003C5F1E"/>
    <w:rsid w:val="003C677E"/>
    <w:rsid w:val="003C6FED"/>
    <w:rsid w:val="003C7AE7"/>
    <w:rsid w:val="003C7E08"/>
    <w:rsid w:val="003D0066"/>
    <w:rsid w:val="003D0B19"/>
    <w:rsid w:val="003D1B1E"/>
    <w:rsid w:val="003D1CE3"/>
    <w:rsid w:val="003D1FD8"/>
    <w:rsid w:val="003D258E"/>
    <w:rsid w:val="003D285F"/>
    <w:rsid w:val="003D2909"/>
    <w:rsid w:val="003D30AD"/>
    <w:rsid w:val="003D315C"/>
    <w:rsid w:val="003D31DF"/>
    <w:rsid w:val="003D324F"/>
    <w:rsid w:val="003D356A"/>
    <w:rsid w:val="003D3A89"/>
    <w:rsid w:val="003D3B5E"/>
    <w:rsid w:val="003D40C4"/>
    <w:rsid w:val="003D5272"/>
    <w:rsid w:val="003D5379"/>
    <w:rsid w:val="003D5A75"/>
    <w:rsid w:val="003D5C94"/>
    <w:rsid w:val="003D6014"/>
    <w:rsid w:val="003D62DC"/>
    <w:rsid w:val="003D644C"/>
    <w:rsid w:val="003D6B29"/>
    <w:rsid w:val="003D6CD7"/>
    <w:rsid w:val="003D6EAF"/>
    <w:rsid w:val="003D711C"/>
    <w:rsid w:val="003D755C"/>
    <w:rsid w:val="003D7563"/>
    <w:rsid w:val="003D7587"/>
    <w:rsid w:val="003D7768"/>
    <w:rsid w:val="003D77E6"/>
    <w:rsid w:val="003D7C86"/>
    <w:rsid w:val="003D7F6A"/>
    <w:rsid w:val="003E085C"/>
    <w:rsid w:val="003E12A3"/>
    <w:rsid w:val="003E13B7"/>
    <w:rsid w:val="003E15DB"/>
    <w:rsid w:val="003E1774"/>
    <w:rsid w:val="003E17CB"/>
    <w:rsid w:val="003E1EE6"/>
    <w:rsid w:val="003E1EF0"/>
    <w:rsid w:val="003E1FD7"/>
    <w:rsid w:val="003E2014"/>
    <w:rsid w:val="003E20D3"/>
    <w:rsid w:val="003E2B2E"/>
    <w:rsid w:val="003E2B78"/>
    <w:rsid w:val="003E32B6"/>
    <w:rsid w:val="003E3867"/>
    <w:rsid w:val="003E3ACB"/>
    <w:rsid w:val="003E45A9"/>
    <w:rsid w:val="003E45D2"/>
    <w:rsid w:val="003E4C06"/>
    <w:rsid w:val="003E4E3B"/>
    <w:rsid w:val="003E4FC5"/>
    <w:rsid w:val="003E5634"/>
    <w:rsid w:val="003E5A5A"/>
    <w:rsid w:val="003E6491"/>
    <w:rsid w:val="003E654F"/>
    <w:rsid w:val="003E6641"/>
    <w:rsid w:val="003E6923"/>
    <w:rsid w:val="003E7296"/>
    <w:rsid w:val="003E76CF"/>
    <w:rsid w:val="003E7A64"/>
    <w:rsid w:val="003F07F7"/>
    <w:rsid w:val="003F0902"/>
    <w:rsid w:val="003F0D07"/>
    <w:rsid w:val="003F1294"/>
    <w:rsid w:val="003F1405"/>
    <w:rsid w:val="003F1567"/>
    <w:rsid w:val="003F15DB"/>
    <w:rsid w:val="003F1821"/>
    <w:rsid w:val="003F1E68"/>
    <w:rsid w:val="003F1E84"/>
    <w:rsid w:val="003F23BB"/>
    <w:rsid w:val="003F2B40"/>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21"/>
    <w:rsid w:val="003F6DC7"/>
    <w:rsid w:val="003F721A"/>
    <w:rsid w:val="003F7243"/>
    <w:rsid w:val="00400238"/>
    <w:rsid w:val="0040080A"/>
    <w:rsid w:val="00400826"/>
    <w:rsid w:val="00400A81"/>
    <w:rsid w:val="00401104"/>
    <w:rsid w:val="00401259"/>
    <w:rsid w:val="004013BE"/>
    <w:rsid w:val="00401541"/>
    <w:rsid w:val="0040159F"/>
    <w:rsid w:val="0040178B"/>
    <w:rsid w:val="004019F8"/>
    <w:rsid w:val="00401EC1"/>
    <w:rsid w:val="0040238D"/>
    <w:rsid w:val="00402982"/>
    <w:rsid w:val="0040298D"/>
    <w:rsid w:val="004029A7"/>
    <w:rsid w:val="00402BD2"/>
    <w:rsid w:val="0040301C"/>
    <w:rsid w:val="00403452"/>
    <w:rsid w:val="004035A4"/>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3E8"/>
    <w:rsid w:val="00406BAB"/>
    <w:rsid w:val="004073F5"/>
    <w:rsid w:val="00407734"/>
    <w:rsid w:val="00410292"/>
    <w:rsid w:val="00410D1A"/>
    <w:rsid w:val="00411075"/>
    <w:rsid w:val="004110FD"/>
    <w:rsid w:val="00411710"/>
    <w:rsid w:val="00412595"/>
    <w:rsid w:val="00412C53"/>
    <w:rsid w:val="00412C84"/>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54F"/>
    <w:rsid w:val="0041772E"/>
    <w:rsid w:val="0041785A"/>
    <w:rsid w:val="00417CA5"/>
    <w:rsid w:val="00417F49"/>
    <w:rsid w:val="00420269"/>
    <w:rsid w:val="004208CF"/>
    <w:rsid w:val="0042094B"/>
    <w:rsid w:val="00420CE2"/>
    <w:rsid w:val="00421061"/>
    <w:rsid w:val="00421A7D"/>
    <w:rsid w:val="00421B9F"/>
    <w:rsid w:val="00421E54"/>
    <w:rsid w:val="0042204E"/>
    <w:rsid w:val="004221C5"/>
    <w:rsid w:val="004225FF"/>
    <w:rsid w:val="004226B2"/>
    <w:rsid w:val="00422DFE"/>
    <w:rsid w:val="00422FC7"/>
    <w:rsid w:val="00423084"/>
    <w:rsid w:val="0042313F"/>
    <w:rsid w:val="00423977"/>
    <w:rsid w:val="004243E5"/>
    <w:rsid w:val="0042445A"/>
    <w:rsid w:val="00424C6F"/>
    <w:rsid w:val="004250A4"/>
    <w:rsid w:val="0042552F"/>
    <w:rsid w:val="00425708"/>
    <w:rsid w:val="004261A0"/>
    <w:rsid w:val="00426687"/>
    <w:rsid w:val="004266A1"/>
    <w:rsid w:val="00426705"/>
    <w:rsid w:val="0042688B"/>
    <w:rsid w:val="004268E4"/>
    <w:rsid w:val="00426A93"/>
    <w:rsid w:val="00426BAA"/>
    <w:rsid w:val="00426CE4"/>
    <w:rsid w:val="00427042"/>
    <w:rsid w:val="004271B7"/>
    <w:rsid w:val="00427204"/>
    <w:rsid w:val="00427A59"/>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0E1"/>
    <w:rsid w:val="00436305"/>
    <w:rsid w:val="0043677E"/>
    <w:rsid w:val="0043681A"/>
    <w:rsid w:val="004372EB"/>
    <w:rsid w:val="00437829"/>
    <w:rsid w:val="00437A84"/>
    <w:rsid w:val="00437B23"/>
    <w:rsid w:val="00437C2B"/>
    <w:rsid w:val="00437CF9"/>
    <w:rsid w:val="00437F19"/>
    <w:rsid w:val="00437F30"/>
    <w:rsid w:val="00440335"/>
    <w:rsid w:val="0044082C"/>
    <w:rsid w:val="00440A73"/>
    <w:rsid w:val="00440C9F"/>
    <w:rsid w:val="00440EB3"/>
    <w:rsid w:val="004417AA"/>
    <w:rsid w:val="00441C8E"/>
    <w:rsid w:val="00441DAB"/>
    <w:rsid w:val="00441E36"/>
    <w:rsid w:val="00442579"/>
    <w:rsid w:val="004428CB"/>
    <w:rsid w:val="00442BE6"/>
    <w:rsid w:val="00443546"/>
    <w:rsid w:val="00443687"/>
    <w:rsid w:val="00443B70"/>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199E"/>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548"/>
    <w:rsid w:val="00456A46"/>
    <w:rsid w:val="004570AF"/>
    <w:rsid w:val="00457550"/>
    <w:rsid w:val="004575D4"/>
    <w:rsid w:val="00457923"/>
    <w:rsid w:val="0046005C"/>
    <w:rsid w:val="004606CF"/>
    <w:rsid w:val="00461188"/>
    <w:rsid w:val="0046122C"/>
    <w:rsid w:val="004614B2"/>
    <w:rsid w:val="00461507"/>
    <w:rsid w:val="0046191D"/>
    <w:rsid w:val="0046201D"/>
    <w:rsid w:val="0046213A"/>
    <w:rsid w:val="004621D9"/>
    <w:rsid w:val="0046234D"/>
    <w:rsid w:val="00462379"/>
    <w:rsid w:val="004626C3"/>
    <w:rsid w:val="004628A2"/>
    <w:rsid w:val="00462D64"/>
    <w:rsid w:val="00462E5F"/>
    <w:rsid w:val="004634F9"/>
    <w:rsid w:val="00463932"/>
    <w:rsid w:val="00464BFF"/>
    <w:rsid w:val="00464CF8"/>
    <w:rsid w:val="00464D2B"/>
    <w:rsid w:val="00465504"/>
    <w:rsid w:val="004656B3"/>
    <w:rsid w:val="00465B20"/>
    <w:rsid w:val="004662C7"/>
    <w:rsid w:val="004664DD"/>
    <w:rsid w:val="0046673C"/>
    <w:rsid w:val="00466E7B"/>
    <w:rsid w:val="00467532"/>
    <w:rsid w:val="00467B40"/>
    <w:rsid w:val="00467D75"/>
    <w:rsid w:val="00467F21"/>
    <w:rsid w:val="004700DB"/>
    <w:rsid w:val="004701B3"/>
    <w:rsid w:val="0047067B"/>
    <w:rsid w:val="0047086F"/>
    <w:rsid w:val="0047149D"/>
    <w:rsid w:val="004719CD"/>
    <w:rsid w:val="00471AAC"/>
    <w:rsid w:val="00471AB2"/>
    <w:rsid w:val="00471C1C"/>
    <w:rsid w:val="00471F45"/>
    <w:rsid w:val="00472654"/>
    <w:rsid w:val="00472916"/>
    <w:rsid w:val="00472952"/>
    <w:rsid w:val="00472B3D"/>
    <w:rsid w:val="00472EED"/>
    <w:rsid w:val="00473190"/>
    <w:rsid w:val="00473A38"/>
    <w:rsid w:val="00474903"/>
    <w:rsid w:val="00474942"/>
    <w:rsid w:val="00474A99"/>
    <w:rsid w:val="00474AF2"/>
    <w:rsid w:val="00474E35"/>
    <w:rsid w:val="00474E58"/>
    <w:rsid w:val="00475758"/>
    <w:rsid w:val="00475C6C"/>
    <w:rsid w:val="00475CCA"/>
    <w:rsid w:val="004763AF"/>
    <w:rsid w:val="004769FC"/>
    <w:rsid w:val="00476B94"/>
    <w:rsid w:val="00480AF1"/>
    <w:rsid w:val="00480F42"/>
    <w:rsid w:val="0048156C"/>
    <w:rsid w:val="00481E59"/>
    <w:rsid w:val="00481E64"/>
    <w:rsid w:val="00481E79"/>
    <w:rsid w:val="00482402"/>
    <w:rsid w:val="00482592"/>
    <w:rsid w:val="004826C4"/>
    <w:rsid w:val="00482E20"/>
    <w:rsid w:val="004830A8"/>
    <w:rsid w:val="00483162"/>
    <w:rsid w:val="0048317A"/>
    <w:rsid w:val="00483775"/>
    <w:rsid w:val="00483BAE"/>
    <w:rsid w:val="00483CAB"/>
    <w:rsid w:val="00483D91"/>
    <w:rsid w:val="004841CE"/>
    <w:rsid w:val="0048421C"/>
    <w:rsid w:val="00484F67"/>
    <w:rsid w:val="00485065"/>
    <w:rsid w:val="00485675"/>
    <w:rsid w:val="00485D81"/>
    <w:rsid w:val="00485DD3"/>
    <w:rsid w:val="004863E7"/>
    <w:rsid w:val="00486682"/>
    <w:rsid w:val="0048688B"/>
    <w:rsid w:val="004870A5"/>
    <w:rsid w:val="0048745D"/>
    <w:rsid w:val="0048747D"/>
    <w:rsid w:val="00487784"/>
    <w:rsid w:val="0048795F"/>
    <w:rsid w:val="0049001F"/>
    <w:rsid w:val="004900F5"/>
    <w:rsid w:val="004906A4"/>
    <w:rsid w:val="00490726"/>
    <w:rsid w:val="004908D0"/>
    <w:rsid w:val="00491048"/>
    <w:rsid w:val="00491110"/>
    <w:rsid w:val="00491156"/>
    <w:rsid w:val="00491C76"/>
    <w:rsid w:val="00491DE2"/>
    <w:rsid w:val="00491F88"/>
    <w:rsid w:val="004920F1"/>
    <w:rsid w:val="004923FB"/>
    <w:rsid w:val="004927EB"/>
    <w:rsid w:val="00492A21"/>
    <w:rsid w:val="00492A77"/>
    <w:rsid w:val="00492AEA"/>
    <w:rsid w:val="00492B34"/>
    <w:rsid w:val="00492C07"/>
    <w:rsid w:val="00493615"/>
    <w:rsid w:val="004936EF"/>
    <w:rsid w:val="004939CC"/>
    <w:rsid w:val="00493DF6"/>
    <w:rsid w:val="00494636"/>
    <w:rsid w:val="00494884"/>
    <w:rsid w:val="00494995"/>
    <w:rsid w:val="00495025"/>
    <w:rsid w:val="004954A6"/>
    <w:rsid w:val="004957BE"/>
    <w:rsid w:val="004957C7"/>
    <w:rsid w:val="00495D44"/>
    <w:rsid w:val="00495F3A"/>
    <w:rsid w:val="00496D5F"/>
    <w:rsid w:val="0049717D"/>
    <w:rsid w:val="004979E0"/>
    <w:rsid w:val="00497AD5"/>
    <w:rsid w:val="004A0462"/>
    <w:rsid w:val="004A046C"/>
    <w:rsid w:val="004A0D41"/>
    <w:rsid w:val="004A0E1A"/>
    <w:rsid w:val="004A1257"/>
    <w:rsid w:val="004A1C71"/>
    <w:rsid w:val="004A1D09"/>
    <w:rsid w:val="004A2737"/>
    <w:rsid w:val="004A356E"/>
    <w:rsid w:val="004A3870"/>
    <w:rsid w:val="004A38A9"/>
    <w:rsid w:val="004A38C4"/>
    <w:rsid w:val="004A3DB9"/>
    <w:rsid w:val="004A40A1"/>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0C4D"/>
    <w:rsid w:val="004B0C82"/>
    <w:rsid w:val="004B13E8"/>
    <w:rsid w:val="004B143B"/>
    <w:rsid w:val="004B1A6A"/>
    <w:rsid w:val="004B1B73"/>
    <w:rsid w:val="004B1C8C"/>
    <w:rsid w:val="004B1EC7"/>
    <w:rsid w:val="004B2238"/>
    <w:rsid w:val="004B22A6"/>
    <w:rsid w:val="004B23EB"/>
    <w:rsid w:val="004B2BE3"/>
    <w:rsid w:val="004B3469"/>
    <w:rsid w:val="004B3B6D"/>
    <w:rsid w:val="004B3C73"/>
    <w:rsid w:val="004B415D"/>
    <w:rsid w:val="004B5097"/>
    <w:rsid w:val="004B552E"/>
    <w:rsid w:val="004B5530"/>
    <w:rsid w:val="004B5554"/>
    <w:rsid w:val="004B560B"/>
    <w:rsid w:val="004B5866"/>
    <w:rsid w:val="004B597B"/>
    <w:rsid w:val="004B5EB4"/>
    <w:rsid w:val="004B60D7"/>
    <w:rsid w:val="004B6718"/>
    <w:rsid w:val="004B6922"/>
    <w:rsid w:val="004B6A32"/>
    <w:rsid w:val="004B6B1C"/>
    <w:rsid w:val="004B6B20"/>
    <w:rsid w:val="004B6B7F"/>
    <w:rsid w:val="004B6FCA"/>
    <w:rsid w:val="004B780E"/>
    <w:rsid w:val="004B7870"/>
    <w:rsid w:val="004B7874"/>
    <w:rsid w:val="004B7E52"/>
    <w:rsid w:val="004C04F4"/>
    <w:rsid w:val="004C099B"/>
    <w:rsid w:val="004C0A3C"/>
    <w:rsid w:val="004C0AC4"/>
    <w:rsid w:val="004C0C17"/>
    <w:rsid w:val="004C0CDF"/>
    <w:rsid w:val="004C1108"/>
    <w:rsid w:val="004C198A"/>
    <w:rsid w:val="004C1E46"/>
    <w:rsid w:val="004C2B39"/>
    <w:rsid w:val="004C2F51"/>
    <w:rsid w:val="004C3009"/>
    <w:rsid w:val="004C3A3A"/>
    <w:rsid w:val="004C416A"/>
    <w:rsid w:val="004C4B06"/>
    <w:rsid w:val="004C4BD5"/>
    <w:rsid w:val="004C5808"/>
    <w:rsid w:val="004C5A40"/>
    <w:rsid w:val="004C5C6A"/>
    <w:rsid w:val="004C5E9A"/>
    <w:rsid w:val="004C5F78"/>
    <w:rsid w:val="004C63C3"/>
    <w:rsid w:val="004C658E"/>
    <w:rsid w:val="004C6967"/>
    <w:rsid w:val="004C6BAE"/>
    <w:rsid w:val="004C6E1E"/>
    <w:rsid w:val="004C7119"/>
    <w:rsid w:val="004C7382"/>
    <w:rsid w:val="004C7A37"/>
    <w:rsid w:val="004C7D30"/>
    <w:rsid w:val="004C7D82"/>
    <w:rsid w:val="004C7F45"/>
    <w:rsid w:val="004D018F"/>
    <w:rsid w:val="004D0484"/>
    <w:rsid w:val="004D05B7"/>
    <w:rsid w:val="004D0AE0"/>
    <w:rsid w:val="004D0D79"/>
    <w:rsid w:val="004D10A5"/>
    <w:rsid w:val="004D113B"/>
    <w:rsid w:val="004D131D"/>
    <w:rsid w:val="004D15C1"/>
    <w:rsid w:val="004D1A68"/>
    <w:rsid w:val="004D1D58"/>
    <w:rsid w:val="004D2777"/>
    <w:rsid w:val="004D3433"/>
    <w:rsid w:val="004D3720"/>
    <w:rsid w:val="004D4958"/>
    <w:rsid w:val="004D504E"/>
    <w:rsid w:val="004D52F1"/>
    <w:rsid w:val="004D533B"/>
    <w:rsid w:val="004D5402"/>
    <w:rsid w:val="004D568D"/>
    <w:rsid w:val="004D5A7F"/>
    <w:rsid w:val="004D5C3D"/>
    <w:rsid w:val="004D61C3"/>
    <w:rsid w:val="004D61FF"/>
    <w:rsid w:val="004D63F3"/>
    <w:rsid w:val="004D6A05"/>
    <w:rsid w:val="004D6F20"/>
    <w:rsid w:val="004D70D5"/>
    <w:rsid w:val="004D74AE"/>
    <w:rsid w:val="004D7F6A"/>
    <w:rsid w:val="004E0064"/>
    <w:rsid w:val="004E0E7F"/>
    <w:rsid w:val="004E0F10"/>
    <w:rsid w:val="004E0F7F"/>
    <w:rsid w:val="004E0FB5"/>
    <w:rsid w:val="004E124F"/>
    <w:rsid w:val="004E16A9"/>
    <w:rsid w:val="004E1744"/>
    <w:rsid w:val="004E18BC"/>
    <w:rsid w:val="004E1B35"/>
    <w:rsid w:val="004E22F0"/>
    <w:rsid w:val="004E29F4"/>
    <w:rsid w:val="004E2A94"/>
    <w:rsid w:val="004E2C77"/>
    <w:rsid w:val="004E2E04"/>
    <w:rsid w:val="004E2F60"/>
    <w:rsid w:val="004E3020"/>
    <w:rsid w:val="004E30A9"/>
    <w:rsid w:val="004E3612"/>
    <w:rsid w:val="004E3C66"/>
    <w:rsid w:val="004E3CD6"/>
    <w:rsid w:val="004E3EAD"/>
    <w:rsid w:val="004E411A"/>
    <w:rsid w:val="004E4AB6"/>
    <w:rsid w:val="004E4D14"/>
    <w:rsid w:val="004E4DBD"/>
    <w:rsid w:val="004E4FAA"/>
    <w:rsid w:val="004E5732"/>
    <w:rsid w:val="004E5921"/>
    <w:rsid w:val="004E593A"/>
    <w:rsid w:val="004E5B70"/>
    <w:rsid w:val="004E5D0E"/>
    <w:rsid w:val="004E6164"/>
    <w:rsid w:val="004E64D4"/>
    <w:rsid w:val="004E681F"/>
    <w:rsid w:val="004E6853"/>
    <w:rsid w:val="004E6BCB"/>
    <w:rsid w:val="004E6EBB"/>
    <w:rsid w:val="004E6F69"/>
    <w:rsid w:val="004E6FEF"/>
    <w:rsid w:val="004E7119"/>
    <w:rsid w:val="004E73F6"/>
    <w:rsid w:val="004E7AB0"/>
    <w:rsid w:val="004E7E2E"/>
    <w:rsid w:val="004F0091"/>
    <w:rsid w:val="004F021E"/>
    <w:rsid w:val="004F0559"/>
    <w:rsid w:val="004F0594"/>
    <w:rsid w:val="004F05EC"/>
    <w:rsid w:val="004F0625"/>
    <w:rsid w:val="004F0DD9"/>
    <w:rsid w:val="004F102F"/>
    <w:rsid w:val="004F1382"/>
    <w:rsid w:val="004F204B"/>
    <w:rsid w:val="004F242B"/>
    <w:rsid w:val="004F2518"/>
    <w:rsid w:val="004F2E0B"/>
    <w:rsid w:val="004F2EB5"/>
    <w:rsid w:val="004F4353"/>
    <w:rsid w:val="004F469F"/>
    <w:rsid w:val="004F484F"/>
    <w:rsid w:val="004F4CD6"/>
    <w:rsid w:val="004F5081"/>
    <w:rsid w:val="004F50A8"/>
    <w:rsid w:val="004F52A1"/>
    <w:rsid w:val="004F568B"/>
    <w:rsid w:val="004F65AC"/>
    <w:rsid w:val="004F6921"/>
    <w:rsid w:val="004F7313"/>
    <w:rsid w:val="004F7347"/>
    <w:rsid w:val="0050080D"/>
    <w:rsid w:val="005009B4"/>
    <w:rsid w:val="00501261"/>
    <w:rsid w:val="0050131F"/>
    <w:rsid w:val="00501E2A"/>
    <w:rsid w:val="005021BC"/>
    <w:rsid w:val="0050222C"/>
    <w:rsid w:val="00502797"/>
    <w:rsid w:val="005027EA"/>
    <w:rsid w:val="005027F3"/>
    <w:rsid w:val="0050280E"/>
    <w:rsid w:val="00502F7D"/>
    <w:rsid w:val="005034E2"/>
    <w:rsid w:val="00503635"/>
    <w:rsid w:val="005039A1"/>
    <w:rsid w:val="00503CB3"/>
    <w:rsid w:val="0050423D"/>
    <w:rsid w:val="0050484C"/>
    <w:rsid w:val="00504A86"/>
    <w:rsid w:val="00504ACF"/>
    <w:rsid w:val="00504E5D"/>
    <w:rsid w:val="00505581"/>
    <w:rsid w:val="00505726"/>
    <w:rsid w:val="005058BB"/>
    <w:rsid w:val="00505BCE"/>
    <w:rsid w:val="00506324"/>
    <w:rsid w:val="00506A23"/>
    <w:rsid w:val="00506CC8"/>
    <w:rsid w:val="0051062C"/>
    <w:rsid w:val="00510908"/>
    <w:rsid w:val="00510C95"/>
    <w:rsid w:val="005112EE"/>
    <w:rsid w:val="005119DE"/>
    <w:rsid w:val="00511CFC"/>
    <w:rsid w:val="00511F3B"/>
    <w:rsid w:val="00511FBE"/>
    <w:rsid w:val="00512C37"/>
    <w:rsid w:val="00514559"/>
    <w:rsid w:val="00514FF6"/>
    <w:rsid w:val="00515032"/>
    <w:rsid w:val="00515161"/>
    <w:rsid w:val="0051517E"/>
    <w:rsid w:val="005157C7"/>
    <w:rsid w:val="005161D2"/>
    <w:rsid w:val="00516A6D"/>
    <w:rsid w:val="00517522"/>
    <w:rsid w:val="0051755C"/>
    <w:rsid w:val="005176E3"/>
    <w:rsid w:val="00517956"/>
    <w:rsid w:val="00517C9F"/>
    <w:rsid w:val="00520BDF"/>
    <w:rsid w:val="00520C6E"/>
    <w:rsid w:val="00520D51"/>
    <w:rsid w:val="00520F46"/>
    <w:rsid w:val="00520FFA"/>
    <w:rsid w:val="0052117F"/>
    <w:rsid w:val="0052184C"/>
    <w:rsid w:val="00521F17"/>
    <w:rsid w:val="00521F69"/>
    <w:rsid w:val="00522DF2"/>
    <w:rsid w:val="00522F1B"/>
    <w:rsid w:val="0052373E"/>
    <w:rsid w:val="00523BC9"/>
    <w:rsid w:val="0052411D"/>
    <w:rsid w:val="0052415F"/>
    <w:rsid w:val="005242B3"/>
    <w:rsid w:val="00524535"/>
    <w:rsid w:val="005247CC"/>
    <w:rsid w:val="005248B0"/>
    <w:rsid w:val="00525093"/>
    <w:rsid w:val="00525139"/>
    <w:rsid w:val="0052651E"/>
    <w:rsid w:val="005269BF"/>
    <w:rsid w:val="00526C89"/>
    <w:rsid w:val="00527235"/>
    <w:rsid w:val="0052738E"/>
    <w:rsid w:val="0053008C"/>
    <w:rsid w:val="005305A0"/>
    <w:rsid w:val="0053063B"/>
    <w:rsid w:val="00530885"/>
    <w:rsid w:val="00530E15"/>
    <w:rsid w:val="00530EB4"/>
    <w:rsid w:val="005317C2"/>
    <w:rsid w:val="00531D4F"/>
    <w:rsid w:val="00531E76"/>
    <w:rsid w:val="00532045"/>
    <w:rsid w:val="00532472"/>
    <w:rsid w:val="0053247F"/>
    <w:rsid w:val="00532635"/>
    <w:rsid w:val="00532831"/>
    <w:rsid w:val="00532945"/>
    <w:rsid w:val="00532B96"/>
    <w:rsid w:val="00532CDB"/>
    <w:rsid w:val="00532CFF"/>
    <w:rsid w:val="005338F1"/>
    <w:rsid w:val="0053426C"/>
    <w:rsid w:val="0053654B"/>
    <w:rsid w:val="0053665E"/>
    <w:rsid w:val="0053716F"/>
    <w:rsid w:val="00537447"/>
    <w:rsid w:val="00537AF9"/>
    <w:rsid w:val="00537EAA"/>
    <w:rsid w:val="005400ED"/>
    <w:rsid w:val="00540154"/>
    <w:rsid w:val="005401F8"/>
    <w:rsid w:val="00540668"/>
    <w:rsid w:val="0054075E"/>
    <w:rsid w:val="005407CD"/>
    <w:rsid w:val="00540996"/>
    <w:rsid w:val="00540A13"/>
    <w:rsid w:val="005419F3"/>
    <w:rsid w:val="00541A0B"/>
    <w:rsid w:val="00541BC4"/>
    <w:rsid w:val="005423EA"/>
    <w:rsid w:val="0054244F"/>
    <w:rsid w:val="005427C2"/>
    <w:rsid w:val="00542B8E"/>
    <w:rsid w:val="00542E55"/>
    <w:rsid w:val="0054309E"/>
    <w:rsid w:val="00543377"/>
    <w:rsid w:val="0054355F"/>
    <w:rsid w:val="005437A9"/>
    <w:rsid w:val="0054406E"/>
    <w:rsid w:val="0054443B"/>
    <w:rsid w:val="00544448"/>
    <w:rsid w:val="005461A2"/>
    <w:rsid w:val="005462B5"/>
    <w:rsid w:val="005463CC"/>
    <w:rsid w:val="005466D9"/>
    <w:rsid w:val="00546FE9"/>
    <w:rsid w:val="00547317"/>
    <w:rsid w:val="0054758F"/>
    <w:rsid w:val="00547629"/>
    <w:rsid w:val="00547732"/>
    <w:rsid w:val="005479CC"/>
    <w:rsid w:val="00547E31"/>
    <w:rsid w:val="00547FE4"/>
    <w:rsid w:val="00547FFC"/>
    <w:rsid w:val="005508CA"/>
    <w:rsid w:val="00550E89"/>
    <w:rsid w:val="005513BB"/>
    <w:rsid w:val="00551B60"/>
    <w:rsid w:val="00551FFB"/>
    <w:rsid w:val="005534E3"/>
    <w:rsid w:val="00553565"/>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461"/>
    <w:rsid w:val="00557B33"/>
    <w:rsid w:val="00560362"/>
    <w:rsid w:val="005606A9"/>
    <w:rsid w:val="005607BA"/>
    <w:rsid w:val="00561042"/>
    <w:rsid w:val="00561097"/>
    <w:rsid w:val="00561099"/>
    <w:rsid w:val="00561A8A"/>
    <w:rsid w:val="00561DEC"/>
    <w:rsid w:val="005624C8"/>
    <w:rsid w:val="005627E9"/>
    <w:rsid w:val="005629D1"/>
    <w:rsid w:val="00562A26"/>
    <w:rsid w:val="0056318F"/>
    <w:rsid w:val="005632A9"/>
    <w:rsid w:val="005632AC"/>
    <w:rsid w:val="00563A52"/>
    <w:rsid w:val="00564271"/>
    <w:rsid w:val="00564C81"/>
    <w:rsid w:val="00564DC9"/>
    <w:rsid w:val="00564DEF"/>
    <w:rsid w:val="005650EE"/>
    <w:rsid w:val="005654DA"/>
    <w:rsid w:val="0056571C"/>
    <w:rsid w:val="00565B27"/>
    <w:rsid w:val="00565BD2"/>
    <w:rsid w:val="00566229"/>
    <w:rsid w:val="005667FD"/>
    <w:rsid w:val="0056682B"/>
    <w:rsid w:val="00566EBE"/>
    <w:rsid w:val="0056777B"/>
    <w:rsid w:val="00567BDC"/>
    <w:rsid w:val="005704E1"/>
    <w:rsid w:val="005705BF"/>
    <w:rsid w:val="005707B1"/>
    <w:rsid w:val="00570898"/>
    <w:rsid w:val="005708C3"/>
    <w:rsid w:val="00570CFF"/>
    <w:rsid w:val="0057189C"/>
    <w:rsid w:val="00571B6B"/>
    <w:rsid w:val="00572202"/>
    <w:rsid w:val="0057264A"/>
    <w:rsid w:val="0057269D"/>
    <w:rsid w:val="0057277E"/>
    <w:rsid w:val="00572F40"/>
    <w:rsid w:val="0057302A"/>
    <w:rsid w:val="005730B6"/>
    <w:rsid w:val="00573113"/>
    <w:rsid w:val="00573174"/>
    <w:rsid w:val="0057325F"/>
    <w:rsid w:val="00573EF7"/>
    <w:rsid w:val="005743DD"/>
    <w:rsid w:val="00574967"/>
    <w:rsid w:val="005750FB"/>
    <w:rsid w:val="005753B1"/>
    <w:rsid w:val="005753C9"/>
    <w:rsid w:val="005756D7"/>
    <w:rsid w:val="00575880"/>
    <w:rsid w:val="005759F6"/>
    <w:rsid w:val="005760AB"/>
    <w:rsid w:val="005760AE"/>
    <w:rsid w:val="0057618D"/>
    <w:rsid w:val="005762B9"/>
    <w:rsid w:val="00576B4A"/>
    <w:rsid w:val="00576ED6"/>
    <w:rsid w:val="00576FC8"/>
    <w:rsid w:val="0057719B"/>
    <w:rsid w:val="005775C7"/>
    <w:rsid w:val="00577CC2"/>
    <w:rsid w:val="00577ED8"/>
    <w:rsid w:val="005804B1"/>
    <w:rsid w:val="005805A4"/>
    <w:rsid w:val="005805EF"/>
    <w:rsid w:val="00580BCD"/>
    <w:rsid w:val="005817C7"/>
    <w:rsid w:val="00582081"/>
    <w:rsid w:val="005820F9"/>
    <w:rsid w:val="0058240D"/>
    <w:rsid w:val="0058263F"/>
    <w:rsid w:val="00582A4A"/>
    <w:rsid w:val="00582A7D"/>
    <w:rsid w:val="00582E12"/>
    <w:rsid w:val="0058371F"/>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98D"/>
    <w:rsid w:val="00594034"/>
    <w:rsid w:val="00594254"/>
    <w:rsid w:val="005944F5"/>
    <w:rsid w:val="00594623"/>
    <w:rsid w:val="005951B4"/>
    <w:rsid w:val="00595ADF"/>
    <w:rsid w:val="00595BED"/>
    <w:rsid w:val="00595FA6"/>
    <w:rsid w:val="005965C3"/>
    <w:rsid w:val="005969D9"/>
    <w:rsid w:val="00596BF0"/>
    <w:rsid w:val="00597A2E"/>
    <w:rsid w:val="00597BE6"/>
    <w:rsid w:val="005A0746"/>
    <w:rsid w:val="005A0E46"/>
    <w:rsid w:val="005A204C"/>
    <w:rsid w:val="005A2210"/>
    <w:rsid w:val="005A23B1"/>
    <w:rsid w:val="005A24BA"/>
    <w:rsid w:val="005A2796"/>
    <w:rsid w:val="005A2C95"/>
    <w:rsid w:val="005A3097"/>
    <w:rsid w:val="005A31C8"/>
    <w:rsid w:val="005A369A"/>
    <w:rsid w:val="005A36E9"/>
    <w:rsid w:val="005A38F7"/>
    <w:rsid w:val="005A4429"/>
    <w:rsid w:val="005A48B6"/>
    <w:rsid w:val="005A4C30"/>
    <w:rsid w:val="005A504B"/>
    <w:rsid w:val="005A5707"/>
    <w:rsid w:val="005A59C8"/>
    <w:rsid w:val="005A5B89"/>
    <w:rsid w:val="005A67B9"/>
    <w:rsid w:val="005A6D68"/>
    <w:rsid w:val="005A6DF1"/>
    <w:rsid w:val="005A7A65"/>
    <w:rsid w:val="005B001C"/>
    <w:rsid w:val="005B057B"/>
    <w:rsid w:val="005B09B3"/>
    <w:rsid w:val="005B0A42"/>
    <w:rsid w:val="005B140B"/>
    <w:rsid w:val="005B160D"/>
    <w:rsid w:val="005B1823"/>
    <w:rsid w:val="005B1899"/>
    <w:rsid w:val="005B18E2"/>
    <w:rsid w:val="005B21B6"/>
    <w:rsid w:val="005B21CD"/>
    <w:rsid w:val="005B2269"/>
    <w:rsid w:val="005B233D"/>
    <w:rsid w:val="005B26F7"/>
    <w:rsid w:val="005B27DD"/>
    <w:rsid w:val="005B2805"/>
    <w:rsid w:val="005B2A3A"/>
    <w:rsid w:val="005B2CAF"/>
    <w:rsid w:val="005B2E91"/>
    <w:rsid w:val="005B303F"/>
    <w:rsid w:val="005B32CE"/>
    <w:rsid w:val="005B34EA"/>
    <w:rsid w:val="005B354F"/>
    <w:rsid w:val="005B3A2A"/>
    <w:rsid w:val="005B3FAA"/>
    <w:rsid w:val="005B54BD"/>
    <w:rsid w:val="005B56F7"/>
    <w:rsid w:val="005B5FAA"/>
    <w:rsid w:val="005B5FD4"/>
    <w:rsid w:val="005B6AAE"/>
    <w:rsid w:val="005B780B"/>
    <w:rsid w:val="005B7A35"/>
    <w:rsid w:val="005C00D1"/>
    <w:rsid w:val="005C040A"/>
    <w:rsid w:val="005C0994"/>
    <w:rsid w:val="005C0B82"/>
    <w:rsid w:val="005C11C7"/>
    <w:rsid w:val="005C16BB"/>
    <w:rsid w:val="005C2312"/>
    <w:rsid w:val="005C2933"/>
    <w:rsid w:val="005C37C7"/>
    <w:rsid w:val="005C3E0B"/>
    <w:rsid w:val="005C431D"/>
    <w:rsid w:val="005C55C9"/>
    <w:rsid w:val="005C58C0"/>
    <w:rsid w:val="005C6434"/>
    <w:rsid w:val="005C64FA"/>
    <w:rsid w:val="005C6501"/>
    <w:rsid w:val="005C6539"/>
    <w:rsid w:val="005C6BEA"/>
    <w:rsid w:val="005C6C61"/>
    <w:rsid w:val="005C6D21"/>
    <w:rsid w:val="005C74E4"/>
    <w:rsid w:val="005C79D7"/>
    <w:rsid w:val="005C7A79"/>
    <w:rsid w:val="005D01BE"/>
    <w:rsid w:val="005D092C"/>
    <w:rsid w:val="005D09D5"/>
    <w:rsid w:val="005D0CCE"/>
    <w:rsid w:val="005D15D3"/>
    <w:rsid w:val="005D16DC"/>
    <w:rsid w:val="005D180C"/>
    <w:rsid w:val="005D1BCD"/>
    <w:rsid w:val="005D1FB7"/>
    <w:rsid w:val="005D2F3C"/>
    <w:rsid w:val="005D33BC"/>
    <w:rsid w:val="005D353A"/>
    <w:rsid w:val="005D377E"/>
    <w:rsid w:val="005D3A2B"/>
    <w:rsid w:val="005D3B58"/>
    <w:rsid w:val="005D498C"/>
    <w:rsid w:val="005D4C40"/>
    <w:rsid w:val="005D4EAA"/>
    <w:rsid w:val="005D50FA"/>
    <w:rsid w:val="005D51A3"/>
    <w:rsid w:val="005D58D3"/>
    <w:rsid w:val="005D5F9A"/>
    <w:rsid w:val="005D6132"/>
    <w:rsid w:val="005D68DF"/>
    <w:rsid w:val="005D70A4"/>
    <w:rsid w:val="005D7E9D"/>
    <w:rsid w:val="005E04AA"/>
    <w:rsid w:val="005E04B6"/>
    <w:rsid w:val="005E0BCC"/>
    <w:rsid w:val="005E0CA3"/>
    <w:rsid w:val="005E0FA9"/>
    <w:rsid w:val="005E1EAA"/>
    <w:rsid w:val="005E1FB2"/>
    <w:rsid w:val="005E2080"/>
    <w:rsid w:val="005E2325"/>
    <w:rsid w:val="005E2676"/>
    <w:rsid w:val="005E2F86"/>
    <w:rsid w:val="005E388B"/>
    <w:rsid w:val="005E38A2"/>
    <w:rsid w:val="005E3D18"/>
    <w:rsid w:val="005E40EE"/>
    <w:rsid w:val="005E46E0"/>
    <w:rsid w:val="005E4E1E"/>
    <w:rsid w:val="005E52C4"/>
    <w:rsid w:val="005E534E"/>
    <w:rsid w:val="005E58C8"/>
    <w:rsid w:val="005E5913"/>
    <w:rsid w:val="005E5ABB"/>
    <w:rsid w:val="005E5E03"/>
    <w:rsid w:val="005E612B"/>
    <w:rsid w:val="005E62A2"/>
    <w:rsid w:val="005E65E0"/>
    <w:rsid w:val="005E6D4E"/>
    <w:rsid w:val="005E6E85"/>
    <w:rsid w:val="005E72F1"/>
    <w:rsid w:val="005E7C70"/>
    <w:rsid w:val="005E7E86"/>
    <w:rsid w:val="005F07EE"/>
    <w:rsid w:val="005F08C8"/>
    <w:rsid w:val="005F0FA7"/>
    <w:rsid w:val="005F1AC3"/>
    <w:rsid w:val="005F22B2"/>
    <w:rsid w:val="005F2641"/>
    <w:rsid w:val="005F29C4"/>
    <w:rsid w:val="005F3814"/>
    <w:rsid w:val="005F3D0F"/>
    <w:rsid w:val="005F3FEF"/>
    <w:rsid w:val="005F41C0"/>
    <w:rsid w:val="005F4920"/>
    <w:rsid w:val="005F4D22"/>
    <w:rsid w:val="005F4DD4"/>
    <w:rsid w:val="005F5AD2"/>
    <w:rsid w:val="005F639A"/>
    <w:rsid w:val="005F6897"/>
    <w:rsid w:val="005F756C"/>
    <w:rsid w:val="005F758F"/>
    <w:rsid w:val="005F7A2C"/>
    <w:rsid w:val="006001C0"/>
    <w:rsid w:val="00600710"/>
    <w:rsid w:val="00600976"/>
    <w:rsid w:val="00600B12"/>
    <w:rsid w:val="00600CF9"/>
    <w:rsid w:val="00600D31"/>
    <w:rsid w:val="00601232"/>
    <w:rsid w:val="00601791"/>
    <w:rsid w:val="00602294"/>
    <w:rsid w:val="00602739"/>
    <w:rsid w:val="00602757"/>
    <w:rsid w:val="00602A7F"/>
    <w:rsid w:val="00602DAE"/>
    <w:rsid w:val="00602E76"/>
    <w:rsid w:val="00602E88"/>
    <w:rsid w:val="006033B6"/>
    <w:rsid w:val="006036DF"/>
    <w:rsid w:val="00603B0A"/>
    <w:rsid w:val="00603F78"/>
    <w:rsid w:val="00604006"/>
    <w:rsid w:val="00604290"/>
    <w:rsid w:val="006042E7"/>
    <w:rsid w:val="00604712"/>
    <w:rsid w:val="006047B7"/>
    <w:rsid w:val="00605D7D"/>
    <w:rsid w:val="00605FEC"/>
    <w:rsid w:val="006062E3"/>
    <w:rsid w:val="0060677A"/>
    <w:rsid w:val="00606C0D"/>
    <w:rsid w:val="00606E34"/>
    <w:rsid w:val="00607775"/>
    <w:rsid w:val="00610396"/>
    <w:rsid w:val="0061066E"/>
    <w:rsid w:val="006106F8"/>
    <w:rsid w:val="0061086E"/>
    <w:rsid w:val="00610E72"/>
    <w:rsid w:val="006110AA"/>
    <w:rsid w:val="006110B7"/>
    <w:rsid w:val="00611304"/>
    <w:rsid w:val="00611545"/>
    <w:rsid w:val="00611D58"/>
    <w:rsid w:val="00612648"/>
    <w:rsid w:val="00612AB1"/>
    <w:rsid w:val="00612D18"/>
    <w:rsid w:val="0061319F"/>
    <w:rsid w:val="00613E25"/>
    <w:rsid w:val="0061401F"/>
    <w:rsid w:val="00614072"/>
    <w:rsid w:val="00614701"/>
    <w:rsid w:val="00614A41"/>
    <w:rsid w:val="0061572D"/>
    <w:rsid w:val="00615D53"/>
    <w:rsid w:val="00616522"/>
    <w:rsid w:val="0061663E"/>
    <w:rsid w:val="00616828"/>
    <w:rsid w:val="006169D7"/>
    <w:rsid w:val="00616D8C"/>
    <w:rsid w:val="00616DA0"/>
    <w:rsid w:val="00616E4D"/>
    <w:rsid w:val="00617463"/>
    <w:rsid w:val="006175FF"/>
    <w:rsid w:val="00617D33"/>
    <w:rsid w:val="0062001E"/>
    <w:rsid w:val="00620704"/>
    <w:rsid w:val="00621129"/>
    <w:rsid w:val="0062162C"/>
    <w:rsid w:val="00621A22"/>
    <w:rsid w:val="00622321"/>
    <w:rsid w:val="00622539"/>
    <w:rsid w:val="0062287F"/>
    <w:rsid w:val="00622CFD"/>
    <w:rsid w:val="00623241"/>
    <w:rsid w:val="006232A6"/>
    <w:rsid w:val="00623E0B"/>
    <w:rsid w:val="00623E2B"/>
    <w:rsid w:val="00623F00"/>
    <w:rsid w:val="00624536"/>
    <w:rsid w:val="0062460B"/>
    <w:rsid w:val="00625126"/>
    <w:rsid w:val="00625736"/>
    <w:rsid w:val="00625B94"/>
    <w:rsid w:val="00625FA8"/>
    <w:rsid w:val="006262FE"/>
    <w:rsid w:val="00626E84"/>
    <w:rsid w:val="00627080"/>
    <w:rsid w:val="0062713A"/>
    <w:rsid w:val="0062764F"/>
    <w:rsid w:val="006279A1"/>
    <w:rsid w:val="00627FA1"/>
    <w:rsid w:val="006304DE"/>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83"/>
    <w:rsid w:val="006378D5"/>
    <w:rsid w:val="00637EBA"/>
    <w:rsid w:val="006407C1"/>
    <w:rsid w:val="00640B03"/>
    <w:rsid w:val="0064257B"/>
    <w:rsid w:val="00642AC2"/>
    <w:rsid w:val="00643641"/>
    <w:rsid w:val="00644722"/>
    <w:rsid w:val="00644AEF"/>
    <w:rsid w:val="006453BD"/>
    <w:rsid w:val="006455FB"/>
    <w:rsid w:val="0064629C"/>
    <w:rsid w:val="00646E4C"/>
    <w:rsid w:val="006470EE"/>
    <w:rsid w:val="0064760F"/>
    <w:rsid w:val="006478AB"/>
    <w:rsid w:val="00647FCA"/>
    <w:rsid w:val="006507B2"/>
    <w:rsid w:val="00650EC7"/>
    <w:rsid w:val="00651012"/>
    <w:rsid w:val="00651151"/>
    <w:rsid w:val="006511C3"/>
    <w:rsid w:val="006511F3"/>
    <w:rsid w:val="00651C14"/>
    <w:rsid w:val="006524F8"/>
    <w:rsid w:val="00652D1D"/>
    <w:rsid w:val="00652D40"/>
    <w:rsid w:val="00652F5F"/>
    <w:rsid w:val="00653A05"/>
    <w:rsid w:val="00653A53"/>
    <w:rsid w:val="00653E23"/>
    <w:rsid w:val="00654431"/>
    <w:rsid w:val="006551B9"/>
    <w:rsid w:val="006551ED"/>
    <w:rsid w:val="006552BC"/>
    <w:rsid w:val="006554E4"/>
    <w:rsid w:val="00655DB9"/>
    <w:rsid w:val="006562AD"/>
    <w:rsid w:val="0065668B"/>
    <w:rsid w:val="00657860"/>
    <w:rsid w:val="006578FE"/>
    <w:rsid w:val="00657A81"/>
    <w:rsid w:val="00657BE1"/>
    <w:rsid w:val="00657E84"/>
    <w:rsid w:val="00657F2E"/>
    <w:rsid w:val="006604A4"/>
    <w:rsid w:val="0066063A"/>
    <w:rsid w:val="00660BD1"/>
    <w:rsid w:val="00660BF2"/>
    <w:rsid w:val="00660C28"/>
    <w:rsid w:val="00660F19"/>
    <w:rsid w:val="0066178F"/>
    <w:rsid w:val="00661B4F"/>
    <w:rsid w:val="00661C3D"/>
    <w:rsid w:val="00662199"/>
    <w:rsid w:val="00662619"/>
    <w:rsid w:val="006635D7"/>
    <w:rsid w:val="00663854"/>
    <w:rsid w:val="00663BB0"/>
    <w:rsid w:val="00663C17"/>
    <w:rsid w:val="00665001"/>
    <w:rsid w:val="0066500D"/>
    <w:rsid w:val="00665200"/>
    <w:rsid w:val="006652F0"/>
    <w:rsid w:val="006655C6"/>
    <w:rsid w:val="0066582A"/>
    <w:rsid w:val="00665BAD"/>
    <w:rsid w:val="00665FED"/>
    <w:rsid w:val="0066625C"/>
    <w:rsid w:val="00666816"/>
    <w:rsid w:val="00666847"/>
    <w:rsid w:val="00667126"/>
    <w:rsid w:val="006672DE"/>
    <w:rsid w:val="00667AE4"/>
    <w:rsid w:val="00667BF6"/>
    <w:rsid w:val="00667E81"/>
    <w:rsid w:val="0067020C"/>
    <w:rsid w:val="006705C0"/>
    <w:rsid w:val="0067062F"/>
    <w:rsid w:val="006709DE"/>
    <w:rsid w:val="00670BF1"/>
    <w:rsid w:val="0067124A"/>
    <w:rsid w:val="00671587"/>
    <w:rsid w:val="00671CA3"/>
    <w:rsid w:val="00671FC9"/>
    <w:rsid w:val="006721DB"/>
    <w:rsid w:val="0067274B"/>
    <w:rsid w:val="00672926"/>
    <w:rsid w:val="00672A40"/>
    <w:rsid w:val="00672B5F"/>
    <w:rsid w:val="00673267"/>
    <w:rsid w:val="006732DD"/>
    <w:rsid w:val="006733B5"/>
    <w:rsid w:val="00673434"/>
    <w:rsid w:val="0067398D"/>
    <w:rsid w:val="00673EE1"/>
    <w:rsid w:val="00674593"/>
    <w:rsid w:val="00674EBC"/>
    <w:rsid w:val="00674FDC"/>
    <w:rsid w:val="0067549C"/>
    <w:rsid w:val="006759A7"/>
    <w:rsid w:val="00675B27"/>
    <w:rsid w:val="006760D8"/>
    <w:rsid w:val="00676212"/>
    <w:rsid w:val="0067725E"/>
    <w:rsid w:val="0067770D"/>
    <w:rsid w:val="00677961"/>
    <w:rsid w:val="00677A9A"/>
    <w:rsid w:val="00680350"/>
    <w:rsid w:val="00680B53"/>
    <w:rsid w:val="00682748"/>
    <w:rsid w:val="006830A1"/>
    <w:rsid w:val="00683254"/>
    <w:rsid w:val="00683876"/>
    <w:rsid w:val="00683DE3"/>
    <w:rsid w:val="00683F4C"/>
    <w:rsid w:val="006842D4"/>
    <w:rsid w:val="00684D1F"/>
    <w:rsid w:val="00685384"/>
    <w:rsid w:val="00685AEE"/>
    <w:rsid w:val="00685B49"/>
    <w:rsid w:val="00686C37"/>
    <w:rsid w:val="00687C5B"/>
    <w:rsid w:val="00687FEE"/>
    <w:rsid w:val="006902F2"/>
    <w:rsid w:val="006908D9"/>
    <w:rsid w:val="00690D5A"/>
    <w:rsid w:val="00690E7A"/>
    <w:rsid w:val="00691DB4"/>
    <w:rsid w:val="0069237C"/>
    <w:rsid w:val="00692480"/>
    <w:rsid w:val="00692E75"/>
    <w:rsid w:val="00692F01"/>
    <w:rsid w:val="00692FB7"/>
    <w:rsid w:val="00693383"/>
    <w:rsid w:val="00693722"/>
    <w:rsid w:val="00693901"/>
    <w:rsid w:val="00693A27"/>
    <w:rsid w:val="00693CB0"/>
    <w:rsid w:val="00694086"/>
    <w:rsid w:val="006947F8"/>
    <w:rsid w:val="00694EC6"/>
    <w:rsid w:val="006956D2"/>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8C"/>
    <w:rsid w:val="006A08B2"/>
    <w:rsid w:val="006A0A8C"/>
    <w:rsid w:val="006A0B09"/>
    <w:rsid w:val="006A0D88"/>
    <w:rsid w:val="006A0E1E"/>
    <w:rsid w:val="006A0F50"/>
    <w:rsid w:val="006A0F62"/>
    <w:rsid w:val="006A1403"/>
    <w:rsid w:val="006A157E"/>
    <w:rsid w:val="006A1D1E"/>
    <w:rsid w:val="006A2233"/>
    <w:rsid w:val="006A26A3"/>
    <w:rsid w:val="006A3206"/>
    <w:rsid w:val="006A32FC"/>
    <w:rsid w:val="006A3336"/>
    <w:rsid w:val="006A3790"/>
    <w:rsid w:val="006A37A7"/>
    <w:rsid w:val="006A3E8F"/>
    <w:rsid w:val="006A4154"/>
    <w:rsid w:val="006A4279"/>
    <w:rsid w:val="006A4896"/>
    <w:rsid w:val="006A4AF2"/>
    <w:rsid w:val="006A4FD4"/>
    <w:rsid w:val="006A5006"/>
    <w:rsid w:val="006A54C9"/>
    <w:rsid w:val="006A5D19"/>
    <w:rsid w:val="006A61B7"/>
    <w:rsid w:val="006A6237"/>
    <w:rsid w:val="006A62B9"/>
    <w:rsid w:val="006A69C8"/>
    <w:rsid w:val="006A6A30"/>
    <w:rsid w:val="006A6FB9"/>
    <w:rsid w:val="006A72CA"/>
    <w:rsid w:val="006A742F"/>
    <w:rsid w:val="006A7961"/>
    <w:rsid w:val="006A7A28"/>
    <w:rsid w:val="006A7ABD"/>
    <w:rsid w:val="006A7B9D"/>
    <w:rsid w:val="006A7FF6"/>
    <w:rsid w:val="006B031E"/>
    <w:rsid w:val="006B04FC"/>
    <w:rsid w:val="006B0961"/>
    <w:rsid w:val="006B0B8F"/>
    <w:rsid w:val="006B0C62"/>
    <w:rsid w:val="006B0D39"/>
    <w:rsid w:val="006B10A8"/>
    <w:rsid w:val="006B1301"/>
    <w:rsid w:val="006B1341"/>
    <w:rsid w:val="006B158B"/>
    <w:rsid w:val="006B21F6"/>
    <w:rsid w:val="006B2778"/>
    <w:rsid w:val="006B29D3"/>
    <w:rsid w:val="006B2A46"/>
    <w:rsid w:val="006B2FF3"/>
    <w:rsid w:val="006B3188"/>
    <w:rsid w:val="006B3C35"/>
    <w:rsid w:val="006B3C4F"/>
    <w:rsid w:val="006B45FC"/>
    <w:rsid w:val="006B4948"/>
    <w:rsid w:val="006B49FC"/>
    <w:rsid w:val="006B4CB1"/>
    <w:rsid w:val="006B4F0F"/>
    <w:rsid w:val="006B573C"/>
    <w:rsid w:val="006B5BD9"/>
    <w:rsid w:val="006B604C"/>
    <w:rsid w:val="006B6050"/>
    <w:rsid w:val="006B60D0"/>
    <w:rsid w:val="006B6165"/>
    <w:rsid w:val="006B635B"/>
    <w:rsid w:val="006B648E"/>
    <w:rsid w:val="006B6697"/>
    <w:rsid w:val="006B67C3"/>
    <w:rsid w:val="006B69CE"/>
    <w:rsid w:val="006B7C22"/>
    <w:rsid w:val="006B7EC4"/>
    <w:rsid w:val="006B7F78"/>
    <w:rsid w:val="006C0094"/>
    <w:rsid w:val="006C0152"/>
    <w:rsid w:val="006C06CE"/>
    <w:rsid w:val="006C0BB1"/>
    <w:rsid w:val="006C0C57"/>
    <w:rsid w:val="006C1701"/>
    <w:rsid w:val="006C18A9"/>
    <w:rsid w:val="006C1CC6"/>
    <w:rsid w:val="006C2010"/>
    <w:rsid w:val="006C227E"/>
    <w:rsid w:val="006C32AD"/>
    <w:rsid w:val="006C333A"/>
    <w:rsid w:val="006C398D"/>
    <w:rsid w:val="006C40D7"/>
    <w:rsid w:val="006C47BC"/>
    <w:rsid w:val="006C51E2"/>
    <w:rsid w:val="006C5319"/>
    <w:rsid w:val="006C5639"/>
    <w:rsid w:val="006C5657"/>
    <w:rsid w:val="006C5CF4"/>
    <w:rsid w:val="006C5F65"/>
    <w:rsid w:val="006C6573"/>
    <w:rsid w:val="006C76E8"/>
    <w:rsid w:val="006C790B"/>
    <w:rsid w:val="006C7E7D"/>
    <w:rsid w:val="006C7F69"/>
    <w:rsid w:val="006D03BA"/>
    <w:rsid w:val="006D04AA"/>
    <w:rsid w:val="006D0CAA"/>
    <w:rsid w:val="006D1060"/>
    <w:rsid w:val="006D1ADB"/>
    <w:rsid w:val="006D1D99"/>
    <w:rsid w:val="006D1DB4"/>
    <w:rsid w:val="006D262A"/>
    <w:rsid w:val="006D276D"/>
    <w:rsid w:val="006D2BB4"/>
    <w:rsid w:val="006D34BD"/>
    <w:rsid w:val="006D408F"/>
    <w:rsid w:val="006D41D9"/>
    <w:rsid w:val="006D4407"/>
    <w:rsid w:val="006D48D7"/>
    <w:rsid w:val="006D4BB3"/>
    <w:rsid w:val="006D5109"/>
    <w:rsid w:val="006D52F3"/>
    <w:rsid w:val="006D6003"/>
    <w:rsid w:val="006D6317"/>
    <w:rsid w:val="006D6A00"/>
    <w:rsid w:val="006D73BB"/>
    <w:rsid w:val="006D7466"/>
    <w:rsid w:val="006D7639"/>
    <w:rsid w:val="006D767B"/>
    <w:rsid w:val="006D7D0D"/>
    <w:rsid w:val="006D7E3A"/>
    <w:rsid w:val="006D7F47"/>
    <w:rsid w:val="006E00C0"/>
    <w:rsid w:val="006E06B3"/>
    <w:rsid w:val="006E06DB"/>
    <w:rsid w:val="006E06E0"/>
    <w:rsid w:val="006E09BB"/>
    <w:rsid w:val="006E0AE4"/>
    <w:rsid w:val="006E0EC5"/>
    <w:rsid w:val="006E178F"/>
    <w:rsid w:val="006E194F"/>
    <w:rsid w:val="006E1FB0"/>
    <w:rsid w:val="006E2285"/>
    <w:rsid w:val="006E258B"/>
    <w:rsid w:val="006E25EF"/>
    <w:rsid w:val="006E2C81"/>
    <w:rsid w:val="006E2FC8"/>
    <w:rsid w:val="006E34E4"/>
    <w:rsid w:val="006E4B8D"/>
    <w:rsid w:val="006E4D9D"/>
    <w:rsid w:val="006E4FB6"/>
    <w:rsid w:val="006E5212"/>
    <w:rsid w:val="006E58DB"/>
    <w:rsid w:val="006E5AE2"/>
    <w:rsid w:val="006E5CB8"/>
    <w:rsid w:val="006E6E8D"/>
    <w:rsid w:val="006E6FAA"/>
    <w:rsid w:val="006E707B"/>
    <w:rsid w:val="006E7796"/>
    <w:rsid w:val="006E7936"/>
    <w:rsid w:val="006E7A70"/>
    <w:rsid w:val="006E7B28"/>
    <w:rsid w:val="006E7C7A"/>
    <w:rsid w:val="006E7CF4"/>
    <w:rsid w:val="006E7E7A"/>
    <w:rsid w:val="006F006A"/>
    <w:rsid w:val="006F00F9"/>
    <w:rsid w:val="006F065B"/>
    <w:rsid w:val="006F06AB"/>
    <w:rsid w:val="006F094F"/>
    <w:rsid w:val="006F1055"/>
    <w:rsid w:val="006F15D5"/>
    <w:rsid w:val="006F1755"/>
    <w:rsid w:val="006F19A7"/>
    <w:rsid w:val="006F1B07"/>
    <w:rsid w:val="006F1B56"/>
    <w:rsid w:val="006F1C6B"/>
    <w:rsid w:val="006F1CFA"/>
    <w:rsid w:val="006F1F9F"/>
    <w:rsid w:val="006F2BC2"/>
    <w:rsid w:val="006F3106"/>
    <w:rsid w:val="006F311B"/>
    <w:rsid w:val="006F373A"/>
    <w:rsid w:val="006F37BB"/>
    <w:rsid w:val="006F3BF5"/>
    <w:rsid w:val="006F408F"/>
    <w:rsid w:val="006F4215"/>
    <w:rsid w:val="006F4B5B"/>
    <w:rsid w:val="006F5072"/>
    <w:rsid w:val="006F52D2"/>
    <w:rsid w:val="006F5331"/>
    <w:rsid w:val="006F53D1"/>
    <w:rsid w:val="006F5771"/>
    <w:rsid w:val="006F59B8"/>
    <w:rsid w:val="006F60BD"/>
    <w:rsid w:val="006F60C6"/>
    <w:rsid w:val="006F6143"/>
    <w:rsid w:val="006F6197"/>
    <w:rsid w:val="006F64B5"/>
    <w:rsid w:val="006F6BE6"/>
    <w:rsid w:val="006F737B"/>
    <w:rsid w:val="006F7CB8"/>
    <w:rsid w:val="00700498"/>
    <w:rsid w:val="0070051D"/>
    <w:rsid w:val="0070059A"/>
    <w:rsid w:val="0070060A"/>
    <w:rsid w:val="0070086B"/>
    <w:rsid w:val="00700CF5"/>
    <w:rsid w:val="00701618"/>
    <w:rsid w:val="00701ADF"/>
    <w:rsid w:val="00701E7D"/>
    <w:rsid w:val="007021A3"/>
    <w:rsid w:val="00702402"/>
    <w:rsid w:val="00702514"/>
    <w:rsid w:val="0070297B"/>
    <w:rsid w:val="00702D2F"/>
    <w:rsid w:val="0070309D"/>
    <w:rsid w:val="00703115"/>
    <w:rsid w:val="007035EE"/>
    <w:rsid w:val="0070388A"/>
    <w:rsid w:val="00703A76"/>
    <w:rsid w:val="00703C25"/>
    <w:rsid w:val="007042CC"/>
    <w:rsid w:val="0070444A"/>
    <w:rsid w:val="00704464"/>
    <w:rsid w:val="00704659"/>
    <w:rsid w:val="00704CC6"/>
    <w:rsid w:val="00705371"/>
    <w:rsid w:val="007053BC"/>
    <w:rsid w:val="007054BC"/>
    <w:rsid w:val="00705C3A"/>
    <w:rsid w:val="00706B51"/>
    <w:rsid w:val="00706CC8"/>
    <w:rsid w:val="00707190"/>
    <w:rsid w:val="007072FA"/>
    <w:rsid w:val="00707521"/>
    <w:rsid w:val="007075F5"/>
    <w:rsid w:val="00707AD7"/>
    <w:rsid w:val="00707D36"/>
    <w:rsid w:val="007100BD"/>
    <w:rsid w:val="00710297"/>
    <w:rsid w:val="0071053E"/>
    <w:rsid w:val="007105F4"/>
    <w:rsid w:val="007109B6"/>
    <w:rsid w:val="00710C31"/>
    <w:rsid w:val="00710EC9"/>
    <w:rsid w:val="00711543"/>
    <w:rsid w:val="00711690"/>
    <w:rsid w:val="007119D0"/>
    <w:rsid w:val="00711A6B"/>
    <w:rsid w:val="00711D1C"/>
    <w:rsid w:val="00711E3E"/>
    <w:rsid w:val="00712A4B"/>
    <w:rsid w:val="00712B36"/>
    <w:rsid w:val="00712EE5"/>
    <w:rsid w:val="007131E6"/>
    <w:rsid w:val="007132DE"/>
    <w:rsid w:val="0071346E"/>
    <w:rsid w:val="00713A95"/>
    <w:rsid w:val="007142B4"/>
    <w:rsid w:val="007146DA"/>
    <w:rsid w:val="0071541F"/>
    <w:rsid w:val="007158F3"/>
    <w:rsid w:val="007160E0"/>
    <w:rsid w:val="00716200"/>
    <w:rsid w:val="007164E5"/>
    <w:rsid w:val="00717138"/>
    <w:rsid w:val="00717913"/>
    <w:rsid w:val="0071797C"/>
    <w:rsid w:val="007200B7"/>
    <w:rsid w:val="007200FB"/>
    <w:rsid w:val="00720733"/>
    <w:rsid w:val="007208D5"/>
    <w:rsid w:val="0072093C"/>
    <w:rsid w:val="00720A8B"/>
    <w:rsid w:val="00720BCE"/>
    <w:rsid w:val="00720FCD"/>
    <w:rsid w:val="00721042"/>
    <w:rsid w:val="0072137A"/>
    <w:rsid w:val="0072146F"/>
    <w:rsid w:val="00721EB9"/>
    <w:rsid w:val="00721F74"/>
    <w:rsid w:val="00722654"/>
    <w:rsid w:val="0072277A"/>
    <w:rsid w:val="0072286A"/>
    <w:rsid w:val="00722E2B"/>
    <w:rsid w:val="007232C2"/>
    <w:rsid w:val="007233FA"/>
    <w:rsid w:val="00723460"/>
    <w:rsid w:val="00723729"/>
    <w:rsid w:val="00723984"/>
    <w:rsid w:val="00723E56"/>
    <w:rsid w:val="00724AAC"/>
    <w:rsid w:val="00724D6D"/>
    <w:rsid w:val="00725192"/>
    <w:rsid w:val="00725313"/>
    <w:rsid w:val="00725843"/>
    <w:rsid w:val="007258AC"/>
    <w:rsid w:val="007259DB"/>
    <w:rsid w:val="00725B84"/>
    <w:rsid w:val="007263C3"/>
    <w:rsid w:val="0072764E"/>
    <w:rsid w:val="007276AF"/>
    <w:rsid w:val="007304F2"/>
    <w:rsid w:val="00730A5E"/>
    <w:rsid w:val="00730F15"/>
    <w:rsid w:val="0073151C"/>
    <w:rsid w:val="00731578"/>
    <w:rsid w:val="00731AD5"/>
    <w:rsid w:val="00731C83"/>
    <w:rsid w:val="00731FD6"/>
    <w:rsid w:val="00732152"/>
    <w:rsid w:val="007322C3"/>
    <w:rsid w:val="007324D3"/>
    <w:rsid w:val="00732872"/>
    <w:rsid w:val="00732927"/>
    <w:rsid w:val="007329F2"/>
    <w:rsid w:val="00732B7A"/>
    <w:rsid w:val="00732C84"/>
    <w:rsid w:val="00732FE8"/>
    <w:rsid w:val="0073350E"/>
    <w:rsid w:val="0073364F"/>
    <w:rsid w:val="007338CE"/>
    <w:rsid w:val="00733EE3"/>
    <w:rsid w:val="00735130"/>
    <w:rsid w:val="007364C5"/>
    <w:rsid w:val="0073665F"/>
    <w:rsid w:val="00737107"/>
    <w:rsid w:val="00737359"/>
    <w:rsid w:val="007400D6"/>
    <w:rsid w:val="0074015D"/>
    <w:rsid w:val="00740445"/>
    <w:rsid w:val="00740533"/>
    <w:rsid w:val="007409CB"/>
    <w:rsid w:val="0074177A"/>
    <w:rsid w:val="007419EF"/>
    <w:rsid w:val="00741FCF"/>
    <w:rsid w:val="00741FD0"/>
    <w:rsid w:val="007421DE"/>
    <w:rsid w:val="007422B6"/>
    <w:rsid w:val="00742A51"/>
    <w:rsid w:val="007430FF"/>
    <w:rsid w:val="00743CA1"/>
    <w:rsid w:val="007444F8"/>
    <w:rsid w:val="00744619"/>
    <w:rsid w:val="007446C9"/>
    <w:rsid w:val="0074498D"/>
    <w:rsid w:val="00744CE7"/>
    <w:rsid w:val="00744E93"/>
    <w:rsid w:val="0074501D"/>
    <w:rsid w:val="00745284"/>
    <w:rsid w:val="0074552D"/>
    <w:rsid w:val="00745C35"/>
    <w:rsid w:val="00745E39"/>
    <w:rsid w:val="00746544"/>
    <w:rsid w:val="007467D4"/>
    <w:rsid w:val="00746C77"/>
    <w:rsid w:val="007472CF"/>
    <w:rsid w:val="007472FC"/>
    <w:rsid w:val="0074765A"/>
    <w:rsid w:val="00750303"/>
    <w:rsid w:val="007504A8"/>
    <w:rsid w:val="00750F1B"/>
    <w:rsid w:val="00751029"/>
    <w:rsid w:val="007512CC"/>
    <w:rsid w:val="00751543"/>
    <w:rsid w:val="00751A92"/>
    <w:rsid w:val="007524BE"/>
    <w:rsid w:val="007526B8"/>
    <w:rsid w:val="00752D37"/>
    <w:rsid w:val="007534F7"/>
    <w:rsid w:val="007535D0"/>
    <w:rsid w:val="0075398E"/>
    <w:rsid w:val="0075399D"/>
    <w:rsid w:val="00753F31"/>
    <w:rsid w:val="007540FA"/>
    <w:rsid w:val="0075418F"/>
    <w:rsid w:val="007544F9"/>
    <w:rsid w:val="00755272"/>
    <w:rsid w:val="00755A42"/>
    <w:rsid w:val="007566DA"/>
    <w:rsid w:val="0075670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08D"/>
    <w:rsid w:val="00764EDF"/>
    <w:rsid w:val="007657E6"/>
    <w:rsid w:val="00765F32"/>
    <w:rsid w:val="00765FD7"/>
    <w:rsid w:val="007660D9"/>
    <w:rsid w:val="0076655B"/>
    <w:rsid w:val="0076689E"/>
    <w:rsid w:val="00766B30"/>
    <w:rsid w:val="00767345"/>
    <w:rsid w:val="00767AB2"/>
    <w:rsid w:val="00767DFB"/>
    <w:rsid w:val="00767FC3"/>
    <w:rsid w:val="007700A5"/>
    <w:rsid w:val="007704F4"/>
    <w:rsid w:val="00770705"/>
    <w:rsid w:val="0077074E"/>
    <w:rsid w:val="0077111A"/>
    <w:rsid w:val="00771C4C"/>
    <w:rsid w:val="00772278"/>
    <w:rsid w:val="00772798"/>
    <w:rsid w:val="00772951"/>
    <w:rsid w:val="00772A4A"/>
    <w:rsid w:val="00773B74"/>
    <w:rsid w:val="00774D3B"/>
    <w:rsid w:val="00774F93"/>
    <w:rsid w:val="00775061"/>
    <w:rsid w:val="0077577F"/>
    <w:rsid w:val="00775792"/>
    <w:rsid w:val="00775AE5"/>
    <w:rsid w:val="00775B00"/>
    <w:rsid w:val="00775BFF"/>
    <w:rsid w:val="00776B13"/>
    <w:rsid w:val="00776CFC"/>
    <w:rsid w:val="00776ED7"/>
    <w:rsid w:val="00776FC1"/>
    <w:rsid w:val="007770D6"/>
    <w:rsid w:val="007770E3"/>
    <w:rsid w:val="0077760D"/>
    <w:rsid w:val="007800C6"/>
    <w:rsid w:val="00780139"/>
    <w:rsid w:val="00780F99"/>
    <w:rsid w:val="00781404"/>
    <w:rsid w:val="007819FD"/>
    <w:rsid w:val="00781A5C"/>
    <w:rsid w:val="00781A74"/>
    <w:rsid w:val="00781BE0"/>
    <w:rsid w:val="00782103"/>
    <w:rsid w:val="00782751"/>
    <w:rsid w:val="00782829"/>
    <w:rsid w:val="00783714"/>
    <w:rsid w:val="00783A01"/>
    <w:rsid w:val="007841F4"/>
    <w:rsid w:val="00784688"/>
    <w:rsid w:val="0078492C"/>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2DFE"/>
    <w:rsid w:val="007931F5"/>
    <w:rsid w:val="00793385"/>
    <w:rsid w:val="00793A90"/>
    <w:rsid w:val="00793D95"/>
    <w:rsid w:val="00793DC9"/>
    <w:rsid w:val="00793EE4"/>
    <w:rsid w:val="00793F65"/>
    <w:rsid w:val="007944CB"/>
    <w:rsid w:val="007945D6"/>
    <w:rsid w:val="00794D72"/>
    <w:rsid w:val="00794E88"/>
    <w:rsid w:val="007951CF"/>
    <w:rsid w:val="00795277"/>
    <w:rsid w:val="007952FE"/>
    <w:rsid w:val="00795332"/>
    <w:rsid w:val="00795580"/>
    <w:rsid w:val="00795B7C"/>
    <w:rsid w:val="007961BE"/>
    <w:rsid w:val="0079642E"/>
    <w:rsid w:val="00796976"/>
    <w:rsid w:val="00796E44"/>
    <w:rsid w:val="00796E55"/>
    <w:rsid w:val="007973C7"/>
    <w:rsid w:val="00797628"/>
    <w:rsid w:val="00797635"/>
    <w:rsid w:val="0079782A"/>
    <w:rsid w:val="00797848"/>
    <w:rsid w:val="00797A06"/>
    <w:rsid w:val="00797D02"/>
    <w:rsid w:val="00797E81"/>
    <w:rsid w:val="007A05AE"/>
    <w:rsid w:val="007A0723"/>
    <w:rsid w:val="007A0808"/>
    <w:rsid w:val="007A0BA3"/>
    <w:rsid w:val="007A0DBC"/>
    <w:rsid w:val="007A0EBD"/>
    <w:rsid w:val="007A0F23"/>
    <w:rsid w:val="007A14FB"/>
    <w:rsid w:val="007A1696"/>
    <w:rsid w:val="007A2B44"/>
    <w:rsid w:val="007A2B74"/>
    <w:rsid w:val="007A2ED5"/>
    <w:rsid w:val="007A2F31"/>
    <w:rsid w:val="007A2FFD"/>
    <w:rsid w:val="007A305F"/>
    <w:rsid w:val="007A31F5"/>
    <w:rsid w:val="007A3BFD"/>
    <w:rsid w:val="007A3DA0"/>
    <w:rsid w:val="007A436E"/>
    <w:rsid w:val="007A485E"/>
    <w:rsid w:val="007A5413"/>
    <w:rsid w:val="007A594C"/>
    <w:rsid w:val="007A59B0"/>
    <w:rsid w:val="007A59EE"/>
    <w:rsid w:val="007A5D60"/>
    <w:rsid w:val="007A655C"/>
    <w:rsid w:val="007A65D9"/>
    <w:rsid w:val="007A67DD"/>
    <w:rsid w:val="007A6D21"/>
    <w:rsid w:val="007A7085"/>
    <w:rsid w:val="007A71D7"/>
    <w:rsid w:val="007A76B8"/>
    <w:rsid w:val="007A7BF9"/>
    <w:rsid w:val="007B0990"/>
    <w:rsid w:val="007B0A53"/>
    <w:rsid w:val="007B10C8"/>
    <w:rsid w:val="007B11EC"/>
    <w:rsid w:val="007B1360"/>
    <w:rsid w:val="007B1DD6"/>
    <w:rsid w:val="007B26F4"/>
    <w:rsid w:val="007B2B83"/>
    <w:rsid w:val="007B2C86"/>
    <w:rsid w:val="007B2FD3"/>
    <w:rsid w:val="007B33AF"/>
    <w:rsid w:val="007B3514"/>
    <w:rsid w:val="007B3A8A"/>
    <w:rsid w:val="007B3F46"/>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844"/>
    <w:rsid w:val="007B7E67"/>
    <w:rsid w:val="007B7F91"/>
    <w:rsid w:val="007C0459"/>
    <w:rsid w:val="007C08C6"/>
    <w:rsid w:val="007C0F28"/>
    <w:rsid w:val="007C1181"/>
    <w:rsid w:val="007C126D"/>
    <w:rsid w:val="007C1465"/>
    <w:rsid w:val="007C170E"/>
    <w:rsid w:val="007C1767"/>
    <w:rsid w:val="007C1EB0"/>
    <w:rsid w:val="007C24A5"/>
    <w:rsid w:val="007C2F15"/>
    <w:rsid w:val="007C336C"/>
    <w:rsid w:val="007C33D8"/>
    <w:rsid w:val="007C3512"/>
    <w:rsid w:val="007C3DEA"/>
    <w:rsid w:val="007C404C"/>
    <w:rsid w:val="007C550F"/>
    <w:rsid w:val="007C5CF7"/>
    <w:rsid w:val="007C646F"/>
    <w:rsid w:val="007C6593"/>
    <w:rsid w:val="007C6C79"/>
    <w:rsid w:val="007C6E90"/>
    <w:rsid w:val="007C72E9"/>
    <w:rsid w:val="007C7383"/>
    <w:rsid w:val="007C7916"/>
    <w:rsid w:val="007C79F8"/>
    <w:rsid w:val="007D0376"/>
    <w:rsid w:val="007D05AA"/>
    <w:rsid w:val="007D0D3A"/>
    <w:rsid w:val="007D139F"/>
    <w:rsid w:val="007D199B"/>
    <w:rsid w:val="007D257E"/>
    <w:rsid w:val="007D3675"/>
    <w:rsid w:val="007D38E1"/>
    <w:rsid w:val="007D3E48"/>
    <w:rsid w:val="007D49BB"/>
    <w:rsid w:val="007D4D2D"/>
    <w:rsid w:val="007D4EB4"/>
    <w:rsid w:val="007D5074"/>
    <w:rsid w:val="007D583B"/>
    <w:rsid w:val="007D58E5"/>
    <w:rsid w:val="007D5E08"/>
    <w:rsid w:val="007D697E"/>
    <w:rsid w:val="007D6ECF"/>
    <w:rsid w:val="007D6F7A"/>
    <w:rsid w:val="007D6FDB"/>
    <w:rsid w:val="007D7175"/>
    <w:rsid w:val="007D7522"/>
    <w:rsid w:val="007D7B6A"/>
    <w:rsid w:val="007E0166"/>
    <w:rsid w:val="007E08D6"/>
    <w:rsid w:val="007E08D7"/>
    <w:rsid w:val="007E09DF"/>
    <w:rsid w:val="007E1076"/>
    <w:rsid w:val="007E108A"/>
    <w:rsid w:val="007E13D0"/>
    <w:rsid w:val="007E1495"/>
    <w:rsid w:val="007E17B7"/>
    <w:rsid w:val="007E1BA5"/>
    <w:rsid w:val="007E1FC0"/>
    <w:rsid w:val="007E2390"/>
    <w:rsid w:val="007E26CA"/>
    <w:rsid w:val="007E28FB"/>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F96"/>
    <w:rsid w:val="007E7686"/>
    <w:rsid w:val="007E7912"/>
    <w:rsid w:val="007E796A"/>
    <w:rsid w:val="007E79A2"/>
    <w:rsid w:val="007F015E"/>
    <w:rsid w:val="007F086C"/>
    <w:rsid w:val="007F09F1"/>
    <w:rsid w:val="007F0B88"/>
    <w:rsid w:val="007F1777"/>
    <w:rsid w:val="007F17B0"/>
    <w:rsid w:val="007F193C"/>
    <w:rsid w:val="007F1F0B"/>
    <w:rsid w:val="007F1F82"/>
    <w:rsid w:val="007F255E"/>
    <w:rsid w:val="007F2E0F"/>
    <w:rsid w:val="007F33C6"/>
    <w:rsid w:val="007F38C5"/>
    <w:rsid w:val="007F3FA6"/>
    <w:rsid w:val="007F497B"/>
    <w:rsid w:val="007F49B9"/>
    <w:rsid w:val="007F5C7B"/>
    <w:rsid w:val="007F5DC7"/>
    <w:rsid w:val="007F60B3"/>
    <w:rsid w:val="007F610F"/>
    <w:rsid w:val="007F6C40"/>
    <w:rsid w:val="007F6D1A"/>
    <w:rsid w:val="007F6D7C"/>
    <w:rsid w:val="007F6DD8"/>
    <w:rsid w:val="007F752A"/>
    <w:rsid w:val="007F790F"/>
    <w:rsid w:val="00800A04"/>
    <w:rsid w:val="008020C1"/>
    <w:rsid w:val="00802626"/>
    <w:rsid w:val="00802726"/>
    <w:rsid w:val="00802857"/>
    <w:rsid w:val="00802ED3"/>
    <w:rsid w:val="00802FC4"/>
    <w:rsid w:val="0080321C"/>
    <w:rsid w:val="00803575"/>
    <w:rsid w:val="00803BD6"/>
    <w:rsid w:val="00803C1F"/>
    <w:rsid w:val="00803E9C"/>
    <w:rsid w:val="00804076"/>
    <w:rsid w:val="008045FA"/>
    <w:rsid w:val="00804A5B"/>
    <w:rsid w:val="00804AA4"/>
    <w:rsid w:val="00804BD6"/>
    <w:rsid w:val="00804C67"/>
    <w:rsid w:val="00805515"/>
    <w:rsid w:val="00805EAC"/>
    <w:rsid w:val="00805F17"/>
    <w:rsid w:val="0080668A"/>
    <w:rsid w:val="00806885"/>
    <w:rsid w:val="008068E2"/>
    <w:rsid w:val="00807188"/>
    <w:rsid w:val="00807251"/>
    <w:rsid w:val="0080769C"/>
    <w:rsid w:val="00807869"/>
    <w:rsid w:val="00807945"/>
    <w:rsid w:val="008079CB"/>
    <w:rsid w:val="00810201"/>
    <w:rsid w:val="008106E2"/>
    <w:rsid w:val="008107B1"/>
    <w:rsid w:val="00810AD7"/>
    <w:rsid w:val="008111A7"/>
    <w:rsid w:val="00811CD9"/>
    <w:rsid w:val="00812009"/>
    <w:rsid w:val="008124C2"/>
    <w:rsid w:val="00812898"/>
    <w:rsid w:val="00812972"/>
    <w:rsid w:val="0081383D"/>
    <w:rsid w:val="00813EFC"/>
    <w:rsid w:val="008147FC"/>
    <w:rsid w:val="00814BBC"/>
    <w:rsid w:val="00814DAE"/>
    <w:rsid w:val="008154F0"/>
    <w:rsid w:val="008159B7"/>
    <w:rsid w:val="00816384"/>
    <w:rsid w:val="0081641C"/>
    <w:rsid w:val="00817245"/>
    <w:rsid w:val="0081799D"/>
    <w:rsid w:val="008179CF"/>
    <w:rsid w:val="008179F8"/>
    <w:rsid w:val="00817B44"/>
    <w:rsid w:val="00817C21"/>
    <w:rsid w:val="0082060C"/>
    <w:rsid w:val="00820774"/>
    <w:rsid w:val="0082089B"/>
    <w:rsid w:val="0082138B"/>
    <w:rsid w:val="008213D7"/>
    <w:rsid w:val="00821A3F"/>
    <w:rsid w:val="00821B2B"/>
    <w:rsid w:val="00822284"/>
    <w:rsid w:val="00822528"/>
    <w:rsid w:val="00822635"/>
    <w:rsid w:val="008227AF"/>
    <w:rsid w:val="008232FB"/>
    <w:rsid w:val="0082335B"/>
    <w:rsid w:val="008233F4"/>
    <w:rsid w:val="00823610"/>
    <w:rsid w:val="0082388D"/>
    <w:rsid w:val="0082394C"/>
    <w:rsid w:val="0082395C"/>
    <w:rsid w:val="00823D31"/>
    <w:rsid w:val="00824109"/>
    <w:rsid w:val="00824FE7"/>
    <w:rsid w:val="00824FF5"/>
    <w:rsid w:val="00825118"/>
    <w:rsid w:val="0082549F"/>
    <w:rsid w:val="0082566D"/>
    <w:rsid w:val="008256C7"/>
    <w:rsid w:val="00825753"/>
    <w:rsid w:val="00826337"/>
    <w:rsid w:val="008267C9"/>
    <w:rsid w:val="00826C89"/>
    <w:rsid w:val="00827469"/>
    <w:rsid w:val="008274D8"/>
    <w:rsid w:val="008277C9"/>
    <w:rsid w:val="00827826"/>
    <w:rsid w:val="0082789F"/>
    <w:rsid w:val="00827A5A"/>
    <w:rsid w:val="00827AF1"/>
    <w:rsid w:val="00830156"/>
    <w:rsid w:val="008302B9"/>
    <w:rsid w:val="008304C1"/>
    <w:rsid w:val="00830C77"/>
    <w:rsid w:val="00831273"/>
    <w:rsid w:val="008312BC"/>
    <w:rsid w:val="0083194E"/>
    <w:rsid w:val="00831B7B"/>
    <w:rsid w:val="00831C76"/>
    <w:rsid w:val="00831CAE"/>
    <w:rsid w:val="00833411"/>
    <w:rsid w:val="0083365A"/>
    <w:rsid w:val="00833F86"/>
    <w:rsid w:val="00833FA6"/>
    <w:rsid w:val="0083429A"/>
    <w:rsid w:val="008342F6"/>
    <w:rsid w:val="00834866"/>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4A8"/>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AC7"/>
    <w:rsid w:val="00846B0F"/>
    <w:rsid w:val="00846B9D"/>
    <w:rsid w:val="0084708D"/>
    <w:rsid w:val="0084738E"/>
    <w:rsid w:val="0084759D"/>
    <w:rsid w:val="00850639"/>
    <w:rsid w:val="00850BA5"/>
    <w:rsid w:val="00850C5A"/>
    <w:rsid w:val="00850D0D"/>
    <w:rsid w:val="00850E86"/>
    <w:rsid w:val="00850E8C"/>
    <w:rsid w:val="0085128A"/>
    <w:rsid w:val="00851636"/>
    <w:rsid w:val="00851FD5"/>
    <w:rsid w:val="008527EA"/>
    <w:rsid w:val="0085286C"/>
    <w:rsid w:val="00852937"/>
    <w:rsid w:val="00852D97"/>
    <w:rsid w:val="00852E01"/>
    <w:rsid w:val="008530EE"/>
    <w:rsid w:val="008537E2"/>
    <w:rsid w:val="00853A93"/>
    <w:rsid w:val="00853B60"/>
    <w:rsid w:val="00853EBA"/>
    <w:rsid w:val="00853F96"/>
    <w:rsid w:val="008542AE"/>
    <w:rsid w:val="0085498E"/>
    <w:rsid w:val="00854AFE"/>
    <w:rsid w:val="00855331"/>
    <w:rsid w:val="00856A02"/>
    <w:rsid w:val="00856C9F"/>
    <w:rsid w:val="00856D6B"/>
    <w:rsid w:val="00857598"/>
    <w:rsid w:val="0085794A"/>
    <w:rsid w:val="00860144"/>
    <w:rsid w:val="00860471"/>
    <w:rsid w:val="008604EB"/>
    <w:rsid w:val="0086079F"/>
    <w:rsid w:val="008609BB"/>
    <w:rsid w:val="00860A66"/>
    <w:rsid w:val="00860E0B"/>
    <w:rsid w:val="00861186"/>
    <w:rsid w:val="008612BE"/>
    <w:rsid w:val="0086130F"/>
    <w:rsid w:val="00861E9D"/>
    <w:rsid w:val="008622EE"/>
    <w:rsid w:val="00862A1C"/>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4E5A"/>
    <w:rsid w:val="008751A8"/>
    <w:rsid w:val="00875232"/>
    <w:rsid w:val="0087590C"/>
    <w:rsid w:val="0087595C"/>
    <w:rsid w:val="00876627"/>
    <w:rsid w:val="00876F86"/>
    <w:rsid w:val="00877B76"/>
    <w:rsid w:val="00877DD2"/>
    <w:rsid w:val="0088032F"/>
    <w:rsid w:val="0088099E"/>
    <w:rsid w:val="00881587"/>
    <w:rsid w:val="00881B4D"/>
    <w:rsid w:val="00881E11"/>
    <w:rsid w:val="008821B0"/>
    <w:rsid w:val="0088277E"/>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208A"/>
    <w:rsid w:val="00892223"/>
    <w:rsid w:val="00892409"/>
    <w:rsid w:val="008924A6"/>
    <w:rsid w:val="00892620"/>
    <w:rsid w:val="00892A16"/>
    <w:rsid w:val="00892FC2"/>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68AD"/>
    <w:rsid w:val="00896C14"/>
    <w:rsid w:val="00897014"/>
    <w:rsid w:val="0089701B"/>
    <w:rsid w:val="008974C5"/>
    <w:rsid w:val="00897B29"/>
    <w:rsid w:val="00897CFB"/>
    <w:rsid w:val="008A004A"/>
    <w:rsid w:val="008A08C6"/>
    <w:rsid w:val="008A10B7"/>
    <w:rsid w:val="008A13BC"/>
    <w:rsid w:val="008A141D"/>
    <w:rsid w:val="008A1DD4"/>
    <w:rsid w:val="008A2C29"/>
    <w:rsid w:val="008A311C"/>
    <w:rsid w:val="008A321B"/>
    <w:rsid w:val="008A32DD"/>
    <w:rsid w:val="008A32EE"/>
    <w:rsid w:val="008A3AB3"/>
    <w:rsid w:val="008A3B4B"/>
    <w:rsid w:val="008A3B75"/>
    <w:rsid w:val="008A3DB6"/>
    <w:rsid w:val="008A49E4"/>
    <w:rsid w:val="008A4BF7"/>
    <w:rsid w:val="008A58F0"/>
    <w:rsid w:val="008A599D"/>
    <w:rsid w:val="008A5A1F"/>
    <w:rsid w:val="008A5DB0"/>
    <w:rsid w:val="008A5E3D"/>
    <w:rsid w:val="008A6120"/>
    <w:rsid w:val="008A618D"/>
    <w:rsid w:val="008A639E"/>
    <w:rsid w:val="008A67D6"/>
    <w:rsid w:val="008A68EF"/>
    <w:rsid w:val="008A6EBB"/>
    <w:rsid w:val="008A778F"/>
    <w:rsid w:val="008A7F09"/>
    <w:rsid w:val="008A7FB2"/>
    <w:rsid w:val="008A7FFC"/>
    <w:rsid w:val="008B003E"/>
    <w:rsid w:val="008B18CF"/>
    <w:rsid w:val="008B1B50"/>
    <w:rsid w:val="008B1CB8"/>
    <w:rsid w:val="008B2F6B"/>
    <w:rsid w:val="008B31AC"/>
    <w:rsid w:val="008B3C3F"/>
    <w:rsid w:val="008B3E9C"/>
    <w:rsid w:val="008B43EE"/>
    <w:rsid w:val="008B4604"/>
    <w:rsid w:val="008B4710"/>
    <w:rsid w:val="008B47D8"/>
    <w:rsid w:val="008B4C20"/>
    <w:rsid w:val="008B4CBA"/>
    <w:rsid w:val="008B4EEA"/>
    <w:rsid w:val="008B4F1F"/>
    <w:rsid w:val="008B4F59"/>
    <w:rsid w:val="008B4F76"/>
    <w:rsid w:val="008B5081"/>
    <w:rsid w:val="008B51B7"/>
    <w:rsid w:val="008B565B"/>
    <w:rsid w:val="008B57CA"/>
    <w:rsid w:val="008B5963"/>
    <w:rsid w:val="008B643C"/>
    <w:rsid w:val="008B66AA"/>
    <w:rsid w:val="008B6879"/>
    <w:rsid w:val="008B68A4"/>
    <w:rsid w:val="008B6E30"/>
    <w:rsid w:val="008B6FC1"/>
    <w:rsid w:val="008B730F"/>
    <w:rsid w:val="008B7337"/>
    <w:rsid w:val="008B7840"/>
    <w:rsid w:val="008B7A23"/>
    <w:rsid w:val="008C0542"/>
    <w:rsid w:val="008C07D3"/>
    <w:rsid w:val="008C0A39"/>
    <w:rsid w:val="008C0ED2"/>
    <w:rsid w:val="008C10F9"/>
    <w:rsid w:val="008C1254"/>
    <w:rsid w:val="008C16B7"/>
    <w:rsid w:val="008C1B29"/>
    <w:rsid w:val="008C1F0C"/>
    <w:rsid w:val="008C3292"/>
    <w:rsid w:val="008C32E0"/>
    <w:rsid w:val="008C338C"/>
    <w:rsid w:val="008C477B"/>
    <w:rsid w:val="008C48A5"/>
    <w:rsid w:val="008C4B17"/>
    <w:rsid w:val="008C4CB4"/>
    <w:rsid w:val="008C537B"/>
    <w:rsid w:val="008C5614"/>
    <w:rsid w:val="008C5EA0"/>
    <w:rsid w:val="008C5F7C"/>
    <w:rsid w:val="008C62AE"/>
    <w:rsid w:val="008C6B39"/>
    <w:rsid w:val="008C6B68"/>
    <w:rsid w:val="008C6DFF"/>
    <w:rsid w:val="008D04A4"/>
    <w:rsid w:val="008D0ADF"/>
    <w:rsid w:val="008D1973"/>
    <w:rsid w:val="008D19C1"/>
    <w:rsid w:val="008D1AF5"/>
    <w:rsid w:val="008D1E90"/>
    <w:rsid w:val="008D2D55"/>
    <w:rsid w:val="008D2E4C"/>
    <w:rsid w:val="008D2F23"/>
    <w:rsid w:val="008D2FF4"/>
    <w:rsid w:val="008D35D6"/>
    <w:rsid w:val="008D3949"/>
    <w:rsid w:val="008D3C1B"/>
    <w:rsid w:val="008D3CEE"/>
    <w:rsid w:val="008D3E0C"/>
    <w:rsid w:val="008D3E1D"/>
    <w:rsid w:val="008D4166"/>
    <w:rsid w:val="008D46AD"/>
    <w:rsid w:val="008D551F"/>
    <w:rsid w:val="008D614B"/>
    <w:rsid w:val="008D6354"/>
    <w:rsid w:val="008D65F5"/>
    <w:rsid w:val="008D674E"/>
    <w:rsid w:val="008D6AFF"/>
    <w:rsid w:val="008D6B2A"/>
    <w:rsid w:val="008D6D35"/>
    <w:rsid w:val="008D70CF"/>
    <w:rsid w:val="008D7B20"/>
    <w:rsid w:val="008D7D28"/>
    <w:rsid w:val="008D7E71"/>
    <w:rsid w:val="008E20A8"/>
    <w:rsid w:val="008E2508"/>
    <w:rsid w:val="008E2AA4"/>
    <w:rsid w:val="008E2DAD"/>
    <w:rsid w:val="008E2DB1"/>
    <w:rsid w:val="008E2FFE"/>
    <w:rsid w:val="008E3556"/>
    <w:rsid w:val="008E37FA"/>
    <w:rsid w:val="008E39F3"/>
    <w:rsid w:val="008E3DCC"/>
    <w:rsid w:val="008E40FF"/>
    <w:rsid w:val="008E41C8"/>
    <w:rsid w:val="008E43C2"/>
    <w:rsid w:val="008E4ADC"/>
    <w:rsid w:val="008E4D21"/>
    <w:rsid w:val="008E4D9B"/>
    <w:rsid w:val="008E5283"/>
    <w:rsid w:val="008E5301"/>
    <w:rsid w:val="008E566E"/>
    <w:rsid w:val="008E6098"/>
    <w:rsid w:val="008E61BA"/>
    <w:rsid w:val="008E63F8"/>
    <w:rsid w:val="008E6901"/>
    <w:rsid w:val="008E6B0B"/>
    <w:rsid w:val="008E6BCE"/>
    <w:rsid w:val="008E6BD4"/>
    <w:rsid w:val="008E6C36"/>
    <w:rsid w:val="008E6CF0"/>
    <w:rsid w:val="008E6F60"/>
    <w:rsid w:val="008E7505"/>
    <w:rsid w:val="008E7891"/>
    <w:rsid w:val="008E7911"/>
    <w:rsid w:val="008E7B9C"/>
    <w:rsid w:val="008E7C6E"/>
    <w:rsid w:val="008F00E4"/>
    <w:rsid w:val="008F0504"/>
    <w:rsid w:val="008F0647"/>
    <w:rsid w:val="008F06A3"/>
    <w:rsid w:val="008F0D62"/>
    <w:rsid w:val="008F0E65"/>
    <w:rsid w:val="008F187F"/>
    <w:rsid w:val="008F1CED"/>
    <w:rsid w:val="008F21E3"/>
    <w:rsid w:val="008F2312"/>
    <w:rsid w:val="008F245A"/>
    <w:rsid w:val="008F296F"/>
    <w:rsid w:val="008F30D5"/>
    <w:rsid w:val="008F3104"/>
    <w:rsid w:val="008F3107"/>
    <w:rsid w:val="008F369C"/>
    <w:rsid w:val="008F39B6"/>
    <w:rsid w:val="008F3D7D"/>
    <w:rsid w:val="008F45E7"/>
    <w:rsid w:val="008F4F0D"/>
    <w:rsid w:val="008F50C4"/>
    <w:rsid w:val="008F52A5"/>
    <w:rsid w:val="008F54BA"/>
    <w:rsid w:val="008F5638"/>
    <w:rsid w:val="008F5871"/>
    <w:rsid w:val="008F59BF"/>
    <w:rsid w:val="008F6961"/>
    <w:rsid w:val="008F7414"/>
    <w:rsid w:val="008F77F6"/>
    <w:rsid w:val="00900C5F"/>
    <w:rsid w:val="00900F0E"/>
    <w:rsid w:val="0090147A"/>
    <w:rsid w:val="009015F5"/>
    <w:rsid w:val="009016BA"/>
    <w:rsid w:val="00901AF8"/>
    <w:rsid w:val="00901B69"/>
    <w:rsid w:val="00901CF8"/>
    <w:rsid w:val="009021F1"/>
    <w:rsid w:val="009022C5"/>
    <w:rsid w:val="009022CE"/>
    <w:rsid w:val="00902D24"/>
    <w:rsid w:val="00903096"/>
    <w:rsid w:val="00903968"/>
    <w:rsid w:val="009039B3"/>
    <w:rsid w:val="00903F0B"/>
    <w:rsid w:val="00903FFA"/>
    <w:rsid w:val="009042BB"/>
    <w:rsid w:val="009044BB"/>
    <w:rsid w:val="00904623"/>
    <w:rsid w:val="00904A0B"/>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5B7"/>
    <w:rsid w:val="00911778"/>
    <w:rsid w:val="009118A8"/>
    <w:rsid w:val="00911941"/>
    <w:rsid w:val="00911CF9"/>
    <w:rsid w:val="0091208D"/>
    <w:rsid w:val="00912094"/>
    <w:rsid w:val="009123F5"/>
    <w:rsid w:val="0091252A"/>
    <w:rsid w:val="0091282F"/>
    <w:rsid w:val="00913762"/>
    <w:rsid w:val="009138C7"/>
    <w:rsid w:val="009139F0"/>
    <w:rsid w:val="00914756"/>
    <w:rsid w:val="00914BA4"/>
    <w:rsid w:val="00915720"/>
    <w:rsid w:val="0091597B"/>
    <w:rsid w:val="00915B7E"/>
    <w:rsid w:val="00915D47"/>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D20"/>
    <w:rsid w:val="009233FD"/>
    <w:rsid w:val="009234BD"/>
    <w:rsid w:val="00923A9B"/>
    <w:rsid w:val="00923B44"/>
    <w:rsid w:val="00923BC5"/>
    <w:rsid w:val="00923CCB"/>
    <w:rsid w:val="00923F98"/>
    <w:rsid w:val="009241D7"/>
    <w:rsid w:val="00924652"/>
    <w:rsid w:val="00924826"/>
    <w:rsid w:val="00924A61"/>
    <w:rsid w:val="00924D31"/>
    <w:rsid w:val="00924EBA"/>
    <w:rsid w:val="00925B06"/>
    <w:rsid w:val="009264E2"/>
    <w:rsid w:val="00926DBB"/>
    <w:rsid w:val="00927564"/>
    <w:rsid w:val="00927C2F"/>
    <w:rsid w:val="009302B4"/>
    <w:rsid w:val="00930684"/>
    <w:rsid w:val="009309EA"/>
    <w:rsid w:val="009312BF"/>
    <w:rsid w:val="00931756"/>
    <w:rsid w:val="009319FB"/>
    <w:rsid w:val="00931BB6"/>
    <w:rsid w:val="00931CFD"/>
    <w:rsid w:val="0093215F"/>
    <w:rsid w:val="009321AE"/>
    <w:rsid w:val="009321B1"/>
    <w:rsid w:val="00932305"/>
    <w:rsid w:val="0093232D"/>
    <w:rsid w:val="00932645"/>
    <w:rsid w:val="00932AEA"/>
    <w:rsid w:val="00932F3D"/>
    <w:rsid w:val="0093324B"/>
    <w:rsid w:val="009335CA"/>
    <w:rsid w:val="00933BD2"/>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37C41"/>
    <w:rsid w:val="00940058"/>
    <w:rsid w:val="00940196"/>
    <w:rsid w:val="009401C9"/>
    <w:rsid w:val="00941365"/>
    <w:rsid w:val="009414E9"/>
    <w:rsid w:val="00941682"/>
    <w:rsid w:val="009417AE"/>
    <w:rsid w:val="00942756"/>
    <w:rsid w:val="00942776"/>
    <w:rsid w:val="00942948"/>
    <w:rsid w:val="00942BCB"/>
    <w:rsid w:val="00943094"/>
    <w:rsid w:val="00943A41"/>
    <w:rsid w:val="00943BAF"/>
    <w:rsid w:val="00943ED9"/>
    <w:rsid w:val="00944003"/>
    <w:rsid w:val="0094413B"/>
    <w:rsid w:val="00944365"/>
    <w:rsid w:val="00944B32"/>
    <w:rsid w:val="00944DB5"/>
    <w:rsid w:val="00945F58"/>
    <w:rsid w:val="00945FF1"/>
    <w:rsid w:val="009463FF"/>
    <w:rsid w:val="00946475"/>
    <w:rsid w:val="00946492"/>
    <w:rsid w:val="009466C0"/>
    <w:rsid w:val="009468CB"/>
    <w:rsid w:val="00946A38"/>
    <w:rsid w:val="00946B04"/>
    <w:rsid w:val="00946DEB"/>
    <w:rsid w:val="00947926"/>
    <w:rsid w:val="009479D6"/>
    <w:rsid w:val="0095010D"/>
    <w:rsid w:val="0095022D"/>
    <w:rsid w:val="009508FE"/>
    <w:rsid w:val="00950A10"/>
    <w:rsid w:val="00950AE8"/>
    <w:rsid w:val="00950BF2"/>
    <w:rsid w:val="009513AD"/>
    <w:rsid w:val="00951569"/>
    <w:rsid w:val="00951AE8"/>
    <w:rsid w:val="0095272E"/>
    <w:rsid w:val="00952827"/>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55"/>
    <w:rsid w:val="00956178"/>
    <w:rsid w:val="009563FA"/>
    <w:rsid w:val="009566B1"/>
    <w:rsid w:val="009568F7"/>
    <w:rsid w:val="009569AD"/>
    <w:rsid w:val="00956AB7"/>
    <w:rsid w:val="00956E4A"/>
    <w:rsid w:val="00956F70"/>
    <w:rsid w:val="00957402"/>
    <w:rsid w:val="009575D3"/>
    <w:rsid w:val="00957A58"/>
    <w:rsid w:val="00957E52"/>
    <w:rsid w:val="00957FD8"/>
    <w:rsid w:val="00960155"/>
    <w:rsid w:val="009605EE"/>
    <w:rsid w:val="00960BD1"/>
    <w:rsid w:val="00960D9A"/>
    <w:rsid w:val="00960FF0"/>
    <w:rsid w:val="00961333"/>
    <w:rsid w:val="0096186D"/>
    <w:rsid w:val="009618D2"/>
    <w:rsid w:val="00961D27"/>
    <w:rsid w:val="00961D4C"/>
    <w:rsid w:val="00962656"/>
    <w:rsid w:val="009626CD"/>
    <w:rsid w:val="009629D6"/>
    <w:rsid w:val="009629E4"/>
    <w:rsid w:val="00962E70"/>
    <w:rsid w:val="0096319E"/>
    <w:rsid w:val="00963677"/>
    <w:rsid w:val="0096385F"/>
    <w:rsid w:val="00964E95"/>
    <w:rsid w:val="0096516C"/>
    <w:rsid w:val="009651F3"/>
    <w:rsid w:val="009652E8"/>
    <w:rsid w:val="009656FC"/>
    <w:rsid w:val="00965E7B"/>
    <w:rsid w:val="0096616C"/>
    <w:rsid w:val="009663A3"/>
    <w:rsid w:val="00966449"/>
    <w:rsid w:val="0096662C"/>
    <w:rsid w:val="00967D51"/>
    <w:rsid w:val="00967D90"/>
    <w:rsid w:val="00970009"/>
    <w:rsid w:val="0097040A"/>
    <w:rsid w:val="00970437"/>
    <w:rsid w:val="0097072C"/>
    <w:rsid w:val="00970840"/>
    <w:rsid w:val="00970993"/>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50E1"/>
    <w:rsid w:val="009752DA"/>
    <w:rsid w:val="00976127"/>
    <w:rsid w:val="009762D7"/>
    <w:rsid w:val="009766A4"/>
    <w:rsid w:val="0097677C"/>
    <w:rsid w:val="0097681C"/>
    <w:rsid w:val="009769EB"/>
    <w:rsid w:val="00977388"/>
    <w:rsid w:val="00977ECA"/>
    <w:rsid w:val="00980085"/>
    <w:rsid w:val="009809B0"/>
    <w:rsid w:val="00980B16"/>
    <w:rsid w:val="009816A7"/>
    <w:rsid w:val="00982174"/>
    <w:rsid w:val="009825E4"/>
    <w:rsid w:val="00982C25"/>
    <w:rsid w:val="0098313C"/>
    <w:rsid w:val="009836FC"/>
    <w:rsid w:val="009837C4"/>
    <w:rsid w:val="00983E8D"/>
    <w:rsid w:val="00983FEE"/>
    <w:rsid w:val="00984330"/>
    <w:rsid w:val="00984420"/>
    <w:rsid w:val="00984663"/>
    <w:rsid w:val="009849C6"/>
    <w:rsid w:val="00984CA7"/>
    <w:rsid w:val="00985BF7"/>
    <w:rsid w:val="00985E04"/>
    <w:rsid w:val="00986724"/>
    <w:rsid w:val="009869AB"/>
    <w:rsid w:val="00986AB6"/>
    <w:rsid w:val="00986E78"/>
    <w:rsid w:val="00987027"/>
    <w:rsid w:val="00987B5D"/>
    <w:rsid w:val="00987DD8"/>
    <w:rsid w:val="00990266"/>
    <w:rsid w:val="00990669"/>
    <w:rsid w:val="0099079C"/>
    <w:rsid w:val="0099080B"/>
    <w:rsid w:val="00990AC5"/>
    <w:rsid w:val="0099123A"/>
    <w:rsid w:val="0099199D"/>
    <w:rsid w:val="00991E47"/>
    <w:rsid w:val="009920EB"/>
    <w:rsid w:val="00992129"/>
    <w:rsid w:val="009927A3"/>
    <w:rsid w:val="00992B88"/>
    <w:rsid w:val="00992C8A"/>
    <w:rsid w:val="00993033"/>
    <w:rsid w:val="0099333F"/>
    <w:rsid w:val="009933C2"/>
    <w:rsid w:val="00993454"/>
    <w:rsid w:val="00993B42"/>
    <w:rsid w:val="00993C14"/>
    <w:rsid w:val="00993DBA"/>
    <w:rsid w:val="0099449E"/>
    <w:rsid w:val="00995582"/>
    <w:rsid w:val="0099590E"/>
    <w:rsid w:val="00995E8C"/>
    <w:rsid w:val="009963BD"/>
    <w:rsid w:val="00996AF0"/>
    <w:rsid w:val="00996C34"/>
    <w:rsid w:val="00997A46"/>
    <w:rsid w:val="00997AB2"/>
    <w:rsid w:val="00997B91"/>
    <w:rsid w:val="00997DEB"/>
    <w:rsid w:val="00997E14"/>
    <w:rsid w:val="009A01AA"/>
    <w:rsid w:val="009A02B1"/>
    <w:rsid w:val="009A02F4"/>
    <w:rsid w:val="009A093D"/>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6F3"/>
    <w:rsid w:val="009A6F01"/>
    <w:rsid w:val="009A77AB"/>
    <w:rsid w:val="009A7980"/>
    <w:rsid w:val="009B0917"/>
    <w:rsid w:val="009B096B"/>
    <w:rsid w:val="009B0D9E"/>
    <w:rsid w:val="009B0E48"/>
    <w:rsid w:val="009B1E60"/>
    <w:rsid w:val="009B20DB"/>
    <w:rsid w:val="009B2184"/>
    <w:rsid w:val="009B2261"/>
    <w:rsid w:val="009B2264"/>
    <w:rsid w:val="009B326D"/>
    <w:rsid w:val="009B3D45"/>
    <w:rsid w:val="009B3F14"/>
    <w:rsid w:val="009B4147"/>
    <w:rsid w:val="009B47FF"/>
    <w:rsid w:val="009B4A0C"/>
    <w:rsid w:val="009B4C1B"/>
    <w:rsid w:val="009B4C95"/>
    <w:rsid w:val="009B50E9"/>
    <w:rsid w:val="009B5F59"/>
    <w:rsid w:val="009B6068"/>
    <w:rsid w:val="009B6138"/>
    <w:rsid w:val="009B6520"/>
    <w:rsid w:val="009B6CBB"/>
    <w:rsid w:val="009B706E"/>
    <w:rsid w:val="009B75FE"/>
    <w:rsid w:val="009B7B9C"/>
    <w:rsid w:val="009B7E95"/>
    <w:rsid w:val="009C010D"/>
    <w:rsid w:val="009C0323"/>
    <w:rsid w:val="009C05A5"/>
    <w:rsid w:val="009C0B52"/>
    <w:rsid w:val="009C10FC"/>
    <w:rsid w:val="009C12D2"/>
    <w:rsid w:val="009C1412"/>
    <w:rsid w:val="009C158E"/>
    <w:rsid w:val="009C15C1"/>
    <w:rsid w:val="009C1E7C"/>
    <w:rsid w:val="009C20F6"/>
    <w:rsid w:val="009C229F"/>
    <w:rsid w:val="009C2686"/>
    <w:rsid w:val="009C291F"/>
    <w:rsid w:val="009C2B79"/>
    <w:rsid w:val="009C2F50"/>
    <w:rsid w:val="009C30B0"/>
    <w:rsid w:val="009C3775"/>
    <w:rsid w:val="009C3B42"/>
    <w:rsid w:val="009C3E7A"/>
    <w:rsid w:val="009C3FFF"/>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4B2"/>
    <w:rsid w:val="009D19F2"/>
    <w:rsid w:val="009D213B"/>
    <w:rsid w:val="009D223B"/>
    <w:rsid w:val="009D22A2"/>
    <w:rsid w:val="009D23F3"/>
    <w:rsid w:val="009D2525"/>
    <w:rsid w:val="009D2CA3"/>
    <w:rsid w:val="009D2D0E"/>
    <w:rsid w:val="009D3158"/>
    <w:rsid w:val="009D3347"/>
    <w:rsid w:val="009D38B9"/>
    <w:rsid w:val="009D3D3C"/>
    <w:rsid w:val="009D3D84"/>
    <w:rsid w:val="009D3E9B"/>
    <w:rsid w:val="009D593A"/>
    <w:rsid w:val="009D5966"/>
    <w:rsid w:val="009D5D7B"/>
    <w:rsid w:val="009D606A"/>
    <w:rsid w:val="009D624D"/>
    <w:rsid w:val="009D6362"/>
    <w:rsid w:val="009D6365"/>
    <w:rsid w:val="009D6637"/>
    <w:rsid w:val="009D670E"/>
    <w:rsid w:val="009D6A63"/>
    <w:rsid w:val="009D6D4C"/>
    <w:rsid w:val="009D76E3"/>
    <w:rsid w:val="009D7781"/>
    <w:rsid w:val="009D7BCA"/>
    <w:rsid w:val="009D7E9C"/>
    <w:rsid w:val="009D7EC2"/>
    <w:rsid w:val="009E03F9"/>
    <w:rsid w:val="009E088B"/>
    <w:rsid w:val="009E0DD6"/>
    <w:rsid w:val="009E1A5B"/>
    <w:rsid w:val="009E25C0"/>
    <w:rsid w:val="009E2DFB"/>
    <w:rsid w:val="009E2F20"/>
    <w:rsid w:val="009E3214"/>
    <w:rsid w:val="009E3519"/>
    <w:rsid w:val="009E3EAD"/>
    <w:rsid w:val="009E4051"/>
    <w:rsid w:val="009E4101"/>
    <w:rsid w:val="009E48F7"/>
    <w:rsid w:val="009E49E2"/>
    <w:rsid w:val="009E585F"/>
    <w:rsid w:val="009E5B12"/>
    <w:rsid w:val="009E5D84"/>
    <w:rsid w:val="009E61C1"/>
    <w:rsid w:val="009E656B"/>
    <w:rsid w:val="009E6F2E"/>
    <w:rsid w:val="009E7144"/>
    <w:rsid w:val="009E7658"/>
    <w:rsid w:val="009E7D0F"/>
    <w:rsid w:val="009E7D20"/>
    <w:rsid w:val="009E7D9B"/>
    <w:rsid w:val="009F006A"/>
    <w:rsid w:val="009F0203"/>
    <w:rsid w:val="009F0436"/>
    <w:rsid w:val="009F0B13"/>
    <w:rsid w:val="009F0F32"/>
    <w:rsid w:val="009F1301"/>
    <w:rsid w:val="009F1344"/>
    <w:rsid w:val="009F138E"/>
    <w:rsid w:val="009F17B8"/>
    <w:rsid w:val="009F1B8E"/>
    <w:rsid w:val="009F1C5C"/>
    <w:rsid w:val="009F1D97"/>
    <w:rsid w:val="009F2447"/>
    <w:rsid w:val="009F2622"/>
    <w:rsid w:val="009F2797"/>
    <w:rsid w:val="009F2E96"/>
    <w:rsid w:val="009F3874"/>
    <w:rsid w:val="009F3CF7"/>
    <w:rsid w:val="009F45B3"/>
    <w:rsid w:val="009F4CC9"/>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3EB"/>
    <w:rsid w:val="00A046DA"/>
    <w:rsid w:val="00A05338"/>
    <w:rsid w:val="00A05804"/>
    <w:rsid w:val="00A067E1"/>
    <w:rsid w:val="00A06A94"/>
    <w:rsid w:val="00A06BE1"/>
    <w:rsid w:val="00A06D2E"/>
    <w:rsid w:val="00A07A0F"/>
    <w:rsid w:val="00A07B67"/>
    <w:rsid w:val="00A07C69"/>
    <w:rsid w:val="00A07CD2"/>
    <w:rsid w:val="00A1005E"/>
    <w:rsid w:val="00A1086E"/>
    <w:rsid w:val="00A109E3"/>
    <w:rsid w:val="00A10D68"/>
    <w:rsid w:val="00A10EC7"/>
    <w:rsid w:val="00A11CB2"/>
    <w:rsid w:val="00A1218F"/>
    <w:rsid w:val="00A12CDD"/>
    <w:rsid w:val="00A142BB"/>
    <w:rsid w:val="00A143C3"/>
    <w:rsid w:val="00A147AD"/>
    <w:rsid w:val="00A15063"/>
    <w:rsid w:val="00A15960"/>
    <w:rsid w:val="00A15A93"/>
    <w:rsid w:val="00A15C88"/>
    <w:rsid w:val="00A16A5B"/>
    <w:rsid w:val="00A17147"/>
    <w:rsid w:val="00A1778F"/>
    <w:rsid w:val="00A17921"/>
    <w:rsid w:val="00A17CBA"/>
    <w:rsid w:val="00A17EEE"/>
    <w:rsid w:val="00A20477"/>
    <w:rsid w:val="00A206CB"/>
    <w:rsid w:val="00A207C7"/>
    <w:rsid w:val="00A20E03"/>
    <w:rsid w:val="00A21E6B"/>
    <w:rsid w:val="00A2217A"/>
    <w:rsid w:val="00A2242E"/>
    <w:rsid w:val="00A2248A"/>
    <w:rsid w:val="00A22632"/>
    <w:rsid w:val="00A229E9"/>
    <w:rsid w:val="00A22B60"/>
    <w:rsid w:val="00A232FA"/>
    <w:rsid w:val="00A233F2"/>
    <w:rsid w:val="00A235D8"/>
    <w:rsid w:val="00A237A9"/>
    <w:rsid w:val="00A23C7B"/>
    <w:rsid w:val="00A23E7A"/>
    <w:rsid w:val="00A23EBE"/>
    <w:rsid w:val="00A2401A"/>
    <w:rsid w:val="00A243EE"/>
    <w:rsid w:val="00A24512"/>
    <w:rsid w:val="00A24726"/>
    <w:rsid w:val="00A25D52"/>
    <w:rsid w:val="00A261A2"/>
    <w:rsid w:val="00A26426"/>
    <w:rsid w:val="00A26C51"/>
    <w:rsid w:val="00A26C55"/>
    <w:rsid w:val="00A27C8A"/>
    <w:rsid w:val="00A27F08"/>
    <w:rsid w:val="00A27FC3"/>
    <w:rsid w:val="00A300C3"/>
    <w:rsid w:val="00A3037C"/>
    <w:rsid w:val="00A3069C"/>
    <w:rsid w:val="00A3078B"/>
    <w:rsid w:val="00A307D1"/>
    <w:rsid w:val="00A31217"/>
    <w:rsid w:val="00A315BC"/>
    <w:rsid w:val="00A31AAA"/>
    <w:rsid w:val="00A31AD6"/>
    <w:rsid w:val="00A32135"/>
    <w:rsid w:val="00A3217D"/>
    <w:rsid w:val="00A327F6"/>
    <w:rsid w:val="00A328E8"/>
    <w:rsid w:val="00A33677"/>
    <w:rsid w:val="00A33810"/>
    <w:rsid w:val="00A3381D"/>
    <w:rsid w:val="00A33AB7"/>
    <w:rsid w:val="00A33E4D"/>
    <w:rsid w:val="00A34340"/>
    <w:rsid w:val="00A3440C"/>
    <w:rsid w:val="00A35139"/>
    <w:rsid w:val="00A35B5D"/>
    <w:rsid w:val="00A35B84"/>
    <w:rsid w:val="00A36285"/>
    <w:rsid w:val="00A362A4"/>
    <w:rsid w:val="00A363FB"/>
    <w:rsid w:val="00A3652E"/>
    <w:rsid w:val="00A3668A"/>
    <w:rsid w:val="00A368F0"/>
    <w:rsid w:val="00A36B21"/>
    <w:rsid w:val="00A370BC"/>
    <w:rsid w:val="00A377D7"/>
    <w:rsid w:val="00A378E0"/>
    <w:rsid w:val="00A37928"/>
    <w:rsid w:val="00A40FB5"/>
    <w:rsid w:val="00A41123"/>
    <w:rsid w:val="00A4152D"/>
    <w:rsid w:val="00A41531"/>
    <w:rsid w:val="00A41579"/>
    <w:rsid w:val="00A41E5C"/>
    <w:rsid w:val="00A42B32"/>
    <w:rsid w:val="00A42BB0"/>
    <w:rsid w:val="00A42D80"/>
    <w:rsid w:val="00A42F8F"/>
    <w:rsid w:val="00A433A0"/>
    <w:rsid w:val="00A43D09"/>
    <w:rsid w:val="00A43DF9"/>
    <w:rsid w:val="00A44309"/>
    <w:rsid w:val="00A444D7"/>
    <w:rsid w:val="00A44682"/>
    <w:rsid w:val="00A44A28"/>
    <w:rsid w:val="00A44F40"/>
    <w:rsid w:val="00A45603"/>
    <w:rsid w:val="00A45AD6"/>
    <w:rsid w:val="00A45DC0"/>
    <w:rsid w:val="00A45EF9"/>
    <w:rsid w:val="00A460BE"/>
    <w:rsid w:val="00A4640A"/>
    <w:rsid w:val="00A4699F"/>
    <w:rsid w:val="00A46FF8"/>
    <w:rsid w:val="00A47781"/>
    <w:rsid w:val="00A4779F"/>
    <w:rsid w:val="00A504E0"/>
    <w:rsid w:val="00A5098F"/>
    <w:rsid w:val="00A50F15"/>
    <w:rsid w:val="00A523BB"/>
    <w:rsid w:val="00A523E7"/>
    <w:rsid w:val="00A53497"/>
    <w:rsid w:val="00A535CE"/>
    <w:rsid w:val="00A536D6"/>
    <w:rsid w:val="00A53A46"/>
    <w:rsid w:val="00A53E25"/>
    <w:rsid w:val="00A5448B"/>
    <w:rsid w:val="00A54BF3"/>
    <w:rsid w:val="00A54C14"/>
    <w:rsid w:val="00A54CAA"/>
    <w:rsid w:val="00A54D60"/>
    <w:rsid w:val="00A54E45"/>
    <w:rsid w:val="00A55078"/>
    <w:rsid w:val="00A5552D"/>
    <w:rsid w:val="00A55900"/>
    <w:rsid w:val="00A55B02"/>
    <w:rsid w:val="00A5644E"/>
    <w:rsid w:val="00A566F3"/>
    <w:rsid w:val="00A567DB"/>
    <w:rsid w:val="00A568A8"/>
    <w:rsid w:val="00A56D41"/>
    <w:rsid w:val="00A56E43"/>
    <w:rsid w:val="00A56FB1"/>
    <w:rsid w:val="00A57593"/>
    <w:rsid w:val="00A5764F"/>
    <w:rsid w:val="00A60278"/>
    <w:rsid w:val="00A60353"/>
    <w:rsid w:val="00A60AE5"/>
    <w:rsid w:val="00A60DBD"/>
    <w:rsid w:val="00A61082"/>
    <w:rsid w:val="00A61D52"/>
    <w:rsid w:val="00A61DE5"/>
    <w:rsid w:val="00A61F66"/>
    <w:rsid w:val="00A6242E"/>
    <w:rsid w:val="00A6296C"/>
    <w:rsid w:val="00A62D85"/>
    <w:rsid w:val="00A631D8"/>
    <w:rsid w:val="00A6335A"/>
    <w:rsid w:val="00A63567"/>
    <w:rsid w:val="00A635A5"/>
    <w:rsid w:val="00A63FD7"/>
    <w:rsid w:val="00A64159"/>
    <w:rsid w:val="00A641E8"/>
    <w:rsid w:val="00A6498B"/>
    <w:rsid w:val="00A64CB1"/>
    <w:rsid w:val="00A65DEB"/>
    <w:rsid w:val="00A6681A"/>
    <w:rsid w:val="00A668A8"/>
    <w:rsid w:val="00A66944"/>
    <w:rsid w:val="00A67189"/>
    <w:rsid w:val="00A67435"/>
    <w:rsid w:val="00A675F3"/>
    <w:rsid w:val="00A67A4D"/>
    <w:rsid w:val="00A67C61"/>
    <w:rsid w:val="00A67D20"/>
    <w:rsid w:val="00A67F3B"/>
    <w:rsid w:val="00A70579"/>
    <w:rsid w:val="00A707E4"/>
    <w:rsid w:val="00A71A68"/>
    <w:rsid w:val="00A71AF5"/>
    <w:rsid w:val="00A72B34"/>
    <w:rsid w:val="00A72C7B"/>
    <w:rsid w:val="00A73460"/>
    <w:rsid w:val="00A73474"/>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07C"/>
    <w:rsid w:val="00A814E2"/>
    <w:rsid w:val="00A81679"/>
    <w:rsid w:val="00A81BEA"/>
    <w:rsid w:val="00A81F8A"/>
    <w:rsid w:val="00A82D6A"/>
    <w:rsid w:val="00A83D5F"/>
    <w:rsid w:val="00A8433D"/>
    <w:rsid w:val="00A844D7"/>
    <w:rsid w:val="00A84728"/>
    <w:rsid w:val="00A849FD"/>
    <w:rsid w:val="00A84C75"/>
    <w:rsid w:val="00A84DAF"/>
    <w:rsid w:val="00A85288"/>
    <w:rsid w:val="00A8545B"/>
    <w:rsid w:val="00A855A5"/>
    <w:rsid w:val="00A85FE8"/>
    <w:rsid w:val="00A865E0"/>
    <w:rsid w:val="00A866EA"/>
    <w:rsid w:val="00A86908"/>
    <w:rsid w:val="00A870EE"/>
    <w:rsid w:val="00A87DBE"/>
    <w:rsid w:val="00A9086D"/>
    <w:rsid w:val="00A9091D"/>
    <w:rsid w:val="00A90D6C"/>
    <w:rsid w:val="00A91419"/>
    <w:rsid w:val="00A91C5B"/>
    <w:rsid w:val="00A92011"/>
    <w:rsid w:val="00A93634"/>
    <w:rsid w:val="00A93C1C"/>
    <w:rsid w:val="00A94478"/>
    <w:rsid w:val="00A94CE5"/>
    <w:rsid w:val="00A9540B"/>
    <w:rsid w:val="00A95534"/>
    <w:rsid w:val="00A95C6B"/>
    <w:rsid w:val="00A95DAE"/>
    <w:rsid w:val="00A96384"/>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3FF"/>
    <w:rsid w:val="00AA3147"/>
    <w:rsid w:val="00AA3C21"/>
    <w:rsid w:val="00AA3C91"/>
    <w:rsid w:val="00AA45E7"/>
    <w:rsid w:val="00AA4A5E"/>
    <w:rsid w:val="00AA4C49"/>
    <w:rsid w:val="00AA4E03"/>
    <w:rsid w:val="00AA5023"/>
    <w:rsid w:val="00AA5228"/>
    <w:rsid w:val="00AA570F"/>
    <w:rsid w:val="00AA58FB"/>
    <w:rsid w:val="00AA5A8D"/>
    <w:rsid w:val="00AA5B95"/>
    <w:rsid w:val="00AA5B96"/>
    <w:rsid w:val="00AA5C27"/>
    <w:rsid w:val="00AA5CB7"/>
    <w:rsid w:val="00AA5E22"/>
    <w:rsid w:val="00AA5FB9"/>
    <w:rsid w:val="00AA6211"/>
    <w:rsid w:val="00AA6A9C"/>
    <w:rsid w:val="00AA6E6E"/>
    <w:rsid w:val="00AA70FA"/>
    <w:rsid w:val="00AA7172"/>
    <w:rsid w:val="00AA772F"/>
    <w:rsid w:val="00AA7E22"/>
    <w:rsid w:val="00AB0711"/>
    <w:rsid w:val="00AB08B8"/>
    <w:rsid w:val="00AB0A0B"/>
    <w:rsid w:val="00AB0B50"/>
    <w:rsid w:val="00AB20C0"/>
    <w:rsid w:val="00AB20E6"/>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0AB"/>
    <w:rsid w:val="00AB53D9"/>
    <w:rsid w:val="00AB5BDB"/>
    <w:rsid w:val="00AB628A"/>
    <w:rsid w:val="00AB6BAA"/>
    <w:rsid w:val="00AB7339"/>
    <w:rsid w:val="00AC001C"/>
    <w:rsid w:val="00AC0609"/>
    <w:rsid w:val="00AC0787"/>
    <w:rsid w:val="00AC0E9C"/>
    <w:rsid w:val="00AC1942"/>
    <w:rsid w:val="00AC197E"/>
    <w:rsid w:val="00AC19D4"/>
    <w:rsid w:val="00AC1AE1"/>
    <w:rsid w:val="00AC1D5B"/>
    <w:rsid w:val="00AC1F5C"/>
    <w:rsid w:val="00AC1FD0"/>
    <w:rsid w:val="00AC223B"/>
    <w:rsid w:val="00AC2283"/>
    <w:rsid w:val="00AC2D1E"/>
    <w:rsid w:val="00AC327E"/>
    <w:rsid w:val="00AC3444"/>
    <w:rsid w:val="00AC3609"/>
    <w:rsid w:val="00AC3634"/>
    <w:rsid w:val="00AC3903"/>
    <w:rsid w:val="00AC3C4A"/>
    <w:rsid w:val="00AC419C"/>
    <w:rsid w:val="00AC440B"/>
    <w:rsid w:val="00AC464C"/>
    <w:rsid w:val="00AC49CF"/>
    <w:rsid w:val="00AC4DEC"/>
    <w:rsid w:val="00AC4EE3"/>
    <w:rsid w:val="00AC5178"/>
    <w:rsid w:val="00AC51E0"/>
    <w:rsid w:val="00AC56E9"/>
    <w:rsid w:val="00AC6167"/>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4B5"/>
    <w:rsid w:val="00AD3D84"/>
    <w:rsid w:val="00AD3DF6"/>
    <w:rsid w:val="00AD3F76"/>
    <w:rsid w:val="00AD41B9"/>
    <w:rsid w:val="00AD48AC"/>
    <w:rsid w:val="00AD4E6B"/>
    <w:rsid w:val="00AD60B7"/>
    <w:rsid w:val="00AD713D"/>
    <w:rsid w:val="00AD7402"/>
    <w:rsid w:val="00AD7653"/>
    <w:rsid w:val="00AE05A1"/>
    <w:rsid w:val="00AE05FC"/>
    <w:rsid w:val="00AE1307"/>
    <w:rsid w:val="00AE1C3A"/>
    <w:rsid w:val="00AE223F"/>
    <w:rsid w:val="00AE2A03"/>
    <w:rsid w:val="00AE2A95"/>
    <w:rsid w:val="00AE326B"/>
    <w:rsid w:val="00AE3308"/>
    <w:rsid w:val="00AE3431"/>
    <w:rsid w:val="00AE368B"/>
    <w:rsid w:val="00AE423D"/>
    <w:rsid w:val="00AE45C6"/>
    <w:rsid w:val="00AE4B41"/>
    <w:rsid w:val="00AE4B4E"/>
    <w:rsid w:val="00AE5EA8"/>
    <w:rsid w:val="00AE6005"/>
    <w:rsid w:val="00AE6898"/>
    <w:rsid w:val="00AE7934"/>
    <w:rsid w:val="00AE7C3B"/>
    <w:rsid w:val="00AF04B8"/>
    <w:rsid w:val="00AF0A35"/>
    <w:rsid w:val="00AF175A"/>
    <w:rsid w:val="00AF17F0"/>
    <w:rsid w:val="00AF1BFF"/>
    <w:rsid w:val="00AF2273"/>
    <w:rsid w:val="00AF23BB"/>
    <w:rsid w:val="00AF27B9"/>
    <w:rsid w:val="00AF2E34"/>
    <w:rsid w:val="00AF3622"/>
    <w:rsid w:val="00AF365B"/>
    <w:rsid w:val="00AF3722"/>
    <w:rsid w:val="00AF3739"/>
    <w:rsid w:val="00AF39F2"/>
    <w:rsid w:val="00AF3A73"/>
    <w:rsid w:val="00AF4573"/>
    <w:rsid w:val="00AF4C06"/>
    <w:rsid w:val="00AF56F3"/>
    <w:rsid w:val="00AF5786"/>
    <w:rsid w:val="00AF58B2"/>
    <w:rsid w:val="00AF5B90"/>
    <w:rsid w:val="00AF5D67"/>
    <w:rsid w:val="00AF6E3E"/>
    <w:rsid w:val="00AF7074"/>
    <w:rsid w:val="00AF718B"/>
    <w:rsid w:val="00AF7891"/>
    <w:rsid w:val="00AF78CA"/>
    <w:rsid w:val="00AF7A48"/>
    <w:rsid w:val="00B00787"/>
    <w:rsid w:val="00B00AFB"/>
    <w:rsid w:val="00B010C5"/>
    <w:rsid w:val="00B013D6"/>
    <w:rsid w:val="00B0146F"/>
    <w:rsid w:val="00B014A5"/>
    <w:rsid w:val="00B01E82"/>
    <w:rsid w:val="00B026AE"/>
    <w:rsid w:val="00B02D24"/>
    <w:rsid w:val="00B02DDC"/>
    <w:rsid w:val="00B02DFC"/>
    <w:rsid w:val="00B02E1D"/>
    <w:rsid w:val="00B02E23"/>
    <w:rsid w:val="00B02E94"/>
    <w:rsid w:val="00B0361B"/>
    <w:rsid w:val="00B0385B"/>
    <w:rsid w:val="00B03A79"/>
    <w:rsid w:val="00B03C6F"/>
    <w:rsid w:val="00B03F7E"/>
    <w:rsid w:val="00B04827"/>
    <w:rsid w:val="00B04BF4"/>
    <w:rsid w:val="00B05639"/>
    <w:rsid w:val="00B05875"/>
    <w:rsid w:val="00B058C2"/>
    <w:rsid w:val="00B05AC8"/>
    <w:rsid w:val="00B064EC"/>
    <w:rsid w:val="00B067FA"/>
    <w:rsid w:val="00B06946"/>
    <w:rsid w:val="00B06C9A"/>
    <w:rsid w:val="00B0702B"/>
    <w:rsid w:val="00B070E3"/>
    <w:rsid w:val="00B07178"/>
    <w:rsid w:val="00B0725D"/>
    <w:rsid w:val="00B07466"/>
    <w:rsid w:val="00B1038D"/>
    <w:rsid w:val="00B109B7"/>
    <w:rsid w:val="00B1102C"/>
    <w:rsid w:val="00B11032"/>
    <w:rsid w:val="00B119D4"/>
    <w:rsid w:val="00B11C74"/>
    <w:rsid w:val="00B12A26"/>
    <w:rsid w:val="00B12CFC"/>
    <w:rsid w:val="00B131C5"/>
    <w:rsid w:val="00B1330D"/>
    <w:rsid w:val="00B13F48"/>
    <w:rsid w:val="00B13F72"/>
    <w:rsid w:val="00B1424F"/>
    <w:rsid w:val="00B14261"/>
    <w:rsid w:val="00B149FB"/>
    <w:rsid w:val="00B14B1F"/>
    <w:rsid w:val="00B14E9E"/>
    <w:rsid w:val="00B15035"/>
    <w:rsid w:val="00B1527E"/>
    <w:rsid w:val="00B15581"/>
    <w:rsid w:val="00B15D64"/>
    <w:rsid w:val="00B15DA1"/>
    <w:rsid w:val="00B15EAA"/>
    <w:rsid w:val="00B15FE7"/>
    <w:rsid w:val="00B1640D"/>
    <w:rsid w:val="00B16EB4"/>
    <w:rsid w:val="00B17103"/>
    <w:rsid w:val="00B17550"/>
    <w:rsid w:val="00B17BFE"/>
    <w:rsid w:val="00B17CE5"/>
    <w:rsid w:val="00B17D60"/>
    <w:rsid w:val="00B17EE6"/>
    <w:rsid w:val="00B2115D"/>
    <w:rsid w:val="00B21A5E"/>
    <w:rsid w:val="00B22071"/>
    <w:rsid w:val="00B22DB5"/>
    <w:rsid w:val="00B23F2C"/>
    <w:rsid w:val="00B242D7"/>
    <w:rsid w:val="00B24904"/>
    <w:rsid w:val="00B24D17"/>
    <w:rsid w:val="00B2500F"/>
    <w:rsid w:val="00B252F9"/>
    <w:rsid w:val="00B25384"/>
    <w:rsid w:val="00B25661"/>
    <w:rsid w:val="00B25756"/>
    <w:rsid w:val="00B25B9A"/>
    <w:rsid w:val="00B26023"/>
    <w:rsid w:val="00B2648F"/>
    <w:rsid w:val="00B2678B"/>
    <w:rsid w:val="00B26F84"/>
    <w:rsid w:val="00B27675"/>
    <w:rsid w:val="00B27684"/>
    <w:rsid w:val="00B27ABB"/>
    <w:rsid w:val="00B27CED"/>
    <w:rsid w:val="00B30717"/>
    <w:rsid w:val="00B31736"/>
    <w:rsid w:val="00B3213B"/>
    <w:rsid w:val="00B32183"/>
    <w:rsid w:val="00B32BBB"/>
    <w:rsid w:val="00B33390"/>
    <w:rsid w:val="00B338F7"/>
    <w:rsid w:val="00B33EE2"/>
    <w:rsid w:val="00B34392"/>
    <w:rsid w:val="00B34712"/>
    <w:rsid w:val="00B34B11"/>
    <w:rsid w:val="00B34EA0"/>
    <w:rsid w:val="00B354F7"/>
    <w:rsid w:val="00B35664"/>
    <w:rsid w:val="00B356CD"/>
    <w:rsid w:val="00B35C5D"/>
    <w:rsid w:val="00B35D65"/>
    <w:rsid w:val="00B3694B"/>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42"/>
    <w:rsid w:val="00B42279"/>
    <w:rsid w:val="00B4227F"/>
    <w:rsid w:val="00B42481"/>
    <w:rsid w:val="00B425A2"/>
    <w:rsid w:val="00B42888"/>
    <w:rsid w:val="00B42AD4"/>
    <w:rsid w:val="00B42C76"/>
    <w:rsid w:val="00B42D4D"/>
    <w:rsid w:val="00B42FF3"/>
    <w:rsid w:val="00B4313A"/>
    <w:rsid w:val="00B431A0"/>
    <w:rsid w:val="00B43D57"/>
    <w:rsid w:val="00B43D98"/>
    <w:rsid w:val="00B44574"/>
    <w:rsid w:val="00B44BC8"/>
    <w:rsid w:val="00B44C5F"/>
    <w:rsid w:val="00B44CFD"/>
    <w:rsid w:val="00B4596C"/>
    <w:rsid w:val="00B45A91"/>
    <w:rsid w:val="00B45C01"/>
    <w:rsid w:val="00B45D5F"/>
    <w:rsid w:val="00B4657E"/>
    <w:rsid w:val="00B467F0"/>
    <w:rsid w:val="00B47061"/>
    <w:rsid w:val="00B477BF"/>
    <w:rsid w:val="00B502B8"/>
    <w:rsid w:val="00B50980"/>
    <w:rsid w:val="00B50DA1"/>
    <w:rsid w:val="00B51619"/>
    <w:rsid w:val="00B51745"/>
    <w:rsid w:val="00B52112"/>
    <w:rsid w:val="00B52303"/>
    <w:rsid w:val="00B5241E"/>
    <w:rsid w:val="00B526B2"/>
    <w:rsid w:val="00B52742"/>
    <w:rsid w:val="00B52949"/>
    <w:rsid w:val="00B52E43"/>
    <w:rsid w:val="00B530FA"/>
    <w:rsid w:val="00B53439"/>
    <w:rsid w:val="00B53C17"/>
    <w:rsid w:val="00B53F7E"/>
    <w:rsid w:val="00B54395"/>
    <w:rsid w:val="00B549C1"/>
    <w:rsid w:val="00B54C0D"/>
    <w:rsid w:val="00B551BF"/>
    <w:rsid w:val="00B553BE"/>
    <w:rsid w:val="00B55889"/>
    <w:rsid w:val="00B55D70"/>
    <w:rsid w:val="00B55E34"/>
    <w:rsid w:val="00B56442"/>
    <w:rsid w:val="00B565A7"/>
    <w:rsid w:val="00B56931"/>
    <w:rsid w:val="00B57991"/>
    <w:rsid w:val="00B57BF7"/>
    <w:rsid w:val="00B57C3A"/>
    <w:rsid w:val="00B605FF"/>
    <w:rsid w:val="00B60C5C"/>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8FD"/>
    <w:rsid w:val="00B709A3"/>
    <w:rsid w:val="00B721C7"/>
    <w:rsid w:val="00B7320D"/>
    <w:rsid w:val="00B734FB"/>
    <w:rsid w:val="00B73709"/>
    <w:rsid w:val="00B7394B"/>
    <w:rsid w:val="00B73A5B"/>
    <w:rsid w:val="00B73AC1"/>
    <w:rsid w:val="00B746CB"/>
    <w:rsid w:val="00B74966"/>
    <w:rsid w:val="00B74E76"/>
    <w:rsid w:val="00B7532C"/>
    <w:rsid w:val="00B7533D"/>
    <w:rsid w:val="00B7549E"/>
    <w:rsid w:val="00B75EB7"/>
    <w:rsid w:val="00B76070"/>
    <w:rsid w:val="00B76203"/>
    <w:rsid w:val="00B76824"/>
    <w:rsid w:val="00B76978"/>
    <w:rsid w:val="00B76A52"/>
    <w:rsid w:val="00B76C03"/>
    <w:rsid w:val="00B76D20"/>
    <w:rsid w:val="00B76D59"/>
    <w:rsid w:val="00B76F57"/>
    <w:rsid w:val="00B774E4"/>
    <w:rsid w:val="00B77527"/>
    <w:rsid w:val="00B77996"/>
    <w:rsid w:val="00B77C32"/>
    <w:rsid w:val="00B800B1"/>
    <w:rsid w:val="00B803AC"/>
    <w:rsid w:val="00B80409"/>
    <w:rsid w:val="00B809C6"/>
    <w:rsid w:val="00B809FC"/>
    <w:rsid w:val="00B80D38"/>
    <w:rsid w:val="00B80F09"/>
    <w:rsid w:val="00B8162B"/>
    <w:rsid w:val="00B81796"/>
    <w:rsid w:val="00B81CA6"/>
    <w:rsid w:val="00B81FA0"/>
    <w:rsid w:val="00B82061"/>
    <w:rsid w:val="00B82131"/>
    <w:rsid w:val="00B829C8"/>
    <w:rsid w:val="00B82AE4"/>
    <w:rsid w:val="00B832CC"/>
    <w:rsid w:val="00B834C4"/>
    <w:rsid w:val="00B84324"/>
    <w:rsid w:val="00B8440C"/>
    <w:rsid w:val="00B84432"/>
    <w:rsid w:val="00B844C0"/>
    <w:rsid w:val="00B8472A"/>
    <w:rsid w:val="00B84912"/>
    <w:rsid w:val="00B84A0D"/>
    <w:rsid w:val="00B85135"/>
    <w:rsid w:val="00B85406"/>
    <w:rsid w:val="00B85705"/>
    <w:rsid w:val="00B85A68"/>
    <w:rsid w:val="00B85B8D"/>
    <w:rsid w:val="00B85EAB"/>
    <w:rsid w:val="00B865F4"/>
    <w:rsid w:val="00B8669D"/>
    <w:rsid w:val="00B86F82"/>
    <w:rsid w:val="00B8714B"/>
    <w:rsid w:val="00B87568"/>
    <w:rsid w:val="00B878AF"/>
    <w:rsid w:val="00B879B0"/>
    <w:rsid w:val="00B87F69"/>
    <w:rsid w:val="00B90147"/>
    <w:rsid w:val="00B901E5"/>
    <w:rsid w:val="00B90276"/>
    <w:rsid w:val="00B90423"/>
    <w:rsid w:val="00B9047F"/>
    <w:rsid w:val="00B908F3"/>
    <w:rsid w:val="00B90DAF"/>
    <w:rsid w:val="00B90E91"/>
    <w:rsid w:val="00B91688"/>
    <w:rsid w:val="00B91C68"/>
    <w:rsid w:val="00B91D2D"/>
    <w:rsid w:val="00B92852"/>
    <w:rsid w:val="00B92D71"/>
    <w:rsid w:val="00B92D83"/>
    <w:rsid w:val="00B92DA0"/>
    <w:rsid w:val="00B92DE7"/>
    <w:rsid w:val="00B93151"/>
    <w:rsid w:val="00B93EE5"/>
    <w:rsid w:val="00B94129"/>
    <w:rsid w:val="00B9414F"/>
    <w:rsid w:val="00B946D8"/>
    <w:rsid w:val="00B949CF"/>
    <w:rsid w:val="00B94BDC"/>
    <w:rsid w:val="00B94BEB"/>
    <w:rsid w:val="00B94F8B"/>
    <w:rsid w:val="00B952ED"/>
    <w:rsid w:val="00B9539A"/>
    <w:rsid w:val="00B9554F"/>
    <w:rsid w:val="00B955E8"/>
    <w:rsid w:val="00B9564C"/>
    <w:rsid w:val="00B95DCB"/>
    <w:rsid w:val="00B96410"/>
    <w:rsid w:val="00B96437"/>
    <w:rsid w:val="00B96913"/>
    <w:rsid w:val="00B96B70"/>
    <w:rsid w:val="00B96C7C"/>
    <w:rsid w:val="00B97780"/>
    <w:rsid w:val="00B97BC7"/>
    <w:rsid w:val="00B97BDF"/>
    <w:rsid w:val="00B97EDB"/>
    <w:rsid w:val="00BA00AB"/>
    <w:rsid w:val="00BA0173"/>
    <w:rsid w:val="00BA0610"/>
    <w:rsid w:val="00BA09D1"/>
    <w:rsid w:val="00BA0AB3"/>
    <w:rsid w:val="00BA1595"/>
    <w:rsid w:val="00BA18CA"/>
    <w:rsid w:val="00BA1A60"/>
    <w:rsid w:val="00BA246E"/>
    <w:rsid w:val="00BA2519"/>
    <w:rsid w:val="00BA2CCA"/>
    <w:rsid w:val="00BA2F01"/>
    <w:rsid w:val="00BA3864"/>
    <w:rsid w:val="00BA3D71"/>
    <w:rsid w:val="00BA3EBD"/>
    <w:rsid w:val="00BA4541"/>
    <w:rsid w:val="00BA47E1"/>
    <w:rsid w:val="00BA4C70"/>
    <w:rsid w:val="00BA4E33"/>
    <w:rsid w:val="00BA4E34"/>
    <w:rsid w:val="00BA5020"/>
    <w:rsid w:val="00BA5244"/>
    <w:rsid w:val="00BA551F"/>
    <w:rsid w:val="00BA5EE8"/>
    <w:rsid w:val="00BA642F"/>
    <w:rsid w:val="00BA66B2"/>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767"/>
    <w:rsid w:val="00BB392A"/>
    <w:rsid w:val="00BB3987"/>
    <w:rsid w:val="00BB442E"/>
    <w:rsid w:val="00BB4AD3"/>
    <w:rsid w:val="00BB4D18"/>
    <w:rsid w:val="00BB4D1D"/>
    <w:rsid w:val="00BB4DC7"/>
    <w:rsid w:val="00BB4F11"/>
    <w:rsid w:val="00BB5517"/>
    <w:rsid w:val="00BB5996"/>
    <w:rsid w:val="00BB5A2A"/>
    <w:rsid w:val="00BB5FA9"/>
    <w:rsid w:val="00BB6492"/>
    <w:rsid w:val="00BB66C6"/>
    <w:rsid w:val="00BB6F01"/>
    <w:rsid w:val="00BB6F6F"/>
    <w:rsid w:val="00BB78C3"/>
    <w:rsid w:val="00BB7C65"/>
    <w:rsid w:val="00BB7D67"/>
    <w:rsid w:val="00BC040D"/>
    <w:rsid w:val="00BC0652"/>
    <w:rsid w:val="00BC0A1B"/>
    <w:rsid w:val="00BC12CE"/>
    <w:rsid w:val="00BC155B"/>
    <w:rsid w:val="00BC15F6"/>
    <w:rsid w:val="00BC23B4"/>
    <w:rsid w:val="00BC248B"/>
    <w:rsid w:val="00BC2511"/>
    <w:rsid w:val="00BC267B"/>
    <w:rsid w:val="00BC38E3"/>
    <w:rsid w:val="00BC3931"/>
    <w:rsid w:val="00BC397A"/>
    <w:rsid w:val="00BC491C"/>
    <w:rsid w:val="00BC5502"/>
    <w:rsid w:val="00BC585A"/>
    <w:rsid w:val="00BC5D41"/>
    <w:rsid w:val="00BC5F7A"/>
    <w:rsid w:val="00BC60ED"/>
    <w:rsid w:val="00BC614B"/>
    <w:rsid w:val="00BC6153"/>
    <w:rsid w:val="00BC737D"/>
    <w:rsid w:val="00BD011D"/>
    <w:rsid w:val="00BD023C"/>
    <w:rsid w:val="00BD09D6"/>
    <w:rsid w:val="00BD0E61"/>
    <w:rsid w:val="00BD12B7"/>
    <w:rsid w:val="00BD13E2"/>
    <w:rsid w:val="00BD1658"/>
    <w:rsid w:val="00BD16A6"/>
    <w:rsid w:val="00BD1AA8"/>
    <w:rsid w:val="00BD1B54"/>
    <w:rsid w:val="00BD1E35"/>
    <w:rsid w:val="00BD31C2"/>
    <w:rsid w:val="00BD32FF"/>
    <w:rsid w:val="00BD33B7"/>
    <w:rsid w:val="00BD37AF"/>
    <w:rsid w:val="00BD3D7F"/>
    <w:rsid w:val="00BD3E5F"/>
    <w:rsid w:val="00BD3EA2"/>
    <w:rsid w:val="00BD4171"/>
    <w:rsid w:val="00BD41A8"/>
    <w:rsid w:val="00BD4BC4"/>
    <w:rsid w:val="00BD4BF3"/>
    <w:rsid w:val="00BD4C68"/>
    <w:rsid w:val="00BD5007"/>
    <w:rsid w:val="00BD5A64"/>
    <w:rsid w:val="00BD5B86"/>
    <w:rsid w:val="00BD5CA4"/>
    <w:rsid w:val="00BD5CC6"/>
    <w:rsid w:val="00BD5D5A"/>
    <w:rsid w:val="00BD5EF4"/>
    <w:rsid w:val="00BD62FA"/>
    <w:rsid w:val="00BD6872"/>
    <w:rsid w:val="00BD7013"/>
    <w:rsid w:val="00BD71FA"/>
    <w:rsid w:val="00BD72C0"/>
    <w:rsid w:val="00BD73A8"/>
    <w:rsid w:val="00BD7856"/>
    <w:rsid w:val="00BD79FA"/>
    <w:rsid w:val="00BE018E"/>
    <w:rsid w:val="00BE0637"/>
    <w:rsid w:val="00BE091B"/>
    <w:rsid w:val="00BE0C37"/>
    <w:rsid w:val="00BE0CC1"/>
    <w:rsid w:val="00BE126B"/>
    <w:rsid w:val="00BE1458"/>
    <w:rsid w:val="00BE16FB"/>
    <w:rsid w:val="00BE20E3"/>
    <w:rsid w:val="00BE27F5"/>
    <w:rsid w:val="00BE2D77"/>
    <w:rsid w:val="00BE2E53"/>
    <w:rsid w:val="00BE37F2"/>
    <w:rsid w:val="00BE3868"/>
    <w:rsid w:val="00BE3A8B"/>
    <w:rsid w:val="00BE3E88"/>
    <w:rsid w:val="00BE410A"/>
    <w:rsid w:val="00BE41C0"/>
    <w:rsid w:val="00BE4B9B"/>
    <w:rsid w:val="00BE4D5D"/>
    <w:rsid w:val="00BE5037"/>
    <w:rsid w:val="00BE508F"/>
    <w:rsid w:val="00BE522D"/>
    <w:rsid w:val="00BE5327"/>
    <w:rsid w:val="00BE54F0"/>
    <w:rsid w:val="00BE5540"/>
    <w:rsid w:val="00BE57C0"/>
    <w:rsid w:val="00BE5943"/>
    <w:rsid w:val="00BE5FAD"/>
    <w:rsid w:val="00BE6487"/>
    <w:rsid w:val="00BE6568"/>
    <w:rsid w:val="00BE7763"/>
    <w:rsid w:val="00BF03A5"/>
    <w:rsid w:val="00BF05AE"/>
    <w:rsid w:val="00BF08DD"/>
    <w:rsid w:val="00BF0C3E"/>
    <w:rsid w:val="00BF10C1"/>
    <w:rsid w:val="00BF1479"/>
    <w:rsid w:val="00BF17D3"/>
    <w:rsid w:val="00BF1833"/>
    <w:rsid w:val="00BF1A7F"/>
    <w:rsid w:val="00BF1AA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1751"/>
    <w:rsid w:val="00C03583"/>
    <w:rsid w:val="00C03654"/>
    <w:rsid w:val="00C03C74"/>
    <w:rsid w:val="00C04087"/>
    <w:rsid w:val="00C043EE"/>
    <w:rsid w:val="00C04663"/>
    <w:rsid w:val="00C0467B"/>
    <w:rsid w:val="00C052B4"/>
    <w:rsid w:val="00C05AF4"/>
    <w:rsid w:val="00C06785"/>
    <w:rsid w:val="00C06E2A"/>
    <w:rsid w:val="00C06FF7"/>
    <w:rsid w:val="00C070D9"/>
    <w:rsid w:val="00C07B1B"/>
    <w:rsid w:val="00C10238"/>
    <w:rsid w:val="00C10CDA"/>
    <w:rsid w:val="00C10FC9"/>
    <w:rsid w:val="00C11384"/>
    <w:rsid w:val="00C115D7"/>
    <w:rsid w:val="00C11611"/>
    <w:rsid w:val="00C11C1A"/>
    <w:rsid w:val="00C11CB8"/>
    <w:rsid w:val="00C11DDA"/>
    <w:rsid w:val="00C120A8"/>
    <w:rsid w:val="00C12824"/>
    <w:rsid w:val="00C1295F"/>
    <w:rsid w:val="00C12FD0"/>
    <w:rsid w:val="00C14274"/>
    <w:rsid w:val="00C142C6"/>
    <w:rsid w:val="00C142EE"/>
    <w:rsid w:val="00C1435F"/>
    <w:rsid w:val="00C1448E"/>
    <w:rsid w:val="00C14800"/>
    <w:rsid w:val="00C14D4E"/>
    <w:rsid w:val="00C14DB7"/>
    <w:rsid w:val="00C14DF4"/>
    <w:rsid w:val="00C14EB0"/>
    <w:rsid w:val="00C153FA"/>
    <w:rsid w:val="00C15984"/>
    <w:rsid w:val="00C15D53"/>
    <w:rsid w:val="00C16180"/>
    <w:rsid w:val="00C164FD"/>
    <w:rsid w:val="00C168D1"/>
    <w:rsid w:val="00C16F7C"/>
    <w:rsid w:val="00C16FF3"/>
    <w:rsid w:val="00C1711C"/>
    <w:rsid w:val="00C175A5"/>
    <w:rsid w:val="00C175C6"/>
    <w:rsid w:val="00C175DB"/>
    <w:rsid w:val="00C179F7"/>
    <w:rsid w:val="00C20491"/>
    <w:rsid w:val="00C2098B"/>
    <w:rsid w:val="00C2101D"/>
    <w:rsid w:val="00C213A5"/>
    <w:rsid w:val="00C215A6"/>
    <w:rsid w:val="00C21B3C"/>
    <w:rsid w:val="00C21E5E"/>
    <w:rsid w:val="00C21F15"/>
    <w:rsid w:val="00C22403"/>
    <w:rsid w:val="00C23710"/>
    <w:rsid w:val="00C2374E"/>
    <w:rsid w:val="00C2384B"/>
    <w:rsid w:val="00C23B27"/>
    <w:rsid w:val="00C24542"/>
    <w:rsid w:val="00C245A8"/>
    <w:rsid w:val="00C25AFF"/>
    <w:rsid w:val="00C25C24"/>
    <w:rsid w:val="00C26291"/>
    <w:rsid w:val="00C263AC"/>
    <w:rsid w:val="00C2656F"/>
    <w:rsid w:val="00C2675E"/>
    <w:rsid w:val="00C267E6"/>
    <w:rsid w:val="00C268AA"/>
    <w:rsid w:val="00C269C6"/>
    <w:rsid w:val="00C26C5C"/>
    <w:rsid w:val="00C2765E"/>
    <w:rsid w:val="00C27F68"/>
    <w:rsid w:val="00C30689"/>
    <w:rsid w:val="00C306EC"/>
    <w:rsid w:val="00C30831"/>
    <w:rsid w:val="00C30E97"/>
    <w:rsid w:val="00C310C5"/>
    <w:rsid w:val="00C31BDC"/>
    <w:rsid w:val="00C31F6F"/>
    <w:rsid w:val="00C32212"/>
    <w:rsid w:val="00C32267"/>
    <w:rsid w:val="00C32335"/>
    <w:rsid w:val="00C32780"/>
    <w:rsid w:val="00C32A1B"/>
    <w:rsid w:val="00C32B52"/>
    <w:rsid w:val="00C32C0A"/>
    <w:rsid w:val="00C33258"/>
    <w:rsid w:val="00C3338B"/>
    <w:rsid w:val="00C33818"/>
    <w:rsid w:val="00C33ACC"/>
    <w:rsid w:val="00C33D10"/>
    <w:rsid w:val="00C340E5"/>
    <w:rsid w:val="00C3415B"/>
    <w:rsid w:val="00C341A1"/>
    <w:rsid w:val="00C34D6A"/>
    <w:rsid w:val="00C3525A"/>
    <w:rsid w:val="00C355FF"/>
    <w:rsid w:val="00C35A7F"/>
    <w:rsid w:val="00C35C5B"/>
    <w:rsid w:val="00C35F24"/>
    <w:rsid w:val="00C35F6C"/>
    <w:rsid w:val="00C3614A"/>
    <w:rsid w:val="00C365DE"/>
    <w:rsid w:val="00C3666A"/>
    <w:rsid w:val="00C36AF8"/>
    <w:rsid w:val="00C36D38"/>
    <w:rsid w:val="00C36EFA"/>
    <w:rsid w:val="00C4020A"/>
    <w:rsid w:val="00C403F4"/>
    <w:rsid w:val="00C4067F"/>
    <w:rsid w:val="00C409F2"/>
    <w:rsid w:val="00C40B6B"/>
    <w:rsid w:val="00C40D97"/>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991"/>
    <w:rsid w:val="00C45C45"/>
    <w:rsid w:val="00C461CA"/>
    <w:rsid w:val="00C46443"/>
    <w:rsid w:val="00C4689A"/>
    <w:rsid w:val="00C46949"/>
    <w:rsid w:val="00C46BC7"/>
    <w:rsid w:val="00C46C9C"/>
    <w:rsid w:val="00C47378"/>
    <w:rsid w:val="00C4780F"/>
    <w:rsid w:val="00C478CF"/>
    <w:rsid w:val="00C50044"/>
    <w:rsid w:val="00C50270"/>
    <w:rsid w:val="00C507AF"/>
    <w:rsid w:val="00C5083B"/>
    <w:rsid w:val="00C5088B"/>
    <w:rsid w:val="00C50C47"/>
    <w:rsid w:val="00C512DC"/>
    <w:rsid w:val="00C51313"/>
    <w:rsid w:val="00C51424"/>
    <w:rsid w:val="00C51B73"/>
    <w:rsid w:val="00C51E06"/>
    <w:rsid w:val="00C5224C"/>
    <w:rsid w:val="00C523ED"/>
    <w:rsid w:val="00C5288D"/>
    <w:rsid w:val="00C528A4"/>
    <w:rsid w:val="00C52942"/>
    <w:rsid w:val="00C52A57"/>
    <w:rsid w:val="00C5313B"/>
    <w:rsid w:val="00C53FFC"/>
    <w:rsid w:val="00C54770"/>
    <w:rsid w:val="00C54BE4"/>
    <w:rsid w:val="00C557F8"/>
    <w:rsid w:val="00C5608D"/>
    <w:rsid w:val="00C56335"/>
    <w:rsid w:val="00C56528"/>
    <w:rsid w:val="00C5676C"/>
    <w:rsid w:val="00C568A2"/>
    <w:rsid w:val="00C568B4"/>
    <w:rsid w:val="00C56D84"/>
    <w:rsid w:val="00C57185"/>
    <w:rsid w:val="00C57852"/>
    <w:rsid w:val="00C57962"/>
    <w:rsid w:val="00C57FA1"/>
    <w:rsid w:val="00C60694"/>
    <w:rsid w:val="00C606BC"/>
    <w:rsid w:val="00C622C3"/>
    <w:rsid w:val="00C63633"/>
    <w:rsid w:val="00C63922"/>
    <w:rsid w:val="00C639B4"/>
    <w:rsid w:val="00C63D30"/>
    <w:rsid w:val="00C63F00"/>
    <w:rsid w:val="00C64D7D"/>
    <w:rsid w:val="00C65551"/>
    <w:rsid w:val="00C65B5F"/>
    <w:rsid w:val="00C67657"/>
    <w:rsid w:val="00C679D0"/>
    <w:rsid w:val="00C703E0"/>
    <w:rsid w:val="00C711AD"/>
    <w:rsid w:val="00C714D0"/>
    <w:rsid w:val="00C71669"/>
    <w:rsid w:val="00C71E65"/>
    <w:rsid w:val="00C71FA2"/>
    <w:rsid w:val="00C7282A"/>
    <w:rsid w:val="00C7321F"/>
    <w:rsid w:val="00C73266"/>
    <w:rsid w:val="00C73371"/>
    <w:rsid w:val="00C736F9"/>
    <w:rsid w:val="00C73706"/>
    <w:rsid w:val="00C73AAB"/>
    <w:rsid w:val="00C73EA2"/>
    <w:rsid w:val="00C73FB5"/>
    <w:rsid w:val="00C743A4"/>
    <w:rsid w:val="00C74B95"/>
    <w:rsid w:val="00C74EBC"/>
    <w:rsid w:val="00C75318"/>
    <w:rsid w:val="00C753B2"/>
    <w:rsid w:val="00C75740"/>
    <w:rsid w:val="00C7590E"/>
    <w:rsid w:val="00C75AE5"/>
    <w:rsid w:val="00C75EC6"/>
    <w:rsid w:val="00C7610B"/>
    <w:rsid w:val="00C762C0"/>
    <w:rsid w:val="00C763FA"/>
    <w:rsid w:val="00C7683A"/>
    <w:rsid w:val="00C76940"/>
    <w:rsid w:val="00C77228"/>
    <w:rsid w:val="00C77822"/>
    <w:rsid w:val="00C77AED"/>
    <w:rsid w:val="00C8020C"/>
    <w:rsid w:val="00C8029F"/>
    <w:rsid w:val="00C803EC"/>
    <w:rsid w:val="00C8074D"/>
    <w:rsid w:val="00C80BFF"/>
    <w:rsid w:val="00C810C7"/>
    <w:rsid w:val="00C813F3"/>
    <w:rsid w:val="00C815AC"/>
    <w:rsid w:val="00C815D9"/>
    <w:rsid w:val="00C817D1"/>
    <w:rsid w:val="00C82B8D"/>
    <w:rsid w:val="00C82CEA"/>
    <w:rsid w:val="00C82FD1"/>
    <w:rsid w:val="00C83292"/>
    <w:rsid w:val="00C83CDC"/>
    <w:rsid w:val="00C83DDD"/>
    <w:rsid w:val="00C84002"/>
    <w:rsid w:val="00C841F5"/>
    <w:rsid w:val="00C84BBB"/>
    <w:rsid w:val="00C84C06"/>
    <w:rsid w:val="00C8523C"/>
    <w:rsid w:val="00C85322"/>
    <w:rsid w:val="00C85C85"/>
    <w:rsid w:val="00C85DA9"/>
    <w:rsid w:val="00C860C6"/>
    <w:rsid w:val="00C86DCE"/>
    <w:rsid w:val="00C87299"/>
    <w:rsid w:val="00C876B4"/>
    <w:rsid w:val="00C879DB"/>
    <w:rsid w:val="00C879FB"/>
    <w:rsid w:val="00C87F29"/>
    <w:rsid w:val="00C901D3"/>
    <w:rsid w:val="00C90212"/>
    <w:rsid w:val="00C905F4"/>
    <w:rsid w:val="00C90F5A"/>
    <w:rsid w:val="00C91055"/>
    <w:rsid w:val="00C91598"/>
    <w:rsid w:val="00C915C7"/>
    <w:rsid w:val="00C917D7"/>
    <w:rsid w:val="00C91964"/>
    <w:rsid w:val="00C91BF6"/>
    <w:rsid w:val="00C91C68"/>
    <w:rsid w:val="00C91D44"/>
    <w:rsid w:val="00C91DD7"/>
    <w:rsid w:val="00C91DEF"/>
    <w:rsid w:val="00C92D27"/>
    <w:rsid w:val="00C92E11"/>
    <w:rsid w:val="00C92E17"/>
    <w:rsid w:val="00C932C6"/>
    <w:rsid w:val="00C93624"/>
    <w:rsid w:val="00C93945"/>
    <w:rsid w:val="00C93E56"/>
    <w:rsid w:val="00C944F1"/>
    <w:rsid w:val="00C94624"/>
    <w:rsid w:val="00C9466C"/>
    <w:rsid w:val="00C9468C"/>
    <w:rsid w:val="00C947F0"/>
    <w:rsid w:val="00C947F4"/>
    <w:rsid w:val="00C949D4"/>
    <w:rsid w:val="00C94F1F"/>
    <w:rsid w:val="00C950B9"/>
    <w:rsid w:val="00C9567F"/>
    <w:rsid w:val="00C9578F"/>
    <w:rsid w:val="00C95FC7"/>
    <w:rsid w:val="00C9601F"/>
    <w:rsid w:val="00C961F0"/>
    <w:rsid w:val="00C96602"/>
    <w:rsid w:val="00C96724"/>
    <w:rsid w:val="00C96A34"/>
    <w:rsid w:val="00C96B8B"/>
    <w:rsid w:val="00C96C7B"/>
    <w:rsid w:val="00C970D4"/>
    <w:rsid w:val="00C974A9"/>
    <w:rsid w:val="00C97547"/>
    <w:rsid w:val="00C97D37"/>
    <w:rsid w:val="00C97E22"/>
    <w:rsid w:val="00C97E25"/>
    <w:rsid w:val="00CA0112"/>
    <w:rsid w:val="00CA084E"/>
    <w:rsid w:val="00CA0910"/>
    <w:rsid w:val="00CA0A1E"/>
    <w:rsid w:val="00CA0A8C"/>
    <w:rsid w:val="00CA0F0B"/>
    <w:rsid w:val="00CA129F"/>
    <w:rsid w:val="00CA1540"/>
    <w:rsid w:val="00CA2817"/>
    <w:rsid w:val="00CA2C8A"/>
    <w:rsid w:val="00CA2D08"/>
    <w:rsid w:val="00CA302B"/>
    <w:rsid w:val="00CA3255"/>
    <w:rsid w:val="00CA3606"/>
    <w:rsid w:val="00CA3A09"/>
    <w:rsid w:val="00CA4291"/>
    <w:rsid w:val="00CA4352"/>
    <w:rsid w:val="00CA4379"/>
    <w:rsid w:val="00CA4C60"/>
    <w:rsid w:val="00CA55D2"/>
    <w:rsid w:val="00CA56A6"/>
    <w:rsid w:val="00CA5B3F"/>
    <w:rsid w:val="00CA5FD5"/>
    <w:rsid w:val="00CA6543"/>
    <w:rsid w:val="00CA785D"/>
    <w:rsid w:val="00CA7AEB"/>
    <w:rsid w:val="00CB0129"/>
    <w:rsid w:val="00CB06C8"/>
    <w:rsid w:val="00CB0AFF"/>
    <w:rsid w:val="00CB0C6B"/>
    <w:rsid w:val="00CB0CA9"/>
    <w:rsid w:val="00CB0EF0"/>
    <w:rsid w:val="00CB0F1E"/>
    <w:rsid w:val="00CB10E6"/>
    <w:rsid w:val="00CB1C09"/>
    <w:rsid w:val="00CB2180"/>
    <w:rsid w:val="00CB24B9"/>
    <w:rsid w:val="00CB29A3"/>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F"/>
    <w:rsid w:val="00CB69DC"/>
    <w:rsid w:val="00CB71DF"/>
    <w:rsid w:val="00CB72FB"/>
    <w:rsid w:val="00CB78C6"/>
    <w:rsid w:val="00CB7F3E"/>
    <w:rsid w:val="00CC0086"/>
    <w:rsid w:val="00CC047C"/>
    <w:rsid w:val="00CC17C3"/>
    <w:rsid w:val="00CC181F"/>
    <w:rsid w:val="00CC1979"/>
    <w:rsid w:val="00CC1A70"/>
    <w:rsid w:val="00CC20D1"/>
    <w:rsid w:val="00CC21C7"/>
    <w:rsid w:val="00CC2921"/>
    <w:rsid w:val="00CC33A6"/>
    <w:rsid w:val="00CC34E6"/>
    <w:rsid w:val="00CC3589"/>
    <w:rsid w:val="00CC3733"/>
    <w:rsid w:val="00CC3AB8"/>
    <w:rsid w:val="00CC403D"/>
    <w:rsid w:val="00CC40D3"/>
    <w:rsid w:val="00CC410C"/>
    <w:rsid w:val="00CC4281"/>
    <w:rsid w:val="00CC45AC"/>
    <w:rsid w:val="00CC4DA7"/>
    <w:rsid w:val="00CC564A"/>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0FF8"/>
    <w:rsid w:val="00CD151B"/>
    <w:rsid w:val="00CD2075"/>
    <w:rsid w:val="00CD2466"/>
    <w:rsid w:val="00CD295F"/>
    <w:rsid w:val="00CD2E2F"/>
    <w:rsid w:val="00CD352D"/>
    <w:rsid w:val="00CD3571"/>
    <w:rsid w:val="00CD39FD"/>
    <w:rsid w:val="00CD459D"/>
    <w:rsid w:val="00CD4EEB"/>
    <w:rsid w:val="00CD56D9"/>
    <w:rsid w:val="00CD56F1"/>
    <w:rsid w:val="00CD5A18"/>
    <w:rsid w:val="00CD5C1D"/>
    <w:rsid w:val="00CD5DD3"/>
    <w:rsid w:val="00CD61BF"/>
    <w:rsid w:val="00CD657D"/>
    <w:rsid w:val="00CD674D"/>
    <w:rsid w:val="00CD6A22"/>
    <w:rsid w:val="00CD6B3F"/>
    <w:rsid w:val="00CD6D8E"/>
    <w:rsid w:val="00CD7028"/>
    <w:rsid w:val="00CD7296"/>
    <w:rsid w:val="00CD72AF"/>
    <w:rsid w:val="00CD7358"/>
    <w:rsid w:val="00CD7414"/>
    <w:rsid w:val="00CD7552"/>
    <w:rsid w:val="00CD776C"/>
    <w:rsid w:val="00CD7841"/>
    <w:rsid w:val="00CD79E8"/>
    <w:rsid w:val="00CE0013"/>
    <w:rsid w:val="00CE0054"/>
    <w:rsid w:val="00CE0256"/>
    <w:rsid w:val="00CE0F13"/>
    <w:rsid w:val="00CE1731"/>
    <w:rsid w:val="00CE1C6D"/>
    <w:rsid w:val="00CE2084"/>
    <w:rsid w:val="00CE26C7"/>
    <w:rsid w:val="00CE27CB"/>
    <w:rsid w:val="00CE2D8B"/>
    <w:rsid w:val="00CE2E6C"/>
    <w:rsid w:val="00CE2FAB"/>
    <w:rsid w:val="00CE3486"/>
    <w:rsid w:val="00CE35E7"/>
    <w:rsid w:val="00CE413F"/>
    <w:rsid w:val="00CE4328"/>
    <w:rsid w:val="00CE46B4"/>
    <w:rsid w:val="00CE4DD6"/>
    <w:rsid w:val="00CE4FB8"/>
    <w:rsid w:val="00CE55BA"/>
    <w:rsid w:val="00CE58CC"/>
    <w:rsid w:val="00CE5E4C"/>
    <w:rsid w:val="00CE6236"/>
    <w:rsid w:val="00CE6374"/>
    <w:rsid w:val="00CE6442"/>
    <w:rsid w:val="00CE6C82"/>
    <w:rsid w:val="00CE70BB"/>
    <w:rsid w:val="00CE75A2"/>
    <w:rsid w:val="00CE7752"/>
    <w:rsid w:val="00CE78D5"/>
    <w:rsid w:val="00CF0009"/>
    <w:rsid w:val="00CF096A"/>
    <w:rsid w:val="00CF1695"/>
    <w:rsid w:val="00CF1A2D"/>
    <w:rsid w:val="00CF1E01"/>
    <w:rsid w:val="00CF2207"/>
    <w:rsid w:val="00CF2311"/>
    <w:rsid w:val="00CF261B"/>
    <w:rsid w:val="00CF2A95"/>
    <w:rsid w:val="00CF2E9C"/>
    <w:rsid w:val="00CF2F8E"/>
    <w:rsid w:val="00CF35AE"/>
    <w:rsid w:val="00CF35D4"/>
    <w:rsid w:val="00CF3C4A"/>
    <w:rsid w:val="00CF4024"/>
    <w:rsid w:val="00CF422A"/>
    <w:rsid w:val="00CF4568"/>
    <w:rsid w:val="00CF502F"/>
    <w:rsid w:val="00CF5142"/>
    <w:rsid w:val="00CF5467"/>
    <w:rsid w:val="00CF5536"/>
    <w:rsid w:val="00CF5C61"/>
    <w:rsid w:val="00CF5E7E"/>
    <w:rsid w:val="00CF6BE6"/>
    <w:rsid w:val="00CF727C"/>
    <w:rsid w:val="00CF7448"/>
    <w:rsid w:val="00CF755F"/>
    <w:rsid w:val="00CF7876"/>
    <w:rsid w:val="00CF79D8"/>
    <w:rsid w:val="00CF7C22"/>
    <w:rsid w:val="00CF7DAE"/>
    <w:rsid w:val="00D009A3"/>
    <w:rsid w:val="00D00E53"/>
    <w:rsid w:val="00D00FD0"/>
    <w:rsid w:val="00D017FF"/>
    <w:rsid w:val="00D019F2"/>
    <w:rsid w:val="00D01DC7"/>
    <w:rsid w:val="00D026C0"/>
    <w:rsid w:val="00D028D2"/>
    <w:rsid w:val="00D02ACC"/>
    <w:rsid w:val="00D02E5C"/>
    <w:rsid w:val="00D02E91"/>
    <w:rsid w:val="00D02F8D"/>
    <w:rsid w:val="00D03134"/>
    <w:rsid w:val="00D032D3"/>
    <w:rsid w:val="00D0350B"/>
    <w:rsid w:val="00D0378F"/>
    <w:rsid w:val="00D046F3"/>
    <w:rsid w:val="00D04D87"/>
    <w:rsid w:val="00D0546C"/>
    <w:rsid w:val="00D0583C"/>
    <w:rsid w:val="00D059CD"/>
    <w:rsid w:val="00D05E5F"/>
    <w:rsid w:val="00D061C0"/>
    <w:rsid w:val="00D067C1"/>
    <w:rsid w:val="00D06AB0"/>
    <w:rsid w:val="00D06AE1"/>
    <w:rsid w:val="00D06BBC"/>
    <w:rsid w:val="00D06EB4"/>
    <w:rsid w:val="00D06F0B"/>
    <w:rsid w:val="00D07264"/>
    <w:rsid w:val="00D07831"/>
    <w:rsid w:val="00D078B4"/>
    <w:rsid w:val="00D07EBE"/>
    <w:rsid w:val="00D10628"/>
    <w:rsid w:val="00D106F2"/>
    <w:rsid w:val="00D10CB9"/>
    <w:rsid w:val="00D10FB1"/>
    <w:rsid w:val="00D11707"/>
    <w:rsid w:val="00D117B8"/>
    <w:rsid w:val="00D121F1"/>
    <w:rsid w:val="00D12319"/>
    <w:rsid w:val="00D12990"/>
    <w:rsid w:val="00D13235"/>
    <w:rsid w:val="00D132BD"/>
    <w:rsid w:val="00D136AC"/>
    <w:rsid w:val="00D138E5"/>
    <w:rsid w:val="00D13AE1"/>
    <w:rsid w:val="00D13D07"/>
    <w:rsid w:val="00D141E8"/>
    <w:rsid w:val="00D15689"/>
    <w:rsid w:val="00D15E76"/>
    <w:rsid w:val="00D16604"/>
    <w:rsid w:val="00D16A53"/>
    <w:rsid w:val="00D16B76"/>
    <w:rsid w:val="00D17165"/>
    <w:rsid w:val="00D173AF"/>
    <w:rsid w:val="00D1743E"/>
    <w:rsid w:val="00D17487"/>
    <w:rsid w:val="00D1772C"/>
    <w:rsid w:val="00D17FF9"/>
    <w:rsid w:val="00D2030F"/>
    <w:rsid w:val="00D20AF7"/>
    <w:rsid w:val="00D20CFA"/>
    <w:rsid w:val="00D20DC3"/>
    <w:rsid w:val="00D21CBD"/>
    <w:rsid w:val="00D222C3"/>
    <w:rsid w:val="00D22EE7"/>
    <w:rsid w:val="00D23557"/>
    <w:rsid w:val="00D239F0"/>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93C"/>
    <w:rsid w:val="00D33DBB"/>
    <w:rsid w:val="00D33F39"/>
    <w:rsid w:val="00D34371"/>
    <w:rsid w:val="00D3456B"/>
    <w:rsid w:val="00D345B0"/>
    <w:rsid w:val="00D3493B"/>
    <w:rsid w:val="00D34CC2"/>
    <w:rsid w:val="00D34EF9"/>
    <w:rsid w:val="00D34F9F"/>
    <w:rsid w:val="00D35289"/>
    <w:rsid w:val="00D35313"/>
    <w:rsid w:val="00D35550"/>
    <w:rsid w:val="00D3576F"/>
    <w:rsid w:val="00D35B0D"/>
    <w:rsid w:val="00D35EBA"/>
    <w:rsid w:val="00D36981"/>
    <w:rsid w:val="00D36AD1"/>
    <w:rsid w:val="00D37500"/>
    <w:rsid w:val="00D37A00"/>
    <w:rsid w:val="00D37ABC"/>
    <w:rsid w:val="00D37E5B"/>
    <w:rsid w:val="00D37E64"/>
    <w:rsid w:val="00D37E9D"/>
    <w:rsid w:val="00D4018C"/>
    <w:rsid w:val="00D402B2"/>
    <w:rsid w:val="00D40383"/>
    <w:rsid w:val="00D40699"/>
    <w:rsid w:val="00D4087F"/>
    <w:rsid w:val="00D40A2E"/>
    <w:rsid w:val="00D40A7E"/>
    <w:rsid w:val="00D41149"/>
    <w:rsid w:val="00D42291"/>
    <w:rsid w:val="00D4265D"/>
    <w:rsid w:val="00D428AB"/>
    <w:rsid w:val="00D42C0F"/>
    <w:rsid w:val="00D42EBF"/>
    <w:rsid w:val="00D43493"/>
    <w:rsid w:val="00D43740"/>
    <w:rsid w:val="00D4414B"/>
    <w:rsid w:val="00D44714"/>
    <w:rsid w:val="00D44812"/>
    <w:rsid w:val="00D448A0"/>
    <w:rsid w:val="00D44B72"/>
    <w:rsid w:val="00D45001"/>
    <w:rsid w:val="00D451BF"/>
    <w:rsid w:val="00D45370"/>
    <w:rsid w:val="00D4538C"/>
    <w:rsid w:val="00D454CE"/>
    <w:rsid w:val="00D45642"/>
    <w:rsid w:val="00D46379"/>
    <w:rsid w:val="00D463E4"/>
    <w:rsid w:val="00D467CE"/>
    <w:rsid w:val="00D467E7"/>
    <w:rsid w:val="00D470A7"/>
    <w:rsid w:val="00D474CD"/>
    <w:rsid w:val="00D47964"/>
    <w:rsid w:val="00D50815"/>
    <w:rsid w:val="00D50B05"/>
    <w:rsid w:val="00D50C05"/>
    <w:rsid w:val="00D5128C"/>
    <w:rsid w:val="00D5133C"/>
    <w:rsid w:val="00D5147B"/>
    <w:rsid w:val="00D51B01"/>
    <w:rsid w:val="00D51E78"/>
    <w:rsid w:val="00D52269"/>
    <w:rsid w:val="00D53154"/>
    <w:rsid w:val="00D535B2"/>
    <w:rsid w:val="00D53EB5"/>
    <w:rsid w:val="00D544C4"/>
    <w:rsid w:val="00D54B1C"/>
    <w:rsid w:val="00D55477"/>
    <w:rsid w:val="00D554AD"/>
    <w:rsid w:val="00D55704"/>
    <w:rsid w:val="00D55ACB"/>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9FA"/>
    <w:rsid w:val="00D61A3C"/>
    <w:rsid w:val="00D61BB6"/>
    <w:rsid w:val="00D61C0A"/>
    <w:rsid w:val="00D62092"/>
    <w:rsid w:val="00D621B5"/>
    <w:rsid w:val="00D62757"/>
    <w:rsid w:val="00D62CC0"/>
    <w:rsid w:val="00D63019"/>
    <w:rsid w:val="00D6307A"/>
    <w:rsid w:val="00D63529"/>
    <w:rsid w:val="00D636C2"/>
    <w:rsid w:val="00D63B07"/>
    <w:rsid w:val="00D64204"/>
    <w:rsid w:val="00D64354"/>
    <w:rsid w:val="00D646C8"/>
    <w:rsid w:val="00D64F96"/>
    <w:rsid w:val="00D65289"/>
    <w:rsid w:val="00D65488"/>
    <w:rsid w:val="00D6562E"/>
    <w:rsid w:val="00D65D79"/>
    <w:rsid w:val="00D65D85"/>
    <w:rsid w:val="00D66114"/>
    <w:rsid w:val="00D66324"/>
    <w:rsid w:val="00D664D1"/>
    <w:rsid w:val="00D66CB1"/>
    <w:rsid w:val="00D67F76"/>
    <w:rsid w:val="00D7040F"/>
    <w:rsid w:val="00D708FD"/>
    <w:rsid w:val="00D70C44"/>
    <w:rsid w:val="00D71355"/>
    <w:rsid w:val="00D71731"/>
    <w:rsid w:val="00D71AA3"/>
    <w:rsid w:val="00D72288"/>
    <w:rsid w:val="00D728D5"/>
    <w:rsid w:val="00D72F5F"/>
    <w:rsid w:val="00D73417"/>
    <w:rsid w:val="00D73466"/>
    <w:rsid w:val="00D7374A"/>
    <w:rsid w:val="00D737DB"/>
    <w:rsid w:val="00D73B21"/>
    <w:rsid w:val="00D73B28"/>
    <w:rsid w:val="00D73D13"/>
    <w:rsid w:val="00D73FCF"/>
    <w:rsid w:val="00D74386"/>
    <w:rsid w:val="00D74776"/>
    <w:rsid w:val="00D74CCC"/>
    <w:rsid w:val="00D74DF9"/>
    <w:rsid w:val="00D76114"/>
    <w:rsid w:val="00D76137"/>
    <w:rsid w:val="00D76178"/>
    <w:rsid w:val="00D76627"/>
    <w:rsid w:val="00D768F3"/>
    <w:rsid w:val="00D76C4E"/>
    <w:rsid w:val="00D77034"/>
    <w:rsid w:val="00D770EF"/>
    <w:rsid w:val="00D80516"/>
    <w:rsid w:val="00D8062B"/>
    <w:rsid w:val="00D808E2"/>
    <w:rsid w:val="00D80A7B"/>
    <w:rsid w:val="00D810A6"/>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70"/>
    <w:rsid w:val="00D86192"/>
    <w:rsid w:val="00D865F2"/>
    <w:rsid w:val="00D8663F"/>
    <w:rsid w:val="00D86853"/>
    <w:rsid w:val="00D868DF"/>
    <w:rsid w:val="00D8720B"/>
    <w:rsid w:val="00D8737E"/>
    <w:rsid w:val="00D8748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B2C"/>
    <w:rsid w:val="00D92D07"/>
    <w:rsid w:val="00D9309F"/>
    <w:rsid w:val="00D933C1"/>
    <w:rsid w:val="00D93EFB"/>
    <w:rsid w:val="00D94034"/>
    <w:rsid w:val="00D94187"/>
    <w:rsid w:val="00D94DA7"/>
    <w:rsid w:val="00D94F11"/>
    <w:rsid w:val="00D95477"/>
    <w:rsid w:val="00D96737"/>
    <w:rsid w:val="00D96B9C"/>
    <w:rsid w:val="00D96CE6"/>
    <w:rsid w:val="00D96DE3"/>
    <w:rsid w:val="00D973A1"/>
    <w:rsid w:val="00D976BD"/>
    <w:rsid w:val="00D97884"/>
    <w:rsid w:val="00DA004E"/>
    <w:rsid w:val="00DA00CD"/>
    <w:rsid w:val="00DA044D"/>
    <w:rsid w:val="00DA08E0"/>
    <w:rsid w:val="00DA1040"/>
    <w:rsid w:val="00DA1B05"/>
    <w:rsid w:val="00DA23C7"/>
    <w:rsid w:val="00DA26B3"/>
    <w:rsid w:val="00DA2FD9"/>
    <w:rsid w:val="00DA305D"/>
    <w:rsid w:val="00DA312C"/>
    <w:rsid w:val="00DA39A0"/>
    <w:rsid w:val="00DA3ADA"/>
    <w:rsid w:val="00DA3DF5"/>
    <w:rsid w:val="00DA4145"/>
    <w:rsid w:val="00DA4A49"/>
    <w:rsid w:val="00DA4A4E"/>
    <w:rsid w:val="00DA4CA3"/>
    <w:rsid w:val="00DA5A00"/>
    <w:rsid w:val="00DA5A68"/>
    <w:rsid w:val="00DA5D84"/>
    <w:rsid w:val="00DA5E60"/>
    <w:rsid w:val="00DA6197"/>
    <w:rsid w:val="00DA6453"/>
    <w:rsid w:val="00DA672D"/>
    <w:rsid w:val="00DA690B"/>
    <w:rsid w:val="00DA6A1E"/>
    <w:rsid w:val="00DA6E25"/>
    <w:rsid w:val="00DA6F7F"/>
    <w:rsid w:val="00DA7806"/>
    <w:rsid w:val="00DA7927"/>
    <w:rsid w:val="00DA7C60"/>
    <w:rsid w:val="00DB0D02"/>
    <w:rsid w:val="00DB0ED2"/>
    <w:rsid w:val="00DB1A99"/>
    <w:rsid w:val="00DB1D9B"/>
    <w:rsid w:val="00DB1FA1"/>
    <w:rsid w:val="00DB211C"/>
    <w:rsid w:val="00DB22CD"/>
    <w:rsid w:val="00DB23E1"/>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228"/>
    <w:rsid w:val="00DB5380"/>
    <w:rsid w:val="00DB5586"/>
    <w:rsid w:val="00DB5619"/>
    <w:rsid w:val="00DB569C"/>
    <w:rsid w:val="00DB57F1"/>
    <w:rsid w:val="00DB5856"/>
    <w:rsid w:val="00DB5860"/>
    <w:rsid w:val="00DB5A12"/>
    <w:rsid w:val="00DB5F2F"/>
    <w:rsid w:val="00DB6D35"/>
    <w:rsid w:val="00DB73F8"/>
    <w:rsid w:val="00DB7648"/>
    <w:rsid w:val="00DB7D74"/>
    <w:rsid w:val="00DB7DDC"/>
    <w:rsid w:val="00DB7E6A"/>
    <w:rsid w:val="00DC0DA1"/>
    <w:rsid w:val="00DC0DD5"/>
    <w:rsid w:val="00DC118C"/>
    <w:rsid w:val="00DC1399"/>
    <w:rsid w:val="00DC1B9D"/>
    <w:rsid w:val="00DC242F"/>
    <w:rsid w:val="00DC24F8"/>
    <w:rsid w:val="00DC25C4"/>
    <w:rsid w:val="00DC26E3"/>
    <w:rsid w:val="00DC2891"/>
    <w:rsid w:val="00DC297D"/>
    <w:rsid w:val="00DC2F6F"/>
    <w:rsid w:val="00DC391E"/>
    <w:rsid w:val="00DC3A3E"/>
    <w:rsid w:val="00DC3B85"/>
    <w:rsid w:val="00DC3D4E"/>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767"/>
    <w:rsid w:val="00DD183B"/>
    <w:rsid w:val="00DD1D6B"/>
    <w:rsid w:val="00DD1E7E"/>
    <w:rsid w:val="00DD1F93"/>
    <w:rsid w:val="00DD2188"/>
    <w:rsid w:val="00DD219C"/>
    <w:rsid w:val="00DD2840"/>
    <w:rsid w:val="00DD2996"/>
    <w:rsid w:val="00DD2FC7"/>
    <w:rsid w:val="00DD3485"/>
    <w:rsid w:val="00DD35F4"/>
    <w:rsid w:val="00DD38D5"/>
    <w:rsid w:val="00DD3D58"/>
    <w:rsid w:val="00DD41F6"/>
    <w:rsid w:val="00DD4602"/>
    <w:rsid w:val="00DD4DB1"/>
    <w:rsid w:val="00DD4E8B"/>
    <w:rsid w:val="00DD530A"/>
    <w:rsid w:val="00DD53FC"/>
    <w:rsid w:val="00DD540C"/>
    <w:rsid w:val="00DD5E93"/>
    <w:rsid w:val="00DD5F52"/>
    <w:rsid w:val="00DD68C5"/>
    <w:rsid w:val="00DD698C"/>
    <w:rsid w:val="00DD6F76"/>
    <w:rsid w:val="00DD7140"/>
    <w:rsid w:val="00DD73F8"/>
    <w:rsid w:val="00DD759D"/>
    <w:rsid w:val="00DD7610"/>
    <w:rsid w:val="00DE008F"/>
    <w:rsid w:val="00DE02A9"/>
    <w:rsid w:val="00DE0521"/>
    <w:rsid w:val="00DE0E06"/>
    <w:rsid w:val="00DE1694"/>
    <w:rsid w:val="00DE1869"/>
    <w:rsid w:val="00DE1D5A"/>
    <w:rsid w:val="00DE2106"/>
    <w:rsid w:val="00DE2DF9"/>
    <w:rsid w:val="00DE3347"/>
    <w:rsid w:val="00DE33ED"/>
    <w:rsid w:val="00DE3A42"/>
    <w:rsid w:val="00DE3E37"/>
    <w:rsid w:val="00DE420A"/>
    <w:rsid w:val="00DE433A"/>
    <w:rsid w:val="00DE480F"/>
    <w:rsid w:val="00DE56E4"/>
    <w:rsid w:val="00DE578E"/>
    <w:rsid w:val="00DE5C41"/>
    <w:rsid w:val="00DE5D36"/>
    <w:rsid w:val="00DE67D2"/>
    <w:rsid w:val="00DE7A9B"/>
    <w:rsid w:val="00DE7D78"/>
    <w:rsid w:val="00DF0108"/>
    <w:rsid w:val="00DF0307"/>
    <w:rsid w:val="00DF05F0"/>
    <w:rsid w:val="00DF104A"/>
    <w:rsid w:val="00DF108F"/>
    <w:rsid w:val="00DF11BA"/>
    <w:rsid w:val="00DF13AE"/>
    <w:rsid w:val="00DF16AF"/>
    <w:rsid w:val="00DF173A"/>
    <w:rsid w:val="00DF1919"/>
    <w:rsid w:val="00DF3424"/>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4C"/>
    <w:rsid w:val="00DF7D54"/>
    <w:rsid w:val="00E00C47"/>
    <w:rsid w:val="00E00F65"/>
    <w:rsid w:val="00E01496"/>
    <w:rsid w:val="00E018A9"/>
    <w:rsid w:val="00E01D58"/>
    <w:rsid w:val="00E025A5"/>
    <w:rsid w:val="00E02649"/>
    <w:rsid w:val="00E027C2"/>
    <w:rsid w:val="00E02EED"/>
    <w:rsid w:val="00E039E8"/>
    <w:rsid w:val="00E04148"/>
    <w:rsid w:val="00E04230"/>
    <w:rsid w:val="00E04A5B"/>
    <w:rsid w:val="00E04EC1"/>
    <w:rsid w:val="00E053BA"/>
    <w:rsid w:val="00E05472"/>
    <w:rsid w:val="00E054A9"/>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963"/>
    <w:rsid w:val="00E10A51"/>
    <w:rsid w:val="00E10DEE"/>
    <w:rsid w:val="00E11102"/>
    <w:rsid w:val="00E111B6"/>
    <w:rsid w:val="00E11D14"/>
    <w:rsid w:val="00E11ECB"/>
    <w:rsid w:val="00E11F09"/>
    <w:rsid w:val="00E12547"/>
    <w:rsid w:val="00E126B0"/>
    <w:rsid w:val="00E12BFF"/>
    <w:rsid w:val="00E133E3"/>
    <w:rsid w:val="00E1394C"/>
    <w:rsid w:val="00E13B42"/>
    <w:rsid w:val="00E142A9"/>
    <w:rsid w:val="00E1471A"/>
    <w:rsid w:val="00E14BD4"/>
    <w:rsid w:val="00E14CCC"/>
    <w:rsid w:val="00E152D2"/>
    <w:rsid w:val="00E15751"/>
    <w:rsid w:val="00E1578C"/>
    <w:rsid w:val="00E15966"/>
    <w:rsid w:val="00E16041"/>
    <w:rsid w:val="00E16CAB"/>
    <w:rsid w:val="00E170A6"/>
    <w:rsid w:val="00E177DE"/>
    <w:rsid w:val="00E17ED2"/>
    <w:rsid w:val="00E202B1"/>
    <w:rsid w:val="00E2105D"/>
    <w:rsid w:val="00E21964"/>
    <w:rsid w:val="00E21C7D"/>
    <w:rsid w:val="00E2261D"/>
    <w:rsid w:val="00E226B3"/>
    <w:rsid w:val="00E22ADC"/>
    <w:rsid w:val="00E22E77"/>
    <w:rsid w:val="00E230E9"/>
    <w:rsid w:val="00E2336D"/>
    <w:rsid w:val="00E23510"/>
    <w:rsid w:val="00E23A6D"/>
    <w:rsid w:val="00E23F30"/>
    <w:rsid w:val="00E24074"/>
    <w:rsid w:val="00E243EB"/>
    <w:rsid w:val="00E24822"/>
    <w:rsid w:val="00E248FB"/>
    <w:rsid w:val="00E24F58"/>
    <w:rsid w:val="00E24F66"/>
    <w:rsid w:val="00E25C8D"/>
    <w:rsid w:val="00E25F92"/>
    <w:rsid w:val="00E2678B"/>
    <w:rsid w:val="00E26E67"/>
    <w:rsid w:val="00E26FB6"/>
    <w:rsid w:val="00E27147"/>
    <w:rsid w:val="00E271F7"/>
    <w:rsid w:val="00E2766E"/>
    <w:rsid w:val="00E27F8A"/>
    <w:rsid w:val="00E305A4"/>
    <w:rsid w:val="00E30665"/>
    <w:rsid w:val="00E30681"/>
    <w:rsid w:val="00E30C2B"/>
    <w:rsid w:val="00E310B8"/>
    <w:rsid w:val="00E311F6"/>
    <w:rsid w:val="00E313BD"/>
    <w:rsid w:val="00E31E1E"/>
    <w:rsid w:val="00E321D0"/>
    <w:rsid w:val="00E325DC"/>
    <w:rsid w:val="00E326EE"/>
    <w:rsid w:val="00E33612"/>
    <w:rsid w:val="00E33874"/>
    <w:rsid w:val="00E33BC9"/>
    <w:rsid w:val="00E34085"/>
    <w:rsid w:val="00E34ACD"/>
    <w:rsid w:val="00E34DE6"/>
    <w:rsid w:val="00E34E35"/>
    <w:rsid w:val="00E35A74"/>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AF0"/>
    <w:rsid w:val="00E45E8E"/>
    <w:rsid w:val="00E46CC7"/>
    <w:rsid w:val="00E47049"/>
    <w:rsid w:val="00E470C5"/>
    <w:rsid w:val="00E47737"/>
    <w:rsid w:val="00E4775E"/>
    <w:rsid w:val="00E4788E"/>
    <w:rsid w:val="00E47DE4"/>
    <w:rsid w:val="00E50491"/>
    <w:rsid w:val="00E506CE"/>
    <w:rsid w:val="00E50987"/>
    <w:rsid w:val="00E50E15"/>
    <w:rsid w:val="00E52587"/>
    <w:rsid w:val="00E5266C"/>
    <w:rsid w:val="00E5313B"/>
    <w:rsid w:val="00E53302"/>
    <w:rsid w:val="00E53325"/>
    <w:rsid w:val="00E53569"/>
    <w:rsid w:val="00E535AF"/>
    <w:rsid w:val="00E53AD5"/>
    <w:rsid w:val="00E53D6A"/>
    <w:rsid w:val="00E540C8"/>
    <w:rsid w:val="00E5424B"/>
    <w:rsid w:val="00E54422"/>
    <w:rsid w:val="00E5446F"/>
    <w:rsid w:val="00E54485"/>
    <w:rsid w:val="00E54907"/>
    <w:rsid w:val="00E54DA1"/>
    <w:rsid w:val="00E5572F"/>
    <w:rsid w:val="00E55C29"/>
    <w:rsid w:val="00E5639D"/>
    <w:rsid w:val="00E56701"/>
    <w:rsid w:val="00E56B82"/>
    <w:rsid w:val="00E56E03"/>
    <w:rsid w:val="00E57161"/>
    <w:rsid w:val="00E57221"/>
    <w:rsid w:val="00E578D0"/>
    <w:rsid w:val="00E57918"/>
    <w:rsid w:val="00E57D26"/>
    <w:rsid w:val="00E6025F"/>
    <w:rsid w:val="00E60A59"/>
    <w:rsid w:val="00E61192"/>
    <w:rsid w:val="00E615AA"/>
    <w:rsid w:val="00E6164D"/>
    <w:rsid w:val="00E6169E"/>
    <w:rsid w:val="00E61A9D"/>
    <w:rsid w:val="00E61BA4"/>
    <w:rsid w:val="00E621DF"/>
    <w:rsid w:val="00E62C44"/>
    <w:rsid w:val="00E62D51"/>
    <w:rsid w:val="00E631DE"/>
    <w:rsid w:val="00E63672"/>
    <w:rsid w:val="00E637B7"/>
    <w:rsid w:val="00E639D1"/>
    <w:rsid w:val="00E63DA1"/>
    <w:rsid w:val="00E647F1"/>
    <w:rsid w:val="00E64A75"/>
    <w:rsid w:val="00E64DB9"/>
    <w:rsid w:val="00E65048"/>
    <w:rsid w:val="00E65296"/>
    <w:rsid w:val="00E6592B"/>
    <w:rsid w:val="00E6598F"/>
    <w:rsid w:val="00E65B39"/>
    <w:rsid w:val="00E662D0"/>
    <w:rsid w:val="00E66955"/>
    <w:rsid w:val="00E66CB1"/>
    <w:rsid w:val="00E671A6"/>
    <w:rsid w:val="00E67521"/>
    <w:rsid w:val="00E67E45"/>
    <w:rsid w:val="00E67EFB"/>
    <w:rsid w:val="00E67F40"/>
    <w:rsid w:val="00E70347"/>
    <w:rsid w:val="00E704F6"/>
    <w:rsid w:val="00E70B0A"/>
    <w:rsid w:val="00E70CCB"/>
    <w:rsid w:val="00E70D1E"/>
    <w:rsid w:val="00E711F1"/>
    <w:rsid w:val="00E71762"/>
    <w:rsid w:val="00E71DB2"/>
    <w:rsid w:val="00E71F03"/>
    <w:rsid w:val="00E723DD"/>
    <w:rsid w:val="00E72B9C"/>
    <w:rsid w:val="00E72D25"/>
    <w:rsid w:val="00E730CF"/>
    <w:rsid w:val="00E7333F"/>
    <w:rsid w:val="00E73373"/>
    <w:rsid w:val="00E73381"/>
    <w:rsid w:val="00E73B9E"/>
    <w:rsid w:val="00E7482E"/>
    <w:rsid w:val="00E74AE0"/>
    <w:rsid w:val="00E74B55"/>
    <w:rsid w:val="00E7577A"/>
    <w:rsid w:val="00E758B9"/>
    <w:rsid w:val="00E75926"/>
    <w:rsid w:val="00E75AAF"/>
    <w:rsid w:val="00E75E15"/>
    <w:rsid w:val="00E75F32"/>
    <w:rsid w:val="00E7637E"/>
    <w:rsid w:val="00E7658E"/>
    <w:rsid w:val="00E767CD"/>
    <w:rsid w:val="00E768A6"/>
    <w:rsid w:val="00E76E08"/>
    <w:rsid w:val="00E76E5C"/>
    <w:rsid w:val="00E771FF"/>
    <w:rsid w:val="00E7733D"/>
    <w:rsid w:val="00E776E6"/>
    <w:rsid w:val="00E778E8"/>
    <w:rsid w:val="00E80701"/>
    <w:rsid w:val="00E80974"/>
    <w:rsid w:val="00E80D2A"/>
    <w:rsid w:val="00E810A5"/>
    <w:rsid w:val="00E8149E"/>
    <w:rsid w:val="00E81529"/>
    <w:rsid w:val="00E8172E"/>
    <w:rsid w:val="00E81CCD"/>
    <w:rsid w:val="00E820D6"/>
    <w:rsid w:val="00E827D0"/>
    <w:rsid w:val="00E82BDD"/>
    <w:rsid w:val="00E82C83"/>
    <w:rsid w:val="00E83A81"/>
    <w:rsid w:val="00E83E5C"/>
    <w:rsid w:val="00E84256"/>
    <w:rsid w:val="00E84471"/>
    <w:rsid w:val="00E84842"/>
    <w:rsid w:val="00E84E0E"/>
    <w:rsid w:val="00E85D72"/>
    <w:rsid w:val="00E85FEA"/>
    <w:rsid w:val="00E864B7"/>
    <w:rsid w:val="00E86A24"/>
    <w:rsid w:val="00E87065"/>
    <w:rsid w:val="00E87132"/>
    <w:rsid w:val="00E8726A"/>
    <w:rsid w:val="00E8745C"/>
    <w:rsid w:val="00E87471"/>
    <w:rsid w:val="00E87A5A"/>
    <w:rsid w:val="00E87C6A"/>
    <w:rsid w:val="00E87C88"/>
    <w:rsid w:val="00E9038A"/>
    <w:rsid w:val="00E905BE"/>
    <w:rsid w:val="00E907DB"/>
    <w:rsid w:val="00E90CEA"/>
    <w:rsid w:val="00E91036"/>
    <w:rsid w:val="00E91BEE"/>
    <w:rsid w:val="00E92036"/>
    <w:rsid w:val="00E9214B"/>
    <w:rsid w:val="00E92169"/>
    <w:rsid w:val="00E9229C"/>
    <w:rsid w:val="00E92490"/>
    <w:rsid w:val="00E924CD"/>
    <w:rsid w:val="00E925AC"/>
    <w:rsid w:val="00E9261A"/>
    <w:rsid w:val="00E92D25"/>
    <w:rsid w:val="00E93237"/>
    <w:rsid w:val="00E932A3"/>
    <w:rsid w:val="00E9334C"/>
    <w:rsid w:val="00E940D9"/>
    <w:rsid w:val="00E94394"/>
    <w:rsid w:val="00E947F5"/>
    <w:rsid w:val="00E94C70"/>
    <w:rsid w:val="00E95AF6"/>
    <w:rsid w:val="00E95CB0"/>
    <w:rsid w:val="00E95F30"/>
    <w:rsid w:val="00E9754F"/>
    <w:rsid w:val="00E97791"/>
    <w:rsid w:val="00E97EAD"/>
    <w:rsid w:val="00EA04C0"/>
    <w:rsid w:val="00EA0E35"/>
    <w:rsid w:val="00EA0E5E"/>
    <w:rsid w:val="00EA17D0"/>
    <w:rsid w:val="00EA19E7"/>
    <w:rsid w:val="00EA3BA4"/>
    <w:rsid w:val="00EA3C3D"/>
    <w:rsid w:val="00EA3CE2"/>
    <w:rsid w:val="00EA3D1C"/>
    <w:rsid w:val="00EA3FC9"/>
    <w:rsid w:val="00EA408A"/>
    <w:rsid w:val="00EA4187"/>
    <w:rsid w:val="00EA444E"/>
    <w:rsid w:val="00EA45C6"/>
    <w:rsid w:val="00EA4630"/>
    <w:rsid w:val="00EA4BA5"/>
    <w:rsid w:val="00EA4DAE"/>
    <w:rsid w:val="00EA5401"/>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8E1"/>
    <w:rsid w:val="00EB2CFC"/>
    <w:rsid w:val="00EB314B"/>
    <w:rsid w:val="00EB351D"/>
    <w:rsid w:val="00EB35CD"/>
    <w:rsid w:val="00EB3926"/>
    <w:rsid w:val="00EB3CEE"/>
    <w:rsid w:val="00EB3ECC"/>
    <w:rsid w:val="00EB4386"/>
    <w:rsid w:val="00EB44A4"/>
    <w:rsid w:val="00EB4E44"/>
    <w:rsid w:val="00EB51A9"/>
    <w:rsid w:val="00EB5234"/>
    <w:rsid w:val="00EB5236"/>
    <w:rsid w:val="00EB58DA"/>
    <w:rsid w:val="00EB5C8E"/>
    <w:rsid w:val="00EB5D16"/>
    <w:rsid w:val="00EB5EB0"/>
    <w:rsid w:val="00EB644A"/>
    <w:rsid w:val="00EB667A"/>
    <w:rsid w:val="00EB67C6"/>
    <w:rsid w:val="00EB6B4A"/>
    <w:rsid w:val="00EB6F91"/>
    <w:rsid w:val="00EB71B8"/>
    <w:rsid w:val="00EB7470"/>
    <w:rsid w:val="00EB7613"/>
    <w:rsid w:val="00EB7823"/>
    <w:rsid w:val="00EB7B63"/>
    <w:rsid w:val="00EB7B93"/>
    <w:rsid w:val="00EB7DF7"/>
    <w:rsid w:val="00EB7F1B"/>
    <w:rsid w:val="00EB7F5F"/>
    <w:rsid w:val="00EC005B"/>
    <w:rsid w:val="00EC022A"/>
    <w:rsid w:val="00EC1DB5"/>
    <w:rsid w:val="00EC1DB8"/>
    <w:rsid w:val="00EC1DCF"/>
    <w:rsid w:val="00EC1FC7"/>
    <w:rsid w:val="00EC29AC"/>
    <w:rsid w:val="00EC30BA"/>
    <w:rsid w:val="00EC3221"/>
    <w:rsid w:val="00EC44FF"/>
    <w:rsid w:val="00EC467F"/>
    <w:rsid w:val="00EC59A4"/>
    <w:rsid w:val="00EC5B78"/>
    <w:rsid w:val="00EC5C7D"/>
    <w:rsid w:val="00EC5D7C"/>
    <w:rsid w:val="00EC60FA"/>
    <w:rsid w:val="00EC649A"/>
    <w:rsid w:val="00EC6766"/>
    <w:rsid w:val="00EC7140"/>
    <w:rsid w:val="00EC71B0"/>
    <w:rsid w:val="00EC744A"/>
    <w:rsid w:val="00EC7D62"/>
    <w:rsid w:val="00ED0592"/>
    <w:rsid w:val="00ED0624"/>
    <w:rsid w:val="00ED0EE6"/>
    <w:rsid w:val="00ED1009"/>
    <w:rsid w:val="00ED1066"/>
    <w:rsid w:val="00ED14C9"/>
    <w:rsid w:val="00ED19D0"/>
    <w:rsid w:val="00ED1BAC"/>
    <w:rsid w:val="00ED1C4B"/>
    <w:rsid w:val="00ED2307"/>
    <w:rsid w:val="00ED243E"/>
    <w:rsid w:val="00ED2D17"/>
    <w:rsid w:val="00ED3019"/>
    <w:rsid w:val="00ED354F"/>
    <w:rsid w:val="00ED390B"/>
    <w:rsid w:val="00ED3ACF"/>
    <w:rsid w:val="00ED3D4C"/>
    <w:rsid w:val="00ED3DB2"/>
    <w:rsid w:val="00ED4162"/>
    <w:rsid w:val="00ED4559"/>
    <w:rsid w:val="00ED467D"/>
    <w:rsid w:val="00ED525C"/>
    <w:rsid w:val="00ED59FB"/>
    <w:rsid w:val="00ED63F5"/>
    <w:rsid w:val="00ED6455"/>
    <w:rsid w:val="00ED6703"/>
    <w:rsid w:val="00ED6ABA"/>
    <w:rsid w:val="00ED6C80"/>
    <w:rsid w:val="00ED738F"/>
    <w:rsid w:val="00ED7489"/>
    <w:rsid w:val="00ED7899"/>
    <w:rsid w:val="00ED7E6F"/>
    <w:rsid w:val="00EE0B59"/>
    <w:rsid w:val="00EE1196"/>
    <w:rsid w:val="00EE17B1"/>
    <w:rsid w:val="00EE1DCC"/>
    <w:rsid w:val="00EE25F5"/>
    <w:rsid w:val="00EE2C6E"/>
    <w:rsid w:val="00EE2FE6"/>
    <w:rsid w:val="00EE30BF"/>
    <w:rsid w:val="00EE31C5"/>
    <w:rsid w:val="00EE3570"/>
    <w:rsid w:val="00EE38B9"/>
    <w:rsid w:val="00EE45ED"/>
    <w:rsid w:val="00EE4743"/>
    <w:rsid w:val="00EE5BA7"/>
    <w:rsid w:val="00EE5C31"/>
    <w:rsid w:val="00EE5CFE"/>
    <w:rsid w:val="00EE6008"/>
    <w:rsid w:val="00EE640C"/>
    <w:rsid w:val="00EE6506"/>
    <w:rsid w:val="00EE722D"/>
    <w:rsid w:val="00EE7576"/>
    <w:rsid w:val="00EE78C5"/>
    <w:rsid w:val="00EF1BE7"/>
    <w:rsid w:val="00EF21AB"/>
    <w:rsid w:val="00EF2A21"/>
    <w:rsid w:val="00EF2ABB"/>
    <w:rsid w:val="00EF2C7E"/>
    <w:rsid w:val="00EF2E6B"/>
    <w:rsid w:val="00EF365F"/>
    <w:rsid w:val="00EF373F"/>
    <w:rsid w:val="00EF3865"/>
    <w:rsid w:val="00EF3B77"/>
    <w:rsid w:val="00EF3E9B"/>
    <w:rsid w:val="00EF44E5"/>
    <w:rsid w:val="00EF4D76"/>
    <w:rsid w:val="00EF5147"/>
    <w:rsid w:val="00EF56A4"/>
    <w:rsid w:val="00EF56F1"/>
    <w:rsid w:val="00EF5E00"/>
    <w:rsid w:val="00EF5E76"/>
    <w:rsid w:val="00EF5F93"/>
    <w:rsid w:val="00EF608D"/>
    <w:rsid w:val="00EF65AE"/>
    <w:rsid w:val="00EF6B10"/>
    <w:rsid w:val="00EF6B27"/>
    <w:rsid w:val="00EF6B89"/>
    <w:rsid w:val="00EF6D71"/>
    <w:rsid w:val="00EF73EA"/>
    <w:rsid w:val="00EF74A9"/>
    <w:rsid w:val="00EF7729"/>
    <w:rsid w:val="00EF7772"/>
    <w:rsid w:val="00EF7989"/>
    <w:rsid w:val="00EF79A7"/>
    <w:rsid w:val="00EF7B75"/>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3D4A"/>
    <w:rsid w:val="00F04444"/>
    <w:rsid w:val="00F0463D"/>
    <w:rsid w:val="00F0468E"/>
    <w:rsid w:val="00F048AC"/>
    <w:rsid w:val="00F04B25"/>
    <w:rsid w:val="00F04BEE"/>
    <w:rsid w:val="00F04FFB"/>
    <w:rsid w:val="00F059FE"/>
    <w:rsid w:val="00F05DE1"/>
    <w:rsid w:val="00F06115"/>
    <w:rsid w:val="00F0626B"/>
    <w:rsid w:val="00F0691C"/>
    <w:rsid w:val="00F0744D"/>
    <w:rsid w:val="00F07897"/>
    <w:rsid w:val="00F0792B"/>
    <w:rsid w:val="00F07A97"/>
    <w:rsid w:val="00F07D84"/>
    <w:rsid w:val="00F10303"/>
    <w:rsid w:val="00F10A39"/>
    <w:rsid w:val="00F112D2"/>
    <w:rsid w:val="00F114F5"/>
    <w:rsid w:val="00F116EC"/>
    <w:rsid w:val="00F11853"/>
    <w:rsid w:val="00F11A20"/>
    <w:rsid w:val="00F11AEE"/>
    <w:rsid w:val="00F11E04"/>
    <w:rsid w:val="00F1214C"/>
    <w:rsid w:val="00F12842"/>
    <w:rsid w:val="00F12A81"/>
    <w:rsid w:val="00F12B38"/>
    <w:rsid w:val="00F12B39"/>
    <w:rsid w:val="00F12B99"/>
    <w:rsid w:val="00F13153"/>
    <w:rsid w:val="00F1340F"/>
    <w:rsid w:val="00F137E0"/>
    <w:rsid w:val="00F13829"/>
    <w:rsid w:val="00F13D55"/>
    <w:rsid w:val="00F143EE"/>
    <w:rsid w:val="00F1453E"/>
    <w:rsid w:val="00F14E96"/>
    <w:rsid w:val="00F150D6"/>
    <w:rsid w:val="00F15888"/>
    <w:rsid w:val="00F159CC"/>
    <w:rsid w:val="00F15B8E"/>
    <w:rsid w:val="00F15C8E"/>
    <w:rsid w:val="00F15D76"/>
    <w:rsid w:val="00F15F2E"/>
    <w:rsid w:val="00F161FD"/>
    <w:rsid w:val="00F16341"/>
    <w:rsid w:val="00F16EB2"/>
    <w:rsid w:val="00F1716B"/>
    <w:rsid w:val="00F17B04"/>
    <w:rsid w:val="00F20310"/>
    <w:rsid w:val="00F20509"/>
    <w:rsid w:val="00F20628"/>
    <w:rsid w:val="00F20CCE"/>
    <w:rsid w:val="00F20CD7"/>
    <w:rsid w:val="00F20DB5"/>
    <w:rsid w:val="00F21106"/>
    <w:rsid w:val="00F21430"/>
    <w:rsid w:val="00F21A6C"/>
    <w:rsid w:val="00F21AD5"/>
    <w:rsid w:val="00F22ADE"/>
    <w:rsid w:val="00F23A2B"/>
    <w:rsid w:val="00F23C7C"/>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383"/>
    <w:rsid w:val="00F30543"/>
    <w:rsid w:val="00F307EC"/>
    <w:rsid w:val="00F30C69"/>
    <w:rsid w:val="00F30DB6"/>
    <w:rsid w:val="00F31006"/>
    <w:rsid w:val="00F31D11"/>
    <w:rsid w:val="00F31EBE"/>
    <w:rsid w:val="00F3284A"/>
    <w:rsid w:val="00F32E01"/>
    <w:rsid w:val="00F33980"/>
    <w:rsid w:val="00F33C98"/>
    <w:rsid w:val="00F347BF"/>
    <w:rsid w:val="00F3486E"/>
    <w:rsid w:val="00F35009"/>
    <w:rsid w:val="00F35297"/>
    <w:rsid w:val="00F3541E"/>
    <w:rsid w:val="00F3568A"/>
    <w:rsid w:val="00F362B2"/>
    <w:rsid w:val="00F3680C"/>
    <w:rsid w:val="00F36CD6"/>
    <w:rsid w:val="00F37271"/>
    <w:rsid w:val="00F37688"/>
    <w:rsid w:val="00F37CA4"/>
    <w:rsid w:val="00F40359"/>
    <w:rsid w:val="00F4039E"/>
    <w:rsid w:val="00F403D5"/>
    <w:rsid w:val="00F4085C"/>
    <w:rsid w:val="00F4091C"/>
    <w:rsid w:val="00F40DBF"/>
    <w:rsid w:val="00F4132A"/>
    <w:rsid w:val="00F415AA"/>
    <w:rsid w:val="00F41656"/>
    <w:rsid w:val="00F4170A"/>
    <w:rsid w:val="00F41D57"/>
    <w:rsid w:val="00F42733"/>
    <w:rsid w:val="00F43182"/>
    <w:rsid w:val="00F43523"/>
    <w:rsid w:val="00F43718"/>
    <w:rsid w:val="00F43895"/>
    <w:rsid w:val="00F4427A"/>
    <w:rsid w:val="00F4437F"/>
    <w:rsid w:val="00F444D9"/>
    <w:rsid w:val="00F44AB7"/>
    <w:rsid w:val="00F44B45"/>
    <w:rsid w:val="00F452D2"/>
    <w:rsid w:val="00F45DF8"/>
    <w:rsid w:val="00F47060"/>
    <w:rsid w:val="00F4724E"/>
    <w:rsid w:val="00F4764A"/>
    <w:rsid w:val="00F476ED"/>
    <w:rsid w:val="00F47832"/>
    <w:rsid w:val="00F4799A"/>
    <w:rsid w:val="00F479DA"/>
    <w:rsid w:val="00F47E66"/>
    <w:rsid w:val="00F50121"/>
    <w:rsid w:val="00F504D1"/>
    <w:rsid w:val="00F50CC9"/>
    <w:rsid w:val="00F50CDD"/>
    <w:rsid w:val="00F51095"/>
    <w:rsid w:val="00F510CC"/>
    <w:rsid w:val="00F510E9"/>
    <w:rsid w:val="00F5142A"/>
    <w:rsid w:val="00F5178A"/>
    <w:rsid w:val="00F52437"/>
    <w:rsid w:val="00F5273F"/>
    <w:rsid w:val="00F53183"/>
    <w:rsid w:val="00F53878"/>
    <w:rsid w:val="00F53B2A"/>
    <w:rsid w:val="00F5406C"/>
    <w:rsid w:val="00F54AD0"/>
    <w:rsid w:val="00F54D02"/>
    <w:rsid w:val="00F55429"/>
    <w:rsid w:val="00F55470"/>
    <w:rsid w:val="00F55987"/>
    <w:rsid w:val="00F55CCC"/>
    <w:rsid w:val="00F55E09"/>
    <w:rsid w:val="00F55FC8"/>
    <w:rsid w:val="00F56B02"/>
    <w:rsid w:val="00F56D8A"/>
    <w:rsid w:val="00F56E7A"/>
    <w:rsid w:val="00F56F5F"/>
    <w:rsid w:val="00F575C0"/>
    <w:rsid w:val="00F579EA"/>
    <w:rsid w:val="00F6034E"/>
    <w:rsid w:val="00F60690"/>
    <w:rsid w:val="00F609B8"/>
    <w:rsid w:val="00F60AF7"/>
    <w:rsid w:val="00F613B9"/>
    <w:rsid w:val="00F614FF"/>
    <w:rsid w:val="00F61BB1"/>
    <w:rsid w:val="00F61F0D"/>
    <w:rsid w:val="00F6329A"/>
    <w:rsid w:val="00F6346B"/>
    <w:rsid w:val="00F63875"/>
    <w:rsid w:val="00F639C3"/>
    <w:rsid w:val="00F64079"/>
    <w:rsid w:val="00F64086"/>
    <w:rsid w:val="00F64251"/>
    <w:rsid w:val="00F64F86"/>
    <w:rsid w:val="00F64FC0"/>
    <w:rsid w:val="00F651C9"/>
    <w:rsid w:val="00F65781"/>
    <w:rsid w:val="00F6578F"/>
    <w:rsid w:val="00F66969"/>
    <w:rsid w:val="00F671F9"/>
    <w:rsid w:val="00F67270"/>
    <w:rsid w:val="00F67864"/>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6205"/>
    <w:rsid w:val="00F76474"/>
    <w:rsid w:val="00F764E9"/>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3E70"/>
    <w:rsid w:val="00F83F45"/>
    <w:rsid w:val="00F84B0F"/>
    <w:rsid w:val="00F84BA5"/>
    <w:rsid w:val="00F8539F"/>
    <w:rsid w:val="00F8565B"/>
    <w:rsid w:val="00F856B3"/>
    <w:rsid w:val="00F85BB4"/>
    <w:rsid w:val="00F85C37"/>
    <w:rsid w:val="00F86030"/>
    <w:rsid w:val="00F86090"/>
    <w:rsid w:val="00F87A96"/>
    <w:rsid w:val="00F87BA4"/>
    <w:rsid w:val="00F87ED0"/>
    <w:rsid w:val="00F90109"/>
    <w:rsid w:val="00F90EAD"/>
    <w:rsid w:val="00F90F7A"/>
    <w:rsid w:val="00F911E3"/>
    <w:rsid w:val="00F916A2"/>
    <w:rsid w:val="00F9229F"/>
    <w:rsid w:val="00F9278B"/>
    <w:rsid w:val="00F92D4D"/>
    <w:rsid w:val="00F92DA3"/>
    <w:rsid w:val="00F93260"/>
    <w:rsid w:val="00F93787"/>
    <w:rsid w:val="00F938F8"/>
    <w:rsid w:val="00F93E0B"/>
    <w:rsid w:val="00F93EEE"/>
    <w:rsid w:val="00F9412B"/>
    <w:rsid w:val="00F94423"/>
    <w:rsid w:val="00F9461F"/>
    <w:rsid w:val="00F949E8"/>
    <w:rsid w:val="00F94A0A"/>
    <w:rsid w:val="00F94D9F"/>
    <w:rsid w:val="00F94EE6"/>
    <w:rsid w:val="00F954C3"/>
    <w:rsid w:val="00F956A6"/>
    <w:rsid w:val="00F9592A"/>
    <w:rsid w:val="00F95D8A"/>
    <w:rsid w:val="00F95E74"/>
    <w:rsid w:val="00F95EE7"/>
    <w:rsid w:val="00F961CF"/>
    <w:rsid w:val="00F96257"/>
    <w:rsid w:val="00F96BE6"/>
    <w:rsid w:val="00F96C01"/>
    <w:rsid w:val="00F97121"/>
    <w:rsid w:val="00F974EB"/>
    <w:rsid w:val="00F97B8B"/>
    <w:rsid w:val="00F97C6E"/>
    <w:rsid w:val="00F97CEC"/>
    <w:rsid w:val="00F97CF3"/>
    <w:rsid w:val="00F97E6E"/>
    <w:rsid w:val="00F97F21"/>
    <w:rsid w:val="00FA0463"/>
    <w:rsid w:val="00FA0B7C"/>
    <w:rsid w:val="00FA0CA4"/>
    <w:rsid w:val="00FA0EE8"/>
    <w:rsid w:val="00FA0F8D"/>
    <w:rsid w:val="00FA1454"/>
    <w:rsid w:val="00FA1602"/>
    <w:rsid w:val="00FA172C"/>
    <w:rsid w:val="00FA19EC"/>
    <w:rsid w:val="00FA1BB5"/>
    <w:rsid w:val="00FA1C01"/>
    <w:rsid w:val="00FA1C4B"/>
    <w:rsid w:val="00FA1E16"/>
    <w:rsid w:val="00FA2235"/>
    <w:rsid w:val="00FA257F"/>
    <w:rsid w:val="00FA27D9"/>
    <w:rsid w:val="00FA2BA7"/>
    <w:rsid w:val="00FA2CCA"/>
    <w:rsid w:val="00FA2D77"/>
    <w:rsid w:val="00FA3BB8"/>
    <w:rsid w:val="00FA3EF2"/>
    <w:rsid w:val="00FA3FFB"/>
    <w:rsid w:val="00FA415D"/>
    <w:rsid w:val="00FA4464"/>
    <w:rsid w:val="00FA4C7C"/>
    <w:rsid w:val="00FA4E6E"/>
    <w:rsid w:val="00FA50E5"/>
    <w:rsid w:val="00FA5950"/>
    <w:rsid w:val="00FA5C89"/>
    <w:rsid w:val="00FA5F9B"/>
    <w:rsid w:val="00FA5FA5"/>
    <w:rsid w:val="00FA63BF"/>
    <w:rsid w:val="00FA6A30"/>
    <w:rsid w:val="00FA6A38"/>
    <w:rsid w:val="00FA7206"/>
    <w:rsid w:val="00FA72D1"/>
    <w:rsid w:val="00FA7482"/>
    <w:rsid w:val="00FA7582"/>
    <w:rsid w:val="00FB01E4"/>
    <w:rsid w:val="00FB028B"/>
    <w:rsid w:val="00FB02B4"/>
    <w:rsid w:val="00FB040D"/>
    <w:rsid w:val="00FB045E"/>
    <w:rsid w:val="00FB0BE7"/>
    <w:rsid w:val="00FB10D5"/>
    <w:rsid w:val="00FB1894"/>
    <w:rsid w:val="00FB19B6"/>
    <w:rsid w:val="00FB19D9"/>
    <w:rsid w:val="00FB1ABE"/>
    <w:rsid w:val="00FB1CE8"/>
    <w:rsid w:val="00FB1DEF"/>
    <w:rsid w:val="00FB2288"/>
    <w:rsid w:val="00FB23C8"/>
    <w:rsid w:val="00FB294D"/>
    <w:rsid w:val="00FB2AE9"/>
    <w:rsid w:val="00FB2B63"/>
    <w:rsid w:val="00FB2C54"/>
    <w:rsid w:val="00FB31EE"/>
    <w:rsid w:val="00FB331D"/>
    <w:rsid w:val="00FB33E5"/>
    <w:rsid w:val="00FB3F5E"/>
    <w:rsid w:val="00FB47FE"/>
    <w:rsid w:val="00FB4A6A"/>
    <w:rsid w:val="00FB504B"/>
    <w:rsid w:val="00FB52CE"/>
    <w:rsid w:val="00FB5B24"/>
    <w:rsid w:val="00FB5C5E"/>
    <w:rsid w:val="00FB5FA0"/>
    <w:rsid w:val="00FB6724"/>
    <w:rsid w:val="00FB6838"/>
    <w:rsid w:val="00FB711D"/>
    <w:rsid w:val="00FB73D6"/>
    <w:rsid w:val="00FB78BA"/>
    <w:rsid w:val="00FC029B"/>
    <w:rsid w:val="00FC055B"/>
    <w:rsid w:val="00FC07C6"/>
    <w:rsid w:val="00FC0BD0"/>
    <w:rsid w:val="00FC0BF6"/>
    <w:rsid w:val="00FC0DB4"/>
    <w:rsid w:val="00FC150F"/>
    <w:rsid w:val="00FC25F1"/>
    <w:rsid w:val="00FC27A6"/>
    <w:rsid w:val="00FC2A07"/>
    <w:rsid w:val="00FC2F97"/>
    <w:rsid w:val="00FC3034"/>
    <w:rsid w:val="00FC32A1"/>
    <w:rsid w:val="00FC3661"/>
    <w:rsid w:val="00FC3948"/>
    <w:rsid w:val="00FC3FEE"/>
    <w:rsid w:val="00FC49B9"/>
    <w:rsid w:val="00FC4BA5"/>
    <w:rsid w:val="00FC4EDE"/>
    <w:rsid w:val="00FC523D"/>
    <w:rsid w:val="00FC547B"/>
    <w:rsid w:val="00FC58BA"/>
    <w:rsid w:val="00FC5AA8"/>
    <w:rsid w:val="00FC5C7F"/>
    <w:rsid w:val="00FC5EEF"/>
    <w:rsid w:val="00FC6C1F"/>
    <w:rsid w:val="00FC6E2C"/>
    <w:rsid w:val="00FC7380"/>
    <w:rsid w:val="00FD0547"/>
    <w:rsid w:val="00FD06CD"/>
    <w:rsid w:val="00FD0D0B"/>
    <w:rsid w:val="00FD0D19"/>
    <w:rsid w:val="00FD1164"/>
    <w:rsid w:val="00FD1A41"/>
    <w:rsid w:val="00FD1ACE"/>
    <w:rsid w:val="00FD1C79"/>
    <w:rsid w:val="00FD1D5B"/>
    <w:rsid w:val="00FD1EA8"/>
    <w:rsid w:val="00FD249F"/>
    <w:rsid w:val="00FD26E3"/>
    <w:rsid w:val="00FD2AD7"/>
    <w:rsid w:val="00FD2C01"/>
    <w:rsid w:val="00FD32F9"/>
    <w:rsid w:val="00FD3323"/>
    <w:rsid w:val="00FD36AA"/>
    <w:rsid w:val="00FD420A"/>
    <w:rsid w:val="00FD4283"/>
    <w:rsid w:val="00FD4AAA"/>
    <w:rsid w:val="00FD4B3B"/>
    <w:rsid w:val="00FD4C43"/>
    <w:rsid w:val="00FD4CC8"/>
    <w:rsid w:val="00FD53D5"/>
    <w:rsid w:val="00FD5457"/>
    <w:rsid w:val="00FD5535"/>
    <w:rsid w:val="00FD563C"/>
    <w:rsid w:val="00FD5C42"/>
    <w:rsid w:val="00FD68C3"/>
    <w:rsid w:val="00FD6D74"/>
    <w:rsid w:val="00FD7023"/>
    <w:rsid w:val="00FD71F7"/>
    <w:rsid w:val="00FD7212"/>
    <w:rsid w:val="00FD73AF"/>
    <w:rsid w:val="00FD73DB"/>
    <w:rsid w:val="00FD7526"/>
    <w:rsid w:val="00FD7552"/>
    <w:rsid w:val="00FD7E1D"/>
    <w:rsid w:val="00FE0C69"/>
    <w:rsid w:val="00FE0D36"/>
    <w:rsid w:val="00FE143B"/>
    <w:rsid w:val="00FE1F76"/>
    <w:rsid w:val="00FE2191"/>
    <w:rsid w:val="00FE2358"/>
    <w:rsid w:val="00FE252E"/>
    <w:rsid w:val="00FE2556"/>
    <w:rsid w:val="00FE2DE2"/>
    <w:rsid w:val="00FE30F7"/>
    <w:rsid w:val="00FE31A5"/>
    <w:rsid w:val="00FE37BF"/>
    <w:rsid w:val="00FE456C"/>
    <w:rsid w:val="00FE47BF"/>
    <w:rsid w:val="00FE4A4E"/>
    <w:rsid w:val="00FE4BD9"/>
    <w:rsid w:val="00FE4E2A"/>
    <w:rsid w:val="00FE4F7B"/>
    <w:rsid w:val="00FE5202"/>
    <w:rsid w:val="00FE53DF"/>
    <w:rsid w:val="00FE5AB1"/>
    <w:rsid w:val="00FE64CB"/>
    <w:rsid w:val="00FE689B"/>
    <w:rsid w:val="00FE6B1D"/>
    <w:rsid w:val="00FE6F97"/>
    <w:rsid w:val="00FE7168"/>
    <w:rsid w:val="00FE72C7"/>
    <w:rsid w:val="00FE796F"/>
    <w:rsid w:val="00FE7D55"/>
    <w:rsid w:val="00FE7EB0"/>
    <w:rsid w:val="00FF006D"/>
    <w:rsid w:val="00FF0361"/>
    <w:rsid w:val="00FF0381"/>
    <w:rsid w:val="00FF0429"/>
    <w:rsid w:val="00FF08EA"/>
    <w:rsid w:val="00FF0969"/>
    <w:rsid w:val="00FF0C93"/>
    <w:rsid w:val="00FF160A"/>
    <w:rsid w:val="00FF1C71"/>
    <w:rsid w:val="00FF25C2"/>
    <w:rsid w:val="00FF265D"/>
    <w:rsid w:val="00FF3076"/>
    <w:rsid w:val="00FF3157"/>
    <w:rsid w:val="00FF35B4"/>
    <w:rsid w:val="00FF3941"/>
    <w:rsid w:val="00FF3A7B"/>
    <w:rsid w:val="00FF3B92"/>
    <w:rsid w:val="00FF3ED4"/>
    <w:rsid w:val="00FF4213"/>
    <w:rsid w:val="00FF4C69"/>
    <w:rsid w:val="00FF4EAD"/>
    <w:rsid w:val="00FF5131"/>
    <w:rsid w:val="00FF5163"/>
    <w:rsid w:val="00FF525D"/>
    <w:rsid w:val="00FF57D3"/>
    <w:rsid w:val="00FF5835"/>
    <w:rsid w:val="00FF5CC4"/>
    <w:rsid w:val="00FF6004"/>
    <w:rsid w:val="00FF640B"/>
    <w:rsid w:val="00FF6470"/>
    <w:rsid w:val="00FF67CC"/>
    <w:rsid w:val="00FF6975"/>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Heading 2 3GPP,Head 2,l2,TitreProp,Header 2,ITT t2,PA Major Section,Livello 2,R2,H21,Heading 2 Hidden,Head1,2nd level,heading 2,I2,Section Title,Heading2,list2,H2-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Testliste4,Heading,4,Memo,5,3,no,break,Head4,41,42,43,411"/>
    <w:basedOn w:val="Heading3"/>
    <w:next w:val="Normal"/>
    <w:link w:val="Heading4Char"/>
    <w:qFormat/>
    <w:rsid w:val="002E27D0"/>
    <w:pPr>
      <w:numPr>
        <w:ilvl w:val="3"/>
      </w:numPr>
      <w:outlineLvl w:val="3"/>
    </w:pPr>
    <w:rPr>
      <w:sz w:val="24"/>
    </w:rPr>
  </w:style>
  <w:style w:type="paragraph" w:styleId="Heading5">
    <w:name w:val="heading 5"/>
    <w:aliases w:val="h5,Heading5,H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uiPriority w:val="9"/>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2E27D0"/>
    <w:pPr>
      <w:keepNext/>
      <w:keepLines/>
      <w:numPr>
        <w:ilvl w:val="6"/>
        <w:numId w:val="1"/>
      </w:numPr>
      <w:spacing w:before="120"/>
      <w:outlineLvl w:val="6"/>
    </w:pPr>
    <w:rPr>
      <w:rFonts w:ascii="Arial" w:hAnsi="Arial"/>
    </w:rPr>
  </w:style>
  <w:style w:type="paragraph" w:styleId="Heading8">
    <w:name w:val="heading 8"/>
    <w:aliases w:val="Table Heading"/>
    <w:basedOn w:val="Heading1"/>
    <w:next w:val="Normal"/>
    <w:link w:val="Heading8Char"/>
    <w:qFormat/>
    <w:rsid w:val="002E27D0"/>
    <w:pPr>
      <w:numPr>
        <w:ilvl w:val="7"/>
      </w:numPr>
      <w:outlineLvl w:val="7"/>
    </w:pPr>
  </w:style>
  <w:style w:type="paragraph" w:styleId="Heading9">
    <w:name w:val="heading 9"/>
    <w:aliases w:val="Figure Heading,FH"/>
    <w:basedOn w:val="Heading8"/>
    <w:next w:val="Normal"/>
    <w:link w:val="Heading9Char"/>
    <w:uiPriority w:val="9"/>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2E27D0"/>
    <w:rPr>
      <w:rFonts w:ascii="Arial" w:eastAsia="Batang" w:hAnsi="Arial"/>
      <w:sz w:val="36"/>
      <w:lang w:val="en-GB" w:eastAsia="en-US"/>
    </w:rPr>
  </w:style>
  <w:style w:type="character" w:customStyle="1" w:styleId="Heading2Char">
    <w:name w:val="Heading 2 Char"/>
    <w:aliases w:val="Head2A Char1,2 Char1,H2 Char1,UNDERRUBRIK 1-2 Char,DO NOT USE_h2 Char,h2 Char1,h21 Char,H2 Char Char,h2 Char Char1,Heading 2 3GPP Char,Head 2 Char,l2 Char,TitreProp Char,Header 2 Char,ITT t2 Char,PA Major Section Char,Livello 2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2E27D0"/>
    <w:rPr>
      <w:rFonts w:ascii="Arial" w:eastAsia="Batang"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rsid w:val="002E27D0"/>
    <w:rPr>
      <w:rFonts w:ascii="Arial" w:eastAsia="Batang" w:hAnsi="Arial"/>
      <w:sz w:val="24"/>
      <w:lang w:val="en-GB" w:eastAsia="en-US"/>
    </w:rPr>
  </w:style>
  <w:style w:type="character" w:customStyle="1" w:styleId="Heading5Char">
    <w:name w:val="Heading 5 Char"/>
    <w:aliases w:val="h5 Char,Heading5 Char,H5 Char"/>
    <w:link w:val="Heading5"/>
    <w:rsid w:val="002E27D0"/>
    <w:rPr>
      <w:rFonts w:ascii="Arial" w:eastAsia="Batang" w:hAnsi="Arial"/>
      <w:sz w:val="22"/>
      <w:lang w:val="en-GB" w:eastAsia="en-US"/>
    </w:rPr>
  </w:style>
  <w:style w:type="character" w:customStyle="1" w:styleId="Heading6Char">
    <w:name w:val="Heading 6 Char"/>
    <w:link w:val="Heading6"/>
    <w:uiPriority w:val="9"/>
    <w:rsid w:val="002E27D0"/>
    <w:rPr>
      <w:rFonts w:ascii="Arial" w:eastAsia="Batang" w:hAnsi="Arial"/>
      <w:lang w:val="en-GB" w:eastAsia="en-US"/>
    </w:rPr>
  </w:style>
  <w:style w:type="character" w:customStyle="1" w:styleId="Heading7Char">
    <w:name w:val="Heading 7 Char"/>
    <w:link w:val="Heading7"/>
    <w:uiPriority w:val="9"/>
    <w:rsid w:val="002E27D0"/>
    <w:rPr>
      <w:rFonts w:ascii="Arial" w:eastAsia="Batang" w:hAnsi="Arial"/>
      <w:lang w:val="en-GB" w:eastAsia="en-US"/>
    </w:rPr>
  </w:style>
  <w:style w:type="character" w:customStyle="1" w:styleId="Heading8Char">
    <w:name w:val="Heading 8 Char"/>
    <w:aliases w:val="Table Heading Char"/>
    <w:link w:val="Heading8"/>
    <w:rsid w:val="002E27D0"/>
    <w:rPr>
      <w:rFonts w:ascii="Arial" w:eastAsia="Batang" w:hAnsi="Arial"/>
      <w:sz w:val="36"/>
      <w:lang w:val="en-GB" w:eastAsia="en-US"/>
    </w:rPr>
  </w:style>
  <w:style w:type="character" w:customStyle="1" w:styleId="Heading9Char">
    <w:name w:val="Heading 9 Char"/>
    <w:aliases w:val="Figure Heading Char,FH Char"/>
    <w:link w:val="Heading9"/>
    <w:uiPriority w:val="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unhideWhenUsed/>
    <w:rsid w:val="004F0594"/>
    <w:rPr>
      <w:rFonts w:ascii="Tahoma" w:hAnsi="Tahoma"/>
      <w:sz w:val="16"/>
      <w:szCs w:val="16"/>
      <w:lang w:eastAsia="x-none"/>
    </w:rPr>
  </w:style>
  <w:style w:type="character" w:customStyle="1" w:styleId="DocumentMapChar">
    <w:name w:val="Document Map Char"/>
    <w:link w:val="DocumentMap"/>
    <w:uiPriority w:val="99"/>
    <w:rsid w:val="004F0594"/>
    <w:rPr>
      <w:rFonts w:ascii="Tahoma" w:eastAsia="Batang" w:hAnsi="Tahoma" w:cs="Tahoma"/>
      <w:sz w:val="16"/>
      <w:szCs w:val="16"/>
      <w:lang w:val="en-GB"/>
    </w:rPr>
  </w:style>
  <w:style w:type="paragraph" w:styleId="BalloonText">
    <w:name w:val="Balloon Text"/>
    <w:basedOn w:val="Normal"/>
    <w:link w:val="BalloonTextChar"/>
    <w:uiPriority w:val="99"/>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unhideWhenUsed/>
    <w:rsid w:val="00F05DE1"/>
    <w:rPr>
      <w:b/>
      <w:bCs/>
    </w:rPr>
  </w:style>
  <w:style w:type="character" w:customStyle="1" w:styleId="CommentSubjectChar">
    <w:name w:val="Comment Subject Char"/>
    <w:link w:val="CommentSubject"/>
    <w:uiPriority w:val="99"/>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2F4A57"/>
    <w:rPr>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4A57"/>
    <w:rPr>
      <w:rFonts w:ascii="Times New Roman" w:eastAsia="Batang" w:hAnsi="Times New Roman"/>
      <w:lang w:val="en-GB"/>
    </w:rPr>
  </w:style>
  <w:style w:type="character" w:styleId="FootnoteReference">
    <w:name w:val="footnote reference"/>
    <w:unhideWhenUsed/>
    <w:rsid w:val="002F4A57"/>
    <w:rPr>
      <w:vertAlign w:val="superscript"/>
    </w:rPr>
  </w:style>
  <w:style w:type="paragraph" w:styleId="Caption">
    <w:name w:val="caption"/>
    <w:aliases w:val="cap,cap Char,First line:  0.5&quot;,Caption Char1 Char,cap Char Char1,Caption Char Char1 Char,cap Char2,条目,cap Char Char Char Char Char Char Char,Caption Char2,Caption Char Char Char,Caption Char Char1,fig and tbl,fighead2,Table Caption,fighead21"/>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0">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link w:val="ListChar"/>
    <w:unhideWhenUsed/>
    <w:rsid w:val="00CC33A6"/>
    <w:pPr>
      <w:ind w:left="360" w:hanging="360"/>
      <w:contextualSpacing/>
    </w:pPr>
  </w:style>
  <w:style w:type="paragraph" w:styleId="List2">
    <w:name w:val="List 2"/>
    <w:basedOn w:val="Normal"/>
    <w:link w:val="List2Char"/>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cap Char Char Char Char Char Char Char Char,Caption Char2 Char,Caption Char Char Char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0"/>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B1Zchn">
    <w:name w:val="B1 Zchn"/>
    <w:qFormat/>
    <w:rsid w:val="009417AE"/>
    <w:rPr>
      <w:lang w:eastAsia="en-US"/>
    </w:rPr>
  </w:style>
  <w:style w:type="paragraph" w:customStyle="1" w:styleId="textintend1">
    <w:name w:val="text intend 1"/>
    <w:basedOn w:val="Normal"/>
    <w:rsid w:val="009417A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uiPriority w:val="22"/>
    <w:qFormat/>
    <w:rsid w:val="00B85A68"/>
    <w:rPr>
      <w:b/>
      <w:bCs/>
    </w:rPr>
  </w:style>
  <w:style w:type="character" w:customStyle="1" w:styleId="B2Char">
    <w:name w:val="B2 Char"/>
    <w:link w:val="B2"/>
    <w:qFormat/>
    <w:rsid w:val="00F90F7A"/>
    <w:rPr>
      <w:rFonts w:ascii="Times New Roman" w:eastAsia="Malgun Gothic" w:hAnsi="Times New Roman"/>
      <w:lang w:val="en-GB" w:eastAsia="en-US"/>
    </w:rPr>
  </w:style>
  <w:style w:type="paragraph" w:customStyle="1" w:styleId="B3">
    <w:name w:val="B3"/>
    <w:basedOn w:val="Normal"/>
    <w:link w:val="B3Char"/>
    <w:qFormat/>
    <w:rsid w:val="00AA6A9C"/>
    <w:pPr>
      <w:ind w:left="1135" w:hanging="284"/>
    </w:pPr>
    <w:rPr>
      <w:rFonts w:eastAsia="Times New Roman"/>
    </w:rPr>
  </w:style>
  <w:style w:type="character" w:customStyle="1" w:styleId="B3Char">
    <w:name w:val="B3 Char"/>
    <w:link w:val="B3"/>
    <w:rsid w:val="00AA6A9C"/>
    <w:rPr>
      <w:rFonts w:ascii="Times New Roman" w:eastAsia="Times New Roman" w:hAnsi="Times New Roman"/>
      <w:lang w:val="en-GB" w:eastAsia="en-US"/>
    </w:rPr>
  </w:style>
  <w:style w:type="paragraph" w:customStyle="1" w:styleId="H6">
    <w:name w:val="H6"/>
    <w:basedOn w:val="Heading5"/>
    <w:next w:val="Normal"/>
    <w:rsid w:val="008B4F59"/>
    <w:pPr>
      <w:numPr>
        <w:ilvl w:val="0"/>
        <w:numId w:val="0"/>
      </w:numPr>
      <w:ind w:left="1985" w:hanging="1985"/>
      <w:outlineLvl w:val="9"/>
    </w:pPr>
    <w:rPr>
      <w:rFonts w:eastAsia="Malgun Gothic"/>
      <w:sz w:val="20"/>
      <w:lang w:val="x-none"/>
    </w:rPr>
  </w:style>
  <w:style w:type="paragraph" w:styleId="TOC9">
    <w:name w:val="toc 9"/>
    <w:basedOn w:val="TOC8"/>
    <w:uiPriority w:val="39"/>
    <w:rsid w:val="008B4F59"/>
    <w:pPr>
      <w:ind w:left="1418" w:hanging="1418"/>
    </w:pPr>
  </w:style>
  <w:style w:type="paragraph" w:styleId="TOC8">
    <w:name w:val="toc 8"/>
    <w:basedOn w:val="TOC1"/>
    <w:uiPriority w:val="39"/>
    <w:rsid w:val="008B4F59"/>
    <w:pPr>
      <w:spacing w:before="180"/>
      <w:ind w:left="2693" w:hanging="2693"/>
    </w:pPr>
    <w:rPr>
      <w:b/>
    </w:rPr>
  </w:style>
  <w:style w:type="paragraph" w:styleId="TOC1">
    <w:name w:val="toc 1"/>
    <w:aliases w:val="Observation TOC2"/>
    <w:uiPriority w:val="39"/>
    <w:rsid w:val="008B4F59"/>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character" w:customStyle="1" w:styleId="ZGSM">
    <w:name w:val="ZGSM"/>
    <w:rsid w:val="008B4F59"/>
  </w:style>
  <w:style w:type="paragraph" w:customStyle="1" w:styleId="ZD">
    <w:name w:val="ZD"/>
    <w:rsid w:val="008B4F59"/>
    <w:pPr>
      <w:framePr w:wrap="notBeside" w:vAnchor="page" w:hAnchor="margin" w:y="15764"/>
      <w:widowControl w:val="0"/>
    </w:pPr>
    <w:rPr>
      <w:rFonts w:ascii="Arial" w:eastAsia="Malgun Gothic" w:hAnsi="Arial"/>
      <w:noProof/>
      <w:sz w:val="32"/>
      <w:lang w:val="en-GB"/>
    </w:rPr>
  </w:style>
  <w:style w:type="paragraph" w:styleId="TOC5">
    <w:name w:val="toc 5"/>
    <w:basedOn w:val="TOC4"/>
    <w:uiPriority w:val="39"/>
    <w:rsid w:val="008B4F59"/>
    <w:pPr>
      <w:ind w:left="1701" w:hanging="1701"/>
    </w:pPr>
  </w:style>
  <w:style w:type="paragraph" w:styleId="TOC4">
    <w:name w:val="toc 4"/>
    <w:basedOn w:val="TOC3"/>
    <w:uiPriority w:val="39"/>
    <w:qFormat/>
    <w:rsid w:val="008B4F59"/>
    <w:pPr>
      <w:ind w:left="1418" w:hanging="1418"/>
    </w:pPr>
  </w:style>
  <w:style w:type="paragraph" w:styleId="TOC3">
    <w:name w:val="toc 3"/>
    <w:basedOn w:val="TOC2"/>
    <w:uiPriority w:val="39"/>
    <w:rsid w:val="008B4F59"/>
    <w:pPr>
      <w:ind w:left="1134" w:hanging="1134"/>
    </w:pPr>
  </w:style>
  <w:style w:type="paragraph" w:styleId="TOC2">
    <w:name w:val="toc 2"/>
    <w:basedOn w:val="TOC1"/>
    <w:uiPriority w:val="39"/>
    <w:rsid w:val="008B4F59"/>
    <w:pPr>
      <w:keepNext w:val="0"/>
      <w:spacing w:before="0"/>
      <w:ind w:left="851" w:hanging="851"/>
    </w:pPr>
    <w:rPr>
      <w:sz w:val="20"/>
    </w:rPr>
  </w:style>
  <w:style w:type="paragraph" w:customStyle="1" w:styleId="TT">
    <w:name w:val="TT"/>
    <w:basedOn w:val="Heading1"/>
    <w:next w:val="Normal"/>
    <w:rsid w:val="008B4F59"/>
    <w:pPr>
      <w:numPr>
        <w:numId w:val="0"/>
      </w:numPr>
      <w:ind w:left="1134" w:hanging="1134"/>
      <w:outlineLvl w:val="9"/>
    </w:pPr>
    <w:rPr>
      <w:rFonts w:eastAsia="Malgun Gothic"/>
    </w:rPr>
  </w:style>
  <w:style w:type="paragraph" w:customStyle="1" w:styleId="NF">
    <w:name w:val="NF"/>
    <w:basedOn w:val="NO"/>
    <w:rsid w:val="008B4F59"/>
    <w:pPr>
      <w:keepNext/>
      <w:spacing w:after="0"/>
    </w:pPr>
    <w:rPr>
      <w:rFonts w:ascii="Arial" w:hAnsi="Arial"/>
      <w:sz w:val="18"/>
    </w:rPr>
  </w:style>
  <w:style w:type="paragraph" w:customStyle="1" w:styleId="NO">
    <w:name w:val="NO"/>
    <w:basedOn w:val="Normal"/>
    <w:link w:val="NOChar"/>
    <w:qFormat/>
    <w:rsid w:val="008B4F59"/>
    <w:pPr>
      <w:keepLines/>
      <w:ind w:left="1135" w:hanging="851"/>
    </w:pPr>
    <w:rPr>
      <w:rFonts w:eastAsia="Malgun Gothic"/>
    </w:rPr>
  </w:style>
  <w:style w:type="paragraph" w:customStyle="1" w:styleId="PL">
    <w:name w:val="PL"/>
    <w:link w:val="PLChar"/>
    <w:qFormat/>
    <w:rsid w:val="008B4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rPr>
  </w:style>
  <w:style w:type="paragraph" w:customStyle="1" w:styleId="TAR">
    <w:name w:val="TAR"/>
    <w:basedOn w:val="TAL"/>
    <w:rsid w:val="008B4F59"/>
    <w:pPr>
      <w:jc w:val="right"/>
    </w:pPr>
  </w:style>
  <w:style w:type="paragraph" w:customStyle="1" w:styleId="TAL">
    <w:name w:val="TAL"/>
    <w:basedOn w:val="Normal"/>
    <w:link w:val="TALCar"/>
    <w:qFormat/>
    <w:rsid w:val="008B4F59"/>
    <w:pPr>
      <w:keepNext/>
      <w:keepLines/>
      <w:spacing w:after="0"/>
    </w:pPr>
    <w:rPr>
      <w:rFonts w:ascii="Arial" w:eastAsia="Malgun Gothic" w:hAnsi="Arial"/>
      <w:sz w:val="18"/>
    </w:rPr>
  </w:style>
  <w:style w:type="paragraph" w:customStyle="1" w:styleId="TAH">
    <w:name w:val="TAH"/>
    <w:basedOn w:val="TAC"/>
    <w:link w:val="TAHCar"/>
    <w:qFormat/>
    <w:rsid w:val="008B4F59"/>
    <w:rPr>
      <w:rFonts w:eastAsia="Malgun Gothic"/>
      <w:b/>
      <w:lang w:val="x-none" w:eastAsia="en-US"/>
    </w:rPr>
  </w:style>
  <w:style w:type="paragraph" w:customStyle="1" w:styleId="LD">
    <w:name w:val="LD"/>
    <w:rsid w:val="008B4F59"/>
    <w:pPr>
      <w:keepNext/>
      <w:keepLines/>
      <w:spacing w:line="180" w:lineRule="exact"/>
    </w:pPr>
    <w:rPr>
      <w:rFonts w:ascii="Courier New" w:eastAsia="Malgun Gothic" w:hAnsi="Courier New"/>
      <w:noProof/>
      <w:lang w:val="en-GB"/>
    </w:rPr>
  </w:style>
  <w:style w:type="paragraph" w:customStyle="1" w:styleId="EX">
    <w:name w:val="EX"/>
    <w:basedOn w:val="Normal"/>
    <w:link w:val="EXChar"/>
    <w:qFormat/>
    <w:rsid w:val="008B4F59"/>
    <w:pPr>
      <w:keepLines/>
      <w:ind w:left="1702" w:hanging="1418"/>
    </w:pPr>
    <w:rPr>
      <w:rFonts w:eastAsia="Malgun Gothic"/>
    </w:rPr>
  </w:style>
  <w:style w:type="paragraph" w:customStyle="1" w:styleId="FP">
    <w:name w:val="FP"/>
    <w:basedOn w:val="Normal"/>
    <w:rsid w:val="008B4F59"/>
    <w:pPr>
      <w:spacing w:after="0"/>
    </w:pPr>
    <w:rPr>
      <w:rFonts w:eastAsia="Malgun Gothic"/>
    </w:rPr>
  </w:style>
  <w:style w:type="paragraph" w:customStyle="1" w:styleId="NW">
    <w:name w:val="NW"/>
    <w:basedOn w:val="NO"/>
    <w:rsid w:val="008B4F59"/>
    <w:pPr>
      <w:spacing w:after="0"/>
    </w:pPr>
  </w:style>
  <w:style w:type="paragraph" w:customStyle="1" w:styleId="EW">
    <w:name w:val="EW"/>
    <w:basedOn w:val="EX"/>
    <w:rsid w:val="008B4F59"/>
    <w:pPr>
      <w:spacing w:after="0"/>
    </w:pPr>
  </w:style>
  <w:style w:type="paragraph" w:styleId="TOC6">
    <w:name w:val="toc 6"/>
    <w:basedOn w:val="TOC5"/>
    <w:next w:val="Normal"/>
    <w:uiPriority w:val="39"/>
    <w:rsid w:val="008B4F59"/>
    <w:pPr>
      <w:ind w:left="1985" w:hanging="1985"/>
    </w:pPr>
  </w:style>
  <w:style w:type="paragraph" w:styleId="TOC7">
    <w:name w:val="toc 7"/>
    <w:basedOn w:val="TOC6"/>
    <w:next w:val="Normal"/>
    <w:uiPriority w:val="39"/>
    <w:rsid w:val="008B4F59"/>
    <w:pPr>
      <w:ind w:left="2268" w:hanging="2268"/>
    </w:pPr>
  </w:style>
  <w:style w:type="paragraph" w:customStyle="1" w:styleId="EditorsNote">
    <w:name w:val="Editor's Note"/>
    <w:basedOn w:val="NO"/>
    <w:link w:val="EditorsNoteChar"/>
    <w:rsid w:val="008B4F59"/>
    <w:rPr>
      <w:color w:val="FF0000"/>
    </w:rPr>
  </w:style>
  <w:style w:type="paragraph" w:customStyle="1" w:styleId="ZA">
    <w:name w:val="ZA"/>
    <w:rsid w:val="008B4F59"/>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ZB">
    <w:name w:val="ZB"/>
    <w:rsid w:val="008B4F59"/>
    <w:pPr>
      <w:framePr w:w="10206" w:h="284" w:hRule="exact" w:wrap="notBeside" w:vAnchor="page" w:hAnchor="margin" w:y="1986"/>
      <w:widowControl w:val="0"/>
      <w:ind w:right="28"/>
      <w:jc w:val="right"/>
    </w:pPr>
    <w:rPr>
      <w:rFonts w:ascii="Arial" w:eastAsia="Malgun Gothic" w:hAnsi="Arial"/>
      <w:i/>
      <w:noProof/>
      <w:lang w:val="en-GB"/>
    </w:rPr>
  </w:style>
  <w:style w:type="paragraph" w:customStyle="1" w:styleId="ZT">
    <w:name w:val="ZT"/>
    <w:rsid w:val="008B4F59"/>
    <w:pPr>
      <w:framePr w:wrap="notBeside" w:hAnchor="margin" w:yAlign="center"/>
      <w:widowControl w:val="0"/>
      <w:spacing w:line="240" w:lineRule="atLeast"/>
      <w:jc w:val="right"/>
    </w:pPr>
    <w:rPr>
      <w:rFonts w:ascii="Arial" w:eastAsia="Malgun Gothic" w:hAnsi="Arial"/>
      <w:b/>
      <w:sz w:val="34"/>
      <w:lang w:val="en-GB"/>
    </w:rPr>
  </w:style>
  <w:style w:type="paragraph" w:customStyle="1" w:styleId="ZU">
    <w:name w:val="ZU"/>
    <w:rsid w:val="008B4F59"/>
    <w:pPr>
      <w:framePr w:w="10206" w:wrap="notBeside" w:vAnchor="page" w:hAnchor="margin" w:y="6238"/>
      <w:widowControl w:val="0"/>
      <w:pBdr>
        <w:top w:val="single" w:sz="12" w:space="1" w:color="auto"/>
      </w:pBdr>
      <w:jc w:val="right"/>
    </w:pPr>
    <w:rPr>
      <w:rFonts w:ascii="Arial" w:eastAsia="Malgun Gothic" w:hAnsi="Arial"/>
      <w:noProof/>
      <w:lang w:val="en-GB"/>
    </w:rPr>
  </w:style>
  <w:style w:type="paragraph" w:customStyle="1" w:styleId="TAN">
    <w:name w:val="TAN"/>
    <w:basedOn w:val="TAL"/>
    <w:rsid w:val="008B4F59"/>
    <w:pPr>
      <w:ind w:left="851" w:hanging="851"/>
    </w:pPr>
  </w:style>
  <w:style w:type="paragraph" w:customStyle="1" w:styleId="ZH">
    <w:name w:val="ZH"/>
    <w:rsid w:val="008B4F59"/>
    <w:pPr>
      <w:framePr w:wrap="notBeside" w:vAnchor="page" w:hAnchor="margin" w:xAlign="center" w:y="6805"/>
      <w:widowControl w:val="0"/>
    </w:pPr>
    <w:rPr>
      <w:rFonts w:ascii="Arial" w:eastAsia="Malgun Gothic" w:hAnsi="Arial"/>
      <w:noProof/>
      <w:lang w:val="en-GB"/>
    </w:rPr>
  </w:style>
  <w:style w:type="paragraph" w:customStyle="1" w:styleId="TF">
    <w:name w:val="TF"/>
    <w:aliases w:val="left"/>
    <w:basedOn w:val="TH"/>
    <w:link w:val="TFChar"/>
    <w:rsid w:val="008B4F59"/>
    <w:pPr>
      <w:keepNext w:val="0"/>
      <w:spacing w:before="0" w:after="240"/>
    </w:pPr>
    <w:rPr>
      <w:rFonts w:eastAsia="Malgun Gothic"/>
      <w:lang w:val="x-none"/>
    </w:rPr>
  </w:style>
  <w:style w:type="paragraph" w:customStyle="1" w:styleId="ZG">
    <w:name w:val="ZG"/>
    <w:rsid w:val="008B4F59"/>
    <w:pPr>
      <w:framePr w:wrap="notBeside" w:vAnchor="page" w:hAnchor="margin" w:xAlign="right" w:y="6805"/>
      <w:widowControl w:val="0"/>
      <w:jc w:val="right"/>
    </w:pPr>
    <w:rPr>
      <w:rFonts w:ascii="Arial" w:eastAsia="Malgun Gothic" w:hAnsi="Arial"/>
      <w:noProof/>
      <w:lang w:val="en-GB"/>
    </w:rPr>
  </w:style>
  <w:style w:type="paragraph" w:customStyle="1" w:styleId="B4">
    <w:name w:val="B4"/>
    <w:basedOn w:val="Normal"/>
    <w:link w:val="B4Char"/>
    <w:qFormat/>
    <w:rsid w:val="008B4F59"/>
    <w:pPr>
      <w:ind w:left="1418" w:hanging="284"/>
    </w:pPr>
    <w:rPr>
      <w:rFonts w:eastAsia="Malgun Gothic"/>
      <w:lang w:val="x-none"/>
    </w:rPr>
  </w:style>
  <w:style w:type="paragraph" w:customStyle="1" w:styleId="B5">
    <w:name w:val="B5"/>
    <w:basedOn w:val="Normal"/>
    <w:link w:val="B5Char"/>
    <w:rsid w:val="008B4F59"/>
    <w:pPr>
      <w:ind w:left="1702" w:hanging="284"/>
    </w:pPr>
    <w:rPr>
      <w:rFonts w:eastAsia="Malgun Gothic"/>
      <w:lang w:val="x-none"/>
    </w:rPr>
  </w:style>
  <w:style w:type="paragraph" w:customStyle="1" w:styleId="ZTD">
    <w:name w:val="ZTD"/>
    <w:basedOn w:val="ZB"/>
    <w:rsid w:val="008B4F59"/>
    <w:pPr>
      <w:framePr w:hRule="auto" w:wrap="notBeside" w:y="852"/>
    </w:pPr>
    <w:rPr>
      <w:i w:val="0"/>
      <w:sz w:val="40"/>
    </w:rPr>
  </w:style>
  <w:style w:type="paragraph" w:customStyle="1" w:styleId="ZV">
    <w:name w:val="ZV"/>
    <w:basedOn w:val="ZU"/>
    <w:rsid w:val="008B4F59"/>
    <w:pPr>
      <w:framePr w:wrap="notBeside" w:y="16161"/>
    </w:pPr>
  </w:style>
  <w:style w:type="paragraph" w:customStyle="1" w:styleId="TAJ">
    <w:name w:val="TAJ"/>
    <w:basedOn w:val="TH"/>
    <w:rsid w:val="008B4F59"/>
    <w:rPr>
      <w:rFonts w:eastAsia="Malgun Gothic"/>
    </w:rPr>
  </w:style>
  <w:style w:type="paragraph" w:customStyle="1" w:styleId="Guidance">
    <w:name w:val="Guidance"/>
    <w:basedOn w:val="Normal"/>
    <w:rsid w:val="008B4F59"/>
    <w:rPr>
      <w:rFonts w:eastAsia="Malgun Gothic"/>
      <w:i/>
      <w:color w:val="0000FF"/>
    </w:rPr>
  </w:style>
  <w:style w:type="paragraph" w:styleId="Index1">
    <w:name w:val="index 1"/>
    <w:basedOn w:val="Normal"/>
    <w:rsid w:val="008B4F59"/>
    <w:pPr>
      <w:keepLines/>
      <w:spacing w:after="0"/>
    </w:pPr>
    <w:rPr>
      <w:rFonts w:eastAsia="Times New Roman"/>
    </w:rPr>
  </w:style>
  <w:style w:type="paragraph" w:styleId="Index2">
    <w:name w:val="index 2"/>
    <w:basedOn w:val="Index1"/>
    <w:rsid w:val="008B4F59"/>
    <w:pPr>
      <w:ind w:left="284"/>
    </w:pPr>
  </w:style>
  <w:style w:type="paragraph" w:styleId="ListNumber2">
    <w:name w:val="List Number 2"/>
    <w:basedOn w:val="ListNumber"/>
    <w:rsid w:val="008B4F59"/>
    <w:pPr>
      <w:ind w:left="851"/>
    </w:pPr>
  </w:style>
  <w:style w:type="paragraph" w:styleId="ListNumber">
    <w:name w:val="List Number"/>
    <w:basedOn w:val="List"/>
    <w:rsid w:val="008B4F59"/>
    <w:pPr>
      <w:ind w:left="568" w:hanging="284"/>
      <w:contextualSpacing w:val="0"/>
    </w:pPr>
    <w:rPr>
      <w:rFonts w:eastAsia="Times New Roman"/>
    </w:rPr>
  </w:style>
  <w:style w:type="paragraph" w:styleId="ListBullet2">
    <w:name w:val="List Bullet 2"/>
    <w:aliases w:val="lb2"/>
    <w:basedOn w:val="ListBullet"/>
    <w:rsid w:val="008B4F59"/>
    <w:pPr>
      <w:widowControl/>
      <w:tabs>
        <w:tab w:val="clear" w:pos="0"/>
      </w:tabs>
      <w:spacing w:after="180"/>
      <w:ind w:left="851" w:firstLineChars="0" w:hanging="284"/>
      <w:jc w:val="left"/>
    </w:pPr>
    <w:rPr>
      <w:rFonts w:eastAsia="Times New Roman"/>
      <w:kern w:val="0"/>
      <w:lang w:val="en-GB" w:eastAsia="en-US"/>
    </w:rPr>
  </w:style>
  <w:style w:type="paragraph" w:styleId="ListBullet3">
    <w:name w:val="List Bullet 3"/>
    <w:basedOn w:val="ListBullet2"/>
    <w:rsid w:val="008B4F59"/>
    <w:pPr>
      <w:ind w:left="1135"/>
    </w:pPr>
  </w:style>
  <w:style w:type="paragraph" w:styleId="List3">
    <w:name w:val="List 3"/>
    <w:basedOn w:val="List2"/>
    <w:link w:val="List3Char"/>
    <w:rsid w:val="008B4F59"/>
    <w:pPr>
      <w:ind w:left="1135" w:hanging="284"/>
      <w:contextualSpacing w:val="0"/>
    </w:pPr>
    <w:rPr>
      <w:rFonts w:eastAsia="Times New Roman"/>
    </w:rPr>
  </w:style>
  <w:style w:type="paragraph" w:styleId="List4">
    <w:name w:val="List 4"/>
    <w:basedOn w:val="List3"/>
    <w:rsid w:val="008B4F59"/>
    <w:pPr>
      <w:ind w:left="1418"/>
    </w:pPr>
  </w:style>
  <w:style w:type="paragraph" w:styleId="List5">
    <w:name w:val="List 5"/>
    <w:basedOn w:val="List4"/>
    <w:rsid w:val="008B4F59"/>
    <w:pPr>
      <w:ind w:left="1702"/>
    </w:pPr>
  </w:style>
  <w:style w:type="paragraph" w:styleId="ListBullet4">
    <w:name w:val="List Bullet 4"/>
    <w:basedOn w:val="ListBullet3"/>
    <w:rsid w:val="008B4F59"/>
    <w:pPr>
      <w:ind w:left="1418"/>
    </w:pPr>
  </w:style>
  <w:style w:type="paragraph" w:styleId="ListBullet5">
    <w:name w:val="List Bullet 5"/>
    <w:basedOn w:val="ListBullet4"/>
    <w:rsid w:val="008B4F59"/>
    <w:pPr>
      <w:ind w:left="1702"/>
    </w:pPr>
  </w:style>
  <w:style w:type="paragraph" w:styleId="IndexHeading">
    <w:name w:val="index heading"/>
    <w:basedOn w:val="Normal"/>
    <w:next w:val="Normal"/>
    <w:rsid w:val="008B4F59"/>
    <w:pPr>
      <w:pBdr>
        <w:top w:val="single" w:sz="12" w:space="0" w:color="auto"/>
      </w:pBdr>
      <w:spacing w:before="360" w:after="240"/>
    </w:pPr>
    <w:rPr>
      <w:rFonts w:eastAsia="Times New Roman"/>
      <w:b/>
      <w:i/>
      <w:sz w:val="26"/>
    </w:rPr>
  </w:style>
  <w:style w:type="paragraph" w:customStyle="1" w:styleId="INDENT1">
    <w:name w:val="INDENT1"/>
    <w:basedOn w:val="Normal"/>
    <w:rsid w:val="008B4F59"/>
    <w:pPr>
      <w:ind w:left="851"/>
    </w:pPr>
    <w:rPr>
      <w:rFonts w:eastAsia="Times New Roman"/>
    </w:rPr>
  </w:style>
  <w:style w:type="paragraph" w:customStyle="1" w:styleId="INDENT2">
    <w:name w:val="INDENT2"/>
    <w:basedOn w:val="Normal"/>
    <w:rsid w:val="008B4F59"/>
    <w:pPr>
      <w:ind w:left="1135" w:hanging="284"/>
    </w:pPr>
    <w:rPr>
      <w:rFonts w:eastAsia="Times New Roman"/>
    </w:rPr>
  </w:style>
  <w:style w:type="paragraph" w:customStyle="1" w:styleId="INDENT3">
    <w:name w:val="INDENT3"/>
    <w:basedOn w:val="Normal"/>
    <w:rsid w:val="008B4F59"/>
    <w:pPr>
      <w:ind w:left="1701" w:hanging="567"/>
    </w:pPr>
    <w:rPr>
      <w:rFonts w:eastAsia="Times New Roman"/>
    </w:rPr>
  </w:style>
  <w:style w:type="paragraph" w:customStyle="1" w:styleId="FigureTitle">
    <w:name w:val="Figure_Title"/>
    <w:basedOn w:val="Normal"/>
    <w:next w:val="Normal"/>
    <w:rsid w:val="008B4F5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B4F59"/>
    <w:pPr>
      <w:keepNext/>
      <w:keepLines/>
    </w:pPr>
    <w:rPr>
      <w:rFonts w:eastAsia="Times New Roman"/>
      <w:b/>
    </w:rPr>
  </w:style>
  <w:style w:type="paragraph" w:customStyle="1" w:styleId="enumlev2">
    <w:name w:val="enumlev2"/>
    <w:basedOn w:val="Normal"/>
    <w:rsid w:val="008B4F5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8B4F59"/>
    <w:pPr>
      <w:keepNext/>
      <w:keepLines/>
      <w:spacing w:before="240"/>
      <w:ind w:left="1418"/>
    </w:pPr>
    <w:rPr>
      <w:rFonts w:ascii="Arial" w:eastAsia="Times New Roman" w:hAnsi="Arial"/>
      <w:b/>
      <w:sz w:val="36"/>
      <w:lang w:val="en-US"/>
    </w:rPr>
  </w:style>
  <w:style w:type="character" w:styleId="FollowedHyperlink">
    <w:name w:val="FollowedHyperlink"/>
    <w:uiPriority w:val="99"/>
    <w:rsid w:val="008B4F59"/>
    <w:rPr>
      <w:color w:val="800080"/>
      <w:u w:val="single"/>
    </w:rPr>
  </w:style>
  <w:style w:type="paragraph" w:styleId="PlainText">
    <w:name w:val="Plain Text"/>
    <w:basedOn w:val="Normal"/>
    <w:link w:val="PlainTextChar"/>
    <w:uiPriority w:val="99"/>
    <w:rsid w:val="008B4F59"/>
    <w:rPr>
      <w:rFonts w:ascii="Courier New" w:eastAsia="Times New Roman" w:hAnsi="Courier New"/>
      <w:lang w:val="nb-NO"/>
    </w:rPr>
  </w:style>
  <w:style w:type="character" w:customStyle="1" w:styleId="PlainTextChar">
    <w:name w:val="Plain Text Char"/>
    <w:link w:val="PlainText"/>
    <w:uiPriority w:val="99"/>
    <w:rsid w:val="008B4F59"/>
    <w:rPr>
      <w:rFonts w:ascii="Courier New" w:eastAsia="Times New Roman" w:hAnsi="Courier New"/>
      <w:lang w:val="nb-NO" w:eastAsia="en-US"/>
    </w:rPr>
  </w:style>
  <w:style w:type="character" w:styleId="PageNumber">
    <w:name w:val="page number"/>
    <w:rsid w:val="008B4F59"/>
  </w:style>
  <w:style w:type="paragraph" w:customStyle="1" w:styleId="CRCoverPage">
    <w:name w:val="CR Cover Page"/>
    <w:next w:val="Normal"/>
    <w:link w:val="CRCoverPageZchn"/>
    <w:qFormat/>
    <w:rsid w:val="008B4F59"/>
    <w:pPr>
      <w:spacing w:after="120"/>
    </w:pPr>
    <w:rPr>
      <w:rFonts w:ascii="Arial" w:eastAsia="MS Mincho" w:hAnsi="Arial"/>
      <w:lang w:val="en-GB" w:eastAsia="de-DE"/>
    </w:rPr>
  </w:style>
  <w:style w:type="character" w:customStyle="1" w:styleId="NOChar">
    <w:name w:val="NO Char"/>
    <w:link w:val="NO"/>
    <w:qFormat/>
    <w:rsid w:val="008B4F59"/>
    <w:rPr>
      <w:rFonts w:ascii="Times New Roman" w:eastAsia="Malgun Gothic" w:hAnsi="Times New Roman"/>
      <w:lang w:val="en-GB" w:eastAsia="en-US"/>
    </w:rPr>
  </w:style>
  <w:style w:type="paragraph" w:customStyle="1" w:styleId="CharCharCharCharCharCharCharChar">
    <w:name w:val="Char Char Char Char Char Char Char Char"/>
    <w:semiHidden/>
    <w:rsid w:val="008B4F59"/>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8B4F59"/>
    <w:pPr>
      <w:numPr>
        <w:numId w:val="6"/>
      </w:numPr>
      <w:tabs>
        <w:tab w:val="clear" w:pos="851"/>
      </w:tabs>
      <w:ind w:left="0" w:firstLine="0"/>
    </w:pPr>
    <w:rPr>
      <w:rFonts w:eastAsia="MS Mincho"/>
      <w:b/>
      <w:bCs/>
      <w:lang w:eastAsia="en-US"/>
    </w:rPr>
  </w:style>
  <w:style w:type="paragraph" w:customStyle="1" w:styleId="Note">
    <w:name w:val="Note"/>
    <w:basedOn w:val="Normal"/>
    <w:rsid w:val="008B4F59"/>
    <w:pPr>
      <w:spacing w:after="120"/>
      <w:ind w:left="1134" w:hanging="567"/>
    </w:pPr>
    <w:rPr>
      <w:rFonts w:eastAsia="MS Mincho"/>
      <w:szCs w:val="22"/>
    </w:rPr>
  </w:style>
  <w:style w:type="character" w:customStyle="1" w:styleId="EditorsNoteChar">
    <w:name w:val="Editor's Note Char"/>
    <w:link w:val="EditorsNote"/>
    <w:rsid w:val="008B4F59"/>
    <w:rPr>
      <w:rFonts w:ascii="Times New Roman" w:eastAsia="Malgun Gothic" w:hAnsi="Times New Roman"/>
      <w:color w:val="FF0000"/>
      <w:lang w:val="en-GB" w:eastAsia="en-US"/>
    </w:rPr>
  </w:style>
  <w:style w:type="paragraph" w:customStyle="1" w:styleId="clean">
    <w:name w:val="clean"/>
    <w:semiHidden/>
    <w:rsid w:val="008B4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B4F59"/>
    <w:rPr>
      <w:rFonts w:ascii="Arial" w:hAnsi="Arial"/>
      <w:sz w:val="28"/>
      <w:lang w:val="en-GB" w:eastAsia="en-US" w:bidi="ar-SA"/>
    </w:rPr>
  </w:style>
  <w:style w:type="character" w:customStyle="1" w:styleId="CharChar">
    <w:name w:val="Char Char"/>
    <w:rsid w:val="008B4F59"/>
    <w:rPr>
      <w:rFonts w:ascii="Arial" w:hAnsi="Arial"/>
      <w:sz w:val="24"/>
      <w:lang w:val="en-GB" w:eastAsia="en-US" w:bidi="ar-SA"/>
    </w:rPr>
  </w:style>
  <w:style w:type="character" w:customStyle="1" w:styleId="TALCar">
    <w:name w:val="TAL Car"/>
    <w:link w:val="TAL"/>
    <w:qFormat/>
    <w:rsid w:val="008B4F59"/>
    <w:rPr>
      <w:rFonts w:ascii="Arial" w:eastAsia="Malgun Gothic" w:hAnsi="Arial"/>
      <w:sz w:val="18"/>
      <w:lang w:val="en-GB" w:eastAsia="en-US"/>
    </w:rPr>
  </w:style>
  <w:style w:type="character" w:customStyle="1" w:styleId="THChar">
    <w:name w:val="TH Char"/>
    <w:link w:val="TH"/>
    <w:qFormat/>
    <w:rsid w:val="008B4F59"/>
    <w:rPr>
      <w:rFonts w:ascii="Arial" w:eastAsia="MS Mincho" w:hAnsi="Arial"/>
      <w:b/>
      <w:lang w:val="en-GB" w:eastAsia="en-US"/>
    </w:rPr>
  </w:style>
  <w:style w:type="character" w:customStyle="1" w:styleId="CharChar2">
    <w:name w:val="Char Char2"/>
    <w:rsid w:val="008B4F59"/>
    <w:rPr>
      <w:rFonts w:ascii="Arial" w:hAnsi="Arial"/>
      <w:sz w:val="24"/>
      <w:lang w:val="en-GB" w:eastAsia="en-US" w:bidi="ar-SA"/>
    </w:rPr>
  </w:style>
  <w:style w:type="character" w:customStyle="1" w:styleId="CharChar6">
    <w:name w:val="Char Char6"/>
    <w:rsid w:val="008B4F59"/>
    <w:rPr>
      <w:rFonts w:ascii="Arial" w:hAnsi="Arial"/>
      <w:sz w:val="32"/>
      <w:lang w:val="en-GB" w:eastAsia="en-US" w:bidi="ar-SA"/>
    </w:rPr>
  </w:style>
  <w:style w:type="character" w:customStyle="1" w:styleId="CharChar5">
    <w:name w:val="Char Char5"/>
    <w:rsid w:val="008B4F59"/>
    <w:rPr>
      <w:rFonts w:ascii="Arial" w:hAnsi="Arial"/>
      <w:sz w:val="28"/>
      <w:lang w:val="en-GB" w:eastAsia="en-US" w:bidi="ar-SA"/>
    </w:rPr>
  </w:style>
  <w:style w:type="character" w:customStyle="1" w:styleId="CharChar7">
    <w:name w:val="Char Char7"/>
    <w:rsid w:val="008B4F59"/>
    <w:rPr>
      <w:rFonts w:ascii="Arial" w:hAnsi="Arial"/>
      <w:sz w:val="28"/>
      <w:lang w:val="en-GB" w:eastAsia="en-US" w:bidi="ar-SA"/>
    </w:rPr>
  </w:style>
  <w:style w:type="character" w:customStyle="1" w:styleId="CharChar4">
    <w:name w:val="Char Char4"/>
    <w:rsid w:val="008B4F5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B4F59"/>
  </w:style>
  <w:style w:type="character" w:customStyle="1" w:styleId="Head2AChar">
    <w:name w:val="Head2A Char"/>
    <w:aliases w:val="2 Char,h2 Char Char"/>
    <w:rsid w:val="008B4F59"/>
    <w:rPr>
      <w:rFonts w:ascii="Arial" w:hAnsi="Arial"/>
      <w:sz w:val="32"/>
      <w:lang w:val="en-GB" w:eastAsia="en-US"/>
    </w:rPr>
  </w:style>
  <w:style w:type="character" w:customStyle="1" w:styleId="CharChar3">
    <w:name w:val="Char Char3"/>
    <w:rsid w:val="008B4F5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B4F59"/>
    <w:rPr>
      <w:rFonts w:ascii="Arial" w:hAnsi="Arial"/>
      <w:sz w:val="24"/>
      <w:lang w:val="en-GB" w:eastAsia="en-US" w:bidi="ar-SA"/>
    </w:rPr>
  </w:style>
  <w:style w:type="character" w:customStyle="1" w:styleId="EXChar">
    <w:name w:val="EX Char"/>
    <w:link w:val="EX"/>
    <w:locked/>
    <w:rsid w:val="008B4F59"/>
    <w:rPr>
      <w:rFonts w:ascii="Times New Roman" w:eastAsia="Malgun Gothic" w:hAnsi="Times New Roman"/>
      <w:lang w:val="en-GB" w:eastAsia="en-US"/>
    </w:rPr>
  </w:style>
  <w:style w:type="character" w:customStyle="1" w:styleId="B1Char1">
    <w:name w:val="B1 Char1"/>
    <w:qFormat/>
    <w:rsid w:val="008B4F59"/>
    <w:rPr>
      <w:lang w:val="en-GB" w:eastAsia="en-US"/>
    </w:rPr>
  </w:style>
  <w:style w:type="character" w:customStyle="1" w:styleId="TAHCar">
    <w:name w:val="TAH Car"/>
    <w:link w:val="TAH"/>
    <w:qFormat/>
    <w:locked/>
    <w:rsid w:val="008B4F59"/>
    <w:rPr>
      <w:rFonts w:ascii="Arial" w:eastAsia="Malgun Gothic" w:hAnsi="Arial"/>
      <w:b/>
      <w:sz w:val="18"/>
      <w:lang w:val="x-none" w:eastAsia="en-US"/>
    </w:rPr>
  </w:style>
  <w:style w:type="character" w:customStyle="1" w:styleId="TFChar">
    <w:name w:val="TF Char"/>
    <w:link w:val="TF"/>
    <w:rsid w:val="008B4F59"/>
    <w:rPr>
      <w:rFonts w:ascii="Arial" w:eastAsia="Malgun Gothic" w:hAnsi="Arial"/>
      <w:b/>
      <w:lang w:val="x-none" w:eastAsia="en-US"/>
    </w:rPr>
  </w:style>
  <w:style w:type="character" w:customStyle="1" w:styleId="PLChar">
    <w:name w:val="PL Char"/>
    <w:link w:val="PL"/>
    <w:qFormat/>
    <w:rsid w:val="008B4F59"/>
    <w:rPr>
      <w:rFonts w:ascii="Courier New" w:eastAsia="Malgun Gothic" w:hAnsi="Courier New"/>
      <w:noProof/>
      <w:sz w:val="16"/>
      <w:lang w:val="en-GB" w:eastAsia="en-US"/>
    </w:rPr>
  </w:style>
  <w:style w:type="character" w:customStyle="1" w:styleId="B3Char2">
    <w:name w:val="B3 Char2"/>
    <w:rsid w:val="008B4F59"/>
    <w:rPr>
      <w:lang w:eastAsia="en-US"/>
    </w:rPr>
  </w:style>
  <w:style w:type="character" w:customStyle="1" w:styleId="B4Char">
    <w:name w:val="B4 Char"/>
    <w:link w:val="B4"/>
    <w:qFormat/>
    <w:rsid w:val="008B4F59"/>
    <w:rPr>
      <w:rFonts w:ascii="Times New Roman" w:eastAsia="Malgun Gothic" w:hAnsi="Times New Roman"/>
      <w:lang w:val="x-none" w:eastAsia="en-US"/>
    </w:rPr>
  </w:style>
  <w:style w:type="character" w:customStyle="1" w:styleId="B5Char">
    <w:name w:val="B5 Char"/>
    <w:link w:val="B5"/>
    <w:rsid w:val="008B4F59"/>
    <w:rPr>
      <w:rFonts w:ascii="Times New Roman" w:eastAsia="Malgun Gothic" w:hAnsi="Times New Roman"/>
      <w:lang w:val="x-none" w:eastAsia="en-US"/>
    </w:rPr>
  </w:style>
  <w:style w:type="paragraph" w:customStyle="1" w:styleId="tdoc-header">
    <w:name w:val="tdoc-header"/>
    <w:rsid w:val="008B4F59"/>
    <w:rPr>
      <w:rFonts w:ascii="Arial" w:eastAsia="MS Mincho" w:hAnsi="Arial"/>
      <w:noProof/>
      <w:sz w:val="24"/>
      <w:lang w:val="en-GB"/>
    </w:rPr>
  </w:style>
  <w:style w:type="paragraph" w:styleId="BodyTextIndent">
    <w:name w:val="Body Text Indent"/>
    <w:basedOn w:val="Normal"/>
    <w:link w:val="BodyTextIndentChar"/>
    <w:uiPriority w:val="99"/>
    <w:rsid w:val="008B4F5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uiPriority w:val="99"/>
    <w:rsid w:val="008B4F59"/>
    <w:rPr>
      <w:rFonts w:ascii="Times New Roman" w:eastAsia="MS Mincho" w:hAnsi="Times New Roman"/>
      <w:sz w:val="22"/>
      <w:lang w:val="x-none" w:eastAsia="zh-CN"/>
    </w:rPr>
  </w:style>
  <w:style w:type="paragraph" w:styleId="BodyText2">
    <w:name w:val="Body Text 2"/>
    <w:basedOn w:val="Normal"/>
    <w:link w:val="BodyText2Char"/>
    <w:rsid w:val="008B4F5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8B4F59"/>
    <w:rPr>
      <w:rFonts w:ascii="Times New Roman" w:eastAsia="MS Mincho" w:hAnsi="Times New Roman"/>
      <w:sz w:val="24"/>
      <w:lang w:val="x-none" w:eastAsia="en-GB"/>
    </w:rPr>
  </w:style>
  <w:style w:type="paragraph" w:customStyle="1" w:styleId="B6">
    <w:name w:val="B6"/>
    <w:basedOn w:val="B5"/>
    <w:link w:val="B6Char"/>
    <w:rsid w:val="008B4F5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8B4F59"/>
    <w:rPr>
      <w:rFonts w:ascii="Times New Roman" w:eastAsia="MS Mincho" w:hAnsi="Times New Roman"/>
      <w:lang w:val="x-none" w:eastAsia="x-none"/>
    </w:rPr>
  </w:style>
  <w:style w:type="paragraph" w:customStyle="1" w:styleId="B7">
    <w:name w:val="B7"/>
    <w:basedOn w:val="B6"/>
    <w:link w:val="B7Char"/>
    <w:rsid w:val="008B4F59"/>
    <w:pPr>
      <w:ind w:left="2269"/>
    </w:pPr>
  </w:style>
  <w:style w:type="character" w:customStyle="1" w:styleId="B7Char">
    <w:name w:val="B7 Char"/>
    <w:link w:val="B7"/>
    <w:rsid w:val="008B4F59"/>
    <w:rPr>
      <w:rFonts w:ascii="Times New Roman" w:eastAsia="MS Mincho" w:hAnsi="Times New Roman"/>
      <w:lang w:val="x-none" w:eastAsia="x-none"/>
    </w:rPr>
  </w:style>
  <w:style w:type="character" w:styleId="HTMLCode">
    <w:name w:val="HTML Code"/>
    <w:uiPriority w:val="99"/>
    <w:unhideWhenUsed/>
    <w:rsid w:val="008B4F59"/>
    <w:rPr>
      <w:rFonts w:ascii="Courier New" w:eastAsia="Times New Roman" w:hAnsi="Courier New" w:cs="Courier New"/>
      <w:sz w:val="20"/>
      <w:szCs w:val="20"/>
    </w:rPr>
  </w:style>
  <w:style w:type="paragraph" w:customStyle="1" w:styleId="EmailDiscussion">
    <w:name w:val="EmailDiscussion"/>
    <w:basedOn w:val="Normal"/>
    <w:next w:val="Normal"/>
    <w:rsid w:val="008B4F5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8B4F59"/>
    <w:rPr>
      <w:rFonts w:ascii="Arial" w:hAnsi="Arial"/>
      <w:b/>
      <w:lang w:val="en-GB"/>
    </w:rPr>
  </w:style>
  <w:style w:type="table" w:styleId="TableGrid1">
    <w:name w:val="Table Grid 1"/>
    <w:basedOn w:val="TableNormal"/>
    <w:rsid w:val="008B4F59"/>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8B4F59"/>
    <w:rPr>
      <w:rFonts w:ascii="Arial" w:eastAsia="MS Mincho" w:hAnsi="Arial"/>
      <w:lang w:val="en-GB" w:eastAsia="de-DE"/>
    </w:rPr>
  </w:style>
  <w:style w:type="numbering" w:customStyle="1" w:styleId="1">
    <w:name w:val="リストなし1"/>
    <w:next w:val="NoList"/>
    <w:uiPriority w:val="99"/>
    <w:semiHidden/>
    <w:unhideWhenUsed/>
    <w:rsid w:val="008B4F59"/>
  </w:style>
  <w:style w:type="table" w:customStyle="1" w:styleId="10">
    <w:name w:val="表 (格子)1"/>
    <w:basedOn w:val="TableNormal"/>
    <w:next w:val="TableGrid"/>
    <w:rsid w:val="008B4F59"/>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8B4F59"/>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8B4F59"/>
    <w:rPr>
      <w:rFonts w:ascii="Times New Roman" w:hAnsi="Times New Roman"/>
      <w:lang w:val="en-GB" w:eastAsia="en-US"/>
    </w:rPr>
  </w:style>
  <w:style w:type="numbering" w:customStyle="1" w:styleId="NoList1">
    <w:name w:val="No List1"/>
    <w:next w:val="NoList"/>
    <w:uiPriority w:val="99"/>
    <w:semiHidden/>
    <w:rsid w:val="008B4F59"/>
  </w:style>
  <w:style w:type="numbering" w:customStyle="1" w:styleId="NoList2">
    <w:name w:val="No List2"/>
    <w:next w:val="NoList"/>
    <w:uiPriority w:val="99"/>
    <w:semiHidden/>
    <w:rsid w:val="008B4F59"/>
  </w:style>
  <w:style w:type="numbering" w:customStyle="1" w:styleId="110">
    <w:name w:val="リストなし11"/>
    <w:next w:val="NoList"/>
    <w:uiPriority w:val="99"/>
    <w:semiHidden/>
    <w:unhideWhenUsed/>
    <w:rsid w:val="008B4F59"/>
  </w:style>
  <w:style w:type="numbering" w:customStyle="1" w:styleId="NoList3">
    <w:name w:val="No List3"/>
    <w:next w:val="NoList"/>
    <w:uiPriority w:val="99"/>
    <w:semiHidden/>
    <w:unhideWhenUsed/>
    <w:rsid w:val="008B4F59"/>
  </w:style>
  <w:style w:type="table" w:customStyle="1" w:styleId="TableGrid10">
    <w:name w:val="Table Grid1"/>
    <w:basedOn w:val="TableNormal"/>
    <w:next w:val="TableGrid"/>
    <w:uiPriority w:val="59"/>
    <w:rsid w:val="008B4F59"/>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8B4F59"/>
  </w:style>
  <w:style w:type="character" w:customStyle="1" w:styleId="TALChar">
    <w:name w:val="TAL Char"/>
    <w:rsid w:val="008B4F59"/>
    <w:rPr>
      <w:rFonts w:ascii="Arial" w:hAnsi="Arial"/>
      <w:sz w:val="18"/>
      <w:lang w:val="en-GB" w:eastAsia="en-US"/>
    </w:rPr>
  </w:style>
  <w:style w:type="paragraph" w:customStyle="1" w:styleId="B1">
    <w:name w:val="B1+"/>
    <w:basedOn w:val="B10"/>
    <w:rsid w:val="00A62D85"/>
    <w:pPr>
      <w:numPr>
        <w:numId w:val="7"/>
      </w:numPr>
      <w:tabs>
        <w:tab w:val="clear" w:pos="737"/>
      </w:tabs>
      <w:overflowPunct w:val="0"/>
      <w:autoSpaceDE w:val="0"/>
      <w:autoSpaceDN w:val="0"/>
      <w:adjustRightInd w:val="0"/>
      <w:ind w:left="432" w:hanging="432"/>
      <w:textAlignment w:val="baseline"/>
    </w:pPr>
  </w:style>
  <w:style w:type="paragraph" w:customStyle="1" w:styleId="RAN1bullet2">
    <w:name w:val="RAN1 bullet2"/>
    <w:basedOn w:val="Normal"/>
    <w:link w:val="RAN1bullet2Char"/>
    <w:qFormat/>
    <w:rsid w:val="004C7A37"/>
    <w:pPr>
      <w:numPr>
        <w:ilvl w:val="1"/>
        <w:numId w:val="11"/>
      </w:numPr>
      <w:tabs>
        <w:tab w:val="left" w:pos="1440"/>
      </w:tabs>
      <w:spacing w:after="0"/>
    </w:pPr>
    <w:rPr>
      <w:rFonts w:ascii="Times" w:hAnsi="Times"/>
      <w:lang w:val="en-US"/>
    </w:rPr>
  </w:style>
  <w:style w:type="paragraph" w:customStyle="1" w:styleId="xmsonormal">
    <w:name w:val="x_msonormal"/>
    <w:basedOn w:val="Normal"/>
    <w:rsid w:val="006A54C9"/>
    <w:pPr>
      <w:spacing w:before="100" w:beforeAutospacing="1" w:after="100" w:afterAutospacing="1"/>
    </w:pPr>
    <w:rPr>
      <w:rFonts w:ascii="Calibri" w:eastAsia="SimSun" w:hAnsi="Calibri" w:cs="Calibri"/>
      <w:sz w:val="22"/>
      <w:szCs w:val="22"/>
      <w:lang w:val="en-US" w:eastAsia="zh-CN"/>
    </w:rPr>
  </w:style>
  <w:style w:type="character" w:customStyle="1" w:styleId="B2Car">
    <w:name w:val="B2 Car"/>
    <w:rsid w:val="008F21E3"/>
    <w:rPr>
      <w:lang w:val="en-GB" w:eastAsia="en-US"/>
    </w:rPr>
  </w:style>
  <w:style w:type="paragraph" w:styleId="BodyTextIndent2">
    <w:name w:val="Body Text Indent 2"/>
    <w:basedOn w:val="Normal"/>
    <w:link w:val="BodyTextIndent2Char"/>
    <w:rsid w:val="008F21E3"/>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link w:val="BodyTextIndent2"/>
    <w:rsid w:val="008F21E3"/>
    <w:rPr>
      <w:rFonts w:ascii="Times New Roman" w:eastAsia="SimSun" w:hAnsi="Times New Roman"/>
      <w:kern w:val="2"/>
      <w:lang w:val="x-none" w:eastAsia="x-none"/>
    </w:rPr>
  </w:style>
  <w:style w:type="paragraph" w:styleId="BodyTextIndent3">
    <w:name w:val="Body Text Indent 3"/>
    <w:basedOn w:val="Normal"/>
    <w:link w:val="BodyTextIndent3Char"/>
    <w:rsid w:val="008F21E3"/>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link w:val="BodyTextIndent3"/>
    <w:rsid w:val="008F21E3"/>
    <w:rPr>
      <w:rFonts w:ascii="Times New Roman" w:eastAsia="SimSun" w:hAnsi="Times New Roman"/>
      <w:lang w:eastAsia="ja-JP"/>
    </w:rPr>
  </w:style>
  <w:style w:type="paragraph" w:customStyle="1" w:styleId="numberedlist0">
    <w:name w:val="numbered list"/>
    <w:basedOn w:val="ListBullet"/>
    <w:rsid w:val="008F21E3"/>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8F21E3"/>
    <w:rPr>
      <w:rFonts w:ascii="Arial" w:eastAsia="MS Mincho" w:hAnsi="Arial"/>
      <w:lang w:val="en-GB"/>
    </w:rPr>
  </w:style>
  <w:style w:type="paragraph" w:customStyle="1" w:styleId="TabList">
    <w:name w:val="TabList"/>
    <w:basedOn w:val="Normal"/>
    <w:rsid w:val="008F21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21E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21E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21E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21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8F21E3"/>
    <w:pPr>
      <w:numPr>
        <w:numId w:val="1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F21E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2">
    <w:name w:val="text intend 2"/>
    <w:basedOn w:val="text"/>
    <w:rsid w:val="008F21E3"/>
    <w:pPr>
      <w:widowControl/>
      <w:numPr>
        <w:numId w:val="15"/>
      </w:numPr>
      <w:tabs>
        <w:tab w:val="clear" w:pos="1418"/>
      </w:tabs>
      <w:spacing w:after="120"/>
      <w:ind w:left="360" w:hanging="360"/>
    </w:pPr>
    <w:rPr>
      <w:rFonts w:eastAsia="MS Mincho"/>
      <w:lang w:val="en-US"/>
    </w:rPr>
  </w:style>
  <w:style w:type="paragraph" w:customStyle="1" w:styleId="textintend3">
    <w:name w:val="text intend 3"/>
    <w:basedOn w:val="text"/>
    <w:rsid w:val="008F21E3"/>
    <w:pPr>
      <w:widowControl/>
      <w:numPr>
        <w:numId w:val="16"/>
      </w:numPr>
      <w:tabs>
        <w:tab w:val="clear" w:pos="1843"/>
        <w:tab w:val="num" w:pos="6031"/>
      </w:tabs>
      <w:spacing w:after="120"/>
      <w:ind w:left="6031" w:hanging="360"/>
    </w:pPr>
    <w:rPr>
      <w:rFonts w:eastAsia="MS Mincho"/>
      <w:lang w:val="en-US"/>
    </w:rPr>
  </w:style>
  <w:style w:type="paragraph" w:customStyle="1" w:styleId="normalpuce">
    <w:name w:val="normal puce"/>
    <w:basedOn w:val="Normal"/>
    <w:rsid w:val="008F21E3"/>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21E3"/>
    <w:pPr>
      <w:keepLines w:val="0"/>
      <w:numPr>
        <w:numId w:val="2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8F21E3"/>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link w:val="Date"/>
    <w:uiPriority w:val="99"/>
    <w:rsid w:val="008F21E3"/>
    <w:rPr>
      <w:rFonts w:ascii="Times New Roman" w:eastAsia="SimSun" w:hAnsi="Times New Roman"/>
      <w:lang w:val="en-GB" w:eastAsia="en-GB"/>
    </w:rPr>
  </w:style>
  <w:style w:type="paragraph" w:customStyle="1" w:styleId="Meetingcaption">
    <w:name w:val="Meeting caption"/>
    <w:basedOn w:val="Normal"/>
    <w:rsid w:val="008F21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F21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F21E3"/>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F21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8F21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8F21E3"/>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8F21E3"/>
    <w:rPr>
      <w:i/>
      <w:color w:val="0000FF"/>
      <w:lang w:val="en-GB" w:eastAsia="ja-JP" w:bidi="ar-SA"/>
    </w:rPr>
  </w:style>
  <w:style w:type="paragraph" w:customStyle="1" w:styleId="CharCharCharChar">
    <w:name w:val="Char Char Char Char"/>
    <w:rsid w:val="008F21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F2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8F21E3"/>
    <w:rPr>
      <w:i/>
      <w:iCs/>
    </w:rPr>
  </w:style>
  <w:style w:type="character" w:customStyle="1" w:styleId="h4CharChar">
    <w:name w:val="h4 Char Char"/>
    <w:rsid w:val="008F21E3"/>
    <w:rPr>
      <w:rFonts w:ascii="Arial" w:hAnsi="Arial"/>
      <w:sz w:val="24"/>
      <w:lang w:val="en-GB" w:eastAsia="ja-JP" w:bidi="ar-SA"/>
    </w:rPr>
  </w:style>
  <w:style w:type="paragraph" w:customStyle="1" w:styleId="NormalAfter3pt">
    <w:name w:val="Normal + After:  3 pt"/>
    <w:basedOn w:val="Normal"/>
    <w:rsid w:val="008F21E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F21E3"/>
    <w:rPr>
      <w:rFonts w:ascii="Arial" w:eastAsia="????" w:hAnsi="Arial" w:cs="Arial"/>
      <w:color w:val="0000FF"/>
      <w:kern w:val="2"/>
      <w:lang w:val="en-US" w:eastAsia="en-US" w:bidi="ar-SA"/>
    </w:rPr>
  </w:style>
  <w:style w:type="character" w:customStyle="1" w:styleId="ListChar">
    <w:name w:val="List Char"/>
    <w:link w:val="List"/>
    <w:rsid w:val="008F21E3"/>
    <w:rPr>
      <w:rFonts w:ascii="Times New Roman" w:eastAsia="Batang" w:hAnsi="Times New Roman"/>
      <w:lang w:val="en-GB" w:eastAsia="en-US"/>
    </w:rPr>
  </w:style>
  <w:style w:type="character" w:customStyle="1" w:styleId="List2Char">
    <w:name w:val="List 2 Char"/>
    <w:link w:val="List2"/>
    <w:rsid w:val="008F21E3"/>
    <w:rPr>
      <w:rFonts w:ascii="Times New Roman" w:eastAsia="Batang" w:hAnsi="Times New Roman"/>
      <w:lang w:val="en-GB" w:eastAsia="en-US"/>
    </w:rPr>
  </w:style>
  <w:style w:type="character" w:customStyle="1" w:styleId="List3Char">
    <w:name w:val="List 3 Char"/>
    <w:link w:val="List3"/>
    <w:rsid w:val="008F21E3"/>
    <w:rPr>
      <w:rFonts w:ascii="Times New Roman" w:eastAsia="Times New Roman" w:hAnsi="Times New Roman"/>
      <w:lang w:val="en-GB" w:eastAsia="en-US"/>
    </w:rPr>
  </w:style>
  <w:style w:type="paragraph" w:customStyle="1" w:styleId="CharChar3CharCharCharCharCharChar">
    <w:name w:val="Char Char3 Char Char Char Char Char Char"/>
    <w:semiHidden/>
    <w:rsid w:val="008F21E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8F21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F21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F2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8F21E3"/>
    <w:rPr>
      <w:rFonts w:ascii="Times New Roman" w:hAnsi="Times New Roman"/>
      <w:lang w:eastAsia="en-US"/>
    </w:rPr>
  </w:style>
  <w:style w:type="paragraph" w:customStyle="1" w:styleId="TableCell">
    <w:name w:val="Table Cell"/>
    <w:basedOn w:val="TAC"/>
    <w:link w:val="TableCellChar"/>
    <w:qFormat/>
    <w:rsid w:val="008F21E3"/>
    <w:pPr>
      <w:overflowPunct w:val="0"/>
      <w:autoSpaceDE w:val="0"/>
      <w:autoSpaceDN w:val="0"/>
      <w:adjustRightInd w:val="0"/>
    </w:pPr>
    <w:rPr>
      <w:rFonts w:eastAsia="SimSun"/>
      <w:lang w:eastAsia="zh-CN"/>
    </w:rPr>
  </w:style>
  <w:style w:type="character" w:customStyle="1" w:styleId="TableCellChar">
    <w:name w:val="Table Cell Char"/>
    <w:link w:val="TableCell"/>
    <w:rsid w:val="008F21E3"/>
    <w:rPr>
      <w:rFonts w:ascii="Arial" w:eastAsia="SimSun" w:hAnsi="Arial"/>
      <w:sz w:val="18"/>
      <w:lang w:val="en-GB" w:eastAsia="zh-CN"/>
    </w:rPr>
  </w:style>
  <w:style w:type="character" w:customStyle="1" w:styleId="B12">
    <w:name w:val="B1 (文字)"/>
    <w:uiPriority w:val="99"/>
    <w:qFormat/>
    <w:locked/>
    <w:rsid w:val="008F21E3"/>
    <w:rPr>
      <w:rFonts w:ascii="Times New Roman" w:hAnsi="Times New Roman"/>
      <w:lang w:val="en-GB" w:eastAsia="en-US"/>
    </w:rPr>
  </w:style>
  <w:style w:type="paragraph" w:customStyle="1" w:styleId="MTDisplayEquation">
    <w:name w:val="MTDisplayEquation"/>
    <w:basedOn w:val="Normal"/>
    <w:next w:val="Normal"/>
    <w:link w:val="MTDisplayEquationChar"/>
    <w:rsid w:val="008F21E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21E3"/>
    <w:rPr>
      <w:rFonts w:ascii="Times New Roman" w:hAnsi="Times New Roman"/>
      <w:szCs w:val="22"/>
      <w:lang w:val="x-none" w:eastAsia="x-none"/>
    </w:rPr>
  </w:style>
  <w:style w:type="paragraph" w:customStyle="1" w:styleId="Doc-text2">
    <w:name w:val="Doc-text2"/>
    <w:basedOn w:val="Normal"/>
    <w:link w:val="Doc-text2Char"/>
    <w:qFormat/>
    <w:rsid w:val="008F21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21E3"/>
    <w:rPr>
      <w:rFonts w:ascii="Arial" w:eastAsia="MS Mincho" w:hAnsi="Arial"/>
      <w:szCs w:val="24"/>
      <w:lang w:val="en-GB" w:eastAsia="en-GB"/>
    </w:rPr>
  </w:style>
  <w:style w:type="paragraph" w:customStyle="1" w:styleId="Default">
    <w:name w:val="Default"/>
    <w:rsid w:val="008F21E3"/>
    <w:pPr>
      <w:autoSpaceDE w:val="0"/>
      <w:autoSpaceDN w:val="0"/>
      <w:adjustRightInd w:val="0"/>
    </w:pPr>
    <w:rPr>
      <w:rFonts w:ascii="Arial" w:eastAsia="SimSun" w:hAnsi="Arial" w:cs="Arial"/>
      <w:color w:val="000000"/>
      <w:sz w:val="24"/>
      <w:szCs w:val="24"/>
      <w:lang w:eastAsia="ja-JP"/>
    </w:rPr>
  </w:style>
  <w:style w:type="character" w:customStyle="1" w:styleId="textChar">
    <w:name w:val="text Char"/>
    <w:link w:val="text"/>
    <w:rsid w:val="008F21E3"/>
    <w:rPr>
      <w:rFonts w:ascii="Times New Roman" w:eastAsia="SimSun" w:hAnsi="Times New Roman"/>
      <w:sz w:val="24"/>
      <w:lang w:val="en-AU" w:eastAsia="en-GB"/>
    </w:rPr>
  </w:style>
  <w:style w:type="paragraph" w:customStyle="1" w:styleId="bullet1">
    <w:name w:val="bullet1"/>
    <w:basedOn w:val="text"/>
    <w:link w:val="bullet1Char"/>
    <w:qFormat/>
    <w:rsid w:val="008F21E3"/>
    <w:pPr>
      <w:widowControl/>
      <w:numPr>
        <w:numId w:val="2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21E3"/>
    <w:pPr>
      <w:widowControl/>
      <w:numPr>
        <w:ilvl w:val="1"/>
        <w:numId w:val="2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21E3"/>
    <w:rPr>
      <w:rFonts w:eastAsia="SimSun"/>
      <w:kern w:val="2"/>
      <w:sz w:val="24"/>
      <w:szCs w:val="24"/>
      <w:lang w:val="en-GB" w:eastAsia="zh-CN"/>
    </w:rPr>
  </w:style>
  <w:style w:type="paragraph" w:customStyle="1" w:styleId="bullet3">
    <w:name w:val="bullet3"/>
    <w:basedOn w:val="text"/>
    <w:link w:val="bullet3Char"/>
    <w:qFormat/>
    <w:rsid w:val="008F21E3"/>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21E3"/>
    <w:rPr>
      <w:rFonts w:ascii="Times" w:eastAsia="SimSun" w:hAnsi="Times"/>
      <w:kern w:val="2"/>
      <w:sz w:val="24"/>
      <w:szCs w:val="24"/>
      <w:lang w:val="en-GB" w:eastAsia="zh-CN"/>
    </w:rPr>
  </w:style>
  <w:style w:type="paragraph" w:customStyle="1" w:styleId="bullet4">
    <w:name w:val="bullet4"/>
    <w:basedOn w:val="text"/>
    <w:qFormat/>
    <w:rsid w:val="008F21E3"/>
    <w:pPr>
      <w:widowControl/>
      <w:numPr>
        <w:ilvl w:val="3"/>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8F21E3"/>
    <w:pPr>
      <w:numPr>
        <w:numId w:val="22"/>
      </w:numPr>
      <w:spacing w:after="0"/>
    </w:pPr>
    <w:rPr>
      <w:rFonts w:eastAsia="MS Mincho"/>
      <w:sz w:val="24"/>
      <w:szCs w:val="24"/>
      <w:lang w:val="en-US" w:eastAsia="ja-JP"/>
    </w:rPr>
  </w:style>
  <w:style w:type="paragraph" w:customStyle="1" w:styleId="bullet">
    <w:name w:val="bullet"/>
    <w:basedOn w:val="ListParagraph"/>
    <w:link w:val="bulletChar"/>
    <w:qFormat/>
    <w:rsid w:val="008F21E3"/>
    <w:pPr>
      <w:numPr>
        <w:numId w:val="23"/>
      </w:numPr>
      <w:spacing w:after="0" w:line="240" w:lineRule="auto"/>
    </w:pPr>
    <w:rPr>
      <w:sz w:val="20"/>
      <w:szCs w:val="24"/>
      <w:lang w:eastAsia="x-none" w:bidi="ar-SA"/>
    </w:rPr>
  </w:style>
  <w:style w:type="character" w:customStyle="1" w:styleId="bulletChar">
    <w:name w:val="bullet Char"/>
    <w:link w:val="bullet"/>
    <w:rsid w:val="008F21E3"/>
    <w:rPr>
      <w:rFonts w:ascii="Times New Roman" w:eastAsia="Times New Roman" w:hAnsi="Times New Roman"/>
      <w:szCs w:val="24"/>
      <w:lang w:val="x-none" w:eastAsia="x-none"/>
    </w:rPr>
  </w:style>
  <w:style w:type="paragraph" w:customStyle="1" w:styleId="Proposal">
    <w:name w:val="Proposal"/>
    <w:basedOn w:val="Normal"/>
    <w:link w:val="ProposalChar"/>
    <w:qFormat/>
    <w:rsid w:val="008F21E3"/>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8F21E3"/>
    <w:rPr>
      <w:rFonts w:ascii="Times New Roman" w:eastAsia="SimSun" w:hAnsi="Times New Roman"/>
      <w:b/>
      <w:bCs/>
      <w:lang w:val="en-GB" w:eastAsia="zh-CN"/>
    </w:rPr>
  </w:style>
  <w:style w:type="character" w:customStyle="1" w:styleId="colour">
    <w:name w:val="colour"/>
    <w:rsid w:val="008F21E3"/>
  </w:style>
  <w:style w:type="character" w:customStyle="1" w:styleId="RAN1bullet2Char">
    <w:name w:val="RAN1 bullet2 Char"/>
    <w:link w:val="RAN1bullet2"/>
    <w:qFormat/>
    <w:rsid w:val="008F21E3"/>
    <w:rPr>
      <w:rFonts w:ascii="Times" w:eastAsia="Batang" w:hAnsi="Times"/>
      <w:lang w:eastAsia="en-US"/>
    </w:rPr>
  </w:style>
  <w:style w:type="paragraph" w:customStyle="1" w:styleId="RAN1bullet1">
    <w:name w:val="RAN1 bullet1"/>
    <w:basedOn w:val="Normal"/>
    <w:link w:val="RAN1bullet1Char"/>
    <w:qFormat/>
    <w:rsid w:val="008F21E3"/>
    <w:pPr>
      <w:numPr>
        <w:numId w:val="24"/>
      </w:numPr>
      <w:spacing w:after="0"/>
    </w:pPr>
    <w:rPr>
      <w:rFonts w:ascii="Times" w:hAnsi="Times"/>
      <w:szCs w:val="24"/>
      <w:lang w:eastAsia="x-none"/>
    </w:rPr>
  </w:style>
  <w:style w:type="character" w:customStyle="1" w:styleId="RAN1bullet1Char">
    <w:name w:val="RAN1 bullet1 Char"/>
    <w:link w:val="RAN1bullet1"/>
    <w:rsid w:val="008F21E3"/>
    <w:rPr>
      <w:rFonts w:ascii="Times" w:eastAsia="Batang" w:hAnsi="Times"/>
      <w:szCs w:val="24"/>
      <w:lang w:val="en-GB" w:eastAsia="x-none"/>
    </w:rPr>
  </w:style>
  <w:style w:type="paragraph" w:customStyle="1" w:styleId="RAN1tdoc">
    <w:name w:val="RAN1 tdoc"/>
    <w:basedOn w:val="Normal"/>
    <w:link w:val="RAN1tdocChar"/>
    <w:qFormat/>
    <w:rsid w:val="008F21E3"/>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8F21E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21E3"/>
    <w:pPr>
      <w:numPr>
        <w:ilvl w:val="2"/>
        <w:numId w:val="25"/>
      </w:numPr>
    </w:pPr>
  </w:style>
  <w:style w:type="character" w:customStyle="1" w:styleId="RAN1bullet3Char">
    <w:name w:val="RAN1 bullet3 Char"/>
    <w:link w:val="RAN1bullet3"/>
    <w:uiPriority w:val="99"/>
    <w:qFormat/>
    <w:rsid w:val="008F21E3"/>
    <w:rPr>
      <w:rFonts w:ascii="Times" w:eastAsia="Batang" w:hAnsi="Times"/>
      <w:lang w:eastAsia="en-US"/>
    </w:rPr>
  </w:style>
  <w:style w:type="paragraph" w:customStyle="1" w:styleId="ZchnZchn">
    <w:name w:val="Zchn Zchn"/>
    <w:rsid w:val="008F21E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8F21E3"/>
    <w:pPr>
      <w:numPr>
        <w:numId w:val="0"/>
      </w:numPr>
      <w:pBdr>
        <w:top w:val="none" w:sz="0" w:space="0" w:color="auto"/>
      </w:pBdr>
      <w:spacing w:after="0" w:line="259" w:lineRule="auto"/>
      <w:outlineLvl w:val="9"/>
    </w:pPr>
    <w:rPr>
      <w:rFonts w:ascii="Calibri Light" w:eastAsia="SimSun" w:hAnsi="Calibri Light"/>
      <w:color w:val="2F5496"/>
      <w:sz w:val="32"/>
      <w:szCs w:val="32"/>
      <w:lang w:val="en-US"/>
    </w:rPr>
  </w:style>
  <w:style w:type="paragraph" w:customStyle="1" w:styleId="onecomwebmail-msonormal">
    <w:name w:val="onecomwebmail-msonormal"/>
    <w:basedOn w:val="Normal"/>
    <w:rsid w:val="008F21E3"/>
    <w:pPr>
      <w:spacing w:before="100" w:beforeAutospacing="1" w:after="100" w:afterAutospacing="1"/>
    </w:pPr>
    <w:rPr>
      <w:rFonts w:eastAsia="SimSun"/>
      <w:sz w:val="24"/>
      <w:szCs w:val="24"/>
      <w:lang w:val="en-US"/>
    </w:rPr>
  </w:style>
  <w:style w:type="character" w:customStyle="1" w:styleId="bullet3Char">
    <w:name w:val="bullet3 Char"/>
    <w:link w:val="bullet3"/>
    <w:rsid w:val="008F21E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21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21E3"/>
    <w:rPr>
      <w:rFonts w:ascii="Times New Roman" w:eastAsia="Malgun Gothic" w:hAnsi="Times New Roman" w:cs="Batang"/>
      <w:lang w:val="en-GB" w:eastAsia="en-US"/>
    </w:rPr>
  </w:style>
  <w:style w:type="paragraph" w:customStyle="1" w:styleId="tdoc">
    <w:name w:val="tdoc"/>
    <w:basedOn w:val="Normal"/>
    <w:link w:val="tdocChar"/>
    <w:qFormat/>
    <w:rsid w:val="008F21E3"/>
    <w:pPr>
      <w:spacing w:after="0"/>
      <w:ind w:left="1440" w:hanging="1440"/>
    </w:pPr>
    <w:rPr>
      <w:rFonts w:ascii="Times" w:hAnsi="Times"/>
      <w:szCs w:val="24"/>
    </w:rPr>
  </w:style>
  <w:style w:type="character" w:customStyle="1" w:styleId="tdocChar">
    <w:name w:val="tdoc Char"/>
    <w:link w:val="tdoc"/>
    <w:rsid w:val="008F21E3"/>
    <w:rPr>
      <w:rFonts w:ascii="Times" w:eastAsia="Batang" w:hAnsi="Times"/>
      <w:szCs w:val="24"/>
      <w:lang w:val="en-GB" w:eastAsia="en-US"/>
    </w:rPr>
  </w:style>
  <w:style w:type="paragraph" w:customStyle="1" w:styleId="maintext">
    <w:name w:val="main text"/>
    <w:basedOn w:val="Normal"/>
    <w:link w:val="maintextChar"/>
    <w:qFormat/>
    <w:rsid w:val="008F21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21E3"/>
    <w:rPr>
      <w:rFonts w:ascii="Times New Roman" w:eastAsia="Malgun Gothic" w:hAnsi="Times New Roman"/>
      <w:lang w:val="en-GB"/>
    </w:rPr>
  </w:style>
  <w:style w:type="character" w:styleId="PlaceholderText">
    <w:name w:val="Placeholder Text"/>
    <w:uiPriority w:val="99"/>
    <w:rsid w:val="008F21E3"/>
    <w:rPr>
      <w:color w:val="808080"/>
    </w:rPr>
  </w:style>
  <w:style w:type="paragraph" w:customStyle="1" w:styleId="CharChar1CharCharCharChar">
    <w:name w:val="Char Char1 Char Char Char Char"/>
    <w:semiHidden/>
    <w:rsid w:val="008F21E3"/>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F21E3"/>
    <w:pPr>
      <w:widowControl w:val="0"/>
      <w:spacing w:after="0"/>
      <w:ind w:firstLine="420"/>
      <w:jc w:val="both"/>
    </w:pPr>
    <w:rPr>
      <w:rFonts w:eastAsia="Malgun Gothic"/>
      <w:kern w:val="2"/>
      <w:sz w:val="21"/>
      <w:lang w:val="en-US" w:eastAsia="zh-CN"/>
    </w:rPr>
  </w:style>
  <w:style w:type="paragraph" w:customStyle="1" w:styleId="a0">
    <w:name w:val="表格文字居左"/>
    <w:basedOn w:val="Normal"/>
    <w:next w:val="Normal"/>
    <w:rsid w:val="008F21E3"/>
    <w:pPr>
      <w:widowControl w:val="0"/>
      <w:spacing w:after="0"/>
      <w:jc w:val="both"/>
    </w:pPr>
    <w:rPr>
      <w:rFonts w:ascii="Arial" w:eastAsia="Malgun Gothic" w:hAnsi="Arial" w:cs="SimSun"/>
      <w:kern w:val="2"/>
      <w:sz w:val="21"/>
      <w:lang w:val="en-US" w:eastAsia="zh-CN"/>
    </w:rPr>
  </w:style>
  <w:style w:type="paragraph" w:styleId="z-TopofForm">
    <w:name w:val="HTML Top of Form"/>
    <w:basedOn w:val="Normal"/>
    <w:next w:val="Normal"/>
    <w:link w:val="z-TopofFormChar"/>
    <w:hidden/>
    <w:uiPriority w:val="99"/>
    <w:unhideWhenUsed/>
    <w:rsid w:val="008F21E3"/>
    <w:pPr>
      <w:pBdr>
        <w:bottom w:val="single" w:sz="6" w:space="1" w:color="auto"/>
      </w:pBdr>
      <w:spacing w:after="0"/>
      <w:jc w:val="center"/>
    </w:pPr>
    <w:rPr>
      <w:rFonts w:ascii="Arial" w:eastAsia="Malgun Gothic" w:hAnsi="Arial"/>
      <w:vanish/>
      <w:sz w:val="16"/>
      <w:szCs w:val="16"/>
      <w:lang w:val="en-US" w:eastAsia="zh-CN"/>
    </w:rPr>
  </w:style>
  <w:style w:type="character" w:customStyle="1" w:styleId="z-TopofFormChar">
    <w:name w:val="z-Top of Form Char"/>
    <w:link w:val="z-TopofForm"/>
    <w:uiPriority w:val="99"/>
    <w:rsid w:val="008F21E3"/>
    <w:rPr>
      <w:rFonts w:ascii="Arial" w:eastAsia="Malgun Gothic" w:hAnsi="Arial"/>
      <w:vanish/>
      <w:sz w:val="16"/>
      <w:szCs w:val="16"/>
      <w:lang w:eastAsia="zh-CN"/>
    </w:rPr>
  </w:style>
  <w:style w:type="character" w:customStyle="1" w:styleId="hps">
    <w:name w:val="hps"/>
    <w:rsid w:val="008F21E3"/>
  </w:style>
  <w:style w:type="paragraph" w:styleId="z-BottomofForm">
    <w:name w:val="HTML Bottom of Form"/>
    <w:basedOn w:val="Normal"/>
    <w:next w:val="Normal"/>
    <w:link w:val="z-BottomofFormChar"/>
    <w:hidden/>
    <w:uiPriority w:val="99"/>
    <w:unhideWhenUsed/>
    <w:rsid w:val="008F21E3"/>
    <w:pPr>
      <w:pBdr>
        <w:top w:val="single" w:sz="6" w:space="1" w:color="auto"/>
      </w:pBdr>
      <w:spacing w:after="0"/>
      <w:jc w:val="center"/>
    </w:pPr>
    <w:rPr>
      <w:rFonts w:ascii="Arial" w:eastAsia="Malgun Gothic" w:hAnsi="Arial"/>
      <w:vanish/>
      <w:sz w:val="16"/>
      <w:szCs w:val="16"/>
      <w:lang w:val="en-US" w:eastAsia="zh-CN"/>
    </w:rPr>
  </w:style>
  <w:style w:type="character" w:customStyle="1" w:styleId="z-BottomofFormChar">
    <w:name w:val="z-Bottom of Form Char"/>
    <w:link w:val="z-BottomofForm"/>
    <w:uiPriority w:val="99"/>
    <w:rsid w:val="008F21E3"/>
    <w:rPr>
      <w:rFonts w:ascii="Arial" w:eastAsia="Malgun Gothic" w:hAnsi="Arial"/>
      <w:vanish/>
      <w:sz w:val="16"/>
      <w:szCs w:val="16"/>
      <w:lang w:eastAsia="zh-CN"/>
    </w:rPr>
  </w:style>
  <w:style w:type="paragraph" w:customStyle="1" w:styleId="tablecell0">
    <w:name w:val="tablecell"/>
    <w:basedOn w:val="Normal"/>
    <w:qFormat/>
    <w:rsid w:val="008F21E3"/>
    <w:pPr>
      <w:autoSpaceDE w:val="0"/>
      <w:autoSpaceDN w:val="0"/>
      <w:adjustRightInd w:val="0"/>
      <w:snapToGrid w:val="0"/>
      <w:spacing w:before="40" w:after="40"/>
    </w:pPr>
    <w:rPr>
      <w:rFonts w:eastAsia="Malgun Gothic"/>
      <w:lang w:val="en-US"/>
    </w:rPr>
  </w:style>
  <w:style w:type="character" w:customStyle="1" w:styleId="shorttext">
    <w:name w:val="short_text"/>
    <w:rsid w:val="008F21E3"/>
  </w:style>
  <w:style w:type="paragraph" w:customStyle="1" w:styleId="tableheader">
    <w:name w:val="tableheader"/>
    <w:basedOn w:val="Normal"/>
    <w:qFormat/>
    <w:rsid w:val="008F21E3"/>
    <w:pPr>
      <w:snapToGrid w:val="0"/>
      <w:spacing w:before="40" w:after="40"/>
      <w:jc w:val="center"/>
    </w:pPr>
    <w:rPr>
      <w:rFonts w:eastAsia="Malgun Gothic" w:cs="Calibri"/>
      <w:b/>
      <w:bCs/>
      <w:color w:val="000000"/>
      <w:lang w:val="en-US"/>
    </w:rPr>
  </w:style>
  <w:style w:type="character" w:customStyle="1" w:styleId="keyword">
    <w:name w:val="keyword"/>
    <w:rsid w:val="008F21E3"/>
  </w:style>
  <w:style w:type="paragraph" w:customStyle="1" w:styleId="Test">
    <w:name w:val="Test"/>
    <w:basedOn w:val="Normal"/>
    <w:rsid w:val="008F21E3"/>
    <w:pPr>
      <w:spacing w:before="60" w:after="60" w:line="280" w:lineRule="atLeast"/>
      <w:ind w:left="2160"/>
      <w:jc w:val="both"/>
    </w:pPr>
    <w:rPr>
      <w:rFonts w:eastAsia="MS Mincho"/>
    </w:rPr>
  </w:style>
  <w:style w:type="paragraph" w:customStyle="1" w:styleId="ordinary-output">
    <w:name w:val="ordinary-output"/>
    <w:basedOn w:val="Normal"/>
    <w:rsid w:val="008F21E3"/>
    <w:pPr>
      <w:spacing w:before="100" w:beforeAutospacing="1" w:after="100" w:afterAutospacing="1" w:line="322" w:lineRule="atLeast"/>
    </w:pPr>
    <w:rPr>
      <w:rFonts w:ascii="SimSun" w:eastAsia="Malgun Gothic" w:hAnsi="SimSun" w:cs="SimSun"/>
      <w:color w:val="333333"/>
      <w:sz w:val="26"/>
      <w:szCs w:val="26"/>
      <w:lang w:val="en-US" w:eastAsia="zh-CN"/>
    </w:rPr>
  </w:style>
  <w:style w:type="character" w:customStyle="1" w:styleId="ordinary-span-edit2">
    <w:name w:val="ordinary-span-edit2"/>
    <w:rsid w:val="008F21E3"/>
  </w:style>
  <w:style w:type="paragraph" w:customStyle="1" w:styleId="3GPPNormalText">
    <w:name w:val="3GPP Normal Text"/>
    <w:basedOn w:val="BodyText"/>
    <w:link w:val="3GPPNormalTextChar"/>
    <w:qFormat/>
    <w:rsid w:val="008F21E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F21E3"/>
    <w:rPr>
      <w:rFonts w:ascii="Times New Roman" w:eastAsia="MS Mincho" w:hAnsi="Times New Roman"/>
      <w:sz w:val="22"/>
      <w:szCs w:val="24"/>
      <w:lang w:eastAsia="zh-CN"/>
    </w:rPr>
  </w:style>
  <w:style w:type="paragraph" w:styleId="ListNumber3">
    <w:name w:val="List Number 3"/>
    <w:basedOn w:val="Normal"/>
    <w:rsid w:val="008F21E3"/>
    <w:pPr>
      <w:numPr>
        <w:numId w:val="26"/>
      </w:numPr>
      <w:overflowPunct w:val="0"/>
      <w:autoSpaceDE w:val="0"/>
      <w:autoSpaceDN w:val="0"/>
      <w:adjustRightInd w:val="0"/>
      <w:textAlignment w:val="baseline"/>
    </w:pPr>
    <w:rPr>
      <w:rFonts w:eastAsia="SimSun"/>
    </w:rPr>
  </w:style>
  <w:style w:type="table" w:customStyle="1" w:styleId="13">
    <w:name w:val="网格型1"/>
    <w:basedOn w:val="TableNormal"/>
    <w:next w:val="TableGrid"/>
    <w:rsid w:val="008F21E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21E3"/>
    <w:rPr>
      <w:rFonts w:ascii="Times New Roman" w:eastAsia="SimSun" w:hAnsi="Times New Roman"/>
      <w:lang w:val="en-GB" w:eastAsia="en-GB"/>
    </w:rPr>
  </w:style>
  <w:style w:type="paragraph" w:styleId="Subtitle">
    <w:name w:val="Subtitle"/>
    <w:basedOn w:val="Normal"/>
    <w:next w:val="Normal"/>
    <w:link w:val="SubtitleChar"/>
    <w:uiPriority w:val="11"/>
    <w:qFormat/>
    <w:rsid w:val="008F21E3"/>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link w:val="Subtitle"/>
    <w:uiPriority w:val="11"/>
    <w:rsid w:val="008F21E3"/>
    <w:rPr>
      <w:rFonts w:ascii="Calibri Light" w:eastAsia="Malgun Gothic" w:hAnsi="Calibri Light"/>
      <w:b/>
      <w:i/>
      <w:iCs/>
      <w:color w:val="5B9BD5"/>
      <w:spacing w:val="15"/>
      <w:szCs w:val="24"/>
      <w:lang w:eastAsia="zh-CN"/>
    </w:rPr>
  </w:style>
  <w:style w:type="table" w:customStyle="1" w:styleId="TableGridLight1">
    <w:name w:val="Table Grid Light1"/>
    <w:basedOn w:val="TableNormal"/>
    <w:uiPriority w:val="40"/>
    <w:rsid w:val="008F21E3"/>
    <w:rPr>
      <w:rFonts w:eastAsia="Malgun Gothic"/>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21E3"/>
    <w:rPr>
      <w:rFonts w:eastAsia="Malgun Gothic"/>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8F21E3"/>
  </w:style>
  <w:style w:type="paragraph" w:styleId="Title">
    <w:name w:val="Title"/>
    <w:aliases w:val="Heading 31"/>
    <w:basedOn w:val="Normal"/>
    <w:link w:val="TitleChar1"/>
    <w:qFormat/>
    <w:rsid w:val="008F21E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8F21E3"/>
    <w:rPr>
      <w:rFonts w:ascii="Calibri Light" w:eastAsia="Malgun Gothic" w:hAnsi="Calibri Light" w:cs="Times New Roman"/>
      <w:b/>
      <w:bCs/>
      <w:kern w:val="28"/>
      <w:sz w:val="32"/>
      <w:szCs w:val="32"/>
      <w:lang w:val="en-GB" w:eastAsia="en-US"/>
    </w:rPr>
  </w:style>
  <w:style w:type="character" w:customStyle="1" w:styleId="TitleChar1">
    <w:name w:val="Title Char1"/>
    <w:aliases w:val="Heading 31 Char"/>
    <w:link w:val="Title"/>
    <w:rsid w:val="008F21E3"/>
    <w:rPr>
      <w:rFonts w:ascii="Arial" w:eastAsia="MS Mincho" w:hAnsi="Arial"/>
      <w:b/>
      <w:sz w:val="24"/>
      <w:lang w:val="de-DE" w:eastAsia="ja-JP"/>
    </w:rPr>
  </w:style>
  <w:style w:type="paragraph" w:customStyle="1" w:styleId="TableText0">
    <w:name w:val="TableText"/>
    <w:basedOn w:val="BodyTextIndent"/>
    <w:rsid w:val="008F21E3"/>
    <w:pPr>
      <w:keepNext/>
      <w:keepLines/>
      <w:snapToGrid w:val="0"/>
      <w:spacing w:after="180"/>
      <w:ind w:left="0" w:firstLine="0"/>
      <w:jc w:val="center"/>
      <w:textAlignment w:val="auto"/>
    </w:pPr>
    <w:rPr>
      <w:rFonts w:eastAsia="Times New Roman"/>
      <w:kern w:val="2"/>
      <w:sz w:val="20"/>
      <w:lang w:val="en-GB" w:eastAsia="en-US"/>
    </w:rPr>
  </w:style>
  <w:style w:type="paragraph" w:customStyle="1" w:styleId="HDStyleLS">
    <w:name w:val="HDStyle_LS"/>
    <w:basedOn w:val="Header"/>
    <w:rsid w:val="008F21E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21E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21E3"/>
    <w:rPr>
      <w:rFonts w:eastAsia="SimSun"/>
    </w:rPr>
  </w:style>
  <w:style w:type="paragraph" w:customStyle="1" w:styleId="berschrift2Head2A2">
    <w:name w:val="Überschrift 2.Head2A.2"/>
    <w:basedOn w:val="Heading1"/>
    <w:next w:val="Normal"/>
    <w:rsid w:val="008F21E3"/>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21E3"/>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21E3"/>
    <w:pPr>
      <w:widowControl w:val="0"/>
      <w:spacing w:after="0"/>
    </w:pPr>
    <w:rPr>
      <w:rFonts w:ascii="Times New Roman" w:eastAsia="Malgun Gothic" w:hAnsi="Times New Roman"/>
      <w:color w:val="0000FF"/>
      <w:kern w:val="2"/>
      <w:sz w:val="21"/>
      <w:szCs w:val="20"/>
      <w:lang w:val="en-US" w:eastAsia="zh-CN"/>
    </w:rPr>
  </w:style>
  <w:style w:type="paragraph" w:customStyle="1" w:styleId="BalloonText1">
    <w:name w:val="Balloon Text1"/>
    <w:basedOn w:val="Normal"/>
    <w:semiHidden/>
    <w:rsid w:val="008F21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21E3"/>
    <w:pPr>
      <w:spacing w:before="360" w:after="0" w:line="240" w:lineRule="atLeast"/>
      <w:jc w:val="center"/>
    </w:pPr>
    <w:rPr>
      <w:rFonts w:eastAsia="MS Mincho"/>
      <w:lang w:val="en-US" w:eastAsia="ja-JP"/>
    </w:rPr>
  </w:style>
  <w:style w:type="paragraph" w:styleId="ListContinue2">
    <w:name w:val="List Continue 2"/>
    <w:basedOn w:val="Normal"/>
    <w:rsid w:val="008F21E3"/>
    <w:pPr>
      <w:ind w:leftChars="400" w:left="850"/>
    </w:pPr>
    <w:rPr>
      <w:rFonts w:eastAsia="MS Mincho"/>
      <w:lang w:eastAsia="ja-JP"/>
    </w:rPr>
  </w:style>
  <w:style w:type="paragraph" w:styleId="BodyTextFirstIndent2">
    <w:name w:val="Body Text First Indent 2"/>
    <w:basedOn w:val="BodyTextIndent"/>
    <w:link w:val="BodyTextFirstIndent2Char"/>
    <w:rsid w:val="008F21E3"/>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link w:val="BodyTextFirstIndent2"/>
    <w:rsid w:val="008F21E3"/>
    <w:rPr>
      <w:rFonts w:ascii="Times New Roman" w:eastAsia="MS Mincho" w:hAnsi="Times New Roman"/>
      <w:sz w:val="22"/>
      <w:lang w:val="en-GB" w:eastAsia="en-US"/>
    </w:rPr>
  </w:style>
  <w:style w:type="paragraph" w:customStyle="1" w:styleId="List1">
    <w:name w:val="List 1"/>
    <w:basedOn w:val="Normal"/>
    <w:rsid w:val="008F21E3"/>
    <w:pPr>
      <w:spacing w:after="120"/>
      <w:ind w:left="568" w:hanging="284"/>
    </w:pPr>
    <w:rPr>
      <w:rFonts w:ascii="Arial" w:eastAsia="MS Mincho" w:hAnsi="Arial"/>
      <w:szCs w:val="22"/>
      <w:lang w:eastAsia="ja-JP"/>
    </w:rPr>
  </w:style>
  <w:style w:type="paragraph" w:customStyle="1" w:styleId="assocaitedwith">
    <w:name w:val="assocaited with"/>
    <w:basedOn w:val="Normal"/>
    <w:rsid w:val="008F21E3"/>
    <w:pPr>
      <w:jc w:val="center"/>
    </w:pPr>
    <w:rPr>
      <w:rFonts w:eastAsia="MS Mincho"/>
      <w:lang w:eastAsia="ja-JP"/>
    </w:rPr>
  </w:style>
  <w:style w:type="paragraph" w:customStyle="1" w:styleId="Nor">
    <w:name w:val="Nor'"/>
    <w:basedOn w:val="assocaitedwith"/>
    <w:rsid w:val="008F21E3"/>
    <w:rPr>
      <w:b/>
    </w:rPr>
  </w:style>
  <w:style w:type="table" w:styleId="TableClassic2">
    <w:name w:val="Table Classic 2"/>
    <w:basedOn w:val="TableNormal"/>
    <w:rsid w:val="008F21E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21E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21E3"/>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21E3"/>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21E3"/>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8F21E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21E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21E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21E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21E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21E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21E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F21E3"/>
    <w:pPr>
      <w:spacing w:after="220"/>
    </w:pPr>
    <w:rPr>
      <w:rFonts w:ascii="Arial" w:eastAsia="SimSun" w:hAnsi="Arial"/>
      <w:sz w:val="22"/>
      <w:szCs w:val="24"/>
      <w:lang w:val="en-US"/>
    </w:rPr>
  </w:style>
  <w:style w:type="paragraph" w:customStyle="1" w:styleId="a1">
    <w:name w:val="样式 正文"/>
    <w:basedOn w:val="Normal"/>
    <w:link w:val="Char"/>
    <w:rsid w:val="008F21E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link w:val="a1"/>
    <w:rsid w:val="008F21E3"/>
    <w:rPr>
      <w:rFonts w:ascii="Times New Roman" w:eastAsia="SimSun" w:hAnsi="Times New Roman" w:cs="SimSun"/>
      <w:kern w:val="2"/>
      <w:sz w:val="21"/>
      <w:lang w:eastAsia="zh-CN"/>
    </w:rPr>
  </w:style>
  <w:style w:type="paragraph" w:customStyle="1" w:styleId="a2">
    <w:name w:val="公式"/>
    <w:basedOn w:val="Normal"/>
    <w:rsid w:val="008F21E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21E3"/>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8F21E3"/>
    <w:rPr>
      <w:rFonts w:ascii="Times New Roman" w:eastAsia="MS Mincho" w:hAnsi="Times New Roman"/>
      <w:szCs w:val="24"/>
      <w:lang w:val="en-GB" w:eastAsia="en-US"/>
    </w:rPr>
  </w:style>
  <w:style w:type="paragraph" w:customStyle="1" w:styleId="Doc-title">
    <w:name w:val="Doc-title"/>
    <w:basedOn w:val="Normal"/>
    <w:link w:val="Doc-titleChar"/>
    <w:qFormat/>
    <w:rsid w:val="008F21E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F21E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21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21E3"/>
    <w:pPr>
      <w:numPr>
        <w:numId w:val="2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8F21E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F21E3"/>
    <w:pPr>
      <w:numPr>
        <w:numId w:val="2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F21E3"/>
    <w:pPr>
      <w:keepNext/>
      <w:tabs>
        <w:tab w:val="num" w:pos="360"/>
      </w:tabs>
      <w:autoSpaceDE w:val="0"/>
      <w:autoSpaceDN w:val="0"/>
      <w:adjustRightInd w:val="0"/>
      <w:spacing w:before="60" w:after="60"/>
      <w:jc w:val="both"/>
    </w:pPr>
    <w:rPr>
      <w:rFonts w:ascii="Arial" w:eastAsia="Malgun Gothic" w:hAnsi="Arial" w:cs="Arial"/>
      <w:color w:val="0000FF"/>
      <w:kern w:val="2"/>
      <w:lang w:eastAsia="zh-CN"/>
    </w:rPr>
  </w:style>
  <w:style w:type="paragraph" w:customStyle="1" w:styleId="NumberedList">
    <w:name w:val="Numbered List"/>
    <w:basedOn w:val="Normal"/>
    <w:rsid w:val="008F21E3"/>
    <w:pPr>
      <w:numPr>
        <w:numId w:val="30"/>
      </w:numPr>
      <w:spacing w:after="0"/>
      <w:jc w:val="both"/>
    </w:pPr>
    <w:rPr>
      <w:rFonts w:eastAsia="MS Mincho"/>
    </w:rPr>
  </w:style>
  <w:style w:type="paragraph" w:customStyle="1" w:styleId="FigureCaption">
    <w:name w:val="Figure Caption"/>
    <w:aliases w:val="fc Char,Figure Caption Char"/>
    <w:basedOn w:val="Normal"/>
    <w:rsid w:val="008F21E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21E3"/>
    <w:pPr>
      <w:spacing w:before="120" w:after="120" w:line="240" w:lineRule="atLeast"/>
      <w:jc w:val="right"/>
    </w:pPr>
    <w:rPr>
      <w:rFonts w:eastAsia="Malgun Gothic"/>
      <w:sz w:val="22"/>
      <w:lang w:val="en-US"/>
    </w:rPr>
  </w:style>
  <w:style w:type="paragraph" w:customStyle="1" w:styleId="multifig">
    <w:name w:val="multifig"/>
    <w:basedOn w:val="Normal"/>
    <w:rsid w:val="008F21E3"/>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8F21E3"/>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8F21E3"/>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8F21E3"/>
    <w:pPr>
      <w:spacing w:before="120" w:after="0" w:line="240" w:lineRule="exact"/>
      <w:jc w:val="both"/>
    </w:pPr>
    <w:rPr>
      <w:rFonts w:eastAsia="MS Mincho"/>
      <w:lang w:val="en-US"/>
    </w:rPr>
  </w:style>
  <w:style w:type="character" w:customStyle="1" w:styleId="Style10ptCharChar">
    <w:name w:val="Style 10 pt Char Char"/>
    <w:rsid w:val="008F21E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21E3"/>
    <w:pPr>
      <w:spacing w:before="60" w:after="60" w:line="240" w:lineRule="exact"/>
      <w:jc w:val="both"/>
    </w:pPr>
    <w:rPr>
      <w:rFonts w:eastAsia="MS Mincho"/>
      <w:b/>
      <w:lang w:val="en-US"/>
    </w:rPr>
  </w:style>
  <w:style w:type="character" w:customStyle="1" w:styleId="Style10ptBoldCharChar">
    <w:name w:val="Style 10 pt Bold Char Char"/>
    <w:rsid w:val="008F21E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link w:val="HTMLPreformatted"/>
    <w:rsid w:val="008F21E3"/>
    <w:rPr>
      <w:rFonts w:ascii="Courier New" w:eastAsia="Batang" w:hAnsi="Courier New" w:cs="Courier New"/>
    </w:rPr>
  </w:style>
  <w:style w:type="paragraph" w:customStyle="1" w:styleId="Bullet0">
    <w:name w:val="Bullet"/>
    <w:basedOn w:val="Normal"/>
    <w:rsid w:val="008F21E3"/>
    <w:pPr>
      <w:numPr>
        <w:numId w:val="29"/>
      </w:numPr>
      <w:tabs>
        <w:tab w:val="clear" w:pos="1440"/>
        <w:tab w:val="num" w:pos="360"/>
      </w:tabs>
      <w:spacing w:after="0"/>
      <w:ind w:left="0" w:firstLine="0"/>
    </w:pPr>
    <w:rPr>
      <w:rFonts w:eastAsia="Malgun Gothic"/>
      <w:sz w:val="24"/>
      <w:szCs w:val="24"/>
      <w:lang w:val="en-US"/>
    </w:rPr>
  </w:style>
  <w:style w:type="paragraph" w:customStyle="1" w:styleId="FigureCentered">
    <w:name w:val="FigureCentered"/>
    <w:basedOn w:val="Normal"/>
    <w:next w:val="Normal"/>
    <w:rsid w:val="008F21E3"/>
    <w:pPr>
      <w:keepNext/>
      <w:spacing w:before="60" w:after="60" w:line="240" w:lineRule="atLeast"/>
      <w:jc w:val="center"/>
    </w:pPr>
    <w:rPr>
      <w:rFonts w:eastAsia="Malgun Gothic"/>
      <w:sz w:val="24"/>
      <w:lang w:val="en-US"/>
    </w:rPr>
  </w:style>
  <w:style w:type="character" w:customStyle="1" w:styleId="Equation-NumberedChar">
    <w:name w:val="Equation-Numbered Char"/>
    <w:rsid w:val="008F21E3"/>
    <w:rPr>
      <w:rFonts w:ascii="Arial" w:eastAsia="SimSun" w:hAnsi="Arial" w:cs="Arial"/>
      <w:color w:val="0000FF"/>
      <w:kern w:val="2"/>
      <w:sz w:val="22"/>
      <w:lang w:val="en-US" w:eastAsia="en-US" w:bidi="ar-SA"/>
    </w:rPr>
  </w:style>
  <w:style w:type="paragraph" w:customStyle="1" w:styleId="item">
    <w:name w:val="item"/>
    <w:basedOn w:val="Normal"/>
    <w:rsid w:val="008F21E3"/>
    <w:pPr>
      <w:numPr>
        <w:numId w:val="31"/>
      </w:numPr>
      <w:spacing w:after="0"/>
      <w:jc w:val="both"/>
    </w:pPr>
    <w:rPr>
      <w:rFonts w:eastAsia="MS Mincho"/>
    </w:rPr>
  </w:style>
  <w:style w:type="paragraph" w:customStyle="1" w:styleId="PaperTableCell">
    <w:name w:val="PaperTableCell"/>
    <w:basedOn w:val="Normal"/>
    <w:rsid w:val="008F21E3"/>
    <w:pPr>
      <w:spacing w:after="0"/>
      <w:jc w:val="both"/>
    </w:pPr>
    <w:rPr>
      <w:rFonts w:eastAsia="Malgun Gothic"/>
      <w:sz w:val="16"/>
      <w:szCs w:val="24"/>
      <w:lang w:val="en-US"/>
    </w:rPr>
  </w:style>
  <w:style w:type="character" w:styleId="LineNumber">
    <w:name w:val="line number"/>
    <w:rsid w:val="008F21E3"/>
    <w:rPr>
      <w:rFonts w:ascii="Arial" w:eastAsia="SimSun" w:hAnsi="Arial" w:cs="Arial"/>
      <w:color w:val="0000FF"/>
      <w:kern w:val="2"/>
      <w:sz w:val="18"/>
      <w:lang w:val="en-US" w:eastAsia="zh-CN" w:bidi="ar-SA"/>
    </w:rPr>
  </w:style>
  <w:style w:type="paragraph" w:customStyle="1" w:styleId="figure0">
    <w:name w:val="figure"/>
    <w:basedOn w:val="Normal"/>
    <w:rsid w:val="008F21E3"/>
    <w:pPr>
      <w:keepNext/>
      <w:keepLines/>
      <w:spacing w:before="60" w:after="60" w:line="240" w:lineRule="atLeast"/>
      <w:jc w:val="center"/>
    </w:pPr>
    <w:rPr>
      <w:rFonts w:eastAsia="Malgun Gothic"/>
      <w:lang w:val="en-US"/>
    </w:rPr>
  </w:style>
  <w:style w:type="character" w:customStyle="1" w:styleId="moz-txt-tag">
    <w:name w:val="moz-txt-tag"/>
    <w:rsid w:val="008F21E3"/>
    <w:rPr>
      <w:rFonts w:ascii="Arial" w:eastAsia="SimSun" w:hAnsi="Arial" w:cs="Arial"/>
      <w:color w:val="0000FF"/>
      <w:kern w:val="2"/>
      <w:lang w:val="en-US" w:eastAsia="zh-CN" w:bidi="ar-SA"/>
    </w:rPr>
  </w:style>
  <w:style w:type="paragraph" w:customStyle="1" w:styleId="tac0">
    <w:name w:val="tac"/>
    <w:basedOn w:val="Normal"/>
    <w:rsid w:val="008F21E3"/>
    <w:pPr>
      <w:keepNext/>
      <w:spacing w:after="0"/>
      <w:jc w:val="center"/>
    </w:pPr>
    <w:rPr>
      <w:rFonts w:ascii="Arial" w:eastAsia="Calibri" w:hAnsi="Arial" w:cs="Arial"/>
      <w:sz w:val="18"/>
      <w:szCs w:val="18"/>
      <w:lang w:val="en-US"/>
    </w:rPr>
  </w:style>
  <w:style w:type="paragraph" w:customStyle="1" w:styleId="th0">
    <w:name w:val="th"/>
    <w:basedOn w:val="Normal"/>
    <w:rsid w:val="008F21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21E3"/>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1">
    <w:name w:val="Char Char Char Char Char Char1"/>
    <w:semiHidden/>
    <w:rsid w:val="008F21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CharCharCharCharCharChar1CharChar1">
    <w:name w:val="Char Char Char Char Char Char1 Char Char1"/>
    <w:next w:val="Normal"/>
    <w:semiHidden/>
    <w:rsid w:val="008F21E3"/>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numbering" w:customStyle="1" w:styleId="15">
    <w:name w:val="无列表1"/>
    <w:next w:val="NoList"/>
    <w:uiPriority w:val="99"/>
    <w:semiHidden/>
    <w:unhideWhenUsed/>
    <w:rsid w:val="008F21E3"/>
  </w:style>
  <w:style w:type="character" w:customStyle="1" w:styleId="opdicttext22">
    <w:name w:val="op_dict_text22"/>
    <w:rsid w:val="008F21E3"/>
  </w:style>
  <w:style w:type="character" w:customStyle="1" w:styleId="def">
    <w:name w:val="def"/>
    <w:rsid w:val="008F21E3"/>
  </w:style>
  <w:style w:type="paragraph" w:customStyle="1" w:styleId="Normalwithindent">
    <w:name w:val="Normal with indent"/>
    <w:basedOn w:val="Normal"/>
    <w:link w:val="NormalwithindentChar"/>
    <w:qFormat/>
    <w:rsid w:val="008F21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21E3"/>
    <w:rPr>
      <w:rFonts w:ascii="Times New Roman" w:eastAsia="Malgun Gothic" w:hAnsi="Times New Roman"/>
      <w:lang w:val="en-GB" w:eastAsia="zh-CN"/>
    </w:rPr>
  </w:style>
  <w:style w:type="paragraph" w:styleId="NoSpacing">
    <w:name w:val="No Spacing"/>
    <w:uiPriority w:val="1"/>
    <w:qFormat/>
    <w:rsid w:val="008F21E3"/>
    <w:rPr>
      <w:rFonts w:eastAsia="SimSun"/>
      <w:sz w:val="22"/>
      <w:szCs w:val="22"/>
      <w:lang w:eastAsia="zh-CN"/>
    </w:rPr>
  </w:style>
  <w:style w:type="character" w:customStyle="1" w:styleId="high-light-bg4">
    <w:name w:val="high-light-bg4"/>
    <w:rsid w:val="008F21E3"/>
  </w:style>
  <w:style w:type="character" w:customStyle="1" w:styleId="TitleChar2">
    <w:name w:val="Title Char2"/>
    <w:uiPriority w:val="10"/>
    <w:locked/>
    <w:rsid w:val="008F21E3"/>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21E3"/>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21E3"/>
    <w:pPr>
      <w:spacing w:before="100" w:after="100"/>
      <w:ind w:left="860"/>
    </w:pPr>
    <w:rPr>
      <w:rFonts w:ascii="Times" w:eastAsia="MS Gothic" w:hAnsi="Times"/>
      <w:sz w:val="24"/>
      <w:lang w:eastAsia="ja-JP"/>
    </w:rPr>
  </w:style>
  <w:style w:type="paragraph" w:customStyle="1" w:styleId="a">
    <w:name w:val="佐藤２"/>
    <w:basedOn w:val="Normal"/>
    <w:rsid w:val="008F21E3"/>
    <w:pPr>
      <w:numPr>
        <w:numId w:val="32"/>
      </w:numPr>
    </w:pPr>
    <w:rPr>
      <w:rFonts w:eastAsia="MS Gothic"/>
      <w:sz w:val="24"/>
      <w:lang w:eastAsia="ja-JP"/>
    </w:rPr>
  </w:style>
  <w:style w:type="paragraph" w:customStyle="1" w:styleId="ListBulletLast">
    <w:name w:val="List Bullet Last"/>
    <w:aliases w:val="lbl"/>
    <w:basedOn w:val="ListBullet"/>
    <w:next w:val="BodyText"/>
    <w:rsid w:val="008F21E3"/>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8F21E3"/>
    <w:pPr>
      <w:spacing w:after="0"/>
      <w:jc w:val="both"/>
    </w:pPr>
    <w:rPr>
      <w:rFonts w:eastAsia="MS Gothic"/>
      <w:sz w:val="24"/>
      <w:lang w:eastAsia="ja-JP"/>
    </w:rPr>
  </w:style>
  <w:style w:type="character" w:customStyle="1" w:styleId="BodyText3Char">
    <w:name w:val="Body Text 3 Char"/>
    <w:link w:val="BodyText3"/>
    <w:rsid w:val="008F21E3"/>
    <w:rPr>
      <w:rFonts w:ascii="Times New Roman" w:eastAsia="MS Gothic" w:hAnsi="Times New Roman"/>
      <w:sz w:val="24"/>
      <w:lang w:val="en-GB" w:eastAsia="ja-JP"/>
    </w:rPr>
  </w:style>
  <w:style w:type="paragraph" w:customStyle="1" w:styleId="TableText1">
    <w:name w:val="Table_Text"/>
    <w:basedOn w:val="Normal"/>
    <w:rsid w:val="008F21E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21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8F21E3"/>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F21E3"/>
    <w:rPr>
      <w:rFonts w:eastAsia="MS Gothic"/>
      <w:b/>
      <w:noProof w:val="0"/>
      <w:kern w:val="2"/>
      <w:sz w:val="24"/>
      <w:lang w:val="en-GB"/>
    </w:rPr>
  </w:style>
  <w:style w:type="paragraph" w:customStyle="1" w:styleId="Normal1CharChar">
    <w:name w:val="Normal1 Char Char"/>
    <w:rsid w:val="008F21E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F21E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21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21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21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8F21E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21E3"/>
    <w:rPr>
      <w:rFonts w:ascii="Times New Roman" w:eastAsia="MS Gothic" w:hAnsi="Times New Roman"/>
      <w:sz w:val="24"/>
      <w:lang w:val="en-GB" w:eastAsia="ja-JP"/>
    </w:rPr>
  </w:style>
  <w:style w:type="character" w:customStyle="1" w:styleId="Doc-titleChar">
    <w:name w:val="Doc-title Char"/>
    <w:link w:val="Doc-title"/>
    <w:rsid w:val="008F21E3"/>
    <w:rPr>
      <w:rFonts w:ascii="Arial" w:eastAsia="SimSun" w:hAnsi="Arial" w:cs="Arial"/>
      <w:lang w:eastAsia="zh-CN"/>
    </w:rPr>
  </w:style>
  <w:style w:type="paragraph" w:customStyle="1" w:styleId="msonormal0">
    <w:name w:val="msonormal"/>
    <w:basedOn w:val="Normal"/>
    <w:rsid w:val="008F21E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F21E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F21E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F21E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F21E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F21E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F21E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F21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F21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F21E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F21E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F21E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F21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F21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F21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F21E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F21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F21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F21E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F21E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F21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F21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F21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F21E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F21E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F21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F21E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F21E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F21E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F21E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F21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F21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F21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F21E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F21E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F21E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F21E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F21E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F21E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F21E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F21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F21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F21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F21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F21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F21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F21E3"/>
    <w:rPr>
      <w:rFonts w:ascii="Arial" w:hAnsi="Arial"/>
      <w:vanish w:val="0"/>
      <w:color w:val="FF0000"/>
      <w:sz w:val="24"/>
    </w:rPr>
  </w:style>
  <w:style w:type="paragraph" w:customStyle="1" w:styleId="Bulletedo1">
    <w:name w:val="Bulleted o 1"/>
    <w:basedOn w:val="Normal"/>
    <w:rsid w:val="008F21E3"/>
    <w:pPr>
      <w:numPr>
        <w:numId w:val="3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F21E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F21E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F21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F21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8F21E3"/>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21E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21E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21E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21E3"/>
    <w:pPr>
      <w:spacing w:before="75" w:after="75"/>
    </w:pPr>
    <w:rPr>
      <w:rFonts w:ascii="Malgun Gothic" w:eastAsia="Malgun Gothic" w:hAnsi="Malgun Gothic" w:cs="Calibri"/>
      <w:lang w:val="sv-SE" w:eastAsia="sv-SE"/>
    </w:rPr>
  </w:style>
  <w:style w:type="character" w:customStyle="1" w:styleId="onecomwebmail-spelle">
    <w:name w:val="onecomwebmail-spelle"/>
    <w:rsid w:val="008F21E3"/>
  </w:style>
  <w:style w:type="paragraph" w:customStyle="1" w:styleId="onecomwebmail-msolistparagraph">
    <w:name w:val="onecomwebmail-msolistparagraph"/>
    <w:basedOn w:val="Normal"/>
    <w:rsid w:val="008F21E3"/>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F21E3"/>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F21E3"/>
    <w:pPr>
      <w:spacing w:before="100" w:beforeAutospacing="1" w:after="100" w:afterAutospacing="1"/>
    </w:pPr>
    <w:rPr>
      <w:rFonts w:eastAsia="SimSun"/>
      <w:sz w:val="24"/>
      <w:szCs w:val="24"/>
      <w:lang w:val="sv-SE" w:eastAsia="sv-SE"/>
    </w:rPr>
  </w:style>
  <w:style w:type="character" w:customStyle="1" w:styleId="onecomwebmail-font">
    <w:name w:val="onecomwebmail-font"/>
    <w:rsid w:val="008F21E3"/>
  </w:style>
  <w:style w:type="character" w:customStyle="1" w:styleId="onecomwebmail-size">
    <w:name w:val="onecomwebmail-size"/>
    <w:rsid w:val="008F21E3"/>
  </w:style>
  <w:style w:type="paragraph" w:customStyle="1" w:styleId="3GPPAgreements">
    <w:name w:val="3GPP Agreements"/>
    <w:basedOn w:val="Normal"/>
    <w:link w:val="3GPPAgreementsChar"/>
    <w:qFormat/>
    <w:rsid w:val="008F21E3"/>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F21E3"/>
    <w:rPr>
      <w:rFonts w:ascii="Times New Roman" w:eastAsia="SimSun" w:hAnsi="Times New Roman"/>
      <w:sz w:val="22"/>
      <w:lang w:eastAsia="zh-CN"/>
    </w:rPr>
  </w:style>
  <w:style w:type="paragraph" w:customStyle="1" w:styleId="Style1">
    <w:name w:val="Style1"/>
    <w:basedOn w:val="Normal"/>
    <w:link w:val="Style1Char"/>
    <w:qFormat/>
    <w:rsid w:val="008F21E3"/>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21E3"/>
    <w:rPr>
      <w:rFonts w:ascii="Times New Roman" w:eastAsia="SimSun" w:hAnsi="Times New Roman"/>
      <w:lang w:eastAsia="zh-CN"/>
    </w:rPr>
  </w:style>
  <w:style w:type="character" w:customStyle="1" w:styleId="fontstyle01">
    <w:name w:val="fontstyle01"/>
    <w:rsid w:val="008F21E3"/>
    <w:rPr>
      <w:rFonts w:ascii="Times New Roman" w:hAnsi="Times New Roman" w:cs="Times New Roman" w:hint="default"/>
      <w:b w:val="0"/>
      <w:bCs w:val="0"/>
      <w:i/>
      <w:iCs/>
      <w:color w:val="000000"/>
      <w:sz w:val="20"/>
      <w:szCs w:val="20"/>
    </w:rPr>
  </w:style>
  <w:style w:type="numbering" w:customStyle="1" w:styleId="111">
    <w:name w:val="无列表11"/>
    <w:next w:val="NoList"/>
    <w:uiPriority w:val="99"/>
    <w:semiHidden/>
    <w:unhideWhenUsed/>
    <w:rsid w:val="008F21E3"/>
  </w:style>
  <w:style w:type="paragraph" w:customStyle="1" w:styleId="LGTdoc">
    <w:name w:val="LGTdoc_본문"/>
    <w:basedOn w:val="Normal"/>
    <w:link w:val="LGTdocChar"/>
    <w:qFormat/>
    <w:rsid w:val="008F21E3"/>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8F21E3"/>
    <w:rPr>
      <w:rFonts w:ascii="Times New Roman" w:eastAsia="Batang" w:hAnsi="Times New Roman"/>
      <w:kern w:val="2"/>
      <w:sz w:val="22"/>
      <w:szCs w:val="24"/>
      <w:lang w:eastAsia="x-none"/>
    </w:rPr>
  </w:style>
  <w:style w:type="paragraph" w:customStyle="1" w:styleId="0Maintext">
    <w:name w:val="0 Main text"/>
    <w:basedOn w:val="maintext"/>
    <w:link w:val="0MaintextChar"/>
    <w:rsid w:val="008F21E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link w:val="0Maintext"/>
    <w:rsid w:val="008F21E3"/>
    <w:rPr>
      <w:rFonts w:ascii="Times New Roman" w:eastAsia="Malgun Gothic" w:hAnsi="Times New Roman" w:cs="Batang"/>
      <w:lang w:val="en-GB" w:eastAsia="en-US"/>
    </w:rPr>
  </w:style>
  <w:style w:type="paragraph" w:customStyle="1" w:styleId="LGTdoc1">
    <w:name w:val="LGTdoc_제목1"/>
    <w:basedOn w:val="Normal"/>
    <w:rsid w:val="008F21E3"/>
    <w:pPr>
      <w:adjustRightInd w:val="0"/>
      <w:snapToGrid w:val="0"/>
      <w:spacing w:beforeLines="50" w:before="120" w:after="100" w:afterAutospacing="1"/>
      <w:jc w:val="both"/>
    </w:pPr>
    <w:rPr>
      <w:b/>
      <w:snapToGrid w:val="0"/>
      <w:sz w:val="28"/>
      <w:lang w:eastAsia="ko-KR"/>
    </w:rPr>
  </w:style>
  <w:style w:type="paragraph" w:customStyle="1" w:styleId="b20">
    <w:name w:val="b20"/>
    <w:basedOn w:val="Normal"/>
    <w:uiPriority w:val="99"/>
    <w:rsid w:val="008F21E3"/>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CD1F5-1B9C-4B40-A2D2-A30FB243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2710</Words>
  <Characters>15448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2020-08-08T05:40:00Z</dcterms:created>
  <dcterms:modified xsi:type="dcterms:W3CDTF">2020-10-17T04:19:00Z</dcterms:modified>
</cp:coreProperties>
</file>