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C7CA0E" w14:textId="2E3C4408" w:rsidR="00F0794E" w:rsidRPr="00BC2C6A" w:rsidRDefault="00F0794E" w:rsidP="00F0794E">
      <w:pPr>
        <w:tabs>
          <w:tab w:val="left" w:pos="1985"/>
        </w:tabs>
        <w:spacing w:line="264" w:lineRule="auto"/>
        <w:ind w:left="1707" w:hangingChars="850" w:hanging="1707"/>
        <w:rPr>
          <w:rFonts w:ascii="Arial" w:hAnsi="Arial" w:cs="Arial"/>
          <w:b/>
          <w:sz w:val="20"/>
          <w:szCs w:val="20"/>
        </w:rPr>
      </w:pPr>
      <w:r w:rsidRPr="00BC2C6A">
        <w:rPr>
          <w:rFonts w:ascii="Arial" w:hAnsi="Arial" w:cs="Arial"/>
          <w:b/>
          <w:sz w:val="20"/>
          <w:szCs w:val="20"/>
        </w:rPr>
        <w:t>3GPP TSG RAN WG1 #103-e</w:t>
      </w:r>
      <w:r w:rsidRPr="00BC2C6A">
        <w:rPr>
          <w:rFonts w:ascii="Arial" w:hAnsi="Arial" w:cs="Arial"/>
          <w:b/>
          <w:sz w:val="20"/>
          <w:szCs w:val="20"/>
        </w:rPr>
        <w:tab/>
      </w:r>
      <w:r w:rsidRPr="00BC2C6A">
        <w:rPr>
          <w:rFonts w:ascii="Arial" w:hAnsi="Arial" w:cs="Arial"/>
          <w:b/>
          <w:sz w:val="20"/>
          <w:szCs w:val="20"/>
        </w:rPr>
        <w:tab/>
      </w:r>
      <w:r w:rsidRPr="00BC2C6A">
        <w:rPr>
          <w:rFonts w:ascii="Arial" w:hAnsi="Arial" w:cs="Arial"/>
          <w:b/>
          <w:sz w:val="20"/>
          <w:szCs w:val="20"/>
        </w:rPr>
        <w:tab/>
        <w:t xml:space="preserve">                                    </w:t>
      </w:r>
      <w:r w:rsidR="0064348B" w:rsidRPr="00BC2C6A">
        <w:rPr>
          <w:rFonts w:ascii="Arial" w:hAnsi="Arial" w:cs="Arial"/>
          <w:b/>
          <w:sz w:val="20"/>
          <w:szCs w:val="20"/>
        </w:rPr>
        <w:t xml:space="preserve">          </w:t>
      </w:r>
      <w:r w:rsidRPr="00BC2C6A">
        <w:rPr>
          <w:rFonts w:ascii="Arial" w:hAnsi="Arial" w:cs="Arial"/>
          <w:b/>
          <w:sz w:val="20"/>
          <w:szCs w:val="20"/>
        </w:rPr>
        <w:t xml:space="preserve"> R1-</w:t>
      </w:r>
      <w:r w:rsidR="00CE6AC4" w:rsidRPr="00CE6AC4">
        <w:rPr>
          <w:rFonts w:ascii="Arial" w:hAnsi="Arial" w:cs="Arial"/>
          <w:b/>
          <w:sz w:val="20"/>
          <w:szCs w:val="20"/>
        </w:rPr>
        <w:t>2008032</w:t>
      </w:r>
    </w:p>
    <w:p w14:paraId="20A774E5" w14:textId="089F3E73" w:rsidR="005B0722" w:rsidRPr="00BC2C6A" w:rsidRDefault="00F0794E" w:rsidP="00F0794E">
      <w:pPr>
        <w:tabs>
          <w:tab w:val="left" w:pos="1985"/>
        </w:tabs>
        <w:spacing w:line="264" w:lineRule="auto"/>
        <w:ind w:left="1707" w:hangingChars="850" w:hanging="1707"/>
        <w:rPr>
          <w:rFonts w:ascii="Arial" w:hAnsi="Arial" w:cs="Arial"/>
          <w:b/>
          <w:sz w:val="10"/>
          <w:szCs w:val="10"/>
        </w:rPr>
      </w:pPr>
      <w:r w:rsidRPr="00BC2C6A">
        <w:rPr>
          <w:rFonts w:ascii="Arial" w:hAnsi="Arial" w:cs="Arial"/>
          <w:b/>
          <w:sz w:val="20"/>
          <w:szCs w:val="20"/>
        </w:rPr>
        <w:t>e-Meeting, October 26th – November 13th, 2020</w:t>
      </w:r>
    </w:p>
    <w:p w14:paraId="0E1E7B80" w14:textId="77777777" w:rsidR="00F0794E" w:rsidRPr="00BC2C6A" w:rsidRDefault="00F0794E" w:rsidP="009328FA">
      <w:pPr>
        <w:tabs>
          <w:tab w:val="left" w:pos="1985"/>
        </w:tabs>
        <w:spacing w:line="240" w:lineRule="auto"/>
        <w:ind w:left="1707" w:hangingChars="850" w:hanging="1707"/>
        <w:rPr>
          <w:rFonts w:ascii="Arial" w:hAnsi="Arial" w:cs="Arial"/>
          <w:b/>
          <w:sz w:val="20"/>
          <w:szCs w:val="20"/>
        </w:rPr>
      </w:pPr>
    </w:p>
    <w:p w14:paraId="158853C9" w14:textId="137517CB" w:rsidR="007962A3" w:rsidRPr="00BC2C6A" w:rsidRDefault="007962A3" w:rsidP="009328FA">
      <w:pPr>
        <w:tabs>
          <w:tab w:val="left" w:pos="1985"/>
        </w:tabs>
        <w:spacing w:line="240" w:lineRule="auto"/>
        <w:ind w:left="1707" w:hangingChars="850" w:hanging="1707"/>
        <w:rPr>
          <w:rFonts w:ascii="Arial" w:eastAsia="宋体" w:hAnsi="Arial" w:cs="Arial"/>
          <w:b/>
          <w:sz w:val="20"/>
          <w:szCs w:val="20"/>
        </w:rPr>
      </w:pPr>
      <w:r w:rsidRPr="00BC2C6A">
        <w:rPr>
          <w:rFonts w:ascii="Arial" w:hAnsi="Arial" w:cs="Arial"/>
          <w:b/>
          <w:sz w:val="20"/>
          <w:szCs w:val="20"/>
        </w:rPr>
        <w:t>Agenda item:</w:t>
      </w:r>
      <w:r w:rsidRPr="00BC2C6A">
        <w:rPr>
          <w:rFonts w:ascii="Arial" w:hAnsi="Arial" w:cs="Arial"/>
          <w:b/>
          <w:sz w:val="20"/>
          <w:szCs w:val="20"/>
        </w:rPr>
        <w:tab/>
      </w:r>
      <w:bookmarkStart w:id="0" w:name="Source"/>
      <w:bookmarkEnd w:id="0"/>
      <w:r w:rsidR="000E372D" w:rsidRPr="00BC2C6A">
        <w:rPr>
          <w:rFonts w:ascii="Arial" w:eastAsia="宋体" w:hAnsi="Arial" w:cs="Arial"/>
          <w:b/>
          <w:sz w:val="20"/>
          <w:szCs w:val="20"/>
        </w:rPr>
        <w:t>8</w:t>
      </w:r>
      <w:r w:rsidRPr="00BC2C6A">
        <w:rPr>
          <w:rFonts w:ascii="Arial" w:eastAsia="宋体" w:hAnsi="Arial" w:cs="Arial"/>
          <w:b/>
          <w:sz w:val="20"/>
          <w:szCs w:val="20"/>
        </w:rPr>
        <w:t>.</w:t>
      </w:r>
      <w:r w:rsidR="000E372D" w:rsidRPr="00BC2C6A">
        <w:rPr>
          <w:rFonts w:ascii="Arial" w:eastAsia="宋体" w:hAnsi="Arial" w:cs="Arial"/>
          <w:b/>
          <w:sz w:val="20"/>
          <w:szCs w:val="20"/>
        </w:rPr>
        <w:t>11</w:t>
      </w:r>
      <w:r w:rsidRPr="00BC2C6A">
        <w:rPr>
          <w:rFonts w:ascii="Arial" w:eastAsia="宋体" w:hAnsi="Arial" w:cs="Arial"/>
          <w:b/>
          <w:sz w:val="20"/>
          <w:szCs w:val="20"/>
        </w:rPr>
        <w:t>.</w:t>
      </w:r>
      <w:r w:rsidR="000E372D" w:rsidRPr="00BC2C6A">
        <w:rPr>
          <w:rFonts w:ascii="Arial" w:eastAsia="宋体" w:hAnsi="Arial" w:cs="Arial"/>
          <w:b/>
          <w:sz w:val="20"/>
          <w:szCs w:val="20"/>
        </w:rPr>
        <w:t>2.2</w:t>
      </w:r>
    </w:p>
    <w:p w14:paraId="2A02F8BF" w14:textId="77777777" w:rsidR="007962A3" w:rsidRPr="00BC2C6A" w:rsidRDefault="007962A3" w:rsidP="009328FA">
      <w:pPr>
        <w:tabs>
          <w:tab w:val="left" w:pos="1985"/>
        </w:tabs>
        <w:spacing w:line="240" w:lineRule="auto"/>
        <w:ind w:left="1707" w:hangingChars="850" w:hanging="1707"/>
        <w:rPr>
          <w:rFonts w:ascii="Arial" w:eastAsiaTheme="minorEastAsia" w:hAnsi="Arial" w:cs="Arial"/>
          <w:b/>
          <w:sz w:val="20"/>
          <w:szCs w:val="20"/>
          <w:lang w:eastAsia="ko-KR"/>
        </w:rPr>
      </w:pPr>
      <w:r w:rsidRPr="00BC2C6A">
        <w:rPr>
          <w:rFonts w:ascii="Arial" w:hAnsi="Arial" w:cs="Arial"/>
          <w:b/>
          <w:sz w:val="20"/>
          <w:szCs w:val="20"/>
        </w:rPr>
        <w:t xml:space="preserve">Source: </w:t>
      </w:r>
      <w:r w:rsidRPr="00BC2C6A">
        <w:rPr>
          <w:rFonts w:ascii="Arial" w:hAnsi="Arial" w:cs="Arial"/>
          <w:b/>
          <w:sz w:val="20"/>
          <w:szCs w:val="20"/>
        </w:rPr>
        <w:tab/>
        <w:t>CMCC</w:t>
      </w:r>
    </w:p>
    <w:p w14:paraId="4F0D901A" w14:textId="6523587E" w:rsidR="007962A3" w:rsidRPr="00BC2C6A" w:rsidRDefault="007962A3" w:rsidP="009328FA">
      <w:pPr>
        <w:tabs>
          <w:tab w:val="left" w:pos="1985"/>
        </w:tabs>
        <w:spacing w:line="240" w:lineRule="auto"/>
        <w:ind w:left="1707" w:hangingChars="850" w:hanging="1707"/>
        <w:rPr>
          <w:rFonts w:ascii="Arial" w:eastAsiaTheme="minorEastAsia" w:hAnsi="Arial" w:cs="Arial"/>
          <w:b/>
          <w:sz w:val="20"/>
          <w:szCs w:val="20"/>
        </w:rPr>
      </w:pPr>
      <w:r w:rsidRPr="00BC2C6A">
        <w:rPr>
          <w:rFonts w:ascii="Arial" w:hAnsi="Arial" w:cs="Arial"/>
          <w:b/>
          <w:sz w:val="20"/>
          <w:szCs w:val="20"/>
        </w:rPr>
        <w:t xml:space="preserve">Title: </w:t>
      </w:r>
      <w:r w:rsidRPr="00BC2C6A">
        <w:rPr>
          <w:rFonts w:ascii="Arial" w:hAnsi="Arial" w:cs="Arial"/>
          <w:b/>
          <w:sz w:val="20"/>
          <w:szCs w:val="20"/>
        </w:rPr>
        <w:tab/>
      </w:r>
      <w:r w:rsidR="00CA4FE5" w:rsidRPr="00BC2C6A">
        <w:rPr>
          <w:rFonts w:ascii="Arial" w:hAnsi="Arial" w:cs="Arial"/>
          <w:b/>
          <w:sz w:val="20"/>
          <w:szCs w:val="20"/>
        </w:rPr>
        <w:t>Discussion on reliability and latency enhancements for mode-2 resource allocation</w:t>
      </w:r>
    </w:p>
    <w:p w14:paraId="565E11AE" w14:textId="77777777" w:rsidR="007962A3" w:rsidRPr="00BC2C6A" w:rsidRDefault="007962A3" w:rsidP="009328FA">
      <w:pPr>
        <w:pBdr>
          <w:bottom w:val="single" w:sz="6" w:space="1" w:color="auto"/>
        </w:pBdr>
        <w:tabs>
          <w:tab w:val="left" w:pos="1985"/>
        </w:tabs>
        <w:spacing w:line="240" w:lineRule="auto"/>
        <w:ind w:left="1707" w:hangingChars="850" w:hanging="1707"/>
        <w:rPr>
          <w:rFonts w:ascii="Arial" w:eastAsia="宋体" w:hAnsi="Arial" w:cs="Arial"/>
          <w:b/>
          <w:sz w:val="20"/>
          <w:szCs w:val="20"/>
        </w:rPr>
      </w:pPr>
      <w:r w:rsidRPr="00BC2C6A">
        <w:rPr>
          <w:rFonts w:ascii="Arial" w:hAnsi="Arial" w:cs="Arial"/>
          <w:b/>
          <w:sz w:val="20"/>
          <w:szCs w:val="20"/>
        </w:rPr>
        <w:t>Document for:</w:t>
      </w:r>
      <w:r w:rsidRPr="00BC2C6A">
        <w:rPr>
          <w:rFonts w:ascii="Arial" w:hAnsi="Arial" w:cs="Arial"/>
          <w:b/>
          <w:sz w:val="20"/>
          <w:szCs w:val="20"/>
        </w:rPr>
        <w:tab/>
      </w:r>
      <w:bookmarkStart w:id="1" w:name="DocumentFor"/>
      <w:bookmarkEnd w:id="1"/>
      <w:r w:rsidRPr="00BC2C6A">
        <w:rPr>
          <w:rFonts w:ascii="Arial" w:hAnsi="Arial" w:cs="Arial"/>
          <w:b/>
          <w:sz w:val="20"/>
          <w:szCs w:val="20"/>
        </w:rPr>
        <w:t>Discussion</w:t>
      </w:r>
      <w:r w:rsidRPr="00BC2C6A">
        <w:rPr>
          <w:rFonts w:ascii="Arial" w:hAnsi="Arial" w:cs="Arial"/>
          <w:b/>
          <w:sz w:val="20"/>
          <w:szCs w:val="20"/>
          <w:lang w:eastAsia="ko-KR"/>
        </w:rPr>
        <w:t xml:space="preserve"> and Decision</w:t>
      </w:r>
    </w:p>
    <w:p w14:paraId="71D9310D" w14:textId="77777777" w:rsidR="007962A3" w:rsidRPr="00BC2C6A" w:rsidRDefault="007962A3" w:rsidP="009328FA">
      <w:pPr>
        <w:pStyle w:val="2"/>
        <w:numPr>
          <w:ilvl w:val="0"/>
          <w:numId w:val="1"/>
        </w:numPr>
        <w:spacing w:line="264" w:lineRule="auto"/>
        <w:rPr>
          <w:rFonts w:cs="Arial"/>
          <w:b/>
          <w:sz w:val="20"/>
          <w:szCs w:val="20"/>
        </w:rPr>
      </w:pPr>
      <w:r w:rsidRPr="00BC2C6A">
        <w:rPr>
          <w:rFonts w:cs="Arial"/>
          <w:b/>
          <w:sz w:val="20"/>
          <w:szCs w:val="20"/>
        </w:rPr>
        <w:t>Introduction</w:t>
      </w:r>
      <w:bookmarkStart w:id="2" w:name="_GoBack"/>
      <w:bookmarkEnd w:id="2"/>
    </w:p>
    <w:p w14:paraId="4E0C7DBF" w14:textId="2B4AC5ED" w:rsidR="009E5A18" w:rsidRPr="00BC2C6A" w:rsidRDefault="008D1C26" w:rsidP="009328FA">
      <w:pPr>
        <w:adjustRightInd w:val="0"/>
        <w:snapToGrid w:val="0"/>
        <w:spacing w:beforeLines="50" w:before="156" w:line="264" w:lineRule="auto"/>
        <w:rPr>
          <w:rFonts w:ascii="Arial" w:eastAsiaTheme="minorEastAsia" w:hAnsi="Arial" w:cs="Arial"/>
          <w:sz w:val="20"/>
          <w:szCs w:val="20"/>
          <w:lang w:val="en-GB"/>
        </w:rPr>
      </w:pPr>
      <w:bookmarkStart w:id="3" w:name="_Hlk505938201"/>
      <w:r w:rsidRPr="00BC2C6A">
        <w:rPr>
          <w:rFonts w:ascii="Arial" w:eastAsiaTheme="minorEastAsia" w:hAnsi="Arial" w:cs="Arial"/>
          <w:sz w:val="20"/>
          <w:szCs w:val="20"/>
          <w:lang w:val="en-GB"/>
        </w:rPr>
        <w:t xml:space="preserve">In </w:t>
      </w:r>
      <w:r w:rsidR="00E17CCB" w:rsidRPr="00BC2C6A">
        <w:rPr>
          <w:rFonts w:ascii="Arial" w:eastAsiaTheme="minorEastAsia" w:hAnsi="Arial" w:cs="Arial"/>
          <w:sz w:val="20"/>
          <w:szCs w:val="20"/>
          <w:lang w:val="en-GB"/>
        </w:rPr>
        <w:t>RAN1</w:t>
      </w:r>
      <w:r w:rsidR="004E7A7C" w:rsidRPr="00BC2C6A">
        <w:rPr>
          <w:rFonts w:ascii="Arial" w:eastAsiaTheme="minorEastAsia" w:hAnsi="Arial" w:cs="Arial"/>
          <w:sz w:val="20"/>
          <w:szCs w:val="20"/>
          <w:lang w:val="en-GB"/>
        </w:rPr>
        <w:t>#88e</w:t>
      </w:r>
      <w:r w:rsidR="00E17CCB" w:rsidRPr="00BC2C6A">
        <w:rPr>
          <w:rFonts w:ascii="Arial" w:eastAsiaTheme="minorEastAsia" w:hAnsi="Arial" w:cs="Arial"/>
          <w:sz w:val="20"/>
          <w:szCs w:val="20"/>
          <w:lang w:val="en-GB"/>
        </w:rPr>
        <w:t xml:space="preserve"> meeting</w:t>
      </w:r>
      <w:r w:rsidR="003237A6" w:rsidRPr="00BC2C6A">
        <w:rPr>
          <w:rFonts w:ascii="Arial" w:eastAsiaTheme="minorEastAsia" w:hAnsi="Arial" w:cs="Arial"/>
          <w:sz w:val="20"/>
          <w:szCs w:val="20"/>
          <w:lang w:val="en-GB"/>
        </w:rPr>
        <w:t xml:space="preserve"> </w:t>
      </w:r>
      <w:r w:rsidR="004E7A7C" w:rsidRPr="00BC2C6A">
        <w:rPr>
          <w:rFonts w:ascii="Arial" w:eastAsiaTheme="minorEastAsia" w:hAnsi="Arial" w:cs="Arial"/>
          <w:sz w:val="20"/>
          <w:szCs w:val="20"/>
          <w:lang w:val="en-GB"/>
        </w:rPr>
        <w:t>[1]</w:t>
      </w:r>
      <w:r w:rsidR="00E17CCB" w:rsidRPr="00BC2C6A">
        <w:rPr>
          <w:rFonts w:ascii="Arial" w:eastAsiaTheme="minorEastAsia" w:hAnsi="Arial" w:cs="Arial"/>
          <w:sz w:val="20"/>
          <w:szCs w:val="20"/>
          <w:lang w:val="en-GB"/>
        </w:rPr>
        <w:t xml:space="preserve">, </w:t>
      </w:r>
      <w:r w:rsidR="009655F7" w:rsidRPr="00BC2C6A">
        <w:rPr>
          <w:rFonts w:ascii="Arial" w:eastAsiaTheme="minorEastAsia" w:hAnsi="Arial" w:cs="Arial"/>
          <w:sz w:val="20"/>
          <w:szCs w:val="20"/>
          <w:lang w:val="en-GB"/>
        </w:rPr>
        <w:t xml:space="preserve">revised WID for NR </w:t>
      </w:r>
      <w:proofErr w:type="spellStart"/>
      <w:r w:rsidR="009655F7" w:rsidRPr="00BC2C6A">
        <w:rPr>
          <w:rFonts w:ascii="Arial" w:eastAsiaTheme="minorEastAsia" w:hAnsi="Arial" w:cs="Arial"/>
          <w:sz w:val="20"/>
          <w:szCs w:val="20"/>
          <w:lang w:val="en-GB"/>
        </w:rPr>
        <w:t>sidelink</w:t>
      </w:r>
      <w:proofErr w:type="spellEnd"/>
      <w:r w:rsidR="009655F7" w:rsidRPr="00BC2C6A">
        <w:rPr>
          <w:rFonts w:ascii="Arial" w:eastAsiaTheme="minorEastAsia" w:hAnsi="Arial" w:cs="Arial"/>
          <w:sz w:val="20"/>
          <w:szCs w:val="20"/>
          <w:lang w:val="en-GB"/>
        </w:rPr>
        <w:t xml:space="preserve"> enhancement</w:t>
      </w:r>
      <w:r w:rsidR="005620FB" w:rsidRPr="00BC2C6A">
        <w:rPr>
          <w:rFonts w:ascii="Arial" w:eastAsiaTheme="minorEastAsia" w:hAnsi="Arial" w:cs="Arial"/>
          <w:sz w:val="20"/>
          <w:szCs w:val="20"/>
          <w:lang w:val="en-GB"/>
        </w:rPr>
        <w:t xml:space="preserve"> is approved and the objectives of the Work Item includes</w:t>
      </w:r>
      <w:r w:rsidR="00822511" w:rsidRPr="00BC2C6A">
        <w:rPr>
          <w:rFonts w:ascii="Arial" w:eastAsiaTheme="minorEastAsia" w:hAnsi="Arial" w:cs="Arial"/>
          <w:sz w:val="20"/>
          <w:szCs w:val="20"/>
          <w:lang w:val="en-GB"/>
        </w:rPr>
        <w:t>:</w:t>
      </w:r>
    </w:p>
    <w:p w14:paraId="2E594973" w14:textId="12C2068C" w:rsidR="00822511" w:rsidRPr="00BC2C6A" w:rsidRDefault="005312CA" w:rsidP="00822511">
      <w:pPr>
        <w:widowControl/>
        <w:numPr>
          <w:ilvl w:val="0"/>
          <w:numId w:val="27"/>
        </w:numPr>
        <w:overflowPunct w:val="0"/>
        <w:autoSpaceDE w:val="0"/>
        <w:autoSpaceDN w:val="0"/>
        <w:adjustRightInd w:val="0"/>
        <w:spacing w:beforeLines="50" w:before="156" w:after="180" w:line="240" w:lineRule="auto"/>
        <w:ind w:left="403" w:hanging="403"/>
        <w:jc w:val="left"/>
        <w:textAlignment w:val="baseline"/>
        <w:rPr>
          <w:rFonts w:ascii="Arial" w:hAnsi="Arial" w:cs="Arial"/>
          <w:sz w:val="20"/>
          <w:szCs w:val="20"/>
          <w:lang w:eastAsia="ko-KR"/>
        </w:rPr>
      </w:pPr>
      <w:r w:rsidRPr="00BC2C6A">
        <w:rPr>
          <w:rFonts w:ascii="Arial" w:hAnsi="Arial" w:cs="Arial"/>
          <w:noProof/>
          <w:sz w:val="20"/>
          <w:szCs w:val="20"/>
          <w:lang w:eastAsia="ko-KR"/>
        </w:rPr>
        <mc:AlternateContent>
          <mc:Choice Requires="wps">
            <w:drawing>
              <wp:anchor distT="0" distB="0" distL="114300" distR="114300" simplePos="0" relativeHeight="251659264" behindDoc="0" locked="0" layoutInCell="1" allowOverlap="1" wp14:anchorId="3881DE82" wp14:editId="4E63A54F">
                <wp:simplePos x="0" y="0"/>
                <wp:positionH relativeFrom="column">
                  <wp:posOffset>-15240</wp:posOffset>
                </wp:positionH>
                <wp:positionV relativeFrom="paragraph">
                  <wp:posOffset>71120</wp:posOffset>
                </wp:positionV>
                <wp:extent cx="6286500" cy="2298700"/>
                <wp:effectExtent l="0" t="0" r="19050" b="25400"/>
                <wp:wrapNone/>
                <wp:docPr id="2" name="矩形 2"/>
                <wp:cNvGraphicFramePr/>
                <a:graphic xmlns:a="http://schemas.openxmlformats.org/drawingml/2006/main">
                  <a:graphicData uri="http://schemas.microsoft.com/office/word/2010/wordprocessingShape">
                    <wps:wsp>
                      <wps:cNvSpPr/>
                      <wps:spPr>
                        <a:xfrm>
                          <a:off x="0" y="0"/>
                          <a:ext cx="6286500" cy="2298700"/>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2FE1171" id="矩形 2" o:spid="_x0000_s1026" style="position:absolute;left:0;text-align:left;margin-left:-1.2pt;margin-top:5.6pt;width:495pt;height:18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" filled="f" strokecolor="black [3200]" strokeweight="1pt"/>
            </w:pict>
          </mc:Fallback>
        </mc:AlternateContent>
      </w:r>
      <w:r w:rsidR="00822511" w:rsidRPr="00BC2C6A">
        <w:rPr>
          <w:rFonts w:ascii="Arial" w:hAnsi="Arial" w:cs="Arial"/>
          <w:sz w:val="20"/>
          <w:szCs w:val="20"/>
          <w:lang w:eastAsia="ko-KR"/>
        </w:rPr>
        <w:t xml:space="preserve">Study </w:t>
      </w:r>
      <w:bookmarkStart w:id="4" w:name="_Hlk53493865"/>
      <w:r w:rsidR="00822511" w:rsidRPr="00BC2C6A">
        <w:rPr>
          <w:rFonts w:ascii="Arial" w:hAnsi="Arial" w:cs="Arial"/>
          <w:sz w:val="20"/>
          <w:szCs w:val="20"/>
          <w:lang w:eastAsia="ko-KR"/>
        </w:rPr>
        <w:t xml:space="preserve">the feasibility and benefit of the enhancement(s) in mode 2 for enhanced reliability and reduced latency </w:t>
      </w:r>
      <w:bookmarkEnd w:id="4"/>
      <w:r w:rsidR="00822511" w:rsidRPr="00BC2C6A">
        <w:rPr>
          <w:rFonts w:ascii="Arial" w:hAnsi="Arial" w:cs="Arial"/>
          <w:sz w:val="20"/>
          <w:szCs w:val="20"/>
          <w:lang w:eastAsia="ko-KR"/>
        </w:rPr>
        <w:t>in consideration of both PRR and PIR defined in TR37.885 (by RAN#91), and specify the identified solution if deemed feasible and beneficial [RAN1, RAN2]</w:t>
      </w:r>
    </w:p>
    <w:p w14:paraId="32639752" w14:textId="77777777" w:rsidR="00822511" w:rsidRPr="00BC2C6A" w:rsidRDefault="00822511" w:rsidP="00822511">
      <w:pPr>
        <w:widowControl/>
        <w:numPr>
          <w:ilvl w:val="1"/>
          <w:numId w:val="27"/>
        </w:numPr>
        <w:overflowPunct w:val="0"/>
        <w:autoSpaceDE w:val="0"/>
        <w:autoSpaceDN w:val="0"/>
        <w:adjustRightInd w:val="0"/>
        <w:spacing w:after="180" w:line="240" w:lineRule="auto"/>
        <w:jc w:val="left"/>
        <w:textAlignment w:val="baseline"/>
        <w:rPr>
          <w:rFonts w:ascii="Arial" w:hAnsi="Arial" w:cs="Arial"/>
          <w:sz w:val="20"/>
          <w:szCs w:val="20"/>
          <w:lang w:eastAsia="ko-KR"/>
        </w:rPr>
      </w:pPr>
      <w:r w:rsidRPr="00BC2C6A">
        <w:rPr>
          <w:rFonts w:ascii="Arial" w:hAnsi="Arial" w:cs="Arial"/>
          <w:sz w:val="20"/>
          <w:szCs w:val="20"/>
          <w:lang w:eastAsia="ko-KR"/>
        </w:rPr>
        <w:t>Inter-UE coordination with the following until RAN#90.</w:t>
      </w:r>
    </w:p>
    <w:p w14:paraId="31B0F6C3" w14:textId="77777777" w:rsidR="00822511" w:rsidRPr="00BC2C6A" w:rsidRDefault="00822511" w:rsidP="00822511">
      <w:pPr>
        <w:widowControl/>
        <w:numPr>
          <w:ilvl w:val="2"/>
          <w:numId w:val="27"/>
        </w:numPr>
        <w:overflowPunct w:val="0"/>
        <w:autoSpaceDE w:val="0"/>
        <w:autoSpaceDN w:val="0"/>
        <w:adjustRightInd w:val="0"/>
        <w:spacing w:after="180" w:line="240" w:lineRule="auto"/>
        <w:jc w:val="left"/>
        <w:textAlignment w:val="baseline"/>
        <w:rPr>
          <w:rFonts w:ascii="Arial" w:hAnsi="Arial" w:cs="Arial"/>
          <w:sz w:val="20"/>
          <w:szCs w:val="20"/>
          <w:lang w:eastAsia="ko-KR"/>
        </w:rPr>
      </w:pPr>
      <w:bookmarkStart w:id="5" w:name="_Hlk47285051"/>
      <w:r w:rsidRPr="00BC2C6A">
        <w:rPr>
          <w:rFonts w:ascii="Arial" w:hAnsi="Arial" w:cs="Arial"/>
          <w:sz w:val="20"/>
          <w:szCs w:val="20"/>
          <w:lang w:eastAsia="ko-KR"/>
        </w:rPr>
        <w:t>A set of resources is determined at UE-A. This set is sent to UE-B in mode 2, and UE-B takes this into account in the resource selection for its own transmission.</w:t>
      </w:r>
    </w:p>
    <w:bookmarkEnd w:id="5"/>
    <w:p w14:paraId="6CF765BD" w14:textId="77777777" w:rsidR="00822511" w:rsidRPr="00BC2C6A" w:rsidRDefault="00822511" w:rsidP="00822511">
      <w:pPr>
        <w:widowControl/>
        <w:numPr>
          <w:ilvl w:val="1"/>
          <w:numId w:val="27"/>
        </w:numPr>
        <w:overflowPunct w:val="0"/>
        <w:autoSpaceDE w:val="0"/>
        <w:autoSpaceDN w:val="0"/>
        <w:adjustRightInd w:val="0"/>
        <w:spacing w:after="180" w:line="240" w:lineRule="auto"/>
        <w:jc w:val="left"/>
        <w:textAlignment w:val="baseline"/>
        <w:rPr>
          <w:rFonts w:ascii="Arial" w:hAnsi="Arial" w:cs="Arial"/>
          <w:sz w:val="20"/>
          <w:szCs w:val="20"/>
          <w:lang w:eastAsia="ko-KR"/>
        </w:rPr>
      </w:pPr>
      <w:r w:rsidRPr="00BC2C6A">
        <w:rPr>
          <w:rFonts w:ascii="Arial" w:hAnsi="Arial" w:cs="Arial"/>
          <w:sz w:val="20"/>
          <w:szCs w:val="20"/>
          <w:lang w:eastAsia="ko-KR"/>
        </w:rPr>
        <w:t>Note: The study scope after RAN#90 is to be decided in RAN#90.</w:t>
      </w:r>
    </w:p>
    <w:p w14:paraId="6E97D156" w14:textId="7917E3BE" w:rsidR="00822511" w:rsidRPr="00BC2C6A" w:rsidRDefault="00822511" w:rsidP="00822511">
      <w:pPr>
        <w:widowControl/>
        <w:numPr>
          <w:ilvl w:val="1"/>
          <w:numId w:val="27"/>
        </w:numPr>
        <w:overflowPunct w:val="0"/>
        <w:autoSpaceDE w:val="0"/>
        <w:autoSpaceDN w:val="0"/>
        <w:adjustRightInd w:val="0"/>
        <w:spacing w:after="180" w:line="240" w:lineRule="auto"/>
        <w:jc w:val="left"/>
        <w:textAlignment w:val="baseline"/>
        <w:rPr>
          <w:rFonts w:ascii="Arial" w:hAnsi="Arial" w:cs="Arial"/>
          <w:sz w:val="20"/>
          <w:szCs w:val="20"/>
          <w:lang w:eastAsia="ko-KR"/>
        </w:rPr>
      </w:pPr>
      <w:r w:rsidRPr="00BC2C6A">
        <w:rPr>
          <w:rFonts w:ascii="Arial" w:hAnsi="Arial" w:cs="Arial"/>
          <w:sz w:val="20"/>
          <w:szCs w:val="20"/>
          <w:lang w:eastAsia="ko-KR"/>
        </w:rPr>
        <w:t>Note: The solution should be able to operate in-coverage, partial coverage, and out-of-coverage and to address consecutive packet loss in all coverage scenarios.</w:t>
      </w:r>
    </w:p>
    <w:p w14:paraId="2739DC55" w14:textId="676FA176" w:rsidR="00B07205" w:rsidRPr="00BC2C6A" w:rsidRDefault="00A26F8D" w:rsidP="00A26F8D">
      <w:pPr>
        <w:spacing w:beforeLines="50" w:before="156" w:line="240" w:lineRule="auto"/>
        <w:rPr>
          <w:rFonts w:ascii="Arial" w:eastAsiaTheme="minorEastAsia" w:hAnsi="Arial" w:cs="Arial"/>
          <w:sz w:val="20"/>
          <w:szCs w:val="20"/>
          <w:lang w:val="fi-FI"/>
        </w:rPr>
      </w:pPr>
      <w:r w:rsidRPr="00BC2C6A">
        <w:rPr>
          <w:rFonts w:ascii="Arial" w:eastAsiaTheme="minorEastAsia" w:hAnsi="Arial" w:cs="Arial"/>
          <w:sz w:val="20"/>
          <w:szCs w:val="20"/>
          <w:lang w:val="fi-FI"/>
        </w:rPr>
        <w:t xml:space="preserve">In this contribution, </w:t>
      </w:r>
      <w:r w:rsidR="007B640C" w:rsidRPr="00BC2C6A">
        <w:rPr>
          <w:rFonts w:ascii="Arial" w:eastAsiaTheme="minorEastAsia" w:hAnsi="Arial" w:cs="Arial"/>
          <w:sz w:val="20"/>
          <w:szCs w:val="20"/>
          <w:lang w:val="fi-FI"/>
        </w:rPr>
        <w:t xml:space="preserve">we discuss </w:t>
      </w:r>
      <w:r w:rsidR="005312CA" w:rsidRPr="00BC2C6A">
        <w:rPr>
          <w:rFonts w:ascii="Arial" w:eastAsiaTheme="minorEastAsia" w:hAnsi="Arial" w:cs="Arial"/>
          <w:sz w:val="20"/>
          <w:szCs w:val="20"/>
          <w:lang w:val="fi-FI"/>
        </w:rPr>
        <w:t>the reliability and latency enhancements for mode-2 resource allocation, especially inter-UE coordination.</w:t>
      </w:r>
    </w:p>
    <w:bookmarkEnd w:id="3"/>
    <w:p w14:paraId="03BFE728" w14:textId="68A808D9" w:rsidR="001B7B07" w:rsidRPr="00BC2C6A" w:rsidRDefault="003900A0" w:rsidP="001B7B07">
      <w:pPr>
        <w:pStyle w:val="2"/>
        <w:numPr>
          <w:ilvl w:val="0"/>
          <w:numId w:val="1"/>
        </w:numPr>
        <w:spacing w:line="264" w:lineRule="auto"/>
        <w:rPr>
          <w:rFonts w:cs="Arial"/>
          <w:b/>
          <w:sz w:val="20"/>
          <w:szCs w:val="20"/>
        </w:rPr>
      </w:pPr>
      <w:r w:rsidRPr="00BC2C6A">
        <w:rPr>
          <w:rFonts w:cs="Arial"/>
          <w:b/>
          <w:sz w:val="20"/>
          <w:szCs w:val="20"/>
        </w:rPr>
        <w:t>Discussion</w:t>
      </w:r>
    </w:p>
    <w:p w14:paraId="20881059" w14:textId="55179F86" w:rsidR="005029FB" w:rsidRPr="00BC2C6A" w:rsidRDefault="00187BF3" w:rsidP="00187BF3">
      <w:pPr>
        <w:spacing w:beforeLines="50" w:before="156" w:line="240" w:lineRule="auto"/>
        <w:rPr>
          <w:rFonts w:ascii="Arial" w:eastAsiaTheme="minorEastAsia" w:hAnsi="Arial" w:cs="Arial"/>
          <w:sz w:val="20"/>
          <w:szCs w:val="20"/>
          <w:lang w:val="fi-FI"/>
        </w:rPr>
      </w:pPr>
      <w:r w:rsidRPr="00BC2C6A">
        <w:rPr>
          <w:rFonts w:ascii="Arial" w:eastAsiaTheme="minorEastAsia" w:hAnsi="Arial" w:cs="Arial"/>
          <w:sz w:val="20"/>
          <w:szCs w:val="20"/>
          <w:lang w:val="fi-FI"/>
        </w:rPr>
        <w:t>According to the Rel-16 WID on 5G V2X with NR sidelink, NR V2X aims to satisfy the advanced V2X services including vehicles platooning, extended sensors, advanced driving and remote driving. Some traffics, especially advanced driving/remote driving with high level of automation</w:t>
      </w:r>
      <w:r w:rsidR="00DC175E" w:rsidRPr="00BC2C6A">
        <w:rPr>
          <w:rFonts w:ascii="Arial" w:eastAsiaTheme="minorEastAsia" w:hAnsi="Arial" w:cs="Arial"/>
          <w:sz w:val="20"/>
          <w:szCs w:val="20"/>
          <w:lang w:val="fi-FI"/>
        </w:rPr>
        <w:t xml:space="preserve">, requires lower latency, i.e. 3ms and higher reliability, i.e. 99.999%. However, Rel-16 NR sidelink is expected to have limitation in achieving the requried target in some conditions, i.e. when the channel is busy. So solutions </w:t>
      </w:r>
      <w:r w:rsidR="00B413CA" w:rsidRPr="00BC2C6A">
        <w:rPr>
          <w:rFonts w:ascii="Arial" w:eastAsiaTheme="minorEastAsia" w:hAnsi="Arial" w:cs="Arial"/>
          <w:sz w:val="20"/>
          <w:szCs w:val="20"/>
          <w:lang w:val="fi-FI"/>
        </w:rPr>
        <w:t>that can enhance reliability and reduce latency are required.</w:t>
      </w:r>
      <w:r w:rsidR="005D3D77" w:rsidRPr="00BC2C6A">
        <w:rPr>
          <w:rFonts w:ascii="Arial" w:eastAsiaTheme="minorEastAsia" w:hAnsi="Arial" w:cs="Arial"/>
          <w:sz w:val="20"/>
          <w:szCs w:val="20"/>
          <w:lang w:val="fi-FI"/>
        </w:rPr>
        <w:t xml:space="preserve"> </w:t>
      </w:r>
      <w:r w:rsidR="00305B6E" w:rsidRPr="00BC2C6A">
        <w:rPr>
          <w:rFonts w:ascii="Arial" w:eastAsiaTheme="minorEastAsia" w:hAnsi="Arial" w:cs="Arial"/>
          <w:sz w:val="20"/>
          <w:szCs w:val="20"/>
          <w:lang w:val="fi-FI"/>
        </w:rPr>
        <w:t xml:space="preserve">In last RAN1 meeting, </w:t>
      </w:r>
      <w:r w:rsidR="001561CC" w:rsidRPr="00BC2C6A">
        <w:rPr>
          <w:rFonts w:ascii="Arial" w:eastAsiaTheme="minorEastAsia" w:hAnsi="Arial" w:cs="Arial"/>
          <w:sz w:val="20"/>
          <w:szCs w:val="20"/>
          <w:lang w:val="fi-FI"/>
        </w:rPr>
        <w:t xml:space="preserve">serveral problems have been identified such as hidden-node problem, half duplex problem, exposed-node problem and </w:t>
      </w:r>
      <w:bookmarkStart w:id="6" w:name="_Hlk53492145"/>
      <w:r w:rsidR="001561CC" w:rsidRPr="00BC2C6A">
        <w:rPr>
          <w:rFonts w:ascii="Arial" w:eastAsiaTheme="minorEastAsia" w:hAnsi="Arial" w:cs="Arial"/>
          <w:sz w:val="20"/>
          <w:szCs w:val="20"/>
          <w:lang w:val="fi-FI"/>
        </w:rPr>
        <w:t>consecutive packet loss</w:t>
      </w:r>
      <w:bookmarkEnd w:id="6"/>
      <w:r w:rsidR="005029FB" w:rsidRPr="00BC2C6A">
        <w:rPr>
          <w:rFonts w:ascii="Arial" w:eastAsiaTheme="minorEastAsia" w:hAnsi="Arial" w:cs="Arial"/>
          <w:sz w:val="20"/>
          <w:szCs w:val="20"/>
          <w:lang w:val="fi-FI"/>
        </w:rPr>
        <w:t>:</w:t>
      </w:r>
    </w:p>
    <w:p w14:paraId="7BF1AA17" w14:textId="6BD80432" w:rsidR="00D435F3" w:rsidRPr="00BC2C6A" w:rsidRDefault="00085B91" w:rsidP="006F50DB">
      <w:pPr>
        <w:pStyle w:val="a5"/>
        <w:numPr>
          <w:ilvl w:val="4"/>
          <w:numId w:val="27"/>
        </w:numPr>
        <w:spacing w:beforeLines="50" w:before="156" w:line="240" w:lineRule="auto"/>
        <w:ind w:leftChars="0" w:left="357" w:hanging="357"/>
        <w:rPr>
          <w:rFonts w:ascii="Arial" w:eastAsiaTheme="minorEastAsia" w:hAnsi="Arial" w:cs="Arial"/>
          <w:b/>
          <w:bCs/>
          <w:szCs w:val="16"/>
          <w:lang w:val="fi-FI"/>
        </w:rPr>
      </w:pPr>
      <w:bookmarkStart w:id="7" w:name="_Hlk53494111"/>
      <w:r w:rsidRPr="00BC2C6A">
        <w:rPr>
          <w:rFonts w:ascii="Arial" w:eastAsiaTheme="minorEastAsia" w:hAnsi="Arial" w:cs="Arial"/>
          <w:szCs w:val="16"/>
          <w:lang w:val="fi-FI"/>
        </w:rPr>
        <w:t>hidden nodes</w:t>
      </w:r>
      <w:r w:rsidR="005029FB" w:rsidRPr="00BC2C6A">
        <w:rPr>
          <w:rFonts w:ascii="Arial" w:eastAsiaTheme="minorEastAsia" w:hAnsi="Arial" w:cs="Arial"/>
          <w:szCs w:val="16"/>
          <w:lang w:val="fi-FI"/>
        </w:rPr>
        <w:t xml:space="preserve"> problem</w:t>
      </w:r>
      <w:bookmarkEnd w:id="7"/>
      <w:r w:rsidR="005029FB" w:rsidRPr="00BC2C6A">
        <w:rPr>
          <w:rFonts w:ascii="Arial" w:eastAsiaTheme="minorEastAsia" w:hAnsi="Arial" w:cs="Arial"/>
          <w:szCs w:val="16"/>
          <w:lang w:val="fi-FI"/>
        </w:rPr>
        <w:t>:</w:t>
      </w:r>
      <w:r w:rsidRPr="00BC2C6A">
        <w:rPr>
          <w:rFonts w:ascii="Arial" w:eastAsiaTheme="minorEastAsia" w:hAnsi="Arial" w:cs="Arial"/>
          <w:szCs w:val="16"/>
          <w:lang w:val="fi-FI"/>
        </w:rPr>
        <w:t xml:space="preserve"> </w:t>
      </w:r>
      <w:r w:rsidR="00670567" w:rsidRPr="00BC2C6A">
        <w:rPr>
          <w:rFonts w:ascii="Arial" w:eastAsiaTheme="minorEastAsia" w:hAnsi="Arial" w:cs="Arial"/>
          <w:szCs w:val="16"/>
          <w:lang w:val="fi-FI"/>
        </w:rPr>
        <w:t>In V2X,</w:t>
      </w:r>
      <w:r w:rsidR="008572B0" w:rsidRPr="00BC2C6A">
        <w:rPr>
          <w:rFonts w:ascii="Arial" w:eastAsiaTheme="minorEastAsia" w:hAnsi="Arial" w:cs="Arial"/>
          <w:szCs w:val="16"/>
          <w:lang w:val="fi-FI"/>
        </w:rPr>
        <w:t xml:space="preserve"> </w:t>
      </w:r>
      <w:r w:rsidR="00670567" w:rsidRPr="00BC2C6A">
        <w:rPr>
          <w:rFonts w:ascii="Arial" w:eastAsiaTheme="minorEastAsia" w:hAnsi="Arial" w:cs="Arial"/>
          <w:szCs w:val="16"/>
          <w:lang w:val="fi-FI"/>
        </w:rPr>
        <w:t>t</w:t>
      </w:r>
      <w:r w:rsidR="00A549F8" w:rsidRPr="00BC2C6A">
        <w:rPr>
          <w:rFonts w:ascii="Arial" w:eastAsiaTheme="minorEastAsia" w:hAnsi="Arial" w:cs="Arial"/>
          <w:szCs w:val="16"/>
          <w:lang w:val="fi-FI"/>
        </w:rPr>
        <w:t xml:space="preserve">he communication distance </w:t>
      </w:r>
      <w:r w:rsidR="00670567" w:rsidRPr="00BC2C6A">
        <w:rPr>
          <w:rFonts w:ascii="Arial" w:eastAsiaTheme="minorEastAsia" w:hAnsi="Arial" w:cs="Arial"/>
          <w:szCs w:val="16"/>
          <w:lang w:val="fi-FI"/>
        </w:rPr>
        <w:t>can</w:t>
      </w:r>
      <w:r w:rsidR="00A549F8" w:rsidRPr="00BC2C6A">
        <w:rPr>
          <w:rFonts w:ascii="Arial" w:eastAsiaTheme="minorEastAsia" w:hAnsi="Arial" w:cs="Arial"/>
          <w:szCs w:val="16"/>
          <w:lang w:val="fi-FI"/>
        </w:rPr>
        <w:t xml:space="preserve"> be 2.5 times of the vehicle speed and thus could reach hundreds of meters scale. </w:t>
      </w:r>
      <w:r w:rsidR="00BA68E6" w:rsidRPr="00BC2C6A">
        <w:rPr>
          <w:rFonts w:ascii="Arial" w:eastAsiaTheme="minorEastAsia" w:hAnsi="Arial" w:cs="Arial"/>
          <w:szCs w:val="16"/>
          <w:lang w:val="fi-FI"/>
        </w:rPr>
        <w:t>I</w:t>
      </w:r>
      <w:r w:rsidR="00A549F8" w:rsidRPr="00BC2C6A">
        <w:rPr>
          <w:rFonts w:ascii="Arial" w:eastAsiaTheme="minorEastAsia" w:hAnsi="Arial" w:cs="Arial"/>
          <w:szCs w:val="16"/>
          <w:lang w:val="fi-FI"/>
        </w:rPr>
        <w:t>t would result that the experienced interference is different between the transmitt</w:t>
      </w:r>
      <w:r w:rsidR="00BA68E6" w:rsidRPr="00BC2C6A">
        <w:rPr>
          <w:rFonts w:ascii="Arial" w:eastAsiaTheme="minorEastAsia" w:hAnsi="Arial" w:cs="Arial"/>
          <w:szCs w:val="16"/>
          <w:lang w:val="fi-FI"/>
        </w:rPr>
        <w:t>er</w:t>
      </w:r>
      <w:r w:rsidR="00A549F8" w:rsidRPr="00BC2C6A">
        <w:rPr>
          <w:rFonts w:ascii="Arial" w:eastAsiaTheme="minorEastAsia" w:hAnsi="Arial" w:cs="Arial"/>
          <w:szCs w:val="16"/>
          <w:lang w:val="fi-FI"/>
        </w:rPr>
        <w:t xml:space="preserve"> and the receiv</w:t>
      </w:r>
      <w:r w:rsidR="00BA68E6" w:rsidRPr="00BC2C6A">
        <w:rPr>
          <w:rFonts w:ascii="Arial" w:eastAsiaTheme="minorEastAsia" w:hAnsi="Arial" w:cs="Arial"/>
          <w:szCs w:val="16"/>
          <w:lang w:val="fi-FI"/>
        </w:rPr>
        <w:t>er, i.e. the interference from hidden nodes can not be detected by transmitter as described in Fig.1</w:t>
      </w:r>
      <w:r w:rsidR="00A549F8" w:rsidRPr="00BC2C6A">
        <w:rPr>
          <w:rFonts w:ascii="Arial" w:eastAsiaTheme="minorEastAsia" w:hAnsi="Arial" w:cs="Arial"/>
          <w:szCs w:val="16"/>
          <w:lang w:val="fi-FI"/>
        </w:rPr>
        <w:t>. If sidelink resource allocation is only based on the sensing results of the transmitting UE, the selected resource may not be suitable for receiving UE(s) and would lead to interference increasing and demodulation failure.</w:t>
      </w:r>
    </w:p>
    <w:p w14:paraId="5925D43E" w14:textId="04D1B5EE" w:rsidR="005029FB" w:rsidRPr="00BC2C6A" w:rsidRDefault="005029FB" w:rsidP="006F50DB">
      <w:pPr>
        <w:pStyle w:val="a5"/>
        <w:numPr>
          <w:ilvl w:val="4"/>
          <w:numId w:val="27"/>
        </w:numPr>
        <w:spacing w:beforeLines="50" w:before="156" w:line="240" w:lineRule="auto"/>
        <w:ind w:leftChars="0" w:left="357" w:hanging="357"/>
        <w:rPr>
          <w:rFonts w:ascii="Arial" w:eastAsiaTheme="minorEastAsia" w:hAnsi="Arial" w:cs="Arial"/>
          <w:szCs w:val="16"/>
          <w:lang w:val="fi-FI"/>
        </w:rPr>
      </w:pPr>
      <w:r w:rsidRPr="00BC2C6A">
        <w:rPr>
          <w:rFonts w:ascii="Arial" w:eastAsiaTheme="minorEastAsia" w:hAnsi="Arial" w:cs="Arial"/>
          <w:szCs w:val="16"/>
          <w:lang w:val="fi-FI"/>
        </w:rPr>
        <w:t xml:space="preserve">half duplex problem: </w:t>
      </w:r>
      <w:r w:rsidR="00431546" w:rsidRPr="00BC2C6A">
        <w:rPr>
          <w:rFonts w:ascii="Arial" w:eastAsiaTheme="minorEastAsia" w:hAnsi="Arial" w:cs="Arial"/>
          <w:szCs w:val="16"/>
          <w:lang w:val="fi-FI"/>
        </w:rPr>
        <w:t xml:space="preserve">As shown in Figure.2, UE-B is the targeted receiver of UE-A and UE-B transmitts sidelink data to UE-C as well. </w:t>
      </w:r>
      <w:r w:rsidR="0009184D" w:rsidRPr="00BC2C6A">
        <w:rPr>
          <w:rFonts w:ascii="Arial" w:eastAsiaTheme="minorEastAsia" w:hAnsi="Arial" w:cs="Arial"/>
          <w:szCs w:val="16"/>
          <w:lang w:val="fi-FI"/>
        </w:rPr>
        <w:t xml:space="preserve">However, </w:t>
      </w:r>
      <w:r w:rsidR="00431546" w:rsidRPr="00BC2C6A">
        <w:rPr>
          <w:rFonts w:ascii="Arial" w:eastAsiaTheme="minorEastAsia" w:hAnsi="Arial" w:cs="Arial"/>
          <w:szCs w:val="16"/>
          <w:lang w:val="fi-FI"/>
        </w:rPr>
        <w:t xml:space="preserve">UE-A and UE-B may </w:t>
      </w:r>
      <w:r w:rsidR="0009184D" w:rsidRPr="00BC2C6A">
        <w:rPr>
          <w:rFonts w:ascii="Arial" w:eastAsiaTheme="minorEastAsia" w:hAnsi="Arial" w:cs="Arial"/>
          <w:szCs w:val="16"/>
          <w:lang w:val="fi-FI"/>
        </w:rPr>
        <w:t>select overlapped transmission resources</w:t>
      </w:r>
      <w:r w:rsidR="00825567" w:rsidRPr="00BC2C6A">
        <w:rPr>
          <w:rFonts w:ascii="Arial" w:eastAsiaTheme="minorEastAsia" w:hAnsi="Arial" w:cs="Arial"/>
          <w:szCs w:val="16"/>
          <w:lang w:val="fi-FI"/>
        </w:rPr>
        <w:t xml:space="preserve"> and in such a case, UE-B cannot receive the transmission from UE-A</w:t>
      </w:r>
      <w:r w:rsidR="00821471" w:rsidRPr="00BC2C6A">
        <w:rPr>
          <w:rFonts w:ascii="Arial" w:eastAsiaTheme="minorEastAsia" w:hAnsi="Arial" w:cs="Arial"/>
          <w:szCs w:val="16"/>
          <w:lang w:val="fi-FI"/>
        </w:rPr>
        <w:t xml:space="preserve"> so transmission failure would be happen.</w:t>
      </w:r>
    </w:p>
    <w:p w14:paraId="7C3D1CE9" w14:textId="0904D9EE" w:rsidR="006E002A" w:rsidRPr="00BC2C6A" w:rsidRDefault="006E002A" w:rsidP="006F50DB">
      <w:pPr>
        <w:pStyle w:val="a5"/>
        <w:numPr>
          <w:ilvl w:val="4"/>
          <w:numId w:val="27"/>
        </w:numPr>
        <w:spacing w:beforeLines="50" w:before="156" w:line="240" w:lineRule="auto"/>
        <w:ind w:leftChars="0" w:left="357" w:hanging="357"/>
        <w:rPr>
          <w:rFonts w:ascii="Arial" w:eastAsiaTheme="minorEastAsia" w:hAnsi="Arial" w:cs="Arial"/>
          <w:szCs w:val="16"/>
          <w:lang w:val="fi-FI"/>
        </w:rPr>
      </w:pPr>
      <w:r w:rsidRPr="00BC2C6A">
        <w:rPr>
          <w:rFonts w:ascii="Arial" w:eastAsiaTheme="minorEastAsia" w:hAnsi="Arial" w:cs="Arial"/>
          <w:szCs w:val="16"/>
          <w:lang w:val="fi-FI"/>
        </w:rPr>
        <w:lastRenderedPageBreak/>
        <w:t xml:space="preserve">exposed-node problem: exposed-node problem </w:t>
      </w:r>
      <w:r w:rsidR="006F0D66" w:rsidRPr="00BC2C6A">
        <w:rPr>
          <w:rFonts w:ascii="Arial" w:eastAsiaTheme="minorEastAsia" w:hAnsi="Arial" w:cs="Arial"/>
          <w:szCs w:val="16"/>
          <w:lang w:val="fi-FI"/>
        </w:rPr>
        <w:t>is observed when two transmitting U</w:t>
      </w:r>
      <w:r w:rsidR="00083BFC">
        <w:rPr>
          <w:rFonts w:ascii="Arial" w:eastAsiaTheme="minorEastAsia" w:hAnsi="Arial" w:cs="Arial"/>
          <w:szCs w:val="16"/>
          <w:lang w:val="fi-FI"/>
        </w:rPr>
        <w:t>E</w:t>
      </w:r>
      <w:r w:rsidR="006F0D66" w:rsidRPr="00BC2C6A">
        <w:rPr>
          <w:rFonts w:ascii="Arial" w:eastAsiaTheme="minorEastAsia" w:hAnsi="Arial" w:cs="Arial"/>
          <w:szCs w:val="16"/>
          <w:lang w:val="fi-FI"/>
        </w:rPr>
        <w:t xml:space="preserve">s are within each other’s communication range while their intended receivers are far away from each other. </w:t>
      </w:r>
      <w:r w:rsidR="00E368C9" w:rsidRPr="00BC2C6A">
        <w:rPr>
          <w:rFonts w:ascii="Arial" w:eastAsiaTheme="minorEastAsia" w:hAnsi="Arial" w:cs="Arial"/>
          <w:szCs w:val="16"/>
          <w:lang w:val="fi-FI"/>
        </w:rPr>
        <w:t xml:space="preserve">So the transmitters exclude the reserved resources of each other </w:t>
      </w:r>
      <w:r w:rsidR="00C700D4" w:rsidRPr="00BC2C6A">
        <w:rPr>
          <w:rFonts w:ascii="Arial" w:eastAsiaTheme="minorEastAsia" w:hAnsi="Arial" w:cs="Arial"/>
          <w:szCs w:val="16"/>
          <w:lang w:val="fi-FI"/>
        </w:rPr>
        <w:t xml:space="preserve">via SCI decoding and RSRP comparison, which would not cause transmission collison, since the receivers are out of each other’s communication range. In such a case, over exclusion of candidate resources would happen leading to limited </w:t>
      </w:r>
      <w:r w:rsidR="002B4C7A" w:rsidRPr="00BC2C6A">
        <w:rPr>
          <w:rFonts w:ascii="Arial" w:eastAsiaTheme="minorEastAsia" w:hAnsi="Arial" w:cs="Arial"/>
          <w:szCs w:val="16"/>
          <w:lang w:val="fi-FI"/>
        </w:rPr>
        <w:t>or highly interfer</w:t>
      </w:r>
      <w:r w:rsidR="004F3B91">
        <w:rPr>
          <w:rFonts w:ascii="Arial" w:eastAsiaTheme="minorEastAsia" w:hAnsi="Arial" w:cs="Arial"/>
          <w:szCs w:val="16"/>
          <w:lang w:val="fi-FI"/>
        </w:rPr>
        <w:t>ed</w:t>
      </w:r>
      <w:r w:rsidR="002B4C7A" w:rsidRPr="00BC2C6A">
        <w:rPr>
          <w:rFonts w:ascii="Arial" w:eastAsiaTheme="minorEastAsia" w:hAnsi="Arial" w:cs="Arial"/>
          <w:szCs w:val="16"/>
          <w:lang w:val="fi-FI"/>
        </w:rPr>
        <w:t xml:space="preserve"> candidate resources for selection.</w:t>
      </w:r>
    </w:p>
    <w:p w14:paraId="0F28C451" w14:textId="12C43655" w:rsidR="00E5131E" w:rsidRPr="00BC2C6A" w:rsidRDefault="00E5131E" w:rsidP="006F50DB">
      <w:pPr>
        <w:pStyle w:val="a5"/>
        <w:numPr>
          <w:ilvl w:val="4"/>
          <w:numId w:val="27"/>
        </w:numPr>
        <w:spacing w:beforeLines="50" w:before="156" w:line="240" w:lineRule="auto"/>
        <w:ind w:leftChars="0" w:left="357" w:hanging="357"/>
        <w:rPr>
          <w:rFonts w:ascii="Arial" w:eastAsiaTheme="minorEastAsia" w:hAnsi="Arial" w:cs="Arial"/>
          <w:szCs w:val="16"/>
          <w:lang w:val="fi-FI"/>
        </w:rPr>
      </w:pPr>
      <w:bookmarkStart w:id="8" w:name="_Hlk53492154"/>
      <w:r w:rsidRPr="00BC2C6A">
        <w:rPr>
          <w:rFonts w:ascii="Arial" w:eastAsiaTheme="minorEastAsia" w:hAnsi="Arial" w:cs="Arial"/>
          <w:szCs w:val="16"/>
          <w:lang w:val="fi-FI"/>
        </w:rPr>
        <w:t>consecutive packet loss</w:t>
      </w:r>
      <w:bookmarkEnd w:id="8"/>
      <w:r w:rsidRPr="00BC2C6A">
        <w:rPr>
          <w:rFonts w:ascii="Arial" w:eastAsiaTheme="minorEastAsia" w:hAnsi="Arial" w:cs="Arial"/>
          <w:szCs w:val="16"/>
          <w:lang w:val="fi-FI"/>
        </w:rPr>
        <w:t>: consecutive packet loss</w:t>
      </w:r>
      <w:r w:rsidR="00560EC2" w:rsidRPr="00BC2C6A">
        <w:rPr>
          <w:rFonts w:ascii="Arial" w:eastAsiaTheme="minorEastAsia" w:hAnsi="Arial" w:cs="Arial"/>
          <w:szCs w:val="16"/>
          <w:lang w:val="fi-FI"/>
        </w:rPr>
        <w:t xml:space="preserve"> is usually observed </w:t>
      </w:r>
      <w:r w:rsidR="00C50935" w:rsidRPr="00BC2C6A">
        <w:rPr>
          <w:rFonts w:ascii="Arial" w:eastAsiaTheme="minorEastAsia" w:hAnsi="Arial" w:cs="Arial"/>
          <w:szCs w:val="16"/>
          <w:lang w:val="fi-FI"/>
        </w:rPr>
        <w:t xml:space="preserve">when at least two UEs with periodic </w:t>
      </w:r>
      <w:r w:rsidR="002D2687" w:rsidRPr="00BC2C6A">
        <w:rPr>
          <w:rFonts w:ascii="Arial" w:eastAsiaTheme="minorEastAsia" w:hAnsi="Arial" w:cs="Arial"/>
          <w:szCs w:val="16"/>
          <w:lang w:val="fi-FI"/>
        </w:rPr>
        <w:t>traffic</w:t>
      </w:r>
      <w:r w:rsidR="00C50935" w:rsidRPr="00BC2C6A">
        <w:rPr>
          <w:rFonts w:ascii="Arial" w:eastAsiaTheme="minorEastAsia" w:hAnsi="Arial" w:cs="Arial"/>
          <w:szCs w:val="16"/>
          <w:lang w:val="fi-FI"/>
        </w:rPr>
        <w:t xml:space="preserve"> selects overlapped transmission resources, and due to the half duplex problem, UE can not monitor the SCI of the other UE and hence will not </w:t>
      </w:r>
      <w:r w:rsidR="00587DF8" w:rsidRPr="00BC2C6A">
        <w:rPr>
          <w:rFonts w:ascii="Arial" w:eastAsiaTheme="minorEastAsia" w:hAnsi="Arial" w:cs="Arial"/>
          <w:szCs w:val="16"/>
          <w:lang w:val="fi-FI"/>
        </w:rPr>
        <w:t>exclude</w:t>
      </w:r>
      <w:r w:rsidR="00C50935" w:rsidRPr="00BC2C6A">
        <w:rPr>
          <w:rFonts w:ascii="Arial" w:eastAsiaTheme="minorEastAsia" w:hAnsi="Arial" w:cs="Arial"/>
          <w:szCs w:val="16"/>
          <w:lang w:val="fi-FI"/>
        </w:rPr>
        <w:t xml:space="preserve"> </w:t>
      </w:r>
      <w:r w:rsidR="002D2687" w:rsidRPr="00BC2C6A">
        <w:rPr>
          <w:rFonts w:ascii="Arial" w:eastAsiaTheme="minorEastAsia" w:hAnsi="Arial" w:cs="Arial"/>
          <w:szCs w:val="16"/>
          <w:lang w:val="fi-FI"/>
        </w:rPr>
        <w:t>the reserved resources</w:t>
      </w:r>
      <w:r w:rsidR="00927A21" w:rsidRPr="00BC2C6A">
        <w:rPr>
          <w:rFonts w:ascii="Arial" w:eastAsiaTheme="minorEastAsia" w:hAnsi="Arial" w:cs="Arial"/>
          <w:szCs w:val="16"/>
          <w:lang w:val="fi-FI"/>
        </w:rPr>
        <w:t xml:space="preserve">. In such a case, </w:t>
      </w:r>
      <w:r w:rsidR="008E0AAA" w:rsidRPr="00BC2C6A">
        <w:rPr>
          <w:rFonts w:ascii="Arial" w:eastAsiaTheme="minorEastAsia" w:hAnsi="Arial" w:cs="Arial"/>
          <w:szCs w:val="16"/>
          <w:lang w:val="fi-FI"/>
        </w:rPr>
        <w:t xml:space="preserve">the resource collision would occur </w:t>
      </w:r>
      <w:r w:rsidR="00821E0E" w:rsidRPr="00BC2C6A">
        <w:rPr>
          <w:rFonts w:ascii="Arial" w:eastAsiaTheme="minorEastAsia" w:hAnsi="Arial" w:cs="Arial"/>
          <w:szCs w:val="16"/>
          <w:lang w:val="fi-FI"/>
        </w:rPr>
        <w:t>periodically and the UEs can not identify the collision for a long period</w:t>
      </w:r>
      <w:r w:rsidR="00FE7722" w:rsidRPr="00BC2C6A">
        <w:rPr>
          <w:rFonts w:ascii="Arial" w:eastAsiaTheme="minorEastAsia" w:hAnsi="Arial" w:cs="Arial"/>
          <w:szCs w:val="16"/>
          <w:lang w:val="fi-FI"/>
        </w:rPr>
        <w:t>.</w:t>
      </w:r>
    </w:p>
    <w:p w14:paraId="174611E1" w14:textId="77777777" w:rsidR="00052634" w:rsidRPr="00BC2C6A" w:rsidRDefault="00052634" w:rsidP="00D435F3">
      <w:pPr>
        <w:spacing w:beforeLines="50" w:before="156" w:line="240" w:lineRule="auto"/>
        <w:jc w:val="left"/>
        <w:rPr>
          <w:rFonts w:ascii="Arial" w:eastAsiaTheme="minorEastAsia" w:hAnsi="Arial" w:cs="Arial"/>
          <w:b/>
          <w:bCs/>
          <w:sz w:val="6"/>
          <w:szCs w:val="6"/>
          <w:lang w:val="fi-FI"/>
        </w:rPr>
      </w:pPr>
    </w:p>
    <w:p w14:paraId="00E5E766" w14:textId="342420F0" w:rsidR="00E7531D" w:rsidRPr="00BC2C6A" w:rsidRDefault="00E7531D" w:rsidP="00E7531D">
      <w:pPr>
        <w:jc w:val="center"/>
        <w:rPr>
          <w:rFonts w:ascii="Arial" w:eastAsiaTheme="minorEastAsia" w:hAnsi="Arial" w:cs="Arial"/>
          <w:sz w:val="20"/>
          <w:szCs w:val="20"/>
          <w:lang w:val="fi-FI"/>
        </w:rPr>
      </w:pPr>
      <w:r w:rsidRPr="00BC2C6A">
        <w:rPr>
          <w:rFonts w:ascii="Arial" w:eastAsiaTheme="minorEastAsia" w:hAnsi="Arial" w:cs="Arial"/>
          <w:noProof/>
          <w:sz w:val="20"/>
          <w:szCs w:val="20"/>
        </w:rPr>
        <mc:AlternateContent>
          <mc:Choice Requires="wpg">
            <w:drawing>
              <wp:inline distT="0" distB="0" distL="0" distR="0" wp14:anchorId="0F6BD976" wp14:editId="4E158D49">
                <wp:extent cx="4630615" cy="1441938"/>
                <wp:effectExtent l="0" t="0" r="0" b="0"/>
                <wp:docPr id="3" name="组合 20"/>
                <wp:cNvGraphicFramePr/>
                <a:graphic xmlns:a="http://schemas.openxmlformats.org/drawingml/2006/main">
                  <a:graphicData uri="http://schemas.microsoft.com/office/word/2010/wordprocessingGroup">
                    <wpg:wgp>
                      <wpg:cNvGrpSpPr/>
                      <wpg:grpSpPr>
                        <a:xfrm>
                          <a:off x="0" y="0"/>
                          <a:ext cx="4630615" cy="1441938"/>
                          <a:chOff x="0" y="0"/>
                          <a:chExt cx="5554154" cy="1722942"/>
                        </a:xfrm>
                      </wpg:grpSpPr>
                      <wps:wsp>
                        <wps:cNvPr id="4" name="椭圆 4"/>
                        <wps:cNvSpPr/>
                        <wps:spPr>
                          <a:xfrm>
                            <a:off x="1076442" y="5372"/>
                            <a:ext cx="1552435" cy="1374702"/>
                          </a:xfrm>
                          <a:prstGeom prst="ellipse">
                            <a:avLst/>
                          </a:prstGeom>
                        </wps:spPr>
                        <wps:style>
                          <a:lnRef idx="2">
                            <a:schemeClr val="dk1"/>
                          </a:lnRef>
                          <a:fillRef idx="1">
                            <a:schemeClr val="lt1"/>
                          </a:fillRef>
                          <a:effectRef idx="0">
                            <a:schemeClr val="dk1"/>
                          </a:effectRef>
                          <a:fontRef idx="minor">
                            <a:schemeClr val="dk1"/>
                          </a:fontRef>
                        </wps:style>
                        <wps:bodyPr rtlCol="0" anchor="ctr"/>
                      </wps:wsp>
                      <wps:wsp>
                        <wps:cNvPr id="5" name="椭圆 5"/>
                        <wps:cNvSpPr/>
                        <wps:spPr>
                          <a:xfrm>
                            <a:off x="4009446" y="0"/>
                            <a:ext cx="1412206" cy="1135625"/>
                          </a:xfrm>
                          <a:prstGeom prst="ellipse">
                            <a:avLst/>
                          </a:prstGeom>
                        </wps:spPr>
                        <wps:style>
                          <a:lnRef idx="2">
                            <a:schemeClr val="dk1"/>
                          </a:lnRef>
                          <a:fillRef idx="1">
                            <a:schemeClr val="lt1"/>
                          </a:fillRef>
                          <a:effectRef idx="0">
                            <a:schemeClr val="dk1"/>
                          </a:effectRef>
                          <a:fontRef idx="minor">
                            <a:schemeClr val="dk1"/>
                          </a:fontRef>
                        </wps:style>
                        <wps:bodyPr rtlCol="0" anchor="ctr"/>
                      </wps:wsp>
                      <pic:pic xmlns:pic="http://schemas.openxmlformats.org/drawingml/2006/picture">
                        <pic:nvPicPr>
                          <pic:cNvPr id="6" name="图片 6"/>
                          <pic:cNvPicPr>
                            <a:picLocks noChangeAspect="1"/>
                          </pic:cNvPicPr>
                        </pic:nvPicPr>
                        <pic:blipFill>
                          <a:blip r:embed="rId8"/>
                          <a:stretch>
                            <a:fillRect/>
                          </a:stretch>
                        </pic:blipFill>
                        <pic:spPr>
                          <a:xfrm>
                            <a:off x="57741" y="560359"/>
                            <a:ext cx="687078" cy="310023"/>
                          </a:xfrm>
                          <a:prstGeom prst="rect">
                            <a:avLst/>
                          </a:prstGeom>
                        </pic:spPr>
                      </pic:pic>
                      <pic:pic xmlns:pic="http://schemas.openxmlformats.org/drawingml/2006/picture">
                        <pic:nvPicPr>
                          <pic:cNvPr id="7" name="图片 7"/>
                          <pic:cNvPicPr>
                            <a:picLocks noChangeAspect="1"/>
                          </pic:cNvPicPr>
                        </pic:nvPicPr>
                        <pic:blipFill>
                          <a:blip r:embed="rId8"/>
                          <a:stretch>
                            <a:fillRect/>
                          </a:stretch>
                        </pic:blipFill>
                        <pic:spPr>
                          <a:xfrm>
                            <a:off x="3322368" y="651388"/>
                            <a:ext cx="687078" cy="310023"/>
                          </a:xfrm>
                          <a:prstGeom prst="rect">
                            <a:avLst/>
                          </a:prstGeom>
                        </pic:spPr>
                      </pic:pic>
                      <pic:pic xmlns:pic="http://schemas.openxmlformats.org/drawingml/2006/picture">
                        <pic:nvPicPr>
                          <pic:cNvPr id="8" name="图片 8"/>
                          <pic:cNvPicPr>
                            <a:picLocks noChangeAspect="1"/>
                          </pic:cNvPicPr>
                        </pic:nvPicPr>
                        <pic:blipFill>
                          <a:blip r:embed="rId9"/>
                          <a:stretch>
                            <a:fillRect/>
                          </a:stretch>
                        </pic:blipFill>
                        <pic:spPr>
                          <a:xfrm>
                            <a:off x="1310692" y="274966"/>
                            <a:ext cx="669822" cy="357746"/>
                          </a:xfrm>
                          <a:prstGeom prst="rect">
                            <a:avLst/>
                          </a:prstGeom>
                        </pic:spPr>
                      </pic:pic>
                      <pic:pic xmlns:pic="http://schemas.openxmlformats.org/drawingml/2006/picture">
                        <pic:nvPicPr>
                          <pic:cNvPr id="9" name="图片 9"/>
                          <pic:cNvPicPr>
                            <a:picLocks noChangeAspect="1"/>
                          </pic:cNvPicPr>
                        </pic:nvPicPr>
                        <pic:blipFill>
                          <a:blip r:embed="rId9"/>
                          <a:stretch>
                            <a:fillRect/>
                          </a:stretch>
                        </pic:blipFill>
                        <pic:spPr>
                          <a:xfrm>
                            <a:off x="1645603" y="778273"/>
                            <a:ext cx="669822" cy="357746"/>
                          </a:xfrm>
                          <a:prstGeom prst="rect">
                            <a:avLst/>
                          </a:prstGeom>
                        </pic:spPr>
                      </pic:pic>
                      <pic:pic xmlns:pic="http://schemas.openxmlformats.org/drawingml/2006/picture">
                        <pic:nvPicPr>
                          <pic:cNvPr id="10" name="图片 10"/>
                          <pic:cNvPicPr>
                            <a:picLocks noChangeAspect="1"/>
                          </pic:cNvPicPr>
                        </pic:nvPicPr>
                        <pic:blipFill>
                          <a:blip r:embed="rId9"/>
                          <a:stretch>
                            <a:fillRect/>
                          </a:stretch>
                        </pic:blipFill>
                        <pic:spPr>
                          <a:xfrm>
                            <a:off x="4204128" y="166389"/>
                            <a:ext cx="669822" cy="357746"/>
                          </a:xfrm>
                          <a:prstGeom prst="rect">
                            <a:avLst/>
                          </a:prstGeom>
                        </pic:spPr>
                      </pic:pic>
                      <pic:pic xmlns:pic="http://schemas.openxmlformats.org/drawingml/2006/picture">
                        <pic:nvPicPr>
                          <pic:cNvPr id="11" name="图片 11"/>
                          <pic:cNvPicPr>
                            <a:picLocks noChangeAspect="1"/>
                          </pic:cNvPicPr>
                        </pic:nvPicPr>
                        <pic:blipFill>
                          <a:blip r:embed="rId9"/>
                          <a:stretch>
                            <a:fillRect/>
                          </a:stretch>
                        </pic:blipFill>
                        <pic:spPr>
                          <a:xfrm>
                            <a:off x="4482526" y="596826"/>
                            <a:ext cx="669822" cy="357746"/>
                          </a:xfrm>
                          <a:prstGeom prst="rect">
                            <a:avLst/>
                          </a:prstGeom>
                        </pic:spPr>
                      </pic:pic>
                      <wps:wsp>
                        <wps:cNvPr id="12" name="矩形 12"/>
                        <wps:cNvSpPr/>
                        <wps:spPr>
                          <a:xfrm>
                            <a:off x="0" y="902459"/>
                            <a:ext cx="1039117" cy="276999"/>
                          </a:xfrm>
                          <a:prstGeom prst="rect">
                            <a:avLst/>
                          </a:prstGeom>
                        </wps:spPr>
                        <wps:txbx>
                          <w:txbxContent>
                            <w:p w14:paraId="2DABD235" w14:textId="77777777" w:rsidR="00E7531D" w:rsidRPr="009C336E" w:rsidRDefault="00E7531D" w:rsidP="00E7531D">
                              <w:pPr>
                                <w:kinsoku w:val="0"/>
                                <w:overflowPunct w:val="0"/>
                                <w:textAlignment w:val="baseline"/>
                                <w:rPr>
                                  <w:rFonts w:ascii="Arial" w:hAnsi="Arial" w:cs="Arial"/>
                                  <w:kern w:val="0"/>
                                  <w:sz w:val="24"/>
                                  <w:szCs w:val="24"/>
                                </w:rPr>
                              </w:pPr>
                              <w:r w:rsidRPr="009C336E">
                                <w:rPr>
                                  <w:rFonts w:ascii="Arial" w:eastAsia="Malgun Gothic" w:hAnsi="Arial" w:cs="Arial"/>
                                  <w:color w:val="000000" w:themeColor="text1"/>
                                  <w:kern w:val="24"/>
                                  <w:lang w:val="en-GB"/>
                                </w:rPr>
                                <w:t>transmitter</w:t>
                              </w:r>
                            </w:p>
                          </w:txbxContent>
                        </wps:txbx>
                        <wps:bodyPr wrap="square">
                          <a:noAutofit/>
                        </wps:bodyPr>
                      </wps:wsp>
                      <wps:wsp>
                        <wps:cNvPr id="13" name="矩形 13"/>
                        <wps:cNvSpPr/>
                        <wps:spPr>
                          <a:xfrm>
                            <a:off x="3322367" y="1015579"/>
                            <a:ext cx="881760" cy="364398"/>
                          </a:xfrm>
                          <a:prstGeom prst="rect">
                            <a:avLst/>
                          </a:prstGeom>
                        </wps:spPr>
                        <wps:txbx>
                          <w:txbxContent>
                            <w:p w14:paraId="6A4D9B6D" w14:textId="77777777" w:rsidR="00E7531D" w:rsidRPr="009C336E" w:rsidRDefault="00E7531D" w:rsidP="00E7531D">
                              <w:pPr>
                                <w:kinsoku w:val="0"/>
                                <w:overflowPunct w:val="0"/>
                                <w:textAlignment w:val="baseline"/>
                                <w:rPr>
                                  <w:rFonts w:ascii="Arial" w:hAnsi="Arial" w:cs="Arial"/>
                                  <w:kern w:val="0"/>
                                  <w:sz w:val="24"/>
                                  <w:szCs w:val="24"/>
                                </w:rPr>
                              </w:pPr>
                              <w:r w:rsidRPr="009C336E">
                                <w:rPr>
                                  <w:rFonts w:ascii="Arial" w:eastAsia="Malgun Gothic" w:hAnsi="Arial" w:cs="Arial"/>
                                  <w:color w:val="000000" w:themeColor="text1"/>
                                  <w:kern w:val="24"/>
                                  <w:lang w:val="en-GB"/>
                                </w:rPr>
                                <w:t>Receiver</w:t>
                              </w:r>
                            </w:p>
                          </w:txbxContent>
                        </wps:txbx>
                        <wps:bodyPr wrap="square">
                          <a:noAutofit/>
                        </wps:bodyPr>
                      </wps:wsp>
                      <wps:wsp>
                        <wps:cNvPr id="14" name="矩形 14"/>
                        <wps:cNvSpPr/>
                        <wps:spPr>
                          <a:xfrm>
                            <a:off x="4277062" y="1192242"/>
                            <a:ext cx="1277092" cy="276999"/>
                          </a:xfrm>
                          <a:prstGeom prst="rect">
                            <a:avLst/>
                          </a:prstGeom>
                        </wps:spPr>
                        <wps:txbx>
                          <w:txbxContent>
                            <w:p w14:paraId="32D58BED" w14:textId="77777777" w:rsidR="00E7531D" w:rsidRPr="009C336E" w:rsidRDefault="00E7531D" w:rsidP="00E7531D">
                              <w:pPr>
                                <w:kinsoku w:val="0"/>
                                <w:overflowPunct w:val="0"/>
                                <w:textAlignment w:val="baseline"/>
                                <w:rPr>
                                  <w:rFonts w:ascii="Arial" w:hAnsi="Arial" w:cs="Arial"/>
                                  <w:kern w:val="0"/>
                                  <w:sz w:val="24"/>
                                  <w:szCs w:val="24"/>
                                </w:rPr>
                              </w:pPr>
                              <w:r w:rsidRPr="009C336E">
                                <w:rPr>
                                  <w:rFonts w:ascii="Arial" w:eastAsia="Malgun Gothic" w:hAnsi="Arial" w:cs="Arial"/>
                                  <w:color w:val="000000" w:themeColor="text1"/>
                                  <w:kern w:val="24"/>
                                  <w:lang w:val="en-GB"/>
                                </w:rPr>
                                <w:t>Hidden nodes</w:t>
                              </w:r>
                            </w:p>
                          </w:txbxContent>
                        </wps:txbx>
                        <wps:bodyPr wrap="square">
                          <a:noAutofit/>
                        </wps:bodyPr>
                      </wps:wsp>
                      <wps:wsp>
                        <wps:cNvPr id="15" name="矩形 15"/>
                        <wps:cNvSpPr/>
                        <wps:spPr>
                          <a:xfrm>
                            <a:off x="552744" y="1379978"/>
                            <a:ext cx="2915787" cy="342964"/>
                          </a:xfrm>
                          <a:prstGeom prst="rect">
                            <a:avLst/>
                          </a:prstGeom>
                        </wps:spPr>
                        <wps:txbx>
                          <w:txbxContent>
                            <w:p w14:paraId="6FF0B3D2" w14:textId="77777777" w:rsidR="00E7531D" w:rsidRPr="009C336E" w:rsidRDefault="00E7531D" w:rsidP="00E7531D">
                              <w:pPr>
                                <w:kinsoku w:val="0"/>
                                <w:overflowPunct w:val="0"/>
                                <w:jc w:val="center"/>
                                <w:textAlignment w:val="baseline"/>
                                <w:rPr>
                                  <w:rFonts w:ascii="Arial" w:hAnsi="Arial" w:cs="Arial"/>
                                  <w:kern w:val="0"/>
                                  <w:sz w:val="24"/>
                                  <w:szCs w:val="24"/>
                                </w:rPr>
                              </w:pPr>
                              <w:r w:rsidRPr="009C336E">
                                <w:rPr>
                                  <w:rFonts w:ascii="Arial" w:eastAsia="Malgun Gothic" w:hAnsi="Arial" w:cs="Arial"/>
                                  <w:color w:val="000000" w:themeColor="text1"/>
                                  <w:kern w:val="24"/>
                                  <w:lang w:val="en-GB"/>
                                </w:rPr>
                                <w:t>interference sources can be detected</w:t>
                              </w:r>
                            </w:p>
                          </w:txbxContent>
                        </wps:txbx>
                        <wps:bodyPr wrap="square">
                          <a:noAutofit/>
                        </wps:bodyPr>
                      </wps:wsp>
                    </wpg:wgp>
                  </a:graphicData>
                </a:graphic>
              </wp:inline>
            </w:drawing>
          </mc:Choice>
          <mc:Fallback>
            <w:pict>
              <v:group w14:anchorId="0F6BD976" id="组合 20" o:spid="_x0000_s1026" style="width:364.6pt;height:113.55pt;mso-position-horizontal-relative:char;mso-position-vertical-relative:line" coordsize="55541,172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">
                <v:oval id="椭圆 4" o:spid="_x0000_s1027" style="position:absolute;left:10764;top:53;width:15524;height:137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" fillcolor="white [3201]" strokecolor="black [3200]" strokeweight="1pt">
                  <v:stroke joinstyle="miter"/>
                </v:oval>
                <v:oval id="椭圆 5" o:spid="_x0000_s1028" style="position:absolute;left:40094;width:14122;height:11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" fillcolor="white [3201]" strokecolor="black [3200]" strokeweight="1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6" o:spid="_x0000_s1029" type="#_x0000_t75" style="position:absolute;left:577;top:5603;width:6871;height:31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">
                  <v:imagedata r:id="rId10" o:title=""/>
                </v:shape>
                <v:shape id="图片 7" o:spid="_x0000_s1030" type="#_x0000_t75" style="position:absolute;left:33223;top:6513;width:6871;height:31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">
                  <v:imagedata r:id="rId10" o:title=""/>
                </v:shape>
                <v:shape id="图片 8" o:spid="_x0000_s1031" type="#_x0000_t75" style="position:absolute;left:13106;top:2749;width:6699;height:3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">
                  <v:imagedata r:id="rId11" o:title=""/>
                </v:shape>
                <v:shape id="图片 9" o:spid="_x0000_s1032" type="#_x0000_t75" style="position:absolute;left:16456;top:7782;width:6698;height:3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">
                  <v:imagedata r:id="rId11" o:title=""/>
                </v:shape>
                <v:shape id="图片 10" o:spid="_x0000_s1033" type="#_x0000_t75" style="position:absolute;left:42041;top:1663;width:6698;height:3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">
                  <v:imagedata r:id="rId11" o:title=""/>
                </v:shape>
                <v:shape id="图片 11" o:spid="_x0000_s1034" type="#_x0000_t75" style="position:absolute;left:44825;top:5968;width:6698;height:35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">
                  <v:imagedata r:id="rId11" o:title=""/>
                </v:shape>
                <v:rect id="矩形 12" o:spid="_x0000_s1035" style="position:absolute;top:9024;width:10391;height:27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" filled="f" stroked="f">
                  <v:textbox>
                    <w:txbxContent>
                      <w:p w14:paraId="2DABD235" w14:textId="77777777" w:rsidR="00E7531D" w:rsidRPr="009C336E" w:rsidRDefault="00E7531D" w:rsidP="00E7531D">
                        <w:pPr>
                          <w:kinsoku w:val="0"/>
                          <w:overflowPunct w:val="0"/>
                          <w:textAlignment w:val="baseline"/>
                          <w:rPr>
                            <w:rFonts w:ascii="Arial" w:hAnsi="Arial" w:cs="Arial"/>
                            <w:kern w:val="0"/>
                            <w:sz w:val="24"/>
                            <w:szCs w:val="24"/>
                          </w:rPr>
                        </w:pPr>
                        <w:r w:rsidRPr="009C336E">
                          <w:rPr>
                            <w:rFonts w:ascii="Arial" w:eastAsia="Malgun Gothic" w:hAnsi="Arial" w:cs="Arial"/>
                            <w:color w:val="000000" w:themeColor="text1"/>
                            <w:kern w:val="24"/>
                            <w:lang w:val="en-GB"/>
                          </w:rPr>
                          <w:t>transmitter</w:t>
                        </w:r>
                      </w:p>
                    </w:txbxContent>
                  </v:textbox>
                </v:rect>
                <v:rect id="矩形 13" o:spid="_x0000_s1036" style="position:absolute;left:33223;top:10155;width:8818;height:3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owgAAANsAAAAPAAAAZHJzL2Rvd25yZXYueG1sRE9Na8JA&#10;EL0L/odlhF5EN60g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D/3mlowgAAANsAAAAPAAAA&#10;AAAAAAAAAAAAAAcCAABkcnMvZG93bnJldi54bWxQSwUGAAAAAAMAAwC3AAAA9gIAAAAA&#10;" filled="f" stroked="f">
                  <v:textbox>
                    <w:txbxContent>
                      <w:p w14:paraId="6A4D9B6D" w14:textId="77777777" w:rsidR="00E7531D" w:rsidRPr="009C336E" w:rsidRDefault="00E7531D" w:rsidP="00E7531D">
                        <w:pPr>
                          <w:kinsoku w:val="0"/>
                          <w:overflowPunct w:val="0"/>
                          <w:textAlignment w:val="baseline"/>
                          <w:rPr>
                            <w:rFonts w:ascii="Arial" w:hAnsi="Arial" w:cs="Arial"/>
                            <w:kern w:val="0"/>
                            <w:sz w:val="24"/>
                            <w:szCs w:val="24"/>
                          </w:rPr>
                        </w:pPr>
                        <w:r w:rsidRPr="009C336E">
                          <w:rPr>
                            <w:rFonts w:ascii="Arial" w:eastAsia="Malgun Gothic" w:hAnsi="Arial" w:cs="Arial"/>
                            <w:color w:val="000000" w:themeColor="text1"/>
                            <w:kern w:val="24"/>
                            <w:lang w:val="en-GB"/>
                          </w:rPr>
                          <w:t>Receiver</w:t>
                        </w:r>
                      </w:p>
                    </w:txbxContent>
                  </v:textbox>
                </v:rect>
                <v:rect id="矩形 14" o:spid="_x0000_s1037" style="position:absolute;left:42770;top:11922;width:12771;height:27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EcwgAAANsAAAAPAAAAZHJzL2Rvd25yZXYueG1sRE9Na8JA&#10;EL0L/odlhF5ENy0i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BwN/EcwgAAANsAAAAPAAAA&#10;AAAAAAAAAAAAAAcCAABkcnMvZG93bnJldi54bWxQSwUGAAAAAAMAAwC3AAAA9gIAAAAA&#10;" filled="f" stroked="f">
                  <v:textbox>
                    <w:txbxContent>
                      <w:p w14:paraId="32D58BED" w14:textId="77777777" w:rsidR="00E7531D" w:rsidRPr="009C336E" w:rsidRDefault="00E7531D" w:rsidP="00E7531D">
                        <w:pPr>
                          <w:kinsoku w:val="0"/>
                          <w:overflowPunct w:val="0"/>
                          <w:textAlignment w:val="baseline"/>
                          <w:rPr>
                            <w:rFonts w:ascii="Arial" w:hAnsi="Arial" w:cs="Arial"/>
                            <w:kern w:val="0"/>
                            <w:sz w:val="24"/>
                            <w:szCs w:val="24"/>
                          </w:rPr>
                        </w:pPr>
                        <w:r w:rsidRPr="009C336E">
                          <w:rPr>
                            <w:rFonts w:ascii="Arial" w:eastAsia="Malgun Gothic" w:hAnsi="Arial" w:cs="Arial"/>
                            <w:color w:val="000000" w:themeColor="text1"/>
                            <w:kern w:val="24"/>
                            <w:lang w:val="en-GB"/>
                          </w:rPr>
                          <w:t>Hidden nodes</w:t>
                        </w:r>
                      </w:p>
                    </w:txbxContent>
                  </v:textbox>
                </v:rect>
                <v:rect id="矩形 15" o:spid="_x0000_s1038" style="position:absolute;left:5527;top:13799;width:29158;height:3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textbox>
                    <w:txbxContent>
                      <w:p w14:paraId="6FF0B3D2" w14:textId="77777777" w:rsidR="00E7531D" w:rsidRPr="009C336E" w:rsidRDefault="00E7531D" w:rsidP="00E7531D">
                        <w:pPr>
                          <w:kinsoku w:val="0"/>
                          <w:overflowPunct w:val="0"/>
                          <w:jc w:val="center"/>
                          <w:textAlignment w:val="baseline"/>
                          <w:rPr>
                            <w:rFonts w:ascii="Arial" w:hAnsi="Arial" w:cs="Arial"/>
                            <w:kern w:val="0"/>
                            <w:sz w:val="24"/>
                            <w:szCs w:val="24"/>
                          </w:rPr>
                        </w:pPr>
                        <w:r w:rsidRPr="009C336E">
                          <w:rPr>
                            <w:rFonts w:ascii="Arial" w:eastAsia="Malgun Gothic" w:hAnsi="Arial" w:cs="Arial"/>
                            <w:color w:val="000000" w:themeColor="text1"/>
                            <w:kern w:val="24"/>
                            <w:lang w:val="en-GB"/>
                          </w:rPr>
                          <w:t>interference sources can be detected</w:t>
                        </w:r>
                      </w:p>
                    </w:txbxContent>
                  </v:textbox>
                </v:rect>
                <w10:anchorlock/>
              </v:group>
            </w:pict>
          </mc:Fallback>
        </mc:AlternateContent>
      </w:r>
    </w:p>
    <w:p w14:paraId="69106470" w14:textId="100858E0" w:rsidR="00E7531D" w:rsidRPr="00BC2C6A" w:rsidRDefault="00E7531D" w:rsidP="00E7531D">
      <w:pPr>
        <w:jc w:val="center"/>
        <w:rPr>
          <w:rFonts w:ascii="Arial" w:eastAsiaTheme="minorEastAsia" w:hAnsi="Arial" w:cs="Arial"/>
          <w:sz w:val="20"/>
          <w:szCs w:val="20"/>
          <w:lang w:val="fi-FI"/>
        </w:rPr>
      </w:pPr>
      <w:r w:rsidRPr="00BC2C6A">
        <w:rPr>
          <w:rFonts w:ascii="Arial" w:eastAsiaTheme="minorEastAsia" w:hAnsi="Arial" w:cs="Arial"/>
          <w:sz w:val="20"/>
          <w:szCs w:val="20"/>
          <w:lang w:val="fi-FI"/>
        </w:rPr>
        <w:t>Figure 1:</w:t>
      </w:r>
      <w:r w:rsidR="005C3DB9" w:rsidRPr="00BC2C6A">
        <w:rPr>
          <w:rFonts w:ascii="Arial" w:eastAsiaTheme="minorEastAsia" w:hAnsi="Arial" w:cs="Arial"/>
          <w:sz w:val="20"/>
          <w:szCs w:val="20"/>
          <w:lang w:val="fi-FI"/>
        </w:rPr>
        <w:t xml:space="preserve"> Illustration</w:t>
      </w:r>
      <w:r w:rsidR="005C55D9" w:rsidRPr="00BC2C6A">
        <w:rPr>
          <w:rFonts w:ascii="Arial" w:eastAsiaTheme="minorEastAsia" w:hAnsi="Arial" w:cs="Arial"/>
          <w:sz w:val="20"/>
          <w:szCs w:val="20"/>
          <w:lang w:val="fi-FI"/>
        </w:rPr>
        <w:t xml:space="preserve"> of hidden nodes</w:t>
      </w:r>
      <w:r w:rsidR="005C3DB9" w:rsidRPr="00BC2C6A">
        <w:rPr>
          <w:rFonts w:ascii="Arial" w:eastAsiaTheme="minorEastAsia" w:hAnsi="Arial" w:cs="Arial"/>
          <w:sz w:val="20"/>
          <w:szCs w:val="20"/>
          <w:lang w:val="fi-FI"/>
        </w:rPr>
        <w:t xml:space="preserve"> problem</w:t>
      </w:r>
    </w:p>
    <w:p w14:paraId="77D8D2A2" w14:textId="5DB4FED1" w:rsidR="005C3DB9" w:rsidRPr="00BC2C6A" w:rsidRDefault="005C3DB9" w:rsidP="005C3DB9">
      <w:pPr>
        <w:jc w:val="center"/>
        <w:rPr>
          <w:rFonts w:ascii="Arial" w:eastAsiaTheme="minorEastAsia" w:hAnsi="Arial" w:cs="Arial"/>
          <w:sz w:val="20"/>
          <w:szCs w:val="20"/>
          <w:lang w:val="fi-FI"/>
        </w:rPr>
      </w:pPr>
      <w:r w:rsidRPr="00BC2C6A">
        <w:rPr>
          <w:rFonts w:ascii="Arial" w:eastAsiaTheme="minorEastAsia" w:hAnsi="Arial" w:cs="Arial"/>
          <w:noProof/>
          <w:sz w:val="20"/>
          <w:szCs w:val="20"/>
          <w:lang w:val="fi-FI"/>
        </w:rPr>
        <w:drawing>
          <wp:inline distT="0" distB="0" distL="0" distR="0" wp14:anchorId="4449B515" wp14:editId="0E2FA16A">
            <wp:extent cx="4182110" cy="125603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82110" cy="1256030"/>
                    </a:xfrm>
                    <a:prstGeom prst="rect">
                      <a:avLst/>
                    </a:prstGeom>
                    <a:noFill/>
                  </pic:spPr>
                </pic:pic>
              </a:graphicData>
            </a:graphic>
          </wp:inline>
        </w:drawing>
      </w:r>
    </w:p>
    <w:p w14:paraId="03A081A7" w14:textId="7513B4B4" w:rsidR="005C3DB9" w:rsidRPr="00BC2C6A" w:rsidRDefault="005C3DB9" w:rsidP="005C3DB9">
      <w:pPr>
        <w:jc w:val="center"/>
        <w:rPr>
          <w:rFonts w:ascii="Arial" w:eastAsiaTheme="minorEastAsia" w:hAnsi="Arial" w:cs="Arial"/>
          <w:sz w:val="20"/>
          <w:szCs w:val="20"/>
          <w:lang w:val="fi-FI"/>
        </w:rPr>
      </w:pPr>
      <w:r w:rsidRPr="00BC2C6A">
        <w:rPr>
          <w:rFonts w:ascii="Arial" w:eastAsiaTheme="minorEastAsia" w:hAnsi="Arial" w:cs="Arial"/>
          <w:sz w:val="20"/>
          <w:szCs w:val="20"/>
          <w:lang w:val="fi-FI"/>
        </w:rPr>
        <w:t>Figure 2: Illustration of half duplex problem</w:t>
      </w:r>
    </w:p>
    <w:p w14:paraId="1CE17F5A" w14:textId="5A452ACC" w:rsidR="00FE7722" w:rsidRPr="00BC2C6A" w:rsidRDefault="009D78FE" w:rsidP="008C60D4">
      <w:pPr>
        <w:spacing w:beforeLines="50" w:before="156"/>
        <w:rPr>
          <w:rFonts w:ascii="Arial" w:eastAsiaTheme="minorEastAsia" w:hAnsi="Arial" w:cs="Arial"/>
          <w:sz w:val="20"/>
          <w:szCs w:val="20"/>
          <w:lang w:val="fi-FI"/>
        </w:rPr>
      </w:pPr>
      <w:r w:rsidRPr="00BC2C6A">
        <w:rPr>
          <w:rFonts w:ascii="Arial" w:eastAsiaTheme="minorEastAsia" w:hAnsi="Arial" w:cs="Arial"/>
          <w:sz w:val="20"/>
          <w:szCs w:val="20"/>
          <w:lang w:val="fi-FI"/>
        </w:rPr>
        <w:t>A</w:t>
      </w:r>
      <w:r w:rsidR="00FE7722" w:rsidRPr="00BC2C6A">
        <w:rPr>
          <w:rFonts w:ascii="Arial" w:eastAsiaTheme="minorEastAsia" w:hAnsi="Arial" w:cs="Arial"/>
          <w:sz w:val="20"/>
          <w:szCs w:val="20"/>
          <w:lang w:val="fi-FI"/>
        </w:rPr>
        <w:t xml:space="preserve">s described in the WID, </w:t>
      </w:r>
      <w:r w:rsidR="00930106" w:rsidRPr="00BC2C6A">
        <w:rPr>
          <w:rFonts w:ascii="Arial" w:eastAsiaTheme="minorEastAsia" w:hAnsi="Arial" w:cs="Arial"/>
          <w:sz w:val="20"/>
          <w:szCs w:val="20"/>
          <w:lang w:val="fi-FI"/>
        </w:rPr>
        <w:t>R17 will study the feasibility and benefit of the enhancement(s) in mode 2 for enhanced reliability and reduced latency</w:t>
      </w:r>
      <w:r w:rsidRPr="00BC2C6A">
        <w:rPr>
          <w:rFonts w:ascii="Arial" w:eastAsiaTheme="minorEastAsia" w:hAnsi="Arial" w:cs="Arial"/>
          <w:sz w:val="20"/>
          <w:szCs w:val="20"/>
          <w:lang w:val="fi-FI"/>
        </w:rPr>
        <w:t xml:space="preserve"> such as inter-UE coordination. Therefore, it is proposed that the above problems should be carefully considered when desiging enhanced resource selection mechanism.</w:t>
      </w:r>
    </w:p>
    <w:p w14:paraId="2A87B42B" w14:textId="02B9EFF9" w:rsidR="009D78FE" w:rsidRPr="00BC2C6A" w:rsidRDefault="009D78FE" w:rsidP="008C60D4">
      <w:pPr>
        <w:spacing w:beforeLines="50" w:before="156"/>
        <w:rPr>
          <w:rFonts w:ascii="Arial" w:eastAsiaTheme="minorEastAsia" w:hAnsi="Arial" w:cs="Arial"/>
          <w:b/>
          <w:bCs/>
          <w:sz w:val="20"/>
          <w:szCs w:val="20"/>
          <w:lang w:val="fi-FI"/>
        </w:rPr>
      </w:pPr>
      <w:r w:rsidRPr="00BC2C6A">
        <w:rPr>
          <w:rFonts w:ascii="Arial" w:eastAsiaTheme="minorEastAsia" w:hAnsi="Arial" w:cs="Arial"/>
          <w:b/>
          <w:bCs/>
          <w:sz w:val="20"/>
          <w:szCs w:val="20"/>
          <w:lang w:val="fi-FI"/>
        </w:rPr>
        <w:t>Proposal 1: RAN1 investigates the feasibility and benefit of the enhancement(s) in mode 2 with consideration of the following aspects:</w:t>
      </w:r>
    </w:p>
    <w:p w14:paraId="3237E372" w14:textId="09184534" w:rsidR="009D78FE" w:rsidRPr="00BC2C6A" w:rsidRDefault="009D78FE" w:rsidP="009D78FE">
      <w:pPr>
        <w:pStyle w:val="a5"/>
        <w:numPr>
          <w:ilvl w:val="4"/>
          <w:numId w:val="27"/>
        </w:numPr>
        <w:spacing w:after="0"/>
        <w:ind w:leftChars="0" w:left="357" w:hanging="357"/>
        <w:rPr>
          <w:rFonts w:ascii="Arial" w:eastAsiaTheme="minorEastAsia" w:hAnsi="Arial" w:cs="Arial"/>
          <w:b/>
          <w:bCs/>
          <w:lang w:val="fi-FI"/>
        </w:rPr>
      </w:pPr>
      <w:r w:rsidRPr="00BC2C6A">
        <w:rPr>
          <w:rFonts w:ascii="Arial" w:eastAsiaTheme="minorEastAsia" w:hAnsi="Arial" w:cs="Arial"/>
          <w:b/>
          <w:bCs/>
          <w:lang w:val="fi-FI"/>
        </w:rPr>
        <w:t>hidden node problem</w:t>
      </w:r>
    </w:p>
    <w:p w14:paraId="10A9C0BF" w14:textId="737AA172" w:rsidR="009D78FE" w:rsidRPr="00BC2C6A" w:rsidRDefault="009D78FE" w:rsidP="009D78FE">
      <w:pPr>
        <w:pStyle w:val="a5"/>
        <w:numPr>
          <w:ilvl w:val="4"/>
          <w:numId w:val="27"/>
        </w:numPr>
        <w:spacing w:after="0"/>
        <w:ind w:leftChars="0" w:left="357" w:hanging="357"/>
        <w:rPr>
          <w:rFonts w:ascii="Arial" w:eastAsiaTheme="minorEastAsia" w:hAnsi="Arial" w:cs="Arial"/>
          <w:b/>
          <w:bCs/>
          <w:lang w:val="fi-FI"/>
        </w:rPr>
      </w:pPr>
      <w:r w:rsidRPr="00BC2C6A">
        <w:rPr>
          <w:rFonts w:ascii="Arial" w:eastAsiaTheme="minorEastAsia" w:hAnsi="Arial" w:cs="Arial"/>
          <w:b/>
          <w:bCs/>
          <w:lang w:val="fi-FI" w:eastAsia="zh-CN"/>
        </w:rPr>
        <w:t>half duplex problem</w:t>
      </w:r>
    </w:p>
    <w:p w14:paraId="42907505" w14:textId="03238E65" w:rsidR="009D78FE" w:rsidRPr="00BC2C6A" w:rsidRDefault="009D78FE" w:rsidP="009D78FE">
      <w:pPr>
        <w:pStyle w:val="a5"/>
        <w:numPr>
          <w:ilvl w:val="4"/>
          <w:numId w:val="27"/>
        </w:numPr>
        <w:spacing w:after="0"/>
        <w:ind w:leftChars="0" w:left="357" w:hanging="357"/>
        <w:rPr>
          <w:rFonts w:ascii="Arial" w:eastAsiaTheme="minorEastAsia" w:hAnsi="Arial" w:cs="Arial"/>
          <w:b/>
          <w:bCs/>
          <w:lang w:val="fi-FI"/>
        </w:rPr>
      </w:pPr>
      <w:r w:rsidRPr="00BC2C6A">
        <w:rPr>
          <w:rFonts w:ascii="Arial" w:eastAsiaTheme="minorEastAsia" w:hAnsi="Arial" w:cs="Arial"/>
          <w:b/>
          <w:bCs/>
          <w:lang w:val="fi-FI" w:eastAsia="zh-CN"/>
        </w:rPr>
        <w:t>exposed node problem</w:t>
      </w:r>
    </w:p>
    <w:p w14:paraId="061A7C81" w14:textId="0070C693" w:rsidR="009D78FE" w:rsidRPr="00BC2C6A" w:rsidRDefault="009D78FE" w:rsidP="009D78FE">
      <w:pPr>
        <w:pStyle w:val="a5"/>
        <w:numPr>
          <w:ilvl w:val="4"/>
          <w:numId w:val="27"/>
        </w:numPr>
        <w:spacing w:after="0"/>
        <w:ind w:leftChars="0" w:left="357" w:hanging="357"/>
        <w:rPr>
          <w:rFonts w:ascii="Arial" w:eastAsiaTheme="minorEastAsia" w:hAnsi="Arial" w:cs="Arial"/>
          <w:b/>
          <w:bCs/>
          <w:lang w:val="fi-FI"/>
        </w:rPr>
      </w:pPr>
      <w:bookmarkStart w:id="9" w:name="_Hlk53494479"/>
      <w:r w:rsidRPr="00BC2C6A">
        <w:rPr>
          <w:rFonts w:ascii="Arial" w:eastAsiaTheme="minorEastAsia" w:hAnsi="Arial" w:cs="Arial"/>
          <w:b/>
          <w:bCs/>
          <w:lang w:val="fi-FI" w:eastAsia="zh-CN"/>
        </w:rPr>
        <w:t>consecutive packet loss</w:t>
      </w:r>
    </w:p>
    <w:bookmarkEnd w:id="9"/>
    <w:p w14:paraId="7BB037EC" w14:textId="0C6514F4" w:rsidR="000D3063" w:rsidRPr="00BC2C6A" w:rsidRDefault="008C60D4" w:rsidP="008C60D4">
      <w:pPr>
        <w:spacing w:beforeLines="50" w:before="156"/>
        <w:rPr>
          <w:rFonts w:ascii="Arial" w:eastAsiaTheme="minorEastAsia" w:hAnsi="Arial" w:cs="Arial"/>
          <w:sz w:val="20"/>
          <w:szCs w:val="20"/>
          <w:lang w:val="fi-FI"/>
        </w:rPr>
      </w:pPr>
      <w:r w:rsidRPr="00BC2C6A">
        <w:rPr>
          <w:rFonts w:ascii="Arial" w:eastAsiaTheme="minorEastAsia" w:hAnsi="Arial" w:cs="Arial"/>
          <w:sz w:val="20"/>
          <w:szCs w:val="20"/>
          <w:lang w:val="fi-FI"/>
        </w:rPr>
        <w:t>The inter-UE coordination</w:t>
      </w:r>
      <w:r w:rsidR="00B96FB7" w:rsidRPr="00BC2C6A">
        <w:rPr>
          <w:rFonts w:ascii="Arial" w:eastAsiaTheme="minorEastAsia" w:hAnsi="Arial" w:cs="Arial"/>
          <w:sz w:val="20"/>
          <w:szCs w:val="20"/>
          <w:lang w:val="fi-FI"/>
        </w:rPr>
        <w:t xml:space="preserve"> mechanism</w:t>
      </w:r>
      <w:r w:rsidRPr="00BC2C6A">
        <w:rPr>
          <w:rFonts w:ascii="Arial" w:eastAsiaTheme="minorEastAsia" w:hAnsi="Arial" w:cs="Arial"/>
          <w:sz w:val="20"/>
          <w:szCs w:val="20"/>
          <w:lang w:val="fi-FI"/>
        </w:rPr>
        <w:t xml:space="preserve"> is described in WID as follows: A set of resources is determined at UE-A. This set is sent to UE-B in mode 2, and UE-B takes this into account in the resource selection for its own transmission.</w:t>
      </w:r>
      <w:r w:rsidR="00B7266C" w:rsidRPr="00BC2C6A">
        <w:rPr>
          <w:rFonts w:ascii="Arial" w:eastAsiaTheme="minorEastAsia" w:hAnsi="Arial" w:cs="Arial"/>
          <w:sz w:val="20"/>
          <w:szCs w:val="20"/>
          <w:lang w:val="fi-FI"/>
        </w:rPr>
        <w:t xml:space="preserve"> So the following aspects are to be studied: </w:t>
      </w:r>
    </w:p>
    <w:p w14:paraId="2796EDE9" w14:textId="108C2ED3" w:rsidR="00B7266C" w:rsidRPr="00BC2C6A" w:rsidRDefault="00B7266C" w:rsidP="00AD40E7">
      <w:pPr>
        <w:pStyle w:val="a5"/>
        <w:numPr>
          <w:ilvl w:val="4"/>
          <w:numId w:val="27"/>
        </w:numPr>
        <w:spacing w:beforeLines="50" w:before="156" w:after="0"/>
        <w:ind w:leftChars="0" w:left="357" w:hanging="357"/>
        <w:rPr>
          <w:rFonts w:ascii="Arial" w:eastAsiaTheme="minorEastAsia" w:hAnsi="Arial" w:cs="Arial"/>
          <w:szCs w:val="16"/>
          <w:lang w:val="fi-FI"/>
        </w:rPr>
      </w:pPr>
      <w:r w:rsidRPr="00BC2C6A">
        <w:rPr>
          <w:rFonts w:ascii="Arial" w:eastAsiaTheme="minorEastAsia" w:hAnsi="Arial" w:cs="Arial"/>
          <w:szCs w:val="16"/>
          <w:lang w:val="fi-FI" w:eastAsia="zh-CN"/>
        </w:rPr>
        <w:t xml:space="preserve">For </w:t>
      </w:r>
      <w:r w:rsidR="00E15A69" w:rsidRPr="00BC2C6A">
        <w:rPr>
          <w:rFonts w:ascii="Arial" w:eastAsiaTheme="minorEastAsia" w:hAnsi="Arial" w:cs="Arial"/>
          <w:szCs w:val="16"/>
          <w:lang w:val="fi-FI" w:eastAsia="zh-CN"/>
        </w:rPr>
        <w:t>UE-A</w:t>
      </w:r>
      <w:r w:rsidRPr="00BC2C6A">
        <w:rPr>
          <w:rFonts w:ascii="Arial" w:eastAsiaTheme="minorEastAsia" w:hAnsi="Arial" w:cs="Arial"/>
          <w:szCs w:val="16"/>
          <w:lang w:val="fi-FI" w:eastAsia="zh-CN"/>
        </w:rPr>
        <w:t xml:space="preserve">: which a set of resources is and how it is </w:t>
      </w:r>
      <w:r w:rsidR="00A923E9" w:rsidRPr="00BC2C6A">
        <w:rPr>
          <w:rFonts w:ascii="Arial" w:eastAsiaTheme="minorEastAsia" w:hAnsi="Arial" w:cs="Arial"/>
          <w:szCs w:val="16"/>
          <w:lang w:val="fi-FI" w:eastAsia="zh-CN"/>
        </w:rPr>
        <w:t>determined</w:t>
      </w:r>
      <w:r w:rsidR="00AD40E7" w:rsidRPr="00BC2C6A">
        <w:rPr>
          <w:rFonts w:ascii="Arial" w:eastAsiaTheme="minorEastAsia" w:hAnsi="Arial" w:cs="Arial"/>
          <w:szCs w:val="16"/>
          <w:lang w:val="fi-FI" w:eastAsia="zh-CN"/>
        </w:rPr>
        <w:t xml:space="preserve">; how to </w:t>
      </w:r>
      <w:bookmarkStart w:id="10" w:name="_Hlk47287952"/>
      <w:r w:rsidR="00AD40E7" w:rsidRPr="00BC2C6A">
        <w:rPr>
          <w:rFonts w:ascii="Arial" w:eastAsiaTheme="minorEastAsia" w:hAnsi="Arial" w:cs="Arial"/>
          <w:szCs w:val="16"/>
          <w:lang w:val="fi-FI" w:eastAsia="zh-CN"/>
        </w:rPr>
        <w:t>deliver the determined a set of resource, including physical channel and UE behavior</w:t>
      </w:r>
      <w:bookmarkEnd w:id="10"/>
      <w:r w:rsidR="00052634" w:rsidRPr="00BC2C6A">
        <w:rPr>
          <w:rFonts w:ascii="Arial" w:eastAsiaTheme="minorEastAsia" w:hAnsi="Arial" w:cs="Arial"/>
          <w:szCs w:val="16"/>
          <w:lang w:val="fi-FI" w:eastAsia="zh-CN"/>
        </w:rPr>
        <w:t>.</w:t>
      </w:r>
    </w:p>
    <w:p w14:paraId="087DBFC3" w14:textId="2ABC1E7B" w:rsidR="00B7266C" w:rsidRPr="00BC2C6A" w:rsidRDefault="00B7266C" w:rsidP="00AD40E7">
      <w:pPr>
        <w:pStyle w:val="a5"/>
        <w:numPr>
          <w:ilvl w:val="4"/>
          <w:numId w:val="27"/>
        </w:numPr>
        <w:spacing w:beforeLines="50" w:before="156" w:after="0"/>
        <w:ind w:leftChars="0" w:left="357" w:hanging="357"/>
        <w:rPr>
          <w:rFonts w:ascii="Arial" w:eastAsiaTheme="minorEastAsia" w:hAnsi="Arial" w:cs="Arial"/>
          <w:szCs w:val="16"/>
          <w:lang w:val="fi-FI"/>
        </w:rPr>
      </w:pPr>
      <w:r w:rsidRPr="00BC2C6A">
        <w:rPr>
          <w:rFonts w:ascii="Arial" w:eastAsiaTheme="minorEastAsia" w:hAnsi="Arial" w:cs="Arial"/>
          <w:szCs w:val="16"/>
          <w:lang w:val="fi-FI" w:eastAsia="zh-CN"/>
        </w:rPr>
        <w:lastRenderedPageBreak/>
        <w:t xml:space="preserve">For </w:t>
      </w:r>
      <w:r w:rsidR="00E15A69" w:rsidRPr="00BC2C6A">
        <w:rPr>
          <w:rFonts w:ascii="Arial" w:eastAsiaTheme="minorEastAsia" w:hAnsi="Arial" w:cs="Arial"/>
          <w:szCs w:val="16"/>
          <w:lang w:val="fi-FI" w:eastAsia="zh-CN"/>
        </w:rPr>
        <w:t>UE-B</w:t>
      </w:r>
      <w:r w:rsidRPr="00BC2C6A">
        <w:rPr>
          <w:rFonts w:ascii="Arial" w:eastAsiaTheme="minorEastAsia" w:hAnsi="Arial" w:cs="Arial"/>
          <w:szCs w:val="16"/>
          <w:lang w:val="fi-FI" w:eastAsia="zh-CN"/>
        </w:rPr>
        <w:t xml:space="preserve">: how a set of resources is </w:t>
      </w:r>
      <w:bookmarkStart w:id="11" w:name="_Hlk53495534"/>
      <w:r w:rsidRPr="00BC2C6A">
        <w:rPr>
          <w:rFonts w:ascii="Arial" w:eastAsiaTheme="minorEastAsia" w:hAnsi="Arial" w:cs="Arial"/>
          <w:szCs w:val="16"/>
          <w:lang w:val="fi-FI" w:eastAsia="zh-CN"/>
        </w:rPr>
        <w:t>taken into account in determination of sidelink resource for its own transmission</w:t>
      </w:r>
      <w:r w:rsidR="00052634" w:rsidRPr="00BC2C6A">
        <w:rPr>
          <w:rFonts w:ascii="Arial" w:eastAsiaTheme="minorEastAsia" w:hAnsi="Arial" w:cs="Arial"/>
          <w:szCs w:val="16"/>
          <w:lang w:val="fi-FI" w:eastAsia="zh-CN"/>
        </w:rPr>
        <w:t>.</w:t>
      </w:r>
    </w:p>
    <w:bookmarkEnd w:id="11"/>
    <w:p w14:paraId="0A6BFD00" w14:textId="0729D4A2" w:rsidR="008379B6" w:rsidRPr="00BC2C6A" w:rsidRDefault="000A0010" w:rsidP="00310C9B">
      <w:pPr>
        <w:spacing w:beforeLines="50" w:before="156"/>
        <w:rPr>
          <w:rFonts w:ascii="Arial" w:eastAsiaTheme="minorEastAsia" w:hAnsi="Arial" w:cs="Arial"/>
          <w:sz w:val="20"/>
          <w:szCs w:val="20"/>
          <w:lang w:val="fi-FI"/>
        </w:rPr>
      </w:pPr>
      <w:r w:rsidRPr="00BC2C6A">
        <w:rPr>
          <w:rFonts w:ascii="Arial" w:eastAsiaTheme="minorEastAsia" w:hAnsi="Arial" w:cs="Arial"/>
          <w:sz w:val="20"/>
          <w:szCs w:val="20"/>
          <w:lang w:val="fi-FI"/>
        </w:rPr>
        <w:t>For the above design aspcts, there are many candidate schemes and f</w:t>
      </w:r>
      <w:r w:rsidR="00310C9B" w:rsidRPr="00BC2C6A">
        <w:rPr>
          <w:rFonts w:ascii="Arial" w:eastAsiaTheme="minorEastAsia" w:hAnsi="Arial" w:cs="Arial"/>
          <w:sz w:val="20"/>
          <w:szCs w:val="20"/>
          <w:lang w:val="fi-FI"/>
        </w:rPr>
        <w:t xml:space="preserve">rom our perspective, the design pinciple should be </w:t>
      </w:r>
      <w:r w:rsidR="00BB26F3">
        <w:rPr>
          <w:rFonts w:ascii="Arial" w:eastAsiaTheme="minorEastAsia" w:hAnsi="Arial" w:cs="Arial"/>
          <w:sz w:val="20"/>
          <w:szCs w:val="20"/>
          <w:lang w:val="fi-FI"/>
        </w:rPr>
        <w:t xml:space="preserve">to </w:t>
      </w:r>
      <w:r w:rsidR="004D137B" w:rsidRPr="00BC2C6A">
        <w:rPr>
          <w:rFonts w:ascii="Arial" w:eastAsiaTheme="minorEastAsia" w:hAnsi="Arial" w:cs="Arial"/>
          <w:sz w:val="20"/>
          <w:szCs w:val="20"/>
          <w:lang w:val="fi-FI"/>
        </w:rPr>
        <w:t xml:space="preserve">enhance reliability and latency performance as much as possible with minimum work load and </w:t>
      </w:r>
      <w:r w:rsidR="00451ACD" w:rsidRPr="00BC2C6A">
        <w:rPr>
          <w:rFonts w:ascii="Arial" w:eastAsiaTheme="minorEastAsia" w:hAnsi="Arial" w:cs="Arial"/>
          <w:sz w:val="20"/>
          <w:szCs w:val="20"/>
          <w:lang w:val="fi-FI"/>
        </w:rPr>
        <w:t xml:space="preserve">impact to spec and the whole framework of resource selection </w:t>
      </w:r>
      <w:r w:rsidR="001F038B" w:rsidRPr="00BC2C6A">
        <w:rPr>
          <w:rFonts w:ascii="Arial" w:eastAsiaTheme="minorEastAsia" w:hAnsi="Arial" w:cs="Arial"/>
          <w:sz w:val="20"/>
          <w:szCs w:val="20"/>
          <w:lang w:val="fi-FI"/>
        </w:rPr>
        <w:t xml:space="preserve">supported </w:t>
      </w:r>
      <w:r w:rsidR="00451ACD" w:rsidRPr="00BC2C6A">
        <w:rPr>
          <w:rFonts w:ascii="Arial" w:eastAsiaTheme="minorEastAsia" w:hAnsi="Arial" w:cs="Arial"/>
          <w:sz w:val="20"/>
          <w:szCs w:val="20"/>
          <w:lang w:val="fi-FI"/>
        </w:rPr>
        <w:t>in R16</w:t>
      </w:r>
      <w:r w:rsidR="00E503BE" w:rsidRPr="00BC2C6A">
        <w:rPr>
          <w:rFonts w:ascii="Arial" w:eastAsiaTheme="minorEastAsia" w:hAnsi="Arial" w:cs="Arial"/>
          <w:sz w:val="20"/>
          <w:szCs w:val="20"/>
          <w:lang w:val="fi-FI"/>
        </w:rPr>
        <w:t xml:space="preserve">. </w:t>
      </w:r>
    </w:p>
    <w:p w14:paraId="145E92E5" w14:textId="4C4FA0A2" w:rsidR="00E503BE" w:rsidRPr="00BC2C6A" w:rsidRDefault="00E503BE" w:rsidP="00310C9B">
      <w:pPr>
        <w:spacing w:beforeLines="50" w:before="156"/>
        <w:rPr>
          <w:rFonts w:ascii="Arial" w:eastAsiaTheme="minorEastAsia" w:hAnsi="Arial" w:cs="Arial"/>
          <w:sz w:val="20"/>
          <w:szCs w:val="20"/>
          <w:lang w:val="fi-FI"/>
        </w:rPr>
      </w:pPr>
      <w:bookmarkStart w:id="12" w:name="_Hlk53498546"/>
      <w:r w:rsidRPr="00BC2C6A">
        <w:rPr>
          <w:rFonts w:ascii="Arial" w:eastAsiaTheme="minorEastAsia" w:hAnsi="Arial" w:cs="Arial"/>
          <w:sz w:val="20"/>
          <w:szCs w:val="20"/>
          <w:lang w:val="fi-FI"/>
        </w:rPr>
        <w:t>For the</w:t>
      </w:r>
      <w:r w:rsidR="001F038B" w:rsidRPr="00BC2C6A">
        <w:rPr>
          <w:rFonts w:ascii="Arial" w:eastAsiaTheme="minorEastAsia" w:hAnsi="Arial" w:cs="Arial"/>
          <w:sz w:val="20"/>
          <w:szCs w:val="20"/>
          <w:lang w:val="fi-FI"/>
        </w:rPr>
        <w:t xml:space="preserve"> definition of ”a set of resources”</w:t>
      </w:r>
      <w:bookmarkEnd w:id="12"/>
      <w:r w:rsidRPr="00BC2C6A">
        <w:rPr>
          <w:rFonts w:ascii="Arial" w:eastAsiaTheme="minorEastAsia" w:hAnsi="Arial" w:cs="Arial"/>
          <w:sz w:val="20"/>
          <w:szCs w:val="20"/>
          <w:lang w:val="fi-FI"/>
        </w:rPr>
        <w:t xml:space="preserve">, we see </w:t>
      </w:r>
      <w:r w:rsidR="008379B6" w:rsidRPr="00BC2C6A">
        <w:rPr>
          <w:rFonts w:ascii="Arial" w:eastAsiaTheme="minorEastAsia" w:hAnsi="Arial" w:cs="Arial"/>
          <w:sz w:val="20"/>
          <w:szCs w:val="20"/>
          <w:lang w:val="fi-FI"/>
        </w:rPr>
        <w:t>the following options:</w:t>
      </w:r>
    </w:p>
    <w:p w14:paraId="62AA8D55" w14:textId="77777777" w:rsidR="00201FA4" w:rsidRPr="00BC2C6A" w:rsidRDefault="003C1401" w:rsidP="00201FA4">
      <w:pPr>
        <w:pStyle w:val="a5"/>
        <w:numPr>
          <w:ilvl w:val="4"/>
          <w:numId w:val="27"/>
        </w:numPr>
        <w:spacing w:beforeLines="20" w:before="62" w:after="0"/>
        <w:ind w:leftChars="0" w:left="357" w:hanging="357"/>
        <w:rPr>
          <w:rFonts w:ascii="Arial" w:eastAsiaTheme="minorEastAsia" w:hAnsi="Arial" w:cs="Arial"/>
          <w:szCs w:val="16"/>
          <w:lang w:val="fi-FI" w:eastAsia="zh-CN"/>
        </w:rPr>
      </w:pPr>
      <w:r w:rsidRPr="00BC2C6A">
        <w:rPr>
          <w:rFonts w:ascii="Arial" w:eastAsiaTheme="minorEastAsia" w:hAnsi="Arial" w:cs="Arial"/>
          <w:b/>
          <w:bCs/>
          <w:szCs w:val="16"/>
          <w:lang w:val="fi-FI" w:eastAsia="zh-CN"/>
        </w:rPr>
        <w:t xml:space="preserve">Option </w:t>
      </w:r>
      <w:r w:rsidR="00D8293B" w:rsidRPr="00BC2C6A">
        <w:rPr>
          <w:rFonts w:ascii="Arial" w:eastAsiaTheme="minorEastAsia" w:hAnsi="Arial" w:cs="Arial"/>
          <w:b/>
          <w:bCs/>
          <w:szCs w:val="16"/>
          <w:lang w:val="fi-FI" w:eastAsia="zh-CN"/>
        </w:rPr>
        <w:t>1</w:t>
      </w:r>
      <w:r w:rsidRPr="00BC2C6A">
        <w:rPr>
          <w:rFonts w:ascii="Arial" w:eastAsiaTheme="minorEastAsia" w:hAnsi="Arial" w:cs="Arial"/>
          <w:szCs w:val="16"/>
          <w:lang w:val="fi-FI" w:eastAsia="zh-CN"/>
        </w:rPr>
        <w:t xml:space="preserve">: </w:t>
      </w:r>
      <w:bookmarkStart w:id="13" w:name="_Hlk54086528"/>
      <w:r w:rsidR="002F7E64" w:rsidRPr="00BC2C6A">
        <w:rPr>
          <w:rFonts w:ascii="Arial" w:eastAsiaTheme="minorEastAsia" w:hAnsi="Arial" w:cs="Arial"/>
          <w:szCs w:val="16"/>
          <w:lang w:val="fi-FI" w:eastAsia="zh-CN"/>
        </w:rPr>
        <w:t xml:space="preserve">”A set of resources” can be </w:t>
      </w:r>
      <w:bookmarkStart w:id="14" w:name="_Hlk53498568"/>
      <w:r w:rsidR="00D8293B" w:rsidRPr="00BC2C6A">
        <w:rPr>
          <w:rFonts w:ascii="Arial" w:eastAsiaTheme="minorEastAsia" w:hAnsi="Arial" w:cs="Arial"/>
          <w:szCs w:val="16"/>
          <w:lang w:val="fi-FI" w:eastAsia="zh-CN"/>
        </w:rPr>
        <w:t>resource set which is preferred not to be used by UE-B’s transmission</w:t>
      </w:r>
      <w:bookmarkEnd w:id="13"/>
      <w:bookmarkEnd w:id="14"/>
      <w:r w:rsidR="00D8293B" w:rsidRPr="00BC2C6A">
        <w:rPr>
          <w:rFonts w:ascii="Arial" w:eastAsiaTheme="minorEastAsia" w:hAnsi="Arial" w:cs="Arial"/>
          <w:szCs w:val="16"/>
          <w:lang w:val="fi-FI" w:eastAsia="zh-CN"/>
        </w:rPr>
        <w:t>, the hidden nodes problem</w:t>
      </w:r>
      <w:r w:rsidR="009072BE" w:rsidRPr="00BC2C6A">
        <w:rPr>
          <w:rFonts w:ascii="Arial" w:eastAsiaTheme="minorEastAsia" w:hAnsi="Arial" w:cs="Arial"/>
          <w:szCs w:val="16"/>
          <w:lang w:val="fi-FI" w:eastAsia="zh-CN"/>
        </w:rPr>
        <w:t xml:space="preserve">, </w:t>
      </w:r>
      <w:bookmarkStart w:id="15" w:name="_Hlk54086251"/>
      <w:r w:rsidR="009072BE" w:rsidRPr="00BC2C6A">
        <w:rPr>
          <w:rFonts w:ascii="Arial" w:eastAsiaTheme="minorEastAsia" w:hAnsi="Arial" w:cs="Arial"/>
          <w:szCs w:val="16"/>
          <w:lang w:val="fi-FI" w:eastAsia="zh-CN"/>
        </w:rPr>
        <w:t>half duplex problem as well as the consecutive packet loss</w:t>
      </w:r>
      <w:bookmarkEnd w:id="15"/>
      <w:r w:rsidR="009072BE" w:rsidRPr="00BC2C6A">
        <w:rPr>
          <w:rFonts w:ascii="Arial" w:eastAsiaTheme="minorEastAsia" w:hAnsi="Arial" w:cs="Arial"/>
          <w:szCs w:val="16"/>
          <w:lang w:val="fi-FI" w:eastAsia="zh-CN"/>
        </w:rPr>
        <w:t xml:space="preserve"> can be well addressed with proper </w:t>
      </w:r>
      <w:r w:rsidR="00DB3830" w:rsidRPr="00BC2C6A">
        <w:rPr>
          <w:rFonts w:ascii="Arial" w:eastAsiaTheme="minorEastAsia" w:hAnsi="Arial" w:cs="Arial"/>
          <w:szCs w:val="16"/>
          <w:lang w:val="fi-FI" w:eastAsia="zh-CN"/>
        </w:rPr>
        <w:t xml:space="preserve">mechanism. </w:t>
      </w:r>
      <w:r w:rsidR="00DD6ABA" w:rsidRPr="00BC2C6A">
        <w:rPr>
          <w:rFonts w:ascii="Arial" w:eastAsiaTheme="minorEastAsia" w:hAnsi="Arial" w:cs="Arial"/>
          <w:szCs w:val="16"/>
          <w:lang w:val="fi-FI" w:eastAsia="zh-CN"/>
        </w:rPr>
        <w:t>To be specific</w:t>
      </w:r>
      <w:r w:rsidR="00201FA4" w:rsidRPr="00BC2C6A">
        <w:rPr>
          <w:rFonts w:ascii="Arial" w:eastAsiaTheme="minorEastAsia" w:hAnsi="Arial" w:cs="Arial"/>
          <w:szCs w:val="16"/>
          <w:lang w:val="fi-FI" w:eastAsia="zh-CN"/>
        </w:rPr>
        <w:t>:</w:t>
      </w:r>
    </w:p>
    <w:p w14:paraId="144C6B05" w14:textId="3DA817B4" w:rsidR="00201FA4" w:rsidRPr="00BC2C6A" w:rsidRDefault="00AC40C2" w:rsidP="00201FA4">
      <w:pPr>
        <w:pStyle w:val="a5"/>
        <w:numPr>
          <w:ilvl w:val="5"/>
          <w:numId w:val="31"/>
        </w:numPr>
        <w:spacing w:beforeLines="20" w:before="62" w:after="0"/>
        <w:ind w:leftChars="200" w:left="823" w:hanging="403"/>
        <w:rPr>
          <w:rFonts w:ascii="Arial" w:eastAsiaTheme="minorEastAsia" w:hAnsi="Arial" w:cs="Arial"/>
          <w:szCs w:val="16"/>
          <w:lang w:val="fi-FI" w:eastAsia="zh-CN"/>
        </w:rPr>
      </w:pPr>
      <w:bookmarkStart w:id="16" w:name="_Hlk47288076"/>
      <w:r w:rsidRPr="00BC2C6A">
        <w:rPr>
          <w:rFonts w:ascii="Arial" w:eastAsiaTheme="minorEastAsia" w:hAnsi="Arial" w:cs="Arial"/>
          <w:i/>
          <w:iCs/>
          <w:szCs w:val="16"/>
          <w:u w:val="single"/>
          <w:lang w:val="fi-FI" w:eastAsia="zh-CN"/>
        </w:rPr>
        <w:t xml:space="preserve">Option </w:t>
      </w:r>
      <w:r w:rsidR="00DF20D7" w:rsidRPr="00BC2C6A">
        <w:rPr>
          <w:rFonts w:ascii="Arial" w:eastAsiaTheme="minorEastAsia" w:hAnsi="Arial" w:cs="Arial"/>
          <w:i/>
          <w:iCs/>
          <w:szCs w:val="16"/>
          <w:u w:val="single"/>
          <w:lang w:val="fi-FI" w:eastAsia="zh-CN"/>
        </w:rPr>
        <w:t>1-1:</w:t>
      </w:r>
      <w:r w:rsidR="00DF20D7" w:rsidRPr="00BC2C6A">
        <w:rPr>
          <w:rFonts w:ascii="Arial" w:eastAsiaTheme="minorEastAsia" w:hAnsi="Arial" w:cs="Arial"/>
          <w:szCs w:val="16"/>
          <w:lang w:val="fi-FI" w:eastAsia="zh-CN"/>
        </w:rPr>
        <w:t xml:space="preserve"> </w:t>
      </w:r>
      <w:r w:rsidR="00DD6ABA" w:rsidRPr="00BC2C6A">
        <w:rPr>
          <w:rFonts w:ascii="Arial" w:eastAsiaTheme="minorEastAsia" w:hAnsi="Arial" w:cs="Arial"/>
          <w:szCs w:val="16"/>
          <w:lang w:val="fi-FI" w:eastAsia="zh-CN"/>
        </w:rPr>
        <w:t xml:space="preserve">”A set of resources” can be some sensing results i.e. resources with high interference experienced at </w:t>
      </w:r>
      <w:r w:rsidR="00201FA4" w:rsidRPr="00BC2C6A">
        <w:rPr>
          <w:rFonts w:ascii="Arial" w:eastAsiaTheme="minorEastAsia" w:hAnsi="Arial" w:cs="Arial"/>
          <w:szCs w:val="16"/>
          <w:lang w:val="fi-FI" w:eastAsia="zh-CN"/>
        </w:rPr>
        <w:t>UE-A</w:t>
      </w:r>
      <w:r w:rsidR="00DD6ABA" w:rsidRPr="00BC2C6A">
        <w:rPr>
          <w:rFonts w:ascii="Arial" w:eastAsiaTheme="minorEastAsia" w:hAnsi="Arial" w:cs="Arial"/>
          <w:szCs w:val="16"/>
          <w:lang w:val="fi-FI" w:eastAsia="zh-CN"/>
        </w:rPr>
        <w:t xml:space="preserve"> </w:t>
      </w:r>
      <w:r w:rsidR="00201FA4" w:rsidRPr="00BC2C6A">
        <w:rPr>
          <w:rFonts w:ascii="Arial" w:eastAsiaTheme="minorEastAsia" w:hAnsi="Arial" w:cs="Arial"/>
          <w:szCs w:val="16"/>
          <w:lang w:val="fi-FI" w:eastAsia="zh-CN"/>
        </w:rPr>
        <w:t>such as</w:t>
      </w:r>
      <w:r w:rsidR="005B5873" w:rsidRPr="00BC2C6A">
        <w:rPr>
          <w:rFonts w:ascii="Arial" w:eastAsiaTheme="minorEastAsia" w:hAnsi="Arial" w:cs="Arial"/>
          <w:szCs w:val="16"/>
          <w:lang w:val="fi-FI" w:eastAsia="zh-CN"/>
        </w:rPr>
        <w:t xml:space="preserve"> hidden node problem</w:t>
      </w:r>
      <w:r w:rsidR="00FE490F" w:rsidRPr="00BC2C6A">
        <w:rPr>
          <w:rFonts w:ascii="Arial" w:eastAsiaTheme="minorEastAsia" w:hAnsi="Arial" w:cs="Arial"/>
          <w:szCs w:val="16"/>
          <w:lang w:val="fi-FI" w:eastAsia="zh-CN"/>
        </w:rPr>
        <w:t>, in this case, UE-A is the intended receiver of UE-B and hence the ”set of resources” is not preferred for UE-A’s reception;</w:t>
      </w:r>
      <w:r w:rsidR="005B5873" w:rsidRPr="00BC2C6A">
        <w:rPr>
          <w:rFonts w:ascii="Arial" w:eastAsiaTheme="minorEastAsia" w:hAnsi="Arial" w:cs="Arial"/>
          <w:szCs w:val="16"/>
          <w:lang w:val="fi-FI" w:eastAsia="zh-CN"/>
        </w:rPr>
        <w:t xml:space="preserve"> </w:t>
      </w:r>
    </w:p>
    <w:p w14:paraId="661F62DB" w14:textId="5307283D" w:rsidR="00FE490F" w:rsidRPr="00BC2C6A" w:rsidRDefault="00AC40C2" w:rsidP="00201FA4">
      <w:pPr>
        <w:pStyle w:val="a5"/>
        <w:numPr>
          <w:ilvl w:val="5"/>
          <w:numId w:val="31"/>
        </w:numPr>
        <w:spacing w:beforeLines="20" w:before="62" w:after="0"/>
        <w:ind w:leftChars="200" w:left="823" w:hanging="403"/>
        <w:rPr>
          <w:rFonts w:ascii="Arial" w:eastAsiaTheme="minorEastAsia" w:hAnsi="Arial" w:cs="Arial"/>
          <w:szCs w:val="16"/>
          <w:lang w:val="fi-FI" w:eastAsia="zh-CN"/>
        </w:rPr>
      </w:pPr>
      <w:r w:rsidRPr="00BC2C6A">
        <w:rPr>
          <w:rFonts w:ascii="Arial" w:eastAsiaTheme="minorEastAsia" w:hAnsi="Arial" w:cs="Arial"/>
          <w:i/>
          <w:iCs/>
          <w:szCs w:val="16"/>
          <w:u w:val="single"/>
          <w:lang w:val="fi-FI" w:eastAsia="zh-CN"/>
        </w:rPr>
        <w:t xml:space="preserve">Option </w:t>
      </w:r>
      <w:r w:rsidR="00DF20D7" w:rsidRPr="00BC2C6A">
        <w:rPr>
          <w:rFonts w:ascii="Arial" w:eastAsiaTheme="minorEastAsia" w:hAnsi="Arial" w:cs="Arial"/>
          <w:i/>
          <w:iCs/>
          <w:szCs w:val="16"/>
          <w:u w:val="single"/>
          <w:lang w:val="fi-FI" w:eastAsia="zh-CN"/>
        </w:rPr>
        <w:t>1-2</w:t>
      </w:r>
      <w:r w:rsidR="00DF20D7" w:rsidRPr="00BC2C6A">
        <w:rPr>
          <w:rFonts w:ascii="Arial" w:eastAsiaTheme="minorEastAsia" w:hAnsi="Arial" w:cs="Arial"/>
          <w:szCs w:val="16"/>
          <w:lang w:val="fi-FI" w:eastAsia="zh-CN"/>
        </w:rPr>
        <w:t xml:space="preserve">: </w:t>
      </w:r>
      <w:r w:rsidR="005B5873" w:rsidRPr="00BC2C6A">
        <w:rPr>
          <w:rFonts w:ascii="Arial" w:eastAsiaTheme="minorEastAsia" w:hAnsi="Arial" w:cs="Arial"/>
          <w:szCs w:val="16"/>
          <w:lang w:val="fi-FI" w:eastAsia="zh-CN"/>
        </w:rPr>
        <w:t xml:space="preserve">Alternatively, ”A set of resources” can be </w:t>
      </w:r>
      <w:r w:rsidR="007A111A" w:rsidRPr="00BC2C6A">
        <w:rPr>
          <w:rFonts w:ascii="Arial" w:eastAsiaTheme="minorEastAsia" w:hAnsi="Arial" w:cs="Arial"/>
          <w:szCs w:val="16"/>
          <w:lang w:val="fi-FI" w:eastAsia="zh-CN"/>
        </w:rPr>
        <w:t>the transmission resources which UE-A reserves</w:t>
      </w:r>
      <w:r w:rsidR="00FE490F" w:rsidRPr="00BC2C6A">
        <w:rPr>
          <w:rFonts w:ascii="Arial" w:eastAsiaTheme="minorEastAsia" w:hAnsi="Arial" w:cs="Arial"/>
          <w:szCs w:val="16"/>
          <w:lang w:val="fi-FI" w:eastAsia="zh-CN"/>
        </w:rPr>
        <w:t xml:space="preserve"> or will reserve</w:t>
      </w:r>
      <w:r w:rsidR="007A111A" w:rsidRPr="00BC2C6A">
        <w:rPr>
          <w:rFonts w:ascii="Arial" w:eastAsiaTheme="minorEastAsia" w:hAnsi="Arial" w:cs="Arial"/>
          <w:szCs w:val="16"/>
          <w:lang w:val="fi-FI" w:eastAsia="zh-CN"/>
        </w:rPr>
        <w:t xml:space="preserve"> and not perferred to be for UE-B’s transmission, in such a case, </w:t>
      </w:r>
      <w:r w:rsidR="00FE490F" w:rsidRPr="00BC2C6A">
        <w:rPr>
          <w:rFonts w:ascii="Arial" w:eastAsiaTheme="minorEastAsia" w:hAnsi="Arial" w:cs="Arial"/>
          <w:szCs w:val="16"/>
          <w:lang w:val="fi-FI" w:eastAsia="zh-CN"/>
        </w:rPr>
        <w:t xml:space="preserve">UE-A is not the intended receiver of UE-B, so </w:t>
      </w:r>
      <w:r w:rsidR="007A111A" w:rsidRPr="00BC2C6A">
        <w:rPr>
          <w:rFonts w:ascii="Arial" w:eastAsiaTheme="minorEastAsia" w:hAnsi="Arial" w:cs="Arial"/>
          <w:szCs w:val="16"/>
          <w:lang w:val="fi-FI" w:eastAsia="zh-CN"/>
        </w:rPr>
        <w:t>half duplex problem and the consecutive packet loss can be addressed</w:t>
      </w:r>
      <w:r w:rsidR="00FE490F" w:rsidRPr="00BC2C6A">
        <w:rPr>
          <w:rFonts w:ascii="Arial" w:eastAsiaTheme="minorEastAsia" w:hAnsi="Arial" w:cs="Arial"/>
          <w:szCs w:val="16"/>
          <w:lang w:val="fi-FI" w:eastAsia="zh-CN"/>
        </w:rPr>
        <w:t xml:space="preserve"> since UE-B would not use the problematic resources indicated by UE-A.</w:t>
      </w:r>
    </w:p>
    <w:p w14:paraId="464DAC05" w14:textId="77777777" w:rsidR="00D1710B" w:rsidRPr="00BC2C6A" w:rsidRDefault="00201FA4" w:rsidP="0047646D">
      <w:pPr>
        <w:spacing w:beforeLines="20" w:before="62"/>
        <w:ind w:left="420"/>
        <w:rPr>
          <w:rFonts w:ascii="Arial" w:eastAsiaTheme="minorEastAsia" w:hAnsi="Arial" w:cs="Arial"/>
          <w:sz w:val="20"/>
          <w:szCs w:val="20"/>
          <w:lang w:val="fi-FI"/>
        </w:rPr>
      </w:pPr>
      <w:r w:rsidRPr="00BC2C6A">
        <w:rPr>
          <w:rFonts w:ascii="Arial" w:eastAsiaTheme="minorEastAsia" w:hAnsi="Arial" w:cs="Arial"/>
          <w:sz w:val="20"/>
          <w:szCs w:val="20"/>
          <w:lang w:val="fi-FI"/>
        </w:rPr>
        <w:t xml:space="preserve">The ”set of resources” </w:t>
      </w:r>
      <w:bookmarkEnd w:id="16"/>
      <w:r w:rsidR="00A4335D" w:rsidRPr="00BC2C6A">
        <w:rPr>
          <w:rFonts w:ascii="Arial" w:eastAsiaTheme="minorEastAsia" w:hAnsi="Arial" w:cs="Arial"/>
          <w:sz w:val="20"/>
          <w:szCs w:val="20"/>
          <w:lang w:val="fi-FI"/>
        </w:rPr>
        <w:t>can refer to the resources in both past and future</w:t>
      </w:r>
      <w:r w:rsidR="00C57B02" w:rsidRPr="00BC2C6A">
        <w:rPr>
          <w:rFonts w:ascii="Arial" w:eastAsiaTheme="minorEastAsia" w:hAnsi="Arial" w:cs="Arial"/>
          <w:sz w:val="20"/>
          <w:szCs w:val="20"/>
          <w:lang w:val="fi-FI"/>
        </w:rPr>
        <w:t>, since the past resources with periodic reservations may also impact the resource selection</w:t>
      </w:r>
      <w:r w:rsidR="00311BAA" w:rsidRPr="00BC2C6A">
        <w:rPr>
          <w:rFonts w:ascii="Arial" w:eastAsiaTheme="minorEastAsia" w:hAnsi="Arial" w:cs="Arial"/>
          <w:sz w:val="20"/>
          <w:szCs w:val="20"/>
          <w:lang w:val="fi-FI"/>
        </w:rPr>
        <w:t xml:space="preserve">. </w:t>
      </w:r>
    </w:p>
    <w:p w14:paraId="38BCC10C" w14:textId="77777777" w:rsidR="00D1710B" w:rsidRPr="00BC2C6A" w:rsidRDefault="00D1710B" w:rsidP="0047646D">
      <w:pPr>
        <w:spacing w:beforeLines="20" w:before="62"/>
        <w:ind w:left="420"/>
        <w:rPr>
          <w:rFonts w:ascii="Arial" w:eastAsiaTheme="minorEastAsia" w:hAnsi="Arial" w:cs="Arial"/>
          <w:sz w:val="20"/>
          <w:szCs w:val="20"/>
          <w:lang w:val="fi-FI"/>
        </w:rPr>
      </w:pPr>
      <w:r w:rsidRPr="00BC2C6A">
        <w:rPr>
          <w:rFonts w:ascii="Arial" w:eastAsiaTheme="minorEastAsia" w:hAnsi="Arial" w:cs="Arial"/>
          <w:sz w:val="20"/>
          <w:szCs w:val="20"/>
          <w:lang w:val="fi-FI"/>
        </w:rPr>
        <w:t>For details on how UE-A determines ”a set of resources” in the above definiations:</w:t>
      </w:r>
    </w:p>
    <w:p w14:paraId="76FFF310" w14:textId="77777777" w:rsidR="00D1710B" w:rsidRPr="00BC2C6A" w:rsidRDefault="008E699E" w:rsidP="00D1710B">
      <w:pPr>
        <w:pStyle w:val="a5"/>
        <w:numPr>
          <w:ilvl w:val="5"/>
          <w:numId w:val="31"/>
        </w:numPr>
        <w:spacing w:beforeLines="20" w:before="62" w:after="0"/>
        <w:ind w:leftChars="200" w:left="823" w:hanging="403"/>
        <w:rPr>
          <w:rFonts w:ascii="Arial" w:eastAsiaTheme="minorEastAsia" w:hAnsi="Arial" w:cs="Arial"/>
          <w:szCs w:val="16"/>
          <w:lang w:val="fi-FI" w:eastAsia="zh-CN"/>
        </w:rPr>
      </w:pPr>
      <w:r w:rsidRPr="00BC2C6A">
        <w:rPr>
          <w:rFonts w:ascii="Arial" w:eastAsiaTheme="minorEastAsia" w:hAnsi="Arial" w:cs="Arial"/>
          <w:szCs w:val="16"/>
          <w:lang w:val="fi-FI" w:eastAsia="zh-CN"/>
        </w:rPr>
        <w:t xml:space="preserve">In option 1-1, UE-A </w:t>
      </w:r>
      <w:r w:rsidR="0017298C" w:rsidRPr="00BC2C6A">
        <w:rPr>
          <w:rFonts w:ascii="Arial" w:eastAsiaTheme="minorEastAsia" w:hAnsi="Arial" w:cs="Arial"/>
          <w:szCs w:val="16"/>
          <w:lang w:val="fi-FI" w:eastAsia="zh-CN"/>
        </w:rPr>
        <w:t>is the intended receiver of UE-B, so UE-A can determine the ”set of resources” via its sensing procedure</w:t>
      </w:r>
      <w:r w:rsidR="00442847" w:rsidRPr="00BC2C6A">
        <w:rPr>
          <w:rFonts w:ascii="Arial" w:eastAsiaTheme="minorEastAsia" w:hAnsi="Arial" w:cs="Arial"/>
          <w:szCs w:val="16"/>
          <w:lang w:val="fi-FI" w:eastAsia="zh-CN"/>
        </w:rPr>
        <w:t>. UE-A can forwade its sensing results to UE-B and UE-B takes the forwarded information into account in determination of sidelink resource for its transmission.</w:t>
      </w:r>
      <w:r w:rsidR="00FE0E61" w:rsidRPr="00BC2C6A">
        <w:rPr>
          <w:rFonts w:ascii="Arial" w:eastAsiaTheme="minorEastAsia" w:hAnsi="Arial" w:cs="Arial"/>
          <w:szCs w:val="16"/>
          <w:lang w:val="fi-FI" w:eastAsia="zh-CN"/>
        </w:rPr>
        <w:t xml:space="preserve"> </w:t>
      </w:r>
    </w:p>
    <w:p w14:paraId="11F7EB16" w14:textId="1FCF83CC" w:rsidR="00A4335D" w:rsidRPr="00BC2C6A" w:rsidRDefault="00FE0E61" w:rsidP="00D1710B">
      <w:pPr>
        <w:pStyle w:val="a5"/>
        <w:numPr>
          <w:ilvl w:val="5"/>
          <w:numId w:val="31"/>
        </w:numPr>
        <w:spacing w:beforeLines="20" w:before="62" w:after="0"/>
        <w:ind w:leftChars="200" w:left="823" w:hanging="403"/>
        <w:rPr>
          <w:rFonts w:ascii="Arial" w:eastAsiaTheme="minorEastAsia" w:hAnsi="Arial" w:cs="Arial"/>
          <w:szCs w:val="16"/>
          <w:lang w:val="fi-FI" w:eastAsia="zh-CN"/>
        </w:rPr>
      </w:pPr>
      <w:r w:rsidRPr="00BC2C6A">
        <w:rPr>
          <w:rFonts w:ascii="Arial" w:eastAsiaTheme="minorEastAsia" w:hAnsi="Arial" w:cs="Arial"/>
          <w:szCs w:val="16"/>
          <w:lang w:val="fi-FI" w:eastAsia="zh-CN"/>
        </w:rPr>
        <w:t xml:space="preserve">In option 1-2, UE-A in not the intended receiver of UE-B and UE-A performs resource selection procedure for its own transmission, afterwards, UE-A </w:t>
      </w:r>
      <w:r w:rsidR="00D1710B" w:rsidRPr="00BC2C6A">
        <w:rPr>
          <w:rFonts w:ascii="Arial" w:eastAsiaTheme="minorEastAsia" w:hAnsi="Arial" w:cs="Arial"/>
          <w:szCs w:val="16"/>
          <w:lang w:val="fi-FI" w:eastAsia="zh-CN"/>
        </w:rPr>
        <w:t xml:space="preserve">indicate its reservations to UE-B. So in such a case, UE-A determine the ”set of resources” via its resource selection procedure. </w:t>
      </w:r>
    </w:p>
    <w:p w14:paraId="439B6ECD" w14:textId="54741365" w:rsidR="00DD6ABA" w:rsidRPr="00BC2C6A" w:rsidRDefault="00611D11" w:rsidP="001F3F98">
      <w:pPr>
        <w:spacing w:beforeLines="20" w:before="62"/>
        <w:ind w:left="420"/>
        <w:rPr>
          <w:rFonts w:ascii="Arial" w:eastAsiaTheme="minorEastAsia" w:hAnsi="Arial" w:cs="Arial"/>
          <w:sz w:val="20"/>
          <w:szCs w:val="20"/>
          <w:lang w:val="fi-FI"/>
        </w:rPr>
      </w:pPr>
      <w:r w:rsidRPr="00BC2C6A">
        <w:rPr>
          <w:rFonts w:ascii="Arial" w:eastAsiaTheme="minorEastAsia" w:hAnsi="Arial" w:cs="Arial"/>
          <w:sz w:val="20"/>
          <w:szCs w:val="20"/>
          <w:lang w:val="fi-FI"/>
        </w:rPr>
        <w:t xml:space="preserve">For the signalling of ”a set of resources”, we think physical layer signalling is preferred </w:t>
      </w:r>
      <w:r w:rsidR="00430361" w:rsidRPr="00BC2C6A">
        <w:rPr>
          <w:rFonts w:ascii="Arial" w:eastAsiaTheme="minorEastAsia" w:hAnsi="Arial" w:cs="Arial"/>
          <w:sz w:val="20"/>
          <w:szCs w:val="20"/>
          <w:lang w:val="fi-FI"/>
        </w:rPr>
        <w:t xml:space="preserve">considering the latency perspective. Specifically, both </w:t>
      </w:r>
      <w:bookmarkStart w:id="17" w:name="_Hlk53498857"/>
      <w:r w:rsidR="00430361" w:rsidRPr="00BC2C6A">
        <w:rPr>
          <w:rFonts w:ascii="Arial" w:eastAsiaTheme="minorEastAsia" w:hAnsi="Arial" w:cs="Arial"/>
          <w:sz w:val="20"/>
          <w:szCs w:val="20"/>
          <w:lang w:val="fi-FI"/>
        </w:rPr>
        <w:t>extending 1st stage SCI or new 2nd stage SCI format</w:t>
      </w:r>
      <w:bookmarkEnd w:id="17"/>
      <w:r w:rsidR="00430361" w:rsidRPr="00BC2C6A">
        <w:rPr>
          <w:rFonts w:ascii="Arial" w:eastAsiaTheme="minorEastAsia" w:hAnsi="Arial" w:cs="Arial"/>
          <w:sz w:val="20"/>
          <w:szCs w:val="20"/>
          <w:lang w:val="fi-FI"/>
        </w:rPr>
        <w:t xml:space="preserve"> can be considered</w:t>
      </w:r>
      <w:r w:rsidR="00BA01B9" w:rsidRPr="00BC2C6A">
        <w:rPr>
          <w:rFonts w:ascii="Arial" w:eastAsiaTheme="minorEastAsia" w:hAnsi="Arial" w:cs="Arial"/>
          <w:sz w:val="20"/>
          <w:szCs w:val="20"/>
          <w:lang w:val="fi-FI"/>
        </w:rPr>
        <w:t xml:space="preserve">. </w:t>
      </w:r>
      <w:r w:rsidR="00E66090" w:rsidRPr="00BC2C6A">
        <w:rPr>
          <w:rFonts w:ascii="Arial" w:eastAsiaTheme="minorEastAsia" w:hAnsi="Arial" w:cs="Arial"/>
          <w:sz w:val="20"/>
          <w:szCs w:val="20"/>
          <w:lang w:val="fi-FI"/>
        </w:rPr>
        <w:t>In option 1-1, the resources reserved by hidden nodes needs to be forwarded to UE-B and in option 1-2, UE-A’s own resource reservation is transmitted to UE-B. Therefore, the existing fields in 1st stage SCI, i.e. ”Frequency resource assignment”, ”Time resource assignment” ,”resource reservation period”</w:t>
      </w:r>
      <w:r w:rsidR="00C70256" w:rsidRPr="00BC2C6A">
        <w:rPr>
          <w:rFonts w:ascii="Arial" w:eastAsiaTheme="minorEastAsia" w:hAnsi="Arial" w:cs="Arial"/>
          <w:sz w:val="20"/>
          <w:szCs w:val="20"/>
          <w:lang w:val="fi-FI"/>
        </w:rPr>
        <w:t xml:space="preserve"> and ”priority”</w:t>
      </w:r>
      <w:r w:rsidR="00FA58BA" w:rsidRPr="00BC2C6A">
        <w:rPr>
          <w:rFonts w:ascii="Arial" w:eastAsiaTheme="minorEastAsia" w:hAnsi="Arial" w:cs="Arial"/>
          <w:sz w:val="20"/>
          <w:szCs w:val="20"/>
          <w:lang w:val="fi-FI"/>
        </w:rPr>
        <w:t>, which are mainly designed for resource reservation indication, can be easily reused</w:t>
      </w:r>
      <w:r w:rsidR="006466EC" w:rsidRPr="00BC2C6A">
        <w:rPr>
          <w:rFonts w:ascii="Arial" w:eastAsiaTheme="minorEastAsia" w:hAnsi="Arial" w:cs="Arial"/>
          <w:sz w:val="20"/>
          <w:szCs w:val="20"/>
          <w:lang w:val="fi-FI"/>
        </w:rPr>
        <w:t xml:space="preserve"> or modifed</w:t>
      </w:r>
      <w:r w:rsidR="00FA58BA" w:rsidRPr="00BC2C6A">
        <w:rPr>
          <w:rFonts w:ascii="Arial" w:eastAsiaTheme="minorEastAsia" w:hAnsi="Arial" w:cs="Arial"/>
          <w:sz w:val="20"/>
          <w:szCs w:val="20"/>
          <w:lang w:val="fi-FI"/>
        </w:rPr>
        <w:t xml:space="preserve"> </w:t>
      </w:r>
      <w:r w:rsidR="000D2A3B" w:rsidRPr="00BC2C6A">
        <w:rPr>
          <w:rFonts w:ascii="Arial" w:eastAsiaTheme="minorEastAsia" w:hAnsi="Arial" w:cs="Arial"/>
          <w:sz w:val="20"/>
          <w:szCs w:val="20"/>
          <w:lang w:val="fi-FI"/>
        </w:rPr>
        <w:t>to carry the information of ”a set of resources”</w:t>
      </w:r>
      <w:r w:rsidR="00130DED" w:rsidRPr="00BC2C6A">
        <w:rPr>
          <w:rFonts w:ascii="Arial" w:eastAsiaTheme="minorEastAsia" w:hAnsi="Arial" w:cs="Arial"/>
          <w:sz w:val="20"/>
          <w:szCs w:val="20"/>
          <w:lang w:val="fi-FI"/>
        </w:rPr>
        <w:t>. And f</w:t>
      </w:r>
      <w:r w:rsidR="00DD6ABA" w:rsidRPr="00BC2C6A">
        <w:rPr>
          <w:rFonts w:ascii="Arial" w:eastAsiaTheme="minorEastAsia" w:hAnsi="Arial" w:cs="Arial"/>
          <w:sz w:val="20"/>
          <w:szCs w:val="20"/>
          <w:lang w:val="fi-FI"/>
        </w:rPr>
        <w:t xml:space="preserve">rom </w:t>
      </w:r>
      <w:r w:rsidR="00A4335D" w:rsidRPr="00BC2C6A">
        <w:rPr>
          <w:rFonts w:ascii="Arial" w:eastAsiaTheme="minorEastAsia" w:hAnsi="Arial" w:cs="Arial"/>
          <w:sz w:val="20"/>
          <w:szCs w:val="20"/>
          <w:lang w:val="fi-FI"/>
        </w:rPr>
        <w:t>the perspective of UE-A</w:t>
      </w:r>
      <w:r w:rsidR="00DD6ABA" w:rsidRPr="00BC2C6A">
        <w:rPr>
          <w:rFonts w:ascii="Arial" w:eastAsiaTheme="minorEastAsia" w:hAnsi="Arial" w:cs="Arial"/>
          <w:sz w:val="20"/>
          <w:szCs w:val="20"/>
          <w:lang w:val="fi-FI"/>
        </w:rPr>
        <w:t xml:space="preserve">, </w:t>
      </w:r>
      <w:r w:rsidR="00130DED" w:rsidRPr="00BC2C6A">
        <w:rPr>
          <w:rFonts w:ascii="Arial" w:eastAsiaTheme="minorEastAsia" w:hAnsi="Arial" w:cs="Arial"/>
          <w:sz w:val="20"/>
          <w:szCs w:val="20"/>
          <w:lang w:val="fi-FI"/>
        </w:rPr>
        <w:t>especially when it is the intended receiver of UE-B, it</w:t>
      </w:r>
      <w:r w:rsidR="00DD6ABA" w:rsidRPr="00BC2C6A">
        <w:rPr>
          <w:rFonts w:ascii="Arial" w:eastAsiaTheme="minorEastAsia" w:hAnsi="Arial" w:cs="Arial"/>
          <w:sz w:val="20"/>
          <w:szCs w:val="20"/>
          <w:lang w:val="fi-FI"/>
        </w:rPr>
        <w:t xml:space="preserve"> would not touch the resource selection framework since only forwarding </w:t>
      </w:r>
      <w:r w:rsidR="00130DED" w:rsidRPr="00BC2C6A">
        <w:rPr>
          <w:rFonts w:ascii="Arial" w:eastAsiaTheme="minorEastAsia" w:hAnsi="Arial" w:cs="Arial"/>
          <w:sz w:val="20"/>
          <w:szCs w:val="20"/>
          <w:lang w:val="fi-FI"/>
        </w:rPr>
        <w:t xml:space="preserve">the resource reservation </w:t>
      </w:r>
      <w:r w:rsidR="00DD6ABA" w:rsidRPr="00BC2C6A">
        <w:rPr>
          <w:rFonts w:ascii="Arial" w:eastAsiaTheme="minorEastAsia" w:hAnsi="Arial" w:cs="Arial"/>
          <w:sz w:val="20"/>
          <w:szCs w:val="20"/>
          <w:lang w:val="fi-FI"/>
        </w:rPr>
        <w:t>is required</w:t>
      </w:r>
      <w:r w:rsidR="005B7D99">
        <w:rPr>
          <w:rFonts w:ascii="Arial" w:eastAsiaTheme="minorEastAsia" w:hAnsi="Arial" w:cs="Arial"/>
          <w:sz w:val="20"/>
          <w:szCs w:val="20"/>
          <w:lang w:val="fi-FI"/>
        </w:rPr>
        <w:t>.</w:t>
      </w:r>
      <w:r w:rsidR="00130DED" w:rsidRPr="00BC2C6A">
        <w:rPr>
          <w:rFonts w:ascii="Arial" w:eastAsiaTheme="minorEastAsia" w:hAnsi="Arial" w:cs="Arial"/>
          <w:sz w:val="20"/>
          <w:szCs w:val="20"/>
          <w:lang w:val="fi-FI"/>
        </w:rPr>
        <w:t xml:space="preserve"> </w:t>
      </w:r>
      <w:r w:rsidR="005B7D99">
        <w:rPr>
          <w:rFonts w:ascii="Arial" w:eastAsiaTheme="minorEastAsia" w:hAnsi="Arial" w:cs="Arial"/>
          <w:sz w:val="20"/>
          <w:szCs w:val="20"/>
          <w:lang w:val="fi-FI"/>
        </w:rPr>
        <w:t>UE-A</w:t>
      </w:r>
      <w:r w:rsidR="00130DED" w:rsidRPr="00BC2C6A">
        <w:rPr>
          <w:rFonts w:ascii="Arial" w:eastAsiaTheme="minorEastAsia" w:hAnsi="Arial" w:cs="Arial"/>
          <w:sz w:val="20"/>
          <w:szCs w:val="20"/>
          <w:lang w:val="fi-FI"/>
        </w:rPr>
        <w:t xml:space="preserve"> does not need to perform resource exclusion which is done at the transmitter side</w:t>
      </w:r>
      <w:r w:rsidR="00DD6ABA" w:rsidRPr="00BC2C6A">
        <w:rPr>
          <w:rFonts w:ascii="Arial" w:eastAsiaTheme="minorEastAsia" w:hAnsi="Arial" w:cs="Arial"/>
          <w:sz w:val="20"/>
          <w:szCs w:val="20"/>
          <w:lang w:val="fi-FI"/>
        </w:rPr>
        <w:t>. For transmitter side, only some minor update to resource exclusion procedure is needed</w:t>
      </w:r>
      <w:r w:rsidR="0026252F" w:rsidRPr="00BC2C6A">
        <w:rPr>
          <w:rFonts w:ascii="Arial" w:eastAsiaTheme="minorEastAsia" w:hAnsi="Arial" w:cs="Arial"/>
          <w:sz w:val="20"/>
          <w:szCs w:val="20"/>
          <w:lang w:val="fi-FI"/>
        </w:rPr>
        <w:t>, i.e. the forwarded resources are excluded with higher priority or RSRP threshold can be seperately configured for the ”set of resources”,</w:t>
      </w:r>
      <w:r w:rsidR="00DD6ABA" w:rsidRPr="00BC2C6A">
        <w:rPr>
          <w:rFonts w:ascii="Arial" w:eastAsiaTheme="minorEastAsia" w:hAnsi="Arial" w:cs="Arial"/>
          <w:sz w:val="20"/>
          <w:szCs w:val="20"/>
          <w:lang w:val="fi-FI"/>
        </w:rPr>
        <w:t xml:space="preserve"> hence minimum spec impact is expected.</w:t>
      </w:r>
      <w:r w:rsidR="006C02DC" w:rsidRPr="00BC2C6A">
        <w:rPr>
          <w:rFonts w:ascii="Arial" w:eastAsiaTheme="minorEastAsia" w:hAnsi="Arial" w:cs="Arial"/>
          <w:sz w:val="20"/>
          <w:szCs w:val="20"/>
          <w:lang w:val="fi-FI"/>
        </w:rPr>
        <w:t xml:space="preserve"> Alternatively, new 2nd stage SCI format can also be considered as the container for carrying ”a set of resources” since there are two codepoint reserved in the ”2nd stage SCI format” field. </w:t>
      </w:r>
      <w:r w:rsidR="006328E7" w:rsidRPr="00BC2C6A">
        <w:rPr>
          <w:rFonts w:ascii="Arial" w:eastAsiaTheme="minorEastAsia" w:hAnsi="Arial" w:cs="Arial"/>
          <w:sz w:val="20"/>
          <w:szCs w:val="20"/>
          <w:lang w:val="fi-FI"/>
        </w:rPr>
        <w:t xml:space="preserve">This may need more specification work since a new SCI format would be </w:t>
      </w:r>
      <w:r w:rsidR="001F3F98" w:rsidRPr="00BC2C6A">
        <w:rPr>
          <w:rFonts w:ascii="Arial" w:eastAsiaTheme="minorEastAsia" w:hAnsi="Arial" w:cs="Arial"/>
          <w:sz w:val="20"/>
          <w:szCs w:val="20"/>
          <w:lang w:val="fi-FI"/>
        </w:rPr>
        <w:t xml:space="preserve">defined, however, it would be beneficial for </w:t>
      </w:r>
      <w:r w:rsidR="006C02DC" w:rsidRPr="00BC2C6A">
        <w:rPr>
          <w:rFonts w:ascii="Arial" w:eastAsiaTheme="minorEastAsia" w:hAnsi="Arial" w:cs="Arial"/>
          <w:sz w:val="20"/>
          <w:szCs w:val="20"/>
          <w:lang w:val="fi-FI"/>
        </w:rPr>
        <w:t>coexisting Rel-17 sidelink and Rel-16 sidelink in the same resource pool</w:t>
      </w:r>
      <w:r w:rsidR="001F3F98" w:rsidRPr="00BC2C6A">
        <w:rPr>
          <w:rFonts w:ascii="Arial" w:eastAsiaTheme="minorEastAsia" w:hAnsi="Arial" w:cs="Arial"/>
          <w:sz w:val="20"/>
          <w:szCs w:val="20"/>
          <w:lang w:val="fi-FI"/>
        </w:rPr>
        <w:t>.</w:t>
      </w:r>
    </w:p>
    <w:p w14:paraId="6AE42CA5" w14:textId="745BCD0F" w:rsidR="00CF3484" w:rsidRPr="00BC2C6A" w:rsidRDefault="00CF3484" w:rsidP="001F3F98">
      <w:pPr>
        <w:spacing w:beforeLines="20" w:before="62"/>
        <w:ind w:left="420"/>
        <w:rPr>
          <w:rFonts w:ascii="Arial" w:eastAsiaTheme="minorEastAsia" w:hAnsi="Arial" w:cs="Arial"/>
          <w:b/>
          <w:bCs/>
          <w:sz w:val="20"/>
          <w:szCs w:val="20"/>
          <w:lang w:val="fi-FI"/>
        </w:rPr>
      </w:pPr>
      <w:r w:rsidRPr="00BC2C6A">
        <w:rPr>
          <w:rFonts w:ascii="Arial" w:eastAsiaTheme="minorEastAsia" w:hAnsi="Arial" w:cs="Arial"/>
          <w:b/>
          <w:bCs/>
          <w:sz w:val="20"/>
          <w:szCs w:val="20"/>
          <w:lang w:val="fi-FI"/>
        </w:rPr>
        <w:t>Proposal 2: For the definition of ”a set of resources”, it can be resource set which is preferred not to be used by UE-B’s transmission:</w:t>
      </w:r>
    </w:p>
    <w:p w14:paraId="00D6B057" w14:textId="23A13CFA" w:rsidR="00CF3484" w:rsidRPr="00BC2C6A" w:rsidRDefault="00CF3484" w:rsidP="00CF3484">
      <w:pPr>
        <w:pStyle w:val="a5"/>
        <w:numPr>
          <w:ilvl w:val="4"/>
          <w:numId w:val="27"/>
        </w:numPr>
        <w:spacing w:after="0"/>
        <w:ind w:leftChars="0" w:left="1219" w:hanging="357"/>
        <w:rPr>
          <w:rFonts w:ascii="Arial" w:eastAsiaTheme="minorEastAsia" w:hAnsi="Arial" w:cs="Arial"/>
          <w:b/>
          <w:bCs/>
          <w:lang w:val="fi-FI"/>
        </w:rPr>
      </w:pPr>
      <w:r w:rsidRPr="00BC2C6A">
        <w:rPr>
          <w:rFonts w:ascii="Arial" w:eastAsiaTheme="minorEastAsia" w:hAnsi="Arial" w:cs="Arial"/>
          <w:b/>
          <w:bCs/>
          <w:lang w:val="fi-FI" w:eastAsia="zh-CN"/>
        </w:rPr>
        <w:lastRenderedPageBreak/>
        <w:t>When UE-A is the intended receiver of UE-B, the resource set is not preferred for UE-A’s reception;</w:t>
      </w:r>
    </w:p>
    <w:p w14:paraId="7813DE6C" w14:textId="56FF6A59" w:rsidR="00CF3484" w:rsidRPr="00BC2C6A" w:rsidRDefault="00CF3484" w:rsidP="00CF3484">
      <w:pPr>
        <w:pStyle w:val="a5"/>
        <w:numPr>
          <w:ilvl w:val="4"/>
          <w:numId w:val="27"/>
        </w:numPr>
        <w:spacing w:after="0"/>
        <w:ind w:leftChars="0" w:left="1219" w:hanging="357"/>
        <w:rPr>
          <w:rFonts w:ascii="Arial" w:eastAsiaTheme="minorEastAsia" w:hAnsi="Arial" w:cs="Arial"/>
          <w:b/>
          <w:bCs/>
          <w:lang w:val="fi-FI"/>
        </w:rPr>
      </w:pPr>
      <w:r w:rsidRPr="00BC2C6A">
        <w:rPr>
          <w:rFonts w:ascii="Arial" w:eastAsiaTheme="minorEastAsia" w:hAnsi="Arial" w:cs="Arial"/>
          <w:b/>
          <w:bCs/>
          <w:lang w:val="fi-FI" w:eastAsia="zh-CN"/>
        </w:rPr>
        <w:t>When UE-A is not the intended receiver of UE-B, the resource set is resources with a problem for intended receiver(s) of UE-B’s transmission</w:t>
      </w:r>
      <w:r w:rsidR="00807C5B">
        <w:rPr>
          <w:rFonts w:ascii="Arial" w:eastAsiaTheme="minorEastAsia" w:hAnsi="Arial" w:cs="Arial"/>
          <w:b/>
          <w:bCs/>
          <w:lang w:val="fi-FI" w:eastAsia="zh-CN"/>
        </w:rPr>
        <w:t xml:space="preserve"> or </w:t>
      </w:r>
      <w:r w:rsidR="001265FA">
        <w:rPr>
          <w:rFonts w:ascii="Arial" w:eastAsiaTheme="minorEastAsia" w:hAnsi="Arial" w:cs="Arial"/>
          <w:b/>
          <w:bCs/>
          <w:lang w:val="fi-FI" w:eastAsia="zh-CN"/>
        </w:rPr>
        <w:t>resources with a problem for UE-B’s transmissions.</w:t>
      </w:r>
    </w:p>
    <w:p w14:paraId="55ECE8AA" w14:textId="1949E342" w:rsidR="00FE35F9" w:rsidRPr="00BC2C6A" w:rsidRDefault="00FE35F9" w:rsidP="00FE35F9">
      <w:pPr>
        <w:spacing w:beforeLines="20" w:before="62"/>
        <w:ind w:left="420"/>
        <w:rPr>
          <w:rFonts w:ascii="Arial" w:eastAsiaTheme="minorEastAsia" w:hAnsi="Arial" w:cs="Arial"/>
          <w:b/>
          <w:bCs/>
          <w:sz w:val="20"/>
          <w:szCs w:val="20"/>
          <w:lang w:val="fi-FI"/>
        </w:rPr>
      </w:pPr>
      <w:r w:rsidRPr="00BC2C6A">
        <w:rPr>
          <w:rFonts w:ascii="Arial" w:eastAsiaTheme="minorEastAsia" w:hAnsi="Arial" w:cs="Arial"/>
          <w:b/>
          <w:bCs/>
          <w:sz w:val="20"/>
          <w:szCs w:val="20"/>
          <w:lang w:val="fi-FI"/>
        </w:rPr>
        <w:t>Proposal 3: The set of resources can refer to the resources in both past and future.</w:t>
      </w:r>
    </w:p>
    <w:p w14:paraId="42A01DF6" w14:textId="4D0C8487" w:rsidR="00FE35F9" w:rsidRPr="00BC2C6A" w:rsidRDefault="00FE35F9" w:rsidP="00FE35F9">
      <w:pPr>
        <w:spacing w:beforeLines="20" w:before="62"/>
        <w:ind w:left="420"/>
        <w:rPr>
          <w:rFonts w:ascii="Arial" w:eastAsiaTheme="minorEastAsia" w:hAnsi="Arial" w:cs="Arial"/>
          <w:b/>
          <w:bCs/>
          <w:sz w:val="20"/>
          <w:szCs w:val="20"/>
          <w:lang w:val="fi-FI"/>
        </w:rPr>
      </w:pPr>
      <w:r w:rsidRPr="00BC2C6A">
        <w:rPr>
          <w:rFonts w:ascii="Arial" w:eastAsiaTheme="minorEastAsia" w:hAnsi="Arial" w:cs="Arial"/>
          <w:b/>
          <w:bCs/>
          <w:sz w:val="20"/>
          <w:szCs w:val="20"/>
          <w:lang w:val="fi-FI"/>
        </w:rPr>
        <w:t xml:space="preserve">Proposal 4: </w:t>
      </w:r>
      <w:r w:rsidR="00155086" w:rsidRPr="00BC2C6A">
        <w:rPr>
          <w:rFonts w:ascii="Arial" w:eastAsiaTheme="minorEastAsia" w:hAnsi="Arial" w:cs="Arial"/>
          <w:b/>
          <w:bCs/>
          <w:sz w:val="20"/>
          <w:szCs w:val="20"/>
          <w:lang w:val="fi-FI"/>
        </w:rPr>
        <w:t>For the container carrying ”a set of resources”, extending 1st stage SCI or new 2nd stage SCI format can be further studied.</w:t>
      </w:r>
    </w:p>
    <w:p w14:paraId="744501FC" w14:textId="1CF63E3F" w:rsidR="00155086" w:rsidRPr="00BC2C6A" w:rsidRDefault="00155086" w:rsidP="00FE35F9">
      <w:pPr>
        <w:spacing w:beforeLines="20" w:before="62"/>
        <w:ind w:left="420"/>
        <w:rPr>
          <w:rFonts w:ascii="Arial" w:eastAsiaTheme="minorEastAsia" w:hAnsi="Arial" w:cs="Arial"/>
          <w:b/>
          <w:bCs/>
          <w:sz w:val="20"/>
          <w:szCs w:val="20"/>
          <w:lang w:val="fi-FI"/>
        </w:rPr>
      </w:pPr>
      <w:r w:rsidRPr="00BC2C6A">
        <w:rPr>
          <w:rFonts w:ascii="Arial" w:eastAsiaTheme="minorEastAsia" w:hAnsi="Arial" w:cs="Arial"/>
          <w:b/>
          <w:bCs/>
          <w:sz w:val="20"/>
          <w:szCs w:val="20"/>
          <w:lang w:val="fi-FI"/>
        </w:rPr>
        <w:t>Proposal 5: UE-B takes into account ”a set of resources” when determining a candiate TX resource set in the resource selection procedure.</w:t>
      </w:r>
    </w:p>
    <w:p w14:paraId="3039FB4F" w14:textId="0660AEAB" w:rsidR="00D8293B" w:rsidRPr="00BC2C6A" w:rsidRDefault="007D0839" w:rsidP="000D384E">
      <w:pPr>
        <w:pStyle w:val="a5"/>
        <w:numPr>
          <w:ilvl w:val="4"/>
          <w:numId w:val="27"/>
        </w:numPr>
        <w:spacing w:beforeLines="20" w:before="62" w:after="0"/>
        <w:ind w:leftChars="0" w:left="357" w:hanging="357"/>
        <w:rPr>
          <w:rFonts w:ascii="Arial" w:eastAsiaTheme="minorEastAsia" w:hAnsi="Arial" w:cs="Arial"/>
          <w:szCs w:val="16"/>
          <w:lang w:val="fi-FI" w:eastAsia="zh-CN"/>
        </w:rPr>
      </w:pPr>
      <w:r w:rsidRPr="00BC2C6A">
        <w:rPr>
          <w:rFonts w:ascii="Arial" w:eastAsiaTheme="minorEastAsia" w:hAnsi="Arial" w:cs="Arial"/>
          <w:b/>
          <w:bCs/>
          <w:szCs w:val="16"/>
          <w:lang w:val="fi-FI" w:eastAsia="zh-CN"/>
        </w:rPr>
        <w:t>Option 2</w:t>
      </w:r>
      <w:r w:rsidRPr="00BC2C6A">
        <w:rPr>
          <w:rFonts w:ascii="Arial" w:eastAsiaTheme="minorEastAsia" w:hAnsi="Arial" w:cs="Arial"/>
          <w:szCs w:val="16"/>
          <w:lang w:val="fi-FI" w:eastAsia="zh-CN"/>
        </w:rPr>
        <w:t xml:space="preserve">: </w:t>
      </w:r>
      <w:bookmarkStart w:id="18" w:name="_Hlk53499042"/>
      <w:r w:rsidR="00CF0526" w:rsidRPr="00BC2C6A">
        <w:rPr>
          <w:rFonts w:ascii="Arial" w:eastAsiaTheme="minorEastAsia" w:hAnsi="Arial" w:cs="Arial"/>
          <w:szCs w:val="16"/>
          <w:lang w:val="fi-FI" w:eastAsia="zh-CN"/>
        </w:rPr>
        <w:t>”A set of resources”can be resource set which is preferred for UE-B’s transmission</w:t>
      </w:r>
      <w:bookmarkEnd w:id="18"/>
      <w:r w:rsidR="00CF0526" w:rsidRPr="00BC2C6A">
        <w:rPr>
          <w:rFonts w:ascii="Arial" w:eastAsiaTheme="minorEastAsia" w:hAnsi="Arial" w:cs="Arial"/>
          <w:szCs w:val="16"/>
          <w:lang w:val="fi-FI" w:eastAsia="zh-CN"/>
        </w:rPr>
        <w:t xml:space="preserve">, the exposed node problem can be addressed with this mechanism. </w:t>
      </w:r>
      <w:r w:rsidR="00225A57" w:rsidRPr="00BC2C6A">
        <w:rPr>
          <w:rFonts w:ascii="Arial" w:eastAsiaTheme="minorEastAsia" w:hAnsi="Arial" w:cs="Arial"/>
          <w:szCs w:val="16"/>
          <w:lang w:val="fi-FI" w:eastAsia="zh-CN"/>
        </w:rPr>
        <w:t>In this scenario, UE-A and UE-B are both transmitters which is within the communication range of each other and UE-A detemrine</w:t>
      </w:r>
      <w:r w:rsidR="0066138C">
        <w:rPr>
          <w:rFonts w:ascii="Arial" w:eastAsiaTheme="minorEastAsia" w:hAnsi="Arial" w:cs="Arial"/>
          <w:szCs w:val="16"/>
          <w:lang w:val="fi-FI" w:eastAsia="zh-CN"/>
        </w:rPr>
        <w:t>s</w:t>
      </w:r>
      <w:r w:rsidR="00225A57" w:rsidRPr="00BC2C6A">
        <w:rPr>
          <w:rFonts w:ascii="Arial" w:eastAsiaTheme="minorEastAsia" w:hAnsi="Arial" w:cs="Arial"/>
          <w:szCs w:val="16"/>
          <w:lang w:val="fi-FI" w:eastAsia="zh-CN"/>
        </w:rPr>
        <w:t xml:space="preserve"> ”a set of resources” for its own transmissions via resource selection procedure, then it </w:t>
      </w:r>
      <w:r w:rsidR="00EF7ED1" w:rsidRPr="00BC2C6A">
        <w:rPr>
          <w:rFonts w:ascii="Arial" w:eastAsiaTheme="minorEastAsia" w:hAnsi="Arial" w:cs="Arial"/>
          <w:szCs w:val="16"/>
          <w:lang w:val="fi-FI" w:eastAsia="zh-CN"/>
        </w:rPr>
        <w:t xml:space="preserve">indicates its resource reservations </w:t>
      </w:r>
      <w:r w:rsidR="00225A57" w:rsidRPr="00BC2C6A">
        <w:rPr>
          <w:rFonts w:ascii="Arial" w:eastAsiaTheme="minorEastAsia" w:hAnsi="Arial" w:cs="Arial"/>
          <w:szCs w:val="16"/>
          <w:lang w:val="fi-FI" w:eastAsia="zh-CN"/>
        </w:rPr>
        <w:t xml:space="preserve">by SCI. </w:t>
      </w:r>
      <w:r w:rsidR="00CF26D9" w:rsidRPr="00BC2C6A">
        <w:rPr>
          <w:rFonts w:ascii="Arial" w:eastAsiaTheme="minorEastAsia" w:hAnsi="Arial" w:cs="Arial"/>
          <w:szCs w:val="16"/>
          <w:lang w:val="fi-FI" w:eastAsia="zh-CN"/>
        </w:rPr>
        <w:t xml:space="preserve">From UE-B’s perspective, </w:t>
      </w:r>
      <w:r w:rsidR="0019483E" w:rsidRPr="00BC2C6A">
        <w:rPr>
          <w:rFonts w:ascii="Arial" w:eastAsiaTheme="minorEastAsia" w:hAnsi="Arial" w:cs="Arial"/>
          <w:szCs w:val="16"/>
          <w:lang w:val="fi-FI" w:eastAsia="zh-CN"/>
        </w:rPr>
        <w:t xml:space="preserve">it needs to make extra judement </w:t>
      </w:r>
      <w:r w:rsidR="00B0429A" w:rsidRPr="00BC2C6A">
        <w:rPr>
          <w:rFonts w:ascii="Arial" w:eastAsiaTheme="minorEastAsia" w:hAnsi="Arial" w:cs="Arial"/>
          <w:szCs w:val="16"/>
          <w:lang w:val="fi-FI" w:eastAsia="zh-CN"/>
        </w:rPr>
        <w:t xml:space="preserve">for the distance of the intended recerivers </w:t>
      </w:r>
      <w:r w:rsidR="0019483E" w:rsidRPr="00BC2C6A">
        <w:rPr>
          <w:rFonts w:ascii="Arial" w:eastAsiaTheme="minorEastAsia" w:hAnsi="Arial" w:cs="Arial"/>
          <w:szCs w:val="16"/>
          <w:lang w:val="fi-FI" w:eastAsia="zh-CN"/>
        </w:rPr>
        <w:t xml:space="preserve">when excluding resources in addition of RSRP comparison. </w:t>
      </w:r>
      <w:r w:rsidR="00F34D48" w:rsidRPr="00BC2C6A">
        <w:rPr>
          <w:rFonts w:ascii="Arial" w:eastAsiaTheme="minorEastAsia" w:hAnsi="Arial" w:cs="Arial"/>
          <w:szCs w:val="16"/>
          <w:lang w:val="fi-FI" w:eastAsia="zh-CN"/>
        </w:rPr>
        <w:t xml:space="preserve">So no additional procedure </w:t>
      </w:r>
      <w:r w:rsidR="00DB14B7" w:rsidRPr="00BC2C6A">
        <w:rPr>
          <w:rFonts w:ascii="Arial" w:eastAsiaTheme="minorEastAsia" w:hAnsi="Arial" w:cs="Arial"/>
          <w:szCs w:val="16"/>
          <w:lang w:val="fi-FI" w:eastAsia="zh-CN"/>
        </w:rPr>
        <w:t>or signalling is expected for UE-A</w:t>
      </w:r>
      <w:r w:rsidR="00B2763F" w:rsidRPr="00BC2C6A">
        <w:rPr>
          <w:rFonts w:ascii="Arial" w:eastAsiaTheme="minorEastAsia" w:hAnsi="Arial" w:cs="Arial"/>
          <w:szCs w:val="16"/>
          <w:lang w:val="fi-FI" w:eastAsia="zh-CN"/>
        </w:rPr>
        <w:t>.</w:t>
      </w:r>
    </w:p>
    <w:p w14:paraId="0E10CAB7" w14:textId="2BFED81C" w:rsidR="00A33BF3" w:rsidRDefault="001C7DA4" w:rsidP="00084ABD">
      <w:pPr>
        <w:pStyle w:val="a5"/>
        <w:spacing w:beforeLines="20" w:before="62" w:after="0"/>
        <w:ind w:leftChars="0" w:left="357"/>
        <w:rPr>
          <w:rFonts w:ascii="Arial" w:eastAsiaTheme="minorEastAsia" w:hAnsi="Arial" w:cs="Arial"/>
          <w:szCs w:val="16"/>
          <w:lang w:val="fi-FI" w:eastAsia="zh-CN"/>
        </w:rPr>
      </w:pPr>
      <w:r w:rsidRPr="00BC2C6A">
        <w:rPr>
          <w:rFonts w:ascii="Arial" w:eastAsiaTheme="minorEastAsia" w:hAnsi="Arial" w:cs="Arial"/>
          <w:szCs w:val="16"/>
          <w:lang w:val="fi-FI" w:eastAsia="zh-CN"/>
        </w:rPr>
        <w:t>Some companies propose that UE-A sends</w:t>
      </w:r>
      <w:r w:rsidR="002F7E64" w:rsidRPr="00BC2C6A">
        <w:rPr>
          <w:rFonts w:ascii="Arial" w:eastAsiaTheme="minorEastAsia" w:hAnsi="Arial" w:cs="Arial"/>
          <w:szCs w:val="16"/>
          <w:lang w:val="fi-FI" w:eastAsia="zh-CN"/>
        </w:rPr>
        <w:t xml:space="preserve"> recommanded resources </w:t>
      </w:r>
      <w:r w:rsidR="006B2C04" w:rsidRPr="00BC2C6A">
        <w:rPr>
          <w:rFonts w:ascii="Arial" w:eastAsiaTheme="minorEastAsia" w:hAnsi="Arial" w:cs="Arial"/>
          <w:szCs w:val="16"/>
          <w:lang w:val="fi-FI" w:eastAsia="zh-CN"/>
        </w:rPr>
        <w:t xml:space="preserve">for </w:t>
      </w:r>
      <w:r w:rsidRPr="00BC2C6A">
        <w:rPr>
          <w:rFonts w:ascii="Arial" w:eastAsiaTheme="minorEastAsia" w:hAnsi="Arial" w:cs="Arial"/>
          <w:szCs w:val="16"/>
          <w:lang w:val="fi-FI" w:eastAsia="zh-CN"/>
        </w:rPr>
        <w:t xml:space="preserve">UE-B’s </w:t>
      </w:r>
      <w:r w:rsidR="006B2C04" w:rsidRPr="00BC2C6A">
        <w:rPr>
          <w:rFonts w:ascii="Arial" w:eastAsiaTheme="minorEastAsia" w:hAnsi="Arial" w:cs="Arial"/>
          <w:szCs w:val="16"/>
          <w:lang w:val="fi-FI" w:eastAsia="zh-CN"/>
        </w:rPr>
        <w:t>transmission</w:t>
      </w:r>
      <w:r w:rsidRPr="00BC2C6A">
        <w:rPr>
          <w:rFonts w:ascii="Arial" w:eastAsiaTheme="minorEastAsia" w:hAnsi="Arial" w:cs="Arial"/>
          <w:szCs w:val="16"/>
          <w:lang w:val="fi-FI" w:eastAsia="zh-CN"/>
        </w:rPr>
        <w:t xml:space="preserve"> to solve hidden nodes problem</w:t>
      </w:r>
      <w:r w:rsidR="00535BC3" w:rsidRPr="00BC2C6A">
        <w:rPr>
          <w:rFonts w:ascii="Arial" w:eastAsiaTheme="minorEastAsia" w:hAnsi="Arial" w:cs="Arial"/>
          <w:szCs w:val="16"/>
          <w:lang w:val="fi-FI" w:eastAsia="zh-CN"/>
        </w:rPr>
        <w:t xml:space="preserve">, </w:t>
      </w:r>
      <w:r w:rsidRPr="00BC2C6A">
        <w:rPr>
          <w:rFonts w:ascii="Arial" w:eastAsiaTheme="minorEastAsia" w:hAnsi="Arial" w:cs="Arial"/>
          <w:szCs w:val="16"/>
          <w:lang w:val="fi-FI" w:eastAsia="zh-CN"/>
        </w:rPr>
        <w:t>the set of resources</w:t>
      </w:r>
      <w:r w:rsidR="00535BC3" w:rsidRPr="00BC2C6A">
        <w:rPr>
          <w:rFonts w:ascii="Arial" w:eastAsiaTheme="minorEastAsia" w:hAnsi="Arial" w:cs="Arial"/>
          <w:szCs w:val="16"/>
          <w:lang w:val="fi-FI" w:eastAsia="zh-CN"/>
        </w:rPr>
        <w:t xml:space="preserve"> </w:t>
      </w:r>
      <w:r w:rsidRPr="00BC2C6A">
        <w:rPr>
          <w:rFonts w:ascii="Arial" w:eastAsiaTheme="minorEastAsia" w:hAnsi="Arial" w:cs="Arial"/>
          <w:szCs w:val="16"/>
          <w:lang w:val="fi-FI" w:eastAsia="zh-CN"/>
        </w:rPr>
        <w:t>are</w:t>
      </w:r>
      <w:r w:rsidR="006B2C04" w:rsidRPr="00BC2C6A">
        <w:rPr>
          <w:rFonts w:ascii="Arial" w:eastAsiaTheme="minorEastAsia" w:hAnsi="Arial" w:cs="Arial"/>
          <w:szCs w:val="16"/>
          <w:lang w:val="fi-FI" w:eastAsia="zh-CN"/>
        </w:rPr>
        <w:t xml:space="preserve"> determined by </w:t>
      </w:r>
      <w:r w:rsidR="00FB79E2" w:rsidRPr="00BC2C6A">
        <w:rPr>
          <w:rFonts w:ascii="Arial" w:eastAsiaTheme="minorEastAsia" w:hAnsi="Arial" w:cs="Arial"/>
          <w:szCs w:val="16"/>
          <w:lang w:val="fi-FI" w:eastAsia="zh-CN"/>
        </w:rPr>
        <w:t xml:space="preserve">UE-A </w:t>
      </w:r>
      <w:r w:rsidR="00C03CD8" w:rsidRPr="00BC2C6A">
        <w:rPr>
          <w:rFonts w:ascii="Arial" w:eastAsiaTheme="minorEastAsia" w:hAnsi="Arial" w:cs="Arial"/>
          <w:szCs w:val="16"/>
          <w:lang w:val="fi-FI" w:eastAsia="zh-CN"/>
        </w:rPr>
        <w:t>via sensing and some initial resource selection.</w:t>
      </w:r>
      <w:r w:rsidR="00FE40EE" w:rsidRPr="00BC2C6A">
        <w:rPr>
          <w:rFonts w:ascii="Arial" w:eastAsiaTheme="minorEastAsia" w:hAnsi="Arial" w:cs="Arial"/>
          <w:szCs w:val="16"/>
          <w:lang w:val="fi-FI" w:eastAsia="zh-CN"/>
        </w:rPr>
        <w:t xml:space="preserve"> </w:t>
      </w:r>
      <w:r w:rsidR="001164F4" w:rsidRPr="00BC2C6A">
        <w:rPr>
          <w:rFonts w:ascii="Arial" w:eastAsiaTheme="minorEastAsia" w:hAnsi="Arial" w:cs="Arial"/>
          <w:szCs w:val="16"/>
          <w:lang w:val="fi-FI" w:eastAsia="zh-CN"/>
        </w:rPr>
        <w:t>And the recommended resouces are prioritized</w:t>
      </w:r>
      <w:r w:rsidR="008A62F9" w:rsidRPr="00BC2C6A">
        <w:rPr>
          <w:rFonts w:ascii="Arial" w:eastAsiaTheme="minorEastAsia" w:hAnsi="Arial" w:cs="Arial"/>
          <w:szCs w:val="16"/>
          <w:lang w:val="fi-FI" w:eastAsia="zh-CN"/>
        </w:rPr>
        <w:t xml:space="preserve"> when transmitter determine the subset of resources to be reprorted to higher layers.</w:t>
      </w:r>
      <w:r w:rsidR="00665F07" w:rsidRPr="00BC2C6A">
        <w:rPr>
          <w:rFonts w:ascii="Arial" w:eastAsiaTheme="minorEastAsia" w:hAnsi="Arial" w:cs="Arial"/>
          <w:szCs w:val="16"/>
          <w:lang w:val="fi-FI" w:eastAsia="zh-CN"/>
        </w:rPr>
        <w:t xml:space="preserve"> However, in NR V2X mode-2 resource selection, the </w:t>
      </w:r>
      <w:r w:rsidR="00D2331E" w:rsidRPr="00BC2C6A">
        <w:rPr>
          <w:rFonts w:ascii="Arial" w:eastAsiaTheme="minorEastAsia" w:hAnsi="Arial" w:cs="Arial"/>
          <w:szCs w:val="16"/>
          <w:lang w:val="fi-FI" w:eastAsia="zh-CN"/>
        </w:rPr>
        <w:t xml:space="preserve">resource pool to be used, </w:t>
      </w:r>
      <w:r w:rsidR="00665F07" w:rsidRPr="00BC2C6A">
        <w:rPr>
          <w:rFonts w:ascii="Arial" w:eastAsiaTheme="minorEastAsia" w:hAnsi="Arial" w:cs="Arial"/>
          <w:szCs w:val="16"/>
          <w:lang w:val="fi-FI" w:eastAsia="zh-CN"/>
        </w:rPr>
        <w:t>subchannel number, priority information</w:t>
      </w:r>
      <w:r w:rsidR="00016878" w:rsidRPr="00BC2C6A">
        <w:rPr>
          <w:rFonts w:ascii="Arial" w:eastAsiaTheme="minorEastAsia" w:hAnsi="Arial" w:cs="Arial"/>
          <w:szCs w:val="16"/>
          <w:lang w:val="fi-FI" w:eastAsia="zh-CN"/>
        </w:rPr>
        <w:t xml:space="preserve"> and the remaining packet delay budget</w:t>
      </w:r>
      <w:r w:rsidR="00D2331E" w:rsidRPr="00BC2C6A">
        <w:rPr>
          <w:rFonts w:ascii="Arial" w:eastAsiaTheme="minorEastAsia" w:hAnsi="Arial" w:cs="Arial"/>
          <w:szCs w:val="16"/>
          <w:lang w:val="fi-FI" w:eastAsia="zh-CN"/>
        </w:rPr>
        <w:t xml:space="preserve"> for the </w:t>
      </w:r>
      <w:r w:rsidR="00016878" w:rsidRPr="00BC2C6A">
        <w:rPr>
          <w:rFonts w:ascii="Arial" w:eastAsiaTheme="minorEastAsia" w:hAnsi="Arial" w:cs="Arial"/>
          <w:szCs w:val="16"/>
          <w:lang w:val="fi-FI" w:eastAsia="zh-CN"/>
        </w:rPr>
        <w:t xml:space="preserve">transmission is given by higher layer </w:t>
      </w:r>
      <w:r w:rsidR="0040560C">
        <w:rPr>
          <w:rFonts w:ascii="Arial" w:eastAsiaTheme="minorEastAsia" w:hAnsi="Arial" w:cs="Arial"/>
          <w:szCs w:val="16"/>
          <w:lang w:val="fi-FI" w:eastAsia="zh-CN"/>
        </w:rPr>
        <w:t xml:space="preserve">of the transmitter </w:t>
      </w:r>
      <w:r w:rsidR="00016878" w:rsidRPr="00BC2C6A">
        <w:rPr>
          <w:rFonts w:ascii="Arial" w:eastAsiaTheme="minorEastAsia" w:hAnsi="Arial" w:cs="Arial"/>
          <w:szCs w:val="16"/>
          <w:lang w:val="fi-FI" w:eastAsia="zh-CN"/>
        </w:rPr>
        <w:t xml:space="preserve">and </w:t>
      </w:r>
      <w:r w:rsidR="002211F9" w:rsidRPr="00BC2C6A">
        <w:rPr>
          <w:rFonts w:ascii="Arial" w:eastAsiaTheme="minorEastAsia" w:hAnsi="Arial" w:cs="Arial"/>
          <w:szCs w:val="16"/>
          <w:lang w:val="fi-FI" w:eastAsia="zh-CN"/>
        </w:rPr>
        <w:t>is essential for the following resource selection procedure</w:t>
      </w:r>
      <w:r w:rsidR="004036E2" w:rsidRPr="00BC2C6A">
        <w:rPr>
          <w:rFonts w:ascii="Arial" w:eastAsiaTheme="minorEastAsia" w:hAnsi="Arial" w:cs="Arial"/>
          <w:szCs w:val="16"/>
          <w:lang w:val="fi-FI" w:eastAsia="zh-CN"/>
        </w:rPr>
        <w:t xml:space="preserve">. The above information is unknown to receiver and </w:t>
      </w:r>
      <w:r w:rsidR="004277E5" w:rsidRPr="00BC2C6A">
        <w:rPr>
          <w:rFonts w:ascii="Arial" w:eastAsiaTheme="minorEastAsia" w:hAnsi="Arial" w:cs="Arial"/>
          <w:szCs w:val="16"/>
          <w:lang w:val="fi-FI" w:eastAsia="zh-CN"/>
        </w:rPr>
        <w:t xml:space="preserve">transmit it to receiver would lead to large overhead and </w:t>
      </w:r>
      <w:r w:rsidR="00814A4A" w:rsidRPr="00BC2C6A">
        <w:rPr>
          <w:rFonts w:ascii="Arial" w:eastAsiaTheme="minorEastAsia" w:hAnsi="Arial" w:cs="Arial"/>
          <w:szCs w:val="16"/>
          <w:lang w:val="fi-FI" w:eastAsia="zh-CN"/>
        </w:rPr>
        <w:t>extra signalling definition</w:t>
      </w:r>
      <w:r w:rsidR="009C206F" w:rsidRPr="00BC2C6A">
        <w:rPr>
          <w:rFonts w:ascii="Arial" w:eastAsiaTheme="minorEastAsia" w:hAnsi="Arial" w:cs="Arial"/>
          <w:szCs w:val="16"/>
          <w:lang w:val="fi-FI" w:eastAsia="zh-CN"/>
        </w:rPr>
        <w:t xml:space="preserve">. </w:t>
      </w:r>
      <w:r w:rsidR="00326F6D" w:rsidRPr="00BC2C6A">
        <w:rPr>
          <w:rFonts w:ascii="Arial" w:eastAsiaTheme="minorEastAsia" w:hAnsi="Arial" w:cs="Arial"/>
          <w:szCs w:val="16"/>
          <w:lang w:val="fi-FI" w:eastAsia="zh-CN"/>
        </w:rPr>
        <w:t xml:space="preserve">Moreover, </w:t>
      </w:r>
      <w:r w:rsidR="00DB5B95" w:rsidRPr="00BC2C6A">
        <w:rPr>
          <w:rFonts w:ascii="Arial" w:eastAsiaTheme="minorEastAsia" w:hAnsi="Arial" w:cs="Arial"/>
          <w:szCs w:val="16"/>
          <w:lang w:val="fi-FI" w:eastAsia="zh-CN"/>
        </w:rPr>
        <w:t xml:space="preserve">this may result in </w:t>
      </w:r>
      <w:r w:rsidR="00877B0B" w:rsidRPr="00BC2C6A">
        <w:rPr>
          <w:rFonts w:ascii="Arial" w:eastAsiaTheme="minorEastAsia" w:hAnsi="Arial" w:cs="Arial"/>
          <w:szCs w:val="16"/>
          <w:lang w:val="fi-FI" w:eastAsia="zh-CN"/>
        </w:rPr>
        <w:t xml:space="preserve">reform </w:t>
      </w:r>
      <w:r w:rsidR="00F46C75" w:rsidRPr="00BC2C6A">
        <w:rPr>
          <w:rFonts w:ascii="Arial" w:eastAsiaTheme="minorEastAsia" w:hAnsi="Arial" w:cs="Arial"/>
          <w:szCs w:val="16"/>
          <w:lang w:val="fi-FI" w:eastAsia="zh-CN"/>
        </w:rPr>
        <w:t>of</w:t>
      </w:r>
      <w:r w:rsidR="00877B0B" w:rsidRPr="00BC2C6A">
        <w:rPr>
          <w:rFonts w:ascii="Arial" w:eastAsiaTheme="minorEastAsia" w:hAnsi="Arial" w:cs="Arial"/>
          <w:szCs w:val="16"/>
          <w:lang w:val="fi-FI" w:eastAsia="zh-CN"/>
        </w:rPr>
        <w:t xml:space="preserve"> R16 resource selection framework since that </w:t>
      </w:r>
      <w:r w:rsidR="00AA45E8" w:rsidRPr="00BC2C6A">
        <w:rPr>
          <w:rFonts w:ascii="Arial" w:eastAsiaTheme="minorEastAsia" w:hAnsi="Arial" w:cs="Arial"/>
          <w:szCs w:val="16"/>
          <w:lang w:val="fi-FI" w:eastAsia="zh-CN"/>
        </w:rPr>
        <w:t xml:space="preserve">the resource selection is done from both transmitter and receiver side and </w:t>
      </w:r>
      <w:r w:rsidR="006552B4" w:rsidRPr="00BC2C6A">
        <w:rPr>
          <w:rFonts w:ascii="Arial" w:eastAsiaTheme="minorEastAsia" w:hAnsi="Arial" w:cs="Arial"/>
          <w:szCs w:val="16"/>
          <w:lang w:val="fi-FI" w:eastAsia="zh-CN"/>
        </w:rPr>
        <w:t xml:space="preserve">criteria for resource exclusion </w:t>
      </w:r>
      <w:r w:rsidR="008906FD" w:rsidRPr="00BC2C6A">
        <w:rPr>
          <w:rFonts w:ascii="Arial" w:eastAsiaTheme="minorEastAsia" w:hAnsi="Arial" w:cs="Arial"/>
          <w:szCs w:val="16"/>
          <w:lang w:val="fi-FI" w:eastAsia="zh-CN"/>
        </w:rPr>
        <w:t xml:space="preserve">may differ a lot </w:t>
      </w:r>
      <w:r w:rsidR="00AD7E4F" w:rsidRPr="00BC2C6A">
        <w:rPr>
          <w:rFonts w:ascii="Arial" w:eastAsiaTheme="minorEastAsia" w:hAnsi="Arial" w:cs="Arial"/>
          <w:szCs w:val="16"/>
          <w:lang w:val="fi-FI" w:eastAsia="zh-CN"/>
        </w:rPr>
        <w:t>between transmitter and receiver, this</w:t>
      </w:r>
      <w:r w:rsidR="00420CA5" w:rsidRPr="00BC2C6A">
        <w:rPr>
          <w:rFonts w:ascii="Arial" w:eastAsiaTheme="minorEastAsia" w:hAnsi="Arial" w:cs="Arial"/>
          <w:szCs w:val="16"/>
          <w:lang w:val="fi-FI" w:eastAsia="zh-CN"/>
        </w:rPr>
        <w:t xml:space="preserve"> goes against our design principles.</w:t>
      </w:r>
    </w:p>
    <w:p w14:paraId="6AB58189" w14:textId="28EC08E6" w:rsidR="00FC6A31" w:rsidRPr="00BC2C6A" w:rsidRDefault="00FC6A31" w:rsidP="00084ABD">
      <w:pPr>
        <w:pStyle w:val="a5"/>
        <w:spacing w:beforeLines="20" w:before="62" w:after="0"/>
        <w:ind w:leftChars="0" w:left="357"/>
        <w:rPr>
          <w:rFonts w:ascii="Arial" w:eastAsiaTheme="minorEastAsia" w:hAnsi="Arial" w:cs="Arial"/>
          <w:szCs w:val="16"/>
          <w:lang w:val="fi-FI" w:eastAsia="zh-CN"/>
        </w:rPr>
      </w:pPr>
      <w:r>
        <w:rPr>
          <w:rFonts w:ascii="Arial" w:eastAsiaTheme="minorEastAsia" w:hAnsi="Arial" w:cs="Arial" w:hint="eastAsia"/>
          <w:szCs w:val="16"/>
          <w:lang w:val="fi-FI" w:eastAsia="zh-CN"/>
        </w:rPr>
        <w:t>O</w:t>
      </w:r>
      <w:r>
        <w:rPr>
          <w:rFonts w:ascii="Arial" w:eastAsiaTheme="minorEastAsia" w:hAnsi="Arial" w:cs="Arial"/>
          <w:szCs w:val="16"/>
          <w:lang w:val="fi-FI" w:eastAsia="zh-CN"/>
        </w:rPr>
        <w:t xml:space="preserve">ther companies propose that UE-A sends </w:t>
      </w:r>
      <w:r w:rsidR="009646AE" w:rsidRPr="009646AE">
        <w:rPr>
          <w:rFonts w:ascii="Arial" w:eastAsiaTheme="minorEastAsia" w:hAnsi="Arial" w:cs="Arial"/>
          <w:szCs w:val="16"/>
          <w:lang w:val="fi-FI" w:eastAsia="zh-CN"/>
        </w:rPr>
        <w:t>recommanded resources for UE-B’s transmission to solve</w:t>
      </w:r>
      <w:r w:rsidR="009646AE">
        <w:rPr>
          <w:rFonts w:ascii="Arial" w:eastAsiaTheme="minorEastAsia" w:hAnsi="Arial" w:cs="Arial"/>
          <w:szCs w:val="16"/>
          <w:lang w:val="fi-FI" w:eastAsia="zh-CN"/>
        </w:rPr>
        <w:t xml:space="preserve"> </w:t>
      </w:r>
      <w:r w:rsidR="009646AE" w:rsidRPr="009646AE">
        <w:rPr>
          <w:rFonts w:ascii="Arial" w:eastAsiaTheme="minorEastAsia" w:hAnsi="Arial" w:cs="Arial"/>
          <w:szCs w:val="16"/>
          <w:lang w:val="fi-FI" w:eastAsia="zh-CN"/>
        </w:rPr>
        <w:t>half duplex problem as well as the consecutive packet loss</w:t>
      </w:r>
      <w:r w:rsidR="009646AE">
        <w:rPr>
          <w:rFonts w:ascii="Arial" w:eastAsiaTheme="minorEastAsia" w:hAnsi="Arial" w:cs="Arial"/>
          <w:szCs w:val="16"/>
          <w:lang w:val="fi-FI" w:eastAsia="zh-CN"/>
        </w:rPr>
        <w:t xml:space="preserve">, i.e. </w:t>
      </w:r>
      <w:r w:rsidR="00EF2A68">
        <w:rPr>
          <w:rFonts w:ascii="Arial" w:eastAsiaTheme="minorEastAsia" w:hAnsi="Arial" w:cs="Arial"/>
          <w:szCs w:val="16"/>
          <w:lang w:val="fi-FI" w:eastAsia="zh-CN"/>
        </w:rPr>
        <w:t>”a set of resource” is</w:t>
      </w:r>
      <w:r w:rsidR="009646AE">
        <w:rPr>
          <w:rFonts w:ascii="Arial" w:eastAsiaTheme="minorEastAsia" w:hAnsi="Arial" w:cs="Arial"/>
          <w:szCs w:val="16"/>
          <w:lang w:val="fi-FI" w:eastAsia="zh-CN"/>
        </w:rPr>
        <w:t xml:space="preserve"> </w:t>
      </w:r>
      <w:r w:rsidR="006D7FE0">
        <w:rPr>
          <w:rFonts w:ascii="Arial" w:eastAsiaTheme="minorEastAsia" w:hAnsi="Arial" w:cs="Arial"/>
          <w:szCs w:val="16"/>
          <w:lang w:val="fi-FI" w:eastAsia="zh-CN"/>
        </w:rPr>
        <w:t xml:space="preserve">resources that would not </w:t>
      </w:r>
      <w:r w:rsidR="00F95897">
        <w:rPr>
          <w:rFonts w:ascii="Arial" w:eastAsiaTheme="minorEastAsia" w:hAnsi="Arial" w:cs="Arial"/>
          <w:szCs w:val="16"/>
          <w:lang w:val="fi-FI" w:eastAsia="zh-CN"/>
        </w:rPr>
        <w:t xml:space="preserve">be </w:t>
      </w:r>
      <w:r w:rsidR="006D7FE0">
        <w:rPr>
          <w:rFonts w:ascii="Arial" w:eastAsiaTheme="minorEastAsia" w:hAnsi="Arial" w:cs="Arial"/>
          <w:szCs w:val="16"/>
          <w:lang w:val="fi-FI" w:eastAsia="zh-CN"/>
        </w:rPr>
        <w:t xml:space="preserve">used by UE-A or other transmitters. </w:t>
      </w:r>
      <w:r w:rsidR="00AF223A">
        <w:rPr>
          <w:rFonts w:ascii="Arial" w:eastAsiaTheme="minorEastAsia" w:hAnsi="Arial" w:cs="Arial"/>
          <w:szCs w:val="16"/>
          <w:lang w:val="fi-FI" w:eastAsia="zh-CN"/>
        </w:rPr>
        <w:t xml:space="preserve">However, from our perspective, the resources to be used by UE-A or other transmitters would be a </w:t>
      </w:r>
      <w:r w:rsidR="008409C8">
        <w:rPr>
          <w:rFonts w:ascii="Arial" w:eastAsiaTheme="minorEastAsia" w:hAnsi="Arial" w:cs="Arial"/>
          <w:szCs w:val="16"/>
          <w:lang w:val="fi-FI" w:eastAsia="zh-CN"/>
        </w:rPr>
        <w:t xml:space="preserve">much </w:t>
      </w:r>
      <w:r w:rsidR="00AF223A">
        <w:rPr>
          <w:rFonts w:ascii="Arial" w:eastAsiaTheme="minorEastAsia" w:hAnsi="Arial" w:cs="Arial"/>
          <w:szCs w:val="16"/>
          <w:lang w:val="fi-FI" w:eastAsia="zh-CN"/>
        </w:rPr>
        <w:t>smaller set than the resources not to be used, hence signalling resources to be used may need less overhead</w:t>
      </w:r>
      <w:r w:rsidR="00EA23B9">
        <w:rPr>
          <w:rFonts w:ascii="Arial" w:eastAsiaTheme="minorEastAsia" w:hAnsi="Arial" w:cs="Arial"/>
          <w:szCs w:val="16"/>
          <w:lang w:val="fi-FI" w:eastAsia="zh-CN"/>
        </w:rPr>
        <w:t xml:space="preserve"> and cost effective</w:t>
      </w:r>
      <w:r w:rsidR="00AF223A">
        <w:rPr>
          <w:rFonts w:ascii="Arial" w:eastAsiaTheme="minorEastAsia" w:hAnsi="Arial" w:cs="Arial"/>
          <w:szCs w:val="16"/>
          <w:lang w:val="fi-FI" w:eastAsia="zh-CN"/>
        </w:rPr>
        <w:t xml:space="preserve">. Therefore, it is preferred </w:t>
      </w:r>
      <w:r w:rsidR="008D051D">
        <w:rPr>
          <w:rFonts w:ascii="Arial" w:eastAsiaTheme="minorEastAsia" w:hAnsi="Arial" w:cs="Arial"/>
          <w:szCs w:val="16"/>
          <w:lang w:val="fi-FI" w:eastAsia="zh-CN"/>
        </w:rPr>
        <w:t>that the</w:t>
      </w:r>
      <w:r w:rsidR="00AF223A">
        <w:rPr>
          <w:rFonts w:ascii="Arial" w:eastAsiaTheme="minorEastAsia" w:hAnsi="Arial" w:cs="Arial"/>
          <w:szCs w:val="16"/>
          <w:lang w:val="fi-FI" w:eastAsia="zh-CN"/>
        </w:rPr>
        <w:t xml:space="preserve"> half duplex problem and consecutive packet loss</w:t>
      </w:r>
      <w:r w:rsidR="008D051D">
        <w:rPr>
          <w:rFonts w:ascii="Arial" w:eastAsiaTheme="minorEastAsia" w:hAnsi="Arial" w:cs="Arial"/>
          <w:szCs w:val="16"/>
          <w:lang w:val="fi-FI" w:eastAsia="zh-CN"/>
        </w:rPr>
        <w:t xml:space="preserve"> is addressed</w:t>
      </w:r>
      <w:r w:rsidR="00AF223A">
        <w:rPr>
          <w:rFonts w:ascii="Arial" w:eastAsiaTheme="minorEastAsia" w:hAnsi="Arial" w:cs="Arial"/>
          <w:szCs w:val="16"/>
          <w:lang w:val="fi-FI" w:eastAsia="zh-CN"/>
        </w:rPr>
        <w:t xml:space="preserve"> via option 1</w:t>
      </w:r>
      <w:r w:rsidR="00E861E6">
        <w:rPr>
          <w:rFonts w:ascii="Arial" w:eastAsiaTheme="minorEastAsia" w:hAnsi="Arial" w:cs="Arial"/>
          <w:szCs w:val="16"/>
          <w:lang w:val="fi-FI" w:eastAsia="zh-CN"/>
        </w:rPr>
        <w:t xml:space="preserve">, that is, </w:t>
      </w:r>
      <w:proofErr w:type="gramStart"/>
      <w:r w:rsidR="00E861E6" w:rsidRPr="00E861E6">
        <w:rPr>
          <w:rFonts w:ascii="Arial" w:eastAsiaTheme="minorEastAsia" w:hAnsi="Arial" w:cs="Arial" w:hint="eastAsia"/>
          <w:szCs w:val="16"/>
          <w:lang w:val="fi-FI" w:eastAsia="zh-CN"/>
        </w:rPr>
        <w:t>”</w:t>
      </w:r>
      <w:proofErr w:type="gramEnd"/>
      <w:r w:rsidR="00E861E6">
        <w:rPr>
          <w:rFonts w:ascii="Arial" w:eastAsiaTheme="minorEastAsia" w:hAnsi="Arial" w:cs="Arial"/>
          <w:szCs w:val="16"/>
          <w:lang w:val="fi-FI" w:eastAsia="zh-CN"/>
        </w:rPr>
        <w:t>a</w:t>
      </w:r>
      <w:r w:rsidR="00E861E6" w:rsidRPr="00E861E6">
        <w:rPr>
          <w:rFonts w:ascii="Arial" w:eastAsiaTheme="minorEastAsia" w:hAnsi="Arial" w:cs="Arial"/>
          <w:szCs w:val="16"/>
          <w:lang w:val="fi-FI" w:eastAsia="zh-CN"/>
        </w:rPr>
        <w:t xml:space="preserve"> set of resources</w:t>
      </w:r>
      <w:proofErr w:type="gramStart"/>
      <w:r w:rsidR="00E861E6" w:rsidRPr="00E861E6">
        <w:rPr>
          <w:rFonts w:ascii="Arial" w:eastAsiaTheme="minorEastAsia" w:hAnsi="Arial" w:cs="Arial"/>
          <w:szCs w:val="16"/>
          <w:lang w:val="fi-FI" w:eastAsia="zh-CN"/>
        </w:rPr>
        <w:t>”</w:t>
      </w:r>
      <w:proofErr w:type="gramEnd"/>
      <w:r w:rsidR="00E861E6" w:rsidRPr="00E861E6">
        <w:rPr>
          <w:rFonts w:ascii="Arial" w:eastAsiaTheme="minorEastAsia" w:hAnsi="Arial" w:cs="Arial"/>
          <w:szCs w:val="16"/>
          <w:lang w:val="fi-FI" w:eastAsia="zh-CN"/>
        </w:rPr>
        <w:t xml:space="preserve"> </w:t>
      </w:r>
      <w:r w:rsidR="00E861E6">
        <w:rPr>
          <w:rFonts w:ascii="Arial" w:eastAsiaTheme="minorEastAsia" w:hAnsi="Arial" w:cs="Arial"/>
          <w:szCs w:val="16"/>
          <w:lang w:val="fi-FI" w:eastAsia="zh-CN"/>
        </w:rPr>
        <w:t xml:space="preserve">is </w:t>
      </w:r>
      <w:r w:rsidR="00E861E6" w:rsidRPr="00E861E6">
        <w:rPr>
          <w:rFonts w:ascii="Arial" w:eastAsiaTheme="minorEastAsia" w:hAnsi="Arial" w:cs="Arial"/>
          <w:szCs w:val="16"/>
          <w:lang w:val="fi-FI" w:eastAsia="zh-CN"/>
        </w:rPr>
        <w:t>resource set which is</w:t>
      </w:r>
      <w:r w:rsidR="00742673">
        <w:rPr>
          <w:rFonts w:ascii="Arial" w:eastAsiaTheme="minorEastAsia" w:hAnsi="Arial" w:cs="Arial"/>
          <w:szCs w:val="16"/>
          <w:lang w:val="fi-FI" w:eastAsia="zh-CN"/>
        </w:rPr>
        <w:t xml:space="preserve"> to be used by UE-A or other transmitters, and</w:t>
      </w:r>
      <w:r w:rsidR="00E861E6" w:rsidRPr="00E861E6">
        <w:rPr>
          <w:rFonts w:ascii="Arial" w:eastAsiaTheme="minorEastAsia" w:hAnsi="Arial" w:cs="Arial"/>
          <w:szCs w:val="16"/>
          <w:lang w:val="fi-FI" w:eastAsia="zh-CN"/>
        </w:rPr>
        <w:t xml:space="preserve"> preferred not to be used by UE-B</w:t>
      </w:r>
      <w:proofErr w:type="gramStart"/>
      <w:r w:rsidR="00E861E6" w:rsidRPr="00E861E6">
        <w:rPr>
          <w:rFonts w:ascii="Arial" w:eastAsiaTheme="minorEastAsia" w:hAnsi="Arial" w:cs="Arial"/>
          <w:szCs w:val="16"/>
          <w:lang w:val="fi-FI" w:eastAsia="zh-CN"/>
        </w:rPr>
        <w:t>’</w:t>
      </w:r>
      <w:proofErr w:type="gramEnd"/>
      <w:r w:rsidR="00E861E6" w:rsidRPr="00E861E6">
        <w:rPr>
          <w:rFonts w:ascii="Arial" w:eastAsiaTheme="minorEastAsia" w:hAnsi="Arial" w:cs="Arial"/>
          <w:szCs w:val="16"/>
          <w:lang w:val="fi-FI" w:eastAsia="zh-CN"/>
        </w:rPr>
        <w:t>s transmission</w:t>
      </w:r>
      <w:r w:rsidR="00A75FF5">
        <w:rPr>
          <w:rFonts w:ascii="Arial" w:eastAsiaTheme="minorEastAsia" w:hAnsi="Arial" w:cs="Arial"/>
          <w:szCs w:val="16"/>
          <w:lang w:val="fi-FI" w:eastAsia="zh-CN"/>
        </w:rPr>
        <w:t>.</w:t>
      </w:r>
    </w:p>
    <w:p w14:paraId="1000412A" w14:textId="0418DA18" w:rsidR="00084ABD" w:rsidRPr="00BC2C6A" w:rsidRDefault="00084ABD" w:rsidP="00084ABD">
      <w:pPr>
        <w:pStyle w:val="a5"/>
        <w:spacing w:beforeLines="20" w:before="62" w:after="0"/>
        <w:ind w:leftChars="0" w:left="357"/>
        <w:rPr>
          <w:rFonts w:ascii="Arial" w:eastAsiaTheme="minorEastAsia" w:hAnsi="Arial" w:cs="Arial"/>
          <w:b/>
          <w:bCs/>
          <w:lang w:val="fi-FI"/>
        </w:rPr>
      </w:pPr>
      <w:r w:rsidRPr="00BC2C6A">
        <w:rPr>
          <w:rFonts w:ascii="Arial" w:eastAsiaTheme="minorEastAsia" w:hAnsi="Arial" w:cs="Arial"/>
          <w:b/>
          <w:bCs/>
          <w:lang w:val="fi-FI"/>
        </w:rPr>
        <w:t>Proposal 6:</w:t>
      </w:r>
      <w:r w:rsidR="0067550A" w:rsidRPr="00BC2C6A">
        <w:rPr>
          <w:rFonts w:ascii="Arial" w:eastAsiaTheme="minorEastAsia" w:hAnsi="Arial" w:cs="Arial"/>
          <w:b/>
          <w:bCs/>
          <w:lang w:val="fi-FI"/>
        </w:rPr>
        <w:t xml:space="preserve"> </w:t>
      </w:r>
      <w:r w:rsidRPr="00BC2C6A">
        <w:rPr>
          <w:rFonts w:ascii="Arial" w:eastAsiaTheme="minorEastAsia" w:hAnsi="Arial" w:cs="Arial"/>
          <w:b/>
          <w:bCs/>
          <w:lang w:val="fi-FI"/>
        </w:rPr>
        <w:t>”A set of resources”can be resource set which is preferred for UE-B’s transmission</w:t>
      </w:r>
      <w:r w:rsidR="0067550A" w:rsidRPr="00BC2C6A">
        <w:rPr>
          <w:rFonts w:ascii="Arial" w:eastAsiaTheme="minorEastAsia" w:hAnsi="Arial" w:cs="Arial"/>
          <w:b/>
          <w:bCs/>
          <w:lang w:val="fi-FI"/>
        </w:rPr>
        <w:t xml:space="preserve"> for addressing exposed-node problem</w:t>
      </w:r>
      <w:r w:rsidR="009D1F95" w:rsidRPr="00BC2C6A">
        <w:rPr>
          <w:rFonts w:ascii="Arial" w:eastAsiaTheme="minorEastAsia" w:hAnsi="Arial" w:cs="Arial"/>
          <w:b/>
          <w:bCs/>
          <w:lang w:val="fi-FI"/>
        </w:rPr>
        <w:t xml:space="preserve">. </w:t>
      </w:r>
    </w:p>
    <w:p w14:paraId="6DE61267" w14:textId="48737A5F" w:rsidR="006C0731" w:rsidRPr="00BC2C6A" w:rsidRDefault="006C0731" w:rsidP="006C0731">
      <w:pPr>
        <w:spacing w:beforeLines="20" w:before="62"/>
        <w:rPr>
          <w:rFonts w:ascii="Arial" w:eastAsiaTheme="minorEastAsia" w:hAnsi="Arial" w:cs="Arial"/>
          <w:sz w:val="20"/>
          <w:szCs w:val="15"/>
          <w:lang w:val="fi-FI"/>
        </w:rPr>
      </w:pPr>
      <w:r w:rsidRPr="00BC2C6A">
        <w:rPr>
          <w:rFonts w:ascii="Arial" w:eastAsiaTheme="minorEastAsia" w:hAnsi="Arial" w:cs="Arial"/>
          <w:sz w:val="20"/>
          <w:szCs w:val="15"/>
          <w:lang w:val="fi-FI"/>
        </w:rPr>
        <w:t>For the condition when UE-A sends ”a set of resources” to UE-B</w:t>
      </w:r>
      <w:r w:rsidR="00520451" w:rsidRPr="00BC2C6A">
        <w:rPr>
          <w:rFonts w:ascii="Arial" w:eastAsiaTheme="minorEastAsia" w:hAnsi="Arial" w:cs="Arial"/>
          <w:sz w:val="20"/>
          <w:szCs w:val="15"/>
          <w:lang w:val="fi-FI"/>
        </w:rPr>
        <w:t xml:space="preserve">, </w:t>
      </w:r>
      <w:r w:rsidR="00DC7B04" w:rsidRPr="00BC2C6A">
        <w:rPr>
          <w:rFonts w:ascii="Arial" w:eastAsiaTheme="minorEastAsia" w:hAnsi="Arial" w:cs="Arial"/>
          <w:sz w:val="20"/>
          <w:szCs w:val="15"/>
          <w:lang w:val="fi-FI"/>
        </w:rPr>
        <w:t>both triggered by UE-A and UE-B should be considered. When continuous NACK is detected by UE-B, it would know the currrent resource is problematic and may trigger UE-A to send ”a set of resources”</w:t>
      </w:r>
      <w:r w:rsidR="002B0D3A" w:rsidRPr="00BC2C6A">
        <w:rPr>
          <w:rFonts w:ascii="Arial" w:eastAsiaTheme="minorEastAsia" w:hAnsi="Arial" w:cs="Arial"/>
          <w:sz w:val="20"/>
          <w:szCs w:val="15"/>
          <w:lang w:val="fi-FI"/>
        </w:rPr>
        <w:t xml:space="preserve"> </w:t>
      </w:r>
      <w:r w:rsidR="007D4FB3">
        <w:rPr>
          <w:rFonts w:ascii="Arial" w:eastAsiaTheme="minorEastAsia" w:hAnsi="Arial" w:cs="Arial"/>
          <w:sz w:val="20"/>
          <w:szCs w:val="15"/>
          <w:lang w:val="fi-FI"/>
        </w:rPr>
        <w:t xml:space="preserve">to assist its </w:t>
      </w:r>
      <w:r w:rsidR="002B0D3A" w:rsidRPr="00BC2C6A">
        <w:rPr>
          <w:rFonts w:ascii="Arial" w:eastAsiaTheme="minorEastAsia" w:hAnsi="Arial" w:cs="Arial"/>
          <w:sz w:val="20"/>
          <w:szCs w:val="15"/>
          <w:lang w:val="fi-FI"/>
        </w:rPr>
        <w:t>resource selection.</w:t>
      </w:r>
      <w:r w:rsidR="00AD71DF" w:rsidRPr="00BC2C6A">
        <w:rPr>
          <w:rFonts w:ascii="Arial" w:eastAsiaTheme="minorEastAsia" w:hAnsi="Arial" w:cs="Arial"/>
          <w:sz w:val="20"/>
          <w:szCs w:val="15"/>
          <w:lang w:val="fi-FI"/>
        </w:rPr>
        <w:t xml:space="preserve"> The details of signalling of triggering the procedure needs to be further discussed.</w:t>
      </w:r>
      <w:r w:rsidR="002B0D3A" w:rsidRPr="00BC2C6A">
        <w:rPr>
          <w:rFonts w:ascii="Arial" w:eastAsiaTheme="minorEastAsia" w:hAnsi="Arial" w:cs="Arial"/>
          <w:sz w:val="20"/>
          <w:szCs w:val="15"/>
          <w:lang w:val="fi-FI"/>
        </w:rPr>
        <w:t xml:space="preserve"> On the other hand, UE-A may identify highly interfered resource or hidden nodes which can not detected by UE-B</w:t>
      </w:r>
      <w:r w:rsidR="00083DC5" w:rsidRPr="00BC2C6A">
        <w:rPr>
          <w:rFonts w:ascii="Arial" w:eastAsiaTheme="minorEastAsia" w:hAnsi="Arial" w:cs="Arial"/>
          <w:sz w:val="20"/>
          <w:szCs w:val="15"/>
          <w:lang w:val="fi-FI"/>
        </w:rPr>
        <w:t>, so UE-A itself can send ”a set of resources” based on a pre-defined or (pre)configured condition, i.e.</w:t>
      </w:r>
      <w:bookmarkStart w:id="19" w:name="_Hlk53501428"/>
      <w:r w:rsidR="00083DC5" w:rsidRPr="00BC2C6A">
        <w:rPr>
          <w:rFonts w:ascii="Arial" w:eastAsiaTheme="minorEastAsia" w:hAnsi="Arial" w:cs="Arial"/>
          <w:sz w:val="20"/>
          <w:szCs w:val="15"/>
          <w:lang w:val="fi-FI"/>
        </w:rPr>
        <w:t xml:space="preserve"> </w:t>
      </w:r>
      <w:r w:rsidR="008D286D" w:rsidRPr="00BC2C6A">
        <w:rPr>
          <w:rFonts w:ascii="Arial" w:eastAsiaTheme="minorEastAsia" w:hAnsi="Arial" w:cs="Arial"/>
          <w:sz w:val="20"/>
          <w:szCs w:val="15"/>
          <w:lang w:val="fi-FI"/>
        </w:rPr>
        <w:t xml:space="preserve">the RSRP measurement performed for the received SCI </w:t>
      </w:r>
      <w:r w:rsidR="008D286D" w:rsidRPr="00BC2C6A">
        <w:rPr>
          <w:rFonts w:ascii="Arial" w:eastAsiaTheme="minorEastAsia" w:hAnsi="Arial" w:cs="Arial"/>
          <w:sz w:val="20"/>
          <w:szCs w:val="15"/>
          <w:lang w:val="fi-FI"/>
        </w:rPr>
        <w:lastRenderedPageBreak/>
        <w:t>format is higher than a threshold</w:t>
      </w:r>
      <w:bookmarkEnd w:id="19"/>
      <w:r w:rsidR="00FE3BE2" w:rsidRPr="00BC2C6A">
        <w:rPr>
          <w:rFonts w:ascii="Arial" w:eastAsiaTheme="minorEastAsia" w:hAnsi="Arial" w:cs="Arial"/>
          <w:sz w:val="20"/>
          <w:szCs w:val="15"/>
          <w:lang w:val="fi-FI"/>
        </w:rPr>
        <w:t>, the distance between UE-A and other UE is smaller than a threshold as well as the distance between UE-B and other UE is higher than a threshold.</w:t>
      </w:r>
    </w:p>
    <w:p w14:paraId="1AE89DF8" w14:textId="3DB2B958" w:rsidR="00AD71DF" w:rsidRPr="00E11F37" w:rsidRDefault="00AD71DF" w:rsidP="006C0731">
      <w:pPr>
        <w:spacing w:beforeLines="20" w:before="62"/>
        <w:rPr>
          <w:rFonts w:ascii="Arial" w:eastAsiaTheme="minorEastAsia" w:hAnsi="Arial" w:cs="Arial"/>
          <w:b/>
          <w:bCs/>
          <w:sz w:val="20"/>
          <w:szCs w:val="20"/>
          <w:lang w:val="fi-FI"/>
        </w:rPr>
      </w:pPr>
      <w:r w:rsidRPr="00E11F37">
        <w:rPr>
          <w:rFonts w:ascii="Arial" w:eastAsiaTheme="minorEastAsia" w:hAnsi="Arial" w:cs="Arial"/>
          <w:b/>
          <w:bCs/>
          <w:sz w:val="20"/>
          <w:szCs w:val="20"/>
          <w:lang w:val="fi-FI"/>
        </w:rPr>
        <w:t xml:space="preserve">Proposal 7: </w:t>
      </w:r>
      <w:r w:rsidR="00BC2C6A" w:rsidRPr="00E11F37">
        <w:rPr>
          <w:rFonts w:ascii="Arial" w:eastAsiaTheme="minorEastAsia" w:hAnsi="Arial" w:cs="Arial"/>
          <w:b/>
          <w:bCs/>
          <w:sz w:val="20"/>
          <w:szCs w:val="20"/>
          <w:lang w:val="fi-FI"/>
        </w:rPr>
        <w:t>For the condition when UE-A sends “a set of resources” to UE-B, the followings can be considered:</w:t>
      </w:r>
    </w:p>
    <w:p w14:paraId="0CBC4D8A" w14:textId="77777777" w:rsidR="00520451" w:rsidRPr="00E11F37" w:rsidRDefault="00520451" w:rsidP="00C2250E">
      <w:pPr>
        <w:pStyle w:val="xmsonormal"/>
        <w:numPr>
          <w:ilvl w:val="2"/>
          <w:numId w:val="33"/>
        </w:numPr>
        <w:spacing w:before="0" w:beforeAutospacing="0" w:after="0" w:afterAutospacing="0"/>
        <w:ind w:left="687" w:hanging="403"/>
        <w:rPr>
          <w:rStyle w:val="af4"/>
          <w:rFonts w:ascii="Arial" w:hAnsi="Arial" w:cs="Arial"/>
          <w:b/>
          <w:bCs/>
          <w:i w:val="0"/>
          <w:iCs w:val="0"/>
          <w:sz w:val="20"/>
          <w:szCs w:val="20"/>
        </w:rPr>
      </w:pPr>
      <w:r w:rsidRPr="00E11F37">
        <w:rPr>
          <w:rStyle w:val="af4"/>
          <w:rFonts w:ascii="Arial" w:hAnsi="Arial" w:cs="Arial"/>
          <w:b/>
          <w:bCs/>
          <w:i w:val="0"/>
          <w:iCs w:val="0"/>
          <w:sz w:val="20"/>
          <w:szCs w:val="20"/>
        </w:rPr>
        <w:t>Option 1: Based on signaling of triggering or requesting</w:t>
      </w:r>
    </w:p>
    <w:p w14:paraId="2EF74F72" w14:textId="77777777" w:rsidR="00520451" w:rsidRPr="00E11F37" w:rsidRDefault="00520451" w:rsidP="00C2250E">
      <w:pPr>
        <w:pStyle w:val="xmsonormal"/>
        <w:numPr>
          <w:ilvl w:val="2"/>
          <w:numId w:val="33"/>
        </w:numPr>
        <w:spacing w:before="0" w:beforeAutospacing="0" w:after="0" w:afterAutospacing="0"/>
        <w:ind w:left="687" w:hanging="403"/>
        <w:rPr>
          <w:rStyle w:val="af4"/>
          <w:rFonts w:ascii="Arial" w:hAnsi="Arial" w:cs="Arial"/>
          <w:b/>
          <w:bCs/>
          <w:i w:val="0"/>
          <w:iCs w:val="0"/>
          <w:sz w:val="20"/>
          <w:szCs w:val="20"/>
        </w:rPr>
      </w:pPr>
      <w:r w:rsidRPr="00E11F37">
        <w:rPr>
          <w:rStyle w:val="af4"/>
          <w:rFonts w:ascii="Arial" w:hAnsi="Arial" w:cs="Arial"/>
          <w:b/>
          <w:bCs/>
          <w:i w:val="0"/>
          <w:iCs w:val="0"/>
          <w:sz w:val="20"/>
          <w:szCs w:val="20"/>
        </w:rPr>
        <w:t>Option 2: Based on a pre-defined or (pre)configured triggering condition(s)</w:t>
      </w:r>
    </w:p>
    <w:p w14:paraId="5C2DB2DC" w14:textId="1BECD95D" w:rsidR="00520451" w:rsidRPr="00E11F37" w:rsidRDefault="00BC2C6A" w:rsidP="006C0731">
      <w:pPr>
        <w:spacing w:beforeLines="20" w:before="62"/>
        <w:rPr>
          <w:rFonts w:ascii="Arial" w:eastAsiaTheme="minorEastAsia" w:hAnsi="Arial" w:cs="Arial"/>
          <w:b/>
          <w:bCs/>
          <w:sz w:val="20"/>
          <w:szCs w:val="20"/>
        </w:rPr>
      </w:pPr>
      <w:r w:rsidRPr="00E11F37">
        <w:rPr>
          <w:rFonts w:ascii="Arial" w:eastAsiaTheme="minorEastAsia" w:hAnsi="Arial" w:cs="Arial"/>
          <w:b/>
          <w:bCs/>
          <w:sz w:val="20"/>
          <w:szCs w:val="20"/>
        </w:rPr>
        <w:t>Proposal 8: For pre-defined or (pre)configured triggering condition(s), the followings can be considered:</w:t>
      </w:r>
    </w:p>
    <w:p w14:paraId="685B79FB" w14:textId="07E459AA" w:rsidR="00BC2C6A" w:rsidRPr="00E11F37" w:rsidRDefault="00BC2C6A" w:rsidP="00BC2C6A">
      <w:pPr>
        <w:pStyle w:val="xmsonormal"/>
        <w:numPr>
          <w:ilvl w:val="2"/>
          <w:numId w:val="33"/>
        </w:numPr>
        <w:spacing w:before="0" w:beforeAutospacing="0" w:after="0" w:afterAutospacing="0"/>
        <w:ind w:left="687" w:hanging="403"/>
        <w:rPr>
          <w:rStyle w:val="af4"/>
          <w:rFonts w:ascii="Arial" w:hAnsi="Arial" w:cs="Arial"/>
          <w:b/>
          <w:bCs/>
          <w:i w:val="0"/>
          <w:iCs w:val="0"/>
          <w:sz w:val="20"/>
          <w:szCs w:val="20"/>
        </w:rPr>
      </w:pPr>
      <w:r w:rsidRPr="00E11F37">
        <w:rPr>
          <w:rStyle w:val="af4"/>
          <w:rFonts w:ascii="Arial" w:hAnsi="Arial" w:cs="Arial"/>
          <w:b/>
          <w:bCs/>
          <w:i w:val="0"/>
          <w:iCs w:val="0"/>
          <w:sz w:val="20"/>
          <w:szCs w:val="20"/>
        </w:rPr>
        <w:t>the RSRP measurement performed for the received SCI format is higher than a threshold</w:t>
      </w:r>
    </w:p>
    <w:p w14:paraId="5E508AA0" w14:textId="62A328BE" w:rsidR="00BC2C6A" w:rsidRPr="00E11F37" w:rsidRDefault="00BC2C6A" w:rsidP="00BC2C6A">
      <w:pPr>
        <w:pStyle w:val="xmsonormal"/>
        <w:numPr>
          <w:ilvl w:val="2"/>
          <w:numId w:val="33"/>
        </w:numPr>
        <w:spacing w:before="0" w:beforeAutospacing="0" w:after="0" w:afterAutospacing="0"/>
        <w:ind w:left="687" w:hanging="403"/>
        <w:rPr>
          <w:rStyle w:val="af4"/>
          <w:rFonts w:ascii="Arial" w:hAnsi="Arial" w:cs="Arial"/>
          <w:b/>
          <w:bCs/>
          <w:i w:val="0"/>
          <w:iCs w:val="0"/>
          <w:sz w:val="20"/>
          <w:szCs w:val="20"/>
        </w:rPr>
      </w:pPr>
      <w:r w:rsidRPr="00E11F37">
        <w:rPr>
          <w:rStyle w:val="af4"/>
          <w:rFonts w:ascii="Arial" w:hAnsi="Arial" w:cs="Arial"/>
          <w:b/>
          <w:bCs/>
          <w:i w:val="0"/>
          <w:iCs w:val="0"/>
          <w:sz w:val="20"/>
          <w:szCs w:val="20"/>
        </w:rPr>
        <w:t>the distance between UE-A and other UE is smaller than a threshold as well as the distance between UE-B and other UE is higher than a threshold</w:t>
      </w:r>
    </w:p>
    <w:p w14:paraId="4692EE17" w14:textId="7E1397F0" w:rsidR="007962A3" w:rsidRPr="00BC2C6A" w:rsidRDefault="007962A3" w:rsidP="001B7B07">
      <w:pPr>
        <w:pStyle w:val="2"/>
        <w:numPr>
          <w:ilvl w:val="0"/>
          <w:numId w:val="1"/>
        </w:numPr>
        <w:spacing w:line="264" w:lineRule="auto"/>
        <w:rPr>
          <w:rFonts w:cs="Arial"/>
          <w:b/>
          <w:sz w:val="20"/>
          <w:szCs w:val="20"/>
        </w:rPr>
      </w:pPr>
      <w:r w:rsidRPr="00BC2C6A">
        <w:rPr>
          <w:rFonts w:cs="Arial"/>
          <w:b/>
          <w:sz w:val="20"/>
          <w:szCs w:val="20"/>
        </w:rPr>
        <w:t>Conclusion</w:t>
      </w:r>
    </w:p>
    <w:p w14:paraId="0DC4C785" w14:textId="6C20BEA3" w:rsidR="007962A3" w:rsidRDefault="007962A3" w:rsidP="00B477E3">
      <w:pPr>
        <w:spacing w:line="264" w:lineRule="auto"/>
        <w:rPr>
          <w:rFonts w:ascii="Arial" w:eastAsia="Batang" w:hAnsi="Arial" w:cs="Arial"/>
          <w:kern w:val="0"/>
          <w:sz w:val="20"/>
          <w:szCs w:val="20"/>
          <w:lang w:val="en-GB"/>
        </w:rPr>
      </w:pPr>
      <w:r w:rsidRPr="00BC2C6A">
        <w:rPr>
          <w:rFonts w:ascii="Arial" w:eastAsia="Batang" w:hAnsi="Arial" w:cs="Arial"/>
          <w:kern w:val="0"/>
          <w:sz w:val="20"/>
          <w:szCs w:val="20"/>
          <w:lang w:val="en-GB"/>
        </w:rPr>
        <w:t xml:space="preserve">In this contribution, we </w:t>
      </w:r>
      <w:r w:rsidR="004848DD" w:rsidRPr="00BC2C6A">
        <w:rPr>
          <w:rFonts w:ascii="Arial" w:eastAsiaTheme="minorEastAsia" w:hAnsi="Arial" w:cs="Arial"/>
          <w:sz w:val="20"/>
          <w:szCs w:val="20"/>
          <w:lang w:val="fi-FI"/>
        </w:rPr>
        <w:t>the reliability and latency enhancements for mode-2 resource allocation, especially inter-UE coordination</w:t>
      </w:r>
      <w:r w:rsidR="00310C9B" w:rsidRPr="00BC2C6A">
        <w:rPr>
          <w:rFonts w:ascii="Arial" w:eastAsia="Batang" w:hAnsi="Arial" w:cs="Arial"/>
          <w:kern w:val="0"/>
          <w:sz w:val="20"/>
          <w:szCs w:val="20"/>
          <w:lang w:val="en-GB"/>
        </w:rPr>
        <w:t>, and the following proposals are made:</w:t>
      </w:r>
    </w:p>
    <w:p w14:paraId="5771BD8D" w14:textId="77777777" w:rsidR="006259A2" w:rsidRPr="00BC2C6A" w:rsidRDefault="006259A2" w:rsidP="006259A2">
      <w:pPr>
        <w:spacing w:beforeLines="50" w:before="156"/>
        <w:rPr>
          <w:rFonts w:ascii="Arial" w:eastAsiaTheme="minorEastAsia" w:hAnsi="Arial" w:cs="Arial"/>
          <w:b/>
          <w:bCs/>
          <w:sz w:val="20"/>
          <w:szCs w:val="20"/>
          <w:lang w:val="fi-FI"/>
        </w:rPr>
      </w:pPr>
      <w:r w:rsidRPr="00BC2C6A">
        <w:rPr>
          <w:rFonts w:ascii="Arial" w:eastAsiaTheme="minorEastAsia" w:hAnsi="Arial" w:cs="Arial"/>
          <w:b/>
          <w:bCs/>
          <w:sz w:val="20"/>
          <w:szCs w:val="20"/>
          <w:lang w:val="fi-FI"/>
        </w:rPr>
        <w:t>Proposal 1: RAN1 investigates the feasibility and benefit of the enhancement(s) in mode 2 with consideration of the following aspects:</w:t>
      </w:r>
    </w:p>
    <w:p w14:paraId="4181B260" w14:textId="77777777" w:rsidR="006259A2" w:rsidRPr="00BC2C6A" w:rsidRDefault="006259A2" w:rsidP="006259A2">
      <w:pPr>
        <w:pStyle w:val="a5"/>
        <w:numPr>
          <w:ilvl w:val="4"/>
          <w:numId w:val="27"/>
        </w:numPr>
        <w:spacing w:after="0"/>
        <w:ind w:leftChars="0" w:left="357" w:hanging="357"/>
        <w:rPr>
          <w:rFonts w:ascii="Arial" w:eastAsiaTheme="minorEastAsia" w:hAnsi="Arial" w:cs="Arial"/>
          <w:b/>
          <w:bCs/>
          <w:lang w:val="fi-FI"/>
        </w:rPr>
      </w:pPr>
      <w:r w:rsidRPr="00BC2C6A">
        <w:rPr>
          <w:rFonts w:ascii="Arial" w:eastAsiaTheme="minorEastAsia" w:hAnsi="Arial" w:cs="Arial"/>
          <w:b/>
          <w:bCs/>
          <w:lang w:val="fi-FI"/>
        </w:rPr>
        <w:t>hidden node problem</w:t>
      </w:r>
    </w:p>
    <w:p w14:paraId="27A4D2C9" w14:textId="77777777" w:rsidR="006259A2" w:rsidRPr="00BC2C6A" w:rsidRDefault="006259A2" w:rsidP="006259A2">
      <w:pPr>
        <w:pStyle w:val="a5"/>
        <w:numPr>
          <w:ilvl w:val="4"/>
          <w:numId w:val="27"/>
        </w:numPr>
        <w:spacing w:after="0"/>
        <w:ind w:leftChars="0" w:left="357" w:hanging="357"/>
        <w:rPr>
          <w:rFonts w:ascii="Arial" w:eastAsiaTheme="minorEastAsia" w:hAnsi="Arial" w:cs="Arial"/>
          <w:b/>
          <w:bCs/>
          <w:lang w:val="fi-FI"/>
        </w:rPr>
      </w:pPr>
      <w:r w:rsidRPr="00BC2C6A">
        <w:rPr>
          <w:rFonts w:ascii="Arial" w:eastAsiaTheme="minorEastAsia" w:hAnsi="Arial" w:cs="Arial"/>
          <w:b/>
          <w:bCs/>
          <w:lang w:val="fi-FI" w:eastAsia="zh-CN"/>
        </w:rPr>
        <w:t>half duplex problem</w:t>
      </w:r>
    </w:p>
    <w:p w14:paraId="79372E8D" w14:textId="77777777" w:rsidR="006259A2" w:rsidRPr="00BC2C6A" w:rsidRDefault="006259A2" w:rsidP="006259A2">
      <w:pPr>
        <w:pStyle w:val="a5"/>
        <w:numPr>
          <w:ilvl w:val="4"/>
          <w:numId w:val="27"/>
        </w:numPr>
        <w:spacing w:after="0"/>
        <w:ind w:leftChars="0" w:left="357" w:hanging="357"/>
        <w:rPr>
          <w:rFonts w:ascii="Arial" w:eastAsiaTheme="minorEastAsia" w:hAnsi="Arial" w:cs="Arial"/>
          <w:b/>
          <w:bCs/>
          <w:lang w:val="fi-FI"/>
        </w:rPr>
      </w:pPr>
      <w:r w:rsidRPr="00BC2C6A">
        <w:rPr>
          <w:rFonts w:ascii="Arial" w:eastAsiaTheme="minorEastAsia" w:hAnsi="Arial" w:cs="Arial"/>
          <w:b/>
          <w:bCs/>
          <w:lang w:val="fi-FI" w:eastAsia="zh-CN"/>
        </w:rPr>
        <w:t>exposed node problem</w:t>
      </w:r>
    </w:p>
    <w:p w14:paraId="5501C6A4" w14:textId="77777777" w:rsidR="006259A2" w:rsidRPr="00BC2C6A" w:rsidRDefault="006259A2" w:rsidP="006259A2">
      <w:pPr>
        <w:pStyle w:val="a5"/>
        <w:numPr>
          <w:ilvl w:val="4"/>
          <w:numId w:val="27"/>
        </w:numPr>
        <w:spacing w:after="0"/>
        <w:ind w:leftChars="0" w:left="357" w:hanging="357"/>
        <w:rPr>
          <w:rFonts w:ascii="Arial" w:eastAsiaTheme="minorEastAsia" w:hAnsi="Arial" w:cs="Arial"/>
          <w:b/>
          <w:bCs/>
          <w:lang w:val="fi-FI"/>
        </w:rPr>
      </w:pPr>
      <w:r w:rsidRPr="00BC2C6A">
        <w:rPr>
          <w:rFonts w:ascii="Arial" w:eastAsiaTheme="minorEastAsia" w:hAnsi="Arial" w:cs="Arial"/>
          <w:b/>
          <w:bCs/>
          <w:lang w:val="fi-FI" w:eastAsia="zh-CN"/>
        </w:rPr>
        <w:t>consecutive packet loss</w:t>
      </w:r>
    </w:p>
    <w:p w14:paraId="1969FA31" w14:textId="77777777" w:rsidR="00C1305C" w:rsidRPr="00BC2C6A" w:rsidRDefault="00C1305C" w:rsidP="00C13D6C">
      <w:pPr>
        <w:spacing w:beforeLines="20" w:before="62"/>
        <w:rPr>
          <w:rFonts w:ascii="Arial" w:eastAsiaTheme="minorEastAsia" w:hAnsi="Arial" w:cs="Arial"/>
          <w:b/>
          <w:bCs/>
          <w:sz w:val="20"/>
          <w:szCs w:val="20"/>
          <w:lang w:val="fi-FI"/>
        </w:rPr>
      </w:pPr>
      <w:r w:rsidRPr="00BC2C6A">
        <w:rPr>
          <w:rFonts w:ascii="Arial" w:eastAsiaTheme="minorEastAsia" w:hAnsi="Arial" w:cs="Arial"/>
          <w:b/>
          <w:bCs/>
          <w:sz w:val="20"/>
          <w:szCs w:val="20"/>
          <w:lang w:val="fi-FI"/>
        </w:rPr>
        <w:t>Proposal 2: For the definition of ”a set of resources”, it can be resource set which is preferred not to be used by UE-B’s transmission:</w:t>
      </w:r>
    </w:p>
    <w:p w14:paraId="11AFF4F5" w14:textId="77777777" w:rsidR="00C1305C" w:rsidRPr="00BC2C6A" w:rsidRDefault="00C1305C" w:rsidP="00C13D6C">
      <w:pPr>
        <w:pStyle w:val="a5"/>
        <w:numPr>
          <w:ilvl w:val="4"/>
          <w:numId w:val="27"/>
        </w:numPr>
        <w:spacing w:after="0"/>
        <w:ind w:leftChars="210" w:left="798" w:hanging="357"/>
        <w:rPr>
          <w:rFonts w:ascii="Arial" w:eastAsiaTheme="minorEastAsia" w:hAnsi="Arial" w:cs="Arial"/>
          <w:b/>
          <w:bCs/>
          <w:lang w:val="fi-FI"/>
        </w:rPr>
      </w:pPr>
      <w:r w:rsidRPr="00BC2C6A">
        <w:rPr>
          <w:rFonts w:ascii="Arial" w:eastAsiaTheme="minorEastAsia" w:hAnsi="Arial" w:cs="Arial"/>
          <w:b/>
          <w:bCs/>
          <w:lang w:val="fi-FI" w:eastAsia="zh-CN"/>
        </w:rPr>
        <w:t>When UE-A is the intended receiver of UE-B, the resource set is not preferred for UE-A’s reception;</w:t>
      </w:r>
    </w:p>
    <w:p w14:paraId="2655159A" w14:textId="77777777" w:rsidR="00C1305C" w:rsidRPr="00BC2C6A" w:rsidRDefault="00C1305C" w:rsidP="00C13D6C">
      <w:pPr>
        <w:pStyle w:val="a5"/>
        <w:numPr>
          <w:ilvl w:val="4"/>
          <w:numId w:val="27"/>
        </w:numPr>
        <w:spacing w:after="0"/>
        <w:ind w:leftChars="210" w:left="798" w:hanging="357"/>
        <w:rPr>
          <w:rFonts w:ascii="Arial" w:eastAsiaTheme="minorEastAsia" w:hAnsi="Arial" w:cs="Arial"/>
          <w:b/>
          <w:bCs/>
          <w:lang w:val="fi-FI"/>
        </w:rPr>
      </w:pPr>
      <w:r w:rsidRPr="00BC2C6A">
        <w:rPr>
          <w:rFonts w:ascii="Arial" w:eastAsiaTheme="minorEastAsia" w:hAnsi="Arial" w:cs="Arial"/>
          <w:b/>
          <w:bCs/>
          <w:lang w:val="fi-FI" w:eastAsia="zh-CN"/>
        </w:rPr>
        <w:t>When UE-A is not the intended receiver of UE-B, the resource set is resources with a problem for intended receiver(s) of UE-B’s transmission</w:t>
      </w:r>
      <w:r>
        <w:rPr>
          <w:rFonts w:ascii="Arial" w:eastAsiaTheme="minorEastAsia" w:hAnsi="Arial" w:cs="Arial"/>
          <w:b/>
          <w:bCs/>
          <w:lang w:val="fi-FI" w:eastAsia="zh-CN"/>
        </w:rPr>
        <w:t xml:space="preserve"> or resources with a problem for UE-B’s transmissions.</w:t>
      </w:r>
    </w:p>
    <w:p w14:paraId="248708A5" w14:textId="77777777" w:rsidR="006259A2" w:rsidRPr="00BC2C6A" w:rsidRDefault="006259A2" w:rsidP="006259A2">
      <w:pPr>
        <w:spacing w:beforeLines="20" w:before="62"/>
        <w:rPr>
          <w:rFonts w:ascii="Arial" w:eastAsiaTheme="minorEastAsia" w:hAnsi="Arial" w:cs="Arial"/>
          <w:b/>
          <w:bCs/>
          <w:sz w:val="20"/>
          <w:szCs w:val="20"/>
          <w:lang w:val="fi-FI"/>
        </w:rPr>
      </w:pPr>
      <w:r w:rsidRPr="00BC2C6A">
        <w:rPr>
          <w:rFonts w:ascii="Arial" w:eastAsiaTheme="minorEastAsia" w:hAnsi="Arial" w:cs="Arial"/>
          <w:b/>
          <w:bCs/>
          <w:sz w:val="20"/>
          <w:szCs w:val="20"/>
          <w:lang w:val="fi-FI"/>
        </w:rPr>
        <w:t>Proposal 3: The set of resources can refer to the resources in both past and future.</w:t>
      </w:r>
    </w:p>
    <w:p w14:paraId="6B636F0A" w14:textId="77777777" w:rsidR="006259A2" w:rsidRPr="00BC2C6A" w:rsidRDefault="006259A2" w:rsidP="006259A2">
      <w:pPr>
        <w:spacing w:beforeLines="20" w:before="62"/>
        <w:rPr>
          <w:rFonts w:ascii="Arial" w:eastAsiaTheme="minorEastAsia" w:hAnsi="Arial" w:cs="Arial"/>
          <w:b/>
          <w:bCs/>
          <w:sz w:val="20"/>
          <w:szCs w:val="20"/>
          <w:lang w:val="fi-FI"/>
        </w:rPr>
      </w:pPr>
      <w:r w:rsidRPr="00BC2C6A">
        <w:rPr>
          <w:rFonts w:ascii="Arial" w:eastAsiaTheme="minorEastAsia" w:hAnsi="Arial" w:cs="Arial"/>
          <w:b/>
          <w:bCs/>
          <w:sz w:val="20"/>
          <w:szCs w:val="20"/>
          <w:lang w:val="fi-FI"/>
        </w:rPr>
        <w:t>Proposal 4: For the container carrying ”a set of resources”, extending 1st stage SCI or new 2nd stage SCI format can be further studied.</w:t>
      </w:r>
    </w:p>
    <w:p w14:paraId="60A7CF50" w14:textId="77777777" w:rsidR="006259A2" w:rsidRPr="00BC2C6A" w:rsidRDefault="006259A2" w:rsidP="006259A2">
      <w:pPr>
        <w:spacing w:beforeLines="20" w:before="62"/>
        <w:rPr>
          <w:rFonts w:ascii="Arial" w:eastAsiaTheme="minorEastAsia" w:hAnsi="Arial" w:cs="Arial"/>
          <w:b/>
          <w:bCs/>
          <w:sz w:val="20"/>
          <w:szCs w:val="20"/>
          <w:lang w:val="fi-FI"/>
        </w:rPr>
      </w:pPr>
      <w:r w:rsidRPr="00BC2C6A">
        <w:rPr>
          <w:rFonts w:ascii="Arial" w:eastAsiaTheme="minorEastAsia" w:hAnsi="Arial" w:cs="Arial"/>
          <w:b/>
          <w:bCs/>
          <w:sz w:val="20"/>
          <w:szCs w:val="20"/>
          <w:lang w:val="fi-FI"/>
        </w:rPr>
        <w:t>Proposal 5: UE-B takes into account ”a set of resources” when determining a candiate TX resource set in the resource selection procedure.</w:t>
      </w:r>
    </w:p>
    <w:p w14:paraId="5CFDA409" w14:textId="163E624D" w:rsidR="006259A2" w:rsidRPr="00BC2C6A" w:rsidRDefault="006259A2" w:rsidP="006259A2">
      <w:pPr>
        <w:pStyle w:val="a5"/>
        <w:spacing w:beforeLines="20" w:before="62" w:after="0"/>
        <w:ind w:leftChars="0" w:left="0"/>
        <w:rPr>
          <w:rFonts w:ascii="Arial" w:eastAsiaTheme="minorEastAsia" w:hAnsi="Arial" w:cs="Arial"/>
          <w:b/>
          <w:bCs/>
          <w:lang w:val="fi-FI"/>
        </w:rPr>
      </w:pPr>
      <w:r w:rsidRPr="00BC2C6A">
        <w:rPr>
          <w:rFonts w:ascii="Arial" w:eastAsiaTheme="minorEastAsia" w:hAnsi="Arial" w:cs="Arial"/>
          <w:b/>
          <w:bCs/>
          <w:lang w:val="fi-FI"/>
        </w:rPr>
        <w:t xml:space="preserve">Proposal 6: ”A set of resources”can be resource set which is preferred for UE-B’s transmission for addressing exposed-node problem. </w:t>
      </w:r>
    </w:p>
    <w:p w14:paraId="2226808E" w14:textId="77777777" w:rsidR="006259A2" w:rsidRPr="00E11F37" w:rsidRDefault="006259A2" w:rsidP="006259A2">
      <w:pPr>
        <w:spacing w:beforeLines="20" w:before="62"/>
        <w:rPr>
          <w:rFonts w:ascii="Arial" w:eastAsiaTheme="minorEastAsia" w:hAnsi="Arial" w:cs="Arial"/>
          <w:b/>
          <w:bCs/>
          <w:sz w:val="20"/>
          <w:szCs w:val="20"/>
          <w:lang w:val="fi-FI"/>
        </w:rPr>
      </w:pPr>
      <w:r w:rsidRPr="00E11F37">
        <w:rPr>
          <w:rFonts w:ascii="Arial" w:eastAsiaTheme="minorEastAsia" w:hAnsi="Arial" w:cs="Arial"/>
          <w:b/>
          <w:bCs/>
          <w:sz w:val="20"/>
          <w:szCs w:val="20"/>
          <w:lang w:val="fi-FI"/>
        </w:rPr>
        <w:t>Proposal 7: For the condition when UE-A sends “a set of resources” to UE-B, the followings can be considered:</w:t>
      </w:r>
    </w:p>
    <w:p w14:paraId="3A1E797D" w14:textId="77777777" w:rsidR="006259A2" w:rsidRPr="00E11F37" w:rsidRDefault="006259A2" w:rsidP="006259A2">
      <w:pPr>
        <w:pStyle w:val="xmsonormal"/>
        <w:numPr>
          <w:ilvl w:val="2"/>
          <w:numId w:val="33"/>
        </w:numPr>
        <w:spacing w:before="0" w:beforeAutospacing="0" w:after="0" w:afterAutospacing="0"/>
        <w:ind w:left="687" w:hanging="403"/>
        <w:rPr>
          <w:rStyle w:val="af4"/>
          <w:rFonts w:ascii="Arial" w:hAnsi="Arial" w:cs="Arial"/>
          <w:b/>
          <w:bCs/>
          <w:i w:val="0"/>
          <w:iCs w:val="0"/>
          <w:sz w:val="20"/>
          <w:szCs w:val="20"/>
        </w:rPr>
      </w:pPr>
      <w:r w:rsidRPr="00E11F37">
        <w:rPr>
          <w:rStyle w:val="af4"/>
          <w:rFonts w:ascii="Arial" w:hAnsi="Arial" w:cs="Arial"/>
          <w:b/>
          <w:bCs/>
          <w:i w:val="0"/>
          <w:iCs w:val="0"/>
          <w:sz w:val="20"/>
          <w:szCs w:val="20"/>
        </w:rPr>
        <w:t>Option 1: Based on signaling of triggering or requesting</w:t>
      </w:r>
    </w:p>
    <w:p w14:paraId="3E278933" w14:textId="77777777" w:rsidR="006259A2" w:rsidRPr="00E11F37" w:rsidRDefault="006259A2" w:rsidP="006259A2">
      <w:pPr>
        <w:pStyle w:val="xmsonormal"/>
        <w:numPr>
          <w:ilvl w:val="2"/>
          <w:numId w:val="33"/>
        </w:numPr>
        <w:spacing w:before="0" w:beforeAutospacing="0" w:after="0" w:afterAutospacing="0"/>
        <w:ind w:left="687" w:hanging="403"/>
        <w:rPr>
          <w:rStyle w:val="af4"/>
          <w:rFonts w:ascii="Arial" w:hAnsi="Arial" w:cs="Arial"/>
          <w:b/>
          <w:bCs/>
          <w:i w:val="0"/>
          <w:iCs w:val="0"/>
          <w:sz w:val="20"/>
          <w:szCs w:val="20"/>
        </w:rPr>
      </w:pPr>
      <w:r w:rsidRPr="00E11F37">
        <w:rPr>
          <w:rStyle w:val="af4"/>
          <w:rFonts w:ascii="Arial" w:hAnsi="Arial" w:cs="Arial"/>
          <w:b/>
          <w:bCs/>
          <w:i w:val="0"/>
          <w:iCs w:val="0"/>
          <w:sz w:val="20"/>
          <w:szCs w:val="20"/>
        </w:rPr>
        <w:t>Option 2: Based on a pre-defined or (pre)configured triggering condition(s)</w:t>
      </w:r>
    </w:p>
    <w:p w14:paraId="0DC74CBC" w14:textId="77777777" w:rsidR="006259A2" w:rsidRPr="00E11F37" w:rsidRDefault="006259A2" w:rsidP="006259A2">
      <w:pPr>
        <w:spacing w:beforeLines="20" w:before="62"/>
        <w:rPr>
          <w:rFonts w:ascii="Arial" w:eastAsiaTheme="minorEastAsia" w:hAnsi="Arial" w:cs="Arial"/>
          <w:b/>
          <w:bCs/>
          <w:sz w:val="20"/>
          <w:szCs w:val="20"/>
        </w:rPr>
      </w:pPr>
      <w:r w:rsidRPr="00E11F37">
        <w:rPr>
          <w:rFonts w:ascii="Arial" w:eastAsiaTheme="minorEastAsia" w:hAnsi="Arial" w:cs="Arial"/>
          <w:b/>
          <w:bCs/>
          <w:sz w:val="20"/>
          <w:szCs w:val="20"/>
        </w:rPr>
        <w:t>Proposal 8: For pre-defined or (pre)configured triggering condition(s), the followings can be considered:</w:t>
      </w:r>
    </w:p>
    <w:p w14:paraId="31D78EA8" w14:textId="77777777" w:rsidR="006259A2" w:rsidRPr="00E11F37" w:rsidRDefault="006259A2" w:rsidP="006259A2">
      <w:pPr>
        <w:pStyle w:val="xmsonormal"/>
        <w:numPr>
          <w:ilvl w:val="2"/>
          <w:numId w:val="33"/>
        </w:numPr>
        <w:spacing w:before="0" w:beforeAutospacing="0" w:after="0" w:afterAutospacing="0"/>
        <w:ind w:left="687" w:hanging="403"/>
        <w:rPr>
          <w:rStyle w:val="af4"/>
          <w:rFonts w:ascii="Arial" w:hAnsi="Arial" w:cs="Arial"/>
          <w:b/>
          <w:bCs/>
          <w:i w:val="0"/>
          <w:iCs w:val="0"/>
          <w:sz w:val="20"/>
          <w:szCs w:val="20"/>
        </w:rPr>
      </w:pPr>
      <w:r w:rsidRPr="00E11F37">
        <w:rPr>
          <w:rStyle w:val="af4"/>
          <w:rFonts w:ascii="Arial" w:hAnsi="Arial" w:cs="Arial"/>
          <w:b/>
          <w:bCs/>
          <w:i w:val="0"/>
          <w:iCs w:val="0"/>
          <w:sz w:val="20"/>
          <w:szCs w:val="20"/>
        </w:rPr>
        <w:t>the RSRP measurement performed for the received SCI format is higher than a threshold</w:t>
      </w:r>
    </w:p>
    <w:p w14:paraId="3F3E633C" w14:textId="26E97107" w:rsidR="006259A2" w:rsidRPr="00580E70" w:rsidRDefault="006259A2" w:rsidP="00580E70">
      <w:pPr>
        <w:pStyle w:val="xmsonormal"/>
        <w:numPr>
          <w:ilvl w:val="2"/>
          <w:numId w:val="33"/>
        </w:numPr>
        <w:spacing w:before="0" w:beforeAutospacing="0" w:after="0" w:afterAutospacing="0"/>
        <w:ind w:left="687" w:hanging="403"/>
        <w:rPr>
          <w:rFonts w:ascii="Arial" w:hAnsi="Arial" w:cs="Arial"/>
          <w:b/>
          <w:bCs/>
          <w:sz w:val="20"/>
          <w:szCs w:val="20"/>
        </w:rPr>
      </w:pPr>
      <w:r w:rsidRPr="00E11F37">
        <w:rPr>
          <w:rStyle w:val="af4"/>
          <w:rFonts w:ascii="Arial" w:hAnsi="Arial" w:cs="Arial"/>
          <w:b/>
          <w:bCs/>
          <w:i w:val="0"/>
          <w:iCs w:val="0"/>
          <w:sz w:val="20"/>
          <w:szCs w:val="20"/>
        </w:rPr>
        <w:lastRenderedPageBreak/>
        <w:t>the distance between UE-A and other UE is smaller than a threshold as well as the distance between UE-B and other UE is higher than a threshold</w:t>
      </w:r>
    </w:p>
    <w:p w14:paraId="6CE63872" w14:textId="15917391" w:rsidR="000A1D3E" w:rsidRPr="00BC2C6A" w:rsidRDefault="000A1D3E" w:rsidP="002C2D47">
      <w:pPr>
        <w:pStyle w:val="2"/>
        <w:numPr>
          <w:ilvl w:val="0"/>
          <w:numId w:val="1"/>
        </w:numPr>
        <w:spacing w:line="264" w:lineRule="auto"/>
        <w:rPr>
          <w:rFonts w:cs="Arial"/>
          <w:b/>
          <w:sz w:val="20"/>
          <w:szCs w:val="20"/>
        </w:rPr>
      </w:pPr>
      <w:r w:rsidRPr="00BC2C6A">
        <w:rPr>
          <w:rFonts w:cs="Arial"/>
          <w:b/>
          <w:sz w:val="20"/>
          <w:szCs w:val="20"/>
        </w:rPr>
        <w:t>References</w:t>
      </w:r>
    </w:p>
    <w:p w14:paraId="41DC26D0" w14:textId="528D4B78" w:rsidR="006E335B" w:rsidRPr="00BC2C6A" w:rsidRDefault="004E7A7C" w:rsidP="004E7A7C">
      <w:pPr>
        <w:pStyle w:val="a5"/>
        <w:numPr>
          <w:ilvl w:val="0"/>
          <w:numId w:val="15"/>
        </w:numPr>
        <w:ind w:leftChars="0"/>
        <w:rPr>
          <w:rFonts w:ascii="Arial" w:eastAsia="宋体" w:hAnsi="Arial" w:cs="Arial"/>
          <w:lang w:eastAsia="zh-CN"/>
        </w:rPr>
      </w:pPr>
      <w:r w:rsidRPr="00BC2C6A">
        <w:rPr>
          <w:rFonts w:ascii="Arial" w:eastAsia="宋体" w:hAnsi="Arial" w:cs="Arial"/>
          <w:lang w:eastAsia="zh-CN"/>
        </w:rPr>
        <w:t xml:space="preserve">3GPP RAN#88e, RP-201385, WID revision: NR </w:t>
      </w:r>
      <w:proofErr w:type="spellStart"/>
      <w:r w:rsidRPr="00BC2C6A">
        <w:rPr>
          <w:rFonts w:ascii="Arial" w:eastAsia="宋体" w:hAnsi="Arial" w:cs="Arial"/>
          <w:lang w:eastAsia="zh-CN"/>
        </w:rPr>
        <w:t>sidelink</w:t>
      </w:r>
      <w:proofErr w:type="spellEnd"/>
      <w:r w:rsidRPr="00BC2C6A">
        <w:rPr>
          <w:rFonts w:ascii="Arial" w:eastAsia="宋体" w:hAnsi="Arial" w:cs="Arial"/>
          <w:lang w:eastAsia="zh-CN"/>
        </w:rPr>
        <w:t xml:space="preserve"> enhancement</w:t>
      </w:r>
    </w:p>
    <w:p w14:paraId="45ACF245" w14:textId="77777777" w:rsidR="00295CA0" w:rsidRPr="00BC2C6A" w:rsidRDefault="00401CD1" w:rsidP="009328FA">
      <w:pPr>
        <w:spacing w:line="264" w:lineRule="auto"/>
        <w:rPr>
          <w:rFonts w:ascii="Arial" w:hAnsi="Arial" w:cs="Arial"/>
          <w:sz w:val="18"/>
          <w:szCs w:val="20"/>
        </w:rPr>
      </w:pPr>
    </w:p>
    <w:sectPr w:rsidR="00295CA0" w:rsidRPr="00BC2C6A" w:rsidSect="00CD20CE">
      <w:headerReference w:type="default" r:id="rId13"/>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85B75A" w14:textId="77777777" w:rsidR="00401CD1" w:rsidRDefault="00401CD1">
      <w:pPr>
        <w:spacing w:line="240" w:lineRule="auto"/>
      </w:pPr>
      <w:r>
        <w:separator/>
      </w:r>
    </w:p>
  </w:endnote>
  <w:endnote w:type="continuationSeparator" w:id="0">
    <w:p w14:paraId="44179245" w14:textId="77777777" w:rsidR="00401CD1" w:rsidRDefault="00401C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8404F" w14:textId="77777777" w:rsidR="00401CD1" w:rsidRDefault="00401CD1">
      <w:pPr>
        <w:spacing w:line="240" w:lineRule="auto"/>
      </w:pPr>
      <w:r>
        <w:separator/>
      </w:r>
    </w:p>
  </w:footnote>
  <w:footnote w:type="continuationSeparator" w:id="0">
    <w:p w14:paraId="6340694F" w14:textId="77777777" w:rsidR="00401CD1" w:rsidRDefault="00401CD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1165A" w14:textId="77777777" w:rsidR="00592B39" w:rsidRDefault="00810C73"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C17BF"/>
    <w:multiLevelType w:val="hybridMultilevel"/>
    <w:tmpl w:val="879851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CE64F28"/>
    <w:multiLevelType w:val="hybridMultilevel"/>
    <w:tmpl w:val="0938133A"/>
    <w:lvl w:ilvl="0" w:tplc="E1203E6A">
      <w:start w:val="1"/>
      <w:numFmt w:val="bullet"/>
      <w:lvlText w:val="•"/>
      <w:lvlJc w:val="left"/>
      <w:pPr>
        <w:tabs>
          <w:tab w:val="num" w:pos="720"/>
        </w:tabs>
        <w:ind w:left="720" w:hanging="360"/>
      </w:pPr>
      <w:rPr>
        <w:rFonts w:ascii="Arial" w:hAnsi="Arial" w:hint="default"/>
      </w:rPr>
    </w:lvl>
    <w:lvl w:ilvl="1" w:tplc="E976F460">
      <w:start w:val="1"/>
      <w:numFmt w:val="bullet"/>
      <w:lvlText w:val="•"/>
      <w:lvlJc w:val="left"/>
      <w:pPr>
        <w:tabs>
          <w:tab w:val="num" w:pos="1440"/>
        </w:tabs>
        <w:ind w:left="1440" w:hanging="360"/>
      </w:pPr>
      <w:rPr>
        <w:rFonts w:ascii="Arial" w:hAnsi="Arial" w:hint="default"/>
      </w:rPr>
    </w:lvl>
    <w:lvl w:ilvl="2" w:tplc="ACD2AA36" w:tentative="1">
      <w:start w:val="1"/>
      <w:numFmt w:val="bullet"/>
      <w:lvlText w:val="•"/>
      <w:lvlJc w:val="left"/>
      <w:pPr>
        <w:tabs>
          <w:tab w:val="num" w:pos="2160"/>
        </w:tabs>
        <w:ind w:left="2160" w:hanging="360"/>
      </w:pPr>
      <w:rPr>
        <w:rFonts w:ascii="Arial" w:hAnsi="Arial" w:hint="default"/>
      </w:rPr>
    </w:lvl>
    <w:lvl w:ilvl="3" w:tplc="53E626B8" w:tentative="1">
      <w:start w:val="1"/>
      <w:numFmt w:val="bullet"/>
      <w:lvlText w:val="•"/>
      <w:lvlJc w:val="left"/>
      <w:pPr>
        <w:tabs>
          <w:tab w:val="num" w:pos="2880"/>
        </w:tabs>
        <w:ind w:left="2880" w:hanging="360"/>
      </w:pPr>
      <w:rPr>
        <w:rFonts w:ascii="Arial" w:hAnsi="Arial" w:hint="default"/>
      </w:rPr>
    </w:lvl>
    <w:lvl w:ilvl="4" w:tplc="C75237CE" w:tentative="1">
      <w:start w:val="1"/>
      <w:numFmt w:val="bullet"/>
      <w:lvlText w:val="•"/>
      <w:lvlJc w:val="left"/>
      <w:pPr>
        <w:tabs>
          <w:tab w:val="num" w:pos="3600"/>
        </w:tabs>
        <w:ind w:left="3600" w:hanging="360"/>
      </w:pPr>
      <w:rPr>
        <w:rFonts w:ascii="Arial" w:hAnsi="Arial" w:hint="default"/>
      </w:rPr>
    </w:lvl>
    <w:lvl w:ilvl="5" w:tplc="6A0E1CBE" w:tentative="1">
      <w:start w:val="1"/>
      <w:numFmt w:val="bullet"/>
      <w:lvlText w:val="•"/>
      <w:lvlJc w:val="left"/>
      <w:pPr>
        <w:tabs>
          <w:tab w:val="num" w:pos="4320"/>
        </w:tabs>
        <w:ind w:left="4320" w:hanging="360"/>
      </w:pPr>
      <w:rPr>
        <w:rFonts w:ascii="Arial" w:hAnsi="Arial" w:hint="default"/>
      </w:rPr>
    </w:lvl>
    <w:lvl w:ilvl="6" w:tplc="0F7684D4" w:tentative="1">
      <w:start w:val="1"/>
      <w:numFmt w:val="bullet"/>
      <w:lvlText w:val="•"/>
      <w:lvlJc w:val="left"/>
      <w:pPr>
        <w:tabs>
          <w:tab w:val="num" w:pos="5040"/>
        </w:tabs>
        <w:ind w:left="5040" w:hanging="360"/>
      </w:pPr>
      <w:rPr>
        <w:rFonts w:ascii="Arial" w:hAnsi="Arial" w:hint="default"/>
      </w:rPr>
    </w:lvl>
    <w:lvl w:ilvl="7" w:tplc="3E98DC4A" w:tentative="1">
      <w:start w:val="1"/>
      <w:numFmt w:val="bullet"/>
      <w:lvlText w:val="•"/>
      <w:lvlJc w:val="left"/>
      <w:pPr>
        <w:tabs>
          <w:tab w:val="num" w:pos="5760"/>
        </w:tabs>
        <w:ind w:left="5760" w:hanging="360"/>
      </w:pPr>
      <w:rPr>
        <w:rFonts w:ascii="Arial" w:hAnsi="Arial" w:hint="default"/>
      </w:rPr>
    </w:lvl>
    <w:lvl w:ilvl="8" w:tplc="BA549D6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8E2C59"/>
    <w:multiLevelType w:val="hybridMultilevel"/>
    <w:tmpl w:val="D314448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26E4291F"/>
    <w:multiLevelType w:val="hybridMultilevel"/>
    <w:tmpl w:val="702A825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5EB81EDA">
      <w:start w:val="1"/>
      <w:numFmt w:val="bullet"/>
      <w:lvlText w:val="-"/>
      <w:lvlJc w:val="left"/>
      <w:pPr>
        <w:ind w:left="1960" w:hanging="360"/>
      </w:pPr>
      <w:rPr>
        <w:rFonts w:ascii="Arial" w:eastAsiaTheme="minorEastAsia" w:hAnsi="Arial" w:cs="Arial" w:hint="default"/>
      </w:rPr>
    </w:lvl>
    <w:lvl w:ilvl="5" w:tplc="AAF27A34">
      <w:start w:val="1"/>
      <w:numFmt w:val="bullet"/>
      <w:lvlText w:val="•"/>
      <w:lvlJc w:val="left"/>
      <w:pPr>
        <w:ind w:left="2400" w:hanging="400"/>
      </w:pPr>
      <w:rPr>
        <w:rFonts w:ascii="Arial" w:hAnsi="Arial"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BAF00FC"/>
    <w:multiLevelType w:val="hybridMultilevel"/>
    <w:tmpl w:val="CD861784"/>
    <w:lvl w:ilvl="0" w:tplc="814CBF14">
      <w:start w:val="2"/>
      <w:numFmt w:val="bullet"/>
      <w:lvlText w:val="-"/>
      <w:lvlJc w:val="left"/>
      <w:pPr>
        <w:ind w:left="630" w:hanging="420"/>
      </w:pPr>
      <w:rPr>
        <w:rFonts w:ascii="Calibri" w:eastAsiaTheme="minorEastAsia" w:hAnsi="Calibri" w:cs="Calibri"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9" w15:restartNumberingAfterBreak="0">
    <w:nsid w:val="30FC6D8E"/>
    <w:multiLevelType w:val="hybridMultilevel"/>
    <w:tmpl w:val="6FD0F346"/>
    <w:lvl w:ilvl="0" w:tplc="ECF896D6">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0"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F9E595D"/>
    <w:multiLevelType w:val="hybridMultilevel"/>
    <w:tmpl w:val="38AC6AF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4A0E4B2B"/>
    <w:multiLevelType w:val="hybridMultilevel"/>
    <w:tmpl w:val="D4A8F25E"/>
    <w:lvl w:ilvl="0" w:tplc="572E020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8E75B2"/>
    <w:multiLevelType w:val="hybridMultilevel"/>
    <w:tmpl w:val="36863100"/>
    <w:lvl w:ilvl="0" w:tplc="EA240C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68A7DC4"/>
    <w:multiLevelType w:val="hybridMultilevel"/>
    <w:tmpl w:val="38AC6AF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698F6E62"/>
    <w:multiLevelType w:val="hybridMultilevel"/>
    <w:tmpl w:val="11C4FE48"/>
    <w:lvl w:ilvl="0" w:tplc="5E68183C">
      <w:start w:val="5"/>
      <w:numFmt w:val="bullet"/>
      <w:lvlText w:val="-"/>
      <w:lvlJc w:val="left"/>
      <w:pPr>
        <w:ind w:left="360" w:hanging="360"/>
      </w:pPr>
      <w:rPr>
        <w:rFonts w:ascii="Times New Roman" w:eastAsiaTheme="minorEastAsia" w:hAnsi="Times New Roman" w:cs="Times New Roman" w:hint="default"/>
      </w:rPr>
    </w:lvl>
    <w:lvl w:ilvl="1" w:tplc="AA109E96">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BB58BD"/>
    <w:multiLevelType w:val="hybridMultilevel"/>
    <w:tmpl w:val="ABE29A64"/>
    <w:lvl w:ilvl="0" w:tplc="778A8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F3C1075"/>
    <w:multiLevelType w:val="hybridMultilevel"/>
    <w:tmpl w:val="2AC06912"/>
    <w:lvl w:ilvl="0" w:tplc="C07E34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71F635C9"/>
    <w:multiLevelType w:val="hybridMultilevel"/>
    <w:tmpl w:val="1BD669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CE0420CE">
      <w:numFmt w:val="bullet"/>
      <w:lvlText w:val="-"/>
      <w:lvlJc w:val="left"/>
      <w:pPr>
        <w:ind w:left="2880" w:hanging="360"/>
      </w:pPr>
      <w:rPr>
        <w:rFonts w:ascii="Times New Roman" w:eastAsiaTheme="minorEastAsia" w:hAnsi="Times New Roman" w:cs="Times New Roman"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742F7E9F"/>
    <w:multiLevelType w:val="hybridMultilevel"/>
    <w:tmpl w:val="BE44EDEE"/>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C78A8E72">
      <w:start w:val="1"/>
      <w:numFmt w:val="bullet"/>
      <w:lvlText w:val="-"/>
      <w:lvlJc w:val="left"/>
      <w:pPr>
        <w:ind w:left="1600" w:hanging="400"/>
      </w:pPr>
      <w:rPr>
        <w:rFonts w:ascii="Arial" w:eastAsia="Malgun Gothic" w:hAnsi="Arial" w:cs="Arial"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744E1B4A"/>
    <w:multiLevelType w:val="hybridMultilevel"/>
    <w:tmpl w:val="41B416C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5EB81EDA">
      <w:start w:val="1"/>
      <w:numFmt w:val="bullet"/>
      <w:lvlText w:val="-"/>
      <w:lvlJc w:val="left"/>
      <w:pPr>
        <w:ind w:left="1960" w:hanging="360"/>
      </w:pPr>
      <w:rPr>
        <w:rFonts w:ascii="Arial" w:eastAsiaTheme="minorEastAsia" w:hAnsi="Arial" w:cs="Arial"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3"/>
  </w:num>
  <w:num w:numId="2">
    <w:abstractNumId w:val="24"/>
  </w:num>
  <w:num w:numId="3">
    <w:abstractNumId w:val="14"/>
  </w:num>
  <w:num w:numId="4">
    <w:abstractNumId w:val="13"/>
  </w:num>
  <w:num w:numId="5">
    <w:abstractNumId w:val="0"/>
  </w:num>
  <w:num w:numId="6">
    <w:abstractNumId w:val="21"/>
  </w:num>
  <w:num w:numId="7">
    <w:abstractNumId w:val="12"/>
  </w:num>
  <w:num w:numId="8">
    <w:abstractNumId w:val="11"/>
  </w:num>
  <w:num w:numId="9">
    <w:abstractNumId w:val="22"/>
  </w:num>
  <w:num w:numId="10">
    <w:abstractNumId w:val="10"/>
  </w:num>
  <w:num w:numId="11">
    <w:abstractNumId w:val="19"/>
  </w:num>
  <w:num w:numId="12">
    <w:abstractNumId w:val="17"/>
  </w:num>
  <w:num w:numId="13">
    <w:abstractNumId w:val="4"/>
  </w:num>
  <w:num w:numId="14">
    <w:abstractNumId w:val="18"/>
  </w:num>
  <w:num w:numId="15">
    <w:abstractNumId w:val="15"/>
  </w:num>
  <w:num w:numId="16">
    <w:abstractNumId w:val="3"/>
  </w:num>
  <w:num w:numId="17">
    <w:abstractNumId w:val="3"/>
  </w:num>
  <w:num w:numId="18">
    <w:abstractNumId w:val="20"/>
  </w:num>
  <w:num w:numId="19">
    <w:abstractNumId w:val="1"/>
  </w:num>
  <w:num w:numId="20">
    <w:abstractNumId w:val="23"/>
  </w:num>
  <w:num w:numId="21">
    <w:abstractNumId w:val="6"/>
  </w:num>
  <w:num w:numId="22">
    <w:abstractNumId w:val="9"/>
  </w:num>
  <w:num w:numId="23">
    <w:abstractNumId w:val="16"/>
  </w:num>
  <w:num w:numId="24">
    <w:abstractNumId w:val="8"/>
  </w:num>
  <w:num w:numId="25">
    <w:abstractNumId w:val="3"/>
  </w:num>
  <w:num w:numId="26">
    <w:abstractNumId w:val="2"/>
  </w:num>
  <w:num w:numId="27">
    <w:abstractNumId w:val="26"/>
  </w:num>
  <w:num w:numId="28">
    <w:abstractNumId w:val="3"/>
  </w:num>
  <w:num w:numId="29">
    <w:abstractNumId w:val="5"/>
  </w:num>
  <w:num w:numId="30">
    <w:abstractNumId w:val="3"/>
  </w:num>
  <w:num w:numId="31">
    <w:abstractNumId w:val="7"/>
  </w:num>
  <w:num w:numId="32">
    <w:abstractNumId w:val="27"/>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2A3"/>
    <w:rsid w:val="00016878"/>
    <w:rsid w:val="0002111A"/>
    <w:rsid w:val="00026D42"/>
    <w:rsid w:val="00032A45"/>
    <w:rsid w:val="00035D0C"/>
    <w:rsid w:val="00052634"/>
    <w:rsid w:val="00057946"/>
    <w:rsid w:val="00062EF3"/>
    <w:rsid w:val="000662BF"/>
    <w:rsid w:val="00066E92"/>
    <w:rsid w:val="000801F5"/>
    <w:rsid w:val="00082634"/>
    <w:rsid w:val="00083B6A"/>
    <w:rsid w:val="00083BFC"/>
    <w:rsid w:val="00083DC5"/>
    <w:rsid w:val="00084ABD"/>
    <w:rsid w:val="00085B91"/>
    <w:rsid w:val="0009071A"/>
    <w:rsid w:val="0009184D"/>
    <w:rsid w:val="000947E4"/>
    <w:rsid w:val="000A0010"/>
    <w:rsid w:val="000A1851"/>
    <w:rsid w:val="000A1D3E"/>
    <w:rsid w:val="000A1D77"/>
    <w:rsid w:val="000C5AB9"/>
    <w:rsid w:val="000D1C35"/>
    <w:rsid w:val="000D24D7"/>
    <w:rsid w:val="000D2A3B"/>
    <w:rsid w:val="000D3063"/>
    <w:rsid w:val="000D384E"/>
    <w:rsid w:val="000E372D"/>
    <w:rsid w:val="000E3A07"/>
    <w:rsid w:val="000E5100"/>
    <w:rsid w:val="000F06D4"/>
    <w:rsid w:val="000F3021"/>
    <w:rsid w:val="000F40AD"/>
    <w:rsid w:val="000F50AE"/>
    <w:rsid w:val="00100859"/>
    <w:rsid w:val="00106694"/>
    <w:rsid w:val="001164F4"/>
    <w:rsid w:val="0011788E"/>
    <w:rsid w:val="00124710"/>
    <w:rsid w:val="001265FA"/>
    <w:rsid w:val="00130DED"/>
    <w:rsid w:val="001312C6"/>
    <w:rsid w:val="0013518E"/>
    <w:rsid w:val="001366BA"/>
    <w:rsid w:val="00141E71"/>
    <w:rsid w:val="001465A6"/>
    <w:rsid w:val="00147271"/>
    <w:rsid w:val="00155086"/>
    <w:rsid w:val="001557D5"/>
    <w:rsid w:val="001561CC"/>
    <w:rsid w:val="001705B6"/>
    <w:rsid w:val="0017298C"/>
    <w:rsid w:val="00187BF3"/>
    <w:rsid w:val="0019483E"/>
    <w:rsid w:val="001B1153"/>
    <w:rsid w:val="001B7B07"/>
    <w:rsid w:val="001C0C43"/>
    <w:rsid w:val="001C263C"/>
    <w:rsid w:val="001C4642"/>
    <w:rsid w:val="001C7DA4"/>
    <w:rsid w:val="001D5FFB"/>
    <w:rsid w:val="001D678E"/>
    <w:rsid w:val="001E06DE"/>
    <w:rsid w:val="001F038B"/>
    <w:rsid w:val="001F3F98"/>
    <w:rsid w:val="001F55CA"/>
    <w:rsid w:val="001F58B5"/>
    <w:rsid w:val="001F609D"/>
    <w:rsid w:val="00200E03"/>
    <w:rsid w:val="00201980"/>
    <w:rsid w:val="00201FA4"/>
    <w:rsid w:val="0020332E"/>
    <w:rsid w:val="00217BB7"/>
    <w:rsid w:val="00220004"/>
    <w:rsid w:val="002211F9"/>
    <w:rsid w:val="00221F0F"/>
    <w:rsid w:val="002235FB"/>
    <w:rsid w:val="00225A57"/>
    <w:rsid w:val="00245821"/>
    <w:rsid w:val="002504C5"/>
    <w:rsid w:val="00250990"/>
    <w:rsid w:val="00254161"/>
    <w:rsid w:val="00254856"/>
    <w:rsid w:val="00254CE8"/>
    <w:rsid w:val="0026084E"/>
    <w:rsid w:val="00261EF6"/>
    <w:rsid w:val="0026252F"/>
    <w:rsid w:val="0027203E"/>
    <w:rsid w:val="00274135"/>
    <w:rsid w:val="0027413A"/>
    <w:rsid w:val="002875E2"/>
    <w:rsid w:val="002A2F2B"/>
    <w:rsid w:val="002B0D3A"/>
    <w:rsid w:val="002B4C7A"/>
    <w:rsid w:val="002B7150"/>
    <w:rsid w:val="002C2D47"/>
    <w:rsid w:val="002C3B0F"/>
    <w:rsid w:val="002C5BBB"/>
    <w:rsid w:val="002C67C4"/>
    <w:rsid w:val="002D0356"/>
    <w:rsid w:val="002D2687"/>
    <w:rsid w:val="002E0A0F"/>
    <w:rsid w:val="002F7611"/>
    <w:rsid w:val="002F7E64"/>
    <w:rsid w:val="003002C0"/>
    <w:rsid w:val="00300CDD"/>
    <w:rsid w:val="00302D55"/>
    <w:rsid w:val="00305B6E"/>
    <w:rsid w:val="00310C9B"/>
    <w:rsid w:val="00311033"/>
    <w:rsid w:val="00311BAA"/>
    <w:rsid w:val="00321728"/>
    <w:rsid w:val="00321A32"/>
    <w:rsid w:val="003237A6"/>
    <w:rsid w:val="00326F6D"/>
    <w:rsid w:val="0035395A"/>
    <w:rsid w:val="0036218A"/>
    <w:rsid w:val="00362DE8"/>
    <w:rsid w:val="00373655"/>
    <w:rsid w:val="0037456D"/>
    <w:rsid w:val="00383CC9"/>
    <w:rsid w:val="00384DC8"/>
    <w:rsid w:val="00385D99"/>
    <w:rsid w:val="003900A0"/>
    <w:rsid w:val="00390ECE"/>
    <w:rsid w:val="00391ADB"/>
    <w:rsid w:val="003A19D8"/>
    <w:rsid w:val="003A7DCF"/>
    <w:rsid w:val="003B0BFB"/>
    <w:rsid w:val="003C1401"/>
    <w:rsid w:val="003C68E7"/>
    <w:rsid w:val="003D5496"/>
    <w:rsid w:val="003E1E31"/>
    <w:rsid w:val="003F4550"/>
    <w:rsid w:val="00401CD1"/>
    <w:rsid w:val="004036E2"/>
    <w:rsid w:val="0040560C"/>
    <w:rsid w:val="0041283A"/>
    <w:rsid w:val="00413D92"/>
    <w:rsid w:val="00420CA5"/>
    <w:rsid w:val="00422A28"/>
    <w:rsid w:val="0042325C"/>
    <w:rsid w:val="004277E5"/>
    <w:rsid w:val="00430361"/>
    <w:rsid w:val="00431546"/>
    <w:rsid w:val="00437981"/>
    <w:rsid w:val="00441B53"/>
    <w:rsid w:val="00442847"/>
    <w:rsid w:val="00444D75"/>
    <w:rsid w:val="00446B12"/>
    <w:rsid w:val="00447742"/>
    <w:rsid w:val="00450AF7"/>
    <w:rsid w:val="00450E99"/>
    <w:rsid w:val="00451ACD"/>
    <w:rsid w:val="004734C7"/>
    <w:rsid w:val="0047646D"/>
    <w:rsid w:val="004818D2"/>
    <w:rsid w:val="004848DD"/>
    <w:rsid w:val="00484E4D"/>
    <w:rsid w:val="00491551"/>
    <w:rsid w:val="00495EAF"/>
    <w:rsid w:val="004A48C0"/>
    <w:rsid w:val="004A77C4"/>
    <w:rsid w:val="004D137B"/>
    <w:rsid w:val="004D2699"/>
    <w:rsid w:val="004E7A7C"/>
    <w:rsid w:val="004F3B91"/>
    <w:rsid w:val="004F5E34"/>
    <w:rsid w:val="004F7795"/>
    <w:rsid w:val="005029FB"/>
    <w:rsid w:val="0050446C"/>
    <w:rsid w:val="005051EF"/>
    <w:rsid w:val="00514878"/>
    <w:rsid w:val="00515088"/>
    <w:rsid w:val="005200B0"/>
    <w:rsid w:val="00520451"/>
    <w:rsid w:val="00520D03"/>
    <w:rsid w:val="00523445"/>
    <w:rsid w:val="005268F4"/>
    <w:rsid w:val="005312CA"/>
    <w:rsid w:val="00531342"/>
    <w:rsid w:val="00531935"/>
    <w:rsid w:val="00535BC3"/>
    <w:rsid w:val="00542088"/>
    <w:rsid w:val="00544F65"/>
    <w:rsid w:val="005472C4"/>
    <w:rsid w:val="00557F15"/>
    <w:rsid w:val="00560EC2"/>
    <w:rsid w:val="005620FB"/>
    <w:rsid w:val="00565159"/>
    <w:rsid w:val="00571FA6"/>
    <w:rsid w:val="00580E70"/>
    <w:rsid w:val="00587DF8"/>
    <w:rsid w:val="00590D96"/>
    <w:rsid w:val="00593843"/>
    <w:rsid w:val="005956D8"/>
    <w:rsid w:val="0059592D"/>
    <w:rsid w:val="00596758"/>
    <w:rsid w:val="005A1AD1"/>
    <w:rsid w:val="005A2C10"/>
    <w:rsid w:val="005B0722"/>
    <w:rsid w:val="005B5873"/>
    <w:rsid w:val="005B7D99"/>
    <w:rsid w:val="005B7DA3"/>
    <w:rsid w:val="005C3DB9"/>
    <w:rsid w:val="005C406B"/>
    <w:rsid w:val="005C49C1"/>
    <w:rsid w:val="005C55D9"/>
    <w:rsid w:val="005D3D77"/>
    <w:rsid w:val="005E3B00"/>
    <w:rsid w:val="005F1251"/>
    <w:rsid w:val="005F218B"/>
    <w:rsid w:val="00603EC4"/>
    <w:rsid w:val="0060489B"/>
    <w:rsid w:val="00607713"/>
    <w:rsid w:val="00611D11"/>
    <w:rsid w:val="006173F3"/>
    <w:rsid w:val="00623877"/>
    <w:rsid w:val="006259A2"/>
    <w:rsid w:val="006328E7"/>
    <w:rsid w:val="006406D1"/>
    <w:rsid w:val="0064348B"/>
    <w:rsid w:val="006440DF"/>
    <w:rsid w:val="006466EC"/>
    <w:rsid w:val="006552B4"/>
    <w:rsid w:val="0066138C"/>
    <w:rsid w:val="00665F07"/>
    <w:rsid w:val="00667941"/>
    <w:rsid w:val="00670567"/>
    <w:rsid w:val="00670856"/>
    <w:rsid w:val="00675425"/>
    <w:rsid w:val="0067550A"/>
    <w:rsid w:val="00676B91"/>
    <w:rsid w:val="00677D44"/>
    <w:rsid w:val="00685A90"/>
    <w:rsid w:val="00686D48"/>
    <w:rsid w:val="006879E8"/>
    <w:rsid w:val="006A0FCE"/>
    <w:rsid w:val="006A20C8"/>
    <w:rsid w:val="006B2C04"/>
    <w:rsid w:val="006B7548"/>
    <w:rsid w:val="006C02DC"/>
    <w:rsid w:val="006C0731"/>
    <w:rsid w:val="006C2D9A"/>
    <w:rsid w:val="006C3B50"/>
    <w:rsid w:val="006C5289"/>
    <w:rsid w:val="006C7102"/>
    <w:rsid w:val="006D0617"/>
    <w:rsid w:val="006D39C5"/>
    <w:rsid w:val="006D5A1D"/>
    <w:rsid w:val="006D73BB"/>
    <w:rsid w:val="006D7FE0"/>
    <w:rsid w:val="006E002A"/>
    <w:rsid w:val="006E335B"/>
    <w:rsid w:val="006E447B"/>
    <w:rsid w:val="006F0D66"/>
    <w:rsid w:val="006F15C0"/>
    <w:rsid w:val="006F5C22"/>
    <w:rsid w:val="00702F5E"/>
    <w:rsid w:val="00712B9A"/>
    <w:rsid w:val="00713691"/>
    <w:rsid w:val="00713A02"/>
    <w:rsid w:val="00713D64"/>
    <w:rsid w:val="00721D21"/>
    <w:rsid w:val="00742673"/>
    <w:rsid w:val="00742A48"/>
    <w:rsid w:val="007700A7"/>
    <w:rsid w:val="007708FD"/>
    <w:rsid w:val="00787038"/>
    <w:rsid w:val="007874E0"/>
    <w:rsid w:val="007901D7"/>
    <w:rsid w:val="007962A3"/>
    <w:rsid w:val="00796BAD"/>
    <w:rsid w:val="00796E21"/>
    <w:rsid w:val="007A111A"/>
    <w:rsid w:val="007A336C"/>
    <w:rsid w:val="007A59EA"/>
    <w:rsid w:val="007B0D28"/>
    <w:rsid w:val="007B553A"/>
    <w:rsid w:val="007B640C"/>
    <w:rsid w:val="007C7F02"/>
    <w:rsid w:val="007D008B"/>
    <w:rsid w:val="007D012F"/>
    <w:rsid w:val="007D0839"/>
    <w:rsid w:val="007D4FB3"/>
    <w:rsid w:val="007E0EA3"/>
    <w:rsid w:val="007E1C79"/>
    <w:rsid w:val="007F0AC6"/>
    <w:rsid w:val="007F110F"/>
    <w:rsid w:val="0080001F"/>
    <w:rsid w:val="00805467"/>
    <w:rsid w:val="00807C5B"/>
    <w:rsid w:val="008108FD"/>
    <w:rsid w:val="00810C73"/>
    <w:rsid w:val="008117B8"/>
    <w:rsid w:val="00814A4A"/>
    <w:rsid w:val="00820B1C"/>
    <w:rsid w:val="00820F90"/>
    <w:rsid w:val="00821471"/>
    <w:rsid w:val="00821E0E"/>
    <w:rsid w:val="00822511"/>
    <w:rsid w:val="008237AB"/>
    <w:rsid w:val="00825567"/>
    <w:rsid w:val="00832F23"/>
    <w:rsid w:val="008379B6"/>
    <w:rsid w:val="008409C8"/>
    <w:rsid w:val="00851643"/>
    <w:rsid w:val="00855B75"/>
    <w:rsid w:val="008572B0"/>
    <w:rsid w:val="008579C4"/>
    <w:rsid w:val="00857D4E"/>
    <w:rsid w:val="008722AC"/>
    <w:rsid w:val="00874370"/>
    <w:rsid w:val="00877B0B"/>
    <w:rsid w:val="00880273"/>
    <w:rsid w:val="0088238A"/>
    <w:rsid w:val="00883FF2"/>
    <w:rsid w:val="008906FD"/>
    <w:rsid w:val="008A47E3"/>
    <w:rsid w:val="008A62F9"/>
    <w:rsid w:val="008B216F"/>
    <w:rsid w:val="008B7276"/>
    <w:rsid w:val="008C60D4"/>
    <w:rsid w:val="008C6BCF"/>
    <w:rsid w:val="008D051D"/>
    <w:rsid w:val="008D0DFA"/>
    <w:rsid w:val="008D1C26"/>
    <w:rsid w:val="008D286D"/>
    <w:rsid w:val="008D2BFC"/>
    <w:rsid w:val="008D55A3"/>
    <w:rsid w:val="008D5A93"/>
    <w:rsid w:val="008E0303"/>
    <w:rsid w:val="008E0AAA"/>
    <w:rsid w:val="008E699E"/>
    <w:rsid w:val="008F00A4"/>
    <w:rsid w:val="008F7208"/>
    <w:rsid w:val="00900379"/>
    <w:rsid w:val="00904F01"/>
    <w:rsid w:val="009072BE"/>
    <w:rsid w:val="00924146"/>
    <w:rsid w:val="00927A21"/>
    <w:rsid w:val="00930106"/>
    <w:rsid w:val="00930CEE"/>
    <w:rsid w:val="009328FA"/>
    <w:rsid w:val="00936025"/>
    <w:rsid w:val="00951A02"/>
    <w:rsid w:val="00954356"/>
    <w:rsid w:val="009544D9"/>
    <w:rsid w:val="009646AE"/>
    <w:rsid w:val="009655F7"/>
    <w:rsid w:val="00965FD0"/>
    <w:rsid w:val="00967415"/>
    <w:rsid w:val="00971F50"/>
    <w:rsid w:val="0098071C"/>
    <w:rsid w:val="0098361D"/>
    <w:rsid w:val="009B14E2"/>
    <w:rsid w:val="009B4B64"/>
    <w:rsid w:val="009C206F"/>
    <w:rsid w:val="009C336E"/>
    <w:rsid w:val="009C4814"/>
    <w:rsid w:val="009C7426"/>
    <w:rsid w:val="009D0CF8"/>
    <w:rsid w:val="009D1F95"/>
    <w:rsid w:val="009D3579"/>
    <w:rsid w:val="009D78FE"/>
    <w:rsid w:val="009E5A18"/>
    <w:rsid w:val="009E5C8C"/>
    <w:rsid w:val="009F31A7"/>
    <w:rsid w:val="009F3A4E"/>
    <w:rsid w:val="009F489A"/>
    <w:rsid w:val="009F70E5"/>
    <w:rsid w:val="00A13405"/>
    <w:rsid w:val="00A15271"/>
    <w:rsid w:val="00A25DDB"/>
    <w:rsid w:val="00A26F8D"/>
    <w:rsid w:val="00A319C4"/>
    <w:rsid w:val="00A32E3F"/>
    <w:rsid w:val="00A33BF3"/>
    <w:rsid w:val="00A4335D"/>
    <w:rsid w:val="00A549F8"/>
    <w:rsid w:val="00A55CBF"/>
    <w:rsid w:val="00A607A9"/>
    <w:rsid w:val="00A668DE"/>
    <w:rsid w:val="00A75555"/>
    <w:rsid w:val="00A75FF5"/>
    <w:rsid w:val="00A8077A"/>
    <w:rsid w:val="00A91FB2"/>
    <w:rsid w:val="00A923E9"/>
    <w:rsid w:val="00AA45E8"/>
    <w:rsid w:val="00AA5002"/>
    <w:rsid w:val="00AB55B7"/>
    <w:rsid w:val="00AC1C45"/>
    <w:rsid w:val="00AC40C2"/>
    <w:rsid w:val="00AC7875"/>
    <w:rsid w:val="00AC794C"/>
    <w:rsid w:val="00AD1050"/>
    <w:rsid w:val="00AD40E7"/>
    <w:rsid w:val="00AD4968"/>
    <w:rsid w:val="00AD71DF"/>
    <w:rsid w:val="00AD7E4F"/>
    <w:rsid w:val="00AE058D"/>
    <w:rsid w:val="00AE0BE7"/>
    <w:rsid w:val="00AE1943"/>
    <w:rsid w:val="00AE1B7A"/>
    <w:rsid w:val="00AF223A"/>
    <w:rsid w:val="00B0429A"/>
    <w:rsid w:val="00B07205"/>
    <w:rsid w:val="00B1307B"/>
    <w:rsid w:val="00B20F2A"/>
    <w:rsid w:val="00B21E8E"/>
    <w:rsid w:val="00B26306"/>
    <w:rsid w:val="00B27089"/>
    <w:rsid w:val="00B2763F"/>
    <w:rsid w:val="00B32775"/>
    <w:rsid w:val="00B413CA"/>
    <w:rsid w:val="00B477E3"/>
    <w:rsid w:val="00B53E6E"/>
    <w:rsid w:val="00B5562C"/>
    <w:rsid w:val="00B60487"/>
    <w:rsid w:val="00B62A93"/>
    <w:rsid w:val="00B70D40"/>
    <w:rsid w:val="00B7266C"/>
    <w:rsid w:val="00B7530A"/>
    <w:rsid w:val="00B7763B"/>
    <w:rsid w:val="00B96FB7"/>
    <w:rsid w:val="00BA01B9"/>
    <w:rsid w:val="00BA68E6"/>
    <w:rsid w:val="00BB26F3"/>
    <w:rsid w:val="00BC2C6A"/>
    <w:rsid w:val="00BC6A2F"/>
    <w:rsid w:val="00BE2E36"/>
    <w:rsid w:val="00BE4230"/>
    <w:rsid w:val="00BF007C"/>
    <w:rsid w:val="00BF03D2"/>
    <w:rsid w:val="00BF19E6"/>
    <w:rsid w:val="00BF2D5E"/>
    <w:rsid w:val="00BF31C6"/>
    <w:rsid w:val="00C03CD8"/>
    <w:rsid w:val="00C04663"/>
    <w:rsid w:val="00C04951"/>
    <w:rsid w:val="00C10A03"/>
    <w:rsid w:val="00C1139C"/>
    <w:rsid w:val="00C1305C"/>
    <w:rsid w:val="00C13D6C"/>
    <w:rsid w:val="00C173BD"/>
    <w:rsid w:val="00C2250E"/>
    <w:rsid w:val="00C23D61"/>
    <w:rsid w:val="00C26EC2"/>
    <w:rsid w:val="00C27944"/>
    <w:rsid w:val="00C37396"/>
    <w:rsid w:val="00C37659"/>
    <w:rsid w:val="00C4036F"/>
    <w:rsid w:val="00C41550"/>
    <w:rsid w:val="00C47C1D"/>
    <w:rsid w:val="00C50935"/>
    <w:rsid w:val="00C55C2C"/>
    <w:rsid w:val="00C56347"/>
    <w:rsid w:val="00C57B02"/>
    <w:rsid w:val="00C614EF"/>
    <w:rsid w:val="00C62420"/>
    <w:rsid w:val="00C639F7"/>
    <w:rsid w:val="00C64418"/>
    <w:rsid w:val="00C67D43"/>
    <w:rsid w:val="00C700D4"/>
    <w:rsid w:val="00C70256"/>
    <w:rsid w:val="00C71851"/>
    <w:rsid w:val="00C75E7B"/>
    <w:rsid w:val="00C809E7"/>
    <w:rsid w:val="00C8357B"/>
    <w:rsid w:val="00C9229F"/>
    <w:rsid w:val="00C9309A"/>
    <w:rsid w:val="00C9425A"/>
    <w:rsid w:val="00C9494A"/>
    <w:rsid w:val="00CA1D18"/>
    <w:rsid w:val="00CA3956"/>
    <w:rsid w:val="00CA4FE5"/>
    <w:rsid w:val="00CA54E2"/>
    <w:rsid w:val="00CD1C5C"/>
    <w:rsid w:val="00CD3527"/>
    <w:rsid w:val="00CE0C17"/>
    <w:rsid w:val="00CE5A65"/>
    <w:rsid w:val="00CE68C6"/>
    <w:rsid w:val="00CE6AC4"/>
    <w:rsid w:val="00CE7503"/>
    <w:rsid w:val="00CF0526"/>
    <w:rsid w:val="00CF26D9"/>
    <w:rsid w:val="00CF3484"/>
    <w:rsid w:val="00D03AE4"/>
    <w:rsid w:val="00D06A99"/>
    <w:rsid w:val="00D1710B"/>
    <w:rsid w:val="00D175B7"/>
    <w:rsid w:val="00D201FF"/>
    <w:rsid w:val="00D22FD7"/>
    <w:rsid w:val="00D2331E"/>
    <w:rsid w:val="00D40520"/>
    <w:rsid w:val="00D42528"/>
    <w:rsid w:val="00D435F3"/>
    <w:rsid w:val="00D451A5"/>
    <w:rsid w:val="00D50DD3"/>
    <w:rsid w:val="00D52C87"/>
    <w:rsid w:val="00D534C2"/>
    <w:rsid w:val="00D571FD"/>
    <w:rsid w:val="00D7221F"/>
    <w:rsid w:val="00D8293B"/>
    <w:rsid w:val="00D91114"/>
    <w:rsid w:val="00D94CD2"/>
    <w:rsid w:val="00D95E48"/>
    <w:rsid w:val="00DA41EC"/>
    <w:rsid w:val="00DB0D73"/>
    <w:rsid w:val="00DB14B7"/>
    <w:rsid w:val="00DB3830"/>
    <w:rsid w:val="00DB55C7"/>
    <w:rsid w:val="00DB5B95"/>
    <w:rsid w:val="00DC048F"/>
    <w:rsid w:val="00DC0ACC"/>
    <w:rsid w:val="00DC175E"/>
    <w:rsid w:val="00DC7B04"/>
    <w:rsid w:val="00DD6ABA"/>
    <w:rsid w:val="00DE12D0"/>
    <w:rsid w:val="00DF0CE3"/>
    <w:rsid w:val="00DF20D7"/>
    <w:rsid w:val="00DF338C"/>
    <w:rsid w:val="00DF4E75"/>
    <w:rsid w:val="00E11684"/>
    <w:rsid w:val="00E11F37"/>
    <w:rsid w:val="00E13950"/>
    <w:rsid w:val="00E15A69"/>
    <w:rsid w:val="00E17CCB"/>
    <w:rsid w:val="00E314C9"/>
    <w:rsid w:val="00E33551"/>
    <w:rsid w:val="00E368C9"/>
    <w:rsid w:val="00E41048"/>
    <w:rsid w:val="00E44E62"/>
    <w:rsid w:val="00E4552F"/>
    <w:rsid w:val="00E503BE"/>
    <w:rsid w:val="00E5131E"/>
    <w:rsid w:val="00E53EA2"/>
    <w:rsid w:val="00E53F5A"/>
    <w:rsid w:val="00E613E4"/>
    <w:rsid w:val="00E65CDD"/>
    <w:rsid w:val="00E66090"/>
    <w:rsid w:val="00E667B9"/>
    <w:rsid w:val="00E7531D"/>
    <w:rsid w:val="00E755CA"/>
    <w:rsid w:val="00E84061"/>
    <w:rsid w:val="00E840AE"/>
    <w:rsid w:val="00E848CD"/>
    <w:rsid w:val="00E859C9"/>
    <w:rsid w:val="00E861E6"/>
    <w:rsid w:val="00E86338"/>
    <w:rsid w:val="00E86C45"/>
    <w:rsid w:val="00E96516"/>
    <w:rsid w:val="00EA0B01"/>
    <w:rsid w:val="00EA0B6A"/>
    <w:rsid w:val="00EA23B9"/>
    <w:rsid w:val="00EA3548"/>
    <w:rsid w:val="00EA6C5C"/>
    <w:rsid w:val="00EC5C3E"/>
    <w:rsid w:val="00EC5F4F"/>
    <w:rsid w:val="00EC7B3C"/>
    <w:rsid w:val="00ED7D6F"/>
    <w:rsid w:val="00EE211F"/>
    <w:rsid w:val="00EF2A68"/>
    <w:rsid w:val="00EF5B3A"/>
    <w:rsid w:val="00EF7ED1"/>
    <w:rsid w:val="00F070BE"/>
    <w:rsid w:val="00F0794E"/>
    <w:rsid w:val="00F14AC2"/>
    <w:rsid w:val="00F16B77"/>
    <w:rsid w:val="00F17023"/>
    <w:rsid w:val="00F171E7"/>
    <w:rsid w:val="00F2144A"/>
    <w:rsid w:val="00F23411"/>
    <w:rsid w:val="00F30D4E"/>
    <w:rsid w:val="00F34D48"/>
    <w:rsid w:val="00F40DAA"/>
    <w:rsid w:val="00F417D2"/>
    <w:rsid w:val="00F41CAE"/>
    <w:rsid w:val="00F4339E"/>
    <w:rsid w:val="00F46708"/>
    <w:rsid w:val="00F46C75"/>
    <w:rsid w:val="00F5698F"/>
    <w:rsid w:val="00F705D2"/>
    <w:rsid w:val="00F74006"/>
    <w:rsid w:val="00F74FC5"/>
    <w:rsid w:val="00F7672E"/>
    <w:rsid w:val="00F811C6"/>
    <w:rsid w:val="00F907AD"/>
    <w:rsid w:val="00F943E3"/>
    <w:rsid w:val="00F95897"/>
    <w:rsid w:val="00FA082B"/>
    <w:rsid w:val="00FA53CA"/>
    <w:rsid w:val="00FA58BA"/>
    <w:rsid w:val="00FB79E2"/>
    <w:rsid w:val="00FC156C"/>
    <w:rsid w:val="00FC6A31"/>
    <w:rsid w:val="00FD6376"/>
    <w:rsid w:val="00FE0E61"/>
    <w:rsid w:val="00FE2DAD"/>
    <w:rsid w:val="00FE31AC"/>
    <w:rsid w:val="00FE35F9"/>
    <w:rsid w:val="00FE3BE2"/>
    <w:rsid w:val="00FE40EE"/>
    <w:rsid w:val="00FE490F"/>
    <w:rsid w:val="00FE7722"/>
    <w:rsid w:val="00FF0FC8"/>
    <w:rsid w:val="00FF67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C69404"/>
  <w15:chartTrackingRefBased/>
  <w15:docId w15:val="{85C6B08A-37AF-47FF-873B-088BCF983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62A3"/>
    <w:pPr>
      <w:widowControl w:val="0"/>
      <w:spacing w:line="60" w:lineRule="auto"/>
      <w:jc w:val="both"/>
    </w:pPr>
    <w:rPr>
      <w:rFonts w:ascii="Times New Roman" w:eastAsia="Times New Roman" w:hAnsi="Times New Roman" w:cs="Times New Roman"/>
    </w:rPr>
  </w:style>
  <w:style w:type="paragraph" w:styleId="1">
    <w:name w:val="heading 1"/>
    <w:basedOn w:val="a"/>
    <w:next w:val="a"/>
    <w:link w:val="10"/>
    <w:uiPriority w:val="9"/>
    <w:qFormat/>
    <w:rsid w:val="007962A3"/>
    <w:pPr>
      <w:keepNext/>
      <w:keepLines/>
      <w:spacing w:before="340" w:after="330" w:line="578" w:lineRule="auto"/>
      <w:outlineLvl w:val="0"/>
    </w:pPr>
    <w:rPr>
      <w:b/>
      <w:bCs/>
      <w:kern w:val="44"/>
      <w:sz w:val="44"/>
      <w:szCs w:val="44"/>
    </w:rPr>
  </w:style>
  <w:style w:type="paragraph" w:styleId="2">
    <w:name w:val="heading 2"/>
    <w:basedOn w:val="1"/>
    <w:next w:val="a"/>
    <w:link w:val="20"/>
    <w:qFormat/>
    <w:rsid w:val="007962A3"/>
    <w:pPr>
      <w:widowControl/>
      <w:numPr>
        <w:ilvl w:val="1"/>
        <w:numId w:val="1"/>
      </w:numPr>
      <w:overflowPunct w:val="0"/>
      <w:autoSpaceDE w:val="0"/>
      <w:autoSpaceDN w:val="0"/>
      <w:adjustRightInd w:val="0"/>
      <w:spacing w:before="180" w:after="120" w:line="288" w:lineRule="auto"/>
      <w:jc w:val="left"/>
      <w:textAlignment w:val="baseline"/>
      <w:outlineLvl w:val="1"/>
    </w:pPr>
    <w:rPr>
      <w:rFonts w:ascii="Arial" w:hAnsi="Arial"/>
      <w:b w:val="0"/>
      <w:bCs w:val="0"/>
      <w:kern w:val="0"/>
      <w:sz w:val="24"/>
      <w:szCs w:val="32"/>
      <w:lang w:val="en-GB" w:eastAsia="ko-KR"/>
    </w:rPr>
  </w:style>
  <w:style w:type="paragraph" w:styleId="3">
    <w:name w:val="heading 3"/>
    <w:basedOn w:val="a"/>
    <w:next w:val="a"/>
    <w:link w:val="30"/>
    <w:uiPriority w:val="9"/>
    <w:unhideWhenUsed/>
    <w:qFormat/>
    <w:rsid w:val="0035395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7962A3"/>
    <w:rPr>
      <w:rFonts w:ascii="Arial" w:eastAsia="Times New Roman" w:hAnsi="Arial" w:cs="Times New Roman"/>
      <w:kern w:val="0"/>
      <w:sz w:val="24"/>
      <w:szCs w:val="32"/>
      <w:lang w:val="en-GB" w:eastAsia="ko-KR"/>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962A3"/>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7962A3"/>
    <w:rPr>
      <w:rFonts w:ascii="Times New Roman" w:eastAsia="Times New Roman" w:hAnsi="Times New Roman" w:cs="Times New Roman"/>
      <w:sz w:val="18"/>
      <w:szCs w:val="18"/>
    </w:rPr>
  </w:style>
  <w:style w:type="paragraph" w:styleId="a5">
    <w:name w:val="List Paragraph"/>
    <w:aliases w:val="- Bullets,목록 단락,リスト段落,?? ??,?????,????,Lista1,목록단락,List Paragraph,列出段落1,中等深浅网格 1 - 着色 21,¥¡¡¡¡ì¬º¥¹¥È¶ÎÂä,ÁÐ³ö¶ÎÂä,列表段落1,—ño’i—Ž,¥ê¥¹¥È¶ÎÂä,1st level - Bullet List Paragraph,Lettre d'introduction,Paragrafo elenco,Normal bullet 2,Bullet list,列出段落,列"/>
    <w:basedOn w:val="a"/>
    <w:link w:val="a6"/>
    <w:uiPriority w:val="34"/>
    <w:qFormat/>
    <w:rsid w:val="007962A3"/>
    <w:pPr>
      <w:widowControl/>
      <w:spacing w:after="180"/>
      <w:ind w:leftChars="400" w:left="800"/>
      <w:jc w:val="left"/>
    </w:pPr>
    <w:rPr>
      <w:rFonts w:eastAsia="Malgun Gothic"/>
      <w:kern w:val="0"/>
      <w:sz w:val="20"/>
      <w:szCs w:val="20"/>
      <w:lang w:val="en-GB" w:eastAsia="en-US"/>
    </w:rPr>
  </w:style>
  <w:style w:type="character" w:customStyle="1" w:styleId="a6">
    <w:name w:val="列表段落 字符"/>
    <w:aliases w:val="- Bullets 字符,목록 단락 字符,リスト段落 字符,?? ?? 字符,????? 字符,???? 字符,Lista1 字符,목록단락 字符,List Paragraph 字符,列出段落1 字符,中等深浅网格 1 - 着色 21 字符,¥¡¡¡¡ì¬º¥¹¥È¶ÎÂä 字符,ÁÐ³ö¶ÎÂä 字符,列表段落1 字符,—ño’i—Ž 字符,¥ê¥¹¥È¶ÎÂä 字符,1st level - Bullet List Paragraph 字符,Paragrafo elenco 字符"/>
    <w:link w:val="a5"/>
    <w:uiPriority w:val="34"/>
    <w:qFormat/>
    <w:locked/>
    <w:rsid w:val="007962A3"/>
    <w:rPr>
      <w:rFonts w:ascii="Times New Roman" w:eastAsia="Malgun Gothic" w:hAnsi="Times New Roman" w:cs="Times New Roman"/>
      <w:kern w:val="0"/>
      <w:sz w:val="20"/>
      <w:szCs w:val="20"/>
      <w:lang w:val="en-GB" w:eastAsia="en-US"/>
    </w:rPr>
  </w:style>
  <w:style w:type="character" w:customStyle="1" w:styleId="10">
    <w:name w:val="标题 1 字符"/>
    <w:basedOn w:val="a0"/>
    <w:link w:val="1"/>
    <w:uiPriority w:val="9"/>
    <w:rsid w:val="007962A3"/>
    <w:rPr>
      <w:rFonts w:ascii="Times New Roman" w:eastAsia="Times New Roman" w:hAnsi="Times New Roman" w:cs="Times New Roman"/>
      <w:b/>
      <w:bCs/>
      <w:kern w:val="44"/>
      <w:sz w:val="44"/>
      <w:szCs w:val="44"/>
    </w:rPr>
  </w:style>
  <w:style w:type="paragraph" w:styleId="a7">
    <w:name w:val="Balloon Text"/>
    <w:basedOn w:val="a"/>
    <w:link w:val="a8"/>
    <w:uiPriority w:val="99"/>
    <w:semiHidden/>
    <w:unhideWhenUsed/>
    <w:rsid w:val="000F40AD"/>
    <w:pPr>
      <w:spacing w:line="240" w:lineRule="auto"/>
    </w:pPr>
    <w:rPr>
      <w:sz w:val="18"/>
      <w:szCs w:val="18"/>
    </w:rPr>
  </w:style>
  <w:style w:type="character" w:customStyle="1" w:styleId="a8">
    <w:name w:val="批注框文本 字符"/>
    <w:basedOn w:val="a0"/>
    <w:link w:val="a7"/>
    <w:uiPriority w:val="99"/>
    <w:semiHidden/>
    <w:rsid w:val="000F40AD"/>
    <w:rPr>
      <w:rFonts w:ascii="Times New Roman" w:eastAsia="Times New Roman" w:hAnsi="Times New Roman" w:cs="Times New Roman"/>
      <w:sz w:val="18"/>
      <w:szCs w:val="18"/>
    </w:rPr>
  </w:style>
  <w:style w:type="paragraph" w:styleId="a9">
    <w:name w:val="footer"/>
    <w:basedOn w:val="a"/>
    <w:link w:val="aa"/>
    <w:uiPriority w:val="99"/>
    <w:unhideWhenUsed/>
    <w:rsid w:val="006D73BB"/>
    <w:pPr>
      <w:tabs>
        <w:tab w:val="center" w:pos="4153"/>
        <w:tab w:val="right" w:pos="8306"/>
      </w:tabs>
      <w:snapToGrid w:val="0"/>
      <w:spacing w:line="240" w:lineRule="auto"/>
      <w:jc w:val="left"/>
    </w:pPr>
    <w:rPr>
      <w:sz w:val="18"/>
      <w:szCs w:val="18"/>
    </w:rPr>
  </w:style>
  <w:style w:type="character" w:customStyle="1" w:styleId="aa">
    <w:name w:val="页脚 字符"/>
    <w:basedOn w:val="a0"/>
    <w:link w:val="a9"/>
    <w:uiPriority w:val="99"/>
    <w:rsid w:val="006D73BB"/>
    <w:rPr>
      <w:rFonts w:ascii="Times New Roman" w:eastAsia="Times New Roman" w:hAnsi="Times New Roman" w:cs="Times New Roman"/>
      <w:sz w:val="18"/>
      <w:szCs w:val="18"/>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0A1D3E"/>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c">
    <w:name w:val="正文文本 字符"/>
    <w:basedOn w:val="a0"/>
    <w:uiPriority w:val="99"/>
    <w:semiHidden/>
    <w:rsid w:val="000A1D3E"/>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b"/>
    <w:locked/>
    <w:rsid w:val="000A1D3E"/>
    <w:rPr>
      <w:rFonts w:ascii="CG Times (WN)" w:eastAsia="宋体" w:hAnsi="CG Times (WN)" w:cs="Times New Roman"/>
      <w:kern w:val="0"/>
      <w:sz w:val="20"/>
      <w:szCs w:val="20"/>
      <w:lang w:val="en-GB" w:eastAsia="en-US"/>
    </w:rPr>
  </w:style>
  <w:style w:type="character" w:styleId="ad">
    <w:name w:val="annotation reference"/>
    <w:basedOn w:val="a0"/>
    <w:unhideWhenUsed/>
    <w:qFormat/>
    <w:rsid w:val="00026D42"/>
    <w:rPr>
      <w:sz w:val="21"/>
      <w:szCs w:val="21"/>
    </w:rPr>
  </w:style>
  <w:style w:type="paragraph" w:styleId="ae">
    <w:name w:val="annotation text"/>
    <w:basedOn w:val="a"/>
    <w:link w:val="af"/>
    <w:unhideWhenUsed/>
    <w:qFormat/>
    <w:rsid w:val="00026D42"/>
    <w:pPr>
      <w:jc w:val="left"/>
    </w:pPr>
  </w:style>
  <w:style w:type="character" w:customStyle="1" w:styleId="af">
    <w:name w:val="批注文字 字符"/>
    <w:basedOn w:val="a0"/>
    <w:link w:val="ae"/>
    <w:qFormat/>
    <w:rsid w:val="00026D42"/>
    <w:rPr>
      <w:rFonts w:ascii="Times New Roman" w:eastAsia="Times New Roman" w:hAnsi="Times New Roman" w:cs="Times New Roman"/>
    </w:rPr>
  </w:style>
  <w:style w:type="paragraph" w:styleId="af0">
    <w:name w:val="annotation subject"/>
    <w:basedOn w:val="ae"/>
    <w:next w:val="ae"/>
    <w:link w:val="af1"/>
    <w:uiPriority w:val="99"/>
    <w:semiHidden/>
    <w:unhideWhenUsed/>
    <w:rsid w:val="00026D42"/>
    <w:rPr>
      <w:b/>
      <w:bCs/>
    </w:rPr>
  </w:style>
  <w:style w:type="character" w:customStyle="1" w:styleId="af1">
    <w:name w:val="批注主题 字符"/>
    <w:basedOn w:val="af"/>
    <w:link w:val="af0"/>
    <w:uiPriority w:val="99"/>
    <w:semiHidden/>
    <w:rsid w:val="00026D42"/>
    <w:rPr>
      <w:rFonts w:ascii="Times New Roman" w:eastAsia="Times New Roman" w:hAnsi="Times New Roman" w:cs="Times New Roman"/>
      <w:b/>
      <w:bCs/>
    </w:rPr>
  </w:style>
  <w:style w:type="character" w:styleId="af2">
    <w:name w:val="Strong"/>
    <w:uiPriority w:val="22"/>
    <w:qFormat/>
    <w:rsid w:val="00A26F8D"/>
    <w:rPr>
      <w:b/>
      <w:bCs/>
    </w:rPr>
  </w:style>
  <w:style w:type="character" w:customStyle="1" w:styleId="12">
    <w:name w:val="列表段落 字符1"/>
    <w:aliases w:val="- Bullets 字符1,목록 단락 字符1,リスト段落 字符1,列出段落 字符,Lista1 字符1,?? ?? 字符1,????? 字符1,???? 字符1,列出段落1 字符1,中等深浅网格 1 - 着色 21 字符1,¥¡¡¡¡ì¬º¥¹¥È¶ÎÂä 字符1,ÁÐ³ö¶ÎÂä 字符1,列表段落1 字符1,—ño’i—Ž 字符1,¥ê¥¹¥È¶ÎÂä 字符1,1st level - Bullet List Paragraph 字符1,Paragrafo elenco 字符1"/>
    <w:uiPriority w:val="34"/>
    <w:qFormat/>
    <w:rsid w:val="00A26F8D"/>
    <w:rPr>
      <w:rFonts w:ascii="Times" w:hAnsi="Times"/>
      <w:szCs w:val="24"/>
      <w:lang w:val="en-GB"/>
    </w:rPr>
  </w:style>
  <w:style w:type="character" w:styleId="af3">
    <w:name w:val="Hyperlink"/>
    <w:uiPriority w:val="99"/>
    <w:rsid w:val="00851643"/>
    <w:rPr>
      <w:color w:val="0000FF"/>
      <w:u w:val="single"/>
    </w:rPr>
  </w:style>
  <w:style w:type="character" w:customStyle="1" w:styleId="30">
    <w:name w:val="标题 3 字符"/>
    <w:basedOn w:val="a0"/>
    <w:link w:val="3"/>
    <w:uiPriority w:val="9"/>
    <w:rsid w:val="0035395A"/>
    <w:rPr>
      <w:rFonts w:ascii="Times New Roman" w:eastAsia="Times New Roman" w:hAnsi="Times New Roman" w:cs="Times New Roman"/>
      <w:b/>
      <w:bCs/>
      <w:sz w:val="32"/>
      <w:szCs w:val="32"/>
    </w:rPr>
  </w:style>
  <w:style w:type="paragraph" w:customStyle="1" w:styleId="xmsonormal">
    <w:name w:val="xmsonormal"/>
    <w:basedOn w:val="a"/>
    <w:uiPriority w:val="99"/>
    <w:rsid w:val="00520451"/>
    <w:pPr>
      <w:widowControl/>
      <w:spacing w:before="100" w:beforeAutospacing="1" w:after="100" w:afterAutospacing="1" w:line="240" w:lineRule="auto"/>
      <w:jc w:val="left"/>
    </w:pPr>
    <w:rPr>
      <w:rFonts w:ascii="Calibri" w:eastAsia="Gulim" w:hAnsi="Calibri" w:cs="Calibri"/>
      <w:kern w:val="0"/>
      <w:sz w:val="22"/>
      <w:lang w:eastAsia="ko-KR"/>
    </w:rPr>
  </w:style>
  <w:style w:type="character" w:styleId="af4">
    <w:name w:val="Emphasis"/>
    <w:basedOn w:val="a0"/>
    <w:uiPriority w:val="20"/>
    <w:qFormat/>
    <w:rsid w:val="0052045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054511">
      <w:bodyDiv w:val="1"/>
      <w:marLeft w:val="0"/>
      <w:marRight w:val="0"/>
      <w:marTop w:val="0"/>
      <w:marBottom w:val="0"/>
      <w:divBdr>
        <w:top w:val="none" w:sz="0" w:space="0" w:color="auto"/>
        <w:left w:val="none" w:sz="0" w:space="0" w:color="auto"/>
        <w:bottom w:val="none" w:sz="0" w:space="0" w:color="auto"/>
        <w:right w:val="none" w:sz="0" w:space="0" w:color="auto"/>
      </w:divBdr>
      <w:divsChild>
        <w:div w:id="612246411">
          <w:marLeft w:val="994"/>
          <w:marRight w:val="0"/>
          <w:marTop w:val="0"/>
          <w:marBottom w:val="0"/>
          <w:divBdr>
            <w:top w:val="none" w:sz="0" w:space="0" w:color="auto"/>
            <w:left w:val="none" w:sz="0" w:space="0" w:color="auto"/>
            <w:bottom w:val="none" w:sz="0" w:space="0" w:color="auto"/>
            <w:right w:val="none" w:sz="0" w:space="0" w:color="auto"/>
          </w:divBdr>
        </w:div>
        <w:div w:id="1636525832">
          <w:marLeft w:val="994"/>
          <w:marRight w:val="0"/>
          <w:marTop w:val="0"/>
          <w:marBottom w:val="0"/>
          <w:divBdr>
            <w:top w:val="none" w:sz="0" w:space="0" w:color="auto"/>
            <w:left w:val="none" w:sz="0" w:space="0" w:color="auto"/>
            <w:bottom w:val="none" w:sz="0" w:space="0" w:color="auto"/>
            <w:right w:val="none" w:sz="0" w:space="0" w:color="auto"/>
          </w:divBdr>
        </w:div>
        <w:div w:id="1535147974">
          <w:marLeft w:val="994"/>
          <w:marRight w:val="0"/>
          <w:marTop w:val="0"/>
          <w:marBottom w:val="0"/>
          <w:divBdr>
            <w:top w:val="none" w:sz="0" w:space="0" w:color="auto"/>
            <w:left w:val="none" w:sz="0" w:space="0" w:color="auto"/>
            <w:bottom w:val="none" w:sz="0" w:space="0" w:color="auto"/>
            <w:right w:val="none" w:sz="0" w:space="0" w:color="auto"/>
          </w:divBdr>
        </w:div>
        <w:div w:id="701438102">
          <w:marLeft w:val="994"/>
          <w:marRight w:val="0"/>
          <w:marTop w:val="0"/>
          <w:marBottom w:val="0"/>
          <w:divBdr>
            <w:top w:val="none" w:sz="0" w:space="0" w:color="auto"/>
            <w:left w:val="none" w:sz="0" w:space="0" w:color="auto"/>
            <w:bottom w:val="none" w:sz="0" w:space="0" w:color="auto"/>
            <w:right w:val="none" w:sz="0" w:space="0" w:color="auto"/>
          </w:divBdr>
        </w:div>
      </w:divsChild>
    </w:div>
    <w:div w:id="145794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87011E-0D43-40C0-93A2-90B1FDDDF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1967</TotalTime>
  <Pages>6</Pages>
  <Words>2305</Words>
  <Characters>13144</Characters>
  <Application>Microsoft Office Word</Application>
  <DocSecurity>0</DocSecurity>
  <Lines>109</Lines>
  <Paragraphs>30</Paragraphs>
  <ScaleCrop>false</ScaleCrop>
  <Company/>
  <LinksUpToDate>false</LinksUpToDate>
  <CharactersWithSpaces>15419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 Liang</dc:creator>
  <cp:keywords/>
  <dc:description/>
  <cp:lastModifiedBy>张轶</cp:lastModifiedBy>
  <cp:revision>811</cp:revision>
  <dcterms:created xsi:type="dcterms:W3CDTF">2020-02-11T02:45:00Z</dcterms:created>
  <dcterms:modified xsi:type="dcterms:W3CDTF">2020-10-23T01:43:00Z</dcterms:modified>
</cp:coreProperties>
</file>