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45441" w14:textId="6FC15C4E" w:rsidR="00FB3E0B" w:rsidRPr="00462900" w:rsidRDefault="00FD45CD" w:rsidP="00462900">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10</w:t>
      </w:r>
      <w:r w:rsidR="00FE16DF">
        <w:rPr>
          <w:rFonts w:ascii="Arial" w:hAnsi="Arial" w:cs="Arial"/>
          <w:b/>
          <w:sz w:val="24"/>
        </w:rPr>
        <w:t>2</w:t>
      </w:r>
      <w:r w:rsidR="003331D2">
        <w:rPr>
          <w:rFonts w:ascii="Arial" w:hAnsi="Arial" w:cs="Arial"/>
          <w:b/>
          <w:sz w:val="24"/>
        </w:rPr>
        <w:t>e</w:t>
      </w:r>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7D56CA">
        <w:rPr>
          <w:rFonts w:ascii="Arial" w:hAnsi="Arial" w:cs="Arial"/>
          <w:b/>
          <w:color w:val="000000"/>
          <w:sz w:val="24"/>
        </w:rPr>
        <w:t>20</w:t>
      </w:r>
      <w:r w:rsidR="00A44D2A">
        <w:rPr>
          <w:rFonts w:ascii="Arial" w:hAnsi="Arial" w:cs="Arial"/>
          <w:b/>
          <w:color w:val="000000"/>
          <w:sz w:val="24"/>
        </w:rPr>
        <w:t>07034</w:t>
      </w:r>
      <w:bookmarkStart w:id="0" w:name="_GoBack"/>
      <w:bookmarkEnd w:id="0"/>
    </w:p>
    <w:p w14:paraId="38A12BDD" w14:textId="138C8C69" w:rsidR="00FB3E0B" w:rsidRPr="00DA12F7" w:rsidRDefault="00FE16DF" w:rsidP="00FB3E0B">
      <w:pPr>
        <w:rPr>
          <w:rFonts w:ascii="Arial" w:hAnsi="Arial" w:cs="Arial"/>
          <w:b/>
          <w:sz w:val="24"/>
          <w:szCs w:val="24"/>
        </w:rPr>
      </w:pPr>
      <w:r>
        <w:rPr>
          <w:rFonts w:ascii="Arial" w:hAnsi="Arial" w:cs="Arial"/>
          <w:b/>
          <w:sz w:val="24"/>
          <w:szCs w:val="24"/>
        </w:rPr>
        <w:t>August</w:t>
      </w:r>
      <w:r w:rsidR="00FB3E0B">
        <w:rPr>
          <w:rFonts w:ascii="Arial" w:hAnsi="Arial" w:cs="Arial"/>
          <w:b/>
          <w:sz w:val="24"/>
          <w:szCs w:val="24"/>
        </w:rPr>
        <w:t xml:space="preserve"> </w:t>
      </w:r>
      <w:r>
        <w:rPr>
          <w:rFonts w:ascii="Arial" w:hAnsi="Arial" w:cs="Arial"/>
          <w:b/>
          <w:sz w:val="24"/>
          <w:szCs w:val="24"/>
        </w:rPr>
        <w:t>17</w:t>
      </w:r>
      <w:r w:rsidR="007D56CA" w:rsidRPr="007D56CA">
        <w:rPr>
          <w:rFonts w:ascii="Arial" w:hAnsi="Arial" w:cs="Arial"/>
          <w:b/>
          <w:sz w:val="24"/>
          <w:szCs w:val="24"/>
          <w:vertAlign w:val="superscript"/>
        </w:rPr>
        <w:t>th</w:t>
      </w:r>
      <w:r w:rsidR="007D56CA">
        <w:rPr>
          <w:rFonts w:ascii="Arial" w:hAnsi="Arial" w:cs="Arial"/>
          <w:b/>
          <w:sz w:val="24"/>
          <w:szCs w:val="24"/>
        </w:rPr>
        <w:t xml:space="preserve"> – </w:t>
      </w:r>
      <w:r>
        <w:rPr>
          <w:rFonts w:ascii="Arial" w:hAnsi="Arial" w:cs="Arial"/>
          <w:b/>
          <w:sz w:val="24"/>
          <w:szCs w:val="24"/>
        </w:rPr>
        <w:t>28</w:t>
      </w:r>
      <w:r w:rsidR="007D56CA" w:rsidRPr="007D56CA">
        <w:rPr>
          <w:rFonts w:ascii="Arial" w:hAnsi="Arial" w:cs="Arial"/>
          <w:b/>
          <w:sz w:val="24"/>
          <w:szCs w:val="24"/>
          <w:vertAlign w:val="superscript"/>
        </w:rPr>
        <w:t>th</w:t>
      </w:r>
      <w:r w:rsidR="007D56CA">
        <w:rPr>
          <w:rFonts w:ascii="Arial" w:hAnsi="Arial" w:cs="Arial"/>
          <w:b/>
          <w:sz w:val="24"/>
          <w:szCs w:val="24"/>
        </w:rPr>
        <w:t>, 2020</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3FE3D37A" w:rsidR="00E725B6" w:rsidRPr="007D58FC" w:rsidRDefault="00E725B6" w:rsidP="0069554E">
      <w:pPr>
        <w:tabs>
          <w:tab w:val="left" w:pos="1985"/>
        </w:tabs>
        <w:jc w:val="both"/>
        <w:rPr>
          <w:rFonts w:ascii="Arial" w:hAnsi="Arial"/>
          <w:color w:val="000000"/>
          <w:sz w:val="24"/>
        </w:rPr>
      </w:pPr>
      <w:bookmarkStart w:id="1" w:name="_Hlk37752247"/>
      <w:r w:rsidRPr="007D58FC">
        <w:rPr>
          <w:rFonts w:ascii="Arial" w:hAnsi="Arial"/>
          <w:b/>
          <w:color w:val="000000"/>
          <w:sz w:val="24"/>
        </w:rPr>
        <w:t>Agenda item:</w:t>
      </w:r>
      <w:bookmarkStart w:id="2" w:name="Source"/>
      <w:bookmarkEnd w:id="2"/>
      <w:r w:rsidR="006C7D80" w:rsidRPr="007D58FC">
        <w:rPr>
          <w:rFonts w:ascii="Arial" w:hAnsi="Arial"/>
          <w:color w:val="000000"/>
          <w:sz w:val="24"/>
        </w:rPr>
        <w:tab/>
      </w:r>
      <w:r w:rsidR="007D56CA">
        <w:rPr>
          <w:rFonts w:ascii="Arial" w:hAnsi="Arial"/>
          <w:color w:val="000000"/>
          <w:sz w:val="24"/>
        </w:rPr>
        <w:t>7.2.5.</w:t>
      </w:r>
      <w:r w:rsidR="000A6407">
        <w:rPr>
          <w:rFonts w:ascii="Arial" w:hAnsi="Arial"/>
          <w:color w:val="000000"/>
          <w:sz w:val="24"/>
        </w:rPr>
        <w:t>4</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4DF9548F"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933E7D" w:rsidRPr="00933E7D">
        <w:rPr>
          <w:rFonts w:ascii="Arial" w:hAnsi="Arial"/>
          <w:bCs/>
          <w:sz w:val="24"/>
        </w:rPr>
        <w:t>Moderator (</w:t>
      </w:r>
      <w:r w:rsidR="00694493" w:rsidRPr="00933E7D">
        <w:rPr>
          <w:rFonts w:ascii="Arial" w:hAnsi="Arial"/>
          <w:bCs/>
          <w:sz w:val="24"/>
        </w:rPr>
        <w:t>Qualcomm</w:t>
      </w:r>
      <w:r w:rsidR="00933E7D" w:rsidRPr="00933E7D">
        <w:rPr>
          <w:rFonts w:ascii="Arial" w:hAnsi="Arial"/>
          <w:bCs/>
          <w:sz w:val="24"/>
        </w:rPr>
        <w:t>)</w:t>
      </w:r>
    </w:p>
    <w:p w14:paraId="61FFA236" w14:textId="7D9D3BBA" w:rsidR="0068226B" w:rsidRPr="004707C2" w:rsidRDefault="0068226B" w:rsidP="0069554E">
      <w:pPr>
        <w:ind w:left="1988" w:hanging="1988"/>
        <w:jc w:val="both"/>
        <w:rPr>
          <w:rFonts w:asciiTheme="minorBidi" w:hAnsiTheme="minorBidi" w:cstheme="minorBidi"/>
          <w:sz w:val="22"/>
          <w:szCs w:val="22"/>
        </w:rPr>
      </w:pPr>
      <w:r w:rsidRPr="004707C2">
        <w:rPr>
          <w:rFonts w:ascii="Arial" w:hAnsi="Arial"/>
          <w:b/>
          <w:sz w:val="22"/>
          <w:szCs w:val="22"/>
        </w:rPr>
        <w:t>Title:</w:t>
      </w:r>
      <w:r w:rsidRPr="004707C2">
        <w:rPr>
          <w:rFonts w:ascii="Arial" w:hAnsi="Arial"/>
          <w:sz w:val="22"/>
          <w:szCs w:val="22"/>
        </w:rPr>
        <w:t xml:space="preserve"> </w:t>
      </w:r>
      <w:r w:rsidR="00650CAB" w:rsidRPr="004707C2">
        <w:rPr>
          <w:rFonts w:ascii="Arial" w:hAnsi="Arial"/>
          <w:sz w:val="22"/>
          <w:szCs w:val="22"/>
        </w:rPr>
        <w:tab/>
      </w:r>
      <w:r w:rsidR="000A6407" w:rsidRPr="004707C2">
        <w:rPr>
          <w:rFonts w:ascii="Arial" w:hAnsi="Arial"/>
          <w:sz w:val="24"/>
          <w:szCs w:val="24"/>
        </w:rPr>
        <w:t>Summary</w:t>
      </w:r>
      <w:r w:rsidR="00FE16DF" w:rsidRPr="004707C2">
        <w:rPr>
          <w:rFonts w:ascii="Arial" w:hAnsi="Arial"/>
          <w:sz w:val="24"/>
          <w:szCs w:val="24"/>
        </w:rPr>
        <w:t xml:space="preserve"> #1</w:t>
      </w:r>
      <w:r w:rsidR="000A6407" w:rsidRPr="004707C2">
        <w:rPr>
          <w:rFonts w:ascii="Arial" w:hAnsi="Arial"/>
          <w:sz w:val="24"/>
          <w:szCs w:val="24"/>
        </w:rPr>
        <w:t xml:space="preserve"> of </w:t>
      </w:r>
      <w:r w:rsidR="003331D2" w:rsidRPr="004707C2">
        <w:rPr>
          <w:rFonts w:ascii="Arial" w:hAnsi="Arial"/>
          <w:sz w:val="24"/>
          <w:szCs w:val="24"/>
        </w:rPr>
        <w:t>[10</w:t>
      </w:r>
      <w:r w:rsidR="00FE16DF" w:rsidRPr="004707C2">
        <w:rPr>
          <w:rFonts w:ascii="Arial" w:hAnsi="Arial"/>
          <w:sz w:val="24"/>
          <w:szCs w:val="24"/>
        </w:rPr>
        <w:t>2</w:t>
      </w:r>
      <w:r w:rsidR="003331D2" w:rsidRPr="004707C2">
        <w:rPr>
          <w:rFonts w:ascii="Arial" w:hAnsi="Arial"/>
          <w:sz w:val="24"/>
          <w:szCs w:val="24"/>
        </w:rPr>
        <w:t>-e-NR-L1enh-URLLC-</w:t>
      </w:r>
      <w:r w:rsidR="00FE16DF" w:rsidRPr="004707C2">
        <w:rPr>
          <w:rFonts w:ascii="Arial" w:hAnsi="Arial"/>
          <w:sz w:val="24"/>
          <w:szCs w:val="24"/>
        </w:rPr>
        <w:t>Scheduling and HARQ</w:t>
      </w:r>
      <w:r w:rsidR="003331D2" w:rsidRPr="004707C2">
        <w:rPr>
          <w:rFonts w:ascii="Arial" w:hAnsi="Arial"/>
          <w:sz w:val="24"/>
          <w:szCs w:val="24"/>
        </w:rPr>
        <w:t>-0</w:t>
      </w:r>
      <w:r w:rsidR="00CB4607" w:rsidRPr="004707C2">
        <w:rPr>
          <w:rFonts w:ascii="Arial" w:hAnsi="Arial"/>
          <w:sz w:val="24"/>
          <w:szCs w:val="24"/>
        </w:rPr>
        <w:t>1</w:t>
      </w:r>
      <w:r w:rsidR="003331D2" w:rsidRPr="004707C2">
        <w:rPr>
          <w:rFonts w:ascii="Arial" w:hAnsi="Arial"/>
          <w:sz w:val="24"/>
          <w:szCs w:val="24"/>
        </w:rPr>
        <w:t>]</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3" w:name="DocumentFor"/>
      <w:bookmarkEnd w:id="3"/>
      <w:r w:rsidRPr="00CC27F5">
        <w:rPr>
          <w:rFonts w:ascii="Arial" w:hAnsi="Arial"/>
          <w:sz w:val="24"/>
        </w:rPr>
        <w:t>Discussion</w:t>
      </w:r>
      <w:r w:rsidR="00DA6B8E">
        <w:rPr>
          <w:rFonts w:ascii="Arial" w:hAnsi="Arial"/>
          <w:sz w:val="24"/>
        </w:rPr>
        <w:t xml:space="preserve"> and Decision</w:t>
      </w:r>
    </w:p>
    <w:bookmarkEnd w:id="1"/>
    <w:p w14:paraId="17E15867" w14:textId="57F289D2" w:rsidR="00843E9C" w:rsidRDefault="0050316A" w:rsidP="00843E9C">
      <w:pPr>
        <w:pStyle w:val="Heading1"/>
        <w:jc w:val="both"/>
      </w:pPr>
      <w:r>
        <w:t>1</w:t>
      </w:r>
      <w:r w:rsidR="00843E9C" w:rsidRPr="00CC27F5">
        <w:tab/>
      </w:r>
      <w:r w:rsidR="007D56CA">
        <w:t xml:space="preserve">Introduction </w:t>
      </w:r>
    </w:p>
    <w:p w14:paraId="439165A4" w14:textId="77777777" w:rsidR="00820DFF" w:rsidRDefault="00801C0B" w:rsidP="00801C0B">
      <w:pPr>
        <w:tabs>
          <w:tab w:val="left" w:pos="720"/>
          <w:tab w:val="left" w:pos="1440"/>
        </w:tabs>
        <w:snapToGrid w:val="0"/>
        <w:spacing w:after="120"/>
        <w:jc w:val="both"/>
      </w:pPr>
      <w:r>
        <w:t xml:space="preserve">This document summarizes the companies’ views and captures the </w:t>
      </w:r>
      <w:r w:rsidR="00820DFF">
        <w:t>agreements related to the following email discussion:</w:t>
      </w:r>
    </w:p>
    <w:p w14:paraId="6199353C" w14:textId="04F0EEDB" w:rsidR="00FE16DF" w:rsidRPr="00837B15" w:rsidRDefault="00FE16DF" w:rsidP="00FE16DF">
      <w:pPr>
        <w:wordWrap w:val="0"/>
        <w:jc w:val="both"/>
        <w:rPr>
          <w:b/>
          <w:bCs/>
          <w:lang w:eastAsia="ko-KR"/>
        </w:rPr>
      </w:pPr>
      <w:r w:rsidRPr="00837B15">
        <w:rPr>
          <w:b/>
          <w:bCs/>
          <w:highlight w:val="cyan"/>
          <w:lang w:eastAsia="ko-KR"/>
        </w:rPr>
        <w:t>[102-e-NR-L1enh-URLLC-Scheduling and HARQ-01] Prioritization order involving semi-static DL symbols, SSB and dynamic SFI – Kianoush (Qualcomm)</w:t>
      </w:r>
    </w:p>
    <w:p w14:paraId="4D9C26CC" w14:textId="77777777" w:rsidR="00FE16DF" w:rsidRPr="00FE16DF" w:rsidRDefault="00FE16DF" w:rsidP="00FE16DF">
      <w:pPr>
        <w:pStyle w:val="ListParagraph"/>
        <w:numPr>
          <w:ilvl w:val="0"/>
          <w:numId w:val="10"/>
        </w:numPr>
        <w:wordWrap w:val="0"/>
        <w:spacing w:before="100" w:beforeAutospacing="1" w:after="100" w:afterAutospacing="1"/>
        <w:jc w:val="both"/>
        <w:rPr>
          <w:rFonts w:eastAsia="Gulim"/>
          <w:sz w:val="20"/>
          <w:szCs w:val="20"/>
          <w:lang w:eastAsia="ko-KR"/>
        </w:rPr>
      </w:pPr>
      <w:r w:rsidRPr="00FE16DF">
        <w:rPr>
          <w:rFonts w:eastAsia="Gulim"/>
          <w:sz w:val="20"/>
          <w:szCs w:val="20"/>
          <w:lang w:eastAsia="ko-KR"/>
        </w:rPr>
        <w:t xml:space="preserve">Processing order between semi-static TDD configuration and intra-UE prioritization </w:t>
      </w:r>
    </w:p>
    <w:p w14:paraId="7562A3B3" w14:textId="77777777" w:rsidR="00FE16DF" w:rsidRPr="00FE16DF" w:rsidRDefault="00FE16DF" w:rsidP="00FE16DF">
      <w:pPr>
        <w:pStyle w:val="ListParagraph"/>
        <w:numPr>
          <w:ilvl w:val="1"/>
          <w:numId w:val="10"/>
        </w:numPr>
        <w:wordWrap w:val="0"/>
        <w:spacing w:before="100" w:beforeAutospacing="1" w:after="100" w:afterAutospacing="1"/>
        <w:jc w:val="both"/>
        <w:rPr>
          <w:rFonts w:eastAsia="Gulim"/>
          <w:sz w:val="20"/>
          <w:szCs w:val="20"/>
          <w:lang w:eastAsia="ko-KR"/>
        </w:rPr>
      </w:pPr>
      <w:r w:rsidRPr="00FE16DF">
        <w:rPr>
          <w:rFonts w:eastAsia="Gulim"/>
          <w:sz w:val="20"/>
          <w:szCs w:val="20"/>
          <w:lang w:eastAsia="ko-KR"/>
        </w:rPr>
        <w:t>Order of intra-UE prioritization and cancellation due to collision with configured DL symbols and SSB</w:t>
      </w:r>
    </w:p>
    <w:p w14:paraId="7E2D6930" w14:textId="08F335C6" w:rsidR="00FE16DF" w:rsidRPr="00FE16DF" w:rsidRDefault="00FE16DF" w:rsidP="00FE16DF">
      <w:pPr>
        <w:pStyle w:val="ListParagraph"/>
        <w:numPr>
          <w:ilvl w:val="1"/>
          <w:numId w:val="10"/>
        </w:numPr>
        <w:wordWrap w:val="0"/>
        <w:spacing w:before="100" w:beforeAutospacing="1" w:after="100" w:afterAutospacing="1"/>
        <w:jc w:val="both"/>
        <w:rPr>
          <w:rFonts w:eastAsia="Gulim"/>
          <w:sz w:val="20"/>
          <w:szCs w:val="20"/>
          <w:lang w:eastAsia="ko-KR"/>
        </w:rPr>
      </w:pPr>
      <w:r w:rsidRPr="00FE16DF">
        <w:rPr>
          <w:rFonts w:eastAsia="Gulim"/>
          <w:sz w:val="20"/>
          <w:szCs w:val="20"/>
          <w:lang w:eastAsia="ko-KR"/>
        </w:rPr>
        <w:t>Clarification on the 3-step UE behavior and UE behavior in case there is collision after step 3. </w:t>
      </w:r>
    </w:p>
    <w:p w14:paraId="2F294542" w14:textId="77777777" w:rsidR="00FE16DF" w:rsidRPr="00FE16DF" w:rsidRDefault="00FE16DF" w:rsidP="00FE16DF">
      <w:pPr>
        <w:pStyle w:val="ListParagraph"/>
        <w:numPr>
          <w:ilvl w:val="0"/>
          <w:numId w:val="10"/>
        </w:numPr>
        <w:wordWrap w:val="0"/>
        <w:spacing w:before="100" w:beforeAutospacing="1" w:after="100" w:afterAutospacing="1"/>
        <w:jc w:val="both"/>
        <w:rPr>
          <w:rFonts w:eastAsia="Gulim"/>
          <w:sz w:val="20"/>
          <w:szCs w:val="20"/>
          <w:lang w:eastAsia="ko-KR"/>
        </w:rPr>
      </w:pPr>
      <w:r w:rsidRPr="00FE16DF">
        <w:rPr>
          <w:rFonts w:eastAsia="Gulim"/>
          <w:sz w:val="20"/>
          <w:szCs w:val="20"/>
          <w:lang w:eastAsia="ko-KR"/>
        </w:rPr>
        <w:t>Processing order between dynamic SFI and intra-UE prioritization</w:t>
      </w:r>
    </w:p>
    <w:p w14:paraId="5D52C154" w14:textId="77777777" w:rsidR="00FE16DF" w:rsidRPr="00FE16DF" w:rsidRDefault="00FE16DF" w:rsidP="00FE16DF">
      <w:pPr>
        <w:pStyle w:val="ListParagraph"/>
        <w:numPr>
          <w:ilvl w:val="1"/>
          <w:numId w:val="10"/>
        </w:numPr>
        <w:wordWrap w:val="0"/>
        <w:spacing w:before="100" w:beforeAutospacing="1" w:after="100" w:afterAutospacing="1"/>
        <w:jc w:val="both"/>
        <w:rPr>
          <w:rFonts w:eastAsia="Gulim"/>
          <w:sz w:val="20"/>
          <w:szCs w:val="20"/>
          <w:lang w:eastAsia="ko-KR"/>
        </w:rPr>
      </w:pPr>
      <w:r w:rsidRPr="00FE16DF">
        <w:rPr>
          <w:rFonts w:eastAsia="Gulim"/>
          <w:sz w:val="20"/>
          <w:szCs w:val="20"/>
          <w:lang w:eastAsia="ko-KR"/>
        </w:rPr>
        <w:t xml:space="preserve">Proposed agreement: </w:t>
      </w:r>
    </w:p>
    <w:p w14:paraId="4ACF90E0" w14:textId="77777777" w:rsidR="00FE16DF" w:rsidRPr="00FE16DF" w:rsidRDefault="00FE16DF" w:rsidP="00FE16DF">
      <w:pPr>
        <w:pStyle w:val="ListParagraph"/>
        <w:numPr>
          <w:ilvl w:val="2"/>
          <w:numId w:val="10"/>
        </w:numPr>
        <w:wordWrap w:val="0"/>
        <w:spacing w:before="100" w:beforeAutospacing="1" w:after="100" w:afterAutospacing="1"/>
        <w:jc w:val="both"/>
        <w:rPr>
          <w:rFonts w:eastAsia="Gulim"/>
          <w:sz w:val="20"/>
          <w:szCs w:val="20"/>
          <w:lang w:eastAsia="ko-KR"/>
        </w:rPr>
      </w:pPr>
      <w:r w:rsidRPr="00FE16DF">
        <w:rPr>
          <w:rFonts w:eastAsia="Gulim"/>
          <w:i/>
          <w:iCs/>
          <w:sz w:val="20"/>
          <w:szCs w:val="20"/>
          <w:lang w:eastAsia="ko-KR"/>
        </w:rPr>
        <w:t>UE behavior of handling intra-UE prioritization/multiplexing for overlapping UL transmissions on semi-static flexible symbols is not affected by UL cancellation due to dynamic SFI or DL grant.</w:t>
      </w:r>
    </w:p>
    <w:p w14:paraId="17F5C7A8" w14:textId="77777777" w:rsidR="00FE16DF" w:rsidRPr="00FE16DF" w:rsidRDefault="00FE16DF" w:rsidP="00FE16DF">
      <w:pPr>
        <w:pStyle w:val="ListParagraph"/>
        <w:numPr>
          <w:ilvl w:val="2"/>
          <w:numId w:val="10"/>
        </w:numPr>
        <w:wordWrap w:val="0"/>
        <w:spacing w:before="100" w:beforeAutospacing="1" w:after="100" w:afterAutospacing="1"/>
        <w:jc w:val="both"/>
        <w:rPr>
          <w:rFonts w:eastAsia="Gulim"/>
          <w:sz w:val="20"/>
          <w:szCs w:val="20"/>
          <w:lang w:eastAsia="ko-KR"/>
        </w:rPr>
      </w:pPr>
      <w:r w:rsidRPr="00FE16DF">
        <w:rPr>
          <w:rFonts w:eastAsia="Gulim"/>
          <w:sz w:val="20"/>
          <w:szCs w:val="20"/>
          <w:lang w:eastAsia="ko-KR"/>
        </w:rPr>
        <w:t>Note that the proposed agreement is to start the discussions.</w:t>
      </w:r>
    </w:p>
    <w:p w14:paraId="4AF9292F" w14:textId="54660FD3" w:rsidR="00FE16DF" w:rsidRDefault="00FE16DF" w:rsidP="00FE16DF">
      <w:pPr>
        <w:pStyle w:val="ListParagraph"/>
        <w:numPr>
          <w:ilvl w:val="0"/>
          <w:numId w:val="10"/>
        </w:numPr>
        <w:wordWrap w:val="0"/>
        <w:spacing w:before="100" w:beforeAutospacing="1" w:after="100" w:afterAutospacing="1"/>
        <w:jc w:val="both"/>
        <w:rPr>
          <w:rFonts w:eastAsia="Gulim"/>
          <w:b/>
          <w:bCs/>
          <w:sz w:val="20"/>
          <w:szCs w:val="20"/>
          <w:lang w:eastAsia="ko-KR"/>
        </w:rPr>
      </w:pPr>
      <w:r w:rsidRPr="00FE16DF">
        <w:rPr>
          <w:rFonts w:eastAsia="Gulim"/>
          <w:b/>
          <w:bCs/>
          <w:sz w:val="20"/>
          <w:szCs w:val="20"/>
          <w:lang w:eastAsia="ko-KR"/>
        </w:rPr>
        <w:t>Discussions/Agreements by 8/21, TPs by 8/28</w:t>
      </w:r>
    </w:p>
    <w:p w14:paraId="6A79E425" w14:textId="05FA85E9" w:rsidR="00FE16DF" w:rsidRPr="00FE16DF" w:rsidRDefault="00FE16DF" w:rsidP="00FE16DF">
      <w:pPr>
        <w:wordWrap w:val="0"/>
        <w:spacing w:before="100" w:beforeAutospacing="1" w:after="100" w:afterAutospacing="1"/>
        <w:jc w:val="both"/>
        <w:rPr>
          <w:rFonts w:eastAsia="Gulim"/>
          <w:lang w:eastAsia="ko-KR"/>
        </w:rPr>
      </w:pPr>
      <w:r w:rsidRPr="00FE16DF">
        <w:rPr>
          <w:rFonts w:eastAsia="Gulim"/>
          <w:lang w:eastAsia="ko-KR"/>
        </w:rPr>
        <w:t>A summary of the companies’ proposals is captured in [1]. Companies are encouraged to share their views by Wednesday August 19</w:t>
      </w:r>
      <w:r w:rsidRPr="00FE16DF">
        <w:rPr>
          <w:rFonts w:eastAsia="Gulim"/>
          <w:vertAlign w:val="superscript"/>
          <w:lang w:eastAsia="ko-KR"/>
        </w:rPr>
        <w:t>th</w:t>
      </w:r>
      <w:r w:rsidRPr="00FE16DF">
        <w:rPr>
          <w:rFonts w:eastAsia="Gulim"/>
          <w:lang w:eastAsia="ko-KR"/>
        </w:rPr>
        <w:t xml:space="preserve">. </w:t>
      </w:r>
    </w:p>
    <w:p w14:paraId="23C8D38F" w14:textId="31099E37" w:rsidR="00A8502F" w:rsidRDefault="00286818" w:rsidP="00FE16DF">
      <w:pPr>
        <w:pStyle w:val="Heading1"/>
        <w:ind w:left="0" w:firstLine="0"/>
        <w:jc w:val="both"/>
      </w:pPr>
      <w:r>
        <w:t xml:space="preserve">2         </w:t>
      </w:r>
      <w:r w:rsidR="00CB4607">
        <w:t xml:space="preserve">Issue#1: </w:t>
      </w:r>
      <w:r w:rsidR="00FE16DF" w:rsidRPr="00FE16DF">
        <w:rPr>
          <w:rFonts w:eastAsia="Gulim"/>
          <w:szCs w:val="36"/>
          <w:lang w:eastAsia="ko-KR"/>
        </w:rPr>
        <w:t>Processing order between semi-static TDD configuration and intra-UE prioritization</w:t>
      </w:r>
      <w:r w:rsidR="00FE16DF" w:rsidRPr="00FE16DF">
        <w:rPr>
          <w:rStyle w:val="B1Char1"/>
          <w:sz w:val="56"/>
          <w:szCs w:val="36"/>
        </w:rPr>
        <w:t xml:space="preserve"> </w:t>
      </w:r>
    </w:p>
    <w:p w14:paraId="4F866986" w14:textId="36747C54" w:rsidR="00FB2DC9" w:rsidRDefault="00FE16DF" w:rsidP="00FE16DF">
      <w:pPr>
        <w:jc w:val="both"/>
      </w:pPr>
      <w:r>
        <w:t>The following agreement was made during RAN1 #101e:</w:t>
      </w:r>
    </w:p>
    <w:p w14:paraId="4C545F44" w14:textId="25EF7A64" w:rsidR="00FE16DF" w:rsidRPr="00D77B76" w:rsidRDefault="00FE16DF" w:rsidP="00FE16DF">
      <w:pPr>
        <w:jc w:val="both"/>
        <w:rPr>
          <w:rFonts w:cs="Times"/>
          <w:b/>
          <w:bCs/>
          <w:sz w:val="21"/>
          <w:szCs w:val="27"/>
          <w:highlight w:val="green"/>
        </w:rPr>
      </w:pPr>
      <w:r w:rsidRPr="00D77B76">
        <w:rPr>
          <w:rFonts w:cs="Times"/>
          <w:b/>
          <w:color w:val="000000"/>
          <w:highlight w:val="green"/>
          <w:shd w:val="clear" w:color="auto" w:fill="FFFF00"/>
        </w:rPr>
        <w:t>Agreement</w:t>
      </w:r>
      <w:r w:rsidR="00200010">
        <w:rPr>
          <w:rFonts w:cs="Times"/>
          <w:b/>
          <w:color w:val="000000"/>
          <w:highlight w:val="green"/>
          <w:shd w:val="clear" w:color="auto" w:fill="FFFF00"/>
        </w:rPr>
        <w:t>#1</w:t>
      </w:r>
      <w:r>
        <w:rPr>
          <w:rFonts w:cs="Times"/>
          <w:b/>
          <w:highlight w:val="green"/>
        </w:rPr>
        <w:t>:</w:t>
      </w:r>
    </w:p>
    <w:p w14:paraId="5BD7A19F" w14:textId="77777777" w:rsidR="00FE16DF" w:rsidRPr="00D77B76" w:rsidRDefault="00FE16DF" w:rsidP="00FE16DF">
      <w:pPr>
        <w:jc w:val="both"/>
        <w:rPr>
          <w:i/>
          <w:lang w:eastAsia="x-none"/>
        </w:rPr>
      </w:pPr>
      <w:r w:rsidRPr="00D77B76">
        <w:rPr>
          <w:i/>
          <w:lang w:eastAsia="x-none"/>
        </w:rPr>
        <w:t>After the UE determines the overlapping PUCCH or PUSCH for multiplexing/prioritization, the UE cancels the PUCCH or PUSCH that has overlapping with semi-static configured DL symbols or SSB symbols, and then the multiplexing/prioritization is performed among the non-cancelled overlapping transmissions</w:t>
      </w:r>
    </w:p>
    <w:p w14:paraId="717FA43F" w14:textId="77777777" w:rsidR="00117654" w:rsidRDefault="00117654" w:rsidP="00117654">
      <w:pPr>
        <w:pStyle w:val="Heading3"/>
        <w:rPr>
          <w:rStyle w:val="B1Char1"/>
        </w:rPr>
      </w:pPr>
      <w:r w:rsidRPr="004B1043">
        <w:rPr>
          <w:rStyle w:val="B1Char1"/>
        </w:rPr>
        <w:t xml:space="preserve">2.1  </w:t>
      </w:r>
      <w:r>
        <w:rPr>
          <w:rStyle w:val="B1Char1"/>
        </w:rPr>
        <w:t xml:space="preserve"> Issue #1-1</w:t>
      </w:r>
    </w:p>
    <w:p w14:paraId="11E54BC5" w14:textId="77F9C289" w:rsidR="00117654" w:rsidRPr="004B1043" w:rsidRDefault="00117654" w:rsidP="00117654">
      <w:pPr>
        <w:rPr>
          <w:rStyle w:val="B1Char1"/>
        </w:rPr>
      </w:pPr>
      <w:r>
        <w:rPr>
          <w:rStyle w:val="B1Char1"/>
        </w:rPr>
        <w:t xml:space="preserve">Huawei/HiSi </w:t>
      </w:r>
      <w:r w:rsidR="00ED0BE0">
        <w:rPr>
          <w:rStyle w:val="B1Char1"/>
        </w:rPr>
        <w:t>in [2] considers the abovementioned agreement as well as the following agreement also made in RAN1#101e:</w:t>
      </w:r>
    </w:p>
    <w:p w14:paraId="5C234E6F" w14:textId="1D73C83D" w:rsidR="00091444" w:rsidRPr="001E06AA" w:rsidRDefault="00091444" w:rsidP="00091444">
      <w:pPr>
        <w:autoSpaceDE/>
        <w:autoSpaceDN/>
        <w:adjustRightInd/>
        <w:spacing w:after="0"/>
        <w:jc w:val="both"/>
        <w:rPr>
          <w:rFonts w:eastAsia="Batang"/>
          <w:b/>
          <w:bCs/>
          <w:i/>
          <w:iCs/>
          <w:lang w:val="en-GB"/>
        </w:rPr>
      </w:pPr>
      <w:r w:rsidRPr="001E06AA">
        <w:rPr>
          <w:rFonts w:eastAsia="Batang"/>
          <w:b/>
          <w:bCs/>
          <w:i/>
          <w:iCs/>
          <w:highlight w:val="green"/>
          <w:lang w:val="en-GB"/>
        </w:rPr>
        <w:t>Agreement #</w:t>
      </w:r>
      <w:r>
        <w:rPr>
          <w:rFonts w:eastAsia="Batang"/>
          <w:b/>
          <w:bCs/>
          <w:i/>
          <w:iCs/>
          <w:highlight w:val="green"/>
          <w:lang w:val="en-GB"/>
        </w:rPr>
        <w:t>2</w:t>
      </w:r>
      <w:r w:rsidRPr="001E06AA">
        <w:rPr>
          <w:rFonts w:eastAsia="Batang"/>
          <w:b/>
          <w:bCs/>
          <w:i/>
          <w:iCs/>
          <w:highlight w:val="green"/>
          <w:lang w:val="en-GB"/>
        </w:rPr>
        <w:t>:</w:t>
      </w:r>
    </w:p>
    <w:p w14:paraId="5184E26C" w14:textId="77777777" w:rsidR="00091444" w:rsidRPr="001E06AA" w:rsidRDefault="00091444" w:rsidP="00091444">
      <w:pPr>
        <w:autoSpaceDE/>
        <w:autoSpaceDN/>
        <w:adjustRightInd/>
        <w:spacing w:after="0"/>
        <w:jc w:val="both"/>
        <w:rPr>
          <w:rFonts w:eastAsia="Batang"/>
          <w:i/>
          <w:iCs/>
          <w:lang w:val="en-GB"/>
        </w:rPr>
      </w:pPr>
      <w:r w:rsidRPr="001E06AA">
        <w:rPr>
          <w:rFonts w:eastAsia="Batang"/>
          <w:i/>
          <w:iCs/>
          <w:lang w:val="en-GB"/>
        </w:rPr>
        <w:t xml:space="preserve">If a UE is expected to cancel a scheduled low priority PUCCH/PUSCH due to a first DCI scheduling </w:t>
      </w:r>
      <w:r w:rsidRPr="001E06AA">
        <w:rPr>
          <w:rFonts w:eastAsia="Batang"/>
          <w:i/>
          <w:iCs/>
          <w:color w:val="C00000"/>
          <w:lang w:val="en-GB"/>
        </w:rPr>
        <w:t>an overlapping</w:t>
      </w:r>
      <w:r w:rsidRPr="001E06AA">
        <w:rPr>
          <w:rFonts w:eastAsia="Batang"/>
          <w:i/>
          <w:iCs/>
          <w:lang w:val="en-GB"/>
        </w:rPr>
        <w:t xml:space="preserve"> high priority </w:t>
      </w:r>
      <w:r w:rsidRPr="001E06AA">
        <w:rPr>
          <w:rFonts w:eastAsia="Batang"/>
          <w:i/>
          <w:iCs/>
          <w:color w:val="C00000"/>
          <w:lang w:val="en-GB"/>
        </w:rPr>
        <w:t>channel</w:t>
      </w:r>
      <w:r w:rsidRPr="001E06AA">
        <w:rPr>
          <w:rFonts w:eastAsia="Batang"/>
          <w:i/>
          <w:iCs/>
          <w:lang w:val="en-GB"/>
        </w:rPr>
        <w:t xml:space="preserve">, the UE is not expected to transmit the scheduled low priority PUCCH/PUSCH due to a second </w:t>
      </w:r>
      <w:r w:rsidRPr="001E06AA">
        <w:rPr>
          <w:rFonts w:eastAsia="Batang"/>
          <w:i/>
          <w:iCs/>
          <w:color w:val="C00000"/>
          <w:lang w:val="en-GB"/>
        </w:rPr>
        <w:t>DCI</w:t>
      </w:r>
      <w:r w:rsidRPr="001E06AA">
        <w:rPr>
          <w:rFonts w:eastAsia="Batang"/>
          <w:i/>
          <w:iCs/>
          <w:lang w:val="en-GB"/>
        </w:rPr>
        <w:t xml:space="preserve"> </w:t>
      </w:r>
      <w:r w:rsidRPr="001E06AA">
        <w:rPr>
          <w:rFonts w:eastAsia="Batang"/>
          <w:i/>
          <w:iCs/>
          <w:color w:val="C00000"/>
          <w:lang w:val="en-GB"/>
        </w:rPr>
        <w:t>scheduling</w:t>
      </w:r>
      <w:r w:rsidRPr="001E06AA">
        <w:rPr>
          <w:rFonts w:eastAsia="Batang"/>
          <w:i/>
          <w:iCs/>
          <w:lang w:val="en-GB"/>
        </w:rPr>
        <w:t xml:space="preserve"> UCCH/PUSCH that is received after the first DCI.</w:t>
      </w:r>
    </w:p>
    <w:p w14:paraId="71EF2ADD" w14:textId="77777777" w:rsidR="00091444" w:rsidRPr="001E06AA" w:rsidRDefault="00091444" w:rsidP="00091444">
      <w:pPr>
        <w:widowControl w:val="0"/>
        <w:numPr>
          <w:ilvl w:val="0"/>
          <w:numId w:val="11"/>
        </w:numPr>
        <w:autoSpaceDE/>
        <w:autoSpaceDN/>
        <w:adjustRightInd/>
        <w:spacing w:after="240"/>
        <w:ind w:left="714" w:hanging="357"/>
        <w:contextualSpacing/>
        <w:jc w:val="both"/>
        <w:rPr>
          <w:i/>
          <w:iCs/>
          <w:lang w:val="en-GB" w:eastAsia="zh-CN"/>
        </w:rPr>
      </w:pPr>
      <w:r w:rsidRPr="001E06AA">
        <w:rPr>
          <w:i/>
          <w:iCs/>
          <w:lang w:val="en-GB" w:eastAsia="ja-JP"/>
        </w:rPr>
        <w:t>Note: The collision between HP PUSCH and LP PUSCH is not covered by this agreement.</w:t>
      </w:r>
    </w:p>
    <w:p w14:paraId="2DD27D55" w14:textId="256121BF" w:rsidR="00FE16DF" w:rsidRDefault="00FE16DF" w:rsidP="00FE16DF"/>
    <w:p w14:paraId="253CB69D" w14:textId="63389937" w:rsidR="00226BFA" w:rsidRDefault="00BA4B08" w:rsidP="00FE16DF">
      <w:r>
        <w:t>For scenarios such as the one illustrated in the figure below, [2] argues the following:</w:t>
      </w:r>
    </w:p>
    <w:p w14:paraId="0D5ABD28" w14:textId="6D1769C4" w:rsidR="002870DB" w:rsidRDefault="002870DB" w:rsidP="002870DB">
      <w:pPr>
        <w:jc w:val="center"/>
      </w:pPr>
      <w:r>
        <w:rPr>
          <w:noProof/>
          <w:lang w:eastAsia="zh-CN"/>
        </w:rPr>
        <w:lastRenderedPageBreak/>
        <w:drawing>
          <wp:inline distT="0" distB="0" distL="0" distR="0" wp14:anchorId="364173EC" wp14:editId="0808F7FC">
            <wp:extent cx="4780952" cy="1809524"/>
            <wp:effectExtent l="0" t="0" r="635"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80952" cy="1809524"/>
                    </a:xfrm>
                    <a:prstGeom prst="rect">
                      <a:avLst/>
                    </a:prstGeom>
                  </pic:spPr>
                </pic:pic>
              </a:graphicData>
            </a:graphic>
          </wp:inline>
        </w:drawing>
      </w:r>
    </w:p>
    <w:p w14:paraId="25367CA1" w14:textId="3A67F790" w:rsidR="00226BFA" w:rsidRPr="00226BFA" w:rsidRDefault="00226BFA" w:rsidP="00226BFA">
      <w:pPr>
        <w:jc w:val="both"/>
        <w:rPr>
          <w:i/>
          <w:iCs/>
        </w:rPr>
      </w:pPr>
      <w:r>
        <w:rPr>
          <w:i/>
          <w:iCs/>
          <w:lang w:val="en-GB"/>
        </w:rPr>
        <w:t>“</w:t>
      </w:r>
      <w:r w:rsidRPr="00226BFA">
        <w:rPr>
          <w:i/>
          <w:iCs/>
          <w:lang w:val="en-GB"/>
        </w:rPr>
        <w:t>Considering the example above, according to Agreement #</w:t>
      </w:r>
      <w:r w:rsidR="002870DB">
        <w:rPr>
          <w:i/>
          <w:iCs/>
          <w:lang w:val="en-GB"/>
        </w:rPr>
        <w:t>1</w:t>
      </w:r>
      <w:r w:rsidRPr="00226BFA">
        <w:rPr>
          <w:i/>
          <w:iCs/>
          <w:lang w:val="en-GB"/>
        </w:rPr>
        <w:t xml:space="preserve">, </w:t>
      </w:r>
      <w:r w:rsidRPr="00226BFA">
        <w:rPr>
          <w:i/>
          <w:iCs/>
        </w:rPr>
        <w:t>the collision handling is done based on the final DCI. This would mean that the overlap is determined among LP PUCCH 1, HP PUCCH 2 and SSB. It means when the UE receives the intermediate HP DCI 1 (i.e. it has not received HP DCI 2 yet), the UE will not resolve the collisions between HP PUCCH 1 and LP PUCCH1. Instead the UE will wait to receive the final DCI for the HP PUCCH, i.e. until the DCI scheduling the HP PUCCH 2, and then it will resolve any the collision based on HP PUCCH 2. Thus LP PUCCH 1 will be transmitted. On the other hand, following agreement #</w:t>
      </w:r>
      <w:del w:id="4" w:author="NTT DOCOMO, INC." w:date="2020-08-18T10:44:00Z">
        <w:r w:rsidRPr="00226BFA" w:rsidDel="00866D6A">
          <w:rPr>
            <w:i/>
            <w:iCs/>
          </w:rPr>
          <w:delText>1</w:delText>
        </w:r>
      </w:del>
      <w:ins w:id="5" w:author="NTT DOCOMO, INC." w:date="2020-08-18T10:44:00Z">
        <w:r w:rsidR="00866D6A">
          <w:rPr>
            <w:i/>
            <w:iCs/>
          </w:rPr>
          <w:t>2</w:t>
        </w:r>
      </w:ins>
      <w:r w:rsidRPr="00226BFA">
        <w:rPr>
          <w:i/>
          <w:iCs/>
        </w:rPr>
        <w:t>, the UE will resolve the collision between the HP PUCCH 1 and LP PUCCH 1 when it receives HP DCI 1. It means the UE will not wait for any final DCI. Thus LP PUCCH 1 will be canceled.</w:t>
      </w:r>
      <w:r>
        <w:rPr>
          <w:i/>
          <w:iCs/>
        </w:rPr>
        <w:t>”</w:t>
      </w:r>
    </w:p>
    <w:p w14:paraId="1A585675" w14:textId="699BCB4B" w:rsidR="00BA4B08" w:rsidRDefault="00486854" w:rsidP="00185310">
      <w:pPr>
        <w:jc w:val="both"/>
        <w:rPr>
          <w:b/>
          <w:bCs/>
        </w:rPr>
      </w:pPr>
      <w:r w:rsidRPr="00185310">
        <w:rPr>
          <w:b/>
          <w:bCs/>
        </w:rPr>
        <w:t xml:space="preserve">Comment from the FL: The two operations should be done separately. According to the current specification, one HP PUCCH1 is scheduled, LP PUCCH1 is dropped. Later, HP PUCCH1 may be overridden by a new DCI </w:t>
      </w:r>
      <w:r w:rsidR="00185310" w:rsidRPr="00185310">
        <w:rPr>
          <w:b/>
          <w:bCs/>
        </w:rPr>
        <w:t xml:space="preserve">which requests a transmission on HP PUCCH2. At that time, the collision between HP PUCCH2 and SSB is resolved. </w:t>
      </w:r>
    </w:p>
    <w:p w14:paraId="18D2ED8A" w14:textId="3A0F4947" w:rsidR="00185310" w:rsidRDefault="00185310" w:rsidP="00185310">
      <w:pPr>
        <w:jc w:val="both"/>
        <w:rPr>
          <w:b/>
          <w:bCs/>
        </w:rPr>
      </w:pPr>
      <w:r>
        <w:rPr>
          <w:b/>
          <w:bCs/>
        </w:rPr>
        <w:t>Question</w:t>
      </w:r>
      <w:r w:rsidR="00511AC6">
        <w:rPr>
          <w:b/>
          <w:bCs/>
        </w:rPr>
        <w:t xml:space="preserve"> #1</w:t>
      </w:r>
      <w:r>
        <w:rPr>
          <w:b/>
          <w:bCs/>
        </w:rPr>
        <w:t>: Considering the example and the explanations above</w:t>
      </w:r>
      <w:r w:rsidR="00A94859">
        <w:rPr>
          <w:b/>
          <w:bCs/>
        </w:rPr>
        <w:t xml:space="preserve">, </w:t>
      </w:r>
      <w:r w:rsidR="00F8623A">
        <w:rPr>
          <w:b/>
          <w:bCs/>
        </w:rPr>
        <w:t>is there any clarification needed for the UE’s operations based on Agreement</w:t>
      </w:r>
      <w:r w:rsidR="00511AC6">
        <w:rPr>
          <w:b/>
          <w:bCs/>
        </w:rPr>
        <w:t>#1 and Agreement#2? Please share your views in the table below.</w:t>
      </w:r>
    </w:p>
    <w:tbl>
      <w:tblPr>
        <w:tblStyle w:val="TableGrid"/>
        <w:tblW w:w="0" w:type="auto"/>
        <w:tblLook w:val="04A0" w:firstRow="1" w:lastRow="0" w:firstColumn="1" w:lastColumn="0" w:noHBand="0" w:noVBand="1"/>
      </w:tblPr>
      <w:tblGrid>
        <w:gridCol w:w="2785"/>
        <w:gridCol w:w="6844"/>
      </w:tblGrid>
      <w:tr w:rsidR="00511AC6" w14:paraId="54FF26E8" w14:textId="77777777" w:rsidTr="00511AC6">
        <w:tc>
          <w:tcPr>
            <w:tcW w:w="2785" w:type="dxa"/>
          </w:tcPr>
          <w:p w14:paraId="5854FBA1" w14:textId="2C9E0E20" w:rsidR="00511AC6" w:rsidRDefault="00511AC6" w:rsidP="00511AC6">
            <w:pPr>
              <w:jc w:val="center"/>
              <w:rPr>
                <w:b/>
                <w:bCs/>
              </w:rPr>
            </w:pPr>
            <w:r>
              <w:rPr>
                <w:b/>
                <w:bCs/>
              </w:rPr>
              <w:t>Company</w:t>
            </w:r>
          </w:p>
        </w:tc>
        <w:tc>
          <w:tcPr>
            <w:tcW w:w="6844" w:type="dxa"/>
          </w:tcPr>
          <w:p w14:paraId="4F463F81" w14:textId="397729A0" w:rsidR="00511AC6" w:rsidRDefault="00511AC6" w:rsidP="00511AC6">
            <w:pPr>
              <w:jc w:val="center"/>
              <w:rPr>
                <w:b/>
                <w:bCs/>
              </w:rPr>
            </w:pPr>
            <w:r>
              <w:rPr>
                <w:b/>
                <w:bCs/>
              </w:rPr>
              <w:t>Comments</w:t>
            </w:r>
          </w:p>
        </w:tc>
      </w:tr>
      <w:tr w:rsidR="00511AC6" w14:paraId="71B5DD7F" w14:textId="77777777" w:rsidTr="00511AC6">
        <w:tc>
          <w:tcPr>
            <w:tcW w:w="2785" w:type="dxa"/>
          </w:tcPr>
          <w:p w14:paraId="5B847376" w14:textId="4132A3A0" w:rsidR="00511AC6" w:rsidRPr="00AD5797" w:rsidRDefault="00AD5797" w:rsidP="00185310">
            <w:pPr>
              <w:rPr>
                <w:bCs/>
                <w:lang w:eastAsia="zh-CN"/>
              </w:rPr>
            </w:pPr>
            <w:r w:rsidRPr="00AD5797">
              <w:rPr>
                <w:rFonts w:hint="eastAsia"/>
                <w:bCs/>
                <w:lang w:eastAsia="zh-CN"/>
              </w:rPr>
              <w:t>v</w:t>
            </w:r>
            <w:r w:rsidRPr="00AD5797">
              <w:rPr>
                <w:bCs/>
                <w:lang w:eastAsia="zh-CN"/>
              </w:rPr>
              <w:t>ivo</w:t>
            </w:r>
          </w:p>
        </w:tc>
        <w:tc>
          <w:tcPr>
            <w:tcW w:w="6844" w:type="dxa"/>
          </w:tcPr>
          <w:p w14:paraId="7E0544B9" w14:textId="2B6B102B" w:rsidR="00212DF7" w:rsidRDefault="00212DF7" w:rsidP="00AD5797">
            <w:pPr>
              <w:rPr>
                <w:bCs/>
                <w:lang w:eastAsia="zh-CN"/>
              </w:rPr>
            </w:pPr>
            <w:r>
              <w:rPr>
                <w:bCs/>
                <w:lang w:eastAsia="zh-CN"/>
              </w:rPr>
              <w:t>A</w:t>
            </w:r>
            <w:r w:rsidR="00AD5797">
              <w:rPr>
                <w:bCs/>
                <w:lang w:eastAsia="zh-CN"/>
              </w:rPr>
              <w:t>bove agrerement#1</w:t>
            </w:r>
            <w:r>
              <w:rPr>
                <w:bCs/>
                <w:lang w:eastAsia="zh-CN"/>
              </w:rPr>
              <w:t xml:space="preserve"> is </w:t>
            </w:r>
            <w:r w:rsidRPr="00212DF7">
              <w:rPr>
                <w:bCs/>
                <w:lang w:eastAsia="zh-CN"/>
              </w:rPr>
              <w:t xml:space="preserve">to </w:t>
            </w:r>
            <w:r>
              <w:rPr>
                <w:bCs/>
                <w:lang w:eastAsia="zh-CN"/>
              </w:rPr>
              <w:t>define</w:t>
            </w:r>
            <w:r w:rsidRPr="00212DF7">
              <w:rPr>
                <w:bCs/>
                <w:lang w:eastAsia="zh-CN"/>
              </w:rPr>
              <w:t xml:space="preserve"> the processing order between intra-UE multiplexing/prioritization, and cancellation </w:t>
            </w:r>
            <w:r w:rsidRPr="00212DF7">
              <w:rPr>
                <w:b/>
                <w:bCs/>
                <w:lang w:eastAsia="zh-CN"/>
              </w:rPr>
              <w:t>due to semi-static TDD configuration and SSB</w:t>
            </w:r>
            <w:r>
              <w:rPr>
                <w:bCs/>
                <w:lang w:eastAsia="zh-CN"/>
              </w:rPr>
              <w:t xml:space="preserve">, </w:t>
            </w:r>
            <w:r w:rsidRPr="00212DF7">
              <w:rPr>
                <w:bCs/>
                <w:lang w:eastAsia="zh-CN"/>
              </w:rPr>
              <w:t xml:space="preserve">UE will have 3-step processing for </w:t>
            </w:r>
            <w:r>
              <w:rPr>
                <w:bCs/>
                <w:lang w:eastAsia="zh-CN"/>
              </w:rPr>
              <w:t>it:</w:t>
            </w:r>
          </w:p>
          <w:p w14:paraId="33BE0184" w14:textId="77777777" w:rsidR="00212DF7" w:rsidRPr="00212DF7" w:rsidRDefault="00212DF7" w:rsidP="00212DF7">
            <w:pPr>
              <w:spacing w:before="0" w:after="0" w:line="240" w:lineRule="auto"/>
              <w:ind w:leftChars="100" w:left="200"/>
              <w:rPr>
                <w:bCs/>
                <w:lang w:eastAsia="zh-CN"/>
              </w:rPr>
            </w:pPr>
            <w:r w:rsidRPr="00212DF7">
              <w:rPr>
                <w:rFonts w:hint="eastAsia"/>
                <w:bCs/>
                <w:lang w:eastAsia="zh-CN"/>
              </w:rPr>
              <w:t>•</w:t>
            </w:r>
            <w:r w:rsidRPr="00212DF7">
              <w:rPr>
                <w:bCs/>
                <w:lang w:eastAsia="zh-CN"/>
              </w:rPr>
              <w:tab/>
              <w:t>Step 1: UE follows Rel-15 behaviours for any intermediate procedure to determine the overlapping PUCCH or PUSCH for multiplexing/prioritization</w:t>
            </w:r>
          </w:p>
          <w:p w14:paraId="1B4CE386" w14:textId="77777777" w:rsidR="00212DF7" w:rsidRPr="00212DF7" w:rsidRDefault="00212DF7" w:rsidP="00212DF7">
            <w:pPr>
              <w:spacing w:before="0" w:after="0" w:line="240" w:lineRule="auto"/>
              <w:ind w:leftChars="100" w:left="200"/>
              <w:rPr>
                <w:bCs/>
                <w:lang w:eastAsia="zh-CN"/>
              </w:rPr>
            </w:pPr>
            <w:r w:rsidRPr="00212DF7">
              <w:rPr>
                <w:rFonts w:hint="eastAsia"/>
                <w:bCs/>
                <w:lang w:eastAsia="zh-CN"/>
              </w:rPr>
              <w:t>•</w:t>
            </w:r>
            <w:r w:rsidRPr="00212DF7">
              <w:rPr>
                <w:bCs/>
                <w:lang w:eastAsia="zh-CN"/>
              </w:rPr>
              <w:tab/>
              <w:t>Step 2: UE cancels the ones that collides with semi-static DL symbols,</w:t>
            </w:r>
          </w:p>
          <w:p w14:paraId="5C222386" w14:textId="23FEEE26" w:rsidR="00212DF7" w:rsidRDefault="00212DF7" w:rsidP="00212DF7">
            <w:pPr>
              <w:spacing w:before="0" w:after="0" w:line="240" w:lineRule="auto"/>
              <w:ind w:leftChars="100" w:left="200"/>
              <w:rPr>
                <w:bCs/>
                <w:lang w:eastAsia="zh-CN"/>
              </w:rPr>
            </w:pPr>
            <w:r w:rsidRPr="00212DF7">
              <w:rPr>
                <w:rFonts w:hint="eastAsia"/>
                <w:bCs/>
                <w:lang w:eastAsia="zh-CN"/>
              </w:rPr>
              <w:t>•</w:t>
            </w:r>
            <w:r w:rsidRPr="00212DF7">
              <w:rPr>
                <w:bCs/>
                <w:lang w:eastAsia="zh-CN"/>
              </w:rPr>
              <w:tab/>
              <w:t>Step 3: UE performs multiplexing/prioritization among the non-cancelled overlapping channels.</w:t>
            </w:r>
          </w:p>
          <w:p w14:paraId="5DE7854D" w14:textId="2DB19F0B" w:rsidR="00212DF7" w:rsidRDefault="00212DF7" w:rsidP="00212DF7">
            <w:pPr>
              <w:rPr>
                <w:bCs/>
                <w:lang w:eastAsia="zh-CN"/>
              </w:rPr>
            </w:pPr>
            <w:r>
              <w:rPr>
                <w:bCs/>
                <w:lang w:eastAsia="zh-CN"/>
              </w:rPr>
              <w:t xml:space="preserve">Therefore, for the example/figure in [2], </w:t>
            </w:r>
            <w:r w:rsidR="00DC6978">
              <w:rPr>
                <w:bCs/>
                <w:lang w:eastAsia="zh-CN"/>
              </w:rPr>
              <w:t xml:space="preserve">if gNB really schedules/indicates the HP PUCCH 2, knowing that there will be collision with SSB, then </w:t>
            </w:r>
            <w:r w:rsidR="00DC6978" w:rsidRPr="00DC6978">
              <w:rPr>
                <w:bCs/>
                <w:lang w:eastAsia="zh-CN"/>
              </w:rPr>
              <w:t>LP PUCCH 1 will be canceled</w:t>
            </w:r>
            <w:r w:rsidR="00DC6978">
              <w:rPr>
                <w:bCs/>
                <w:lang w:eastAsia="zh-CN"/>
              </w:rPr>
              <w:t xml:space="preserve">. But we think reasonable gNB should not indicates the resource for HP PUCCH 2 colliding with the SSB. </w:t>
            </w:r>
          </w:p>
          <w:p w14:paraId="0602F19D" w14:textId="282A9A2D" w:rsidR="00212DF7" w:rsidRPr="00212DF7" w:rsidRDefault="00212DF7" w:rsidP="00212DF7">
            <w:pPr>
              <w:spacing w:before="0" w:after="0" w:line="240" w:lineRule="auto"/>
              <w:rPr>
                <w:bCs/>
                <w:lang w:eastAsia="zh-CN"/>
              </w:rPr>
            </w:pPr>
          </w:p>
          <w:p w14:paraId="034E6643" w14:textId="749875BC" w:rsidR="00BA6FCD" w:rsidRPr="00DC6978" w:rsidRDefault="00DC6978" w:rsidP="00FF0C9D">
            <w:pPr>
              <w:rPr>
                <w:iCs/>
                <w:lang w:eastAsia="zh-CN"/>
              </w:rPr>
            </w:pPr>
            <w:r>
              <w:rPr>
                <w:bCs/>
                <w:lang w:eastAsia="zh-CN"/>
              </w:rPr>
              <w:t xml:space="preserve">For </w:t>
            </w:r>
            <w:r w:rsidR="00AD5797">
              <w:rPr>
                <w:bCs/>
                <w:lang w:eastAsia="zh-CN"/>
              </w:rPr>
              <w:t xml:space="preserve">agreement#2, </w:t>
            </w:r>
            <w:r w:rsidR="00FF0C9D">
              <w:rPr>
                <w:bCs/>
                <w:lang w:eastAsia="zh-CN"/>
              </w:rPr>
              <w:t xml:space="preserve">this is highly related to the </w:t>
            </w:r>
            <w:r w:rsidR="00FF0C9D" w:rsidRPr="00675AF2">
              <w:rPr>
                <w:highlight w:val="cyan"/>
                <w:lang w:eastAsia="ko-KR"/>
              </w:rPr>
              <w:t>[102-e-NR-L1en</w:t>
            </w:r>
            <w:r w:rsidR="00FF0C9D">
              <w:rPr>
                <w:highlight w:val="cyan"/>
                <w:lang w:eastAsia="ko-KR"/>
              </w:rPr>
              <w:t>h-URLLC-Scheduling and HARQ-02]</w:t>
            </w:r>
            <w:r w:rsidR="00FF0C9D">
              <w:rPr>
                <w:lang w:eastAsia="ko-KR"/>
              </w:rPr>
              <w:t>. O</w:t>
            </w:r>
            <w:r>
              <w:rPr>
                <w:bCs/>
                <w:lang w:eastAsia="zh-CN"/>
              </w:rPr>
              <w:t xml:space="preserve">ur understanding for </w:t>
            </w:r>
            <w:r w:rsidR="00AD5797">
              <w:rPr>
                <w:bCs/>
                <w:lang w:eastAsia="zh-CN"/>
              </w:rPr>
              <w:t xml:space="preserve">the determined PUCCH which cancels other low priority channel(s) or to be cancelled by other high priority channels should be the ‘final’ PUCCH based on the PUCCH resource updating timeline i.e., </w:t>
            </w:r>
            <w:r w:rsidR="00AD5797" w:rsidRPr="00AD5797">
              <w:rPr>
                <w:bCs/>
                <w:i/>
                <w:lang w:eastAsia="zh-CN"/>
              </w:rPr>
              <w:t>N3</w:t>
            </w:r>
            <w:r w:rsidR="00AD5797">
              <w:rPr>
                <w:bCs/>
                <w:lang w:eastAsia="zh-CN"/>
              </w:rPr>
              <w:t>, not the ‘</w:t>
            </w:r>
            <w:r w:rsidR="00AD5797" w:rsidRPr="00AD5797">
              <w:rPr>
                <w:bCs/>
                <w:lang w:eastAsia="zh-CN"/>
              </w:rPr>
              <w:t>intermediate</w:t>
            </w:r>
            <w:r w:rsidR="00AD5797">
              <w:rPr>
                <w:bCs/>
                <w:lang w:eastAsia="zh-CN"/>
              </w:rPr>
              <w:t xml:space="preserve">’ PUCCH. </w:t>
            </w:r>
            <w:r>
              <w:rPr>
                <w:bCs/>
                <w:lang w:eastAsia="zh-CN"/>
              </w:rPr>
              <w:t xml:space="preserve">This is different </w:t>
            </w:r>
            <w:r>
              <w:rPr>
                <w:rFonts w:hint="eastAsia"/>
                <w:iCs/>
                <w:lang w:eastAsia="zh-CN"/>
              </w:rPr>
              <w:t>f</w:t>
            </w:r>
            <w:r>
              <w:rPr>
                <w:iCs/>
                <w:lang w:eastAsia="zh-CN"/>
              </w:rPr>
              <w:t xml:space="preserve">rom Agreement#1 that the resource collision with </w:t>
            </w:r>
            <w:r w:rsidRPr="00DC6978">
              <w:rPr>
                <w:iCs/>
                <w:lang w:eastAsia="zh-CN"/>
              </w:rPr>
              <w:t>semi-static configured DL symbols or SSB symbols</w:t>
            </w:r>
            <w:r>
              <w:rPr>
                <w:iCs/>
                <w:lang w:eastAsia="zh-CN"/>
              </w:rPr>
              <w:t xml:space="preserve"> should be avoided by proper gNB scheduling. </w:t>
            </w:r>
          </w:p>
        </w:tc>
      </w:tr>
      <w:tr w:rsidR="000A01AE" w14:paraId="3513921E" w14:textId="77777777" w:rsidTr="00511AC6">
        <w:tc>
          <w:tcPr>
            <w:tcW w:w="2785" w:type="dxa"/>
          </w:tcPr>
          <w:p w14:paraId="734E50AA" w14:textId="33590D21" w:rsidR="000A01AE" w:rsidRPr="00AD5797" w:rsidRDefault="000A01AE" w:rsidP="00185310">
            <w:pPr>
              <w:rPr>
                <w:bCs/>
                <w:lang w:eastAsia="zh-CN"/>
              </w:rPr>
            </w:pPr>
            <w:r>
              <w:rPr>
                <w:rFonts w:hint="eastAsia"/>
                <w:bCs/>
                <w:lang w:eastAsia="zh-CN"/>
              </w:rPr>
              <w:t>Z</w:t>
            </w:r>
            <w:r>
              <w:rPr>
                <w:bCs/>
                <w:lang w:eastAsia="zh-CN"/>
              </w:rPr>
              <w:t>TE</w:t>
            </w:r>
          </w:p>
        </w:tc>
        <w:tc>
          <w:tcPr>
            <w:tcW w:w="6844" w:type="dxa"/>
          </w:tcPr>
          <w:p w14:paraId="6E6AE289" w14:textId="0B7AC777" w:rsidR="000A01AE" w:rsidRPr="00891B3E" w:rsidRDefault="000A01AE" w:rsidP="000A01AE">
            <w:pPr>
              <w:rPr>
                <w:bCs/>
                <w:lang w:eastAsia="zh-CN"/>
              </w:rPr>
            </w:pPr>
            <w:r w:rsidRPr="00891B3E">
              <w:rPr>
                <w:bCs/>
                <w:lang w:eastAsia="zh-CN"/>
              </w:rPr>
              <w:t xml:space="preserve">The contradiction between the two agreements is valid according to the example </w:t>
            </w:r>
            <w:r w:rsidRPr="00891B3E">
              <w:rPr>
                <w:bCs/>
                <w:lang w:eastAsia="zh-CN"/>
              </w:rPr>
              <w:lastRenderedPageBreak/>
              <w:t>showed. Maybe only on</w:t>
            </w:r>
            <w:r w:rsidR="00292DDF">
              <w:rPr>
                <w:bCs/>
                <w:lang w:eastAsia="zh-CN"/>
              </w:rPr>
              <w:t>e of the two agreements could survive</w:t>
            </w:r>
            <w:r w:rsidRPr="00891B3E">
              <w:rPr>
                <w:bCs/>
                <w:lang w:eastAsia="zh-CN"/>
              </w:rPr>
              <w:t>. From our perspective, the agreement1 could be revised to:</w:t>
            </w:r>
          </w:p>
          <w:p w14:paraId="1E797894" w14:textId="15819DDB" w:rsidR="000A01AE" w:rsidRDefault="000A01AE" w:rsidP="000A01AE">
            <w:pPr>
              <w:rPr>
                <w:bCs/>
                <w:lang w:eastAsia="zh-CN"/>
              </w:rPr>
            </w:pPr>
            <w:r w:rsidRPr="005277CE">
              <w:rPr>
                <w:i/>
                <w:strike/>
                <w:lang w:eastAsia="x-none"/>
              </w:rPr>
              <w:t>After the UE determines the overlapping PUCCH or PUSCH for multiplexing/prioritization, t</w:t>
            </w:r>
            <w:r w:rsidRPr="005277CE">
              <w:rPr>
                <w:i/>
                <w:color w:val="FF0000"/>
                <w:u w:val="single"/>
                <w:lang w:eastAsia="x-none"/>
              </w:rPr>
              <w:t>T</w:t>
            </w:r>
            <w:r w:rsidRPr="00D77B76">
              <w:rPr>
                <w:i/>
                <w:lang w:eastAsia="x-none"/>
              </w:rPr>
              <w:t>he UE cancels the PUCCH or PUSCH that has overlapping with semi-static configured DL symbols or SSB symbols, and then the multiplexing/prioritization is performed among the non-cancelled overlapping transmissions</w:t>
            </w:r>
          </w:p>
        </w:tc>
      </w:tr>
      <w:tr w:rsidR="00866D6A" w14:paraId="6CE94381" w14:textId="77777777" w:rsidTr="00511AC6">
        <w:tc>
          <w:tcPr>
            <w:tcW w:w="2785" w:type="dxa"/>
          </w:tcPr>
          <w:p w14:paraId="3D0E0B46" w14:textId="147A2F27" w:rsidR="00866D6A" w:rsidRPr="00866D6A" w:rsidRDefault="00866D6A" w:rsidP="00185310">
            <w:pPr>
              <w:rPr>
                <w:rFonts w:eastAsia="Yu Mincho"/>
                <w:bCs/>
                <w:lang w:eastAsia="ja-JP"/>
              </w:rPr>
            </w:pPr>
            <w:r>
              <w:rPr>
                <w:rFonts w:eastAsia="Yu Mincho" w:hint="eastAsia"/>
                <w:bCs/>
                <w:lang w:eastAsia="ja-JP"/>
              </w:rPr>
              <w:lastRenderedPageBreak/>
              <w:t>DOCOMO</w:t>
            </w:r>
          </w:p>
        </w:tc>
        <w:tc>
          <w:tcPr>
            <w:tcW w:w="6844" w:type="dxa"/>
          </w:tcPr>
          <w:p w14:paraId="0F57D29E" w14:textId="6A31E025" w:rsidR="00866D6A" w:rsidRDefault="00866D6A" w:rsidP="00866D6A">
            <w:pPr>
              <w:spacing w:after="0"/>
              <w:rPr>
                <w:rFonts w:eastAsia="Yu Mincho"/>
                <w:bCs/>
                <w:lang w:eastAsia="ja-JP"/>
              </w:rPr>
            </w:pPr>
            <w:r>
              <w:rPr>
                <w:rFonts w:eastAsia="Yu Mincho" w:hint="eastAsia"/>
                <w:bCs/>
                <w:lang w:eastAsia="ja-JP"/>
              </w:rPr>
              <w:t>We don</w:t>
            </w:r>
            <w:r>
              <w:rPr>
                <w:rFonts w:eastAsia="Yu Mincho"/>
                <w:bCs/>
                <w:lang w:eastAsia="ja-JP"/>
              </w:rPr>
              <w:t xml:space="preserve">’t see the contradiction between the two agreements. In our understanding, the agreement 1 does not rely on the last DCI but on any DCI for triggering the three steps in vivo’s comment above. Or, even if the agreement 1 would rely on the last DCI, the LP PUCCH 1 needed to be cancelled by HP PUCCH 1 to comply with the following agreement. However, it would be difficult for UE to cancel the LP PUCCH 1 after triggering by HP DCI 2 scheduling HP PUCCH 2 as the timeline </w:t>
            </w:r>
            <w:r>
              <w:t>Tproc,2+d1 may not be met. Therefore, it would be better to clarify the agreement 1 is triggered by any DCI.</w:t>
            </w:r>
          </w:p>
          <w:p w14:paraId="713C53A5" w14:textId="77777777" w:rsidR="00866D6A" w:rsidRDefault="00866D6A" w:rsidP="00866D6A">
            <w:pPr>
              <w:spacing w:after="0"/>
              <w:rPr>
                <w:rFonts w:eastAsia="Yu Mincho"/>
                <w:bCs/>
                <w:lang w:eastAsia="ja-JP"/>
              </w:rPr>
            </w:pPr>
          </w:p>
          <w:p w14:paraId="6EA7CADF" w14:textId="77777777" w:rsidR="00866D6A" w:rsidRPr="00866D6A" w:rsidRDefault="00866D6A" w:rsidP="00866D6A">
            <w:pPr>
              <w:spacing w:after="0"/>
              <w:contextualSpacing/>
              <w:rPr>
                <w:b/>
                <w:bCs/>
                <w:highlight w:val="green"/>
              </w:rPr>
            </w:pPr>
            <w:r w:rsidRPr="00866D6A">
              <w:rPr>
                <w:b/>
                <w:bCs/>
                <w:highlight w:val="green"/>
              </w:rPr>
              <w:t>Agreement</w:t>
            </w:r>
          </w:p>
          <w:p w14:paraId="361EBFBA" w14:textId="77777777" w:rsidR="00866D6A" w:rsidRPr="00866D6A" w:rsidRDefault="00866D6A" w:rsidP="00866D6A">
            <w:pPr>
              <w:spacing w:after="0"/>
              <w:contextualSpacing/>
              <w:rPr>
                <w:bCs/>
              </w:rPr>
            </w:pPr>
            <w:r w:rsidRPr="00866D6A">
              <w:rPr>
                <w:bCs/>
              </w:rPr>
              <w:t>In case of collision between a high priority channel and low priority channels, adopt one of the following options:</w:t>
            </w:r>
          </w:p>
          <w:p w14:paraId="5ED35824" w14:textId="2D78CFD6" w:rsidR="00866D6A" w:rsidRPr="00866D6A" w:rsidRDefault="00866D6A" w:rsidP="00866D6A">
            <w:pPr>
              <w:pStyle w:val="ListParagraph"/>
              <w:numPr>
                <w:ilvl w:val="0"/>
                <w:numId w:val="18"/>
              </w:numPr>
              <w:rPr>
                <w:rFonts w:ascii="TimesNewRomanPSMT" w:hAnsi="TimesNewRomanPSMT"/>
                <w:sz w:val="20"/>
                <w:szCs w:val="20"/>
                <w:lang w:eastAsia="ko-KR"/>
              </w:rPr>
            </w:pPr>
            <w:r w:rsidRPr="00866D6A">
              <w:rPr>
                <w:sz w:val="20"/>
                <w:szCs w:val="20"/>
              </w:rPr>
              <w:t>A UE is expected to cancel the overlapping low priority channel by the first overlapping symbol at the latest. Further, a UE expects that the first [overlapping] symbol of the high priority channel is not earlier than Tproc,2+d1 after the last symbol of the PDCCH with the DCI format scheduling the high priority channel.</w:t>
            </w:r>
          </w:p>
        </w:tc>
      </w:tr>
      <w:tr w:rsidR="00644FEE" w14:paraId="682B603B" w14:textId="77777777" w:rsidTr="00511AC6">
        <w:tc>
          <w:tcPr>
            <w:tcW w:w="2785" w:type="dxa"/>
          </w:tcPr>
          <w:p w14:paraId="0BE5AA26" w14:textId="389A404C" w:rsidR="00644FEE" w:rsidRDefault="00644FEE" w:rsidP="00185310">
            <w:pPr>
              <w:rPr>
                <w:rFonts w:eastAsia="Yu Mincho"/>
                <w:bCs/>
                <w:lang w:eastAsia="ja-JP"/>
              </w:rPr>
            </w:pPr>
            <w:r>
              <w:rPr>
                <w:rFonts w:eastAsia="Yu Mincho"/>
                <w:bCs/>
                <w:lang w:eastAsia="ja-JP"/>
              </w:rPr>
              <w:t>HW/HiSi</w:t>
            </w:r>
          </w:p>
        </w:tc>
        <w:tc>
          <w:tcPr>
            <w:tcW w:w="6844" w:type="dxa"/>
          </w:tcPr>
          <w:p w14:paraId="49EAC39A" w14:textId="77777777" w:rsidR="00644FEE" w:rsidRDefault="00644FEE" w:rsidP="00644FEE">
            <w:pPr>
              <w:rPr>
                <w:bCs/>
              </w:rPr>
            </w:pPr>
            <w:r>
              <w:rPr>
                <w:bCs/>
              </w:rPr>
              <w:t xml:space="preserve">We see a possible conflict between agreement #1 and #2 above for the case when PUCCH does overlap with DL symbols or SSB. </w:t>
            </w:r>
          </w:p>
          <w:p w14:paraId="4E5ED425" w14:textId="77777777" w:rsidR="00644FEE" w:rsidRDefault="00644FEE" w:rsidP="00644FEE">
            <w:pPr>
              <w:rPr>
                <w:bCs/>
              </w:rPr>
            </w:pPr>
            <w:r>
              <w:rPr>
                <w:bCs/>
              </w:rPr>
              <w:t>I copied the figure from above for convenience:</w:t>
            </w:r>
          </w:p>
          <w:p w14:paraId="26FD6A2E" w14:textId="77777777" w:rsidR="00644FEE" w:rsidRDefault="00644FEE" w:rsidP="00644FEE">
            <w:pPr>
              <w:rPr>
                <w:bCs/>
              </w:rPr>
            </w:pPr>
            <w:r>
              <w:rPr>
                <w:noProof/>
                <w:lang w:eastAsia="zh-CN"/>
              </w:rPr>
              <w:drawing>
                <wp:inline distT="0" distB="0" distL="0" distR="0" wp14:anchorId="60C3129C" wp14:editId="36ADDD50">
                  <wp:extent cx="3793772" cy="1435890"/>
                  <wp:effectExtent l="0" t="0" r="0" b="0"/>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01016" cy="1438632"/>
                          </a:xfrm>
                          <a:prstGeom prst="rect">
                            <a:avLst/>
                          </a:prstGeom>
                        </pic:spPr>
                      </pic:pic>
                    </a:graphicData>
                  </a:graphic>
                </wp:inline>
              </w:drawing>
            </w:r>
          </w:p>
          <w:p w14:paraId="62DF3F46" w14:textId="77777777" w:rsidR="00644FEE" w:rsidRDefault="00644FEE" w:rsidP="00644FEE">
            <w:pPr>
              <w:rPr>
                <w:bCs/>
              </w:rPr>
            </w:pPr>
            <w:r>
              <w:rPr>
                <w:bCs/>
              </w:rPr>
              <w:t>In this figure, we have the HP PUCCH 2 colliding with SSB. Therefore in accordance with agreement #1 the 3 step procedure below should be followed:</w:t>
            </w:r>
          </w:p>
          <w:p w14:paraId="298B5518" w14:textId="77777777" w:rsidR="00644FEE" w:rsidRPr="001705BF" w:rsidRDefault="00644FEE" w:rsidP="00644FEE">
            <w:pPr>
              <w:pStyle w:val="ListParagraph"/>
              <w:numPr>
                <w:ilvl w:val="0"/>
                <w:numId w:val="12"/>
              </w:numPr>
              <w:rPr>
                <w:i/>
                <w:iCs/>
                <w:sz w:val="22"/>
                <w:szCs w:val="22"/>
                <w:lang w:eastAsia="zh-CN"/>
              </w:rPr>
            </w:pPr>
            <w:r w:rsidRPr="001705BF">
              <w:rPr>
                <w:b/>
                <w:bCs/>
                <w:i/>
                <w:iCs/>
                <w:sz w:val="20"/>
                <w:szCs w:val="20"/>
                <w:lang w:eastAsia="zh-CN"/>
              </w:rPr>
              <w:t>Step 1:</w:t>
            </w:r>
            <w:r w:rsidRPr="001705BF">
              <w:rPr>
                <w:i/>
                <w:iCs/>
                <w:sz w:val="20"/>
                <w:szCs w:val="20"/>
                <w:lang w:eastAsia="zh-CN"/>
              </w:rPr>
              <w:t xml:space="preserve"> A UE follows Rel-15 behaviors for any intermediate procedure to determine the overlapping PUCCH or PUSCH for multiplexing/prioritization</w:t>
            </w:r>
          </w:p>
          <w:p w14:paraId="614C4C70" w14:textId="77777777" w:rsidR="00644FEE" w:rsidRPr="001705BF" w:rsidRDefault="00644FEE" w:rsidP="00644FEE">
            <w:pPr>
              <w:pStyle w:val="ListParagraph"/>
              <w:numPr>
                <w:ilvl w:val="0"/>
                <w:numId w:val="12"/>
              </w:numPr>
              <w:rPr>
                <w:i/>
                <w:iCs/>
                <w:sz w:val="22"/>
                <w:szCs w:val="22"/>
                <w:lang w:eastAsia="zh-CN"/>
              </w:rPr>
            </w:pPr>
            <w:r w:rsidRPr="001705BF">
              <w:rPr>
                <w:b/>
                <w:bCs/>
                <w:i/>
                <w:iCs/>
                <w:sz w:val="20"/>
                <w:szCs w:val="20"/>
                <w:lang w:eastAsia="zh-CN"/>
              </w:rPr>
              <w:t>Step 2:</w:t>
            </w:r>
            <w:r w:rsidRPr="001705BF">
              <w:rPr>
                <w:i/>
                <w:iCs/>
                <w:sz w:val="20"/>
                <w:szCs w:val="20"/>
                <w:lang w:eastAsia="zh-CN"/>
              </w:rPr>
              <w:t xml:space="preserve"> UE cancels the ones that collides with semi-static DL symbols,</w:t>
            </w:r>
          </w:p>
          <w:p w14:paraId="471D52E8" w14:textId="77777777" w:rsidR="00644FEE" w:rsidRPr="000628C4" w:rsidRDefault="00644FEE" w:rsidP="00644FEE">
            <w:pPr>
              <w:pStyle w:val="ListParagraph"/>
              <w:numPr>
                <w:ilvl w:val="0"/>
                <w:numId w:val="12"/>
              </w:numPr>
              <w:rPr>
                <w:i/>
                <w:iCs/>
                <w:sz w:val="20"/>
                <w:szCs w:val="20"/>
                <w:lang w:eastAsia="zh-CN"/>
              </w:rPr>
            </w:pPr>
            <w:r>
              <w:rPr>
                <w:b/>
                <w:bCs/>
                <w:i/>
                <w:iCs/>
                <w:sz w:val="20"/>
                <w:szCs w:val="20"/>
                <w:lang w:eastAsia="zh-CN"/>
              </w:rPr>
              <w:t xml:space="preserve">Step </w:t>
            </w:r>
            <w:r w:rsidRPr="001705BF">
              <w:rPr>
                <w:b/>
                <w:bCs/>
                <w:i/>
                <w:iCs/>
                <w:sz w:val="20"/>
                <w:szCs w:val="20"/>
                <w:lang w:eastAsia="zh-CN"/>
              </w:rPr>
              <w:t>3:</w:t>
            </w:r>
            <w:r w:rsidRPr="001705BF">
              <w:rPr>
                <w:i/>
                <w:iCs/>
                <w:sz w:val="20"/>
                <w:szCs w:val="20"/>
                <w:lang w:eastAsia="zh-CN"/>
              </w:rPr>
              <w:t xml:space="preserve"> UE performs multiplexing/prioritization among the non-cancelled overlapping channels.</w:t>
            </w:r>
          </w:p>
          <w:p w14:paraId="4B026F8A" w14:textId="77777777" w:rsidR="00644FEE" w:rsidRDefault="00644FEE" w:rsidP="00644FEE">
            <w:pPr>
              <w:rPr>
                <w:bCs/>
              </w:rPr>
            </w:pPr>
            <w:r>
              <w:rPr>
                <w:bCs/>
              </w:rPr>
              <w:t xml:space="preserve">In step #1, it is said that the UE follows Rel-15 behavior, thus the final DCI has to </w:t>
            </w:r>
            <w:r>
              <w:rPr>
                <w:bCs/>
              </w:rPr>
              <w:lastRenderedPageBreak/>
              <w:t xml:space="preserve">be considered and HP PUCCH 1 is overridden. Step 1 is for channels of the same priority. In step #2, HP PUCCH 2 is removed due to collision with SSB. Step 3 includes channels with different priority and multiplexing/prioritization among the non-cancelled channels is performed. Since there is no HP PUCCH anymore, LP PUCCH 1 is transmitted. </w:t>
            </w:r>
          </w:p>
          <w:p w14:paraId="377DD222" w14:textId="77777777" w:rsidR="00644FEE" w:rsidRDefault="00644FEE" w:rsidP="00644FEE">
            <w:pPr>
              <w:rPr>
                <w:bCs/>
              </w:rPr>
            </w:pPr>
            <w:r w:rsidRPr="002F05EC">
              <w:rPr>
                <w:bCs/>
              </w:rPr>
              <w:t>The agreement #2</w:t>
            </w:r>
            <w:r>
              <w:rPr>
                <w:bCs/>
              </w:rPr>
              <w:t>, on the other hand, is what we discussed in the Scheduling &amp; HARQ session last meeting. It means that the LP PUCCH 1 is cancelled as soon as HP DCI 1 has been received and should not recover.</w:t>
            </w:r>
          </w:p>
          <w:p w14:paraId="70F32363" w14:textId="77777777" w:rsidR="00644FEE" w:rsidRDefault="00644FEE" w:rsidP="00644FEE">
            <w:pPr>
              <w:rPr>
                <w:bCs/>
              </w:rPr>
            </w:pPr>
            <w:r>
              <w:rPr>
                <w:bCs/>
              </w:rPr>
              <w:t xml:space="preserve">So according to Agreement #1, if there is a collision of a channel with SSB/DL symbols, this collision is resolved firstly and it is based on the final DCI and only in the last step HP/LP prioritization is done and LP PUCCH 1 would be transmitted. But according to agreement #2, cancellation is based on the intermediate DCI and LP PUCCH 1 should be canceled.  </w:t>
            </w:r>
          </w:p>
          <w:p w14:paraId="52591C2A" w14:textId="77777777" w:rsidR="00644FEE" w:rsidRDefault="00644FEE" w:rsidP="00644FEE">
            <w:pPr>
              <w:spacing w:after="0"/>
              <w:rPr>
                <w:bCs/>
              </w:rPr>
            </w:pPr>
            <w:r>
              <w:rPr>
                <w:bCs/>
              </w:rPr>
              <w:t>We think that even for the case that one channel overlaps with SSB, the potential resource overlap between HP/LP transmissions should still be based on any DCI, not on the final DCI. Thus, for the example above, LP PUCCH 1 should be cancelled.</w:t>
            </w:r>
          </w:p>
          <w:p w14:paraId="04BD2B1B" w14:textId="7E7B8C24" w:rsidR="00644FEE" w:rsidRDefault="00644FEE" w:rsidP="00644FEE">
            <w:pPr>
              <w:spacing w:after="0"/>
              <w:rPr>
                <w:rFonts w:eastAsia="Yu Mincho"/>
                <w:bCs/>
                <w:lang w:eastAsia="ja-JP"/>
              </w:rPr>
            </w:pPr>
            <w:r>
              <w:rPr>
                <w:bCs/>
              </w:rPr>
              <w:t xml:space="preserve">We agree with the FL that both agreements should be applied in parallel. Agreement #2 is already captured in the </w:t>
            </w:r>
            <w:r w:rsidR="00DA0F8B">
              <w:rPr>
                <w:bCs/>
              </w:rPr>
              <w:t>spec</w:t>
            </w:r>
            <w:r>
              <w:rPr>
                <w:bCs/>
              </w:rPr>
              <w:t xml:space="preserve">, when agreement #1 is going to be captured, we should ensure that HP/LP overlap still is based </w:t>
            </w:r>
            <w:r w:rsidR="00EA41A5">
              <w:rPr>
                <w:bCs/>
              </w:rPr>
              <w:t>on any DCI.</w:t>
            </w:r>
          </w:p>
        </w:tc>
      </w:tr>
      <w:tr w:rsidR="00897234" w:rsidRPr="004D4FBF" w14:paraId="0374C3B7" w14:textId="77777777" w:rsidTr="005C2A12">
        <w:tc>
          <w:tcPr>
            <w:tcW w:w="2785" w:type="dxa"/>
          </w:tcPr>
          <w:p w14:paraId="2723EB1C" w14:textId="77777777" w:rsidR="00897234" w:rsidRPr="004D4FBF" w:rsidRDefault="00897234" w:rsidP="005C2A12">
            <w:r w:rsidRPr="004D4FBF">
              <w:rPr>
                <w:rFonts w:hint="eastAsia"/>
              </w:rPr>
              <w:lastRenderedPageBreak/>
              <w:t>S</w:t>
            </w:r>
            <w:r w:rsidRPr="004D4FBF">
              <w:t>preadtrum</w:t>
            </w:r>
          </w:p>
        </w:tc>
        <w:tc>
          <w:tcPr>
            <w:tcW w:w="6844" w:type="dxa"/>
          </w:tcPr>
          <w:p w14:paraId="27FF56B5" w14:textId="77777777" w:rsidR="00897234" w:rsidRPr="004D4FBF" w:rsidRDefault="00897234" w:rsidP="005C2A12">
            <w:r w:rsidRPr="004D4FBF">
              <w:t>We</w:t>
            </w:r>
            <w:r>
              <w:t xml:space="preserve"> do not see any contradiction between the two agreements.</w:t>
            </w:r>
            <w:r w:rsidRPr="004D4FBF">
              <w:t xml:space="preserve"> The collision</w:t>
            </w:r>
            <w:r>
              <w:t>s of LP PUCCH1 and HP PUCCH1 are re</w:t>
            </w:r>
            <w:r w:rsidRPr="004D4FBF">
              <w:t>solved according to Agreement #2. And the collision</w:t>
            </w:r>
            <w:r>
              <w:t>s</w:t>
            </w:r>
            <w:r w:rsidRPr="004D4FBF">
              <w:t xml:space="preserve"> of HP PUCCH2 and SSB are solved according to Agreement #1, which belongs to HP collision handling.</w:t>
            </w:r>
            <w:r>
              <w:t xml:space="preserve"> According to the vivo’s comments, Agreement #1 is the step 2, and agreement #1 is used in step 3. </w:t>
            </w:r>
          </w:p>
          <w:p w14:paraId="09AE26D0" w14:textId="77777777" w:rsidR="00897234" w:rsidRDefault="00897234" w:rsidP="005C2A12">
            <w:r>
              <w:t>So there is no need to clarify the UE’s operations.</w:t>
            </w:r>
          </w:p>
          <w:p w14:paraId="7913B0DB" w14:textId="04C088DE" w:rsidR="00897234" w:rsidRPr="004D4FBF" w:rsidRDefault="00897234" w:rsidP="00A16FE4">
            <w:r w:rsidRPr="004D4FBF">
              <w:t>Furthermore, we prefer the HP PUCCH2 in t</w:t>
            </w:r>
            <w:r w:rsidRPr="004D4FBF">
              <w:rPr>
                <w:rFonts w:hint="eastAsia"/>
              </w:rPr>
              <w:t xml:space="preserve">he </w:t>
            </w:r>
            <w:r w:rsidRPr="004D4FBF">
              <w:t xml:space="preserve">example is not </w:t>
            </w:r>
            <w:r w:rsidR="00A16FE4">
              <w:t>a typical scheduling.</w:t>
            </w:r>
            <w:r w:rsidRPr="004D4FBF">
              <w:t xml:space="preserve"> Because it is a </w:t>
            </w:r>
            <w:r w:rsidR="00A16FE4">
              <w:t>PDCCH scheduled UL</w:t>
            </w:r>
            <w:r w:rsidRPr="004D4FBF">
              <w:t xml:space="preserve"> transmission but it </w:t>
            </w:r>
            <w:r>
              <w:t>overlaps</w:t>
            </w:r>
            <w:r w:rsidRPr="004D4FBF">
              <w:t xml:space="preserve"> with a SSB.</w:t>
            </w:r>
            <w:r>
              <w:t xml:space="preserve"> In Rel-15, dynamic PU</w:t>
            </w:r>
            <w:r w:rsidR="00A16FE4">
              <w:t>C</w:t>
            </w:r>
            <w:r>
              <w:t>CH cannot overwrite DL symbols</w:t>
            </w:r>
            <w:r w:rsidR="00F53C41">
              <w:t xml:space="preserve"> (SSB is treated as DL symbols)</w:t>
            </w:r>
            <w:r>
              <w:t>.</w:t>
            </w:r>
            <w:r w:rsidR="00A16FE4">
              <w:t xml:space="preserve"> In our understanding, it is not reasonable to schedule a HP PUCCH to overlap with SSB.</w:t>
            </w:r>
          </w:p>
        </w:tc>
      </w:tr>
      <w:tr w:rsidR="002644D3" w:rsidRPr="004D4FBF" w14:paraId="6638FC13" w14:textId="77777777" w:rsidTr="005C2A12">
        <w:tc>
          <w:tcPr>
            <w:tcW w:w="2785" w:type="dxa"/>
          </w:tcPr>
          <w:p w14:paraId="68EF136E" w14:textId="1B6CE370" w:rsidR="002644D3" w:rsidRPr="004D4FBF" w:rsidRDefault="002644D3" w:rsidP="002644D3">
            <w:r>
              <w:rPr>
                <w:rFonts w:eastAsiaTheme="minorEastAsia" w:hint="eastAsia"/>
                <w:bCs/>
                <w:lang w:eastAsia="zh-CN"/>
              </w:rPr>
              <w:t>OPPO</w:t>
            </w:r>
          </w:p>
        </w:tc>
        <w:tc>
          <w:tcPr>
            <w:tcW w:w="6844" w:type="dxa"/>
          </w:tcPr>
          <w:p w14:paraId="36C95E72" w14:textId="3B5DEE25" w:rsidR="002644D3" w:rsidRPr="004D4FBF" w:rsidRDefault="002644D3" w:rsidP="002644D3">
            <w:r>
              <w:rPr>
                <w:rFonts w:eastAsia="Yu Mincho"/>
                <w:bCs/>
                <w:lang w:eastAsia="ja-JP"/>
              </w:rPr>
              <w:t xml:space="preserve">Agree with FL’s comments. Contradiction between the two agreements is not clear for us. </w:t>
            </w:r>
          </w:p>
        </w:tc>
      </w:tr>
      <w:tr w:rsidR="00ED4A47" w:rsidRPr="004D4FBF" w14:paraId="471338E8" w14:textId="77777777" w:rsidTr="005C2A12">
        <w:tc>
          <w:tcPr>
            <w:tcW w:w="2785" w:type="dxa"/>
          </w:tcPr>
          <w:p w14:paraId="1993B887" w14:textId="43EB698B" w:rsidR="00ED4A47" w:rsidRDefault="00ED4A47" w:rsidP="002644D3">
            <w:pPr>
              <w:rPr>
                <w:rFonts w:eastAsiaTheme="minorEastAsia"/>
                <w:bCs/>
                <w:lang w:eastAsia="zh-CN"/>
              </w:rPr>
            </w:pPr>
            <w:r>
              <w:rPr>
                <w:rFonts w:eastAsiaTheme="minorEastAsia"/>
                <w:bCs/>
                <w:lang w:eastAsia="zh-CN"/>
              </w:rPr>
              <w:t>Qualcomm</w:t>
            </w:r>
          </w:p>
        </w:tc>
        <w:tc>
          <w:tcPr>
            <w:tcW w:w="6844" w:type="dxa"/>
          </w:tcPr>
          <w:p w14:paraId="531AD2BB" w14:textId="1000EB0D" w:rsidR="00ED4A47" w:rsidRDefault="00ED4A47" w:rsidP="002644D3">
            <w:pPr>
              <w:rPr>
                <w:rFonts w:eastAsia="Yu Mincho"/>
                <w:bCs/>
                <w:lang w:eastAsia="ja-JP"/>
              </w:rPr>
            </w:pPr>
            <w:r>
              <w:rPr>
                <w:rFonts w:eastAsia="Yu Mincho"/>
                <w:bCs/>
                <w:lang w:eastAsia="ja-JP"/>
              </w:rPr>
              <w:t>The misalignment between the agreements is not clear. The LP PUCCH1 gets dropped by the UE after detecting the first HP grant based on Agreement #2 (unless the behavior will be modified based on the discussions in the other HARQ and Scheduling email discussion.)</w:t>
            </w:r>
          </w:p>
        </w:tc>
      </w:tr>
      <w:tr w:rsidR="00B22FE1" w:rsidRPr="004D4FBF" w14:paraId="4E2BA63A" w14:textId="77777777" w:rsidTr="005C2A12">
        <w:tc>
          <w:tcPr>
            <w:tcW w:w="2785" w:type="dxa"/>
          </w:tcPr>
          <w:p w14:paraId="4F90F14B" w14:textId="244F7E6B" w:rsidR="00B22FE1" w:rsidRDefault="00B22FE1" w:rsidP="002644D3">
            <w:pPr>
              <w:rPr>
                <w:rFonts w:eastAsiaTheme="minorEastAsia"/>
                <w:bCs/>
                <w:lang w:eastAsia="zh-CN"/>
              </w:rPr>
            </w:pPr>
            <w:r>
              <w:rPr>
                <w:rFonts w:eastAsiaTheme="minorEastAsia"/>
                <w:bCs/>
                <w:lang w:eastAsia="zh-CN"/>
              </w:rPr>
              <w:t>Ericsson</w:t>
            </w:r>
          </w:p>
        </w:tc>
        <w:tc>
          <w:tcPr>
            <w:tcW w:w="6844" w:type="dxa"/>
          </w:tcPr>
          <w:p w14:paraId="7B94DB87" w14:textId="77777777" w:rsidR="00B22FE1" w:rsidRPr="00B22FE1" w:rsidRDefault="00B22FE1" w:rsidP="00B22FE1">
            <w:r w:rsidRPr="00B22FE1">
              <w:t xml:space="preserve">In our view two agreements complement each other resolving different scenarios. The main problem in scenario/figure from [2] is in determining a point in time when UE prepares LP PUCCH for transmission and check whether HP PUCCH 1 is overridden or not. It seems impossible to know when HP DCI 2 is decoded and how far in advance UE starts preparation of LP PUCCH =&gt; such details are up to UE implementation. Thus, Agreement #2 is a simple and non-contradicting </w:t>
            </w:r>
            <w:r w:rsidRPr="00B22FE1">
              <w:lastRenderedPageBreak/>
              <w:t>solution. In the scenario [2] nothing is transmitted by UE because gNB has done bad job scheduling HP PUCCH 2. Here we agree with feature lead: two actions are done separately.</w:t>
            </w:r>
          </w:p>
          <w:p w14:paraId="0685982D" w14:textId="77777777" w:rsidR="00B22FE1" w:rsidRDefault="00B22FE1" w:rsidP="002644D3">
            <w:pPr>
              <w:rPr>
                <w:rFonts w:eastAsia="Yu Mincho"/>
                <w:bCs/>
                <w:lang w:eastAsia="ja-JP"/>
              </w:rPr>
            </w:pPr>
          </w:p>
        </w:tc>
      </w:tr>
      <w:tr w:rsidR="0044275E" w:rsidRPr="004D4FBF" w14:paraId="265C7269" w14:textId="77777777" w:rsidTr="005C2A12">
        <w:tc>
          <w:tcPr>
            <w:tcW w:w="2785" w:type="dxa"/>
          </w:tcPr>
          <w:p w14:paraId="20DC27C4" w14:textId="1A28A4E5" w:rsidR="0044275E" w:rsidRDefault="0044275E" w:rsidP="0044275E">
            <w:pPr>
              <w:rPr>
                <w:rFonts w:eastAsiaTheme="minorEastAsia"/>
                <w:bCs/>
                <w:lang w:eastAsia="zh-CN"/>
              </w:rPr>
            </w:pPr>
            <w:r>
              <w:rPr>
                <w:rFonts w:eastAsia="Malgun Gothic" w:hint="eastAsia"/>
                <w:bCs/>
                <w:lang w:eastAsia="ko-KR"/>
              </w:rPr>
              <w:lastRenderedPageBreak/>
              <w:t>Samsung</w:t>
            </w:r>
          </w:p>
        </w:tc>
        <w:tc>
          <w:tcPr>
            <w:tcW w:w="6844" w:type="dxa"/>
          </w:tcPr>
          <w:p w14:paraId="244A954C" w14:textId="77777777" w:rsidR="0044275E" w:rsidRDefault="0044275E" w:rsidP="0044275E">
            <w:pPr>
              <w:rPr>
                <w:rFonts w:eastAsia="Malgun Gothic"/>
                <w:bCs/>
                <w:lang w:eastAsia="ko-KR"/>
              </w:rPr>
            </w:pPr>
            <w:r>
              <w:rPr>
                <w:rFonts w:eastAsia="Malgun Gothic"/>
                <w:bCs/>
                <w:lang w:eastAsia="ko-KR"/>
              </w:rPr>
              <w:t xml:space="preserve">We also have same understanding with FL’s comment on the example. That is, two agreements can be done separately, no need to do more clarification. </w:t>
            </w:r>
          </w:p>
          <w:p w14:paraId="38EE3B0F" w14:textId="5C4E4F9C" w:rsidR="0044275E" w:rsidRPr="00B22FE1" w:rsidRDefault="0044275E" w:rsidP="0044275E">
            <w:r w:rsidRPr="007A72CE">
              <w:rPr>
                <w:rFonts w:eastAsia="Malgun Gothic"/>
                <w:bCs/>
                <w:lang w:eastAsia="ko-KR"/>
              </w:rPr>
              <w:t>We also understand that in the above figure, HP PUCCH 2 does not include same HARQ-ACK codebook as in HP PUCCH 1 (e.g. HP PUCCH 2 is not a final PUCCH resource determined based on a last DCI reception by the UE; otherwise, PUCCH 1 does not exist) – instead PUCCH 2 is in a different sub-slot and includes different HARQ-ACK information.</w:t>
            </w:r>
          </w:p>
        </w:tc>
      </w:tr>
      <w:tr w:rsidR="000E4508" w:rsidRPr="004D4FBF" w14:paraId="43BE192A" w14:textId="77777777" w:rsidTr="005C2A12">
        <w:tc>
          <w:tcPr>
            <w:tcW w:w="2785" w:type="dxa"/>
          </w:tcPr>
          <w:p w14:paraId="6ED8DA06" w14:textId="1FF8BBA4" w:rsidR="000E4508" w:rsidRPr="000E4508" w:rsidRDefault="000E4508" w:rsidP="000E4508">
            <w:pPr>
              <w:rPr>
                <w:rFonts w:eastAsia="Malgun Gothic"/>
                <w:bCs/>
                <w:color w:val="00B0F0"/>
                <w:lang w:eastAsia="ko-KR"/>
              </w:rPr>
            </w:pPr>
            <w:r w:rsidRPr="000E4508">
              <w:rPr>
                <w:rFonts w:eastAsiaTheme="minorEastAsia"/>
                <w:bCs/>
                <w:color w:val="00B0F0"/>
                <w:lang w:eastAsia="zh-CN"/>
              </w:rPr>
              <w:t xml:space="preserve">Intel </w:t>
            </w:r>
          </w:p>
        </w:tc>
        <w:tc>
          <w:tcPr>
            <w:tcW w:w="6844" w:type="dxa"/>
          </w:tcPr>
          <w:p w14:paraId="24435560" w14:textId="77777777" w:rsidR="000E4508" w:rsidRPr="000E4508" w:rsidRDefault="000E4508" w:rsidP="000E4508">
            <w:pPr>
              <w:rPr>
                <w:rFonts w:eastAsia="Yu Mincho"/>
                <w:bCs/>
                <w:color w:val="00B0F0"/>
                <w:lang w:eastAsia="ja-JP"/>
              </w:rPr>
            </w:pPr>
            <w:r w:rsidRPr="000E4508">
              <w:rPr>
                <w:rFonts w:eastAsia="Yu Mincho"/>
                <w:bCs/>
                <w:color w:val="00B0F0"/>
                <w:lang w:eastAsia="ja-JP"/>
              </w:rPr>
              <w:t xml:space="preserve">We do not see any inconsistency here. We agree with the FL that these two agreements need to be applied separately, according to the respective conditions. </w:t>
            </w:r>
          </w:p>
          <w:p w14:paraId="103105F4" w14:textId="462F12B3" w:rsidR="000E4508" w:rsidRPr="000E4508" w:rsidRDefault="000E4508" w:rsidP="000E4508">
            <w:pPr>
              <w:rPr>
                <w:rFonts w:eastAsia="Malgun Gothic"/>
                <w:bCs/>
                <w:color w:val="00B0F0"/>
                <w:lang w:eastAsia="ko-KR"/>
              </w:rPr>
            </w:pPr>
            <w:r w:rsidRPr="000E4508">
              <w:rPr>
                <w:rFonts w:eastAsia="Yu Mincho"/>
                <w:bCs/>
                <w:color w:val="00B0F0"/>
                <w:lang w:eastAsia="ja-JP"/>
              </w:rPr>
              <w:t>Certainly, the outcome would likely be different (e.g., LP PUCCH may not be dropped) if Agreement #2 is changed in the other thread.</w:t>
            </w:r>
          </w:p>
        </w:tc>
      </w:tr>
      <w:tr w:rsidR="00935163" w:rsidRPr="004D4FBF" w14:paraId="109F2D97" w14:textId="77777777" w:rsidTr="005C2A12">
        <w:tc>
          <w:tcPr>
            <w:tcW w:w="2785" w:type="dxa"/>
          </w:tcPr>
          <w:p w14:paraId="39DABAE1" w14:textId="45A4B5A6" w:rsidR="00935163" w:rsidRPr="00935163" w:rsidRDefault="00935163" w:rsidP="000E4508">
            <w:pPr>
              <w:rPr>
                <w:rFonts w:eastAsiaTheme="minorEastAsia"/>
                <w:bCs/>
                <w:lang w:eastAsia="zh-CN"/>
              </w:rPr>
            </w:pPr>
            <w:r w:rsidRPr="00935163">
              <w:rPr>
                <w:rFonts w:eastAsiaTheme="minorEastAsia" w:hint="eastAsia"/>
                <w:bCs/>
                <w:lang w:eastAsia="zh-CN"/>
              </w:rPr>
              <w:t>CATT</w:t>
            </w:r>
          </w:p>
        </w:tc>
        <w:tc>
          <w:tcPr>
            <w:tcW w:w="6844" w:type="dxa"/>
          </w:tcPr>
          <w:p w14:paraId="1740162B" w14:textId="20F4CCC5" w:rsidR="00935163" w:rsidRPr="00935163" w:rsidRDefault="00935163" w:rsidP="000E4508">
            <w:pPr>
              <w:rPr>
                <w:rFonts w:eastAsia="Yu Mincho"/>
                <w:bCs/>
                <w:lang w:eastAsia="zh-CN"/>
              </w:rPr>
            </w:pPr>
            <w:r>
              <w:rPr>
                <w:rFonts w:eastAsia="Yu Mincho" w:hint="eastAsia"/>
                <w:bCs/>
                <w:lang w:eastAsia="zh-CN"/>
              </w:rPr>
              <w:t>We share the same understanding with FL.</w:t>
            </w:r>
          </w:p>
        </w:tc>
      </w:tr>
      <w:tr w:rsidR="00195E75" w:rsidRPr="004D4FBF" w14:paraId="0CCDDB9C" w14:textId="77777777" w:rsidTr="005C2A12">
        <w:tc>
          <w:tcPr>
            <w:tcW w:w="2785" w:type="dxa"/>
          </w:tcPr>
          <w:p w14:paraId="08132E3F" w14:textId="1982A199" w:rsidR="00195E75" w:rsidRPr="00935163" w:rsidRDefault="00195E75" w:rsidP="000E4508">
            <w:pPr>
              <w:rPr>
                <w:rFonts w:eastAsiaTheme="minorEastAsia"/>
                <w:bCs/>
                <w:lang w:eastAsia="zh-CN"/>
              </w:rPr>
            </w:pPr>
            <w:r>
              <w:rPr>
                <w:rFonts w:eastAsiaTheme="minorEastAsia"/>
                <w:bCs/>
                <w:lang w:eastAsia="zh-CN"/>
              </w:rPr>
              <w:t>Apple</w:t>
            </w:r>
          </w:p>
        </w:tc>
        <w:tc>
          <w:tcPr>
            <w:tcW w:w="6844" w:type="dxa"/>
          </w:tcPr>
          <w:p w14:paraId="542B5777" w14:textId="77777777" w:rsidR="00195E75" w:rsidRDefault="00195E75" w:rsidP="00195E75">
            <w:pPr>
              <w:rPr>
                <w:rFonts w:eastAsia="Yu Mincho"/>
                <w:bCs/>
                <w:lang w:eastAsia="ja-JP"/>
              </w:rPr>
            </w:pPr>
            <w:r>
              <w:rPr>
                <w:rFonts w:eastAsia="Yu Mincho"/>
                <w:bCs/>
                <w:lang w:eastAsia="ja-JP"/>
              </w:rPr>
              <w:t>Agree with FL’s comments. Basically Agreement #2 allows the UE to cancel LP PUCCH1 after receiving HP DCI1 (with the need to waiting for any future DCIs). Then agreement #1 applies to the collision resolution between HP PUCCH1/2 and SSB.</w:t>
            </w:r>
          </w:p>
          <w:p w14:paraId="62E1D5A4" w14:textId="1DC7657F" w:rsidR="00195E75" w:rsidRDefault="00195E75" w:rsidP="00195E75">
            <w:pPr>
              <w:rPr>
                <w:rFonts w:eastAsia="Yu Mincho"/>
                <w:bCs/>
                <w:lang w:eastAsia="zh-CN"/>
              </w:rPr>
            </w:pPr>
            <w:r>
              <w:rPr>
                <w:rFonts w:eastAsia="Yu Mincho"/>
                <w:bCs/>
                <w:lang w:eastAsia="ja-JP"/>
              </w:rPr>
              <w:t>However, we wonder for agreement #2, when we say “</w:t>
            </w:r>
            <w:r w:rsidRPr="009F2EEA">
              <w:rPr>
                <w:rFonts w:eastAsia="Yu Mincho"/>
                <w:bCs/>
                <w:i/>
                <w:iCs/>
                <w:lang w:val="en-GB" w:eastAsia="ja-JP"/>
              </w:rPr>
              <w:t xml:space="preserve">the UE is not expected to </w:t>
            </w:r>
            <w:proofErr w:type="gramStart"/>
            <w:r w:rsidRPr="009F2EEA">
              <w:rPr>
                <w:rFonts w:eastAsia="Yu Mincho"/>
                <w:bCs/>
                <w:i/>
                <w:iCs/>
                <w:lang w:val="en-GB" w:eastAsia="ja-JP"/>
              </w:rPr>
              <w:t>transmit</w:t>
            </w:r>
            <w:r>
              <w:rPr>
                <w:rFonts w:eastAsia="Yu Mincho"/>
                <w:bCs/>
                <w:i/>
                <w:iCs/>
                <w:lang w:val="en-GB" w:eastAsia="ja-JP"/>
              </w:rPr>
              <w:t>..</w:t>
            </w:r>
            <w:proofErr w:type="gramEnd"/>
            <w:r>
              <w:rPr>
                <w:rFonts w:eastAsia="Yu Mincho"/>
                <w:bCs/>
                <w:lang w:eastAsia="ja-JP"/>
              </w:rPr>
              <w:t>”, does it mean the UE can choose to either transmit or not transmit depending on its own implementation? Or does it mean that the UE will not transmit?</w:t>
            </w:r>
          </w:p>
        </w:tc>
      </w:tr>
      <w:tr w:rsidR="003F7656" w:rsidRPr="004D4FBF" w14:paraId="3864D9AD" w14:textId="77777777" w:rsidTr="005C2A12">
        <w:tc>
          <w:tcPr>
            <w:tcW w:w="2785" w:type="dxa"/>
          </w:tcPr>
          <w:p w14:paraId="258C793F" w14:textId="5F92F816" w:rsidR="003F7656" w:rsidRDefault="003F7656" w:rsidP="003F7656">
            <w:pPr>
              <w:rPr>
                <w:rFonts w:eastAsiaTheme="minorEastAsia"/>
                <w:bCs/>
                <w:lang w:eastAsia="zh-CN"/>
              </w:rPr>
            </w:pPr>
            <w:r w:rsidRPr="003F7656">
              <w:rPr>
                <w:rFonts w:eastAsiaTheme="minorEastAsia"/>
                <w:lang w:eastAsia="zh-CN"/>
              </w:rPr>
              <w:t>Nokia, NSB</w:t>
            </w:r>
            <w:r w:rsidRPr="003F7656">
              <w:rPr>
                <w:rFonts w:eastAsiaTheme="minorEastAsia"/>
                <w:bCs/>
                <w:lang w:eastAsia="zh-CN"/>
              </w:rPr>
              <w:t> </w:t>
            </w:r>
          </w:p>
        </w:tc>
        <w:tc>
          <w:tcPr>
            <w:tcW w:w="6844" w:type="dxa"/>
          </w:tcPr>
          <w:p w14:paraId="244444E0" w14:textId="77777777" w:rsidR="003F7656" w:rsidRPr="003F7656" w:rsidRDefault="003F7656" w:rsidP="003F7656">
            <w:pPr>
              <w:pStyle w:val="paragraph"/>
              <w:spacing w:before="0" w:beforeAutospacing="0" w:after="0" w:afterAutospacing="0"/>
              <w:textAlignment w:val="baseline"/>
              <w:divId w:val="1182351784"/>
              <w:rPr>
                <w:rFonts w:eastAsiaTheme="minorEastAsia"/>
                <w:bCs/>
                <w:sz w:val="20"/>
                <w:szCs w:val="20"/>
                <w:lang w:eastAsia="zh-CN"/>
              </w:rPr>
            </w:pPr>
            <w:r w:rsidRPr="003F7656">
              <w:rPr>
                <w:rFonts w:eastAsiaTheme="minorEastAsia"/>
                <w:bCs/>
                <w:sz w:val="20"/>
                <w:szCs w:val="20"/>
                <w:lang w:eastAsia="zh-CN"/>
              </w:rPr>
              <w:t>Agree with the</w:t>
            </w:r>
            <w:r w:rsidRPr="003F7656">
              <w:rPr>
                <w:rFonts w:eastAsiaTheme="minorEastAsia" w:hint="eastAsia"/>
                <w:bCs/>
                <w:sz w:val="20"/>
                <w:szCs w:val="20"/>
                <w:lang w:eastAsia="zh-CN"/>
              </w:rPr>
              <w:t> </w:t>
            </w:r>
            <w:r w:rsidRPr="003F7656">
              <w:rPr>
                <w:rFonts w:eastAsiaTheme="minorEastAsia"/>
                <w:bCs/>
                <w:sz w:val="20"/>
                <w:szCs w:val="20"/>
                <w:lang w:eastAsia="zh-CN"/>
              </w:rPr>
              <w:t>FL comment.</w:t>
            </w:r>
            <w:r w:rsidRPr="003F7656">
              <w:rPr>
                <w:rFonts w:eastAsiaTheme="minorEastAsia" w:hint="eastAsia"/>
                <w:bCs/>
                <w:sz w:val="20"/>
                <w:szCs w:val="20"/>
                <w:lang w:eastAsia="zh-CN"/>
              </w:rPr>
              <w:t>  </w:t>
            </w:r>
          </w:p>
          <w:p w14:paraId="19143C95" w14:textId="3D1A916E" w:rsidR="003F7656" w:rsidRPr="003F7656" w:rsidRDefault="003F7656" w:rsidP="003F7656">
            <w:pPr>
              <w:rPr>
                <w:rFonts w:eastAsiaTheme="minorEastAsia"/>
                <w:bCs/>
                <w:lang w:eastAsia="zh-CN"/>
              </w:rPr>
            </w:pPr>
            <w:r w:rsidRPr="003F7656">
              <w:rPr>
                <w:rFonts w:eastAsiaTheme="minorEastAsia"/>
                <w:bCs/>
                <w:lang w:eastAsia="zh-CN"/>
              </w:rPr>
              <w:t>There is no contradiction between these two agreements since they can be operated in the event-triggered way independently</w:t>
            </w:r>
            <w:r w:rsidRPr="003F7656">
              <w:rPr>
                <w:rFonts w:eastAsiaTheme="minorEastAsia" w:hint="eastAsia"/>
                <w:bCs/>
                <w:lang w:eastAsia="zh-CN"/>
              </w:rPr>
              <w:t>.</w:t>
            </w:r>
            <w:r w:rsidRPr="003F7656">
              <w:rPr>
                <w:rFonts w:eastAsiaTheme="minorEastAsia"/>
                <w:bCs/>
                <w:lang w:eastAsia="zh-CN"/>
              </w:rPr>
              <w:t> </w:t>
            </w:r>
          </w:p>
        </w:tc>
      </w:tr>
    </w:tbl>
    <w:p w14:paraId="20E6B96D" w14:textId="3F9A4EB3" w:rsidR="00511AC6" w:rsidRDefault="00511AC6" w:rsidP="00185310">
      <w:pPr>
        <w:jc w:val="both"/>
        <w:rPr>
          <w:b/>
          <w:bCs/>
        </w:rPr>
      </w:pPr>
    </w:p>
    <w:p w14:paraId="2681AC21" w14:textId="5E669AA5" w:rsidR="00511AC6" w:rsidRDefault="00511AC6" w:rsidP="00511AC6">
      <w:pPr>
        <w:pStyle w:val="Heading3"/>
        <w:rPr>
          <w:rStyle w:val="B1Char1"/>
        </w:rPr>
      </w:pPr>
      <w:r w:rsidRPr="004B1043">
        <w:rPr>
          <w:rStyle w:val="B1Char1"/>
        </w:rPr>
        <w:t xml:space="preserve">2.1  </w:t>
      </w:r>
      <w:r>
        <w:rPr>
          <w:rStyle w:val="B1Char1"/>
        </w:rPr>
        <w:t xml:space="preserve"> Issue #1-2</w:t>
      </w:r>
    </w:p>
    <w:p w14:paraId="66772D15" w14:textId="187779D6" w:rsidR="007D0B76" w:rsidRDefault="007D0B76" w:rsidP="007D0B76">
      <w:pPr>
        <w:jc w:val="both"/>
      </w:pPr>
      <w:r>
        <w:t>Qualcomm [3] refers to the following three steps:</w:t>
      </w:r>
    </w:p>
    <w:p w14:paraId="05096163" w14:textId="77777777" w:rsidR="007D0B76" w:rsidRPr="001705BF" w:rsidRDefault="007D0B76" w:rsidP="007D0B76">
      <w:pPr>
        <w:pStyle w:val="ListParagraph"/>
        <w:numPr>
          <w:ilvl w:val="0"/>
          <w:numId w:val="12"/>
        </w:numPr>
        <w:jc w:val="both"/>
        <w:rPr>
          <w:i/>
          <w:iCs/>
          <w:sz w:val="22"/>
          <w:szCs w:val="22"/>
          <w:lang w:eastAsia="zh-CN"/>
        </w:rPr>
      </w:pPr>
      <w:r w:rsidRPr="001705BF">
        <w:rPr>
          <w:b/>
          <w:bCs/>
          <w:i/>
          <w:iCs/>
          <w:sz w:val="20"/>
          <w:szCs w:val="20"/>
          <w:lang w:eastAsia="zh-CN"/>
        </w:rPr>
        <w:t>Step 1:</w:t>
      </w:r>
      <w:r w:rsidRPr="001705BF">
        <w:rPr>
          <w:i/>
          <w:iCs/>
          <w:sz w:val="20"/>
          <w:szCs w:val="20"/>
          <w:lang w:eastAsia="zh-CN"/>
        </w:rPr>
        <w:t xml:space="preserve"> A UE follows Rel-15 behaviors for any intermediate procedure to determine the overlapping PUCCH or PUSCH for multiplexing/prioritization</w:t>
      </w:r>
    </w:p>
    <w:p w14:paraId="53E9D5E0" w14:textId="77777777" w:rsidR="007D0B76" w:rsidRPr="001705BF" w:rsidRDefault="007D0B76" w:rsidP="007D0B76">
      <w:pPr>
        <w:pStyle w:val="ListParagraph"/>
        <w:numPr>
          <w:ilvl w:val="0"/>
          <w:numId w:val="12"/>
        </w:numPr>
        <w:jc w:val="both"/>
        <w:rPr>
          <w:i/>
          <w:iCs/>
          <w:sz w:val="22"/>
          <w:szCs w:val="22"/>
          <w:lang w:eastAsia="zh-CN"/>
        </w:rPr>
      </w:pPr>
      <w:r w:rsidRPr="001705BF">
        <w:rPr>
          <w:b/>
          <w:bCs/>
          <w:i/>
          <w:iCs/>
          <w:sz w:val="20"/>
          <w:szCs w:val="20"/>
          <w:lang w:eastAsia="zh-CN"/>
        </w:rPr>
        <w:t>Step 2:</w:t>
      </w:r>
      <w:r w:rsidRPr="001705BF">
        <w:rPr>
          <w:i/>
          <w:iCs/>
          <w:sz w:val="20"/>
          <w:szCs w:val="20"/>
          <w:lang w:eastAsia="zh-CN"/>
        </w:rPr>
        <w:t xml:space="preserve"> UE cancels the ones that collides with semi-static DL symbols,</w:t>
      </w:r>
    </w:p>
    <w:p w14:paraId="4CBED415" w14:textId="77777777" w:rsidR="007D0B76" w:rsidRPr="001705BF" w:rsidRDefault="007D0B76" w:rsidP="007D0B76">
      <w:pPr>
        <w:pStyle w:val="ListParagraph"/>
        <w:numPr>
          <w:ilvl w:val="0"/>
          <w:numId w:val="12"/>
        </w:numPr>
        <w:jc w:val="both"/>
        <w:rPr>
          <w:i/>
          <w:iCs/>
          <w:sz w:val="20"/>
          <w:szCs w:val="20"/>
          <w:lang w:eastAsia="zh-CN"/>
        </w:rPr>
      </w:pPr>
      <w:r w:rsidRPr="001705BF">
        <w:rPr>
          <w:b/>
          <w:bCs/>
          <w:i/>
          <w:iCs/>
          <w:sz w:val="20"/>
          <w:szCs w:val="20"/>
          <w:lang w:eastAsia="zh-CN"/>
        </w:rPr>
        <w:t>Step 3:</w:t>
      </w:r>
      <w:r w:rsidRPr="001705BF">
        <w:rPr>
          <w:i/>
          <w:iCs/>
          <w:sz w:val="20"/>
          <w:szCs w:val="20"/>
          <w:lang w:eastAsia="zh-CN"/>
        </w:rPr>
        <w:t xml:space="preserve"> UE performs multiplexing/prioritization among the non-cancelled overlapping channels.</w:t>
      </w:r>
    </w:p>
    <w:p w14:paraId="1F0D6473" w14:textId="77777777" w:rsidR="007D0B76" w:rsidRDefault="007D0B76" w:rsidP="007D0B76">
      <w:pPr>
        <w:jc w:val="both"/>
      </w:pPr>
    </w:p>
    <w:p w14:paraId="1F51ED94" w14:textId="1BD92F7B" w:rsidR="007D0B76" w:rsidRDefault="00EA41A5" w:rsidP="007D0B76">
      <w:pPr>
        <w:jc w:val="both"/>
      </w:pPr>
      <w:r>
        <w:t>A</w:t>
      </w:r>
      <w:r w:rsidR="007D0B76">
        <w:t>nd points out a remaining ambiguity in the UE behavior. As an example, after performing step 3, the final PUCCH resource to be used could be overlapping with the DL symbols. Hence, the UE has to perform a step 4 for final checking as well. If such an event happens, then one UE behavior could be to drop the final transmission completely. This might not be the best approach; instead, if the UE is allowed to remove all overlapping configured PUCCH/PUSCH resources colliding with the DL symbols</w:t>
      </w:r>
      <w:r w:rsidR="00155FB6">
        <w:t xml:space="preserve"> or SSBs</w:t>
      </w:r>
      <w:r w:rsidR="007D0B76">
        <w:t xml:space="preserve"> from the beginning, this issue will not happen. </w:t>
      </w:r>
    </w:p>
    <w:p w14:paraId="7AAAA2A9" w14:textId="6C380081" w:rsidR="00511AC6" w:rsidRPr="00B91328" w:rsidRDefault="00281E4D" w:rsidP="00B91328">
      <w:pPr>
        <w:jc w:val="both"/>
        <w:rPr>
          <w:b/>
          <w:bCs/>
        </w:rPr>
      </w:pPr>
      <w:r w:rsidRPr="00B91328">
        <w:rPr>
          <w:b/>
          <w:bCs/>
        </w:rPr>
        <w:lastRenderedPageBreak/>
        <w:t xml:space="preserve">Question #2: </w:t>
      </w:r>
      <w:r w:rsidR="00397C9C" w:rsidRPr="00B91328">
        <w:rPr>
          <w:b/>
          <w:bCs/>
        </w:rPr>
        <w:t xml:space="preserve">For handling collisions </w:t>
      </w:r>
      <w:r w:rsidR="00B91328" w:rsidRPr="00B91328">
        <w:rPr>
          <w:b/>
          <w:bCs/>
        </w:rPr>
        <w:t>between PUCCH/PUSCH and semi-static DL symbols/SSBs:</w:t>
      </w:r>
    </w:p>
    <w:p w14:paraId="3B783CB7" w14:textId="1476F310" w:rsidR="00B91328" w:rsidRDefault="004B136D" w:rsidP="00B91328">
      <w:pPr>
        <w:pStyle w:val="ListParagraph"/>
        <w:numPr>
          <w:ilvl w:val="0"/>
          <w:numId w:val="15"/>
        </w:numPr>
        <w:jc w:val="both"/>
        <w:rPr>
          <w:b/>
          <w:bCs/>
          <w:sz w:val="20"/>
          <w:szCs w:val="20"/>
        </w:rPr>
      </w:pPr>
      <w:r>
        <w:rPr>
          <w:b/>
          <w:bCs/>
          <w:sz w:val="20"/>
          <w:szCs w:val="20"/>
        </w:rPr>
        <w:t>Should the UE remove all the configured PUCCH/PUSCH resources overlapping with semi-static DL symbols/SSBs?</w:t>
      </w:r>
    </w:p>
    <w:p w14:paraId="3257617D" w14:textId="145FA236" w:rsidR="004B136D" w:rsidRDefault="006315FB" w:rsidP="00B91328">
      <w:pPr>
        <w:pStyle w:val="ListParagraph"/>
        <w:numPr>
          <w:ilvl w:val="0"/>
          <w:numId w:val="15"/>
        </w:numPr>
        <w:jc w:val="both"/>
        <w:rPr>
          <w:b/>
          <w:bCs/>
          <w:sz w:val="20"/>
          <w:szCs w:val="20"/>
        </w:rPr>
      </w:pPr>
      <w:r>
        <w:rPr>
          <w:b/>
          <w:bCs/>
          <w:sz w:val="20"/>
          <w:szCs w:val="20"/>
        </w:rPr>
        <w:t>If not, and after performing step #3, the final PUCCH/PUSCH overlaps with the semi-static DL symbols/SSBs, what is the expected UE’s behavior?</w:t>
      </w:r>
    </w:p>
    <w:p w14:paraId="33DEAE16" w14:textId="21FC0366" w:rsidR="006315FB" w:rsidRDefault="006315FB" w:rsidP="006315FB">
      <w:pPr>
        <w:jc w:val="both"/>
        <w:rPr>
          <w:b/>
          <w:bCs/>
        </w:rPr>
      </w:pPr>
    </w:p>
    <w:p w14:paraId="5C1B1E2B" w14:textId="50FF0019" w:rsidR="006315FB" w:rsidRDefault="006315FB" w:rsidP="006315FB">
      <w:pPr>
        <w:jc w:val="both"/>
        <w:rPr>
          <w:b/>
          <w:bCs/>
        </w:rPr>
      </w:pPr>
      <w:r>
        <w:rPr>
          <w:b/>
          <w:bCs/>
        </w:rPr>
        <w:t xml:space="preserve">Please share your comments in the table below. </w:t>
      </w:r>
    </w:p>
    <w:tbl>
      <w:tblPr>
        <w:tblStyle w:val="TableGrid"/>
        <w:tblW w:w="0" w:type="auto"/>
        <w:tblLook w:val="04A0" w:firstRow="1" w:lastRow="0" w:firstColumn="1" w:lastColumn="0" w:noHBand="0" w:noVBand="1"/>
      </w:tblPr>
      <w:tblGrid>
        <w:gridCol w:w="2785"/>
        <w:gridCol w:w="6844"/>
      </w:tblGrid>
      <w:tr w:rsidR="006315FB" w14:paraId="277FB80B" w14:textId="77777777" w:rsidTr="00FD7627">
        <w:tc>
          <w:tcPr>
            <w:tcW w:w="2785" w:type="dxa"/>
          </w:tcPr>
          <w:p w14:paraId="5F74B428" w14:textId="77777777" w:rsidR="006315FB" w:rsidRDefault="006315FB" w:rsidP="00FD7627">
            <w:pPr>
              <w:jc w:val="center"/>
              <w:rPr>
                <w:b/>
                <w:bCs/>
              </w:rPr>
            </w:pPr>
            <w:r>
              <w:rPr>
                <w:b/>
                <w:bCs/>
              </w:rPr>
              <w:t>Company</w:t>
            </w:r>
          </w:p>
        </w:tc>
        <w:tc>
          <w:tcPr>
            <w:tcW w:w="6844" w:type="dxa"/>
          </w:tcPr>
          <w:p w14:paraId="1B305027" w14:textId="77777777" w:rsidR="006315FB" w:rsidRDefault="006315FB" w:rsidP="00FD7627">
            <w:pPr>
              <w:jc w:val="center"/>
              <w:rPr>
                <w:b/>
                <w:bCs/>
              </w:rPr>
            </w:pPr>
            <w:r>
              <w:rPr>
                <w:b/>
                <w:bCs/>
              </w:rPr>
              <w:t>Comments</w:t>
            </w:r>
          </w:p>
        </w:tc>
      </w:tr>
      <w:tr w:rsidR="006315FB" w:rsidRPr="00BA6FCD" w14:paraId="343DEAAC" w14:textId="77777777" w:rsidTr="00FD7627">
        <w:tc>
          <w:tcPr>
            <w:tcW w:w="2785" w:type="dxa"/>
          </w:tcPr>
          <w:p w14:paraId="69C44999" w14:textId="652B6195" w:rsidR="006315FB" w:rsidRPr="00BA6FCD" w:rsidRDefault="00BA6FCD" w:rsidP="00FD7627">
            <w:pPr>
              <w:rPr>
                <w:bCs/>
                <w:lang w:eastAsia="zh-CN"/>
              </w:rPr>
            </w:pPr>
            <w:r>
              <w:rPr>
                <w:rFonts w:hint="eastAsia"/>
                <w:bCs/>
                <w:lang w:eastAsia="zh-CN"/>
              </w:rPr>
              <w:t>v</w:t>
            </w:r>
            <w:r>
              <w:rPr>
                <w:bCs/>
                <w:lang w:eastAsia="zh-CN"/>
              </w:rPr>
              <w:t>ivo</w:t>
            </w:r>
          </w:p>
        </w:tc>
        <w:tc>
          <w:tcPr>
            <w:tcW w:w="6844" w:type="dxa"/>
          </w:tcPr>
          <w:p w14:paraId="2A4856FD" w14:textId="4D569D69" w:rsidR="00DC6978" w:rsidRPr="00BA6FCD" w:rsidRDefault="00DC6978" w:rsidP="00DC6978">
            <w:pPr>
              <w:rPr>
                <w:bCs/>
                <w:lang w:eastAsia="zh-CN"/>
              </w:rPr>
            </w:pPr>
            <w:r>
              <w:rPr>
                <w:bCs/>
                <w:lang w:eastAsia="zh-CN"/>
              </w:rPr>
              <w:t xml:space="preserve">Based on agreement#1, yes, </w:t>
            </w:r>
            <w:r w:rsidRPr="00DC6978">
              <w:rPr>
                <w:bCs/>
                <w:lang w:eastAsia="zh-CN"/>
              </w:rPr>
              <w:t xml:space="preserve">UE </w:t>
            </w:r>
            <w:r>
              <w:rPr>
                <w:bCs/>
                <w:lang w:eastAsia="zh-CN"/>
              </w:rPr>
              <w:t xml:space="preserve">should </w:t>
            </w:r>
            <w:r w:rsidRPr="00DC6978">
              <w:rPr>
                <w:bCs/>
                <w:lang w:eastAsia="zh-CN"/>
              </w:rPr>
              <w:t>remove all the configured PUCCH/PUSCH resources overlapping with semi-static DL symbols/SSBs</w:t>
            </w:r>
            <w:r>
              <w:rPr>
                <w:bCs/>
                <w:lang w:eastAsia="zh-CN"/>
              </w:rPr>
              <w:t>.</w:t>
            </w:r>
          </w:p>
        </w:tc>
      </w:tr>
      <w:tr w:rsidR="000A01AE" w:rsidRPr="00BA6FCD" w14:paraId="3B9A449E" w14:textId="77777777" w:rsidTr="00FD7627">
        <w:tc>
          <w:tcPr>
            <w:tcW w:w="2785" w:type="dxa"/>
          </w:tcPr>
          <w:p w14:paraId="7F15B24F" w14:textId="080AEC9C" w:rsidR="000A01AE" w:rsidRDefault="000A01AE" w:rsidP="00FD7627">
            <w:pPr>
              <w:rPr>
                <w:bCs/>
                <w:lang w:eastAsia="zh-CN"/>
              </w:rPr>
            </w:pPr>
            <w:r>
              <w:rPr>
                <w:rFonts w:hint="eastAsia"/>
                <w:bCs/>
                <w:lang w:eastAsia="zh-CN"/>
              </w:rPr>
              <w:t>Z</w:t>
            </w:r>
            <w:r>
              <w:rPr>
                <w:bCs/>
                <w:lang w:eastAsia="zh-CN"/>
              </w:rPr>
              <w:t>TE</w:t>
            </w:r>
          </w:p>
        </w:tc>
        <w:tc>
          <w:tcPr>
            <w:tcW w:w="6844" w:type="dxa"/>
          </w:tcPr>
          <w:p w14:paraId="7E6674C2" w14:textId="6A8F8F77" w:rsidR="000A01AE" w:rsidRDefault="000A01AE" w:rsidP="00292DDF">
            <w:pPr>
              <w:rPr>
                <w:bCs/>
                <w:lang w:eastAsia="zh-CN"/>
              </w:rPr>
            </w:pPr>
            <w:r w:rsidRPr="00891B3E">
              <w:rPr>
                <w:rFonts w:hint="eastAsia"/>
                <w:bCs/>
                <w:lang w:eastAsia="zh-CN"/>
              </w:rPr>
              <w:t>A</w:t>
            </w:r>
            <w:r w:rsidRPr="00891B3E">
              <w:rPr>
                <w:bCs/>
                <w:lang w:eastAsia="zh-CN"/>
              </w:rPr>
              <w:t xml:space="preserve">fter step3, if </w:t>
            </w:r>
            <w:r w:rsidR="00292DDF">
              <w:rPr>
                <w:bCs/>
                <w:lang w:eastAsia="zh-CN"/>
              </w:rPr>
              <w:t xml:space="preserve">UE </w:t>
            </w:r>
            <w:r w:rsidRPr="00891B3E">
              <w:rPr>
                <w:bCs/>
                <w:lang w:eastAsia="zh-CN"/>
              </w:rPr>
              <w:t>multiplex</w:t>
            </w:r>
            <w:r w:rsidR="00292DDF">
              <w:rPr>
                <w:bCs/>
                <w:lang w:eastAsia="zh-CN"/>
              </w:rPr>
              <w:t>es</w:t>
            </w:r>
            <w:r w:rsidRPr="00891B3E">
              <w:rPr>
                <w:bCs/>
                <w:lang w:eastAsia="zh-CN"/>
              </w:rPr>
              <w:t xml:space="preserve"> among the non-cancelled overlapping channels and </w:t>
            </w:r>
            <w:r w:rsidR="00292DDF">
              <w:rPr>
                <w:bCs/>
                <w:lang w:eastAsia="zh-CN"/>
              </w:rPr>
              <w:t xml:space="preserve">need </w:t>
            </w:r>
            <w:r w:rsidRPr="00891B3E">
              <w:rPr>
                <w:bCs/>
                <w:lang w:eastAsia="zh-CN"/>
              </w:rPr>
              <w:t xml:space="preserve">new resources for </w:t>
            </w:r>
            <w:r w:rsidR="00292DDF" w:rsidRPr="00891B3E">
              <w:rPr>
                <w:bCs/>
                <w:lang w:eastAsia="zh-CN"/>
              </w:rPr>
              <w:t>multiplexing</w:t>
            </w:r>
            <w:r w:rsidR="00292DDF">
              <w:rPr>
                <w:bCs/>
                <w:lang w:eastAsia="zh-CN"/>
              </w:rPr>
              <w:t>,</w:t>
            </w:r>
            <w:r w:rsidRPr="00891B3E">
              <w:rPr>
                <w:bCs/>
                <w:lang w:eastAsia="zh-CN"/>
              </w:rPr>
              <w:t xml:space="preserve"> there </w:t>
            </w:r>
            <w:r w:rsidR="00292DDF">
              <w:rPr>
                <w:bCs/>
                <w:lang w:eastAsia="zh-CN"/>
              </w:rPr>
              <w:t>may</w:t>
            </w:r>
            <w:r w:rsidRPr="00891B3E">
              <w:rPr>
                <w:bCs/>
                <w:lang w:eastAsia="zh-CN"/>
              </w:rPr>
              <w:t xml:space="preserve"> be a collision with the DL symbols or SSB. </w:t>
            </w:r>
            <w:r w:rsidR="00292DDF" w:rsidRPr="00891B3E">
              <w:rPr>
                <w:bCs/>
                <w:lang w:eastAsia="zh-CN"/>
              </w:rPr>
              <w:t>However,</w:t>
            </w:r>
            <w:r w:rsidRPr="00891B3E">
              <w:rPr>
                <w:bCs/>
                <w:lang w:eastAsia="zh-CN"/>
              </w:rPr>
              <w:t xml:space="preserve"> gNB knows everything about the possible collision after step3, </w:t>
            </w:r>
            <w:r w:rsidR="00292DDF" w:rsidRPr="00891B3E">
              <w:rPr>
                <w:bCs/>
                <w:lang w:eastAsia="zh-CN"/>
              </w:rPr>
              <w:t>and then</w:t>
            </w:r>
            <w:r w:rsidRPr="00891B3E">
              <w:rPr>
                <w:bCs/>
                <w:lang w:eastAsia="zh-CN"/>
              </w:rPr>
              <w:t xml:space="preserve"> gNB could indicate the non-overlapping resources for multiplexing</w:t>
            </w:r>
            <w:r w:rsidRPr="00891B3E">
              <w:rPr>
                <w:rFonts w:hint="eastAsia"/>
                <w:bCs/>
                <w:lang w:eastAsia="zh-CN"/>
              </w:rPr>
              <w:t>.</w:t>
            </w:r>
            <w:r>
              <w:rPr>
                <w:bCs/>
                <w:lang w:eastAsia="zh-CN"/>
              </w:rPr>
              <w:t xml:space="preserve"> It means UE doesn’t expect the collision with DL symbols or SSB after step3.</w:t>
            </w:r>
          </w:p>
        </w:tc>
      </w:tr>
      <w:tr w:rsidR="00866D6A" w:rsidRPr="00BA6FCD" w14:paraId="7CE98527" w14:textId="77777777" w:rsidTr="00FD7627">
        <w:tc>
          <w:tcPr>
            <w:tcW w:w="2785" w:type="dxa"/>
          </w:tcPr>
          <w:p w14:paraId="08389339" w14:textId="5D18466A" w:rsidR="00866D6A" w:rsidRPr="00866D6A" w:rsidRDefault="00866D6A" w:rsidP="00FD7627">
            <w:pPr>
              <w:rPr>
                <w:rFonts w:eastAsia="Yu Mincho"/>
                <w:bCs/>
                <w:lang w:eastAsia="ja-JP"/>
              </w:rPr>
            </w:pPr>
            <w:r>
              <w:rPr>
                <w:rFonts w:eastAsia="Yu Mincho" w:hint="eastAsia"/>
                <w:bCs/>
                <w:lang w:eastAsia="ja-JP"/>
              </w:rPr>
              <w:t>DOCOMO</w:t>
            </w:r>
          </w:p>
        </w:tc>
        <w:tc>
          <w:tcPr>
            <w:tcW w:w="6844" w:type="dxa"/>
          </w:tcPr>
          <w:p w14:paraId="6F40AFF9" w14:textId="209580BB" w:rsidR="00866D6A" w:rsidRPr="00866D6A" w:rsidRDefault="00866D6A" w:rsidP="00866D6A">
            <w:pPr>
              <w:rPr>
                <w:bCs/>
                <w:lang w:eastAsia="zh-CN"/>
              </w:rPr>
            </w:pPr>
            <w:r>
              <w:rPr>
                <w:bCs/>
                <w:lang w:eastAsia="zh-CN"/>
              </w:rPr>
              <w:t xml:space="preserve">Agree with vivo. </w:t>
            </w:r>
            <w:r w:rsidRPr="00866D6A">
              <w:rPr>
                <w:bCs/>
                <w:lang w:eastAsia="zh-CN"/>
              </w:rPr>
              <w:t xml:space="preserve">Approach 1 should be better to avoid more complexity at UE behavior. </w:t>
            </w:r>
            <w:r>
              <w:rPr>
                <w:bCs/>
                <w:lang w:eastAsia="zh-CN"/>
              </w:rPr>
              <w:t>However, as ZTE mentioned, the discussed step, i.e. step 4, could be avoided by gNB scheduling.</w:t>
            </w:r>
          </w:p>
          <w:p w14:paraId="1FABD9C5" w14:textId="6386B389" w:rsidR="00866D6A" w:rsidRPr="00866D6A" w:rsidRDefault="00866D6A" w:rsidP="00866D6A">
            <w:pPr>
              <w:rPr>
                <w:bCs/>
                <w:lang w:eastAsia="zh-CN"/>
              </w:rPr>
            </w:pPr>
            <w:r w:rsidRPr="00866D6A">
              <w:rPr>
                <w:bCs/>
                <w:lang w:eastAsia="zh-CN"/>
              </w:rPr>
              <w:t xml:space="preserve">Besides, we would like to </w:t>
            </w:r>
            <w:r>
              <w:rPr>
                <w:bCs/>
                <w:lang w:eastAsia="zh-CN"/>
              </w:rPr>
              <w:t xml:space="preserve">ask the group to take CA case into account for making agreement because </w:t>
            </w:r>
            <w:r w:rsidRPr="00866D6A">
              <w:rPr>
                <w:bCs/>
                <w:lang w:eastAsia="zh-CN"/>
              </w:rPr>
              <w:t>these steps are applicable to CA cases.</w:t>
            </w:r>
            <w:r>
              <w:rPr>
                <w:bCs/>
                <w:lang w:eastAsia="zh-CN"/>
              </w:rPr>
              <w:t xml:space="preserve"> </w:t>
            </w:r>
            <w:r w:rsidRPr="00866D6A">
              <w:rPr>
                <w:bCs/>
                <w:lang w:eastAsia="zh-CN"/>
              </w:rPr>
              <w:t xml:space="preserve">One example is given in the figure below. Here carrier aggregation with CC#1 and CC#2 is assumed. On CC#1, configured PUCCH is scheduled but it is collided with semi-static DL symbols in this slot, which would lead to cancellation due to semi-static </w:t>
            </w:r>
            <w:r>
              <w:rPr>
                <w:bCs/>
                <w:lang w:eastAsia="zh-CN"/>
              </w:rPr>
              <w:t>DL symbols</w:t>
            </w:r>
            <w:r w:rsidRPr="00866D6A">
              <w:rPr>
                <w:bCs/>
                <w:lang w:eastAsia="zh-CN"/>
              </w:rPr>
              <w:t>. On CC#2, there is no collision on itself but intra-UE UL multiplexing</w:t>
            </w:r>
            <w:r>
              <w:rPr>
                <w:bCs/>
                <w:lang w:eastAsia="zh-CN"/>
              </w:rPr>
              <w:t>/prioritization</w:t>
            </w:r>
            <w:r w:rsidRPr="00866D6A">
              <w:rPr>
                <w:bCs/>
                <w:lang w:eastAsia="zh-CN"/>
              </w:rPr>
              <w:t xml:space="preserve"> is possible between PUCCH on CC#1 and PUSCH on CC#2. In this case, the same processing order issue arises. We think the discussed steps can be strai</w:t>
            </w:r>
            <w:r>
              <w:rPr>
                <w:bCs/>
                <w:lang w:eastAsia="zh-CN"/>
              </w:rPr>
              <w:t>ghtforwardly applied since the a</w:t>
            </w:r>
            <w:r w:rsidRPr="00866D6A">
              <w:rPr>
                <w:bCs/>
                <w:lang w:eastAsia="zh-CN"/>
              </w:rPr>
              <w:t xml:space="preserve">greement #1 above is captured in section 9 in 213, which is applicable to the same cell group or PUCCH group. </w:t>
            </w:r>
            <w:r>
              <w:rPr>
                <w:bCs/>
                <w:lang w:eastAsia="zh-CN"/>
              </w:rPr>
              <w:t>Therefore, we think</w:t>
            </w:r>
            <w:r w:rsidRPr="00866D6A">
              <w:rPr>
                <w:bCs/>
                <w:lang w:eastAsia="zh-CN"/>
              </w:rPr>
              <w:t xml:space="preserve"> it would be better to make clear agreement/conclusion/note for CA case as well in order to avoid future misinterpretation.</w:t>
            </w:r>
          </w:p>
          <w:p w14:paraId="7D74979E" w14:textId="79F48AB6" w:rsidR="00866D6A" w:rsidRPr="00866D6A" w:rsidRDefault="00866D6A" w:rsidP="00866D6A">
            <w:pPr>
              <w:jc w:val="center"/>
              <w:rPr>
                <w:bCs/>
                <w:lang w:eastAsia="zh-CN"/>
              </w:rPr>
            </w:pPr>
            <w:r>
              <w:rPr>
                <w:bCs/>
                <w:noProof/>
                <w:lang w:eastAsia="zh-CN"/>
              </w:rPr>
              <w:drawing>
                <wp:inline distT="0" distB="0" distL="0" distR="0" wp14:anchorId="72E0E087" wp14:editId="4BB21CFC">
                  <wp:extent cx="2352675" cy="904103"/>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64959" cy="908824"/>
                          </a:xfrm>
                          <a:prstGeom prst="rect">
                            <a:avLst/>
                          </a:prstGeom>
                          <a:noFill/>
                          <a:ln>
                            <a:noFill/>
                          </a:ln>
                        </pic:spPr>
                      </pic:pic>
                    </a:graphicData>
                  </a:graphic>
                </wp:inline>
              </w:drawing>
            </w:r>
          </w:p>
        </w:tc>
      </w:tr>
      <w:tr w:rsidR="00EA41A5" w:rsidRPr="00BA6FCD" w14:paraId="554790ED" w14:textId="77777777" w:rsidTr="00FD7627">
        <w:tc>
          <w:tcPr>
            <w:tcW w:w="2785" w:type="dxa"/>
          </w:tcPr>
          <w:p w14:paraId="37EA9ADE" w14:textId="358FA9BE" w:rsidR="00EA41A5" w:rsidRDefault="00EA41A5" w:rsidP="00FD7627">
            <w:pPr>
              <w:rPr>
                <w:rFonts w:eastAsia="Yu Mincho"/>
                <w:bCs/>
                <w:lang w:eastAsia="ja-JP"/>
              </w:rPr>
            </w:pPr>
            <w:r>
              <w:rPr>
                <w:rFonts w:eastAsia="Yu Mincho"/>
                <w:bCs/>
                <w:lang w:eastAsia="ja-JP"/>
              </w:rPr>
              <w:t>HW/HiSi</w:t>
            </w:r>
          </w:p>
        </w:tc>
        <w:tc>
          <w:tcPr>
            <w:tcW w:w="6844" w:type="dxa"/>
          </w:tcPr>
          <w:p w14:paraId="00420113" w14:textId="77777777" w:rsidR="00EA41A5" w:rsidRDefault="00EA41A5" w:rsidP="00EA41A5">
            <w:pPr>
              <w:rPr>
                <w:bCs/>
              </w:rPr>
            </w:pPr>
            <w:r>
              <w:rPr>
                <w:bCs/>
              </w:rPr>
              <w:t xml:space="preserve">@Kianoush: I am wondering if I understand correctly and need a clarification: </w:t>
            </w:r>
          </w:p>
          <w:p w14:paraId="7F2FE4E1" w14:textId="77777777" w:rsidR="00EA41A5" w:rsidRDefault="00EA41A5" w:rsidP="00EA41A5">
            <w:pPr>
              <w:rPr>
                <w:bCs/>
              </w:rPr>
            </w:pPr>
            <w:r>
              <w:rPr>
                <w:bCs/>
              </w:rPr>
              <w:t xml:space="preserve">Do you mean that after step 3 there could still be an overlap with DL symbols? I am wondering if this could become the </w:t>
            </w:r>
            <w:proofErr w:type="gramStart"/>
            <w:r>
              <w:rPr>
                <w:bCs/>
              </w:rPr>
              <w:t>case?</w:t>
            </w:r>
            <w:proofErr w:type="gramEnd"/>
            <w:r>
              <w:rPr>
                <w:bCs/>
              </w:rPr>
              <w:t xml:space="preserve"> In Step 1, all multiplexing/overriding is performed according to Rel-15 behavior, thus it is dealt with the channels of the same priority. Then in step 2, everything that exists after step 1 but overlaps with SSB/DL symbols is cancelled. </w:t>
            </w:r>
          </w:p>
          <w:p w14:paraId="3E441788" w14:textId="7D4CA214" w:rsidR="00EA41A5" w:rsidRDefault="00EA41A5" w:rsidP="00EA41A5">
            <w:pPr>
              <w:rPr>
                <w:bCs/>
                <w:lang w:eastAsia="zh-CN"/>
              </w:rPr>
            </w:pPr>
            <w:r>
              <w:rPr>
                <w:bCs/>
              </w:rPr>
              <w:lastRenderedPageBreak/>
              <w:t xml:space="preserve">In step 3 multiplexing/prioritization is done for the remaining channels, none of them is overlapping with SSBs/DL symbols. Could you give an example for my understanding in which situation would result into resources that overlap again with SSB/DL symbols? I think in the last step there would be only HP/LP </w:t>
            </w:r>
            <w:proofErr w:type="gramStart"/>
            <w:r>
              <w:rPr>
                <w:bCs/>
              </w:rPr>
              <w:t>prioritizations  left</w:t>
            </w:r>
            <w:proofErr w:type="gramEnd"/>
            <w:r>
              <w:rPr>
                <w:bCs/>
              </w:rPr>
              <w:t xml:space="preserve"> to do, which should not lead to new resources that could overlap with SSB?</w:t>
            </w:r>
          </w:p>
        </w:tc>
      </w:tr>
      <w:tr w:rsidR="00F53C41" w:rsidRPr="00BA6FCD" w14:paraId="79CCBDB2" w14:textId="77777777" w:rsidTr="005C2A12">
        <w:tc>
          <w:tcPr>
            <w:tcW w:w="2785" w:type="dxa"/>
          </w:tcPr>
          <w:p w14:paraId="47A985A3" w14:textId="77777777" w:rsidR="00F53C41" w:rsidRPr="007C058A" w:rsidRDefault="00F53C41" w:rsidP="005C2A12">
            <w:pPr>
              <w:rPr>
                <w:rFonts w:eastAsiaTheme="minorEastAsia"/>
                <w:bCs/>
                <w:lang w:eastAsia="zh-CN"/>
              </w:rPr>
            </w:pPr>
            <w:r>
              <w:rPr>
                <w:rFonts w:eastAsiaTheme="minorEastAsia" w:hint="eastAsia"/>
                <w:bCs/>
                <w:lang w:eastAsia="zh-CN"/>
              </w:rPr>
              <w:lastRenderedPageBreak/>
              <w:t>Spreadtrum</w:t>
            </w:r>
          </w:p>
        </w:tc>
        <w:tc>
          <w:tcPr>
            <w:tcW w:w="6844" w:type="dxa"/>
          </w:tcPr>
          <w:p w14:paraId="4D789F06" w14:textId="76F2B1D2" w:rsidR="00F53C41" w:rsidRDefault="00F53C41" w:rsidP="005C2A12">
            <w:r>
              <w:rPr>
                <w:bCs/>
                <w:lang w:eastAsia="zh-CN"/>
              </w:rPr>
              <w:t>If</w:t>
            </w:r>
            <w:r w:rsidRPr="005E6E8B">
              <w:rPr>
                <w:bCs/>
                <w:lang w:eastAsia="zh-CN"/>
              </w:rPr>
              <w:t xml:space="preserve"> </w:t>
            </w:r>
            <w:r w:rsidRPr="005E6E8B">
              <w:rPr>
                <w:bCs/>
              </w:rPr>
              <w:t>configured PUCCH/PUSCH resources</w:t>
            </w:r>
            <w:r w:rsidRPr="005E6E8B">
              <w:rPr>
                <w:bCs/>
                <w:lang w:eastAsia="zh-CN"/>
              </w:rPr>
              <w:t xml:space="preserve"> means all the involved PUCCH/PUSCH resources are configured by higher layer signaling, not by PDCCH, we agree that UE should remove all the configured PUCCH/PUSCH resources overlapping with semi-static DL symbols/SSBs. However, one special </w:t>
            </w:r>
            <w:r w:rsidRPr="005E6E8B">
              <w:rPr>
                <w:bCs/>
              </w:rPr>
              <w:t xml:space="preserve">configured PUCCH resource is </w:t>
            </w:r>
            <w:r w:rsidRPr="005E6E8B">
              <w:t xml:space="preserve">multi-CSI PUCCH Resource. It is </w:t>
            </w:r>
            <w:r w:rsidR="005E6E8B">
              <w:t>used</w:t>
            </w:r>
            <w:r w:rsidRPr="005E6E8B">
              <w:t xml:space="preserve"> when multiple CSI reports on PUCCHs overlaps. In the current specification, the one with larger capacity of multi-CSI PUCCH resource compared with UCI size is chosen. But this procedure is in the step 3. We would like to understand whether this multi-CSI PUCCH resources are in the</w:t>
            </w:r>
            <w:r>
              <w:t xml:space="preserve"> scope of configured PUCCH/PUSCH resources.</w:t>
            </w:r>
          </w:p>
          <w:p w14:paraId="277976BB" w14:textId="77777777" w:rsidR="00F53C41" w:rsidRDefault="00F53C41" w:rsidP="005C2A12">
            <w:pPr>
              <w:rPr>
                <w:bCs/>
                <w:lang w:eastAsia="zh-CN"/>
              </w:rPr>
            </w:pPr>
            <w:r>
              <w:rPr>
                <w:bCs/>
                <w:lang w:eastAsia="zh-CN"/>
              </w:rPr>
              <w:t xml:space="preserve">When there is at least one dynamic PUCCH/PUSCH, </w:t>
            </w:r>
            <w:r w:rsidRPr="005112D9">
              <w:rPr>
                <w:bCs/>
                <w:lang w:eastAsia="zh-CN"/>
              </w:rPr>
              <w:t>neither an intermediate PUCCH resource nor the final PUCCH/PUSCH resource is expected to overlap with semi-static DL symbols which is the same as Rel-15 overwriting rules. Regarding to SSBs, we also prefer the same operations as semi-static DL symbols.</w:t>
            </w:r>
          </w:p>
        </w:tc>
      </w:tr>
      <w:tr w:rsidR="002644D3" w:rsidRPr="00BA6FCD" w14:paraId="4FB16828" w14:textId="77777777" w:rsidTr="005C2A12">
        <w:tc>
          <w:tcPr>
            <w:tcW w:w="2785" w:type="dxa"/>
          </w:tcPr>
          <w:p w14:paraId="6BA0CDD5" w14:textId="609B62FE" w:rsidR="002644D3" w:rsidRDefault="002644D3" w:rsidP="002644D3">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6844" w:type="dxa"/>
          </w:tcPr>
          <w:p w14:paraId="3E9CD08E" w14:textId="77777777" w:rsidR="002644D3" w:rsidRDefault="002644D3" w:rsidP="002644D3">
            <w:pPr>
              <w:rPr>
                <w:bCs/>
                <w:lang w:eastAsia="zh-CN"/>
              </w:rPr>
            </w:pPr>
            <w:r>
              <w:rPr>
                <w:bCs/>
                <w:lang w:eastAsia="zh-CN"/>
              </w:rPr>
              <w:t>Approach 1</w:t>
            </w:r>
            <w:r>
              <w:rPr>
                <w:rFonts w:hint="eastAsia"/>
                <w:bCs/>
                <w:lang w:eastAsia="zh-CN"/>
              </w:rPr>
              <w:t xml:space="preserve"> is not clear for us. </w:t>
            </w:r>
            <w:r>
              <w:rPr>
                <w:bCs/>
                <w:lang w:eastAsia="zh-CN"/>
              </w:rPr>
              <w:t>What is “</w:t>
            </w:r>
            <w:r>
              <w:rPr>
                <w:b/>
                <w:bCs/>
              </w:rPr>
              <w:t>all the configured PUCCH/PUSCH resources</w:t>
            </w:r>
            <w:r>
              <w:rPr>
                <w:bCs/>
                <w:lang w:eastAsia="zh-CN"/>
              </w:rPr>
              <w:t xml:space="preserve">”? Are they all configured PUCCH resources in </w:t>
            </w:r>
            <w:r w:rsidRPr="00AD6C26">
              <w:rPr>
                <w:bCs/>
                <w:i/>
                <w:lang w:eastAsia="zh-CN"/>
              </w:rPr>
              <w:t>PUCCH-Config</w:t>
            </w:r>
            <w:r>
              <w:rPr>
                <w:bCs/>
                <w:i/>
                <w:lang w:eastAsia="zh-CN"/>
              </w:rPr>
              <w:t xml:space="preserve"> </w:t>
            </w:r>
            <w:r w:rsidRPr="00AD6C26">
              <w:rPr>
                <w:bCs/>
                <w:lang w:eastAsia="zh-CN"/>
              </w:rPr>
              <w:t>and PUSCH</w:t>
            </w:r>
            <w:r>
              <w:rPr>
                <w:bCs/>
                <w:lang w:eastAsia="zh-CN"/>
              </w:rPr>
              <w:t xml:space="preserve">? </w:t>
            </w:r>
            <w:r>
              <w:rPr>
                <w:rFonts w:hint="eastAsia"/>
                <w:bCs/>
                <w:lang w:eastAsia="zh-CN"/>
              </w:rPr>
              <w:t xml:space="preserve"> </w:t>
            </w:r>
          </w:p>
          <w:p w14:paraId="20F9B40D" w14:textId="77777777" w:rsidR="002644D3" w:rsidRDefault="002644D3" w:rsidP="002644D3">
            <w:pPr>
              <w:rPr>
                <w:bCs/>
                <w:lang w:eastAsia="zh-CN"/>
              </w:rPr>
            </w:pPr>
            <w:r>
              <w:rPr>
                <w:bCs/>
                <w:lang w:eastAsia="zh-CN"/>
              </w:rPr>
              <w:t xml:space="preserve">In addition, if </w:t>
            </w:r>
            <w:r w:rsidRPr="00AD6C26">
              <w:rPr>
                <w:bCs/>
                <w:lang w:eastAsia="zh-CN"/>
              </w:rPr>
              <w:t>all the configured PUCCH/PUSCH resources</w:t>
            </w:r>
            <w:r>
              <w:rPr>
                <w:bCs/>
                <w:lang w:eastAsia="zh-CN"/>
              </w:rPr>
              <w:t xml:space="preserve"> overlapped with semi-static DL symbols/SSB are cancelled, there may be a result that no PUCCH is available for PUCCH multiplexing. As shown in the following figure, after PUCCH for HARQ-ACK and PUCCH for CSI is multiplexed, no PUCCH resource with large payload, e.g. PUCCH resource i can be used due to all PUCCH resource with large payload are dropped in 1</w:t>
            </w:r>
            <w:r w:rsidRPr="00D17E13">
              <w:rPr>
                <w:bCs/>
                <w:vertAlign w:val="superscript"/>
                <w:lang w:eastAsia="zh-CN"/>
              </w:rPr>
              <w:t>st</w:t>
            </w:r>
            <w:r>
              <w:rPr>
                <w:bCs/>
                <w:lang w:eastAsia="zh-CN"/>
              </w:rPr>
              <w:t xml:space="preserve"> step. What should UE do? We do not expect any additional spec work but we are not sure there is no additional spec work if approach 1 is supported. Approach 1 is too creative at current stage.</w:t>
            </w:r>
          </w:p>
          <w:p w14:paraId="267D0FBF" w14:textId="77777777" w:rsidR="002644D3" w:rsidRPr="00AD6C26" w:rsidRDefault="00623A2A" w:rsidP="002644D3">
            <w:pPr>
              <w:jc w:val="center"/>
              <w:rPr>
                <w:bCs/>
                <w:lang w:eastAsia="zh-CN"/>
              </w:rPr>
            </w:pPr>
            <w:r>
              <w:rPr>
                <w:noProof/>
              </w:rPr>
              <w:object w:dxaOrig="6576" w:dyaOrig="6972" w14:anchorId="44319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5.75pt;height:100.55pt;mso-width-percent:0;mso-height-percent:0;mso-width-percent:0;mso-height-percent:0" o:ole="">
                  <v:imagedata r:id="rId13" o:title=""/>
                </v:shape>
                <o:OLEObject Type="Embed" ProgID="Visio.Drawing.15" ShapeID="_x0000_i1025" DrawAspect="Content" ObjectID="_1659792668" r:id="rId14"/>
              </w:object>
            </w:r>
          </w:p>
          <w:p w14:paraId="26D1CEA2" w14:textId="77777777" w:rsidR="002644D3" w:rsidRDefault="002644D3" w:rsidP="002644D3">
            <w:pPr>
              <w:rPr>
                <w:bCs/>
                <w:lang w:eastAsia="zh-CN"/>
              </w:rPr>
            </w:pPr>
            <w:r>
              <w:rPr>
                <w:bCs/>
                <w:lang w:eastAsia="zh-CN"/>
              </w:rPr>
              <w:t xml:space="preserve">At </w:t>
            </w:r>
            <w:r>
              <w:rPr>
                <w:rFonts w:hint="eastAsia"/>
                <w:bCs/>
                <w:lang w:eastAsia="zh-CN"/>
              </w:rPr>
              <w:t xml:space="preserve">current stage, </w:t>
            </w:r>
            <w:r>
              <w:rPr>
                <w:bCs/>
                <w:lang w:eastAsia="zh-CN"/>
              </w:rPr>
              <w:t>we focus on essential issue only. Optimization is not considered. Therefore,</w:t>
            </w:r>
            <w:r w:rsidRPr="0008561F">
              <w:rPr>
                <w:bCs/>
                <w:lang w:eastAsia="zh-CN"/>
              </w:rPr>
              <w:t xml:space="preserve"> </w:t>
            </w:r>
            <w:r>
              <w:rPr>
                <w:bCs/>
                <w:lang w:eastAsia="zh-CN"/>
              </w:rPr>
              <w:t>approach 1 is not considered.</w:t>
            </w:r>
          </w:p>
          <w:p w14:paraId="13055C44" w14:textId="59F0D1D3" w:rsidR="002644D3" w:rsidRDefault="002644D3" w:rsidP="002644D3">
            <w:pPr>
              <w:rPr>
                <w:bCs/>
                <w:lang w:eastAsia="zh-CN"/>
              </w:rPr>
            </w:pPr>
            <w:r>
              <w:rPr>
                <w:bCs/>
                <w:lang w:eastAsia="zh-CN"/>
              </w:rPr>
              <w:t>As ZTE mentioned, the discussed step, i.e. step 4, could be avoided by gNB scheduling. We do not need any solution in spec.</w:t>
            </w:r>
          </w:p>
        </w:tc>
      </w:tr>
      <w:tr w:rsidR="005F5FB0" w:rsidRPr="00BA6FCD" w14:paraId="0FD1B919" w14:textId="77777777" w:rsidTr="005C2A12">
        <w:tc>
          <w:tcPr>
            <w:tcW w:w="2785" w:type="dxa"/>
          </w:tcPr>
          <w:p w14:paraId="311C901D" w14:textId="56BF8258" w:rsidR="005F5FB0" w:rsidRDefault="005F5FB0" w:rsidP="002644D3">
            <w:pPr>
              <w:rPr>
                <w:rFonts w:eastAsiaTheme="minorEastAsia"/>
                <w:bCs/>
                <w:lang w:eastAsia="zh-CN"/>
              </w:rPr>
            </w:pPr>
            <w:r>
              <w:rPr>
                <w:rFonts w:eastAsiaTheme="minorEastAsia"/>
                <w:bCs/>
                <w:lang w:eastAsia="zh-CN"/>
              </w:rPr>
              <w:t>Qualcomm</w:t>
            </w:r>
          </w:p>
        </w:tc>
        <w:tc>
          <w:tcPr>
            <w:tcW w:w="6844" w:type="dxa"/>
          </w:tcPr>
          <w:p w14:paraId="12809B80" w14:textId="77777777" w:rsidR="005F5FB0" w:rsidRDefault="009E1582" w:rsidP="002644D3">
            <w:pPr>
              <w:rPr>
                <w:bCs/>
                <w:lang w:eastAsia="zh-CN"/>
              </w:rPr>
            </w:pPr>
            <w:r>
              <w:rPr>
                <w:bCs/>
                <w:lang w:eastAsia="zh-CN"/>
              </w:rPr>
              <w:t xml:space="preserve">We think that all the overlapping PUCCH resources and all the configured PUSCH resources should be removed first. Otherwise, after the last step, there </w:t>
            </w:r>
            <w:r>
              <w:rPr>
                <w:bCs/>
                <w:lang w:eastAsia="zh-CN"/>
              </w:rPr>
              <w:lastRenderedPageBreak/>
              <w:t xml:space="preserve">could still be a collision with the DL symbols/SSBs. </w:t>
            </w:r>
          </w:p>
          <w:p w14:paraId="50F188D8" w14:textId="21B24BA6" w:rsidR="009E1582" w:rsidRPr="00407AE0" w:rsidRDefault="00407AE0" w:rsidP="00953694">
            <w:pPr>
              <w:pStyle w:val="ListParagraph"/>
              <w:numPr>
                <w:ilvl w:val="0"/>
                <w:numId w:val="19"/>
              </w:numPr>
              <w:rPr>
                <w:rFonts w:eastAsia="SimSun"/>
                <w:bCs/>
                <w:sz w:val="20"/>
                <w:szCs w:val="20"/>
                <w:lang w:eastAsia="zh-CN"/>
              </w:rPr>
            </w:pPr>
            <w:r w:rsidRPr="00407AE0">
              <w:rPr>
                <w:bCs/>
                <w:sz w:val="20"/>
                <w:szCs w:val="20"/>
                <w:lang w:eastAsia="zh-CN"/>
              </w:rPr>
              <w:t>@Thorsten: Let’s assume that PUCCH resources overlapping with the</w:t>
            </w:r>
            <w:r>
              <w:rPr>
                <w:rFonts w:eastAsia="SimSun"/>
                <w:bCs/>
                <w:sz w:val="20"/>
                <w:szCs w:val="20"/>
                <w:lang w:eastAsia="zh-CN"/>
              </w:rPr>
              <w:t xml:space="preserve"> </w:t>
            </w:r>
            <w:r w:rsidR="004205CD">
              <w:rPr>
                <w:rFonts w:eastAsia="SimSun"/>
                <w:bCs/>
                <w:sz w:val="20"/>
                <w:szCs w:val="20"/>
                <w:lang w:eastAsia="zh-CN"/>
              </w:rPr>
              <w:t xml:space="preserve">DL symbols are not removed before hand. PUCCH overriding or multiplexing at the last step may move the PUCCH resource to be overlapping with </w:t>
            </w:r>
            <w:r w:rsidR="00CF6E12">
              <w:rPr>
                <w:rFonts w:eastAsia="SimSun"/>
                <w:bCs/>
                <w:sz w:val="20"/>
                <w:szCs w:val="20"/>
                <w:lang w:eastAsia="zh-CN"/>
              </w:rPr>
              <w:t xml:space="preserve">the DL symbols. </w:t>
            </w:r>
            <w:r w:rsidR="008C0A31">
              <w:rPr>
                <w:rFonts w:eastAsia="SimSun"/>
                <w:bCs/>
                <w:sz w:val="20"/>
                <w:szCs w:val="20"/>
                <w:lang w:eastAsia="zh-CN"/>
              </w:rPr>
              <w:t>If we clarify the behavior as explained by vivo above, then there should not be any issue. Hope this clarifies.</w:t>
            </w:r>
            <w:r w:rsidRPr="00407AE0">
              <w:rPr>
                <w:rFonts w:eastAsia="SimSun"/>
                <w:bCs/>
                <w:sz w:val="20"/>
                <w:szCs w:val="20"/>
                <w:lang w:eastAsia="zh-CN"/>
              </w:rPr>
              <w:t xml:space="preserve"> </w:t>
            </w:r>
          </w:p>
          <w:p w14:paraId="1B6021E5" w14:textId="77777777" w:rsidR="009E1582" w:rsidRDefault="009E1582" w:rsidP="002644D3">
            <w:pPr>
              <w:rPr>
                <w:bCs/>
                <w:lang w:eastAsia="zh-CN"/>
              </w:rPr>
            </w:pPr>
            <w:r>
              <w:rPr>
                <w:bCs/>
                <w:lang w:eastAsia="zh-CN"/>
              </w:rPr>
              <w:t xml:space="preserve">We also agree with Spreadtrum that the dynamically granted transmissions should not overlap with semi-static </w:t>
            </w:r>
            <w:r w:rsidR="00953694">
              <w:rPr>
                <w:bCs/>
                <w:lang w:eastAsia="zh-CN"/>
              </w:rPr>
              <w:t>DL symbols and SSBs at any point (neither intermediated steps nor the final step.)</w:t>
            </w:r>
          </w:p>
          <w:p w14:paraId="0C33C897" w14:textId="77777777" w:rsidR="008C0A31" w:rsidRDefault="008C0A31" w:rsidP="002644D3">
            <w:pPr>
              <w:rPr>
                <w:bCs/>
                <w:lang w:eastAsia="zh-CN"/>
              </w:rPr>
            </w:pPr>
          </w:p>
          <w:p w14:paraId="2FD169B9" w14:textId="5FB55214" w:rsidR="008C0A31" w:rsidRDefault="008C0A31" w:rsidP="002644D3">
            <w:pPr>
              <w:rPr>
                <w:bCs/>
                <w:lang w:eastAsia="zh-CN"/>
              </w:rPr>
            </w:pPr>
            <w:r>
              <w:rPr>
                <w:bCs/>
                <w:lang w:eastAsia="zh-CN"/>
              </w:rPr>
              <w:t xml:space="preserve">@OPPO: </w:t>
            </w:r>
            <w:r w:rsidR="002D5E66">
              <w:rPr>
                <w:bCs/>
                <w:lang w:eastAsia="zh-CN"/>
              </w:rPr>
              <w:t xml:space="preserve">Not sure which part is creative; the goal is to clarify the agreement. In your example, what happens if the UE multiplexes all UCIs, finds a resource to transmit it, but that resource is overlapping with DL symbols? Again, the UE has no resource for transmission. </w:t>
            </w:r>
          </w:p>
        </w:tc>
      </w:tr>
      <w:tr w:rsidR="00B22FE1" w:rsidRPr="00BA6FCD" w14:paraId="464604D0" w14:textId="77777777" w:rsidTr="005C2A12">
        <w:tc>
          <w:tcPr>
            <w:tcW w:w="2785" w:type="dxa"/>
          </w:tcPr>
          <w:p w14:paraId="294BCEAC" w14:textId="210FF33D" w:rsidR="00B22FE1" w:rsidRDefault="00B22FE1" w:rsidP="002644D3">
            <w:pPr>
              <w:rPr>
                <w:rFonts w:eastAsiaTheme="minorEastAsia"/>
                <w:bCs/>
                <w:lang w:eastAsia="zh-CN"/>
              </w:rPr>
            </w:pPr>
            <w:r>
              <w:rPr>
                <w:rFonts w:eastAsiaTheme="minorEastAsia"/>
                <w:bCs/>
                <w:lang w:eastAsia="zh-CN"/>
              </w:rPr>
              <w:lastRenderedPageBreak/>
              <w:t>Ericsson</w:t>
            </w:r>
          </w:p>
        </w:tc>
        <w:tc>
          <w:tcPr>
            <w:tcW w:w="6844" w:type="dxa"/>
          </w:tcPr>
          <w:p w14:paraId="5C4460E4" w14:textId="063816F5" w:rsidR="00B22FE1" w:rsidRDefault="00B22FE1" w:rsidP="002644D3">
            <w:pPr>
              <w:rPr>
                <w:bCs/>
                <w:lang w:eastAsia="zh-CN"/>
              </w:rPr>
            </w:pPr>
            <w:r w:rsidRPr="00B22FE1">
              <w:rPr>
                <w:bCs/>
                <w:lang w:eastAsia="zh-CN"/>
              </w:rPr>
              <w:t xml:space="preserve">Our understanding is the same as vivo: after step 2 there will be no transmissions overlapping with DL/SSB. We don’t think </w:t>
            </w:r>
            <w:proofErr w:type="gramStart"/>
            <w:r w:rsidRPr="00B22FE1">
              <w:rPr>
                <w:bCs/>
                <w:lang w:eastAsia="zh-CN"/>
              </w:rPr>
              <w:t>that  multiplexing</w:t>
            </w:r>
            <w:proofErr w:type="gramEnd"/>
            <w:r w:rsidRPr="00B22FE1">
              <w:rPr>
                <w:bCs/>
                <w:lang w:eastAsia="zh-CN"/>
              </w:rPr>
              <w:t>/prioritization between HP/LP in step 3 can lead to PUCCH format change.</w:t>
            </w:r>
          </w:p>
        </w:tc>
      </w:tr>
      <w:tr w:rsidR="00EE1CF9" w:rsidRPr="00BA6FCD" w14:paraId="634D8BA4" w14:textId="77777777" w:rsidTr="005C2A12">
        <w:tc>
          <w:tcPr>
            <w:tcW w:w="2785" w:type="dxa"/>
          </w:tcPr>
          <w:p w14:paraId="5257A40F" w14:textId="70F3BD2D" w:rsidR="00EE1CF9" w:rsidRDefault="00EE1CF9" w:rsidP="00EE1CF9">
            <w:pPr>
              <w:rPr>
                <w:rFonts w:eastAsiaTheme="minorEastAsia"/>
                <w:bCs/>
                <w:lang w:eastAsia="zh-CN"/>
              </w:rPr>
            </w:pPr>
            <w:r>
              <w:rPr>
                <w:rFonts w:eastAsia="Malgun Gothic" w:hint="eastAsia"/>
                <w:bCs/>
                <w:lang w:eastAsia="ko-KR"/>
              </w:rPr>
              <w:t>Samsung</w:t>
            </w:r>
          </w:p>
        </w:tc>
        <w:tc>
          <w:tcPr>
            <w:tcW w:w="6844" w:type="dxa"/>
          </w:tcPr>
          <w:p w14:paraId="51AD489B" w14:textId="77777777" w:rsidR="00EE1CF9" w:rsidRDefault="00EE1CF9" w:rsidP="00EE1CF9">
            <w:pPr>
              <w:rPr>
                <w:rFonts w:eastAsia="Malgun Gothic"/>
                <w:bCs/>
                <w:lang w:eastAsia="ko-KR"/>
              </w:rPr>
            </w:pPr>
            <w:r>
              <w:rPr>
                <w:rFonts w:eastAsia="Malgun Gothic" w:hint="eastAsia"/>
                <w:bCs/>
                <w:lang w:eastAsia="ko-KR"/>
              </w:rPr>
              <w:t xml:space="preserve">We understand what it matters in the process of PUCCH resource selection. </w:t>
            </w:r>
            <w:r>
              <w:rPr>
                <w:rFonts w:eastAsia="Malgun Gothic"/>
                <w:bCs/>
                <w:lang w:eastAsia="ko-KR"/>
              </w:rPr>
              <w:t xml:space="preserve">Although removing all configured PUCCH resources overlapping with DL symbols might be better to ensure final PUCCH transmission, we think that it should be up to gNB implementation since gNB handles all configuration and scheduling. So, if final PUCCH resource would be overlapped with semi-static configured DL symbols, UE just drops. </w:t>
            </w:r>
          </w:p>
          <w:p w14:paraId="073DA773" w14:textId="7FC73374" w:rsidR="00EE1CF9" w:rsidRPr="00B22FE1" w:rsidRDefault="00EE1CF9" w:rsidP="00EE1CF9">
            <w:pPr>
              <w:rPr>
                <w:bCs/>
                <w:lang w:eastAsia="zh-CN"/>
              </w:rPr>
            </w:pPr>
            <w:r w:rsidRPr="00F26714">
              <w:rPr>
                <w:rFonts w:eastAsia="Malgun Gothic"/>
                <w:bCs/>
                <w:lang w:eastAsia="ko-KR"/>
              </w:rPr>
              <w:t>Basically, no change is required in the current specifications – the UE resolves the overlapping (9.2.5), that is the PUCCH the UE determines to actually transmit, and that is the PUCCH considered in 11.1 and 11.1.1 for collision with DL symbols for dropping.</w:t>
            </w:r>
          </w:p>
        </w:tc>
      </w:tr>
      <w:tr w:rsidR="006032C0" w:rsidRPr="00BA6FCD" w14:paraId="5B3A42A0" w14:textId="77777777" w:rsidTr="005C2A12">
        <w:tc>
          <w:tcPr>
            <w:tcW w:w="2785" w:type="dxa"/>
          </w:tcPr>
          <w:p w14:paraId="6FBCDAFE" w14:textId="5586627A" w:rsidR="006032C0" w:rsidRDefault="006032C0" w:rsidP="006032C0">
            <w:pPr>
              <w:rPr>
                <w:rFonts w:eastAsia="Malgun Gothic"/>
                <w:bCs/>
                <w:lang w:eastAsia="ko-KR"/>
              </w:rPr>
            </w:pPr>
            <w:r w:rsidRPr="00386C23">
              <w:rPr>
                <w:rFonts w:eastAsiaTheme="minorEastAsia"/>
                <w:bCs/>
                <w:color w:val="00B0F0"/>
                <w:lang w:eastAsia="zh-CN"/>
              </w:rPr>
              <w:t>Intel</w:t>
            </w:r>
          </w:p>
        </w:tc>
        <w:tc>
          <w:tcPr>
            <w:tcW w:w="6844" w:type="dxa"/>
          </w:tcPr>
          <w:p w14:paraId="1F7CD197" w14:textId="77777777" w:rsidR="006032C0" w:rsidRPr="00386C23" w:rsidRDefault="006032C0" w:rsidP="006032C0">
            <w:pPr>
              <w:rPr>
                <w:bCs/>
                <w:color w:val="00B0F0"/>
                <w:lang w:eastAsia="zh-CN"/>
              </w:rPr>
            </w:pPr>
            <w:r w:rsidRPr="00386C23">
              <w:rPr>
                <w:bCs/>
                <w:color w:val="00B0F0"/>
                <w:lang w:eastAsia="zh-CN"/>
              </w:rPr>
              <w:t xml:space="preserve">We understand the motivation of updating the behavior as suggested in approach #1 as it would save the final UCI in some cases involving multiplexing into a new PUCCH resource in Step 3 (for pure LP-HP prioritizations, the issue does not seem to exist). However, we also need to be careful regarding how this correlates with Rel-15 behavior. Fundamentally, what we are discussing should apply to Rel-15 as well – only the LP/HP prioritization is missing. </w:t>
            </w:r>
          </w:p>
          <w:p w14:paraId="12815D95" w14:textId="77777777" w:rsidR="006032C0" w:rsidRPr="00386C23" w:rsidRDefault="006032C0" w:rsidP="006032C0">
            <w:pPr>
              <w:rPr>
                <w:bCs/>
                <w:color w:val="00B0F0"/>
                <w:lang w:eastAsia="zh-CN"/>
              </w:rPr>
            </w:pPr>
            <w:r w:rsidRPr="00386C23">
              <w:rPr>
                <w:bCs/>
                <w:color w:val="00B0F0"/>
                <w:lang w:eastAsia="zh-CN"/>
              </w:rPr>
              <w:t xml:space="preserve">Let’s assume there is no LP/HP prioritizations. Our understanding is that the PUCCH overriding/multiplexing and resource determination defined in Section 9.2.5 of 213 is about determining the PUCCH resources, and the final transmission is subject to the constraints/link direction conflicts defined in Section 11.1 of 213 (Section 11.1 deals with actual transmissions and not candidate PUSCH/PUCCH resources, etc.). Thus, to the question from the FL for Approach #2, the UE would indeed drop the transmission of the final resource if it overlaps with DL symbols. </w:t>
            </w:r>
          </w:p>
          <w:p w14:paraId="3B2A2781" w14:textId="4BC08F54" w:rsidR="006032C0" w:rsidRDefault="006032C0" w:rsidP="006032C0">
            <w:pPr>
              <w:rPr>
                <w:rFonts w:eastAsia="Malgun Gothic"/>
                <w:bCs/>
                <w:lang w:eastAsia="ko-KR"/>
              </w:rPr>
            </w:pPr>
            <w:r w:rsidRPr="00386C23">
              <w:rPr>
                <w:bCs/>
                <w:color w:val="00B0F0"/>
                <w:lang w:eastAsia="zh-CN"/>
              </w:rPr>
              <w:t xml:space="preserve">We could accept Approach #1, but only if this is also consistent with Rel-15 behavior, which we are not sure is the case. Thus, </w:t>
            </w:r>
            <w:r>
              <w:rPr>
                <w:bCs/>
                <w:color w:val="00B0F0"/>
                <w:lang w:eastAsia="zh-CN"/>
              </w:rPr>
              <w:t xml:space="preserve">in summary we have similar </w:t>
            </w:r>
            <w:r>
              <w:rPr>
                <w:bCs/>
                <w:color w:val="00B0F0"/>
                <w:lang w:eastAsia="zh-CN"/>
              </w:rPr>
              <w:lastRenderedPageBreak/>
              <w:t>view as Samsung (which seems aligned with Approach #2)</w:t>
            </w:r>
            <w:r w:rsidRPr="00386C23">
              <w:rPr>
                <w:bCs/>
                <w:color w:val="00B0F0"/>
                <w:lang w:eastAsia="zh-CN"/>
              </w:rPr>
              <w:t xml:space="preserve">. </w:t>
            </w:r>
          </w:p>
        </w:tc>
      </w:tr>
      <w:tr w:rsidR="00216AFA" w:rsidRPr="00BA6FCD" w14:paraId="25B7B4F0" w14:textId="77777777" w:rsidTr="005C2A12">
        <w:tc>
          <w:tcPr>
            <w:tcW w:w="2785" w:type="dxa"/>
          </w:tcPr>
          <w:p w14:paraId="57A58DCB" w14:textId="2D35228E" w:rsidR="00216AFA" w:rsidRPr="00216AFA" w:rsidRDefault="00216AFA" w:rsidP="006032C0">
            <w:pPr>
              <w:rPr>
                <w:rFonts w:eastAsiaTheme="minorEastAsia"/>
                <w:bCs/>
                <w:lang w:eastAsia="zh-CN"/>
              </w:rPr>
            </w:pPr>
            <w:r w:rsidRPr="00216AFA">
              <w:rPr>
                <w:rFonts w:eastAsiaTheme="minorEastAsia" w:hint="eastAsia"/>
                <w:bCs/>
                <w:lang w:eastAsia="zh-CN"/>
              </w:rPr>
              <w:lastRenderedPageBreak/>
              <w:t>CATT</w:t>
            </w:r>
          </w:p>
        </w:tc>
        <w:tc>
          <w:tcPr>
            <w:tcW w:w="6844" w:type="dxa"/>
          </w:tcPr>
          <w:p w14:paraId="32672925" w14:textId="77777777" w:rsidR="00216AFA" w:rsidRDefault="00216AFA" w:rsidP="006032C0">
            <w:pPr>
              <w:rPr>
                <w:bCs/>
                <w:lang w:eastAsia="zh-CN"/>
              </w:rPr>
            </w:pPr>
            <w:r>
              <w:rPr>
                <w:rFonts w:hint="eastAsia"/>
                <w:bCs/>
                <w:lang w:eastAsia="zh-CN"/>
              </w:rPr>
              <w:t xml:space="preserve">If seems that companies have different understandings on the proposal. Our understanding of the proposal is to remove all the PUCCH resources configured in PUCCH-Config which collide with DL/SSB symbols to avoid selecting a final PUCCH resource colliding with DL/SSB symbols. </w:t>
            </w:r>
          </w:p>
          <w:p w14:paraId="053D8F86" w14:textId="7BC57CB2" w:rsidR="00216AFA" w:rsidRPr="00216AFA" w:rsidRDefault="00216AFA" w:rsidP="000B2E7E">
            <w:pPr>
              <w:rPr>
                <w:bCs/>
                <w:lang w:eastAsia="zh-CN"/>
              </w:rPr>
            </w:pPr>
            <w:r>
              <w:rPr>
                <w:rFonts w:hint="eastAsia"/>
                <w:bCs/>
                <w:lang w:eastAsia="zh-CN"/>
              </w:rPr>
              <w:t xml:space="preserve">With this understanding, we share the similar view with Intel that it is the same as in Rel-15. Our preference is </w:t>
            </w:r>
            <w:r w:rsidR="000B2E7E">
              <w:rPr>
                <w:rFonts w:hint="eastAsia"/>
                <w:bCs/>
                <w:lang w:eastAsia="zh-CN"/>
              </w:rPr>
              <w:t xml:space="preserve">to have the same handling as in Rel-15, i.e. UE drops the </w:t>
            </w:r>
            <w:r w:rsidR="000B2E7E">
              <w:rPr>
                <w:bCs/>
                <w:lang w:eastAsia="zh-CN"/>
              </w:rPr>
              <w:t>final</w:t>
            </w:r>
            <w:r w:rsidR="000B2E7E">
              <w:rPr>
                <w:rFonts w:hint="eastAsia"/>
                <w:bCs/>
                <w:lang w:eastAsia="zh-CN"/>
              </w:rPr>
              <w:t xml:space="preserve"> transmission if colliding with DL/SSB symbols.</w:t>
            </w:r>
          </w:p>
        </w:tc>
      </w:tr>
      <w:tr w:rsidR="00BA03F0" w:rsidRPr="00BA6FCD" w14:paraId="29143B90" w14:textId="77777777" w:rsidTr="005C2A12">
        <w:tc>
          <w:tcPr>
            <w:tcW w:w="2785" w:type="dxa"/>
          </w:tcPr>
          <w:p w14:paraId="5692EFB4" w14:textId="4A1014E8" w:rsidR="00BA03F0" w:rsidRPr="00216AFA" w:rsidRDefault="00BA03F0" w:rsidP="006032C0">
            <w:pPr>
              <w:rPr>
                <w:rFonts w:eastAsiaTheme="minorEastAsia"/>
                <w:bCs/>
                <w:lang w:eastAsia="zh-CN"/>
              </w:rPr>
            </w:pPr>
            <w:r>
              <w:rPr>
                <w:rFonts w:eastAsiaTheme="minorEastAsia"/>
                <w:bCs/>
                <w:lang w:eastAsia="zh-CN"/>
              </w:rPr>
              <w:t>Apple</w:t>
            </w:r>
          </w:p>
        </w:tc>
        <w:tc>
          <w:tcPr>
            <w:tcW w:w="6844" w:type="dxa"/>
          </w:tcPr>
          <w:p w14:paraId="07668271" w14:textId="2D32B7CE" w:rsidR="00BA03F0" w:rsidRDefault="00BA03F0" w:rsidP="00BA03F0">
            <w:pPr>
              <w:rPr>
                <w:bCs/>
                <w:lang w:eastAsia="zh-CN"/>
              </w:rPr>
            </w:pPr>
            <w:r>
              <w:rPr>
                <w:bCs/>
                <w:lang w:eastAsia="zh-CN"/>
              </w:rPr>
              <w:t>Similar as some other companies, we are not sure what “</w:t>
            </w:r>
            <w:r w:rsidRPr="00160800">
              <w:rPr>
                <w:bCs/>
                <w:lang w:eastAsia="zh-CN"/>
              </w:rPr>
              <w:t>all the configured PUCCH/PUSCH resources</w:t>
            </w:r>
            <w:r>
              <w:rPr>
                <w:bCs/>
                <w:lang w:eastAsia="zh-CN"/>
              </w:rPr>
              <w:t>” means exactly. If e.g. for PUCCH resource, it really means all the resources configured by RRC signaling, it could lead to a situation where the multiplexing cannot find a resource and the procedure basically becomes broken or undefined.</w:t>
            </w:r>
          </w:p>
          <w:p w14:paraId="02A6D82F" w14:textId="00081D28" w:rsidR="00BA03F0" w:rsidRDefault="00BA03F0" w:rsidP="00BA03F0">
            <w:pPr>
              <w:rPr>
                <w:bCs/>
                <w:lang w:eastAsia="zh-CN"/>
              </w:rPr>
            </w:pPr>
            <w:r>
              <w:rPr>
                <w:bCs/>
                <w:lang w:eastAsia="zh-CN"/>
              </w:rPr>
              <w:t>Regarding step 4 mentioned by QC, we agree that it should not conflict with semi-static DL (because dynamically indicated UL transmission should not conflict with semi-static DL) but could potentially conflict with SSB with the current specs. We do not agree that we can simply say this can be avoided by gNB scheduling. For UE implementation, if it is not defined as an error case in the specs, the UE would need to handle it.</w:t>
            </w:r>
          </w:p>
          <w:p w14:paraId="55C04037" w14:textId="77777777" w:rsidR="00BA03F0" w:rsidRDefault="00BA03F0" w:rsidP="00BA03F0">
            <w:pPr>
              <w:rPr>
                <w:bCs/>
                <w:lang w:eastAsia="zh-CN"/>
              </w:rPr>
            </w:pPr>
            <w:proofErr w:type="gramStart"/>
            <w:r>
              <w:rPr>
                <w:bCs/>
                <w:lang w:eastAsia="zh-CN"/>
              </w:rPr>
              <w:t>So</w:t>
            </w:r>
            <w:proofErr w:type="gramEnd"/>
            <w:r>
              <w:rPr>
                <w:bCs/>
                <w:lang w:eastAsia="zh-CN"/>
              </w:rPr>
              <w:t xml:space="preserve"> we agree with the observation from QC, but the proposal is not clear to us.</w:t>
            </w:r>
          </w:p>
          <w:p w14:paraId="5E02B630" w14:textId="4B6C6037" w:rsidR="00BA03F0" w:rsidRDefault="00BA03F0" w:rsidP="00BA03F0">
            <w:pPr>
              <w:rPr>
                <w:bCs/>
                <w:lang w:eastAsia="zh-CN"/>
              </w:rPr>
            </w:pPr>
            <w:r>
              <w:rPr>
                <w:bCs/>
                <w:lang w:eastAsia="zh-CN"/>
              </w:rPr>
              <w:t>Before we move on to discuss the solution, maybe one thing to clarify first: in step 1, exactly which procedures are included in “</w:t>
            </w:r>
            <w:r w:rsidRPr="009D3F22">
              <w:rPr>
                <w:bCs/>
                <w:lang w:eastAsia="zh-CN"/>
              </w:rPr>
              <w:t>any intermediate procedure</w:t>
            </w:r>
            <w:r>
              <w:rPr>
                <w:bCs/>
                <w:lang w:eastAsia="zh-CN"/>
              </w:rPr>
              <w:t>”? Is it correct to say that it includes HARQ-ACK PUCCH resource overriding (the resulting PUCCH would be the PUCCH resource indicated by PRI assuming HARQ-ACK payload only) and multi-CSI PUCCH resource determination? We would like to have the common understanding on this before moving on to the next-step discussion.</w:t>
            </w:r>
          </w:p>
        </w:tc>
      </w:tr>
      <w:tr w:rsidR="003F7656" w14:paraId="7B717B97" w14:textId="77777777" w:rsidTr="003F7656">
        <w:tc>
          <w:tcPr>
            <w:tcW w:w="2785" w:type="dxa"/>
          </w:tcPr>
          <w:p w14:paraId="3A58F78D" w14:textId="27152DD4" w:rsidR="003F7656" w:rsidRPr="00216AFA" w:rsidRDefault="003F7656" w:rsidP="0008425D">
            <w:pPr>
              <w:rPr>
                <w:rFonts w:eastAsiaTheme="minorEastAsia"/>
                <w:bCs/>
                <w:lang w:eastAsia="zh-CN"/>
              </w:rPr>
            </w:pPr>
            <w:r>
              <w:rPr>
                <w:rFonts w:eastAsiaTheme="minorEastAsia"/>
                <w:bCs/>
                <w:lang w:eastAsia="zh-CN"/>
              </w:rPr>
              <w:t>Nokia, NSB</w:t>
            </w:r>
          </w:p>
        </w:tc>
        <w:tc>
          <w:tcPr>
            <w:tcW w:w="6844" w:type="dxa"/>
          </w:tcPr>
          <w:p w14:paraId="19DE2D03" w14:textId="231CDD8C" w:rsidR="003F7656" w:rsidRDefault="003F7656" w:rsidP="0008425D">
            <w:pPr>
              <w:rPr>
                <w:bCs/>
                <w:lang w:eastAsia="zh-CN"/>
              </w:rPr>
            </w:pPr>
            <w:r>
              <w:rPr>
                <w:bCs/>
                <w:lang w:eastAsia="zh-CN"/>
              </w:rPr>
              <w:t>Agree with the comments of Samsung, Intel, CATT – this should not change the operation within a single priority (which is defined by Rel-15 operation).</w:t>
            </w:r>
            <w:r>
              <w:rPr>
                <w:bCs/>
                <w:lang w:eastAsia="zh-CN"/>
              </w:rPr>
              <w:br/>
            </w:r>
            <w:r>
              <w:rPr>
                <w:bCs/>
                <w:lang w:eastAsia="zh-CN"/>
              </w:rPr>
              <w:br/>
              <w:t>maybe more clarification is needed what ‘all PUCCH configurations’ here means as pointed out by CATT if to be agreed</w:t>
            </w:r>
          </w:p>
        </w:tc>
      </w:tr>
    </w:tbl>
    <w:p w14:paraId="61B3B0E5" w14:textId="663A9D58" w:rsidR="006315FB" w:rsidRDefault="006315FB" w:rsidP="006315FB">
      <w:pPr>
        <w:jc w:val="both"/>
        <w:rPr>
          <w:b/>
          <w:bCs/>
        </w:rPr>
      </w:pPr>
    </w:p>
    <w:p w14:paraId="0229AFBB" w14:textId="1065BC83" w:rsidR="00F26F92" w:rsidRDefault="00F26F92" w:rsidP="00F26F92">
      <w:pPr>
        <w:pStyle w:val="Heading1"/>
        <w:ind w:left="0" w:firstLine="0"/>
        <w:jc w:val="both"/>
      </w:pPr>
      <w:r>
        <w:t xml:space="preserve">3         Issue#2: </w:t>
      </w:r>
      <w:r w:rsidRPr="00FE16DF">
        <w:rPr>
          <w:rFonts w:eastAsia="Gulim"/>
          <w:szCs w:val="36"/>
          <w:lang w:eastAsia="ko-KR"/>
        </w:rPr>
        <w:t xml:space="preserve">Processing order between </w:t>
      </w:r>
      <w:r>
        <w:rPr>
          <w:rFonts w:eastAsia="Gulim"/>
          <w:szCs w:val="36"/>
          <w:lang w:eastAsia="ko-KR"/>
        </w:rPr>
        <w:t>Dynamic SFI</w:t>
      </w:r>
      <w:r w:rsidRPr="00FE16DF">
        <w:rPr>
          <w:rFonts w:eastAsia="Gulim"/>
          <w:szCs w:val="36"/>
          <w:lang w:eastAsia="ko-KR"/>
        </w:rPr>
        <w:t xml:space="preserve"> and intra-UE prioritization</w:t>
      </w:r>
      <w:r w:rsidRPr="00FE16DF">
        <w:rPr>
          <w:rStyle w:val="B1Char1"/>
          <w:sz w:val="56"/>
          <w:szCs w:val="36"/>
        </w:rPr>
        <w:t xml:space="preserve"> </w:t>
      </w:r>
    </w:p>
    <w:p w14:paraId="74BEF56D" w14:textId="77777777" w:rsidR="00F26F92" w:rsidRPr="00F26F92" w:rsidRDefault="00F26F92" w:rsidP="00F26F92">
      <w:pPr>
        <w:wordWrap w:val="0"/>
        <w:spacing w:before="100" w:beforeAutospacing="1" w:after="100" w:afterAutospacing="1"/>
        <w:jc w:val="both"/>
        <w:rPr>
          <w:rFonts w:eastAsia="Gulim"/>
          <w:b/>
          <w:bCs/>
          <w:lang w:eastAsia="ko-KR"/>
        </w:rPr>
      </w:pPr>
      <w:r w:rsidRPr="00F26F92">
        <w:rPr>
          <w:rFonts w:eastAsia="Gulim"/>
          <w:b/>
          <w:bCs/>
          <w:highlight w:val="yellow"/>
          <w:lang w:eastAsia="ko-KR"/>
        </w:rPr>
        <w:t>Proposed agreement:</w:t>
      </w:r>
      <w:r w:rsidRPr="00F26F92">
        <w:rPr>
          <w:rFonts w:eastAsia="Gulim"/>
          <w:b/>
          <w:bCs/>
          <w:lang w:eastAsia="ko-KR"/>
        </w:rPr>
        <w:t xml:space="preserve"> </w:t>
      </w:r>
    </w:p>
    <w:p w14:paraId="5CDA50A8" w14:textId="77777777" w:rsidR="00F26F92" w:rsidRPr="00FE16DF" w:rsidRDefault="00F26F92" w:rsidP="00F26F92">
      <w:pPr>
        <w:pStyle w:val="ListParagraph"/>
        <w:numPr>
          <w:ilvl w:val="0"/>
          <w:numId w:val="10"/>
        </w:numPr>
        <w:wordWrap w:val="0"/>
        <w:spacing w:before="100" w:beforeAutospacing="1" w:after="100" w:afterAutospacing="1"/>
        <w:jc w:val="both"/>
        <w:rPr>
          <w:rFonts w:eastAsia="Gulim"/>
          <w:sz w:val="20"/>
          <w:szCs w:val="20"/>
          <w:lang w:eastAsia="ko-KR"/>
        </w:rPr>
      </w:pPr>
      <w:r w:rsidRPr="00FE16DF">
        <w:rPr>
          <w:rFonts w:eastAsia="Gulim"/>
          <w:i/>
          <w:iCs/>
          <w:sz w:val="20"/>
          <w:szCs w:val="20"/>
          <w:lang w:eastAsia="ko-KR"/>
        </w:rPr>
        <w:t xml:space="preserve">UE behavior of handling intra-UE prioritization/multiplexing for overlapping UL transmissions on semi-static flexible symbols is not affected by UL cancellation due to dynamic SFI </w:t>
      </w:r>
      <w:r w:rsidRPr="0006783C">
        <w:rPr>
          <w:rFonts w:eastAsia="Gulim"/>
          <w:i/>
          <w:iCs/>
          <w:strike/>
          <w:color w:val="C00000"/>
          <w:sz w:val="20"/>
          <w:szCs w:val="20"/>
          <w:lang w:eastAsia="ko-KR"/>
        </w:rPr>
        <w:t>or DL grant</w:t>
      </w:r>
      <w:r w:rsidRPr="00FE16DF">
        <w:rPr>
          <w:rFonts w:eastAsia="Gulim"/>
          <w:i/>
          <w:iCs/>
          <w:sz w:val="20"/>
          <w:szCs w:val="20"/>
          <w:lang w:eastAsia="ko-KR"/>
        </w:rPr>
        <w:t>.</w:t>
      </w:r>
    </w:p>
    <w:tbl>
      <w:tblPr>
        <w:tblStyle w:val="TableGrid"/>
        <w:tblW w:w="0" w:type="auto"/>
        <w:tblLook w:val="04A0" w:firstRow="1" w:lastRow="0" w:firstColumn="1" w:lastColumn="0" w:noHBand="0" w:noVBand="1"/>
      </w:tblPr>
      <w:tblGrid>
        <w:gridCol w:w="1885"/>
        <w:gridCol w:w="7744"/>
      </w:tblGrid>
      <w:tr w:rsidR="00F26F92" w14:paraId="749D8E91" w14:textId="77777777" w:rsidTr="00BC341E">
        <w:tc>
          <w:tcPr>
            <w:tcW w:w="1885" w:type="dxa"/>
          </w:tcPr>
          <w:p w14:paraId="08D0B695" w14:textId="6595B4B4" w:rsidR="00F26F92" w:rsidRDefault="00F26F92" w:rsidP="00F26F92">
            <w:pPr>
              <w:jc w:val="center"/>
              <w:rPr>
                <w:b/>
                <w:bCs/>
              </w:rPr>
            </w:pPr>
            <w:r>
              <w:rPr>
                <w:b/>
                <w:bCs/>
              </w:rPr>
              <w:lastRenderedPageBreak/>
              <w:t>Company</w:t>
            </w:r>
          </w:p>
        </w:tc>
        <w:tc>
          <w:tcPr>
            <w:tcW w:w="7744" w:type="dxa"/>
          </w:tcPr>
          <w:p w14:paraId="49F91B6A" w14:textId="69B4B590" w:rsidR="00F26F92" w:rsidRDefault="00F26F92" w:rsidP="00F26F92">
            <w:pPr>
              <w:jc w:val="center"/>
              <w:rPr>
                <w:b/>
                <w:bCs/>
              </w:rPr>
            </w:pPr>
            <w:r>
              <w:rPr>
                <w:b/>
                <w:bCs/>
              </w:rPr>
              <w:t>Comment</w:t>
            </w:r>
          </w:p>
        </w:tc>
      </w:tr>
      <w:tr w:rsidR="00F26F92" w14:paraId="464DD4EE" w14:textId="77777777" w:rsidTr="00BC341E">
        <w:tc>
          <w:tcPr>
            <w:tcW w:w="1885" w:type="dxa"/>
          </w:tcPr>
          <w:p w14:paraId="5B734171" w14:textId="0B7C216D" w:rsidR="00F26F92" w:rsidRPr="00DC6978" w:rsidRDefault="00DC6978" w:rsidP="006315FB">
            <w:pPr>
              <w:rPr>
                <w:bCs/>
                <w:lang w:eastAsia="zh-CN"/>
              </w:rPr>
            </w:pPr>
            <w:r w:rsidRPr="00DC6978">
              <w:rPr>
                <w:rFonts w:hint="eastAsia"/>
                <w:bCs/>
                <w:lang w:eastAsia="zh-CN"/>
              </w:rPr>
              <w:t>v</w:t>
            </w:r>
            <w:r w:rsidRPr="00DC6978">
              <w:rPr>
                <w:bCs/>
                <w:lang w:eastAsia="zh-CN"/>
              </w:rPr>
              <w:t>ivo</w:t>
            </w:r>
          </w:p>
        </w:tc>
        <w:tc>
          <w:tcPr>
            <w:tcW w:w="7744" w:type="dxa"/>
          </w:tcPr>
          <w:p w14:paraId="7068AF4C" w14:textId="77777777" w:rsidR="00F26F92" w:rsidRDefault="000B66DA" w:rsidP="000B66DA">
            <w:pPr>
              <w:rPr>
                <w:bCs/>
                <w:lang w:eastAsia="zh-CN"/>
              </w:rPr>
            </w:pPr>
            <w:r w:rsidRPr="000B66DA">
              <w:rPr>
                <w:bCs/>
                <w:lang w:eastAsia="zh-CN"/>
              </w:rPr>
              <w:t xml:space="preserve">We </w:t>
            </w:r>
            <w:r>
              <w:rPr>
                <w:bCs/>
                <w:lang w:eastAsia="zh-CN"/>
              </w:rPr>
              <w:t xml:space="preserve">support the proposal for dynamic SFI case since this is the same handling as for UL CI case as agreed in </w:t>
            </w:r>
            <w:r w:rsidRPr="000B66DA">
              <w:rPr>
                <w:bCs/>
                <w:lang w:eastAsia="zh-CN"/>
              </w:rPr>
              <w:t>RAN1#100bis-e</w:t>
            </w:r>
          </w:p>
          <w:p w14:paraId="192A6019" w14:textId="77777777" w:rsidR="000B66DA" w:rsidRPr="00D77B76" w:rsidRDefault="000B66DA" w:rsidP="000B66DA">
            <w:r w:rsidRPr="00D77B76">
              <w:rPr>
                <w:highlight w:val="green"/>
              </w:rPr>
              <w:t>Agreements: (RAN1#100bis-e)</w:t>
            </w:r>
          </w:p>
          <w:p w14:paraId="27B1BF88" w14:textId="77777777" w:rsidR="000B66DA" w:rsidRDefault="000B66DA" w:rsidP="000B66DA">
            <w:pPr>
              <w:rPr>
                <w:i/>
              </w:rPr>
            </w:pPr>
            <w:r w:rsidRPr="00D77B76">
              <w:rPr>
                <w:i/>
              </w:rPr>
              <w:t>UE behavior of handling intra-UE prioritization/multiplexing for overlapping UL transmissions is not affected by UL CI.</w:t>
            </w:r>
          </w:p>
          <w:p w14:paraId="6FA27420" w14:textId="538AFFE1" w:rsidR="000B66DA" w:rsidRPr="000B66DA" w:rsidRDefault="000B66DA" w:rsidP="000B66DA">
            <w:pPr>
              <w:rPr>
                <w:bCs/>
                <w:lang w:eastAsia="zh-CN"/>
              </w:rPr>
            </w:pPr>
            <w:r>
              <w:t>But, we would like to understand above what the “DL grant” in above proposal intends for.</w:t>
            </w:r>
          </w:p>
        </w:tc>
      </w:tr>
      <w:tr w:rsidR="000A01AE" w14:paraId="6493B284" w14:textId="77777777" w:rsidTr="00BC341E">
        <w:tc>
          <w:tcPr>
            <w:tcW w:w="1885" w:type="dxa"/>
          </w:tcPr>
          <w:p w14:paraId="18EBCDDD" w14:textId="6923E610" w:rsidR="000A01AE" w:rsidRPr="00DC6978" w:rsidRDefault="000A01AE" w:rsidP="006315FB">
            <w:pPr>
              <w:rPr>
                <w:bCs/>
                <w:lang w:eastAsia="zh-CN"/>
              </w:rPr>
            </w:pPr>
            <w:r>
              <w:rPr>
                <w:rFonts w:hint="eastAsia"/>
                <w:bCs/>
                <w:lang w:eastAsia="zh-CN"/>
              </w:rPr>
              <w:t>Z</w:t>
            </w:r>
            <w:r>
              <w:rPr>
                <w:bCs/>
                <w:lang w:eastAsia="zh-CN"/>
              </w:rPr>
              <w:t>TE</w:t>
            </w:r>
          </w:p>
        </w:tc>
        <w:tc>
          <w:tcPr>
            <w:tcW w:w="7744" w:type="dxa"/>
          </w:tcPr>
          <w:p w14:paraId="548C2972" w14:textId="77777777" w:rsidR="000A01AE" w:rsidRDefault="000A01AE" w:rsidP="000A01AE">
            <w:pPr>
              <w:rPr>
                <w:bCs/>
                <w:lang w:eastAsia="zh-CN"/>
              </w:rPr>
            </w:pPr>
            <w:r w:rsidRPr="00FA738B">
              <w:rPr>
                <w:rFonts w:hint="eastAsia"/>
                <w:bCs/>
                <w:lang w:eastAsia="zh-CN"/>
              </w:rPr>
              <w:t>H</w:t>
            </w:r>
            <w:r w:rsidRPr="00FA738B">
              <w:rPr>
                <w:bCs/>
                <w:lang w:eastAsia="zh-CN"/>
              </w:rPr>
              <w:t>ow to understand the “</w:t>
            </w:r>
            <w:r w:rsidRPr="00FA738B">
              <w:rPr>
                <w:rFonts w:eastAsia="Gulim"/>
                <w:i/>
                <w:iCs/>
                <w:lang w:eastAsia="ko-KR"/>
              </w:rPr>
              <w:t>not affected by</w:t>
            </w:r>
            <w:r w:rsidRPr="00FA738B">
              <w:rPr>
                <w:bCs/>
                <w:lang w:eastAsia="zh-CN"/>
              </w:rPr>
              <w:t>”, there could at least two possible understanding. The first understanding is ‘</w:t>
            </w:r>
            <w:r w:rsidRPr="00FA738B">
              <w:rPr>
                <w:rFonts w:eastAsia="Gulim"/>
                <w:i/>
                <w:iCs/>
                <w:lang w:eastAsia="ko-KR"/>
              </w:rPr>
              <w:t>intra-UE prioritization/multiplexing</w:t>
            </w:r>
            <w:r w:rsidRPr="00FA738B">
              <w:rPr>
                <w:bCs/>
                <w:lang w:eastAsia="zh-CN"/>
              </w:rPr>
              <w:t>’ should be done first even though the DCI for intra-UE processing is after the dynamic SFI or DL grant for UL cancellation</w:t>
            </w:r>
            <w:r>
              <w:rPr>
                <w:bCs/>
                <w:lang w:eastAsia="zh-CN"/>
              </w:rPr>
              <w:t>, this means UE should wait for all the possible DCI related to intra-UE processing</w:t>
            </w:r>
            <w:r w:rsidRPr="00FA738B">
              <w:rPr>
                <w:bCs/>
                <w:lang w:eastAsia="zh-CN"/>
              </w:rPr>
              <w:t>.</w:t>
            </w:r>
            <w:r>
              <w:rPr>
                <w:bCs/>
                <w:lang w:eastAsia="zh-CN"/>
              </w:rPr>
              <w:t xml:space="preserve"> The second understanding is that UE behavior is following the DCI order, no need to wait, when the </w:t>
            </w:r>
            <w:r w:rsidRPr="00FA738B">
              <w:rPr>
                <w:bCs/>
                <w:lang w:eastAsia="zh-CN"/>
              </w:rPr>
              <w:t>intra-UE prioritization/multiplexing</w:t>
            </w:r>
            <w:r>
              <w:rPr>
                <w:bCs/>
                <w:lang w:eastAsia="zh-CN"/>
              </w:rPr>
              <w:t xml:space="preserve"> is processing, no latter DCI could interrupt the procedure. </w:t>
            </w:r>
          </w:p>
          <w:p w14:paraId="201EF00E" w14:textId="77777777" w:rsidR="000A01AE" w:rsidRDefault="000A01AE" w:rsidP="000A01AE">
            <w:pPr>
              <w:rPr>
                <w:bCs/>
                <w:lang w:eastAsia="zh-CN"/>
              </w:rPr>
            </w:pPr>
            <w:r>
              <w:rPr>
                <w:bCs/>
                <w:lang w:eastAsia="zh-CN"/>
              </w:rPr>
              <w:t xml:space="preserve">From our perspective, we prefer the second understanding, and we propose: </w:t>
            </w:r>
          </w:p>
          <w:p w14:paraId="294559D3" w14:textId="5DEC034E" w:rsidR="000A01AE" w:rsidRPr="000B66DA" w:rsidRDefault="000A01AE" w:rsidP="000A01AE">
            <w:pPr>
              <w:rPr>
                <w:bCs/>
                <w:lang w:eastAsia="zh-CN"/>
              </w:rPr>
            </w:pPr>
            <w:bookmarkStart w:id="6" w:name="OLE_LINK3"/>
            <w:r>
              <w:rPr>
                <w:i/>
                <w:iCs/>
                <w:szCs w:val="21"/>
                <w:lang w:eastAsia="zh-CN"/>
              </w:rPr>
              <w:t>If the ending symbol of PDCCH carrying the DL/UL grant scheduling the overlapping UL transmission is earlier than the ending symbol of PDCCH carrying the dynamic SFI or DL grant</w:t>
            </w:r>
            <w:r>
              <w:rPr>
                <w:rFonts w:hint="eastAsia"/>
                <w:i/>
                <w:iCs/>
                <w:szCs w:val="21"/>
                <w:lang w:eastAsia="zh-CN"/>
              </w:rPr>
              <w:t xml:space="preserve"> or UL CI</w:t>
            </w:r>
            <w:r>
              <w:rPr>
                <w:i/>
                <w:iCs/>
                <w:szCs w:val="21"/>
                <w:lang w:eastAsia="zh-CN"/>
              </w:rPr>
              <w:t xml:space="preserve"> indicating the cancellation, UE performs </w:t>
            </w:r>
            <w:r>
              <w:rPr>
                <w:i/>
                <w:iCs/>
                <w:lang w:eastAsia="zh-CN"/>
              </w:rPr>
              <w:t>intra-UE multiplexing/prioritization</w:t>
            </w:r>
            <w:r>
              <w:rPr>
                <w:rFonts w:hint="eastAsia"/>
                <w:i/>
                <w:iCs/>
                <w:lang w:eastAsia="zh-CN"/>
              </w:rPr>
              <w:t xml:space="preserve"> </w:t>
            </w:r>
            <w:r>
              <w:rPr>
                <w:i/>
                <w:iCs/>
                <w:szCs w:val="21"/>
                <w:lang w:eastAsia="zh-CN"/>
              </w:rPr>
              <w:t>first. Otherwise, UE performs UL cancellation due to dynamic SFI or DL grant</w:t>
            </w:r>
            <w:r>
              <w:rPr>
                <w:rFonts w:hint="eastAsia"/>
                <w:i/>
                <w:iCs/>
                <w:szCs w:val="21"/>
                <w:lang w:eastAsia="zh-CN"/>
              </w:rPr>
              <w:t xml:space="preserve"> or UL CI</w:t>
            </w:r>
            <w:r>
              <w:rPr>
                <w:i/>
                <w:iCs/>
                <w:szCs w:val="21"/>
                <w:lang w:eastAsia="zh-CN"/>
              </w:rPr>
              <w:t xml:space="preserve"> first.</w:t>
            </w:r>
            <w:bookmarkEnd w:id="6"/>
          </w:p>
        </w:tc>
      </w:tr>
      <w:tr w:rsidR="00F63408" w14:paraId="26766DF4" w14:textId="77777777" w:rsidTr="00BC341E">
        <w:tc>
          <w:tcPr>
            <w:tcW w:w="1885" w:type="dxa"/>
          </w:tcPr>
          <w:p w14:paraId="56EDEF9F" w14:textId="14143A88" w:rsidR="00F63408" w:rsidRPr="00F63408" w:rsidRDefault="00F63408" w:rsidP="006315FB">
            <w:pPr>
              <w:rPr>
                <w:rFonts w:eastAsia="Yu Mincho"/>
                <w:bCs/>
                <w:lang w:eastAsia="ja-JP"/>
              </w:rPr>
            </w:pPr>
            <w:r>
              <w:rPr>
                <w:rFonts w:eastAsia="Yu Mincho" w:hint="eastAsia"/>
                <w:bCs/>
                <w:lang w:eastAsia="ja-JP"/>
              </w:rPr>
              <w:t>DOCOMO</w:t>
            </w:r>
          </w:p>
        </w:tc>
        <w:tc>
          <w:tcPr>
            <w:tcW w:w="7744" w:type="dxa"/>
          </w:tcPr>
          <w:p w14:paraId="3AAE7AB7" w14:textId="3947D639" w:rsidR="00F63408" w:rsidRDefault="00F63408" w:rsidP="000A01AE">
            <w:pPr>
              <w:rPr>
                <w:rFonts w:eastAsia="Yu Mincho"/>
                <w:bCs/>
                <w:lang w:eastAsia="ja-JP"/>
              </w:rPr>
            </w:pPr>
            <w:r>
              <w:rPr>
                <w:rFonts w:eastAsia="Yu Mincho" w:hint="eastAsia"/>
                <w:bCs/>
                <w:lang w:eastAsia="ja-JP"/>
              </w:rPr>
              <w:t xml:space="preserve">We support the proposal in principle. </w:t>
            </w:r>
            <w:r>
              <w:rPr>
                <w:rFonts w:eastAsia="Yu Mincho"/>
                <w:bCs/>
                <w:lang w:eastAsia="ja-JP"/>
              </w:rPr>
              <w:t xml:space="preserve">However, the wording “not affected by” is vague and misleading as ZTE also points out. </w:t>
            </w:r>
            <w:r w:rsidR="00516FA1">
              <w:rPr>
                <w:rFonts w:eastAsia="Yu Mincho"/>
                <w:bCs/>
                <w:lang w:eastAsia="ja-JP"/>
              </w:rPr>
              <w:t>Based on the common understanding for the agreement UL CI case, intra-UE multiplexing/prioritization is performed first and then UL CI is performed. This UE behavior is captured in the spec as follows:</w:t>
            </w:r>
          </w:p>
          <w:p w14:paraId="13F221A6" w14:textId="129CA698" w:rsidR="00516FA1" w:rsidRPr="00516FA1" w:rsidRDefault="00516FA1" w:rsidP="00516FA1">
            <w:pPr>
              <w:ind w:leftChars="100" w:left="200"/>
              <w:rPr>
                <w:rFonts w:eastAsia="Yu Mincho"/>
                <w:bCs/>
                <w:i/>
                <w:lang w:eastAsia="ja-JP"/>
              </w:rPr>
            </w:pPr>
            <w:r w:rsidRPr="00516FA1">
              <w:rPr>
                <w:i/>
              </w:rPr>
              <w:t>A UE that detects a DCI format 2_4 for a serving cell cancels a PUSCH transmission or an actual repetition of a PUSCH transmission [6, TS 38.214] if the PUSCH transmission is with repetitions, as determined in Clauses 9 and 9.2.5 or in Clause 6.1 of [6, TS 38.214],</w:t>
            </w:r>
          </w:p>
          <w:p w14:paraId="4EC39F7F" w14:textId="56930A6A" w:rsidR="00516FA1" w:rsidRDefault="00516FA1" w:rsidP="000A01AE">
            <w:pPr>
              <w:rPr>
                <w:rFonts w:eastAsia="Yu Mincho"/>
                <w:bCs/>
                <w:lang w:eastAsia="ja-JP"/>
              </w:rPr>
            </w:pPr>
            <w:r>
              <w:rPr>
                <w:rFonts w:eastAsia="Yu Mincho"/>
                <w:bCs/>
                <w:lang w:eastAsia="ja-JP"/>
              </w:rPr>
              <w:t>As i</w:t>
            </w:r>
            <w:r>
              <w:rPr>
                <w:rFonts w:eastAsia="Yu Mincho" w:hint="eastAsia"/>
                <w:bCs/>
                <w:lang w:eastAsia="ja-JP"/>
              </w:rPr>
              <w:t xml:space="preserve">t would be simpler </w:t>
            </w:r>
            <w:r>
              <w:rPr>
                <w:rFonts w:eastAsia="Yu Mincho"/>
                <w:bCs/>
                <w:lang w:eastAsia="ja-JP"/>
              </w:rPr>
              <w:t>to adopt the same behavior for dynamic SFI case, we prefer to do intra-UE multiplexing/prioritization first and then cancellation due to dynamic SFI or PDSCH scheduled by DL grant on semi-static flexible symbols.</w:t>
            </w:r>
          </w:p>
          <w:p w14:paraId="203D096F" w14:textId="7EE176C6" w:rsidR="00516FA1" w:rsidRPr="00516FA1" w:rsidRDefault="00C63432" w:rsidP="000A01AE">
            <w:pPr>
              <w:rPr>
                <w:rFonts w:eastAsia="Yu Mincho"/>
                <w:bCs/>
                <w:lang w:eastAsia="ja-JP"/>
              </w:rPr>
            </w:pPr>
            <w:r>
              <w:rPr>
                <w:rFonts w:eastAsia="Yu Mincho" w:hint="eastAsia"/>
                <w:bCs/>
                <w:lang w:eastAsia="ja-JP"/>
              </w:rPr>
              <w:t>In response to vivo</w:t>
            </w:r>
            <w:r>
              <w:rPr>
                <w:rFonts w:eastAsia="Yu Mincho"/>
                <w:bCs/>
                <w:lang w:eastAsia="ja-JP"/>
              </w:rPr>
              <w:t>’s comment “</w:t>
            </w:r>
            <w:r w:rsidRPr="00C63432">
              <w:rPr>
                <w:rFonts w:eastAsia="Yu Mincho"/>
                <w:bCs/>
                <w:i/>
                <w:lang w:eastAsia="ja-JP"/>
              </w:rPr>
              <w:t>But, we would like to understand above what the “DL grant” in above proposal intends for</w:t>
            </w:r>
            <w:r>
              <w:rPr>
                <w:rFonts w:eastAsia="Yu Mincho"/>
                <w:bCs/>
                <w:lang w:eastAsia="ja-JP"/>
              </w:rPr>
              <w:t xml:space="preserve">,” we think the “DL grant” means the PDSCH scheduled by DL grant on semi-static flexible symbols. Please see the following example figure excerpted from our contribution. </w:t>
            </w:r>
          </w:p>
          <w:p w14:paraId="010E8E51" w14:textId="68BC78B7" w:rsidR="00516FA1" w:rsidRPr="00F63408" w:rsidRDefault="00516FA1" w:rsidP="000A01AE">
            <w:pPr>
              <w:rPr>
                <w:rFonts w:eastAsia="Yu Mincho"/>
                <w:bCs/>
                <w:lang w:eastAsia="ja-JP"/>
              </w:rPr>
            </w:pPr>
            <w:r>
              <w:rPr>
                <w:rFonts w:eastAsiaTheme="minorEastAsia"/>
                <w:noProof/>
                <w:sz w:val="22"/>
                <w:szCs w:val="22"/>
                <w:lang w:eastAsia="zh-CN"/>
              </w:rPr>
              <w:lastRenderedPageBreak/>
              <w:drawing>
                <wp:inline distT="0" distB="0" distL="0" distR="0" wp14:anchorId="216FF3FA" wp14:editId="5EEF7C16">
                  <wp:extent cx="2781300" cy="1627157"/>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2479" cy="1633697"/>
                          </a:xfrm>
                          <a:prstGeom prst="rect">
                            <a:avLst/>
                          </a:prstGeom>
                          <a:noFill/>
                          <a:ln>
                            <a:noFill/>
                          </a:ln>
                        </pic:spPr>
                      </pic:pic>
                    </a:graphicData>
                  </a:graphic>
                </wp:inline>
              </w:drawing>
            </w:r>
          </w:p>
        </w:tc>
      </w:tr>
      <w:tr w:rsidR="00EA41A5" w14:paraId="6B8C831E" w14:textId="77777777" w:rsidTr="00BC341E">
        <w:tc>
          <w:tcPr>
            <w:tcW w:w="1885" w:type="dxa"/>
          </w:tcPr>
          <w:p w14:paraId="6EC0458E" w14:textId="75FF4724" w:rsidR="00EA41A5" w:rsidRDefault="00EA41A5" w:rsidP="006315FB">
            <w:pPr>
              <w:rPr>
                <w:rFonts w:eastAsia="Yu Mincho"/>
                <w:bCs/>
                <w:lang w:eastAsia="ja-JP"/>
              </w:rPr>
            </w:pPr>
            <w:r>
              <w:rPr>
                <w:rFonts w:eastAsia="Yu Mincho"/>
                <w:bCs/>
                <w:lang w:eastAsia="ja-JP"/>
              </w:rPr>
              <w:lastRenderedPageBreak/>
              <w:t>HW/HiSi</w:t>
            </w:r>
          </w:p>
        </w:tc>
        <w:tc>
          <w:tcPr>
            <w:tcW w:w="7744" w:type="dxa"/>
          </w:tcPr>
          <w:p w14:paraId="61393AAA" w14:textId="76FFA1E9" w:rsidR="00EA41A5" w:rsidRDefault="00EA41A5" w:rsidP="000A01AE">
            <w:pPr>
              <w:rPr>
                <w:rFonts w:eastAsia="Yu Mincho"/>
                <w:bCs/>
                <w:lang w:eastAsia="ja-JP"/>
              </w:rPr>
            </w:pPr>
            <w:r>
              <w:rPr>
                <w:rFonts w:eastAsia="Yu Mincho"/>
                <w:bCs/>
                <w:lang w:eastAsia="ja-JP"/>
              </w:rPr>
              <w:t>Agree with the proposal</w:t>
            </w:r>
          </w:p>
        </w:tc>
      </w:tr>
      <w:tr w:rsidR="00F53C41" w14:paraId="1F57C843" w14:textId="77777777" w:rsidTr="00BC341E">
        <w:tc>
          <w:tcPr>
            <w:tcW w:w="1885" w:type="dxa"/>
          </w:tcPr>
          <w:p w14:paraId="55C5F00A" w14:textId="77777777" w:rsidR="00F53C41" w:rsidRPr="00DB74C1" w:rsidRDefault="00F53C41" w:rsidP="005C2A12">
            <w:pPr>
              <w:rPr>
                <w:rFonts w:eastAsiaTheme="minorEastAsia"/>
                <w:bCs/>
                <w:lang w:eastAsia="zh-CN"/>
              </w:rPr>
            </w:pPr>
            <w:r>
              <w:rPr>
                <w:rFonts w:eastAsiaTheme="minorEastAsia" w:hint="eastAsia"/>
                <w:bCs/>
                <w:lang w:eastAsia="zh-CN"/>
              </w:rPr>
              <w:t>Spreadtrum</w:t>
            </w:r>
          </w:p>
        </w:tc>
        <w:tc>
          <w:tcPr>
            <w:tcW w:w="7744" w:type="dxa"/>
          </w:tcPr>
          <w:p w14:paraId="2596A57F" w14:textId="77777777" w:rsidR="00F53C41" w:rsidRPr="00DB74C1" w:rsidRDefault="00F53C41" w:rsidP="005C2A12">
            <w:pPr>
              <w:rPr>
                <w:rFonts w:eastAsia="Yu Mincho"/>
                <w:bCs/>
                <w:lang w:eastAsia="ja-JP"/>
              </w:rPr>
            </w:pPr>
            <w:r w:rsidRPr="00DB74C1">
              <w:rPr>
                <w:rFonts w:eastAsia="Yu Mincho"/>
                <w:bCs/>
                <w:lang w:eastAsia="ja-JP"/>
              </w:rPr>
              <w:t xml:space="preserve">We </w:t>
            </w:r>
            <w:r>
              <w:rPr>
                <w:rFonts w:eastAsia="Yu Mincho"/>
                <w:bCs/>
                <w:lang w:eastAsia="ja-JP"/>
              </w:rPr>
              <w:t>support the proposal</w:t>
            </w:r>
            <w:r w:rsidRPr="00DB74C1">
              <w:rPr>
                <w:rFonts w:eastAsia="Yu Mincho"/>
                <w:bCs/>
                <w:lang w:eastAsia="ja-JP"/>
              </w:rPr>
              <w:t>.</w:t>
            </w:r>
          </w:p>
        </w:tc>
      </w:tr>
      <w:tr w:rsidR="002644D3" w14:paraId="0F5FBCE7" w14:textId="77777777" w:rsidTr="00BC341E">
        <w:tc>
          <w:tcPr>
            <w:tcW w:w="1885" w:type="dxa"/>
          </w:tcPr>
          <w:p w14:paraId="21D5314C" w14:textId="35B7945E" w:rsidR="002644D3" w:rsidRDefault="002644D3" w:rsidP="002644D3">
            <w:pPr>
              <w:rPr>
                <w:rFonts w:eastAsiaTheme="minorEastAsia"/>
                <w:bCs/>
                <w:lang w:eastAsia="zh-CN"/>
              </w:rPr>
            </w:pPr>
            <w:r>
              <w:rPr>
                <w:rFonts w:eastAsiaTheme="minorEastAsia" w:hint="eastAsia"/>
                <w:bCs/>
                <w:lang w:eastAsia="zh-CN"/>
              </w:rPr>
              <w:t>OPPO</w:t>
            </w:r>
          </w:p>
        </w:tc>
        <w:tc>
          <w:tcPr>
            <w:tcW w:w="7744" w:type="dxa"/>
          </w:tcPr>
          <w:p w14:paraId="0AD102A9" w14:textId="5EC3A5F9" w:rsidR="002644D3" w:rsidRPr="00DB74C1" w:rsidRDefault="002644D3" w:rsidP="002644D3">
            <w:pPr>
              <w:rPr>
                <w:rFonts w:eastAsia="Yu Mincho"/>
                <w:bCs/>
                <w:lang w:eastAsia="ja-JP"/>
              </w:rPr>
            </w:pPr>
            <w:r>
              <w:rPr>
                <w:rFonts w:eastAsia="Yu Mincho" w:hint="eastAsia"/>
                <w:bCs/>
                <w:lang w:eastAsia="ja-JP"/>
              </w:rPr>
              <w:t xml:space="preserve">We support the proposal in principle and </w:t>
            </w:r>
            <w:r>
              <w:rPr>
                <w:bCs/>
                <w:lang w:eastAsia="zh-CN"/>
              </w:rPr>
              <w:t>the second understanding proposed by ZTE is our preferred.</w:t>
            </w:r>
          </w:p>
        </w:tc>
      </w:tr>
      <w:tr w:rsidR="00381B6C" w14:paraId="345B6341" w14:textId="77777777" w:rsidTr="00BC341E">
        <w:tc>
          <w:tcPr>
            <w:tcW w:w="1885" w:type="dxa"/>
          </w:tcPr>
          <w:p w14:paraId="28B68FF2" w14:textId="422CEDE3" w:rsidR="00381B6C" w:rsidRDefault="00381B6C" w:rsidP="002644D3">
            <w:pPr>
              <w:rPr>
                <w:rFonts w:eastAsiaTheme="minorEastAsia"/>
                <w:bCs/>
                <w:lang w:eastAsia="zh-CN"/>
              </w:rPr>
            </w:pPr>
            <w:r>
              <w:rPr>
                <w:rFonts w:eastAsiaTheme="minorEastAsia"/>
                <w:bCs/>
                <w:lang w:eastAsia="zh-CN"/>
              </w:rPr>
              <w:t>Qualcomm</w:t>
            </w:r>
          </w:p>
        </w:tc>
        <w:tc>
          <w:tcPr>
            <w:tcW w:w="7744" w:type="dxa"/>
          </w:tcPr>
          <w:p w14:paraId="7EBD0450" w14:textId="33291E64" w:rsidR="00381B6C" w:rsidRDefault="00381B6C" w:rsidP="002644D3">
            <w:pPr>
              <w:rPr>
                <w:rFonts w:eastAsia="Yu Mincho"/>
                <w:bCs/>
                <w:lang w:eastAsia="ja-JP"/>
              </w:rPr>
            </w:pPr>
            <w:r>
              <w:rPr>
                <w:rFonts w:eastAsia="Yu Mincho"/>
                <w:bCs/>
                <w:lang w:eastAsia="ja-JP"/>
              </w:rPr>
              <w:t xml:space="preserve">Support the proposal with the following interpretation: The UE first </w:t>
            </w:r>
            <w:r w:rsidR="008B04AE">
              <w:rPr>
                <w:rFonts w:eastAsia="Yu Mincho"/>
                <w:bCs/>
                <w:lang w:eastAsia="ja-JP"/>
              </w:rPr>
              <w:t xml:space="preserve">performs multiplexing/prioritization; once this is done, dynamic SFI applies to the final channels. </w:t>
            </w:r>
          </w:p>
        </w:tc>
      </w:tr>
      <w:tr w:rsidR="00B22FE1" w14:paraId="5889FAB6" w14:textId="77777777" w:rsidTr="00BC341E">
        <w:tc>
          <w:tcPr>
            <w:tcW w:w="1885" w:type="dxa"/>
          </w:tcPr>
          <w:p w14:paraId="0CE80D3D" w14:textId="4A87566E" w:rsidR="00B22FE1" w:rsidRDefault="00B22FE1" w:rsidP="002644D3">
            <w:pPr>
              <w:rPr>
                <w:rFonts w:eastAsiaTheme="minorEastAsia"/>
                <w:bCs/>
                <w:lang w:eastAsia="zh-CN"/>
              </w:rPr>
            </w:pPr>
            <w:r>
              <w:rPr>
                <w:rFonts w:eastAsiaTheme="minorEastAsia"/>
                <w:bCs/>
                <w:lang w:eastAsia="zh-CN"/>
              </w:rPr>
              <w:t>Ericsson</w:t>
            </w:r>
          </w:p>
        </w:tc>
        <w:tc>
          <w:tcPr>
            <w:tcW w:w="7744" w:type="dxa"/>
          </w:tcPr>
          <w:p w14:paraId="3D509C53" w14:textId="11224FE5" w:rsidR="00B22FE1" w:rsidRDefault="00B22FE1" w:rsidP="002644D3">
            <w:pPr>
              <w:rPr>
                <w:rFonts w:eastAsia="Yu Mincho"/>
                <w:bCs/>
                <w:lang w:eastAsia="ja-JP"/>
              </w:rPr>
            </w:pPr>
            <w:r>
              <w:rPr>
                <w:rFonts w:eastAsia="Yu Mincho"/>
                <w:bCs/>
                <w:lang w:eastAsia="ja-JP"/>
              </w:rPr>
              <w:t>We also support the proposal.</w:t>
            </w:r>
          </w:p>
        </w:tc>
      </w:tr>
      <w:tr w:rsidR="005F0F9D" w14:paraId="3BA581D2" w14:textId="77777777" w:rsidTr="00BC341E">
        <w:tc>
          <w:tcPr>
            <w:tcW w:w="1885" w:type="dxa"/>
          </w:tcPr>
          <w:p w14:paraId="28432105" w14:textId="179BD349" w:rsidR="005F0F9D" w:rsidRDefault="005F0F9D" w:rsidP="005F0F9D">
            <w:pPr>
              <w:rPr>
                <w:rFonts w:eastAsiaTheme="minorEastAsia"/>
                <w:bCs/>
                <w:lang w:eastAsia="zh-CN"/>
              </w:rPr>
            </w:pPr>
            <w:r>
              <w:rPr>
                <w:rFonts w:eastAsia="Malgun Gothic" w:hint="eastAsia"/>
                <w:bCs/>
                <w:lang w:eastAsia="ko-KR"/>
              </w:rPr>
              <w:t>Samsung</w:t>
            </w:r>
          </w:p>
        </w:tc>
        <w:tc>
          <w:tcPr>
            <w:tcW w:w="7744" w:type="dxa"/>
          </w:tcPr>
          <w:p w14:paraId="5005509D" w14:textId="77777777" w:rsidR="005F0F9D" w:rsidRDefault="005F0F9D" w:rsidP="005F0F9D">
            <w:pPr>
              <w:rPr>
                <w:rFonts w:eastAsia="Malgun Gothic"/>
                <w:bCs/>
                <w:lang w:eastAsia="ko-KR"/>
              </w:rPr>
            </w:pPr>
            <w:r>
              <w:rPr>
                <w:rFonts w:eastAsia="Malgun Gothic" w:hint="eastAsia"/>
                <w:bCs/>
                <w:lang w:eastAsia="ko-KR"/>
              </w:rPr>
              <w:t xml:space="preserve">Agree with proposal. </w:t>
            </w:r>
            <w:r>
              <w:rPr>
                <w:rFonts w:eastAsia="Malgun Gothic"/>
                <w:bCs/>
                <w:lang w:eastAsia="ko-KR"/>
              </w:rPr>
              <w:t xml:space="preserve">This can provide same principle with what UL does for UL CI. </w:t>
            </w:r>
          </w:p>
          <w:p w14:paraId="32568127" w14:textId="76F2809B" w:rsidR="005F0F9D" w:rsidRDefault="005F0F9D" w:rsidP="005F0F9D">
            <w:pPr>
              <w:rPr>
                <w:rFonts w:eastAsia="Yu Mincho"/>
                <w:bCs/>
                <w:lang w:eastAsia="ja-JP"/>
              </w:rPr>
            </w:pPr>
            <w:r w:rsidRPr="00694250">
              <w:rPr>
                <w:rFonts w:eastAsia="Malgun Gothic"/>
                <w:bCs/>
                <w:lang w:eastAsia="ko-KR"/>
              </w:rPr>
              <w:t>This is also consistent with our comment on Issue #1-2.</w:t>
            </w:r>
          </w:p>
        </w:tc>
      </w:tr>
      <w:tr w:rsidR="00876C3A" w14:paraId="5D550B3D" w14:textId="77777777" w:rsidTr="00BC341E">
        <w:tc>
          <w:tcPr>
            <w:tcW w:w="1885" w:type="dxa"/>
          </w:tcPr>
          <w:p w14:paraId="429BF0CA" w14:textId="3CFF9503" w:rsidR="00876C3A" w:rsidRDefault="00876C3A" w:rsidP="00876C3A">
            <w:pPr>
              <w:rPr>
                <w:rFonts w:eastAsia="Malgun Gothic"/>
                <w:bCs/>
                <w:lang w:eastAsia="ko-KR"/>
              </w:rPr>
            </w:pPr>
            <w:r w:rsidRPr="00DC6529">
              <w:rPr>
                <w:rFonts w:eastAsiaTheme="minorEastAsia"/>
                <w:bCs/>
                <w:color w:val="00B0F0"/>
                <w:lang w:eastAsia="zh-CN"/>
              </w:rPr>
              <w:t>Intel</w:t>
            </w:r>
          </w:p>
        </w:tc>
        <w:tc>
          <w:tcPr>
            <w:tcW w:w="7744" w:type="dxa"/>
          </w:tcPr>
          <w:p w14:paraId="7371519E" w14:textId="0351AA17" w:rsidR="00876C3A" w:rsidRDefault="00876C3A" w:rsidP="00876C3A">
            <w:pPr>
              <w:rPr>
                <w:rFonts w:eastAsia="Malgun Gothic"/>
                <w:bCs/>
                <w:lang w:eastAsia="ko-KR"/>
              </w:rPr>
            </w:pPr>
            <w:r w:rsidRPr="00DC6529">
              <w:rPr>
                <w:rFonts w:eastAsia="Yu Mincho"/>
                <w:bCs/>
                <w:color w:val="00B0F0"/>
                <w:lang w:eastAsia="ja-JP"/>
              </w:rPr>
              <w:t>Support the proposal</w:t>
            </w:r>
            <w:r>
              <w:rPr>
                <w:rFonts w:eastAsia="Yu Mincho"/>
                <w:bCs/>
                <w:color w:val="00B0F0"/>
                <w:lang w:eastAsia="ja-JP"/>
              </w:rPr>
              <w:t xml:space="preserve"> (and agree with Samsung’s comment in relation to Issue #1-2)</w:t>
            </w:r>
            <w:r w:rsidRPr="00DC6529">
              <w:rPr>
                <w:rFonts w:eastAsia="Yu Mincho"/>
                <w:bCs/>
                <w:color w:val="00B0F0"/>
                <w:lang w:eastAsia="ja-JP"/>
              </w:rPr>
              <w:t>.</w:t>
            </w:r>
          </w:p>
        </w:tc>
      </w:tr>
      <w:tr w:rsidR="009136BF" w14:paraId="08451549" w14:textId="77777777" w:rsidTr="00BC341E">
        <w:tc>
          <w:tcPr>
            <w:tcW w:w="1885" w:type="dxa"/>
          </w:tcPr>
          <w:p w14:paraId="188DE3ED" w14:textId="5D4E4A8A" w:rsidR="009136BF" w:rsidRPr="009136BF" w:rsidRDefault="009136BF" w:rsidP="00876C3A">
            <w:pPr>
              <w:rPr>
                <w:rFonts w:eastAsiaTheme="minorEastAsia"/>
                <w:bCs/>
                <w:lang w:eastAsia="zh-CN"/>
              </w:rPr>
            </w:pPr>
            <w:r>
              <w:rPr>
                <w:rFonts w:eastAsiaTheme="minorEastAsia" w:hint="eastAsia"/>
                <w:bCs/>
                <w:lang w:eastAsia="zh-CN"/>
              </w:rPr>
              <w:t>CATT</w:t>
            </w:r>
          </w:p>
        </w:tc>
        <w:tc>
          <w:tcPr>
            <w:tcW w:w="7744" w:type="dxa"/>
          </w:tcPr>
          <w:p w14:paraId="166DAAFB" w14:textId="110B93DF" w:rsidR="009136BF" w:rsidRPr="009136BF" w:rsidRDefault="009136BF" w:rsidP="00876C3A">
            <w:pPr>
              <w:rPr>
                <w:rFonts w:eastAsiaTheme="minorEastAsia"/>
                <w:bCs/>
                <w:lang w:eastAsia="zh-CN"/>
              </w:rPr>
            </w:pPr>
            <w:r>
              <w:rPr>
                <w:rFonts w:eastAsia="Yu Mincho" w:hint="eastAsia"/>
                <w:bCs/>
                <w:lang w:eastAsia="zh-CN"/>
              </w:rPr>
              <w:t>We support the proposal with the understanding that multiplexing/</w:t>
            </w:r>
            <w:r>
              <w:rPr>
                <w:rFonts w:eastAsia="Yu Mincho"/>
                <w:bCs/>
                <w:lang w:eastAsia="zh-CN"/>
              </w:rPr>
              <w:t>prioritization</w:t>
            </w:r>
            <w:r>
              <w:rPr>
                <w:rFonts w:eastAsia="Yu Mincho" w:hint="eastAsia"/>
                <w:bCs/>
                <w:lang w:eastAsia="zh-CN"/>
              </w:rPr>
              <w:t xml:space="preserve"> is performed before dynamic cancellation.</w:t>
            </w:r>
          </w:p>
        </w:tc>
      </w:tr>
      <w:tr w:rsidR="006A0218" w14:paraId="694EB05C" w14:textId="77777777" w:rsidTr="00BC341E">
        <w:tc>
          <w:tcPr>
            <w:tcW w:w="1885" w:type="dxa"/>
          </w:tcPr>
          <w:p w14:paraId="56EAD892" w14:textId="51D63A13" w:rsidR="006A0218" w:rsidRDefault="006A0218" w:rsidP="00876C3A">
            <w:pPr>
              <w:rPr>
                <w:rFonts w:eastAsiaTheme="minorEastAsia"/>
                <w:bCs/>
                <w:lang w:eastAsia="zh-CN"/>
              </w:rPr>
            </w:pPr>
            <w:r>
              <w:rPr>
                <w:rFonts w:eastAsiaTheme="minorEastAsia"/>
                <w:bCs/>
                <w:lang w:eastAsia="zh-CN"/>
              </w:rPr>
              <w:t>Apple</w:t>
            </w:r>
          </w:p>
        </w:tc>
        <w:tc>
          <w:tcPr>
            <w:tcW w:w="7744" w:type="dxa"/>
          </w:tcPr>
          <w:p w14:paraId="227ED707" w14:textId="77777777" w:rsidR="006A0218" w:rsidRDefault="006A0218" w:rsidP="006A0218">
            <w:pPr>
              <w:rPr>
                <w:rFonts w:eastAsia="Yu Mincho"/>
                <w:bCs/>
                <w:lang w:eastAsia="ja-JP"/>
              </w:rPr>
            </w:pPr>
            <w:r>
              <w:rPr>
                <w:rFonts w:eastAsia="Yu Mincho"/>
                <w:bCs/>
                <w:lang w:eastAsia="ja-JP"/>
              </w:rPr>
              <w:t>We also think the current wording of the proposal is vague and could result in different understandings. We would like to have the intention of the proposal clarified first.</w:t>
            </w:r>
          </w:p>
          <w:p w14:paraId="0A834730" w14:textId="770BDF23" w:rsidR="006A0218" w:rsidRDefault="006A0218" w:rsidP="006A0218">
            <w:pPr>
              <w:rPr>
                <w:rFonts w:eastAsia="Yu Mincho"/>
                <w:bCs/>
                <w:lang w:eastAsia="zh-CN"/>
              </w:rPr>
            </w:pPr>
            <w:r>
              <w:rPr>
                <w:rFonts w:eastAsia="Yu Mincho"/>
                <w:bCs/>
                <w:lang w:eastAsia="ja-JP"/>
              </w:rPr>
              <w:t>Also we would like to point out that the agreement for UL CI has a similar issue and it seems that different companies have different understanding.</w:t>
            </w:r>
          </w:p>
        </w:tc>
      </w:tr>
      <w:tr w:rsidR="003F7656" w14:paraId="3BAE9A75" w14:textId="77777777" w:rsidTr="003F7656">
        <w:tc>
          <w:tcPr>
            <w:tcW w:w="1885" w:type="dxa"/>
          </w:tcPr>
          <w:p w14:paraId="13B7B9BE" w14:textId="654888D4" w:rsidR="003F7656" w:rsidRDefault="003F7656" w:rsidP="0008425D">
            <w:pPr>
              <w:rPr>
                <w:rFonts w:eastAsiaTheme="minorEastAsia"/>
                <w:bCs/>
                <w:lang w:eastAsia="zh-CN"/>
              </w:rPr>
            </w:pPr>
            <w:r>
              <w:rPr>
                <w:rFonts w:eastAsiaTheme="minorEastAsia"/>
                <w:bCs/>
                <w:lang w:eastAsia="zh-CN"/>
              </w:rPr>
              <w:t>Nokia, NSB</w:t>
            </w:r>
          </w:p>
        </w:tc>
        <w:tc>
          <w:tcPr>
            <w:tcW w:w="7744" w:type="dxa"/>
          </w:tcPr>
          <w:p w14:paraId="0A5D6314" w14:textId="2AB61B63" w:rsidR="003F7656" w:rsidRDefault="003F7656" w:rsidP="0008425D">
            <w:pPr>
              <w:rPr>
                <w:rFonts w:eastAsia="Yu Mincho"/>
                <w:bCs/>
                <w:lang w:eastAsia="ja-JP"/>
              </w:rPr>
            </w:pPr>
            <w:r>
              <w:rPr>
                <w:rFonts w:eastAsia="Yu Mincho"/>
                <w:bCs/>
                <w:lang w:eastAsia="ja-JP"/>
              </w:rPr>
              <w:t>We support the proposal.</w:t>
            </w:r>
          </w:p>
        </w:tc>
      </w:tr>
    </w:tbl>
    <w:p w14:paraId="71B32F47" w14:textId="77777777" w:rsidR="00F26F92" w:rsidRPr="006315FB" w:rsidRDefault="00F26F92" w:rsidP="006315FB">
      <w:pPr>
        <w:jc w:val="both"/>
        <w:rPr>
          <w:b/>
          <w:bCs/>
        </w:rPr>
      </w:pPr>
    </w:p>
    <w:p w14:paraId="79028113" w14:textId="7B7CCBCA" w:rsidR="00FF04FE" w:rsidRDefault="00F26F92" w:rsidP="00FE16DF">
      <w:pPr>
        <w:pStyle w:val="Heading1"/>
        <w:ind w:left="0" w:firstLine="0"/>
        <w:jc w:val="both"/>
      </w:pPr>
      <w:r>
        <w:t>4</w:t>
      </w:r>
      <w:r w:rsidR="000D3391">
        <w:t xml:space="preserve">         </w:t>
      </w:r>
      <w:r w:rsidR="00A50C7D">
        <w:t>Reference</w:t>
      </w:r>
      <w:r w:rsidR="00FE16DF">
        <w:t>s</w:t>
      </w:r>
    </w:p>
    <w:p w14:paraId="5FDB3ACB" w14:textId="62876D2A" w:rsidR="00FE16DF" w:rsidRDefault="00FE16DF" w:rsidP="00FE16DF">
      <w:pPr>
        <w:jc w:val="both"/>
        <w:rPr>
          <w:b/>
          <w:bCs/>
          <w:lang w:val="en-GB"/>
        </w:rPr>
      </w:pPr>
      <w:r w:rsidRPr="00FE16DF">
        <w:rPr>
          <w:b/>
          <w:bCs/>
          <w:lang w:val="en-GB"/>
        </w:rPr>
        <w:t>[1] R1-200xxxx, “</w:t>
      </w:r>
      <w:r w:rsidRPr="00FE16DF">
        <w:rPr>
          <w:b/>
          <w:bCs/>
          <w:i/>
          <w:iCs/>
          <w:lang w:val="en-GB"/>
        </w:rPr>
        <w:t>Summary of the remaining issues on HARQ and scheduling enhancements for URLLC: preparation phase</w:t>
      </w:r>
      <w:r w:rsidRPr="00FE16DF">
        <w:rPr>
          <w:b/>
          <w:bCs/>
          <w:lang w:val="en-GB"/>
        </w:rPr>
        <w:t>,” Moderator (Qualcomm)</w:t>
      </w:r>
    </w:p>
    <w:p w14:paraId="78B178CE" w14:textId="22F1B3DD" w:rsidR="002A1B60" w:rsidRDefault="002A1B60" w:rsidP="002A1B60">
      <w:pPr>
        <w:rPr>
          <w:b/>
          <w:bCs/>
          <w:lang w:val="en-GB"/>
        </w:rPr>
      </w:pPr>
      <w:r>
        <w:rPr>
          <w:b/>
          <w:bCs/>
          <w:lang w:val="en-GB"/>
        </w:rPr>
        <w:t>[2] R1-2006389, “</w:t>
      </w:r>
      <w:r w:rsidRPr="0075229D">
        <w:rPr>
          <w:b/>
          <w:bCs/>
          <w:i/>
          <w:iCs/>
          <w:lang w:val="en-GB"/>
        </w:rPr>
        <w:t>Corrections on operation of HARQ</w:t>
      </w:r>
      <w:r>
        <w:rPr>
          <w:b/>
          <w:bCs/>
          <w:lang w:val="en-GB"/>
        </w:rPr>
        <w:t>,” Huawei, HiSi</w:t>
      </w:r>
    </w:p>
    <w:p w14:paraId="3A1430B9" w14:textId="6E317482" w:rsidR="00281E4D" w:rsidRDefault="00281E4D" w:rsidP="00281E4D">
      <w:pPr>
        <w:rPr>
          <w:b/>
          <w:bCs/>
          <w:lang w:val="en-GB"/>
        </w:rPr>
      </w:pPr>
      <w:r>
        <w:rPr>
          <w:b/>
          <w:bCs/>
          <w:lang w:val="en-GB"/>
        </w:rPr>
        <w:t xml:space="preserve">[3] R1-2006777, </w:t>
      </w:r>
      <w:r w:rsidRPr="002703F8">
        <w:rPr>
          <w:b/>
          <w:bCs/>
          <w:i/>
          <w:iCs/>
          <w:lang w:val="en-GB"/>
        </w:rPr>
        <w:t>“Remaining issues on HARQ and scheduling for URLLC,”</w:t>
      </w:r>
      <w:r>
        <w:rPr>
          <w:b/>
          <w:bCs/>
          <w:lang w:val="en-GB"/>
        </w:rPr>
        <w:t xml:space="preserve"> Qualcomm</w:t>
      </w:r>
    </w:p>
    <w:p w14:paraId="2D8DF59C" w14:textId="77777777" w:rsidR="00281E4D" w:rsidRDefault="00281E4D" w:rsidP="002A1B60">
      <w:pPr>
        <w:rPr>
          <w:b/>
          <w:bCs/>
          <w:lang w:val="en-GB"/>
        </w:rPr>
      </w:pPr>
    </w:p>
    <w:p w14:paraId="0073E1FE" w14:textId="77777777" w:rsidR="002A1B60" w:rsidRPr="00FE16DF" w:rsidRDefault="002A1B60" w:rsidP="00FE16DF">
      <w:pPr>
        <w:jc w:val="both"/>
        <w:rPr>
          <w:b/>
          <w:bCs/>
          <w:lang w:val="en-GB"/>
        </w:rPr>
      </w:pPr>
    </w:p>
    <w:sectPr w:rsidR="002A1B60" w:rsidRPr="00FE16DF" w:rsidSect="00E054B7">
      <w:headerReference w:type="even" r:id="rId16"/>
      <w:footerReference w:type="even" r:id="rId17"/>
      <w:footerReference w:type="default" r:id="rId1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E0C6B" w14:textId="77777777" w:rsidR="00D759D9" w:rsidRDefault="00D759D9">
      <w:r>
        <w:separator/>
      </w:r>
    </w:p>
  </w:endnote>
  <w:endnote w:type="continuationSeparator" w:id="0">
    <w:p w14:paraId="7466E76A" w14:textId="77777777" w:rsidR="00D759D9" w:rsidRDefault="00D759D9">
      <w:r>
        <w:continuationSeparator/>
      </w:r>
    </w:p>
  </w:endnote>
  <w:endnote w:type="continuationNotice" w:id="1">
    <w:p w14:paraId="711BD861" w14:textId="77777777" w:rsidR="00D759D9" w:rsidRDefault="00D759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DengXian">
    <w:altName w:val="等线"/>
    <w:panose1 w:val="03000509000000000000"/>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A930" w14:textId="77777777" w:rsidR="001708CD" w:rsidRDefault="001708C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1708CD" w:rsidRDefault="001708C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4E8F" w14:textId="6767B844" w:rsidR="001708CD" w:rsidRDefault="001708C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136BF">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136BF">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384F5" w14:textId="77777777" w:rsidR="00D759D9" w:rsidRDefault="00D759D9">
      <w:r>
        <w:separator/>
      </w:r>
    </w:p>
  </w:footnote>
  <w:footnote w:type="continuationSeparator" w:id="0">
    <w:p w14:paraId="76A7E90D" w14:textId="77777777" w:rsidR="00D759D9" w:rsidRDefault="00D759D9">
      <w:r>
        <w:continuationSeparator/>
      </w:r>
    </w:p>
  </w:footnote>
  <w:footnote w:type="continuationNotice" w:id="1">
    <w:p w14:paraId="1FCCAC31" w14:textId="77777777" w:rsidR="00D759D9" w:rsidRDefault="00D759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0C5B5" w14:textId="77777777" w:rsidR="001708CD" w:rsidRDefault="001708C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50602"/>
    <w:multiLevelType w:val="hybridMultilevel"/>
    <w:tmpl w:val="8C088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E75E8C"/>
    <w:multiLevelType w:val="hybridMultilevel"/>
    <w:tmpl w:val="31E6CAFC"/>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101357C6"/>
    <w:multiLevelType w:val="hybridMultilevel"/>
    <w:tmpl w:val="FE5A4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A976D1"/>
    <w:multiLevelType w:val="hybridMultilevel"/>
    <w:tmpl w:val="206E9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CD5CBB"/>
    <w:multiLevelType w:val="hybridMultilevel"/>
    <w:tmpl w:val="9320C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37D56"/>
    <w:multiLevelType w:val="hybridMultilevel"/>
    <w:tmpl w:val="5F7A640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B9B21C8"/>
    <w:multiLevelType w:val="hybridMultilevel"/>
    <w:tmpl w:val="6D76E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BB2086"/>
    <w:multiLevelType w:val="hybridMultilevel"/>
    <w:tmpl w:val="BA364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0690B"/>
    <w:multiLevelType w:val="hybridMultilevel"/>
    <w:tmpl w:val="10807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032F20"/>
    <w:multiLevelType w:val="hybridMultilevel"/>
    <w:tmpl w:val="B128F5AC"/>
    <w:lvl w:ilvl="0" w:tplc="04090001">
      <w:start w:val="1"/>
      <w:numFmt w:val="bullet"/>
      <w:lvlText w:val=""/>
      <w:lvlJc w:val="left"/>
      <w:pPr>
        <w:ind w:left="620" w:hanging="420"/>
      </w:pPr>
      <w:rPr>
        <w:rFonts w:ascii="Wingdings" w:hAnsi="Wingdings" w:hint="default"/>
      </w:rPr>
    </w:lvl>
    <w:lvl w:ilvl="1" w:tplc="477A9F20">
      <w:numFmt w:val="bullet"/>
      <w:lvlText w:val="•"/>
      <w:lvlJc w:val="left"/>
      <w:pPr>
        <w:ind w:left="1180" w:hanging="560"/>
      </w:pPr>
      <w:rPr>
        <w:rFonts w:ascii="Times New Roman" w:eastAsia="SimSun" w:hAnsi="Times New Roman" w:cs="Times New Roman"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1"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9CF4A14"/>
    <w:multiLevelType w:val="hybridMultilevel"/>
    <w:tmpl w:val="62A27A40"/>
    <w:lvl w:ilvl="0" w:tplc="04090001">
      <w:start w:val="1"/>
      <w:numFmt w:val="bullet"/>
      <w:lvlText w:val=""/>
      <w:lvlJc w:val="left"/>
      <w:pPr>
        <w:ind w:left="620" w:hanging="420"/>
      </w:pPr>
      <w:rPr>
        <w:rFonts w:ascii="Symbol" w:hAnsi="Symbol" w:hint="default"/>
      </w:rPr>
    </w:lvl>
    <w:lvl w:ilvl="1" w:tplc="477A9F20">
      <w:numFmt w:val="bullet"/>
      <w:lvlText w:val="•"/>
      <w:lvlJc w:val="left"/>
      <w:pPr>
        <w:ind w:left="1180" w:hanging="560"/>
      </w:pPr>
      <w:rPr>
        <w:rFonts w:ascii="Times New Roman" w:eastAsia="SimSun" w:hAnsi="Times New Roman" w:cs="Times New Roman"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4" w15:restartNumberingAfterBreak="0">
    <w:nsid w:val="4DDC4700"/>
    <w:multiLevelType w:val="hybridMultilevel"/>
    <w:tmpl w:val="47A03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35A63D2"/>
    <w:multiLevelType w:val="hybridMultilevel"/>
    <w:tmpl w:val="7A2692CA"/>
    <w:lvl w:ilvl="0" w:tplc="E63AFE52">
      <w:start w:val="1"/>
      <w:numFmt w:val="bullet"/>
      <w:lvlText w:val="•"/>
      <w:lvlJc w:val="left"/>
      <w:pPr>
        <w:tabs>
          <w:tab w:val="num" w:pos="720"/>
        </w:tabs>
        <w:ind w:left="720" w:hanging="360"/>
      </w:pPr>
      <w:rPr>
        <w:rFonts w:ascii="Arial" w:hAnsi="Arial" w:cs="Times New Roman" w:hint="default"/>
      </w:rPr>
    </w:lvl>
    <w:lvl w:ilvl="1" w:tplc="1E504188">
      <w:numFmt w:val="bullet"/>
      <w:lvlText w:val="◦"/>
      <w:lvlJc w:val="left"/>
      <w:pPr>
        <w:tabs>
          <w:tab w:val="num" w:pos="1440"/>
        </w:tabs>
        <w:ind w:left="1440" w:hanging="360"/>
      </w:pPr>
      <w:rPr>
        <w:rFonts w:ascii="Microsoft Sans Serif" w:hAnsi="Microsoft Sans Serif" w:cs="Times New Roman" w:hint="default"/>
      </w:rPr>
    </w:lvl>
    <w:lvl w:ilvl="2" w:tplc="8BF6ECD0">
      <w:numFmt w:val="bullet"/>
      <w:lvlText w:val="•"/>
      <w:lvlJc w:val="left"/>
      <w:pPr>
        <w:tabs>
          <w:tab w:val="num" w:pos="2160"/>
        </w:tabs>
        <w:ind w:left="2160" w:hanging="360"/>
      </w:pPr>
      <w:rPr>
        <w:rFonts w:ascii="Microsoft Sans Serif" w:hAnsi="Microsoft Sans Serif" w:cs="Times New Roman" w:hint="default"/>
      </w:rPr>
    </w:lvl>
    <w:lvl w:ilvl="3" w:tplc="76F4DA02">
      <w:start w:val="1"/>
      <w:numFmt w:val="bullet"/>
      <w:lvlText w:val="•"/>
      <w:lvlJc w:val="left"/>
      <w:pPr>
        <w:tabs>
          <w:tab w:val="num" w:pos="2880"/>
        </w:tabs>
        <w:ind w:left="2880" w:hanging="360"/>
      </w:pPr>
      <w:rPr>
        <w:rFonts w:ascii="Arial" w:hAnsi="Arial" w:cs="Times New Roman" w:hint="default"/>
      </w:rPr>
    </w:lvl>
    <w:lvl w:ilvl="4" w:tplc="0C42B436">
      <w:start w:val="1"/>
      <w:numFmt w:val="bullet"/>
      <w:lvlText w:val="•"/>
      <w:lvlJc w:val="left"/>
      <w:pPr>
        <w:tabs>
          <w:tab w:val="num" w:pos="3600"/>
        </w:tabs>
        <w:ind w:left="3600" w:hanging="360"/>
      </w:pPr>
      <w:rPr>
        <w:rFonts w:ascii="Arial" w:hAnsi="Arial" w:cs="Times New Roman" w:hint="default"/>
      </w:rPr>
    </w:lvl>
    <w:lvl w:ilvl="5" w:tplc="0FDCACDC">
      <w:start w:val="1"/>
      <w:numFmt w:val="bullet"/>
      <w:lvlText w:val="•"/>
      <w:lvlJc w:val="left"/>
      <w:pPr>
        <w:tabs>
          <w:tab w:val="num" w:pos="4320"/>
        </w:tabs>
        <w:ind w:left="4320" w:hanging="360"/>
      </w:pPr>
      <w:rPr>
        <w:rFonts w:ascii="Arial" w:hAnsi="Arial" w:cs="Times New Roman" w:hint="default"/>
      </w:rPr>
    </w:lvl>
    <w:lvl w:ilvl="6" w:tplc="083A1134">
      <w:start w:val="1"/>
      <w:numFmt w:val="bullet"/>
      <w:lvlText w:val="•"/>
      <w:lvlJc w:val="left"/>
      <w:pPr>
        <w:tabs>
          <w:tab w:val="num" w:pos="5040"/>
        </w:tabs>
        <w:ind w:left="5040" w:hanging="360"/>
      </w:pPr>
      <w:rPr>
        <w:rFonts w:ascii="Arial" w:hAnsi="Arial" w:cs="Times New Roman" w:hint="default"/>
      </w:rPr>
    </w:lvl>
    <w:lvl w:ilvl="7" w:tplc="76F04D38">
      <w:start w:val="1"/>
      <w:numFmt w:val="bullet"/>
      <w:lvlText w:val="•"/>
      <w:lvlJc w:val="left"/>
      <w:pPr>
        <w:tabs>
          <w:tab w:val="num" w:pos="5760"/>
        </w:tabs>
        <w:ind w:left="5760" w:hanging="360"/>
      </w:pPr>
      <w:rPr>
        <w:rFonts w:ascii="Arial" w:hAnsi="Arial" w:cs="Times New Roman" w:hint="default"/>
      </w:rPr>
    </w:lvl>
    <w:lvl w:ilvl="8" w:tplc="EA9E6A02">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536C297C"/>
    <w:multiLevelType w:val="hybridMultilevel"/>
    <w:tmpl w:val="28245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827BA1"/>
    <w:multiLevelType w:val="hybridMultilevel"/>
    <w:tmpl w:val="4EBCD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4F4697"/>
    <w:multiLevelType w:val="multilevel"/>
    <w:tmpl w:val="981848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18"/>
  </w:num>
  <w:num w:numId="3">
    <w:abstractNumId w:val="11"/>
  </w:num>
  <w:num w:numId="4">
    <w:abstractNumId w:val="6"/>
  </w:num>
  <w:num w:numId="5">
    <w:abstractNumId w:val="1"/>
  </w:num>
  <w:num w:numId="6">
    <w:abstractNumId w:val="16"/>
  </w:num>
  <w:num w:numId="7">
    <w:abstractNumId w:val="15"/>
  </w:num>
  <w:num w:numId="8">
    <w:abstractNumId w:val="0"/>
  </w:num>
  <w:num w:numId="9">
    <w:abstractNumId w:val="5"/>
  </w:num>
  <w:num w:numId="10">
    <w:abstractNumId w:val="8"/>
  </w:num>
  <w:num w:numId="11">
    <w:abstractNumId w:val="14"/>
  </w:num>
  <w:num w:numId="12">
    <w:abstractNumId w:val="17"/>
  </w:num>
  <w:num w:numId="13">
    <w:abstractNumId w:val="2"/>
  </w:num>
  <w:num w:numId="14">
    <w:abstractNumId w:val="4"/>
  </w:num>
  <w:num w:numId="15">
    <w:abstractNumId w:val="3"/>
  </w:num>
  <w:num w:numId="16">
    <w:abstractNumId w:val="10"/>
  </w:num>
  <w:num w:numId="17">
    <w:abstractNumId w:val="13"/>
  </w:num>
  <w:num w:numId="18">
    <w:abstractNumId w:val="12"/>
  </w:num>
  <w:num w:numId="19">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ctiveWritingStyle w:appName="MSWord" w:lang="zh-CN" w:vendorID="64" w:dllVersion="5" w:nlCheck="1" w:checkStyle="1"/>
  <w:activeWritingStyle w:appName="MSWord" w:lang="ja-JP" w:vendorID="64" w:dllVersion="6" w:nlCheck="1" w:checkStyle="1"/>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2610"/>
    <w:rsid w:val="00002BD9"/>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68A"/>
    <w:rsid w:val="000127EA"/>
    <w:rsid w:val="000129BA"/>
    <w:rsid w:val="00012CA4"/>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2FAD"/>
    <w:rsid w:val="000231F9"/>
    <w:rsid w:val="00023402"/>
    <w:rsid w:val="000235D7"/>
    <w:rsid w:val="00023C29"/>
    <w:rsid w:val="00023FEE"/>
    <w:rsid w:val="000248E7"/>
    <w:rsid w:val="000254DC"/>
    <w:rsid w:val="000255A1"/>
    <w:rsid w:val="000259FF"/>
    <w:rsid w:val="00025C61"/>
    <w:rsid w:val="000266AE"/>
    <w:rsid w:val="00026905"/>
    <w:rsid w:val="00026A26"/>
    <w:rsid w:val="000300FE"/>
    <w:rsid w:val="00030F08"/>
    <w:rsid w:val="00030F74"/>
    <w:rsid w:val="000311A2"/>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1348"/>
    <w:rsid w:val="0004168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1914"/>
    <w:rsid w:val="00062CA8"/>
    <w:rsid w:val="00063E21"/>
    <w:rsid w:val="00063F57"/>
    <w:rsid w:val="00064EA1"/>
    <w:rsid w:val="0006549C"/>
    <w:rsid w:val="0006577F"/>
    <w:rsid w:val="00066576"/>
    <w:rsid w:val="00066696"/>
    <w:rsid w:val="000667D1"/>
    <w:rsid w:val="00066B79"/>
    <w:rsid w:val="0006739D"/>
    <w:rsid w:val="0006774C"/>
    <w:rsid w:val="0006783C"/>
    <w:rsid w:val="000708A9"/>
    <w:rsid w:val="0007140F"/>
    <w:rsid w:val="000715EF"/>
    <w:rsid w:val="0007164E"/>
    <w:rsid w:val="000716FB"/>
    <w:rsid w:val="000727E3"/>
    <w:rsid w:val="00072BEC"/>
    <w:rsid w:val="00072EFA"/>
    <w:rsid w:val="000732F1"/>
    <w:rsid w:val="000743A0"/>
    <w:rsid w:val="000743B4"/>
    <w:rsid w:val="00074A64"/>
    <w:rsid w:val="00074BF5"/>
    <w:rsid w:val="00075680"/>
    <w:rsid w:val="00076D82"/>
    <w:rsid w:val="00077A05"/>
    <w:rsid w:val="00077EB9"/>
    <w:rsid w:val="000801D8"/>
    <w:rsid w:val="00080783"/>
    <w:rsid w:val="00081D76"/>
    <w:rsid w:val="0008257A"/>
    <w:rsid w:val="00083322"/>
    <w:rsid w:val="0008380A"/>
    <w:rsid w:val="000840E7"/>
    <w:rsid w:val="00084255"/>
    <w:rsid w:val="00084C78"/>
    <w:rsid w:val="00085154"/>
    <w:rsid w:val="0008541B"/>
    <w:rsid w:val="00085465"/>
    <w:rsid w:val="00085C0B"/>
    <w:rsid w:val="00085CC5"/>
    <w:rsid w:val="00086602"/>
    <w:rsid w:val="00086864"/>
    <w:rsid w:val="00086B50"/>
    <w:rsid w:val="00087085"/>
    <w:rsid w:val="00087E29"/>
    <w:rsid w:val="00090323"/>
    <w:rsid w:val="000913D5"/>
    <w:rsid w:val="00091444"/>
    <w:rsid w:val="00091978"/>
    <w:rsid w:val="000931C3"/>
    <w:rsid w:val="000933B7"/>
    <w:rsid w:val="00094010"/>
    <w:rsid w:val="0009476A"/>
    <w:rsid w:val="0009480D"/>
    <w:rsid w:val="00094EF2"/>
    <w:rsid w:val="0009559C"/>
    <w:rsid w:val="0009709B"/>
    <w:rsid w:val="0009718D"/>
    <w:rsid w:val="00097E7F"/>
    <w:rsid w:val="000A01AE"/>
    <w:rsid w:val="000A05E1"/>
    <w:rsid w:val="000A0D5A"/>
    <w:rsid w:val="000A0D72"/>
    <w:rsid w:val="000A0E99"/>
    <w:rsid w:val="000A19B6"/>
    <w:rsid w:val="000A1D49"/>
    <w:rsid w:val="000A1FB3"/>
    <w:rsid w:val="000A2AA6"/>
    <w:rsid w:val="000A356B"/>
    <w:rsid w:val="000A3ACB"/>
    <w:rsid w:val="000A4748"/>
    <w:rsid w:val="000A4B74"/>
    <w:rsid w:val="000A6407"/>
    <w:rsid w:val="000A6466"/>
    <w:rsid w:val="000A6788"/>
    <w:rsid w:val="000A683F"/>
    <w:rsid w:val="000A6CFE"/>
    <w:rsid w:val="000A6FDE"/>
    <w:rsid w:val="000B1B68"/>
    <w:rsid w:val="000B1CD3"/>
    <w:rsid w:val="000B1FBE"/>
    <w:rsid w:val="000B23E2"/>
    <w:rsid w:val="000B245F"/>
    <w:rsid w:val="000B247A"/>
    <w:rsid w:val="000B256B"/>
    <w:rsid w:val="000B2E7E"/>
    <w:rsid w:val="000B33EB"/>
    <w:rsid w:val="000B3F37"/>
    <w:rsid w:val="000B4922"/>
    <w:rsid w:val="000B4ED8"/>
    <w:rsid w:val="000B546F"/>
    <w:rsid w:val="000B5B59"/>
    <w:rsid w:val="000B5E4A"/>
    <w:rsid w:val="000B66DA"/>
    <w:rsid w:val="000B68FD"/>
    <w:rsid w:val="000B6D3D"/>
    <w:rsid w:val="000B6EA5"/>
    <w:rsid w:val="000B7447"/>
    <w:rsid w:val="000B7D5E"/>
    <w:rsid w:val="000C0CA3"/>
    <w:rsid w:val="000C0CEC"/>
    <w:rsid w:val="000C0D3F"/>
    <w:rsid w:val="000C1C35"/>
    <w:rsid w:val="000C22F2"/>
    <w:rsid w:val="000C2394"/>
    <w:rsid w:val="000C272C"/>
    <w:rsid w:val="000C29C0"/>
    <w:rsid w:val="000C2CAD"/>
    <w:rsid w:val="000C2DC9"/>
    <w:rsid w:val="000C3BEC"/>
    <w:rsid w:val="000C3DB1"/>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3AE9"/>
    <w:rsid w:val="000D41F3"/>
    <w:rsid w:val="000D4324"/>
    <w:rsid w:val="000D4474"/>
    <w:rsid w:val="000D456E"/>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3E9"/>
    <w:rsid w:val="000E4508"/>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D3B"/>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63E"/>
    <w:rsid w:val="00111AD9"/>
    <w:rsid w:val="00112B8F"/>
    <w:rsid w:val="00112CFB"/>
    <w:rsid w:val="001134DA"/>
    <w:rsid w:val="0011361E"/>
    <w:rsid w:val="00113BBC"/>
    <w:rsid w:val="001140FA"/>
    <w:rsid w:val="001146A3"/>
    <w:rsid w:val="00114B8D"/>
    <w:rsid w:val="00114E27"/>
    <w:rsid w:val="00114EA7"/>
    <w:rsid w:val="00115B96"/>
    <w:rsid w:val="0011607D"/>
    <w:rsid w:val="00117654"/>
    <w:rsid w:val="00117957"/>
    <w:rsid w:val="00117C13"/>
    <w:rsid w:val="00120545"/>
    <w:rsid w:val="00120D4C"/>
    <w:rsid w:val="00121412"/>
    <w:rsid w:val="0012395B"/>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1F20"/>
    <w:rsid w:val="001322B0"/>
    <w:rsid w:val="00132379"/>
    <w:rsid w:val="00132917"/>
    <w:rsid w:val="00132E5C"/>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7C9"/>
    <w:rsid w:val="001529E0"/>
    <w:rsid w:val="00152BA8"/>
    <w:rsid w:val="00153A6B"/>
    <w:rsid w:val="00153E38"/>
    <w:rsid w:val="00154429"/>
    <w:rsid w:val="001544AB"/>
    <w:rsid w:val="0015452C"/>
    <w:rsid w:val="00154BE2"/>
    <w:rsid w:val="00154D5B"/>
    <w:rsid w:val="0015559B"/>
    <w:rsid w:val="00155732"/>
    <w:rsid w:val="0015583E"/>
    <w:rsid w:val="00155E24"/>
    <w:rsid w:val="00155FB6"/>
    <w:rsid w:val="001560ED"/>
    <w:rsid w:val="001572A5"/>
    <w:rsid w:val="0015737A"/>
    <w:rsid w:val="00157847"/>
    <w:rsid w:val="00160786"/>
    <w:rsid w:val="00160A67"/>
    <w:rsid w:val="00160A77"/>
    <w:rsid w:val="00161AEB"/>
    <w:rsid w:val="00162262"/>
    <w:rsid w:val="00162BD5"/>
    <w:rsid w:val="001630E4"/>
    <w:rsid w:val="001632A2"/>
    <w:rsid w:val="001639BC"/>
    <w:rsid w:val="0016465B"/>
    <w:rsid w:val="001647FA"/>
    <w:rsid w:val="00166868"/>
    <w:rsid w:val="001669CF"/>
    <w:rsid w:val="00167857"/>
    <w:rsid w:val="00167C50"/>
    <w:rsid w:val="001708CD"/>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4ACC"/>
    <w:rsid w:val="00185310"/>
    <w:rsid w:val="00185E59"/>
    <w:rsid w:val="00185E70"/>
    <w:rsid w:val="00187BE4"/>
    <w:rsid w:val="001907C8"/>
    <w:rsid w:val="00190DB7"/>
    <w:rsid w:val="00191727"/>
    <w:rsid w:val="00191EBF"/>
    <w:rsid w:val="00191F2D"/>
    <w:rsid w:val="0019211C"/>
    <w:rsid w:val="001924A0"/>
    <w:rsid w:val="001925E5"/>
    <w:rsid w:val="001934FD"/>
    <w:rsid w:val="00193B10"/>
    <w:rsid w:val="00193D91"/>
    <w:rsid w:val="0019403F"/>
    <w:rsid w:val="0019441A"/>
    <w:rsid w:val="00194642"/>
    <w:rsid w:val="00194AD8"/>
    <w:rsid w:val="0019564C"/>
    <w:rsid w:val="0019573B"/>
    <w:rsid w:val="00195E75"/>
    <w:rsid w:val="00196220"/>
    <w:rsid w:val="00197156"/>
    <w:rsid w:val="0019734F"/>
    <w:rsid w:val="001977D0"/>
    <w:rsid w:val="00197FA7"/>
    <w:rsid w:val="001A019F"/>
    <w:rsid w:val="001A0303"/>
    <w:rsid w:val="001A037C"/>
    <w:rsid w:val="001A067A"/>
    <w:rsid w:val="001A12B0"/>
    <w:rsid w:val="001A2642"/>
    <w:rsid w:val="001A2D56"/>
    <w:rsid w:val="001A3BAB"/>
    <w:rsid w:val="001A3FA5"/>
    <w:rsid w:val="001A4334"/>
    <w:rsid w:val="001A4439"/>
    <w:rsid w:val="001A4A67"/>
    <w:rsid w:val="001A600A"/>
    <w:rsid w:val="001A67AE"/>
    <w:rsid w:val="001A6F61"/>
    <w:rsid w:val="001A7326"/>
    <w:rsid w:val="001A7697"/>
    <w:rsid w:val="001A76CF"/>
    <w:rsid w:val="001B00B2"/>
    <w:rsid w:val="001B023D"/>
    <w:rsid w:val="001B0257"/>
    <w:rsid w:val="001B0989"/>
    <w:rsid w:val="001B09B1"/>
    <w:rsid w:val="001B1670"/>
    <w:rsid w:val="001B17A6"/>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3BC"/>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209A"/>
    <w:rsid w:val="001D214F"/>
    <w:rsid w:val="001D2E6C"/>
    <w:rsid w:val="001D333B"/>
    <w:rsid w:val="001D37D8"/>
    <w:rsid w:val="001D3E93"/>
    <w:rsid w:val="001D4565"/>
    <w:rsid w:val="001D506F"/>
    <w:rsid w:val="001D5081"/>
    <w:rsid w:val="001D57BC"/>
    <w:rsid w:val="001D59DC"/>
    <w:rsid w:val="001D5B9F"/>
    <w:rsid w:val="001D6DF5"/>
    <w:rsid w:val="001D6F30"/>
    <w:rsid w:val="001D7161"/>
    <w:rsid w:val="001D7260"/>
    <w:rsid w:val="001D7816"/>
    <w:rsid w:val="001D784C"/>
    <w:rsid w:val="001D7B96"/>
    <w:rsid w:val="001E0CAA"/>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E7EF9"/>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1F7F78"/>
    <w:rsid w:val="00200010"/>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5D2"/>
    <w:rsid w:val="002106D1"/>
    <w:rsid w:val="00210738"/>
    <w:rsid w:val="00210812"/>
    <w:rsid w:val="00210A2E"/>
    <w:rsid w:val="00210C91"/>
    <w:rsid w:val="0021202F"/>
    <w:rsid w:val="00212DF7"/>
    <w:rsid w:val="00213C10"/>
    <w:rsid w:val="00213F4E"/>
    <w:rsid w:val="00213F9D"/>
    <w:rsid w:val="00214132"/>
    <w:rsid w:val="00214429"/>
    <w:rsid w:val="00214E0D"/>
    <w:rsid w:val="0021517F"/>
    <w:rsid w:val="002159DE"/>
    <w:rsid w:val="002165F9"/>
    <w:rsid w:val="00216685"/>
    <w:rsid w:val="00216AFA"/>
    <w:rsid w:val="00217206"/>
    <w:rsid w:val="002173AA"/>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9D9"/>
    <w:rsid w:val="00224C2D"/>
    <w:rsid w:val="0022532B"/>
    <w:rsid w:val="00226460"/>
    <w:rsid w:val="0022657F"/>
    <w:rsid w:val="00226BD3"/>
    <w:rsid w:val="00226BFA"/>
    <w:rsid w:val="002279D2"/>
    <w:rsid w:val="00227FF3"/>
    <w:rsid w:val="00230814"/>
    <w:rsid w:val="002309A5"/>
    <w:rsid w:val="00230AD3"/>
    <w:rsid w:val="002314BC"/>
    <w:rsid w:val="002314EE"/>
    <w:rsid w:val="00231C70"/>
    <w:rsid w:val="00231D67"/>
    <w:rsid w:val="00231DAD"/>
    <w:rsid w:val="0023525F"/>
    <w:rsid w:val="00235F2E"/>
    <w:rsid w:val="00236241"/>
    <w:rsid w:val="00236F71"/>
    <w:rsid w:val="00237779"/>
    <w:rsid w:val="00237D3F"/>
    <w:rsid w:val="00237E83"/>
    <w:rsid w:val="002400D6"/>
    <w:rsid w:val="0024099F"/>
    <w:rsid w:val="00242284"/>
    <w:rsid w:val="00242C9E"/>
    <w:rsid w:val="0024353D"/>
    <w:rsid w:val="00243ACD"/>
    <w:rsid w:val="00244624"/>
    <w:rsid w:val="00244831"/>
    <w:rsid w:val="00244924"/>
    <w:rsid w:val="00244DF7"/>
    <w:rsid w:val="0024511F"/>
    <w:rsid w:val="00245492"/>
    <w:rsid w:val="00246994"/>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56D7"/>
    <w:rsid w:val="002562E9"/>
    <w:rsid w:val="0025631B"/>
    <w:rsid w:val="00256B8F"/>
    <w:rsid w:val="00256D58"/>
    <w:rsid w:val="00257A62"/>
    <w:rsid w:val="00257C54"/>
    <w:rsid w:val="002604CF"/>
    <w:rsid w:val="002605CB"/>
    <w:rsid w:val="0026075E"/>
    <w:rsid w:val="00260998"/>
    <w:rsid w:val="00260B89"/>
    <w:rsid w:val="00260C67"/>
    <w:rsid w:val="00261D05"/>
    <w:rsid w:val="00262830"/>
    <w:rsid w:val="00262952"/>
    <w:rsid w:val="00263BC6"/>
    <w:rsid w:val="002644D3"/>
    <w:rsid w:val="002644D5"/>
    <w:rsid w:val="00264B2B"/>
    <w:rsid w:val="00265701"/>
    <w:rsid w:val="00265996"/>
    <w:rsid w:val="00265A57"/>
    <w:rsid w:val="00265B7E"/>
    <w:rsid w:val="00265E7E"/>
    <w:rsid w:val="00266210"/>
    <w:rsid w:val="002662DA"/>
    <w:rsid w:val="0026716C"/>
    <w:rsid w:val="002676D3"/>
    <w:rsid w:val="00270087"/>
    <w:rsid w:val="002703D7"/>
    <w:rsid w:val="00270B76"/>
    <w:rsid w:val="0027273C"/>
    <w:rsid w:val="002727C8"/>
    <w:rsid w:val="00272FEB"/>
    <w:rsid w:val="002735C9"/>
    <w:rsid w:val="002738C9"/>
    <w:rsid w:val="00273A47"/>
    <w:rsid w:val="00273B2D"/>
    <w:rsid w:val="00273CFB"/>
    <w:rsid w:val="002756D5"/>
    <w:rsid w:val="0027598E"/>
    <w:rsid w:val="00275AD2"/>
    <w:rsid w:val="00276531"/>
    <w:rsid w:val="00276AA1"/>
    <w:rsid w:val="0027702F"/>
    <w:rsid w:val="0027723B"/>
    <w:rsid w:val="0027731D"/>
    <w:rsid w:val="00277E66"/>
    <w:rsid w:val="00277EC3"/>
    <w:rsid w:val="00277F86"/>
    <w:rsid w:val="002801E2"/>
    <w:rsid w:val="002806C7"/>
    <w:rsid w:val="00281AC4"/>
    <w:rsid w:val="00281E4D"/>
    <w:rsid w:val="00282055"/>
    <w:rsid w:val="00283CB6"/>
    <w:rsid w:val="002841AB"/>
    <w:rsid w:val="00284796"/>
    <w:rsid w:val="00284B31"/>
    <w:rsid w:val="00285894"/>
    <w:rsid w:val="00286818"/>
    <w:rsid w:val="0028683B"/>
    <w:rsid w:val="002870DB"/>
    <w:rsid w:val="00287376"/>
    <w:rsid w:val="0028765C"/>
    <w:rsid w:val="0028780C"/>
    <w:rsid w:val="00287C28"/>
    <w:rsid w:val="00287DA8"/>
    <w:rsid w:val="0029000D"/>
    <w:rsid w:val="00290202"/>
    <w:rsid w:val="0029048D"/>
    <w:rsid w:val="00290E60"/>
    <w:rsid w:val="00290FDC"/>
    <w:rsid w:val="00291C52"/>
    <w:rsid w:val="002923B9"/>
    <w:rsid w:val="00292C30"/>
    <w:rsid w:val="00292DD3"/>
    <w:rsid w:val="00292DDF"/>
    <w:rsid w:val="0029308D"/>
    <w:rsid w:val="00293467"/>
    <w:rsid w:val="00293504"/>
    <w:rsid w:val="002944CA"/>
    <w:rsid w:val="002948AF"/>
    <w:rsid w:val="0029498C"/>
    <w:rsid w:val="00294A52"/>
    <w:rsid w:val="00294EB7"/>
    <w:rsid w:val="002952C0"/>
    <w:rsid w:val="0029639B"/>
    <w:rsid w:val="00296FD8"/>
    <w:rsid w:val="0029743A"/>
    <w:rsid w:val="002979DB"/>
    <w:rsid w:val="00297DBE"/>
    <w:rsid w:val="002A0724"/>
    <w:rsid w:val="002A07C1"/>
    <w:rsid w:val="002A1B60"/>
    <w:rsid w:val="002A1DF0"/>
    <w:rsid w:val="002A1EE6"/>
    <w:rsid w:val="002A205B"/>
    <w:rsid w:val="002A2A95"/>
    <w:rsid w:val="002A2AAB"/>
    <w:rsid w:val="002A2AB3"/>
    <w:rsid w:val="002A3668"/>
    <w:rsid w:val="002A53DF"/>
    <w:rsid w:val="002A5C89"/>
    <w:rsid w:val="002B03CD"/>
    <w:rsid w:val="002B07BF"/>
    <w:rsid w:val="002B0805"/>
    <w:rsid w:val="002B0E05"/>
    <w:rsid w:val="002B0FD5"/>
    <w:rsid w:val="002B11A0"/>
    <w:rsid w:val="002B1A65"/>
    <w:rsid w:val="002B26D2"/>
    <w:rsid w:val="002B2C92"/>
    <w:rsid w:val="002B318B"/>
    <w:rsid w:val="002B3BD3"/>
    <w:rsid w:val="002B3D90"/>
    <w:rsid w:val="002B475D"/>
    <w:rsid w:val="002B4B75"/>
    <w:rsid w:val="002B4FE2"/>
    <w:rsid w:val="002B63D4"/>
    <w:rsid w:val="002B727D"/>
    <w:rsid w:val="002B77C9"/>
    <w:rsid w:val="002B7C8F"/>
    <w:rsid w:val="002B7FB1"/>
    <w:rsid w:val="002C0364"/>
    <w:rsid w:val="002C0397"/>
    <w:rsid w:val="002C0779"/>
    <w:rsid w:val="002C138C"/>
    <w:rsid w:val="002C203A"/>
    <w:rsid w:val="002C2FCD"/>
    <w:rsid w:val="002C300F"/>
    <w:rsid w:val="002C36BB"/>
    <w:rsid w:val="002C3AE4"/>
    <w:rsid w:val="002C4148"/>
    <w:rsid w:val="002C4749"/>
    <w:rsid w:val="002C47BC"/>
    <w:rsid w:val="002C4CB7"/>
    <w:rsid w:val="002C5620"/>
    <w:rsid w:val="002C61E0"/>
    <w:rsid w:val="002C6221"/>
    <w:rsid w:val="002C6374"/>
    <w:rsid w:val="002C7B03"/>
    <w:rsid w:val="002D0657"/>
    <w:rsid w:val="002D13B7"/>
    <w:rsid w:val="002D160F"/>
    <w:rsid w:val="002D1E49"/>
    <w:rsid w:val="002D20FC"/>
    <w:rsid w:val="002D248A"/>
    <w:rsid w:val="002D26FA"/>
    <w:rsid w:val="002D2B4E"/>
    <w:rsid w:val="002D3372"/>
    <w:rsid w:val="002D4746"/>
    <w:rsid w:val="002D47AE"/>
    <w:rsid w:val="002D4B6F"/>
    <w:rsid w:val="002D4E37"/>
    <w:rsid w:val="002D50D3"/>
    <w:rsid w:val="002D52E0"/>
    <w:rsid w:val="002D5A7E"/>
    <w:rsid w:val="002D5E66"/>
    <w:rsid w:val="002D68CF"/>
    <w:rsid w:val="002D7416"/>
    <w:rsid w:val="002D7E97"/>
    <w:rsid w:val="002E042F"/>
    <w:rsid w:val="002E0AC5"/>
    <w:rsid w:val="002E0B41"/>
    <w:rsid w:val="002E16BC"/>
    <w:rsid w:val="002E1946"/>
    <w:rsid w:val="002E19C2"/>
    <w:rsid w:val="002E1A18"/>
    <w:rsid w:val="002E2455"/>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2C4"/>
    <w:rsid w:val="002F2AE0"/>
    <w:rsid w:val="002F2FB7"/>
    <w:rsid w:val="002F3827"/>
    <w:rsid w:val="002F413F"/>
    <w:rsid w:val="002F427F"/>
    <w:rsid w:val="002F44AD"/>
    <w:rsid w:val="002F45D3"/>
    <w:rsid w:val="002F5C18"/>
    <w:rsid w:val="002F5FDA"/>
    <w:rsid w:val="002F7D48"/>
    <w:rsid w:val="0030000D"/>
    <w:rsid w:val="003005AC"/>
    <w:rsid w:val="00300A26"/>
    <w:rsid w:val="003011C0"/>
    <w:rsid w:val="0030121F"/>
    <w:rsid w:val="0030143A"/>
    <w:rsid w:val="0030167B"/>
    <w:rsid w:val="00301890"/>
    <w:rsid w:val="00301FE0"/>
    <w:rsid w:val="003024DE"/>
    <w:rsid w:val="00302701"/>
    <w:rsid w:val="00303442"/>
    <w:rsid w:val="003044B9"/>
    <w:rsid w:val="00305A3A"/>
    <w:rsid w:val="003073BB"/>
    <w:rsid w:val="00307683"/>
    <w:rsid w:val="00307B27"/>
    <w:rsid w:val="00307D3F"/>
    <w:rsid w:val="0031013F"/>
    <w:rsid w:val="00310CBA"/>
    <w:rsid w:val="00311941"/>
    <w:rsid w:val="003123EA"/>
    <w:rsid w:val="003125FA"/>
    <w:rsid w:val="00313C4F"/>
    <w:rsid w:val="003149EC"/>
    <w:rsid w:val="0031531B"/>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638"/>
    <w:rsid w:val="003308A5"/>
    <w:rsid w:val="003308C4"/>
    <w:rsid w:val="00330DE8"/>
    <w:rsid w:val="00331EDC"/>
    <w:rsid w:val="003323F3"/>
    <w:rsid w:val="003331D2"/>
    <w:rsid w:val="00333DC8"/>
    <w:rsid w:val="00335250"/>
    <w:rsid w:val="0033592C"/>
    <w:rsid w:val="00335B9C"/>
    <w:rsid w:val="00335F31"/>
    <w:rsid w:val="00336164"/>
    <w:rsid w:val="0033635C"/>
    <w:rsid w:val="00336A86"/>
    <w:rsid w:val="00336AD8"/>
    <w:rsid w:val="00340295"/>
    <w:rsid w:val="00340EAD"/>
    <w:rsid w:val="0034150F"/>
    <w:rsid w:val="00341A50"/>
    <w:rsid w:val="0034298C"/>
    <w:rsid w:val="0034305B"/>
    <w:rsid w:val="00343E84"/>
    <w:rsid w:val="003444EB"/>
    <w:rsid w:val="00344778"/>
    <w:rsid w:val="00344F78"/>
    <w:rsid w:val="0034511B"/>
    <w:rsid w:val="00345740"/>
    <w:rsid w:val="00345C41"/>
    <w:rsid w:val="00346427"/>
    <w:rsid w:val="00350189"/>
    <w:rsid w:val="003504EC"/>
    <w:rsid w:val="003509B5"/>
    <w:rsid w:val="00350D51"/>
    <w:rsid w:val="00350EF6"/>
    <w:rsid w:val="00351118"/>
    <w:rsid w:val="0035244F"/>
    <w:rsid w:val="00352D0B"/>
    <w:rsid w:val="00352DAE"/>
    <w:rsid w:val="00353295"/>
    <w:rsid w:val="003539B2"/>
    <w:rsid w:val="00353A56"/>
    <w:rsid w:val="00353D7D"/>
    <w:rsid w:val="0035414B"/>
    <w:rsid w:val="00354387"/>
    <w:rsid w:val="00354D13"/>
    <w:rsid w:val="00355C61"/>
    <w:rsid w:val="00355DD1"/>
    <w:rsid w:val="00356CEC"/>
    <w:rsid w:val="00357034"/>
    <w:rsid w:val="00357522"/>
    <w:rsid w:val="003576D7"/>
    <w:rsid w:val="00357712"/>
    <w:rsid w:val="00357876"/>
    <w:rsid w:val="00357CC2"/>
    <w:rsid w:val="0036073A"/>
    <w:rsid w:val="00360A3E"/>
    <w:rsid w:val="00360F4F"/>
    <w:rsid w:val="0036185C"/>
    <w:rsid w:val="00361AFA"/>
    <w:rsid w:val="00362C5A"/>
    <w:rsid w:val="00362FFF"/>
    <w:rsid w:val="00364283"/>
    <w:rsid w:val="003643CE"/>
    <w:rsid w:val="003644D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2B69"/>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1B6C"/>
    <w:rsid w:val="003820EF"/>
    <w:rsid w:val="003821E7"/>
    <w:rsid w:val="00382B96"/>
    <w:rsid w:val="00383130"/>
    <w:rsid w:val="00383D4B"/>
    <w:rsid w:val="003848D9"/>
    <w:rsid w:val="00384BC8"/>
    <w:rsid w:val="00385DBB"/>
    <w:rsid w:val="00386505"/>
    <w:rsid w:val="0038686C"/>
    <w:rsid w:val="00386B71"/>
    <w:rsid w:val="003871D9"/>
    <w:rsid w:val="00387771"/>
    <w:rsid w:val="00387B4D"/>
    <w:rsid w:val="0039067C"/>
    <w:rsid w:val="003908C2"/>
    <w:rsid w:val="0039178D"/>
    <w:rsid w:val="003928E8"/>
    <w:rsid w:val="00392C0A"/>
    <w:rsid w:val="00393367"/>
    <w:rsid w:val="00393636"/>
    <w:rsid w:val="00393B78"/>
    <w:rsid w:val="00393B7F"/>
    <w:rsid w:val="00393D44"/>
    <w:rsid w:val="003942A4"/>
    <w:rsid w:val="00394916"/>
    <w:rsid w:val="00394E4F"/>
    <w:rsid w:val="003959A9"/>
    <w:rsid w:val="0039665F"/>
    <w:rsid w:val="00396A06"/>
    <w:rsid w:val="00396D81"/>
    <w:rsid w:val="00397C9C"/>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EAD"/>
    <w:rsid w:val="003B3F9B"/>
    <w:rsid w:val="003B46BE"/>
    <w:rsid w:val="003B47B7"/>
    <w:rsid w:val="003B4873"/>
    <w:rsid w:val="003B4FDE"/>
    <w:rsid w:val="003B5051"/>
    <w:rsid w:val="003B570F"/>
    <w:rsid w:val="003B5A57"/>
    <w:rsid w:val="003B5BA9"/>
    <w:rsid w:val="003B5E30"/>
    <w:rsid w:val="003B61BB"/>
    <w:rsid w:val="003B6256"/>
    <w:rsid w:val="003B640C"/>
    <w:rsid w:val="003B6464"/>
    <w:rsid w:val="003B6E51"/>
    <w:rsid w:val="003B6FCB"/>
    <w:rsid w:val="003C00D9"/>
    <w:rsid w:val="003C0FB1"/>
    <w:rsid w:val="003C1455"/>
    <w:rsid w:val="003C1734"/>
    <w:rsid w:val="003C1C8E"/>
    <w:rsid w:val="003C1D3F"/>
    <w:rsid w:val="003C1F75"/>
    <w:rsid w:val="003C23C3"/>
    <w:rsid w:val="003C28E6"/>
    <w:rsid w:val="003C290C"/>
    <w:rsid w:val="003C2D0B"/>
    <w:rsid w:val="003C36FC"/>
    <w:rsid w:val="003C3A85"/>
    <w:rsid w:val="003C4F25"/>
    <w:rsid w:val="003C4F59"/>
    <w:rsid w:val="003C5113"/>
    <w:rsid w:val="003C5FE4"/>
    <w:rsid w:val="003C6C3E"/>
    <w:rsid w:val="003C6E9F"/>
    <w:rsid w:val="003C7CFA"/>
    <w:rsid w:val="003D0246"/>
    <w:rsid w:val="003D070C"/>
    <w:rsid w:val="003D0981"/>
    <w:rsid w:val="003D09DA"/>
    <w:rsid w:val="003D0A1E"/>
    <w:rsid w:val="003D0BC4"/>
    <w:rsid w:val="003D1151"/>
    <w:rsid w:val="003D12AF"/>
    <w:rsid w:val="003D2339"/>
    <w:rsid w:val="003D26AA"/>
    <w:rsid w:val="003D3A3E"/>
    <w:rsid w:val="003D3C11"/>
    <w:rsid w:val="003D3D16"/>
    <w:rsid w:val="003D4350"/>
    <w:rsid w:val="003D4409"/>
    <w:rsid w:val="003D47E7"/>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8FC"/>
    <w:rsid w:val="003E29F9"/>
    <w:rsid w:val="003E2FAF"/>
    <w:rsid w:val="003E334F"/>
    <w:rsid w:val="003E3524"/>
    <w:rsid w:val="003E3B02"/>
    <w:rsid w:val="003E46DB"/>
    <w:rsid w:val="003E4CDB"/>
    <w:rsid w:val="003E51B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2C2"/>
    <w:rsid w:val="003F44EC"/>
    <w:rsid w:val="003F4933"/>
    <w:rsid w:val="003F536B"/>
    <w:rsid w:val="003F586D"/>
    <w:rsid w:val="003F5A35"/>
    <w:rsid w:val="003F649C"/>
    <w:rsid w:val="003F6853"/>
    <w:rsid w:val="003F6ADF"/>
    <w:rsid w:val="003F70D0"/>
    <w:rsid w:val="003F7656"/>
    <w:rsid w:val="003F7DFF"/>
    <w:rsid w:val="0040042A"/>
    <w:rsid w:val="004009C5"/>
    <w:rsid w:val="00400E97"/>
    <w:rsid w:val="00401B50"/>
    <w:rsid w:val="004024AB"/>
    <w:rsid w:val="0040303D"/>
    <w:rsid w:val="0040379F"/>
    <w:rsid w:val="00403883"/>
    <w:rsid w:val="00403F25"/>
    <w:rsid w:val="004041B2"/>
    <w:rsid w:val="004041BC"/>
    <w:rsid w:val="004055EE"/>
    <w:rsid w:val="00405EFB"/>
    <w:rsid w:val="0040689B"/>
    <w:rsid w:val="00406F4B"/>
    <w:rsid w:val="004073B0"/>
    <w:rsid w:val="0040748F"/>
    <w:rsid w:val="00407AE0"/>
    <w:rsid w:val="0041093B"/>
    <w:rsid w:val="00410BEC"/>
    <w:rsid w:val="004111BE"/>
    <w:rsid w:val="004127B4"/>
    <w:rsid w:val="00412A92"/>
    <w:rsid w:val="00412C79"/>
    <w:rsid w:val="00414587"/>
    <w:rsid w:val="004148F6"/>
    <w:rsid w:val="0041491E"/>
    <w:rsid w:val="00414F48"/>
    <w:rsid w:val="00414FC7"/>
    <w:rsid w:val="0041524C"/>
    <w:rsid w:val="00415A14"/>
    <w:rsid w:val="0041616C"/>
    <w:rsid w:val="00416A66"/>
    <w:rsid w:val="00417232"/>
    <w:rsid w:val="004179D9"/>
    <w:rsid w:val="004201DE"/>
    <w:rsid w:val="004205CD"/>
    <w:rsid w:val="00420CB7"/>
    <w:rsid w:val="0042156E"/>
    <w:rsid w:val="0042221A"/>
    <w:rsid w:val="00422A10"/>
    <w:rsid w:val="00422F31"/>
    <w:rsid w:val="004243CC"/>
    <w:rsid w:val="004244C5"/>
    <w:rsid w:val="0042581D"/>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35D"/>
    <w:rsid w:val="00441FE8"/>
    <w:rsid w:val="0044212D"/>
    <w:rsid w:val="0044275E"/>
    <w:rsid w:val="00442856"/>
    <w:rsid w:val="00442AF0"/>
    <w:rsid w:val="004430FD"/>
    <w:rsid w:val="00443D9E"/>
    <w:rsid w:val="00443DFB"/>
    <w:rsid w:val="004442A5"/>
    <w:rsid w:val="004442A7"/>
    <w:rsid w:val="00444D83"/>
    <w:rsid w:val="00444E09"/>
    <w:rsid w:val="00444F64"/>
    <w:rsid w:val="004450CE"/>
    <w:rsid w:val="00445513"/>
    <w:rsid w:val="00445990"/>
    <w:rsid w:val="00445CFF"/>
    <w:rsid w:val="004462AF"/>
    <w:rsid w:val="00446310"/>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0BDE"/>
    <w:rsid w:val="0046110A"/>
    <w:rsid w:val="0046118E"/>
    <w:rsid w:val="004612C8"/>
    <w:rsid w:val="004616E5"/>
    <w:rsid w:val="0046194F"/>
    <w:rsid w:val="00461B3E"/>
    <w:rsid w:val="00461E80"/>
    <w:rsid w:val="00462420"/>
    <w:rsid w:val="00462900"/>
    <w:rsid w:val="00463146"/>
    <w:rsid w:val="004631EA"/>
    <w:rsid w:val="004633B5"/>
    <w:rsid w:val="004641FE"/>
    <w:rsid w:val="0046434B"/>
    <w:rsid w:val="00465573"/>
    <w:rsid w:val="00465FF9"/>
    <w:rsid w:val="0046649C"/>
    <w:rsid w:val="004664A6"/>
    <w:rsid w:val="004670B3"/>
    <w:rsid w:val="00467A56"/>
    <w:rsid w:val="00467B21"/>
    <w:rsid w:val="00470750"/>
    <w:rsid w:val="004707C2"/>
    <w:rsid w:val="004707FD"/>
    <w:rsid w:val="00471856"/>
    <w:rsid w:val="00471C28"/>
    <w:rsid w:val="00472A81"/>
    <w:rsid w:val="00472AE8"/>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2DB"/>
    <w:rsid w:val="00480F17"/>
    <w:rsid w:val="004813F5"/>
    <w:rsid w:val="00481607"/>
    <w:rsid w:val="004831A0"/>
    <w:rsid w:val="00483D11"/>
    <w:rsid w:val="00483D84"/>
    <w:rsid w:val="0048406D"/>
    <w:rsid w:val="00484C46"/>
    <w:rsid w:val="00485560"/>
    <w:rsid w:val="00485AC5"/>
    <w:rsid w:val="00485E8A"/>
    <w:rsid w:val="004860F5"/>
    <w:rsid w:val="00486854"/>
    <w:rsid w:val="00486EEB"/>
    <w:rsid w:val="0048729C"/>
    <w:rsid w:val="00487778"/>
    <w:rsid w:val="004877AA"/>
    <w:rsid w:val="00487852"/>
    <w:rsid w:val="00487C00"/>
    <w:rsid w:val="00487C42"/>
    <w:rsid w:val="00490165"/>
    <w:rsid w:val="0049055A"/>
    <w:rsid w:val="00490649"/>
    <w:rsid w:val="0049104A"/>
    <w:rsid w:val="00491560"/>
    <w:rsid w:val="00491EEE"/>
    <w:rsid w:val="004924E5"/>
    <w:rsid w:val="004928EE"/>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4078"/>
    <w:rsid w:val="004A4D38"/>
    <w:rsid w:val="004A4E7E"/>
    <w:rsid w:val="004A5312"/>
    <w:rsid w:val="004A57FC"/>
    <w:rsid w:val="004A5A64"/>
    <w:rsid w:val="004A5E0C"/>
    <w:rsid w:val="004A6901"/>
    <w:rsid w:val="004A6F8B"/>
    <w:rsid w:val="004A705C"/>
    <w:rsid w:val="004A710E"/>
    <w:rsid w:val="004A71A7"/>
    <w:rsid w:val="004A7FB0"/>
    <w:rsid w:val="004B0372"/>
    <w:rsid w:val="004B038D"/>
    <w:rsid w:val="004B0FC0"/>
    <w:rsid w:val="004B1043"/>
    <w:rsid w:val="004B11AE"/>
    <w:rsid w:val="004B1313"/>
    <w:rsid w:val="004B136D"/>
    <w:rsid w:val="004B1C42"/>
    <w:rsid w:val="004B225E"/>
    <w:rsid w:val="004B2469"/>
    <w:rsid w:val="004B2755"/>
    <w:rsid w:val="004B2B31"/>
    <w:rsid w:val="004B3C3F"/>
    <w:rsid w:val="004B3CE9"/>
    <w:rsid w:val="004B3EC5"/>
    <w:rsid w:val="004B46A8"/>
    <w:rsid w:val="004B4CA0"/>
    <w:rsid w:val="004B4D0A"/>
    <w:rsid w:val="004B5420"/>
    <w:rsid w:val="004B566D"/>
    <w:rsid w:val="004B5C0C"/>
    <w:rsid w:val="004B6301"/>
    <w:rsid w:val="004B71E9"/>
    <w:rsid w:val="004C0346"/>
    <w:rsid w:val="004C0B5B"/>
    <w:rsid w:val="004C0F99"/>
    <w:rsid w:val="004C130D"/>
    <w:rsid w:val="004C1E76"/>
    <w:rsid w:val="004C20B1"/>
    <w:rsid w:val="004C2F01"/>
    <w:rsid w:val="004C35D8"/>
    <w:rsid w:val="004C383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A0A"/>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BC"/>
    <w:rsid w:val="004E12EB"/>
    <w:rsid w:val="004E1498"/>
    <w:rsid w:val="004E2C40"/>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92E"/>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1A4A"/>
    <w:rsid w:val="00511AC6"/>
    <w:rsid w:val="00512747"/>
    <w:rsid w:val="005137D0"/>
    <w:rsid w:val="00513F8F"/>
    <w:rsid w:val="005147E7"/>
    <w:rsid w:val="005149A2"/>
    <w:rsid w:val="005150E4"/>
    <w:rsid w:val="00515585"/>
    <w:rsid w:val="005157A7"/>
    <w:rsid w:val="005157BE"/>
    <w:rsid w:val="00515E2B"/>
    <w:rsid w:val="00516FA1"/>
    <w:rsid w:val="00517B89"/>
    <w:rsid w:val="00517C3B"/>
    <w:rsid w:val="0052001B"/>
    <w:rsid w:val="00520540"/>
    <w:rsid w:val="00521812"/>
    <w:rsid w:val="00521D65"/>
    <w:rsid w:val="00522592"/>
    <w:rsid w:val="00522E36"/>
    <w:rsid w:val="005230AB"/>
    <w:rsid w:val="00523B71"/>
    <w:rsid w:val="00523F32"/>
    <w:rsid w:val="00524171"/>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408FD"/>
    <w:rsid w:val="005417A0"/>
    <w:rsid w:val="005422E8"/>
    <w:rsid w:val="005426C4"/>
    <w:rsid w:val="00543342"/>
    <w:rsid w:val="005439B5"/>
    <w:rsid w:val="00543A66"/>
    <w:rsid w:val="00543C34"/>
    <w:rsid w:val="0054460D"/>
    <w:rsid w:val="005449D2"/>
    <w:rsid w:val="0054556C"/>
    <w:rsid w:val="0054556F"/>
    <w:rsid w:val="00546738"/>
    <w:rsid w:val="005467D6"/>
    <w:rsid w:val="00546942"/>
    <w:rsid w:val="00546ACE"/>
    <w:rsid w:val="00546D42"/>
    <w:rsid w:val="00547D39"/>
    <w:rsid w:val="00547E9B"/>
    <w:rsid w:val="00550151"/>
    <w:rsid w:val="00550A78"/>
    <w:rsid w:val="00551204"/>
    <w:rsid w:val="00551EDF"/>
    <w:rsid w:val="00552163"/>
    <w:rsid w:val="00552569"/>
    <w:rsid w:val="005525C8"/>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F8"/>
    <w:rsid w:val="00561327"/>
    <w:rsid w:val="0056200F"/>
    <w:rsid w:val="00562276"/>
    <w:rsid w:val="005622DF"/>
    <w:rsid w:val="005639EE"/>
    <w:rsid w:val="00563E71"/>
    <w:rsid w:val="0056434D"/>
    <w:rsid w:val="005649A2"/>
    <w:rsid w:val="00564D6E"/>
    <w:rsid w:val="00566CBF"/>
    <w:rsid w:val="0056710F"/>
    <w:rsid w:val="0056719E"/>
    <w:rsid w:val="005672C2"/>
    <w:rsid w:val="005675AB"/>
    <w:rsid w:val="00567D6E"/>
    <w:rsid w:val="00570C83"/>
    <w:rsid w:val="00572583"/>
    <w:rsid w:val="00572A3E"/>
    <w:rsid w:val="00572B21"/>
    <w:rsid w:val="005730DB"/>
    <w:rsid w:val="00573146"/>
    <w:rsid w:val="005735E8"/>
    <w:rsid w:val="0057380A"/>
    <w:rsid w:val="00573B1B"/>
    <w:rsid w:val="00573E29"/>
    <w:rsid w:val="00573F24"/>
    <w:rsid w:val="00573FAB"/>
    <w:rsid w:val="005744F9"/>
    <w:rsid w:val="005758CE"/>
    <w:rsid w:val="00575E94"/>
    <w:rsid w:val="00575F7A"/>
    <w:rsid w:val="005770BC"/>
    <w:rsid w:val="00577BE7"/>
    <w:rsid w:val="00580F6D"/>
    <w:rsid w:val="00581367"/>
    <w:rsid w:val="00581396"/>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8E1"/>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3AFA"/>
    <w:rsid w:val="00595652"/>
    <w:rsid w:val="00595B80"/>
    <w:rsid w:val="00596788"/>
    <w:rsid w:val="005968C4"/>
    <w:rsid w:val="00596A82"/>
    <w:rsid w:val="00597605"/>
    <w:rsid w:val="005A05C6"/>
    <w:rsid w:val="005A0753"/>
    <w:rsid w:val="005A0789"/>
    <w:rsid w:val="005A152E"/>
    <w:rsid w:val="005A15A5"/>
    <w:rsid w:val="005A167B"/>
    <w:rsid w:val="005A2229"/>
    <w:rsid w:val="005A26CC"/>
    <w:rsid w:val="005A2832"/>
    <w:rsid w:val="005A320D"/>
    <w:rsid w:val="005A3468"/>
    <w:rsid w:val="005A35EA"/>
    <w:rsid w:val="005A36E3"/>
    <w:rsid w:val="005A391D"/>
    <w:rsid w:val="005A42C2"/>
    <w:rsid w:val="005A4A64"/>
    <w:rsid w:val="005A50FE"/>
    <w:rsid w:val="005A52F4"/>
    <w:rsid w:val="005A59CF"/>
    <w:rsid w:val="005A5A60"/>
    <w:rsid w:val="005A6CB4"/>
    <w:rsid w:val="005A714A"/>
    <w:rsid w:val="005A7ECD"/>
    <w:rsid w:val="005A7F72"/>
    <w:rsid w:val="005B04EF"/>
    <w:rsid w:val="005B097C"/>
    <w:rsid w:val="005B1CC4"/>
    <w:rsid w:val="005B1D16"/>
    <w:rsid w:val="005B1D3E"/>
    <w:rsid w:val="005B2A90"/>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0FA"/>
    <w:rsid w:val="005C3A28"/>
    <w:rsid w:val="005C3E78"/>
    <w:rsid w:val="005C4037"/>
    <w:rsid w:val="005C5772"/>
    <w:rsid w:val="005C5849"/>
    <w:rsid w:val="005C5AA6"/>
    <w:rsid w:val="005C5E0A"/>
    <w:rsid w:val="005C5E4D"/>
    <w:rsid w:val="005C71CF"/>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C36"/>
    <w:rsid w:val="005E1F47"/>
    <w:rsid w:val="005E260D"/>
    <w:rsid w:val="005E3238"/>
    <w:rsid w:val="005E35FD"/>
    <w:rsid w:val="005E383F"/>
    <w:rsid w:val="005E5220"/>
    <w:rsid w:val="005E6E8B"/>
    <w:rsid w:val="005E73A5"/>
    <w:rsid w:val="005E7448"/>
    <w:rsid w:val="005E7698"/>
    <w:rsid w:val="005E77D7"/>
    <w:rsid w:val="005E7CAF"/>
    <w:rsid w:val="005F0931"/>
    <w:rsid w:val="005F0C46"/>
    <w:rsid w:val="005F0F9D"/>
    <w:rsid w:val="005F1FE4"/>
    <w:rsid w:val="005F2AF8"/>
    <w:rsid w:val="005F371A"/>
    <w:rsid w:val="005F3F7F"/>
    <w:rsid w:val="005F4950"/>
    <w:rsid w:val="005F4AC6"/>
    <w:rsid w:val="005F55AA"/>
    <w:rsid w:val="005F55CC"/>
    <w:rsid w:val="005F55E3"/>
    <w:rsid w:val="005F5939"/>
    <w:rsid w:val="005F5B30"/>
    <w:rsid w:val="005F5B83"/>
    <w:rsid w:val="005F5FB0"/>
    <w:rsid w:val="005F60C4"/>
    <w:rsid w:val="005F6365"/>
    <w:rsid w:val="005F660A"/>
    <w:rsid w:val="005F6697"/>
    <w:rsid w:val="005F7490"/>
    <w:rsid w:val="005F7D32"/>
    <w:rsid w:val="0060031B"/>
    <w:rsid w:val="00600EA6"/>
    <w:rsid w:val="006012E3"/>
    <w:rsid w:val="00601B06"/>
    <w:rsid w:val="00601FCD"/>
    <w:rsid w:val="00602949"/>
    <w:rsid w:val="00602F2F"/>
    <w:rsid w:val="00602FB5"/>
    <w:rsid w:val="006032C0"/>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44B"/>
    <w:rsid w:val="00622A7E"/>
    <w:rsid w:val="0062317C"/>
    <w:rsid w:val="006239F7"/>
    <w:rsid w:val="00623A2A"/>
    <w:rsid w:val="00623C74"/>
    <w:rsid w:val="0062434C"/>
    <w:rsid w:val="0062482E"/>
    <w:rsid w:val="00625213"/>
    <w:rsid w:val="00625B24"/>
    <w:rsid w:val="006265D0"/>
    <w:rsid w:val="00626C25"/>
    <w:rsid w:val="006279A7"/>
    <w:rsid w:val="00627BA3"/>
    <w:rsid w:val="00627E44"/>
    <w:rsid w:val="006302E8"/>
    <w:rsid w:val="00630549"/>
    <w:rsid w:val="00630829"/>
    <w:rsid w:val="00630EE6"/>
    <w:rsid w:val="006315FB"/>
    <w:rsid w:val="00631826"/>
    <w:rsid w:val="006325AC"/>
    <w:rsid w:val="006326BC"/>
    <w:rsid w:val="006327DF"/>
    <w:rsid w:val="00632A0E"/>
    <w:rsid w:val="00633951"/>
    <w:rsid w:val="00633B5E"/>
    <w:rsid w:val="00633C0A"/>
    <w:rsid w:val="00633CB0"/>
    <w:rsid w:val="0063405E"/>
    <w:rsid w:val="00635175"/>
    <w:rsid w:val="006352B0"/>
    <w:rsid w:val="00635744"/>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4FEE"/>
    <w:rsid w:val="00646870"/>
    <w:rsid w:val="0064728B"/>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334"/>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68A"/>
    <w:rsid w:val="0066272F"/>
    <w:rsid w:val="00662962"/>
    <w:rsid w:val="00662B13"/>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2B09"/>
    <w:rsid w:val="006730FA"/>
    <w:rsid w:val="0067371B"/>
    <w:rsid w:val="00673D7C"/>
    <w:rsid w:val="00673EF8"/>
    <w:rsid w:val="00673FBF"/>
    <w:rsid w:val="00674460"/>
    <w:rsid w:val="006744FB"/>
    <w:rsid w:val="00675787"/>
    <w:rsid w:val="00676A4B"/>
    <w:rsid w:val="00676BDF"/>
    <w:rsid w:val="00676C9B"/>
    <w:rsid w:val="00677B84"/>
    <w:rsid w:val="00677E8D"/>
    <w:rsid w:val="00680A97"/>
    <w:rsid w:val="00680C3F"/>
    <w:rsid w:val="0068102D"/>
    <w:rsid w:val="0068226B"/>
    <w:rsid w:val="00682ED3"/>
    <w:rsid w:val="0068370B"/>
    <w:rsid w:val="00683C9D"/>
    <w:rsid w:val="00684BDE"/>
    <w:rsid w:val="00684FBD"/>
    <w:rsid w:val="00685535"/>
    <w:rsid w:val="0068559D"/>
    <w:rsid w:val="00685D3B"/>
    <w:rsid w:val="00685F4D"/>
    <w:rsid w:val="0068614D"/>
    <w:rsid w:val="0068636B"/>
    <w:rsid w:val="0068710F"/>
    <w:rsid w:val="00687817"/>
    <w:rsid w:val="00687F43"/>
    <w:rsid w:val="0069008A"/>
    <w:rsid w:val="00690464"/>
    <w:rsid w:val="006905AB"/>
    <w:rsid w:val="00690881"/>
    <w:rsid w:val="00691D7B"/>
    <w:rsid w:val="00692579"/>
    <w:rsid w:val="00692799"/>
    <w:rsid w:val="00692A0D"/>
    <w:rsid w:val="00693077"/>
    <w:rsid w:val="00693295"/>
    <w:rsid w:val="006936BD"/>
    <w:rsid w:val="0069447C"/>
    <w:rsid w:val="00694493"/>
    <w:rsid w:val="006952A5"/>
    <w:rsid w:val="0069554E"/>
    <w:rsid w:val="006979CD"/>
    <w:rsid w:val="00697CB8"/>
    <w:rsid w:val="00697FE2"/>
    <w:rsid w:val="006A0218"/>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013C"/>
    <w:rsid w:val="006B12CB"/>
    <w:rsid w:val="006B1938"/>
    <w:rsid w:val="006B19B2"/>
    <w:rsid w:val="006B19E5"/>
    <w:rsid w:val="006B1DA2"/>
    <w:rsid w:val="006B1F5F"/>
    <w:rsid w:val="006B2064"/>
    <w:rsid w:val="006B3AD6"/>
    <w:rsid w:val="006B3D5C"/>
    <w:rsid w:val="006B5922"/>
    <w:rsid w:val="006B64A6"/>
    <w:rsid w:val="006B6767"/>
    <w:rsid w:val="006B67DE"/>
    <w:rsid w:val="006B6C94"/>
    <w:rsid w:val="006B6E3E"/>
    <w:rsid w:val="006B7077"/>
    <w:rsid w:val="006B7604"/>
    <w:rsid w:val="006B773B"/>
    <w:rsid w:val="006C0900"/>
    <w:rsid w:val="006C09DD"/>
    <w:rsid w:val="006C1E74"/>
    <w:rsid w:val="006C20BF"/>
    <w:rsid w:val="006C2E66"/>
    <w:rsid w:val="006C3359"/>
    <w:rsid w:val="006C369C"/>
    <w:rsid w:val="006C373A"/>
    <w:rsid w:val="006C375B"/>
    <w:rsid w:val="006C3BE3"/>
    <w:rsid w:val="006C3F49"/>
    <w:rsid w:val="006C40FA"/>
    <w:rsid w:val="006C432F"/>
    <w:rsid w:val="006C44D3"/>
    <w:rsid w:val="006C4B11"/>
    <w:rsid w:val="006C50C3"/>
    <w:rsid w:val="006C57EC"/>
    <w:rsid w:val="006C5C20"/>
    <w:rsid w:val="006C5C25"/>
    <w:rsid w:val="006C5CD4"/>
    <w:rsid w:val="006C5D1C"/>
    <w:rsid w:val="006C5DC9"/>
    <w:rsid w:val="006C5FF1"/>
    <w:rsid w:val="006C6287"/>
    <w:rsid w:val="006C63C3"/>
    <w:rsid w:val="006C6E92"/>
    <w:rsid w:val="006C7002"/>
    <w:rsid w:val="006C724C"/>
    <w:rsid w:val="006C75C9"/>
    <w:rsid w:val="006C78FA"/>
    <w:rsid w:val="006C7D80"/>
    <w:rsid w:val="006D0448"/>
    <w:rsid w:val="006D0B4F"/>
    <w:rsid w:val="006D13C3"/>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4DF4"/>
    <w:rsid w:val="006E512D"/>
    <w:rsid w:val="006E53A6"/>
    <w:rsid w:val="006E54B1"/>
    <w:rsid w:val="006E5C3A"/>
    <w:rsid w:val="006E6FC9"/>
    <w:rsid w:val="006E7093"/>
    <w:rsid w:val="006E7496"/>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B68"/>
    <w:rsid w:val="006F6BE1"/>
    <w:rsid w:val="006F738F"/>
    <w:rsid w:val="006F7589"/>
    <w:rsid w:val="006F764E"/>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4DC8"/>
    <w:rsid w:val="007062DD"/>
    <w:rsid w:val="00706D73"/>
    <w:rsid w:val="00706DA9"/>
    <w:rsid w:val="00706E42"/>
    <w:rsid w:val="00707BF4"/>
    <w:rsid w:val="00710994"/>
    <w:rsid w:val="00710D33"/>
    <w:rsid w:val="00710FF5"/>
    <w:rsid w:val="0071129C"/>
    <w:rsid w:val="00711AE4"/>
    <w:rsid w:val="00712593"/>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6B2"/>
    <w:rsid w:val="00721E1D"/>
    <w:rsid w:val="00722752"/>
    <w:rsid w:val="00722CD9"/>
    <w:rsid w:val="00723B7C"/>
    <w:rsid w:val="00723DC8"/>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6C9"/>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1C95"/>
    <w:rsid w:val="007420C9"/>
    <w:rsid w:val="0074298B"/>
    <w:rsid w:val="00744055"/>
    <w:rsid w:val="00744F4E"/>
    <w:rsid w:val="0074576E"/>
    <w:rsid w:val="007459F8"/>
    <w:rsid w:val="00745F65"/>
    <w:rsid w:val="0074602F"/>
    <w:rsid w:val="00746C8C"/>
    <w:rsid w:val="00747113"/>
    <w:rsid w:val="00747446"/>
    <w:rsid w:val="00747570"/>
    <w:rsid w:val="00747915"/>
    <w:rsid w:val="00747F05"/>
    <w:rsid w:val="00750292"/>
    <w:rsid w:val="007504A9"/>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4AE"/>
    <w:rsid w:val="0075751D"/>
    <w:rsid w:val="00757A61"/>
    <w:rsid w:val="00760D79"/>
    <w:rsid w:val="007619FB"/>
    <w:rsid w:val="007622F4"/>
    <w:rsid w:val="00762584"/>
    <w:rsid w:val="00762924"/>
    <w:rsid w:val="00762D30"/>
    <w:rsid w:val="00763339"/>
    <w:rsid w:val="00763355"/>
    <w:rsid w:val="00763522"/>
    <w:rsid w:val="00763D55"/>
    <w:rsid w:val="00763FE8"/>
    <w:rsid w:val="00764E1D"/>
    <w:rsid w:val="00765327"/>
    <w:rsid w:val="0076559B"/>
    <w:rsid w:val="00765B0A"/>
    <w:rsid w:val="007661E2"/>
    <w:rsid w:val="00766BFB"/>
    <w:rsid w:val="007678B6"/>
    <w:rsid w:val="0076791E"/>
    <w:rsid w:val="00767AFD"/>
    <w:rsid w:val="00767D57"/>
    <w:rsid w:val="00770B5F"/>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943"/>
    <w:rsid w:val="00782D02"/>
    <w:rsid w:val="00783659"/>
    <w:rsid w:val="0078380D"/>
    <w:rsid w:val="00783BCC"/>
    <w:rsid w:val="00783DD1"/>
    <w:rsid w:val="0078465B"/>
    <w:rsid w:val="00784702"/>
    <w:rsid w:val="007847B9"/>
    <w:rsid w:val="00784A56"/>
    <w:rsid w:val="00785967"/>
    <w:rsid w:val="007860C0"/>
    <w:rsid w:val="007861F1"/>
    <w:rsid w:val="00786272"/>
    <w:rsid w:val="007864B2"/>
    <w:rsid w:val="00786620"/>
    <w:rsid w:val="00786D0A"/>
    <w:rsid w:val="00787736"/>
    <w:rsid w:val="00787A55"/>
    <w:rsid w:val="00787FF1"/>
    <w:rsid w:val="00790693"/>
    <w:rsid w:val="00790843"/>
    <w:rsid w:val="007916D2"/>
    <w:rsid w:val="00792A72"/>
    <w:rsid w:val="00792ECC"/>
    <w:rsid w:val="007931D2"/>
    <w:rsid w:val="0079353F"/>
    <w:rsid w:val="0079380A"/>
    <w:rsid w:val="007939C7"/>
    <w:rsid w:val="00793F07"/>
    <w:rsid w:val="00794052"/>
    <w:rsid w:val="007940AC"/>
    <w:rsid w:val="0079484F"/>
    <w:rsid w:val="00794DA6"/>
    <w:rsid w:val="007955A1"/>
    <w:rsid w:val="007955C7"/>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6358"/>
    <w:rsid w:val="007A6892"/>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2691"/>
    <w:rsid w:val="007C2DD6"/>
    <w:rsid w:val="007C30C6"/>
    <w:rsid w:val="007C3DB9"/>
    <w:rsid w:val="007C3F46"/>
    <w:rsid w:val="007C4DD2"/>
    <w:rsid w:val="007C508D"/>
    <w:rsid w:val="007C52ED"/>
    <w:rsid w:val="007C53A1"/>
    <w:rsid w:val="007C5C02"/>
    <w:rsid w:val="007C5DB6"/>
    <w:rsid w:val="007C64BC"/>
    <w:rsid w:val="007C6714"/>
    <w:rsid w:val="007C675F"/>
    <w:rsid w:val="007C6835"/>
    <w:rsid w:val="007C7020"/>
    <w:rsid w:val="007C7EF3"/>
    <w:rsid w:val="007D0118"/>
    <w:rsid w:val="007D014E"/>
    <w:rsid w:val="007D0B76"/>
    <w:rsid w:val="007D11B6"/>
    <w:rsid w:val="007D1B65"/>
    <w:rsid w:val="007D1B7C"/>
    <w:rsid w:val="007D22E2"/>
    <w:rsid w:val="007D292E"/>
    <w:rsid w:val="007D2A3A"/>
    <w:rsid w:val="007D2C12"/>
    <w:rsid w:val="007D4FF2"/>
    <w:rsid w:val="007D512C"/>
    <w:rsid w:val="007D526F"/>
    <w:rsid w:val="007D56CA"/>
    <w:rsid w:val="007D58FC"/>
    <w:rsid w:val="007D5BD7"/>
    <w:rsid w:val="007D62B4"/>
    <w:rsid w:val="007D6894"/>
    <w:rsid w:val="007D68F4"/>
    <w:rsid w:val="007D7042"/>
    <w:rsid w:val="007D7059"/>
    <w:rsid w:val="007D7A3E"/>
    <w:rsid w:val="007D7B54"/>
    <w:rsid w:val="007D7E5C"/>
    <w:rsid w:val="007E0C8C"/>
    <w:rsid w:val="007E1479"/>
    <w:rsid w:val="007E1BF0"/>
    <w:rsid w:val="007E1C10"/>
    <w:rsid w:val="007E1CB1"/>
    <w:rsid w:val="007E201B"/>
    <w:rsid w:val="007E218F"/>
    <w:rsid w:val="007E276E"/>
    <w:rsid w:val="007E2983"/>
    <w:rsid w:val="007E2B64"/>
    <w:rsid w:val="007E2E7E"/>
    <w:rsid w:val="007E3051"/>
    <w:rsid w:val="007E3D3F"/>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774"/>
    <w:rsid w:val="00801838"/>
    <w:rsid w:val="00801909"/>
    <w:rsid w:val="00801C0B"/>
    <w:rsid w:val="00801EEF"/>
    <w:rsid w:val="00801F82"/>
    <w:rsid w:val="00802AC5"/>
    <w:rsid w:val="00803016"/>
    <w:rsid w:val="0080328E"/>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DFF"/>
    <w:rsid w:val="00820E25"/>
    <w:rsid w:val="00821167"/>
    <w:rsid w:val="00821737"/>
    <w:rsid w:val="00821A72"/>
    <w:rsid w:val="00821B0B"/>
    <w:rsid w:val="00821D40"/>
    <w:rsid w:val="008237B2"/>
    <w:rsid w:val="008252AD"/>
    <w:rsid w:val="00825752"/>
    <w:rsid w:val="00826499"/>
    <w:rsid w:val="008274FB"/>
    <w:rsid w:val="00827A8A"/>
    <w:rsid w:val="00830D11"/>
    <w:rsid w:val="008314F0"/>
    <w:rsid w:val="008319D3"/>
    <w:rsid w:val="008329C0"/>
    <w:rsid w:val="00832C18"/>
    <w:rsid w:val="0083388D"/>
    <w:rsid w:val="00833D8C"/>
    <w:rsid w:val="0083411C"/>
    <w:rsid w:val="008343CB"/>
    <w:rsid w:val="00834512"/>
    <w:rsid w:val="00835544"/>
    <w:rsid w:val="00835967"/>
    <w:rsid w:val="00835B82"/>
    <w:rsid w:val="0083657B"/>
    <w:rsid w:val="00836762"/>
    <w:rsid w:val="00837B15"/>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5FDB"/>
    <w:rsid w:val="00846069"/>
    <w:rsid w:val="0084637B"/>
    <w:rsid w:val="008463CA"/>
    <w:rsid w:val="00846467"/>
    <w:rsid w:val="0084760D"/>
    <w:rsid w:val="00847991"/>
    <w:rsid w:val="00847C4E"/>
    <w:rsid w:val="008517C2"/>
    <w:rsid w:val="008517E2"/>
    <w:rsid w:val="00851801"/>
    <w:rsid w:val="00851CA3"/>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0C9"/>
    <w:rsid w:val="008657F0"/>
    <w:rsid w:val="00865DE1"/>
    <w:rsid w:val="0086608E"/>
    <w:rsid w:val="008666BD"/>
    <w:rsid w:val="00866D6A"/>
    <w:rsid w:val="0086711C"/>
    <w:rsid w:val="00870793"/>
    <w:rsid w:val="0087086D"/>
    <w:rsid w:val="00871EED"/>
    <w:rsid w:val="008734E7"/>
    <w:rsid w:val="00873506"/>
    <w:rsid w:val="0087404E"/>
    <w:rsid w:val="008744DD"/>
    <w:rsid w:val="00874C48"/>
    <w:rsid w:val="0087504C"/>
    <w:rsid w:val="008751A1"/>
    <w:rsid w:val="0087534D"/>
    <w:rsid w:val="00875394"/>
    <w:rsid w:val="00875905"/>
    <w:rsid w:val="008766E7"/>
    <w:rsid w:val="00876B38"/>
    <w:rsid w:val="00876C3A"/>
    <w:rsid w:val="008776B2"/>
    <w:rsid w:val="00877FA3"/>
    <w:rsid w:val="008810FA"/>
    <w:rsid w:val="0088124B"/>
    <w:rsid w:val="008813B7"/>
    <w:rsid w:val="00883004"/>
    <w:rsid w:val="00883C93"/>
    <w:rsid w:val="00883ED6"/>
    <w:rsid w:val="008843EC"/>
    <w:rsid w:val="0088441D"/>
    <w:rsid w:val="00884ADA"/>
    <w:rsid w:val="00885359"/>
    <w:rsid w:val="0088579F"/>
    <w:rsid w:val="0088589D"/>
    <w:rsid w:val="00885B2E"/>
    <w:rsid w:val="00885C5A"/>
    <w:rsid w:val="008862C1"/>
    <w:rsid w:val="008867CF"/>
    <w:rsid w:val="00886BA1"/>
    <w:rsid w:val="00887771"/>
    <w:rsid w:val="00887A46"/>
    <w:rsid w:val="00887C5A"/>
    <w:rsid w:val="008907B2"/>
    <w:rsid w:val="00890B82"/>
    <w:rsid w:val="00890C19"/>
    <w:rsid w:val="00891046"/>
    <w:rsid w:val="008914A6"/>
    <w:rsid w:val="00891B63"/>
    <w:rsid w:val="00891DD0"/>
    <w:rsid w:val="008922B1"/>
    <w:rsid w:val="008922DF"/>
    <w:rsid w:val="0089290E"/>
    <w:rsid w:val="00892C2E"/>
    <w:rsid w:val="0089324A"/>
    <w:rsid w:val="0089357C"/>
    <w:rsid w:val="00893BEA"/>
    <w:rsid w:val="00894599"/>
    <w:rsid w:val="008949CC"/>
    <w:rsid w:val="0089549F"/>
    <w:rsid w:val="008958EF"/>
    <w:rsid w:val="008959F1"/>
    <w:rsid w:val="00895F27"/>
    <w:rsid w:val="008966C1"/>
    <w:rsid w:val="008968A4"/>
    <w:rsid w:val="008970B5"/>
    <w:rsid w:val="008971D9"/>
    <w:rsid w:val="00897234"/>
    <w:rsid w:val="008A0473"/>
    <w:rsid w:val="008A1409"/>
    <w:rsid w:val="008A16AE"/>
    <w:rsid w:val="008A24BD"/>
    <w:rsid w:val="008A2593"/>
    <w:rsid w:val="008A2B4D"/>
    <w:rsid w:val="008A36ED"/>
    <w:rsid w:val="008A422F"/>
    <w:rsid w:val="008A42D8"/>
    <w:rsid w:val="008A45B1"/>
    <w:rsid w:val="008A59E9"/>
    <w:rsid w:val="008A6288"/>
    <w:rsid w:val="008A668F"/>
    <w:rsid w:val="008A6A11"/>
    <w:rsid w:val="008A6C6F"/>
    <w:rsid w:val="008A71B7"/>
    <w:rsid w:val="008A72A4"/>
    <w:rsid w:val="008A75C5"/>
    <w:rsid w:val="008A7669"/>
    <w:rsid w:val="008A7819"/>
    <w:rsid w:val="008B01A2"/>
    <w:rsid w:val="008B04AE"/>
    <w:rsid w:val="008B0637"/>
    <w:rsid w:val="008B0872"/>
    <w:rsid w:val="008B0DCC"/>
    <w:rsid w:val="008B1651"/>
    <w:rsid w:val="008B1AAE"/>
    <w:rsid w:val="008B2DEB"/>
    <w:rsid w:val="008B3062"/>
    <w:rsid w:val="008B3537"/>
    <w:rsid w:val="008B3711"/>
    <w:rsid w:val="008B3D4F"/>
    <w:rsid w:val="008B4B0D"/>
    <w:rsid w:val="008B4B33"/>
    <w:rsid w:val="008B511C"/>
    <w:rsid w:val="008B5403"/>
    <w:rsid w:val="008B5578"/>
    <w:rsid w:val="008B5624"/>
    <w:rsid w:val="008B5867"/>
    <w:rsid w:val="008B5A81"/>
    <w:rsid w:val="008B7961"/>
    <w:rsid w:val="008C0743"/>
    <w:rsid w:val="008C084B"/>
    <w:rsid w:val="008C0A31"/>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6420"/>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D25"/>
    <w:rsid w:val="008E0E8C"/>
    <w:rsid w:val="008E16C5"/>
    <w:rsid w:val="008E1745"/>
    <w:rsid w:val="008E2051"/>
    <w:rsid w:val="008E2525"/>
    <w:rsid w:val="008E356A"/>
    <w:rsid w:val="008E362F"/>
    <w:rsid w:val="008E3B47"/>
    <w:rsid w:val="008E3BCB"/>
    <w:rsid w:val="008E3BEB"/>
    <w:rsid w:val="008E412D"/>
    <w:rsid w:val="008E4145"/>
    <w:rsid w:val="008E451A"/>
    <w:rsid w:val="008E455C"/>
    <w:rsid w:val="008E4E8B"/>
    <w:rsid w:val="008E52EA"/>
    <w:rsid w:val="008E5867"/>
    <w:rsid w:val="008E5D5A"/>
    <w:rsid w:val="008E6240"/>
    <w:rsid w:val="008E6D2D"/>
    <w:rsid w:val="008E76F3"/>
    <w:rsid w:val="008E7A59"/>
    <w:rsid w:val="008E7FDA"/>
    <w:rsid w:val="008F01AB"/>
    <w:rsid w:val="008F0FDB"/>
    <w:rsid w:val="008F1469"/>
    <w:rsid w:val="008F23C7"/>
    <w:rsid w:val="008F2601"/>
    <w:rsid w:val="008F2A4E"/>
    <w:rsid w:val="008F2A80"/>
    <w:rsid w:val="008F3DC9"/>
    <w:rsid w:val="008F4107"/>
    <w:rsid w:val="008F4807"/>
    <w:rsid w:val="008F4BFE"/>
    <w:rsid w:val="008F4F27"/>
    <w:rsid w:val="008F56B5"/>
    <w:rsid w:val="008F595E"/>
    <w:rsid w:val="008F7AEE"/>
    <w:rsid w:val="00900043"/>
    <w:rsid w:val="00900BAA"/>
    <w:rsid w:val="00900D2C"/>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8A7"/>
    <w:rsid w:val="00910C5C"/>
    <w:rsid w:val="00911E1A"/>
    <w:rsid w:val="009123B9"/>
    <w:rsid w:val="00912DDD"/>
    <w:rsid w:val="009136BF"/>
    <w:rsid w:val="00913F4C"/>
    <w:rsid w:val="0091404B"/>
    <w:rsid w:val="0091423A"/>
    <w:rsid w:val="00914307"/>
    <w:rsid w:val="00914370"/>
    <w:rsid w:val="00914CA0"/>
    <w:rsid w:val="00914DE2"/>
    <w:rsid w:val="0091537E"/>
    <w:rsid w:val="00915441"/>
    <w:rsid w:val="00915DE0"/>
    <w:rsid w:val="00916CCF"/>
    <w:rsid w:val="0091717C"/>
    <w:rsid w:val="00917DA5"/>
    <w:rsid w:val="00920BC8"/>
    <w:rsid w:val="00921169"/>
    <w:rsid w:val="0092160E"/>
    <w:rsid w:val="009218D2"/>
    <w:rsid w:val="00921D14"/>
    <w:rsid w:val="00921D57"/>
    <w:rsid w:val="00921F94"/>
    <w:rsid w:val="00922076"/>
    <w:rsid w:val="00922316"/>
    <w:rsid w:val="0092237B"/>
    <w:rsid w:val="00922BFD"/>
    <w:rsid w:val="00924B92"/>
    <w:rsid w:val="00924CC1"/>
    <w:rsid w:val="009257B4"/>
    <w:rsid w:val="00925DD1"/>
    <w:rsid w:val="009260EC"/>
    <w:rsid w:val="0092698B"/>
    <w:rsid w:val="0092769F"/>
    <w:rsid w:val="00927817"/>
    <w:rsid w:val="00930B4A"/>
    <w:rsid w:val="00931321"/>
    <w:rsid w:val="0093135E"/>
    <w:rsid w:val="00931B60"/>
    <w:rsid w:val="00932410"/>
    <w:rsid w:val="009324B1"/>
    <w:rsid w:val="00932575"/>
    <w:rsid w:val="009325D4"/>
    <w:rsid w:val="009327B5"/>
    <w:rsid w:val="00932A88"/>
    <w:rsid w:val="00932D84"/>
    <w:rsid w:val="009331E9"/>
    <w:rsid w:val="00933241"/>
    <w:rsid w:val="00933C6E"/>
    <w:rsid w:val="00933DE4"/>
    <w:rsid w:val="00933E7D"/>
    <w:rsid w:val="00934590"/>
    <w:rsid w:val="00935163"/>
    <w:rsid w:val="009353FF"/>
    <w:rsid w:val="00935B7C"/>
    <w:rsid w:val="009365EB"/>
    <w:rsid w:val="00936F26"/>
    <w:rsid w:val="009406AC"/>
    <w:rsid w:val="0094086F"/>
    <w:rsid w:val="00940B68"/>
    <w:rsid w:val="00940DF4"/>
    <w:rsid w:val="00941A1C"/>
    <w:rsid w:val="00941FE1"/>
    <w:rsid w:val="00942CAE"/>
    <w:rsid w:val="00943048"/>
    <w:rsid w:val="0094335F"/>
    <w:rsid w:val="0094336D"/>
    <w:rsid w:val="00943704"/>
    <w:rsid w:val="00944202"/>
    <w:rsid w:val="00944A81"/>
    <w:rsid w:val="00944F9F"/>
    <w:rsid w:val="00945781"/>
    <w:rsid w:val="009459ED"/>
    <w:rsid w:val="00945DFF"/>
    <w:rsid w:val="00945E49"/>
    <w:rsid w:val="00945E7C"/>
    <w:rsid w:val="009462D8"/>
    <w:rsid w:val="00946388"/>
    <w:rsid w:val="009470FD"/>
    <w:rsid w:val="0094732B"/>
    <w:rsid w:val="009475D4"/>
    <w:rsid w:val="00947C1A"/>
    <w:rsid w:val="00947C98"/>
    <w:rsid w:val="0095014D"/>
    <w:rsid w:val="009515E0"/>
    <w:rsid w:val="00951995"/>
    <w:rsid w:val="00951B63"/>
    <w:rsid w:val="00951C7E"/>
    <w:rsid w:val="00951CF6"/>
    <w:rsid w:val="009520A6"/>
    <w:rsid w:val="00953694"/>
    <w:rsid w:val="009536DA"/>
    <w:rsid w:val="00953712"/>
    <w:rsid w:val="009537A7"/>
    <w:rsid w:val="009548C3"/>
    <w:rsid w:val="00954A51"/>
    <w:rsid w:val="00954AB9"/>
    <w:rsid w:val="0095506D"/>
    <w:rsid w:val="0095535D"/>
    <w:rsid w:val="009555E2"/>
    <w:rsid w:val="00955A31"/>
    <w:rsid w:val="009567AF"/>
    <w:rsid w:val="0095685B"/>
    <w:rsid w:val="0095729D"/>
    <w:rsid w:val="009572CB"/>
    <w:rsid w:val="00957679"/>
    <w:rsid w:val="009576C5"/>
    <w:rsid w:val="009577C7"/>
    <w:rsid w:val="00957C19"/>
    <w:rsid w:val="00957D9C"/>
    <w:rsid w:val="00960697"/>
    <w:rsid w:val="00960F93"/>
    <w:rsid w:val="009612F1"/>
    <w:rsid w:val="00961B8B"/>
    <w:rsid w:val="00962428"/>
    <w:rsid w:val="009628E1"/>
    <w:rsid w:val="00962AA0"/>
    <w:rsid w:val="00962CB3"/>
    <w:rsid w:val="00963164"/>
    <w:rsid w:val="00963275"/>
    <w:rsid w:val="0096347D"/>
    <w:rsid w:val="00963703"/>
    <w:rsid w:val="0096376B"/>
    <w:rsid w:val="00963CD6"/>
    <w:rsid w:val="009646FA"/>
    <w:rsid w:val="009654F0"/>
    <w:rsid w:val="0096562F"/>
    <w:rsid w:val="009658D0"/>
    <w:rsid w:val="00965D40"/>
    <w:rsid w:val="0096653D"/>
    <w:rsid w:val="009667FB"/>
    <w:rsid w:val="00966C9A"/>
    <w:rsid w:val="00967848"/>
    <w:rsid w:val="00967B12"/>
    <w:rsid w:val="00970F7A"/>
    <w:rsid w:val="0097132B"/>
    <w:rsid w:val="009713B7"/>
    <w:rsid w:val="0097189F"/>
    <w:rsid w:val="00971C42"/>
    <w:rsid w:val="00971EC5"/>
    <w:rsid w:val="00971FCC"/>
    <w:rsid w:val="00971FE2"/>
    <w:rsid w:val="009722BE"/>
    <w:rsid w:val="009728FB"/>
    <w:rsid w:val="0097298A"/>
    <w:rsid w:val="009735B3"/>
    <w:rsid w:val="0097373B"/>
    <w:rsid w:val="00973BAF"/>
    <w:rsid w:val="00974182"/>
    <w:rsid w:val="00974EA7"/>
    <w:rsid w:val="00975169"/>
    <w:rsid w:val="00975203"/>
    <w:rsid w:val="00975236"/>
    <w:rsid w:val="0097579F"/>
    <w:rsid w:val="00975CBD"/>
    <w:rsid w:val="0097672C"/>
    <w:rsid w:val="009769BA"/>
    <w:rsid w:val="009773CE"/>
    <w:rsid w:val="0097780F"/>
    <w:rsid w:val="009778AB"/>
    <w:rsid w:val="009800D2"/>
    <w:rsid w:val="00980BE1"/>
    <w:rsid w:val="009813E2"/>
    <w:rsid w:val="00981CB6"/>
    <w:rsid w:val="00982AB4"/>
    <w:rsid w:val="00983061"/>
    <w:rsid w:val="0098312F"/>
    <w:rsid w:val="00983136"/>
    <w:rsid w:val="00983223"/>
    <w:rsid w:val="00984206"/>
    <w:rsid w:val="0098511E"/>
    <w:rsid w:val="00985386"/>
    <w:rsid w:val="0098541D"/>
    <w:rsid w:val="00985C9A"/>
    <w:rsid w:val="00985F2E"/>
    <w:rsid w:val="009866CE"/>
    <w:rsid w:val="009879B5"/>
    <w:rsid w:val="00987B52"/>
    <w:rsid w:val="00990732"/>
    <w:rsid w:val="00990BCD"/>
    <w:rsid w:val="00990C1F"/>
    <w:rsid w:val="00991820"/>
    <w:rsid w:val="00991AD9"/>
    <w:rsid w:val="00991C57"/>
    <w:rsid w:val="00991F39"/>
    <w:rsid w:val="00991F62"/>
    <w:rsid w:val="009930C0"/>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53ED"/>
    <w:rsid w:val="009A637B"/>
    <w:rsid w:val="009A67CD"/>
    <w:rsid w:val="009A788B"/>
    <w:rsid w:val="009A792F"/>
    <w:rsid w:val="009A7E1C"/>
    <w:rsid w:val="009B003C"/>
    <w:rsid w:val="009B0BFC"/>
    <w:rsid w:val="009B0DFC"/>
    <w:rsid w:val="009B2465"/>
    <w:rsid w:val="009B285A"/>
    <w:rsid w:val="009B2BFC"/>
    <w:rsid w:val="009B300F"/>
    <w:rsid w:val="009B3745"/>
    <w:rsid w:val="009B46E0"/>
    <w:rsid w:val="009B521B"/>
    <w:rsid w:val="009B6970"/>
    <w:rsid w:val="009B74E2"/>
    <w:rsid w:val="009C00EF"/>
    <w:rsid w:val="009C016C"/>
    <w:rsid w:val="009C064F"/>
    <w:rsid w:val="009C1566"/>
    <w:rsid w:val="009C1890"/>
    <w:rsid w:val="009C1CD3"/>
    <w:rsid w:val="009C1EDD"/>
    <w:rsid w:val="009C245B"/>
    <w:rsid w:val="009C281C"/>
    <w:rsid w:val="009C3440"/>
    <w:rsid w:val="009C4E6E"/>
    <w:rsid w:val="009C4FFB"/>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582"/>
    <w:rsid w:val="009E1726"/>
    <w:rsid w:val="009E1F70"/>
    <w:rsid w:val="009E2F97"/>
    <w:rsid w:val="009E3790"/>
    <w:rsid w:val="009E3809"/>
    <w:rsid w:val="009E3B5F"/>
    <w:rsid w:val="009E3C3E"/>
    <w:rsid w:val="009E457F"/>
    <w:rsid w:val="009E4811"/>
    <w:rsid w:val="009E4C78"/>
    <w:rsid w:val="009E5912"/>
    <w:rsid w:val="009E59CC"/>
    <w:rsid w:val="009E6928"/>
    <w:rsid w:val="009E7209"/>
    <w:rsid w:val="009E7318"/>
    <w:rsid w:val="009E732A"/>
    <w:rsid w:val="009E73D9"/>
    <w:rsid w:val="009E794A"/>
    <w:rsid w:val="009F0BCF"/>
    <w:rsid w:val="009F0CD1"/>
    <w:rsid w:val="009F115A"/>
    <w:rsid w:val="009F15B3"/>
    <w:rsid w:val="009F187B"/>
    <w:rsid w:val="009F2CEC"/>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BEE"/>
    <w:rsid w:val="00A13715"/>
    <w:rsid w:val="00A13A3E"/>
    <w:rsid w:val="00A13A51"/>
    <w:rsid w:val="00A13A98"/>
    <w:rsid w:val="00A14566"/>
    <w:rsid w:val="00A145D0"/>
    <w:rsid w:val="00A157EC"/>
    <w:rsid w:val="00A16FE4"/>
    <w:rsid w:val="00A17345"/>
    <w:rsid w:val="00A1754A"/>
    <w:rsid w:val="00A1789B"/>
    <w:rsid w:val="00A203ED"/>
    <w:rsid w:val="00A205BF"/>
    <w:rsid w:val="00A2089C"/>
    <w:rsid w:val="00A20D0A"/>
    <w:rsid w:val="00A2104B"/>
    <w:rsid w:val="00A210E9"/>
    <w:rsid w:val="00A21AAA"/>
    <w:rsid w:val="00A21FEA"/>
    <w:rsid w:val="00A23DD3"/>
    <w:rsid w:val="00A241B7"/>
    <w:rsid w:val="00A2470A"/>
    <w:rsid w:val="00A2481C"/>
    <w:rsid w:val="00A26100"/>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37C90"/>
    <w:rsid w:val="00A402CC"/>
    <w:rsid w:val="00A420BF"/>
    <w:rsid w:val="00A42777"/>
    <w:rsid w:val="00A4329C"/>
    <w:rsid w:val="00A4339C"/>
    <w:rsid w:val="00A436C2"/>
    <w:rsid w:val="00A43900"/>
    <w:rsid w:val="00A449D2"/>
    <w:rsid w:val="00A44D2A"/>
    <w:rsid w:val="00A44E28"/>
    <w:rsid w:val="00A4528E"/>
    <w:rsid w:val="00A4570E"/>
    <w:rsid w:val="00A4648A"/>
    <w:rsid w:val="00A46B10"/>
    <w:rsid w:val="00A46BD5"/>
    <w:rsid w:val="00A46FAD"/>
    <w:rsid w:val="00A472DB"/>
    <w:rsid w:val="00A5044D"/>
    <w:rsid w:val="00A50740"/>
    <w:rsid w:val="00A507E8"/>
    <w:rsid w:val="00A50B00"/>
    <w:rsid w:val="00A50C7D"/>
    <w:rsid w:val="00A50E51"/>
    <w:rsid w:val="00A514EB"/>
    <w:rsid w:val="00A518FF"/>
    <w:rsid w:val="00A521E0"/>
    <w:rsid w:val="00A52BE9"/>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43B"/>
    <w:rsid w:val="00A62B97"/>
    <w:rsid w:val="00A630C0"/>
    <w:rsid w:val="00A63872"/>
    <w:rsid w:val="00A63A37"/>
    <w:rsid w:val="00A648F2"/>
    <w:rsid w:val="00A65C98"/>
    <w:rsid w:val="00A6630B"/>
    <w:rsid w:val="00A676C8"/>
    <w:rsid w:val="00A67A2E"/>
    <w:rsid w:val="00A67A8E"/>
    <w:rsid w:val="00A67DED"/>
    <w:rsid w:val="00A70042"/>
    <w:rsid w:val="00A70A35"/>
    <w:rsid w:val="00A71292"/>
    <w:rsid w:val="00A7141F"/>
    <w:rsid w:val="00A71536"/>
    <w:rsid w:val="00A717AF"/>
    <w:rsid w:val="00A71ADB"/>
    <w:rsid w:val="00A71E99"/>
    <w:rsid w:val="00A72291"/>
    <w:rsid w:val="00A7337F"/>
    <w:rsid w:val="00A74E04"/>
    <w:rsid w:val="00A74F6C"/>
    <w:rsid w:val="00A750D3"/>
    <w:rsid w:val="00A75212"/>
    <w:rsid w:val="00A75D96"/>
    <w:rsid w:val="00A760AD"/>
    <w:rsid w:val="00A7634B"/>
    <w:rsid w:val="00A7647C"/>
    <w:rsid w:val="00A76A52"/>
    <w:rsid w:val="00A76BA5"/>
    <w:rsid w:val="00A7726E"/>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02F"/>
    <w:rsid w:val="00A8523D"/>
    <w:rsid w:val="00A853A6"/>
    <w:rsid w:val="00A863AB"/>
    <w:rsid w:val="00A900EF"/>
    <w:rsid w:val="00A905F1"/>
    <w:rsid w:val="00A90E27"/>
    <w:rsid w:val="00A911C3"/>
    <w:rsid w:val="00A91218"/>
    <w:rsid w:val="00A913B4"/>
    <w:rsid w:val="00A92713"/>
    <w:rsid w:val="00A92A8E"/>
    <w:rsid w:val="00A92BA5"/>
    <w:rsid w:val="00A934FE"/>
    <w:rsid w:val="00A94859"/>
    <w:rsid w:val="00A94B41"/>
    <w:rsid w:val="00A95933"/>
    <w:rsid w:val="00A959DF"/>
    <w:rsid w:val="00A95E16"/>
    <w:rsid w:val="00A96D7E"/>
    <w:rsid w:val="00A97060"/>
    <w:rsid w:val="00A97B8C"/>
    <w:rsid w:val="00A97BCD"/>
    <w:rsid w:val="00A97EB5"/>
    <w:rsid w:val="00AA0C57"/>
    <w:rsid w:val="00AA0C88"/>
    <w:rsid w:val="00AA158B"/>
    <w:rsid w:val="00AA1D12"/>
    <w:rsid w:val="00AA2059"/>
    <w:rsid w:val="00AA216B"/>
    <w:rsid w:val="00AA2CD8"/>
    <w:rsid w:val="00AA30A2"/>
    <w:rsid w:val="00AA35D2"/>
    <w:rsid w:val="00AA37AC"/>
    <w:rsid w:val="00AA398E"/>
    <w:rsid w:val="00AA3D76"/>
    <w:rsid w:val="00AA49B7"/>
    <w:rsid w:val="00AA5CB1"/>
    <w:rsid w:val="00AA61DD"/>
    <w:rsid w:val="00AA630A"/>
    <w:rsid w:val="00AA63AD"/>
    <w:rsid w:val="00AA69EF"/>
    <w:rsid w:val="00AA6F9A"/>
    <w:rsid w:val="00AA7159"/>
    <w:rsid w:val="00AA7653"/>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48B"/>
    <w:rsid w:val="00AD3B9D"/>
    <w:rsid w:val="00AD3BEC"/>
    <w:rsid w:val="00AD5797"/>
    <w:rsid w:val="00AD5B99"/>
    <w:rsid w:val="00AD6036"/>
    <w:rsid w:val="00AD732B"/>
    <w:rsid w:val="00AD7927"/>
    <w:rsid w:val="00AD7E7F"/>
    <w:rsid w:val="00AE0B70"/>
    <w:rsid w:val="00AE0F2E"/>
    <w:rsid w:val="00AE1937"/>
    <w:rsid w:val="00AE2083"/>
    <w:rsid w:val="00AE2205"/>
    <w:rsid w:val="00AE2396"/>
    <w:rsid w:val="00AE26E7"/>
    <w:rsid w:val="00AE3128"/>
    <w:rsid w:val="00AE3D1D"/>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34D"/>
    <w:rsid w:val="00AF2BDA"/>
    <w:rsid w:val="00AF2DE9"/>
    <w:rsid w:val="00AF3C8C"/>
    <w:rsid w:val="00AF457C"/>
    <w:rsid w:val="00AF461C"/>
    <w:rsid w:val="00AF5363"/>
    <w:rsid w:val="00AF5494"/>
    <w:rsid w:val="00AF5CB8"/>
    <w:rsid w:val="00AF5F78"/>
    <w:rsid w:val="00AF6228"/>
    <w:rsid w:val="00AF66F1"/>
    <w:rsid w:val="00AF74CF"/>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4F2C"/>
    <w:rsid w:val="00B05155"/>
    <w:rsid w:val="00B05688"/>
    <w:rsid w:val="00B05A41"/>
    <w:rsid w:val="00B05C5B"/>
    <w:rsid w:val="00B06241"/>
    <w:rsid w:val="00B06368"/>
    <w:rsid w:val="00B07988"/>
    <w:rsid w:val="00B07EDA"/>
    <w:rsid w:val="00B11967"/>
    <w:rsid w:val="00B11AC8"/>
    <w:rsid w:val="00B11C22"/>
    <w:rsid w:val="00B11E9A"/>
    <w:rsid w:val="00B121BF"/>
    <w:rsid w:val="00B12253"/>
    <w:rsid w:val="00B128B2"/>
    <w:rsid w:val="00B12BE3"/>
    <w:rsid w:val="00B12D28"/>
    <w:rsid w:val="00B13818"/>
    <w:rsid w:val="00B14A91"/>
    <w:rsid w:val="00B14E6C"/>
    <w:rsid w:val="00B151C6"/>
    <w:rsid w:val="00B15CC4"/>
    <w:rsid w:val="00B16D75"/>
    <w:rsid w:val="00B17645"/>
    <w:rsid w:val="00B17793"/>
    <w:rsid w:val="00B17D79"/>
    <w:rsid w:val="00B17F5F"/>
    <w:rsid w:val="00B20057"/>
    <w:rsid w:val="00B2072B"/>
    <w:rsid w:val="00B208A5"/>
    <w:rsid w:val="00B209B5"/>
    <w:rsid w:val="00B20D0F"/>
    <w:rsid w:val="00B20E2B"/>
    <w:rsid w:val="00B21CA7"/>
    <w:rsid w:val="00B22651"/>
    <w:rsid w:val="00B22A69"/>
    <w:rsid w:val="00B22CE2"/>
    <w:rsid w:val="00B22FE1"/>
    <w:rsid w:val="00B23216"/>
    <w:rsid w:val="00B23960"/>
    <w:rsid w:val="00B24165"/>
    <w:rsid w:val="00B2484E"/>
    <w:rsid w:val="00B24C37"/>
    <w:rsid w:val="00B24F49"/>
    <w:rsid w:val="00B255A7"/>
    <w:rsid w:val="00B25A70"/>
    <w:rsid w:val="00B25F9A"/>
    <w:rsid w:val="00B263DD"/>
    <w:rsid w:val="00B27080"/>
    <w:rsid w:val="00B2715E"/>
    <w:rsid w:val="00B272D3"/>
    <w:rsid w:val="00B2744A"/>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376E"/>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D22"/>
    <w:rsid w:val="00B70068"/>
    <w:rsid w:val="00B701B4"/>
    <w:rsid w:val="00B7049B"/>
    <w:rsid w:val="00B707C2"/>
    <w:rsid w:val="00B70BEB"/>
    <w:rsid w:val="00B70EDB"/>
    <w:rsid w:val="00B71A5D"/>
    <w:rsid w:val="00B72444"/>
    <w:rsid w:val="00B737C7"/>
    <w:rsid w:val="00B74A0D"/>
    <w:rsid w:val="00B74FBD"/>
    <w:rsid w:val="00B752CF"/>
    <w:rsid w:val="00B75667"/>
    <w:rsid w:val="00B75780"/>
    <w:rsid w:val="00B76554"/>
    <w:rsid w:val="00B76A7A"/>
    <w:rsid w:val="00B7768A"/>
    <w:rsid w:val="00B77B01"/>
    <w:rsid w:val="00B77D8A"/>
    <w:rsid w:val="00B8041E"/>
    <w:rsid w:val="00B80D16"/>
    <w:rsid w:val="00B814AA"/>
    <w:rsid w:val="00B81684"/>
    <w:rsid w:val="00B817F4"/>
    <w:rsid w:val="00B81917"/>
    <w:rsid w:val="00B821AB"/>
    <w:rsid w:val="00B82BBC"/>
    <w:rsid w:val="00B830F7"/>
    <w:rsid w:val="00B8358C"/>
    <w:rsid w:val="00B83DF6"/>
    <w:rsid w:val="00B83FEF"/>
    <w:rsid w:val="00B84ADA"/>
    <w:rsid w:val="00B851AA"/>
    <w:rsid w:val="00B8620A"/>
    <w:rsid w:val="00B86DBB"/>
    <w:rsid w:val="00B86FC3"/>
    <w:rsid w:val="00B9016E"/>
    <w:rsid w:val="00B9086A"/>
    <w:rsid w:val="00B91328"/>
    <w:rsid w:val="00B91C4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3F0"/>
    <w:rsid w:val="00BA0841"/>
    <w:rsid w:val="00BA0D88"/>
    <w:rsid w:val="00BA0FFB"/>
    <w:rsid w:val="00BA1903"/>
    <w:rsid w:val="00BA1E65"/>
    <w:rsid w:val="00BA2642"/>
    <w:rsid w:val="00BA2729"/>
    <w:rsid w:val="00BA283C"/>
    <w:rsid w:val="00BA2AEB"/>
    <w:rsid w:val="00BA2BCA"/>
    <w:rsid w:val="00BA3A4C"/>
    <w:rsid w:val="00BA3B3B"/>
    <w:rsid w:val="00BA40BE"/>
    <w:rsid w:val="00BA44AB"/>
    <w:rsid w:val="00BA48E0"/>
    <w:rsid w:val="00BA4B08"/>
    <w:rsid w:val="00BA5EFB"/>
    <w:rsid w:val="00BA659A"/>
    <w:rsid w:val="00BA6812"/>
    <w:rsid w:val="00BA68C1"/>
    <w:rsid w:val="00BA6E74"/>
    <w:rsid w:val="00BA6FCD"/>
    <w:rsid w:val="00BA715B"/>
    <w:rsid w:val="00BA79BC"/>
    <w:rsid w:val="00BA7EB0"/>
    <w:rsid w:val="00BB022B"/>
    <w:rsid w:val="00BB0528"/>
    <w:rsid w:val="00BB07FA"/>
    <w:rsid w:val="00BB0EFC"/>
    <w:rsid w:val="00BB103A"/>
    <w:rsid w:val="00BB19E5"/>
    <w:rsid w:val="00BB1D67"/>
    <w:rsid w:val="00BB214E"/>
    <w:rsid w:val="00BB2151"/>
    <w:rsid w:val="00BB21E8"/>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1E"/>
    <w:rsid w:val="00BC342B"/>
    <w:rsid w:val="00BC38B8"/>
    <w:rsid w:val="00BC402B"/>
    <w:rsid w:val="00BC44F2"/>
    <w:rsid w:val="00BC532D"/>
    <w:rsid w:val="00BC5359"/>
    <w:rsid w:val="00BC6D8F"/>
    <w:rsid w:val="00BC71DB"/>
    <w:rsid w:val="00BC79C5"/>
    <w:rsid w:val="00BC7ADB"/>
    <w:rsid w:val="00BC7B2C"/>
    <w:rsid w:val="00BC7DB0"/>
    <w:rsid w:val="00BD082C"/>
    <w:rsid w:val="00BD0942"/>
    <w:rsid w:val="00BD0A3A"/>
    <w:rsid w:val="00BD0D05"/>
    <w:rsid w:val="00BD0FC4"/>
    <w:rsid w:val="00BD1151"/>
    <w:rsid w:val="00BD13D0"/>
    <w:rsid w:val="00BD140B"/>
    <w:rsid w:val="00BD1F4E"/>
    <w:rsid w:val="00BD2A08"/>
    <w:rsid w:val="00BD2A23"/>
    <w:rsid w:val="00BD2FB1"/>
    <w:rsid w:val="00BD3636"/>
    <w:rsid w:val="00BD386B"/>
    <w:rsid w:val="00BD3B9B"/>
    <w:rsid w:val="00BD3C69"/>
    <w:rsid w:val="00BD3D15"/>
    <w:rsid w:val="00BD3D7A"/>
    <w:rsid w:val="00BD567C"/>
    <w:rsid w:val="00BD5A65"/>
    <w:rsid w:val="00BD5BAC"/>
    <w:rsid w:val="00BD689C"/>
    <w:rsid w:val="00BD68BE"/>
    <w:rsid w:val="00BD7F9E"/>
    <w:rsid w:val="00BD7FE1"/>
    <w:rsid w:val="00BE0640"/>
    <w:rsid w:val="00BE09DC"/>
    <w:rsid w:val="00BE0D74"/>
    <w:rsid w:val="00BE1378"/>
    <w:rsid w:val="00BE18FE"/>
    <w:rsid w:val="00BE1A06"/>
    <w:rsid w:val="00BE20F7"/>
    <w:rsid w:val="00BE294F"/>
    <w:rsid w:val="00BE2BB7"/>
    <w:rsid w:val="00BE40F3"/>
    <w:rsid w:val="00BE65B3"/>
    <w:rsid w:val="00BE69FE"/>
    <w:rsid w:val="00BE70FA"/>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A03"/>
    <w:rsid w:val="00BF6B63"/>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1F1"/>
    <w:rsid w:val="00C118E4"/>
    <w:rsid w:val="00C11CA8"/>
    <w:rsid w:val="00C11F35"/>
    <w:rsid w:val="00C11FE5"/>
    <w:rsid w:val="00C11FF6"/>
    <w:rsid w:val="00C122BF"/>
    <w:rsid w:val="00C13AD5"/>
    <w:rsid w:val="00C13C8A"/>
    <w:rsid w:val="00C149FA"/>
    <w:rsid w:val="00C15135"/>
    <w:rsid w:val="00C17D89"/>
    <w:rsid w:val="00C20049"/>
    <w:rsid w:val="00C204CC"/>
    <w:rsid w:val="00C2068D"/>
    <w:rsid w:val="00C206C4"/>
    <w:rsid w:val="00C219B3"/>
    <w:rsid w:val="00C21C17"/>
    <w:rsid w:val="00C22495"/>
    <w:rsid w:val="00C232DD"/>
    <w:rsid w:val="00C234D6"/>
    <w:rsid w:val="00C24018"/>
    <w:rsid w:val="00C2423A"/>
    <w:rsid w:val="00C24328"/>
    <w:rsid w:val="00C24AAF"/>
    <w:rsid w:val="00C24DDC"/>
    <w:rsid w:val="00C24EE5"/>
    <w:rsid w:val="00C26A24"/>
    <w:rsid w:val="00C271D7"/>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66B"/>
    <w:rsid w:val="00C35B23"/>
    <w:rsid w:val="00C35C4F"/>
    <w:rsid w:val="00C35CC7"/>
    <w:rsid w:val="00C36064"/>
    <w:rsid w:val="00C36BFA"/>
    <w:rsid w:val="00C37050"/>
    <w:rsid w:val="00C3783E"/>
    <w:rsid w:val="00C37D75"/>
    <w:rsid w:val="00C4018E"/>
    <w:rsid w:val="00C40FA9"/>
    <w:rsid w:val="00C41332"/>
    <w:rsid w:val="00C419A3"/>
    <w:rsid w:val="00C41B56"/>
    <w:rsid w:val="00C41D2B"/>
    <w:rsid w:val="00C42B7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22B"/>
    <w:rsid w:val="00C5337B"/>
    <w:rsid w:val="00C53FD5"/>
    <w:rsid w:val="00C544CA"/>
    <w:rsid w:val="00C54C62"/>
    <w:rsid w:val="00C55231"/>
    <w:rsid w:val="00C563DF"/>
    <w:rsid w:val="00C57750"/>
    <w:rsid w:val="00C57CC6"/>
    <w:rsid w:val="00C604D8"/>
    <w:rsid w:val="00C60EC1"/>
    <w:rsid w:val="00C61F3D"/>
    <w:rsid w:val="00C620E3"/>
    <w:rsid w:val="00C624BE"/>
    <w:rsid w:val="00C62997"/>
    <w:rsid w:val="00C62B6B"/>
    <w:rsid w:val="00C62DEF"/>
    <w:rsid w:val="00C62F42"/>
    <w:rsid w:val="00C633AB"/>
    <w:rsid w:val="00C63432"/>
    <w:rsid w:val="00C6346D"/>
    <w:rsid w:val="00C64849"/>
    <w:rsid w:val="00C648CD"/>
    <w:rsid w:val="00C65F58"/>
    <w:rsid w:val="00C6605A"/>
    <w:rsid w:val="00C66571"/>
    <w:rsid w:val="00C667F6"/>
    <w:rsid w:val="00C66941"/>
    <w:rsid w:val="00C66B7F"/>
    <w:rsid w:val="00C66C4B"/>
    <w:rsid w:val="00C67420"/>
    <w:rsid w:val="00C678BA"/>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02E4"/>
    <w:rsid w:val="00C808F6"/>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16"/>
    <w:rsid w:val="00C91FAC"/>
    <w:rsid w:val="00C922C5"/>
    <w:rsid w:val="00C93297"/>
    <w:rsid w:val="00C93600"/>
    <w:rsid w:val="00C93DE2"/>
    <w:rsid w:val="00C94BD7"/>
    <w:rsid w:val="00C952CA"/>
    <w:rsid w:val="00C952D8"/>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4932"/>
    <w:rsid w:val="00CA494A"/>
    <w:rsid w:val="00CA558A"/>
    <w:rsid w:val="00CA5DA1"/>
    <w:rsid w:val="00CA60CC"/>
    <w:rsid w:val="00CA68EC"/>
    <w:rsid w:val="00CA75B3"/>
    <w:rsid w:val="00CA7692"/>
    <w:rsid w:val="00CB047F"/>
    <w:rsid w:val="00CB10AB"/>
    <w:rsid w:val="00CB11BD"/>
    <w:rsid w:val="00CB123B"/>
    <w:rsid w:val="00CB1EB9"/>
    <w:rsid w:val="00CB2BBD"/>
    <w:rsid w:val="00CB2FDA"/>
    <w:rsid w:val="00CB3010"/>
    <w:rsid w:val="00CB30CD"/>
    <w:rsid w:val="00CB45C9"/>
    <w:rsid w:val="00CB4607"/>
    <w:rsid w:val="00CB47B9"/>
    <w:rsid w:val="00CB4AAF"/>
    <w:rsid w:val="00CB4F8A"/>
    <w:rsid w:val="00CB4FA5"/>
    <w:rsid w:val="00CB5562"/>
    <w:rsid w:val="00CB58DD"/>
    <w:rsid w:val="00CB5B01"/>
    <w:rsid w:val="00CB5CCA"/>
    <w:rsid w:val="00CB6343"/>
    <w:rsid w:val="00CB65A0"/>
    <w:rsid w:val="00CB68D8"/>
    <w:rsid w:val="00CB6A43"/>
    <w:rsid w:val="00CB6BF1"/>
    <w:rsid w:val="00CB7648"/>
    <w:rsid w:val="00CB7B6B"/>
    <w:rsid w:val="00CB7E89"/>
    <w:rsid w:val="00CB7EC9"/>
    <w:rsid w:val="00CC0FAB"/>
    <w:rsid w:val="00CC118E"/>
    <w:rsid w:val="00CC11B5"/>
    <w:rsid w:val="00CC1B5F"/>
    <w:rsid w:val="00CC1E3E"/>
    <w:rsid w:val="00CC1E40"/>
    <w:rsid w:val="00CC27F5"/>
    <w:rsid w:val="00CC2965"/>
    <w:rsid w:val="00CC2D08"/>
    <w:rsid w:val="00CC3929"/>
    <w:rsid w:val="00CC3B5F"/>
    <w:rsid w:val="00CC4072"/>
    <w:rsid w:val="00CC5048"/>
    <w:rsid w:val="00CC5A8D"/>
    <w:rsid w:val="00CC606C"/>
    <w:rsid w:val="00CC6B47"/>
    <w:rsid w:val="00CC71EE"/>
    <w:rsid w:val="00CC75F4"/>
    <w:rsid w:val="00CC78DB"/>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E7DE4"/>
    <w:rsid w:val="00CF00D0"/>
    <w:rsid w:val="00CF02AC"/>
    <w:rsid w:val="00CF06E6"/>
    <w:rsid w:val="00CF0CD7"/>
    <w:rsid w:val="00CF0E99"/>
    <w:rsid w:val="00CF11C2"/>
    <w:rsid w:val="00CF13B7"/>
    <w:rsid w:val="00CF1709"/>
    <w:rsid w:val="00CF185D"/>
    <w:rsid w:val="00CF2304"/>
    <w:rsid w:val="00CF2639"/>
    <w:rsid w:val="00CF2B6F"/>
    <w:rsid w:val="00CF2ED9"/>
    <w:rsid w:val="00CF35E4"/>
    <w:rsid w:val="00CF399F"/>
    <w:rsid w:val="00CF3CF6"/>
    <w:rsid w:val="00CF3F01"/>
    <w:rsid w:val="00CF484C"/>
    <w:rsid w:val="00CF53AD"/>
    <w:rsid w:val="00CF557C"/>
    <w:rsid w:val="00CF5D30"/>
    <w:rsid w:val="00CF6611"/>
    <w:rsid w:val="00CF6AF3"/>
    <w:rsid w:val="00CF6E12"/>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44E"/>
    <w:rsid w:val="00D23556"/>
    <w:rsid w:val="00D24CBB"/>
    <w:rsid w:val="00D24DBB"/>
    <w:rsid w:val="00D25263"/>
    <w:rsid w:val="00D25B79"/>
    <w:rsid w:val="00D25F8B"/>
    <w:rsid w:val="00D26CC7"/>
    <w:rsid w:val="00D27327"/>
    <w:rsid w:val="00D27695"/>
    <w:rsid w:val="00D30320"/>
    <w:rsid w:val="00D30756"/>
    <w:rsid w:val="00D31502"/>
    <w:rsid w:val="00D32B70"/>
    <w:rsid w:val="00D33019"/>
    <w:rsid w:val="00D3330E"/>
    <w:rsid w:val="00D33313"/>
    <w:rsid w:val="00D33410"/>
    <w:rsid w:val="00D33783"/>
    <w:rsid w:val="00D33C6A"/>
    <w:rsid w:val="00D33EF4"/>
    <w:rsid w:val="00D344C9"/>
    <w:rsid w:val="00D34666"/>
    <w:rsid w:val="00D3498D"/>
    <w:rsid w:val="00D34F9F"/>
    <w:rsid w:val="00D3610A"/>
    <w:rsid w:val="00D364A5"/>
    <w:rsid w:val="00D36706"/>
    <w:rsid w:val="00D367E7"/>
    <w:rsid w:val="00D40494"/>
    <w:rsid w:val="00D41054"/>
    <w:rsid w:val="00D41274"/>
    <w:rsid w:val="00D412CC"/>
    <w:rsid w:val="00D41789"/>
    <w:rsid w:val="00D4222F"/>
    <w:rsid w:val="00D422E4"/>
    <w:rsid w:val="00D423C9"/>
    <w:rsid w:val="00D429B7"/>
    <w:rsid w:val="00D44A5C"/>
    <w:rsid w:val="00D44B18"/>
    <w:rsid w:val="00D45978"/>
    <w:rsid w:val="00D45E78"/>
    <w:rsid w:val="00D46E80"/>
    <w:rsid w:val="00D46F2D"/>
    <w:rsid w:val="00D475CC"/>
    <w:rsid w:val="00D47DD3"/>
    <w:rsid w:val="00D50835"/>
    <w:rsid w:val="00D50DBE"/>
    <w:rsid w:val="00D50F95"/>
    <w:rsid w:val="00D50FEE"/>
    <w:rsid w:val="00D51017"/>
    <w:rsid w:val="00D51565"/>
    <w:rsid w:val="00D52200"/>
    <w:rsid w:val="00D52CC0"/>
    <w:rsid w:val="00D52F0F"/>
    <w:rsid w:val="00D52FF5"/>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977"/>
    <w:rsid w:val="00D7578B"/>
    <w:rsid w:val="00D75843"/>
    <w:rsid w:val="00D75999"/>
    <w:rsid w:val="00D759D9"/>
    <w:rsid w:val="00D769FD"/>
    <w:rsid w:val="00D76E83"/>
    <w:rsid w:val="00D77BE5"/>
    <w:rsid w:val="00D8000C"/>
    <w:rsid w:val="00D8036A"/>
    <w:rsid w:val="00D80BA4"/>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93B"/>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B"/>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6D4"/>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28A6"/>
    <w:rsid w:val="00DC3012"/>
    <w:rsid w:val="00DC3BC7"/>
    <w:rsid w:val="00DC4A29"/>
    <w:rsid w:val="00DC4B4C"/>
    <w:rsid w:val="00DC4E8D"/>
    <w:rsid w:val="00DC60E1"/>
    <w:rsid w:val="00DC6978"/>
    <w:rsid w:val="00DC6A94"/>
    <w:rsid w:val="00DC76BA"/>
    <w:rsid w:val="00DC7842"/>
    <w:rsid w:val="00DD132F"/>
    <w:rsid w:val="00DD1521"/>
    <w:rsid w:val="00DD1C2F"/>
    <w:rsid w:val="00DD1ED7"/>
    <w:rsid w:val="00DD242B"/>
    <w:rsid w:val="00DD2C54"/>
    <w:rsid w:val="00DD3430"/>
    <w:rsid w:val="00DD35A0"/>
    <w:rsid w:val="00DD393E"/>
    <w:rsid w:val="00DD5763"/>
    <w:rsid w:val="00DD6396"/>
    <w:rsid w:val="00DD6C70"/>
    <w:rsid w:val="00DD6E8E"/>
    <w:rsid w:val="00DD70C8"/>
    <w:rsid w:val="00DD76D7"/>
    <w:rsid w:val="00DD7F36"/>
    <w:rsid w:val="00DE0C03"/>
    <w:rsid w:val="00DE1C08"/>
    <w:rsid w:val="00DE1F14"/>
    <w:rsid w:val="00DE21CF"/>
    <w:rsid w:val="00DE273A"/>
    <w:rsid w:val="00DE2EE9"/>
    <w:rsid w:val="00DE3E7C"/>
    <w:rsid w:val="00DE40ED"/>
    <w:rsid w:val="00DE4664"/>
    <w:rsid w:val="00DE4C4F"/>
    <w:rsid w:val="00DE5335"/>
    <w:rsid w:val="00DE54EF"/>
    <w:rsid w:val="00DE76C3"/>
    <w:rsid w:val="00DF02EC"/>
    <w:rsid w:val="00DF0458"/>
    <w:rsid w:val="00DF0518"/>
    <w:rsid w:val="00DF098C"/>
    <w:rsid w:val="00DF0CFC"/>
    <w:rsid w:val="00DF1249"/>
    <w:rsid w:val="00DF1D75"/>
    <w:rsid w:val="00DF24B9"/>
    <w:rsid w:val="00DF2DA0"/>
    <w:rsid w:val="00DF2E37"/>
    <w:rsid w:val="00DF32AF"/>
    <w:rsid w:val="00DF3E4D"/>
    <w:rsid w:val="00DF42F3"/>
    <w:rsid w:val="00DF46CF"/>
    <w:rsid w:val="00DF4D70"/>
    <w:rsid w:val="00DF4F19"/>
    <w:rsid w:val="00DF5270"/>
    <w:rsid w:val="00DF5374"/>
    <w:rsid w:val="00DF5520"/>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457"/>
    <w:rsid w:val="00E06AF4"/>
    <w:rsid w:val="00E06E22"/>
    <w:rsid w:val="00E07DFF"/>
    <w:rsid w:val="00E07E45"/>
    <w:rsid w:val="00E10043"/>
    <w:rsid w:val="00E1039A"/>
    <w:rsid w:val="00E119CF"/>
    <w:rsid w:val="00E11E3A"/>
    <w:rsid w:val="00E1206B"/>
    <w:rsid w:val="00E1296E"/>
    <w:rsid w:val="00E12B11"/>
    <w:rsid w:val="00E131BE"/>
    <w:rsid w:val="00E136EA"/>
    <w:rsid w:val="00E13716"/>
    <w:rsid w:val="00E139D0"/>
    <w:rsid w:val="00E145E0"/>
    <w:rsid w:val="00E14911"/>
    <w:rsid w:val="00E14913"/>
    <w:rsid w:val="00E150B1"/>
    <w:rsid w:val="00E1546F"/>
    <w:rsid w:val="00E15530"/>
    <w:rsid w:val="00E15EC8"/>
    <w:rsid w:val="00E16219"/>
    <w:rsid w:val="00E168A5"/>
    <w:rsid w:val="00E175FF"/>
    <w:rsid w:val="00E17CFB"/>
    <w:rsid w:val="00E17D29"/>
    <w:rsid w:val="00E20661"/>
    <w:rsid w:val="00E209E6"/>
    <w:rsid w:val="00E20AD1"/>
    <w:rsid w:val="00E216A5"/>
    <w:rsid w:val="00E21CC8"/>
    <w:rsid w:val="00E21F98"/>
    <w:rsid w:val="00E222AC"/>
    <w:rsid w:val="00E224C9"/>
    <w:rsid w:val="00E229F7"/>
    <w:rsid w:val="00E22EE3"/>
    <w:rsid w:val="00E23416"/>
    <w:rsid w:val="00E2391F"/>
    <w:rsid w:val="00E242E6"/>
    <w:rsid w:val="00E24E3D"/>
    <w:rsid w:val="00E250DB"/>
    <w:rsid w:val="00E2596F"/>
    <w:rsid w:val="00E25F8D"/>
    <w:rsid w:val="00E25FF1"/>
    <w:rsid w:val="00E263E4"/>
    <w:rsid w:val="00E27C3C"/>
    <w:rsid w:val="00E30155"/>
    <w:rsid w:val="00E3069F"/>
    <w:rsid w:val="00E306A2"/>
    <w:rsid w:val="00E3116C"/>
    <w:rsid w:val="00E31521"/>
    <w:rsid w:val="00E316C4"/>
    <w:rsid w:val="00E31A72"/>
    <w:rsid w:val="00E32964"/>
    <w:rsid w:val="00E32E0E"/>
    <w:rsid w:val="00E3315D"/>
    <w:rsid w:val="00E33222"/>
    <w:rsid w:val="00E33802"/>
    <w:rsid w:val="00E33814"/>
    <w:rsid w:val="00E33D97"/>
    <w:rsid w:val="00E3582D"/>
    <w:rsid w:val="00E35AC6"/>
    <w:rsid w:val="00E35AE0"/>
    <w:rsid w:val="00E35F47"/>
    <w:rsid w:val="00E36306"/>
    <w:rsid w:val="00E373C6"/>
    <w:rsid w:val="00E377BF"/>
    <w:rsid w:val="00E379BC"/>
    <w:rsid w:val="00E42CC0"/>
    <w:rsid w:val="00E42FB4"/>
    <w:rsid w:val="00E441CF"/>
    <w:rsid w:val="00E4455B"/>
    <w:rsid w:val="00E446BF"/>
    <w:rsid w:val="00E44ECD"/>
    <w:rsid w:val="00E45136"/>
    <w:rsid w:val="00E452CD"/>
    <w:rsid w:val="00E452D0"/>
    <w:rsid w:val="00E45984"/>
    <w:rsid w:val="00E45A9D"/>
    <w:rsid w:val="00E45B6C"/>
    <w:rsid w:val="00E45DC1"/>
    <w:rsid w:val="00E460A1"/>
    <w:rsid w:val="00E467AB"/>
    <w:rsid w:val="00E470E9"/>
    <w:rsid w:val="00E47284"/>
    <w:rsid w:val="00E472B1"/>
    <w:rsid w:val="00E4760F"/>
    <w:rsid w:val="00E47BD9"/>
    <w:rsid w:val="00E47C75"/>
    <w:rsid w:val="00E47FBB"/>
    <w:rsid w:val="00E5141B"/>
    <w:rsid w:val="00E515A3"/>
    <w:rsid w:val="00E517D0"/>
    <w:rsid w:val="00E52F76"/>
    <w:rsid w:val="00E53C36"/>
    <w:rsid w:val="00E53FAF"/>
    <w:rsid w:val="00E5413F"/>
    <w:rsid w:val="00E541D0"/>
    <w:rsid w:val="00E543CA"/>
    <w:rsid w:val="00E54EC5"/>
    <w:rsid w:val="00E55335"/>
    <w:rsid w:val="00E5565D"/>
    <w:rsid w:val="00E55D2A"/>
    <w:rsid w:val="00E57BA2"/>
    <w:rsid w:val="00E57FA4"/>
    <w:rsid w:val="00E60ADA"/>
    <w:rsid w:val="00E612D6"/>
    <w:rsid w:val="00E613EE"/>
    <w:rsid w:val="00E619A2"/>
    <w:rsid w:val="00E61A0A"/>
    <w:rsid w:val="00E61C29"/>
    <w:rsid w:val="00E61CEF"/>
    <w:rsid w:val="00E624D8"/>
    <w:rsid w:val="00E635B3"/>
    <w:rsid w:val="00E63DB3"/>
    <w:rsid w:val="00E63F2E"/>
    <w:rsid w:val="00E645DC"/>
    <w:rsid w:val="00E65875"/>
    <w:rsid w:val="00E65967"/>
    <w:rsid w:val="00E65EF0"/>
    <w:rsid w:val="00E6658E"/>
    <w:rsid w:val="00E673B1"/>
    <w:rsid w:val="00E6767F"/>
    <w:rsid w:val="00E67F22"/>
    <w:rsid w:val="00E705E5"/>
    <w:rsid w:val="00E70B0C"/>
    <w:rsid w:val="00E713AC"/>
    <w:rsid w:val="00E71EFF"/>
    <w:rsid w:val="00E72246"/>
    <w:rsid w:val="00E722AC"/>
    <w:rsid w:val="00E723D3"/>
    <w:rsid w:val="00E72420"/>
    <w:rsid w:val="00E725B6"/>
    <w:rsid w:val="00E734E8"/>
    <w:rsid w:val="00E73C8C"/>
    <w:rsid w:val="00E73E01"/>
    <w:rsid w:val="00E745BF"/>
    <w:rsid w:val="00E74616"/>
    <w:rsid w:val="00E74697"/>
    <w:rsid w:val="00E74F1D"/>
    <w:rsid w:val="00E758C0"/>
    <w:rsid w:val="00E765F5"/>
    <w:rsid w:val="00E77B82"/>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836"/>
    <w:rsid w:val="00E87AE6"/>
    <w:rsid w:val="00E904A1"/>
    <w:rsid w:val="00E90E01"/>
    <w:rsid w:val="00E90FE7"/>
    <w:rsid w:val="00E91BF2"/>
    <w:rsid w:val="00E91E5F"/>
    <w:rsid w:val="00E91E72"/>
    <w:rsid w:val="00E92BD8"/>
    <w:rsid w:val="00E92D54"/>
    <w:rsid w:val="00E92F0A"/>
    <w:rsid w:val="00E93A7A"/>
    <w:rsid w:val="00E93B3D"/>
    <w:rsid w:val="00E94307"/>
    <w:rsid w:val="00E9473E"/>
    <w:rsid w:val="00E94762"/>
    <w:rsid w:val="00E94C76"/>
    <w:rsid w:val="00E9572A"/>
    <w:rsid w:val="00E9572B"/>
    <w:rsid w:val="00E958C1"/>
    <w:rsid w:val="00E960CF"/>
    <w:rsid w:val="00E9627E"/>
    <w:rsid w:val="00E965F5"/>
    <w:rsid w:val="00E96B83"/>
    <w:rsid w:val="00E96C2A"/>
    <w:rsid w:val="00E96FBC"/>
    <w:rsid w:val="00E9738B"/>
    <w:rsid w:val="00E97500"/>
    <w:rsid w:val="00E97732"/>
    <w:rsid w:val="00E97A1F"/>
    <w:rsid w:val="00EA000E"/>
    <w:rsid w:val="00EA0214"/>
    <w:rsid w:val="00EA0281"/>
    <w:rsid w:val="00EA0BD3"/>
    <w:rsid w:val="00EA0BFA"/>
    <w:rsid w:val="00EA0CA7"/>
    <w:rsid w:val="00EA0E05"/>
    <w:rsid w:val="00EA0EFC"/>
    <w:rsid w:val="00EA12D3"/>
    <w:rsid w:val="00EA20F1"/>
    <w:rsid w:val="00EA2730"/>
    <w:rsid w:val="00EA41A5"/>
    <w:rsid w:val="00EA42BA"/>
    <w:rsid w:val="00EA4AB0"/>
    <w:rsid w:val="00EA4F96"/>
    <w:rsid w:val="00EA531A"/>
    <w:rsid w:val="00EA57D5"/>
    <w:rsid w:val="00EA589B"/>
    <w:rsid w:val="00EA5B41"/>
    <w:rsid w:val="00EA637B"/>
    <w:rsid w:val="00EA7482"/>
    <w:rsid w:val="00EA7499"/>
    <w:rsid w:val="00EA74E3"/>
    <w:rsid w:val="00EA7744"/>
    <w:rsid w:val="00EA7E62"/>
    <w:rsid w:val="00EB178A"/>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6373"/>
    <w:rsid w:val="00EC714B"/>
    <w:rsid w:val="00EC7326"/>
    <w:rsid w:val="00ED0BE0"/>
    <w:rsid w:val="00ED0DE8"/>
    <w:rsid w:val="00ED0FAF"/>
    <w:rsid w:val="00ED0FB6"/>
    <w:rsid w:val="00ED19F8"/>
    <w:rsid w:val="00ED3068"/>
    <w:rsid w:val="00ED3534"/>
    <w:rsid w:val="00ED3B7D"/>
    <w:rsid w:val="00ED4A47"/>
    <w:rsid w:val="00ED4CD8"/>
    <w:rsid w:val="00ED6435"/>
    <w:rsid w:val="00ED6B4F"/>
    <w:rsid w:val="00ED6CAC"/>
    <w:rsid w:val="00ED73A4"/>
    <w:rsid w:val="00EE0A49"/>
    <w:rsid w:val="00EE0C8D"/>
    <w:rsid w:val="00EE1061"/>
    <w:rsid w:val="00EE14FE"/>
    <w:rsid w:val="00EE15CA"/>
    <w:rsid w:val="00EE18BB"/>
    <w:rsid w:val="00EE19F2"/>
    <w:rsid w:val="00EE1CDA"/>
    <w:rsid w:val="00EE1CF9"/>
    <w:rsid w:val="00EE211B"/>
    <w:rsid w:val="00EE24B7"/>
    <w:rsid w:val="00EE2759"/>
    <w:rsid w:val="00EE2AAB"/>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EF7F7B"/>
    <w:rsid w:val="00F000F0"/>
    <w:rsid w:val="00F00122"/>
    <w:rsid w:val="00F00923"/>
    <w:rsid w:val="00F009F4"/>
    <w:rsid w:val="00F00C9D"/>
    <w:rsid w:val="00F01090"/>
    <w:rsid w:val="00F01A06"/>
    <w:rsid w:val="00F01A58"/>
    <w:rsid w:val="00F023A1"/>
    <w:rsid w:val="00F02F4E"/>
    <w:rsid w:val="00F0301D"/>
    <w:rsid w:val="00F03367"/>
    <w:rsid w:val="00F03891"/>
    <w:rsid w:val="00F046B1"/>
    <w:rsid w:val="00F04902"/>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466A"/>
    <w:rsid w:val="00F15744"/>
    <w:rsid w:val="00F15A4F"/>
    <w:rsid w:val="00F165FE"/>
    <w:rsid w:val="00F16BB1"/>
    <w:rsid w:val="00F17C2F"/>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92"/>
    <w:rsid w:val="00F26FA1"/>
    <w:rsid w:val="00F276A4"/>
    <w:rsid w:val="00F2795E"/>
    <w:rsid w:val="00F27C52"/>
    <w:rsid w:val="00F27FF4"/>
    <w:rsid w:val="00F3002F"/>
    <w:rsid w:val="00F301EB"/>
    <w:rsid w:val="00F304B5"/>
    <w:rsid w:val="00F30894"/>
    <w:rsid w:val="00F31234"/>
    <w:rsid w:val="00F3159F"/>
    <w:rsid w:val="00F3188A"/>
    <w:rsid w:val="00F3250F"/>
    <w:rsid w:val="00F328BD"/>
    <w:rsid w:val="00F33655"/>
    <w:rsid w:val="00F3383E"/>
    <w:rsid w:val="00F346BC"/>
    <w:rsid w:val="00F3471B"/>
    <w:rsid w:val="00F3521B"/>
    <w:rsid w:val="00F35561"/>
    <w:rsid w:val="00F35865"/>
    <w:rsid w:val="00F359B8"/>
    <w:rsid w:val="00F36DC1"/>
    <w:rsid w:val="00F36EC5"/>
    <w:rsid w:val="00F376FE"/>
    <w:rsid w:val="00F37702"/>
    <w:rsid w:val="00F37922"/>
    <w:rsid w:val="00F40036"/>
    <w:rsid w:val="00F40933"/>
    <w:rsid w:val="00F41605"/>
    <w:rsid w:val="00F41F9B"/>
    <w:rsid w:val="00F42049"/>
    <w:rsid w:val="00F4240E"/>
    <w:rsid w:val="00F42712"/>
    <w:rsid w:val="00F42969"/>
    <w:rsid w:val="00F42C2B"/>
    <w:rsid w:val="00F4355A"/>
    <w:rsid w:val="00F43F18"/>
    <w:rsid w:val="00F4406A"/>
    <w:rsid w:val="00F44100"/>
    <w:rsid w:val="00F44833"/>
    <w:rsid w:val="00F45003"/>
    <w:rsid w:val="00F4549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C41"/>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D1B"/>
    <w:rsid w:val="00F61FDE"/>
    <w:rsid w:val="00F62BB8"/>
    <w:rsid w:val="00F63408"/>
    <w:rsid w:val="00F63DE6"/>
    <w:rsid w:val="00F64966"/>
    <w:rsid w:val="00F64AC0"/>
    <w:rsid w:val="00F661A3"/>
    <w:rsid w:val="00F66544"/>
    <w:rsid w:val="00F669E3"/>
    <w:rsid w:val="00F670C3"/>
    <w:rsid w:val="00F67219"/>
    <w:rsid w:val="00F675AE"/>
    <w:rsid w:val="00F675CD"/>
    <w:rsid w:val="00F70225"/>
    <w:rsid w:val="00F703C3"/>
    <w:rsid w:val="00F703EE"/>
    <w:rsid w:val="00F70AD2"/>
    <w:rsid w:val="00F71985"/>
    <w:rsid w:val="00F71C28"/>
    <w:rsid w:val="00F71F79"/>
    <w:rsid w:val="00F721A1"/>
    <w:rsid w:val="00F724E3"/>
    <w:rsid w:val="00F72654"/>
    <w:rsid w:val="00F726C3"/>
    <w:rsid w:val="00F72E2E"/>
    <w:rsid w:val="00F738F0"/>
    <w:rsid w:val="00F74491"/>
    <w:rsid w:val="00F74A7A"/>
    <w:rsid w:val="00F74F19"/>
    <w:rsid w:val="00F75126"/>
    <w:rsid w:val="00F7529C"/>
    <w:rsid w:val="00F75AE8"/>
    <w:rsid w:val="00F75B83"/>
    <w:rsid w:val="00F7625A"/>
    <w:rsid w:val="00F76408"/>
    <w:rsid w:val="00F77029"/>
    <w:rsid w:val="00F77738"/>
    <w:rsid w:val="00F77CFA"/>
    <w:rsid w:val="00F80646"/>
    <w:rsid w:val="00F8079B"/>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23A"/>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575"/>
    <w:rsid w:val="00FA2843"/>
    <w:rsid w:val="00FA2FA0"/>
    <w:rsid w:val="00FA53C1"/>
    <w:rsid w:val="00FA56A4"/>
    <w:rsid w:val="00FA5871"/>
    <w:rsid w:val="00FA5EB3"/>
    <w:rsid w:val="00FA6225"/>
    <w:rsid w:val="00FA6686"/>
    <w:rsid w:val="00FA6BCC"/>
    <w:rsid w:val="00FA79A3"/>
    <w:rsid w:val="00FA7AA6"/>
    <w:rsid w:val="00FA7B16"/>
    <w:rsid w:val="00FA7C04"/>
    <w:rsid w:val="00FB035D"/>
    <w:rsid w:val="00FB0443"/>
    <w:rsid w:val="00FB067F"/>
    <w:rsid w:val="00FB16B3"/>
    <w:rsid w:val="00FB18E8"/>
    <w:rsid w:val="00FB1CBB"/>
    <w:rsid w:val="00FB22E5"/>
    <w:rsid w:val="00FB2312"/>
    <w:rsid w:val="00FB27DF"/>
    <w:rsid w:val="00FB2CD9"/>
    <w:rsid w:val="00FB2DC9"/>
    <w:rsid w:val="00FB2E86"/>
    <w:rsid w:val="00FB2F94"/>
    <w:rsid w:val="00FB3473"/>
    <w:rsid w:val="00FB35B8"/>
    <w:rsid w:val="00FB3CD6"/>
    <w:rsid w:val="00FB3E0B"/>
    <w:rsid w:val="00FB43D4"/>
    <w:rsid w:val="00FB46A4"/>
    <w:rsid w:val="00FB48A0"/>
    <w:rsid w:val="00FB52FD"/>
    <w:rsid w:val="00FB5689"/>
    <w:rsid w:val="00FB6D13"/>
    <w:rsid w:val="00FB70B1"/>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C7D79"/>
    <w:rsid w:val="00FD0386"/>
    <w:rsid w:val="00FD04EB"/>
    <w:rsid w:val="00FD10D2"/>
    <w:rsid w:val="00FD22B6"/>
    <w:rsid w:val="00FD2475"/>
    <w:rsid w:val="00FD26AB"/>
    <w:rsid w:val="00FD2751"/>
    <w:rsid w:val="00FD282A"/>
    <w:rsid w:val="00FD2A71"/>
    <w:rsid w:val="00FD3822"/>
    <w:rsid w:val="00FD45CD"/>
    <w:rsid w:val="00FD4CC0"/>
    <w:rsid w:val="00FD5AFC"/>
    <w:rsid w:val="00FD6A3D"/>
    <w:rsid w:val="00FD6BB9"/>
    <w:rsid w:val="00FD6F42"/>
    <w:rsid w:val="00FD7313"/>
    <w:rsid w:val="00FE098B"/>
    <w:rsid w:val="00FE0C6B"/>
    <w:rsid w:val="00FE0D22"/>
    <w:rsid w:val="00FE16DF"/>
    <w:rsid w:val="00FE1A28"/>
    <w:rsid w:val="00FE22FE"/>
    <w:rsid w:val="00FE23E2"/>
    <w:rsid w:val="00FE3274"/>
    <w:rsid w:val="00FE3576"/>
    <w:rsid w:val="00FE3820"/>
    <w:rsid w:val="00FE3DA5"/>
    <w:rsid w:val="00FE460F"/>
    <w:rsid w:val="00FE4930"/>
    <w:rsid w:val="00FE4B3F"/>
    <w:rsid w:val="00FE4E61"/>
    <w:rsid w:val="00FE5B8D"/>
    <w:rsid w:val="00FE6703"/>
    <w:rsid w:val="00FE6FE5"/>
    <w:rsid w:val="00FE74FC"/>
    <w:rsid w:val="00FE761D"/>
    <w:rsid w:val="00FE76FA"/>
    <w:rsid w:val="00FE7A0A"/>
    <w:rsid w:val="00FE7A4E"/>
    <w:rsid w:val="00FE7B7C"/>
    <w:rsid w:val="00FF01C5"/>
    <w:rsid w:val="00FF04FE"/>
    <w:rsid w:val="00FF07F7"/>
    <w:rsid w:val="00FF0923"/>
    <w:rsid w:val="00FF0C9D"/>
    <w:rsid w:val="00FF104D"/>
    <w:rsid w:val="00FF1716"/>
    <w:rsid w:val="00FF2A88"/>
    <w:rsid w:val="00FF51D0"/>
    <w:rsid w:val="00FF52CC"/>
    <w:rsid w:val="00FF5661"/>
    <w:rsid w:val="00FF5929"/>
    <w:rsid w:val="00FF6227"/>
    <w:rsid w:val="00FF62EF"/>
    <w:rsid w:val="00FF68B3"/>
    <w:rsid w:val="00FF68C4"/>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7F5E515"/>
  <w15:docId w15:val="{702DA5BB-69A7-8F4A-9997-2C72029CA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列表段落,¥¡¡¡¡ì¬º¥¹¥È¶ÎÂä,ÁÐ³ö¶ÎÂä,¥ê¥¹¥È¶ÎÂä,列表段落1,—ño’i—Ž,1st level - Bullet List Paragraph,Lettre d'introduction,Paragrafo elenco,Normal bullet 2,Bullet list,목록단락,列,リスト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rsid w:val="005868E1"/>
    <w:rPr>
      <w:lang w:eastAsia="en-US"/>
    </w:rPr>
  </w:style>
  <w:style w:type="character" w:customStyle="1" w:styleId="ListParagraphChar">
    <w:name w:val="List Paragraph Char"/>
    <w:aliases w:val="- Bullets Char,Lista1 Char,?? ?? Char,????? Char,???? Char,列出段落1 Char,中等深浅网格 1 - 着色 21 Char,列表段落 Char,¥¡¡¡¡ì¬º¥¹¥È¶ÎÂä Char,ÁÐ³ö¶ÎÂä Char,¥ê¥¹¥È¶ÎÂä Char,列表段落1 Char,—ño’i—Ž Char,1st level - Bullet List Paragraph Char,목록단락 Char"/>
    <w:link w:val="ListParagraph"/>
    <w:uiPriority w:val="34"/>
    <w:qFormat/>
    <w:rsid w:val="0041491E"/>
    <w:rPr>
      <w:rFonts w:ascii="Times New Roman" w:eastAsia="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locked/>
    <w:rsid w:val="00770B5F"/>
    <w:rPr>
      <w:rFonts w:ascii="Times New Roman" w:hAnsi="Times New Roman"/>
      <w:b/>
      <w:bCs/>
    </w:rPr>
  </w:style>
  <w:style w:type="character" w:customStyle="1" w:styleId="Heading2Char">
    <w:name w:val="Heading 2 Char"/>
    <w:basedOn w:val="DefaultParagraphFont"/>
    <w:link w:val="Heading2"/>
    <w:rsid w:val="0074298B"/>
    <w:rPr>
      <w:rFonts w:ascii="Arial" w:hAnsi="Arial"/>
      <w:sz w:val="3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2B1A65"/>
    <w:rPr>
      <w:rFonts w:ascii="Times" w:hAnsi="Times"/>
      <w:szCs w:val="24"/>
    </w:rPr>
  </w:style>
  <w:style w:type="character" w:styleId="Strong">
    <w:name w:val="Strong"/>
    <w:basedOn w:val="DefaultParagraphFont"/>
    <w:uiPriority w:val="22"/>
    <w:qFormat/>
    <w:rsid w:val="001D37D8"/>
    <w:rPr>
      <w:b/>
      <w:bCs/>
    </w:rPr>
  </w:style>
  <w:style w:type="character" w:customStyle="1" w:styleId="apple-converted-space">
    <w:name w:val="apple-converted-space"/>
    <w:basedOn w:val="DefaultParagraphFont"/>
    <w:qFormat/>
    <w:rsid w:val="001D37D8"/>
  </w:style>
  <w:style w:type="character" w:customStyle="1" w:styleId="normaltextrun">
    <w:name w:val="normaltextrun"/>
    <w:basedOn w:val="DefaultParagraphFont"/>
    <w:rsid w:val="003F7656"/>
  </w:style>
  <w:style w:type="character" w:customStyle="1" w:styleId="eop">
    <w:name w:val="eop"/>
    <w:basedOn w:val="DefaultParagraphFont"/>
    <w:rsid w:val="003F7656"/>
  </w:style>
  <w:style w:type="paragraph" w:customStyle="1" w:styleId="paragraph">
    <w:name w:val="paragraph"/>
    <w:basedOn w:val="Normal"/>
    <w:rsid w:val="003F7656"/>
    <w:pPr>
      <w:overflowPunct/>
      <w:autoSpaceDE/>
      <w:autoSpaceDN/>
      <w:adjustRightInd/>
      <w:spacing w:before="100" w:beforeAutospacing="1" w:after="100" w:afterAutospacing="1"/>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3776">
      <w:bodyDiv w:val="1"/>
      <w:marLeft w:val="0"/>
      <w:marRight w:val="0"/>
      <w:marTop w:val="0"/>
      <w:marBottom w:val="0"/>
      <w:divBdr>
        <w:top w:val="none" w:sz="0" w:space="0" w:color="auto"/>
        <w:left w:val="none" w:sz="0" w:space="0" w:color="auto"/>
        <w:bottom w:val="none" w:sz="0" w:space="0" w:color="auto"/>
        <w:right w:val="none" w:sz="0" w:space="0" w:color="auto"/>
      </w:divBdr>
    </w:div>
    <w:div w:id="3574313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54857011">
      <w:bodyDiv w:val="1"/>
      <w:marLeft w:val="0"/>
      <w:marRight w:val="0"/>
      <w:marTop w:val="0"/>
      <w:marBottom w:val="0"/>
      <w:divBdr>
        <w:top w:val="none" w:sz="0" w:space="0" w:color="auto"/>
        <w:left w:val="none" w:sz="0" w:space="0" w:color="auto"/>
        <w:bottom w:val="none" w:sz="0" w:space="0" w:color="auto"/>
        <w:right w:val="none" w:sz="0" w:space="0" w:color="auto"/>
      </w:divBdr>
    </w:div>
    <w:div w:id="62608653">
      <w:bodyDiv w:val="1"/>
      <w:marLeft w:val="0"/>
      <w:marRight w:val="0"/>
      <w:marTop w:val="0"/>
      <w:marBottom w:val="0"/>
      <w:divBdr>
        <w:top w:val="none" w:sz="0" w:space="0" w:color="auto"/>
        <w:left w:val="none" w:sz="0" w:space="0" w:color="auto"/>
        <w:bottom w:val="none" w:sz="0" w:space="0" w:color="auto"/>
        <w:right w:val="none" w:sz="0" w:space="0" w:color="auto"/>
      </w:divBdr>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03738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0703686">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05816213">
      <w:bodyDiv w:val="1"/>
      <w:marLeft w:val="0"/>
      <w:marRight w:val="0"/>
      <w:marTop w:val="0"/>
      <w:marBottom w:val="0"/>
      <w:divBdr>
        <w:top w:val="none" w:sz="0" w:space="0" w:color="auto"/>
        <w:left w:val="none" w:sz="0" w:space="0" w:color="auto"/>
        <w:bottom w:val="none" w:sz="0" w:space="0" w:color="auto"/>
        <w:right w:val="none" w:sz="0" w:space="0" w:color="auto"/>
      </w:divBdr>
      <w:divsChild>
        <w:div w:id="201023085">
          <w:marLeft w:val="0"/>
          <w:marRight w:val="0"/>
          <w:marTop w:val="0"/>
          <w:marBottom w:val="0"/>
          <w:divBdr>
            <w:top w:val="none" w:sz="0" w:space="0" w:color="auto"/>
            <w:left w:val="none" w:sz="0" w:space="0" w:color="auto"/>
            <w:bottom w:val="none" w:sz="0" w:space="0" w:color="auto"/>
            <w:right w:val="none" w:sz="0" w:space="0" w:color="auto"/>
          </w:divBdr>
          <w:divsChild>
            <w:div w:id="201267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628316603">
      <w:bodyDiv w:val="1"/>
      <w:marLeft w:val="0"/>
      <w:marRight w:val="0"/>
      <w:marTop w:val="0"/>
      <w:marBottom w:val="0"/>
      <w:divBdr>
        <w:top w:val="none" w:sz="0" w:space="0" w:color="auto"/>
        <w:left w:val="none" w:sz="0" w:space="0" w:color="auto"/>
        <w:bottom w:val="none" w:sz="0" w:space="0" w:color="auto"/>
        <w:right w:val="none" w:sz="0" w:space="0" w:color="auto"/>
      </w:divBdr>
    </w:div>
    <w:div w:id="632561888">
      <w:bodyDiv w:val="1"/>
      <w:marLeft w:val="0"/>
      <w:marRight w:val="0"/>
      <w:marTop w:val="0"/>
      <w:marBottom w:val="0"/>
      <w:divBdr>
        <w:top w:val="none" w:sz="0" w:space="0" w:color="auto"/>
        <w:left w:val="none" w:sz="0" w:space="0" w:color="auto"/>
        <w:bottom w:val="none" w:sz="0" w:space="0" w:color="auto"/>
        <w:right w:val="none" w:sz="0" w:space="0" w:color="auto"/>
      </w:divBdr>
    </w:div>
    <w:div w:id="653215367">
      <w:bodyDiv w:val="1"/>
      <w:marLeft w:val="0"/>
      <w:marRight w:val="0"/>
      <w:marTop w:val="0"/>
      <w:marBottom w:val="0"/>
      <w:divBdr>
        <w:top w:val="none" w:sz="0" w:space="0" w:color="auto"/>
        <w:left w:val="none" w:sz="0" w:space="0" w:color="auto"/>
        <w:bottom w:val="none" w:sz="0" w:space="0" w:color="auto"/>
        <w:right w:val="none" w:sz="0" w:space="0" w:color="auto"/>
      </w:divBdr>
    </w:div>
    <w:div w:id="660818058">
      <w:bodyDiv w:val="1"/>
      <w:marLeft w:val="0"/>
      <w:marRight w:val="0"/>
      <w:marTop w:val="0"/>
      <w:marBottom w:val="0"/>
      <w:divBdr>
        <w:top w:val="none" w:sz="0" w:space="0" w:color="auto"/>
        <w:left w:val="none" w:sz="0" w:space="0" w:color="auto"/>
        <w:bottom w:val="none" w:sz="0" w:space="0" w:color="auto"/>
        <w:right w:val="none" w:sz="0" w:space="0" w:color="auto"/>
      </w:divBdr>
    </w:div>
    <w:div w:id="70695282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316051">
      <w:bodyDiv w:val="1"/>
      <w:marLeft w:val="0"/>
      <w:marRight w:val="0"/>
      <w:marTop w:val="0"/>
      <w:marBottom w:val="0"/>
      <w:divBdr>
        <w:top w:val="none" w:sz="0" w:space="0" w:color="auto"/>
        <w:left w:val="none" w:sz="0" w:space="0" w:color="auto"/>
        <w:bottom w:val="none" w:sz="0" w:space="0" w:color="auto"/>
        <w:right w:val="none" w:sz="0" w:space="0" w:color="auto"/>
      </w:divBdr>
    </w:div>
    <w:div w:id="950206510">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4981">
      <w:bodyDiv w:val="1"/>
      <w:marLeft w:val="0"/>
      <w:marRight w:val="0"/>
      <w:marTop w:val="0"/>
      <w:marBottom w:val="0"/>
      <w:divBdr>
        <w:top w:val="none" w:sz="0" w:space="0" w:color="auto"/>
        <w:left w:val="none" w:sz="0" w:space="0" w:color="auto"/>
        <w:bottom w:val="none" w:sz="0" w:space="0" w:color="auto"/>
        <w:right w:val="none" w:sz="0" w:space="0" w:color="auto"/>
      </w:divBdr>
    </w:div>
    <w:div w:id="1246571793">
      <w:bodyDiv w:val="1"/>
      <w:marLeft w:val="0"/>
      <w:marRight w:val="0"/>
      <w:marTop w:val="0"/>
      <w:marBottom w:val="0"/>
      <w:divBdr>
        <w:top w:val="none" w:sz="0" w:space="0" w:color="auto"/>
        <w:left w:val="none" w:sz="0" w:space="0" w:color="auto"/>
        <w:bottom w:val="none" w:sz="0" w:space="0" w:color="auto"/>
        <w:right w:val="none" w:sz="0" w:space="0" w:color="auto"/>
      </w:divBdr>
      <w:divsChild>
        <w:div w:id="1119714467">
          <w:marLeft w:val="0"/>
          <w:marRight w:val="0"/>
          <w:marTop w:val="0"/>
          <w:marBottom w:val="0"/>
          <w:divBdr>
            <w:top w:val="none" w:sz="0" w:space="0" w:color="auto"/>
            <w:left w:val="none" w:sz="0" w:space="0" w:color="auto"/>
            <w:bottom w:val="none" w:sz="0" w:space="0" w:color="auto"/>
            <w:right w:val="none" w:sz="0" w:space="0" w:color="auto"/>
          </w:divBdr>
          <w:divsChild>
            <w:div w:id="1182351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158354">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912356">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27323607">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51419318">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54834936">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043804">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9943731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89854618">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29445831">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029052">
      <w:bodyDiv w:val="1"/>
      <w:marLeft w:val="0"/>
      <w:marRight w:val="0"/>
      <w:marTop w:val="0"/>
      <w:marBottom w:val="0"/>
      <w:divBdr>
        <w:top w:val="none" w:sz="0" w:space="0" w:color="auto"/>
        <w:left w:val="none" w:sz="0" w:space="0" w:color="auto"/>
        <w:bottom w:val="none" w:sz="0" w:space="0" w:color="auto"/>
        <w:right w:val="none" w:sz="0" w:space="0" w:color="auto"/>
      </w:divBdr>
    </w:div>
    <w:div w:id="2061511397">
      <w:bodyDiv w:val="1"/>
      <w:marLeft w:val="0"/>
      <w:marRight w:val="0"/>
      <w:marTop w:val="0"/>
      <w:marBottom w:val="0"/>
      <w:divBdr>
        <w:top w:val="none" w:sz="0" w:space="0" w:color="auto"/>
        <w:left w:val="none" w:sz="0" w:space="0" w:color="auto"/>
        <w:bottom w:val="none" w:sz="0" w:space="0" w:color="auto"/>
        <w:right w:val="none" w:sz="0" w:space="0" w:color="auto"/>
      </w:divBdr>
    </w:div>
    <w:div w:id="2077701484">
      <w:bodyDiv w:val="1"/>
      <w:marLeft w:val="0"/>
      <w:marRight w:val="0"/>
      <w:marTop w:val="0"/>
      <w:marBottom w:val="0"/>
      <w:divBdr>
        <w:top w:val="none" w:sz="0" w:space="0" w:color="auto"/>
        <w:left w:val="none" w:sz="0" w:space="0" w:color="auto"/>
        <w:bottom w:val="none" w:sz="0" w:space="0" w:color="auto"/>
        <w:right w:val="none" w:sz="0" w:space="0" w:color="auto"/>
      </w:divBdr>
    </w:div>
    <w:div w:id="2131435335">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3.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49652F-3EB1-43F0-BDB4-B556D554F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11</Pages>
  <Words>4081</Words>
  <Characters>23262</Characters>
  <Application>Microsoft Office Word</Application>
  <DocSecurity>0</DocSecurity>
  <Lines>193</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#56</vt:lpstr>
      <vt:lpstr>3GPP TSG-RAN WG1 #56</vt:lpstr>
    </vt:vector>
  </TitlesOfParts>
  <Company>Qualcomm Inc.</Company>
  <LinksUpToDate>false</LinksUpToDate>
  <CharactersWithSpaces>27289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creator>Qualcomm Europe</dc:creator>
  <cp:keywords>CTPClassification=CTP_NT</cp:keywords>
  <cp:lastModifiedBy>Kianoush Hosseini</cp:lastModifiedBy>
  <cp:revision>5</cp:revision>
  <cp:lastPrinted>2016-09-30T01:19:00Z</cp:lastPrinted>
  <dcterms:created xsi:type="dcterms:W3CDTF">2020-08-19T07:47:00Z</dcterms:created>
  <dcterms:modified xsi:type="dcterms:W3CDTF">2020-08-24T23:06:00Z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y fmtid="{D5CDD505-2E9C-101B-9397-08002B2CF9AE}" pid="5" name="NSCPROP_SA">
    <vt:lpwstr>C:\Users\sj100.park\Downloads\R1-200xxxx Summary #1 of [102-e-NR-L1enh-URLLC-Scheduling and HARQ-01]_v008_QC_Ericsson.docx</vt:lpwstr>
  </property>
  <property fmtid="{D5CDD505-2E9C-101B-9397-08002B2CF9AE}" pid="6" name="TitusGUID">
    <vt:lpwstr>6f5a0b64-f712-4fa2-8556-7c603e4c4d1e</vt:lpwstr>
  </property>
  <property fmtid="{D5CDD505-2E9C-101B-9397-08002B2CF9AE}" pid="7" name="CTP_TimeStamp">
    <vt:lpwstr>2020-08-19 01:48:29Z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