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20E60" w14:textId="6DFE4CFF" w:rsidR="00F265C9" w:rsidRPr="00D14421" w:rsidRDefault="00F265C9" w:rsidP="00F265C9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#102-e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D14421" w:rsidRPr="00D1442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R1-2006889</w:t>
      </w:r>
    </w:p>
    <w:p w14:paraId="5EAE727B" w14:textId="77777777" w:rsidR="00F265C9" w:rsidRPr="00966A54" w:rsidRDefault="00F265C9" w:rsidP="00F265C9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August 17th – 28th, 2020</w:t>
      </w:r>
    </w:p>
    <w:p w14:paraId="656AD164" w14:textId="77777777" w:rsidR="00F265C9" w:rsidRPr="00966A54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4DEFDB12" w14:textId="77777777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05B4110B" w14:textId="5BA1A9A1" w:rsidR="00F265C9" w:rsidRPr="00565985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01F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Intra-UE multiplexing/prioritization for </w:t>
      </w:r>
      <w:proofErr w:type="spellStart"/>
      <w:r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IIoT</w:t>
      </w:r>
      <w:proofErr w:type="spellEnd"/>
      <w:r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/URLLC</w:t>
      </w:r>
    </w:p>
    <w:p w14:paraId="67FE7BC1" w14:textId="32704BE0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>
        <w:rPr>
          <w:rFonts w:ascii="Times New Roman" w:hAnsi="Times New Roman"/>
          <w:b/>
          <w:kern w:val="0"/>
          <w:sz w:val="24"/>
          <w:szCs w:val="20"/>
        </w:rPr>
        <w:t>8.3.</w:t>
      </w:r>
      <w:r w:rsidR="00D14421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28DE9420" w14:textId="77777777" w:rsidR="00F265C9" w:rsidRPr="00566B1C" w:rsidRDefault="00F265C9" w:rsidP="00F265C9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7DE55082" w14:textId="77777777" w:rsidR="00F265C9" w:rsidRPr="00566B1C" w:rsidRDefault="00F265C9" w:rsidP="00F265C9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14E96F7" w14:textId="3941EF94" w:rsidR="00F265C9" w:rsidRPr="00F265C9" w:rsidRDefault="00F265C9" w:rsidP="00F265C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F265C9">
        <w:rPr>
          <w:rFonts w:ascii="Times New Roman" w:hAnsi="Times New Roman"/>
          <w:b/>
          <w:bCs/>
          <w:kern w:val="0"/>
          <w:sz w:val="28"/>
          <w:szCs w:val="28"/>
        </w:rPr>
        <w:t>Introduction</w:t>
      </w:r>
    </w:p>
    <w:p w14:paraId="1F0278CB" w14:textId="77777777" w:rsidR="00F265C9" w:rsidRPr="0066564E" w:rsidRDefault="00F265C9" w:rsidP="009528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</w:rPr>
      </w:pPr>
      <w:r w:rsidRPr="0066564E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>W</w:t>
      </w:r>
      <w:r w:rsidRPr="0066564E">
        <w:rPr>
          <w:rFonts w:ascii="Times New Roman" w:hAnsi="Times New Roman"/>
          <w:kern w:val="0"/>
          <w:sz w:val="22"/>
        </w:rPr>
        <w:t>ID [1], the following objective was agreed:</w:t>
      </w:r>
    </w:p>
    <w:p w14:paraId="3CE0CF46" w14:textId="67DDEF15" w:rsidR="00F265C9" w:rsidRPr="00642A9E" w:rsidRDefault="00F265C9" w:rsidP="00642A9E">
      <w:pPr>
        <w:pStyle w:val="a9"/>
        <w:widowControl/>
        <w:numPr>
          <w:ilvl w:val="0"/>
          <w:numId w:val="10"/>
        </w:numPr>
        <w:wordWrap/>
        <w:overflowPunct w:val="0"/>
        <w:adjustRightInd w:val="0"/>
        <w:spacing w:after="180" w:line="276" w:lineRule="auto"/>
        <w:ind w:leftChars="0"/>
        <w:textAlignment w:val="baseline"/>
        <w:rPr>
          <w:rFonts w:ascii="Times New Roman" w:eastAsia="SimSun" w:hAnsi="Times New Roman"/>
          <w:bCs/>
          <w:i/>
          <w:iCs/>
          <w:kern w:val="0"/>
          <w:szCs w:val="20"/>
          <w:lang w:eastAsia="en-GB"/>
        </w:rPr>
      </w:pPr>
      <w:r w:rsidRPr="00642A9E">
        <w:rPr>
          <w:rFonts w:ascii="Times New Roman" w:eastAsia="SimSun" w:hAnsi="Times New Roman"/>
          <w:i/>
          <w:iCs/>
          <w:kern w:val="0"/>
          <w:szCs w:val="20"/>
          <w:lang w:val="en-GB" w:eastAsia="ja-JP"/>
        </w:rPr>
        <w:t>Intra-UE multiplexing and prioritization of traffic with different priority</w:t>
      </w:r>
      <w:r w:rsidRPr="00642A9E">
        <w:rPr>
          <w:rFonts w:ascii="Times New Roman" w:eastAsia="SimSun" w:hAnsi="Times New Roman"/>
          <w:i/>
          <w:iCs/>
          <w:kern w:val="0"/>
          <w:szCs w:val="20"/>
          <w:lang w:val="en-GB" w:eastAsia="en-GB"/>
        </w:rPr>
        <w:t xml:space="preserve"> </w:t>
      </w:r>
      <w:r w:rsidRPr="00642A9E">
        <w:rPr>
          <w:rFonts w:ascii="Times New Roman" w:eastAsia="SimSun" w:hAnsi="Times New Roman"/>
          <w:i/>
          <w:iCs/>
          <w:kern w:val="0"/>
          <w:szCs w:val="20"/>
          <w:lang w:val="en-GB" w:eastAsia="ja-JP"/>
        </w:rPr>
        <w:t>based on work done in Rel.16 [RAN1]:</w:t>
      </w:r>
    </w:p>
    <w:p w14:paraId="177C8DDE" w14:textId="77777777" w:rsidR="00F265C9" w:rsidRPr="00642A9E" w:rsidRDefault="00F265C9" w:rsidP="00642A9E">
      <w:pPr>
        <w:widowControl/>
        <w:numPr>
          <w:ilvl w:val="0"/>
          <w:numId w:val="9"/>
        </w:numPr>
        <w:wordWrap/>
        <w:overflowPunct w:val="0"/>
        <w:adjustRightInd w:val="0"/>
        <w:spacing w:after="180" w:line="276" w:lineRule="auto"/>
        <w:ind w:left="1434" w:hanging="357"/>
        <w:textAlignment w:val="baseline"/>
        <w:rPr>
          <w:rFonts w:ascii="Times New Roman" w:eastAsia="SimSun" w:hAnsi="Times New Roman"/>
          <w:bCs/>
          <w:i/>
          <w:iCs/>
          <w:kern w:val="0"/>
          <w:szCs w:val="20"/>
          <w:lang w:eastAsia="en-GB"/>
        </w:rPr>
      </w:pPr>
      <w:r w:rsidRPr="00642A9E">
        <w:rPr>
          <w:rFonts w:ascii="Times New Roman" w:eastAsia="SimSun" w:hAnsi="Times New Roman"/>
          <w:bCs/>
          <w:i/>
          <w:iCs/>
          <w:kern w:val="0"/>
          <w:szCs w:val="20"/>
          <w:lang w:eastAsia="en-GB"/>
        </w:rPr>
        <w:t xml:space="preserve">Specify multiplexing behavior among HARQ-ACK/SR/CSI and PUSCH for traffic with different priorities, including the cases with UCI on PUCCH and UCI on PUSCH. </w:t>
      </w:r>
    </w:p>
    <w:p w14:paraId="205B4488" w14:textId="77777777" w:rsidR="00F265C9" w:rsidRPr="00642A9E" w:rsidRDefault="00F265C9" w:rsidP="00642A9E">
      <w:pPr>
        <w:widowControl/>
        <w:numPr>
          <w:ilvl w:val="0"/>
          <w:numId w:val="9"/>
        </w:numPr>
        <w:wordWrap/>
        <w:overflowPunct w:val="0"/>
        <w:adjustRightInd w:val="0"/>
        <w:spacing w:after="180" w:line="276" w:lineRule="auto"/>
        <w:textAlignment w:val="baseline"/>
        <w:rPr>
          <w:rFonts w:ascii="Times New Roman" w:eastAsia="Times New Roman" w:hAnsi="Times New Roman"/>
          <w:i/>
          <w:iCs/>
          <w:kern w:val="0"/>
          <w:szCs w:val="20"/>
          <w:lang w:eastAsia="zh-TW"/>
        </w:rPr>
      </w:pPr>
      <w:r w:rsidRPr="00642A9E">
        <w:rPr>
          <w:rFonts w:ascii="Times New Roman" w:eastAsia="Times New Roman" w:hAnsi="Times New Roman"/>
          <w:i/>
          <w:iCs/>
          <w:kern w:val="0"/>
          <w:szCs w:val="20"/>
          <w:lang w:eastAsia="en-GB"/>
        </w:rPr>
        <w:t xml:space="preserve"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 </w:t>
      </w:r>
    </w:p>
    <w:p w14:paraId="08E34BC7" w14:textId="0A20A95C" w:rsidR="009528CD" w:rsidRDefault="00F265C9" w:rsidP="009528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6564E">
        <w:rPr>
          <w:rFonts w:ascii="Times New Roman" w:hAnsi="Times New Roman"/>
          <w:kern w:val="0"/>
          <w:sz w:val="22"/>
        </w:rPr>
        <w:t xml:space="preserve">In this </w:t>
      </w:r>
      <w:r>
        <w:rPr>
          <w:rFonts w:ascii="Times New Roman" w:hAnsi="Times New Roman"/>
          <w:kern w:val="0"/>
          <w:sz w:val="22"/>
        </w:rPr>
        <w:t>contribution</w:t>
      </w:r>
      <w:r w:rsidRPr="0066564E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 xml:space="preserve">our preliminary </w:t>
      </w:r>
      <w:r w:rsidR="00D14421">
        <w:rPr>
          <w:rFonts w:ascii="Times New Roman" w:hAnsi="Times New Roman"/>
          <w:kern w:val="0"/>
          <w:sz w:val="22"/>
        </w:rPr>
        <w:t>views</w:t>
      </w:r>
      <w:r>
        <w:rPr>
          <w:rFonts w:ascii="Times New Roman" w:hAnsi="Times New Roman"/>
          <w:kern w:val="0"/>
          <w:sz w:val="22"/>
        </w:rPr>
        <w:t xml:space="preserve"> on intra-UE multiplexing and prioritization </w:t>
      </w:r>
      <w:r w:rsidRPr="0066564E">
        <w:rPr>
          <w:rFonts w:ascii="Times New Roman" w:hAnsi="Times New Roman"/>
          <w:kern w:val="0"/>
          <w:sz w:val="22"/>
        </w:rPr>
        <w:t>are discussed.</w:t>
      </w:r>
    </w:p>
    <w:p w14:paraId="220DDBE8" w14:textId="77777777" w:rsidR="009528CD" w:rsidRPr="00F265C9" w:rsidRDefault="009528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0CBFCBDC" w:rsidR="00797C77" w:rsidRPr="00F265C9" w:rsidRDefault="00D14421" w:rsidP="00F265C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bookmarkStart w:id="0" w:name="OLE_LINK71"/>
      <w:bookmarkStart w:id="1" w:name="OLE_LINK72"/>
      <w:r>
        <w:rPr>
          <w:rFonts w:ascii="Times New Roman" w:hAnsi="Times New Roman"/>
          <w:b/>
          <w:bCs/>
          <w:kern w:val="0"/>
          <w:sz w:val="28"/>
          <w:szCs w:val="28"/>
        </w:rPr>
        <w:t>Discussion on Intra-UE multiplexing and prioritization</w:t>
      </w:r>
    </w:p>
    <w:p w14:paraId="4DE80D72" w14:textId="7EF89556" w:rsidR="00171263" w:rsidRDefault="00BD5C8E" w:rsidP="00642A9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bookmarkStart w:id="2" w:name="OLE_LINK69"/>
      <w:bookmarkEnd w:id="0"/>
      <w:bookmarkEnd w:id="1"/>
      <w:r w:rsidRPr="00BD5C8E">
        <w:rPr>
          <w:rFonts w:eastAsiaTheme="minorEastAsia"/>
          <w:sz w:val="22"/>
          <w:lang w:val="en-US" w:eastAsia="ko-KR"/>
        </w:rPr>
        <w:t xml:space="preserve">Rel-16 URLLC </w:t>
      </w:r>
      <w:r w:rsidR="000D471F">
        <w:rPr>
          <w:rFonts w:eastAsiaTheme="minorEastAsia"/>
          <w:sz w:val="22"/>
          <w:lang w:val="en-US" w:eastAsia="ko-KR"/>
        </w:rPr>
        <w:t>basically</w:t>
      </w:r>
      <w:r w:rsidR="000D471F" w:rsidRPr="00BD5C8E">
        <w:rPr>
          <w:rFonts w:eastAsiaTheme="minorEastAsia"/>
          <w:sz w:val="22"/>
          <w:lang w:val="en-US" w:eastAsia="ko-KR"/>
        </w:rPr>
        <w:t xml:space="preserve"> </w:t>
      </w:r>
      <w:r w:rsidRPr="00BD5C8E">
        <w:rPr>
          <w:rFonts w:eastAsiaTheme="minorEastAsia"/>
          <w:sz w:val="22"/>
          <w:lang w:val="en-US" w:eastAsia="ko-KR"/>
        </w:rPr>
        <w:t>targets to specify multiplexing and prioritization behavior for different priority channels. Unfortunately, due to time limits</w:t>
      </w:r>
      <w:r w:rsidR="00171263">
        <w:rPr>
          <w:rFonts w:eastAsiaTheme="minorEastAsia"/>
          <w:sz w:val="22"/>
          <w:lang w:val="en-US" w:eastAsia="ko-KR"/>
        </w:rPr>
        <w:t xml:space="preserve"> in Rel-16 URLLC WI</w:t>
      </w:r>
      <w:r w:rsidRPr="00BD5C8E">
        <w:rPr>
          <w:rFonts w:eastAsiaTheme="minorEastAsia"/>
          <w:sz w:val="22"/>
          <w:lang w:val="en-US" w:eastAsia="ko-KR"/>
        </w:rPr>
        <w:t>, multiplex</w:t>
      </w:r>
      <w:r w:rsidR="00171263">
        <w:rPr>
          <w:rFonts w:eastAsiaTheme="minorEastAsia"/>
          <w:sz w:val="22"/>
          <w:lang w:val="en-US" w:eastAsia="ko-KR"/>
        </w:rPr>
        <w:t xml:space="preserve">ing behavior </w:t>
      </w:r>
      <w:r w:rsidRPr="00BD5C8E">
        <w:rPr>
          <w:rFonts w:eastAsiaTheme="minorEastAsia"/>
          <w:sz w:val="22"/>
          <w:lang w:val="en-US" w:eastAsia="ko-KR"/>
        </w:rPr>
        <w:t>of</w:t>
      </w:r>
      <w:r w:rsidR="00171263">
        <w:rPr>
          <w:rFonts w:eastAsiaTheme="minorEastAsia"/>
          <w:sz w:val="22"/>
          <w:lang w:val="en-US" w:eastAsia="ko-KR"/>
        </w:rPr>
        <w:t xml:space="preserve"> uplink channels with</w:t>
      </w:r>
      <w:r w:rsidRPr="00BD5C8E">
        <w:rPr>
          <w:rFonts w:eastAsiaTheme="minorEastAsia"/>
          <w:sz w:val="22"/>
          <w:lang w:val="en-US" w:eastAsia="ko-KR"/>
        </w:rPr>
        <w:t xml:space="preserve"> different priorit</w:t>
      </w:r>
      <w:r w:rsidR="00171263">
        <w:rPr>
          <w:rFonts w:eastAsiaTheme="minorEastAsia"/>
          <w:sz w:val="22"/>
          <w:lang w:val="en-US" w:eastAsia="ko-KR"/>
        </w:rPr>
        <w:t>ies</w:t>
      </w:r>
      <w:r w:rsidRPr="00BD5C8E">
        <w:rPr>
          <w:rFonts w:eastAsiaTheme="minorEastAsia"/>
          <w:sz w:val="22"/>
          <w:lang w:val="en-US" w:eastAsia="ko-KR"/>
        </w:rPr>
        <w:t xml:space="preserve"> is not specified and postponed to Rel-17</w:t>
      </w:r>
      <w:r w:rsidR="00171263">
        <w:rPr>
          <w:rFonts w:eastAsiaTheme="minorEastAsia"/>
          <w:sz w:val="22"/>
          <w:lang w:val="en-US" w:eastAsia="ko-KR"/>
        </w:rPr>
        <w:t xml:space="preserve"> </w:t>
      </w:r>
      <w:proofErr w:type="spellStart"/>
      <w:r w:rsidR="00171263">
        <w:rPr>
          <w:rFonts w:eastAsiaTheme="minorEastAsia"/>
          <w:sz w:val="22"/>
          <w:lang w:val="en-US" w:eastAsia="ko-KR"/>
        </w:rPr>
        <w:t>IIoT</w:t>
      </w:r>
      <w:proofErr w:type="spellEnd"/>
      <w:r w:rsidR="00171263">
        <w:rPr>
          <w:rFonts w:eastAsiaTheme="minorEastAsia"/>
          <w:sz w:val="22"/>
          <w:lang w:val="en-US" w:eastAsia="ko-KR"/>
        </w:rPr>
        <w:t>/URLLC WI</w:t>
      </w:r>
      <w:r w:rsidRPr="00BD5C8E">
        <w:rPr>
          <w:rFonts w:eastAsiaTheme="minorEastAsia"/>
          <w:sz w:val="22"/>
          <w:lang w:val="en-US" w:eastAsia="ko-KR"/>
        </w:rPr>
        <w:t xml:space="preserve">. </w:t>
      </w:r>
      <w:r w:rsidR="00171263">
        <w:rPr>
          <w:rFonts w:eastAsiaTheme="minorEastAsia"/>
          <w:sz w:val="22"/>
          <w:lang w:val="en-US" w:eastAsia="ko-KR"/>
        </w:rPr>
        <w:t xml:space="preserve">To prevent duplicate </w:t>
      </w:r>
      <w:r w:rsidR="00171263">
        <w:rPr>
          <w:rFonts w:eastAsiaTheme="minorEastAsia" w:hint="eastAsia"/>
          <w:sz w:val="22"/>
          <w:lang w:val="en-US" w:eastAsia="ko-KR"/>
        </w:rPr>
        <w:t>d</w:t>
      </w:r>
      <w:r w:rsidR="00171263">
        <w:rPr>
          <w:rFonts w:eastAsiaTheme="minorEastAsia"/>
          <w:sz w:val="22"/>
          <w:lang w:val="en-US" w:eastAsia="ko-KR"/>
        </w:rPr>
        <w:t>ebate</w:t>
      </w:r>
      <w:r w:rsidR="00452B26">
        <w:rPr>
          <w:rFonts w:eastAsiaTheme="minorEastAsia"/>
          <w:sz w:val="22"/>
          <w:lang w:val="en-US" w:eastAsia="ko-KR"/>
        </w:rPr>
        <w:t>s</w:t>
      </w:r>
      <w:r w:rsidR="00171263">
        <w:rPr>
          <w:rFonts w:eastAsiaTheme="minorEastAsia"/>
          <w:sz w:val="22"/>
          <w:lang w:val="en-US" w:eastAsia="ko-KR"/>
        </w:rPr>
        <w:t xml:space="preserve">, </w:t>
      </w:r>
      <w:r w:rsidR="000D471F">
        <w:rPr>
          <w:rFonts w:eastAsiaTheme="minorEastAsia"/>
          <w:sz w:val="22"/>
          <w:lang w:val="en-US" w:eastAsia="ko-KR"/>
        </w:rPr>
        <w:t xml:space="preserve">Rel-17 </w:t>
      </w:r>
      <w:proofErr w:type="spellStart"/>
      <w:r w:rsidR="000D471F">
        <w:rPr>
          <w:rFonts w:eastAsiaTheme="minorEastAsia"/>
          <w:sz w:val="22"/>
          <w:lang w:val="en-US" w:eastAsia="ko-KR"/>
        </w:rPr>
        <w:t>II</w:t>
      </w:r>
      <w:r w:rsidR="00EB5DB4">
        <w:rPr>
          <w:rFonts w:eastAsiaTheme="minorEastAsia" w:hint="eastAsia"/>
          <w:sz w:val="22"/>
          <w:lang w:val="en-US" w:eastAsia="ko-KR"/>
        </w:rPr>
        <w:t>o</w:t>
      </w:r>
      <w:r w:rsidR="000D471F">
        <w:rPr>
          <w:rFonts w:eastAsiaTheme="minorEastAsia"/>
          <w:sz w:val="22"/>
          <w:lang w:val="en-US" w:eastAsia="ko-KR"/>
        </w:rPr>
        <w:t>T</w:t>
      </w:r>
      <w:proofErr w:type="spellEnd"/>
      <w:r w:rsidR="000D471F">
        <w:rPr>
          <w:rFonts w:eastAsiaTheme="minorEastAsia"/>
          <w:sz w:val="22"/>
          <w:lang w:val="en-US" w:eastAsia="ko-KR"/>
        </w:rPr>
        <w:t xml:space="preserve">/URLLC WI needs to take the </w:t>
      </w:r>
      <w:r w:rsidR="00171263">
        <w:rPr>
          <w:rFonts w:eastAsiaTheme="minorEastAsia"/>
          <w:sz w:val="22"/>
          <w:lang w:val="en-US" w:eastAsia="ko-KR"/>
        </w:rPr>
        <w:t>discussion in Rel-16</w:t>
      </w:r>
      <w:r w:rsidR="00E75E05">
        <w:rPr>
          <w:rFonts w:eastAsiaTheme="minorEastAsia"/>
          <w:sz w:val="22"/>
          <w:lang w:val="en-US" w:eastAsia="ko-KR"/>
        </w:rPr>
        <w:t xml:space="preserve"> into account</w:t>
      </w:r>
      <w:r w:rsidR="00171263">
        <w:rPr>
          <w:rFonts w:eastAsiaTheme="minorEastAsia"/>
          <w:sz w:val="22"/>
          <w:lang w:val="en-US" w:eastAsia="ko-KR"/>
        </w:rPr>
        <w:t xml:space="preserve">. </w:t>
      </w:r>
      <w:r w:rsidR="00171263">
        <w:rPr>
          <w:rFonts w:eastAsiaTheme="minorEastAsia" w:hint="eastAsia"/>
          <w:sz w:val="22"/>
          <w:lang w:val="en-US" w:eastAsia="ko-KR"/>
        </w:rPr>
        <w:t>I</w:t>
      </w:r>
      <w:r w:rsidR="00171263">
        <w:rPr>
          <w:rFonts w:eastAsiaTheme="minorEastAsia"/>
          <w:sz w:val="22"/>
          <w:lang w:val="en-US" w:eastAsia="ko-KR"/>
        </w:rPr>
        <w:t xml:space="preserve">n Rel-16, companies were requested to fill </w:t>
      </w:r>
      <w:r w:rsidR="000D471F">
        <w:rPr>
          <w:rFonts w:eastAsiaTheme="minorEastAsia"/>
          <w:sz w:val="22"/>
          <w:lang w:val="en-US" w:eastAsia="ko-KR"/>
        </w:rPr>
        <w:t xml:space="preserve">out </w:t>
      </w:r>
      <w:r w:rsidR="00171263">
        <w:rPr>
          <w:rFonts w:eastAsiaTheme="minorEastAsia"/>
          <w:sz w:val="22"/>
          <w:lang w:val="en-US" w:eastAsia="ko-KR"/>
        </w:rPr>
        <w:t xml:space="preserve">the following tables </w:t>
      </w:r>
      <w:r w:rsidR="000D471F">
        <w:rPr>
          <w:rFonts w:eastAsiaTheme="minorEastAsia"/>
          <w:sz w:val="22"/>
          <w:lang w:val="en-US" w:eastAsia="ko-KR"/>
        </w:rPr>
        <w:t xml:space="preserve">on whether </w:t>
      </w:r>
      <w:r w:rsidR="00171263">
        <w:rPr>
          <w:rFonts w:eastAsiaTheme="minorEastAsia"/>
          <w:sz w:val="22"/>
          <w:lang w:val="en-US" w:eastAsia="ko-KR"/>
        </w:rPr>
        <w:t>to support to multiplex or prioritize uplink channels with different priorities</w:t>
      </w:r>
      <w:r w:rsidR="00452B26">
        <w:rPr>
          <w:rFonts w:eastAsiaTheme="minorEastAsia"/>
          <w:sz w:val="22"/>
          <w:lang w:val="en-US" w:eastAsia="ko-KR"/>
        </w:rPr>
        <w:t xml:space="preserve"> [2]</w:t>
      </w:r>
      <w:r w:rsidR="00171263">
        <w:rPr>
          <w:rFonts w:eastAsiaTheme="minorEastAsia"/>
          <w:sz w:val="22"/>
          <w:lang w:val="en-US" w:eastAsia="ko-KR"/>
        </w:rPr>
        <w:t xml:space="preserve">. </w:t>
      </w:r>
    </w:p>
    <w:p w14:paraId="7ED9BD68" w14:textId="6FB662DB" w:rsidR="00171263" w:rsidRDefault="00171263" w:rsidP="00452B26">
      <w:pPr>
        <w:pStyle w:val="a1"/>
        <w:ind w:firstLineChars="50" w:firstLine="110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Table 1. </w:t>
      </w:r>
      <w:r w:rsidR="000D471F">
        <w:rPr>
          <w:rFonts w:eastAsiaTheme="minorEastAsia"/>
          <w:sz w:val="22"/>
          <w:lang w:val="en-US" w:eastAsia="ko-KR"/>
        </w:rPr>
        <w:t xml:space="preserve">Multiplexing </w:t>
      </w:r>
      <w:r>
        <w:rPr>
          <w:rFonts w:eastAsiaTheme="minorEastAsia"/>
          <w:sz w:val="22"/>
          <w:lang w:val="en-US" w:eastAsia="ko-KR"/>
        </w:rPr>
        <w:t>behavior for UL channels with different priorities.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843"/>
        <w:gridCol w:w="1984"/>
        <w:gridCol w:w="1985"/>
        <w:gridCol w:w="1984"/>
      </w:tblGrid>
      <w:tr w:rsidR="00452B26" w:rsidRPr="00452B26" w14:paraId="5D4C47B0" w14:textId="77777777" w:rsidTr="00681A81">
        <w:trPr>
          <w:trHeight w:val="460"/>
        </w:trPr>
        <w:tc>
          <w:tcPr>
            <w:tcW w:w="1526" w:type="dxa"/>
            <w:vAlign w:val="center"/>
          </w:tcPr>
          <w:p w14:paraId="1CD9585D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591FB3B0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URLLC </w:t>
            </w:r>
            <w:r w:rsidRPr="00452B26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SR</w:t>
            </w:r>
          </w:p>
        </w:tc>
        <w:tc>
          <w:tcPr>
            <w:tcW w:w="1984" w:type="dxa"/>
            <w:vAlign w:val="center"/>
          </w:tcPr>
          <w:p w14:paraId="303D40DA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HARQ-ACK</w:t>
            </w:r>
          </w:p>
        </w:tc>
        <w:tc>
          <w:tcPr>
            <w:tcW w:w="1985" w:type="dxa"/>
            <w:vAlign w:val="center"/>
          </w:tcPr>
          <w:p w14:paraId="38EDC3D6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CSI</w:t>
            </w:r>
          </w:p>
        </w:tc>
        <w:tc>
          <w:tcPr>
            <w:tcW w:w="1984" w:type="dxa"/>
            <w:vAlign w:val="center"/>
          </w:tcPr>
          <w:p w14:paraId="147EBE03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PUSCH</w:t>
            </w:r>
          </w:p>
        </w:tc>
      </w:tr>
      <w:tr w:rsidR="00452B26" w:rsidRPr="00452B26" w14:paraId="6B25EA51" w14:textId="77777777" w:rsidTr="00681A81">
        <w:trPr>
          <w:trHeight w:val="460"/>
        </w:trPr>
        <w:tc>
          <w:tcPr>
            <w:tcW w:w="1526" w:type="dxa"/>
            <w:shd w:val="clear" w:color="auto" w:fill="auto"/>
            <w:vAlign w:val="center"/>
          </w:tcPr>
          <w:p w14:paraId="52671988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SR</w:t>
            </w:r>
          </w:p>
        </w:tc>
        <w:tc>
          <w:tcPr>
            <w:tcW w:w="1843" w:type="dxa"/>
            <w:shd w:val="clear" w:color="auto" w:fill="808080"/>
            <w:vAlign w:val="center"/>
          </w:tcPr>
          <w:p w14:paraId="584B5424" w14:textId="77777777" w:rsidR="00452B26" w:rsidRPr="00452B26" w:rsidRDefault="00452B26" w:rsidP="00681A81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  <w:vAlign w:val="center"/>
          </w:tcPr>
          <w:p w14:paraId="5CE7CBD5" w14:textId="77777777" w:rsidR="00452B26" w:rsidRPr="00452B26" w:rsidRDefault="00452B26" w:rsidP="00681A81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5" w:type="dxa"/>
            <w:shd w:val="clear" w:color="auto" w:fill="808080"/>
            <w:vAlign w:val="center"/>
          </w:tcPr>
          <w:p w14:paraId="438393A7" w14:textId="77777777" w:rsidR="00452B26" w:rsidRPr="00452B26" w:rsidRDefault="00452B26" w:rsidP="00681A81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  <w:vAlign w:val="center"/>
          </w:tcPr>
          <w:p w14:paraId="29C44F60" w14:textId="77777777" w:rsidR="00452B26" w:rsidRPr="00452B26" w:rsidRDefault="00452B26" w:rsidP="00681A81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452B26" w:rsidRPr="00452B26" w14:paraId="42CAC4BC" w14:textId="77777777" w:rsidTr="00681A81">
        <w:trPr>
          <w:trHeight w:val="460"/>
        </w:trPr>
        <w:tc>
          <w:tcPr>
            <w:tcW w:w="1526" w:type="dxa"/>
            <w:shd w:val="clear" w:color="auto" w:fill="auto"/>
            <w:vAlign w:val="center"/>
          </w:tcPr>
          <w:p w14:paraId="289B1A77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HARQ-ACK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531694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Scenario-01</w:t>
            </w:r>
          </w:p>
        </w:tc>
        <w:tc>
          <w:tcPr>
            <w:tcW w:w="1984" w:type="dxa"/>
            <w:shd w:val="clear" w:color="auto" w:fill="808080"/>
            <w:vAlign w:val="center"/>
          </w:tcPr>
          <w:p w14:paraId="4B961351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5" w:type="dxa"/>
            <w:shd w:val="clear" w:color="auto" w:fill="808080"/>
            <w:vAlign w:val="center"/>
          </w:tcPr>
          <w:p w14:paraId="576FE550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  <w:vAlign w:val="center"/>
          </w:tcPr>
          <w:p w14:paraId="7ABD1490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452B26" w:rsidRPr="00452B26" w14:paraId="7E00918F" w14:textId="77777777" w:rsidTr="00681A81">
        <w:trPr>
          <w:trHeight w:val="460"/>
        </w:trPr>
        <w:tc>
          <w:tcPr>
            <w:tcW w:w="1526" w:type="dxa"/>
            <w:shd w:val="clear" w:color="auto" w:fill="auto"/>
            <w:vAlign w:val="center"/>
          </w:tcPr>
          <w:p w14:paraId="77EA33D7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CSI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3AD3F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AA4AB0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Scenario-03</w:t>
            </w:r>
          </w:p>
        </w:tc>
        <w:tc>
          <w:tcPr>
            <w:tcW w:w="1985" w:type="dxa"/>
            <w:shd w:val="clear" w:color="auto" w:fill="808080"/>
            <w:vAlign w:val="center"/>
          </w:tcPr>
          <w:p w14:paraId="25002512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  <w:vAlign w:val="center"/>
          </w:tcPr>
          <w:p w14:paraId="119AE2EE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452B26" w:rsidRPr="00452B26" w14:paraId="5C06C3C9" w14:textId="77777777" w:rsidTr="00681A81">
        <w:trPr>
          <w:trHeight w:val="460"/>
        </w:trPr>
        <w:tc>
          <w:tcPr>
            <w:tcW w:w="1526" w:type="dxa"/>
            <w:shd w:val="clear" w:color="auto" w:fill="auto"/>
            <w:vAlign w:val="center"/>
          </w:tcPr>
          <w:p w14:paraId="76DD17A0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PUSCH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E05EEC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A638B6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DA61B3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Scenario-06</w:t>
            </w:r>
          </w:p>
        </w:tc>
        <w:tc>
          <w:tcPr>
            <w:tcW w:w="1984" w:type="dxa"/>
            <w:shd w:val="clear" w:color="auto" w:fill="808080"/>
            <w:vAlign w:val="center"/>
          </w:tcPr>
          <w:p w14:paraId="77E30A15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452B26" w:rsidRPr="00452B26" w14:paraId="0A8856B1" w14:textId="77777777" w:rsidTr="00681A81">
        <w:trPr>
          <w:trHeight w:val="460"/>
        </w:trPr>
        <w:tc>
          <w:tcPr>
            <w:tcW w:w="1526" w:type="dxa"/>
            <w:vAlign w:val="center"/>
          </w:tcPr>
          <w:p w14:paraId="0A91CF1D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eMBB SR</w:t>
            </w:r>
          </w:p>
        </w:tc>
        <w:tc>
          <w:tcPr>
            <w:tcW w:w="1843" w:type="dxa"/>
            <w:vAlign w:val="center"/>
          </w:tcPr>
          <w:p w14:paraId="16C33DE4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Scenario-07</w:t>
            </w:r>
          </w:p>
        </w:tc>
        <w:tc>
          <w:tcPr>
            <w:tcW w:w="1984" w:type="dxa"/>
            <w:vAlign w:val="center"/>
          </w:tcPr>
          <w:p w14:paraId="5B2A09B3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Scenario-08</w:t>
            </w:r>
          </w:p>
        </w:tc>
        <w:tc>
          <w:tcPr>
            <w:tcW w:w="1985" w:type="dxa"/>
            <w:vAlign w:val="center"/>
          </w:tcPr>
          <w:p w14:paraId="76C308DE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Scenario-09</w:t>
            </w:r>
          </w:p>
        </w:tc>
        <w:tc>
          <w:tcPr>
            <w:tcW w:w="1984" w:type="dxa"/>
            <w:vAlign w:val="center"/>
          </w:tcPr>
          <w:p w14:paraId="33381B9E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Scenario-10</w:t>
            </w:r>
          </w:p>
        </w:tc>
      </w:tr>
      <w:tr w:rsidR="00452B26" w:rsidRPr="00452B26" w14:paraId="45628521" w14:textId="77777777" w:rsidTr="00681A81">
        <w:trPr>
          <w:trHeight w:val="460"/>
        </w:trPr>
        <w:tc>
          <w:tcPr>
            <w:tcW w:w="1526" w:type="dxa"/>
            <w:vAlign w:val="center"/>
          </w:tcPr>
          <w:p w14:paraId="2B72730F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eMBB HARQ-ACK</w:t>
            </w:r>
          </w:p>
        </w:tc>
        <w:tc>
          <w:tcPr>
            <w:tcW w:w="1843" w:type="dxa"/>
            <w:vAlign w:val="center"/>
          </w:tcPr>
          <w:p w14:paraId="60B4C71C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Scenario-11</w:t>
            </w:r>
          </w:p>
        </w:tc>
        <w:tc>
          <w:tcPr>
            <w:tcW w:w="1984" w:type="dxa"/>
            <w:vAlign w:val="center"/>
          </w:tcPr>
          <w:p w14:paraId="12477403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Scenario-12</w:t>
            </w:r>
          </w:p>
        </w:tc>
        <w:tc>
          <w:tcPr>
            <w:tcW w:w="1985" w:type="dxa"/>
            <w:vAlign w:val="center"/>
          </w:tcPr>
          <w:p w14:paraId="5A3A4DB6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Scenario-13</w:t>
            </w:r>
          </w:p>
        </w:tc>
        <w:tc>
          <w:tcPr>
            <w:tcW w:w="1984" w:type="dxa"/>
            <w:vAlign w:val="center"/>
          </w:tcPr>
          <w:p w14:paraId="09C428EB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Scenario-14</w:t>
            </w:r>
          </w:p>
        </w:tc>
      </w:tr>
      <w:tr w:rsidR="00452B26" w:rsidRPr="00452B26" w14:paraId="59910553" w14:textId="77777777" w:rsidTr="00681A81">
        <w:trPr>
          <w:trHeight w:val="460"/>
        </w:trPr>
        <w:tc>
          <w:tcPr>
            <w:tcW w:w="1526" w:type="dxa"/>
            <w:shd w:val="clear" w:color="auto" w:fill="auto"/>
            <w:vAlign w:val="center"/>
          </w:tcPr>
          <w:p w14:paraId="6F9A20F2" w14:textId="77777777" w:rsidR="00452B26" w:rsidRPr="00452B26" w:rsidRDefault="00452B26" w:rsidP="00F04596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eMBB PUSCH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EEDB94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6A7364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D986C3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Scenario-17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E13D2F5" w14:textId="77777777" w:rsidR="00452B26" w:rsidRPr="00452B26" w:rsidRDefault="00452B26" w:rsidP="00F04596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color w:val="0070C0"/>
                <w:kern w:val="0"/>
                <w:szCs w:val="20"/>
                <w:lang w:eastAsia="zh-CN"/>
              </w:rPr>
            </w:pPr>
            <w:r w:rsidRPr="00452B26">
              <w:rPr>
                <w:rFonts w:ascii="Times New Roman" w:eastAsia="SimSun" w:hAnsi="Times New Roman" w:hint="eastAsia"/>
                <w:color w:val="0070C0"/>
                <w:kern w:val="0"/>
                <w:szCs w:val="20"/>
                <w:lang w:eastAsia="zh-CN"/>
              </w:rPr>
              <w:t>Scenario-18</w:t>
            </w:r>
          </w:p>
        </w:tc>
      </w:tr>
    </w:tbl>
    <w:p w14:paraId="54B42F55" w14:textId="77777777" w:rsidR="000D471F" w:rsidRDefault="000D471F" w:rsidP="00681A81">
      <w:pPr>
        <w:pStyle w:val="a1"/>
        <w:rPr>
          <w:rFonts w:eastAsiaTheme="minorEastAsia"/>
          <w:b/>
          <w:bCs/>
          <w:i/>
          <w:iCs/>
          <w:sz w:val="22"/>
          <w:lang w:val="en-US" w:eastAsia="ko-KR"/>
        </w:rPr>
      </w:pPr>
    </w:p>
    <w:p w14:paraId="421ACBE4" w14:textId="42CF24AC" w:rsidR="00452B26" w:rsidRPr="00452B26" w:rsidRDefault="00452B26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452B26">
        <w:rPr>
          <w:rFonts w:eastAsiaTheme="minorEastAsia" w:hint="eastAsia"/>
          <w:b/>
          <w:bCs/>
          <w:i/>
          <w:iCs/>
          <w:sz w:val="22"/>
          <w:lang w:val="en-US" w:eastAsia="ko-KR"/>
        </w:rPr>
        <w:lastRenderedPageBreak/>
        <w:t>P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roposal 1. Rel-17 </w:t>
      </w:r>
      <w:proofErr w:type="spellStart"/>
      <w:r w:rsidR="00501F9B">
        <w:rPr>
          <w:rFonts w:eastAsiaTheme="minorEastAsia"/>
          <w:b/>
          <w:bCs/>
          <w:i/>
          <w:iCs/>
          <w:sz w:val="22"/>
          <w:lang w:val="en-US" w:eastAsia="ko-KR"/>
        </w:rPr>
        <w:t>IIoT</w:t>
      </w:r>
      <w:proofErr w:type="spellEnd"/>
      <w:r w:rsidR="00501F9B">
        <w:rPr>
          <w:rFonts w:eastAsiaTheme="minorEastAsia"/>
          <w:b/>
          <w:bCs/>
          <w:i/>
          <w:iCs/>
          <w:sz w:val="22"/>
          <w:lang w:val="en-US" w:eastAsia="ko-KR"/>
        </w:rPr>
        <w:t xml:space="preserve">/URLLC WI 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on multiplexing behavior of uplink channels with different priorities should </w:t>
      </w:r>
      <w:r w:rsidR="000D471F">
        <w:rPr>
          <w:rFonts w:eastAsiaTheme="minorEastAsia"/>
          <w:b/>
          <w:bCs/>
          <w:i/>
          <w:iCs/>
          <w:sz w:val="22"/>
          <w:lang w:val="en-US" w:eastAsia="ko-KR"/>
        </w:rPr>
        <w:t>take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 w:rsidR="000D471F">
        <w:rPr>
          <w:rFonts w:eastAsiaTheme="minorEastAsia"/>
          <w:b/>
          <w:bCs/>
          <w:i/>
          <w:iCs/>
          <w:sz w:val="22"/>
          <w:lang w:val="en-US" w:eastAsia="ko-KR"/>
        </w:rPr>
        <w:t xml:space="preserve">the 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>discussion in Rel-16</w:t>
      </w:r>
      <w:r w:rsidR="00D14421" w:rsidRPr="00D14421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 w:rsidR="00D14421" w:rsidRPr="00452B26">
        <w:rPr>
          <w:rFonts w:eastAsiaTheme="minorEastAsia"/>
          <w:b/>
          <w:bCs/>
          <w:i/>
          <w:iCs/>
          <w:sz w:val="22"/>
          <w:lang w:val="en-US" w:eastAsia="ko-KR"/>
        </w:rPr>
        <w:t>into account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. </w:t>
      </w:r>
    </w:p>
    <w:p w14:paraId="723B6E6F" w14:textId="21BE2BFE" w:rsidR="00452B26" w:rsidRPr="00452B26" w:rsidRDefault="005C35F2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18 scenarios in </w:t>
      </w:r>
      <w:r w:rsidR="00452B26" w:rsidRPr="00452B26">
        <w:rPr>
          <w:rFonts w:eastAsiaTheme="minorEastAsia"/>
          <w:b/>
          <w:bCs/>
          <w:i/>
          <w:iCs/>
          <w:sz w:val="22"/>
          <w:lang w:val="en-US" w:eastAsia="ko-KR"/>
        </w:rPr>
        <w:t>Table 1</w:t>
      </w:r>
      <w:r w:rsidR="00501F9B">
        <w:rPr>
          <w:rFonts w:eastAsiaTheme="minorEastAsia"/>
          <w:b/>
          <w:bCs/>
          <w:i/>
          <w:iCs/>
          <w:sz w:val="22"/>
          <w:lang w:val="en-US" w:eastAsia="ko-KR"/>
        </w:rPr>
        <w:t xml:space="preserve"> [2]</w:t>
      </w:r>
      <w:r w:rsidR="00452B26"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 as a starting point</w:t>
      </w:r>
    </w:p>
    <w:p w14:paraId="0991D366" w14:textId="77777777" w:rsidR="00171263" w:rsidRPr="005C35F2" w:rsidRDefault="00171263" w:rsidP="00642A9E">
      <w:pPr>
        <w:pStyle w:val="a1"/>
        <w:spacing w:line="276" w:lineRule="auto"/>
        <w:ind w:firstLineChars="50" w:firstLine="110"/>
        <w:jc w:val="both"/>
        <w:rPr>
          <w:rFonts w:eastAsiaTheme="minorEastAsia"/>
          <w:i/>
          <w:iCs/>
          <w:sz w:val="22"/>
          <w:lang w:val="en-US" w:eastAsia="ko-KR"/>
        </w:rPr>
      </w:pPr>
    </w:p>
    <w:p w14:paraId="73EF68D7" w14:textId="0A9AB280" w:rsidR="00501F9B" w:rsidRDefault="00501F9B" w:rsidP="00642A9E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501F9B">
        <w:rPr>
          <w:rFonts w:eastAsiaTheme="minorEastAsia" w:hint="eastAsia"/>
          <w:sz w:val="22"/>
          <w:lang w:val="en-US" w:eastAsia="ko-KR"/>
        </w:rPr>
        <w:t xml:space="preserve"> </w:t>
      </w:r>
      <w:r w:rsidRPr="00501F9B">
        <w:rPr>
          <w:rFonts w:eastAsiaTheme="minorEastAsia"/>
          <w:sz w:val="22"/>
          <w:lang w:val="en-US" w:eastAsia="ko-KR"/>
        </w:rPr>
        <w:t>I</w:t>
      </w:r>
      <w:r>
        <w:rPr>
          <w:rFonts w:eastAsiaTheme="minorEastAsia"/>
          <w:sz w:val="22"/>
          <w:lang w:val="en-US" w:eastAsia="ko-KR"/>
        </w:rPr>
        <w:t xml:space="preserve">n table 1, 18 scenarios are defined according to uplink channel types and priorities. Before discussing </w:t>
      </w:r>
      <w:r w:rsidR="000D471F">
        <w:rPr>
          <w:rFonts w:eastAsiaTheme="minorEastAsia"/>
          <w:sz w:val="22"/>
          <w:lang w:val="en-US" w:eastAsia="ko-KR"/>
        </w:rPr>
        <w:t xml:space="preserve">each scenario in detail, </w:t>
      </w:r>
      <w:r>
        <w:rPr>
          <w:rFonts w:eastAsiaTheme="minorEastAsia"/>
          <w:sz w:val="22"/>
          <w:lang w:val="en-US" w:eastAsia="ko-KR"/>
        </w:rPr>
        <w:t xml:space="preserve">it </w:t>
      </w:r>
      <w:r w:rsidR="000D471F">
        <w:rPr>
          <w:rFonts w:eastAsiaTheme="minorEastAsia"/>
          <w:sz w:val="22"/>
          <w:lang w:val="en-US" w:eastAsia="ko-KR"/>
        </w:rPr>
        <w:t>seems beneficial t</w:t>
      </w:r>
      <w:r>
        <w:rPr>
          <w:rFonts w:eastAsiaTheme="minorEastAsia"/>
          <w:sz w:val="22"/>
          <w:lang w:val="en-US" w:eastAsia="ko-KR"/>
        </w:rPr>
        <w:t>o summar</w:t>
      </w:r>
      <w:r w:rsidR="00B85628">
        <w:rPr>
          <w:rFonts w:eastAsiaTheme="minorEastAsia"/>
          <w:sz w:val="22"/>
          <w:lang w:val="en-US" w:eastAsia="ko-KR"/>
        </w:rPr>
        <w:t>ize</w:t>
      </w:r>
      <w:r>
        <w:rPr>
          <w:rFonts w:eastAsiaTheme="minorEastAsia"/>
          <w:sz w:val="22"/>
          <w:lang w:val="en-US" w:eastAsia="ko-KR"/>
        </w:rPr>
        <w:t xml:space="preserve"> Rel-16 prioritization</w:t>
      </w:r>
      <w:r w:rsidR="000D471F">
        <w:rPr>
          <w:rFonts w:eastAsiaTheme="minorEastAsia"/>
          <w:sz w:val="22"/>
          <w:lang w:val="en-US" w:eastAsia="ko-KR"/>
        </w:rPr>
        <w:t xml:space="preserve"> first</w:t>
      </w:r>
      <w:r>
        <w:rPr>
          <w:rFonts w:eastAsiaTheme="minorEastAsia"/>
          <w:sz w:val="22"/>
          <w:lang w:val="en-US" w:eastAsia="ko-KR"/>
        </w:rPr>
        <w:t xml:space="preserve">. Table 2 provides </w:t>
      </w:r>
      <w:r w:rsidR="00E75E05">
        <w:rPr>
          <w:rFonts w:eastAsiaTheme="minorEastAsia"/>
          <w:sz w:val="22"/>
          <w:lang w:val="en-US" w:eastAsia="ko-KR"/>
        </w:rPr>
        <w:t xml:space="preserve">a </w:t>
      </w:r>
      <w:r w:rsidR="00B85628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ummary of Rel-16 prioritization rules. Some key points are as follows: </w:t>
      </w:r>
    </w:p>
    <w:p w14:paraId="2E25EBBA" w14:textId="419E5288" w:rsidR="00501F9B" w:rsidRPr="00642A9E" w:rsidRDefault="00501F9B" w:rsidP="00642A9E">
      <w:pPr>
        <w:pStyle w:val="a1"/>
        <w:numPr>
          <w:ilvl w:val="0"/>
          <w:numId w:val="12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642A9E">
        <w:rPr>
          <w:rFonts w:eastAsiaTheme="minorEastAsia"/>
          <w:i/>
          <w:iCs/>
          <w:sz w:val="22"/>
          <w:lang w:val="en-US" w:eastAsia="ko-KR"/>
        </w:rPr>
        <w:t>For collision of two channel</w:t>
      </w:r>
      <w:r w:rsidR="009B5F5E" w:rsidRPr="00642A9E">
        <w:rPr>
          <w:rFonts w:eastAsiaTheme="minorEastAsia"/>
          <w:i/>
          <w:iCs/>
          <w:sz w:val="22"/>
          <w:lang w:val="en-US" w:eastAsia="ko-KR"/>
        </w:rPr>
        <w:t>s</w:t>
      </w:r>
      <w:r w:rsidRPr="00642A9E">
        <w:rPr>
          <w:rFonts w:eastAsiaTheme="minorEastAsia"/>
          <w:i/>
          <w:iCs/>
          <w:sz w:val="22"/>
          <w:lang w:val="en-US" w:eastAsia="ko-KR"/>
        </w:rPr>
        <w:t xml:space="preserve"> with differe</w:t>
      </w:r>
      <w:r w:rsidR="009B5F5E" w:rsidRPr="00642A9E">
        <w:rPr>
          <w:rFonts w:eastAsiaTheme="minorEastAsia"/>
          <w:i/>
          <w:iCs/>
          <w:sz w:val="22"/>
          <w:lang w:val="en-US" w:eastAsia="ko-KR"/>
        </w:rPr>
        <w:t>nt priorities, a UE transmits higher-priority channel and drop low-priority channel regardless of channel types or UCI types (scenarios 7, 8, 10, 11, 12</w:t>
      </w:r>
      <w:r w:rsidR="00E75E05" w:rsidRPr="00642A9E">
        <w:rPr>
          <w:rFonts w:eastAsiaTheme="minorEastAsia"/>
          <w:i/>
          <w:iCs/>
          <w:sz w:val="22"/>
          <w:lang w:val="en-US" w:eastAsia="ko-KR"/>
        </w:rPr>
        <w:t>,</w:t>
      </w:r>
      <w:r w:rsidR="009B5F5E" w:rsidRPr="00642A9E">
        <w:rPr>
          <w:rFonts w:eastAsiaTheme="minorEastAsia"/>
          <w:i/>
          <w:iCs/>
          <w:sz w:val="22"/>
          <w:lang w:val="en-US" w:eastAsia="ko-KR"/>
        </w:rPr>
        <w:t xml:space="preserve"> 14, 15, 16, 18)</w:t>
      </w:r>
    </w:p>
    <w:p w14:paraId="50B5C66B" w14:textId="38814FD9" w:rsidR="009B5F5E" w:rsidRPr="00642A9E" w:rsidRDefault="009B5F5E" w:rsidP="00642A9E">
      <w:pPr>
        <w:pStyle w:val="a1"/>
        <w:numPr>
          <w:ilvl w:val="0"/>
          <w:numId w:val="12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642A9E">
        <w:rPr>
          <w:rFonts w:eastAsiaTheme="minorEastAsia"/>
          <w:i/>
          <w:iCs/>
          <w:sz w:val="22"/>
          <w:lang w:val="en-US" w:eastAsia="ko-KR"/>
        </w:rPr>
        <w:t xml:space="preserve">For collision of two channels with same priorities, reuse multiplexing rules as defined in Rel-15. No new multiplexing rules in Rel-16 (scenarios 1, 5) </w:t>
      </w:r>
    </w:p>
    <w:p w14:paraId="53FA4FD0" w14:textId="44D4B747" w:rsidR="00501F9B" w:rsidRDefault="00501F9B" w:rsidP="00AC2C5F">
      <w:pPr>
        <w:pStyle w:val="a1"/>
        <w:rPr>
          <w:rFonts w:eastAsiaTheme="minorEastAsia"/>
          <w:sz w:val="22"/>
          <w:lang w:val="en-US" w:eastAsia="ko-KR"/>
        </w:rPr>
      </w:pPr>
    </w:p>
    <w:p w14:paraId="2F87FB08" w14:textId="2731BBEA" w:rsidR="00501F9B" w:rsidRDefault="00501F9B" w:rsidP="00501F9B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>able 2. Summary of prioritization</w:t>
      </w:r>
      <w:r w:rsidR="00F04596">
        <w:rPr>
          <w:rFonts w:eastAsiaTheme="minorEastAsia"/>
          <w:sz w:val="22"/>
          <w:lang w:val="en-US" w:eastAsia="ko-KR"/>
        </w:rPr>
        <w:t xml:space="preserve"> </w:t>
      </w:r>
      <w:proofErr w:type="spellStart"/>
      <w:r w:rsidR="00F04596">
        <w:rPr>
          <w:rFonts w:eastAsiaTheme="minorEastAsia"/>
          <w:sz w:val="22"/>
          <w:lang w:val="en-US" w:eastAsia="ko-KR"/>
        </w:rPr>
        <w:t>behaviour</w:t>
      </w:r>
      <w:proofErr w:type="spellEnd"/>
      <w:r>
        <w:rPr>
          <w:rFonts w:eastAsiaTheme="minorEastAsia"/>
          <w:sz w:val="22"/>
          <w:lang w:val="en-US" w:eastAsia="ko-KR"/>
        </w:rPr>
        <w:t xml:space="preserve"> specified in Rel-16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843"/>
        <w:gridCol w:w="1984"/>
        <w:gridCol w:w="1985"/>
        <w:gridCol w:w="1984"/>
      </w:tblGrid>
      <w:tr w:rsidR="00501F9B" w:rsidRPr="00452B26" w14:paraId="7E919D21" w14:textId="77777777" w:rsidTr="005879B5">
        <w:tc>
          <w:tcPr>
            <w:tcW w:w="1526" w:type="dxa"/>
          </w:tcPr>
          <w:p w14:paraId="684E8030" w14:textId="77777777" w:rsidR="00501F9B" w:rsidRPr="00452B26" w:rsidRDefault="00501F9B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843" w:type="dxa"/>
          </w:tcPr>
          <w:p w14:paraId="269891DF" w14:textId="44E7EE77" w:rsidR="00501F9B" w:rsidRPr="00452B26" w:rsidRDefault="005C35F2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High-priority</w:t>
            </w:r>
            <w:r w:rsidRPr="00452B26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="00501F9B" w:rsidRPr="00452B26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SR</w:t>
            </w:r>
          </w:p>
        </w:tc>
        <w:tc>
          <w:tcPr>
            <w:tcW w:w="1984" w:type="dxa"/>
          </w:tcPr>
          <w:p w14:paraId="4620E916" w14:textId="47F144EF" w:rsidR="00501F9B" w:rsidRPr="00452B26" w:rsidRDefault="005C35F2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High-priority</w:t>
            </w:r>
            <w:r w:rsidR="00501F9B"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HARQ-ACK</w:t>
            </w:r>
          </w:p>
        </w:tc>
        <w:tc>
          <w:tcPr>
            <w:tcW w:w="1985" w:type="dxa"/>
          </w:tcPr>
          <w:p w14:paraId="779AB8FF" w14:textId="45B5B3A5" w:rsidR="00501F9B" w:rsidRPr="00452B26" w:rsidRDefault="00E75E05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High-priority </w:t>
            </w:r>
            <w:r w:rsidR="00501F9B"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CSI</w:t>
            </w:r>
          </w:p>
        </w:tc>
        <w:tc>
          <w:tcPr>
            <w:tcW w:w="1984" w:type="dxa"/>
          </w:tcPr>
          <w:p w14:paraId="05B7FDD6" w14:textId="149DB92A" w:rsidR="00501F9B" w:rsidRPr="00452B26" w:rsidRDefault="005C35F2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High-priority</w:t>
            </w:r>
            <w:r w:rsidR="00501F9B"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PUSCH</w:t>
            </w:r>
          </w:p>
        </w:tc>
      </w:tr>
      <w:tr w:rsidR="00501F9B" w:rsidRPr="00452B26" w14:paraId="7779173C" w14:textId="77777777" w:rsidTr="005879B5">
        <w:tc>
          <w:tcPr>
            <w:tcW w:w="1526" w:type="dxa"/>
            <w:shd w:val="clear" w:color="auto" w:fill="auto"/>
          </w:tcPr>
          <w:p w14:paraId="33460981" w14:textId="6AEF47D0" w:rsidR="00501F9B" w:rsidRPr="00452B26" w:rsidRDefault="005C35F2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High-priority</w:t>
            </w:r>
            <w:r w:rsidR="00501F9B"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SR</w:t>
            </w:r>
          </w:p>
        </w:tc>
        <w:tc>
          <w:tcPr>
            <w:tcW w:w="1843" w:type="dxa"/>
            <w:shd w:val="clear" w:color="auto" w:fill="808080"/>
          </w:tcPr>
          <w:p w14:paraId="20E75FEC" w14:textId="77777777" w:rsidR="00501F9B" w:rsidRPr="00452B26" w:rsidRDefault="00501F9B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6757B434" w14:textId="77777777" w:rsidR="00501F9B" w:rsidRPr="00452B26" w:rsidRDefault="00501F9B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5" w:type="dxa"/>
            <w:shd w:val="clear" w:color="auto" w:fill="808080"/>
          </w:tcPr>
          <w:p w14:paraId="2AA91612" w14:textId="77777777" w:rsidR="00501F9B" w:rsidRPr="00452B26" w:rsidRDefault="00501F9B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33C06896" w14:textId="77777777" w:rsidR="00501F9B" w:rsidRPr="00452B26" w:rsidRDefault="00501F9B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501F9B" w:rsidRPr="00452B26" w14:paraId="10DFD0FD" w14:textId="77777777" w:rsidTr="005879B5">
        <w:tc>
          <w:tcPr>
            <w:tcW w:w="1526" w:type="dxa"/>
            <w:shd w:val="clear" w:color="auto" w:fill="auto"/>
          </w:tcPr>
          <w:p w14:paraId="7B7D4357" w14:textId="4E542570" w:rsidR="00501F9B" w:rsidRPr="00452B26" w:rsidRDefault="005C35F2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High-priority</w:t>
            </w: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="00501F9B"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HARQ-ACK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8D6C33" w14:textId="0E99CEC4" w:rsidR="00501F9B" w:rsidRPr="009B5F5E" w:rsidRDefault="00501F9B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Multiplexing same as Rel-15</w:t>
            </w:r>
          </w:p>
        </w:tc>
        <w:tc>
          <w:tcPr>
            <w:tcW w:w="1984" w:type="dxa"/>
            <w:shd w:val="clear" w:color="auto" w:fill="808080"/>
            <w:vAlign w:val="center"/>
          </w:tcPr>
          <w:p w14:paraId="3F7CA34A" w14:textId="77777777" w:rsidR="00501F9B" w:rsidRPr="009B5F5E" w:rsidRDefault="00501F9B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5" w:type="dxa"/>
            <w:shd w:val="clear" w:color="auto" w:fill="808080"/>
            <w:vAlign w:val="center"/>
          </w:tcPr>
          <w:p w14:paraId="2B9121A7" w14:textId="77777777" w:rsidR="00501F9B" w:rsidRPr="009B5F5E" w:rsidRDefault="00501F9B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  <w:vAlign w:val="center"/>
          </w:tcPr>
          <w:p w14:paraId="79C4E05A" w14:textId="77777777" w:rsidR="00501F9B" w:rsidRPr="009B5F5E" w:rsidRDefault="00501F9B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501F9B" w:rsidRPr="00452B26" w14:paraId="555DC2A1" w14:textId="77777777" w:rsidTr="005879B5">
        <w:tc>
          <w:tcPr>
            <w:tcW w:w="1526" w:type="dxa"/>
            <w:shd w:val="clear" w:color="auto" w:fill="auto"/>
          </w:tcPr>
          <w:p w14:paraId="756129C9" w14:textId="0C223B98" w:rsidR="00501F9B" w:rsidRPr="00452B26" w:rsidRDefault="00E75E05" w:rsidP="005879B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High-priority </w:t>
            </w:r>
            <w:r w:rsidR="00501F9B"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CSI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8D06D9" w14:textId="1FD56457" w:rsidR="00501F9B" w:rsidRPr="009B5F5E" w:rsidRDefault="00E75E05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No UE behaviors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4C6C00" w14:textId="0C39CDE2" w:rsidR="00501F9B" w:rsidRPr="009B5F5E" w:rsidRDefault="00E75E05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No UE behaviors</w:t>
            </w:r>
          </w:p>
        </w:tc>
        <w:tc>
          <w:tcPr>
            <w:tcW w:w="1985" w:type="dxa"/>
            <w:shd w:val="clear" w:color="auto" w:fill="808080"/>
            <w:vAlign w:val="center"/>
          </w:tcPr>
          <w:p w14:paraId="7AD82C8A" w14:textId="77777777" w:rsidR="00501F9B" w:rsidRPr="009B5F5E" w:rsidRDefault="00501F9B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  <w:tc>
          <w:tcPr>
            <w:tcW w:w="1984" w:type="dxa"/>
            <w:shd w:val="clear" w:color="auto" w:fill="808080"/>
            <w:vAlign w:val="center"/>
          </w:tcPr>
          <w:p w14:paraId="5231A397" w14:textId="77777777" w:rsidR="00501F9B" w:rsidRPr="009B5F5E" w:rsidRDefault="00501F9B" w:rsidP="005879B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E75E05" w:rsidRPr="00452B26" w14:paraId="50B55930" w14:textId="77777777" w:rsidTr="005879B5">
        <w:tc>
          <w:tcPr>
            <w:tcW w:w="1526" w:type="dxa"/>
            <w:shd w:val="clear" w:color="auto" w:fill="auto"/>
          </w:tcPr>
          <w:p w14:paraId="09006E1D" w14:textId="7A6A41C0" w:rsidR="00E75E05" w:rsidRPr="00452B26" w:rsidRDefault="00E75E05" w:rsidP="00E75E0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High-priority</w:t>
            </w: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PUSCH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8CF6EB" w14:textId="179D6E24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No event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E991E6" w14:textId="055F87F1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Multiplexing same as Rel-15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8F2090" w14:textId="46B9E778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No UE behaviors</w:t>
            </w:r>
          </w:p>
        </w:tc>
        <w:tc>
          <w:tcPr>
            <w:tcW w:w="1984" w:type="dxa"/>
            <w:shd w:val="clear" w:color="auto" w:fill="808080"/>
            <w:vAlign w:val="center"/>
          </w:tcPr>
          <w:p w14:paraId="16E0FF78" w14:textId="77777777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</w:p>
        </w:tc>
      </w:tr>
      <w:tr w:rsidR="00E75E05" w:rsidRPr="00452B26" w14:paraId="0843FAAE" w14:textId="77777777" w:rsidTr="005879B5">
        <w:tc>
          <w:tcPr>
            <w:tcW w:w="1526" w:type="dxa"/>
          </w:tcPr>
          <w:p w14:paraId="582B61EC" w14:textId="245D5D19" w:rsidR="00E75E05" w:rsidRPr="00452B26" w:rsidRDefault="00E75E05" w:rsidP="00E75E0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Low-priority</w:t>
            </w: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SR</w:t>
            </w:r>
          </w:p>
        </w:tc>
        <w:tc>
          <w:tcPr>
            <w:tcW w:w="1843" w:type="dxa"/>
            <w:vAlign w:val="center"/>
          </w:tcPr>
          <w:p w14:paraId="1358929F" w14:textId="0CC0147E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SR prioritizes eMBB SR</w:t>
            </w:r>
          </w:p>
        </w:tc>
        <w:tc>
          <w:tcPr>
            <w:tcW w:w="1984" w:type="dxa"/>
            <w:vAlign w:val="center"/>
          </w:tcPr>
          <w:p w14:paraId="47FDA937" w14:textId="4F393B31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HARQ-ACK prioritizes eMBB SR</w:t>
            </w:r>
          </w:p>
        </w:tc>
        <w:tc>
          <w:tcPr>
            <w:tcW w:w="1985" w:type="dxa"/>
            <w:vAlign w:val="center"/>
          </w:tcPr>
          <w:p w14:paraId="69517972" w14:textId="22BD7607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No UE behaviors</w:t>
            </w:r>
          </w:p>
        </w:tc>
        <w:tc>
          <w:tcPr>
            <w:tcW w:w="1984" w:type="dxa"/>
            <w:vAlign w:val="center"/>
          </w:tcPr>
          <w:p w14:paraId="75ACFBC7" w14:textId="706472AA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PUSCH prioritizes eMBB SR</w:t>
            </w:r>
          </w:p>
        </w:tc>
      </w:tr>
      <w:tr w:rsidR="00E75E05" w:rsidRPr="00452B26" w14:paraId="648F797B" w14:textId="77777777" w:rsidTr="005879B5">
        <w:tc>
          <w:tcPr>
            <w:tcW w:w="1526" w:type="dxa"/>
          </w:tcPr>
          <w:p w14:paraId="32F4A294" w14:textId="0A3DB90C" w:rsidR="00E75E05" w:rsidRPr="00452B26" w:rsidRDefault="00E75E05" w:rsidP="00E75E0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Low-priority</w:t>
            </w: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HARQ-ACK</w:t>
            </w:r>
          </w:p>
        </w:tc>
        <w:tc>
          <w:tcPr>
            <w:tcW w:w="1843" w:type="dxa"/>
            <w:vAlign w:val="center"/>
          </w:tcPr>
          <w:p w14:paraId="6E0DD889" w14:textId="2F1AB395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SR prioritizes eMBB HARQ-ACK</w:t>
            </w:r>
          </w:p>
        </w:tc>
        <w:tc>
          <w:tcPr>
            <w:tcW w:w="1984" w:type="dxa"/>
            <w:vAlign w:val="center"/>
          </w:tcPr>
          <w:p w14:paraId="2438F8A2" w14:textId="1C704AD0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HARQ-ACK prioritizes eMBB HARQ-ACK</w:t>
            </w:r>
          </w:p>
        </w:tc>
        <w:tc>
          <w:tcPr>
            <w:tcW w:w="1985" w:type="dxa"/>
            <w:vAlign w:val="center"/>
          </w:tcPr>
          <w:p w14:paraId="38A711E1" w14:textId="0A476A5E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No UE behaviors</w:t>
            </w:r>
          </w:p>
        </w:tc>
        <w:tc>
          <w:tcPr>
            <w:tcW w:w="1984" w:type="dxa"/>
            <w:vAlign w:val="center"/>
          </w:tcPr>
          <w:p w14:paraId="7C65B2F6" w14:textId="0CD0B4A2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PUSCH prioritizes eMBB HARQ-ACK</w:t>
            </w:r>
          </w:p>
        </w:tc>
      </w:tr>
      <w:tr w:rsidR="00E75E05" w:rsidRPr="00452B26" w14:paraId="4E99ABC7" w14:textId="77777777" w:rsidTr="005879B5">
        <w:tc>
          <w:tcPr>
            <w:tcW w:w="1526" w:type="dxa"/>
            <w:shd w:val="clear" w:color="auto" w:fill="auto"/>
          </w:tcPr>
          <w:p w14:paraId="6F345619" w14:textId="3A253E1A" w:rsidR="00E75E05" w:rsidRPr="00452B26" w:rsidRDefault="00E75E05" w:rsidP="00E75E05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Low-priority</w:t>
            </w:r>
            <w:r w:rsidRPr="00452B26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PUSCH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D7E4EF" w14:textId="440CDB6A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SR prioritizes eMBB PUSCH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767560" w14:textId="6B66CEC3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HARQ-ACK prioritizes eMBB PUSCH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81A178" w14:textId="39418C1A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No UE behaviors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D1C37E8" w14:textId="7F35CF29" w:rsidR="00E75E05" w:rsidRPr="009B5F5E" w:rsidRDefault="00E75E05" w:rsidP="00E75E05">
            <w:pPr>
              <w:widowControl/>
              <w:wordWrap/>
              <w:autoSpaceDE/>
              <w:autoSpaceDN/>
              <w:jc w:val="center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9B5F5E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URLLC PUSCH prioritizes eMBB PUSCH</w:t>
            </w:r>
          </w:p>
        </w:tc>
      </w:tr>
    </w:tbl>
    <w:p w14:paraId="230F9ACE" w14:textId="77777777" w:rsidR="00501F9B" w:rsidRPr="00501F9B" w:rsidRDefault="00501F9B" w:rsidP="00AC2C5F">
      <w:pPr>
        <w:pStyle w:val="a1"/>
        <w:rPr>
          <w:rFonts w:eastAsiaTheme="minorEastAsia"/>
          <w:sz w:val="22"/>
          <w:lang w:val="en-US" w:eastAsia="ko-KR"/>
        </w:rPr>
      </w:pPr>
    </w:p>
    <w:p w14:paraId="5997BE00" w14:textId="49ABAB30" w:rsidR="00BD5C8E" w:rsidRPr="00951478" w:rsidRDefault="00F04596" w:rsidP="00642A9E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It should be noted</w:t>
      </w:r>
      <w:r w:rsidR="00E81077" w:rsidRPr="00951478">
        <w:rPr>
          <w:rFonts w:eastAsiaTheme="minorEastAsia"/>
          <w:sz w:val="22"/>
          <w:lang w:val="en-US" w:eastAsia="ko-KR"/>
        </w:rPr>
        <w:t xml:space="preserve"> that </w:t>
      </w:r>
      <w:r w:rsidR="005C35F2" w:rsidRPr="00951478">
        <w:rPr>
          <w:rFonts w:eastAsiaTheme="minorEastAsia"/>
          <w:sz w:val="22"/>
          <w:lang w:val="en-US" w:eastAsia="ko-KR"/>
        </w:rPr>
        <w:t xml:space="preserve">TS38.213 does not specify collision </w:t>
      </w:r>
      <w:r w:rsidR="00681A81">
        <w:rPr>
          <w:rFonts w:eastAsiaTheme="minorEastAsia"/>
          <w:sz w:val="22"/>
          <w:lang w:val="en-US" w:eastAsia="ko-KR"/>
        </w:rPr>
        <w:t>with a PUCCH of higher priority with CSI</w:t>
      </w:r>
      <w:r w:rsidR="00681A81" w:rsidRPr="00951478" w:rsidDel="00681A81">
        <w:rPr>
          <w:rFonts w:eastAsiaTheme="minorEastAsia"/>
          <w:sz w:val="22"/>
          <w:lang w:val="en-US" w:eastAsia="ko-KR"/>
        </w:rPr>
        <w:t xml:space="preserve"> </w:t>
      </w:r>
      <w:r w:rsidR="00951478" w:rsidRPr="00951478">
        <w:rPr>
          <w:rFonts w:eastAsiaTheme="minorEastAsia"/>
          <w:sz w:val="22"/>
          <w:lang w:val="en-US" w:eastAsia="ko-KR"/>
        </w:rPr>
        <w:t xml:space="preserve">(scenarios </w:t>
      </w:r>
      <w:r w:rsidR="00E75E05">
        <w:rPr>
          <w:rFonts w:eastAsiaTheme="minorEastAsia"/>
          <w:sz w:val="22"/>
          <w:lang w:val="en-US" w:eastAsia="ko-KR"/>
        </w:rPr>
        <w:t xml:space="preserve">2, 3, 6, </w:t>
      </w:r>
      <w:r w:rsidR="00951478" w:rsidRPr="00951478">
        <w:rPr>
          <w:rFonts w:eastAsiaTheme="minorEastAsia"/>
          <w:sz w:val="22"/>
          <w:lang w:val="en-US" w:eastAsia="ko-KR"/>
        </w:rPr>
        <w:t xml:space="preserve">9, 13, 17). Also, </w:t>
      </w:r>
      <w:r>
        <w:rPr>
          <w:rFonts w:eastAsiaTheme="minorEastAsia"/>
          <w:sz w:val="22"/>
          <w:lang w:val="en-US" w:eastAsia="ko-KR"/>
        </w:rPr>
        <w:t xml:space="preserve">a </w:t>
      </w:r>
      <w:r w:rsidR="00951478" w:rsidRPr="00951478">
        <w:rPr>
          <w:rFonts w:eastAsiaTheme="minorEastAsia"/>
          <w:sz w:val="22"/>
          <w:lang w:val="en-US" w:eastAsia="ko-KR"/>
        </w:rPr>
        <w:t>collision between SR with high-priority and PUSCH with high-priority is not handled</w:t>
      </w:r>
      <w:r w:rsidR="00951478">
        <w:rPr>
          <w:rFonts w:eastAsiaTheme="minorEastAsia"/>
          <w:sz w:val="22"/>
          <w:lang w:val="en-US" w:eastAsia="ko-KR"/>
        </w:rPr>
        <w:t xml:space="preserve"> in RAN1 specifications (scenario 4)</w:t>
      </w:r>
      <w:r w:rsidR="00951478" w:rsidRPr="00951478">
        <w:rPr>
          <w:rFonts w:eastAsiaTheme="minorEastAsia"/>
          <w:sz w:val="22"/>
          <w:lang w:val="en-US" w:eastAsia="ko-KR"/>
        </w:rPr>
        <w:t xml:space="preserve">. </w:t>
      </w:r>
    </w:p>
    <w:p w14:paraId="2A8BBCDA" w14:textId="0F3D2D72" w:rsidR="005C35F2" w:rsidRPr="00D14421" w:rsidRDefault="005C35F2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D14421">
        <w:rPr>
          <w:rFonts w:eastAsiaTheme="minorEastAsia"/>
          <w:b/>
          <w:bCs/>
          <w:i/>
          <w:iCs/>
          <w:sz w:val="22"/>
          <w:lang w:val="en-US" w:eastAsia="ko-KR"/>
        </w:rPr>
        <w:t xml:space="preserve">Observation 1. In Rel-16 URLLC, </w:t>
      </w:r>
      <w:r w:rsidR="00951478" w:rsidRPr="00D14421">
        <w:rPr>
          <w:rFonts w:eastAsiaTheme="minorEastAsia"/>
          <w:b/>
          <w:bCs/>
          <w:i/>
          <w:iCs/>
          <w:sz w:val="22"/>
          <w:lang w:val="en-US" w:eastAsia="ko-KR"/>
        </w:rPr>
        <w:t>the followings are observed:</w:t>
      </w:r>
    </w:p>
    <w:p w14:paraId="42AB4796" w14:textId="0D9623FD" w:rsidR="005C35F2" w:rsidRPr="00D14421" w:rsidRDefault="005C35F2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D14421">
        <w:rPr>
          <w:rFonts w:eastAsiaTheme="minorEastAsia"/>
          <w:b/>
          <w:bCs/>
          <w:i/>
          <w:iCs/>
          <w:sz w:val="22"/>
          <w:lang w:val="en-US" w:eastAsia="ko-KR"/>
        </w:rPr>
        <w:t xml:space="preserve">For collision of two channels with different priorities, a UE transmits higher-priority channel and drop low-priority channel regardless of channel types or UCI types </w:t>
      </w:r>
      <w:r w:rsidR="00E75E05" w:rsidRPr="00D14421">
        <w:rPr>
          <w:rFonts w:eastAsiaTheme="minorEastAsia"/>
          <w:b/>
          <w:bCs/>
          <w:i/>
          <w:iCs/>
          <w:sz w:val="22"/>
          <w:lang w:val="en-US" w:eastAsia="ko-KR"/>
        </w:rPr>
        <w:t>(scenarios 7, 8, 10, 11, 12, 14, 15, 16, 18)</w:t>
      </w:r>
    </w:p>
    <w:p w14:paraId="3FE622EE" w14:textId="77777777" w:rsidR="005C35F2" w:rsidRPr="00D14421" w:rsidRDefault="005C35F2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D14421">
        <w:rPr>
          <w:rFonts w:eastAsiaTheme="minorEastAsia" w:hint="eastAsia"/>
          <w:b/>
          <w:bCs/>
          <w:i/>
          <w:iCs/>
          <w:sz w:val="22"/>
          <w:lang w:val="en-US" w:eastAsia="ko-KR"/>
        </w:rPr>
        <w:t>F</w:t>
      </w:r>
      <w:r w:rsidRPr="00D14421">
        <w:rPr>
          <w:rFonts w:eastAsiaTheme="minorEastAsia"/>
          <w:b/>
          <w:bCs/>
          <w:i/>
          <w:iCs/>
          <w:sz w:val="22"/>
          <w:lang w:val="en-US" w:eastAsia="ko-KR"/>
        </w:rPr>
        <w:t xml:space="preserve">or collision of two channels with same priorities, reuse multiplexing rules as defined in Rel-15. No new multiplexing rules in Rel-16 (scenarios 1, 5) </w:t>
      </w:r>
    </w:p>
    <w:p w14:paraId="5606421F" w14:textId="653F623F" w:rsidR="005C35F2" w:rsidRDefault="005C35F2" w:rsidP="009528CD">
      <w:pPr>
        <w:pStyle w:val="a1"/>
        <w:spacing w:line="276" w:lineRule="auto"/>
        <w:jc w:val="both"/>
        <w:rPr>
          <w:rFonts w:eastAsiaTheme="minorEastAsia"/>
          <w:sz w:val="22"/>
          <w:highlight w:val="yellow"/>
          <w:lang w:val="en-US" w:eastAsia="ko-KR"/>
        </w:rPr>
      </w:pPr>
    </w:p>
    <w:p w14:paraId="4BA8F50F" w14:textId="77777777" w:rsidR="009528CD" w:rsidRPr="005C35F2" w:rsidRDefault="009528CD" w:rsidP="00642A9E">
      <w:pPr>
        <w:pStyle w:val="a1"/>
        <w:spacing w:line="276" w:lineRule="auto"/>
        <w:jc w:val="both"/>
        <w:rPr>
          <w:rFonts w:eastAsiaTheme="minorEastAsia"/>
          <w:sz w:val="22"/>
          <w:highlight w:val="yellow"/>
          <w:lang w:val="en-US" w:eastAsia="ko-KR"/>
        </w:rPr>
      </w:pPr>
    </w:p>
    <w:p w14:paraId="6FCFF8CA" w14:textId="2F303934" w:rsidR="005C35F2" w:rsidRPr="00A32FD6" w:rsidRDefault="00951478" w:rsidP="00642A9E">
      <w:pPr>
        <w:pStyle w:val="a1"/>
        <w:spacing w:line="276" w:lineRule="auto"/>
        <w:jc w:val="both"/>
        <w:rPr>
          <w:rFonts w:eastAsiaTheme="minorEastAsia"/>
          <w:b/>
          <w:bCs/>
          <w:sz w:val="22"/>
          <w:u w:val="single"/>
          <w:lang w:val="en-US" w:eastAsia="ko-KR"/>
        </w:rPr>
      </w:pPr>
      <w:r w:rsidRPr="00A32FD6">
        <w:rPr>
          <w:rFonts w:eastAsiaTheme="minorEastAsia"/>
          <w:b/>
          <w:bCs/>
          <w:sz w:val="22"/>
          <w:u w:val="single"/>
          <w:lang w:val="en-US" w:eastAsia="ko-KR"/>
        </w:rPr>
        <w:lastRenderedPageBreak/>
        <w:t>HARQ-ACK with low-priority colliding with UL channels with high-priority (scenario 11, 12, 1</w:t>
      </w:r>
      <w:r w:rsidR="00E75E05" w:rsidRPr="00A32FD6">
        <w:rPr>
          <w:rFonts w:eastAsiaTheme="minorEastAsia"/>
          <w:b/>
          <w:bCs/>
          <w:sz w:val="22"/>
          <w:u w:val="single"/>
          <w:lang w:val="en-US" w:eastAsia="ko-KR"/>
        </w:rPr>
        <w:t>4</w:t>
      </w:r>
      <w:r w:rsidRPr="00A32FD6">
        <w:rPr>
          <w:rFonts w:eastAsiaTheme="minorEastAsia"/>
          <w:b/>
          <w:bCs/>
          <w:sz w:val="22"/>
          <w:u w:val="single"/>
          <w:lang w:val="en-US" w:eastAsia="ko-KR"/>
        </w:rPr>
        <w:t>)</w:t>
      </w:r>
    </w:p>
    <w:p w14:paraId="1A4C58A3" w14:textId="2BD8DC1E" w:rsidR="00A32FD6" w:rsidRDefault="005879B5" w:rsidP="00642A9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In Rel-16, HARQ-ACK with low-priority is dropped whenever it overlaps with an UL channel with high priority. Consider the case where the HARQ-ACK codebooks include HARQ-ACK information for tens of PDSCHs. If the HARQ-ACK codebook is dropped, then gNB would reschedule and retransmits the tens of PDSCHs. In Rel-17, at least HARQ-ACK dropping issues should be resolved. Our companion </w:t>
      </w:r>
      <w:r w:rsidR="00CA301E">
        <w:rPr>
          <w:rFonts w:eastAsiaTheme="minorEastAsia" w:hint="eastAsia"/>
          <w:sz w:val="22"/>
          <w:lang w:val="en-US" w:eastAsia="ko-KR"/>
        </w:rPr>
        <w:t>c</w:t>
      </w:r>
      <w:r w:rsidR="00CA301E">
        <w:rPr>
          <w:rFonts w:eastAsiaTheme="minorEastAsia"/>
          <w:sz w:val="22"/>
          <w:lang w:val="en-US" w:eastAsia="ko-KR"/>
        </w:rPr>
        <w:t>ontribution</w:t>
      </w:r>
      <w:r>
        <w:rPr>
          <w:rFonts w:eastAsiaTheme="minorEastAsia"/>
          <w:sz w:val="22"/>
          <w:lang w:val="en-US" w:eastAsia="ko-KR"/>
        </w:rPr>
        <w:t xml:space="preserve"> discusses the HARQ-ACK dropping issues and potential solutions without multiplexing [3]. However, the potential solutions still have some drawback in terms of downlink control overhead and uplink control overhead. </w:t>
      </w:r>
      <w:r w:rsidR="008F1369">
        <w:rPr>
          <w:rFonts w:eastAsiaTheme="minorEastAsia"/>
          <w:sz w:val="22"/>
          <w:lang w:val="en-US" w:eastAsia="ko-KR"/>
        </w:rPr>
        <w:t>Therefore</w:t>
      </w:r>
      <w:r>
        <w:rPr>
          <w:rFonts w:eastAsiaTheme="minorEastAsia"/>
          <w:sz w:val="22"/>
          <w:lang w:val="en-US" w:eastAsia="ko-KR"/>
        </w:rPr>
        <w:t xml:space="preserve">, if multiplexing </w:t>
      </w:r>
      <w:r w:rsidR="008F1369">
        <w:rPr>
          <w:rFonts w:eastAsiaTheme="minorEastAsia"/>
          <w:sz w:val="22"/>
          <w:lang w:val="en-US" w:eastAsia="ko-KR"/>
        </w:rPr>
        <w:t xml:space="preserve">low-priority </w:t>
      </w:r>
      <w:r>
        <w:rPr>
          <w:rFonts w:eastAsiaTheme="minorEastAsia"/>
          <w:sz w:val="22"/>
          <w:lang w:val="en-US" w:eastAsia="ko-KR"/>
        </w:rPr>
        <w:t xml:space="preserve">HARQ-ACK </w:t>
      </w:r>
      <w:r w:rsidR="008F1369">
        <w:rPr>
          <w:rFonts w:eastAsiaTheme="minorEastAsia"/>
          <w:sz w:val="22"/>
          <w:lang w:val="en-US" w:eastAsia="ko-KR"/>
        </w:rPr>
        <w:t>with</w:t>
      </w:r>
      <w:r>
        <w:rPr>
          <w:rFonts w:eastAsiaTheme="minorEastAsia"/>
          <w:sz w:val="22"/>
          <w:lang w:val="en-US" w:eastAsia="ko-KR"/>
        </w:rPr>
        <w:t xml:space="preserve"> </w:t>
      </w:r>
      <w:r w:rsidR="008F1369">
        <w:rPr>
          <w:rFonts w:eastAsiaTheme="minorEastAsia"/>
          <w:sz w:val="22"/>
          <w:lang w:val="en-US" w:eastAsia="ko-KR"/>
        </w:rPr>
        <w:t xml:space="preserve">high-priority </w:t>
      </w:r>
      <w:r>
        <w:rPr>
          <w:rFonts w:eastAsiaTheme="minorEastAsia"/>
          <w:sz w:val="22"/>
          <w:lang w:val="en-US" w:eastAsia="ko-KR"/>
        </w:rPr>
        <w:t xml:space="preserve">UL channel is supported, the HARQ-ACK dropping issues may be </w:t>
      </w:r>
      <w:r w:rsidR="008F1369">
        <w:rPr>
          <w:rFonts w:eastAsiaTheme="minorEastAsia"/>
          <w:sz w:val="22"/>
          <w:lang w:val="en-US" w:eastAsia="ko-KR"/>
        </w:rPr>
        <w:t>resolved</w:t>
      </w:r>
      <w:r>
        <w:rPr>
          <w:rFonts w:eastAsiaTheme="minorEastAsia"/>
          <w:sz w:val="22"/>
          <w:lang w:val="en-US" w:eastAsia="ko-KR"/>
        </w:rPr>
        <w:t xml:space="preserve"> without </w:t>
      </w:r>
      <w:r w:rsidR="008F1369">
        <w:rPr>
          <w:rFonts w:eastAsiaTheme="minorEastAsia"/>
          <w:sz w:val="22"/>
          <w:lang w:val="en-US" w:eastAsia="ko-KR"/>
        </w:rPr>
        <w:t xml:space="preserve">any </w:t>
      </w:r>
      <w:r>
        <w:rPr>
          <w:rFonts w:eastAsiaTheme="minorEastAsia"/>
          <w:sz w:val="22"/>
          <w:lang w:val="en-US" w:eastAsia="ko-KR"/>
        </w:rPr>
        <w:t>complicate</w:t>
      </w:r>
      <w:r w:rsidR="008F1369">
        <w:rPr>
          <w:rFonts w:eastAsiaTheme="minorEastAsia"/>
          <w:sz w:val="22"/>
          <w:lang w:val="en-US" w:eastAsia="ko-KR"/>
        </w:rPr>
        <w:t>d</w:t>
      </w:r>
      <w:r>
        <w:rPr>
          <w:rFonts w:eastAsiaTheme="minorEastAsia"/>
          <w:sz w:val="22"/>
          <w:lang w:val="en-US" w:eastAsia="ko-KR"/>
        </w:rPr>
        <w:t xml:space="preserve"> solutions. </w:t>
      </w:r>
    </w:p>
    <w:p w14:paraId="756951B3" w14:textId="2033D999" w:rsidR="00951478" w:rsidRPr="00951478" w:rsidRDefault="00A32FD6" w:rsidP="00642A9E">
      <w:pPr>
        <w:pStyle w:val="a1"/>
        <w:spacing w:line="276" w:lineRule="auto"/>
        <w:ind w:firstLineChars="100" w:firstLine="22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When multiplexing </w:t>
      </w:r>
      <w:r w:rsidR="008F1369">
        <w:rPr>
          <w:rFonts w:eastAsiaTheme="minorEastAsia"/>
          <w:sz w:val="22"/>
          <w:lang w:val="en-US" w:eastAsia="ko-KR"/>
        </w:rPr>
        <w:t xml:space="preserve">the low-priority </w:t>
      </w:r>
      <w:r>
        <w:rPr>
          <w:rFonts w:eastAsiaTheme="minorEastAsia"/>
          <w:sz w:val="22"/>
          <w:lang w:val="en-US" w:eastAsia="ko-KR"/>
        </w:rPr>
        <w:t xml:space="preserve">HARQ-ACK with </w:t>
      </w:r>
      <w:r w:rsidR="008F1369">
        <w:rPr>
          <w:rFonts w:eastAsiaTheme="minorEastAsia"/>
          <w:sz w:val="22"/>
          <w:lang w:val="en-US" w:eastAsia="ko-KR"/>
        </w:rPr>
        <w:t>high</w:t>
      </w:r>
      <w:r>
        <w:rPr>
          <w:rFonts w:eastAsiaTheme="minorEastAsia"/>
          <w:sz w:val="22"/>
          <w:lang w:val="en-US" w:eastAsia="ko-KR"/>
        </w:rPr>
        <w:t xml:space="preserve">-priority UL channel, </w:t>
      </w:r>
      <w:r w:rsidR="008F136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baseline </w:t>
      </w:r>
      <w:r w:rsidR="008F1369">
        <w:rPr>
          <w:rFonts w:eastAsiaTheme="minorEastAsia"/>
          <w:sz w:val="22"/>
          <w:lang w:val="en-US" w:eastAsia="ko-KR"/>
        </w:rPr>
        <w:t>can be</w:t>
      </w:r>
      <w:r>
        <w:rPr>
          <w:rFonts w:eastAsiaTheme="minorEastAsia"/>
          <w:sz w:val="22"/>
          <w:lang w:val="en-US" w:eastAsia="ko-KR"/>
        </w:rPr>
        <w:t xml:space="preserve"> Rel-15 multiplexing rule. </w:t>
      </w:r>
      <w:r w:rsidR="005879B5">
        <w:rPr>
          <w:rFonts w:eastAsiaTheme="minorEastAsia"/>
          <w:sz w:val="22"/>
          <w:lang w:val="en-US" w:eastAsia="ko-KR"/>
        </w:rPr>
        <w:t xml:space="preserve">If Rel-15 multiplexing rule </w:t>
      </w:r>
      <w:r w:rsidR="008F1369">
        <w:rPr>
          <w:rFonts w:eastAsiaTheme="minorEastAsia"/>
          <w:sz w:val="22"/>
          <w:lang w:val="en-US" w:eastAsia="ko-KR"/>
        </w:rPr>
        <w:t>is</w:t>
      </w:r>
      <w:r w:rsidR="005879B5">
        <w:rPr>
          <w:rFonts w:eastAsiaTheme="minorEastAsia"/>
          <w:sz w:val="22"/>
          <w:lang w:val="en-US" w:eastAsia="ko-KR"/>
        </w:rPr>
        <w:t xml:space="preserve"> reused in </w:t>
      </w:r>
      <w:r w:rsidR="008F1369">
        <w:rPr>
          <w:rFonts w:eastAsiaTheme="minorEastAsia"/>
          <w:sz w:val="22"/>
          <w:lang w:val="en-US" w:eastAsia="ko-KR"/>
        </w:rPr>
        <w:t>this</w:t>
      </w:r>
      <w:r w:rsidR="005879B5">
        <w:rPr>
          <w:rFonts w:eastAsiaTheme="minorEastAsia"/>
          <w:sz w:val="22"/>
          <w:lang w:val="en-US" w:eastAsia="ko-KR"/>
        </w:rPr>
        <w:t xml:space="preserve"> case, </w:t>
      </w:r>
      <w:r w:rsidR="008F136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latency </w:t>
      </w:r>
      <w:r w:rsidR="005879B5">
        <w:rPr>
          <w:rFonts w:eastAsiaTheme="minorEastAsia"/>
          <w:sz w:val="22"/>
          <w:lang w:val="en-US" w:eastAsia="ko-KR"/>
        </w:rPr>
        <w:t>and reliability</w:t>
      </w:r>
      <w:r>
        <w:rPr>
          <w:rFonts w:eastAsiaTheme="minorEastAsia"/>
          <w:sz w:val="22"/>
          <w:lang w:val="en-US" w:eastAsia="ko-KR"/>
        </w:rPr>
        <w:t xml:space="preserve"> are needed to be further considered in some scenarios. For example, in scenario 11, consider that PF1 for </w:t>
      </w:r>
      <w:r w:rsidR="008F1369">
        <w:rPr>
          <w:rFonts w:eastAsiaTheme="minorEastAsia"/>
          <w:sz w:val="22"/>
          <w:lang w:val="en-US" w:eastAsia="ko-KR"/>
        </w:rPr>
        <w:t xml:space="preserve">low-priority </w:t>
      </w:r>
      <w:r>
        <w:rPr>
          <w:rFonts w:eastAsiaTheme="minorEastAsia"/>
          <w:sz w:val="22"/>
          <w:lang w:val="en-US" w:eastAsia="ko-KR"/>
        </w:rPr>
        <w:t xml:space="preserve">HARQ-ACK colliding with PF0 with </w:t>
      </w:r>
      <w:r w:rsidR="008F1369">
        <w:rPr>
          <w:rFonts w:eastAsiaTheme="minorEastAsia"/>
          <w:sz w:val="22"/>
          <w:lang w:val="en-US" w:eastAsia="ko-KR"/>
        </w:rPr>
        <w:t xml:space="preserve">high-priority </w:t>
      </w:r>
      <w:r>
        <w:rPr>
          <w:rFonts w:eastAsiaTheme="minorEastAsia"/>
          <w:sz w:val="22"/>
          <w:lang w:val="en-US" w:eastAsia="ko-KR"/>
        </w:rPr>
        <w:t xml:space="preserve">SR. In Rel-15/16, multiplexing of PF1 and PF0 is not defined. Also, </w:t>
      </w:r>
      <w:r w:rsidR="008F1369">
        <w:rPr>
          <w:rFonts w:eastAsiaTheme="minorEastAsia"/>
          <w:sz w:val="22"/>
          <w:lang w:val="en-US" w:eastAsia="ko-KR"/>
        </w:rPr>
        <w:t xml:space="preserve">when </w:t>
      </w:r>
      <w:r>
        <w:rPr>
          <w:rFonts w:eastAsiaTheme="minorEastAsia"/>
          <w:sz w:val="22"/>
          <w:lang w:val="en-US" w:eastAsia="ko-KR"/>
        </w:rPr>
        <w:t xml:space="preserve">PF0 for </w:t>
      </w:r>
      <w:r w:rsidR="008F1369">
        <w:rPr>
          <w:rFonts w:eastAsiaTheme="minorEastAsia"/>
          <w:sz w:val="22"/>
          <w:lang w:val="en-US" w:eastAsia="ko-KR"/>
        </w:rPr>
        <w:t xml:space="preserve">low-priority </w:t>
      </w:r>
      <w:r>
        <w:rPr>
          <w:rFonts w:eastAsiaTheme="minorEastAsia"/>
          <w:sz w:val="22"/>
          <w:lang w:val="en-US" w:eastAsia="ko-KR"/>
        </w:rPr>
        <w:t>HARQ-ACK collid</w:t>
      </w:r>
      <w:r w:rsidR="008F1369">
        <w:rPr>
          <w:rFonts w:eastAsiaTheme="minorEastAsia"/>
          <w:sz w:val="22"/>
          <w:lang w:val="en-US" w:eastAsia="ko-KR"/>
        </w:rPr>
        <w:t>es</w:t>
      </w:r>
      <w:r>
        <w:rPr>
          <w:rFonts w:eastAsiaTheme="minorEastAsia"/>
          <w:sz w:val="22"/>
          <w:lang w:val="en-US" w:eastAsia="ko-KR"/>
        </w:rPr>
        <w:t xml:space="preserve"> with two PF0 with </w:t>
      </w:r>
      <w:r w:rsidR="008F1369">
        <w:rPr>
          <w:rFonts w:eastAsiaTheme="minorEastAsia"/>
          <w:sz w:val="22"/>
          <w:lang w:val="en-US" w:eastAsia="ko-KR"/>
        </w:rPr>
        <w:t xml:space="preserve">high-priority </w:t>
      </w:r>
      <w:r>
        <w:rPr>
          <w:rFonts w:eastAsiaTheme="minorEastAsia"/>
          <w:sz w:val="22"/>
          <w:lang w:val="en-US" w:eastAsia="ko-KR"/>
        </w:rPr>
        <w:t>SR</w:t>
      </w:r>
      <w:r w:rsidR="008F1369">
        <w:rPr>
          <w:rFonts w:eastAsiaTheme="minorEastAsia"/>
          <w:sz w:val="22"/>
          <w:lang w:val="en-US" w:eastAsia="ko-KR"/>
        </w:rPr>
        <w:t>, s</w:t>
      </w:r>
      <w:r>
        <w:rPr>
          <w:rFonts w:eastAsiaTheme="minorEastAsia"/>
          <w:sz w:val="22"/>
          <w:lang w:val="en-US" w:eastAsia="ko-KR"/>
        </w:rPr>
        <w:t xml:space="preserve">imilarly as in the previous case, Rel-15/16 does not provide multiplexing rules for this case. Thus, RAN1 </w:t>
      </w:r>
      <w:r w:rsidR="008F1369">
        <w:rPr>
          <w:rFonts w:eastAsiaTheme="minorEastAsia"/>
          <w:sz w:val="22"/>
          <w:lang w:val="en-US" w:eastAsia="ko-KR"/>
        </w:rPr>
        <w:t xml:space="preserve">needs to </w:t>
      </w:r>
      <w:r>
        <w:rPr>
          <w:rFonts w:eastAsiaTheme="minorEastAsia"/>
          <w:sz w:val="22"/>
          <w:lang w:val="en-US" w:eastAsia="ko-KR"/>
        </w:rPr>
        <w:t xml:space="preserve">further </w:t>
      </w:r>
      <w:r w:rsidR="008F1369">
        <w:rPr>
          <w:rFonts w:eastAsiaTheme="minorEastAsia"/>
          <w:sz w:val="22"/>
          <w:lang w:val="en-US" w:eastAsia="ko-KR"/>
        </w:rPr>
        <w:t>study on</w:t>
      </w:r>
      <w:r>
        <w:rPr>
          <w:rFonts w:eastAsiaTheme="minorEastAsia"/>
          <w:sz w:val="22"/>
          <w:lang w:val="en-US" w:eastAsia="ko-KR"/>
        </w:rPr>
        <w:t xml:space="preserve"> how to multiplex and how to ensure reliability and latency of UL channels with high priority. </w:t>
      </w:r>
      <w:r w:rsidR="00951478" w:rsidRPr="00951478">
        <w:rPr>
          <w:rFonts w:eastAsiaTheme="minorEastAsia"/>
          <w:sz w:val="22"/>
          <w:lang w:val="en-US" w:eastAsia="ko-KR"/>
        </w:rPr>
        <w:t xml:space="preserve"> </w:t>
      </w:r>
    </w:p>
    <w:p w14:paraId="260B03BB" w14:textId="416393E6" w:rsidR="00951478" w:rsidRDefault="00951478" w:rsidP="00642A9E">
      <w:pPr>
        <w:pStyle w:val="a1"/>
        <w:numPr>
          <w:ilvl w:val="0"/>
          <w:numId w:val="1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Proposal </w:t>
      </w:r>
      <w:r w:rsidR="00C03801">
        <w:rPr>
          <w:rFonts w:eastAsiaTheme="minorEastAsia"/>
          <w:b/>
          <w:bCs/>
          <w:i/>
          <w:iCs/>
          <w:sz w:val="22"/>
          <w:lang w:val="en-US" w:eastAsia="ko-KR"/>
        </w:rPr>
        <w:t>2</w:t>
      </w:r>
      <w:r w:rsidR="00E75E05">
        <w:rPr>
          <w:rFonts w:eastAsiaTheme="minorEastAsia"/>
          <w:b/>
          <w:bCs/>
          <w:i/>
          <w:iCs/>
          <w:sz w:val="22"/>
          <w:lang w:val="en-US" w:eastAsia="ko-KR"/>
        </w:rPr>
        <w:t>.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Support multiplexing of </w:t>
      </w:r>
      <w:r w:rsidR="008F1369">
        <w:rPr>
          <w:rFonts w:eastAsiaTheme="minorEastAsia"/>
          <w:b/>
          <w:bCs/>
          <w:i/>
          <w:iCs/>
          <w:sz w:val="22"/>
          <w:lang w:val="en-US" w:eastAsia="ko-KR"/>
        </w:rPr>
        <w:t xml:space="preserve">low-priority 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HARQ-ACK with </w:t>
      </w:r>
      <w:r w:rsidR="008F1369">
        <w:rPr>
          <w:rFonts w:eastAsiaTheme="minorEastAsia"/>
          <w:b/>
          <w:bCs/>
          <w:i/>
          <w:iCs/>
          <w:sz w:val="22"/>
          <w:lang w:val="en-US" w:eastAsia="ko-KR"/>
        </w:rPr>
        <w:t>high-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>priority UL channels.</w:t>
      </w:r>
    </w:p>
    <w:p w14:paraId="468CD265" w14:textId="242DC296" w:rsidR="00951478" w:rsidRDefault="008F1369" w:rsidP="00642A9E">
      <w:pPr>
        <w:pStyle w:val="a1"/>
        <w:numPr>
          <w:ilvl w:val="1"/>
          <w:numId w:val="1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>
        <w:rPr>
          <w:rFonts w:eastAsiaTheme="minorEastAsia"/>
          <w:b/>
          <w:bCs/>
          <w:i/>
          <w:iCs/>
          <w:sz w:val="22"/>
          <w:lang w:val="en-US" w:eastAsia="ko-KR"/>
        </w:rPr>
        <w:t>FFS:</w:t>
      </w:r>
      <w:r w:rsidR="00951478"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how to ensure reliability and latency of UL channels with high priority</w:t>
      </w:r>
    </w:p>
    <w:p w14:paraId="7B81F48D" w14:textId="569ED723" w:rsidR="00951478" w:rsidRDefault="00951478" w:rsidP="00642A9E">
      <w:pPr>
        <w:pStyle w:val="a1"/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</w:p>
    <w:p w14:paraId="2B0688F8" w14:textId="77777777" w:rsidR="00C03801" w:rsidRPr="00C03801" w:rsidRDefault="00C03801" w:rsidP="00642A9E">
      <w:pPr>
        <w:pStyle w:val="a1"/>
        <w:spacing w:line="276" w:lineRule="auto"/>
        <w:jc w:val="both"/>
        <w:rPr>
          <w:rFonts w:eastAsiaTheme="minorEastAsia"/>
          <w:b/>
          <w:bCs/>
          <w:sz w:val="22"/>
          <w:u w:val="single"/>
          <w:lang w:val="en-US" w:eastAsia="ko-KR"/>
        </w:rPr>
      </w:pPr>
      <w:r w:rsidRPr="00C03801">
        <w:rPr>
          <w:rFonts w:eastAsiaTheme="minorEastAsia"/>
          <w:b/>
          <w:bCs/>
          <w:sz w:val="22"/>
          <w:u w:val="single"/>
          <w:lang w:val="en-US" w:eastAsia="ko-KR"/>
        </w:rPr>
        <w:t>SR with low-priority colliding with UL channels with high-priority (scenario 7, 8, 10)</w:t>
      </w:r>
    </w:p>
    <w:p w14:paraId="34C167F6" w14:textId="7401CB63" w:rsidR="00C03801" w:rsidRDefault="00C03801" w:rsidP="00642A9E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Contrary to HARQ-ACK dropping where network should reschedule/retransmits corresponding PDSCHs, </w:t>
      </w:r>
      <w:r w:rsidR="00A24842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impact on SR dropping is </w:t>
      </w:r>
      <w:r w:rsidR="00A24842">
        <w:rPr>
          <w:rFonts w:eastAsiaTheme="minorEastAsia"/>
          <w:sz w:val="22"/>
          <w:lang w:val="en-US" w:eastAsia="ko-KR"/>
        </w:rPr>
        <w:t xml:space="preserve">relatively </w:t>
      </w:r>
      <w:r>
        <w:rPr>
          <w:rFonts w:eastAsiaTheme="minorEastAsia"/>
          <w:sz w:val="22"/>
          <w:lang w:val="en-US" w:eastAsia="ko-KR"/>
        </w:rPr>
        <w:t xml:space="preserve">marginal from </w:t>
      </w:r>
      <w:r w:rsidR="00A24842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system perspective. In addition, there are alternative ways to transmit the dropped SR without specifying multiplexing rules. For example, if a UE is configured with </w:t>
      </w:r>
      <w:r w:rsidR="00A24842">
        <w:rPr>
          <w:rFonts w:eastAsiaTheme="minorEastAsia"/>
          <w:sz w:val="22"/>
          <w:lang w:val="en-US" w:eastAsia="ko-KR"/>
        </w:rPr>
        <w:t xml:space="preserve">high-priority </w:t>
      </w:r>
      <w:r>
        <w:rPr>
          <w:rFonts w:eastAsiaTheme="minorEastAsia"/>
          <w:sz w:val="22"/>
          <w:lang w:val="en-US" w:eastAsia="ko-KR"/>
        </w:rPr>
        <w:t xml:space="preserve">SR, then the UE uses SR with high-priority to notify scheduling request. </w:t>
      </w:r>
      <w:r w:rsidR="005D385E">
        <w:rPr>
          <w:rFonts w:eastAsiaTheme="minorEastAsia"/>
          <w:sz w:val="22"/>
          <w:lang w:val="en-US" w:eastAsia="ko-KR"/>
        </w:rPr>
        <w:t xml:space="preserve">Alternatively, when </w:t>
      </w:r>
      <w:r>
        <w:rPr>
          <w:rFonts w:eastAsiaTheme="minorEastAsia"/>
          <w:sz w:val="22"/>
          <w:lang w:val="en-US" w:eastAsia="ko-KR"/>
        </w:rPr>
        <w:t xml:space="preserve">a UE is configured with </w:t>
      </w:r>
      <w:r w:rsidR="005D385E">
        <w:rPr>
          <w:rFonts w:eastAsiaTheme="minorEastAsia"/>
          <w:sz w:val="22"/>
          <w:lang w:val="en-US" w:eastAsia="ko-KR"/>
        </w:rPr>
        <w:t xml:space="preserve">low-priority </w:t>
      </w:r>
      <w:r>
        <w:rPr>
          <w:rFonts w:eastAsiaTheme="minorEastAsia"/>
          <w:sz w:val="22"/>
          <w:lang w:val="en-US" w:eastAsia="ko-KR"/>
        </w:rPr>
        <w:t xml:space="preserve">SR having </w:t>
      </w:r>
      <w:r w:rsidR="005D385E">
        <w:rPr>
          <w:rFonts w:eastAsiaTheme="minorEastAsia"/>
          <w:sz w:val="22"/>
          <w:lang w:val="en-US" w:eastAsia="ko-KR"/>
        </w:rPr>
        <w:t>a short</w:t>
      </w:r>
      <w:r>
        <w:rPr>
          <w:rFonts w:eastAsiaTheme="minorEastAsia"/>
          <w:sz w:val="22"/>
          <w:lang w:val="en-US" w:eastAsia="ko-KR"/>
        </w:rPr>
        <w:t xml:space="preserve"> periodicity, </w:t>
      </w:r>
      <w:r w:rsidR="005D385E">
        <w:rPr>
          <w:rFonts w:eastAsiaTheme="minorEastAsia"/>
          <w:sz w:val="22"/>
          <w:lang w:val="en-US" w:eastAsia="ko-KR"/>
        </w:rPr>
        <w:t xml:space="preserve">the low-priority </w:t>
      </w:r>
      <w:r>
        <w:rPr>
          <w:rFonts w:eastAsiaTheme="minorEastAsia"/>
          <w:sz w:val="22"/>
          <w:lang w:val="en-US" w:eastAsia="ko-KR"/>
        </w:rPr>
        <w:t xml:space="preserve">SR </w:t>
      </w:r>
      <w:r w:rsidR="005D385E">
        <w:rPr>
          <w:rFonts w:eastAsiaTheme="minorEastAsia"/>
          <w:sz w:val="22"/>
          <w:lang w:val="en-US" w:eastAsia="ko-KR"/>
        </w:rPr>
        <w:t>can be</w:t>
      </w:r>
      <w:r>
        <w:rPr>
          <w:rFonts w:eastAsiaTheme="minorEastAsia"/>
          <w:sz w:val="22"/>
          <w:lang w:val="en-US" w:eastAsia="ko-KR"/>
        </w:rPr>
        <w:t xml:space="preserve"> dropped</w:t>
      </w:r>
      <w:r w:rsidR="005D385E">
        <w:rPr>
          <w:rFonts w:eastAsiaTheme="minorEastAsia"/>
          <w:sz w:val="22"/>
          <w:lang w:val="en-US" w:eastAsia="ko-KR"/>
        </w:rPr>
        <w:t xml:space="preserve"> by using t</w:t>
      </w:r>
      <w:r>
        <w:rPr>
          <w:rFonts w:eastAsiaTheme="minorEastAsia"/>
          <w:sz w:val="22"/>
          <w:lang w:val="en-US" w:eastAsia="ko-KR"/>
        </w:rPr>
        <w:t xml:space="preserve">he next SR occasion with </w:t>
      </w:r>
      <w:r w:rsidR="005D385E">
        <w:rPr>
          <w:rFonts w:eastAsiaTheme="minorEastAsia"/>
          <w:sz w:val="22"/>
          <w:lang w:val="en-US" w:eastAsia="ko-KR"/>
        </w:rPr>
        <w:t xml:space="preserve">a </w:t>
      </w:r>
      <w:r>
        <w:rPr>
          <w:rFonts w:eastAsiaTheme="minorEastAsia"/>
          <w:sz w:val="22"/>
          <w:lang w:val="en-US" w:eastAsia="ko-KR"/>
        </w:rPr>
        <w:t xml:space="preserve">small delay. Thus, the delay due to SR dropping could be </w:t>
      </w:r>
      <w:r w:rsidR="005D385E">
        <w:rPr>
          <w:rFonts w:eastAsiaTheme="minorEastAsia"/>
          <w:sz w:val="22"/>
          <w:lang w:val="en-US" w:eastAsia="ko-KR"/>
        </w:rPr>
        <w:t xml:space="preserve">acceptable </w:t>
      </w:r>
      <w:r>
        <w:rPr>
          <w:rFonts w:eastAsiaTheme="minorEastAsia"/>
          <w:sz w:val="22"/>
          <w:lang w:val="en-US" w:eastAsia="ko-KR"/>
        </w:rPr>
        <w:t xml:space="preserve">and delay-tolerant service can be </w:t>
      </w:r>
      <w:r w:rsidR="005D385E">
        <w:rPr>
          <w:rFonts w:eastAsiaTheme="minorEastAsia"/>
          <w:sz w:val="22"/>
          <w:lang w:val="en-US" w:eastAsia="ko-KR"/>
        </w:rPr>
        <w:t xml:space="preserve">also </w:t>
      </w:r>
      <w:r>
        <w:rPr>
          <w:rFonts w:eastAsiaTheme="minorEastAsia"/>
          <w:sz w:val="22"/>
          <w:lang w:val="en-US" w:eastAsia="ko-KR"/>
        </w:rPr>
        <w:t xml:space="preserve">provided seamlessly. </w:t>
      </w:r>
      <w:r w:rsidR="005D385E">
        <w:rPr>
          <w:rFonts w:eastAsiaTheme="minorEastAsia"/>
          <w:sz w:val="22"/>
          <w:lang w:val="en-US" w:eastAsia="ko-KR"/>
        </w:rPr>
        <w:t>It should be noted</w:t>
      </w:r>
      <w:r>
        <w:rPr>
          <w:rFonts w:eastAsiaTheme="minorEastAsia"/>
          <w:sz w:val="22"/>
          <w:lang w:val="en-US" w:eastAsia="ko-KR"/>
        </w:rPr>
        <w:t xml:space="preserve"> that uplink overhead of SR with </w:t>
      </w:r>
      <w:r w:rsidR="005D385E">
        <w:rPr>
          <w:rFonts w:eastAsiaTheme="minorEastAsia"/>
          <w:sz w:val="22"/>
          <w:lang w:val="en-US" w:eastAsia="ko-KR"/>
        </w:rPr>
        <w:t xml:space="preserve">a short </w:t>
      </w:r>
      <w:r>
        <w:rPr>
          <w:rFonts w:eastAsiaTheme="minorEastAsia"/>
          <w:sz w:val="22"/>
          <w:lang w:val="en-US" w:eastAsia="ko-KR"/>
        </w:rPr>
        <w:t xml:space="preserve">periodicity is not a big deal because it occupies one CS in PF0 or one OCC in PF1 within 1 PRB. </w:t>
      </w:r>
    </w:p>
    <w:p w14:paraId="7ABE2859" w14:textId="437EA58B" w:rsidR="00C03801" w:rsidRDefault="00C03801" w:rsidP="00642A9E">
      <w:pPr>
        <w:pStyle w:val="a1"/>
        <w:numPr>
          <w:ilvl w:val="0"/>
          <w:numId w:val="1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>
        <w:rPr>
          <w:rFonts w:eastAsiaTheme="minorEastAsia" w:hint="eastAsia"/>
          <w:b/>
          <w:bCs/>
          <w:i/>
          <w:iCs/>
          <w:sz w:val="22"/>
          <w:lang w:val="en-US" w:eastAsia="ko-KR"/>
        </w:rPr>
        <w:t>O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bservation 2. I</w:t>
      </w:r>
      <w:r w:rsidRPr="00C03801">
        <w:rPr>
          <w:rFonts w:eastAsiaTheme="minorEastAsia"/>
          <w:b/>
          <w:bCs/>
          <w:i/>
          <w:iCs/>
          <w:sz w:val="22"/>
          <w:lang w:val="en-US" w:eastAsia="ko-KR"/>
        </w:rPr>
        <w:t>mpact on SR dropping is marginal from system perspective and there are alternative ways to transmit the dropped SR without specifying multiplexing rules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.</w:t>
      </w:r>
    </w:p>
    <w:p w14:paraId="6C1ED252" w14:textId="041E93D9" w:rsidR="00C03801" w:rsidRDefault="00C03801" w:rsidP="00642A9E">
      <w:pPr>
        <w:pStyle w:val="a1"/>
        <w:numPr>
          <w:ilvl w:val="0"/>
          <w:numId w:val="1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3.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Advantage of 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multiplexing </w:t>
      </w:r>
      <w:r w:rsidR="005D385E">
        <w:rPr>
          <w:rFonts w:eastAsiaTheme="minorEastAsia"/>
          <w:b/>
          <w:bCs/>
          <w:i/>
          <w:iCs/>
          <w:sz w:val="22"/>
          <w:lang w:val="en-US" w:eastAsia="ko-KR"/>
        </w:rPr>
        <w:t xml:space="preserve">low-priority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SR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with </w:t>
      </w:r>
      <w:r w:rsidR="005D385E">
        <w:rPr>
          <w:rFonts w:eastAsiaTheme="minorEastAsia"/>
          <w:b/>
          <w:bCs/>
          <w:i/>
          <w:iCs/>
          <w:sz w:val="22"/>
          <w:lang w:val="en-US" w:eastAsia="ko-KR"/>
        </w:rPr>
        <w:t>high-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>priority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 UL channel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is not justified. </w:t>
      </w:r>
    </w:p>
    <w:p w14:paraId="26B043AA" w14:textId="5320A474" w:rsidR="00C03801" w:rsidRPr="00C03801" w:rsidRDefault="00C03801" w:rsidP="00642A9E">
      <w:pPr>
        <w:pStyle w:val="a1"/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</w:p>
    <w:p w14:paraId="08CC12F7" w14:textId="17A2AFF9" w:rsidR="00951478" w:rsidRPr="004B5FDF" w:rsidRDefault="00E75E05" w:rsidP="00642A9E">
      <w:pPr>
        <w:pStyle w:val="a1"/>
        <w:spacing w:line="276" w:lineRule="auto"/>
        <w:jc w:val="both"/>
        <w:rPr>
          <w:rFonts w:eastAsiaTheme="minorEastAsia"/>
          <w:b/>
          <w:bCs/>
          <w:sz w:val="22"/>
          <w:u w:val="single"/>
          <w:lang w:val="en-US" w:eastAsia="ko-KR"/>
        </w:rPr>
      </w:pPr>
      <w:r w:rsidRPr="004B5FDF">
        <w:rPr>
          <w:rFonts w:eastAsiaTheme="minorEastAsia"/>
          <w:b/>
          <w:bCs/>
          <w:sz w:val="22"/>
          <w:u w:val="single"/>
          <w:lang w:val="en-US" w:eastAsia="ko-KR"/>
        </w:rPr>
        <w:t>PUSCH</w:t>
      </w:r>
      <w:r w:rsidR="00951478" w:rsidRPr="004B5FDF">
        <w:rPr>
          <w:rFonts w:eastAsiaTheme="minorEastAsia"/>
          <w:b/>
          <w:bCs/>
          <w:sz w:val="22"/>
          <w:u w:val="single"/>
          <w:lang w:val="en-US" w:eastAsia="ko-KR"/>
        </w:rPr>
        <w:t xml:space="preserve"> with low-priority colliding with UL channels with high-priority (scenario 1</w:t>
      </w:r>
      <w:r w:rsidRPr="004B5FDF">
        <w:rPr>
          <w:rFonts w:eastAsiaTheme="minorEastAsia"/>
          <w:b/>
          <w:bCs/>
          <w:sz w:val="22"/>
          <w:u w:val="single"/>
          <w:lang w:val="en-US" w:eastAsia="ko-KR"/>
        </w:rPr>
        <w:t>5</w:t>
      </w:r>
      <w:r w:rsidR="00951478" w:rsidRPr="004B5FDF">
        <w:rPr>
          <w:rFonts w:eastAsiaTheme="minorEastAsia"/>
          <w:b/>
          <w:bCs/>
          <w:sz w:val="22"/>
          <w:u w:val="single"/>
          <w:lang w:val="en-US" w:eastAsia="ko-KR"/>
        </w:rPr>
        <w:t>, 1</w:t>
      </w:r>
      <w:r w:rsidRPr="004B5FDF">
        <w:rPr>
          <w:rFonts w:eastAsiaTheme="minorEastAsia"/>
          <w:b/>
          <w:bCs/>
          <w:sz w:val="22"/>
          <w:u w:val="single"/>
          <w:lang w:val="en-US" w:eastAsia="ko-KR"/>
        </w:rPr>
        <w:t>6</w:t>
      </w:r>
      <w:r w:rsidR="00951478" w:rsidRPr="004B5FDF">
        <w:rPr>
          <w:rFonts w:eastAsiaTheme="minorEastAsia"/>
          <w:b/>
          <w:bCs/>
          <w:sz w:val="22"/>
          <w:u w:val="single"/>
          <w:lang w:val="en-US" w:eastAsia="ko-KR"/>
        </w:rPr>
        <w:t>, 1</w:t>
      </w:r>
      <w:r w:rsidRPr="004B5FDF">
        <w:rPr>
          <w:rFonts w:eastAsiaTheme="minorEastAsia"/>
          <w:b/>
          <w:bCs/>
          <w:sz w:val="22"/>
          <w:u w:val="single"/>
          <w:lang w:val="en-US" w:eastAsia="ko-KR"/>
        </w:rPr>
        <w:t>8</w:t>
      </w:r>
      <w:r w:rsidR="00951478" w:rsidRPr="004B5FDF">
        <w:rPr>
          <w:rFonts w:eastAsiaTheme="minorEastAsia"/>
          <w:b/>
          <w:bCs/>
          <w:sz w:val="22"/>
          <w:u w:val="single"/>
          <w:lang w:val="en-US" w:eastAsia="ko-KR"/>
        </w:rPr>
        <w:t>)</w:t>
      </w:r>
    </w:p>
    <w:p w14:paraId="4088B98D" w14:textId="1B3B5433" w:rsidR="004B5FDF" w:rsidRPr="004B5FDF" w:rsidRDefault="001F6578" w:rsidP="00642A9E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proofErr w:type="gramStart"/>
      <w:r w:rsidRPr="004B5FDF">
        <w:rPr>
          <w:rFonts w:eastAsiaTheme="minorEastAsia"/>
          <w:sz w:val="22"/>
          <w:lang w:val="en-US" w:eastAsia="ko-KR"/>
        </w:rPr>
        <w:t>Similarly</w:t>
      </w:r>
      <w:proofErr w:type="gramEnd"/>
      <w:r w:rsidR="00C03801" w:rsidRPr="004B5FDF">
        <w:rPr>
          <w:rFonts w:eastAsiaTheme="minorEastAsia"/>
          <w:sz w:val="22"/>
          <w:lang w:val="en-US" w:eastAsia="ko-KR"/>
        </w:rPr>
        <w:t xml:space="preserve"> as in SR dropping, impact on dropping of PUSCH with low priority is marginal from system perspective. The difference is that the PUSCH </w:t>
      </w:r>
      <w:r w:rsidR="004B5FDF" w:rsidRPr="004B5FDF">
        <w:rPr>
          <w:rFonts w:eastAsiaTheme="minorEastAsia"/>
          <w:sz w:val="22"/>
          <w:lang w:val="en-US" w:eastAsia="ko-KR"/>
        </w:rPr>
        <w:t xml:space="preserve">with low priority </w:t>
      </w:r>
      <w:r w:rsidR="00C03801" w:rsidRPr="004B5FDF">
        <w:rPr>
          <w:rFonts w:eastAsiaTheme="minorEastAsia"/>
          <w:sz w:val="22"/>
          <w:lang w:val="en-US" w:eastAsia="ko-KR"/>
        </w:rPr>
        <w:t>may include HARQ-ACK information of the same priority. As mentioned earlier, HARQ-ACK dropping is an issue to be addressed and similar</w:t>
      </w:r>
      <w:r w:rsidR="004B5FDF" w:rsidRPr="004B5FDF">
        <w:rPr>
          <w:rFonts w:eastAsiaTheme="minorEastAsia"/>
          <w:sz w:val="22"/>
          <w:lang w:val="en-US" w:eastAsia="ko-KR"/>
        </w:rPr>
        <w:t>l</w:t>
      </w:r>
      <w:r w:rsidR="00C03801" w:rsidRPr="004B5FDF">
        <w:rPr>
          <w:rFonts w:eastAsiaTheme="minorEastAsia"/>
          <w:sz w:val="22"/>
          <w:lang w:val="en-US" w:eastAsia="ko-KR"/>
        </w:rPr>
        <w:t xml:space="preserve">y, the dropping of PUSCH containing HARQ-ACK information is an issue to be </w:t>
      </w:r>
      <w:r>
        <w:rPr>
          <w:rFonts w:eastAsiaTheme="minorEastAsia"/>
          <w:sz w:val="22"/>
          <w:lang w:val="en-US" w:eastAsia="ko-KR"/>
        </w:rPr>
        <w:t>resolved</w:t>
      </w:r>
      <w:r w:rsidR="00C03801" w:rsidRPr="004B5FDF">
        <w:rPr>
          <w:rFonts w:eastAsiaTheme="minorEastAsia"/>
          <w:sz w:val="22"/>
          <w:lang w:val="en-US" w:eastAsia="ko-KR"/>
        </w:rPr>
        <w:t xml:space="preserve">. Another difference is that if PUSCH with low priority is dropped, gNB needs to schedule the dropped PUSCH again, which results in DL control channel overhead. </w:t>
      </w:r>
      <w:r w:rsidR="004B5FDF" w:rsidRPr="004B5FDF">
        <w:rPr>
          <w:rFonts w:eastAsiaTheme="minorEastAsia"/>
          <w:sz w:val="22"/>
          <w:lang w:val="en-US" w:eastAsia="ko-KR"/>
        </w:rPr>
        <w:t xml:space="preserve">Therefore, it would be beneficial to support multiplexing of PUSCH with low-priority and UL channel with high priority. </w:t>
      </w:r>
    </w:p>
    <w:p w14:paraId="668D4572" w14:textId="73EC9110" w:rsidR="004B5FDF" w:rsidRPr="004B5FDF" w:rsidRDefault="004B5FDF" w:rsidP="00642A9E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4B5FDF">
        <w:rPr>
          <w:rFonts w:eastAsiaTheme="minorEastAsia" w:hint="eastAsia"/>
          <w:sz w:val="22"/>
          <w:lang w:val="en-US" w:eastAsia="ko-KR"/>
        </w:rPr>
        <w:t xml:space="preserve"> </w:t>
      </w:r>
      <w:r w:rsidRPr="004B5FDF">
        <w:rPr>
          <w:rFonts w:eastAsiaTheme="minorEastAsia"/>
          <w:sz w:val="22"/>
          <w:lang w:val="en-US" w:eastAsia="ko-KR"/>
        </w:rPr>
        <w:t xml:space="preserve">When multiplexing </w:t>
      </w:r>
      <w:r w:rsidR="001F6578">
        <w:rPr>
          <w:rFonts w:eastAsiaTheme="minorEastAsia"/>
          <w:sz w:val="22"/>
          <w:lang w:val="en-US" w:eastAsia="ko-KR"/>
        </w:rPr>
        <w:t xml:space="preserve">between </w:t>
      </w:r>
      <w:r w:rsidRPr="004B5FDF">
        <w:rPr>
          <w:rFonts w:eastAsiaTheme="minorEastAsia"/>
          <w:sz w:val="22"/>
          <w:lang w:val="en-US" w:eastAsia="ko-KR"/>
        </w:rPr>
        <w:t xml:space="preserve">PUSCH with low-priority and UL channel with high priority, </w:t>
      </w:r>
      <w:r w:rsidR="001F6578">
        <w:rPr>
          <w:rFonts w:eastAsiaTheme="minorEastAsia"/>
          <w:sz w:val="22"/>
          <w:lang w:val="en-US" w:eastAsia="ko-KR"/>
        </w:rPr>
        <w:t xml:space="preserve">the </w:t>
      </w:r>
      <w:r w:rsidRPr="004B5FDF">
        <w:rPr>
          <w:rFonts w:eastAsiaTheme="minorEastAsia"/>
          <w:sz w:val="22"/>
          <w:lang w:val="en-US" w:eastAsia="ko-KR"/>
        </w:rPr>
        <w:t>baseline</w:t>
      </w:r>
      <w:r w:rsidR="001F6578">
        <w:rPr>
          <w:rFonts w:eastAsiaTheme="minorEastAsia"/>
          <w:sz w:val="22"/>
          <w:lang w:val="en-US" w:eastAsia="ko-KR"/>
        </w:rPr>
        <w:t xml:space="preserve"> can be</w:t>
      </w:r>
      <w:r w:rsidRPr="004B5FDF">
        <w:rPr>
          <w:rFonts w:eastAsiaTheme="minorEastAsia"/>
          <w:sz w:val="22"/>
          <w:lang w:val="en-US" w:eastAsia="ko-KR"/>
        </w:rPr>
        <w:t xml:space="preserve"> Rel-15 multiplexing rule. But</w:t>
      </w:r>
      <w:r w:rsidR="001F6578">
        <w:rPr>
          <w:rFonts w:eastAsiaTheme="minorEastAsia"/>
          <w:sz w:val="22"/>
          <w:lang w:val="en-US" w:eastAsia="ko-KR"/>
        </w:rPr>
        <w:t>,</w:t>
      </w:r>
      <w:r w:rsidRPr="004B5FDF">
        <w:rPr>
          <w:rFonts w:eastAsiaTheme="minorEastAsia"/>
          <w:sz w:val="22"/>
          <w:lang w:val="en-US" w:eastAsia="ko-KR"/>
        </w:rPr>
        <w:t xml:space="preserve"> Rel-15 multiplexing </w:t>
      </w:r>
      <w:r w:rsidR="001F6578">
        <w:rPr>
          <w:rFonts w:eastAsiaTheme="minorEastAsia"/>
          <w:sz w:val="22"/>
          <w:lang w:val="en-US" w:eastAsia="ko-KR"/>
        </w:rPr>
        <w:t xml:space="preserve">rule </w:t>
      </w:r>
      <w:r w:rsidRPr="004B5FDF">
        <w:rPr>
          <w:rFonts w:eastAsiaTheme="minorEastAsia"/>
          <w:sz w:val="22"/>
          <w:lang w:val="en-US" w:eastAsia="ko-KR"/>
        </w:rPr>
        <w:t xml:space="preserve">does not cover multiplexing </w:t>
      </w:r>
      <w:r w:rsidR="001F6578">
        <w:rPr>
          <w:rFonts w:eastAsiaTheme="minorEastAsia"/>
          <w:sz w:val="22"/>
          <w:lang w:val="en-US" w:eastAsia="ko-KR"/>
        </w:rPr>
        <w:t>between</w:t>
      </w:r>
      <w:r w:rsidRPr="004B5FDF">
        <w:rPr>
          <w:rFonts w:eastAsiaTheme="minorEastAsia"/>
          <w:sz w:val="22"/>
          <w:lang w:val="en-US" w:eastAsia="ko-KR"/>
        </w:rPr>
        <w:t xml:space="preserve"> two PUSCHs. </w:t>
      </w:r>
      <w:r w:rsidRPr="004B5FDF">
        <w:rPr>
          <w:rFonts w:eastAsiaTheme="minorEastAsia"/>
          <w:sz w:val="22"/>
          <w:lang w:val="en-US" w:eastAsia="ko-KR"/>
        </w:rPr>
        <w:lastRenderedPageBreak/>
        <w:t xml:space="preserve">Also, Rel-15 multiplexing </w:t>
      </w:r>
      <w:r w:rsidR="001F6578">
        <w:rPr>
          <w:rFonts w:eastAsiaTheme="minorEastAsia"/>
          <w:sz w:val="22"/>
          <w:lang w:val="en-US" w:eastAsia="ko-KR"/>
        </w:rPr>
        <w:t xml:space="preserve">rule </w:t>
      </w:r>
      <w:r w:rsidRPr="004B5FDF">
        <w:rPr>
          <w:rFonts w:eastAsiaTheme="minorEastAsia"/>
          <w:sz w:val="22"/>
          <w:lang w:val="en-US" w:eastAsia="ko-KR"/>
        </w:rPr>
        <w:t xml:space="preserve">does not cover </w:t>
      </w:r>
      <w:r w:rsidR="00435B56">
        <w:rPr>
          <w:rFonts w:eastAsiaTheme="minorEastAsia"/>
          <w:sz w:val="22"/>
          <w:lang w:val="en-US" w:eastAsia="ko-KR"/>
        </w:rPr>
        <w:t xml:space="preserve">PUSCH multiplexing with </w:t>
      </w:r>
      <w:r w:rsidRPr="004B5FDF">
        <w:rPr>
          <w:rFonts w:eastAsiaTheme="minorEastAsia"/>
          <w:sz w:val="22"/>
          <w:lang w:val="en-US" w:eastAsia="ko-KR"/>
        </w:rPr>
        <w:t>two same type</w:t>
      </w:r>
      <w:r w:rsidR="001F6578">
        <w:rPr>
          <w:rFonts w:eastAsiaTheme="minorEastAsia"/>
          <w:sz w:val="22"/>
          <w:lang w:val="en-US" w:eastAsia="ko-KR"/>
        </w:rPr>
        <w:t>s</w:t>
      </w:r>
      <w:r w:rsidRPr="004B5FDF">
        <w:rPr>
          <w:rFonts w:eastAsiaTheme="minorEastAsia"/>
          <w:sz w:val="22"/>
          <w:lang w:val="en-US" w:eastAsia="ko-KR"/>
        </w:rPr>
        <w:t xml:space="preserve"> of UCIs. For example, consider the case that PUSCH with low priority includes HARQ-ACK with low priority overlapping with another HARQ-ACK with high priority. </w:t>
      </w:r>
      <w:r w:rsidR="00435B56">
        <w:rPr>
          <w:rFonts w:eastAsiaTheme="minorEastAsia"/>
          <w:sz w:val="22"/>
          <w:lang w:val="en-US" w:eastAsia="ko-KR"/>
        </w:rPr>
        <w:t>I</w:t>
      </w:r>
      <w:r w:rsidRPr="004B5FDF">
        <w:rPr>
          <w:rFonts w:eastAsiaTheme="minorEastAsia"/>
          <w:sz w:val="22"/>
          <w:lang w:val="en-US" w:eastAsia="ko-KR"/>
        </w:rPr>
        <w:t xml:space="preserve">n this case, two HARQ-ACKs are needed to be mapped in a PUSCH. </w:t>
      </w:r>
    </w:p>
    <w:p w14:paraId="3DEB30C9" w14:textId="5585FFC2" w:rsidR="00E75E05" w:rsidRDefault="00E75E05" w:rsidP="00642A9E">
      <w:pPr>
        <w:pStyle w:val="a1"/>
        <w:numPr>
          <w:ilvl w:val="0"/>
          <w:numId w:val="1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Proposal </w:t>
      </w:r>
      <w:r w:rsidR="00C03801">
        <w:rPr>
          <w:rFonts w:eastAsiaTheme="minorEastAsia"/>
          <w:b/>
          <w:bCs/>
          <w:i/>
          <w:iCs/>
          <w:sz w:val="22"/>
          <w:lang w:val="en-US" w:eastAsia="ko-KR"/>
        </w:rPr>
        <w:t>4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.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Support multiplexing </w:t>
      </w:r>
      <w:r w:rsidR="00435B56">
        <w:rPr>
          <w:rFonts w:eastAsiaTheme="minorEastAsia"/>
          <w:b/>
          <w:bCs/>
          <w:i/>
          <w:iCs/>
          <w:sz w:val="22"/>
          <w:lang w:val="en-US" w:eastAsia="ko-KR"/>
        </w:rPr>
        <w:t>between</w:t>
      </w:r>
      <w:r w:rsidR="00435B56"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PUSCH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with low priority</w:t>
      </w:r>
      <w:r w:rsidR="004B5FDF">
        <w:rPr>
          <w:rFonts w:eastAsiaTheme="minorEastAsia"/>
          <w:b/>
          <w:bCs/>
          <w:i/>
          <w:iCs/>
          <w:sz w:val="22"/>
          <w:lang w:val="en-US" w:eastAsia="ko-KR"/>
        </w:rPr>
        <w:t xml:space="preserve"> and UL channel with high priority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>.</w:t>
      </w:r>
    </w:p>
    <w:p w14:paraId="00F7BB94" w14:textId="551F673C" w:rsidR="00E75E05" w:rsidRPr="00E75E05" w:rsidRDefault="00C03801" w:rsidP="00642A9E">
      <w:pPr>
        <w:pStyle w:val="a1"/>
        <w:numPr>
          <w:ilvl w:val="1"/>
          <w:numId w:val="1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>
        <w:rPr>
          <w:rFonts w:eastAsiaTheme="minorEastAsia"/>
          <w:b/>
          <w:bCs/>
          <w:i/>
          <w:iCs/>
          <w:sz w:val="22"/>
          <w:lang w:val="en-US" w:eastAsia="ko-KR"/>
        </w:rPr>
        <w:t>Further study how to map UCI with high priority and UCI with low priority in the PUSCH with low priority</w:t>
      </w:r>
    </w:p>
    <w:p w14:paraId="35B4A9E1" w14:textId="77777777" w:rsidR="00F265C9" w:rsidRPr="00CC4B94" w:rsidRDefault="00F265C9" w:rsidP="00642A9E">
      <w:pPr>
        <w:pStyle w:val="a1"/>
        <w:spacing w:line="276" w:lineRule="auto"/>
        <w:jc w:val="both"/>
        <w:rPr>
          <w:rFonts w:eastAsiaTheme="minorEastAsia"/>
          <w:sz w:val="22"/>
          <w:highlight w:val="yellow"/>
          <w:lang w:val="en-US" w:eastAsia="ko-KR"/>
        </w:rPr>
      </w:pPr>
    </w:p>
    <w:bookmarkEnd w:id="2"/>
    <w:p w14:paraId="2B65DBEA" w14:textId="0E84D1AD" w:rsidR="00EE549F" w:rsidRPr="00D14421" w:rsidRDefault="00D9742D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D14421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D14421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3A112ED7" w:rsidR="00EE1DA2" w:rsidRDefault="009F6D37" w:rsidP="00642A9E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D14421">
        <w:rPr>
          <w:rFonts w:ascii="Times New Roman" w:hAnsi="Times New Roman" w:hint="eastAsia"/>
          <w:kern w:val="0"/>
          <w:sz w:val="22"/>
        </w:rPr>
        <w:t>I</w:t>
      </w:r>
      <w:r w:rsidRPr="00D14421">
        <w:rPr>
          <w:rFonts w:ascii="Times New Roman" w:hAnsi="Times New Roman"/>
          <w:kern w:val="0"/>
          <w:sz w:val="22"/>
        </w:rPr>
        <w:t xml:space="preserve">n this contribution, </w:t>
      </w:r>
      <w:r w:rsidR="00D14421">
        <w:rPr>
          <w:rFonts w:ascii="Times New Roman" w:hAnsi="Times New Roman"/>
          <w:kern w:val="0"/>
          <w:sz w:val="22"/>
        </w:rPr>
        <w:t xml:space="preserve">intra-UE multiplexing and prioritization </w:t>
      </w:r>
      <w:r w:rsidRPr="00D14421">
        <w:rPr>
          <w:rFonts w:ascii="Times New Roman" w:hAnsi="Times New Roman"/>
          <w:kern w:val="0"/>
          <w:sz w:val="22"/>
        </w:rPr>
        <w:t xml:space="preserve">were </w:t>
      </w:r>
      <w:r w:rsidR="006F111F" w:rsidRPr="00D14421">
        <w:rPr>
          <w:rFonts w:ascii="Times New Roman" w:hAnsi="Times New Roman"/>
          <w:kern w:val="0"/>
          <w:sz w:val="22"/>
        </w:rPr>
        <w:t>discussed,</w:t>
      </w:r>
      <w:r w:rsidRPr="00D14421">
        <w:rPr>
          <w:rFonts w:ascii="Times New Roman" w:hAnsi="Times New Roman"/>
          <w:kern w:val="0"/>
          <w:sz w:val="22"/>
        </w:rPr>
        <w:t xml:space="preserve"> and the following</w:t>
      </w:r>
      <w:r w:rsidR="00786775" w:rsidRPr="00D14421">
        <w:rPr>
          <w:rFonts w:ascii="Times New Roman" w:hAnsi="Times New Roman"/>
          <w:kern w:val="0"/>
          <w:sz w:val="22"/>
        </w:rPr>
        <w:t xml:space="preserve"> </w:t>
      </w:r>
      <w:r w:rsidR="00001C1A" w:rsidRPr="00D14421">
        <w:rPr>
          <w:rFonts w:ascii="Times New Roman" w:hAnsi="Times New Roman"/>
          <w:kern w:val="0"/>
          <w:sz w:val="22"/>
        </w:rPr>
        <w:t>w</w:t>
      </w:r>
      <w:r w:rsidR="00A04123" w:rsidRPr="00D14421">
        <w:rPr>
          <w:rFonts w:ascii="Times New Roman" w:hAnsi="Times New Roman"/>
          <w:kern w:val="0"/>
          <w:sz w:val="22"/>
        </w:rPr>
        <w:t>as</w:t>
      </w:r>
      <w:r w:rsidR="00786775" w:rsidRPr="00D14421">
        <w:rPr>
          <w:rFonts w:ascii="Times New Roman" w:hAnsi="Times New Roman"/>
          <w:kern w:val="0"/>
          <w:sz w:val="22"/>
        </w:rPr>
        <w:t xml:space="preserve"> proposed</w:t>
      </w:r>
      <w:r w:rsidR="00D14421">
        <w:rPr>
          <w:rFonts w:ascii="Times New Roman" w:hAnsi="Times New Roman"/>
          <w:kern w:val="0"/>
          <w:sz w:val="22"/>
        </w:rPr>
        <w:t>:</w:t>
      </w:r>
    </w:p>
    <w:p w14:paraId="011A80A4" w14:textId="77777777" w:rsidR="00D14421" w:rsidRPr="00D14421" w:rsidRDefault="00D14421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D14421">
        <w:rPr>
          <w:rFonts w:eastAsiaTheme="minorEastAsia"/>
          <w:b/>
          <w:bCs/>
          <w:i/>
          <w:iCs/>
          <w:sz w:val="22"/>
          <w:lang w:val="en-US" w:eastAsia="ko-KR"/>
        </w:rPr>
        <w:t>Observation 1. In Rel-16 URLLC, the followings are observed:</w:t>
      </w:r>
    </w:p>
    <w:p w14:paraId="70C5BDD6" w14:textId="77777777" w:rsidR="00D14421" w:rsidRPr="00D14421" w:rsidRDefault="00D14421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D14421">
        <w:rPr>
          <w:rFonts w:eastAsiaTheme="minorEastAsia"/>
          <w:b/>
          <w:bCs/>
          <w:i/>
          <w:iCs/>
          <w:sz w:val="22"/>
          <w:lang w:val="en-US" w:eastAsia="ko-KR"/>
        </w:rPr>
        <w:t>For collision of two channels with different priorities, a UE transmits higher-priority channel and drop low-priority channel regardless of channel types or UCI types (scenarios 7, 8, 10, 11, 12, 14, 15, 16, 18)</w:t>
      </w:r>
    </w:p>
    <w:p w14:paraId="6D10A5AA" w14:textId="77777777" w:rsidR="00D14421" w:rsidRPr="00D14421" w:rsidRDefault="00D14421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D14421">
        <w:rPr>
          <w:rFonts w:eastAsiaTheme="minorEastAsia" w:hint="eastAsia"/>
          <w:b/>
          <w:bCs/>
          <w:i/>
          <w:iCs/>
          <w:sz w:val="22"/>
          <w:lang w:val="en-US" w:eastAsia="ko-KR"/>
        </w:rPr>
        <w:t>F</w:t>
      </w:r>
      <w:r w:rsidRPr="00D14421">
        <w:rPr>
          <w:rFonts w:eastAsiaTheme="minorEastAsia"/>
          <w:b/>
          <w:bCs/>
          <w:i/>
          <w:iCs/>
          <w:sz w:val="22"/>
          <w:lang w:val="en-US" w:eastAsia="ko-KR"/>
        </w:rPr>
        <w:t xml:space="preserve">or collision of two channels with same priorities, reuse multiplexing rules as defined in Rel-15. No new multiplexing rules in Rel-16 (scenarios 1, 5) </w:t>
      </w:r>
    </w:p>
    <w:p w14:paraId="450F902A" w14:textId="055FC52F" w:rsidR="00D14421" w:rsidRPr="00D14421" w:rsidRDefault="00D14421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>
        <w:rPr>
          <w:rFonts w:eastAsiaTheme="minorEastAsia" w:hint="eastAsia"/>
          <w:b/>
          <w:bCs/>
          <w:i/>
          <w:iCs/>
          <w:sz w:val="22"/>
          <w:lang w:val="en-US" w:eastAsia="ko-KR"/>
        </w:rPr>
        <w:t>O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bservation 2. I</w:t>
      </w:r>
      <w:r w:rsidRPr="00C03801">
        <w:rPr>
          <w:rFonts w:eastAsiaTheme="minorEastAsia"/>
          <w:b/>
          <w:bCs/>
          <w:i/>
          <w:iCs/>
          <w:sz w:val="22"/>
          <w:lang w:val="en-US" w:eastAsia="ko-KR"/>
        </w:rPr>
        <w:t>mpact on SR dropping is marginal from system perspective and there are alternative ways to transmit the dropped SR without specifying multiplexing rules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.</w:t>
      </w:r>
    </w:p>
    <w:p w14:paraId="093735CE" w14:textId="76C3B7E2" w:rsidR="00D14421" w:rsidRPr="00452B26" w:rsidRDefault="00D14421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452B26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roposal 1. Discussions in Rel-17 </w:t>
      </w:r>
      <w:proofErr w:type="spellStart"/>
      <w:r>
        <w:rPr>
          <w:rFonts w:eastAsiaTheme="minorEastAsia"/>
          <w:b/>
          <w:bCs/>
          <w:i/>
          <w:iCs/>
          <w:sz w:val="22"/>
          <w:lang w:val="en-US" w:eastAsia="ko-KR"/>
        </w:rPr>
        <w:t>IIoT</w:t>
      </w:r>
      <w:proofErr w:type="spellEnd"/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/URLLC WI 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>on multiplexing behavior of uplink channels with different priorities should be taken discussion in Rel-16</w:t>
      </w:r>
      <w:r w:rsidRPr="00D14421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into account. </w:t>
      </w:r>
    </w:p>
    <w:p w14:paraId="2617D423" w14:textId="77777777" w:rsidR="00D14421" w:rsidRPr="00452B26" w:rsidRDefault="00D14421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18 scenarios in 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>Table 1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 [2]</w:t>
      </w:r>
      <w:r w:rsidRPr="00452B26">
        <w:rPr>
          <w:rFonts w:eastAsiaTheme="minorEastAsia"/>
          <w:b/>
          <w:bCs/>
          <w:i/>
          <w:iCs/>
          <w:sz w:val="22"/>
          <w:lang w:val="en-US" w:eastAsia="ko-KR"/>
        </w:rPr>
        <w:t xml:space="preserve"> as a starting point</w:t>
      </w:r>
    </w:p>
    <w:p w14:paraId="12FFF5AB" w14:textId="77777777" w:rsidR="00D14421" w:rsidRDefault="00D14421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2.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Support multiplexing of HARQ-ACK with low priority with UL channels with high priority.</w:t>
      </w:r>
    </w:p>
    <w:p w14:paraId="008058CC" w14:textId="77777777" w:rsidR="00D14421" w:rsidRDefault="00D14421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>Further study how to ensure reliability and latency of UL channels with high priority</w:t>
      </w:r>
    </w:p>
    <w:p w14:paraId="57A9D77C" w14:textId="77777777" w:rsidR="00D14421" w:rsidRDefault="00D14421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3.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Advantage of 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multiplexing of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SR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with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low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priority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 and UL channel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with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high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priority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 is not justified. </w:t>
      </w:r>
    </w:p>
    <w:p w14:paraId="65C4E289" w14:textId="0769C1C2" w:rsidR="00D14421" w:rsidRDefault="00D14421" w:rsidP="00642A9E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4.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Support multiplexing </w:t>
      </w:r>
      <w:r w:rsidR="00681A81">
        <w:rPr>
          <w:rFonts w:eastAsiaTheme="minorEastAsia"/>
          <w:b/>
          <w:bCs/>
          <w:i/>
          <w:iCs/>
          <w:sz w:val="22"/>
          <w:lang w:val="en-US" w:eastAsia="ko-KR"/>
        </w:rPr>
        <w:t>between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PUSCH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 xml:space="preserve"> with low priority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 xml:space="preserve"> and UL channel with high priority</w:t>
      </w:r>
      <w:r w:rsidRPr="00951478">
        <w:rPr>
          <w:rFonts w:eastAsiaTheme="minorEastAsia"/>
          <w:b/>
          <w:bCs/>
          <w:i/>
          <w:iCs/>
          <w:sz w:val="22"/>
          <w:lang w:val="en-US" w:eastAsia="ko-KR"/>
        </w:rPr>
        <w:t>.</w:t>
      </w:r>
    </w:p>
    <w:p w14:paraId="4D3395D5" w14:textId="77777777" w:rsidR="00D14421" w:rsidRPr="00E75E05" w:rsidRDefault="00D14421" w:rsidP="00642A9E">
      <w:pPr>
        <w:pStyle w:val="a1"/>
        <w:numPr>
          <w:ilvl w:val="1"/>
          <w:numId w:val="1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>
        <w:rPr>
          <w:rFonts w:eastAsiaTheme="minorEastAsia"/>
          <w:b/>
          <w:bCs/>
          <w:i/>
          <w:iCs/>
          <w:sz w:val="22"/>
          <w:lang w:val="en-US" w:eastAsia="ko-KR"/>
        </w:rPr>
        <w:t>Further study how to map UCI with high priority and UCI with low priority in the PUSCH with low priority</w:t>
      </w:r>
    </w:p>
    <w:p w14:paraId="0B417AB2" w14:textId="77777777" w:rsidR="00C656E2" w:rsidRPr="00D14421" w:rsidRDefault="00C656E2" w:rsidP="00642A9E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D14421" w:rsidRDefault="00EE549F" w:rsidP="00642A9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D14421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5406452" w14:textId="1CA9FD0F" w:rsidR="00D14421" w:rsidRPr="00990CA0" w:rsidRDefault="00D14421" w:rsidP="00642A9E">
      <w:pPr>
        <w:pStyle w:val="References"/>
        <w:numPr>
          <w:ilvl w:val="0"/>
          <w:numId w:val="8"/>
        </w:numPr>
        <w:autoSpaceDE/>
        <w:autoSpaceDN/>
        <w:adjustRightInd w:val="0"/>
        <w:spacing w:after="120" w:line="276" w:lineRule="auto"/>
        <w:rPr>
          <w:sz w:val="22"/>
          <w:szCs w:val="20"/>
          <w:lang w:eastAsia="zh-CN"/>
        </w:rPr>
      </w:pPr>
      <w:r w:rsidRPr="00990CA0">
        <w:rPr>
          <w:sz w:val="22"/>
          <w:szCs w:val="20"/>
          <w:lang w:eastAsia="zh-CN"/>
        </w:rPr>
        <w:t xml:space="preserve">RP-201310, “Revised WID: Enhanced Industrial Internet of Things (IoT) and ultra-reliable and low latency communication (URLLC) support for NR,” </w:t>
      </w:r>
      <w:r>
        <w:rPr>
          <w:sz w:val="22"/>
          <w:szCs w:val="20"/>
          <w:lang w:eastAsia="zh-CN"/>
        </w:rPr>
        <w:t xml:space="preserve">Nokia, </w:t>
      </w:r>
      <w:r w:rsidRPr="00990CA0">
        <w:rPr>
          <w:sz w:val="22"/>
          <w:szCs w:val="20"/>
          <w:lang w:eastAsia="zh-CN"/>
        </w:rPr>
        <w:t>RAN#88e</w:t>
      </w:r>
    </w:p>
    <w:p w14:paraId="3C456820" w14:textId="7D958DE0" w:rsidR="00452B26" w:rsidRPr="00D14421" w:rsidRDefault="00452B26" w:rsidP="00642A9E">
      <w:pPr>
        <w:pStyle w:val="References"/>
        <w:numPr>
          <w:ilvl w:val="0"/>
          <w:numId w:val="8"/>
        </w:numPr>
        <w:autoSpaceDE/>
        <w:autoSpaceDN/>
        <w:adjustRightInd w:val="0"/>
        <w:spacing w:after="120" w:line="276" w:lineRule="auto"/>
        <w:rPr>
          <w:rFonts w:eastAsiaTheme="minorEastAsia"/>
          <w:sz w:val="22"/>
        </w:rPr>
      </w:pPr>
      <w:r w:rsidRPr="00D14421">
        <w:rPr>
          <w:rFonts w:eastAsiaTheme="minorEastAsia"/>
          <w:sz w:val="22"/>
          <w:lang w:eastAsia="ko-KR"/>
        </w:rPr>
        <w:t>R1-1909492</w:t>
      </w:r>
      <w:r w:rsidRPr="00D14421">
        <w:rPr>
          <w:rFonts w:eastAsiaTheme="minorEastAsia"/>
          <w:sz w:val="22"/>
          <w:lang w:eastAsia="ko-KR"/>
        </w:rPr>
        <w:tab/>
      </w:r>
      <w:r w:rsidR="00D14421">
        <w:rPr>
          <w:rFonts w:eastAsiaTheme="minorEastAsia"/>
          <w:sz w:val="22"/>
          <w:lang w:eastAsia="ko-KR"/>
        </w:rPr>
        <w:t>“</w:t>
      </w:r>
      <w:r w:rsidRPr="00D14421">
        <w:rPr>
          <w:rFonts w:eastAsiaTheme="minorEastAsia"/>
          <w:sz w:val="22"/>
          <w:lang w:eastAsia="ko-KR"/>
        </w:rPr>
        <w:t>Summary of email discussion [97-NR-05] on handling intra-UE collision scenarios for URLLC UCI enhancements</w:t>
      </w:r>
      <w:r w:rsidR="00D14421">
        <w:rPr>
          <w:rFonts w:eastAsiaTheme="minorEastAsia"/>
          <w:sz w:val="22"/>
          <w:lang w:eastAsia="ko-KR"/>
        </w:rPr>
        <w:t>,”</w:t>
      </w:r>
      <w:r w:rsidRPr="00D14421">
        <w:rPr>
          <w:rFonts w:eastAsiaTheme="minorEastAsia"/>
          <w:sz w:val="22"/>
          <w:lang w:eastAsia="ko-KR"/>
        </w:rPr>
        <w:t xml:space="preserve"> OPPO</w:t>
      </w:r>
      <w:r w:rsidR="00D14421">
        <w:rPr>
          <w:rFonts w:eastAsiaTheme="minorEastAsia"/>
          <w:sz w:val="22"/>
          <w:lang w:eastAsia="ko-KR"/>
        </w:rPr>
        <w:t>,</w:t>
      </w:r>
      <w:r w:rsidRPr="00D14421">
        <w:rPr>
          <w:rFonts w:eastAsiaTheme="minorEastAsia"/>
          <w:sz w:val="22"/>
          <w:lang w:eastAsia="ko-KR"/>
        </w:rPr>
        <w:t xml:space="preserve"> RAN1#98</w:t>
      </w:r>
    </w:p>
    <w:sectPr w:rsidR="00452B26" w:rsidRPr="00D1442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6A54F" w14:textId="77777777" w:rsidR="000E5C2E" w:rsidRDefault="000E5C2E" w:rsidP="00E9744E">
      <w:r>
        <w:separator/>
      </w:r>
    </w:p>
  </w:endnote>
  <w:endnote w:type="continuationSeparator" w:id="0">
    <w:p w14:paraId="32227D83" w14:textId="77777777" w:rsidR="000E5C2E" w:rsidRDefault="000E5C2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5879B5" w:rsidRDefault="005879B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3CF66" w14:textId="77777777" w:rsidR="000E5C2E" w:rsidRDefault="000E5C2E" w:rsidP="00E9744E">
      <w:r>
        <w:separator/>
      </w:r>
    </w:p>
  </w:footnote>
  <w:footnote w:type="continuationSeparator" w:id="0">
    <w:p w14:paraId="20AD4B5E" w14:textId="77777777" w:rsidR="000E5C2E" w:rsidRDefault="000E5C2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64DD4"/>
    <w:multiLevelType w:val="hybridMultilevel"/>
    <w:tmpl w:val="D24E987A"/>
    <w:lvl w:ilvl="0" w:tplc="BCEC45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0C179B"/>
    <w:multiLevelType w:val="hybridMultilevel"/>
    <w:tmpl w:val="F95CC7F8"/>
    <w:lvl w:ilvl="0" w:tplc="04090009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290C16"/>
    <w:multiLevelType w:val="hybridMultilevel"/>
    <w:tmpl w:val="94FAB0D6"/>
    <w:lvl w:ilvl="0" w:tplc="8D7EB7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F012FE3"/>
    <w:multiLevelType w:val="hybridMultilevel"/>
    <w:tmpl w:val="ADF8894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2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0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7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71F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79A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5C2E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63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578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8E9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3ABB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B56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B2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5FDF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1F9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9B5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5F2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385E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A9E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A8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EDA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369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478"/>
    <w:rsid w:val="00951E36"/>
    <w:rsid w:val="00951F41"/>
    <w:rsid w:val="00951F9E"/>
    <w:rsid w:val="00951FBF"/>
    <w:rsid w:val="0095216A"/>
    <w:rsid w:val="00952284"/>
    <w:rsid w:val="009525EC"/>
    <w:rsid w:val="009528CD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5F5E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0DD7"/>
    <w:rsid w:val="009C1100"/>
    <w:rsid w:val="009C12BB"/>
    <w:rsid w:val="009C1882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84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FD6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63F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28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5C8E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01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72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01E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421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E05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077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5DB4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596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C9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1572</Words>
  <Characters>8963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4</cp:revision>
  <cp:lastPrinted>2016-05-13T07:49:00Z</cp:lastPrinted>
  <dcterms:created xsi:type="dcterms:W3CDTF">2020-08-08T05:21:00Z</dcterms:created>
  <dcterms:modified xsi:type="dcterms:W3CDTF">2020-08-08T05:34:00Z</dcterms:modified>
</cp:coreProperties>
</file>