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868" w:rsidRDefault="009C754F">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w:t>
      </w:r>
      <w:proofErr w:type="gramStart"/>
      <w:r>
        <w:rPr>
          <w:sz w:val="24"/>
          <w:lang w:eastAsia="zh-CN"/>
        </w:rPr>
        <w:t>101</w:t>
      </w:r>
      <w:r>
        <w:rPr>
          <w:bCs/>
          <w:sz w:val="24"/>
        </w:rPr>
        <w:tab/>
      </w:r>
      <w:r>
        <w:rPr>
          <w:sz w:val="24"/>
          <w:highlight w:val="yellow"/>
          <w:lang w:eastAsia="zh-CN"/>
        </w:rPr>
        <w:t>R1-20xxxxx</w:t>
      </w:r>
      <w:proofErr w:type="gramEnd"/>
    </w:p>
    <w:p w:rsidR="00D25868" w:rsidRDefault="009C754F">
      <w:pPr>
        <w:tabs>
          <w:tab w:val="center" w:pos="4536"/>
          <w:tab w:val="right" w:pos="9072"/>
        </w:tabs>
        <w:rPr>
          <w:rFonts w:ascii="Arial" w:eastAsia="ＭＳ 明朝" w:hAnsi="Arial" w:cs="Arial"/>
          <w:b/>
          <w:bCs/>
          <w:sz w:val="24"/>
          <w:lang w:eastAsia="ja-JP"/>
        </w:rPr>
      </w:pPr>
      <w:proofErr w:type="gramStart"/>
      <w:r>
        <w:rPr>
          <w:rFonts w:ascii="Arial" w:eastAsia="ＭＳ 明朝" w:hAnsi="Arial" w:cs="Arial"/>
          <w:b/>
          <w:bCs/>
          <w:sz w:val="24"/>
          <w:lang w:eastAsia="ja-JP"/>
        </w:rPr>
        <w:t>e-Meeting</w:t>
      </w:r>
      <w:proofErr w:type="gramEnd"/>
      <w:r>
        <w:rPr>
          <w:rFonts w:ascii="Arial" w:eastAsia="ＭＳ 明朝" w:hAnsi="Arial" w:cs="Arial"/>
          <w:b/>
          <w:bCs/>
          <w:sz w:val="24"/>
          <w:lang w:eastAsia="ja-JP"/>
        </w:rPr>
        <w:t>, May 25</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June 5</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2020</w:t>
      </w:r>
    </w:p>
    <w:p w:rsidR="00D25868" w:rsidRDefault="00D25868">
      <w:pPr>
        <w:pStyle w:val="a0"/>
        <w:rPr>
          <w:rFonts w:eastAsia="ＭＳ 明朝"/>
          <w:bCs/>
          <w:sz w:val="24"/>
          <w:lang w:eastAsia="ja-JP"/>
        </w:rPr>
      </w:pPr>
    </w:p>
    <w:p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D25868" w:rsidRDefault="009C754F">
      <w:pPr>
        <w:pStyle w:val="1"/>
      </w:pPr>
      <w:r>
        <w:t>Introduction</w:t>
      </w:r>
      <w:bookmarkStart w:id="1" w:name="OLE_LINK5"/>
      <w:bookmarkStart w:id="2" w:name="OLE_LINK8"/>
    </w:p>
    <w:p w:rsidR="00D25868" w:rsidRDefault="009C754F">
      <w:pPr>
        <w:pStyle w:val="ad"/>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w:t>
      </w:r>
      <w:r>
        <w:rPr>
          <w:lang w:val="en-US" w:eastAsia="zh-CN"/>
        </w:rPr>
        <w:t xml:space="preserve">ective of this </w:t>
      </w:r>
      <w:proofErr w:type="gramStart"/>
      <w:r>
        <w:rPr>
          <w:lang w:val="en-US" w:eastAsia="zh-CN"/>
        </w:rPr>
        <w:t>study</w:t>
      </w:r>
      <w:proofErr w:type="gramEnd"/>
      <w:r>
        <w:rPr>
          <w:lang w:val="en-US" w:eastAsia="zh-CN"/>
        </w:rPr>
        <w:t xml:space="preserve"> item is to study potential coverage enhancement solutions for specific scenarios for both FR1 and FR2. The detailed objectives are as follows.</w:t>
      </w:r>
    </w:p>
    <w:p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scenario, a</w:t>
      </w:r>
      <w:r>
        <w:rPr>
          <w:i/>
          <w:lang w:eastAsia="ko-KR"/>
        </w:rPr>
        <w:t>nd rural scenario (including extreme long distance</w:t>
      </w:r>
      <w:r>
        <w:rPr>
          <w:rFonts w:hint="eastAsia"/>
          <w:i/>
          <w:lang w:eastAsia="ko-KR"/>
        </w:rPr>
        <w:t xml:space="preserve"> rural</w:t>
      </w:r>
      <w:r>
        <w:rPr>
          <w:i/>
          <w:lang w:eastAsia="ko-KR"/>
        </w:rPr>
        <w:t xml:space="preserve"> scenario) for FR1</w:t>
      </w:r>
    </w:p>
    <w:p w:rsidR="00D25868" w:rsidRDefault="009C754F">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rsidR="00D25868" w:rsidRDefault="009C754F">
      <w:pPr>
        <w:numPr>
          <w:ilvl w:val="1"/>
          <w:numId w:val="13"/>
        </w:numPr>
        <w:spacing w:line="276" w:lineRule="auto"/>
        <w:contextualSpacing/>
        <w:jc w:val="both"/>
        <w:rPr>
          <w:i/>
          <w:lang w:eastAsia="ko-KR"/>
        </w:rPr>
      </w:pPr>
      <w:r>
        <w:rPr>
          <w:i/>
          <w:lang w:eastAsia="ko-KR"/>
        </w:rPr>
        <w:t xml:space="preserve">TDD and FDD for </w:t>
      </w:r>
      <w:r>
        <w:rPr>
          <w:i/>
          <w:lang w:eastAsia="ko-KR"/>
        </w:rPr>
        <w:t>FR1.</w:t>
      </w:r>
    </w:p>
    <w:p w:rsidR="00D25868" w:rsidRDefault="009C754F">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rsidR="00D25868" w:rsidRDefault="009C754F">
      <w:pPr>
        <w:numPr>
          <w:ilvl w:val="1"/>
          <w:numId w:val="13"/>
        </w:numPr>
        <w:spacing w:line="276" w:lineRule="auto"/>
        <w:contextualSpacing/>
        <w:jc w:val="both"/>
        <w:rPr>
          <w:i/>
          <w:lang w:eastAsia="ko-KR"/>
        </w:rPr>
      </w:pPr>
      <w:proofErr w:type="spellStart"/>
      <w:proofErr w:type="gramStart"/>
      <w:r>
        <w:rPr>
          <w:i/>
          <w:lang w:eastAsia="ko-KR"/>
        </w:rPr>
        <w:t>eMBB</w:t>
      </w:r>
      <w:proofErr w:type="spellEnd"/>
      <w:proofErr w:type="gramEnd"/>
      <w:r>
        <w:rPr>
          <w:i/>
          <w:lang w:eastAsia="ko-KR"/>
        </w:rPr>
        <w:t xml:space="preserve"> service as first priority and VoIP as second priority for FR2.</w:t>
      </w:r>
    </w:p>
    <w:p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w:t>
      </w:r>
      <w:r>
        <w:rPr>
          <w:i/>
          <w:lang w:eastAsia="ko-KR"/>
        </w:rPr>
        <w:t>nk-level simulation</w:t>
      </w:r>
    </w:p>
    <w:p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rsidR="00D25868" w:rsidRDefault="009C754F">
      <w:pPr>
        <w:numPr>
          <w:ilvl w:val="1"/>
          <w:numId w:val="13"/>
        </w:numPr>
        <w:spacing w:line="276" w:lineRule="auto"/>
        <w:contextualSpacing/>
        <w:jc w:val="both"/>
        <w:rPr>
          <w:i/>
          <w:lang w:eastAsia="ko-KR"/>
        </w:rPr>
      </w:pPr>
      <w:r>
        <w:rPr>
          <w:i/>
          <w:lang w:eastAsia="ko-KR"/>
        </w:rPr>
        <w:t>Both DL and UL channels for FR2.</w:t>
      </w:r>
    </w:p>
    <w:p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w:t>
      </w:r>
      <w:r>
        <w:rPr>
          <w:i/>
          <w:lang w:eastAsia="ko-KR"/>
        </w:rPr>
        <w:t>ios and services</w:t>
      </w:r>
    </w:p>
    <w:p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rsidR="00D25868" w:rsidRDefault="009C754F">
      <w:pPr>
        <w:pStyle w:val="ad"/>
        <w:jc w:val="both"/>
        <w:rPr>
          <w:lang w:val="en-US" w:eastAsia="zh-CN"/>
        </w:rPr>
      </w:pPr>
      <w:r>
        <w:rPr>
          <w:highlight w:val="yellow"/>
          <w:lang w:val="en-US" w:eastAsia="zh-CN"/>
        </w:rPr>
        <w:t>This contribution summarizes the email discussion on evaluation methodology and simulation assumptions for NR coverage enhancements.</w:t>
      </w:r>
    </w:p>
    <w:p w:rsidR="00D25868" w:rsidRDefault="009C754F">
      <w:pPr>
        <w:pStyle w:val="1"/>
      </w:pPr>
      <w:r>
        <w:t>Discussion</w:t>
      </w:r>
    </w:p>
    <w:p w:rsidR="00D25868" w:rsidRDefault="009C754F">
      <w:pPr>
        <w:pStyle w:val="2"/>
        <w:numPr>
          <w:ilvl w:val="0"/>
          <w:numId w:val="0"/>
        </w:numPr>
        <w:ind w:left="1407" w:hanging="1407"/>
        <w:rPr>
          <w:lang w:eastAsia="zh-CN"/>
        </w:rPr>
      </w:pPr>
      <w:bookmarkStart w:id="3" w:name="_Toc28269461"/>
      <w:r>
        <w:rPr>
          <w:lang w:eastAsia="zh-CN"/>
        </w:rPr>
        <w:t>2.1 F</w:t>
      </w:r>
      <w:r>
        <w:rPr>
          <w:rFonts w:hint="eastAsia"/>
          <w:lang w:eastAsia="zh-CN"/>
        </w:rPr>
        <w:t>R1</w:t>
      </w:r>
    </w:p>
    <w:p w:rsidR="00D25868" w:rsidRDefault="00D25868">
      <w:pPr>
        <w:pStyle w:val="ad"/>
        <w:jc w:val="both"/>
        <w:rPr>
          <w:lang w:val="en-US" w:eastAsia="zh-CN"/>
        </w:rPr>
      </w:pPr>
    </w:p>
    <w:p w:rsidR="00D25868" w:rsidRDefault="009C754F">
      <w:pPr>
        <w:pStyle w:val="2"/>
        <w:numPr>
          <w:ilvl w:val="0"/>
          <w:numId w:val="0"/>
        </w:numPr>
        <w:ind w:left="1407" w:hanging="1407"/>
        <w:rPr>
          <w:lang w:eastAsia="zh-CN"/>
        </w:rPr>
      </w:pPr>
      <w:r>
        <w:rPr>
          <w:lang w:eastAsia="zh-CN"/>
        </w:rPr>
        <w:t>2.2 F</w:t>
      </w:r>
      <w:r>
        <w:rPr>
          <w:rFonts w:hint="eastAsia"/>
          <w:lang w:eastAsia="zh-CN"/>
        </w:rPr>
        <w:t>R</w:t>
      </w:r>
      <w:r>
        <w:rPr>
          <w:lang w:eastAsia="zh-CN"/>
        </w:rPr>
        <w:t>2</w:t>
      </w:r>
    </w:p>
    <w:p w:rsidR="00D25868" w:rsidRDefault="009C754F">
      <w:pPr>
        <w:pStyle w:val="ad"/>
        <w:jc w:val="both"/>
        <w:outlineLvl w:val="2"/>
        <w:rPr>
          <w:sz w:val="24"/>
          <w:szCs w:val="24"/>
          <w:lang w:val="en-US" w:eastAsia="zh-CN"/>
        </w:rPr>
      </w:pPr>
      <w:r>
        <w:rPr>
          <w:sz w:val="24"/>
          <w:szCs w:val="24"/>
          <w:lang w:val="en-US" w:eastAsia="zh-CN"/>
        </w:rPr>
        <w:t>2.2.1 Targe</w:t>
      </w:r>
      <w:r>
        <w:rPr>
          <w:sz w:val="24"/>
          <w:szCs w:val="24"/>
          <w:lang w:val="en-US" w:eastAsia="zh-CN"/>
        </w:rPr>
        <w:t>t d</w:t>
      </w:r>
      <w:r>
        <w:rPr>
          <w:rFonts w:hint="eastAsia"/>
          <w:sz w:val="24"/>
          <w:szCs w:val="24"/>
          <w:lang w:val="en-US" w:eastAsia="zh-CN"/>
        </w:rPr>
        <w:t>ata</w:t>
      </w:r>
      <w:r>
        <w:rPr>
          <w:sz w:val="24"/>
          <w:szCs w:val="24"/>
          <w:lang w:val="en-US" w:eastAsia="zh-CN"/>
        </w:rPr>
        <w:t xml:space="preserve"> rates for FR2</w:t>
      </w:r>
    </w:p>
    <w:p w:rsidR="00D25868" w:rsidRDefault="009C754F">
      <w:pPr>
        <w:pStyle w:val="ad"/>
        <w:jc w:val="both"/>
        <w:rPr>
          <w:lang w:val="en-US" w:eastAsia="zh-CN"/>
        </w:rPr>
      </w:pPr>
      <w:r>
        <w:rPr>
          <w:rFonts w:hint="eastAsia"/>
          <w:lang w:val="en-US" w:eastAsia="zh-CN"/>
        </w:rPr>
        <w:t>(</w:t>
      </w:r>
      <w:r>
        <w:rPr>
          <w:lang w:val="en-US" w:eastAsia="zh-CN"/>
        </w:rPr>
        <w:t xml:space="preserve">1) </w:t>
      </w:r>
      <w:proofErr w:type="spellStart"/>
      <w:proofErr w:type="gramStart"/>
      <w:r>
        <w:rPr>
          <w:rFonts w:hint="eastAsia"/>
          <w:lang w:val="en-US" w:eastAsia="zh-CN"/>
        </w:rPr>
        <w:t>eMBB</w:t>
      </w:r>
      <w:proofErr w:type="spellEnd"/>
      <w:proofErr w:type="gramEnd"/>
    </w:p>
    <w:p w:rsidR="00D25868" w:rsidRDefault="009C754F">
      <w:pPr>
        <w:pStyle w:val="ad"/>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rsidR="00D25868" w:rsidRDefault="009C754F">
      <w:pPr>
        <w:rPr>
          <w:bCs/>
          <w:iCs/>
          <w:lang w:eastAsia="zh-CN"/>
        </w:rPr>
      </w:pPr>
      <w:r>
        <w:rPr>
          <w:bCs/>
          <w:iCs/>
          <w:lang w:eastAsia="zh-CN"/>
        </w:rPr>
        <w:lastRenderedPageBreak/>
        <w:t>-</w:t>
      </w:r>
      <w:r>
        <w:rPr>
          <w:bCs/>
          <w:iCs/>
          <w:lang w:eastAsia="zh-CN"/>
        </w:rPr>
        <w:tab/>
        <w:t>Indoor: DL: 25Mbps UL</w:t>
      </w:r>
      <w:proofErr w:type="gramStart"/>
      <w:r>
        <w:rPr>
          <w:bCs/>
          <w:iCs/>
          <w:lang w:eastAsia="zh-CN"/>
        </w:rPr>
        <w:t>:5Mbps</w:t>
      </w:r>
      <w:proofErr w:type="gramEnd"/>
    </w:p>
    <w:p w:rsidR="00D25868" w:rsidRDefault="009C754F">
      <w:pPr>
        <w:rPr>
          <w:bCs/>
          <w:iCs/>
          <w:lang w:eastAsia="zh-CN"/>
        </w:rPr>
      </w:pPr>
      <w:r>
        <w:rPr>
          <w:bCs/>
          <w:iCs/>
          <w:lang w:eastAsia="zh-CN"/>
        </w:rPr>
        <w:t>-</w:t>
      </w:r>
      <w:r>
        <w:rPr>
          <w:bCs/>
          <w:iCs/>
          <w:lang w:eastAsia="zh-CN"/>
        </w:rPr>
        <w:tab/>
        <w:t>Urban: DL: [25Mbps] UL: [5Mbps]</w:t>
      </w:r>
    </w:p>
    <w:p w:rsidR="00D25868" w:rsidRDefault="009C754F">
      <w:pPr>
        <w:rPr>
          <w:bCs/>
          <w:iCs/>
          <w:lang w:eastAsia="zh-CN"/>
        </w:rPr>
      </w:pPr>
      <w:r>
        <w:rPr>
          <w:bCs/>
          <w:iCs/>
          <w:lang w:eastAsia="zh-CN"/>
        </w:rPr>
        <w:t>-</w:t>
      </w:r>
      <w:r>
        <w:rPr>
          <w:bCs/>
          <w:iCs/>
          <w:lang w:eastAsia="zh-CN"/>
        </w:rPr>
        <w:tab/>
        <w:t>Suburban: DL: [1Mbps] UL: [50kbps]</w:t>
      </w:r>
    </w:p>
    <w:p w:rsidR="00D25868" w:rsidRDefault="009C754F">
      <w:pPr>
        <w:jc w:val="both"/>
        <w:rPr>
          <w:lang w:val="en-GB" w:eastAsia="zh-CN"/>
        </w:rPr>
      </w:pPr>
      <w:r>
        <w:rPr>
          <w:lang w:val="en-GB" w:eastAsia="zh-CN"/>
        </w:rPr>
        <w:t>Companies are inv</w:t>
      </w:r>
      <w:r>
        <w:rPr>
          <w:lang w:val="en-GB" w:eastAsia="zh-CN"/>
        </w:rPr>
        <w:t xml:space="preserve">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tc>
          <w:tcPr>
            <w:tcW w:w="1384"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c>
          <w:tcPr>
            <w:tcW w:w="1384" w:type="dxa"/>
            <w:shd w:val="clear" w:color="auto" w:fill="auto"/>
            <w:vAlign w:val="center"/>
          </w:tcPr>
          <w:p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rsidR="00D25868" w:rsidRDefault="009C754F">
            <w:pPr>
              <w:rPr>
                <w:lang w:val="en-GB" w:eastAsia="zh-CN"/>
              </w:rPr>
            </w:pPr>
            <w:r>
              <w:rPr>
                <w:rFonts w:hint="eastAsia"/>
                <w:lang w:val="en-GB" w:eastAsia="zh-CN"/>
              </w:rPr>
              <w:t>Support</w:t>
            </w:r>
          </w:p>
        </w:tc>
      </w:tr>
      <w:tr w:rsidR="00D25868">
        <w:tc>
          <w:tcPr>
            <w:tcW w:w="1384" w:type="dxa"/>
            <w:shd w:val="clear" w:color="auto" w:fill="auto"/>
            <w:vAlign w:val="center"/>
          </w:tcPr>
          <w:p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rsidR="00D25868" w:rsidRDefault="009C754F">
            <w:pPr>
              <w:rPr>
                <w:lang w:val="en-GB" w:eastAsia="zh-CN"/>
              </w:rPr>
            </w:pPr>
            <w:r>
              <w:rPr>
                <w:rFonts w:eastAsia="Malgun Gothic"/>
                <w:lang w:val="en-GB" w:eastAsia="ko-KR"/>
              </w:rPr>
              <w:t>We support the proposal.</w:t>
            </w:r>
          </w:p>
        </w:tc>
      </w:tr>
      <w:tr w:rsidR="00D25868">
        <w:tc>
          <w:tcPr>
            <w:tcW w:w="1384" w:type="dxa"/>
            <w:shd w:val="clear" w:color="auto" w:fill="auto"/>
            <w:vAlign w:val="center"/>
          </w:tcPr>
          <w:p w:rsidR="00D25868" w:rsidRDefault="009C754F">
            <w:pPr>
              <w:jc w:val="center"/>
              <w:rPr>
                <w:lang w:val="en-GB" w:eastAsia="zh-CN"/>
              </w:rPr>
            </w:pPr>
            <w:r>
              <w:rPr>
                <w:rFonts w:hint="eastAsia"/>
                <w:lang w:eastAsia="zh-CN"/>
              </w:rPr>
              <w:t>ZTE</w:t>
            </w:r>
          </w:p>
        </w:tc>
        <w:tc>
          <w:tcPr>
            <w:tcW w:w="8647" w:type="dxa"/>
            <w:shd w:val="clear" w:color="auto" w:fill="auto"/>
            <w:vAlign w:val="center"/>
          </w:tcPr>
          <w:p w:rsidR="00D25868" w:rsidRDefault="009C754F">
            <w:pPr>
              <w:rPr>
                <w:lang w:val="en-GB" w:eastAsia="zh-CN"/>
              </w:rPr>
            </w:pPr>
            <w:r>
              <w:rPr>
                <w:rFonts w:hint="eastAsia"/>
                <w:lang w:eastAsia="zh-CN"/>
              </w:rPr>
              <w:t xml:space="preserve">We are fine with above target data rates for FR2 as a baseline. </w:t>
            </w:r>
          </w:p>
        </w:tc>
      </w:tr>
      <w:tr w:rsidR="008A1493">
        <w:tc>
          <w:tcPr>
            <w:tcW w:w="1384" w:type="dxa"/>
            <w:shd w:val="clear" w:color="auto" w:fill="auto"/>
            <w:vAlign w:val="center"/>
          </w:tcPr>
          <w:p w:rsidR="008A1493" w:rsidRPr="007F1564" w:rsidRDefault="008A1493" w:rsidP="00700FA3">
            <w:pPr>
              <w:jc w:val="center"/>
              <w:rPr>
                <w:lang w:val="en-GB" w:eastAsia="ja-JP"/>
              </w:rPr>
            </w:pPr>
            <w:r>
              <w:rPr>
                <w:rFonts w:hint="eastAsia"/>
                <w:lang w:val="en-GB" w:eastAsia="ja-JP"/>
              </w:rPr>
              <w:t>NTT DOCOMO</w:t>
            </w:r>
          </w:p>
        </w:tc>
        <w:tc>
          <w:tcPr>
            <w:tcW w:w="8647" w:type="dxa"/>
            <w:shd w:val="clear" w:color="auto" w:fill="auto"/>
            <w:vAlign w:val="center"/>
          </w:tcPr>
          <w:p w:rsidR="008A1493" w:rsidRPr="008A1493" w:rsidRDefault="008A1493" w:rsidP="00700FA3">
            <w:pPr>
              <w:rPr>
                <w:rFonts w:eastAsiaTheme="minorEastAsia"/>
                <w:lang w:val="en-GB" w:eastAsia="ja-JP"/>
              </w:rPr>
            </w:pPr>
            <w:r>
              <w:rPr>
                <w:rFonts w:hint="eastAsia"/>
                <w:lang w:val="en-GB" w:eastAsia="ja-JP"/>
              </w:rPr>
              <w:t>We are fine for the target data rate for Indoor and Urban. For Suburban</w:t>
            </w:r>
            <w:r>
              <w:rPr>
                <w:rFonts w:hint="eastAsia"/>
                <w:lang w:val="en-GB" w:eastAsia="ja-JP"/>
              </w:rPr>
              <w:t xml:space="preserve"> we are fine, on the other hand,</w:t>
            </w:r>
            <w:r>
              <w:rPr>
                <w:rFonts w:hint="eastAsia"/>
                <w:lang w:val="en-GB" w:eastAsia="ja-JP"/>
              </w:rPr>
              <w:t xml:space="preserve"> we prefer 200 kbps for UL to align with DL and UL ratio (</w:t>
            </w:r>
            <w:proofErr w:type="gramStart"/>
            <w:r>
              <w:rPr>
                <w:rFonts w:hint="eastAsia"/>
                <w:lang w:val="en-GB" w:eastAsia="ja-JP"/>
              </w:rPr>
              <w:t>5 :</w:t>
            </w:r>
            <w:proofErr w:type="gramEnd"/>
            <w:r>
              <w:rPr>
                <w:rFonts w:hint="eastAsia"/>
                <w:lang w:val="en-GB" w:eastAsia="ja-JP"/>
              </w:rPr>
              <w:t xml:space="preserve"> 1) for Indoor and Urban</w:t>
            </w:r>
            <w:r>
              <w:rPr>
                <w:rFonts w:hint="eastAsia"/>
                <w:lang w:val="en-GB" w:eastAsia="ja-JP"/>
              </w:rPr>
              <w:t xml:space="preserve">. </w:t>
            </w:r>
          </w:p>
        </w:tc>
      </w:tr>
    </w:tbl>
    <w:p w:rsidR="00D25868" w:rsidRDefault="00D25868">
      <w:pPr>
        <w:pStyle w:val="ad"/>
        <w:jc w:val="both"/>
        <w:rPr>
          <w:lang w:val="en-US" w:eastAsia="zh-CN"/>
        </w:rPr>
      </w:pPr>
    </w:p>
    <w:p w:rsidR="00D25868" w:rsidRDefault="009C754F">
      <w:pPr>
        <w:pStyle w:val="ad"/>
        <w:jc w:val="both"/>
        <w:rPr>
          <w:lang w:val="en-US" w:eastAsia="zh-CN"/>
        </w:rPr>
      </w:pPr>
      <w:r>
        <w:rPr>
          <w:rFonts w:hint="eastAsia"/>
          <w:lang w:val="en-US" w:eastAsia="zh-CN"/>
        </w:rPr>
        <w:t>(</w:t>
      </w:r>
      <w:r>
        <w:rPr>
          <w:lang w:val="en-US" w:eastAsia="zh-CN"/>
        </w:rPr>
        <w:t>2) VoIP</w:t>
      </w:r>
    </w:p>
    <w:p w:rsidR="00D25868" w:rsidRDefault="009C754F">
      <w:pPr>
        <w:pStyle w:val="ad"/>
        <w:jc w:val="both"/>
        <w:rPr>
          <w:b/>
          <w:bCs/>
          <w:iCs/>
          <w:lang w:val="en-US" w:eastAsia="zh-CN"/>
        </w:rPr>
      </w:pPr>
      <w:r>
        <w:rPr>
          <w:b/>
          <w:bCs/>
          <w:iCs/>
          <w:highlight w:val="yellow"/>
          <w:lang w:val="en-US" w:eastAsia="zh-CN"/>
        </w:rPr>
        <w:t>Proposal:</w:t>
      </w:r>
      <w:r>
        <w:rPr>
          <w:b/>
          <w:bCs/>
          <w:iCs/>
          <w:lang w:val="en-US" w:eastAsia="zh-CN"/>
        </w:rPr>
        <w:t xml:space="preserve"> </w:t>
      </w:r>
    </w:p>
    <w:p w:rsidR="00D25868" w:rsidRDefault="009C754F">
      <w:pPr>
        <w:pStyle w:val="ad"/>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w:t>
      </w:r>
      <w:r>
        <w:rPr>
          <w:b/>
          <w:bCs/>
          <w:iCs/>
          <w:lang w:val="en-US" w:eastAsia="zh-CN"/>
        </w:rPr>
        <w:t xml:space="preserve"> FR1</w:t>
      </w:r>
    </w:p>
    <w:p w:rsidR="00D25868" w:rsidRDefault="00D25868">
      <w:pPr>
        <w:jc w:val="both"/>
        <w:rPr>
          <w:lang w:val="en-GB" w:eastAsia="zh-CN"/>
        </w:rPr>
      </w:pPr>
    </w:p>
    <w:p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tc>
          <w:tcPr>
            <w:tcW w:w="1384"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c>
          <w:tcPr>
            <w:tcW w:w="1384" w:type="dxa"/>
            <w:shd w:val="clear" w:color="auto" w:fill="auto"/>
            <w:vAlign w:val="center"/>
          </w:tcPr>
          <w:p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rsidR="00D25868" w:rsidRDefault="009C754F">
            <w:pPr>
              <w:rPr>
                <w:lang w:val="en-GB" w:eastAsia="zh-CN"/>
              </w:rPr>
            </w:pPr>
            <w:r>
              <w:rPr>
                <w:rFonts w:hint="eastAsia"/>
                <w:lang w:val="en-GB" w:eastAsia="zh-CN"/>
              </w:rPr>
              <w:t>Support</w:t>
            </w:r>
          </w:p>
        </w:tc>
      </w:tr>
      <w:tr w:rsidR="00D25868">
        <w:tc>
          <w:tcPr>
            <w:tcW w:w="1384" w:type="dxa"/>
            <w:shd w:val="clear" w:color="auto" w:fill="auto"/>
            <w:vAlign w:val="center"/>
          </w:tcPr>
          <w:p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w:t>
            </w:r>
            <w:r>
              <w:rPr>
                <w:rFonts w:eastAsia="Malgun Gothic"/>
                <w:lang w:val="en-GB" w:eastAsia="ko-KR"/>
              </w:rPr>
              <w:t xml:space="preserve"> 20ms data arriving interval as the starting point.</w:t>
            </w:r>
          </w:p>
        </w:tc>
      </w:tr>
      <w:tr w:rsidR="00D25868">
        <w:tc>
          <w:tcPr>
            <w:tcW w:w="1384" w:type="dxa"/>
            <w:shd w:val="clear" w:color="auto" w:fill="auto"/>
            <w:vAlign w:val="center"/>
          </w:tcPr>
          <w:p w:rsidR="00D25868" w:rsidRDefault="009C754F">
            <w:pPr>
              <w:jc w:val="center"/>
              <w:rPr>
                <w:lang w:val="en-GB" w:eastAsia="zh-CN"/>
              </w:rPr>
            </w:pPr>
            <w:r>
              <w:rPr>
                <w:rFonts w:hint="eastAsia"/>
                <w:lang w:eastAsia="zh-CN"/>
              </w:rPr>
              <w:t>ZTE</w:t>
            </w:r>
          </w:p>
        </w:tc>
        <w:tc>
          <w:tcPr>
            <w:tcW w:w="8647" w:type="dxa"/>
            <w:shd w:val="clear" w:color="auto" w:fill="auto"/>
            <w:vAlign w:val="center"/>
          </w:tcPr>
          <w:p w:rsidR="00D25868" w:rsidRDefault="009C754F">
            <w:pPr>
              <w:rPr>
                <w:lang w:val="en-GB" w:eastAsia="zh-CN"/>
              </w:rPr>
            </w:pPr>
            <w:r>
              <w:rPr>
                <w:rFonts w:hint="eastAsia"/>
                <w:lang w:eastAsia="zh-CN"/>
              </w:rPr>
              <w:t>Support the proposal. More precisely, we support of reusing the same TBS (</w:t>
            </w:r>
            <w:r>
              <w:rPr>
                <w:rFonts w:hint="eastAsia"/>
                <w:lang w:eastAsia="zh-CN"/>
              </w:rPr>
              <w:t>320 bits</w:t>
            </w:r>
            <w:r>
              <w:rPr>
                <w:rFonts w:hint="eastAsia"/>
                <w:lang w:eastAsia="zh-CN"/>
              </w:rPr>
              <w:t>)</w:t>
            </w:r>
            <w:r>
              <w:rPr>
                <w:rFonts w:hint="eastAsia"/>
                <w:lang w:eastAsia="zh-CN"/>
              </w:rPr>
              <w:t xml:space="preserve"> </w:t>
            </w:r>
            <w:r>
              <w:rPr>
                <w:rFonts w:hint="eastAsia"/>
                <w:lang w:eastAsia="zh-CN"/>
              </w:rPr>
              <w:t xml:space="preserve">and </w:t>
            </w:r>
            <w:r>
              <w:rPr>
                <w:rFonts w:hint="eastAsia"/>
                <w:lang w:eastAsia="zh-CN"/>
              </w:rPr>
              <w:t>data arriving interval</w:t>
            </w:r>
            <w:r>
              <w:rPr>
                <w:rFonts w:hint="eastAsia"/>
                <w:lang w:eastAsia="zh-CN"/>
              </w:rPr>
              <w:t xml:space="preserve"> (</w:t>
            </w:r>
            <w:r>
              <w:rPr>
                <w:rFonts w:hint="eastAsia"/>
                <w:lang w:eastAsia="zh-CN"/>
              </w:rPr>
              <w:t xml:space="preserve">20 </w:t>
            </w:r>
            <w:proofErr w:type="spellStart"/>
            <w:r>
              <w:rPr>
                <w:rFonts w:hint="eastAsia"/>
                <w:lang w:eastAsia="zh-CN"/>
              </w:rPr>
              <w:t>ms</w:t>
            </w:r>
            <w:proofErr w:type="spellEnd"/>
            <w:r>
              <w:rPr>
                <w:rFonts w:hint="eastAsia"/>
                <w:lang w:eastAsia="zh-CN"/>
              </w:rPr>
              <w:t>) as FR1.</w:t>
            </w:r>
          </w:p>
        </w:tc>
      </w:tr>
      <w:tr w:rsidR="008A1493">
        <w:tc>
          <w:tcPr>
            <w:tcW w:w="1384" w:type="dxa"/>
            <w:shd w:val="clear" w:color="auto" w:fill="auto"/>
            <w:vAlign w:val="center"/>
          </w:tcPr>
          <w:p w:rsidR="008A1493" w:rsidRPr="007F1564" w:rsidRDefault="008A1493" w:rsidP="00700FA3">
            <w:pPr>
              <w:jc w:val="center"/>
              <w:rPr>
                <w:lang w:val="en-GB" w:eastAsia="ja-JP"/>
              </w:rPr>
            </w:pPr>
            <w:r>
              <w:rPr>
                <w:rFonts w:hint="eastAsia"/>
                <w:lang w:val="en-GB" w:eastAsia="ja-JP"/>
              </w:rPr>
              <w:t>NTT DOCOMO</w:t>
            </w:r>
          </w:p>
        </w:tc>
        <w:tc>
          <w:tcPr>
            <w:tcW w:w="8647" w:type="dxa"/>
            <w:shd w:val="clear" w:color="auto" w:fill="auto"/>
            <w:vAlign w:val="center"/>
          </w:tcPr>
          <w:p w:rsidR="008A1493" w:rsidRPr="007F1564" w:rsidRDefault="008A1493" w:rsidP="00700FA3">
            <w:pPr>
              <w:rPr>
                <w:lang w:val="en-GB" w:eastAsia="ja-JP"/>
              </w:rPr>
            </w:pPr>
            <w:r>
              <w:rPr>
                <w:rFonts w:hint="eastAsia"/>
                <w:lang w:val="en-GB" w:eastAsia="ja-JP"/>
              </w:rPr>
              <w:t>We support the proposal.</w:t>
            </w:r>
          </w:p>
        </w:tc>
      </w:tr>
    </w:tbl>
    <w:p w:rsidR="00D25868" w:rsidRDefault="00D25868">
      <w:pPr>
        <w:pStyle w:val="ad"/>
        <w:jc w:val="both"/>
        <w:rPr>
          <w:lang w:val="en-US" w:eastAsia="zh-CN"/>
        </w:rPr>
      </w:pPr>
    </w:p>
    <w:p w:rsidR="00D25868" w:rsidRDefault="009C754F">
      <w:pPr>
        <w:pStyle w:val="ad"/>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rsidR="00D25868" w:rsidRDefault="009C754F">
      <w:pPr>
        <w:pStyle w:val="ad"/>
        <w:jc w:val="both"/>
        <w:rPr>
          <w:lang w:val="en-US" w:eastAsia="zh-CN"/>
        </w:rPr>
      </w:pPr>
      <w:r>
        <w:rPr>
          <w:lang w:val="en-US" w:eastAsia="zh-CN"/>
        </w:rPr>
        <w:t>Based on the companies’ input for the eva</w:t>
      </w:r>
      <w:r>
        <w:rPr>
          <w:lang w:val="en-US" w:eastAsia="zh-CN"/>
        </w:rPr>
        <w:t>luation methodology, there are two options summarized below.</w:t>
      </w:r>
    </w:p>
    <w:p w:rsidR="00D25868" w:rsidRDefault="009C754F">
      <w:pPr>
        <w:pStyle w:val="ad"/>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rsidR="00D25868" w:rsidRDefault="009C754F">
      <w:pPr>
        <w:pStyle w:val="ad"/>
        <w:numPr>
          <w:ilvl w:val="0"/>
          <w:numId w:val="15"/>
        </w:numPr>
        <w:jc w:val="both"/>
        <w:rPr>
          <w:lang w:val="en-US" w:eastAsia="zh-CN"/>
        </w:rPr>
      </w:pPr>
      <w:r>
        <w:rPr>
          <w:lang w:val="en-US" w:eastAsia="zh-CN"/>
        </w:rPr>
        <w:t>Step 1: Obtain the required SINR for the target physical channel under target scenarios and services.</w:t>
      </w:r>
    </w:p>
    <w:p w:rsidR="00D25868" w:rsidRDefault="009C754F">
      <w:pPr>
        <w:pStyle w:val="ad"/>
        <w:numPr>
          <w:ilvl w:val="0"/>
          <w:numId w:val="15"/>
        </w:numPr>
        <w:jc w:val="both"/>
        <w:rPr>
          <w:lang w:val="en-US" w:eastAsia="zh-CN"/>
        </w:rPr>
      </w:pPr>
      <w:r>
        <w:rPr>
          <w:lang w:val="en-US" w:eastAsia="zh-CN"/>
        </w:rPr>
        <w:t xml:space="preserve">Step 2: Obtain the baseline performance based on </w:t>
      </w:r>
      <w:r>
        <w:rPr>
          <w:lang w:val="en-US" w:eastAsia="zh-CN"/>
        </w:rPr>
        <w:t>required SINR and link budget template.</w:t>
      </w:r>
    </w:p>
    <w:p w:rsidR="00D25868" w:rsidRDefault="009C754F">
      <w:pPr>
        <w:pStyle w:val="ad"/>
        <w:numPr>
          <w:ilvl w:val="0"/>
          <w:numId w:val="15"/>
        </w:numPr>
        <w:jc w:val="both"/>
        <w:rPr>
          <w:lang w:val="en-US" w:eastAsia="zh-CN"/>
        </w:rPr>
      </w:pPr>
      <w:r>
        <w:rPr>
          <w:lang w:val="en-US" w:eastAsia="zh-CN"/>
        </w:rPr>
        <w:t>Step 3: Obtain the target performance based on the target performance metric.</w:t>
      </w:r>
    </w:p>
    <w:p w:rsidR="00D25868" w:rsidRDefault="009C754F">
      <w:pPr>
        <w:pStyle w:val="ad"/>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 xml:space="preserve">Sony, CMCC, Charter, </w:t>
      </w:r>
      <w:proofErr w:type="spellStart"/>
      <w:r>
        <w:rPr>
          <w:color w:val="FF0000"/>
          <w:lang w:val="en-US" w:eastAsia="zh-CN"/>
        </w:rPr>
        <w:t>InterDigital</w:t>
      </w:r>
      <w:proofErr w:type="spellEnd"/>
      <w:r>
        <w:rPr>
          <w:color w:val="FF0000"/>
          <w:lang w:val="en-US" w:eastAsia="zh-CN"/>
        </w:rPr>
        <w:t xml:space="preserve">, NTT DOCOMO, </w:t>
      </w:r>
      <w:r>
        <w:rPr>
          <w:color w:val="FF0000"/>
          <w:lang w:val="en-US" w:eastAsia="zh-CN"/>
        </w:rPr>
        <w:t>Qualcomm (14 companies)</w:t>
      </w:r>
    </w:p>
    <w:p w:rsidR="00D25868" w:rsidRDefault="00D25868">
      <w:pPr>
        <w:pStyle w:val="ad"/>
        <w:ind w:left="284"/>
        <w:jc w:val="both"/>
        <w:rPr>
          <w:lang w:val="en-US" w:eastAsia="zh-CN"/>
        </w:rPr>
      </w:pPr>
    </w:p>
    <w:p w:rsidR="00D25868" w:rsidRDefault="009C754F">
      <w:pPr>
        <w:pStyle w:val="ad"/>
        <w:numPr>
          <w:ilvl w:val="0"/>
          <w:numId w:val="14"/>
        </w:numPr>
        <w:jc w:val="both"/>
        <w:rPr>
          <w:b/>
          <w:bCs/>
          <w:lang w:val="en-US" w:eastAsia="zh-CN"/>
        </w:rPr>
      </w:pPr>
      <w:r>
        <w:rPr>
          <w:b/>
          <w:bCs/>
          <w:lang w:val="en-US" w:eastAsia="zh-CN"/>
        </w:rPr>
        <w:t>Option 2: Based on link-level and system-level simulation</w:t>
      </w:r>
    </w:p>
    <w:p w:rsidR="00D25868" w:rsidRDefault="009C754F">
      <w:pPr>
        <w:pStyle w:val="ad"/>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rsidR="00D25868" w:rsidRDefault="009C754F">
      <w:pPr>
        <w:pStyle w:val="ad"/>
        <w:numPr>
          <w:ilvl w:val="0"/>
          <w:numId w:val="15"/>
        </w:numPr>
        <w:jc w:val="both"/>
        <w:rPr>
          <w:lang w:val="en-US" w:eastAsia="zh-CN"/>
        </w:rPr>
      </w:pPr>
      <w:r>
        <w:rPr>
          <w:lang w:val="en-US" w:eastAsia="zh-CN"/>
        </w:rPr>
        <w:t>Step 2: Obtain the target performance ba</w:t>
      </w:r>
      <w:r>
        <w:rPr>
          <w:lang w:val="en-US" w:eastAsia="zh-CN"/>
        </w:rPr>
        <w:t>sed on system-level simulation (i.e. the 5th percentile downlink or uplink SINR value in CDF curve).</w:t>
      </w:r>
    </w:p>
    <w:p w:rsidR="00D25868" w:rsidRDefault="009C754F">
      <w:pPr>
        <w:pStyle w:val="ad"/>
        <w:jc w:val="both"/>
        <w:rPr>
          <w:lang w:val="en-US" w:eastAsia="zh-CN"/>
        </w:rPr>
      </w:pPr>
      <w:r>
        <w:rPr>
          <w:lang w:val="en-US" w:eastAsia="zh-CN"/>
        </w:rPr>
        <w:t xml:space="preserve">Support: </w:t>
      </w:r>
      <w:r>
        <w:rPr>
          <w:color w:val="FF0000"/>
          <w:lang w:val="en-US" w:eastAsia="zh-CN"/>
        </w:rPr>
        <w:t>Ericsson, ZTE (2 companies)</w:t>
      </w:r>
    </w:p>
    <w:p w:rsidR="00D25868" w:rsidRDefault="00D25868">
      <w:pPr>
        <w:pStyle w:val="ad"/>
        <w:jc w:val="both"/>
        <w:rPr>
          <w:lang w:val="en-US" w:eastAsia="zh-CN"/>
        </w:rPr>
      </w:pPr>
    </w:p>
    <w:p w:rsidR="00D25868" w:rsidRDefault="009C754F">
      <w:pPr>
        <w:pStyle w:val="ad"/>
        <w:jc w:val="both"/>
        <w:rPr>
          <w:lang w:val="en-US" w:eastAsia="zh-CN"/>
        </w:rPr>
      </w:pPr>
      <w:r>
        <w:rPr>
          <w:lang w:val="en-US" w:eastAsia="zh-CN"/>
        </w:rPr>
        <w:t>We have the following proposal:</w:t>
      </w:r>
    </w:p>
    <w:p w:rsidR="00D25868" w:rsidRDefault="009C754F">
      <w:pPr>
        <w:pStyle w:val="ad"/>
        <w:jc w:val="both"/>
        <w:rPr>
          <w:b/>
          <w:bCs/>
          <w:iCs/>
          <w:lang w:val="en-US" w:eastAsia="zh-CN"/>
        </w:rPr>
      </w:pPr>
      <w:r>
        <w:rPr>
          <w:b/>
          <w:bCs/>
          <w:iCs/>
          <w:highlight w:val="yellow"/>
          <w:lang w:val="en-US" w:eastAsia="zh-CN"/>
        </w:rPr>
        <w:t>Proposal:</w:t>
      </w:r>
      <w:r>
        <w:rPr>
          <w:b/>
          <w:bCs/>
          <w:iCs/>
          <w:lang w:val="en-US" w:eastAsia="zh-CN"/>
        </w:rPr>
        <w:t xml:space="preserve"> </w:t>
      </w:r>
    </w:p>
    <w:p w:rsidR="00D25868" w:rsidRDefault="009C754F">
      <w:pPr>
        <w:pStyle w:val="ad"/>
        <w:numPr>
          <w:ilvl w:val="0"/>
          <w:numId w:val="14"/>
        </w:numPr>
        <w:jc w:val="both"/>
        <w:rPr>
          <w:b/>
          <w:bCs/>
          <w:iCs/>
          <w:lang w:val="en-US" w:eastAsia="zh-CN"/>
        </w:rPr>
      </w:pPr>
      <w:r>
        <w:rPr>
          <w:b/>
          <w:bCs/>
          <w:iCs/>
          <w:lang w:val="en-US" w:eastAsia="zh-CN"/>
        </w:rPr>
        <w:t>The evaluation methodology for FR2 is the same as FR1.</w:t>
      </w:r>
    </w:p>
    <w:p w:rsidR="00D25868" w:rsidRDefault="00D25868">
      <w:pPr>
        <w:pStyle w:val="ad"/>
        <w:jc w:val="both"/>
        <w:rPr>
          <w:lang w:val="en-US" w:eastAsia="zh-CN"/>
        </w:rPr>
      </w:pPr>
    </w:p>
    <w:p w:rsidR="00D25868" w:rsidRDefault="009C754F">
      <w:pPr>
        <w:pStyle w:val="ad"/>
        <w:jc w:val="both"/>
        <w:rPr>
          <w:lang w:val="en-US" w:eastAsia="zh-CN"/>
        </w:rPr>
      </w:pPr>
      <w:r>
        <w:rPr>
          <w:lang w:eastAsia="zh-CN"/>
        </w:rPr>
        <w:t>Companies are invi</w:t>
      </w:r>
      <w:r>
        <w:rPr>
          <w:lang w:eastAsia="zh-CN"/>
        </w:rPr>
        <w:t xml:space="preserve">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tc>
          <w:tcPr>
            <w:tcW w:w="1384"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c>
          <w:tcPr>
            <w:tcW w:w="1384" w:type="dxa"/>
            <w:shd w:val="clear" w:color="auto" w:fill="auto"/>
            <w:vAlign w:val="center"/>
          </w:tcPr>
          <w:p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rsidR="00D25868" w:rsidRDefault="009C754F">
            <w:pPr>
              <w:rPr>
                <w:lang w:val="en-GB" w:eastAsia="zh-CN"/>
              </w:rPr>
            </w:pPr>
            <w:r>
              <w:rPr>
                <w:rFonts w:hint="eastAsia"/>
                <w:lang w:val="en-GB" w:eastAsia="zh-CN"/>
              </w:rPr>
              <w:t>Support</w:t>
            </w:r>
          </w:p>
        </w:tc>
      </w:tr>
      <w:tr w:rsidR="00D25868">
        <w:tc>
          <w:tcPr>
            <w:tcW w:w="1384" w:type="dxa"/>
            <w:shd w:val="clear" w:color="auto" w:fill="auto"/>
            <w:vAlign w:val="center"/>
          </w:tcPr>
          <w:p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rsidR="00D25868" w:rsidRDefault="009C754F">
            <w:pPr>
              <w:rPr>
                <w:lang w:val="en-GB" w:eastAsia="zh-CN"/>
              </w:rPr>
            </w:pPr>
            <w:r>
              <w:rPr>
                <w:rFonts w:eastAsia="Malgun Gothic"/>
                <w:lang w:val="en-GB" w:eastAsia="ko-KR"/>
              </w:rPr>
              <w:t>We support the proposal.</w:t>
            </w:r>
          </w:p>
        </w:tc>
      </w:tr>
      <w:tr w:rsidR="00D25868">
        <w:tc>
          <w:tcPr>
            <w:tcW w:w="1384" w:type="dxa"/>
            <w:shd w:val="clear" w:color="auto" w:fill="auto"/>
            <w:vAlign w:val="center"/>
          </w:tcPr>
          <w:p w:rsidR="00D25868" w:rsidRDefault="009C754F">
            <w:pPr>
              <w:jc w:val="center"/>
              <w:rPr>
                <w:b/>
                <w:lang w:val="en-GB" w:eastAsia="zh-CN"/>
              </w:rPr>
            </w:pPr>
            <w:r>
              <w:rPr>
                <w:rFonts w:hint="eastAsia"/>
                <w:lang w:eastAsia="zh-CN"/>
              </w:rPr>
              <w:t>ZTE</w:t>
            </w:r>
          </w:p>
        </w:tc>
        <w:tc>
          <w:tcPr>
            <w:tcW w:w="8647" w:type="dxa"/>
            <w:shd w:val="clear" w:color="auto" w:fill="auto"/>
            <w:vAlign w:val="center"/>
          </w:tcPr>
          <w:p w:rsidR="00D25868" w:rsidRDefault="009C754F">
            <w:pPr>
              <w:rPr>
                <w:lang w:eastAsia="zh-CN"/>
              </w:rPr>
            </w:pPr>
            <w:r>
              <w:rPr>
                <w:rFonts w:hint="eastAsia"/>
                <w:lang w:eastAsia="zh-CN"/>
              </w:rPr>
              <w:t>Support the proposal.</w:t>
            </w:r>
          </w:p>
          <w:p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rsidR="00D25868" w:rsidRDefault="009C754F">
            <w:pPr>
              <w:rPr>
                <w:lang w:val="en-GB" w:eastAsia="zh-CN"/>
              </w:rPr>
            </w:pPr>
            <w:r>
              <w:rPr>
                <w:rFonts w:hint="eastAsia"/>
                <w:lang w:eastAsia="zh-CN"/>
              </w:rPr>
              <w:t>One note for link budget template borrowed from ITU self-evaluation, we only have suggested values for FR1 i</w:t>
            </w:r>
            <w:r>
              <w:rPr>
                <w:rFonts w:hint="eastAsia"/>
                <w:lang w:eastAsia="zh-CN"/>
              </w:rPr>
              <w:t xml:space="preserve">n TS 37.910 while not for FR2. So, we may need more careful discussion on the detailed values for each </w:t>
            </w:r>
            <w:proofErr w:type="gramStart"/>
            <w:r>
              <w:rPr>
                <w:rFonts w:hint="eastAsia"/>
                <w:lang w:eastAsia="zh-CN"/>
              </w:rPr>
              <w:t>components</w:t>
            </w:r>
            <w:proofErr w:type="gramEnd"/>
            <w:r>
              <w:rPr>
                <w:rFonts w:hint="eastAsia"/>
                <w:lang w:eastAsia="zh-CN"/>
              </w:rPr>
              <w:t xml:space="preserve"> in the link budget template. </w:t>
            </w:r>
          </w:p>
        </w:tc>
      </w:tr>
      <w:tr w:rsidR="008A1493">
        <w:tc>
          <w:tcPr>
            <w:tcW w:w="1384" w:type="dxa"/>
            <w:shd w:val="clear" w:color="auto" w:fill="auto"/>
            <w:vAlign w:val="center"/>
          </w:tcPr>
          <w:p w:rsidR="008A1493" w:rsidRPr="007F1564" w:rsidRDefault="008A1493" w:rsidP="00700FA3">
            <w:pPr>
              <w:jc w:val="center"/>
              <w:rPr>
                <w:lang w:val="en-GB" w:eastAsia="ja-JP"/>
              </w:rPr>
            </w:pPr>
            <w:r>
              <w:rPr>
                <w:rFonts w:hint="eastAsia"/>
                <w:lang w:val="en-GB" w:eastAsia="ja-JP"/>
              </w:rPr>
              <w:t>NTT DOCOMO</w:t>
            </w:r>
          </w:p>
        </w:tc>
        <w:tc>
          <w:tcPr>
            <w:tcW w:w="8647" w:type="dxa"/>
            <w:shd w:val="clear" w:color="auto" w:fill="auto"/>
            <w:vAlign w:val="center"/>
          </w:tcPr>
          <w:p w:rsidR="008A1493" w:rsidRPr="007F1564" w:rsidRDefault="008A1493" w:rsidP="00700FA3">
            <w:pPr>
              <w:rPr>
                <w:lang w:val="en-GB" w:eastAsia="ja-JP"/>
              </w:rPr>
            </w:pPr>
            <w:r>
              <w:rPr>
                <w:rFonts w:hint="eastAsia"/>
                <w:lang w:val="en-GB" w:eastAsia="ja-JP"/>
              </w:rPr>
              <w:t>We support the proposal.</w:t>
            </w:r>
          </w:p>
        </w:tc>
      </w:tr>
      <w:tr w:rsidR="008A1493">
        <w:tc>
          <w:tcPr>
            <w:tcW w:w="1384" w:type="dxa"/>
            <w:shd w:val="clear" w:color="auto" w:fill="auto"/>
            <w:vAlign w:val="center"/>
          </w:tcPr>
          <w:p w:rsidR="008A1493" w:rsidRDefault="008A1493">
            <w:pPr>
              <w:jc w:val="center"/>
              <w:rPr>
                <w:bCs/>
                <w:lang w:val="en-GB" w:eastAsia="zh-CN"/>
              </w:rPr>
            </w:pPr>
          </w:p>
        </w:tc>
        <w:tc>
          <w:tcPr>
            <w:tcW w:w="8647" w:type="dxa"/>
            <w:shd w:val="clear" w:color="auto" w:fill="auto"/>
            <w:vAlign w:val="center"/>
          </w:tcPr>
          <w:p w:rsidR="008A1493" w:rsidRDefault="008A1493">
            <w:pPr>
              <w:rPr>
                <w:lang w:eastAsia="zh-CN"/>
              </w:rPr>
            </w:pPr>
          </w:p>
        </w:tc>
      </w:tr>
    </w:tbl>
    <w:p w:rsidR="00D25868" w:rsidRDefault="00D25868">
      <w:pPr>
        <w:rPr>
          <w:sz w:val="21"/>
          <w:szCs w:val="21"/>
          <w:lang w:val="en-GB" w:eastAsia="zh-CN"/>
        </w:rPr>
      </w:pPr>
    </w:p>
    <w:p w:rsidR="00D25868" w:rsidRDefault="009C754F">
      <w:pPr>
        <w:pStyle w:val="ad"/>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rsidR="00D25868" w:rsidRDefault="009C754F">
      <w:pPr>
        <w:pStyle w:val="ad"/>
        <w:numPr>
          <w:ilvl w:val="0"/>
          <w:numId w:val="16"/>
        </w:numPr>
        <w:jc w:val="both"/>
        <w:outlineLvl w:val="4"/>
        <w:rPr>
          <w:lang w:val="en-US" w:eastAsia="zh-CN"/>
        </w:rPr>
      </w:pPr>
      <w:r>
        <w:rPr>
          <w:lang w:val="en-US" w:eastAsia="zh-CN"/>
        </w:rPr>
        <w:t>Data channel</w:t>
      </w:r>
    </w:p>
    <w:p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trPr>
          <w:trHeight w:val="312"/>
        </w:trPr>
        <w:tc>
          <w:tcPr>
            <w:tcW w:w="3794" w:type="dxa"/>
          </w:tcPr>
          <w:p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rPr>
          <w:trHeight w:val="312"/>
        </w:trPr>
        <w:tc>
          <w:tcPr>
            <w:tcW w:w="3794" w:type="dxa"/>
            <w:vMerge w:val="restart"/>
            <w:vAlign w:val="center"/>
          </w:tcPr>
          <w:p w:rsidR="00D25868" w:rsidRDefault="009C754F">
            <w:pPr>
              <w:pStyle w:val="ad"/>
              <w:jc w:val="both"/>
              <w:rPr>
                <w:b/>
                <w:bCs/>
                <w:u w:val="single"/>
                <w:lang w:eastAsia="zh-CN"/>
              </w:rPr>
            </w:pPr>
            <w:r>
              <w:rPr>
                <w:b/>
                <w:bCs/>
                <w:u w:val="single"/>
                <w:lang w:eastAsia="zh-CN"/>
              </w:rPr>
              <w:t>Frequency:</w:t>
            </w:r>
          </w:p>
          <w:p w:rsidR="00D25868" w:rsidRDefault="009C754F">
            <w:pPr>
              <w:pStyle w:val="ad"/>
              <w:numPr>
                <w:ilvl w:val="0"/>
                <w:numId w:val="17"/>
              </w:numPr>
              <w:jc w:val="both"/>
              <w:rPr>
                <w:bCs/>
                <w:lang w:val="en-US" w:eastAsia="zh-CN"/>
              </w:rPr>
            </w:pPr>
            <w:r>
              <w:rPr>
                <w:rFonts w:hint="eastAsia"/>
                <w:bCs/>
                <w:lang w:val="en-US" w:eastAsia="zh-CN"/>
              </w:rPr>
              <w:t>O</w:t>
            </w:r>
            <w:r>
              <w:rPr>
                <w:bCs/>
                <w:lang w:val="en-US" w:eastAsia="zh-CN"/>
              </w:rPr>
              <w:t>ption 1: 30GHz</w:t>
            </w:r>
          </w:p>
          <w:p w:rsidR="00D25868" w:rsidRDefault="009C754F">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vivo, Samsung, Nokia,</w:t>
            </w:r>
            <w:r>
              <w:rPr>
                <w:bCs/>
                <w:lang w:val="en-US" w:eastAsia="zh-CN"/>
              </w:rPr>
              <w:t xml:space="preserve"> Nokia Shanghai Bell, Ericsson)</w:t>
            </w:r>
          </w:p>
          <w:p w:rsidR="00D25868" w:rsidRDefault="009C754F">
            <w:pPr>
              <w:pStyle w:val="ad"/>
              <w:numPr>
                <w:ilvl w:val="0"/>
                <w:numId w:val="17"/>
              </w:numPr>
              <w:jc w:val="both"/>
              <w:rPr>
                <w:bCs/>
                <w:lang w:val="en-US" w:eastAsia="zh-CN"/>
              </w:rPr>
            </w:pPr>
            <w:r>
              <w:rPr>
                <w:rFonts w:hint="eastAsia"/>
                <w:bCs/>
                <w:lang w:val="en-US" w:eastAsia="zh-CN"/>
              </w:rPr>
              <w:t>O</w:t>
            </w:r>
            <w:r>
              <w:rPr>
                <w:bCs/>
                <w:lang w:val="en-US" w:eastAsia="zh-CN"/>
              </w:rPr>
              <w:t>ption 2: 28GHz</w:t>
            </w:r>
          </w:p>
          <w:p w:rsidR="00D25868" w:rsidRDefault="009C754F">
            <w:pPr>
              <w:pStyle w:val="ad"/>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rsidR="00D25868" w:rsidRDefault="009C754F">
            <w:pPr>
              <w:pStyle w:val="ad"/>
              <w:numPr>
                <w:ilvl w:val="0"/>
                <w:numId w:val="17"/>
              </w:numPr>
              <w:jc w:val="both"/>
              <w:rPr>
                <w:b/>
                <w:lang w:eastAsia="zh-CN"/>
              </w:rPr>
            </w:pPr>
            <w:r>
              <w:rPr>
                <w:rFonts w:hint="eastAsia"/>
                <w:bCs/>
                <w:lang w:val="en-US" w:eastAsia="zh-CN"/>
              </w:rPr>
              <w:t>O</w:t>
            </w:r>
            <w:r>
              <w:rPr>
                <w:bCs/>
                <w:lang w:val="en-US" w:eastAsia="zh-CN"/>
              </w:rPr>
              <w:t>ption 3: 26GHz</w:t>
            </w:r>
          </w:p>
          <w:p w:rsidR="00D25868" w:rsidRDefault="009C754F">
            <w:pPr>
              <w:pStyle w:val="ad"/>
              <w:ind w:left="420"/>
              <w:jc w:val="both"/>
              <w:rPr>
                <w:b/>
                <w:lang w:eastAsia="zh-CN"/>
              </w:rPr>
            </w:pPr>
            <w:r>
              <w:rPr>
                <w:bCs/>
                <w:lang w:val="en-US" w:eastAsia="zh-CN"/>
              </w:rPr>
              <w:t>(CMCC)</w:t>
            </w:r>
          </w:p>
        </w:tc>
        <w:tc>
          <w:tcPr>
            <w:tcW w:w="1276" w:type="dxa"/>
            <w:shd w:val="clear" w:color="auto" w:fill="auto"/>
            <w:vAlign w:val="center"/>
          </w:tcPr>
          <w:p w:rsidR="00D25868" w:rsidRDefault="009C754F">
            <w:pPr>
              <w:jc w:val="center"/>
              <w:rPr>
                <w:b/>
                <w:lang w:val="en-GB" w:eastAsia="zh-CN"/>
              </w:rPr>
            </w:pPr>
            <w:r>
              <w:rPr>
                <w:rFonts w:hint="eastAsia"/>
                <w:b/>
                <w:lang w:val="en-GB" w:eastAsia="zh-CN"/>
              </w:rPr>
              <w:t>CATT</w:t>
            </w:r>
          </w:p>
        </w:tc>
        <w:tc>
          <w:tcPr>
            <w:tcW w:w="4633" w:type="dxa"/>
            <w:shd w:val="clear" w:color="auto" w:fill="auto"/>
            <w:vAlign w:val="center"/>
          </w:tcPr>
          <w:p w:rsidR="00D25868" w:rsidRDefault="009C754F">
            <w:pPr>
              <w:jc w:val="center"/>
              <w:rPr>
                <w:lang w:val="en-GB" w:eastAsia="zh-CN"/>
              </w:rPr>
            </w:pPr>
            <w:r>
              <w:rPr>
                <w:rFonts w:hint="eastAsia"/>
                <w:lang w:val="en-GB" w:eastAsia="zh-CN"/>
              </w:rPr>
              <w:t xml:space="preserve">Considering the operating band defined in Table 5.2-1 captured by TS38.101-2, we prefer 28 GHz. </w:t>
            </w:r>
          </w:p>
        </w:tc>
      </w:tr>
      <w:tr w:rsidR="00D25868">
        <w:trPr>
          <w:trHeight w:val="312"/>
        </w:trPr>
        <w:tc>
          <w:tcPr>
            <w:tcW w:w="3794" w:type="dxa"/>
            <w:vMerge/>
            <w:vAlign w:val="center"/>
          </w:tcPr>
          <w:p w:rsidR="00D25868" w:rsidRDefault="00D25868">
            <w:pPr>
              <w:pStyle w:val="ad"/>
              <w:jc w:val="both"/>
              <w:rPr>
                <w:b/>
                <w:bCs/>
                <w:u w:val="single"/>
                <w:lang w:eastAsia="zh-CN"/>
              </w:rPr>
            </w:pPr>
          </w:p>
        </w:tc>
        <w:tc>
          <w:tcPr>
            <w:tcW w:w="1276" w:type="dxa"/>
            <w:shd w:val="clear" w:color="auto" w:fill="auto"/>
            <w:vAlign w:val="center"/>
          </w:tcPr>
          <w:p w:rsidR="00D25868" w:rsidRDefault="009C754F">
            <w:pPr>
              <w:jc w:val="center"/>
              <w:rPr>
                <w:b/>
                <w:lang w:val="en-GB" w:eastAsia="zh-CN"/>
              </w:rPr>
            </w:pPr>
            <w:r>
              <w:rPr>
                <w:rFonts w:eastAsia="BatangChe"/>
                <w:lang w:val="en-GB" w:eastAsia="ko-KR"/>
              </w:rPr>
              <w:t>Samsung</w:t>
            </w:r>
          </w:p>
        </w:tc>
        <w:tc>
          <w:tcPr>
            <w:tcW w:w="4633" w:type="dxa"/>
            <w:shd w:val="clear" w:color="auto" w:fill="auto"/>
            <w:vAlign w:val="center"/>
          </w:tcPr>
          <w:p w:rsidR="00D25868" w:rsidRDefault="009C754F">
            <w:pPr>
              <w:jc w:val="center"/>
              <w:rPr>
                <w:b/>
                <w:lang w:val="en-GB" w:eastAsia="zh-CN"/>
              </w:rPr>
            </w:pPr>
            <w:r>
              <w:rPr>
                <w:rFonts w:eastAsia="Malgun Gothic"/>
                <w:lang w:val="en-GB" w:eastAsia="ko-KR"/>
              </w:rPr>
              <w:t>We are fine with Option 2.</w:t>
            </w:r>
          </w:p>
        </w:tc>
      </w:tr>
      <w:tr w:rsidR="00D25868">
        <w:trPr>
          <w:trHeight w:val="312"/>
        </w:trPr>
        <w:tc>
          <w:tcPr>
            <w:tcW w:w="3794" w:type="dxa"/>
            <w:vMerge/>
            <w:vAlign w:val="center"/>
          </w:tcPr>
          <w:p w:rsidR="00D25868" w:rsidRDefault="00D25868">
            <w:pPr>
              <w:pStyle w:val="ad"/>
              <w:jc w:val="both"/>
              <w:rPr>
                <w:b/>
                <w:bCs/>
                <w:u w:val="single"/>
                <w:lang w:eastAsia="zh-CN"/>
              </w:rPr>
            </w:pPr>
          </w:p>
        </w:tc>
        <w:tc>
          <w:tcPr>
            <w:tcW w:w="1276" w:type="dxa"/>
            <w:shd w:val="clear" w:color="auto" w:fill="auto"/>
            <w:vAlign w:val="center"/>
          </w:tcPr>
          <w:p w:rsidR="00D25868" w:rsidRDefault="009C754F">
            <w:pPr>
              <w:jc w:val="center"/>
              <w:rPr>
                <w:b/>
                <w:lang w:val="en-GB" w:eastAsia="zh-CN"/>
              </w:rPr>
            </w:pPr>
            <w:r>
              <w:rPr>
                <w:rFonts w:hint="eastAsia"/>
                <w:bCs/>
                <w:lang w:eastAsia="zh-CN"/>
              </w:rPr>
              <w:t>ZTE</w:t>
            </w:r>
          </w:p>
        </w:tc>
        <w:tc>
          <w:tcPr>
            <w:tcW w:w="4633" w:type="dxa"/>
            <w:shd w:val="clear" w:color="auto" w:fill="auto"/>
            <w:vAlign w:val="center"/>
          </w:tcPr>
          <w:p w:rsidR="00D25868" w:rsidRDefault="009C754F">
            <w:pPr>
              <w:jc w:val="both"/>
              <w:rPr>
                <w:b/>
                <w:lang w:val="en-GB" w:eastAsia="zh-CN"/>
              </w:rPr>
            </w:pPr>
            <w:r>
              <w:rPr>
                <w:rFonts w:hint="eastAsia"/>
                <w:bCs/>
                <w:lang w:eastAsia="zh-CN"/>
              </w:rPr>
              <w:t xml:space="preserve">We prefer Option1 as in our paper, while also open for other options. </w:t>
            </w: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Pr="008A1493" w:rsidRDefault="008A1493" w:rsidP="00700FA3">
            <w:pPr>
              <w:jc w:val="center"/>
              <w:rPr>
                <w:lang w:val="en-GB" w:eastAsia="ja-JP"/>
              </w:rPr>
            </w:pPr>
            <w:r w:rsidRPr="008A1493">
              <w:rPr>
                <w:rFonts w:hint="eastAsia"/>
                <w:lang w:val="en-GB" w:eastAsia="ja-JP"/>
              </w:rPr>
              <w:t>NTT DOCOMO</w:t>
            </w:r>
          </w:p>
        </w:tc>
        <w:tc>
          <w:tcPr>
            <w:tcW w:w="4633" w:type="dxa"/>
            <w:shd w:val="clear" w:color="auto" w:fill="auto"/>
            <w:vAlign w:val="center"/>
          </w:tcPr>
          <w:p w:rsidR="008A1493" w:rsidRPr="008A1493" w:rsidRDefault="008A1493" w:rsidP="00700FA3">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restart"/>
            <w:vAlign w:val="center"/>
          </w:tcPr>
          <w:p w:rsidR="008A1493" w:rsidRDefault="008A1493">
            <w:pPr>
              <w:pStyle w:val="ad"/>
              <w:jc w:val="both"/>
              <w:rPr>
                <w:b/>
                <w:u w:val="single"/>
                <w:lang w:eastAsia="zh-CN"/>
              </w:rPr>
            </w:pPr>
            <w:r>
              <w:rPr>
                <w:b/>
                <w:u w:val="single"/>
                <w:lang w:eastAsia="zh-CN"/>
              </w:rPr>
              <w:t>Frame structure for TDD:</w:t>
            </w:r>
          </w:p>
          <w:p w:rsidR="008A1493" w:rsidRDefault="008A1493">
            <w:pPr>
              <w:pStyle w:val="ad"/>
              <w:numPr>
                <w:ilvl w:val="0"/>
                <w:numId w:val="17"/>
              </w:numPr>
              <w:jc w:val="both"/>
              <w:rPr>
                <w:bCs/>
                <w:lang w:val="en-US" w:eastAsia="zh-CN"/>
              </w:rPr>
            </w:pPr>
            <w:r>
              <w:rPr>
                <w:rFonts w:hint="eastAsia"/>
                <w:bCs/>
                <w:lang w:val="en-US" w:eastAsia="zh-CN"/>
              </w:rPr>
              <w:t>O</w:t>
            </w:r>
            <w:r>
              <w:rPr>
                <w:bCs/>
                <w:lang w:val="en-US" w:eastAsia="zh-CN"/>
              </w:rPr>
              <w:t xml:space="preserve">ption 1: DDDSU (10D:2G:2U) (Huawei, </w:t>
            </w:r>
            <w:proofErr w:type="spellStart"/>
            <w:r>
              <w:rPr>
                <w:bCs/>
                <w:lang w:val="en-US" w:eastAsia="zh-CN"/>
              </w:rPr>
              <w:t>Hisilicon</w:t>
            </w:r>
            <w:proofErr w:type="spellEnd"/>
            <w:r>
              <w:rPr>
                <w:bCs/>
                <w:lang w:val="en-US" w:eastAsia="zh-CN"/>
              </w:rPr>
              <w:t>, Ericsson, Nokia, Nokia Shanghai Bell)</w:t>
            </w:r>
          </w:p>
          <w:p w:rsidR="008A1493" w:rsidRDefault="008A1493">
            <w:pPr>
              <w:pStyle w:val="ad"/>
              <w:numPr>
                <w:ilvl w:val="0"/>
                <w:numId w:val="17"/>
              </w:numPr>
              <w:jc w:val="both"/>
              <w:rPr>
                <w:bCs/>
                <w:lang w:val="en-US" w:eastAsia="zh-CN"/>
              </w:rPr>
            </w:pPr>
            <w:r>
              <w:rPr>
                <w:rFonts w:hint="eastAsia"/>
                <w:bCs/>
                <w:lang w:val="en-US" w:eastAsia="zh-CN"/>
              </w:rPr>
              <w:lastRenderedPageBreak/>
              <w:t>O</w:t>
            </w:r>
            <w:r>
              <w:rPr>
                <w:bCs/>
                <w:lang w:val="en-US" w:eastAsia="zh-CN"/>
              </w:rPr>
              <w:t>ption 2: DDDSUDDSUU</w:t>
            </w:r>
          </w:p>
          <w:p w:rsidR="008A1493" w:rsidRDefault="008A1493">
            <w:pPr>
              <w:pStyle w:val="ad"/>
              <w:ind w:left="420"/>
              <w:jc w:val="both"/>
              <w:rPr>
                <w:bCs/>
                <w:lang w:val="en-US" w:eastAsia="zh-CN"/>
              </w:rPr>
            </w:pPr>
            <w:r>
              <w:rPr>
                <w:bCs/>
                <w:lang w:val="en-US" w:eastAsia="zh-CN"/>
              </w:rPr>
              <w:t xml:space="preserve"> (10D:2G:2U) (vivo, CATT)</w:t>
            </w:r>
          </w:p>
          <w:p w:rsidR="008A1493" w:rsidRDefault="008A1493">
            <w:pPr>
              <w:pStyle w:val="ad"/>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 xml:space="preserve">U (D:U=3:1) </w:t>
            </w:r>
          </w:p>
          <w:p w:rsidR="008A1493" w:rsidRDefault="008A1493">
            <w:pPr>
              <w:pStyle w:val="ad"/>
              <w:ind w:left="420"/>
              <w:jc w:val="both"/>
              <w:rPr>
                <w:b/>
                <w:bCs/>
                <w:u w:val="single"/>
                <w:lang w:eastAsia="zh-CN"/>
              </w:rPr>
            </w:pPr>
            <w:r>
              <w:rPr>
                <w:lang w:val="en-US" w:eastAsia="zh-CN"/>
              </w:rPr>
              <w:t>(NTT DOCOMO, Qualcomm)</w:t>
            </w:r>
          </w:p>
        </w:tc>
        <w:tc>
          <w:tcPr>
            <w:tcW w:w="1276" w:type="dxa"/>
            <w:shd w:val="clear" w:color="auto" w:fill="auto"/>
            <w:vAlign w:val="center"/>
          </w:tcPr>
          <w:p w:rsidR="008A1493" w:rsidRDefault="008A1493">
            <w:pPr>
              <w:jc w:val="center"/>
              <w:rPr>
                <w:b/>
                <w:lang w:val="en-GB" w:eastAsia="zh-CN"/>
              </w:rPr>
            </w:pPr>
            <w:r>
              <w:rPr>
                <w:rFonts w:hint="eastAsia"/>
                <w:b/>
                <w:lang w:val="en-GB" w:eastAsia="zh-CN"/>
              </w:rPr>
              <w:lastRenderedPageBreak/>
              <w:t>CATT</w:t>
            </w:r>
          </w:p>
        </w:tc>
        <w:tc>
          <w:tcPr>
            <w:tcW w:w="4633" w:type="dxa"/>
            <w:shd w:val="clear" w:color="auto" w:fill="auto"/>
            <w:vAlign w:val="center"/>
          </w:tcPr>
          <w:p w:rsidR="008A1493" w:rsidRDefault="008A1493">
            <w:pPr>
              <w:jc w:val="center"/>
              <w:rPr>
                <w:lang w:val="en-GB" w:eastAsia="zh-CN"/>
              </w:rPr>
            </w:pPr>
            <w:r>
              <w:rPr>
                <w:rFonts w:hint="eastAsia"/>
                <w:lang w:val="en-GB" w:eastAsia="zh-CN"/>
              </w:rPr>
              <w:t>We are also fine with Option1</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r>
              <w:rPr>
                <w:rFonts w:eastAsia="BatangChe"/>
                <w:lang w:val="en-GB" w:eastAsia="ko-KR"/>
              </w:rPr>
              <w:t>Samsung</w:t>
            </w:r>
          </w:p>
        </w:tc>
        <w:tc>
          <w:tcPr>
            <w:tcW w:w="4633" w:type="dxa"/>
            <w:shd w:val="clear" w:color="auto" w:fill="auto"/>
            <w:vAlign w:val="center"/>
          </w:tcPr>
          <w:p w:rsidR="008A1493" w:rsidRDefault="008A1493">
            <w:pPr>
              <w:jc w:val="center"/>
              <w:rPr>
                <w:b/>
                <w:lang w:val="en-GB" w:eastAsia="zh-CN"/>
              </w:rPr>
            </w:pPr>
            <w:r>
              <w:rPr>
                <w:rFonts w:eastAsia="Malgun Gothic"/>
                <w:lang w:val="en-GB" w:eastAsia="ko-KR"/>
              </w:rPr>
              <w:t>We support Option 1 and 2.</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r>
              <w:rPr>
                <w:rFonts w:hint="eastAsia"/>
                <w:bCs/>
                <w:lang w:eastAsia="zh-CN"/>
              </w:rPr>
              <w:t>ZTE</w:t>
            </w:r>
          </w:p>
        </w:tc>
        <w:tc>
          <w:tcPr>
            <w:tcW w:w="4633" w:type="dxa"/>
            <w:shd w:val="clear" w:color="auto" w:fill="auto"/>
            <w:vAlign w:val="center"/>
          </w:tcPr>
          <w:p w:rsidR="008A1493" w:rsidRDefault="008A1493">
            <w:pPr>
              <w:jc w:val="both"/>
              <w:rPr>
                <w:b/>
                <w:lang w:val="en-GB" w:eastAsia="zh-CN"/>
              </w:rPr>
            </w:pPr>
            <w:r>
              <w:rPr>
                <w:rFonts w:hint="eastAsia"/>
                <w:bCs/>
                <w:lang w:eastAsia="zh-CN"/>
              </w:rPr>
              <w:t xml:space="preserve">We prefer Option2 as in our paper, while also open for other options. </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Pr="008A1493" w:rsidRDefault="008A1493" w:rsidP="00700FA3">
            <w:pPr>
              <w:jc w:val="center"/>
              <w:rPr>
                <w:lang w:val="en-GB" w:eastAsia="ja-JP"/>
              </w:rPr>
            </w:pPr>
            <w:r w:rsidRPr="008A1493">
              <w:rPr>
                <w:rFonts w:hint="eastAsia"/>
                <w:lang w:val="en-GB" w:eastAsia="ja-JP"/>
              </w:rPr>
              <w:t>NTT DOCOMO</w:t>
            </w:r>
          </w:p>
        </w:tc>
        <w:tc>
          <w:tcPr>
            <w:tcW w:w="4633" w:type="dxa"/>
            <w:shd w:val="clear" w:color="auto" w:fill="auto"/>
            <w:vAlign w:val="center"/>
          </w:tcPr>
          <w:p w:rsidR="008A1493" w:rsidRPr="008A1493" w:rsidRDefault="008A1493" w:rsidP="00700FA3">
            <w:pPr>
              <w:rPr>
                <w:lang w:val="en-GB" w:eastAsia="ja-JP"/>
              </w:rPr>
            </w:pPr>
            <w:r w:rsidRPr="008A1493">
              <w:rPr>
                <w:rFonts w:hint="eastAsia"/>
                <w:lang w:val="en-GB" w:eastAsia="ja-JP"/>
              </w:rPr>
              <w:t>We support Option 1.</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restart"/>
            <w:vAlign w:val="center"/>
          </w:tcPr>
          <w:p w:rsidR="008A1493" w:rsidRDefault="008A1493">
            <w:pPr>
              <w:pStyle w:val="ad"/>
              <w:jc w:val="both"/>
              <w:rPr>
                <w:b/>
                <w:u w:val="single"/>
                <w:lang w:eastAsia="zh-CN"/>
              </w:rPr>
            </w:pPr>
            <w:r>
              <w:rPr>
                <w:rFonts w:hint="eastAsia"/>
                <w:b/>
                <w:u w:val="single"/>
                <w:lang w:eastAsia="zh-CN"/>
              </w:rPr>
              <w:t>S</w:t>
            </w:r>
            <w:r>
              <w:rPr>
                <w:b/>
                <w:u w:val="single"/>
                <w:lang w:eastAsia="zh-CN"/>
              </w:rPr>
              <w:t>ubcarrier Space:</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Nokia, Ericsson, NTT DOCOMO, Qualcomm) </w:t>
            </w:r>
          </w:p>
          <w:p w:rsidR="008A1493" w:rsidRDefault="008A1493">
            <w:pPr>
              <w:pStyle w:val="ad"/>
              <w:numPr>
                <w:ilvl w:val="0"/>
                <w:numId w:val="17"/>
              </w:numPr>
              <w:jc w:val="both"/>
              <w:rPr>
                <w:b/>
                <w:bCs/>
                <w:u w:val="single"/>
                <w:lang w:eastAsia="zh-CN"/>
              </w:rPr>
            </w:pPr>
            <w:r>
              <w:rPr>
                <w:bCs/>
                <w:lang w:val="en-US" w:eastAsia="zh-CN"/>
              </w:rPr>
              <w:t>Option 2: 60kHz</w:t>
            </w:r>
          </w:p>
          <w:p w:rsidR="008A1493" w:rsidRDefault="008A1493">
            <w:pPr>
              <w:pStyle w:val="ad"/>
              <w:ind w:left="420"/>
              <w:jc w:val="both"/>
              <w:rPr>
                <w:b/>
                <w:bCs/>
                <w:u w:val="single"/>
                <w:lang w:eastAsia="zh-CN"/>
              </w:rPr>
            </w:pPr>
            <w:r>
              <w:rPr>
                <w:bCs/>
                <w:lang w:val="en-US" w:eastAsia="zh-CN"/>
              </w:rPr>
              <w:t>(CATT, Intel)</w:t>
            </w:r>
          </w:p>
        </w:tc>
        <w:tc>
          <w:tcPr>
            <w:tcW w:w="1276" w:type="dxa"/>
            <w:shd w:val="clear" w:color="auto" w:fill="auto"/>
            <w:vAlign w:val="center"/>
          </w:tcPr>
          <w:p w:rsidR="008A1493" w:rsidRDefault="008A1493">
            <w:pPr>
              <w:jc w:val="center"/>
              <w:rPr>
                <w:b/>
                <w:lang w:val="en-GB" w:eastAsia="zh-CN"/>
              </w:rPr>
            </w:pPr>
            <w:r>
              <w:rPr>
                <w:rFonts w:hint="eastAsia"/>
                <w:b/>
                <w:lang w:val="en-GB" w:eastAsia="zh-CN"/>
              </w:rPr>
              <w:t>CATT</w:t>
            </w:r>
          </w:p>
        </w:tc>
        <w:tc>
          <w:tcPr>
            <w:tcW w:w="4633" w:type="dxa"/>
            <w:shd w:val="clear" w:color="auto" w:fill="auto"/>
            <w:vAlign w:val="center"/>
          </w:tcPr>
          <w:p w:rsidR="008A1493" w:rsidRDefault="008A1493">
            <w:pPr>
              <w:jc w:val="center"/>
              <w:rPr>
                <w:lang w:val="en-GB" w:eastAsia="zh-CN"/>
              </w:rPr>
            </w:pPr>
            <w:r>
              <w:rPr>
                <w:rFonts w:hint="eastAsia"/>
                <w:lang w:val="en-GB" w:eastAsia="zh-CN"/>
              </w:rPr>
              <w:t>We are also fine with option 1</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r>
              <w:rPr>
                <w:rFonts w:eastAsia="BatangChe"/>
                <w:lang w:val="en-GB" w:eastAsia="ko-KR"/>
              </w:rPr>
              <w:t>Samsung</w:t>
            </w:r>
          </w:p>
        </w:tc>
        <w:tc>
          <w:tcPr>
            <w:tcW w:w="4633" w:type="dxa"/>
            <w:shd w:val="clear" w:color="auto" w:fill="auto"/>
            <w:vAlign w:val="center"/>
          </w:tcPr>
          <w:p w:rsidR="008A1493" w:rsidRDefault="008A1493">
            <w:pPr>
              <w:jc w:val="center"/>
              <w:rPr>
                <w:b/>
                <w:lang w:val="en-GB" w:eastAsia="zh-CN"/>
              </w:rPr>
            </w:pPr>
            <w:r>
              <w:rPr>
                <w:rFonts w:eastAsia="Malgun Gothic"/>
                <w:lang w:val="en-GB" w:eastAsia="ko-KR"/>
              </w:rPr>
              <w:t>We support Option 1.</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r>
              <w:rPr>
                <w:rFonts w:hint="eastAsia"/>
                <w:bCs/>
                <w:lang w:eastAsia="zh-CN"/>
              </w:rPr>
              <w:t>ZTE</w:t>
            </w:r>
          </w:p>
        </w:tc>
        <w:tc>
          <w:tcPr>
            <w:tcW w:w="4633" w:type="dxa"/>
            <w:shd w:val="clear" w:color="auto" w:fill="auto"/>
            <w:vAlign w:val="center"/>
          </w:tcPr>
          <w:p w:rsidR="008A1493" w:rsidRDefault="008A1493">
            <w:pPr>
              <w:jc w:val="both"/>
              <w:rPr>
                <w:b/>
                <w:lang w:val="en-GB" w:eastAsia="zh-CN"/>
              </w:rPr>
            </w:pPr>
            <w:r>
              <w:rPr>
                <w:rFonts w:hint="eastAsia"/>
                <w:bCs/>
                <w:lang w:eastAsia="zh-CN"/>
              </w:rPr>
              <w:t xml:space="preserve">We prefer Option1 as in our paper.  </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Pr="008A1493" w:rsidRDefault="008A1493" w:rsidP="00700FA3">
            <w:pPr>
              <w:jc w:val="center"/>
              <w:rPr>
                <w:lang w:val="en-GB" w:eastAsia="ja-JP"/>
              </w:rPr>
            </w:pPr>
            <w:r w:rsidRPr="008A1493">
              <w:rPr>
                <w:rFonts w:hint="eastAsia"/>
                <w:lang w:val="en-GB" w:eastAsia="ja-JP"/>
              </w:rPr>
              <w:t>NTT DOCOMO</w:t>
            </w:r>
          </w:p>
        </w:tc>
        <w:tc>
          <w:tcPr>
            <w:tcW w:w="4633" w:type="dxa"/>
            <w:shd w:val="clear" w:color="auto" w:fill="auto"/>
            <w:vAlign w:val="center"/>
          </w:tcPr>
          <w:p w:rsidR="008A1493" w:rsidRPr="008A1493" w:rsidRDefault="008A1493" w:rsidP="00700FA3">
            <w:pPr>
              <w:rPr>
                <w:lang w:val="en-GB" w:eastAsia="ja-JP"/>
              </w:rPr>
            </w:pPr>
            <w:r w:rsidRPr="008A1493">
              <w:rPr>
                <w:rFonts w:hint="eastAsia"/>
                <w:lang w:val="en-GB" w:eastAsia="ja-JP"/>
              </w:rPr>
              <w:t>We support Option 1.</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restart"/>
            <w:vAlign w:val="center"/>
          </w:tcPr>
          <w:p w:rsidR="008A1493" w:rsidRDefault="008A1493">
            <w:pPr>
              <w:pStyle w:val="ad"/>
              <w:jc w:val="both"/>
              <w:rPr>
                <w:b/>
                <w:bCs/>
                <w:lang w:val="en-US" w:eastAsia="zh-CN"/>
              </w:rPr>
            </w:pPr>
            <w:r>
              <w:rPr>
                <w:b/>
                <w:u w:val="single"/>
                <w:lang w:eastAsia="zh-CN"/>
              </w:rPr>
              <w:t>BLER:</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10% for </w:t>
            </w:r>
            <w:proofErr w:type="spellStart"/>
            <w:r>
              <w:rPr>
                <w:bCs/>
                <w:lang w:val="en-US" w:eastAsia="zh-CN"/>
              </w:rPr>
              <w:t>eMBB</w:t>
            </w:r>
            <w:proofErr w:type="spellEnd"/>
            <w:r>
              <w:rPr>
                <w:bCs/>
                <w:lang w:val="en-US" w:eastAsia="zh-CN"/>
              </w:rPr>
              <w:t xml:space="preserve"> &amp; 2% VoIP </w:t>
            </w:r>
            <w:proofErr w:type="spellStart"/>
            <w:r>
              <w:rPr>
                <w:bCs/>
                <w:lang w:val="en-US" w:eastAsia="zh-CN"/>
              </w:rPr>
              <w:t>rBLER</w:t>
            </w:r>
            <w:proofErr w:type="spellEnd"/>
            <w:r>
              <w:rPr>
                <w:bCs/>
                <w:lang w:val="en-US" w:eastAsia="zh-CN"/>
              </w:rPr>
              <w:t xml:space="preserve"> (Samsung)</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10% for </w:t>
            </w:r>
            <w:proofErr w:type="spellStart"/>
            <w:r>
              <w:rPr>
                <w:bCs/>
                <w:lang w:val="en-US" w:eastAsia="zh-CN"/>
              </w:rPr>
              <w:t>eMBB</w:t>
            </w:r>
            <w:proofErr w:type="spellEnd"/>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w:t>
            </w:r>
          </w:p>
          <w:p w:rsidR="008A1493" w:rsidRDefault="008A1493">
            <w:pPr>
              <w:pStyle w:val="ad"/>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w:t>
            </w:r>
            <w:proofErr w:type="spellStart"/>
            <w:r>
              <w:rPr>
                <w:bCs/>
                <w:lang w:val="en-US" w:eastAsia="zh-CN"/>
              </w:rPr>
              <w:t>rBLER</w:t>
            </w:r>
            <w:proofErr w:type="spellEnd"/>
            <w:r>
              <w:rPr>
                <w:bCs/>
                <w:lang w:val="en-US" w:eastAsia="zh-CN"/>
              </w:rPr>
              <w:t xml:space="preserve"> </w:t>
            </w:r>
          </w:p>
          <w:p w:rsidR="008A1493" w:rsidRDefault="008A1493">
            <w:pPr>
              <w:pStyle w:val="ad"/>
              <w:ind w:left="420"/>
              <w:jc w:val="both"/>
              <w:rPr>
                <w:b/>
                <w:bCs/>
                <w:u w:val="single"/>
                <w:lang w:eastAsia="zh-CN"/>
              </w:rPr>
            </w:pPr>
            <w:r>
              <w:rPr>
                <w:bCs/>
                <w:lang w:val="en-US" w:eastAsia="zh-CN"/>
              </w:rPr>
              <w:t>(NTT DOCOMO)</w:t>
            </w: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r>
              <w:rPr>
                <w:rFonts w:hint="eastAsia"/>
                <w:b/>
                <w:lang w:val="en-GB" w:eastAsia="zh-CN"/>
              </w:rPr>
              <w:t>CATT</w:t>
            </w:r>
          </w:p>
        </w:tc>
        <w:tc>
          <w:tcPr>
            <w:tcW w:w="4633" w:type="dxa"/>
            <w:shd w:val="clear" w:color="auto" w:fill="auto"/>
            <w:vAlign w:val="center"/>
          </w:tcPr>
          <w:p w:rsidR="008A1493" w:rsidRDefault="008A1493">
            <w:pPr>
              <w:jc w:val="center"/>
              <w:rPr>
                <w:lang w:val="en-GB" w:eastAsia="zh-CN"/>
              </w:rPr>
            </w:pPr>
            <w:r>
              <w:rPr>
                <w:lang w:val="en-GB" w:eastAsia="zh-CN"/>
              </w:rPr>
              <w:t>N</w:t>
            </w:r>
            <w:r>
              <w:rPr>
                <w:rFonts w:hint="eastAsia"/>
                <w:lang w:val="en-GB" w:eastAsia="zh-CN"/>
              </w:rPr>
              <w:t xml:space="preserve">ot sure which traffic type is in mind for option 3. Is it for VoIP? We think the BLER for VoIP should also be addressed and fine with set 2% </w:t>
            </w:r>
            <w:proofErr w:type="spellStart"/>
            <w:r>
              <w:rPr>
                <w:rFonts w:hint="eastAsia"/>
                <w:lang w:val="en-GB" w:eastAsia="zh-CN"/>
              </w:rPr>
              <w:t>rBLER</w:t>
            </w:r>
            <w:proofErr w:type="spellEnd"/>
            <w:r>
              <w:rPr>
                <w:rFonts w:hint="eastAsia"/>
                <w:lang w:val="en-GB" w:eastAsia="zh-CN"/>
              </w:rPr>
              <w:t xml:space="preserve"> for it.</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r>
              <w:rPr>
                <w:rFonts w:eastAsia="BatangChe"/>
                <w:lang w:val="en-GB" w:eastAsia="ko-KR"/>
              </w:rPr>
              <w:t>Samsung</w:t>
            </w:r>
          </w:p>
        </w:tc>
        <w:tc>
          <w:tcPr>
            <w:tcW w:w="4633" w:type="dxa"/>
            <w:shd w:val="clear" w:color="auto" w:fill="auto"/>
            <w:vAlign w:val="center"/>
          </w:tcPr>
          <w:p w:rsidR="008A1493" w:rsidRDefault="008A1493">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w:t>
            </w:r>
            <w:proofErr w:type="spellStart"/>
            <w:r>
              <w:rPr>
                <w:rFonts w:eastAsia="Malgun Gothic"/>
                <w:lang w:val="en-GB" w:eastAsia="ko-KR"/>
              </w:rPr>
              <w:t>eMBB</w:t>
            </w:r>
            <w:proofErr w:type="spellEnd"/>
            <w:r>
              <w:rPr>
                <w:rFonts w:eastAsia="Malgun Gothic"/>
                <w:lang w:val="en-GB" w:eastAsia="ko-KR"/>
              </w:rPr>
              <w:t xml:space="preserve"> with low data rate in suburban scenario. In case of low data rate, it has a potential to get a significant gain by HARQ retransmission and slot aggregation compared to high data rate.</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
                <w:lang w:val="en-GB" w:eastAsia="zh-CN"/>
              </w:rPr>
            </w:pPr>
            <w:r>
              <w:rPr>
                <w:rFonts w:hint="eastAsia"/>
                <w:bCs/>
                <w:lang w:eastAsia="zh-CN"/>
              </w:rPr>
              <w:t>ZTE</w:t>
            </w:r>
          </w:p>
        </w:tc>
        <w:tc>
          <w:tcPr>
            <w:tcW w:w="4633" w:type="dxa"/>
            <w:shd w:val="clear" w:color="auto" w:fill="auto"/>
            <w:vAlign w:val="center"/>
          </w:tcPr>
          <w:p w:rsidR="008A1493" w:rsidRDefault="008A1493">
            <w:pPr>
              <w:jc w:val="both"/>
              <w:rPr>
                <w:b/>
                <w:lang w:val="en-GB" w:eastAsia="zh-CN"/>
              </w:rPr>
            </w:pPr>
            <w:r>
              <w:rPr>
                <w:rFonts w:hint="eastAsia"/>
                <w:bCs/>
                <w:lang w:eastAsia="zh-CN"/>
              </w:rPr>
              <w:t xml:space="preserve">Option 1 as FR1 </w:t>
            </w:r>
          </w:p>
        </w:tc>
      </w:tr>
      <w:tr w:rsidR="008A1493">
        <w:trPr>
          <w:trHeight w:val="312"/>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Pr="008A1493" w:rsidRDefault="008A1493" w:rsidP="00700FA3">
            <w:pPr>
              <w:jc w:val="center"/>
              <w:rPr>
                <w:lang w:val="en-GB" w:eastAsia="ja-JP"/>
              </w:rPr>
            </w:pPr>
            <w:r w:rsidRPr="008A1493">
              <w:rPr>
                <w:rFonts w:hint="eastAsia"/>
                <w:lang w:val="en-GB" w:eastAsia="ja-JP"/>
              </w:rPr>
              <w:t>NTT DOCOMO</w:t>
            </w:r>
          </w:p>
        </w:tc>
        <w:tc>
          <w:tcPr>
            <w:tcW w:w="4633" w:type="dxa"/>
            <w:shd w:val="clear" w:color="auto" w:fill="auto"/>
            <w:vAlign w:val="center"/>
          </w:tcPr>
          <w:p w:rsidR="008A1493" w:rsidRPr="008A1493" w:rsidRDefault="008A1493" w:rsidP="00700FA3">
            <w:pPr>
              <w:rPr>
                <w:lang w:val="en-GB" w:eastAsia="ja-JP"/>
              </w:rPr>
            </w:pPr>
            <w:r w:rsidRPr="008A1493">
              <w:rPr>
                <w:rFonts w:hint="eastAsia"/>
                <w:lang w:val="en-GB" w:eastAsia="ja-JP"/>
              </w:rPr>
              <w:t xml:space="preserve">We prefer to use </w:t>
            </w:r>
            <w:proofErr w:type="spellStart"/>
            <w:r w:rsidRPr="008A1493">
              <w:rPr>
                <w:rFonts w:hint="eastAsia"/>
                <w:lang w:val="en-GB" w:eastAsia="ja-JP"/>
              </w:rPr>
              <w:t>rBLER</w:t>
            </w:r>
            <w:proofErr w:type="spellEnd"/>
            <w:r w:rsidRPr="008A1493">
              <w:rPr>
                <w:rFonts w:hint="eastAsia"/>
                <w:lang w:val="en-GB" w:eastAsia="ja-JP"/>
              </w:rPr>
              <w:t xml:space="preserve"> for both </w:t>
            </w:r>
            <w:proofErr w:type="spellStart"/>
            <w:r w:rsidRPr="008A1493">
              <w:rPr>
                <w:rFonts w:hint="eastAsia"/>
                <w:lang w:val="en-GB" w:eastAsia="ja-JP"/>
              </w:rPr>
              <w:t>eMBB</w:t>
            </w:r>
            <w:proofErr w:type="spellEnd"/>
            <w:r w:rsidRPr="008A1493">
              <w:rPr>
                <w:rFonts w:hint="eastAsia"/>
                <w:lang w:val="en-GB" w:eastAsia="ja-JP"/>
              </w:rPr>
              <w:t xml:space="preserve"> and VoIP </w:t>
            </w:r>
            <w:r w:rsidRPr="008A1493">
              <w:rPr>
                <w:rFonts w:hint="eastAsia"/>
                <w:sz w:val="22"/>
                <w:szCs w:val="22"/>
              </w:rPr>
              <w:t>to consider HARQ process</w:t>
            </w:r>
            <w:r w:rsidRPr="008A1493">
              <w:rPr>
                <w:rFonts w:hint="eastAsia"/>
                <w:sz w:val="22"/>
                <w:szCs w:val="22"/>
                <w:lang w:eastAsia="ja-JP"/>
              </w:rPr>
              <w:t>.</w:t>
            </w: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restart"/>
            <w:vAlign w:val="center"/>
          </w:tcPr>
          <w:p w:rsidR="008A1493" w:rsidRDefault="008A1493">
            <w:pPr>
              <w:pStyle w:val="ad"/>
              <w:jc w:val="both"/>
              <w:rPr>
                <w:b/>
                <w:u w:val="single"/>
                <w:lang w:eastAsia="zh-CN"/>
              </w:rPr>
            </w:pPr>
            <w:r>
              <w:rPr>
                <w:b/>
                <w:u w:val="single"/>
                <w:lang w:eastAsia="zh-CN"/>
              </w:rPr>
              <w:t>UE velocity:</w:t>
            </w:r>
          </w:p>
          <w:p w:rsidR="008A1493" w:rsidRDefault="008A1493">
            <w:pPr>
              <w:pStyle w:val="ad"/>
              <w:jc w:val="both"/>
              <w:rPr>
                <w:lang w:val="en-US" w:eastAsia="zh-CN"/>
              </w:rPr>
            </w:pPr>
            <w:r>
              <w:rPr>
                <w:rFonts w:hint="eastAsia"/>
                <w:lang w:val="en-US" w:eastAsia="zh-CN"/>
              </w:rPr>
              <w:t>I</w:t>
            </w:r>
            <w:r>
              <w:rPr>
                <w:lang w:val="en-US" w:eastAsia="zh-CN"/>
              </w:rPr>
              <w:t>ndoor:</w:t>
            </w:r>
          </w:p>
          <w:p w:rsidR="008A1493" w:rsidRDefault="008A1493">
            <w:pPr>
              <w:pStyle w:val="ad"/>
              <w:numPr>
                <w:ilvl w:val="0"/>
                <w:numId w:val="17"/>
              </w:numPr>
              <w:jc w:val="both"/>
              <w:rPr>
                <w:bCs/>
                <w:lang w:val="en-US" w:eastAsia="zh-CN"/>
              </w:rPr>
            </w:pPr>
            <w:r>
              <w:rPr>
                <w:bCs/>
                <w:lang w:val="en-US" w:eastAsia="zh-CN"/>
              </w:rPr>
              <w:t>3km/h</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Samsung, Nokia, </w:t>
            </w:r>
            <w:r>
              <w:rPr>
                <w:rFonts w:hint="eastAsia"/>
                <w:bCs/>
                <w:lang w:val="en-US" w:eastAsia="zh-CN"/>
              </w:rPr>
              <w:t>Ericsson</w:t>
            </w:r>
            <w:r>
              <w:rPr>
                <w:bCs/>
                <w:lang w:val="en-US" w:eastAsia="zh-CN"/>
              </w:rPr>
              <w:t>, Qualcomm)</w:t>
            </w:r>
          </w:p>
          <w:p w:rsidR="008A1493" w:rsidRDefault="008A1493">
            <w:pPr>
              <w:pStyle w:val="ad"/>
              <w:jc w:val="both"/>
              <w:rPr>
                <w:bCs/>
                <w:lang w:val="en-US" w:eastAsia="zh-CN"/>
              </w:rPr>
            </w:pPr>
            <w:r>
              <w:rPr>
                <w:bCs/>
                <w:lang w:val="en-US" w:eastAsia="zh-CN"/>
              </w:rPr>
              <w:t xml:space="preserve">Urban: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rsidR="008A1493" w:rsidRDefault="008A1493">
            <w:pPr>
              <w:pStyle w:val="ad"/>
              <w:ind w:left="420"/>
              <w:jc w:val="both"/>
              <w:rPr>
                <w:bCs/>
                <w:lang w:val="en-US" w:eastAsia="zh-CN"/>
              </w:rPr>
            </w:pPr>
            <w:r>
              <w:rPr>
                <w:bCs/>
                <w:lang w:val="en-US" w:eastAsia="zh-CN"/>
              </w:rPr>
              <w:t xml:space="preserve">(vivo, Samsung, Nokia, Nokia Shanghai Bell, Ericsson)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Qualcomm) </w:t>
            </w:r>
          </w:p>
          <w:p w:rsidR="008A1493" w:rsidRDefault="008A1493">
            <w:pPr>
              <w:pStyle w:val="ad"/>
              <w:jc w:val="both"/>
              <w:rPr>
                <w:bCs/>
                <w:lang w:val="en-US" w:eastAsia="zh-CN"/>
              </w:rPr>
            </w:pPr>
            <w:r>
              <w:rPr>
                <w:bCs/>
                <w:lang w:val="en-US" w:eastAsia="zh-CN"/>
              </w:rPr>
              <w:t xml:space="preserve">Suburban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rsidR="008A1493" w:rsidRDefault="008A1493">
            <w:pPr>
              <w:pStyle w:val="ad"/>
              <w:ind w:left="420"/>
              <w:jc w:val="both"/>
              <w:rPr>
                <w:bCs/>
                <w:lang w:val="en-US" w:eastAsia="zh-CN"/>
              </w:rPr>
            </w:pPr>
            <w:r>
              <w:rPr>
                <w:bCs/>
                <w:lang w:val="en-US" w:eastAsia="zh-CN"/>
              </w:rPr>
              <w:lastRenderedPageBreak/>
              <w:t xml:space="preserve">(Samsung, Nokia </w:t>
            </w:r>
            <w:proofErr w:type="spellStart"/>
            <w:r>
              <w:rPr>
                <w:bCs/>
                <w:lang w:val="en-US" w:eastAsia="zh-CN"/>
              </w:rPr>
              <w:t>Nokia</w:t>
            </w:r>
            <w:proofErr w:type="spellEnd"/>
            <w:r>
              <w:rPr>
                <w:bCs/>
                <w:lang w:val="en-US" w:eastAsia="zh-CN"/>
              </w:rPr>
              <w:t xml:space="preserve"> Shanghai Bell)</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rsidR="008A1493" w:rsidRDefault="008A1493">
            <w:pPr>
              <w:pStyle w:val="ad"/>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rsidR="008A1493" w:rsidRDefault="008A1493">
            <w:pPr>
              <w:pStyle w:val="ad"/>
              <w:ind w:left="420"/>
              <w:jc w:val="both"/>
              <w:rPr>
                <w:b/>
                <w:bCs/>
                <w:u w:val="single"/>
                <w:lang w:eastAsia="zh-CN"/>
              </w:rPr>
            </w:pPr>
            <w:r>
              <w:rPr>
                <w:bCs/>
                <w:lang w:val="en-US" w:eastAsia="zh-CN"/>
              </w:rPr>
              <w:t xml:space="preserve">(Huawei, </w:t>
            </w:r>
            <w:proofErr w:type="spellStart"/>
            <w:r>
              <w:rPr>
                <w:bCs/>
                <w:lang w:val="en-US" w:eastAsia="zh-CN"/>
              </w:rPr>
              <w:t>HiSilicon</w:t>
            </w:r>
            <w:proofErr w:type="spellEnd"/>
            <w:r>
              <w:rPr>
                <w:bCs/>
                <w:lang w:val="en-US" w:eastAsia="zh-CN"/>
              </w:rPr>
              <w:t>, CATT)</w:t>
            </w:r>
          </w:p>
        </w:tc>
        <w:tc>
          <w:tcPr>
            <w:tcW w:w="1276" w:type="dxa"/>
            <w:shd w:val="clear" w:color="auto" w:fill="auto"/>
            <w:vAlign w:val="center"/>
          </w:tcPr>
          <w:p w:rsidR="008A1493" w:rsidRDefault="008A1493">
            <w:pPr>
              <w:jc w:val="center"/>
              <w:rPr>
                <w:b/>
                <w:lang w:val="en-GB" w:eastAsia="zh-CN"/>
              </w:rPr>
            </w:pPr>
            <w:r>
              <w:rPr>
                <w:rFonts w:eastAsia="BatangChe"/>
                <w:lang w:val="en-GB" w:eastAsia="ko-KR"/>
              </w:rPr>
              <w:lastRenderedPageBreak/>
              <w:t>Samsung</w:t>
            </w:r>
          </w:p>
        </w:tc>
        <w:tc>
          <w:tcPr>
            <w:tcW w:w="4633" w:type="dxa"/>
            <w:shd w:val="clear" w:color="auto" w:fill="auto"/>
            <w:vAlign w:val="center"/>
          </w:tcPr>
          <w:p w:rsidR="008A1493" w:rsidRDefault="008A1493">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r>
              <w:rPr>
                <w:rFonts w:hint="eastAsia"/>
                <w:bCs/>
                <w:lang w:eastAsia="zh-CN"/>
              </w:rPr>
              <w:t>ZTE</w:t>
            </w:r>
          </w:p>
        </w:tc>
        <w:tc>
          <w:tcPr>
            <w:tcW w:w="4633" w:type="dxa"/>
            <w:shd w:val="clear" w:color="auto" w:fill="auto"/>
            <w:vAlign w:val="center"/>
          </w:tcPr>
          <w:p w:rsidR="008A1493" w:rsidRDefault="008A1493">
            <w:pPr>
              <w:pStyle w:val="ad"/>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Pr="008A1493" w:rsidRDefault="008A1493" w:rsidP="00700FA3">
            <w:pPr>
              <w:jc w:val="center"/>
              <w:rPr>
                <w:lang w:val="en-GB" w:eastAsia="ja-JP"/>
              </w:rPr>
            </w:pPr>
            <w:r w:rsidRPr="008A1493">
              <w:rPr>
                <w:rFonts w:hint="eastAsia"/>
                <w:lang w:val="en-GB" w:eastAsia="ja-JP"/>
              </w:rPr>
              <w:t>NTT DOCOMO</w:t>
            </w:r>
          </w:p>
        </w:tc>
        <w:tc>
          <w:tcPr>
            <w:tcW w:w="4633" w:type="dxa"/>
            <w:shd w:val="clear" w:color="auto" w:fill="auto"/>
            <w:vAlign w:val="center"/>
          </w:tcPr>
          <w:p w:rsidR="008A1493" w:rsidRPr="008A1493" w:rsidRDefault="008A1493" w:rsidP="00700FA3">
            <w:pPr>
              <w:rPr>
                <w:rFonts w:eastAsiaTheme="minorEastAsia"/>
                <w:lang w:val="en-GB" w:eastAsia="ja-JP"/>
              </w:rPr>
            </w:pPr>
            <w:r w:rsidRPr="008A1493">
              <w:rPr>
                <w:rFonts w:hint="eastAsia"/>
                <w:lang w:val="en-GB" w:eastAsia="ja-JP"/>
              </w:rPr>
              <w:t>We prefer to use a single parameter for Outdoor and Indoor for each scenarios, and thus we support 3km/h.</w:t>
            </w: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12"/>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b/>
                <w:lang w:val="en-GB" w:eastAsia="zh-CN"/>
              </w:rPr>
            </w:pPr>
          </w:p>
        </w:tc>
        <w:tc>
          <w:tcPr>
            <w:tcW w:w="4633" w:type="dxa"/>
            <w:shd w:val="clear" w:color="auto" w:fill="auto"/>
            <w:vAlign w:val="center"/>
          </w:tcPr>
          <w:p w:rsidR="008A1493" w:rsidRDefault="008A1493">
            <w:pPr>
              <w:jc w:val="center"/>
              <w:rPr>
                <w:b/>
                <w:lang w:val="en-GB" w:eastAsia="zh-CN"/>
              </w:rPr>
            </w:pPr>
          </w:p>
        </w:tc>
      </w:tr>
      <w:tr w:rsidR="008A1493">
        <w:trPr>
          <w:trHeight w:val="303"/>
        </w:trPr>
        <w:tc>
          <w:tcPr>
            <w:tcW w:w="3794" w:type="dxa"/>
            <w:vMerge w:val="restart"/>
            <w:vAlign w:val="center"/>
          </w:tcPr>
          <w:p w:rsidR="008A1493" w:rsidRDefault="008A1493">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rsidR="008A1493" w:rsidRDefault="008A1493">
            <w:pPr>
              <w:pStyle w:val="ad"/>
              <w:jc w:val="both"/>
              <w:rPr>
                <w:bCs/>
                <w:lang w:eastAsia="zh-CN"/>
              </w:rPr>
            </w:pPr>
            <w:r>
              <w:rPr>
                <w:bCs/>
                <w:lang w:eastAsia="zh-CN"/>
              </w:rPr>
              <w:t>Rural:</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Qualcomm)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rsidR="008A1493" w:rsidRDefault="008A1493">
            <w:pPr>
              <w:pStyle w:val="ad"/>
              <w:jc w:val="both"/>
              <w:rPr>
                <w:bCs/>
                <w:lang w:val="en-US" w:eastAsia="zh-CN"/>
              </w:rPr>
            </w:pPr>
            <w:r>
              <w:rPr>
                <w:bCs/>
                <w:lang w:val="en-US" w:eastAsia="zh-CN"/>
              </w:rPr>
              <w:t>Urban:</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rsidR="008A1493" w:rsidRDefault="008A1493">
            <w:pPr>
              <w:pStyle w:val="ad"/>
              <w:ind w:left="420"/>
              <w:jc w:val="both"/>
              <w:rPr>
                <w:bCs/>
                <w:lang w:val="en-US" w:eastAsia="zh-CN"/>
              </w:rPr>
            </w:pPr>
            <w:r>
              <w:rPr>
                <w:bCs/>
                <w:lang w:val="en-US" w:eastAsia="zh-CN"/>
              </w:rPr>
              <w:t xml:space="preserve">(Nokia, Nokia Shanghai Bell)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rsidR="008A1493" w:rsidRDefault="008A1493">
            <w:pPr>
              <w:pStyle w:val="ad"/>
              <w:jc w:val="both"/>
              <w:rPr>
                <w:bCs/>
                <w:lang w:val="en-US" w:eastAsia="zh-CN"/>
              </w:rPr>
            </w:pPr>
            <w:r>
              <w:rPr>
                <w:bCs/>
                <w:lang w:val="en-US" w:eastAsia="zh-CN"/>
              </w:rPr>
              <w:t>Suburban:</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rsidR="008A1493" w:rsidRDefault="008A1493">
            <w:pPr>
              <w:pStyle w:val="ad"/>
              <w:ind w:left="420"/>
              <w:jc w:val="both"/>
              <w:rPr>
                <w:bCs/>
                <w:lang w:val="en-US" w:eastAsia="zh-CN"/>
              </w:rPr>
            </w:pPr>
            <w:r>
              <w:rPr>
                <w:bCs/>
                <w:lang w:val="en-US" w:eastAsia="zh-CN"/>
              </w:rPr>
              <w:t xml:space="preserve">(Nokia, Nokia Shanghai Bell) </w:t>
            </w:r>
          </w:p>
          <w:p w:rsidR="008A1493" w:rsidRDefault="008A1493">
            <w:pPr>
              <w:pStyle w:val="ad"/>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rsidR="008A1493" w:rsidRDefault="008A1493">
            <w:pPr>
              <w:pStyle w:val="ad"/>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rsidR="008A1493" w:rsidRDefault="008A1493">
            <w:pPr>
              <w:pStyle w:val="ad"/>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rsidR="008A1493" w:rsidRDefault="008A1493">
            <w:pPr>
              <w:jc w:val="center"/>
              <w:rPr>
                <w:lang w:val="en-GB" w:eastAsia="zh-CN"/>
              </w:rPr>
            </w:pPr>
            <w:r>
              <w:rPr>
                <w:rFonts w:eastAsia="BatangChe"/>
                <w:lang w:val="en-GB" w:eastAsia="ko-KR"/>
              </w:rPr>
              <w:t>Samsung</w:t>
            </w:r>
          </w:p>
        </w:tc>
        <w:tc>
          <w:tcPr>
            <w:tcW w:w="4633" w:type="dxa"/>
            <w:shd w:val="clear" w:color="auto" w:fill="auto"/>
            <w:vAlign w:val="center"/>
          </w:tcPr>
          <w:p w:rsidR="008A1493" w:rsidRDefault="008A1493">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 xml:space="preserve">Number of receive </w:t>
            </w:r>
            <w:proofErr w:type="spellStart"/>
            <w:r>
              <w:rPr>
                <w:bCs/>
                <w:lang w:eastAsia="zh-CN"/>
              </w:rPr>
              <w:t>TxRUs</w:t>
            </w:r>
            <w:proofErr w:type="spellEnd"/>
            <w:r>
              <w:rPr>
                <w:bCs/>
                <w:lang w:eastAsia="zh-CN"/>
              </w:rPr>
              <w:t xml:space="preserve"> for BS, we prefer Option</w:t>
            </w:r>
            <w:r>
              <w:rPr>
                <w:rFonts w:hint="eastAsia"/>
                <w:bCs/>
                <w:lang w:eastAsia="zh-CN"/>
              </w:rPr>
              <w:t xml:space="preserve"> </w:t>
            </w:r>
            <w:r>
              <w:rPr>
                <w:bCs/>
                <w:lang w:eastAsia="zh-CN"/>
              </w:rPr>
              <w:t>1.</w:t>
            </w: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r>
              <w:rPr>
                <w:rFonts w:hint="eastAsia"/>
                <w:bCs/>
                <w:lang w:eastAsia="zh-CN"/>
              </w:rPr>
              <w:t>ZTE</w:t>
            </w:r>
          </w:p>
        </w:tc>
        <w:tc>
          <w:tcPr>
            <w:tcW w:w="4633" w:type="dxa"/>
            <w:shd w:val="clear" w:color="auto" w:fill="auto"/>
            <w:vAlign w:val="center"/>
          </w:tcPr>
          <w:p w:rsidR="008A1493" w:rsidRDefault="008A1493">
            <w:pPr>
              <w:pStyle w:val="ad"/>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rsidR="008A1493" w:rsidRDefault="008A1493">
            <w:pPr>
              <w:pStyle w:val="ad"/>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We support Option 1.</w:t>
            </w: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Pr="000316C9" w:rsidRDefault="008A1493" w:rsidP="00700FA3">
            <w:pPr>
              <w:jc w:val="center"/>
              <w:rPr>
                <w:lang w:val="en-GB" w:eastAsia="ja-JP"/>
              </w:rPr>
            </w:pPr>
            <w:r>
              <w:rPr>
                <w:rFonts w:hint="eastAsia"/>
                <w:lang w:val="en-GB" w:eastAsia="ja-JP"/>
              </w:rPr>
              <w:t>NTT DOCOMO</w:t>
            </w:r>
          </w:p>
        </w:tc>
        <w:tc>
          <w:tcPr>
            <w:tcW w:w="4633" w:type="dxa"/>
            <w:shd w:val="clear" w:color="auto" w:fill="auto"/>
            <w:vAlign w:val="center"/>
          </w:tcPr>
          <w:p w:rsidR="008A1493" w:rsidRDefault="008A1493" w:rsidP="00700FA3">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rsidR="008A1493" w:rsidRDefault="008A1493" w:rsidP="00700FA3">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 xml:space="preserve">elements is for the link budget, not for the LLS. We are open for the </w:t>
            </w:r>
            <w:proofErr w:type="gramStart"/>
            <w:r>
              <w:rPr>
                <w:rFonts w:eastAsia="Yu Mincho"/>
                <w:lang w:val="en-GB" w:eastAsia="ja-JP"/>
              </w:rPr>
              <w:t>number,</w:t>
            </w:r>
            <w:proofErr w:type="gramEnd"/>
            <w:r>
              <w:rPr>
                <w:rFonts w:eastAsia="Yu Mincho"/>
                <w:lang w:val="en-GB" w:eastAsia="ja-JP"/>
              </w:rPr>
              <w:t xml:space="preserve"> on the other hand, we think we don’t have to define the number if MCL approach is selected.</w:t>
            </w:r>
          </w:p>
          <w:p w:rsidR="008A1493" w:rsidRDefault="008A1493" w:rsidP="00700FA3">
            <w:pPr>
              <w:pStyle w:val="ad"/>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r>
              <w:rPr>
                <w:b/>
                <w:bCs/>
                <w:u w:val="single"/>
                <w:lang w:eastAsia="zh-CN"/>
              </w:rPr>
              <w:t>:</w:t>
            </w:r>
          </w:p>
          <w:p w:rsidR="008A1493" w:rsidRPr="005A036D" w:rsidRDefault="008A1493" w:rsidP="00700FA3">
            <w:pPr>
              <w:rPr>
                <w:rFonts w:eastAsia="Yu Mincho"/>
                <w:lang w:val="en-GB" w:eastAsia="ja-JP"/>
              </w:rPr>
            </w:pPr>
            <w:r>
              <w:rPr>
                <w:rFonts w:eastAsia="Yu Mincho" w:hint="eastAsia"/>
                <w:lang w:val="en-GB" w:eastAsia="ja-JP"/>
              </w:rPr>
              <w:t>We support Option.1.</w:t>
            </w: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restart"/>
            <w:vAlign w:val="center"/>
          </w:tcPr>
          <w:p w:rsidR="008A1493" w:rsidRDefault="008A1493">
            <w:pPr>
              <w:pStyle w:val="ad"/>
              <w:jc w:val="both"/>
              <w:rPr>
                <w:b/>
                <w:bCs/>
                <w:u w:val="single"/>
                <w:lang w:eastAsia="zh-CN"/>
              </w:rPr>
            </w:pPr>
            <w:r>
              <w:rPr>
                <w:b/>
                <w:bCs/>
                <w:u w:val="single"/>
                <w:lang w:eastAsia="zh-CN"/>
              </w:rPr>
              <w:lastRenderedPageBreak/>
              <w:t>Number of receive a</w:t>
            </w:r>
            <w:r>
              <w:rPr>
                <w:rFonts w:hint="eastAsia"/>
                <w:b/>
                <w:bCs/>
                <w:u w:val="single"/>
                <w:lang w:eastAsia="zh-CN"/>
              </w:rPr>
              <w:t xml:space="preserve">ntenna </w:t>
            </w:r>
            <w:r>
              <w:rPr>
                <w:b/>
                <w:bCs/>
                <w:u w:val="single"/>
                <w:lang w:eastAsia="zh-CN"/>
              </w:rPr>
              <w:t>elements for UE:</w:t>
            </w:r>
          </w:p>
          <w:p w:rsidR="008A1493" w:rsidRDefault="008A1493">
            <w:pPr>
              <w:pStyle w:val="ad"/>
              <w:jc w:val="both"/>
              <w:rPr>
                <w:lang w:val="en-US" w:eastAsia="zh-CN"/>
              </w:rPr>
            </w:pPr>
            <w:r>
              <w:rPr>
                <w:rFonts w:hint="eastAsia"/>
                <w:lang w:val="en-US" w:eastAsia="zh-CN"/>
              </w:rPr>
              <w:t>I</w:t>
            </w:r>
            <w:r>
              <w:rPr>
                <w:lang w:val="en-US" w:eastAsia="zh-CN"/>
              </w:rPr>
              <w:t>ndoor</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rsidR="008A1493" w:rsidRDefault="008A1493">
            <w:pPr>
              <w:pStyle w:val="ad"/>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rsidR="008A1493" w:rsidRDefault="008A1493">
            <w:pPr>
              <w:pStyle w:val="ad"/>
              <w:ind w:left="420"/>
              <w:jc w:val="both"/>
              <w:rPr>
                <w:bCs/>
                <w:lang w:val="en-US" w:eastAsia="zh-CN"/>
              </w:rPr>
            </w:pPr>
            <w:r>
              <w:rPr>
                <w:bCs/>
                <w:lang w:val="en-US" w:eastAsia="zh-CN"/>
              </w:rPr>
              <w:t>(Qualcomm, Nokia, Nokia Shanghai Bell)</w:t>
            </w:r>
            <w:r>
              <w:rPr>
                <w:rFonts w:hint="eastAsia"/>
                <w:bCs/>
                <w:lang w:val="en-US" w:eastAsia="zh-CN"/>
              </w:rPr>
              <w:t xml:space="preserve"> </w:t>
            </w:r>
          </w:p>
          <w:p w:rsidR="008A1493" w:rsidRDefault="008A1493">
            <w:pPr>
              <w:pStyle w:val="ad"/>
              <w:jc w:val="both"/>
              <w:rPr>
                <w:lang w:val="en-US" w:eastAsia="zh-CN"/>
              </w:rPr>
            </w:pPr>
            <w:r>
              <w:rPr>
                <w:lang w:val="en-US" w:eastAsia="zh-CN"/>
              </w:rPr>
              <w:t xml:space="preserve">Urban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rsidR="008A1493" w:rsidRDefault="008A1493">
            <w:pPr>
              <w:pStyle w:val="ad"/>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rsidR="008A1493" w:rsidRDefault="008A1493">
            <w:pPr>
              <w:pStyle w:val="ad"/>
              <w:ind w:left="420"/>
              <w:jc w:val="both"/>
              <w:rPr>
                <w:bCs/>
                <w:lang w:val="en-US" w:eastAsia="zh-CN"/>
              </w:rPr>
            </w:pPr>
            <w:r>
              <w:rPr>
                <w:bCs/>
                <w:lang w:val="en-US" w:eastAsia="zh-CN"/>
              </w:rPr>
              <w:t>(Qualcomm, Nokia, Nokia Shanghai Bell)</w:t>
            </w:r>
            <w:r>
              <w:rPr>
                <w:rFonts w:hint="eastAsia"/>
                <w:bCs/>
                <w:lang w:val="en-US" w:eastAsia="zh-CN"/>
              </w:rPr>
              <w:t xml:space="preserve"> </w:t>
            </w:r>
          </w:p>
          <w:p w:rsidR="008A1493" w:rsidRDefault="008A1493">
            <w:pPr>
              <w:pStyle w:val="ad"/>
              <w:jc w:val="both"/>
              <w:rPr>
                <w:lang w:val="en-US" w:eastAsia="zh-CN"/>
              </w:rPr>
            </w:pPr>
            <w:r>
              <w:rPr>
                <w:lang w:val="en-US" w:eastAsia="zh-CN"/>
              </w:rPr>
              <w:t xml:space="preserve">Suburban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rsidR="008A1493" w:rsidRDefault="008A1493">
            <w:pPr>
              <w:pStyle w:val="ad"/>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rsidR="008A1493" w:rsidRDefault="008A1493">
            <w:pPr>
              <w:pStyle w:val="ad"/>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rsidR="008A1493" w:rsidRDefault="008A1493">
            <w:pPr>
              <w:pStyle w:val="ad"/>
              <w:ind w:left="420"/>
              <w:jc w:val="both"/>
              <w:rPr>
                <w:rFonts w:eastAsiaTheme="minorEastAsia"/>
                <w:lang w:eastAsia="zh-CN"/>
              </w:rPr>
            </w:pPr>
            <w:r>
              <w:rPr>
                <w:bCs/>
                <w:lang w:val="en-US" w:eastAsia="zh-CN"/>
              </w:rPr>
              <w:t>(Nokia, Nokia Shang</w:t>
            </w:r>
            <w:r>
              <w:rPr>
                <w:lang w:val="en-US" w:eastAsia="zh-CN"/>
              </w:rPr>
              <w:t>hai Bell)</w:t>
            </w:r>
          </w:p>
          <w:p w:rsidR="008A1493" w:rsidRDefault="008A1493">
            <w:pPr>
              <w:pStyle w:val="ad"/>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zh-CN"/>
              </w:rPr>
              <w:t>UE</w:t>
            </w:r>
            <w:r>
              <w:rPr>
                <w:b/>
                <w:bCs/>
                <w:u w:val="single"/>
                <w:lang w:eastAsia="zh-CN"/>
              </w:rPr>
              <w:t>:</w:t>
            </w:r>
          </w:p>
          <w:p w:rsidR="008A1493" w:rsidRDefault="008A1493">
            <w:pPr>
              <w:pStyle w:val="ad"/>
              <w:jc w:val="both"/>
              <w:rPr>
                <w:lang w:val="en-US" w:eastAsia="zh-CN"/>
              </w:rPr>
            </w:pPr>
            <w:r>
              <w:rPr>
                <w:lang w:val="en-US" w:eastAsia="zh-CN"/>
              </w:rPr>
              <w:t>UL:</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Samsung, NTT DOCOMO)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rsidR="008A1493" w:rsidRDefault="008A1493">
            <w:pPr>
              <w:pStyle w:val="ad"/>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rsidR="008A1493" w:rsidRDefault="008A1493">
            <w:pPr>
              <w:pStyle w:val="ad"/>
              <w:jc w:val="both"/>
              <w:rPr>
                <w:lang w:val="en-US" w:eastAsia="zh-CN"/>
              </w:rPr>
            </w:pPr>
            <w:r>
              <w:rPr>
                <w:rFonts w:hint="eastAsia"/>
                <w:lang w:val="en-US" w:eastAsia="zh-CN"/>
              </w:rPr>
              <w:t>DL:</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rsidR="008A1493" w:rsidRDefault="008A1493">
            <w:pPr>
              <w:pStyle w:val="ad"/>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rsidR="008A1493" w:rsidRDefault="008A1493">
            <w:pPr>
              <w:jc w:val="center"/>
              <w:rPr>
                <w:lang w:val="en-GB" w:eastAsia="zh-CN"/>
              </w:rPr>
            </w:pPr>
            <w:r>
              <w:rPr>
                <w:rFonts w:eastAsia="Malgun Gothic" w:hint="eastAsia"/>
                <w:lang w:val="en-GB" w:eastAsia="ko-KR"/>
              </w:rPr>
              <w:t>Samsung</w:t>
            </w:r>
          </w:p>
        </w:tc>
        <w:tc>
          <w:tcPr>
            <w:tcW w:w="4633" w:type="dxa"/>
            <w:shd w:val="clear" w:color="auto" w:fill="auto"/>
            <w:vAlign w:val="center"/>
          </w:tcPr>
          <w:p w:rsidR="008A1493" w:rsidRDefault="008A1493">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r>
              <w:rPr>
                <w:rFonts w:hint="eastAsia"/>
                <w:bCs/>
                <w:lang w:eastAsia="zh-CN"/>
              </w:rPr>
              <w:t>ZTE</w:t>
            </w:r>
          </w:p>
        </w:tc>
        <w:tc>
          <w:tcPr>
            <w:tcW w:w="4633" w:type="dxa"/>
            <w:shd w:val="clear" w:color="auto" w:fill="auto"/>
            <w:vAlign w:val="center"/>
          </w:tcPr>
          <w:p w:rsidR="008A1493" w:rsidRDefault="008A1493">
            <w:pPr>
              <w:pStyle w:val="ad"/>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rsidR="008A1493" w:rsidRDefault="008A1493">
            <w:pPr>
              <w:pStyle w:val="ad"/>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We support Option 1 for both transmitting and receiving.</w:t>
            </w: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Pr="000316C9" w:rsidRDefault="008A1493" w:rsidP="00700FA3">
            <w:pPr>
              <w:jc w:val="center"/>
              <w:rPr>
                <w:lang w:val="en-GB" w:eastAsia="zh-CN"/>
              </w:rPr>
            </w:pPr>
            <w:r>
              <w:rPr>
                <w:rFonts w:hint="eastAsia"/>
                <w:lang w:val="en-GB" w:eastAsia="ja-JP"/>
              </w:rPr>
              <w:t>NTT DOCOMO</w:t>
            </w:r>
          </w:p>
        </w:tc>
        <w:tc>
          <w:tcPr>
            <w:tcW w:w="4633" w:type="dxa"/>
            <w:shd w:val="clear" w:color="auto" w:fill="auto"/>
            <w:vAlign w:val="center"/>
          </w:tcPr>
          <w:p w:rsidR="008A1493" w:rsidRDefault="008A1493" w:rsidP="00700FA3">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rsidR="008A1493" w:rsidRDefault="008A1493" w:rsidP="00700FA3">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 xml:space="preserve">elements is for the link budget, not for the LLS. We are open for the </w:t>
            </w:r>
            <w:proofErr w:type="gramStart"/>
            <w:r>
              <w:rPr>
                <w:rFonts w:eastAsia="Yu Mincho"/>
                <w:lang w:val="en-GB" w:eastAsia="ja-JP"/>
              </w:rPr>
              <w:t>number,</w:t>
            </w:r>
            <w:proofErr w:type="gramEnd"/>
            <w:r>
              <w:rPr>
                <w:rFonts w:eastAsia="Yu Mincho"/>
                <w:lang w:val="en-GB" w:eastAsia="ja-JP"/>
              </w:rPr>
              <w:t xml:space="preserve"> on the other hand, we think we don’t have to define the number if MCL approach is selected.</w:t>
            </w:r>
          </w:p>
          <w:p w:rsidR="008A1493" w:rsidRDefault="008A1493" w:rsidP="00700FA3">
            <w:pPr>
              <w:pStyle w:val="ad"/>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ja-JP"/>
              </w:rPr>
              <w:t>UE</w:t>
            </w:r>
            <w:r>
              <w:rPr>
                <w:b/>
                <w:bCs/>
                <w:u w:val="single"/>
                <w:lang w:eastAsia="zh-CN"/>
              </w:rPr>
              <w:t>:</w:t>
            </w:r>
          </w:p>
          <w:p w:rsidR="008A1493" w:rsidRPr="00F91697" w:rsidRDefault="008A1493" w:rsidP="00700FA3">
            <w:pPr>
              <w:rPr>
                <w:lang w:val="en-GB" w:eastAsia="zh-CN"/>
              </w:rPr>
            </w:pPr>
            <w:r>
              <w:rPr>
                <w:rFonts w:eastAsia="Yu Mincho" w:hint="eastAsia"/>
                <w:lang w:val="en-GB" w:eastAsia="ja-JP"/>
              </w:rPr>
              <w:t>We support Option.1, since UE may have 2 antennas for MIMO transmission.</w:t>
            </w: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ign w:val="center"/>
          </w:tcPr>
          <w:p w:rsidR="008A1493" w:rsidRDefault="008A1493">
            <w:pPr>
              <w:pStyle w:val="ad"/>
              <w:jc w:val="both"/>
              <w:rPr>
                <w:b/>
                <w:bCs/>
                <w:u w:val="single"/>
                <w:lang w:eastAsia="zh-CN"/>
              </w:rPr>
            </w:pPr>
          </w:p>
        </w:tc>
        <w:tc>
          <w:tcPr>
            <w:tcW w:w="1276" w:type="dxa"/>
            <w:shd w:val="clear" w:color="auto" w:fill="auto"/>
            <w:vAlign w:val="center"/>
          </w:tcPr>
          <w:p w:rsidR="008A1493" w:rsidRDefault="008A1493">
            <w:pPr>
              <w:jc w:val="center"/>
              <w:rPr>
                <w:lang w:val="en-GB" w:eastAsia="zh-CN"/>
              </w:rPr>
            </w:pPr>
          </w:p>
        </w:tc>
        <w:tc>
          <w:tcPr>
            <w:tcW w:w="4633" w:type="dxa"/>
            <w:shd w:val="clear" w:color="auto" w:fill="auto"/>
            <w:vAlign w:val="center"/>
          </w:tcPr>
          <w:p w:rsidR="008A1493" w:rsidRDefault="008A1493">
            <w:pPr>
              <w:rPr>
                <w:lang w:val="en-GB" w:eastAsia="zh-CN"/>
              </w:rPr>
            </w:pPr>
          </w:p>
        </w:tc>
      </w:tr>
      <w:tr w:rsidR="008A1493">
        <w:trPr>
          <w:trHeight w:val="303"/>
        </w:trPr>
        <w:tc>
          <w:tcPr>
            <w:tcW w:w="3794" w:type="dxa"/>
            <w:vMerge w:val="restart"/>
            <w:vAlign w:val="center"/>
          </w:tcPr>
          <w:p w:rsidR="008A1493" w:rsidRDefault="008A1493">
            <w:pPr>
              <w:pStyle w:val="ad"/>
              <w:jc w:val="both"/>
              <w:rPr>
                <w:b/>
                <w:bCs/>
                <w:u w:val="single"/>
                <w:lang w:val="en-US" w:eastAsia="zh-CN"/>
              </w:rPr>
            </w:pPr>
            <w:r>
              <w:rPr>
                <w:b/>
                <w:bCs/>
                <w:u w:val="single"/>
                <w:lang w:val="en-US" w:eastAsia="zh-CN"/>
              </w:rPr>
              <w:t xml:space="preserve">Channel model and delay spread for link-level simulation </w:t>
            </w:r>
          </w:p>
          <w:p w:rsidR="008A1493" w:rsidRDefault="008A1493">
            <w:pPr>
              <w:pStyle w:val="ad"/>
              <w:jc w:val="both"/>
              <w:rPr>
                <w:lang w:eastAsia="zh-CN"/>
              </w:rPr>
            </w:pPr>
            <w:r>
              <w:rPr>
                <w:lang w:eastAsia="zh-CN"/>
              </w:rPr>
              <w:t>Indoor:</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rsidR="008A1493" w:rsidRDefault="008A1493">
            <w:pPr>
              <w:pStyle w:val="ad"/>
              <w:ind w:left="420"/>
              <w:jc w:val="both"/>
              <w:rPr>
                <w:bCs/>
                <w:lang w:val="en-US" w:eastAsia="zh-CN"/>
              </w:rPr>
            </w:pPr>
            <w:r>
              <w:rPr>
                <w:bCs/>
                <w:lang w:val="en-US" w:eastAsia="zh-CN"/>
              </w:rPr>
              <w:t xml:space="preserve">(vivo, NTTDOCOMO, CATT, Nokia, Nokia Shanghai Bell, Ericsson)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rsidR="008A1493" w:rsidRDefault="008A1493">
            <w:pPr>
              <w:pStyle w:val="ad"/>
              <w:ind w:left="420"/>
              <w:jc w:val="both"/>
              <w:rPr>
                <w:rFonts w:eastAsiaTheme="minorEastAsia"/>
                <w:lang w:eastAsia="zh-CN"/>
              </w:rPr>
            </w:pPr>
            <w:r>
              <w:rPr>
                <w:bCs/>
                <w:lang w:val="en-US" w:eastAsia="zh-CN"/>
              </w:rPr>
              <w:t xml:space="preserve">(Samsung, Qualcomm, Huawei, </w:t>
            </w:r>
            <w:proofErr w:type="spellStart"/>
            <w:r>
              <w:rPr>
                <w:bCs/>
                <w:lang w:val="en-US" w:eastAsia="zh-CN"/>
              </w:rPr>
              <w:t>Hisilicon</w:t>
            </w:r>
            <w:proofErr w:type="spellEnd"/>
            <w:r>
              <w:rPr>
                <w:bCs/>
                <w:lang w:val="en-US" w:eastAsia="zh-CN"/>
              </w:rPr>
              <w:t xml:space="preserve">) </w:t>
            </w:r>
          </w:p>
          <w:p w:rsidR="008A1493" w:rsidRDefault="008A1493">
            <w:pPr>
              <w:pStyle w:val="ad"/>
              <w:jc w:val="both"/>
              <w:rPr>
                <w:lang w:eastAsia="zh-CN"/>
              </w:rPr>
            </w:pPr>
            <w:r>
              <w:rPr>
                <w:lang w:val="en-US" w:eastAsia="zh-CN"/>
              </w:rPr>
              <w:t xml:space="preserve">Urban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rsidR="008A1493" w:rsidRDefault="008A1493">
            <w:pPr>
              <w:pStyle w:val="ad"/>
              <w:ind w:left="420"/>
              <w:jc w:val="both"/>
              <w:rPr>
                <w:bCs/>
                <w:lang w:val="en-US" w:eastAsia="zh-CN"/>
              </w:rPr>
            </w:pPr>
            <w:r>
              <w:rPr>
                <w:bCs/>
                <w:lang w:val="en-US" w:eastAsia="zh-CN"/>
              </w:rPr>
              <w:t xml:space="preserve">[20,60, 266,262,300] ns </w:t>
            </w:r>
          </w:p>
          <w:p w:rsidR="008A1493" w:rsidRDefault="008A1493">
            <w:pPr>
              <w:pStyle w:val="ad"/>
              <w:ind w:left="420"/>
              <w:jc w:val="both"/>
              <w:rPr>
                <w:bCs/>
                <w:lang w:val="en-US" w:eastAsia="zh-CN"/>
              </w:rPr>
            </w:pPr>
            <w:r>
              <w:rPr>
                <w:bCs/>
                <w:lang w:val="en-US" w:eastAsia="zh-CN"/>
              </w:rPr>
              <w:t>(vivo, NTTDOCOMO, Nokia, Nokia Shanghai Bell, CATT, Ericsson)</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rsidR="008A1493" w:rsidRDefault="008A1493">
            <w:pPr>
              <w:pStyle w:val="ad"/>
              <w:ind w:left="420"/>
              <w:jc w:val="both"/>
              <w:rPr>
                <w:rFonts w:eastAsiaTheme="minorEastAsia"/>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p w:rsidR="008A1493" w:rsidRDefault="008A1493">
            <w:pPr>
              <w:pStyle w:val="ad"/>
              <w:jc w:val="both"/>
              <w:rPr>
                <w:lang w:val="en-US" w:eastAsia="zh-CN"/>
              </w:rPr>
            </w:pPr>
            <w:r>
              <w:rPr>
                <w:lang w:val="en-US" w:eastAsia="zh-CN"/>
              </w:rPr>
              <w:t xml:space="preserve">Suburban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rsidR="008A1493" w:rsidRDefault="008A1493">
            <w:pPr>
              <w:pStyle w:val="ad"/>
              <w:ind w:left="420"/>
              <w:jc w:val="both"/>
              <w:rPr>
                <w:bCs/>
                <w:lang w:val="en-US" w:eastAsia="zh-CN"/>
              </w:rPr>
            </w:pPr>
            <w:r>
              <w:rPr>
                <w:bCs/>
                <w:lang w:val="en-US" w:eastAsia="zh-CN"/>
              </w:rPr>
              <w:t xml:space="preserve">[20,60,266,262,300] ns </w:t>
            </w:r>
          </w:p>
          <w:p w:rsidR="008A1493" w:rsidRDefault="008A1493">
            <w:pPr>
              <w:pStyle w:val="ad"/>
              <w:ind w:left="420"/>
              <w:jc w:val="both"/>
              <w:rPr>
                <w:bCs/>
                <w:lang w:val="en-US" w:eastAsia="zh-CN"/>
              </w:rPr>
            </w:pPr>
            <w:r>
              <w:rPr>
                <w:bCs/>
                <w:lang w:val="en-US" w:eastAsia="zh-CN"/>
              </w:rPr>
              <w:t>(vivo, NTTDOCOMO, Nokia, Nokia Shanghai Bell, CATT, Ericsson)</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rsidR="008A1493" w:rsidRDefault="008A1493">
            <w:pPr>
              <w:pStyle w:val="ad"/>
              <w:ind w:left="420"/>
              <w:jc w:val="both"/>
              <w:rPr>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w:t>
            </w:r>
            <w:proofErr w:type="gramStart"/>
            <w:r>
              <w:rPr>
                <w:rFonts w:hint="eastAsia"/>
                <w:lang w:eastAsia="zh-CN"/>
              </w:rPr>
              <w:t>38.901,</w:t>
            </w:r>
            <w:proofErr w:type="gramEnd"/>
            <w:r>
              <w:rPr>
                <w:rFonts w:hint="eastAsia"/>
                <w:lang w:eastAsia="zh-CN"/>
              </w:rPr>
              <w:t xml:space="preserve"> </w:t>
            </w:r>
            <w:r>
              <w:rPr>
                <w:lang w:eastAsia="zh-CN"/>
              </w:rPr>
              <w:t>I</w:t>
            </w:r>
            <w:r>
              <w:rPr>
                <w:rFonts w:hint="eastAsia"/>
                <w:lang w:eastAsia="zh-CN"/>
              </w:rPr>
              <w:t xml:space="preserve"> am not sure why TDL-A is assumed here.  </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rsidR="008A1493" w:rsidRDefault="008A1493">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snapToGrid w:val="0"/>
              <w:spacing w:after="0"/>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spacing w:after="40"/>
              <w:rPr>
                <w:lang w:eastAsia="zh-CN"/>
              </w:rPr>
            </w:pPr>
            <w:r>
              <w:rPr>
                <w:rFonts w:hint="eastAsia"/>
                <w:lang w:eastAsia="zh-CN"/>
              </w:rPr>
              <w:t>Option 2 with CDL channels is ok for us.</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Pr="006F5554" w:rsidRDefault="008A1493" w:rsidP="00700FA3">
            <w:pPr>
              <w:jc w:val="center"/>
              <w:rPr>
                <w:bCs/>
                <w:lang w:val="en-GB" w:eastAsia="ja-JP"/>
              </w:rPr>
            </w:pPr>
            <w:r>
              <w:rPr>
                <w:rFonts w:hint="eastAsia"/>
                <w:bCs/>
                <w:lang w:val="en-GB" w:eastAsia="ja-JP"/>
              </w:rPr>
              <w:t>NTT DOCOMO</w:t>
            </w:r>
          </w:p>
        </w:tc>
        <w:tc>
          <w:tcPr>
            <w:tcW w:w="4633" w:type="dxa"/>
            <w:shd w:val="clear" w:color="auto" w:fill="auto"/>
            <w:vAlign w:val="center"/>
          </w:tcPr>
          <w:p w:rsidR="008A1493" w:rsidRPr="00615F42" w:rsidRDefault="008A1493" w:rsidP="00700FA3">
            <w:pPr>
              <w:spacing w:after="40"/>
              <w:rPr>
                <w:lang w:eastAsia="ja-JP"/>
              </w:rPr>
            </w:pPr>
            <w:r>
              <w:rPr>
                <w:rFonts w:hint="eastAsia"/>
                <w:lang w:eastAsia="ja-JP"/>
              </w:rPr>
              <w:t>We prefer Option 1.</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restart"/>
            <w:vAlign w:val="center"/>
          </w:tcPr>
          <w:p w:rsidR="008A1493" w:rsidRDefault="008A1493">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rsidR="008A1493" w:rsidRDefault="008A1493">
            <w:pPr>
              <w:pStyle w:val="ad"/>
              <w:jc w:val="both"/>
              <w:rPr>
                <w:lang w:eastAsia="zh-CN"/>
              </w:rPr>
            </w:pPr>
            <w:r>
              <w:rPr>
                <w:lang w:eastAsia="zh-CN"/>
              </w:rPr>
              <w:t>Indoor:</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rsidR="008A1493" w:rsidRDefault="008A1493">
            <w:pPr>
              <w:pStyle w:val="ad"/>
              <w:ind w:left="420"/>
              <w:jc w:val="both"/>
              <w:rPr>
                <w:bCs/>
                <w:lang w:val="en-US" w:eastAsia="zh-CN"/>
              </w:rPr>
            </w:pPr>
            <w:r>
              <w:rPr>
                <w:bCs/>
                <w:lang w:val="en-US" w:eastAsia="zh-CN"/>
              </w:rPr>
              <w:t>(vivo, Intel, CMCC, Samsung)</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rsidR="008A1493" w:rsidRDefault="008A1493">
            <w:pPr>
              <w:pStyle w:val="ad"/>
              <w:ind w:left="420"/>
              <w:jc w:val="both"/>
              <w:rPr>
                <w:bCs/>
                <w:lang w:val="en-US" w:eastAsia="zh-CN"/>
              </w:rPr>
            </w:pPr>
            <w:r>
              <w:rPr>
                <w:bCs/>
                <w:lang w:val="en-US" w:eastAsia="zh-CN"/>
              </w:rPr>
              <w:t>(Nokia, Nokia Shanghai Bell)</w:t>
            </w:r>
          </w:p>
          <w:p w:rsidR="008A1493" w:rsidRDefault="008A1493">
            <w:pPr>
              <w:pStyle w:val="ad"/>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rsidR="008A1493" w:rsidRDefault="008A1493">
            <w:pPr>
              <w:pStyle w:val="ad"/>
              <w:jc w:val="both"/>
              <w:rPr>
                <w:bCs/>
                <w:lang w:val="en-US" w:eastAsia="zh-CN"/>
              </w:rPr>
            </w:pPr>
            <w:r>
              <w:rPr>
                <w:bCs/>
                <w:lang w:val="en-US" w:eastAsia="zh-CN"/>
              </w:rPr>
              <w:t xml:space="preserve">Urban </w:t>
            </w:r>
          </w:p>
          <w:p w:rsidR="008A1493" w:rsidRDefault="008A1493">
            <w:pPr>
              <w:pStyle w:val="ad"/>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1: 100MHz (66 PRBs)</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rsidR="008A1493" w:rsidRDefault="008A1493">
            <w:pPr>
              <w:pStyle w:val="ad"/>
              <w:ind w:left="420"/>
              <w:jc w:val="both"/>
              <w:rPr>
                <w:bCs/>
                <w:lang w:val="en-US" w:eastAsia="zh-CN"/>
              </w:rPr>
            </w:pPr>
            <w:r>
              <w:rPr>
                <w:bCs/>
                <w:lang w:val="en-US" w:eastAsia="zh-CN"/>
              </w:rPr>
              <w:t>(vivo, Intel, CMCC, Samsung)</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rsidR="008A1493" w:rsidRDefault="008A1493">
            <w:pPr>
              <w:pStyle w:val="ad"/>
              <w:ind w:left="420"/>
              <w:jc w:val="both"/>
              <w:rPr>
                <w:bCs/>
                <w:lang w:val="en-US" w:eastAsia="zh-CN"/>
              </w:rPr>
            </w:pPr>
            <w:r>
              <w:rPr>
                <w:bCs/>
                <w:lang w:val="en-US" w:eastAsia="zh-CN"/>
              </w:rPr>
              <w:t>(Nokia, Nokia Shanghai Bell)</w:t>
            </w:r>
          </w:p>
          <w:p w:rsidR="008A1493" w:rsidRDefault="008A1493">
            <w:pPr>
              <w:pStyle w:val="ad"/>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rsidR="008A1493" w:rsidRDefault="008A1493">
            <w:pPr>
              <w:pStyle w:val="ad"/>
              <w:jc w:val="both"/>
              <w:rPr>
                <w:bCs/>
                <w:lang w:val="en-US" w:eastAsia="zh-CN"/>
              </w:rPr>
            </w:pPr>
            <w:r>
              <w:rPr>
                <w:bCs/>
                <w:lang w:val="en-US" w:eastAsia="zh-CN"/>
              </w:rPr>
              <w:t xml:space="preserve">Suburban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rsidR="008A1493" w:rsidRDefault="008A1493">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rsidR="008A1493" w:rsidRDefault="008A1493">
            <w:pPr>
              <w:pStyle w:val="ad"/>
              <w:ind w:left="420"/>
              <w:jc w:val="both"/>
              <w:rPr>
                <w:bCs/>
                <w:lang w:val="en-US" w:eastAsia="zh-CN"/>
              </w:rPr>
            </w:pPr>
            <w:r>
              <w:rPr>
                <w:bCs/>
                <w:lang w:val="en-US" w:eastAsia="zh-CN"/>
              </w:rPr>
              <w:t>(Nokia, Nokia Shanghai Bell)</w:t>
            </w:r>
          </w:p>
          <w:p w:rsidR="008A1493" w:rsidRDefault="008A1493">
            <w:pPr>
              <w:pStyle w:val="ad"/>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rsidR="008A1493" w:rsidRDefault="008A1493">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rsidR="008A1493" w:rsidRDefault="008A1493">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 xml:space="preserve">For system bandwidth, we propose to use 160MHz, but would be also ok with other options. For the number of RBs used, we prefer more combinations of (#RB, MCS index) considered and the one with best performance is chosen. If only one RB number is chosen, we prefer the following values for </w:t>
            </w:r>
            <w:proofErr w:type="spellStart"/>
            <w:r>
              <w:rPr>
                <w:rFonts w:hint="eastAsia"/>
                <w:lang w:eastAsia="zh-CN"/>
              </w:rPr>
              <w:t>eMBB</w:t>
            </w:r>
            <w:proofErr w:type="spellEnd"/>
            <w:r>
              <w:rPr>
                <w:rFonts w:hint="eastAsia"/>
                <w:lang w:eastAsia="zh-CN"/>
              </w:rPr>
              <w:t>:</w:t>
            </w:r>
          </w:p>
          <w:p w:rsidR="008A1493" w:rsidRDefault="008A1493">
            <w:pPr>
              <w:pStyle w:val="ad"/>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rsidR="008A1493" w:rsidRDefault="008A1493">
            <w:pPr>
              <w:rPr>
                <w:bCs/>
                <w:lang w:eastAsia="zh-CN"/>
              </w:rPr>
            </w:pPr>
            <w:r>
              <w:rPr>
                <w:bCs/>
                <w:lang w:eastAsia="zh-CN"/>
              </w:rPr>
              <w:t>Suburban</w:t>
            </w:r>
            <w:r>
              <w:rPr>
                <w:rFonts w:hint="eastAsia"/>
                <w:bCs/>
                <w:lang w:eastAsia="zh-CN"/>
              </w:rPr>
              <w:t>: 1 PRB</w:t>
            </w:r>
          </w:p>
          <w:p w:rsidR="008A1493" w:rsidRDefault="008A1493">
            <w:pPr>
              <w:rPr>
                <w:bCs/>
                <w:lang w:eastAsia="zh-CN"/>
              </w:rPr>
            </w:pPr>
            <w:r>
              <w:rPr>
                <w:rFonts w:hint="eastAsia"/>
                <w:bCs/>
                <w:lang w:eastAsia="zh-CN"/>
              </w:rPr>
              <w:t>For VoIP: 4 PRBs</w:t>
            </w: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Pr="006F5554" w:rsidRDefault="008A1493" w:rsidP="00700FA3">
            <w:pPr>
              <w:jc w:val="center"/>
              <w:rPr>
                <w:bCs/>
                <w:lang w:val="en-GB" w:eastAsia="ja-JP"/>
              </w:rPr>
            </w:pPr>
            <w:r>
              <w:rPr>
                <w:rFonts w:hint="eastAsia"/>
                <w:bCs/>
                <w:lang w:val="en-GB" w:eastAsia="ja-JP"/>
              </w:rPr>
              <w:t>NTT DOCOMO</w:t>
            </w:r>
          </w:p>
        </w:tc>
        <w:tc>
          <w:tcPr>
            <w:tcW w:w="4633" w:type="dxa"/>
            <w:shd w:val="clear" w:color="auto" w:fill="auto"/>
            <w:vAlign w:val="center"/>
          </w:tcPr>
          <w:p w:rsidR="008A1493" w:rsidRDefault="008A1493" w:rsidP="00700FA3">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w:t>
            </w:r>
            <w:proofErr w:type="gramStart"/>
            <w:r>
              <w:rPr>
                <w:rFonts w:hint="eastAsia"/>
                <w:lang w:eastAsia="ja-JP"/>
              </w:rPr>
              <w:t>channels</w:t>
            </w:r>
            <w:proofErr w:type="gramEnd"/>
            <w:r>
              <w:rPr>
                <w:rFonts w:hint="eastAsia"/>
                <w:lang w:eastAsia="ja-JP"/>
              </w:rPr>
              <w:t xml:space="preserve"> can be selected by each companies, e.g. 1 PRB for PDSCH (VoIP), and 25 PRBs for PDSCH (25 Mbps </w:t>
            </w:r>
            <w:proofErr w:type="spellStart"/>
            <w:r>
              <w:rPr>
                <w:rFonts w:hint="eastAsia"/>
                <w:lang w:eastAsia="ja-JP"/>
              </w:rPr>
              <w:t>eMBB</w:t>
            </w:r>
            <w:proofErr w:type="spellEnd"/>
            <w:r>
              <w:rPr>
                <w:rFonts w:hint="eastAsia"/>
                <w:lang w:eastAsia="ja-JP"/>
              </w:rPr>
              <w:t>).</w:t>
            </w: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numPr>
                <w:ilvl w:val="0"/>
                <w:numId w:val="17"/>
              </w:numPr>
              <w:jc w:val="both"/>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restart"/>
            <w:vAlign w:val="center"/>
          </w:tcPr>
          <w:p w:rsidR="008A1493" w:rsidRDefault="008A1493">
            <w:pPr>
              <w:rPr>
                <w:b/>
                <w:bCs/>
                <w:u w:val="single"/>
                <w:lang w:eastAsia="zh-CN"/>
              </w:rPr>
            </w:pPr>
            <w:r>
              <w:rPr>
                <w:b/>
                <w:bCs/>
                <w:u w:val="single"/>
                <w:lang w:eastAsia="zh-CN"/>
              </w:rPr>
              <w:t>TBS and MCS:</w:t>
            </w:r>
          </w:p>
          <w:p w:rsidR="008A1493" w:rsidRDefault="008A1493">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rsidR="008A1493" w:rsidRDefault="008A1493">
            <w:pPr>
              <w:pStyle w:val="ad"/>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rsidR="008A1493" w:rsidRDefault="008A1493">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Pr="006F5554" w:rsidRDefault="008A1493" w:rsidP="00700FA3">
            <w:pPr>
              <w:jc w:val="center"/>
              <w:rPr>
                <w:bCs/>
                <w:lang w:val="en-GB" w:eastAsia="ja-JP"/>
              </w:rPr>
            </w:pPr>
            <w:r>
              <w:rPr>
                <w:rFonts w:hint="eastAsia"/>
                <w:bCs/>
                <w:lang w:val="en-GB" w:eastAsia="ja-JP"/>
              </w:rPr>
              <w:t>NTT DOCOMO</w:t>
            </w:r>
          </w:p>
        </w:tc>
        <w:tc>
          <w:tcPr>
            <w:tcW w:w="4633" w:type="dxa"/>
            <w:shd w:val="clear" w:color="auto" w:fill="auto"/>
            <w:vAlign w:val="center"/>
          </w:tcPr>
          <w:p w:rsidR="008A1493" w:rsidRDefault="008A1493" w:rsidP="00700FA3">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restart"/>
            <w:vAlign w:val="center"/>
          </w:tcPr>
          <w:p w:rsidR="008A1493" w:rsidRDefault="008A1493">
            <w:pPr>
              <w:rPr>
                <w:b/>
                <w:bCs/>
                <w:u w:val="single"/>
                <w:lang w:eastAsia="zh-CN"/>
              </w:rPr>
            </w:pPr>
            <w:r>
              <w:rPr>
                <w:b/>
                <w:bCs/>
                <w:u w:val="single"/>
                <w:lang w:eastAsia="zh-CN"/>
              </w:rPr>
              <w:t>Number of repetitions for PUSCH and PDSCH</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lang w:eastAsia="zh-CN"/>
              </w:rPr>
              <w:t>S</w:t>
            </w:r>
            <w:r>
              <w:rPr>
                <w:rFonts w:hint="eastAsia"/>
                <w:lang w:eastAsia="zh-CN"/>
              </w:rPr>
              <w:t xml:space="preserve">imilar views as FR1. It will be a trade-off between the number of repetition and the final performance. May be better to be provided by each companies when </w:t>
            </w:r>
            <w:r>
              <w:rPr>
                <w:rFonts w:hint="eastAsia"/>
                <w:lang w:eastAsia="zh-CN"/>
              </w:rPr>
              <w:lastRenderedPageBreak/>
              <w:t>submit simulation results.</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rsidR="008A1493" w:rsidRDefault="008A1493">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For VoIP, PUSCH repetitions should be enabled. Repetition number 2 or 4 or 8 can be considered.</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Pr="006F5554" w:rsidRDefault="008A1493" w:rsidP="00700FA3">
            <w:pPr>
              <w:jc w:val="center"/>
              <w:rPr>
                <w:bCs/>
                <w:lang w:val="en-GB" w:eastAsia="ja-JP"/>
              </w:rPr>
            </w:pPr>
            <w:r>
              <w:rPr>
                <w:rFonts w:hint="eastAsia"/>
                <w:bCs/>
                <w:lang w:val="en-GB" w:eastAsia="ja-JP"/>
              </w:rPr>
              <w:t>NTT DOCOMO</w:t>
            </w:r>
          </w:p>
        </w:tc>
        <w:tc>
          <w:tcPr>
            <w:tcW w:w="4633" w:type="dxa"/>
            <w:shd w:val="clear" w:color="auto" w:fill="auto"/>
            <w:vAlign w:val="center"/>
          </w:tcPr>
          <w:p w:rsidR="008A1493" w:rsidRDefault="008A1493" w:rsidP="00700FA3">
            <w:pPr>
              <w:rPr>
                <w:lang w:eastAsia="ja-JP"/>
              </w:rPr>
            </w:pPr>
            <w:r>
              <w:rPr>
                <w:rFonts w:hint="eastAsia"/>
                <w:lang w:eastAsia="ja-JP"/>
              </w:rPr>
              <w:t>We prefer to follow FR1.</w:t>
            </w:r>
          </w:p>
        </w:tc>
      </w:tr>
      <w:tr w:rsidR="008A1493">
        <w:trPr>
          <w:trHeight w:val="303"/>
        </w:trPr>
        <w:tc>
          <w:tcPr>
            <w:tcW w:w="3794" w:type="dxa"/>
            <w:vMerge w:val="restart"/>
            <w:vAlign w:val="center"/>
          </w:tcPr>
          <w:p w:rsidR="008A1493" w:rsidRDefault="008A1493">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rFonts w:hint="eastAsia"/>
                <w:lang w:eastAsia="zh-CN"/>
              </w:rPr>
              <w:t>On for PUSCH. For PDSCH, there is no frequency hopping. The intention is to enable VRB-to-PRB interleaving? We think it should be enabled.</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rsidR="008A1493" w:rsidRDefault="008A1493">
            <w:pPr>
              <w:rPr>
                <w:lang w:eastAsia="zh-CN"/>
              </w:rPr>
            </w:pPr>
            <w:r>
              <w:rPr>
                <w:rFonts w:eastAsia="Malgun Gothic" w:hint="eastAsia"/>
                <w:lang w:eastAsia="ko-KR"/>
              </w:rPr>
              <w:t xml:space="preserve">Inter-slot frequency hopping is preferred with slot aggregation. </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8A1493">
        <w:trPr>
          <w:trHeight w:val="303"/>
        </w:trPr>
        <w:tc>
          <w:tcPr>
            <w:tcW w:w="3794" w:type="dxa"/>
            <w:vMerge/>
            <w:vAlign w:val="center"/>
          </w:tcPr>
          <w:p w:rsidR="008A1493" w:rsidRDefault="008A1493">
            <w:pPr>
              <w:rPr>
                <w:b/>
                <w:bCs/>
                <w:u w:val="single"/>
                <w:lang w:eastAsia="zh-CN"/>
              </w:rPr>
            </w:pPr>
          </w:p>
        </w:tc>
        <w:tc>
          <w:tcPr>
            <w:tcW w:w="1276" w:type="dxa"/>
            <w:shd w:val="clear" w:color="auto" w:fill="auto"/>
            <w:vAlign w:val="center"/>
          </w:tcPr>
          <w:p w:rsidR="008A1493" w:rsidRPr="006F5554" w:rsidRDefault="008A1493" w:rsidP="00700FA3">
            <w:pPr>
              <w:jc w:val="center"/>
              <w:rPr>
                <w:bCs/>
                <w:lang w:val="en-GB" w:eastAsia="ja-JP"/>
              </w:rPr>
            </w:pPr>
            <w:r>
              <w:rPr>
                <w:rFonts w:hint="eastAsia"/>
                <w:bCs/>
                <w:lang w:val="en-GB" w:eastAsia="ja-JP"/>
              </w:rPr>
              <w:t>NTT DOCOMO</w:t>
            </w:r>
          </w:p>
        </w:tc>
        <w:tc>
          <w:tcPr>
            <w:tcW w:w="4633" w:type="dxa"/>
            <w:shd w:val="clear" w:color="auto" w:fill="auto"/>
            <w:vAlign w:val="center"/>
          </w:tcPr>
          <w:p w:rsidR="008A1493" w:rsidRDefault="008A1493" w:rsidP="00700FA3">
            <w:pPr>
              <w:rPr>
                <w:lang w:eastAsia="ja-JP"/>
              </w:rPr>
            </w:pPr>
            <w:r>
              <w:rPr>
                <w:rFonts w:hint="eastAsia"/>
                <w:lang w:eastAsia="ja-JP"/>
              </w:rPr>
              <w:t>We prefer to follow FR1.</w:t>
            </w:r>
          </w:p>
        </w:tc>
      </w:tr>
      <w:tr w:rsidR="008A1493">
        <w:trPr>
          <w:trHeight w:val="303"/>
        </w:trPr>
        <w:tc>
          <w:tcPr>
            <w:tcW w:w="3794" w:type="dxa"/>
            <w:vMerge w:val="restart"/>
            <w:vAlign w:val="center"/>
          </w:tcPr>
          <w:p w:rsidR="008A1493" w:rsidRDefault="008A1493">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rFonts w:hint="eastAsia"/>
                <w:lang w:eastAsia="zh-CN"/>
              </w:rPr>
              <w:t>Same comments for FR1: No sure whether we need to consider re-transmission. The HARQ gain has been considered in link budget template.</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rsidR="008A1493" w:rsidRDefault="008A1493">
            <w:pPr>
              <w:rPr>
                <w:rFonts w:eastAsia="Malgun Gothic"/>
                <w:lang w:eastAsia="ko-KR"/>
              </w:rPr>
            </w:pPr>
            <w:r>
              <w:rPr>
                <w:rFonts w:eastAsia="Malgun Gothic" w:hint="eastAsia"/>
                <w:lang w:eastAsia="ko-KR"/>
              </w:rPr>
              <w:t>For VoIP</w:t>
            </w:r>
            <w:r>
              <w:rPr>
                <w:rFonts w:eastAsia="Malgun Gothic"/>
                <w:lang w:eastAsia="ko-KR"/>
              </w:rPr>
              <w:t xml:space="preserve"> and </w:t>
            </w:r>
            <w:proofErr w:type="spellStart"/>
            <w:r>
              <w:rPr>
                <w:rFonts w:eastAsia="Malgun Gothic"/>
                <w:lang w:eastAsia="ko-KR"/>
              </w:rPr>
              <w:t>eMBB</w:t>
            </w:r>
            <w:proofErr w:type="spellEnd"/>
            <w:r>
              <w:rPr>
                <w:rFonts w:eastAsia="Malgun Gothic"/>
                <w:lang w:eastAsia="ko-KR"/>
              </w:rPr>
              <w:t xml:space="preserve">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rsidR="008A1493" w:rsidRDefault="008A1493">
            <w:pPr>
              <w:rPr>
                <w:lang w:eastAsia="zh-CN"/>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xml:space="preserve"> with high data rate, we support no retransmission.</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 xml:space="preserve">For PUSCH carrying VoIP, a maximum of 4 re-transmissions (including the initial transmission) is preferred. </w:t>
            </w:r>
          </w:p>
          <w:p w:rsidR="008A1493" w:rsidRDefault="008A1493">
            <w:pPr>
              <w:rPr>
                <w:lang w:eastAsia="zh-CN"/>
              </w:rPr>
            </w:pPr>
            <w:r>
              <w:rPr>
                <w:rFonts w:hint="eastAsia"/>
                <w:lang w:eastAsia="zh-CN"/>
              </w:rPr>
              <w:t xml:space="preserve">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Pr="006F5554" w:rsidRDefault="008A1493" w:rsidP="00700FA3">
            <w:pPr>
              <w:jc w:val="center"/>
              <w:rPr>
                <w:bCs/>
                <w:lang w:val="en-GB" w:eastAsia="zh-CN"/>
              </w:rPr>
            </w:pPr>
            <w:r>
              <w:rPr>
                <w:rFonts w:hint="eastAsia"/>
                <w:bCs/>
                <w:lang w:val="en-GB" w:eastAsia="ja-JP"/>
              </w:rPr>
              <w:t>NTT DOCOMO</w:t>
            </w:r>
          </w:p>
        </w:tc>
        <w:tc>
          <w:tcPr>
            <w:tcW w:w="4633" w:type="dxa"/>
            <w:shd w:val="clear" w:color="auto" w:fill="auto"/>
            <w:vAlign w:val="center"/>
          </w:tcPr>
          <w:p w:rsidR="008A1493" w:rsidRDefault="008A1493" w:rsidP="00700FA3">
            <w:pPr>
              <w:rPr>
                <w:lang w:eastAsia="zh-CN"/>
              </w:rPr>
            </w:pPr>
            <w:r>
              <w:rPr>
                <w:rFonts w:hint="eastAsia"/>
                <w:lang w:eastAsia="ja-JP"/>
              </w:rPr>
              <w:t>We prefer to follow FR1.</w:t>
            </w:r>
          </w:p>
        </w:tc>
      </w:tr>
      <w:tr w:rsidR="008A1493">
        <w:trPr>
          <w:trHeight w:val="303"/>
        </w:trPr>
        <w:tc>
          <w:tcPr>
            <w:tcW w:w="3794" w:type="dxa"/>
            <w:vMerge w:val="restart"/>
            <w:vAlign w:val="center"/>
          </w:tcPr>
          <w:p w:rsidR="008A1493" w:rsidRDefault="008A1493">
            <w:pPr>
              <w:rPr>
                <w:b/>
                <w:u w:val="single"/>
                <w:lang w:eastAsia="zh-CN"/>
              </w:rPr>
            </w:pPr>
            <w:r>
              <w:rPr>
                <w:b/>
                <w:u w:val="single"/>
              </w:rPr>
              <w:t>DMRS configuration</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rFonts w:hint="eastAsia"/>
                <w:lang w:eastAsia="zh-CN"/>
              </w:rPr>
              <w:t>We prefer to use the same DMRS configuration as FR1.</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rsidR="008A1493" w:rsidRDefault="008A1493">
            <w:pPr>
              <w:pStyle w:val="ad"/>
              <w:numPr>
                <w:ilvl w:val="0"/>
                <w:numId w:val="17"/>
              </w:numPr>
              <w:spacing w:line="259" w:lineRule="auto"/>
              <w:jc w:val="both"/>
              <w:rPr>
                <w:lang w:val="en-US" w:eastAsia="zh-CN"/>
              </w:rPr>
            </w:pPr>
            <w:r>
              <w:rPr>
                <w:lang w:val="en-US" w:eastAsia="zh-CN"/>
              </w:rPr>
              <w:t xml:space="preserve">For 3km/h: </w:t>
            </w:r>
          </w:p>
          <w:p w:rsidR="008A1493" w:rsidRDefault="008A1493">
            <w:pPr>
              <w:pStyle w:val="ad"/>
              <w:numPr>
                <w:ilvl w:val="1"/>
                <w:numId w:val="18"/>
              </w:numPr>
              <w:spacing w:line="259" w:lineRule="auto"/>
              <w:ind w:left="743" w:hanging="425"/>
              <w:jc w:val="both"/>
              <w:rPr>
                <w:bCs/>
                <w:iCs/>
                <w:lang w:val="en-US" w:eastAsia="zh-CN"/>
              </w:rPr>
            </w:pPr>
            <w:r>
              <w:rPr>
                <w:bCs/>
                <w:iCs/>
                <w:lang w:val="en-US" w:eastAsia="zh-CN"/>
              </w:rPr>
              <w:t>1 DMRS symbol</w:t>
            </w:r>
          </w:p>
          <w:p w:rsidR="008A1493" w:rsidRDefault="008A1493">
            <w:pPr>
              <w:pStyle w:val="ad"/>
              <w:numPr>
                <w:ilvl w:val="0"/>
                <w:numId w:val="17"/>
              </w:numPr>
              <w:spacing w:line="259" w:lineRule="auto"/>
              <w:jc w:val="both"/>
              <w:rPr>
                <w:lang w:val="en-US" w:eastAsia="zh-CN"/>
              </w:rPr>
            </w:pPr>
            <w:r>
              <w:rPr>
                <w:lang w:val="en-US" w:eastAsia="zh-CN"/>
              </w:rPr>
              <w:t xml:space="preserve">For 30km/h and 120km/h: </w:t>
            </w:r>
          </w:p>
          <w:p w:rsidR="008A1493" w:rsidRDefault="008A1493">
            <w:pPr>
              <w:rPr>
                <w:lang w:eastAsia="zh-CN"/>
              </w:rPr>
            </w:pPr>
            <w:r>
              <w:rPr>
                <w:bCs/>
                <w:iCs/>
                <w:lang w:eastAsia="zh-CN"/>
              </w:rPr>
              <w:t>2 DMRS symbol (one front- loaded and one additional)</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rFonts w:eastAsia="Malgun Gothic"/>
                <w:bCs/>
                <w:lang w:val="en-GB" w:eastAsia="ko-KR"/>
              </w:rPr>
            </w:pPr>
            <w:r>
              <w:rPr>
                <w:rFonts w:hint="eastAsia"/>
                <w:bCs/>
                <w:lang w:eastAsia="zh-CN"/>
              </w:rPr>
              <w:t>ZTE</w:t>
            </w:r>
          </w:p>
        </w:tc>
        <w:tc>
          <w:tcPr>
            <w:tcW w:w="4633" w:type="dxa"/>
            <w:shd w:val="clear" w:color="auto" w:fill="auto"/>
            <w:vAlign w:val="center"/>
          </w:tcPr>
          <w:p w:rsidR="008A1493" w:rsidRDefault="008A1493">
            <w:pPr>
              <w:rPr>
                <w:bCs/>
                <w:iCs/>
                <w:lang w:eastAsia="zh-CN"/>
              </w:rPr>
            </w:pPr>
            <w:r>
              <w:rPr>
                <w:rFonts w:hint="eastAsia"/>
                <w:lang w:eastAsia="zh-CN"/>
              </w:rPr>
              <w:t xml:space="preserve">One DMRS per hop. </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Pr="006F5554" w:rsidRDefault="008A1493" w:rsidP="00700FA3">
            <w:pPr>
              <w:jc w:val="center"/>
              <w:rPr>
                <w:bCs/>
                <w:lang w:val="en-GB" w:eastAsia="zh-CN"/>
              </w:rPr>
            </w:pPr>
            <w:r>
              <w:rPr>
                <w:rFonts w:hint="eastAsia"/>
                <w:bCs/>
                <w:lang w:val="en-GB" w:eastAsia="ja-JP"/>
              </w:rPr>
              <w:t>NTT DOCOMO</w:t>
            </w:r>
          </w:p>
        </w:tc>
        <w:tc>
          <w:tcPr>
            <w:tcW w:w="4633" w:type="dxa"/>
            <w:shd w:val="clear" w:color="auto" w:fill="auto"/>
            <w:vAlign w:val="center"/>
          </w:tcPr>
          <w:p w:rsidR="008A1493" w:rsidRDefault="008A1493" w:rsidP="00700FA3">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8A1493">
        <w:trPr>
          <w:trHeight w:val="303"/>
        </w:trPr>
        <w:tc>
          <w:tcPr>
            <w:tcW w:w="3794" w:type="dxa"/>
            <w:vMerge w:val="restart"/>
            <w:vAlign w:val="center"/>
          </w:tcPr>
          <w:p w:rsidR="008A1493" w:rsidRDefault="008A149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bl>
    <w:p w:rsidR="00D25868" w:rsidRDefault="00D25868">
      <w:pPr>
        <w:pStyle w:val="ad"/>
        <w:jc w:val="both"/>
        <w:rPr>
          <w:lang w:val="en-US" w:eastAsia="zh-CN"/>
        </w:rPr>
      </w:pPr>
    </w:p>
    <w:p w:rsidR="00D25868" w:rsidRDefault="009C754F">
      <w:pPr>
        <w:pStyle w:val="ad"/>
        <w:numPr>
          <w:ilvl w:val="0"/>
          <w:numId w:val="16"/>
        </w:numPr>
        <w:jc w:val="both"/>
        <w:outlineLvl w:val="4"/>
        <w:rPr>
          <w:lang w:val="en-US" w:eastAsia="zh-CN"/>
        </w:rPr>
      </w:pPr>
      <w:r>
        <w:rPr>
          <w:lang w:val="en-US" w:eastAsia="zh-CN"/>
        </w:rPr>
        <w:t>PUCCH</w:t>
      </w:r>
    </w:p>
    <w:p w:rsidR="00D25868" w:rsidRDefault="009C754F">
      <w:pPr>
        <w:jc w:val="both"/>
        <w:rPr>
          <w:lang w:val="en-GB" w:eastAsia="zh-CN"/>
        </w:rPr>
      </w:pPr>
      <w:r>
        <w:rPr>
          <w:lang w:eastAsia="zh-CN"/>
        </w:rPr>
        <w:t xml:space="preserve">Most parameters for PUCCH can be reused from </w:t>
      </w:r>
      <w:proofErr w:type="gramStart"/>
      <w:r>
        <w:rPr>
          <w:lang w:eastAsia="zh-CN"/>
        </w:rPr>
        <w:t>PUSCH,</w:t>
      </w:r>
      <w:proofErr w:type="gramEnd"/>
      <w:r>
        <w:rPr>
          <w:lang w:eastAsia="zh-CN"/>
        </w:rPr>
        <w:t xml:space="preserve">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trPr>
          <w:trHeight w:val="303"/>
        </w:trPr>
        <w:tc>
          <w:tcPr>
            <w:tcW w:w="3794" w:type="dxa"/>
            <w:vMerge w:val="restart"/>
            <w:vAlign w:val="center"/>
          </w:tcPr>
          <w:p w:rsidR="00D25868" w:rsidRDefault="009C754F">
            <w:pPr>
              <w:pStyle w:val="ad"/>
              <w:jc w:val="both"/>
              <w:rPr>
                <w:b/>
                <w:u w:val="single"/>
                <w:lang w:val="en-US" w:eastAsia="zh-CN"/>
              </w:rPr>
            </w:pPr>
            <w:r>
              <w:rPr>
                <w:b/>
                <w:u w:val="single"/>
                <w:lang w:eastAsia="zh-CN"/>
              </w:rPr>
              <w:t>Format type</w:t>
            </w:r>
            <w:r>
              <w:rPr>
                <w:b/>
                <w:u w:val="single"/>
                <w:lang w:val="en-US" w:eastAsia="zh-CN"/>
              </w:rPr>
              <w:t xml:space="preserve"> </w:t>
            </w:r>
          </w:p>
          <w:p w:rsidR="00D25868" w:rsidRDefault="009C754F">
            <w:pPr>
              <w:pStyle w:val="ad"/>
              <w:jc w:val="both"/>
              <w:rPr>
                <w:bCs/>
                <w:lang w:val="en-US" w:eastAsia="zh-CN"/>
              </w:rPr>
            </w:pPr>
            <w:r>
              <w:rPr>
                <w:bCs/>
                <w:lang w:val="en-US" w:eastAsia="zh-CN"/>
              </w:rPr>
              <w:t>Format 1:</w:t>
            </w:r>
          </w:p>
          <w:p w:rsidR="00D25868" w:rsidRDefault="009C754F">
            <w:pPr>
              <w:pStyle w:val="ad"/>
              <w:jc w:val="both"/>
              <w:rPr>
                <w:bCs/>
                <w:lang w:val="en-US" w:eastAsia="zh-CN"/>
              </w:rPr>
            </w:pPr>
            <w:r>
              <w:rPr>
                <w:bCs/>
                <w:lang w:val="en-US" w:eastAsia="zh-CN"/>
              </w:rPr>
              <w:t xml:space="preserve">(long </w:t>
            </w:r>
            <w:r>
              <w:rPr>
                <w:bCs/>
                <w:lang w:val="en-US" w:eastAsia="zh-CN"/>
              </w:rPr>
              <w:t>PUCCH with 14 OFDM symbols)</w:t>
            </w:r>
          </w:p>
          <w:p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rsidR="00D25868" w:rsidRDefault="009C754F">
            <w:pPr>
              <w:pStyle w:val="ad"/>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CATT, Intel, Qualcomm)</w:t>
            </w:r>
          </w:p>
          <w:p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rsidR="00D25868" w:rsidRDefault="009C754F">
            <w:pPr>
              <w:pStyle w:val="ad"/>
              <w:ind w:left="420"/>
              <w:jc w:val="both"/>
              <w:rPr>
                <w:bCs/>
                <w:lang w:val="en-US" w:eastAsia="zh-CN"/>
              </w:rPr>
            </w:pPr>
            <w:r>
              <w:rPr>
                <w:bCs/>
                <w:lang w:val="en-US" w:eastAsia="zh-CN"/>
              </w:rPr>
              <w:t>(ZTE, vivo, Samsung, Nokia, Nokia Shanghai Bell)</w:t>
            </w:r>
          </w:p>
          <w:p w:rsidR="00D25868" w:rsidRDefault="009C754F">
            <w:pPr>
              <w:pStyle w:val="ad"/>
              <w:jc w:val="both"/>
              <w:rPr>
                <w:bCs/>
                <w:lang w:val="en-US" w:eastAsia="zh-CN"/>
              </w:rPr>
            </w:pPr>
            <w:r>
              <w:rPr>
                <w:bCs/>
                <w:lang w:val="en-US" w:eastAsia="zh-CN"/>
              </w:rPr>
              <w:t>Format 3:</w:t>
            </w:r>
          </w:p>
          <w:p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[6,8,11]bits </w:t>
            </w:r>
          </w:p>
          <w:p w:rsidR="00D25868" w:rsidRDefault="009C754F">
            <w:pPr>
              <w:pStyle w:val="ad"/>
              <w:ind w:left="420"/>
              <w:jc w:val="both"/>
              <w:rPr>
                <w:bCs/>
                <w:lang w:val="en-US" w:eastAsia="zh-CN"/>
              </w:rPr>
            </w:pPr>
            <w:r>
              <w:rPr>
                <w:bCs/>
                <w:lang w:val="en-US" w:eastAsia="zh-CN"/>
              </w:rPr>
              <w:t xml:space="preserve">(vivo, ZTE, Qualcomm) </w:t>
            </w:r>
          </w:p>
          <w:p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rsidR="00D25868" w:rsidRDefault="009C754F">
            <w:pPr>
              <w:pStyle w:val="ad"/>
              <w:ind w:left="420"/>
              <w:jc w:val="both"/>
              <w:rPr>
                <w:bCs/>
                <w:lang w:val="en-US" w:eastAsia="zh-CN"/>
              </w:rPr>
            </w:pPr>
            <w:r>
              <w:rPr>
                <w:bCs/>
                <w:lang w:val="en-US" w:eastAsia="zh-CN"/>
              </w:rPr>
              <w:t>(</w:t>
            </w:r>
            <w:proofErr w:type="spellStart"/>
            <w:r>
              <w:rPr>
                <w:bCs/>
                <w:lang w:val="en-US" w:eastAsia="zh-CN"/>
              </w:rPr>
              <w:t>ZTE,Nokia</w:t>
            </w:r>
            <w:proofErr w:type="spellEnd"/>
            <w:r>
              <w:rPr>
                <w:bCs/>
                <w:lang w:val="en-US" w:eastAsia="zh-CN"/>
              </w:rPr>
              <w:t>, Nokia Sh</w:t>
            </w:r>
            <w:r>
              <w:rPr>
                <w:bCs/>
                <w:lang w:val="en-US" w:eastAsia="zh-CN"/>
              </w:rPr>
              <w:t xml:space="preserve">anghai Bell) </w:t>
            </w:r>
          </w:p>
          <w:p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rsidR="00D25868" w:rsidRDefault="009C754F">
            <w:pPr>
              <w:pStyle w:val="ad"/>
              <w:jc w:val="both"/>
              <w:rPr>
                <w:bCs/>
                <w:lang w:val="en-US" w:eastAsia="zh-CN"/>
              </w:rPr>
            </w:pPr>
            <w:r>
              <w:rPr>
                <w:bCs/>
                <w:lang w:val="en-US" w:eastAsia="zh-CN"/>
              </w:rPr>
              <w:t>Format 2</w:t>
            </w:r>
            <w:r>
              <w:rPr>
                <w:rFonts w:hint="eastAsia"/>
                <w:bCs/>
                <w:lang w:val="en-US" w:eastAsia="zh-CN"/>
              </w:rPr>
              <w:t>:</w:t>
            </w:r>
          </w:p>
          <w:p w:rsidR="00D25868" w:rsidRDefault="009C754F">
            <w:pPr>
              <w:pStyle w:val="ad"/>
              <w:numPr>
                <w:ilvl w:val="0"/>
                <w:numId w:val="17"/>
              </w:numPr>
              <w:jc w:val="both"/>
              <w:rPr>
                <w:lang w:val="en-US" w:eastAsia="zh-CN"/>
              </w:rPr>
            </w:pPr>
            <w:r>
              <w:rPr>
                <w:rFonts w:hint="eastAsia"/>
                <w:bCs/>
                <w:lang w:val="en-US" w:eastAsia="zh-CN"/>
              </w:rPr>
              <w:t>F</w:t>
            </w:r>
            <w:r>
              <w:rPr>
                <w:bCs/>
                <w:lang w:val="en-US" w:eastAsia="zh-CN"/>
              </w:rPr>
              <w:t xml:space="preserve">or </w:t>
            </w:r>
            <w:proofErr w:type="spellStart"/>
            <w:r>
              <w:rPr>
                <w:bCs/>
                <w:lang w:val="en-US" w:eastAsia="zh-CN"/>
              </w:rPr>
              <w:t>eMBB</w:t>
            </w:r>
            <w:proofErr w:type="spellEnd"/>
            <w:r>
              <w:rPr>
                <w:bCs/>
                <w:lang w:val="en-US" w:eastAsia="zh-CN"/>
              </w:rPr>
              <w:t xml:space="preserve"> with 8bits UCI. Format 0 for VoIP with 1bit (NTT DOCOMO)</w:t>
            </w:r>
          </w:p>
        </w:tc>
        <w:tc>
          <w:tcPr>
            <w:tcW w:w="1276" w:type="dxa"/>
            <w:shd w:val="clear" w:color="auto" w:fill="auto"/>
            <w:vAlign w:val="center"/>
          </w:tcPr>
          <w:p w:rsidR="00D25868" w:rsidRDefault="009C754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trPr>
          <w:trHeight w:val="303"/>
        </w:trPr>
        <w:tc>
          <w:tcPr>
            <w:tcW w:w="3794" w:type="dxa"/>
            <w:vMerge/>
            <w:vAlign w:val="center"/>
          </w:tcPr>
          <w:p w:rsidR="00D25868" w:rsidRDefault="00D25868">
            <w:pPr>
              <w:pStyle w:val="ad"/>
              <w:jc w:val="both"/>
              <w:rPr>
                <w:b/>
                <w:u w:val="single"/>
                <w:lang w:eastAsia="zh-CN"/>
              </w:rPr>
            </w:pP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Pr="006F5554" w:rsidRDefault="008A1493" w:rsidP="00700FA3">
            <w:pPr>
              <w:jc w:val="center"/>
              <w:rPr>
                <w:bCs/>
                <w:lang w:val="en-GB" w:eastAsia="ja-JP"/>
              </w:rPr>
            </w:pPr>
            <w:r>
              <w:rPr>
                <w:rFonts w:hint="eastAsia"/>
                <w:bCs/>
                <w:lang w:val="en-GB" w:eastAsia="ja-JP"/>
              </w:rPr>
              <w:t>NTT DOCOMO</w:t>
            </w:r>
          </w:p>
        </w:tc>
        <w:tc>
          <w:tcPr>
            <w:tcW w:w="4633" w:type="dxa"/>
            <w:shd w:val="clear" w:color="auto" w:fill="auto"/>
            <w:vAlign w:val="center"/>
          </w:tcPr>
          <w:p w:rsidR="008A1493" w:rsidRDefault="008A1493" w:rsidP="00700FA3">
            <w:pPr>
              <w:rPr>
                <w:lang w:eastAsia="ja-JP"/>
              </w:rPr>
            </w:pPr>
            <w:r>
              <w:rPr>
                <w:rFonts w:hint="eastAsia"/>
                <w:lang w:eastAsia="ja-JP"/>
              </w:rPr>
              <w:t xml:space="preserve">We support to use short format for FR2 with considering </w:t>
            </w:r>
            <w:r>
              <w:rPr>
                <w:rFonts w:eastAsia="ＭＳ Ｐゴシック" w:hint="eastAsia"/>
                <w:color w:val="000000"/>
              </w:rPr>
              <w:t>beam management</w:t>
            </w:r>
            <w:r>
              <w:rPr>
                <w:rFonts w:eastAsia="ＭＳ Ｐゴシック" w:hint="eastAsia"/>
                <w:color w:val="000000"/>
                <w:lang w:eastAsia="ja-JP"/>
              </w:rPr>
              <w:t>.</w:t>
            </w: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restart"/>
            <w:vAlign w:val="center"/>
          </w:tcPr>
          <w:p w:rsidR="008A1493" w:rsidRDefault="008A1493">
            <w:pPr>
              <w:pStyle w:val="ad"/>
              <w:jc w:val="both"/>
              <w:rPr>
                <w:kern w:val="2"/>
              </w:rPr>
            </w:pPr>
            <w:r>
              <w:rPr>
                <w:b/>
                <w:kern w:val="2"/>
                <w:u w:val="single"/>
              </w:rPr>
              <w:t>Scheduled PRBs:</w:t>
            </w:r>
            <w:r>
              <w:rPr>
                <w:kern w:val="2"/>
              </w:rPr>
              <w:t xml:space="preserve"> </w:t>
            </w:r>
          </w:p>
          <w:p w:rsidR="008A1493" w:rsidRDefault="008A1493">
            <w:pPr>
              <w:pStyle w:val="ad"/>
              <w:numPr>
                <w:ilvl w:val="0"/>
                <w:numId w:val="17"/>
              </w:numPr>
              <w:jc w:val="both"/>
              <w:rPr>
                <w:bCs/>
                <w:lang w:val="en-US" w:eastAsia="zh-CN"/>
              </w:rPr>
            </w:pPr>
            <w:r>
              <w:rPr>
                <w:rFonts w:hint="eastAsia"/>
                <w:kern w:val="2"/>
                <w:lang w:eastAsia="zh-CN"/>
              </w:rPr>
              <w:t xml:space="preserve">Option </w:t>
            </w:r>
            <w:r>
              <w:rPr>
                <w:bCs/>
                <w:lang w:val="en-US" w:eastAsia="zh-CN"/>
              </w:rPr>
              <w:t>1: 1</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We support Option 1</w:t>
            </w:r>
          </w:p>
        </w:tc>
      </w:tr>
      <w:tr w:rsidR="008A1493">
        <w:trPr>
          <w:trHeight w:val="303"/>
        </w:trPr>
        <w:tc>
          <w:tcPr>
            <w:tcW w:w="3794" w:type="dxa"/>
            <w:vMerge/>
            <w:vAlign w:val="center"/>
          </w:tcPr>
          <w:p w:rsidR="008A1493" w:rsidRDefault="008A1493">
            <w:pPr>
              <w:pStyle w:val="ad"/>
              <w:jc w:val="both"/>
              <w:rPr>
                <w:b/>
                <w:kern w:val="2"/>
                <w:u w:val="single"/>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kern w:val="2"/>
                <w:u w:val="single"/>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kern w:val="2"/>
                <w:u w:val="single"/>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restart"/>
            <w:vAlign w:val="center"/>
          </w:tcPr>
          <w:p w:rsidR="008A1493" w:rsidRDefault="008A149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BLER target needs clarification. Our preference is follows.</w:t>
            </w:r>
          </w:p>
          <w:p w:rsidR="008A1493" w:rsidRDefault="008A1493">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rsidR="008A1493" w:rsidRDefault="008A1493">
            <w:pPr>
              <w:rPr>
                <w:lang w:eastAsia="zh-CN"/>
              </w:rPr>
            </w:pPr>
            <w:r>
              <w:rPr>
                <w:rFonts w:hint="eastAsia"/>
                <w:lang w:eastAsia="zh-CN"/>
              </w:rPr>
              <w:lastRenderedPageBreak/>
              <w:t>For PUCCH format 3: Block error probability: 1%</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bl>
    <w:p w:rsidR="00D25868" w:rsidRDefault="00D25868">
      <w:pPr>
        <w:rPr>
          <w:sz w:val="21"/>
          <w:szCs w:val="21"/>
          <w:lang w:val="en-GB" w:eastAsia="zh-CN"/>
        </w:rPr>
      </w:pPr>
    </w:p>
    <w:p w:rsidR="00D25868" w:rsidRDefault="009C754F">
      <w:pPr>
        <w:pStyle w:val="ad"/>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w:t>
      </w:r>
      <w:proofErr w:type="gramStart"/>
      <w:r>
        <w:rPr>
          <w:lang w:eastAsia="zh-CN"/>
        </w:rPr>
        <w:t>PDSCH,</w:t>
      </w:r>
      <w:proofErr w:type="gramEnd"/>
      <w:r>
        <w:rPr>
          <w:lang w:eastAsia="zh-CN"/>
        </w:rPr>
        <w:t xml:space="preserve">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trPr>
          <w:trHeight w:val="303"/>
        </w:trPr>
        <w:tc>
          <w:tcPr>
            <w:tcW w:w="3794" w:type="dxa"/>
            <w:vMerge w:val="restart"/>
            <w:vAlign w:val="center"/>
          </w:tcPr>
          <w:p w:rsidR="00D25868" w:rsidRDefault="009C754F">
            <w:pPr>
              <w:pStyle w:val="ad"/>
              <w:jc w:val="both"/>
              <w:rPr>
                <w:b/>
                <w:u w:val="single"/>
                <w:lang w:val="en-US" w:eastAsia="zh-CN"/>
              </w:rPr>
            </w:pPr>
            <w:r>
              <w:rPr>
                <w:b/>
                <w:u w:val="single"/>
                <w:lang w:eastAsia="zh-CN"/>
              </w:rPr>
              <w:t xml:space="preserve">Format </w:t>
            </w:r>
            <w:r>
              <w:rPr>
                <w:b/>
                <w:u w:val="single"/>
                <w:lang w:val="en-US" w:eastAsia="zh-CN"/>
              </w:rPr>
              <w:t>and payload:</w:t>
            </w:r>
          </w:p>
          <w:p w:rsidR="00D25868" w:rsidRDefault="009C754F">
            <w:pPr>
              <w:pStyle w:val="ad"/>
              <w:jc w:val="both"/>
              <w:rPr>
                <w:kern w:val="2"/>
                <w:u w:val="single"/>
                <w:lang w:eastAsia="zh-CN"/>
              </w:rPr>
            </w:pPr>
            <w:r>
              <w:rPr>
                <w:b/>
                <w:kern w:val="2"/>
                <w:u w:val="single"/>
                <w:lang w:eastAsia="zh-CN"/>
              </w:rPr>
              <w:t>DCI format:</w:t>
            </w:r>
          </w:p>
          <w:p w:rsidR="00D25868" w:rsidRDefault="009C754F">
            <w:pPr>
              <w:pStyle w:val="ad"/>
              <w:numPr>
                <w:ilvl w:val="0"/>
                <w:numId w:val="17"/>
              </w:numPr>
              <w:jc w:val="both"/>
              <w:rPr>
                <w:kern w:val="2"/>
                <w:lang w:eastAsia="zh-CN"/>
              </w:rPr>
            </w:pPr>
            <w:r>
              <w:rPr>
                <w:rFonts w:hint="eastAsia"/>
                <w:kern w:val="2"/>
                <w:lang w:eastAsia="zh-CN"/>
              </w:rPr>
              <w:t>Option</w:t>
            </w:r>
            <w:r>
              <w:rPr>
                <w:kern w:val="2"/>
                <w:lang w:eastAsia="zh-CN"/>
              </w:rPr>
              <w:t xml:space="preserve"> 1: format 1-0</w:t>
            </w:r>
          </w:p>
          <w:p w:rsidR="00D25868" w:rsidRDefault="009C754F">
            <w:pPr>
              <w:pStyle w:val="ad"/>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rsidR="00D25868" w:rsidRDefault="009C754F">
            <w:pPr>
              <w:pStyle w:val="ad"/>
              <w:jc w:val="both"/>
              <w:rPr>
                <w:b/>
                <w:kern w:val="2"/>
                <w:u w:val="single"/>
                <w:lang w:eastAsia="zh-CN"/>
              </w:rPr>
            </w:pPr>
            <w:r>
              <w:rPr>
                <w:b/>
                <w:kern w:val="2"/>
                <w:u w:val="single"/>
                <w:lang w:eastAsia="zh-CN"/>
              </w:rPr>
              <w:t>DCI size:</w:t>
            </w:r>
          </w:p>
          <w:p w:rsidR="00D25868" w:rsidRDefault="009C754F">
            <w:pPr>
              <w:pStyle w:val="ad"/>
              <w:numPr>
                <w:ilvl w:val="0"/>
                <w:numId w:val="17"/>
              </w:numPr>
              <w:jc w:val="both"/>
              <w:rPr>
                <w:kern w:val="2"/>
                <w:lang w:eastAsia="zh-CN"/>
              </w:rPr>
            </w:pPr>
            <w:r>
              <w:rPr>
                <w:kern w:val="2"/>
                <w:lang w:eastAsia="zh-CN"/>
              </w:rPr>
              <w:t xml:space="preserve">64 bits, AL = 16 </w:t>
            </w:r>
            <w:r>
              <w:rPr>
                <w:kern w:val="2"/>
                <w:lang w:eastAsia="zh-CN"/>
              </w:rPr>
              <w:t xml:space="preserve">(Huawei, </w:t>
            </w:r>
            <w:proofErr w:type="spellStart"/>
            <w:r>
              <w:rPr>
                <w:kern w:val="2"/>
                <w:lang w:eastAsia="zh-CN"/>
              </w:rPr>
              <w:t>HiSilicon</w:t>
            </w:r>
            <w:proofErr w:type="spellEnd"/>
            <w:r>
              <w:rPr>
                <w:kern w:val="2"/>
                <w:lang w:eastAsia="zh-CN"/>
              </w:rPr>
              <w:t>)</w:t>
            </w:r>
          </w:p>
          <w:p w:rsidR="00D25868" w:rsidRDefault="009C754F">
            <w:pPr>
              <w:pStyle w:val="ad"/>
              <w:numPr>
                <w:ilvl w:val="0"/>
                <w:numId w:val="17"/>
              </w:numPr>
              <w:jc w:val="both"/>
              <w:rPr>
                <w:kern w:val="2"/>
                <w:lang w:eastAsia="zh-CN"/>
              </w:rPr>
            </w:pPr>
            <w:r>
              <w:rPr>
                <w:kern w:val="2"/>
                <w:lang w:eastAsia="zh-CN"/>
              </w:rPr>
              <w:t>39bits, AL = 8 (vivo)</w:t>
            </w:r>
          </w:p>
          <w:p w:rsidR="00D25868" w:rsidRDefault="009C754F">
            <w:pPr>
              <w:pStyle w:val="ad"/>
              <w:numPr>
                <w:ilvl w:val="0"/>
                <w:numId w:val="17"/>
              </w:numPr>
              <w:jc w:val="both"/>
              <w:rPr>
                <w:kern w:val="2"/>
                <w:lang w:eastAsia="zh-CN"/>
              </w:rPr>
            </w:pPr>
            <w:r>
              <w:rPr>
                <w:kern w:val="2"/>
                <w:lang w:eastAsia="zh-CN"/>
              </w:rPr>
              <w:t>40 bits, AL = 4 (Intel)</w:t>
            </w:r>
          </w:p>
          <w:p w:rsidR="00D25868" w:rsidRDefault="009C754F">
            <w:pPr>
              <w:pStyle w:val="ad"/>
              <w:numPr>
                <w:ilvl w:val="0"/>
                <w:numId w:val="17"/>
              </w:numPr>
              <w:jc w:val="both"/>
              <w:rPr>
                <w:kern w:val="2"/>
                <w:lang w:eastAsia="zh-CN"/>
              </w:rPr>
            </w:pPr>
            <w:r>
              <w:rPr>
                <w:kern w:val="2"/>
                <w:lang w:eastAsia="zh-CN"/>
              </w:rPr>
              <w:t>DCI size = 68 bits, AL =16 (Samsung)</w:t>
            </w:r>
          </w:p>
          <w:p w:rsidR="00D25868" w:rsidRDefault="009C754F">
            <w:pPr>
              <w:pStyle w:val="ad"/>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rsidR="00D25868" w:rsidRDefault="009C754F">
            <w:pPr>
              <w:pStyle w:val="ad"/>
              <w:ind w:left="420"/>
              <w:jc w:val="both"/>
              <w:rPr>
                <w:kern w:val="2"/>
              </w:rPr>
            </w:pPr>
            <w:r>
              <w:rPr>
                <w:kern w:val="2"/>
                <w:lang w:eastAsia="zh-CN"/>
              </w:rPr>
              <w:t>(Nokia, Nokia Shanghai Bell, Ericsson)</w:t>
            </w:r>
          </w:p>
        </w:tc>
        <w:tc>
          <w:tcPr>
            <w:tcW w:w="1276" w:type="dxa"/>
            <w:shd w:val="clear" w:color="auto" w:fill="auto"/>
            <w:vAlign w:val="center"/>
          </w:tcPr>
          <w:p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rsidR="00D25868" w:rsidRDefault="009C754F">
            <w:pPr>
              <w:rPr>
                <w:lang w:eastAsia="zh-CN"/>
              </w:rPr>
            </w:pPr>
            <w:r>
              <w:rPr>
                <w:rFonts w:hint="eastAsia"/>
                <w:lang w:eastAsia="zh-CN"/>
              </w:rPr>
              <w:t>DCI format doesn</w:t>
            </w:r>
            <w:r>
              <w:rPr>
                <w:lang w:eastAsia="zh-CN"/>
              </w:rPr>
              <w:t>’</w:t>
            </w:r>
            <w:r>
              <w:rPr>
                <w:rFonts w:hint="eastAsia"/>
                <w:lang w:eastAsia="zh-CN"/>
              </w:rPr>
              <w:t xml:space="preserve">t matter as format 1-0 and format 0-0 have same </w:t>
            </w:r>
            <w:r>
              <w:rPr>
                <w:rFonts w:hint="eastAsia"/>
                <w:lang w:eastAsia="zh-CN"/>
              </w:rPr>
              <w:t>payload size in the same SS.</w:t>
            </w:r>
          </w:p>
          <w:p w:rsidR="00D25868" w:rsidRDefault="009C754F">
            <w:pPr>
              <w:rPr>
                <w:lang w:eastAsia="zh-CN"/>
              </w:rPr>
            </w:pPr>
            <w:r>
              <w:rPr>
                <w:rFonts w:hint="eastAsia"/>
                <w:lang w:eastAsia="zh-CN"/>
              </w:rPr>
              <w:t xml:space="preserve">For the DCI size, we should spell out the payload size and the CRC. From the current options, I am not sure, e.g. 64 </w:t>
            </w:r>
            <w:proofErr w:type="spellStart"/>
            <w:r>
              <w:rPr>
                <w:rFonts w:hint="eastAsia"/>
                <w:lang w:eastAsia="zh-CN"/>
              </w:rPr>
              <w:t>btis</w:t>
            </w:r>
            <w:proofErr w:type="spellEnd"/>
            <w:r>
              <w:rPr>
                <w:rFonts w:hint="eastAsia"/>
                <w:lang w:eastAsia="zh-CN"/>
              </w:rPr>
              <w:t>, whether they includes CRC or not.</w:t>
            </w:r>
          </w:p>
        </w:tc>
      </w:tr>
      <w:tr w:rsidR="00D25868">
        <w:trPr>
          <w:trHeight w:val="303"/>
        </w:trPr>
        <w:tc>
          <w:tcPr>
            <w:tcW w:w="3794" w:type="dxa"/>
            <w:vMerge/>
            <w:vAlign w:val="center"/>
          </w:tcPr>
          <w:p w:rsidR="00D25868" w:rsidRDefault="00D25868">
            <w:pPr>
              <w:pStyle w:val="ad"/>
              <w:jc w:val="both"/>
              <w:rPr>
                <w:b/>
                <w:u w:val="single"/>
                <w:lang w:eastAsia="zh-CN"/>
              </w:rPr>
            </w:pP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Pr="006F5554" w:rsidRDefault="008A1493" w:rsidP="00700FA3">
            <w:pPr>
              <w:rPr>
                <w:bCs/>
                <w:lang w:val="en-GB" w:eastAsia="ja-JP"/>
              </w:rPr>
            </w:pPr>
            <w:r>
              <w:rPr>
                <w:rFonts w:hint="eastAsia"/>
                <w:bCs/>
                <w:lang w:val="en-GB" w:eastAsia="ja-JP"/>
              </w:rPr>
              <w:t>NTT DOCOMO</w:t>
            </w:r>
          </w:p>
        </w:tc>
        <w:tc>
          <w:tcPr>
            <w:tcW w:w="4633" w:type="dxa"/>
            <w:shd w:val="clear" w:color="auto" w:fill="auto"/>
            <w:vAlign w:val="center"/>
          </w:tcPr>
          <w:p w:rsidR="008A1493" w:rsidRDefault="008A1493" w:rsidP="00700FA3">
            <w:pPr>
              <w:rPr>
                <w:lang w:eastAsia="ja-JP"/>
              </w:rPr>
            </w:pPr>
            <w:r>
              <w:rPr>
                <w:rFonts w:hint="eastAsia"/>
                <w:lang w:eastAsia="ja-JP"/>
              </w:rPr>
              <w:t>We prefer to use 24 bits with considering DCI format 2_0, on the other and we are open for the payload size.</w:t>
            </w: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pStyle w:val="ad"/>
              <w:jc w:val="both"/>
              <w:rPr>
                <w:b/>
                <w:u w:val="single"/>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restart"/>
            <w:vAlign w:val="center"/>
          </w:tcPr>
          <w:p w:rsidR="008A1493" w:rsidRDefault="008A1493">
            <w:pPr>
              <w:pStyle w:val="ad"/>
              <w:jc w:val="both"/>
              <w:rPr>
                <w:kern w:val="2"/>
                <w:lang w:eastAsia="zh-CN"/>
              </w:rPr>
            </w:pPr>
            <w:r>
              <w:rPr>
                <w:rFonts w:hint="eastAsia"/>
                <w:b/>
                <w:kern w:val="2"/>
                <w:u w:val="single"/>
              </w:rPr>
              <w:t>CORESET</w:t>
            </w:r>
            <w:r>
              <w:rPr>
                <w:b/>
                <w:kern w:val="2"/>
                <w:u w:val="single"/>
              </w:rPr>
              <w:t>:</w:t>
            </w:r>
          </w:p>
          <w:p w:rsidR="008A1493" w:rsidRDefault="008A1493">
            <w:pPr>
              <w:pStyle w:val="ad"/>
              <w:numPr>
                <w:ilvl w:val="0"/>
                <w:numId w:val="17"/>
              </w:numPr>
              <w:jc w:val="both"/>
              <w:rPr>
                <w:bCs/>
                <w:lang w:val="en-US" w:eastAsia="zh-CN"/>
              </w:rPr>
            </w:pPr>
            <w:r>
              <w:rPr>
                <w:rFonts w:hint="eastAsia"/>
                <w:kern w:val="2"/>
                <w:lang w:eastAsia="zh-CN"/>
              </w:rPr>
              <w:t xml:space="preserve">Option </w:t>
            </w:r>
            <w:r>
              <w:rPr>
                <w:bCs/>
                <w:lang w:val="en-US" w:eastAsia="zh-CN"/>
              </w:rPr>
              <w:t>1: 2 symbols</w:t>
            </w:r>
          </w:p>
          <w:p w:rsidR="008A1493" w:rsidRDefault="008A1493">
            <w:pPr>
              <w:pStyle w:val="ad"/>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rFonts w:hint="eastAsia"/>
                <w:lang w:eastAsia="zh-CN"/>
              </w:rPr>
              <w:t>3 symbols may be better if we want to use distributed mapping.</w:t>
            </w:r>
          </w:p>
        </w:tc>
      </w:tr>
      <w:tr w:rsidR="008A1493">
        <w:trPr>
          <w:trHeight w:val="303"/>
        </w:trPr>
        <w:tc>
          <w:tcPr>
            <w:tcW w:w="3794" w:type="dxa"/>
            <w:vMerge/>
            <w:vAlign w:val="center"/>
          </w:tcPr>
          <w:p w:rsidR="008A1493" w:rsidRDefault="008A1493">
            <w:pPr>
              <w:pStyle w:val="ad"/>
              <w:jc w:val="both"/>
              <w:rPr>
                <w:b/>
                <w:kern w:val="2"/>
                <w:u w:val="single"/>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Option 1</w:t>
            </w:r>
          </w:p>
        </w:tc>
      </w:tr>
      <w:tr w:rsidR="008A1493">
        <w:trPr>
          <w:trHeight w:val="303"/>
        </w:trPr>
        <w:tc>
          <w:tcPr>
            <w:tcW w:w="3794" w:type="dxa"/>
            <w:vMerge/>
            <w:vAlign w:val="center"/>
          </w:tcPr>
          <w:p w:rsidR="008A1493" w:rsidRDefault="008A1493">
            <w:pPr>
              <w:pStyle w:val="ad"/>
              <w:jc w:val="both"/>
              <w:rPr>
                <w:b/>
                <w:kern w:val="2"/>
                <w:u w:val="single"/>
              </w:rPr>
            </w:pPr>
          </w:p>
        </w:tc>
        <w:tc>
          <w:tcPr>
            <w:tcW w:w="1276" w:type="dxa"/>
            <w:shd w:val="clear" w:color="auto" w:fill="auto"/>
            <w:vAlign w:val="center"/>
          </w:tcPr>
          <w:p w:rsidR="008A1493" w:rsidRPr="006F5554" w:rsidRDefault="008A1493" w:rsidP="00700FA3">
            <w:pPr>
              <w:jc w:val="center"/>
              <w:rPr>
                <w:bCs/>
                <w:lang w:val="en-GB" w:eastAsia="ja-JP"/>
              </w:rPr>
            </w:pPr>
            <w:r>
              <w:rPr>
                <w:rFonts w:hint="eastAsia"/>
                <w:bCs/>
                <w:lang w:val="en-GB" w:eastAsia="ja-JP"/>
              </w:rPr>
              <w:t>NTT DOCOMO</w:t>
            </w:r>
          </w:p>
        </w:tc>
        <w:tc>
          <w:tcPr>
            <w:tcW w:w="4633" w:type="dxa"/>
            <w:shd w:val="clear" w:color="auto" w:fill="auto"/>
            <w:vAlign w:val="center"/>
          </w:tcPr>
          <w:p w:rsidR="008A1493" w:rsidRDefault="008A1493" w:rsidP="00700FA3">
            <w:pPr>
              <w:rPr>
                <w:lang w:eastAsia="ja-JP"/>
              </w:rPr>
            </w:pPr>
            <w:r>
              <w:rPr>
                <w:rFonts w:hint="eastAsia"/>
                <w:lang w:eastAsia="ja-JP"/>
              </w:rPr>
              <w:t>We support Option 1.</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restart"/>
            <w:vAlign w:val="center"/>
          </w:tcPr>
          <w:p w:rsidR="008A1493" w:rsidRDefault="008A1493">
            <w:pPr>
              <w:pStyle w:val="ad"/>
              <w:jc w:val="both"/>
              <w:rPr>
                <w:kern w:val="2"/>
              </w:rPr>
            </w:pPr>
            <w:r>
              <w:rPr>
                <w:b/>
                <w:kern w:val="2"/>
                <w:u w:val="single"/>
              </w:rPr>
              <w:t>Scheduled PRBs:</w:t>
            </w:r>
            <w:r>
              <w:rPr>
                <w:kern w:val="2"/>
              </w:rPr>
              <w:t xml:space="preserve"> </w:t>
            </w:r>
          </w:p>
          <w:p w:rsidR="008A1493" w:rsidRDefault="008A1493">
            <w:pPr>
              <w:pStyle w:val="ad"/>
              <w:numPr>
                <w:ilvl w:val="0"/>
                <w:numId w:val="17"/>
              </w:numPr>
              <w:jc w:val="both"/>
              <w:rPr>
                <w:bCs/>
                <w:lang w:val="en-US" w:eastAsia="zh-CN"/>
              </w:rPr>
            </w:pPr>
            <w:r>
              <w:rPr>
                <w:rFonts w:hint="eastAsia"/>
                <w:kern w:val="2"/>
                <w:lang w:eastAsia="zh-CN"/>
              </w:rPr>
              <w:t xml:space="preserve">Option </w:t>
            </w:r>
            <w:r>
              <w:rPr>
                <w:bCs/>
                <w:lang w:val="en-US" w:eastAsia="zh-CN"/>
              </w:rPr>
              <w:t>1: 48</w:t>
            </w:r>
          </w:p>
          <w:p w:rsidR="008A1493" w:rsidRDefault="008A1493">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rFonts w:hint="eastAsia"/>
                <w:lang w:eastAsia="zh-CN"/>
              </w:rPr>
              <w:t>Should be aligned with the bandwidth assumption of PDSCH.</w:t>
            </w:r>
          </w:p>
        </w:tc>
      </w:tr>
      <w:tr w:rsidR="008A1493">
        <w:trPr>
          <w:trHeight w:val="303"/>
        </w:trPr>
        <w:tc>
          <w:tcPr>
            <w:tcW w:w="3794" w:type="dxa"/>
            <w:vMerge/>
            <w:vAlign w:val="center"/>
          </w:tcPr>
          <w:p w:rsidR="008A1493" w:rsidRDefault="008A1493">
            <w:pPr>
              <w:pStyle w:val="ad"/>
              <w:jc w:val="both"/>
              <w:rPr>
                <w:b/>
                <w:kern w:val="2"/>
                <w:u w:val="single"/>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This can be derived by AL and number of symbols of CORESET.</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Pr="006F5554" w:rsidRDefault="008A1493" w:rsidP="00700FA3">
            <w:pPr>
              <w:jc w:val="center"/>
              <w:rPr>
                <w:bCs/>
                <w:lang w:val="en-GB" w:eastAsia="zh-CN"/>
              </w:rPr>
            </w:pPr>
            <w:r>
              <w:rPr>
                <w:rFonts w:hint="eastAsia"/>
                <w:bCs/>
                <w:lang w:val="en-GB" w:eastAsia="ja-JP"/>
              </w:rPr>
              <w:t>NTT DOCOMO</w:t>
            </w:r>
          </w:p>
        </w:tc>
        <w:tc>
          <w:tcPr>
            <w:tcW w:w="4633" w:type="dxa"/>
            <w:shd w:val="clear" w:color="auto" w:fill="auto"/>
            <w:vAlign w:val="center"/>
          </w:tcPr>
          <w:p w:rsidR="008A1493" w:rsidRDefault="008A1493" w:rsidP="00700FA3">
            <w:pPr>
              <w:rPr>
                <w:lang w:eastAsia="zh-CN"/>
              </w:rPr>
            </w:pPr>
            <w:r>
              <w:rPr>
                <w:rFonts w:hint="eastAsia"/>
                <w:lang w:eastAsia="ja-JP"/>
              </w:rPr>
              <w:t xml:space="preserve">Option 1 is fine, and in this case AL of 16 may be reasonable. </w:t>
            </w:r>
          </w:p>
        </w:tc>
      </w:tr>
      <w:tr w:rsidR="008A1493">
        <w:trPr>
          <w:trHeight w:val="303"/>
        </w:trPr>
        <w:tc>
          <w:tcPr>
            <w:tcW w:w="3794" w:type="dxa"/>
            <w:vMerge w:val="restart"/>
            <w:vAlign w:val="center"/>
          </w:tcPr>
          <w:p w:rsidR="008A1493" w:rsidRDefault="008A149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rsidR="008A1493" w:rsidRDefault="008A1493">
            <w:pPr>
              <w:rPr>
                <w:lang w:eastAsia="zh-CN"/>
              </w:rPr>
            </w:pPr>
            <w:r>
              <w:rPr>
                <w:rFonts w:hint="eastAsia"/>
                <w:lang w:eastAsia="zh-CN"/>
              </w:rPr>
              <w:t>At least the following parameters should be clarified:</w:t>
            </w:r>
          </w:p>
          <w:p w:rsidR="008A1493" w:rsidRDefault="008A1493">
            <w:pPr>
              <w:rPr>
                <w:lang w:eastAsia="zh-CN"/>
              </w:rPr>
            </w:pPr>
            <w:r>
              <w:rPr>
                <w:rFonts w:hint="eastAsia"/>
                <w:lang w:eastAsia="zh-CN"/>
              </w:rPr>
              <w:t>Mapping type, REG bundle size, wide-band RS or not.</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rsidR="008A1493" w:rsidRDefault="008A1493">
            <w:pPr>
              <w:rPr>
                <w:lang w:eastAsia="zh-CN"/>
              </w:rPr>
            </w:pPr>
            <w:r>
              <w:rPr>
                <w:rFonts w:hint="eastAsia"/>
                <w:lang w:eastAsia="zh-CN"/>
              </w:rPr>
              <w:t xml:space="preserve">The BLER target is 1%. </w:t>
            </w:r>
            <w:r>
              <w:t>Interleaved</w:t>
            </w:r>
            <w:r>
              <w:rPr>
                <w:rFonts w:hint="eastAsia"/>
                <w:lang w:eastAsia="zh-CN"/>
              </w:rPr>
              <w:t xml:space="preserve"> mapping. </w:t>
            </w: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r w:rsidR="008A1493">
        <w:trPr>
          <w:trHeight w:val="303"/>
        </w:trPr>
        <w:tc>
          <w:tcPr>
            <w:tcW w:w="3794" w:type="dxa"/>
            <w:vMerge/>
            <w:vAlign w:val="center"/>
          </w:tcPr>
          <w:p w:rsidR="008A1493" w:rsidRDefault="008A1493">
            <w:pPr>
              <w:jc w:val="center"/>
              <w:rPr>
                <w:lang w:eastAsia="zh-CN"/>
              </w:rPr>
            </w:pPr>
          </w:p>
        </w:tc>
        <w:tc>
          <w:tcPr>
            <w:tcW w:w="1276" w:type="dxa"/>
            <w:shd w:val="clear" w:color="auto" w:fill="auto"/>
            <w:vAlign w:val="center"/>
          </w:tcPr>
          <w:p w:rsidR="008A1493" w:rsidRDefault="008A1493">
            <w:pPr>
              <w:jc w:val="center"/>
              <w:rPr>
                <w:bCs/>
                <w:lang w:val="en-GB" w:eastAsia="zh-CN"/>
              </w:rPr>
            </w:pPr>
          </w:p>
        </w:tc>
        <w:tc>
          <w:tcPr>
            <w:tcW w:w="4633" w:type="dxa"/>
            <w:shd w:val="clear" w:color="auto" w:fill="auto"/>
            <w:vAlign w:val="center"/>
          </w:tcPr>
          <w:p w:rsidR="008A1493" w:rsidRDefault="008A1493">
            <w:pPr>
              <w:rPr>
                <w:lang w:eastAsia="zh-CN"/>
              </w:rPr>
            </w:pPr>
          </w:p>
        </w:tc>
      </w:tr>
    </w:tbl>
    <w:p w:rsidR="00D25868" w:rsidRDefault="00D25868">
      <w:pPr>
        <w:pStyle w:val="ad"/>
        <w:jc w:val="both"/>
        <w:rPr>
          <w:lang w:val="en-US" w:eastAsia="zh-CN"/>
        </w:rPr>
      </w:pPr>
    </w:p>
    <w:p w:rsidR="00D25868" w:rsidRDefault="009C754F">
      <w:pPr>
        <w:pStyle w:val="ad"/>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w:t>
      </w:r>
      <w:proofErr w:type="gramStart"/>
      <w:r>
        <w:rPr>
          <w:lang w:eastAsia="zh-CN"/>
        </w:rPr>
        <w:t>channels,</w:t>
      </w:r>
      <w:proofErr w:type="gramEnd"/>
      <w:r>
        <w:rPr>
          <w:lang w:eastAsia="zh-CN"/>
        </w:rPr>
        <w:t xml:space="preserve">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trPr>
          <w:trHeight w:val="303"/>
        </w:trPr>
        <w:tc>
          <w:tcPr>
            <w:tcW w:w="3794" w:type="dxa"/>
            <w:vMerge w:val="restart"/>
            <w:vAlign w:val="center"/>
          </w:tcPr>
          <w:p w:rsidR="00D25868" w:rsidRDefault="009C754F">
            <w:pPr>
              <w:pStyle w:val="ad"/>
              <w:jc w:val="both"/>
              <w:rPr>
                <w:b/>
                <w:u w:val="single"/>
                <w:lang w:val="en-US" w:eastAsia="zh-CN"/>
              </w:rPr>
            </w:pPr>
            <w:r>
              <w:rPr>
                <w:b/>
                <w:u w:val="single"/>
                <w:lang w:eastAsia="zh-CN"/>
              </w:rPr>
              <w:t>Format type</w:t>
            </w:r>
            <w:r>
              <w:rPr>
                <w:b/>
                <w:u w:val="single"/>
                <w:lang w:val="en-US" w:eastAsia="zh-CN"/>
              </w:rPr>
              <w:t xml:space="preserve"> </w:t>
            </w:r>
          </w:p>
          <w:p w:rsidR="00D25868" w:rsidRDefault="009C754F">
            <w:pPr>
              <w:pStyle w:val="ad"/>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rsidR="00D25868" w:rsidRDefault="009C754F">
            <w:pPr>
              <w:pStyle w:val="ad"/>
              <w:ind w:left="420"/>
              <w:jc w:val="both"/>
              <w:rPr>
                <w:kern w:val="2"/>
                <w:lang w:eastAsia="zh-CN"/>
              </w:rPr>
            </w:pPr>
            <w:r>
              <w:rPr>
                <w:kern w:val="2"/>
                <w:lang w:eastAsia="zh-CN"/>
              </w:rPr>
              <w:t>(Intel, Ericsson, Qualcomm, vivo)</w:t>
            </w:r>
          </w:p>
          <w:p w:rsidR="00D25868" w:rsidRDefault="009C754F">
            <w:pPr>
              <w:pStyle w:val="ad"/>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rsidR="00D25868" w:rsidRDefault="009C754F">
            <w:pPr>
              <w:pStyle w:val="ad"/>
              <w:ind w:left="420"/>
              <w:jc w:val="both"/>
              <w:rPr>
                <w:kern w:val="2"/>
              </w:rPr>
            </w:pPr>
            <w:r>
              <w:rPr>
                <w:lang w:eastAsia="zh-CN"/>
              </w:rPr>
              <w:t xml:space="preserve">(CMCC, Huawei, </w:t>
            </w:r>
            <w:proofErr w:type="spellStart"/>
            <w:r>
              <w:rPr>
                <w:kern w:val="2"/>
                <w:lang w:eastAsia="zh-CN"/>
              </w:rPr>
              <w:t>HiSilicon</w:t>
            </w:r>
            <w:proofErr w:type="spellEnd"/>
            <w:r>
              <w:rPr>
                <w:lang w:eastAsia="zh-CN"/>
              </w:rPr>
              <w:t>)</w:t>
            </w:r>
          </w:p>
        </w:tc>
        <w:tc>
          <w:tcPr>
            <w:tcW w:w="1276" w:type="dxa"/>
            <w:shd w:val="clear" w:color="auto" w:fill="auto"/>
            <w:vAlign w:val="center"/>
          </w:tcPr>
          <w:p w:rsidR="00D25868" w:rsidRDefault="009C754F">
            <w:pPr>
              <w:jc w:val="center"/>
              <w:rPr>
                <w:bCs/>
                <w:lang w:val="en-GB" w:eastAsia="zh-CN"/>
              </w:rPr>
            </w:pPr>
            <w:r>
              <w:rPr>
                <w:bCs/>
                <w:lang w:val="en-GB" w:eastAsia="zh-CN"/>
              </w:rPr>
              <w:t>Samsung</w:t>
            </w:r>
            <w:r>
              <w:rPr>
                <w:rFonts w:hint="eastAsia"/>
                <w:bCs/>
                <w:lang w:val="en-GB" w:eastAsia="zh-CN"/>
              </w:rPr>
              <w:t xml:space="preserve"> </w:t>
            </w:r>
          </w:p>
        </w:tc>
        <w:tc>
          <w:tcPr>
            <w:tcW w:w="4633" w:type="dxa"/>
            <w:shd w:val="clear" w:color="auto" w:fill="auto"/>
            <w:vAlign w:val="center"/>
          </w:tcPr>
          <w:p w:rsidR="00D25868" w:rsidRDefault="009C754F">
            <w:pPr>
              <w:rPr>
                <w:lang w:eastAsia="zh-CN"/>
              </w:rPr>
            </w:pPr>
            <w:r>
              <w:rPr>
                <w:lang w:eastAsia="zh-CN"/>
              </w:rPr>
              <w:t>B4 with 60khz</w:t>
            </w:r>
          </w:p>
        </w:tc>
      </w:tr>
      <w:tr w:rsidR="00D25868">
        <w:trPr>
          <w:trHeight w:val="303"/>
        </w:trPr>
        <w:tc>
          <w:tcPr>
            <w:tcW w:w="3794" w:type="dxa"/>
            <w:vMerge/>
            <w:vAlign w:val="center"/>
          </w:tcPr>
          <w:p w:rsidR="00D25868" w:rsidRDefault="00D25868">
            <w:pPr>
              <w:pStyle w:val="ad"/>
              <w:jc w:val="both"/>
              <w:rPr>
                <w:b/>
                <w:u w:val="single"/>
                <w:lang w:eastAsia="zh-CN"/>
              </w:rPr>
            </w:pP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rsidR="00D25868" w:rsidRDefault="009C754F">
            <w:pPr>
              <w:rPr>
                <w:lang w:eastAsia="zh-CN"/>
              </w:rPr>
            </w:pPr>
            <w:r>
              <w:rPr>
                <w:rFonts w:hint="eastAsia"/>
                <w:lang w:eastAsia="zh-CN"/>
              </w:rPr>
              <w:t>Option 1</w:t>
            </w:r>
          </w:p>
        </w:tc>
      </w:tr>
      <w:tr w:rsidR="00D25868">
        <w:trPr>
          <w:trHeight w:val="303"/>
        </w:trPr>
        <w:tc>
          <w:tcPr>
            <w:tcW w:w="3794" w:type="dxa"/>
            <w:vMerge/>
            <w:vAlign w:val="center"/>
          </w:tcPr>
          <w:p w:rsidR="00D25868" w:rsidRDefault="00D25868">
            <w:pPr>
              <w:pStyle w:val="ad"/>
              <w:jc w:val="both"/>
              <w:rPr>
                <w:b/>
                <w:u w:val="single"/>
                <w:lang w:eastAsia="zh-CN"/>
              </w:rPr>
            </w:pP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r w:rsidR="00D25868">
        <w:trPr>
          <w:trHeight w:val="303"/>
        </w:trPr>
        <w:tc>
          <w:tcPr>
            <w:tcW w:w="3794" w:type="dxa"/>
            <w:vMerge/>
            <w:vAlign w:val="center"/>
          </w:tcPr>
          <w:p w:rsidR="00D25868" w:rsidRDefault="00D25868">
            <w:pPr>
              <w:pStyle w:val="ad"/>
              <w:jc w:val="both"/>
              <w:rPr>
                <w:b/>
                <w:u w:val="single"/>
                <w:lang w:eastAsia="zh-CN"/>
              </w:rPr>
            </w:pP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r w:rsidR="00D25868">
        <w:trPr>
          <w:trHeight w:val="303"/>
        </w:trPr>
        <w:tc>
          <w:tcPr>
            <w:tcW w:w="3794" w:type="dxa"/>
            <w:vMerge w:val="restart"/>
            <w:vAlign w:val="center"/>
          </w:tcPr>
          <w:p w:rsidR="00D25868" w:rsidRDefault="009C754F">
            <w:pPr>
              <w:pStyle w:val="ad"/>
              <w:jc w:val="both"/>
              <w:rPr>
                <w:kern w:val="2"/>
              </w:rPr>
            </w:pPr>
            <w:r>
              <w:rPr>
                <w:b/>
                <w:kern w:val="2"/>
                <w:u w:val="single"/>
              </w:rPr>
              <w:t>Scheduled PRBs:</w:t>
            </w:r>
            <w:r>
              <w:rPr>
                <w:kern w:val="2"/>
              </w:rPr>
              <w:t xml:space="preserve"> </w:t>
            </w:r>
          </w:p>
          <w:p w:rsidR="00D25868" w:rsidRDefault="009C754F">
            <w:pPr>
              <w:pStyle w:val="ad"/>
              <w:numPr>
                <w:ilvl w:val="0"/>
                <w:numId w:val="17"/>
              </w:numPr>
              <w:jc w:val="both"/>
              <w:rPr>
                <w:bCs/>
                <w:lang w:val="en-US" w:eastAsia="zh-CN"/>
              </w:rPr>
            </w:pPr>
            <w:r>
              <w:rPr>
                <w:rFonts w:hint="eastAsia"/>
                <w:kern w:val="2"/>
                <w:lang w:eastAsia="zh-CN"/>
              </w:rPr>
              <w:t xml:space="preserve">Option </w:t>
            </w:r>
            <w:r>
              <w:rPr>
                <w:bCs/>
                <w:lang w:val="en-US" w:eastAsia="zh-CN"/>
              </w:rPr>
              <w:t>1: 12</w:t>
            </w:r>
          </w:p>
          <w:p w:rsidR="00D25868" w:rsidRDefault="009C754F">
            <w:pPr>
              <w:pStyle w:val="ad"/>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rsidR="00D25868" w:rsidRDefault="009C754F">
            <w:pPr>
              <w:jc w:val="center"/>
              <w:rPr>
                <w:bCs/>
                <w:lang w:val="en-GB" w:eastAsia="zh-CN"/>
              </w:rPr>
            </w:pPr>
            <w:r>
              <w:rPr>
                <w:bCs/>
                <w:lang w:val="en-GB" w:eastAsia="zh-CN"/>
              </w:rPr>
              <w:t>Samsung</w:t>
            </w:r>
          </w:p>
        </w:tc>
        <w:tc>
          <w:tcPr>
            <w:tcW w:w="4633" w:type="dxa"/>
            <w:shd w:val="clear" w:color="auto" w:fill="auto"/>
            <w:vAlign w:val="center"/>
          </w:tcPr>
          <w:p w:rsidR="00D25868" w:rsidRDefault="009C754F">
            <w:pPr>
              <w:rPr>
                <w:lang w:eastAsia="zh-CN"/>
              </w:rPr>
            </w:pPr>
            <w:r>
              <w:rPr>
                <w:lang w:eastAsia="zh-CN"/>
              </w:rPr>
              <w:t>Option 1 for 12PRB expressed in number of PRBs for PUSCH with 60kHz</w:t>
            </w:r>
          </w:p>
        </w:tc>
      </w:tr>
      <w:tr w:rsidR="00D25868">
        <w:trPr>
          <w:trHeight w:val="303"/>
        </w:trPr>
        <w:tc>
          <w:tcPr>
            <w:tcW w:w="3794" w:type="dxa"/>
            <w:vMerge/>
            <w:vAlign w:val="center"/>
          </w:tcPr>
          <w:p w:rsidR="00D25868" w:rsidRDefault="00D25868">
            <w:pPr>
              <w:pStyle w:val="ad"/>
              <w:jc w:val="both"/>
              <w:rPr>
                <w:b/>
                <w:kern w:val="2"/>
                <w:u w:val="single"/>
              </w:rPr>
            </w:pP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rsidR="00D25868" w:rsidRDefault="009C754F">
            <w:pPr>
              <w:rPr>
                <w:lang w:eastAsia="zh-CN"/>
              </w:rPr>
            </w:pPr>
            <w:r>
              <w:rPr>
                <w:rFonts w:hint="eastAsia"/>
                <w:lang w:eastAsia="zh-CN"/>
              </w:rPr>
              <w:t>Option 1</w:t>
            </w:r>
          </w:p>
        </w:tc>
      </w:tr>
      <w:tr w:rsidR="00D25868">
        <w:trPr>
          <w:trHeight w:val="303"/>
        </w:trPr>
        <w:tc>
          <w:tcPr>
            <w:tcW w:w="3794"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r w:rsidR="00D25868">
        <w:trPr>
          <w:trHeight w:val="303"/>
        </w:trPr>
        <w:tc>
          <w:tcPr>
            <w:tcW w:w="3794" w:type="dxa"/>
            <w:vMerge w:val="restart"/>
            <w:vAlign w:val="center"/>
          </w:tcPr>
          <w:p w:rsidR="00D25868" w:rsidRDefault="009C754F">
            <w:pPr>
              <w:pStyle w:val="ad"/>
              <w:jc w:val="both"/>
              <w:rPr>
                <w:kern w:val="2"/>
              </w:rPr>
            </w:pPr>
            <w:r>
              <w:rPr>
                <w:b/>
                <w:u w:val="single"/>
                <w:lang w:eastAsia="zh-CN"/>
              </w:rPr>
              <w:t>Performance metric:</w:t>
            </w:r>
          </w:p>
          <w:p w:rsidR="00D25868" w:rsidRDefault="009C754F">
            <w:pPr>
              <w:pStyle w:val="ad"/>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rsidR="00D25868" w:rsidRDefault="009C754F">
            <w:pPr>
              <w:pStyle w:val="ad"/>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rsidR="00D25868" w:rsidRDefault="009C754F">
            <w:pPr>
              <w:pStyle w:val="ad"/>
              <w:numPr>
                <w:ilvl w:val="0"/>
                <w:numId w:val="17"/>
              </w:numPr>
              <w:jc w:val="both"/>
              <w:rPr>
                <w:bCs/>
                <w:lang w:val="en-US" w:eastAsia="zh-CN"/>
              </w:rPr>
            </w:pPr>
            <w:r>
              <w:rPr>
                <w:lang w:eastAsia="zh-CN"/>
              </w:rPr>
              <w:t>Option</w:t>
            </w:r>
            <w:r>
              <w:rPr>
                <w:rFonts w:hint="eastAsia"/>
                <w:lang w:eastAsia="zh-CN"/>
              </w:rPr>
              <w:t xml:space="preserve"> </w:t>
            </w:r>
            <w:r>
              <w:rPr>
                <w:lang w:eastAsia="zh-CN"/>
              </w:rPr>
              <w:t>3: 0.1%</w:t>
            </w:r>
            <w:r>
              <w:rPr>
                <w:lang w:eastAsia="zh-CN"/>
              </w:rPr>
              <w:t xml:space="preserve"> false alarm, 1% miss-detection</w:t>
            </w:r>
          </w:p>
        </w:tc>
        <w:tc>
          <w:tcPr>
            <w:tcW w:w="1276" w:type="dxa"/>
            <w:shd w:val="clear" w:color="auto" w:fill="auto"/>
            <w:vAlign w:val="center"/>
          </w:tcPr>
          <w:p w:rsidR="00D25868" w:rsidRDefault="009C754F">
            <w:pPr>
              <w:jc w:val="center"/>
              <w:rPr>
                <w:bCs/>
                <w:lang w:val="en-GB" w:eastAsia="zh-CN"/>
              </w:rPr>
            </w:pPr>
            <w:r>
              <w:rPr>
                <w:bCs/>
                <w:lang w:val="en-GB" w:eastAsia="zh-CN"/>
              </w:rPr>
              <w:t>Samsung</w:t>
            </w:r>
          </w:p>
        </w:tc>
        <w:tc>
          <w:tcPr>
            <w:tcW w:w="4633" w:type="dxa"/>
            <w:shd w:val="clear" w:color="auto" w:fill="auto"/>
            <w:vAlign w:val="center"/>
          </w:tcPr>
          <w:p w:rsidR="00D25868" w:rsidRDefault="009C754F">
            <w:pPr>
              <w:rPr>
                <w:lang w:eastAsia="zh-CN"/>
              </w:rPr>
            </w:pPr>
            <w:r>
              <w:rPr>
                <w:lang w:eastAsia="zh-CN"/>
              </w:rPr>
              <w:t>Option3</w:t>
            </w:r>
          </w:p>
        </w:tc>
      </w:tr>
      <w:tr w:rsidR="00D25868">
        <w:trPr>
          <w:trHeight w:val="303"/>
        </w:trPr>
        <w:tc>
          <w:tcPr>
            <w:tcW w:w="3794" w:type="dxa"/>
            <w:vMerge/>
            <w:vAlign w:val="center"/>
          </w:tcPr>
          <w:p w:rsidR="00D25868" w:rsidRDefault="00D25868">
            <w:pPr>
              <w:pStyle w:val="ad"/>
              <w:jc w:val="both"/>
              <w:rPr>
                <w:b/>
                <w:kern w:val="2"/>
                <w:u w:val="single"/>
              </w:rPr>
            </w:pP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rsidR="00D25868" w:rsidRDefault="009C754F">
            <w:pPr>
              <w:rPr>
                <w:lang w:eastAsia="zh-CN"/>
              </w:rPr>
            </w:pPr>
            <w:r>
              <w:rPr>
                <w:rFonts w:hint="eastAsia"/>
                <w:lang w:eastAsia="zh-CN"/>
              </w:rPr>
              <w:t>Option 3</w:t>
            </w:r>
          </w:p>
        </w:tc>
      </w:tr>
      <w:tr w:rsidR="00D25868">
        <w:trPr>
          <w:trHeight w:val="303"/>
        </w:trPr>
        <w:tc>
          <w:tcPr>
            <w:tcW w:w="3794" w:type="dxa"/>
            <w:vMerge/>
            <w:vAlign w:val="center"/>
          </w:tcPr>
          <w:p w:rsidR="00D25868" w:rsidRDefault="00D25868">
            <w:pPr>
              <w:pStyle w:val="ad"/>
              <w:jc w:val="both"/>
              <w:rPr>
                <w:b/>
                <w:kern w:val="2"/>
                <w:u w:val="single"/>
              </w:rPr>
            </w:pP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r w:rsidR="00D25868">
        <w:trPr>
          <w:trHeight w:val="303"/>
        </w:trPr>
        <w:tc>
          <w:tcPr>
            <w:tcW w:w="3794"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r w:rsidR="00D25868">
        <w:trPr>
          <w:trHeight w:val="303"/>
        </w:trPr>
        <w:tc>
          <w:tcPr>
            <w:tcW w:w="3794" w:type="dxa"/>
            <w:vMerge w:val="restart"/>
            <w:vAlign w:val="center"/>
          </w:tcPr>
          <w:p w:rsidR="00D25868" w:rsidRDefault="009C754F">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r w:rsidR="00D25868">
        <w:trPr>
          <w:trHeight w:val="303"/>
        </w:trPr>
        <w:tc>
          <w:tcPr>
            <w:tcW w:w="3794"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r w:rsidR="00D25868">
        <w:trPr>
          <w:trHeight w:val="303"/>
        </w:trPr>
        <w:tc>
          <w:tcPr>
            <w:tcW w:w="3794"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r w:rsidR="00D25868">
        <w:trPr>
          <w:trHeight w:val="303"/>
        </w:trPr>
        <w:tc>
          <w:tcPr>
            <w:tcW w:w="3794"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633" w:type="dxa"/>
            <w:shd w:val="clear" w:color="auto" w:fill="auto"/>
            <w:vAlign w:val="center"/>
          </w:tcPr>
          <w:p w:rsidR="00D25868" w:rsidRDefault="00D25868">
            <w:pPr>
              <w:rPr>
                <w:lang w:eastAsia="zh-CN"/>
              </w:rPr>
            </w:pPr>
          </w:p>
        </w:tc>
      </w:tr>
    </w:tbl>
    <w:p w:rsidR="00D25868" w:rsidRDefault="00D25868">
      <w:pPr>
        <w:pStyle w:val="ad"/>
        <w:jc w:val="both"/>
        <w:rPr>
          <w:lang w:val="en-US" w:eastAsia="zh-CN"/>
        </w:rPr>
      </w:pPr>
    </w:p>
    <w:p w:rsidR="00D25868" w:rsidRDefault="009C754F">
      <w:pPr>
        <w:pStyle w:val="ad"/>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rsidR="00D25868" w:rsidRDefault="009C754F">
      <w:pPr>
        <w:pStyle w:val="ad"/>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rsidR="00D25868" w:rsidRDefault="009C754F">
      <w:pPr>
        <w:pStyle w:val="ad"/>
        <w:numPr>
          <w:ilvl w:val="0"/>
          <w:numId w:val="14"/>
        </w:numPr>
        <w:jc w:val="both"/>
        <w:rPr>
          <w:b/>
          <w:bCs/>
          <w:lang w:val="en-US" w:eastAsia="zh-CN"/>
        </w:rPr>
      </w:pPr>
      <w:r>
        <w:rPr>
          <w:b/>
          <w:bCs/>
          <w:lang w:val="en-US" w:eastAsia="zh-CN"/>
        </w:rPr>
        <w:t xml:space="preserve">Option 1-1: Adopt link budget template in IMT-2020 self-evaluation </w:t>
      </w:r>
    </w:p>
    <w:p w:rsidR="00D25868" w:rsidRDefault="009C754F">
      <w:pPr>
        <w:pStyle w:val="ad"/>
        <w:numPr>
          <w:ilvl w:val="0"/>
          <w:numId w:val="15"/>
        </w:numPr>
        <w:jc w:val="both"/>
        <w:rPr>
          <w:lang w:val="en-US" w:eastAsia="zh-CN"/>
        </w:rPr>
      </w:pPr>
      <w:r>
        <w:rPr>
          <w:lang w:val="en-US" w:eastAsia="zh-CN"/>
        </w:rPr>
        <w:t>The calculated available path loss is considered as the baseline performance.</w:t>
      </w:r>
    </w:p>
    <w:p w:rsidR="00D25868" w:rsidRDefault="009C754F">
      <w:pPr>
        <w:pStyle w:val="ad"/>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rsidR="00D25868" w:rsidRDefault="009C754F">
      <w:pPr>
        <w:pStyle w:val="ad"/>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rsidR="00D25868" w:rsidRDefault="009C754F">
      <w:pPr>
        <w:pStyle w:val="ad"/>
        <w:numPr>
          <w:ilvl w:val="0"/>
          <w:numId w:val="15"/>
        </w:numPr>
        <w:jc w:val="both"/>
        <w:rPr>
          <w:lang w:val="en-US" w:eastAsia="zh-CN"/>
        </w:rPr>
      </w:pPr>
      <w:r>
        <w:rPr>
          <w:lang w:val="en-US" w:eastAsia="zh-CN"/>
        </w:rPr>
        <w:t>The calculated MCL is considered as the</w:t>
      </w:r>
      <w:r>
        <w:rPr>
          <w:lang w:val="en-US" w:eastAsia="zh-CN"/>
        </w:rPr>
        <w:t xml:space="preserve"> baseline performance.</w:t>
      </w:r>
    </w:p>
    <w:p w:rsidR="00D25868" w:rsidRDefault="009C754F">
      <w:pPr>
        <w:pStyle w:val="ad"/>
        <w:numPr>
          <w:ilvl w:val="0"/>
          <w:numId w:val="15"/>
        </w:numPr>
        <w:jc w:val="both"/>
        <w:rPr>
          <w:lang w:val="en-US" w:eastAsia="zh-CN"/>
        </w:rPr>
      </w:pPr>
      <w:r>
        <w:rPr>
          <w:lang w:val="en-US" w:eastAsia="zh-CN"/>
        </w:rPr>
        <w:t>Note: Details are not provided yet.</w:t>
      </w:r>
    </w:p>
    <w:p w:rsidR="00D25868" w:rsidRDefault="009C754F">
      <w:pPr>
        <w:pStyle w:val="ad"/>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xml:space="preserve">, </w:t>
      </w:r>
      <w:proofErr w:type="spellStart"/>
      <w:r>
        <w:rPr>
          <w:color w:val="FF0000"/>
          <w:lang w:eastAsia="zh-CN"/>
        </w:rPr>
        <w:t>InterDigital</w:t>
      </w:r>
      <w:proofErr w:type="spellEnd"/>
      <w:r>
        <w:rPr>
          <w:color w:val="FF0000"/>
          <w:lang w:eastAsia="zh-CN"/>
        </w:rPr>
        <w:t xml:space="preserve"> (4 companies)</w:t>
      </w:r>
    </w:p>
    <w:p w:rsidR="00D25868" w:rsidRDefault="00D25868">
      <w:pPr>
        <w:jc w:val="both"/>
        <w:rPr>
          <w:lang w:eastAsia="zh-CN"/>
        </w:rPr>
      </w:pPr>
    </w:p>
    <w:p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tc>
          <w:tcPr>
            <w:tcW w:w="1384"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c>
          <w:tcPr>
            <w:tcW w:w="1384" w:type="dxa"/>
            <w:shd w:val="clear" w:color="auto" w:fill="auto"/>
            <w:vAlign w:val="center"/>
          </w:tcPr>
          <w:p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w:t>
            </w:r>
            <w:proofErr w:type="gramStart"/>
            <w:r>
              <w:rPr>
                <w:rFonts w:eastAsia="Yu Mincho" w:hint="eastAsia"/>
                <w:lang w:val="en-GB" w:eastAsia="ja-JP"/>
              </w:rPr>
              <w:t>so</w:t>
            </w:r>
            <w:proofErr w:type="gramEnd"/>
            <w:r>
              <w:rPr>
                <w:rFonts w:eastAsia="Yu Mincho" w:hint="eastAsia"/>
                <w:lang w:val="en-GB" w:eastAsia="ja-JP"/>
              </w:rPr>
              <w:t xml:space="preserve"> suitable for NR as option 1-1.</w:t>
            </w:r>
          </w:p>
        </w:tc>
      </w:tr>
      <w:tr w:rsidR="00D25868">
        <w:tc>
          <w:tcPr>
            <w:tcW w:w="1384" w:type="dxa"/>
            <w:shd w:val="clear" w:color="auto" w:fill="auto"/>
            <w:vAlign w:val="center"/>
          </w:tcPr>
          <w:p w:rsidR="00D25868" w:rsidRDefault="009C754F">
            <w:pPr>
              <w:jc w:val="center"/>
              <w:rPr>
                <w:lang w:val="en-GB" w:eastAsia="zh-CN"/>
              </w:rPr>
            </w:pPr>
            <w:r>
              <w:rPr>
                <w:rFonts w:eastAsia="Malgun Gothic" w:hint="eastAsia"/>
                <w:lang w:val="en-GB" w:eastAsia="ko-KR"/>
              </w:rPr>
              <w:lastRenderedPageBreak/>
              <w:t>Samsung</w:t>
            </w:r>
          </w:p>
        </w:tc>
        <w:tc>
          <w:tcPr>
            <w:tcW w:w="8647" w:type="dxa"/>
            <w:shd w:val="clear" w:color="auto" w:fill="auto"/>
            <w:vAlign w:val="center"/>
          </w:tcPr>
          <w:p w:rsidR="00D25868" w:rsidRDefault="009C754F">
            <w:pPr>
              <w:rPr>
                <w:lang w:val="en-GB" w:eastAsia="zh-CN"/>
              </w:rPr>
            </w:pPr>
            <w:r>
              <w:rPr>
                <w:bCs/>
                <w:iCs/>
                <w:lang w:eastAsia="zh-CN"/>
              </w:rPr>
              <w:t>The link budget template for FR2 is the same as FR1.</w:t>
            </w:r>
          </w:p>
        </w:tc>
      </w:tr>
      <w:tr w:rsidR="00D25868">
        <w:tc>
          <w:tcPr>
            <w:tcW w:w="1384" w:type="dxa"/>
            <w:shd w:val="clear" w:color="auto" w:fill="auto"/>
            <w:vAlign w:val="center"/>
          </w:tcPr>
          <w:p w:rsidR="00D25868" w:rsidRDefault="009C754F">
            <w:pPr>
              <w:jc w:val="center"/>
              <w:rPr>
                <w:lang w:val="en-GB" w:eastAsia="zh-CN"/>
              </w:rPr>
            </w:pPr>
            <w:r>
              <w:rPr>
                <w:rFonts w:hint="eastAsia"/>
                <w:lang w:eastAsia="zh-CN"/>
              </w:rPr>
              <w:t>ZTE</w:t>
            </w:r>
          </w:p>
        </w:tc>
        <w:tc>
          <w:tcPr>
            <w:tcW w:w="8647" w:type="dxa"/>
            <w:shd w:val="clear" w:color="auto" w:fill="auto"/>
            <w:vAlign w:val="center"/>
          </w:tcPr>
          <w:p w:rsidR="00D25868" w:rsidRDefault="009C754F">
            <w:pPr>
              <w:rPr>
                <w:lang w:val="en-GB" w:eastAsia="zh-CN"/>
              </w:rPr>
            </w:pPr>
            <w:r>
              <w:rPr>
                <w:rFonts w:hint="eastAsia"/>
                <w:lang w:eastAsia="zh-CN"/>
              </w:rPr>
              <w:t xml:space="preserve">Choosing from above two options, we slightly prefer Option 1-1. </w:t>
            </w:r>
          </w:p>
        </w:tc>
      </w:tr>
      <w:tr w:rsidR="008A1493">
        <w:tc>
          <w:tcPr>
            <w:tcW w:w="1384" w:type="dxa"/>
            <w:shd w:val="clear" w:color="auto" w:fill="auto"/>
            <w:vAlign w:val="center"/>
          </w:tcPr>
          <w:p w:rsidR="008A1493" w:rsidRPr="007F1564" w:rsidRDefault="008A1493" w:rsidP="00700FA3">
            <w:pPr>
              <w:jc w:val="center"/>
              <w:rPr>
                <w:lang w:val="en-GB" w:eastAsia="ja-JP"/>
              </w:rPr>
            </w:pPr>
            <w:r>
              <w:rPr>
                <w:rFonts w:hint="eastAsia"/>
                <w:lang w:val="en-GB" w:eastAsia="ja-JP"/>
              </w:rPr>
              <w:t>NTT DOCOMO</w:t>
            </w:r>
          </w:p>
        </w:tc>
        <w:tc>
          <w:tcPr>
            <w:tcW w:w="8647" w:type="dxa"/>
            <w:shd w:val="clear" w:color="auto" w:fill="auto"/>
            <w:vAlign w:val="center"/>
          </w:tcPr>
          <w:p w:rsidR="008A1493" w:rsidRPr="007F1564" w:rsidRDefault="008A1493" w:rsidP="00700FA3">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bl>
    <w:p w:rsidR="00D25868" w:rsidRDefault="00D25868">
      <w:pPr>
        <w:pStyle w:val="ad"/>
        <w:jc w:val="both"/>
        <w:rPr>
          <w:lang w:val="en-US" w:eastAsia="zh-CN"/>
        </w:rPr>
      </w:pPr>
    </w:p>
    <w:p w:rsidR="00D25868" w:rsidRDefault="009C754F">
      <w:pPr>
        <w:pStyle w:val="ad"/>
        <w:numPr>
          <w:ilvl w:val="0"/>
          <w:numId w:val="19"/>
        </w:numPr>
        <w:jc w:val="both"/>
        <w:outlineLvl w:val="4"/>
        <w:rPr>
          <w:b/>
          <w:bCs/>
          <w:lang w:val="en-US" w:eastAsia="zh-CN"/>
        </w:rPr>
      </w:pPr>
      <w:r>
        <w:rPr>
          <w:b/>
          <w:bCs/>
          <w:lang w:val="en-US" w:eastAsia="zh-CN"/>
        </w:rPr>
        <w:t>Link budget template in IMT-2020 self-evaluation</w:t>
      </w:r>
    </w:p>
    <w:p w:rsidR="00D25868" w:rsidRDefault="009C754F">
      <w:pPr>
        <w:pStyle w:val="ad"/>
        <w:jc w:val="both"/>
        <w:rPr>
          <w:lang w:val="en-US" w:eastAsia="zh-CN"/>
        </w:rPr>
      </w:pPr>
      <w:r>
        <w:rPr>
          <w:lang w:val="en-US" w:eastAsia="zh-CN"/>
        </w:rPr>
        <w:t>For the link budget template employed in IMT-2020 self-evaluation, most parameters and values can be reused. While based on the companies’ i</w:t>
      </w:r>
      <w:r>
        <w:rPr>
          <w:lang w:val="en-US" w:eastAsia="zh-CN"/>
        </w:rPr>
        <w:t>nputs, some parameters identified with TBD (To Be Determined) in Table E need to be discussed and determined.</w:t>
      </w:r>
    </w:p>
    <w:p w:rsidR="00D25868" w:rsidRDefault="009C754F">
      <w:pPr>
        <w:pStyle w:val="ad"/>
        <w:jc w:val="both"/>
        <w:rPr>
          <w:lang w:val="en-US" w:eastAsia="zh-CN"/>
        </w:rPr>
      </w:pPr>
      <w:r>
        <w:rPr>
          <w:lang w:val="en-US" w:eastAsia="zh-CN"/>
        </w:rPr>
        <w:t>In order to facilitate discussion on simulation assumptions, we have the following proposal:</w:t>
      </w:r>
    </w:p>
    <w:p w:rsidR="00D25868" w:rsidRDefault="009C754F">
      <w:pPr>
        <w:pStyle w:val="ad"/>
        <w:jc w:val="both"/>
        <w:rPr>
          <w:b/>
          <w:bCs/>
          <w:iCs/>
          <w:lang w:val="en-US" w:eastAsia="zh-CN"/>
        </w:rPr>
      </w:pPr>
      <w:r>
        <w:rPr>
          <w:b/>
          <w:bCs/>
          <w:iCs/>
          <w:highlight w:val="yellow"/>
          <w:lang w:val="en-US" w:eastAsia="zh-CN"/>
        </w:rPr>
        <w:t>Proposal:</w:t>
      </w:r>
      <w:r>
        <w:rPr>
          <w:b/>
          <w:bCs/>
          <w:iCs/>
          <w:lang w:val="en-US" w:eastAsia="zh-CN"/>
        </w:rPr>
        <w:t xml:space="preserve"> </w:t>
      </w:r>
    </w:p>
    <w:p w:rsidR="00D25868" w:rsidRDefault="009C754F">
      <w:pPr>
        <w:pStyle w:val="aff2"/>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 xml:space="preserve">For link budget template in IMT-2020 </w:t>
      </w:r>
      <w:r>
        <w:rPr>
          <w:rFonts w:ascii="Times New Roman" w:eastAsia="SimSun" w:hAnsi="Times New Roman"/>
          <w:b/>
          <w:bCs/>
          <w:sz w:val="20"/>
          <w:szCs w:val="20"/>
          <w:lang w:eastAsia="zh-CN"/>
        </w:rPr>
        <w:t>self-evaluation, adopt Table E for the baseline performance calculation for FR2.</w:t>
      </w:r>
    </w:p>
    <w:p w:rsidR="00D25868" w:rsidRDefault="009C754F">
      <w:pPr>
        <w:pStyle w:val="ad"/>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trPr>
          <w:trHeight w:val="373"/>
        </w:trPr>
        <w:tc>
          <w:tcPr>
            <w:tcW w:w="5816" w:type="dxa"/>
            <w:shd w:val="clear" w:color="auto" w:fill="auto"/>
            <w:vAlign w:val="center"/>
          </w:tcPr>
          <w:p w:rsidR="00D25868" w:rsidRDefault="009C754F">
            <w:pPr>
              <w:rPr>
                <w:b/>
                <w:bCs/>
                <w:lang w:eastAsia="zh-CN"/>
              </w:rPr>
            </w:pPr>
            <w:r>
              <w:rPr>
                <w:b/>
                <w:bCs/>
                <w:lang w:eastAsia="zh-CN"/>
              </w:rPr>
              <w:t>Parameter</w:t>
            </w:r>
          </w:p>
        </w:tc>
        <w:tc>
          <w:tcPr>
            <w:tcW w:w="2632" w:type="dxa"/>
            <w:shd w:val="clear" w:color="auto" w:fill="auto"/>
            <w:vAlign w:val="center"/>
          </w:tcPr>
          <w:p w:rsidR="00D25868" w:rsidRDefault="009C754F">
            <w:pPr>
              <w:rPr>
                <w:b/>
                <w:bCs/>
                <w:lang w:eastAsia="zh-CN"/>
              </w:rPr>
            </w:pPr>
            <w:r>
              <w:rPr>
                <w:b/>
                <w:bCs/>
                <w:lang w:eastAsia="zh-CN"/>
              </w:rPr>
              <w:t>Values</w:t>
            </w:r>
          </w:p>
        </w:tc>
      </w:tr>
      <w:tr w:rsidR="00D25868">
        <w:trPr>
          <w:trHeight w:val="373"/>
        </w:trPr>
        <w:tc>
          <w:tcPr>
            <w:tcW w:w="5816" w:type="dxa"/>
            <w:shd w:val="clear" w:color="auto" w:fill="auto"/>
            <w:vAlign w:val="center"/>
          </w:tcPr>
          <w:p w:rsidR="00D25868" w:rsidRDefault="009C754F">
            <w:pPr>
              <w:rPr>
                <w:bCs/>
                <w:lang w:eastAsia="zh-CN"/>
              </w:rPr>
            </w:pPr>
            <w:r>
              <w:rPr>
                <w:bCs/>
                <w:lang w:eastAsia="zh-CN"/>
              </w:rPr>
              <w:t>Scenario</w:t>
            </w:r>
          </w:p>
        </w:tc>
        <w:tc>
          <w:tcPr>
            <w:tcW w:w="2632" w:type="dxa"/>
            <w:shd w:val="clear" w:color="auto" w:fill="auto"/>
            <w:vAlign w:val="center"/>
          </w:tcPr>
          <w:p w:rsidR="00D25868" w:rsidRDefault="009C754F">
            <w:pPr>
              <w:rPr>
                <w:bCs/>
                <w:highlight w:val="yellow"/>
                <w:lang w:eastAsia="zh-CN"/>
              </w:rPr>
            </w:pPr>
            <w:r>
              <w:rPr>
                <w:bCs/>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Frame structure</w:t>
            </w:r>
          </w:p>
        </w:tc>
        <w:tc>
          <w:tcPr>
            <w:tcW w:w="2632" w:type="dxa"/>
            <w:shd w:val="clear" w:color="auto" w:fill="auto"/>
            <w:noWrap/>
            <w:vAlign w:val="center"/>
          </w:tcPr>
          <w:p w:rsidR="00D25868" w:rsidRDefault="009C754F">
            <w:pPr>
              <w:rPr>
                <w:highlight w:val="yellow"/>
                <w:lang w:eastAsia="zh-CN"/>
              </w:rPr>
            </w:pPr>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Carrier frequency (Hz)</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BS antenna heights (m)</w:t>
            </w:r>
          </w:p>
        </w:tc>
        <w:tc>
          <w:tcPr>
            <w:tcW w:w="2632" w:type="dxa"/>
            <w:shd w:val="clear" w:color="auto" w:fill="auto"/>
            <w:vAlign w:val="center"/>
          </w:tcPr>
          <w:p w:rsidR="00D25868" w:rsidRDefault="009C754F">
            <w:pPr>
              <w:rPr>
                <w:lang w:eastAsia="zh-CN"/>
              </w:rPr>
            </w:pPr>
            <w:r>
              <w:rPr>
                <w:lang w:eastAsia="zh-CN"/>
              </w:rPr>
              <w:t>3m for</w:t>
            </w:r>
            <w:r>
              <w:rPr>
                <w:lang w:eastAsia="zh-CN"/>
              </w:rPr>
              <w:t xml:space="preserve"> indoor hotspot, 25m for urban &amp; suburban</w:t>
            </w:r>
          </w:p>
        </w:tc>
      </w:tr>
      <w:tr w:rsidR="00D25868">
        <w:trPr>
          <w:trHeight w:val="285"/>
        </w:trPr>
        <w:tc>
          <w:tcPr>
            <w:tcW w:w="5816" w:type="dxa"/>
            <w:shd w:val="clear" w:color="auto" w:fill="auto"/>
            <w:vAlign w:val="center"/>
          </w:tcPr>
          <w:p w:rsidR="00D25868" w:rsidRDefault="009C754F">
            <w:pPr>
              <w:rPr>
                <w:lang w:eastAsia="zh-CN"/>
              </w:rPr>
            </w:pPr>
            <w:r>
              <w:rPr>
                <w:lang w:eastAsia="zh-CN"/>
              </w:rPr>
              <w:t>UT antenna heights (m)</w:t>
            </w:r>
          </w:p>
        </w:tc>
        <w:tc>
          <w:tcPr>
            <w:tcW w:w="2632" w:type="dxa"/>
            <w:shd w:val="clear" w:color="auto" w:fill="auto"/>
            <w:vAlign w:val="center"/>
          </w:tcPr>
          <w:p w:rsidR="00D25868" w:rsidRDefault="009C754F">
            <w:pPr>
              <w:rPr>
                <w:lang w:eastAsia="zh-CN"/>
              </w:rPr>
            </w:pPr>
            <w:r>
              <w:rPr>
                <w:lang w:eastAsia="zh-CN"/>
              </w:rPr>
              <w:t>1.5</w:t>
            </w:r>
          </w:p>
        </w:tc>
      </w:tr>
      <w:tr w:rsidR="00D25868">
        <w:trPr>
          <w:trHeight w:val="458"/>
        </w:trPr>
        <w:tc>
          <w:tcPr>
            <w:tcW w:w="5816" w:type="dxa"/>
            <w:shd w:val="clear" w:color="auto" w:fill="auto"/>
            <w:vAlign w:val="center"/>
          </w:tcPr>
          <w:p w:rsidR="00D25868" w:rsidRDefault="009C754F">
            <w:pPr>
              <w:rPr>
                <w:lang w:eastAsia="zh-CN"/>
              </w:rPr>
            </w:pPr>
            <w:r>
              <w:rPr>
                <w:lang w:eastAsia="zh-CN"/>
              </w:rPr>
              <w:t>Cell area reliability for control channel</w:t>
            </w:r>
          </w:p>
        </w:tc>
        <w:tc>
          <w:tcPr>
            <w:tcW w:w="2632" w:type="dxa"/>
            <w:shd w:val="clear" w:color="auto" w:fill="auto"/>
            <w:vAlign w:val="center"/>
          </w:tcPr>
          <w:p w:rsidR="00D25868" w:rsidRDefault="009C754F">
            <w:pPr>
              <w:rPr>
                <w:lang w:eastAsia="zh-CN"/>
              </w:rPr>
            </w:pPr>
            <w:r>
              <w:rPr>
                <w:lang w:eastAsia="zh-CN"/>
              </w:rPr>
              <w:t>95%</w:t>
            </w:r>
          </w:p>
        </w:tc>
      </w:tr>
      <w:tr w:rsidR="00D25868">
        <w:trPr>
          <w:trHeight w:val="409"/>
        </w:trPr>
        <w:tc>
          <w:tcPr>
            <w:tcW w:w="5816" w:type="dxa"/>
            <w:shd w:val="clear" w:color="auto" w:fill="auto"/>
            <w:vAlign w:val="center"/>
          </w:tcPr>
          <w:p w:rsidR="00D25868" w:rsidRDefault="009C754F">
            <w:pPr>
              <w:rPr>
                <w:lang w:eastAsia="zh-CN"/>
              </w:rPr>
            </w:pPr>
            <w:r>
              <w:rPr>
                <w:lang w:eastAsia="zh-CN"/>
              </w:rPr>
              <w:t>Cell area reliability for data channel</w:t>
            </w:r>
          </w:p>
        </w:tc>
        <w:tc>
          <w:tcPr>
            <w:tcW w:w="2632" w:type="dxa"/>
            <w:shd w:val="clear" w:color="auto" w:fill="auto"/>
            <w:vAlign w:val="center"/>
          </w:tcPr>
          <w:p w:rsidR="00D25868" w:rsidRDefault="009C754F">
            <w:pPr>
              <w:rPr>
                <w:lang w:eastAsia="zh-CN"/>
              </w:rPr>
            </w:pPr>
            <w:r>
              <w:rPr>
                <w:lang w:eastAsia="zh-CN"/>
              </w:rPr>
              <w:t>90%</w:t>
            </w:r>
          </w:p>
        </w:tc>
      </w:tr>
      <w:tr w:rsidR="00D25868">
        <w:trPr>
          <w:trHeight w:val="415"/>
        </w:trPr>
        <w:tc>
          <w:tcPr>
            <w:tcW w:w="5816" w:type="dxa"/>
            <w:shd w:val="clear" w:color="auto" w:fill="auto"/>
            <w:vAlign w:val="center"/>
          </w:tcPr>
          <w:p w:rsidR="00D25868" w:rsidRDefault="009C754F">
            <w:pPr>
              <w:rPr>
                <w:lang w:eastAsia="zh-CN"/>
              </w:rPr>
            </w:pPr>
            <w:r>
              <w:rPr>
                <w:lang w:eastAsia="zh-CN"/>
              </w:rPr>
              <w:t>Transmission bit rate for control channel (bit/s)</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407"/>
        </w:trPr>
        <w:tc>
          <w:tcPr>
            <w:tcW w:w="5816" w:type="dxa"/>
            <w:shd w:val="clear" w:color="auto" w:fill="auto"/>
            <w:vAlign w:val="center"/>
          </w:tcPr>
          <w:p w:rsidR="00D25868" w:rsidRDefault="009C754F">
            <w:pPr>
              <w:rPr>
                <w:lang w:eastAsia="zh-CN"/>
              </w:rPr>
            </w:pPr>
            <w:r>
              <w:rPr>
                <w:lang w:eastAsia="zh-CN"/>
              </w:rPr>
              <w:t xml:space="preserve">Transmission bit rate for data channel </w:t>
            </w:r>
            <w:r>
              <w:rPr>
                <w:lang w:eastAsia="zh-CN"/>
              </w:rPr>
              <w:t>(bit/s)</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555"/>
        </w:trPr>
        <w:tc>
          <w:tcPr>
            <w:tcW w:w="5816" w:type="dxa"/>
            <w:shd w:val="clear" w:color="auto" w:fill="auto"/>
            <w:vAlign w:val="center"/>
          </w:tcPr>
          <w:p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rsidR="00D25868" w:rsidRDefault="009C754F">
            <w:pPr>
              <w:rPr>
                <w:lang w:eastAsia="zh-CN"/>
              </w:rPr>
            </w:pPr>
            <w:r>
              <w:rPr>
                <w:lang w:eastAsia="zh-CN"/>
              </w:rPr>
              <w:t>1%</w:t>
            </w:r>
          </w:p>
        </w:tc>
      </w:tr>
      <w:tr w:rsidR="00D25868">
        <w:trPr>
          <w:trHeight w:val="479"/>
        </w:trPr>
        <w:tc>
          <w:tcPr>
            <w:tcW w:w="5816" w:type="dxa"/>
            <w:shd w:val="clear" w:color="auto" w:fill="auto"/>
            <w:vAlign w:val="center"/>
          </w:tcPr>
          <w:p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403"/>
        </w:trPr>
        <w:tc>
          <w:tcPr>
            <w:tcW w:w="5816" w:type="dxa"/>
            <w:shd w:val="clear" w:color="auto" w:fill="auto"/>
            <w:vAlign w:val="center"/>
          </w:tcPr>
          <w:p w:rsidR="00D25868" w:rsidRDefault="009C754F">
            <w:pPr>
              <w:rPr>
                <w:lang w:eastAsia="zh-CN"/>
              </w:rPr>
            </w:pPr>
            <w:r>
              <w:rPr>
                <w:lang w:eastAsia="zh-CN"/>
              </w:rPr>
              <w:t>Spectral efficiency (bit/s/Hz)</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330"/>
        </w:trPr>
        <w:tc>
          <w:tcPr>
            <w:tcW w:w="5816" w:type="dxa"/>
            <w:shd w:val="clear" w:color="auto" w:fill="auto"/>
            <w:vAlign w:val="center"/>
          </w:tcPr>
          <w:p w:rsidR="00D25868" w:rsidRDefault="009C754F">
            <w:pPr>
              <w:rPr>
                <w:lang w:eastAsia="zh-CN"/>
              </w:rPr>
            </w:pP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UE speed (km/h)</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Feeder loss (dB)</w:t>
            </w:r>
          </w:p>
        </w:tc>
        <w:tc>
          <w:tcPr>
            <w:tcW w:w="2632" w:type="dxa"/>
            <w:shd w:val="clear" w:color="auto" w:fill="auto"/>
            <w:vAlign w:val="center"/>
          </w:tcPr>
          <w:p w:rsidR="00D25868" w:rsidRDefault="009C754F">
            <w:pPr>
              <w:rPr>
                <w:lang w:eastAsia="zh-CN"/>
              </w:rPr>
            </w:pPr>
            <w:r>
              <w:rPr>
                <w:lang w:eastAsia="zh-CN"/>
              </w:rPr>
              <w:t>3</w:t>
            </w:r>
          </w:p>
        </w:tc>
      </w:tr>
      <w:tr w:rsidR="00D25868">
        <w:trPr>
          <w:trHeight w:val="285"/>
        </w:trPr>
        <w:tc>
          <w:tcPr>
            <w:tcW w:w="8448" w:type="dxa"/>
            <w:gridSpan w:val="2"/>
            <w:shd w:val="clear" w:color="auto" w:fill="auto"/>
            <w:vAlign w:val="center"/>
          </w:tcPr>
          <w:p w:rsidR="00D25868" w:rsidRDefault="009C754F">
            <w:r>
              <w:rPr>
                <w:b/>
                <w:bCs/>
                <w:lang w:eastAsia="zh-CN"/>
              </w:rPr>
              <w:t>Transmitter</w:t>
            </w:r>
          </w:p>
        </w:tc>
      </w:tr>
      <w:tr w:rsidR="00D25868">
        <w:trPr>
          <w:trHeight w:val="702"/>
        </w:trPr>
        <w:tc>
          <w:tcPr>
            <w:tcW w:w="5816" w:type="dxa"/>
            <w:shd w:val="clear" w:color="auto" w:fill="auto"/>
            <w:vAlign w:val="center"/>
          </w:tcPr>
          <w:p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702"/>
        </w:trPr>
        <w:tc>
          <w:tcPr>
            <w:tcW w:w="5816" w:type="dxa"/>
            <w:shd w:val="clear" w:color="auto" w:fill="auto"/>
            <w:vAlign w:val="center"/>
          </w:tcPr>
          <w:p w:rsidR="00D25868" w:rsidRDefault="009C754F">
            <w:pPr>
              <w:rPr>
                <w:lang w:eastAsia="zh-CN"/>
              </w:rPr>
            </w:pPr>
            <w:r>
              <w:rPr>
                <w:lang w:eastAsia="zh-CN"/>
              </w:rPr>
              <w:t>(1bis) Number of transmit antenna ports</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415"/>
        </w:trPr>
        <w:tc>
          <w:tcPr>
            <w:tcW w:w="5816" w:type="dxa"/>
            <w:shd w:val="clear" w:color="auto" w:fill="auto"/>
            <w:vAlign w:val="center"/>
          </w:tcPr>
          <w:p w:rsidR="00D25868" w:rsidRDefault="009C754F">
            <w:pPr>
              <w:rPr>
                <w:lang w:eastAsia="zh-CN"/>
              </w:rPr>
            </w:pPr>
            <w:r>
              <w:rPr>
                <w:lang w:eastAsia="zh-CN"/>
              </w:rPr>
              <w:lastRenderedPageBreak/>
              <w:t xml:space="preserve">(2) Maximal transmit power per </w:t>
            </w:r>
            <w:r>
              <w:rPr>
                <w:lang w:eastAsia="zh-CN"/>
              </w:rPr>
              <w:t>antenna (</w:t>
            </w:r>
            <w:proofErr w:type="spellStart"/>
            <w:r>
              <w:rPr>
                <w:lang w:eastAsia="zh-CN"/>
              </w:rPr>
              <w:t>dBm</w:t>
            </w:r>
            <w:proofErr w:type="spellEnd"/>
            <w:r>
              <w:rPr>
                <w:lang w:eastAsia="zh-CN"/>
              </w:rPr>
              <w:t>)</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704"/>
        </w:trPr>
        <w:tc>
          <w:tcPr>
            <w:tcW w:w="5816" w:type="dxa"/>
            <w:shd w:val="clear" w:color="auto" w:fill="auto"/>
            <w:vAlign w:val="center"/>
          </w:tcPr>
          <w:p w:rsidR="00D25868" w:rsidRDefault="009C754F">
            <w:pPr>
              <w:rPr>
                <w:lang w:eastAsia="zh-CN"/>
              </w:rPr>
            </w:pPr>
            <w:r>
              <w:rPr>
                <w:lang w:eastAsia="zh-CN"/>
              </w:rPr>
              <w:t>(3) Total transmit power = function of (1) and (2) (</w:t>
            </w:r>
            <w:proofErr w:type="spellStart"/>
            <w:r>
              <w:rPr>
                <w:lang w:eastAsia="zh-CN"/>
              </w:rPr>
              <w:t>dBm</w:t>
            </w:r>
            <w:proofErr w:type="spellEnd"/>
            <w:r>
              <w:rPr>
                <w:lang w:eastAsia="zh-CN"/>
              </w:rPr>
              <w:t>) (The value shall not exceed the indicated value in § 8.4 of Report ITU-R M.2412-0)</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(4) Transmitter antenna gain (</w:t>
            </w:r>
            <w:proofErr w:type="spellStart"/>
            <w:r>
              <w:rPr>
                <w:lang w:eastAsia="zh-CN"/>
              </w:rPr>
              <w:t>dBi</w:t>
            </w:r>
            <w:proofErr w:type="spellEnd"/>
            <w:r>
              <w:rPr>
                <w:lang w:eastAsia="zh-CN"/>
              </w:rPr>
              <w:t>)</w:t>
            </w:r>
          </w:p>
        </w:tc>
        <w:tc>
          <w:tcPr>
            <w:tcW w:w="2632" w:type="dxa"/>
            <w:shd w:val="clear" w:color="auto" w:fill="auto"/>
            <w:vAlign w:val="center"/>
          </w:tcPr>
          <w:p w:rsidR="00D25868" w:rsidRDefault="009C754F">
            <w:pPr>
              <w:rPr>
                <w:lang w:eastAsia="zh-CN"/>
              </w:rPr>
            </w:pPr>
            <w:r>
              <w:rPr>
                <w:lang w:eastAsia="zh-CN"/>
              </w:rPr>
              <w:t>0 for UL, 8 for DL</w:t>
            </w:r>
          </w:p>
        </w:tc>
      </w:tr>
      <w:tr w:rsidR="00D25868">
        <w:trPr>
          <w:trHeight w:val="989"/>
        </w:trPr>
        <w:tc>
          <w:tcPr>
            <w:tcW w:w="5816" w:type="dxa"/>
            <w:shd w:val="clear" w:color="auto" w:fill="auto"/>
            <w:vAlign w:val="center"/>
          </w:tcPr>
          <w:p w:rsidR="00D25868" w:rsidRDefault="009C754F">
            <w:pPr>
              <w:rPr>
                <w:lang w:eastAsia="zh-CN"/>
              </w:rPr>
            </w:pPr>
            <w:r>
              <w:rPr>
                <w:lang w:eastAsia="zh-CN"/>
              </w:rPr>
              <w:t xml:space="preserve">(5) Transmitter array gain (depends </w:t>
            </w:r>
            <w:r>
              <w:rPr>
                <w:lang w:eastAsia="zh-CN"/>
              </w:rPr>
              <w:t>on transmitter array configurations and technologies such as adaptive beam forming, CDD (cyclic delay diversity), etc.) (dB)</w:t>
            </w:r>
          </w:p>
        </w:tc>
        <w:tc>
          <w:tcPr>
            <w:tcW w:w="2632" w:type="dxa"/>
            <w:shd w:val="clear" w:color="auto" w:fill="auto"/>
            <w:vAlign w:val="center"/>
          </w:tcPr>
          <w:p w:rsidR="00D25868" w:rsidRDefault="009C754F">
            <w:pPr>
              <w:rPr>
                <w:lang w:eastAsia="zh-CN"/>
              </w:rPr>
            </w:pPr>
            <w:r>
              <w:rPr>
                <w:highlight w:val="yellow"/>
                <w:lang w:eastAsia="zh-CN"/>
              </w:rPr>
              <w:t>TBD</w:t>
            </w:r>
            <w:r>
              <w:rPr>
                <w:lang w:eastAsia="zh-CN"/>
              </w:rPr>
              <w:t xml:space="preserve"> </w:t>
            </w:r>
          </w:p>
        </w:tc>
      </w:tr>
      <w:tr w:rsidR="00D25868">
        <w:trPr>
          <w:trHeight w:val="408"/>
        </w:trPr>
        <w:tc>
          <w:tcPr>
            <w:tcW w:w="5816" w:type="dxa"/>
            <w:shd w:val="clear" w:color="auto" w:fill="auto"/>
            <w:vAlign w:val="center"/>
          </w:tcPr>
          <w:p w:rsidR="00D25868" w:rsidRDefault="009C754F">
            <w:pPr>
              <w:rPr>
                <w:lang w:eastAsia="zh-CN"/>
              </w:rPr>
            </w:pPr>
            <w:r>
              <w:rPr>
                <w:lang w:eastAsia="zh-CN"/>
              </w:rPr>
              <w:t>(6) Control channel power boosting gain (dB)</w:t>
            </w:r>
          </w:p>
        </w:tc>
        <w:tc>
          <w:tcPr>
            <w:tcW w:w="2632" w:type="dxa"/>
            <w:shd w:val="clear" w:color="auto" w:fill="auto"/>
            <w:vAlign w:val="center"/>
          </w:tcPr>
          <w:p w:rsidR="00D25868" w:rsidRDefault="009C754F">
            <w:pPr>
              <w:rPr>
                <w:lang w:eastAsia="zh-CN"/>
              </w:rPr>
            </w:pPr>
            <w:r>
              <w:rPr>
                <w:lang w:eastAsia="zh-CN"/>
              </w:rPr>
              <w:t>0</w:t>
            </w:r>
          </w:p>
        </w:tc>
      </w:tr>
      <w:tr w:rsidR="00D25868">
        <w:trPr>
          <w:trHeight w:val="415"/>
        </w:trPr>
        <w:tc>
          <w:tcPr>
            <w:tcW w:w="5816" w:type="dxa"/>
            <w:shd w:val="clear" w:color="auto" w:fill="auto"/>
            <w:vAlign w:val="center"/>
          </w:tcPr>
          <w:p w:rsidR="00D25868" w:rsidRDefault="009C754F">
            <w:pPr>
              <w:rPr>
                <w:lang w:eastAsia="zh-CN"/>
              </w:rPr>
            </w:pPr>
            <w:r>
              <w:rPr>
                <w:lang w:eastAsia="zh-CN"/>
              </w:rPr>
              <w:t>(7) Data channel power loss due to pilot/control boosting (dB)</w:t>
            </w:r>
          </w:p>
        </w:tc>
        <w:tc>
          <w:tcPr>
            <w:tcW w:w="2632" w:type="dxa"/>
            <w:shd w:val="clear" w:color="auto" w:fill="auto"/>
            <w:vAlign w:val="center"/>
          </w:tcPr>
          <w:p w:rsidR="00D25868" w:rsidRDefault="009C754F">
            <w:pPr>
              <w:rPr>
                <w:lang w:eastAsia="zh-CN"/>
              </w:rPr>
            </w:pPr>
            <w:r>
              <w:rPr>
                <w:lang w:eastAsia="zh-CN"/>
              </w:rPr>
              <w:t>0</w:t>
            </w:r>
          </w:p>
        </w:tc>
      </w:tr>
      <w:tr w:rsidR="00D25868">
        <w:trPr>
          <w:trHeight w:val="549"/>
        </w:trPr>
        <w:tc>
          <w:tcPr>
            <w:tcW w:w="5816" w:type="dxa"/>
            <w:shd w:val="clear" w:color="auto" w:fill="auto"/>
            <w:vAlign w:val="center"/>
          </w:tcPr>
          <w:p w:rsidR="00D25868" w:rsidRDefault="009C754F">
            <w:pPr>
              <w:rPr>
                <w:lang w:eastAsia="zh-CN"/>
              </w:rPr>
            </w:pPr>
            <w:r>
              <w:rPr>
                <w:lang w:eastAsia="zh-CN"/>
              </w:rPr>
              <w:t xml:space="preserve">(8) Cable, </w:t>
            </w:r>
            <w:r>
              <w:rPr>
                <w:lang w:eastAsia="zh-CN"/>
              </w:rPr>
              <w:t>connector, combiner, body losses, etc. (enumerate sources) (dB) (feeder loss must be included for and only for downlink)</w:t>
            </w:r>
          </w:p>
        </w:tc>
        <w:tc>
          <w:tcPr>
            <w:tcW w:w="2632" w:type="dxa"/>
            <w:shd w:val="clear" w:color="auto" w:fill="auto"/>
            <w:vAlign w:val="center"/>
          </w:tcPr>
          <w:p w:rsidR="00D25868" w:rsidRDefault="009C754F">
            <w:pPr>
              <w:rPr>
                <w:lang w:eastAsia="zh-CN"/>
              </w:rPr>
            </w:pPr>
            <w:r>
              <w:rPr>
                <w:highlight w:val="yellow"/>
                <w:lang w:eastAsia="zh-CN"/>
              </w:rPr>
              <w:t>TBD</w:t>
            </w:r>
          </w:p>
        </w:tc>
      </w:tr>
      <w:tr w:rsidR="00D25868">
        <w:trPr>
          <w:trHeight w:val="487"/>
        </w:trPr>
        <w:tc>
          <w:tcPr>
            <w:tcW w:w="5816" w:type="dxa"/>
            <w:shd w:val="clear" w:color="auto" w:fill="auto"/>
            <w:vAlign w:val="center"/>
          </w:tcPr>
          <w:p w:rsidR="00D25868" w:rsidRDefault="009C754F">
            <w:pPr>
              <w:rPr>
                <w:lang w:eastAsia="zh-CN"/>
              </w:rPr>
            </w:pPr>
            <w:r>
              <w:rPr>
                <w:lang w:eastAsia="zh-CN"/>
              </w:rPr>
              <w:t xml:space="preserve">(9a) Control channel EIRP = (3) + (4) + (5) + (6) – (8) </w:t>
            </w:r>
            <w:proofErr w:type="spellStart"/>
            <w:r>
              <w:rPr>
                <w:lang w:eastAsia="zh-CN"/>
              </w:rPr>
              <w:t>dBm</w:t>
            </w:r>
            <w:proofErr w:type="spellEnd"/>
          </w:p>
        </w:tc>
        <w:tc>
          <w:tcPr>
            <w:tcW w:w="2632" w:type="dxa"/>
            <w:shd w:val="clear" w:color="auto" w:fill="auto"/>
            <w:noWrap/>
            <w:vAlign w:val="center"/>
          </w:tcPr>
          <w:p w:rsidR="00D25868" w:rsidRDefault="009C754F">
            <w:pPr>
              <w:rPr>
                <w:lang w:eastAsia="zh-CN"/>
              </w:rPr>
            </w:pPr>
            <w:r>
              <w:rPr>
                <w:lang w:eastAsia="zh-CN"/>
              </w:rPr>
              <w:t>-</w:t>
            </w:r>
          </w:p>
        </w:tc>
      </w:tr>
      <w:tr w:rsidR="00D25868">
        <w:trPr>
          <w:trHeight w:val="409"/>
        </w:trPr>
        <w:tc>
          <w:tcPr>
            <w:tcW w:w="5816" w:type="dxa"/>
            <w:shd w:val="clear" w:color="auto" w:fill="auto"/>
            <w:vAlign w:val="center"/>
          </w:tcPr>
          <w:p w:rsidR="00D25868" w:rsidRDefault="009C754F">
            <w:pPr>
              <w:rPr>
                <w:lang w:eastAsia="zh-CN"/>
              </w:rPr>
            </w:pPr>
            <w:r>
              <w:rPr>
                <w:lang w:eastAsia="zh-CN"/>
              </w:rPr>
              <w:t xml:space="preserve">(9b) Data channel EIRP = (3) + (4) + (5) – (7) – (8) </w:t>
            </w:r>
            <w:proofErr w:type="spellStart"/>
            <w:r>
              <w:rPr>
                <w:lang w:eastAsia="zh-CN"/>
              </w:rPr>
              <w:t>dBm</w:t>
            </w:r>
            <w:proofErr w:type="spellEnd"/>
          </w:p>
        </w:tc>
        <w:tc>
          <w:tcPr>
            <w:tcW w:w="2632" w:type="dxa"/>
            <w:shd w:val="clear" w:color="auto" w:fill="auto"/>
            <w:noWrap/>
            <w:vAlign w:val="center"/>
          </w:tcPr>
          <w:p w:rsidR="00D25868" w:rsidRDefault="009C754F">
            <w:pPr>
              <w:rPr>
                <w:lang w:eastAsia="zh-CN"/>
              </w:rPr>
            </w:pPr>
            <w:r>
              <w:rPr>
                <w:lang w:eastAsia="zh-CN"/>
              </w:rPr>
              <w:t>-</w:t>
            </w:r>
          </w:p>
        </w:tc>
      </w:tr>
      <w:tr w:rsidR="00D25868">
        <w:trPr>
          <w:trHeight w:val="285"/>
        </w:trPr>
        <w:tc>
          <w:tcPr>
            <w:tcW w:w="8448" w:type="dxa"/>
            <w:gridSpan w:val="2"/>
            <w:shd w:val="clear" w:color="auto" w:fill="auto"/>
            <w:vAlign w:val="center"/>
          </w:tcPr>
          <w:p w:rsidR="00D25868" w:rsidRDefault="009C754F">
            <w:r>
              <w:rPr>
                <w:b/>
                <w:bCs/>
                <w:lang w:eastAsia="zh-CN"/>
              </w:rPr>
              <w:t>Receiver</w:t>
            </w:r>
          </w:p>
        </w:tc>
      </w:tr>
      <w:tr w:rsidR="00D25868">
        <w:trPr>
          <w:trHeight w:val="707"/>
        </w:trPr>
        <w:tc>
          <w:tcPr>
            <w:tcW w:w="5816" w:type="dxa"/>
            <w:shd w:val="clear" w:color="auto" w:fill="auto"/>
            <w:vAlign w:val="center"/>
          </w:tcPr>
          <w:p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707"/>
        </w:trPr>
        <w:tc>
          <w:tcPr>
            <w:tcW w:w="5816" w:type="dxa"/>
            <w:shd w:val="clear" w:color="auto" w:fill="auto"/>
            <w:vAlign w:val="center"/>
          </w:tcPr>
          <w:p w:rsidR="00D25868" w:rsidRDefault="009C754F">
            <w:pPr>
              <w:rPr>
                <w:lang w:eastAsia="zh-CN"/>
              </w:rPr>
            </w:pPr>
            <w:r>
              <w:rPr>
                <w:lang w:eastAsia="zh-CN"/>
              </w:rPr>
              <w:t>(10bis) Number of receive antenna ports</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(11) Receiver antenna gain (</w:t>
            </w:r>
            <w:proofErr w:type="spellStart"/>
            <w:r>
              <w:rPr>
                <w:lang w:eastAsia="zh-CN"/>
              </w:rPr>
              <w:t>dBi</w:t>
            </w:r>
            <w:proofErr w:type="spellEnd"/>
            <w:r>
              <w:rPr>
                <w:lang w:eastAsia="zh-CN"/>
              </w:rPr>
              <w:t>)</w:t>
            </w:r>
          </w:p>
        </w:tc>
        <w:tc>
          <w:tcPr>
            <w:tcW w:w="2632" w:type="dxa"/>
            <w:shd w:val="clear" w:color="auto" w:fill="auto"/>
            <w:vAlign w:val="center"/>
          </w:tcPr>
          <w:p w:rsidR="00D25868" w:rsidRDefault="009C754F">
            <w:pPr>
              <w:rPr>
                <w:lang w:eastAsia="zh-CN"/>
              </w:rPr>
            </w:pPr>
            <w:r>
              <w:rPr>
                <w:highlight w:val="yellow"/>
                <w:lang w:eastAsia="zh-CN"/>
              </w:rPr>
              <w:t>TBD</w:t>
            </w:r>
          </w:p>
        </w:tc>
      </w:tr>
      <w:tr w:rsidR="00D25868">
        <w:trPr>
          <w:trHeight w:val="695"/>
        </w:trPr>
        <w:tc>
          <w:tcPr>
            <w:tcW w:w="5816" w:type="dxa"/>
            <w:shd w:val="clear" w:color="auto" w:fill="auto"/>
            <w:vAlign w:val="center"/>
          </w:tcPr>
          <w:p w:rsidR="00D25868" w:rsidRDefault="009C754F">
            <w:pPr>
              <w:rPr>
                <w:lang w:eastAsia="zh-CN"/>
              </w:rPr>
            </w:pPr>
            <w:r>
              <w:rPr>
                <w:lang w:eastAsia="zh-CN"/>
              </w:rPr>
              <w:t xml:space="preserve">(11bis) Receiver array gain (depends on </w:t>
            </w:r>
            <w:r>
              <w:rPr>
                <w:lang w:eastAsia="zh-CN"/>
              </w:rPr>
              <w:t>transmitter array configurations and technologies such as adaptive beam forming, etc.) (dB)</w:t>
            </w:r>
          </w:p>
        </w:tc>
        <w:tc>
          <w:tcPr>
            <w:tcW w:w="2632" w:type="dxa"/>
            <w:shd w:val="clear" w:color="auto" w:fill="auto"/>
            <w:vAlign w:val="center"/>
          </w:tcPr>
          <w:p w:rsidR="00D25868" w:rsidRDefault="009C754F">
            <w:pPr>
              <w:rPr>
                <w:lang w:eastAsia="zh-CN"/>
              </w:rPr>
            </w:pPr>
            <w:r>
              <w:rPr>
                <w:highlight w:val="yellow"/>
                <w:lang w:eastAsia="zh-CN"/>
              </w:rPr>
              <w:t>TBD</w:t>
            </w:r>
            <w:r>
              <w:rPr>
                <w:lang w:eastAsia="zh-CN"/>
              </w:rPr>
              <w:t xml:space="preserve"> </w:t>
            </w:r>
          </w:p>
        </w:tc>
      </w:tr>
      <w:tr w:rsidR="00D25868">
        <w:trPr>
          <w:trHeight w:val="623"/>
        </w:trPr>
        <w:tc>
          <w:tcPr>
            <w:tcW w:w="5816" w:type="dxa"/>
            <w:shd w:val="clear" w:color="auto" w:fill="auto"/>
            <w:vAlign w:val="center"/>
          </w:tcPr>
          <w:p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rsidR="00D25868" w:rsidRDefault="009C754F">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 xml:space="preserve">(13) Receiver noise </w:t>
            </w:r>
            <w:r>
              <w:rPr>
                <w:lang w:eastAsia="zh-CN"/>
              </w:rPr>
              <w:t>figure (dB)</w:t>
            </w:r>
          </w:p>
        </w:tc>
        <w:tc>
          <w:tcPr>
            <w:tcW w:w="2632" w:type="dxa"/>
            <w:shd w:val="clear" w:color="auto" w:fill="auto"/>
            <w:vAlign w:val="center"/>
          </w:tcPr>
          <w:p w:rsidR="00D25868" w:rsidRDefault="009C754F">
            <w:pPr>
              <w:rPr>
                <w:lang w:eastAsia="zh-CN"/>
              </w:rPr>
            </w:pPr>
            <w:r>
              <w:rPr>
                <w:lang w:eastAsia="zh-CN"/>
              </w:rPr>
              <w:t>5 for UL, 7 for DL</w:t>
            </w:r>
          </w:p>
        </w:tc>
      </w:tr>
      <w:tr w:rsidR="00D25868">
        <w:trPr>
          <w:trHeight w:val="300"/>
        </w:trPr>
        <w:tc>
          <w:tcPr>
            <w:tcW w:w="5816" w:type="dxa"/>
            <w:shd w:val="clear" w:color="auto" w:fill="auto"/>
            <w:vAlign w:val="center"/>
          </w:tcPr>
          <w:p w:rsidR="00D25868" w:rsidRDefault="009C754F">
            <w:pPr>
              <w:rPr>
                <w:lang w:eastAsia="zh-CN"/>
              </w:rPr>
            </w:pPr>
            <w:r>
              <w:rPr>
                <w:lang w:eastAsia="zh-CN"/>
              </w:rPr>
              <w:t>(14) Thermal noise density (</w:t>
            </w:r>
            <w:proofErr w:type="spellStart"/>
            <w:r>
              <w:rPr>
                <w:lang w:eastAsia="zh-CN"/>
              </w:rPr>
              <w:t>dBm</w:t>
            </w:r>
            <w:proofErr w:type="spellEnd"/>
            <w:r>
              <w:rPr>
                <w:lang w:eastAsia="zh-CN"/>
              </w:rPr>
              <w:t>/Hz)</w:t>
            </w:r>
          </w:p>
        </w:tc>
        <w:tc>
          <w:tcPr>
            <w:tcW w:w="2632" w:type="dxa"/>
            <w:shd w:val="clear" w:color="auto" w:fill="auto"/>
            <w:vAlign w:val="center"/>
          </w:tcPr>
          <w:p w:rsidR="00D25868" w:rsidRDefault="009C754F">
            <w:pPr>
              <w:rPr>
                <w:lang w:eastAsia="zh-CN"/>
              </w:rPr>
            </w:pPr>
            <w:r>
              <w:rPr>
                <w:lang w:eastAsia="zh-CN"/>
              </w:rPr>
              <w:t>-174</w:t>
            </w:r>
          </w:p>
        </w:tc>
      </w:tr>
      <w:tr w:rsidR="00D25868">
        <w:trPr>
          <w:trHeight w:val="343"/>
        </w:trPr>
        <w:tc>
          <w:tcPr>
            <w:tcW w:w="5816" w:type="dxa"/>
            <w:shd w:val="clear" w:color="auto" w:fill="auto"/>
            <w:vAlign w:val="center"/>
          </w:tcPr>
          <w:p w:rsidR="00D25868" w:rsidRDefault="009C754F">
            <w:pPr>
              <w:rPr>
                <w:lang w:eastAsia="zh-CN"/>
              </w:rPr>
            </w:pPr>
            <w:r>
              <w:rPr>
                <w:lang w:eastAsia="zh-CN"/>
              </w:rPr>
              <w:t>(15a) Receiver interference density for control channel (</w:t>
            </w:r>
            <w:proofErr w:type="spellStart"/>
            <w:r>
              <w:rPr>
                <w:lang w:eastAsia="zh-CN"/>
              </w:rPr>
              <w:t>dBm</w:t>
            </w:r>
            <w:proofErr w:type="spellEnd"/>
            <w:r>
              <w:rPr>
                <w:lang w:eastAsia="zh-CN"/>
              </w:rPr>
              <w:t xml:space="preserve">/Hz) </w:t>
            </w:r>
          </w:p>
        </w:tc>
        <w:tc>
          <w:tcPr>
            <w:tcW w:w="2632" w:type="dxa"/>
            <w:shd w:val="clear" w:color="auto" w:fill="auto"/>
            <w:vAlign w:val="center"/>
          </w:tcPr>
          <w:p w:rsidR="00D25868" w:rsidRDefault="009C754F">
            <w:pPr>
              <w:rPr>
                <w:lang w:eastAsia="zh-CN"/>
              </w:rPr>
            </w:pPr>
            <w:r>
              <w:rPr>
                <w:highlight w:val="yellow"/>
                <w:lang w:eastAsia="zh-CN"/>
              </w:rPr>
              <w:t>TBD</w:t>
            </w:r>
          </w:p>
        </w:tc>
      </w:tr>
      <w:tr w:rsidR="00D25868">
        <w:trPr>
          <w:trHeight w:val="421"/>
        </w:trPr>
        <w:tc>
          <w:tcPr>
            <w:tcW w:w="5816" w:type="dxa"/>
            <w:shd w:val="clear" w:color="auto" w:fill="auto"/>
            <w:vAlign w:val="center"/>
          </w:tcPr>
          <w:p w:rsidR="00D25868" w:rsidRDefault="009C754F">
            <w:pPr>
              <w:rPr>
                <w:lang w:eastAsia="zh-CN"/>
              </w:rPr>
            </w:pPr>
            <w:r>
              <w:rPr>
                <w:lang w:eastAsia="zh-CN"/>
              </w:rPr>
              <w:t>(15b) Receiver interference density for data channel (</w:t>
            </w:r>
            <w:proofErr w:type="spellStart"/>
            <w:r>
              <w:rPr>
                <w:lang w:eastAsia="zh-CN"/>
              </w:rPr>
              <w:t>dBm</w:t>
            </w:r>
            <w:proofErr w:type="spellEnd"/>
            <w:r>
              <w:rPr>
                <w:lang w:eastAsia="zh-CN"/>
              </w:rPr>
              <w:t xml:space="preserve">/Hz) </w:t>
            </w:r>
          </w:p>
        </w:tc>
        <w:tc>
          <w:tcPr>
            <w:tcW w:w="2632" w:type="dxa"/>
            <w:shd w:val="clear" w:color="auto" w:fill="auto"/>
            <w:vAlign w:val="center"/>
          </w:tcPr>
          <w:p w:rsidR="00D25868" w:rsidRDefault="009C754F">
            <w:pPr>
              <w:rPr>
                <w:lang w:eastAsia="zh-CN"/>
              </w:rPr>
            </w:pPr>
            <w:r>
              <w:rPr>
                <w:highlight w:val="yellow"/>
                <w:lang w:eastAsia="zh-CN"/>
              </w:rPr>
              <w:t>TBD</w:t>
            </w:r>
          </w:p>
        </w:tc>
      </w:tr>
      <w:tr w:rsidR="00D25868">
        <w:trPr>
          <w:trHeight w:val="624"/>
        </w:trPr>
        <w:tc>
          <w:tcPr>
            <w:tcW w:w="5816" w:type="dxa"/>
            <w:shd w:val="clear" w:color="auto" w:fill="auto"/>
            <w:noWrap/>
            <w:vAlign w:val="center"/>
          </w:tcPr>
          <w:p w:rsidR="00D25868" w:rsidRDefault="009C754F">
            <w:pPr>
              <w:rPr>
                <w:lang w:eastAsia="zh-CN"/>
              </w:rPr>
            </w:pPr>
            <w:r>
              <w:rPr>
                <w:lang w:eastAsia="zh-CN"/>
              </w:rPr>
              <w:t xml:space="preserve">(16a) Total noise plus interference density for control channel = 10 log (10^(((13) + (14))/10) + 10^((15a)/10)) </w:t>
            </w:r>
            <w:proofErr w:type="spellStart"/>
            <w:r>
              <w:rPr>
                <w:lang w:eastAsia="zh-CN"/>
              </w:rPr>
              <w:t>dBm</w:t>
            </w:r>
            <w:proofErr w:type="spellEnd"/>
            <w:r>
              <w:rPr>
                <w:lang w:eastAsia="zh-CN"/>
              </w:rPr>
              <w:t xml:space="preserve">/Hz  </w:t>
            </w:r>
          </w:p>
        </w:tc>
        <w:tc>
          <w:tcPr>
            <w:tcW w:w="2632" w:type="dxa"/>
            <w:shd w:val="clear" w:color="auto" w:fill="auto"/>
            <w:noWrap/>
            <w:vAlign w:val="center"/>
          </w:tcPr>
          <w:p w:rsidR="00D25868" w:rsidRDefault="009C754F">
            <w:pPr>
              <w:rPr>
                <w:lang w:eastAsia="zh-CN"/>
              </w:rPr>
            </w:pPr>
            <w:r>
              <w:rPr>
                <w:lang w:eastAsia="zh-CN"/>
              </w:rPr>
              <w:t>-</w:t>
            </w:r>
          </w:p>
        </w:tc>
      </w:tr>
      <w:tr w:rsidR="00D25868">
        <w:trPr>
          <w:trHeight w:val="549"/>
        </w:trPr>
        <w:tc>
          <w:tcPr>
            <w:tcW w:w="5816" w:type="dxa"/>
            <w:shd w:val="clear" w:color="auto" w:fill="auto"/>
            <w:noWrap/>
            <w:vAlign w:val="center"/>
          </w:tcPr>
          <w:p w:rsidR="00D25868" w:rsidRDefault="009C754F">
            <w:pPr>
              <w:rPr>
                <w:lang w:eastAsia="zh-CN"/>
              </w:rPr>
            </w:pPr>
            <w:r>
              <w:rPr>
                <w:lang w:eastAsia="zh-CN"/>
              </w:rPr>
              <w:t xml:space="preserve">(16b) Total noise plus interference density for data channel = 10 log (10^(((13) + (14))/10) + 10^((15b)/10))  </w:t>
            </w:r>
            <w:proofErr w:type="spellStart"/>
            <w:r>
              <w:rPr>
                <w:lang w:eastAsia="zh-CN"/>
              </w:rPr>
              <w:t>dBm</w:t>
            </w:r>
            <w:proofErr w:type="spellEnd"/>
            <w:r>
              <w:rPr>
                <w:lang w:eastAsia="zh-CN"/>
              </w:rPr>
              <w:t xml:space="preserve">/Hz </w:t>
            </w:r>
          </w:p>
        </w:tc>
        <w:tc>
          <w:tcPr>
            <w:tcW w:w="2632" w:type="dxa"/>
            <w:shd w:val="clear" w:color="auto" w:fill="auto"/>
            <w:noWrap/>
            <w:vAlign w:val="center"/>
          </w:tcPr>
          <w:p w:rsidR="00D25868" w:rsidRDefault="009C754F">
            <w:pPr>
              <w:rPr>
                <w:lang w:eastAsia="zh-CN"/>
              </w:rPr>
            </w:pPr>
            <w:r>
              <w:rPr>
                <w:lang w:eastAsia="zh-CN"/>
              </w:rPr>
              <w:t>-</w:t>
            </w:r>
          </w:p>
        </w:tc>
      </w:tr>
      <w:tr w:rsidR="00D25868">
        <w:trPr>
          <w:trHeight w:val="601"/>
        </w:trPr>
        <w:tc>
          <w:tcPr>
            <w:tcW w:w="5816" w:type="dxa"/>
            <w:shd w:val="clear" w:color="auto" w:fill="auto"/>
            <w:vAlign w:val="center"/>
          </w:tcPr>
          <w:p w:rsidR="00D25868" w:rsidRDefault="009C754F">
            <w:pPr>
              <w:rPr>
                <w:lang w:eastAsia="zh-CN"/>
              </w:rPr>
            </w:pPr>
            <w:r>
              <w:rPr>
                <w:lang w:eastAsia="zh-CN"/>
              </w:rPr>
              <w:t xml:space="preserve">(17a) </w:t>
            </w:r>
            <w:r>
              <w:rPr>
                <w:lang w:eastAsia="zh-CN"/>
              </w:rPr>
              <w:t>Occupied channel bandwidth for control channel (for meeting the requirements of the traffic type) (Hz)</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525"/>
        </w:trPr>
        <w:tc>
          <w:tcPr>
            <w:tcW w:w="5816" w:type="dxa"/>
            <w:shd w:val="clear" w:color="auto" w:fill="auto"/>
            <w:vAlign w:val="center"/>
          </w:tcPr>
          <w:p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449"/>
        </w:trPr>
        <w:tc>
          <w:tcPr>
            <w:tcW w:w="5816" w:type="dxa"/>
            <w:shd w:val="clear" w:color="auto" w:fill="auto"/>
            <w:vAlign w:val="center"/>
          </w:tcPr>
          <w:p w:rsidR="00D25868" w:rsidRDefault="009C754F">
            <w:pPr>
              <w:rPr>
                <w:lang w:eastAsia="zh-CN"/>
              </w:rPr>
            </w:pPr>
            <w:r>
              <w:rPr>
                <w:lang w:eastAsia="zh-CN"/>
              </w:rPr>
              <w:t xml:space="preserve">(18a) Effective noise power for </w:t>
            </w:r>
            <w:r>
              <w:rPr>
                <w:lang w:eastAsia="zh-CN"/>
              </w:rPr>
              <w:t xml:space="preserve">control channel = (16a) + 10 log((17a)) </w:t>
            </w:r>
            <w:proofErr w:type="spellStart"/>
            <w:r>
              <w:rPr>
                <w:lang w:eastAsia="zh-CN"/>
              </w:rPr>
              <w:t>dBm</w:t>
            </w:r>
            <w:proofErr w:type="spellEnd"/>
          </w:p>
        </w:tc>
        <w:tc>
          <w:tcPr>
            <w:tcW w:w="2632" w:type="dxa"/>
            <w:shd w:val="clear" w:color="auto" w:fill="auto"/>
            <w:noWrap/>
            <w:vAlign w:val="center"/>
          </w:tcPr>
          <w:p w:rsidR="00D25868" w:rsidRDefault="009C754F">
            <w:pPr>
              <w:rPr>
                <w:lang w:eastAsia="zh-CN"/>
              </w:rPr>
            </w:pPr>
            <w:r>
              <w:rPr>
                <w:lang w:eastAsia="zh-CN"/>
              </w:rPr>
              <w:t>-</w:t>
            </w:r>
          </w:p>
        </w:tc>
      </w:tr>
      <w:tr w:rsidR="00D25868">
        <w:trPr>
          <w:trHeight w:val="501"/>
        </w:trPr>
        <w:tc>
          <w:tcPr>
            <w:tcW w:w="5816" w:type="dxa"/>
            <w:shd w:val="clear" w:color="auto" w:fill="auto"/>
            <w:vAlign w:val="center"/>
          </w:tcPr>
          <w:p w:rsidR="00D25868" w:rsidRDefault="009C754F">
            <w:pPr>
              <w:rPr>
                <w:lang w:eastAsia="zh-CN"/>
              </w:rPr>
            </w:pPr>
            <w:r>
              <w:rPr>
                <w:lang w:eastAsia="zh-CN"/>
              </w:rPr>
              <w:lastRenderedPageBreak/>
              <w:t xml:space="preserve">(18b) Effective noise power for data channel = (16b) + 10 log((17b)) </w:t>
            </w:r>
            <w:proofErr w:type="spellStart"/>
            <w:r>
              <w:rPr>
                <w:lang w:eastAsia="zh-CN"/>
              </w:rPr>
              <w:t>dBm</w:t>
            </w:r>
            <w:proofErr w:type="spellEnd"/>
          </w:p>
        </w:tc>
        <w:tc>
          <w:tcPr>
            <w:tcW w:w="2632" w:type="dxa"/>
            <w:shd w:val="clear" w:color="auto" w:fill="auto"/>
            <w:noWrap/>
            <w:vAlign w:val="center"/>
          </w:tcPr>
          <w:p w:rsidR="00D25868" w:rsidRDefault="009C754F">
            <w:pPr>
              <w:rPr>
                <w:lang w:eastAsia="zh-CN"/>
              </w:rPr>
            </w:pPr>
            <w:r>
              <w:rPr>
                <w:lang w:eastAsia="zh-CN"/>
              </w:rPr>
              <w:t>-</w:t>
            </w:r>
          </w:p>
        </w:tc>
      </w:tr>
      <w:tr w:rsidR="00D25868">
        <w:trPr>
          <w:trHeight w:val="388"/>
        </w:trPr>
        <w:tc>
          <w:tcPr>
            <w:tcW w:w="5816" w:type="dxa"/>
            <w:shd w:val="clear" w:color="auto" w:fill="auto"/>
            <w:vAlign w:val="center"/>
          </w:tcPr>
          <w:p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rsidR="00D25868" w:rsidRDefault="009C754F">
            <w:pPr>
              <w:rPr>
                <w:lang w:eastAsia="zh-CN"/>
              </w:rPr>
            </w:pPr>
            <w:r>
              <w:rPr>
                <w:lang w:eastAsia="zh-CN"/>
              </w:rPr>
              <w:t>Obtained from link-level simulation</w:t>
            </w:r>
          </w:p>
        </w:tc>
      </w:tr>
      <w:tr w:rsidR="00D25868">
        <w:trPr>
          <w:trHeight w:val="424"/>
        </w:trPr>
        <w:tc>
          <w:tcPr>
            <w:tcW w:w="5816" w:type="dxa"/>
            <w:shd w:val="clear" w:color="auto" w:fill="auto"/>
            <w:vAlign w:val="center"/>
          </w:tcPr>
          <w:p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rsidR="00D25868" w:rsidRDefault="009C754F">
            <w:pPr>
              <w:rPr>
                <w:b/>
              </w:rPr>
            </w:pPr>
            <w:r>
              <w:rPr>
                <w:lang w:eastAsia="zh-CN"/>
              </w:rPr>
              <w:t>Obtained from link-level simulation</w:t>
            </w:r>
          </w:p>
        </w:tc>
      </w:tr>
      <w:tr w:rsidR="00D25868">
        <w:trPr>
          <w:trHeight w:val="300"/>
        </w:trPr>
        <w:tc>
          <w:tcPr>
            <w:tcW w:w="5816" w:type="dxa"/>
            <w:shd w:val="clear" w:color="auto" w:fill="auto"/>
            <w:vAlign w:val="center"/>
          </w:tcPr>
          <w:p w:rsidR="00D25868" w:rsidRDefault="009C754F">
            <w:pPr>
              <w:rPr>
                <w:lang w:eastAsia="zh-CN"/>
              </w:rPr>
            </w:pPr>
            <w:r>
              <w:rPr>
                <w:lang w:eastAsia="zh-CN"/>
              </w:rPr>
              <w:t>(20) Receiver implementation margin (dB)</w:t>
            </w:r>
          </w:p>
        </w:tc>
        <w:tc>
          <w:tcPr>
            <w:tcW w:w="2632" w:type="dxa"/>
            <w:shd w:val="clear" w:color="auto" w:fill="auto"/>
            <w:vAlign w:val="center"/>
          </w:tcPr>
          <w:p w:rsidR="00D25868" w:rsidRDefault="009C754F">
            <w:pPr>
              <w:rPr>
                <w:lang w:eastAsia="zh-CN"/>
              </w:rPr>
            </w:pPr>
            <w:r>
              <w:rPr>
                <w:lang w:eastAsia="zh-CN"/>
              </w:rPr>
              <w:t>2</w:t>
            </w:r>
          </w:p>
        </w:tc>
      </w:tr>
      <w:tr w:rsidR="00D25868">
        <w:trPr>
          <w:trHeight w:val="300"/>
        </w:trPr>
        <w:tc>
          <w:tcPr>
            <w:tcW w:w="5816" w:type="dxa"/>
            <w:shd w:val="clear" w:color="auto" w:fill="auto"/>
            <w:vAlign w:val="center"/>
          </w:tcPr>
          <w:p w:rsidR="00D25868" w:rsidRDefault="009C754F">
            <w:pPr>
              <w:rPr>
                <w:lang w:eastAsia="zh-CN"/>
              </w:rPr>
            </w:pPr>
            <w:r>
              <w:rPr>
                <w:lang w:eastAsia="zh-CN"/>
              </w:rPr>
              <w:t>(21a) H-ARQ gain for control channel (dB)</w:t>
            </w:r>
          </w:p>
        </w:tc>
        <w:tc>
          <w:tcPr>
            <w:tcW w:w="2632" w:type="dxa"/>
            <w:shd w:val="clear" w:color="auto" w:fill="auto"/>
            <w:vAlign w:val="center"/>
          </w:tcPr>
          <w:p w:rsidR="00D25868" w:rsidRDefault="009C754F">
            <w:pPr>
              <w:rPr>
                <w:lang w:eastAsia="zh-CN"/>
              </w:rPr>
            </w:pPr>
            <w:r>
              <w:rPr>
                <w:lang w:eastAsia="zh-CN"/>
              </w:rPr>
              <w:t>0</w:t>
            </w:r>
          </w:p>
        </w:tc>
      </w:tr>
      <w:tr w:rsidR="00D25868">
        <w:trPr>
          <w:trHeight w:val="300"/>
        </w:trPr>
        <w:tc>
          <w:tcPr>
            <w:tcW w:w="5816" w:type="dxa"/>
            <w:shd w:val="clear" w:color="auto" w:fill="auto"/>
            <w:vAlign w:val="center"/>
          </w:tcPr>
          <w:p w:rsidR="00D25868" w:rsidRDefault="009C754F">
            <w:pPr>
              <w:rPr>
                <w:lang w:eastAsia="zh-CN"/>
              </w:rPr>
            </w:pPr>
            <w:r>
              <w:rPr>
                <w:lang w:eastAsia="zh-CN"/>
              </w:rPr>
              <w:t>(21b) H-ARQ gain for data channel (dB)</w:t>
            </w:r>
          </w:p>
        </w:tc>
        <w:tc>
          <w:tcPr>
            <w:tcW w:w="2632" w:type="dxa"/>
            <w:shd w:val="clear" w:color="auto" w:fill="auto"/>
            <w:vAlign w:val="center"/>
          </w:tcPr>
          <w:p w:rsidR="00D25868" w:rsidRDefault="009C754F">
            <w:pPr>
              <w:rPr>
                <w:lang w:eastAsia="zh-CN"/>
              </w:rPr>
            </w:pPr>
            <w:r>
              <w:rPr>
                <w:lang w:eastAsia="zh-CN"/>
              </w:rPr>
              <w:t>0.5</w:t>
            </w:r>
          </w:p>
        </w:tc>
      </w:tr>
      <w:tr w:rsidR="00D25868">
        <w:trPr>
          <w:trHeight w:val="710"/>
        </w:trPr>
        <w:tc>
          <w:tcPr>
            <w:tcW w:w="5816" w:type="dxa"/>
            <w:shd w:val="clear" w:color="auto" w:fill="auto"/>
            <w:noWrap/>
            <w:vAlign w:val="center"/>
          </w:tcPr>
          <w:p w:rsidR="00D25868" w:rsidRDefault="009C754F">
            <w:pPr>
              <w:rPr>
                <w:lang w:eastAsia="zh-CN"/>
              </w:rPr>
            </w:pPr>
            <w:r>
              <w:rPr>
                <w:lang w:eastAsia="zh-CN"/>
              </w:rPr>
              <w:t xml:space="preserve">(22a) Receiver sensitivity for control channel = (18a) ++ (19a) + (20) – (21a) </w:t>
            </w:r>
            <w:proofErr w:type="spellStart"/>
            <w:r>
              <w:rPr>
                <w:lang w:eastAsia="zh-CN"/>
              </w:rPr>
              <w:t>dBm</w:t>
            </w:r>
            <w:proofErr w:type="spellEnd"/>
          </w:p>
        </w:tc>
        <w:tc>
          <w:tcPr>
            <w:tcW w:w="2632" w:type="dxa"/>
            <w:shd w:val="clear" w:color="auto" w:fill="auto"/>
            <w:noWrap/>
            <w:vAlign w:val="center"/>
          </w:tcPr>
          <w:p w:rsidR="00D25868" w:rsidRDefault="009C754F">
            <w:pPr>
              <w:rPr>
                <w:lang w:eastAsia="zh-CN"/>
              </w:rPr>
            </w:pPr>
            <w:r>
              <w:rPr>
                <w:lang w:eastAsia="zh-CN"/>
              </w:rPr>
              <w:t>-</w:t>
            </w:r>
          </w:p>
        </w:tc>
      </w:tr>
      <w:tr w:rsidR="00D25868">
        <w:trPr>
          <w:trHeight w:val="564"/>
        </w:trPr>
        <w:tc>
          <w:tcPr>
            <w:tcW w:w="5816" w:type="dxa"/>
            <w:shd w:val="clear" w:color="auto" w:fill="auto"/>
            <w:noWrap/>
            <w:vAlign w:val="center"/>
          </w:tcPr>
          <w:p w:rsidR="00D25868" w:rsidRDefault="009C754F">
            <w:pPr>
              <w:rPr>
                <w:lang w:eastAsia="zh-CN"/>
              </w:rPr>
            </w:pPr>
            <w:r>
              <w:rPr>
                <w:lang w:eastAsia="zh-CN"/>
              </w:rPr>
              <w:t xml:space="preserve">(22b) Receiver sensitivity for data channel = (18b) ++ (19b) + (20) – (21b) </w:t>
            </w:r>
            <w:proofErr w:type="spellStart"/>
            <w:r>
              <w:rPr>
                <w:lang w:eastAsia="zh-CN"/>
              </w:rPr>
              <w:t>dBm</w:t>
            </w:r>
            <w:proofErr w:type="spellEnd"/>
          </w:p>
        </w:tc>
        <w:tc>
          <w:tcPr>
            <w:tcW w:w="2632" w:type="dxa"/>
            <w:shd w:val="clear" w:color="auto" w:fill="auto"/>
            <w:noWrap/>
            <w:vAlign w:val="center"/>
          </w:tcPr>
          <w:p w:rsidR="00D25868" w:rsidRDefault="009C754F">
            <w:pPr>
              <w:rPr>
                <w:lang w:eastAsia="zh-CN"/>
              </w:rPr>
            </w:pPr>
            <w:r>
              <w:rPr>
                <w:lang w:eastAsia="zh-CN"/>
              </w:rPr>
              <w:t>-</w:t>
            </w:r>
          </w:p>
        </w:tc>
      </w:tr>
      <w:tr w:rsidR="00D25868">
        <w:trPr>
          <w:trHeight w:val="630"/>
        </w:trPr>
        <w:tc>
          <w:tcPr>
            <w:tcW w:w="5816" w:type="dxa"/>
            <w:shd w:val="clear" w:color="auto" w:fill="auto"/>
            <w:noWrap/>
            <w:vAlign w:val="center"/>
          </w:tcPr>
          <w:p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rsidR="00D25868" w:rsidRDefault="009C754F">
            <w:pPr>
              <w:rPr>
                <w:lang w:eastAsia="zh-CN"/>
              </w:rPr>
            </w:pPr>
            <w:r>
              <w:rPr>
                <w:lang w:eastAsia="zh-CN"/>
              </w:rPr>
              <w:t>-</w:t>
            </w:r>
          </w:p>
        </w:tc>
      </w:tr>
      <w:tr w:rsidR="00D25868">
        <w:trPr>
          <w:trHeight w:val="541"/>
        </w:trPr>
        <w:tc>
          <w:tcPr>
            <w:tcW w:w="5816" w:type="dxa"/>
            <w:shd w:val="clear" w:color="auto" w:fill="auto"/>
            <w:noWrap/>
            <w:vAlign w:val="center"/>
          </w:tcPr>
          <w:p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rsidR="00D25868" w:rsidRDefault="009C754F">
            <w:pPr>
              <w:rPr>
                <w:lang w:eastAsia="zh-CN"/>
              </w:rPr>
            </w:pPr>
            <w:r>
              <w:rPr>
                <w:lang w:eastAsia="zh-CN"/>
              </w:rPr>
              <w:t>-</w:t>
            </w:r>
          </w:p>
        </w:tc>
      </w:tr>
      <w:tr w:rsidR="00D25868">
        <w:trPr>
          <w:trHeight w:val="285"/>
        </w:trPr>
        <w:tc>
          <w:tcPr>
            <w:tcW w:w="8448" w:type="dxa"/>
            <w:gridSpan w:val="2"/>
            <w:shd w:val="clear" w:color="auto" w:fill="auto"/>
            <w:vAlign w:val="center"/>
          </w:tcPr>
          <w:p w:rsidR="00D25868" w:rsidRDefault="009C754F">
            <w:r>
              <w:rPr>
                <w:b/>
                <w:bCs/>
                <w:lang w:eastAsia="zh-CN"/>
              </w:rPr>
              <w:t xml:space="preserve">Calculation of available </w:t>
            </w:r>
            <w:proofErr w:type="spellStart"/>
            <w:r>
              <w:rPr>
                <w:b/>
                <w:bCs/>
                <w:lang w:eastAsia="zh-CN"/>
              </w:rPr>
              <w:t>pathloss</w:t>
            </w:r>
            <w:proofErr w:type="spellEnd"/>
          </w:p>
        </w:tc>
      </w:tr>
      <w:tr w:rsidR="00D25868">
        <w:trPr>
          <w:trHeight w:val="600"/>
        </w:trPr>
        <w:tc>
          <w:tcPr>
            <w:tcW w:w="5816" w:type="dxa"/>
            <w:shd w:val="clear" w:color="auto" w:fill="auto"/>
            <w:vAlign w:val="center"/>
          </w:tcPr>
          <w:p w:rsidR="00D25868" w:rsidRDefault="009C754F">
            <w:pPr>
              <w:rPr>
                <w:lang w:eastAsia="zh-CN"/>
              </w:rPr>
            </w:pPr>
            <w:r>
              <w:rPr>
                <w:lang w:eastAsia="zh-CN"/>
              </w:rPr>
              <w:t xml:space="preserve">(24) Lognormal shadow fading </w:t>
            </w:r>
            <w:proofErr w:type="spellStart"/>
            <w:r>
              <w:rPr>
                <w:lang w:eastAsia="zh-CN"/>
              </w:rPr>
              <w:t>std</w:t>
            </w:r>
            <w:proofErr w:type="spellEnd"/>
            <w:r>
              <w:rPr>
                <w:lang w:eastAsia="zh-CN"/>
              </w:rPr>
              <w:t xml:space="preserve"> deviation (dB)</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666"/>
        </w:trPr>
        <w:tc>
          <w:tcPr>
            <w:tcW w:w="5816" w:type="dxa"/>
            <w:shd w:val="clear" w:color="auto" w:fill="auto"/>
            <w:vAlign w:val="center"/>
          </w:tcPr>
          <w:p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rsidR="00D25868" w:rsidRDefault="009C754F">
            <w:pPr>
              <w:rPr>
                <w:highlight w:val="yellow"/>
                <w:lang w:eastAsia="zh-CN"/>
              </w:rPr>
            </w:pPr>
            <w:r>
              <w:rPr>
                <w:highlight w:val="yellow"/>
                <w:lang w:eastAsia="zh-CN"/>
              </w:rPr>
              <w:t>TBD</w:t>
            </w:r>
          </w:p>
        </w:tc>
      </w:tr>
      <w:tr w:rsidR="00D25868">
        <w:trPr>
          <w:trHeight w:val="562"/>
        </w:trPr>
        <w:tc>
          <w:tcPr>
            <w:tcW w:w="5816" w:type="dxa"/>
            <w:shd w:val="clear" w:color="auto" w:fill="auto"/>
            <w:vAlign w:val="center"/>
          </w:tcPr>
          <w:p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rsidR="00D25868" w:rsidRDefault="009C754F">
            <w:pPr>
              <w:rPr>
                <w:highlight w:val="yellow"/>
                <w:lang w:eastAsia="zh-CN"/>
              </w:rPr>
            </w:pPr>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(26) BS selection/macro-diversity gain (dB)</w:t>
            </w:r>
          </w:p>
        </w:tc>
        <w:tc>
          <w:tcPr>
            <w:tcW w:w="2632" w:type="dxa"/>
            <w:shd w:val="clear" w:color="auto" w:fill="auto"/>
            <w:vAlign w:val="center"/>
          </w:tcPr>
          <w:p w:rsidR="00D25868" w:rsidRDefault="009C754F">
            <w:pPr>
              <w:rPr>
                <w:lang w:eastAsia="zh-CN"/>
              </w:rPr>
            </w:pPr>
            <w:r>
              <w:rPr>
                <w:lang w:eastAsia="zh-CN"/>
              </w:rPr>
              <w:t>0</w:t>
            </w:r>
          </w:p>
        </w:tc>
      </w:tr>
      <w:tr w:rsidR="00D25868">
        <w:trPr>
          <w:trHeight w:val="300"/>
        </w:trPr>
        <w:tc>
          <w:tcPr>
            <w:tcW w:w="5816" w:type="dxa"/>
            <w:shd w:val="clear" w:color="auto" w:fill="auto"/>
            <w:vAlign w:val="center"/>
          </w:tcPr>
          <w:p w:rsidR="00D25868" w:rsidRDefault="009C754F">
            <w:pPr>
              <w:rPr>
                <w:lang w:eastAsia="zh-CN"/>
              </w:rPr>
            </w:pPr>
            <w:r>
              <w:rPr>
                <w:lang w:eastAsia="zh-CN"/>
              </w:rPr>
              <w:t>(27) Penetration margin (dB)</w:t>
            </w:r>
          </w:p>
        </w:tc>
        <w:tc>
          <w:tcPr>
            <w:tcW w:w="2632" w:type="dxa"/>
            <w:shd w:val="clear" w:color="auto" w:fill="auto"/>
            <w:vAlign w:val="center"/>
          </w:tcPr>
          <w:p w:rsidR="00D25868" w:rsidRDefault="009C754F">
            <w:pPr>
              <w:rPr>
                <w:lang w:eastAsia="zh-CN"/>
              </w:rPr>
            </w:pPr>
            <w:r>
              <w:rPr>
                <w:highlight w:val="yellow"/>
                <w:lang w:eastAsia="zh-CN"/>
              </w:rPr>
              <w:t>TBD</w:t>
            </w:r>
          </w:p>
        </w:tc>
      </w:tr>
      <w:tr w:rsidR="00D25868">
        <w:trPr>
          <w:trHeight w:val="300"/>
        </w:trPr>
        <w:tc>
          <w:tcPr>
            <w:tcW w:w="5816" w:type="dxa"/>
            <w:shd w:val="clear" w:color="auto" w:fill="auto"/>
            <w:vAlign w:val="center"/>
          </w:tcPr>
          <w:p w:rsidR="00D25868" w:rsidRDefault="009C754F">
            <w:pPr>
              <w:rPr>
                <w:lang w:eastAsia="zh-CN"/>
              </w:rPr>
            </w:pPr>
            <w:r>
              <w:rPr>
                <w:lang w:eastAsia="zh-CN"/>
              </w:rPr>
              <w:t>(28) Other gains (dB) (if any please specify)</w:t>
            </w:r>
          </w:p>
        </w:tc>
        <w:tc>
          <w:tcPr>
            <w:tcW w:w="2632" w:type="dxa"/>
            <w:shd w:val="clear" w:color="auto" w:fill="auto"/>
            <w:vAlign w:val="center"/>
          </w:tcPr>
          <w:p w:rsidR="00D25868" w:rsidRDefault="009C754F">
            <w:pPr>
              <w:rPr>
                <w:lang w:eastAsia="zh-CN"/>
              </w:rPr>
            </w:pPr>
            <w:r>
              <w:rPr>
                <w:lang w:eastAsia="zh-CN"/>
              </w:rPr>
              <w:t>0</w:t>
            </w:r>
          </w:p>
        </w:tc>
      </w:tr>
      <w:tr w:rsidR="00D25868">
        <w:trPr>
          <w:trHeight w:val="632"/>
        </w:trPr>
        <w:tc>
          <w:tcPr>
            <w:tcW w:w="5816" w:type="dxa"/>
            <w:shd w:val="clear" w:color="auto" w:fill="auto"/>
            <w:noWrap/>
            <w:vAlign w:val="center"/>
          </w:tcPr>
          <w:p w:rsidR="00D25868" w:rsidRDefault="009C754F">
            <w:pPr>
              <w:rPr>
                <w:lang w:eastAsia="zh-CN"/>
              </w:rPr>
            </w:pPr>
            <w:r>
              <w:rPr>
                <w:lang w:eastAsia="zh-CN"/>
              </w:rPr>
              <w:t xml:space="preserve">(29a) Available path </w:t>
            </w:r>
            <w:r>
              <w:rPr>
                <w:lang w:eastAsia="zh-CN"/>
              </w:rPr>
              <w:t>loss for control channel = (23a) – (25a) + (26) – (27) + (28) – (12) dB</w:t>
            </w:r>
          </w:p>
        </w:tc>
        <w:tc>
          <w:tcPr>
            <w:tcW w:w="2632" w:type="dxa"/>
            <w:shd w:val="clear" w:color="auto" w:fill="auto"/>
            <w:noWrap/>
            <w:vAlign w:val="center"/>
          </w:tcPr>
          <w:p w:rsidR="00D25868" w:rsidRDefault="009C754F">
            <w:pPr>
              <w:rPr>
                <w:lang w:eastAsia="zh-CN"/>
              </w:rPr>
            </w:pPr>
            <w:r>
              <w:rPr>
                <w:lang w:eastAsia="zh-CN"/>
              </w:rPr>
              <w:t>-</w:t>
            </w:r>
          </w:p>
        </w:tc>
      </w:tr>
      <w:tr w:rsidR="00D25868">
        <w:trPr>
          <w:trHeight w:val="684"/>
        </w:trPr>
        <w:tc>
          <w:tcPr>
            <w:tcW w:w="5816" w:type="dxa"/>
            <w:shd w:val="clear" w:color="auto" w:fill="auto"/>
            <w:noWrap/>
            <w:vAlign w:val="center"/>
          </w:tcPr>
          <w:p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rsidR="00D25868" w:rsidRDefault="009C754F">
            <w:pPr>
              <w:rPr>
                <w:lang w:eastAsia="zh-CN"/>
              </w:rPr>
            </w:pPr>
            <w:r>
              <w:rPr>
                <w:lang w:eastAsia="zh-CN"/>
              </w:rPr>
              <w:t>-</w:t>
            </w:r>
          </w:p>
        </w:tc>
      </w:tr>
      <w:tr w:rsidR="00D25868">
        <w:trPr>
          <w:trHeight w:val="285"/>
        </w:trPr>
        <w:tc>
          <w:tcPr>
            <w:tcW w:w="8448" w:type="dxa"/>
            <w:gridSpan w:val="2"/>
            <w:shd w:val="clear" w:color="auto" w:fill="auto"/>
            <w:vAlign w:val="center"/>
          </w:tcPr>
          <w:p w:rsidR="00D25868" w:rsidRDefault="009C754F">
            <w:r>
              <w:rPr>
                <w:b/>
                <w:bCs/>
                <w:lang w:eastAsia="zh-CN"/>
              </w:rPr>
              <w:t>Range/coverage efficiency calculation</w:t>
            </w:r>
          </w:p>
        </w:tc>
      </w:tr>
      <w:tr w:rsidR="00D25868">
        <w:trPr>
          <w:trHeight w:val="558"/>
        </w:trPr>
        <w:tc>
          <w:tcPr>
            <w:tcW w:w="5816" w:type="dxa"/>
            <w:shd w:val="clear" w:color="auto" w:fill="auto"/>
            <w:vAlign w:val="center"/>
          </w:tcPr>
          <w:p w:rsidR="00D25868" w:rsidRDefault="009C754F">
            <w:pPr>
              <w:rPr>
                <w:lang w:eastAsia="zh-CN"/>
              </w:rPr>
            </w:pPr>
            <w:r>
              <w:rPr>
                <w:lang w:eastAsia="zh-CN"/>
              </w:rPr>
              <w:t>(30a) Maximum range for control channel (based on</w:t>
            </w:r>
            <w:r>
              <w:rPr>
                <w:lang w:eastAsia="zh-CN"/>
              </w:rPr>
              <w:t xml:space="preserve"> (29a) and according to the system configuration section of the link budget) (m)</w:t>
            </w:r>
          </w:p>
        </w:tc>
        <w:tc>
          <w:tcPr>
            <w:tcW w:w="2632" w:type="dxa"/>
            <w:shd w:val="clear" w:color="auto" w:fill="auto"/>
            <w:vAlign w:val="center"/>
          </w:tcPr>
          <w:p w:rsidR="00D25868" w:rsidRDefault="009C754F">
            <w:pPr>
              <w:rPr>
                <w:lang w:eastAsia="zh-CN"/>
              </w:rPr>
            </w:pPr>
            <w:r>
              <w:rPr>
                <w:lang w:eastAsia="zh-CN"/>
              </w:rPr>
              <w:t>Note 1</w:t>
            </w:r>
          </w:p>
        </w:tc>
      </w:tr>
      <w:tr w:rsidR="00D25868">
        <w:trPr>
          <w:trHeight w:val="638"/>
        </w:trPr>
        <w:tc>
          <w:tcPr>
            <w:tcW w:w="5816" w:type="dxa"/>
            <w:shd w:val="clear" w:color="auto" w:fill="auto"/>
            <w:vAlign w:val="center"/>
          </w:tcPr>
          <w:p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rsidR="00D25868" w:rsidRDefault="009C754F">
            <w:pPr>
              <w:rPr>
                <w:b/>
                <w:lang w:eastAsia="zh-CN"/>
              </w:rPr>
            </w:pPr>
            <w:r>
              <w:rPr>
                <w:lang w:eastAsia="zh-CN"/>
              </w:rPr>
              <w:t>Note 1</w:t>
            </w:r>
          </w:p>
        </w:tc>
      </w:tr>
    </w:tbl>
    <w:p w:rsidR="00D25868" w:rsidRDefault="009C754F">
      <w:pPr>
        <w:pStyle w:val="ad"/>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rsidR="00D25868" w:rsidRDefault="00D25868">
      <w:pPr>
        <w:jc w:val="both"/>
        <w:rPr>
          <w:sz w:val="21"/>
          <w:szCs w:val="21"/>
          <w:lang w:val="en-GB" w:eastAsia="zh-CN"/>
        </w:rPr>
      </w:pPr>
    </w:p>
    <w:p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tc>
          <w:tcPr>
            <w:tcW w:w="1384"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c>
          <w:tcPr>
            <w:tcW w:w="1384" w:type="dxa"/>
            <w:shd w:val="clear" w:color="auto" w:fill="auto"/>
            <w:vAlign w:val="center"/>
          </w:tcPr>
          <w:p w:rsidR="00D25868" w:rsidRDefault="009C754F">
            <w:pPr>
              <w:jc w:val="center"/>
              <w:rPr>
                <w:lang w:val="en-GB" w:eastAsia="zh-CN"/>
              </w:rPr>
            </w:pPr>
            <w:r>
              <w:rPr>
                <w:rFonts w:hint="eastAsia"/>
                <w:lang w:val="en-GB" w:eastAsia="zh-CN"/>
              </w:rPr>
              <w:lastRenderedPageBreak/>
              <w:t>CATT</w:t>
            </w:r>
          </w:p>
        </w:tc>
        <w:tc>
          <w:tcPr>
            <w:tcW w:w="8647" w:type="dxa"/>
            <w:shd w:val="clear" w:color="auto" w:fill="auto"/>
            <w:vAlign w:val="center"/>
          </w:tcPr>
          <w:p w:rsidR="00D25868" w:rsidRDefault="009C754F">
            <w:pPr>
              <w:rPr>
                <w:lang w:eastAsia="zh-CN"/>
              </w:rPr>
            </w:pPr>
            <w:r>
              <w:rPr>
                <w:rFonts w:hint="eastAsia"/>
                <w:lang w:eastAsia="zh-CN"/>
              </w:rPr>
              <w:t>Support the proposal. We need to clarify which channel model is used for the evaluation.</w:t>
            </w:r>
          </w:p>
          <w:p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w:t>
            </w:r>
            <w:r>
              <w:rPr>
                <w:rFonts w:hint="eastAsia"/>
                <w:lang w:eastAsia="zh-CN"/>
              </w:rPr>
              <w:t xml:space="preserve">ure are determined, the SE will be calculated automatically in the template. </w:t>
            </w:r>
          </w:p>
        </w:tc>
      </w:tr>
      <w:tr w:rsidR="00D25868">
        <w:tc>
          <w:tcPr>
            <w:tcW w:w="1384" w:type="dxa"/>
            <w:shd w:val="clear" w:color="auto" w:fill="auto"/>
            <w:vAlign w:val="center"/>
          </w:tcPr>
          <w:p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rsidR="00D25868" w:rsidRDefault="009C754F">
            <w:pPr>
              <w:rPr>
                <w:lang w:val="en-GB" w:eastAsia="zh-CN"/>
              </w:rPr>
            </w:pPr>
            <w:r>
              <w:rPr>
                <w:rFonts w:eastAsia="Malgun Gothic"/>
                <w:lang w:val="en-GB" w:eastAsia="ko-KR"/>
              </w:rPr>
              <w:t xml:space="preserve">In </w:t>
            </w:r>
            <w:proofErr w:type="spellStart"/>
            <w:r>
              <w:rPr>
                <w:rFonts w:eastAsia="Malgun Gothic"/>
                <w:lang w:val="en-GB" w:eastAsia="ko-KR"/>
              </w:rPr>
              <w:t>eMBB</w:t>
            </w:r>
            <w:proofErr w:type="spellEnd"/>
            <w:r>
              <w:rPr>
                <w:rFonts w:eastAsia="Malgun Gothic"/>
                <w:lang w:val="en-GB" w:eastAsia="ko-KR"/>
              </w:rPr>
              <w:t xml:space="preserve"> with low data rate and VoIP, we prefer to apply HARQ retransmission and hence HARQ gain for data channel in template is changed for the each service such as 0.5 </w:t>
            </w:r>
            <w:r>
              <w:rPr>
                <w:rFonts w:eastAsia="Malgun Gothic"/>
                <w:lang w:val="en-GB" w:eastAsia="ko-KR"/>
              </w:rPr>
              <w:t xml:space="preserve">for </w:t>
            </w:r>
            <w:proofErr w:type="spellStart"/>
            <w:r>
              <w:rPr>
                <w:rFonts w:eastAsia="Malgun Gothic"/>
                <w:lang w:val="en-GB" w:eastAsia="ko-KR"/>
              </w:rPr>
              <w:t>eMBB</w:t>
            </w:r>
            <w:proofErr w:type="spellEnd"/>
            <w:r>
              <w:rPr>
                <w:rFonts w:eastAsia="Malgun Gothic"/>
                <w:lang w:val="en-GB" w:eastAsia="ko-KR"/>
              </w:rPr>
              <w:t xml:space="preserve"> with high data rate and 0 for </w:t>
            </w:r>
            <w:proofErr w:type="spellStart"/>
            <w:r>
              <w:rPr>
                <w:rFonts w:eastAsia="Malgun Gothic"/>
                <w:lang w:val="en-GB" w:eastAsia="ko-KR"/>
              </w:rPr>
              <w:t>eMBB</w:t>
            </w:r>
            <w:proofErr w:type="spellEnd"/>
            <w:r>
              <w:rPr>
                <w:rFonts w:eastAsia="Malgun Gothic"/>
                <w:lang w:val="en-GB" w:eastAsia="ko-KR"/>
              </w:rPr>
              <w:t xml:space="preserve"> with low data rate and VoIP. </w:t>
            </w:r>
          </w:p>
        </w:tc>
      </w:tr>
      <w:tr w:rsidR="00D25868">
        <w:tc>
          <w:tcPr>
            <w:tcW w:w="1384" w:type="dxa"/>
            <w:shd w:val="clear" w:color="auto" w:fill="auto"/>
            <w:vAlign w:val="center"/>
          </w:tcPr>
          <w:p w:rsidR="00D25868" w:rsidRDefault="009C754F">
            <w:pPr>
              <w:jc w:val="center"/>
              <w:rPr>
                <w:b/>
                <w:lang w:val="en-GB" w:eastAsia="zh-CN"/>
              </w:rPr>
            </w:pPr>
            <w:r>
              <w:rPr>
                <w:rFonts w:hint="eastAsia"/>
                <w:lang w:eastAsia="zh-CN"/>
              </w:rPr>
              <w:t>ZTE</w:t>
            </w:r>
          </w:p>
        </w:tc>
        <w:tc>
          <w:tcPr>
            <w:tcW w:w="8647" w:type="dxa"/>
            <w:shd w:val="clear" w:color="auto" w:fill="auto"/>
            <w:vAlign w:val="center"/>
          </w:tcPr>
          <w:p w:rsidR="00D25868" w:rsidRDefault="009C754F">
            <w:pPr>
              <w:rPr>
                <w:lang w:val="en-GB" w:eastAsia="zh-CN"/>
              </w:rPr>
            </w:pPr>
            <w:r>
              <w:rPr>
                <w:rFonts w:hint="eastAsia"/>
                <w:lang w:eastAsia="zh-CN"/>
              </w:rPr>
              <w:t xml:space="preserve">We are fine with above template. </w:t>
            </w:r>
          </w:p>
        </w:tc>
      </w:tr>
      <w:tr w:rsidR="008A1493">
        <w:tc>
          <w:tcPr>
            <w:tcW w:w="1384" w:type="dxa"/>
            <w:shd w:val="clear" w:color="auto" w:fill="auto"/>
            <w:vAlign w:val="center"/>
          </w:tcPr>
          <w:p w:rsidR="008A1493" w:rsidRPr="00DC0581" w:rsidRDefault="008A1493" w:rsidP="00700FA3">
            <w:pPr>
              <w:jc w:val="center"/>
              <w:rPr>
                <w:lang w:val="en-GB" w:eastAsia="zh-CN"/>
              </w:rPr>
            </w:pPr>
            <w:r>
              <w:rPr>
                <w:rFonts w:hint="eastAsia"/>
                <w:lang w:val="en-GB" w:eastAsia="ja-JP"/>
              </w:rPr>
              <w:t>NTT DOCOMO</w:t>
            </w:r>
          </w:p>
        </w:tc>
        <w:tc>
          <w:tcPr>
            <w:tcW w:w="8647" w:type="dxa"/>
            <w:shd w:val="clear" w:color="auto" w:fill="auto"/>
            <w:vAlign w:val="center"/>
          </w:tcPr>
          <w:p w:rsidR="008A1493" w:rsidRPr="00691A7A" w:rsidRDefault="008A1493" w:rsidP="00700FA3">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w:t>
            </w:r>
            <w:proofErr w:type="spellStart"/>
            <w:r>
              <w:rPr>
                <w:rFonts w:hint="eastAsia"/>
                <w:lang w:val="en-GB" w:eastAsia="ja-JP"/>
              </w:rPr>
              <w:t>Tx</w:t>
            </w:r>
            <w:proofErr w:type="spellEnd"/>
            <w:r>
              <w:rPr>
                <w:rFonts w:hint="eastAsia"/>
                <w:lang w:val="en-GB" w:eastAsia="ja-JP"/>
              </w:rPr>
              <w:t xml:space="preserve">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w:t>
            </w:r>
            <w:proofErr w:type="spellStart"/>
            <w:r>
              <w:rPr>
                <w:rFonts w:hint="eastAsia"/>
                <w:lang w:val="en-GB" w:eastAsia="ja-JP"/>
              </w:rPr>
              <w:t>Tx</w:t>
            </w:r>
            <w:proofErr w:type="spellEnd"/>
            <w:r>
              <w:rPr>
                <w:rFonts w:hint="eastAsia"/>
                <w:lang w:val="en-GB" w:eastAsia="ja-JP"/>
              </w:rPr>
              <w:t xml:space="preserve"> power difference among companies are large, e.g. more than 10 dB).</w:t>
            </w:r>
          </w:p>
        </w:tc>
      </w:tr>
      <w:tr w:rsidR="008A1493">
        <w:tc>
          <w:tcPr>
            <w:tcW w:w="1384" w:type="dxa"/>
            <w:shd w:val="clear" w:color="auto" w:fill="auto"/>
            <w:vAlign w:val="center"/>
          </w:tcPr>
          <w:p w:rsidR="008A1493" w:rsidRDefault="008A1493">
            <w:pPr>
              <w:jc w:val="center"/>
              <w:rPr>
                <w:bCs/>
                <w:lang w:val="en-GB" w:eastAsia="zh-CN"/>
              </w:rPr>
            </w:pPr>
          </w:p>
        </w:tc>
        <w:tc>
          <w:tcPr>
            <w:tcW w:w="8647" w:type="dxa"/>
            <w:shd w:val="clear" w:color="auto" w:fill="auto"/>
            <w:vAlign w:val="center"/>
          </w:tcPr>
          <w:p w:rsidR="008A1493" w:rsidRDefault="008A1493">
            <w:pPr>
              <w:rPr>
                <w:lang w:eastAsia="zh-CN"/>
              </w:rPr>
            </w:pPr>
          </w:p>
        </w:tc>
      </w:tr>
    </w:tbl>
    <w:p w:rsidR="00D25868" w:rsidRDefault="00D25868">
      <w:pPr>
        <w:rPr>
          <w:sz w:val="21"/>
          <w:szCs w:val="21"/>
          <w:lang w:val="en-GB" w:eastAsia="zh-CN"/>
        </w:rPr>
      </w:pPr>
    </w:p>
    <w:p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trPr>
          <w:trHeight w:val="312"/>
        </w:trPr>
        <w:tc>
          <w:tcPr>
            <w:tcW w:w="3652" w:type="dxa"/>
          </w:tcPr>
          <w:p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rPr>
          <w:trHeight w:val="312"/>
        </w:trPr>
        <w:tc>
          <w:tcPr>
            <w:tcW w:w="3652" w:type="dxa"/>
            <w:vMerge w:val="restart"/>
            <w:vAlign w:val="center"/>
          </w:tcPr>
          <w:p w:rsidR="00D25868" w:rsidRDefault="009C754F">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rsidR="00D25868" w:rsidRDefault="009C754F">
            <w:pPr>
              <w:pStyle w:val="ad"/>
              <w:numPr>
                <w:ilvl w:val="0"/>
                <w:numId w:val="17"/>
              </w:numPr>
              <w:jc w:val="both"/>
              <w:rPr>
                <w:lang w:eastAsia="zh-CN"/>
              </w:rPr>
            </w:pPr>
            <w:r>
              <w:rPr>
                <w:bCs/>
                <w:lang w:eastAsia="zh-CN"/>
              </w:rPr>
              <w:t xml:space="preserve">Option </w:t>
            </w:r>
            <w:r>
              <w:rPr>
                <w:lang w:eastAsia="zh-CN"/>
              </w:rPr>
              <w:t xml:space="preserve">1: The same value in IMT-2020. </w:t>
            </w:r>
          </w:p>
          <w:p w:rsidR="00D25868" w:rsidRDefault="009C754F">
            <w:pPr>
              <w:pStyle w:val="ad"/>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rsidR="00D25868" w:rsidRDefault="009C754F">
            <w:pPr>
              <w:pStyle w:val="ad"/>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rsidR="00D25868" w:rsidRDefault="009C754F">
            <w:pPr>
              <w:jc w:val="center"/>
              <w:rPr>
                <w:b/>
                <w:lang w:val="en-GB" w:eastAsia="zh-CN"/>
              </w:rPr>
            </w:pPr>
            <w:r>
              <w:rPr>
                <w:rFonts w:hint="eastAsia"/>
                <w:b/>
                <w:lang w:val="en-GB" w:eastAsia="zh-CN"/>
              </w:rPr>
              <w:t>CATT</w:t>
            </w:r>
          </w:p>
        </w:tc>
        <w:tc>
          <w:tcPr>
            <w:tcW w:w="4775" w:type="dxa"/>
            <w:shd w:val="clear" w:color="auto" w:fill="auto"/>
            <w:vAlign w:val="center"/>
          </w:tcPr>
          <w:p w:rsidR="00D25868" w:rsidRDefault="009C754F">
            <w:pPr>
              <w:rPr>
                <w:b/>
                <w:lang w:val="en-GB" w:eastAsia="zh-CN"/>
              </w:rPr>
            </w:pPr>
            <w:r>
              <w:rPr>
                <w:rFonts w:hint="eastAsia"/>
                <w:b/>
                <w:lang w:val="en-GB" w:eastAsia="zh-CN"/>
              </w:rPr>
              <w:t>Option1</w:t>
            </w:r>
          </w:p>
        </w:tc>
      </w:tr>
      <w:tr w:rsidR="00D25868">
        <w:trPr>
          <w:trHeight w:val="312"/>
        </w:trPr>
        <w:tc>
          <w:tcPr>
            <w:tcW w:w="3652" w:type="dxa"/>
            <w:vMerge/>
            <w:vAlign w:val="center"/>
          </w:tcPr>
          <w:p w:rsidR="00D25868" w:rsidRDefault="00D25868">
            <w:pPr>
              <w:rPr>
                <w:b/>
                <w:u w:val="single"/>
                <w:lang w:eastAsia="zh-CN"/>
              </w:rPr>
            </w:pPr>
          </w:p>
        </w:tc>
        <w:tc>
          <w:tcPr>
            <w:tcW w:w="1276" w:type="dxa"/>
            <w:shd w:val="clear" w:color="auto" w:fill="auto"/>
            <w:vAlign w:val="center"/>
          </w:tcPr>
          <w:p w:rsidR="00D25868" w:rsidRDefault="009C754F">
            <w:pPr>
              <w:jc w:val="center"/>
              <w:rPr>
                <w:b/>
                <w:lang w:val="en-GB" w:eastAsia="zh-CN"/>
              </w:rPr>
            </w:pPr>
            <w:r>
              <w:rPr>
                <w:rFonts w:eastAsia="Malgun Gothic" w:hint="eastAsia"/>
                <w:lang w:val="en-GB" w:eastAsia="ko-KR"/>
              </w:rPr>
              <w:t>Samsung</w:t>
            </w:r>
          </w:p>
        </w:tc>
        <w:tc>
          <w:tcPr>
            <w:tcW w:w="4775" w:type="dxa"/>
            <w:shd w:val="clear" w:color="auto" w:fill="auto"/>
            <w:vAlign w:val="center"/>
          </w:tcPr>
          <w:p w:rsidR="00D25868" w:rsidRDefault="009C754F">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trPr>
          <w:trHeight w:val="312"/>
        </w:trPr>
        <w:tc>
          <w:tcPr>
            <w:tcW w:w="3652" w:type="dxa"/>
            <w:vMerge/>
            <w:vAlign w:val="center"/>
          </w:tcPr>
          <w:p w:rsidR="00D25868" w:rsidRDefault="00D25868">
            <w:pPr>
              <w:rPr>
                <w:b/>
                <w:u w:val="single"/>
                <w:lang w:eastAsia="zh-CN"/>
              </w:rPr>
            </w:pPr>
          </w:p>
        </w:tc>
        <w:tc>
          <w:tcPr>
            <w:tcW w:w="1276" w:type="dxa"/>
            <w:shd w:val="clear" w:color="auto" w:fill="auto"/>
            <w:vAlign w:val="center"/>
          </w:tcPr>
          <w:p w:rsidR="00D25868" w:rsidRDefault="009C754F">
            <w:pPr>
              <w:jc w:val="center"/>
              <w:rPr>
                <w:b/>
                <w:lang w:val="en-GB" w:eastAsia="zh-CN"/>
              </w:rPr>
            </w:pPr>
            <w:r>
              <w:rPr>
                <w:rFonts w:hint="eastAsia"/>
                <w:bCs/>
                <w:lang w:eastAsia="zh-CN"/>
              </w:rPr>
              <w:t>ZTE</w:t>
            </w:r>
          </w:p>
        </w:tc>
        <w:tc>
          <w:tcPr>
            <w:tcW w:w="4775" w:type="dxa"/>
            <w:shd w:val="clear" w:color="auto" w:fill="auto"/>
            <w:vAlign w:val="center"/>
          </w:tcPr>
          <w:p w:rsidR="00D25868" w:rsidRDefault="009C754F">
            <w:pPr>
              <w:jc w:val="both"/>
              <w:rPr>
                <w:b/>
                <w:lang w:val="en-GB" w:eastAsia="zh-CN"/>
              </w:rPr>
            </w:pPr>
            <w:r>
              <w:rPr>
                <w:rFonts w:hint="eastAsia"/>
                <w:bCs/>
                <w:lang w:eastAsia="zh-CN"/>
              </w:rPr>
              <w:t>Option 1</w:t>
            </w:r>
            <w:r>
              <w:rPr>
                <w:rFonts w:hint="eastAsia"/>
                <w:b/>
                <w:lang w:eastAsia="zh-CN"/>
              </w:rPr>
              <w:t xml:space="preserve"> </w:t>
            </w:r>
          </w:p>
        </w:tc>
      </w:tr>
      <w:tr w:rsidR="00D25868">
        <w:trPr>
          <w:trHeight w:val="312"/>
        </w:trPr>
        <w:tc>
          <w:tcPr>
            <w:tcW w:w="3652" w:type="dxa"/>
            <w:vMerge/>
            <w:vAlign w:val="center"/>
          </w:tcPr>
          <w:p w:rsidR="00D25868" w:rsidRDefault="00D25868">
            <w:pPr>
              <w:rPr>
                <w:b/>
                <w:u w:val="single"/>
                <w:lang w:eastAsia="zh-CN"/>
              </w:rPr>
            </w:pPr>
          </w:p>
        </w:tc>
        <w:tc>
          <w:tcPr>
            <w:tcW w:w="1276" w:type="dxa"/>
            <w:shd w:val="clear" w:color="auto" w:fill="auto"/>
            <w:vAlign w:val="center"/>
          </w:tcPr>
          <w:p w:rsidR="00D25868" w:rsidRDefault="00D25868">
            <w:pPr>
              <w:jc w:val="center"/>
              <w:rPr>
                <w:b/>
                <w:lang w:val="en-GB" w:eastAsia="zh-CN"/>
              </w:rPr>
            </w:pPr>
          </w:p>
        </w:tc>
        <w:tc>
          <w:tcPr>
            <w:tcW w:w="4775" w:type="dxa"/>
            <w:shd w:val="clear" w:color="auto" w:fill="auto"/>
            <w:vAlign w:val="center"/>
          </w:tcPr>
          <w:p w:rsidR="00D25868" w:rsidRDefault="00D25868">
            <w:pPr>
              <w:jc w:val="center"/>
              <w:rPr>
                <w:b/>
                <w:lang w:val="en-GB" w:eastAsia="zh-CN"/>
              </w:rPr>
            </w:pPr>
          </w:p>
        </w:tc>
      </w:tr>
      <w:tr w:rsidR="00D25868">
        <w:trPr>
          <w:trHeight w:val="312"/>
        </w:trPr>
        <w:tc>
          <w:tcPr>
            <w:tcW w:w="3652" w:type="dxa"/>
            <w:vMerge/>
            <w:vAlign w:val="center"/>
          </w:tcPr>
          <w:p w:rsidR="00D25868" w:rsidRDefault="00D25868">
            <w:pPr>
              <w:rPr>
                <w:b/>
                <w:u w:val="single"/>
                <w:lang w:eastAsia="zh-CN"/>
              </w:rPr>
            </w:pPr>
          </w:p>
        </w:tc>
        <w:tc>
          <w:tcPr>
            <w:tcW w:w="1276" w:type="dxa"/>
            <w:shd w:val="clear" w:color="auto" w:fill="auto"/>
            <w:vAlign w:val="center"/>
          </w:tcPr>
          <w:p w:rsidR="00D25868" w:rsidRDefault="00D25868">
            <w:pPr>
              <w:jc w:val="center"/>
              <w:rPr>
                <w:b/>
                <w:lang w:val="en-GB" w:eastAsia="zh-CN"/>
              </w:rPr>
            </w:pPr>
          </w:p>
        </w:tc>
        <w:tc>
          <w:tcPr>
            <w:tcW w:w="4775" w:type="dxa"/>
            <w:shd w:val="clear" w:color="auto" w:fill="auto"/>
            <w:vAlign w:val="center"/>
          </w:tcPr>
          <w:p w:rsidR="00D25868" w:rsidRDefault="00D25868">
            <w:pPr>
              <w:jc w:val="center"/>
              <w:rPr>
                <w:b/>
                <w:lang w:val="en-GB" w:eastAsia="zh-CN"/>
              </w:rPr>
            </w:pPr>
          </w:p>
        </w:tc>
      </w:tr>
      <w:tr w:rsidR="00D25868">
        <w:trPr>
          <w:trHeight w:val="312"/>
        </w:trPr>
        <w:tc>
          <w:tcPr>
            <w:tcW w:w="3652" w:type="dxa"/>
            <w:vMerge/>
            <w:vAlign w:val="center"/>
          </w:tcPr>
          <w:p w:rsidR="00D25868" w:rsidRDefault="00D25868">
            <w:pPr>
              <w:rPr>
                <w:b/>
                <w:u w:val="single"/>
                <w:lang w:eastAsia="zh-CN"/>
              </w:rPr>
            </w:pPr>
          </w:p>
        </w:tc>
        <w:tc>
          <w:tcPr>
            <w:tcW w:w="1276" w:type="dxa"/>
            <w:shd w:val="clear" w:color="auto" w:fill="auto"/>
            <w:vAlign w:val="center"/>
          </w:tcPr>
          <w:p w:rsidR="00D25868" w:rsidRDefault="00D25868">
            <w:pPr>
              <w:jc w:val="center"/>
              <w:rPr>
                <w:b/>
                <w:lang w:val="en-GB" w:eastAsia="zh-CN"/>
              </w:rPr>
            </w:pPr>
          </w:p>
        </w:tc>
        <w:tc>
          <w:tcPr>
            <w:tcW w:w="4775" w:type="dxa"/>
            <w:shd w:val="clear" w:color="auto" w:fill="auto"/>
            <w:vAlign w:val="center"/>
          </w:tcPr>
          <w:p w:rsidR="00D25868" w:rsidRDefault="00D25868">
            <w:pPr>
              <w:jc w:val="center"/>
              <w:rPr>
                <w:b/>
                <w:lang w:val="en-GB" w:eastAsia="zh-CN"/>
              </w:rPr>
            </w:pPr>
          </w:p>
        </w:tc>
      </w:tr>
      <w:tr w:rsidR="00D25868">
        <w:trPr>
          <w:trHeight w:val="303"/>
        </w:trPr>
        <w:tc>
          <w:tcPr>
            <w:tcW w:w="3652" w:type="dxa"/>
            <w:vMerge w:val="restart"/>
            <w:vAlign w:val="center"/>
          </w:tcPr>
          <w:p w:rsidR="00D25868" w:rsidRDefault="009C754F">
            <w:pPr>
              <w:pStyle w:val="ad"/>
              <w:jc w:val="both"/>
              <w:rPr>
                <w:b/>
                <w:bCs/>
                <w:u w:val="single"/>
                <w:lang w:eastAsia="zh-CN"/>
              </w:rPr>
            </w:pPr>
            <w:r>
              <w:rPr>
                <w:b/>
                <w:bCs/>
                <w:u w:val="single"/>
                <w:lang w:eastAsia="zh-CN"/>
              </w:rPr>
              <w:t>Receiver array gain for BS</w:t>
            </w:r>
          </w:p>
          <w:p w:rsidR="00D25868" w:rsidRDefault="009C754F">
            <w:pPr>
              <w:pStyle w:val="ad"/>
              <w:numPr>
                <w:ilvl w:val="0"/>
                <w:numId w:val="17"/>
              </w:numPr>
              <w:jc w:val="both"/>
              <w:rPr>
                <w:bCs/>
                <w:lang w:val="en-US" w:eastAsia="zh-CN"/>
              </w:rPr>
            </w:pPr>
            <w:r>
              <w:rPr>
                <w:bCs/>
                <w:lang w:val="en-US" w:eastAsia="zh-CN"/>
              </w:rPr>
              <w:t xml:space="preserve">Option 1: Reuse the formula in IMT-2020 self-evaluation to calculate the array gain, </w:t>
            </w:r>
          </w:p>
          <w:p w:rsidR="00D25868" w:rsidRDefault="009C754F">
            <w:pPr>
              <w:pStyle w:val="ad"/>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rsidR="00D25868" w:rsidRDefault="009C754F">
            <w:pPr>
              <w:pStyle w:val="ad"/>
              <w:numPr>
                <w:ilvl w:val="0"/>
                <w:numId w:val="17"/>
              </w:numPr>
              <w:jc w:val="both"/>
              <w:rPr>
                <w:lang w:eastAsia="zh-CN"/>
              </w:rPr>
            </w:pPr>
            <w:r>
              <w:rPr>
                <w:bCs/>
                <w:lang w:val="en-US" w:eastAsia="zh-CN"/>
              </w:rPr>
              <w:t>Options 2: Other methods</w:t>
            </w:r>
          </w:p>
        </w:tc>
        <w:tc>
          <w:tcPr>
            <w:tcW w:w="1276" w:type="dxa"/>
            <w:shd w:val="clear" w:color="auto" w:fill="auto"/>
            <w:vAlign w:val="center"/>
          </w:tcPr>
          <w:p w:rsidR="00D25868" w:rsidRDefault="009C754F">
            <w:pPr>
              <w:jc w:val="center"/>
              <w:rPr>
                <w:lang w:val="en-GB" w:eastAsia="zh-CN"/>
              </w:rPr>
            </w:pPr>
            <w:r>
              <w:rPr>
                <w:rFonts w:hint="eastAsia"/>
                <w:b/>
                <w:lang w:val="en-GB" w:eastAsia="zh-CN"/>
              </w:rPr>
              <w:t>CATT</w:t>
            </w:r>
          </w:p>
        </w:tc>
        <w:tc>
          <w:tcPr>
            <w:tcW w:w="4775" w:type="dxa"/>
            <w:shd w:val="clear" w:color="auto" w:fill="auto"/>
            <w:vAlign w:val="center"/>
          </w:tcPr>
          <w:p w:rsidR="00D25868" w:rsidRDefault="009C754F">
            <w:pPr>
              <w:rPr>
                <w:lang w:val="en-GB" w:eastAsia="zh-CN"/>
              </w:rPr>
            </w:pPr>
            <w:r>
              <w:rPr>
                <w:rFonts w:hint="eastAsia"/>
                <w:b/>
                <w:lang w:val="en-GB" w:eastAsia="zh-CN"/>
              </w:rPr>
              <w:t>Option1</w:t>
            </w:r>
          </w:p>
        </w:tc>
      </w:tr>
      <w:tr w:rsidR="00D25868">
        <w:trPr>
          <w:trHeight w:val="303"/>
        </w:trPr>
        <w:tc>
          <w:tcPr>
            <w:tcW w:w="3652" w:type="dxa"/>
            <w:vMerge/>
            <w:vAlign w:val="center"/>
          </w:tcPr>
          <w:p w:rsidR="00D25868" w:rsidRDefault="00D25868">
            <w:pPr>
              <w:pStyle w:val="ad"/>
              <w:jc w:val="both"/>
              <w:rPr>
                <w:b/>
                <w:bCs/>
                <w:u w:val="single"/>
                <w:lang w:eastAsia="zh-CN"/>
              </w:rPr>
            </w:pPr>
          </w:p>
        </w:tc>
        <w:tc>
          <w:tcPr>
            <w:tcW w:w="1276" w:type="dxa"/>
            <w:shd w:val="clear" w:color="auto" w:fill="auto"/>
            <w:vAlign w:val="center"/>
          </w:tcPr>
          <w:p w:rsidR="00D25868" w:rsidRDefault="009C754F">
            <w:pPr>
              <w:jc w:val="center"/>
              <w:rPr>
                <w:lang w:val="en-GB" w:eastAsia="zh-CN"/>
              </w:rPr>
            </w:pPr>
            <w:r>
              <w:rPr>
                <w:rFonts w:eastAsia="Malgun Gothic" w:hint="eastAsia"/>
                <w:lang w:val="en-GB" w:eastAsia="ko-KR"/>
              </w:rPr>
              <w:t>Samsung</w:t>
            </w:r>
          </w:p>
        </w:tc>
        <w:tc>
          <w:tcPr>
            <w:tcW w:w="4775" w:type="dxa"/>
            <w:shd w:val="clear" w:color="auto" w:fill="auto"/>
            <w:vAlign w:val="center"/>
          </w:tcPr>
          <w:p w:rsidR="00D25868" w:rsidRDefault="009C754F">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trPr>
          <w:trHeight w:val="303"/>
        </w:trPr>
        <w:tc>
          <w:tcPr>
            <w:tcW w:w="3652" w:type="dxa"/>
            <w:vMerge/>
            <w:vAlign w:val="center"/>
          </w:tcPr>
          <w:p w:rsidR="00D25868" w:rsidRDefault="00D25868">
            <w:pPr>
              <w:pStyle w:val="ad"/>
              <w:jc w:val="both"/>
              <w:rPr>
                <w:b/>
                <w:bCs/>
                <w:u w:val="single"/>
                <w:lang w:eastAsia="zh-CN"/>
              </w:rPr>
            </w:pPr>
          </w:p>
        </w:tc>
        <w:tc>
          <w:tcPr>
            <w:tcW w:w="1276" w:type="dxa"/>
            <w:shd w:val="clear" w:color="auto" w:fill="auto"/>
            <w:vAlign w:val="center"/>
          </w:tcPr>
          <w:p w:rsidR="00D25868" w:rsidRDefault="009C754F">
            <w:pPr>
              <w:jc w:val="center"/>
              <w:rPr>
                <w:lang w:val="en-GB" w:eastAsia="zh-CN"/>
              </w:rPr>
            </w:pPr>
            <w:r>
              <w:rPr>
                <w:rFonts w:hint="eastAsia"/>
                <w:lang w:eastAsia="zh-CN"/>
              </w:rPr>
              <w:t>ZTE</w:t>
            </w:r>
          </w:p>
        </w:tc>
        <w:tc>
          <w:tcPr>
            <w:tcW w:w="4775" w:type="dxa"/>
            <w:shd w:val="clear" w:color="auto" w:fill="auto"/>
            <w:vAlign w:val="center"/>
          </w:tcPr>
          <w:p w:rsidR="00D25868" w:rsidRDefault="009C754F">
            <w:pPr>
              <w:rPr>
                <w:lang w:val="en-GB" w:eastAsia="zh-CN"/>
              </w:rPr>
            </w:pPr>
            <w:r>
              <w:rPr>
                <w:rFonts w:hint="eastAsia"/>
                <w:lang w:eastAsia="zh-CN"/>
              </w:rPr>
              <w:t>Similar to FR1, w</w:t>
            </w:r>
            <w:r>
              <w:rPr>
                <w:rFonts w:hint="eastAsia"/>
                <w:lang w:eastAsia="zh-CN"/>
              </w:rPr>
              <w:t>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D25868">
        <w:trPr>
          <w:trHeight w:val="303"/>
        </w:trPr>
        <w:tc>
          <w:tcPr>
            <w:tcW w:w="3652" w:type="dxa"/>
            <w:vMerge/>
            <w:vAlign w:val="center"/>
          </w:tcPr>
          <w:p w:rsidR="00D25868" w:rsidRDefault="00D25868">
            <w:pPr>
              <w:pStyle w:val="ad"/>
              <w:jc w:val="both"/>
              <w:rPr>
                <w:b/>
                <w:bCs/>
                <w:u w:val="single"/>
                <w:lang w:eastAsia="zh-CN"/>
              </w:rPr>
            </w:pPr>
          </w:p>
        </w:tc>
        <w:tc>
          <w:tcPr>
            <w:tcW w:w="1276" w:type="dxa"/>
            <w:shd w:val="clear" w:color="auto" w:fill="auto"/>
            <w:vAlign w:val="center"/>
          </w:tcPr>
          <w:p w:rsidR="00D25868" w:rsidRDefault="00D25868">
            <w:pPr>
              <w:jc w:val="center"/>
              <w:rPr>
                <w:lang w:val="en-GB" w:eastAsia="zh-CN"/>
              </w:rPr>
            </w:pPr>
          </w:p>
        </w:tc>
        <w:tc>
          <w:tcPr>
            <w:tcW w:w="4775" w:type="dxa"/>
            <w:shd w:val="clear" w:color="auto" w:fill="auto"/>
            <w:vAlign w:val="center"/>
          </w:tcPr>
          <w:p w:rsidR="00D25868" w:rsidRDefault="00D25868">
            <w:pPr>
              <w:rPr>
                <w:lang w:val="en-GB" w:eastAsia="zh-CN"/>
              </w:rPr>
            </w:pPr>
          </w:p>
        </w:tc>
      </w:tr>
      <w:tr w:rsidR="00D25868">
        <w:trPr>
          <w:trHeight w:val="303"/>
        </w:trPr>
        <w:tc>
          <w:tcPr>
            <w:tcW w:w="3652" w:type="dxa"/>
            <w:vMerge/>
            <w:vAlign w:val="center"/>
          </w:tcPr>
          <w:p w:rsidR="00D25868" w:rsidRDefault="00D25868">
            <w:pPr>
              <w:pStyle w:val="ad"/>
              <w:jc w:val="both"/>
              <w:rPr>
                <w:b/>
                <w:bCs/>
                <w:u w:val="single"/>
                <w:lang w:eastAsia="zh-CN"/>
              </w:rPr>
            </w:pPr>
          </w:p>
        </w:tc>
        <w:tc>
          <w:tcPr>
            <w:tcW w:w="1276" w:type="dxa"/>
            <w:shd w:val="clear" w:color="auto" w:fill="auto"/>
            <w:vAlign w:val="center"/>
          </w:tcPr>
          <w:p w:rsidR="00D25868" w:rsidRDefault="00D25868">
            <w:pPr>
              <w:jc w:val="center"/>
              <w:rPr>
                <w:lang w:val="en-GB" w:eastAsia="zh-CN"/>
              </w:rPr>
            </w:pPr>
          </w:p>
        </w:tc>
        <w:tc>
          <w:tcPr>
            <w:tcW w:w="4775" w:type="dxa"/>
            <w:shd w:val="clear" w:color="auto" w:fill="auto"/>
            <w:vAlign w:val="center"/>
          </w:tcPr>
          <w:p w:rsidR="00D25868" w:rsidRDefault="00D25868">
            <w:pPr>
              <w:rPr>
                <w:lang w:val="en-GB" w:eastAsia="zh-CN"/>
              </w:rPr>
            </w:pPr>
          </w:p>
        </w:tc>
      </w:tr>
      <w:tr w:rsidR="00D25868">
        <w:trPr>
          <w:trHeight w:val="303"/>
        </w:trPr>
        <w:tc>
          <w:tcPr>
            <w:tcW w:w="3652" w:type="dxa"/>
            <w:vMerge/>
            <w:vAlign w:val="center"/>
          </w:tcPr>
          <w:p w:rsidR="00D25868" w:rsidRDefault="00D25868">
            <w:pPr>
              <w:pStyle w:val="ad"/>
              <w:jc w:val="both"/>
              <w:rPr>
                <w:b/>
                <w:bCs/>
                <w:u w:val="single"/>
                <w:lang w:eastAsia="zh-CN"/>
              </w:rPr>
            </w:pPr>
          </w:p>
        </w:tc>
        <w:tc>
          <w:tcPr>
            <w:tcW w:w="1276" w:type="dxa"/>
            <w:shd w:val="clear" w:color="auto" w:fill="auto"/>
            <w:vAlign w:val="center"/>
          </w:tcPr>
          <w:p w:rsidR="00D25868" w:rsidRDefault="00D25868">
            <w:pPr>
              <w:jc w:val="center"/>
              <w:rPr>
                <w:lang w:val="en-GB" w:eastAsia="zh-CN"/>
              </w:rPr>
            </w:pPr>
          </w:p>
        </w:tc>
        <w:tc>
          <w:tcPr>
            <w:tcW w:w="4775" w:type="dxa"/>
            <w:shd w:val="clear" w:color="auto" w:fill="auto"/>
            <w:vAlign w:val="center"/>
          </w:tcPr>
          <w:p w:rsidR="00D25868" w:rsidRDefault="00D25868">
            <w:pPr>
              <w:rPr>
                <w:lang w:val="en-GB" w:eastAsia="zh-CN"/>
              </w:rPr>
            </w:pPr>
          </w:p>
        </w:tc>
      </w:tr>
      <w:tr w:rsidR="00D25868">
        <w:trPr>
          <w:trHeight w:val="322"/>
        </w:trPr>
        <w:tc>
          <w:tcPr>
            <w:tcW w:w="3652" w:type="dxa"/>
            <w:vMerge w:val="restart"/>
            <w:vAlign w:val="center"/>
          </w:tcPr>
          <w:p w:rsidR="00D25868" w:rsidRDefault="009C754F">
            <w:pPr>
              <w:rPr>
                <w:b/>
                <w:bCs/>
                <w:u w:val="single"/>
                <w:lang w:eastAsia="zh-CN"/>
              </w:rPr>
            </w:pPr>
            <w:r>
              <w:rPr>
                <w:b/>
                <w:bCs/>
                <w:u w:val="single"/>
                <w:lang w:eastAsia="zh-CN"/>
              </w:rPr>
              <w:t xml:space="preserve">Receiver </w:t>
            </w:r>
            <w:r>
              <w:rPr>
                <w:b/>
                <w:bCs/>
                <w:u w:val="single"/>
                <w:lang w:eastAsia="zh-CN"/>
              </w:rPr>
              <w:t>interference density for control channel</w:t>
            </w:r>
          </w:p>
          <w:p w:rsidR="00D25868" w:rsidRDefault="009C754F">
            <w:pPr>
              <w:pStyle w:val="ad"/>
              <w:numPr>
                <w:ilvl w:val="0"/>
                <w:numId w:val="17"/>
              </w:numPr>
              <w:jc w:val="both"/>
              <w:rPr>
                <w:lang w:eastAsia="zh-CN"/>
              </w:rPr>
            </w:pPr>
            <w:r>
              <w:rPr>
                <w:bCs/>
                <w:lang w:val="en-US" w:eastAsia="zh-CN"/>
              </w:rPr>
              <w:t xml:space="preserve">Option 1: </w:t>
            </w:r>
            <w:r>
              <w:rPr>
                <w:lang w:eastAsia="zh-CN"/>
              </w:rPr>
              <w:t>The same value in IMT-2020.</w:t>
            </w:r>
          </w:p>
          <w:p w:rsidR="00D25868" w:rsidRDefault="009C754F">
            <w:pPr>
              <w:pStyle w:val="ad"/>
              <w:ind w:left="420"/>
              <w:jc w:val="both"/>
              <w:rPr>
                <w:lang w:eastAsia="zh-CN"/>
              </w:rPr>
            </w:pPr>
            <w:r>
              <w:rPr>
                <w:rFonts w:hint="eastAsia"/>
                <w:bCs/>
                <w:lang w:val="en-US" w:eastAsia="zh-CN"/>
              </w:rPr>
              <w:t>-</w:t>
            </w:r>
            <w:r>
              <w:rPr>
                <w:bCs/>
                <w:lang w:val="en-US" w:eastAsia="zh-CN"/>
              </w:rPr>
              <w:t xml:space="preserve">161.70 </w:t>
            </w:r>
            <w:proofErr w:type="spellStart"/>
            <w:r>
              <w:rPr>
                <w:bCs/>
                <w:lang w:val="en-US" w:eastAsia="zh-CN"/>
              </w:rPr>
              <w:t>dBm</w:t>
            </w:r>
            <w:proofErr w:type="spellEnd"/>
            <w:r>
              <w:rPr>
                <w:bCs/>
                <w:lang w:val="en-US" w:eastAsia="zh-CN"/>
              </w:rPr>
              <w:t xml:space="preserve">/Hz for UL, </w:t>
            </w:r>
            <w:proofErr w:type="gramStart"/>
            <w:r>
              <w:rPr>
                <w:bCs/>
                <w:lang w:val="en-US" w:eastAsia="zh-CN"/>
              </w:rPr>
              <w:t xml:space="preserve">-169.30 </w:t>
            </w:r>
            <w:proofErr w:type="spellStart"/>
            <w:r>
              <w:rPr>
                <w:bCs/>
                <w:lang w:val="en-US" w:eastAsia="zh-CN"/>
              </w:rPr>
              <w:t>dBm</w:t>
            </w:r>
            <w:proofErr w:type="spellEnd"/>
            <w:r>
              <w:rPr>
                <w:bCs/>
                <w:lang w:val="en-US" w:eastAsia="zh-CN"/>
              </w:rPr>
              <w:t>/Hz for DL</w:t>
            </w:r>
            <w:proofErr w:type="gramEnd"/>
            <w:r>
              <w:rPr>
                <w:bCs/>
                <w:lang w:val="en-US" w:eastAsia="zh-CN"/>
              </w:rPr>
              <w:t xml:space="preserve">. </w:t>
            </w:r>
          </w:p>
          <w:p w:rsidR="00D25868" w:rsidRDefault="009C754F">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rsidR="00D25868" w:rsidRDefault="009C754F">
            <w:pPr>
              <w:jc w:val="center"/>
              <w:rPr>
                <w:bCs/>
                <w:lang w:val="en-GB" w:eastAsia="zh-CN"/>
              </w:rPr>
            </w:pPr>
            <w:r>
              <w:rPr>
                <w:rFonts w:hint="eastAsia"/>
                <w:b/>
                <w:lang w:val="en-GB" w:eastAsia="zh-CN"/>
              </w:rPr>
              <w:t>CATT</w:t>
            </w:r>
          </w:p>
        </w:tc>
        <w:tc>
          <w:tcPr>
            <w:tcW w:w="4775" w:type="dxa"/>
            <w:shd w:val="clear" w:color="auto" w:fill="auto"/>
            <w:vAlign w:val="center"/>
          </w:tcPr>
          <w:p w:rsidR="00D25868" w:rsidRDefault="009C754F">
            <w:pPr>
              <w:rPr>
                <w:lang w:val="en-GB" w:eastAsia="zh-CN"/>
              </w:rPr>
            </w:pPr>
            <w:r>
              <w:rPr>
                <w:rFonts w:hint="eastAsia"/>
                <w:b/>
                <w:lang w:val="en-GB" w:eastAsia="zh-CN"/>
              </w:rPr>
              <w:t>Option1</w:t>
            </w:r>
          </w:p>
        </w:tc>
      </w:tr>
      <w:tr w:rsidR="00D25868">
        <w:trPr>
          <w:trHeight w:val="312"/>
        </w:trPr>
        <w:tc>
          <w:tcPr>
            <w:tcW w:w="3652" w:type="dxa"/>
            <w:vMerge/>
            <w:vAlign w:val="center"/>
          </w:tcPr>
          <w:p w:rsidR="00D25868" w:rsidRDefault="00D25868">
            <w:pPr>
              <w:jc w:val="center"/>
              <w:rPr>
                <w:bCs/>
                <w:lang w:val="en-GB" w:eastAsia="zh-CN"/>
              </w:rPr>
            </w:pPr>
          </w:p>
        </w:tc>
        <w:tc>
          <w:tcPr>
            <w:tcW w:w="1276" w:type="dxa"/>
            <w:shd w:val="clear" w:color="auto" w:fill="auto"/>
            <w:vAlign w:val="center"/>
          </w:tcPr>
          <w:p w:rsidR="00D25868" w:rsidRDefault="009C754F">
            <w:pPr>
              <w:jc w:val="center"/>
              <w:rPr>
                <w:bCs/>
                <w:lang w:val="en-GB" w:eastAsia="zh-CN"/>
              </w:rPr>
            </w:pPr>
            <w:r>
              <w:rPr>
                <w:rFonts w:eastAsia="Malgun Gothic" w:hint="eastAsia"/>
                <w:lang w:val="en-GB" w:eastAsia="ko-KR"/>
              </w:rPr>
              <w:t>Samsung</w:t>
            </w:r>
          </w:p>
        </w:tc>
        <w:tc>
          <w:tcPr>
            <w:tcW w:w="4775" w:type="dxa"/>
            <w:shd w:val="clear" w:color="auto" w:fill="auto"/>
            <w:vAlign w:val="center"/>
          </w:tcPr>
          <w:p w:rsidR="00D25868" w:rsidRDefault="009C754F">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trPr>
          <w:trHeight w:val="312"/>
        </w:trPr>
        <w:tc>
          <w:tcPr>
            <w:tcW w:w="3652" w:type="dxa"/>
            <w:vMerge/>
            <w:vAlign w:val="center"/>
          </w:tcPr>
          <w:p w:rsidR="00D25868" w:rsidRDefault="00D25868">
            <w:pPr>
              <w:jc w:val="center"/>
              <w:rPr>
                <w:bCs/>
                <w:lang w:val="en-GB" w:eastAsia="zh-CN"/>
              </w:rPr>
            </w:pPr>
          </w:p>
        </w:tc>
        <w:tc>
          <w:tcPr>
            <w:tcW w:w="1276" w:type="dxa"/>
            <w:shd w:val="clear" w:color="auto" w:fill="auto"/>
            <w:vAlign w:val="center"/>
          </w:tcPr>
          <w:p w:rsidR="00D25868" w:rsidRDefault="009C754F">
            <w:pPr>
              <w:jc w:val="center"/>
              <w:rPr>
                <w:bCs/>
                <w:lang w:val="en-GB" w:eastAsia="zh-CN"/>
              </w:rPr>
            </w:pPr>
            <w:r>
              <w:rPr>
                <w:rFonts w:hint="eastAsia"/>
                <w:lang w:eastAsia="zh-CN"/>
              </w:rPr>
              <w:t>ZTE</w:t>
            </w:r>
          </w:p>
        </w:tc>
        <w:tc>
          <w:tcPr>
            <w:tcW w:w="4775" w:type="dxa"/>
            <w:shd w:val="clear" w:color="auto" w:fill="auto"/>
            <w:vAlign w:val="center"/>
          </w:tcPr>
          <w:p w:rsidR="00D25868" w:rsidRDefault="009C754F">
            <w:pPr>
              <w:rPr>
                <w:lang w:val="en-GB" w:eastAsia="zh-CN"/>
              </w:rPr>
            </w:pPr>
            <w:r>
              <w:rPr>
                <w:rFonts w:hint="eastAsia"/>
                <w:lang w:eastAsia="zh-CN"/>
              </w:rPr>
              <w:t>Similar to FR1, w</w:t>
            </w:r>
            <w:r>
              <w:rPr>
                <w:rFonts w:hint="eastAsia"/>
                <w:lang w:eastAsia="zh-CN"/>
              </w:rPr>
              <w:t xml:space="preserve">e are not sure how to model this </w:t>
            </w:r>
            <w:r>
              <w:rPr>
                <w:rFonts w:hint="eastAsia"/>
                <w:lang w:eastAsia="zh-CN"/>
              </w:rPr>
              <w:t>accurately. That</w:t>
            </w:r>
            <w:r>
              <w:rPr>
                <w:lang w:eastAsia="zh-CN"/>
              </w:rPr>
              <w:t>’</w:t>
            </w:r>
            <w:r>
              <w:rPr>
                <w:rFonts w:hint="eastAsia"/>
                <w:lang w:eastAsia="zh-CN"/>
              </w:rPr>
              <w:t>s one reason we suggest SLS based method. We are glad to see proposals based on Option 2.</w:t>
            </w:r>
          </w:p>
        </w:tc>
      </w:tr>
      <w:tr w:rsidR="00D25868">
        <w:trPr>
          <w:trHeight w:val="312"/>
        </w:trPr>
        <w:tc>
          <w:tcPr>
            <w:tcW w:w="3652" w:type="dxa"/>
            <w:vMerge/>
            <w:vAlign w:val="center"/>
          </w:tcPr>
          <w:p w:rsidR="00D25868" w:rsidRDefault="00D25868">
            <w:pPr>
              <w:jc w:val="center"/>
              <w:rPr>
                <w:bCs/>
                <w:lang w:val="en-GB"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val="en-GB" w:eastAsia="zh-CN"/>
              </w:rPr>
            </w:pPr>
          </w:p>
        </w:tc>
      </w:tr>
      <w:tr w:rsidR="00D25868">
        <w:trPr>
          <w:trHeight w:val="312"/>
        </w:trPr>
        <w:tc>
          <w:tcPr>
            <w:tcW w:w="3652" w:type="dxa"/>
            <w:vMerge/>
            <w:vAlign w:val="center"/>
          </w:tcPr>
          <w:p w:rsidR="00D25868" w:rsidRDefault="00D25868">
            <w:pPr>
              <w:jc w:val="center"/>
              <w:rPr>
                <w:bCs/>
                <w:lang w:val="en-GB"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val="en-GB" w:eastAsia="zh-CN"/>
              </w:rPr>
            </w:pPr>
          </w:p>
        </w:tc>
      </w:tr>
      <w:tr w:rsidR="00D25868">
        <w:trPr>
          <w:trHeight w:val="312"/>
        </w:trPr>
        <w:tc>
          <w:tcPr>
            <w:tcW w:w="3652" w:type="dxa"/>
            <w:vMerge/>
            <w:vAlign w:val="center"/>
          </w:tcPr>
          <w:p w:rsidR="00D25868" w:rsidRDefault="00D25868">
            <w:pPr>
              <w:jc w:val="center"/>
              <w:rPr>
                <w:bCs/>
                <w:lang w:val="en-GB"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val="en-GB" w:eastAsia="zh-CN"/>
              </w:rPr>
            </w:pPr>
          </w:p>
        </w:tc>
      </w:tr>
      <w:tr w:rsidR="00D25868">
        <w:trPr>
          <w:trHeight w:val="312"/>
        </w:trPr>
        <w:tc>
          <w:tcPr>
            <w:tcW w:w="3652" w:type="dxa"/>
            <w:vMerge w:val="restart"/>
            <w:vAlign w:val="center"/>
          </w:tcPr>
          <w:p w:rsidR="00D25868" w:rsidRDefault="009C754F">
            <w:pPr>
              <w:rPr>
                <w:b/>
                <w:bCs/>
                <w:u w:val="single"/>
                <w:lang w:eastAsia="zh-CN"/>
              </w:rPr>
            </w:pPr>
            <w:r>
              <w:rPr>
                <w:b/>
                <w:bCs/>
                <w:u w:val="single"/>
                <w:lang w:eastAsia="zh-CN"/>
              </w:rPr>
              <w:lastRenderedPageBreak/>
              <w:t>Receiver interference density for data channel</w:t>
            </w:r>
          </w:p>
          <w:p w:rsidR="00D25868" w:rsidRDefault="009C754F">
            <w:pPr>
              <w:pStyle w:val="ad"/>
              <w:numPr>
                <w:ilvl w:val="0"/>
                <w:numId w:val="17"/>
              </w:numPr>
              <w:jc w:val="both"/>
              <w:rPr>
                <w:bCs/>
                <w:lang w:val="en-US" w:eastAsia="zh-CN"/>
              </w:rPr>
            </w:pPr>
            <w:r>
              <w:rPr>
                <w:bCs/>
                <w:lang w:val="en-US" w:eastAsia="zh-CN"/>
              </w:rPr>
              <w:t>Option 1:</w:t>
            </w:r>
            <w:r>
              <w:rPr>
                <w:lang w:eastAsia="zh-CN"/>
              </w:rPr>
              <w:t xml:space="preserve"> The same value in IMT-2020.</w:t>
            </w:r>
          </w:p>
          <w:p w:rsidR="00D25868" w:rsidRDefault="009C754F">
            <w:pPr>
              <w:pStyle w:val="ad"/>
              <w:ind w:left="420"/>
              <w:jc w:val="both"/>
              <w:rPr>
                <w:bCs/>
                <w:lang w:val="en-US" w:eastAsia="zh-CN"/>
              </w:rPr>
            </w:pPr>
            <w:r>
              <w:rPr>
                <w:bCs/>
                <w:lang w:val="en-US" w:eastAsia="zh-CN"/>
              </w:rPr>
              <w:t xml:space="preserve">-165.70 </w:t>
            </w:r>
            <w:proofErr w:type="spellStart"/>
            <w:r>
              <w:rPr>
                <w:bCs/>
                <w:lang w:val="en-US" w:eastAsia="zh-CN"/>
              </w:rPr>
              <w:t>dBm</w:t>
            </w:r>
            <w:proofErr w:type="spellEnd"/>
            <w:r>
              <w:rPr>
                <w:bCs/>
                <w:lang w:val="en-US" w:eastAsia="zh-CN"/>
              </w:rPr>
              <w:t xml:space="preserve">/Hz for UL, </w:t>
            </w:r>
            <w:proofErr w:type="gramStart"/>
            <w:r>
              <w:rPr>
                <w:bCs/>
                <w:lang w:val="en-US" w:eastAsia="zh-CN"/>
              </w:rPr>
              <w:t xml:space="preserve">-169.30 </w:t>
            </w:r>
            <w:proofErr w:type="spellStart"/>
            <w:r>
              <w:rPr>
                <w:bCs/>
                <w:lang w:val="en-US" w:eastAsia="zh-CN"/>
              </w:rPr>
              <w:t>dBm</w:t>
            </w:r>
            <w:proofErr w:type="spellEnd"/>
            <w:r>
              <w:rPr>
                <w:bCs/>
                <w:lang w:val="en-US" w:eastAsia="zh-CN"/>
              </w:rPr>
              <w:t>/Hz for DL</w:t>
            </w:r>
            <w:proofErr w:type="gramEnd"/>
            <w:r>
              <w:rPr>
                <w:bCs/>
                <w:lang w:val="en-US" w:eastAsia="zh-CN"/>
              </w:rPr>
              <w:t xml:space="preserve">. </w:t>
            </w:r>
          </w:p>
          <w:p w:rsidR="00D25868" w:rsidRDefault="009C754F">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rsidR="00D25868" w:rsidRDefault="009C754F">
            <w:pPr>
              <w:jc w:val="center"/>
              <w:rPr>
                <w:bCs/>
                <w:lang w:val="en-GB" w:eastAsia="zh-CN"/>
              </w:rPr>
            </w:pPr>
            <w:r>
              <w:rPr>
                <w:rFonts w:hint="eastAsia"/>
                <w:b/>
                <w:lang w:val="en-GB" w:eastAsia="zh-CN"/>
              </w:rPr>
              <w:t>CATT</w:t>
            </w:r>
          </w:p>
        </w:tc>
        <w:tc>
          <w:tcPr>
            <w:tcW w:w="4775" w:type="dxa"/>
            <w:shd w:val="clear" w:color="auto" w:fill="auto"/>
            <w:vAlign w:val="center"/>
          </w:tcPr>
          <w:p w:rsidR="00D25868" w:rsidRDefault="009C754F">
            <w:pPr>
              <w:rPr>
                <w:lang w:val="en-GB" w:eastAsia="zh-CN"/>
              </w:rPr>
            </w:pPr>
            <w:r>
              <w:rPr>
                <w:rFonts w:hint="eastAsia"/>
                <w:b/>
                <w:lang w:val="en-GB" w:eastAsia="zh-CN"/>
              </w:rPr>
              <w:t>Option1</w:t>
            </w:r>
          </w:p>
        </w:tc>
      </w:tr>
      <w:tr w:rsidR="00D25868">
        <w:trPr>
          <w:trHeight w:val="312"/>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9C754F">
            <w:pPr>
              <w:jc w:val="center"/>
              <w:rPr>
                <w:bCs/>
                <w:lang w:val="en-GB" w:eastAsia="zh-CN"/>
              </w:rPr>
            </w:pPr>
            <w:r>
              <w:rPr>
                <w:rFonts w:eastAsia="Malgun Gothic" w:hint="eastAsia"/>
                <w:lang w:val="en-GB" w:eastAsia="ko-KR"/>
              </w:rPr>
              <w:t>Samsung</w:t>
            </w:r>
          </w:p>
        </w:tc>
        <w:tc>
          <w:tcPr>
            <w:tcW w:w="4775" w:type="dxa"/>
            <w:shd w:val="clear" w:color="auto" w:fill="auto"/>
            <w:vAlign w:val="center"/>
          </w:tcPr>
          <w:p w:rsidR="00D25868" w:rsidRDefault="009C754F">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trPr>
          <w:trHeight w:val="312"/>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9C754F">
            <w:pPr>
              <w:jc w:val="center"/>
              <w:rPr>
                <w:bCs/>
                <w:lang w:val="en-GB" w:eastAsia="zh-CN"/>
              </w:rPr>
            </w:pPr>
            <w:r>
              <w:rPr>
                <w:rFonts w:hint="eastAsia"/>
                <w:lang w:eastAsia="zh-CN"/>
              </w:rPr>
              <w:t>ZTE</w:t>
            </w:r>
          </w:p>
        </w:tc>
        <w:tc>
          <w:tcPr>
            <w:tcW w:w="4775" w:type="dxa"/>
            <w:shd w:val="clear" w:color="auto" w:fill="auto"/>
            <w:vAlign w:val="center"/>
          </w:tcPr>
          <w:p w:rsidR="00D25868" w:rsidRDefault="009C754F">
            <w:pPr>
              <w:rPr>
                <w:lang w:val="en-GB" w:eastAsia="zh-CN"/>
              </w:rPr>
            </w:pPr>
            <w:r>
              <w:rPr>
                <w:rFonts w:hint="eastAsia"/>
                <w:lang w:eastAsia="zh-CN"/>
              </w:rPr>
              <w:t>Similar to FR1, w</w:t>
            </w:r>
            <w:r>
              <w:rPr>
                <w:rFonts w:hint="eastAsia"/>
                <w:lang w:eastAsia="zh-CN"/>
              </w:rPr>
              <w:t>e are not sure how to model this accurately. That</w:t>
            </w:r>
            <w:r>
              <w:rPr>
                <w:lang w:eastAsia="zh-CN"/>
              </w:rPr>
              <w:t>’</w:t>
            </w:r>
            <w:r>
              <w:rPr>
                <w:rFonts w:hint="eastAsia"/>
                <w:lang w:eastAsia="zh-CN"/>
              </w:rPr>
              <w:t>s one reason we suggest SLS based method. We are glad to see proposals based on Option 2.</w:t>
            </w:r>
          </w:p>
        </w:tc>
      </w:tr>
      <w:tr w:rsidR="00D25868">
        <w:trPr>
          <w:trHeight w:val="312"/>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val="en-GB" w:eastAsia="zh-CN"/>
              </w:rPr>
            </w:pPr>
          </w:p>
        </w:tc>
      </w:tr>
      <w:tr w:rsidR="00D25868">
        <w:trPr>
          <w:trHeight w:val="312"/>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val="en-GB" w:eastAsia="zh-CN"/>
              </w:rPr>
            </w:pPr>
          </w:p>
        </w:tc>
      </w:tr>
      <w:tr w:rsidR="00D25868">
        <w:trPr>
          <w:trHeight w:val="312"/>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val="en-GB" w:eastAsia="zh-CN"/>
              </w:rPr>
            </w:pPr>
          </w:p>
        </w:tc>
      </w:tr>
      <w:tr w:rsidR="00D25868">
        <w:trPr>
          <w:trHeight w:val="303"/>
        </w:trPr>
        <w:tc>
          <w:tcPr>
            <w:tcW w:w="3652" w:type="dxa"/>
            <w:vMerge w:val="restart"/>
            <w:vAlign w:val="center"/>
          </w:tcPr>
          <w:p w:rsidR="00D25868" w:rsidRDefault="009C754F">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rsidR="00D25868" w:rsidRDefault="009C754F">
            <w:pPr>
              <w:pStyle w:val="ad"/>
              <w:numPr>
                <w:ilvl w:val="0"/>
                <w:numId w:val="17"/>
              </w:numPr>
              <w:jc w:val="both"/>
              <w:rPr>
                <w:lang w:eastAsia="zh-CN"/>
              </w:rPr>
            </w:pPr>
            <w:r>
              <w:rPr>
                <w:bCs/>
                <w:lang w:val="en-US" w:eastAsia="zh-CN"/>
              </w:rPr>
              <w:t xml:space="preserve">Option </w:t>
            </w:r>
            <w:r>
              <w:rPr>
                <w:lang w:eastAsia="zh-CN"/>
              </w:rPr>
              <w:t>1: The same value in IMT-2020.</w:t>
            </w:r>
          </w:p>
          <w:p w:rsidR="00D25868" w:rsidRDefault="009C754F">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rsidR="00D25868" w:rsidRDefault="009C754F">
            <w:pPr>
              <w:pStyle w:val="ad"/>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rsidR="00D25868" w:rsidRDefault="009C754F">
            <w:pPr>
              <w:jc w:val="center"/>
              <w:rPr>
                <w:bCs/>
                <w:lang w:val="en-GB" w:eastAsia="zh-CN"/>
              </w:rPr>
            </w:pPr>
            <w:r>
              <w:rPr>
                <w:rFonts w:hint="eastAsia"/>
                <w:b/>
                <w:lang w:val="en-GB" w:eastAsia="zh-CN"/>
              </w:rPr>
              <w:t>CATT</w:t>
            </w:r>
          </w:p>
        </w:tc>
        <w:tc>
          <w:tcPr>
            <w:tcW w:w="4775" w:type="dxa"/>
            <w:shd w:val="clear" w:color="auto" w:fill="auto"/>
            <w:vAlign w:val="center"/>
          </w:tcPr>
          <w:p w:rsidR="00D25868" w:rsidRDefault="009C754F">
            <w:pPr>
              <w:rPr>
                <w:lang w:eastAsia="zh-CN"/>
              </w:rPr>
            </w:pPr>
            <w:r>
              <w:rPr>
                <w:rFonts w:hint="eastAsia"/>
                <w:b/>
                <w:lang w:val="en-GB" w:eastAsia="zh-CN"/>
              </w:rPr>
              <w:t>Option1</w:t>
            </w: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9C754F">
            <w:pPr>
              <w:jc w:val="center"/>
              <w:rPr>
                <w:bCs/>
                <w:lang w:val="en-GB" w:eastAsia="zh-CN"/>
              </w:rPr>
            </w:pPr>
            <w:r>
              <w:rPr>
                <w:rFonts w:eastAsia="Malgun Gothic" w:hint="eastAsia"/>
                <w:lang w:val="en-GB" w:eastAsia="ko-KR"/>
              </w:rPr>
              <w:t>Samsung</w:t>
            </w:r>
          </w:p>
        </w:tc>
        <w:tc>
          <w:tcPr>
            <w:tcW w:w="4775" w:type="dxa"/>
            <w:shd w:val="clear" w:color="auto" w:fill="auto"/>
            <w:vAlign w:val="center"/>
          </w:tcPr>
          <w:p w:rsidR="00D25868" w:rsidRDefault="009C754F">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rsidR="00D25868" w:rsidRDefault="009C754F">
            <w:pPr>
              <w:rPr>
                <w:lang w:eastAsia="zh-CN"/>
              </w:rPr>
            </w:pPr>
            <w:r>
              <w:rPr>
                <w:rFonts w:hint="eastAsia"/>
                <w:lang w:eastAsia="zh-CN"/>
              </w:rPr>
              <w:t>Option 1</w:t>
            </w: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restart"/>
            <w:vAlign w:val="center"/>
          </w:tcPr>
          <w:p w:rsidR="00D25868" w:rsidRDefault="009C754F">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control channel</w:t>
            </w: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rsidR="00D25868" w:rsidRDefault="009C754F">
            <w:pPr>
              <w:rPr>
                <w:lang w:eastAsia="zh-CN"/>
              </w:rPr>
            </w:pPr>
            <w:r>
              <w:rPr>
                <w:rFonts w:hint="eastAsia"/>
                <w:lang w:eastAsia="zh-CN"/>
              </w:rPr>
              <w:t xml:space="preserve">The models in TS 38.901 can be used. </w:t>
            </w:r>
          </w:p>
          <w:p w:rsidR="00D25868" w:rsidRDefault="009C754F">
            <w:pPr>
              <w:pStyle w:val="ad"/>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rsidR="00D25868" w:rsidRDefault="009C754F">
            <w:pPr>
              <w:pStyle w:val="ad"/>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rsidR="00D25868" w:rsidRDefault="009C754F">
            <w:pPr>
              <w:pStyle w:val="ad"/>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restart"/>
            <w:vAlign w:val="center"/>
          </w:tcPr>
          <w:p w:rsidR="00D25868" w:rsidRDefault="009C754F">
            <w:pPr>
              <w:rPr>
                <w:b/>
                <w:bCs/>
                <w:u w:val="single"/>
                <w:lang w:eastAsia="zh-CN"/>
              </w:rPr>
            </w:pPr>
            <w:r>
              <w:rPr>
                <w:b/>
                <w:bCs/>
                <w:u w:val="single"/>
                <w:lang w:eastAsia="zh-CN"/>
              </w:rPr>
              <w:t>Shadow fading margin for control channel</w:t>
            </w: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rsidR="00D25868" w:rsidRDefault="009C754F">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 xml:space="preserve">log-normal function with </w:t>
            </w:r>
            <w:proofErr w:type="spellStart"/>
            <w:r>
              <w:rPr>
                <w:rFonts w:hint="eastAsia"/>
                <w:lang w:eastAsia="zh-CN"/>
              </w:rPr>
              <w:t>std</w:t>
            </w:r>
            <w:proofErr w:type="spellEnd"/>
            <w:r>
              <w:rPr>
                <w:rFonts w:hint="eastAsia"/>
                <w:lang w:eastAsia="zh-CN"/>
              </w:rPr>
              <w:t xml:space="preserve"> deviation above.</w:t>
            </w: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restart"/>
            <w:vAlign w:val="center"/>
          </w:tcPr>
          <w:p w:rsidR="00D25868" w:rsidRDefault="009C754F">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rsidR="00D25868" w:rsidRDefault="009C754F">
            <w:pPr>
              <w:rPr>
                <w:lang w:eastAsia="zh-CN"/>
              </w:rPr>
            </w:pPr>
            <w:r>
              <w:rPr>
                <w:rFonts w:hint="eastAsia"/>
                <w:lang w:eastAsia="zh-CN"/>
              </w:rPr>
              <w:t xml:space="preserve">The same as control channel. </w:t>
            </w: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restart"/>
            <w:vAlign w:val="center"/>
          </w:tcPr>
          <w:p w:rsidR="00D25868" w:rsidRDefault="009C754F">
            <w:pPr>
              <w:rPr>
                <w:b/>
                <w:bCs/>
                <w:u w:val="single"/>
                <w:lang w:eastAsia="zh-CN"/>
              </w:rPr>
            </w:pPr>
            <w:r>
              <w:rPr>
                <w:b/>
                <w:bCs/>
                <w:u w:val="single"/>
                <w:lang w:eastAsia="zh-CN"/>
              </w:rPr>
              <w:t>Shadow fading margin for data channel</w:t>
            </w:r>
          </w:p>
        </w:tc>
        <w:tc>
          <w:tcPr>
            <w:tcW w:w="1276" w:type="dxa"/>
            <w:shd w:val="clear" w:color="auto" w:fill="auto"/>
            <w:vAlign w:val="center"/>
          </w:tcPr>
          <w:p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rsidR="00D25868" w:rsidRDefault="009C754F">
            <w:pPr>
              <w:rPr>
                <w:lang w:eastAsia="zh-CN"/>
              </w:rPr>
            </w:pPr>
            <w:r>
              <w:rPr>
                <w:rFonts w:hint="eastAsia"/>
                <w:lang w:eastAsia="zh-CN"/>
              </w:rPr>
              <w:t xml:space="preserve">The same as control channel. </w:t>
            </w: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restart"/>
            <w:vAlign w:val="center"/>
          </w:tcPr>
          <w:p w:rsidR="00D25868" w:rsidRDefault="009C754F">
            <w:pPr>
              <w:rPr>
                <w:b/>
                <w:bCs/>
                <w:u w:val="single"/>
                <w:lang w:eastAsia="zh-CN"/>
              </w:rPr>
            </w:pPr>
            <w:r>
              <w:rPr>
                <w:b/>
                <w:bCs/>
                <w:u w:val="single"/>
                <w:lang w:eastAsia="zh-CN"/>
              </w:rPr>
              <w:t>Penetration margin</w:t>
            </w:r>
          </w:p>
        </w:tc>
        <w:tc>
          <w:tcPr>
            <w:tcW w:w="1276" w:type="dxa"/>
            <w:shd w:val="clear" w:color="auto" w:fill="auto"/>
            <w:vAlign w:val="center"/>
          </w:tcPr>
          <w:p w:rsidR="00D25868" w:rsidRDefault="009C754F">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rsidR="00D25868" w:rsidRDefault="009C754F">
            <w:pPr>
              <w:rPr>
                <w:lang w:eastAsia="zh-CN"/>
              </w:rPr>
            </w:pPr>
            <w:r>
              <w:rPr>
                <w:rFonts w:eastAsia="Malgun Gothic"/>
                <w:lang w:val="en-GB" w:eastAsia="ko-KR"/>
              </w:rPr>
              <w:t xml:space="preserve">In TR 38.900, there are the equations for penetration loss in terms of the carrier frequency and channel model. We can calculate the penetration margin based on the equation </w:t>
            </w:r>
            <w:r>
              <w:rPr>
                <w:rFonts w:eastAsia="Malgun Gothic"/>
                <w:lang w:val="en-GB" w:eastAsia="ko-KR"/>
              </w:rPr>
              <w:t>especially for FR2.</w:t>
            </w:r>
          </w:p>
        </w:tc>
      </w:tr>
      <w:tr w:rsidR="00D25868">
        <w:trPr>
          <w:trHeight w:val="303"/>
        </w:trPr>
        <w:tc>
          <w:tcPr>
            <w:tcW w:w="3652" w:type="dxa"/>
            <w:vMerge/>
            <w:vAlign w:val="center"/>
          </w:tcPr>
          <w:p w:rsidR="00D25868" w:rsidRDefault="00D25868">
            <w:pPr>
              <w:rPr>
                <w:b/>
                <w:bCs/>
                <w:u w:val="single"/>
                <w:lang w:eastAsia="zh-CN"/>
              </w:rPr>
            </w:pPr>
          </w:p>
        </w:tc>
        <w:tc>
          <w:tcPr>
            <w:tcW w:w="1276" w:type="dxa"/>
            <w:shd w:val="clear" w:color="auto" w:fill="auto"/>
            <w:vAlign w:val="center"/>
          </w:tcPr>
          <w:p w:rsidR="00D25868" w:rsidRDefault="009C754F">
            <w:pPr>
              <w:jc w:val="center"/>
              <w:rPr>
                <w:bCs/>
                <w:lang w:val="en-GB" w:eastAsia="zh-CN"/>
              </w:rPr>
            </w:pPr>
            <w:r>
              <w:rPr>
                <w:rFonts w:hint="eastAsia"/>
                <w:lang w:eastAsia="zh-CN"/>
              </w:rPr>
              <w:t>ZTE</w:t>
            </w:r>
          </w:p>
        </w:tc>
        <w:tc>
          <w:tcPr>
            <w:tcW w:w="4775" w:type="dxa"/>
            <w:shd w:val="clear" w:color="auto" w:fill="auto"/>
            <w:vAlign w:val="center"/>
          </w:tcPr>
          <w:p w:rsidR="00D25868" w:rsidRDefault="009C754F">
            <w:pPr>
              <w:rPr>
                <w:lang w:eastAsia="zh-CN"/>
              </w:rPr>
            </w:pPr>
            <w:r>
              <w:rPr>
                <w:rFonts w:hint="eastAsia"/>
                <w:lang w:eastAsia="zh-CN"/>
              </w:rPr>
              <w:t xml:space="preserve">Penetration margin is frequency dependent. We suggest using the model in TS 38.901. More specifically, </w:t>
            </w:r>
          </w:p>
          <w:p w:rsidR="00D25868" w:rsidRDefault="009C754F">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rur</w:t>
            </w:r>
            <w:r>
              <w:rPr>
                <w:rFonts w:hint="eastAsia"/>
                <w:lang w:eastAsia="zh-CN"/>
              </w:rPr>
              <w:t xml:space="preserve">al scenario, according to </w:t>
            </w:r>
            <w:r>
              <w:rPr>
                <w:lang w:eastAsia="ja-JP"/>
              </w:rPr>
              <w:t xml:space="preserve">Table </w:t>
            </w:r>
            <w:r>
              <w:rPr>
                <w:lang w:eastAsia="ko-KR"/>
              </w:rPr>
              <w:t>7.4.3-2</w:t>
            </w:r>
            <w:r>
              <w:rPr>
                <w:rFonts w:hint="eastAsia"/>
                <w:lang w:eastAsia="zh-CN"/>
              </w:rPr>
              <w:t xml:space="preserve"> of TS 38.901.</w:t>
            </w:r>
          </w:p>
          <w:p w:rsidR="00D25868" w:rsidRDefault="009C754F">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restart"/>
            <w:vAlign w:val="center"/>
          </w:tcPr>
          <w:p w:rsidR="00D25868" w:rsidRDefault="009C754F">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r w:rsidR="00D25868">
        <w:trPr>
          <w:trHeight w:val="303"/>
        </w:trPr>
        <w:tc>
          <w:tcPr>
            <w:tcW w:w="3652" w:type="dxa"/>
            <w:vMerge/>
            <w:vAlign w:val="center"/>
          </w:tcPr>
          <w:p w:rsidR="00D25868" w:rsidRDefault="00D25868">
            <w:pPr>
              <w:jc w:val="center"/>
              <w:rPr>
                <w:lang w:eastAsia="zh-CN"/>
              </w:rPr>
            </w:pPr>
          </w:p>
        </w:tc>
        <w:tc>
          <w:tcPr>
            <w:tcW w:w="1276" w:type="dxa"/>
            <w:shd w:val="clear" w:color="auto" w:fill="auto"/>
            <w:vAlign w:val="center"/>
          </w:tcPr>
          <w:p w:rsidR="00D25868" w:rsidRDefault="00D25868">
            <w:pPr>
              <w:jc w:val="center"/>
              <w:rPr>
                <w:bCs/>
                <w:lang w:val="en-GB" w:eastAsia="zh-CN"/>
              </w:rPr>
            </w:pPr>
          </w:p>
        </w:tc>
        <w:tc>
          <w:tcPr>
            <w:tcW w:w="4775" w:type="dxa"/>
            <w:shd w:val="clear" w:color="auto" w:fill="auto"/>
            <w:vAlign w:val="center"/>
          </w:tcPr>
          <w:p w:rsidR="00D25868" w:rsidRDefault="00D25868">
            <w:pPr>
              <w:rPr>
                <w:lang w:eastAsia="zh-CN"/>
              </w:rPr>
            </w:pPr>
          </w:p>
        </w:tc>
      </w:tr>
    </w:tbl>
    <w:p w:rsidR="00D25868" w:rsidRDefault="00D25868">
      <w:pPr>
        <w:pStyle w:val="ad"/>
        <w:jc w:val="both"/>
        <w:rPr>
          <w:lang w:val="en-US" w:eastAsia="zh-CN"/>
        </w:rPr>
      </w:pPr>
    </w:p>
    <w:p w:rsidR="00D25868" w:rsidRDefault="009C754F">
      <w:pPr>
        <w:pStyle w:val="ad"/>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rsidR="00D25868" w:rsidRDefault="009C754F">
      <w:pPr>
        <w:jc w:val="both"/>
        <w:rPr>
          <w:lang w:val="en-GB" w:eastAsia="zh-CN"/>
        </w:rPr>
      </w:pPr>
      <w:r>
        <w:rPr>
          <w:lang w:eastAsia="zh-CN"/>
        </w:rPr>
        <w:t xml:space="preserve">Due to lack of sufficient inputs and </w:t>
      </w:r>
      <w:r>
        <w:rPr>
          <w:lang w:eastAsia="zh-CN"/>
        </w:rPr>
        <w:t>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tc>
          <w:tcPr>
            <w:tcW w:w="1384"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8A1493">
        <w:tc>
          <w:tcPr>
            <w:tcW w:w="1384" w:type="dxa"/>
            <w:shd w:val="clear" w:color="auto" w:fill="auto"/>
            <w:vAlign w:val="center"/>
          </w:tcPr>
          <w:p w:rsidR="008A1493" w:rsidRPr="00DC0581" w:rsidRDefault="008A1493" w:rsidP="00700FA3">
            <w:pPr>
              <w:jc w:val="center"/>
              <w:rPr>
                <w:lang w:val="en-GB" w:eastAsia="zh-CN"/>
              </w:rPr>
            </w:pPr>
            <w:r>
              <w:rPr>
                <w:rFonts w:hint="eastAsia"/>
                <w:lang w:val="en-GB" w:eastAsia="ja-JP"/>
              </w:rPr>
              <w:t>NTT DOCOMO</w:t>
            </w:r>
          </w:p>
        </w:tc>
        <w:tc>
          <w:tcPr>
            <w:tcW w:w="8647" w:type="dxa"/>
            <w:shd w:val="clear" w:color="auto" w:fill="auto"/>
            <w:vAlign w:val="center"/>
          </w:tcPr>
          <w:p w:rsidR="008A1493" w:rsidRPr="00671BE3" w:rsidRDefault="008A1493" w:rsidP="00700FA3">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A1493">
        <w:tc>
          <w:tcPr>
            <w:tcW w:w="1384" w:type="dxa"/>
            <w:shd w:val="clear" w:color="auto" w:fill="auto"/>
            <w:vAlign w:val="center"/>
          </w:tcPr>
          <w:p w:rsidR="008A1493" w:rsidRDefault="008A1493">
            <w:pPr>
              <w:jc w:val="center"/>
              <w:rPr>
                <w:lang w:val="en-GB" w:eastAsia="zh-CN"/>
              </w:rPr>
            </w:pPr>
          </w:p>
        </w:tc>
        <w:tc>
          <w:tcPr>
            <w:tcW w:w="8647" w:type="dxa"/>
            <w:shd w:val="clear" w:color="auto" w:fill="auto"/>
            <w:vAlign w:val="center"/>
          </w:tcPr>
          <w:p w:rsidR="008A1493" w:rsidRDefault="008A1493">
            <w:pPr>
              <w:rPr>
                <w:lang w:val="en-GB" w:eastAsia="zh-CN"/>
              </w:rPr>
            </w:pPr>
          </w:p>
        </w:tc>
      </w:tr>
      <w:tr w:rsidR="008A1493">
        <w:tc>
          <w:tcPr>
            <w:tcW w:w="1384" w:type="dxa"/>
            <w:shd w:val="clear" w:color="auto" w:fill="auto"/>
            <w:vAlign w:val="center"/>
          </w:tcPr>
          <w:p w:rsidR="008A1493" w:rsidRDefault="008A1493">
            <w:pPr>
              <w:jc w:val="center"/>
              <w:rPr>
                <w:b/>
                <w:lang w:val="en-GB" w:eastAsia="zh-CN"/>
              </w:rPr>
            </w:pPr>
          </w:p>
        </w:tc>
        <w:tc>
          <w:tcPr>
            <w:tcW w:w="8647" w:type="dxa"/>
            <w:shd w:val="clear" w:color="auto" w:fill="auto"/>
            <w:vAlign w:val="center"/>
          </w:tcPr>
          <w:p w:rsidR="008A1493" w:rsidRDefault="008A1493">
            <w:pPr>
              <w:rPr>
                <w:lang w:val="en-GB" w:eastAsia="zh-CN"/>
              </w:rPr>
            </w:pPr>
          </w:p>
        </w:tc>
      </w:tr>
      <w:tr w:rsidR="008A1493">
        <w:tc>
          <w:tcPr>
            <w:tcW w:w="1384" w:type="dxa"/>
            <w:shd w:val="clear" w:color="auto" w:fill="auto"/>
            <w:vAlign w:val="center"/>
          </w:tcPr>
          <w:p w:rsidR="008A1493" w:rsidRDefault="008A1493">
            <w:pPr>
              <w:jc w:val="center"/>
              <w:rPr>
                <w:bCs/>
                <w:lang w:val="en-GB" w:eastAsia="zh-CN"/>
              </w:rPr>
            </w:pPr>
          </w:p>
        </w:tc>
        <w:tc>
          <w:tcPr>
            <w:tcW w:w="8647" w:type="dxa"/>
            <w:shd w:val="clear" w:color="auto" w:fill="auto"/>
            <w:vAlign w:val="center"/>
          </w:tcPr>
          <w:p w:rsidR="008A1493" w:rsidRDefault="008A1493">
            <w:pPr>
              <w:rPr>
                <w:lang w:val="en-GB" w:eastAsia="zh-CN"/>
              </w:rPr>
            </w:pPr>
          </w:p>
        </w:tc>
      </w:tr>
      <w:tr w:rsidR="008A1493">
        <w:tc>
          <w:tcPr>
            <w:tcW w:w="1384" w:type="dxa"/>
            <w:shd w:val="clear" w:color="auto" w:fill="auto"/>
            <w:vAlign w:val="center"/>
          </w:tcPr>
          <w:p w:rsidR="008A1493" w:rsidRDefault="008A1493">
            <w:pPr>
              <w:jc w:val="center"/>
              <w:rPr>
                <w:bCs/>
                <w:lang w:val="en-GB" w:eastAsia="zh-CN"/>
              </w:rPr>
            </w:pPr>
          </w:p>
        </w:tc>
        <w:tc>
          <w:tcPr>
            <w:tcW w:w="8647" w:type="dxa"/>
            <w:shd w:val="clear" w:color="auto" w:fill="auto"/>
            <w:vAlign w:val="center"/>
          </w:tcPr>
          <w:p w:rsidR="008A1493" w:rsidRDefault="008A1493">
            <w:pPr>
              <w:rPr>
                <w:lang w:eastAsia="zh-CN"/>
              </w:rPr>
            </w:pPr>
          </w:p>
        </w:tc>
      </w:tr>
    </w:tbl>
    <w:p w:rsidR="00D25868" w:rsidRDefault="00D25868">
      <w:pPr>
        <w:pStyle w:val="ad"/>
        <w:jc w:val="both"/>
        <w:rPr>
          <w:lang w:val="en-US" w:eastAsia="zh-CN"/>
        </w:rPr>
      </w:pPr>
    </w:p>
    <w:p w:rsidR="00D25868" w:rsidRDefault="009C754F">
      <w:pPr>
        <w:pStyle w:val="ad"/>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rsidR="00D25868" w:rsidRDefault="009C754F">
      <w:pPr>
        <w:pStyle w:val="ad"/>
        <w:jc w:val="both"/>
        <w:rPr>
          <w:lang w:val="en-US" w:eastAsia="zh-CN"/>
        </w:rPr>
      </w:pPr>
      <w:r>
        <w:rPr>
          <w:lang w:val="en-US" w:eastAsia="zh-CN"/>
        </w:rPr>
        <w:t xml:space="preserve">Due to lack of sufficient inputs and detailed </w:t>
      </w:r>
      <w:r>
        <w:rPr>
          <w:lang w:val="en-US" w:eastAsia="zh-CN"/>
        </w:rPr>
        <w:t>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trPr>
          <w:trHeight w:val="327"/>
          <w:jc w:val="center"/>
        </w:trPr>
        <w:tc>
          <w:tcPr>
            <w:tcW w:w="1150" w:type="dxa"/>
          </w:tcPr>
          <w:p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rPr>
          <w:trHeight w:val="336"/>
          <w:jc w:val="center"/>
        </w:trPr>
        <w:tc>
          <w:tcPr>
            <w:tcW w:w="1150" w:type="dxa"/>
            <w:vMerge w:val="restart"/>
            <w:vAlign w:val="center"/>
          </w:tcPr>
          <w:p w:rsidR="00D25868" w:rsidRDefault="009C754F">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rsidR="00D25868" w:rsidRDefault="009C754F">
            <w:pPr>
              <w:jc w:val="center"/>
              <w:rPr>
                <w:bCs/>
                <w:lang w:val="en-GB" w:eastAsia="zh-CN"/>
              </w:rPr>
            </w:pPr>
            <w:r>
              <w:rPr>
                <w:bCs/>
                <w:lang w:val="en-GB" w:eastAsia="zh-CN"/>
              </w:rPr>
              <w:t xml:space="preserve">Samsung </w:t>
            </w:r>
          </w:p>
        </w:tc>
        <w:tc>
          <w:tcPr>
            <w:tcW w:w="7005" w:type="dxa"/>
            <w:shd w:val="clear" w:color="auto" w:fill="auto"/>
            <w:vAlign w:val="center"/>
          </w:tcPr>
          <w:p w:rsidR="00D25868" w:rsidRDefault="009C754F">
            <w:pPr>
              <w:rPr>
                <w:lang w:eastAsia="zh-CN"/>
              </w:rPr>
            </w:pPr>
            <w:r>
              <w:rPr>
                <w:lang w:eastAsia="zh-CN"/>
              </w:rPr>
              <w:t>56bits, 60khz (optional 120khz), 2PRBs, 2DMRS OS,</w:t>
            </w:r>
          </w:p>
        </w:tc>
      </w:tr>
      <w:tr w:rsidR="00D25868">
        <w:trPr>
          <w:trHeight w:val="336"/>
          <w:jc w:val="center"/>
        </w:trPr>
        <w:tc>
          <w:tcPr>
            <w:tcW w:w="1150" w:type="dxa"/>
            <w:vMerge/>
            <w:vAlign w:val="center"/>
          </w:tcPr>
          <w:p w:rsidR="00D25868" w:rsidRDefault="00D25868">
            <w:pPr>
              <w:jc w:val="center"/>
              <w:rPr>
                <w:bCs/>
                <w:lang w:val="en-GB" w:eastAsia="zh-CN"/>
              </w:rPr>
            </w:pPr>
          </w:p>
        </w:tc>
        <w:tc>
          <w:tcPr>
            <w:tcW w:w="1172" w:type="dxa"/>
            <w:shd w:val="clear" w:color="auto" w:fill="auto"/>
            <w:vAlign w:val="center"/>
          </w:tcPr>
          <w:p w:rsidR="00D25868" w:rsidRDefault="009C754F">
            <w:pPr>
              <w:jc w:val="center"/>
              <w:rPr>
                <w:bCs/>
                <w:lang w:val="en-GB" w:eastAsia="zh-CN"/>
              </w:rPr>
            </w:pPr>
            <w:r>
              <w:rPr>
                <w:rFonts w:hint="eastAsia"/>
                <w:bCs/>
                <w:lang w:eastAsia="zh-CN"/>
              </w:rPr>
              <w:t>ZTE</w:t>
            </w:r>
          </w:p>
        </w:tc>
        <w:tc>
          <w:tcPr>
            <w:tcW w:w="7005" w:type="dxa"/>
            <w:shd w:val="clear" w:color="auto" w:fill="auto"/>
            <w:vAlign w:val="center"/>
          </w:tcPr>
          <w:p w:rsidR="00D25868" w:rsidRDefault="009C754F">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w:t>
            </w:r>
            <w:r>
              <w:rPr>
                <w:rFonts w:hint="eastAsia"/>
                <w:lang w:eastAsia="zh-CN"/>
              </w:rPr>
              <w:lastRenderedPageBreak/>
              <w:t>parameters follow that of PUSCH.</w:t>
            </w:r>
          </w:p>
        </w:tc>
      </w:tr>
      <w:tr w:rsidR="00D25868">
        <w:trPr>
          <w:trHeight w:val="336"/>
          <w:jc w:val="center"/>
        </w:trPr>
        <w:tc>
          <w:tcPr>
            <w:tcW w:w="1150" w:type="dxa"/>
            <w:vMerge/>
            <w:vAlign w:val="center"/>
          </w:tcPr>
          <w:p w:rsidR="00D25868" w:rsidRDefault="00D25868">
            <w:pPr>
              <w:jc w:val="center"/>
              <w:rPr>
                <w:bCs/>
                <w:lang w:val="en-GB" w:eastAsia="zh-CN"/>
              </w:rPr>
            </w:pPr>
          </w:p>
        </w:tc>
        <w:tc>
          <w:tcPr>
            <w:tcW w:w="1172" w:type="dxa"/>
            <w:shd w:val="clear" w:color="auto" w:fill="auto"/>
            <w:vAlign w:val="center"/>
          </w:tcPr>
          <w:p w:rsidR="00D25868" w:rsidRDefault="00D25868">
            <w:pPr>
              <w:jc w:val="center"/>
              <w:rPr>
                <w:bCs/>
                <w:lang w:val="en-GB" w:eastAsia="zh-CN"/>
              </w:rPr>
            </w:pPr>
          </w:p>
        </w:tc>
        <w:tc>
          <w:tcPr>
            <w:tcW w:w="7005" w:type="dxa"/>
            <w:shd w:val="clear" w:color="auto" w:fill="auto"/>
            <w:vAlign w:val="center"/>
          </w:tcPr>
          <w:p w:rsidR="00D25868" w:rsidRDefault="00D25868">
            <w:pPr>
              <w:rPr>
                <w:lang w:eastAsia="zh-CN"/>
              </w:rPr>
            </w:pPr>
          </w:p>
        </w:tc>
      </w:tr>
      <w:tr w:rsidR="00D25868">
        <w:trPr>
          <w:trHeight w:val="336"/>
          <w:jc w:val="center"/>
        </w:trPr>
        <w:tc>
          <w:tcPr>
            <w:tcW w:w="1150" w:type="dxa"/>
            <w:vMerge w:val="restart"/>
            <w:vAlign w:val="center"/>
          </w:tcPr>
          <w:p w:rsidR="00D25868" w:rsidRDefault="009C754F">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rsidR="00D25868" w:rsidRDefault="009C754F">
            <w:pPr>
              <w:jc w:val="center"/>
              <w:rPr>
                <w:bCs/>
                <w:lang w:val="en-GB" w:eastAsia="zh-CN"/>
              </w:rPr>
            </w:pPr>
            <w:r>
              <w:rPr>
                <w:rFonts w:hint="eastAsia"/>
                <w:bCs/>
                <w:lang w:eastAsia="zh-CN"/>
              </w:rPr>
              <w:t>ZTE</w:t>
            </w:r>
          </w:p>
        </w:tc>
        <w:tc>
          <w:tcPr>
            <w:tcW w:w="7005" w:type="dxa"/>
            <w:shd w:val="clear" w:color="auto" w:fill="auto"/>
            <w:vAlign w:val="center"/>
          </w:tcPr>
          <w:p w:rsidR="00D25868" w:rsidRDefault="009C754F">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D25868">
        <w:trPr>
          <w:trHeight w:val="336"/>
          <w:jc w:val="center"/>
        </w:trPr>
        <w:tc>
          <w:tcPr>
            <w:tcW w:w="1150" w:type="dxa"/>
            <w:vMerge/>
          </w:tcPr>
          <w:p w:rsidR="00D25868" w:rsidRDefault="00D25868">
            <w:pPr>
              <w:jc w:val="center"/>
              <w:rPr>
                <w:bCs/>
                <w:lang w:val="en-GB" w:eastAsia="zh-CN"/>
              </w:rPr>
            </w:pPr>
          </w:p>
        </w:tc>
        <w:tc>
          <w:tcPr>
            <w:tcW w:w="1172" w:type="dxa"/>
            <w:shd w:val="clear" w:color="auto" w:fill="auto"/>
            <w:vAlign w:val="center"/>
          </w:tcPr>
          <w:p w:rsidR="00D25868" w:rsidRDefault="00D25868">
            <w:pPr>
              <w:jc w:val="center"/>
              <w:rPr>
                <w:bCs/>
                <w:lang w:val="en-GB" w:eastAsia="zh-CN"/>
              </w:rPr>
            </w:pPr>
          </w:p>
        </w:tc>
        <w:tc>
          <w:tcPr>
            <w:tcW w:w="7005" w:type="dxa"/>
            <w:shd w:val="clear" w:color="auto" w:fill="auto"/>
            <w:vAlign w:val="center"/>
          </w:tcPr>
          <w:p w:rsidR="00D25868" w:rsidRDefault="00D25868">
            <w:pPr>
              <w:rPr>
                <w:lang w:eastAsia="zh-CN"/>
              </w:rPr>
            </w:pPr>
          </w:p>
        </w:tc>
      </w:tr>
      <w:tr w:rsidR="00D25868">
        <w:trPr>
          <w:trHeight w:val="336"/>
          <w:jc w:val="center"/>
        </w:trPr>
        <w:tc>
          <w:tcPr>
            <w:tcW w:w="1150" w:type="dxa"/>
            <w:vMerge/>
          </w:tcPr>
          <w:p w:rsidR="00D25868" w:rsidRDefault="00D25868">
            <w:pPr>
              <w:jc w:val="center"/>
              <w:rPr>
                <w:bCs/>
                <w:lang w:val="en-GB" w:eastAsia="zh-CN"/>
              </w:rPr>
            </w:pPr>
          </w:p>
        </w:tc>
        <w:tc>
          <w:tcPr>
            <w:tcW w:w="1172" w:type="dxa"/>
            <w:shd w:val="clear" w:color="auto" w:fill="auto"/>
            <w:vAlign w:val="center"/>
          </w:tcPr>
          <w:p w:rsidR="00D25868" w:rsidRDefault="00D25868">
            <w:pPr>
              <w:jc w:val="center"/>
              <w:rPr>
                <w:bCs/>
                <w:lang w:val="en-GB" w:eastAsia="zh-CN"/>
              </w:rPr>
            </w:pPr>
          </w:p>
        </w:tc>
        <w:tc>
          <w:tcPr>
            <w:tcW w:w="7005" w:type="dxa"/>
            <w:shd w:val="clear" w:color="auto" w:fill="auto"/>
            <w:vAlign w:val="center"/>
          </w:tcPr>
          <w:p w:rsidR="00D25868" w:rsidRDefault="00D25868">
            <w:pPr>
              <w:rPr>
                <w:lang w:eastAsia="zh-CN"/>
              </w:rPr>
            </w:pPr>
          </w:p>
        </w:tc>
      </w:tr>
      <w:tr w:rsidR="00D25868">
        <w:trPr>
          <w:trHeight w:val="336"/>
          <w:jc w:val="center"/>
        </w:trPr>
        <w:tc>
          <w:tcPr>
            <w:tcW w:w="1150" w:type="dxa"/>
            <w:vMerge w:val="restart"/>
            <w:vAlign w:val="center"/>
          </w:tcPr>
          <w:p w:rsidR="00D25868" w:rsidRDefault="009C754F">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rsidR="00D25868" w:rsidRDefault="00D25868">
            <w:pPr>
              <w:jc w:val="center"/>
              <w:rPr>
                <w:bCs/>
                <w:lang w:val="en-GB" w:eastAsia="zh-CN"/>
              </w:rPr>
            </w:pPr>
          </w:p>
        </w:tc>
        <w:tc>
          <w:tcPr>
            <w:tcW w:w="7005" w:type="dxa"/>
            <w:shd w:val="clear" w:color="auto" w:fill="auto"/>
            <w:vAlign w:val="center"/>
          </w:tcPr>
          <w:p w:rsidR="00D25868" w:rsidRDefault="00D25868">
            <w:pPr>
              <w:rPr>
                <w:lang w:eastAsia="zh-CN"/>
              </w:rPr>
            </w:pPr>
          </w:p>
        </w:tc>
      </w:tr>
      <w:tr w:rsidR="00D25868">
        <w:trPr>
          <w:trHeight w:val="336"/>
          <w:jc w:val="center"/>
        </w:trPr>
        <w:tc>
          <w:tcPr>
            <w:tcW w:w="1150" w:type="dxa"/>
            <w:vMerge/>
          </w:tcPr>
          <w:p w:rsidR="00D25868" w:rsidRDefault="00D25868">
            <w:pPr>
              <w:jc w:val="center"/>
              <w:rPr>
                <w:bCs/>
                <w:lang w:val="en-GB" w:eastAsia="zh-CN"/>
              </w:rPr>
            </w:pPr>
          </w:p>
        </w:tc>
        <w:tc>
          <w:tcPr>
            <w:tcW w:w="1172" w:type="dxa"/>
            <w:shd w:val="clear" w:color="auto" w:fill="auto"/>
            <w:vAlign w:val="center"/>
          </w:tcPr>
          <w:p w:rsidR="00D25868" w:rsidRDefault="00D25868">
            <w:pPr>
              <w:jc w:val="center"/>
              <w:rPr>
                <w:bCs/>
                <w:lang w:val="en-GB" w:eastAsia="zh-CN"/>
              </w:rPr>
            </w:pPr>
          </w:p>
        </w:tc>
        <w:tc>
          <w:tcPr>
            <w:tcW w:w="7005" w:type="dxa"/>
            <w:shd w:val="clear" w:color="auto" w:fill="auto"/>
            <w:vAlign w:val="center"/>
          </w:tcPr>
          <w:p w:rsidR="00D25868" w:rsidRDefault="00D25868">
            <w:pPr>
              <w:rPr>
                <w:lang w:eastAsia="zh-CN"/>
              </w:rPr>
            </w:pPr>
          </w:p>
        </w:tc>
      </w:tr>
      <w:tr w:rsidR="00D25868">
        <w:trPr>
          <w:trHeight w:val="336"/>
          <w:jc w:val="center"/>
        </w:trPr>
        <w:tc>
          <w:tcPr>
            <w:tcW w:w="1150" w:type="dxa"/>
            <w:vMerge/>
          </w:tcPr>
          <w:p w:rsidR="00D25868" w:rsidRDefault="00D25868">
            <w:pPr>
              <w:jc w:val="center"/>
              <w:rPr>
                <w:bCs/>
                <w:lang w:val="en-GB" w:eastAsia="zh-CN"/>
              </w:rPr>
            </w:pPr>
          </w:p>
        </w:tc>
        <w:tc>
          <w:tcPr>
            <w:tcW w:w="1172" w:type="dxa"/>
            <w:shd w:val="clear" w:color="auto" w:fill="auto"/>
            <w:vAlign w:val="center"/>
          </w:tcPr>
          <w:p w:rsidR="00D25868" w:rsidRDefault="00D25868">
            <w:pPr>
              <w:jc w:val="center"/>
              <w:rPr>
                <w:bCs/>
                <w:lang w:val="en-GB" w:eastAsia="zh-CN"/>
              </w:rPr>
            </w:pPr>
          </w:p>
        </w:tc>
        <w:tc>
          <w:tcPr>
            <w:tcW w:w="7005" w:type="dxa"/>
            <w:shd w:val="clear" w:color="auto" w:fill="auto"/>
            <w:vAlign w:val="center"/>
          </w:tcPr>
          <w:p w:rsidR="00D25868" w:rsidRDefault="00D25868">
            <w:pPr>
              <w:rPr>
                <w:lang w:eastAsia="zh-CN"/>
              </w:rPr>
            </w:pPr>
          </w:p>
        </w:tc>
      </w:tr>
    </w:tbl>
    <w:p w:rsidR="00D25868" w:rsidRDefault="00D25868">
      <w:pPr>
        <w:pStyle w:val="ad"/>
        <w:jc w:val="both"/>
        <w:rPr>
          <w:lang w:eastAsia="zh-CN"/>
        </w:rPr>
      </w:pPr>
    </w:p>
    <w:p w:rsidR="00D25868" w:rsidRDefault="009C754F">
      <w:pPr>
        <w:pStyle w:val="ad"/>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rsidR="00D25868" w:rsidRDefault="009C754F">
      <w:pPr>
        <w:jc w:val="both"/>
        <w:rPr>
          <w:lang w:val="en-GB" w:eastAsia="zh-CN"/>
        </w:rPr>
      </w:pPr>
      <w:r>
        <w:rPr>
          <w:lang w:val="en-GB" w:eastAsia="zh-CN"/>
        </w:rPr>
        <w:t xml:space="preserve">There are two main options for </w:t>
      </w:r>
      <w:r>
        <w:rPr>
          <w:lang w:val="en-GB" w:eastAsia="zh-CN"/>
        </w:rPr>
        <w:t>the target performance metric.</w:t>
      </w:r>
    </w:p>
    <w:p w:rsidR="00D25868" w:rsidRDefault="009C754F">
      <w:pPr>
        <w:pStyle w:val="ad"/>
        <w:numPr>
          <w:ilvl w:val="0"/>
          <w:numId w:val="14"/>
        </w:numPr>
        <w:jc w:val="both"/>
        <w:rPr>
          <w:b/>
          <w:bCs/>
          <w:lang w:val="en-US" w:eastAsia="zh-CN"/>
        </w:rPr>
      </w:pPr>
      <w:r>
        <w:rPr>
          <w:b/>
          <w:bCs/>
          <w:lang w:val="en-US" w:eastAsia="zh-CN"/>
        </w:rPr>
        <w:t>Option 1: The target path loss derived from the target ISD is considered as the target performance.</w:t>
      </w:r>
    </w:p>
    <w:p w:rsidR="00D25868" w:rsidRDefault="009C754F">
      <w:pPr>
        <w:pStyle w:val="ad"/>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rsidR="00D25868" w:rsidRDefault="00D25868">
      <w:pPr>
        <w:pStyle w:val="ad"/>
        <w:jc w:val="both"/>
        <w:rPr>
          <w:b/>
          <w:bCs/>
          <w:lang w:val="en-US" w:eastAsia="zh-CN"/>
        </w:rPr>
      </w:pPr>
    </w:p>
    <w:p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tc>
          <w:tcPr>
            <w:tcW w:w="1384" w:type="dxa"/>
            <w:shd w:val="clear" w:color="auto" w:fill="auto"/>
            <w:vAlign w:val="center"/>
          </w:tcPr>
          <w:p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rsidR="00D25868" w:rsidRDefault="009C754F">
            <w:pPr>
              <w:jc w:val="center"/>
              <w:rPr>
                <w:b/>
                <w:lang w:val="en-GB" w:eastAsia="zh-CN"/>
              </w:rPr>
            </w:pPr>
            <w:r>
              <w:rPr>
                <w:b/>
                <w:lang w:val="en-GB" w:eastAsia="zh-CN"/>
              </w:rPr>
              <w:t>C</w:t>
            </w:r>
            <w:r>
              <w:rPr>
                <w:rFonts w:hint="eastAsia"/>
                <w:b/>
                <w:lang w:val="en-GB" w:eastAsia="zh-CN"/>
              </w:rPr>
              <w:t>omments</w:t>
            </w:r>
          </w:p>
        </w:tc>
      </w:tr>
      <w:tr w:rsidR="00D25868">
        <w:tc>
          <w:tcPr>
            <w:tcW w:w="1384" w:type="dxa"/>
            <w:shd w:val="clear" w:color="auto" w:fill="auto"/>
            <w:vAlign w:val="center"/>
          </w:tcPr>
          <w:p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rsidR="00D25868" w:rsidRDefault="009C754F">
            <w:pPr>
              <w:rPr>
                <w:lang w:val="en-GB" w:eastAsia="zh-CN"/>
              </w:rPr>
            </w:pPr>
            <w:r>
              <w:rPr>
                <w:rFonts w:hint="eastAsia"/>
                <w:lang w:val="en-GB" w:eastAsia="zh-CN"/>
              </w:rPr>
              <w:t>Option 1</w:t>
            </w:r>
          </w:p>
        </w:tc>
      </w:tr>
      <w:tr w:rsidR="00D25868">
        <w:tc>
          <w:tcPr>
            <w:tcW w:w="1384" w:type="dxa"/>
            <w:shd w:val="clear" w:color="auto" w:fill="auto"/>
            <w:vAlign w:val="center"/>
          </w:tcPr>
          <w:p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 xml:space="preserve">We support the use of the ISD target, but we also agree to further discuss the performance </w:t>
            </w:r>
            <w:r>
              <w:rPr>
                <w:color w:val="000000" w:themeColor="text1"/>
                <w:lang w:val="en-GB" w:eastAsia="zh-CN"/>
              </w:rPr>
              <w:t>target for different scenarios (different data rate targets, channel conditions, etc.). If we additionally consider the MCL used in 36.824 in terms of the evaluation methodology, it can be used an MCL target for the target performance, and the balance of D</w:t>
            </w:r>
            <w:r>
              <w:rPr>
                <w:color w:val="000000" w:themeColor="text1"/>
                <w:lang w:val="en-GB" w:eastAsia="zh-CN"/>
              </w:rPr>
              <w:t>L and UL channels or comparison between LTE and NR can be done in terms of MCL. It should not be additional burden for target performance.</w:t>
            </w:r>
          </w:p>
        </w:tc>
      </w:tr>
      <w:tr w:rsidR="00D25868">
        <w:tc>
          <w:tcPr>
            <w:tcW w:w="1384" w:type="dxa"/>
            <w:shd w:val="clear" w:color="auto" w:fill="auto"/>
            <w:vAlign w:val="center"/>
          </w:tcPr>
          <w:p w:rsidR="00D25868" w:rsidRDefault="009C754F">
            <w:pPr>
              <w:jc w:val="center"/>
              <w:rPr>
                <w:lang w:val="en-GB" w:eastAsia="zh-CN"/>
              </w:rPr>
            </w:pPr>
            <w:r>
              <w:rPr>
                <w:rFonts w:hint="eastAsia"/>
                <w:lang w:eastAsia="zh-CN"/>
              </w:rPr>
              <w:t>ZTE</w:t>
            </w:r>
          </w:p>
        </w:tc>
        <w:tc>
          <w:tcPr>
            <w:tcW w:w="8647" w:type="dxa"/>
            <w:shd w:val="clear" w:color="auto" w:fill="auto"/>
            <w:vAlign w:val="center"/>
          </w:tcPr>
          <w:p w:rsidR="00D25868" w:rsidRDefault="009C754F">
            <w:pPr>
              <w:pStyle w:val="ad"/>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w:t>
            </w:r>
            <w:r>
              <w:rPr>
                <w:lang w:val="en-US" w:eastAsia="zh-CN"/>
              </w:rPr>
              <w:t>he 5th percentile downlink or uplink SINR value in CDF curve)</w:t>
            </w:r>
            <w:r>
              <w:rPr>
                <w:rFonts w:hint="eastAsia"/>
                <w:lang w:val="en-US" w:eastAsia="zh-CN"/>
              </w:rPr>
              <w:t>.</w:t>
            </w:r>
          </w:p>
          <w:p w:rsidR="00D25868" w:rsidRDefault="009C754F">
            <w:pPr>
              <w:rPr>
                <w:lang w:eastAsia="zh-CN"/>
              </w:rPr>
            </w:pPr>
            <w:r>
              <w:rPr>
                <w:rFonts w:hint="eastAsia"/>
                <w:lang w:eastAsia="zh-CN"/>
              </w:rPr>
              <w:t>We are also ok with Option 1 or Option 2 if we can define an appropriate target ISD or target MCL.</w:t>
            </w:r>
          </w:p>
          <w:p w:rsidR="00D25868" w:rsidRDefault="009C754F">
            <w:pPr>
              <w:rPr>
                <w:lang w:val="en-GB" w:eastAsia="zh-CN"/>
              </w:rPr>
            </w:pPr>
            <w:r>
              <w:rPr>
                <w:rFonts w:hint="eastAsia"/>
                <w:lang w:eastAsia="zh-CN"/>
              </w:rPr>
              <w:t>In addition, we are not sure whether the bottleneck channels would be much different between F</w:t>
            </w:r>
            <w:r>
              <w:rPr>
                <w:rFonts w:hint="eastAsia"/>
                <w:lang w:eastAsia="zh-CN"/>
              </w:rPr>
              <w:t>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tc>
          <w:tcPr>
            <w:tcW w:w="1384" w:type="dxa"/>
            <w:shd w:val="clear" w:color="auto" w:fill="auto"/>
            <w:vAlign w:val="center"/>
          </w:tcPr>
          <w:p w:rsidR="008A1493" w:rsidRPr="007F1564" w:rsidRDefault="008A1493" w:rsidP="00700FA3">
            <w:pPr>
              <w:jc w:val="center"/>
              <w:rPr>
                <w:lang w:val="en-GB" w:eastAsia="ja-JP"/>
              </w:rPr>
            </w:pPr>
            <w:bookmarkStart w:id="4" w:name="_GoBack" w:colFirst="0" w:colLast="0"/>
            <w:r>
              <w:rPr>
                <w:rFonts w:hint="eastAsia"/>
                <w:lang w:val="en-GB" w:eastAsia="ja-JP"/>
              </w:rPr>
              <w:t>NTT DOCOMO</w:t>
            </w:r>
          </w:p>
        </w:tc>
        <w:tc>
          <w:tcPr>
            <w:tcW w:w="8647" w:type="dxa"/>
            <w:shd w:val="clear" w:color="auto" w:fill="auto"/>
            <w:vAlign w:val="center"/>
          </w:tcPr>
          <w:p w:rsidR="008A1493" w:rsidRPr="007F1564" w:rsidRDefault="008A1493" w:rsidP="00700FA3">
            <w:pPr>
              <w:rPr>
                <w:lang w:val="en-GB" w:eastAsia="ja-JP"/>
              </w:rPr>
            </w:pPr>
            <w:r>
              <w:rPr>
                <w:lang w:val="en-GB" w:eastAsia="ja-JP"/>
              </w:rPr>
              <w:t>W</w:t>
            </w:r>
            <w:r>
              <w:rPr>
                <w:rFonts w:hint="eastAsia"/>
                <w:lang w:val="en-GB" w:eastAsia="ja-JP"/>
              </w:rPr>
              <w:t>e prefer to follow FR1.</w:t>
            </w:r>
          </w:p>
        </w:tc>
      </w:tr>
      <w:bookmarkEnd w:id="4"/>
    </w:tbl>
    <w:p w:rsidR="00D25868" w:rsidRDefault="00D25868">
      <w:pPr>
        <w:pStyle w:val="ad"/>
        <w:jc w:val="both"/>
        <w:rPr>
          <w:lang w:eastAsia="zh-CN"/>
        </w:rPr>
      </w:pPr>
    </w:p>
    <w:bookmarkEnd w:id="1"/>
    <w:bookmarkEnd w:id="2"/>
    <w:bookmarkEnd w:id="3"/>
    <w:p w:rsidR="00D25868" w:rsidRDefault="009C754F">
      <w:pPr>
        <w:pStyle w:val="1"/>
      </w:pPr>
      <w:r>
        <w:t>References</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bookmarkStart w:id="5" w:name="_Ref16518986"/>
      <w:bookmarkStart w:id="6" w:name="_Ref525128420"/>
      <w:r>
        <w:rPr>
          <w:sz w:val="21"/>
          <w:szCs w:val="21"/>
          <w:lang w:eastAsia="zh-CN"/>
        </w:rPr>
        <w:t xml:space="preserve">RP-193240, China Telecom, New SID on NR coverage </w:t>
      </w:r>
      <w:r>
        <w:rPr>
          <w:sz w:val="21"/>
          <w:szCs w:val="21"/>
          <w:lang w:eastAsia="zh-CN"/>
        </w:rPr>
        <w:t xml:space="preserve">enhancement, 3GPP TSG RAN Meeting #86, </w:t>
      </w:r>
      <w:proofErr w:type="spellStart"/>
      <w:r>
        <w:rPr>
          <w:sz w:val="21"/>
          <w:szCs w:val="21"/>
          <w:lang w:eastAsia="zh-CN"/>
        </w:rPr>
        <w:t>Sitges</w:t>
      </w:r>
      <w:proofErr w:type="spellEnd"/>
      <w:r>
        <w:rPr>
          <w:sz w:val="21"/>
          <w:szCs w:val="21"/>
          <w:lang w:eastAsia="zh-CN"/>
        </w:rPr>
        <w:t>, Spain, December 9th – 12th, 2019.</w:t>
      </w:r>
      <w:bookmarkStart w:id="7" w:name="_Ref23843522"/>
      <w:bookmarkEnd w:id="5"/>
      <w:bookmarkEnd w:id="6"/>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8" w:name="_Ref30105146"/>
      <w:bookmarkStart w:id="9" w:name="_Ref40126280"/>
      <w:bookmarkEnd w:id="7"/>
      <w:bookmarkEnd w:id="8"/>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 xml:space="preserve">Huawei, </w:t>
      </w:r>
      <w:proofErr w:type="spellStart"/>
      <w:r>
        <w:rPr>
          <w:sz w:val="21"/>
          <w:szCs w:val="21"/>
          <w:lang w:eastAsia="zh-CN"/>
        </w:rPr>
        <w:t>HiSilicon</w:t>
      </w:r>
      <w:proofErr w:type="spellEnd"/>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lastRenderedPageBreak/>
        <w:t>R1-2003339</w:t>
      </w:r>
      <w:r>
        <w:rPr>
          <w:sz w:val="21"/>
          <w:szCs w:val="21"/>
          <w:lang w:eastAsia="zh-CN"/>
        </w:rPr>
        <w:tab/>
        <w:t>Discussion on baseline coverage performance for FR2</w:t>
      </w:r>
      <w:r>
        <w:rPr>
          <w:sz w:val="21"/>
          <w:szCs w:val="21"/>
          <w:lang w:eastAsia="zh-CN"/>
        </w:rPr>
        <w:tab/>
        <w:t>ZTE</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w:t>
      </w:r>
      <w:r>
        <w:rPr>
          <w:sz w:val="21"/>
          <w:szCs w:val="21"/>
          <w:lang w:eastAsia="zh-CN"/>
        </w:rPr>
        <w:t>tion assumptions of coverage enhancement for FR2</w:t>
      </w:r>
      <w:r>
        <w:rPr>
          <w:sz w:val="21"/>
          <w:szCs w:val="21"/>
          <w:lang w:eastAsia="zh-CN"/>
        </w:rPr>
        <w:tab/>
        <w:t>CATT</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 xml:space="preserve">Charter Communications, </w:t>
      </w:r>
      <w:proofErr w:type="spellStart"/>
      <w:r>
        <w:rPr>
          <w:sz w:val="21"/>
          <w:szCs w:val="21"/>
          <w:lang w:eastAsia="zh-CN"/>
        </w:rPr>
        <w:t>Inc</w:t>
      </w:r>
      <w:proofErr w:type="spellEnd"/>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w:t>
      </w:r>
      <w:r>
        <w:rPr>
          <w:sz w:val="21"/>
          <w:szCs w:val="21"/>
          <w:lang w:eastAsia="zh-CN"/>
        </w:rPr>
        <w:t>age enhancement in FR2</w:t>
      </w:r>
      <w:r>
        <w:rPr>
          <w:sz w:val="21"/>
          <w:szCs w:val="21"/>
          <w:lang w:eastAsia="zh-CN"/>
        </w:rPr>
        <w:tab/>
        <w:t>Samsung</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w:t>
      </w:r>
      <w:r>
        <w:rPr>
          <w:sz w:val="21"/>
          <w:szCs w:val="21"/>
          <w:lang w:eastAsia="zh-CN"/>
        </w:rPr>
        <w:t>ements for FR2 Sony</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r>
      <w:proofErr w:type="spellStart"/>
      <w:r>
        <w:rPr>
          <w:sz w:val="21"/>
          <w:szCs w:val="21"/>
          <w:lang w:eastAsia="zh-CN"/>
        </w:rPr>
        <w:t>InterDigital</w:t>
      </w:r>
      <w:proofErr w:type="spellEnd"/>
      <w:r>
        <w:rPr>
          <w:sz w:val="21"/>
          <w:szCs w:val="21"/>
          <w:lang w:eastAsia="zh-CN"/>
        </w:rPr>
        <w:t>, Inc.</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rsidR="00D25868" w:rsidRDefault="009C754F">
      <w:pPr>
        <w:pStyle w:val="21"/>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w:t>
      </w:r>
      <w:r>
        <w:rPr>
          <w:sz w:val="21"/>
          <w:szCs w:val="21"/>
          <w:lang w:eastAsia="zh-CN"/>
        </w:rPr>
        <w:t>erformance</w:t>
      </w:r>
      <w:r>
        <w:rPr>
          <w:sz w:val="21"/>
          <w:szCs w:val="21"/>
          <w:lang w:eastAsia="zh-CN"/>
        </w:rPr>
        <w:tab/>
        <w:t>Qualcomm Incorporated</w:t>
      </w:r>
    </w:p>
    <w:p w:rsidR="00D25868" w:rsidRDefault="009C754F">
      <w:pPr>
        <w:pStyle w:val="1"/>
      </w:pPr>
      <w:r>
        <w:t>Appendix</w:t>
      </w:r>
    </w:p>
    <w:sectPr w:rsidR="00D25868">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54F" w:rsidRDefault="009C754F">
      <w:pPr>
        <w:spacing w:after="0"/>
      </w:pPr>
      <w:r>
        <w:separator/>
      </w:r>
    </w:p>
  </w:endnote>
  <w:endnote w:type="continuationSeparator" w:id="0">
    <w:p w:rsidR="009C754F" w:rsidRDefault="009C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ＭＳ 明朝"/>
    <w:panose1 w:val="00000000000000000000"/>
    <w:charset w:val="80"/>
    <w:family w:val="roman"/>
    <w:notTrueType/>
    <w:pitch w:val="default"/>
  </w:font>
  <w:font w:name="BatangChe">
    <w:altName w:val="Arial Unicode MS"/>
    <w:charset w:val="81"/>
    <w:family w:val="modern"/>
    <w:pitch w:val="fixed"/>
    <w:sig w:usb0="00000000"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等线 Light">
    <w:altName w:val="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68" w:rsidRDefault="009C754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A1493">
      <w:rPr>
        <w:rFonts w:ascii="Arial" w:hAnsi="Arial" w:cs="Arial"/>
        <w:b/>
        <w:noProof/>
        <w:sz w:val="18"/>
        <w:szCs w:val="18"/>
      </w:rPr>
      <w:t>16</w:t>
    </w:r>
    <w:r>
      <w:rPr>
        <w:rFonts w:ascii="Arial" w:hAnsi="Arial" w:cs="Arial"/>
        <w:b/>
        <w:sz w:val="18"/>
        <w:szCs w:val="18"/>
      </w:rPr>
      <w:fldChar w:fldCharType="end"/>
    </w:r>
  </w:p>
  <w:p w:rsidR="00D25868" w:rsidRDefault="009C754F">
    <w:pPr>
      <w:pStyle w:val="af6"/>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54F" w:rsidRDefault="009C754F">
      <w:pPr>
        <w:spacing w:after="0"/>
      </w:pPr>
      <w:r>
        <w:separator/>
      </w:r>
    </w:p>
  </w:footnote>
  <w:footnote w:type="continuationSeparator" w:id="0">
    <w:p w:rsidR="009C754F" w:rsidRDefault="009C75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nsid w:val="FFFFFFFE"/>
    <w:multiLevelType w:val="singleLevel"/>
    <w:tmpl w:val="FFFFFFFE"/>
    <w:lvl w:ilvl="0">
      <w:numFmt w:val="decimal"/>
      <w:pStyle w:val="textintend1"/>
      <w:lvlText w:val="*"/>
      <w:lvlJc w:val="left"/>
    </w:lvl>
  </w:abstractNum>
  <w:abstractNum w:abstractNumId="2">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5"/>
  </w:num>
  <w:num w:numId="3">
    <w:abstractNumId w:val="2"/>
  </w:num>
  <w:num w:numId="4">
    <w:abstractNumId w:val="14"/>
  </w:num>
  <w:num w:numId="5">
    <w:abstractNumId w:val="13"/>
  </w:num>
  <w:num w:numId="6">
    <w:abstractNumId w:val="10"/>
  </w:num>
  <w:num w:numId="7">
    <w:abstractNumId w:val="9"/>
  </w:num>
  <w:num w:numId="8">
    <w:abstractNumId w:val="12"/>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1"/>
  </w:num>
  <w:num w:numId="11">
    <w:abstractNumId w:val="6"/>
  </w:num>
  <w:num w:numId="12">
    <w:abstractNumId w:val="8"/>
  </w:num>
  <w:num w:numId="13">
    <w:abstractNumId w:val="7"/>
  </w:num>
  <w:num w:numId="14">
    <w:abstractNumId w:val="18"/>
  </w:num>
  <w:num w:numId="15">
    <w:abstractNumId w:val="19"/>
  </w:num>
  <w:num w:numId="16">
    <w:abstractNumId w:val="3"/>
  </w:num>
  <w:num w:numId="17">
    <w:abstractNumId w:val="20"/>
  </w:num>
  <w:num w:numId="18">
    <w:abstractNumId w:val="4"/>
  </w:num>
  <w:num w:numId="19">
    <w:abstractNumId w:val="17"/>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header" w:qFormat="1"/>
    <w:lsdException w:name="index heading" w:semiHidden="1" w:unhideWhenUsed="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6"/>
    <w:qFormat/>
    <w:pPr>
      <w:ind w:left="851"/>
    </w:pPr>
  </w:style>
  <w:style w:type="paragraph" w:styleId="a6">
    <w:name w:val="List Number"/>
    <w:basedOn w:val="a5"/>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
    <w:next w:val="a"/>
    <w:link w:val="a9"/>
    <w:uiPriority w:val="35"/>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pPr>
      <w:overflowPunct/>
      <w:autoSpaceDE/>
      <w:autoSpaceDN/>
      <w:adjustRightInd/>
      <w:textAlignment w:val="auto"/>
    </w:pPr>
    <w:rPr>
      <w:rFonts w:eastAsia="ＭＳ 明朝"/>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f1">
    <w:name w:val="Date"/>
    <w:basedOn w:val="a"/>
    <w:next w:val="a"/>
    <w:link w:val="af2"/>
    <w:semiHidden/>
    <w:unhideWhenUsed/>
    <w:qFormat/>
    <w:pPr>
      <w:ind w:leftChars="2500" w:left="100"/>
    </w:pPr>
  </w:style>
  <w:style w:type="paragraph" w:styleId="af3">
    <w:name w:val="endnote text"/>
    <w:basedOn w:val="a"/>
    <w:link w:val="af4"/>
    <w:qFormat/>
    <w:pPr>
      <w:snapToGrid w:val="0"/>
    </w:pPr>
  </w:style>
  <w:style w:type="paragraph" w:styleId="af5">
    <w:name w:val="Balloon Text"/>
    <w:basedOn w:val="a"/>
    <w:semiHidden/>
    <w:rPr>
      <w:rFonts w:ascii="Tahoma" w:hAnsi="Tahoma" w:cs="Tahoma"/>
      <w:sz w:val="16"/>
      <w:szCs w:val="16"/>
    </w:rPr>
  </w:style>
  <w:style w:type="paragraph" w:styleId="af6">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af8">
    <w:name w:val="table of figures"/>
    <w:basedOn w:val="a"/>
    <w:next w:val="a"/>
    <w:uiPriority w:val="99"/>
    <w:unhideWhenUsed/>
    <w:qFormat/>
    <w:pPr>
      <w:spacing w:after="0"/>
    </w:pPr>
    <w:rPr>
      <w:lang w:val="en-GB"/>
    </w:rPr>
  </w:style>
  <w:style w:type="paragraph" w:styleId="90">
    <w:name w:val="toc 9"/>
    <w:basedOn w:val="80"/>
    <w:next w:val="a"/>
    <w:semiHidden/>
    <w:pPr>
      <w:ind w:left="1418" w:hanging="1418"/>
    </w:pPr>
  </w:style>
  <w:style w:type="paragraph" w:styleId="25">
    <w:name w:val="Body Text 2"/>
    <w:basedOn w:val="a"/>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9">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a">
    <w:name w:val="Table Grid"/>
    <w:basedOn w:val="a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endnote reference"/>
    <w:qFormat/>
    <w:rPr>
      <w:vertAlign w:val="superscript"/>
    </w:rPr>
  </w:style>
  <w:style w:type="character" w:styleId="afd">
    <w:name w:val="FollowedHyperlink"/>
    <w:rPr>
      <w:color w:val="800080"/>
      <w:u w:val="single"/>
    </w:rPr>
  </w:style>
  <w:style w:type="character" w:styleId="afe">
    <w:name w:val="Emphasis"/>
    <w:qFormat/>
    <w:rPr>
      <w:i/>
      <w:iCs/>
    </w:rPr>
  </w:style>
  <w:style w:type="character" w:styleId="aff">
    <w:name w:val="Hyperlink"/>
    <w:uiPriority w:val="99"/>
    <w:rPr>
      <w:color w:val="0000FF"/>
      <w:u w:val="single"/>
    </w:rPr>
  </w:style>
  <w:style w:type="character" w:styleId="aff0">
    <w:name w:val="annotation reference"/>
    <w:semiHidden/>
    <w:rPr>
      <w:sz w:val="16"/>
    </w:rPr>
  </w:style>
  <w:style w:type="character" w:styleId="aff1">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1"/>
    <w:link w:val="B2Char"/>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ＭＳ 明朝" w:hAnsi="Arial"/>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図表番号 (文字)"/>
    <w:link w:val="a8"/>
    <w:uiPriority w:val="35"/>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rPr>
      <w:rFonts w:ascii="Arial" w:eastAsia="ＭＳ 明朝"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見出し 4 (文字)"/>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ＭＳ 明朝"/>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見出し 1 (文字)"/>
    <w:link w:val="1"/>
    <w:uiPriority w:val="9"/>
    <w:rPr>
      <w:rFonts w:ascii="Arial" w:eastAsia="Arial" w:hAnsi="Arial"/>
      <w:sz w:val="36"/>
      <w:lang w:val="en-GB" w:eastAsia="en-US"/>
    </w:rPr>
  </w:style>
  <w:style w:type="character" w:customStyle="1" w:styleId="Header1Char">
    <w:name w:val="Header 1 Char"/>
    <w:basedOn w:val="10"/>
    <w:link w:val="Header1"/>
    <w:rPr>
      <w:rFonts w:ascii="Arial" w:eastAsia="Arial" w:hAnsi="Arial"/>
      <w:sz w:val="36"/>
      <w:lang w:val="en-GB" w:eastAsia="en-US"/>
    </w:rPr>
  </w:style>
  <w:style w:type="character" w:customStyle="1" w:styleId="ae">
    <w:name w:val="本文 (文字)"/>
    <w:aliases w:val="bt (文字)"/>
    <w:link w:val="ad"/>
    <w:rPr>
      <w:rFonts w:ascii="Times New Roman" w:hAnsi="Times New Roman"/>
      <w:lang w:val="en-GB" w:eastAsia="en-US"/>
    </w:rPr>
  </w:style>
  <w:style w:type="paragraph" w:styleId="aff2">
    <w:name w:val="List Paragraph"/>
    <w:basedOn w:val="a"/>
    <w:link w:val="aff3"/>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rPr>
      <w:rFonts w:ascii="Arial" w:eastAsia="ＭＳ 明朝"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link w:val="a0"/>
    <w:rPr>
      <w:rFonts w:ascii="Arial" w:hAnsi="Arial"/>
      <w:b/>
      <w:sz w:val="18"/>
      <w:lang w:val="en-US" w:eastAsia="en-US" w:bidi="ar-SA"/>
    </w:rPr>
  </w:style>
  <w:style w:type="paragraph" w:customStyle="1" w:styleId="13">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コメント文字列 (文字)"/>
    <w:link w:val="ab"/>
    <w:rPr>
      <w:rFonts w:ascii="Times New Roman" w:eastAsia="ＭＳ 明朝"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見出し 3 (文字)"/>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a"/>
    <w:pPr>
      <w:numPr>
        <w:numId w:val="7"/>
      </w:numPr>
      <w:overflowPunct/>
      <w:adjustRightInd/>
      <w:spacing w:after="60"/>
      <w:jc w:val="both"/>
      <w:textAlignment w:val="auto"/>
    </w:pPr>
    <w:rPr>
      <w:sz w:val="22"/>
      <w:szCs w:val="16"/>
    </w:rPr>
  </w:style>
  <w:style w:type="character" w:customStyle="1" w:styleId="aff3">
    <w:name w:val="リスト段落 (文字)"/>
    <w:link w:val="aff2"/>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書式なし (文字)"/>
    <w:link w:val="af"/>
    <w:uiPriority w:val="99"/>
    <w:qFormat/>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f4">
    <w:name w:val="表タイトル"/>
    <w:basedOn w:val="a"/>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pPr>
      <w:numPr>
        <w:numId w:val="9"/>
      </w:numPr>
      <w:spacing w:after="120"/>
      <w:jc w:val="both"/>
    </w:pPr>
    <w:rPr>
      <w:rFonts w:eastAsia="ＭＳ 明朝"/>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見出し 2 (文字)"/>
    <w:link w:val="2"/>
    <w:uiPriority w:val="9"/>
    <w:qFormat/>
    <w:rPr>
      <w:rFonts w:ascii="Arial" w:eastAsia="Arial" w:hAnsi="Arial"/>
      <w:sz w:val="32"/>
      <w:lang w:val="en-GB" w:eastAsia="en-US"/>
    </w:rPr>
  </w:style>
  <w:style w:type="character" w:customStyle="1" w:styleId="af4">
    <w:name w:val="文末脚注文字列 (文字)"/>
    <w:link w:val="af3"/>
    <w:qFormat/>
    <w:rPr>
      <w:rFonts w:ascii="Times New Roman" w:hAnsi="Times New Roman"/>
      <w:lang w:eastAsia="en-US"/>
    </w:rPr>
  </w:style>
  <w:style w:type="table" w:customStyle="1" w:styleId="35">
    <w:name w:val="网格型3"/>
    <w:basedOn w:val="a2"/>
    <w:uiPriority w:val="59"/>
    <w:qFormat/>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table" w:customStyle="1" w:styleId="TableGrid2">
    <w:name w:val="Table Grid2"/>
    <w:basedOn w:val="a2"/>
    <w:uiPriority w:val="39"/>
    <w:qFormat/>
    <w:pPr>
      <w:spacing w:after="160" w:line="259" w:lineRule="auto"/>
    </w:pPr>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日付 (文字)"/>
    <w:basedOn w:val="a1"/>
    <w:link w:val="af1"/>
    <w:semiHidden/>
    <w:qFormat/>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header" w:qFormat="1"/>
    <w:lsdException w:name="index heading" w:semiHidden="1" w:unhideWhenUsed="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6"/>
    <w:qFormat/>
    <w:pPr>
      <w:ind w:left="851"/>
    </w:pPr>
  </w:style>
  <w:style w:type="paragraph" w:styleId="a6">
    <w:name w:val="List Number"/>
    <w:basedOn w:val="a5"/>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
    <w:next w:val="a"/>
    <w:link w:val="a9"/>
    <w:uiPriority w:val="35"/>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pPr>
      <w:overflowPunct/>
      <w:autoSpaceDE/>
      <w:autoSpaceDN/>
      <w:adjustRightInd/>
      <w:textAlignment w:val="auto"/>
    </w:pPr>
    <w:rPr>
      <w:rFonts w:eastAsia="ＭＳ 明朝"/>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f1">
    <w:name w:val="Date"/>
    <w:basedOn w:val="a"/>
    <w:next w:val="a"/>
    <w:link w:val="af2"/>
    <w:semiHidden/>
    <w:unhideWhenUsed/>
    <w:qFormat/>
    <w:pPr>
      <w:ind w:leftChars="2500" w:left="100"/>
    </w:pPr>
  </w:style>
  <w:style w:type="paragraph" w:styleId="af3">
    <w:name w:val="endnote text"/>
    <w:basedOn w:val="a"/>
    <w:link w:val="af4"/>
    <w:qFormat/>
    <w:pPr>
      <w:snapToGrid w:val="0"/>
    </w:pPr>
  </w:style>
  <w:style w:type="paragraph" w:styleId="af5">
    <w:name w:val="Balloon Text"/>
    <w:basedOn w:val="a"/>
    <w:semiHidden/>
    <w:rPr>
      <w:rFonts w:ascii="Tahoma" w:hAnsi="Tahoma" w:cs="Tahoma"/>
      <w:sz w:val="16"/>
      <w:szCs w:val="16"/>
    </w:rPr>
  </w:style>
  <w:style w:type="paragraph" w:styleId="af6">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af8">
    <w:name w:val="table of figures"/>
    <w:basedOn w:val="a"/>
    <w:next w:val="a"/>
    <w:uiPriority w:val="99"/>
    <w:unhideWhenUsed/>
    <w:qFormat/>
    <w:pPr>
      <w:spacing w:after="0"/>
    </w:pPr>
    <w:rPr>
      <w:lang w:val="en-GB"/>
    </w:rPr>
  </w:style>
  <w:style w:type="paragraph" w:styleId="90">
    <w:name w:val="toc 9"/>
    <w:basedOn w:val="80"/>
    <w:next w:val="a"/>
    <w:semiHidden/>
    <w:pPr>
      <w:ind w:left="1418" w:hanging="1418"/>
    </w:pPr>
  </w:style>
  <w:style w:type="paragraph" w:styleId="25">
    <w:name w:val="Body Text 2"/>
    <w:basedOn w:val="a"/>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9">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a">
    <w:name w:val="Table Grid"/>
    <w:basedOn w:val="a2"/>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endnote reference"/>
    <w:qFormat/>
    <w:rPr>
      <w:vertAlign w:val="superscript"/>
    </w:rPr>
  </w:style>
  <w:style w:type="character" w:styleId="afd">
    <w:name w:val="FollowedHyperlink"/>
    <w:rPr>
      <w:color w:val="800080"/>
      <w:u w:val="single"/>
    </w:rPr>
  </w:style>
  <w:style w:type="character" w:styleId="afe">
    <w:name w:val="Emphasis"/>
    <w:qFormat/>
    <w:rPr>
      <w:i/>
      <w:iCs/>
    </w:rPr>
  </w:style>
  <w:style w:type="character" w:styleId="aff">
    <w:name w:val="Hyperlink"/>
    <w:uiPriority w:val="99"/>
    <w:rPr>
      <w:color w:val="0000FF"/>
      <w:u w:val="single"/>
    </w:rPr>
  </w:style>
  <w:style w:type="character" w:styleId="aff0">
    <w:name w:val="annotation reference"/>
    <w:semiHidden/>
    <w:rPr>
      <w:sz w:val="16"/>
    </w:rPr>
  </w:style>
  <w:style w:type="character" w:styleId="aff1">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1"/>
    <w:link w:val="B2Char"/>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ＭＳ 明朝" w:hAnsi="Arial"/>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図表番号 (文字)"/>
    <w:link w:val="a8"/>
    <w:uiPriority w:val="35"/>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rPr>
      <w:rFonts w:ascii="Arial" w:eastAsia="ＭＳ 明朝"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見出し 4 (文字)"/>
    <w:link w:val="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ＭＳ 明朝"/>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0">
    <w:name w:val="見出し 1 (文字)"/>
    <w:link w:val="1"/>
    <w:uiPriority w:val="9"/>
    <w:rPr>
      <w:rFonts w:ascii="Arial" w:eastAsia="Arial" w:hAnsi="Arial"/>
      <w:sz w:val="36"/>
      <w:lang w:val="en-GB" w:eastAsia="en-US"/>
    </w:rPr>
  </w:style>
  <w:style w:type="character" w:customStyle="1" w:styleId="Header1Char">
    <w:name w:val="Header 1 Char"/>
    <w:basedOn w:val="10"/>
    <w:link w:val="Header1"/>
    <w:rPr>
      <w:rFonts w:ascii="Arial" w:eastAsia="Arial" w:hAnsi="Arial"/>
      <w:sz w:val="36"/>
      <w:lang w:val="en-GB" w:eastAsia="en-US"/>
    </w:rPr>
  </w:style>
  <w:style w:type="character" w:customStyle="1" w:styleId="ae">
    <w:name w:val="本文 (文字)"/>
    <w:aliases w:val="bt (文字)"/>
    <w:link w:val="ad"/>
    <w:rPr>
      <w:rFonts w:ascii="Times New Roman" w:hAnsi="Times New Roman"/>
      <w:lang w:val="en-GB" w:eastAsia="en-US"/>
    </w:rPr>
  </w:style>
  <w:style w:type="paragraph" w:styleId="aff2">
    <w:name w:val="List Paragraph"/>
    <w:basedOn w:val="a"/>
    <w:link w:val="aff3"/>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rPr>
      <w:rFonts w:ascii="Arial" w:eastAsia="ＭＳ 明朝"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link w:val="a0"/>
    <w:rPr>
      <w:rFonts w:ascii="Arial" w:hAnsi="Arial"/>
      <w:b/>
      <w:sz w:val="18"/>
      <w:lang w:val="en-US" w:eastAsia="en-US" w:bidi="ar-SA"/>
    </w:rPr>
  </w:style>
  <w:style w:type="paragraph" w:customStyle="1" w:styleId="13">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コメント文字列 (文字)"/>
    <w:link w:val="ab"/>
    <w:rPr>
      <w:rFonts w:ascii="Times New Roman" w:eastAsia="ＭＳ 明朝"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見出し 3 (文字)"/>
    <w:link w:val="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a"/>
    <w:pPr>
      <w:numPr>
        <w:numId w:val="7"/>
      </w:numPr>
      <w:overflowPunct/>
      <w:adjustRightInd/>
      <w:spacing w:after="60"/>
      <w:jc w:val="both"/>
      <w:textAlignment w:val="auto"/>
    </w:pPr>
    <w:rPr>
      <w:sz w:val="22"/>
      <w:szCs w:val="16"/>
    </w:rPr>
  </w:style>
  <w:style w:type="character" w:customStyle="1" w:styleId="aff3">
    <w:name w:val="リスト段落 (文字)"/>
    <w:link w:val="aff2"/>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書式なし (文字)"/>
    <w:link w:val="af"/>
    <w:uiPriority w:val="99"/>
    <w:qFormat/>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f4">
    <w:name w:val="表タイトル"/>
    <w:basedOn w:val="a"/>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pPr>
      <w:numPr>
        <w:numId w:val="9"/>
      </w:numPr>
      <w:spacing w:after="120"/>
      <w:jc w:val="both"/>
    </w:pPr>
    <w:rPr>
      <w:rFonts w:eastAsia="ＭＳ 明朝"/>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見出し 2 (文字)"/>
    <w:link w:val="2"/>
    <w:uiPriority w:val="9"/>
    <w:qFormat/>
    <w:rPr>
      <w:rFonts w:ascii="Arial" w:eastAsia="Arial" w:hAnsi="Arial"/>
      <w:sz w:val="32"/>
      <w:lang w:val="en-GB" w:eastAsia="en-US"/>
    </w:rPr>
  </w:style>
  <w:style w:type="character" w:customStyle="1" w:styleId="af4">
    <w:name w:val="文末脚注文字列 (文字)"/>
    <w:link w:val="af3"/>
    <w:qFormat/>
    <w:rPr>
      <w:rFonts w:ascii="Times New Roman" w:hAnsi="Times New Roman"/>
      <w:lang w:eastAsia="en-US"/>
    </w:rPr>
  </w:style>
  <w:style w:type="table" w:customStyle="1" w:styleId="35">
    <w:name w:val="网格型3"/>
    <w:basedOn w:val="a2"/>
    <w:uiPriority w:val="59"/>
    <w:qFormat/>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table" w:customStyle="1" w:styleId="TableGrid2">
    <w:name w:val="Table Grid2"/>
    <w:basedOn w:val="a2"/>
    <w:uiPriority w:val="39"/>
    <w:qFormat/>
    <w:pPr>
      <w:spacing w:after="160" w:line="259" w:lineRule="auto"/>
    </w:pPr>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日付 (文字)"/>
    <w:basedOn w:val="a1"/>
    <w:link w:val="af1"/>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6.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7.xml><?xml version="1.0" encoding="utf-8"?>
<ds:datastoreItem xmlns:ds="http://schemas.openxmlformats.org/officeDocument/2006/customXml" ds:itemID="{5FBAB283-49A5-489A-8BC1-E1541180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20</Pages>
  <Words>5067</Words>
  <Characters>28885</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3GPP Contribution</vt:lpstr>
    </vt:vector>
  </TitlesOfParts>
  <Company>CTC</Company>
  <LinksUpToDate>false</LinksUpToDate>
  <CharactersWithSpaces>33885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0178222</cp:lastModifiedBy>
  <cp:revision>3</cp:revision>
  <cp:lastPrinted>2004-04-14T09:17:00Z</cp:lastPrinted>
  <dcterms:created xsi:type="dcterms:W3CDTF">2020-05-29T11:42:00Z</dcterms:created>
  <dcterms:modified xsi:type="dcterms:W3CDTF">2020-05-29T11:50:00Z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ies>
</file>