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388" w:rsidRPr="0052548E" w:rsidRDefault="00126388" w:rsidP="0012638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F52229">
        <w:rPr>
          <w:rFonts w:ascii="Arial" w:hAnsi="Arial" w:cs="Arial"/>
          <w:b/>
          <w:bCs/>
          <w:sz w:val="28"/>
        </w:rPr>
        <w:t>3GPP TSG RAN WG1 #101</w:t>
      </w:r>
      <w:r w:rsidR="008F4154">
        <w:rPr>
          <w:rFonts w:ascii="Arial" w:hAnsi="Arial" w:cs="Arial"/>
          <w:b/>
          <w:bCs/>
          <w:sz w:val="28"/>
        </w:rPr>
        <w:t>-e</w:t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  <w:t>R1-200</w:t>
      </w:r>
      <w:r w:rsidR="00704639">
        <w:rPr>
          <w:rFonts w:ascii="Arial" w:hAnsi="Arial" w:cs="Arial"/>
          <w:b/>
          <w:bCs/>
          <w:sz w:val="28"/>
        </w:rPr>
        <w:t>4620</w:t>
      </w:r>
      <w:bookmarkStart w:id="0" w:name="_GoBack"/>
      <w:bookmarkEnd w:id="0"/>
    </w:p>
    <w:p w:rsidR="00126388" w:rsidRPr="009513AC" w:rsidRDefault="00004729" w:rsidP="0012638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</w:t>
      </w:r>
      <w:r w:rsidR="00126388">
        <w:rPr>
          <w:rFonts w:ascii="Arial" w:eastAsia="MS Mincho" w:hAnsi="Arial" w:cs="Arial"/>
          <w:b/>
          <w:bCs/>
          <w:sz w:val="28"/>
          <w:lang w:eastAsia="ja-JP"/>
        </w:rPr>
        <w:t>-Meeting, May 25</w:t>
      </w:r>
      <w:r w:rsidR="00126388"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126388"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="00126388"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126388"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:rsidR="00126388" w:rsidRDefault="00126388" w:rsidP="00A91F6D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BA50AA" w:rsidRDefault="00BA50AA" w:rsidP="006542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3ABC" w:rsidRPr="00B9028A">
        <w:rPr>
          <w:rFonts w:ascii="Arial" w:hAnsi="Arial" w:cs="Arial"/>
        </w:rPr>
        <w:t xml:space="preserve">[Draft] </w:t>
      </w:r>
      <w:r w:rsidR="00FF3ABC" w:rsidRPr="00B9028A">
        <w:rPr>
          <w:rFonts w:ascii="Arial" w:hAnsi="Arial" w:cs="Arial"/>
          <w:color w:val="000000"/>
        </w:rPr>
        <w:t>Reply LS on cell-specific signals channels configurations</w:t>
      </w:r>
    </w:p>
    <w:p w:rsidR="00A26DF4" w:rsidRDefault="00A26DF4" w:rsidP="0065421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  <w:lang w:eastAsia="zh-CN"/>
        </w:rPr>
        <w:tab/>
      </w:r>
      <w:r w:rsidR="00FF3ABC" w:rsidRPr="00B9028A">
        <w:rPr>
          <w:rFonts w:ascii="Arial" w:hAnsi="Arial" w:cs="Arial"/>
          <w:color w:val="000000"/>
        </w:rPr>
        <w:t>R3-202859</w:t>
      </w:r>
    </w:p>
    <w:p w:rsidR="00BA50AA" w:rsidRDefault="00BA50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14382D">
        <w:rPr>
          <w:rFonts w:ascii="Arial" w:hAnsi="Arial" w:cs="Arial" w:hint="eastAsia"/>
          <w:bCs/>
          <w:lang w:eastAsia="zh-CN"/>
        </w:rPr>
        <w:t>Rel-</w:t>
      </w:r>
      <w:r w:rsidR="00112E30">
        <w:rPr>
          <w:rFonts w:ascii="Arial" w:hAnsi="Arial" w:cs="Arial"/>
          <w:bCs/>
          <w:lang w:eastAsia="zh-CN"/>
        </w:rPr>
        <w:t>16</w:t>
      </w:r>
    </w:p>
    <w:p w:rsidR="00BA50AA" w:rsidRPr="00A472EB" w:rsidRDefault="00BA50A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82552" w:rsidRPr="00B2229F">
        <w:rPr>
          <w:rFonts w:ascii="Arial" w:hAnsi="Arial" w:cs="Arial"/>
          <w:bCs/>
          <w:lang w:eastAsia="zh-CN"/>
        </w:rPr>
        <w:t>NR_IAB-Core</w:t>
      </w:r>
    </w:p>
    <w:p w:rsidR="00BA50AA" w:rsidRDefault="00BA50AA">
      <w:pPr>
        <w:spacing w:after="60"/>
        <w:ind w:left="1985" w:hanging="1985"/>
        <w:rPr>
          <w:rFonts w:ascii="Arial" w:hAnsi="Arial" w:cs="Arial"/>
          <w:b/>
        </w:rPr>
      </w:pPr>
    </w:p>
    <w:p w:rsidR="00BA50AA" w:rsidRPr="00126388" w:rsidRDefault="00BA50AA" w:rsidP="0065421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126388">
        <w:rPr>
          <w:rFonts w:ascii="Arial" w:hAnsi="Arial" w:cs="Arial"/>
          <w:b/>
        </w:rPr>
        <w:t>Source:</w:t>
      </w:r>
      <w:r w:rsidRPr="00126388">
        <w:rPr>
          <w:rFonts w:ascii="Arial" w:hAnsi="Arial" w:cs="Arial"/>
          <w:bCs/>
        </w:rPr>
        <w:tab/>
      </w:r>
      <w:r w:rsidR="00A26DF4">
        <w:rPr>
          <w:rFonts w:ascii="Arial" w:hAnsi="Arial" w:cs="Arial"/>
          <w:bCs/>
        </w:rPr>
        <w:t>Huawei [</w:t>
      </w:r>
      <w:r w:rsidR="00DF351C" w:rsidRPr="00126388">
        <w:rPr>
          <w:rFonts w:ascii="Arial" w:hAnsi="Arial" w:cs="Arial"/>
          <w:bCs/>
          <w:lang w:eastAsia="zh-CN"/>
        </w:rPr>
        <w:t>RAN</w:t>
      </w:r>
      <w:r w:rsidR="000E02BD">
        <w:rPr>
          <w:rFonts w:ascii="Arial" w:hAnsi="Arial" w:cs="Arial"/>
          <w:bCs/>
          <w:lang w:eastAsia="zh-CN"/>
        </w:rPr>
        <w:t xml:space="preserve"> WG</w:t>
      </w:r>
      <w:r w:rsidR="00AF0C2C">
        <w:rPr>
          <w:rFonts w:ascii="Arial" w:hAnsi="Arial" w:cs="Arial"/>
          <w:bCs/>
          <w:lang w:eastAsia="zh-CN"/>
        </w:rPr>
        <w:t>1</w:t>
      </w:r>
      <w:r w:rsidR="00A26DF4">
        <w:rPr>
          <w:rFonts w:ascii="Arial" w:hAnsi="Arial" w:cs="Arial"/>
          <w:bCs/>
          <w:lang w:eastAsia="zh-CN"/>
        </w:rPr>
        <w:t>]</w:t>
      </w:r>
    </w:p>
    <w:p w:rsidR="00BA50AA" w:rsidRPr="00126388" w:rsidRDefault="00BA50AA">
      <w:pPr>
        <w:spacing w:after="60"/>
        <w:ind w:left="1985" w:hanging="1985"/>
        <w:rPr>
          <w:rFonts w:ascii="Arial" w:hAnsi="Arial" w:cs="Arial"/>
          <w:bCs/>
        </w:rPr>
      </w:pPr>
      <w:r w:rsidRPr="00126388">
        <w:rPr>
          <w:rFonts w:ascii="Arial" w:hAnsi="Arial" w:cs="Arial"/>
          <w:b/>
        </w:rPr>
        <w:t>To:</w:t>
      </w:r>
      <w:r w:rsidRPr="00126388">
        <w:rPr>
          <w:rFonts w:ascii="Arial" w:hAnsi="Arial" w:cs="Arial"/>
          <w:bCs/>
        </w:rPr>
        <w:tab/>
      </w:r>
      <w:r w:rsidR="000E1A7C" w:rsidRPr="00126388">
        <w:rPr>
          <w:rFonts w:ascii="Arial" w:hAnsi="Arial" w:cs="Arial"/>
          <w:bCs/>
        </w:rPr>
        <w:t>RAN</w:t>
      </w:r>
      <w:r w:rsidR="000E02BD">
        <w:rPr>
          <w:rFonts w:ascii="Arial" w:hAnsi="Arial" w:cs="Arial"/>
          <w:bCs/>
        </w:rPr>
        <w:t xml:space="preserve"> WG</w:t>
      </w:r>
      <w:r w:rsidR="00FF3ABC">
        <w:rPr>
          <w:rFonts w:ascii="Arial" w:hAnsi="Arial" w:cs="Arial"/>
          <w:bCs/>
        </w:rPr>
        <w:t>3</w:t>
      </w:r>
    </w:p>
    <w:p w:rsidR="000E1A7C" w:rsidRPr="00126388" w:rsidRDefault="000E1A7C">
      <w:pPr>
        <w:spacing w:after="60"/>
        <w:ind w:left="1985" w:hanging="1985"/>
        <w:rPr>
          <w:rFonts w:ascii="Arial" w:hAnsi="Arial" w:cs="Arial"/>
          <w:bCs/>
        </w:rPr>
      </w:pPr>
      <w:r w:rsidRPr="00126388">
        <w:rPr>
          <w:rFonts w:ascii="Arial" w:hAnsi="Arial" w:cs="Arial"/>
          <w:b/>
        </w:rPr>
        <w:t>CC :</w:t>
      </w:r>
      <w:r w:rsidR="00FF3ABC">
        <w:rPr>
          <w:rFonts w:ascii="Arial" w:hAnsi="Arial" w:cs="Arial"/>
          <w:bCs/>
        </w:rPr>
        <w:tab/>
      </w:r>
    </w:p>
    <w:p w:rsidR="00BA50AA" w:rsidRPr="00126388" w:rsidRDefault="00BA50AA">
      <w:pPr>
        <w:spacing w:after="60"/>
        <w:ind w:left="1985" w:hanging="1985"/>
        <w:rPr>
          <w:rFonts w:ascii="Arial" w:hAnsi="Arial" w:cs="Arial"/>
          <w:bCs/>
        </w:rPr>
      </w:pPr>
    </w:p>
    <w:p w:rsidR="00BA50AA" w:rsidRDefault="00BA50AA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A50AA" w:rsidRDefault="00BA50AA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9262C">
        <w:rPr>
          <w:rFonts w:cs="Arial"/>
          <w:b w:val="0"/>
          <w:bCs/>
        </w:rPr>
        <w:t>Xinghua Song</w:t>
      </w:r>
    </w:p>
    <w:p w:rsidR="00BA50AA" w:rsidRPr="000E3A91" w:rsidRDefault="00BA50AA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0E3A91">
        <w:rPr>
          <w:rFonts w:cs="Arial"/>
          <w:color w:val="auto"/>
        </w:rPr>
        <w:t>E-mail Address:</w:t>
      </w:r>
      <w:r w:rsidRPr="000E3A91">
        <w:rPr>
          <w:rFonts w:cs="Arial"/>
          <w:b w:val="0"/>
          <w:bCs/>
          <w:color w:val="auto"/>
        </w:rPr>
        <w:tab/>
      </w:r>
      <w:hyperlink r:id="rId7" w:history="1">
        <w:r w:rsidR="00A9262C" w:rsidRPr="00FF7383">
          <w:rPr>
            <w:rStyle w:val="ad"/>
            <w:rFonts w:cs="Arial"/>
            <w:b w:val="0"/>
            <w:bCs/>
          </w:rPr>
          <w:t>songxinghua@huawei.com</w:t>
        </w:r>
      </w:hyperlink>
      <w:r w:rsidR="00A9262C">
        <w:rPr>
          <w:rFonts w:cs="Arial"/>
          <w:b w:val="0"/>
          <w:bCs/>
          <w:color w:val="auto"/>
        </w:rPr>
        <w:t xml:space="preserve"> </w:t>
      </w:r>
    </w:p>
    <w:p w:rsidR="00BA50AA" w:rsidRDefault="00BA50AA">
      <w:pPr>
        <w:spacing w:after="60"/>
        <w:ind w:left="1985" w:hanging="1985"/>
        <w:rPr>
          <w:rFonts w:ascii="Arial" w:hAnsi="Arial" w:cs="Arial"/>
          <w:b/>
        </w:rPr>
      </w:pPr>
    </w:p>
    <w:p w:rsidR="00BA50AA" w:rsidRDefault="00BA50AA">
      <w:pPr>
        <w:pBdr>
          <w:bottom w:val="single" w:sz="4" w:space="1" w:color="auto"/>
        </w:pBdr>
        <w:rPr>
          <w:rFonts w:ascii="Arial" w:hAnsi="Arial" w:cs="Arial"/>
        </w:rPr>
      </w:pPr>
    </w:p>
    <w:p w:rsidR="00BA50AA" w:rsidRDefault="00BA50AA" w:rsidP="00A0093A">
      <w:pPr>
        <w:jc w:val="both"/>
        <w:rPr>
          <w:rFonts w:ascii="Arial" w:hAnsi="Arial" w:cs="Arial"/>
        </w:rPr>
      </w:pPr>
    </w:p>
    <w:p w:rsidR="00BA50AA" w:rsidRDefault="00BA50AA" w:rsidP="00A0093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237EB" w:rsidRPr="00063F70" w:rsidRDefault="00B237EB" w:rsidP="00B237EB">
      <w:pPr>
        <w:pStyle w:val="a3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 w:eastAsia="zh-CN"/>
        </w:rPr>
      </w:pPr>
      <w:r w:rsidRPr="00063F70">
        <w:rPr>
          <w:rFonts w:ascii="Arial" w:hAnsi="Arial" w:cs="Arial"/>
          <w:lang w:val="en-US" w:eastAsia="zh-CN"/>
        </w:rPr>
        <w:t>RAN1 would like to provide replies on the following questions from RAN3: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237EB" w:rsidRPr="00063F70" w:rsidTr="00063F70">
        <w:trPr>
          <w:trHeight w:val="1828"/>
        </w:trPr>
        <w:tc>
          <w:tcPr>
            <w:tcW w:w="10081" w:type="dxa"/>
            <w:shd w:val="clear" w:color="auto" w:fill="auto"/>
          </w:tcPr>
          <w:p w:rsidR="00B237EB" w:rsidRPr="00063F70" w:rsidRDefault="00B237EB" w:rsidP="00536BCD">
            <w:pPr>
              <w:spacing w:before="180"/>
              <w:jc w:val="both"/>
              <w:rPr>
                <w:rFonts w:ascii="Arial" w:hAnsi="Arial" w:cs="Arial"/>
                <w:szCs w:val="22"/>
              </w:rPr>
            </w:pPr>
            <w:r w:rsidRPr="00063F70">
              <w:rPr>
                <w:rFonts w:ascii="Arial" w:hAnsi="Arial" w:cs="Arial"/>
                <w:szCs w:val="22"/>
              </w:rPr>
              <w:t>RAN3 kindly asks RAN</w:t>
            </w:r>
            <w:r w:rsidRPr="00063F70">
              <w:rPr>
                <w:rFonts w:ascii="Arial" w:hAnsi="Arial" w:cs="Arial"/>
                <w:szCs w:val="22"/>
                <w:lang w:val="en-US" w:eastAsia="zh-CN"/>
              </w:rPr>
              <w:t>1</w:t>
            </w:r>
            <w:r w:rsidRPr="00063F70">
              <w:rPr>
                <w:rFonts w:ascii="Arial" w:hAnsi="Arial" w:cs="Arial"/>
                <w:szCs w:val="22"/>
              </w:rPr>
              <w:t xml:space="preserve"> to </w:t>
            </w:r>
            <w:r w:rsidRPr="00063F70">
              <w:rPr>
                <w:rFonts w:ascii="Arial" w:hAnsi="Arial" w:cs="Arial"/>
                <w:color w:val="000000"/>
                <w:szCs w:val="22"/>
                <w:shd w:val="clear" w:color="auto" w:fill="FFFFFF"/>
                <w:lang w:val="en-US" w:eastAsia="en-GB"/>
              </w:rPr>
              <w:t xml:space="preserve">provide feedback whether </w:t>
            </w:r>
            <w:r w:rsidRPr="00063F70">
              <w:rPr>
                <w:rFonts w:ascii="Arial" w:hAnsi="Arial" w:cs="Arial"/>
                <w:color w:val="000000"/>
                <w:szCs w:val="22"/>
                <w:shd w:val="clear" w:color="auto" w:fill="FFFFFF"/>
                <w:lang w:val="en-US" w:eastAsia="zh-CN"/>
              </w:rPr>
              <w:t>the following</w:t>
            </w:r>
            <w:r w:rsidRPr="00063F70">
              <w:rPr>
                <w:rFonts w:ascii="Arial" w:hAnsi="Arial" w:cs="Arial"/>
                <w:color w:val="000000"/>
                <w:szCs w:val="22"/>
                <w:shd w:val="clear" w:color="auto" w:fill="FFFFFF"/>
                <w:lang w:val="en-US" w:eastAsia="en-GB"/>
              </w:rPr>
              <w:t xml:space="preserve"> approaches</w:t>
            </w:r>
            <w:r w:rsidRPr="00063F70">
              <w:rPr>
                <w:rFonts w:ascii="Arial" w:hAnsi="Arial" w:cs="Arial"/>
                <w:color w:val="000000"/>
                <w:szCs w:val="22"/>
                <w:shd w:val="clear" w:color="auto" w:fill="FFFFFF"/>
                <w:lang w:val="en-US" w:eastAsia="zh-CN"/>
              </w:rPr>
              <w:t xml:space="preserve"> are feasible</w:t>
            </w:r>
            <w:r w:rsidRPr="00063F70">
              <w:rPr>
                <w:rFonts w:ascii="Arial" w:hAnsi="Arial" w:cs="Arial"/>
                <w:color w:val="000000"/>
                <w:szCs w:val="22"/>
                <w:shd w:val="clear" w:color="auto" w:fill="FFFFFF"/>
                <w:lang w:val="en-US" w:eastAsia="en-GB"/>
              </w:rPr>
              <w:t> from RAN1 perspective and whether any additional alternatives should be considered</w:t>
            </w:r>
            <w:r w:rsidRPr="00063F70">
              <w:rPr>
                <w:rFonts w:ascii="Arial" w:hAnsi="Arial" w:cs="Arial"/>
                <w:szCs w:val="22"/>
              </w:rPr>
              <w:t>.</w:t>
            </w:r>
          </w:p>
          <w:p w:rsidR="00B237EB" w:rsidRPr="00063F70" w:rsidRDefault="00B237EB" w:rsidP="00B237EB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hAnsi="Arial" w:cs="Arial"/>
                <w:color w:val="000000"/>
                <w:szCs w:val="22"/>
                <w:shd w:val="clear" w:color="auto" w:fill="FFFFFF"/>
                <w:lang w:val="en-US" w:eastAsia="zh-CN"/>
              </w:rPr>
            </w:pPr>
            <w:r w:rsidRPr="00063F70">
              <w:rPr>
                <w:rFonts w:ascii="Arial" w:hAnsi="Arial" w:cs="Arial"/>
                <w:color w:val="000000"/>
                <w:szCs w:val="22"/>
                <w:shd w:val="clear" w:color="auto" w:fill="FFFFFF"/>
                <w:lang w:val="en-US" w:eastAsia="zh-CN"/>
              </w:rPr>
              <w:t>E</w:t>
            </w:r>
            <w:r w:rsidRPr="00063F70">
              <w:rPr>
                <w:rFonts w:ascii="Arial" w:hAnsi="Arial" w:cs="Arial"/>
                <w:color w:val="000000"/>
                <w:szCs w:val="22"/>
                <w:shd w:val="clear" w:color="auto" w:fill="FFFFFF"/>
                <w:lang w:val="en-US" w:eastAsia="en-GB"/>
              </w:rPr>
              <w:t>xplicitly configure these resources used for CSI-RS and SR as Hard at the child node</w:t>
            </w:r>
            <w:r w:rsidRPr="00063F70">
              <w:rPr>
                <w:rFonts w:ascii="Arial" w:hAnsi="Arial" w:cs="Arial"/>
                <w:color w:val="000000"/>
                <w:szCs w:val="22"/>
                <w:shd w:val="clear" w:color="auto" w:fill="FFFFFF"/>
                <w:lang w:val="en-US" w:eastAsia="zh-CN"/>
              </w:rPr>
              <w:t xml:space="preserve"> or Not Available at the parent node. Meanwhile, exclude CSI-RS and SR configurations from the list of cell-specific signals/channels configurations. </w:t>
            </w:r>
          </w:p>
          <w:p w:rsidR="00B237EB" w:rsidRPr="00063F70" w:rsidRDefault="00B237EB" w:rsidP="00B237EB">
            <w:pPr>
              <w:numPr>
                <w:ilvl w:val="0"/>
                <w:numId w:val="15"/>
              </w:numPr>
              <w:spacing w:after="120"/>
              <w:rPr>
                <w:rFonts w:ascii="Arial" w:hAnsi="Arial" w:cs="Arial"/>
                <w:szCs w:val="22"/>
              </w:rPr>
            </w:pPr>
            <w:r w:rsidRPr="00063F70">
              <w:rPr>
                <w:rFonts w:ascii="Arial" w:hAnsi="Arial" w:cs="Arial"/>
                <w:color w:val="000000"/>
                <w:szCs w:val="22"/>
                <w:shd w:val="clear" w:color="auto" w:fill="FFFFFF"/>
                <w:lang w:val="en-US" w:eastAsia="zh-CN"/>
              </w:rPr>
              <w:t>M</w:t>
            </w:r>
            <w:r w:rsidRPr="00063F70">
              <w:rPr>
                <w:rFonts w:ascii="Arial" w:hAnsi="Arial" w:cs="Arial"/>
                <w:color w:val="000000"/>
                <w:szCs w:val="22"/>
                <w:shd w:val="clear" w:color="auto" w:fill="FFFFFF"/>
                <w:lang w:val="en-US" w:eastAsia="en-GB"/>
              </w:rPr>
              <w:t>ake</w:t>
            </w:r>
            <w:r w:rsidRPr="00063F70">
              <w:rPr>
                <w:rFonts w:ascii="Arial" w:hAnsi="Arial" w:cs="Arial"/>
                <w:color w:val="000000"/>
                <w:szCs w:val="22"/>
                <w:shd w:val="clear" w:color="auto" w:fill="FFFFFF"/>
                <w:lang w:val="en-US" w:eastAsia="zh-CN"/>
              </w:rPr>
              <w:t xml:space="preserve"> the CSI-RS and SR configurations</w:t>
            </w:r>
            <w:r w:rsidRPr="00063F70">
              <w:rPr>
                <w:rFonts w:ascii="Arial" w:hAnsi="Arial" w:cs="Arial"/>
                <w:color w:val="000000"/>
                <w:szCs w:val="22"/>
                <w:shd w:val="clear" w:color="auto" w:fill="FFFFFF"/>
                <w:lang w:val="en-US" w:eastAsia="en-GB"/>
              </w:rPr>
              <w:t xml:space="preserve"> as optional in the cell-specific signals/channels configurations so that they do not have to be configured if signaling storm becomes a concern.</w:t>
            </w:r>
          </w:p>
        </w:tc>
      </w:tr>
    </w:tbl>
    <w:p w:rsidR="00B237EB" w:rsidRPr="00063F70" w:rsidRDefault="00B237EB" w:rsidP="00B237EB">
      <w:pPr>
        <w:spacing w:beforeLines="50" w:before="120"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063F70">
        <w:rPr>
          <w:rFonts w:ascii="Arial" w:hAnsi="Arial" w:cs="Arial"/>
          <w:b/>
          <w:u w:val="single"/>
          <w:lang w:val="en-US" w:eastAsia="zh-CN"/>
        </w:rPr>
        <w:t>Response</w:t>
      </w:r>
      <w:r w:rsidRPr="00063F70">
        <w:rPr>
          <w:rFonts w:ascii="Arial" w:hAnsi="Arial" w:cs="Arial"/>
          <w:b/>
          <w:u w:val="single"/>
          <w:lang w:val="en-US" w:eastAsia="zh-CN"/>
        </w:rPr>
        <w:t>：</w:t>
      </w:r>
    </w:p>
    <w:p w:rsidR="00B237EB" w:rsidRPr="00063F70" w:rsidRDefault="00B237EB" w:rsidP="00B237EB">
      <w:pPr>
        <w:spacing w:after="120"/>
        <w:jc w:val="both"/>
        <w:rPr>
          <w:rFonts w:ascii="Arial" w:hAnsi="Arial" w:cs="Arial"/>
          <w:lang w:val="en-US" w:eastAsia="zh-CN"/>
        </w:rPr>
      </w:pPr>
      <w:r w:rsidRPr="00063F70">
        <w:rPr>
          <w:rFonts w:ascii="Arial" w:hAnsi="Arial" w:cs="Arial"/>
          <w:lang w:val="en-US" w:eastAsia="zh-CN"/>
        </w:rPr>
        <w:t>RAN1 understands RAN3’s concern about the signaling storm resulted from configurations of CSI-RS and SR, and the following alternative is agreed from RAN1 point of view:</w:t>
      </w:r>
    </w:p>
    <w:p w:rsidR="00A76ABB" w:rsidRPr="00063F70" w:rsidRDefault="00B237EB" w:rsidP="00B237EB">
      <w:pPr>
        <w:pStyle w:val="a3"/>
        <w:numPr>
          <w:ilvl w:val="0"/>
          <w:numId w:val="16"/>
        </w:numPr>
        <w:tabs>
          <w:tab w:val="clear" w:pos="4153"/>
          <w:tab w:val="clear" w:pos="8306"/>
        </w:tabs>
        <w:spacing w:after="100" w:afterAutospacing="1"/>
        <w:jc w:val="both"/>
        <w:rPr>
          <w:rFonts w:ascii="Arial" w:hAnsi="Arial" w:cs="Arial"/>
          <w:sz w:val="16"/>
        </w:rPr>
      </w:pPr>
      <w:r w:rsidRPr="00063F70">
        <w:rPr>
          <w:rFonts w:ascii="Arial" w:hAnsi="Arial" w:cs="Arial"/>
          <w:color w:val="000000"/>
          <w:szCs w:val="22"/>
          <w:shd w:val="clear" w:color="auto" w:fill="FFFFFF"/>
          <w:lang w:val="en-US" w:eastAsia="zh-CN"/>
        </w:rPr>
        <w:t>E</w:t>
      </w:r>
      <w:r w:rsidRPr="00063F70">
        <w:rPr>
          <w:rFonts w:ascii="Arial" w:hAnsi="Arial" w:cs="Arial"/>
          <w:color w:val="000000"/>
          <w:szCs w:val="22"/>
          <w:shd w:val="clear" w:color="auto" w:fill="FFFFFF"/>
          <w:lang w:val="en-US" w:eastAsia="en-GB"/>
        </w:rPr>
        <w:t>xplicitly configure these resources used for CSI-RS and SR as Hard at the child node</w:t>
      </w:r>
      <w:r w:rsidRPr="00063F70">
        <w:rPr>
          <w:rFonts w:ascii="Arial" w:hAnsi="Arial" w:cs="Arial"/>
          <w:color w:val="000000"/>
          <w:szCs w:val="22"/>
          <w:shd w:val="clear" w:color="auto" w:fill="FFFFFF"/>
          <w:lang w:val="en-US" w:eastAsia="zh-CN"/>
        </w:rPr>
        <w:t xml:space="preserve"> or Not Available at the parent node. Meanwhile, exclude CSI-RS and SR configurations from the list of cell-specific signals/channels configurations.</w:t>
      </w:r>
    </w:p>
    <w:p w:rsidR="00BA50AA" w:rsidRDefault="00BA50AA" w:rsidP="00A0093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E02BD" w:rsidRDefault="000E02BD" w:rsidP="000E02BD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>
        <w:rPr>
          <w:rFonts w:ascii="Arial" w:hAnsi="Arial" w:cs="Arial"/>
          <w:b/>
          <w:lang w:val="en-US"/>
        </w:rPr>
        <w:t>To RAN2</w:t>
      </w:r>
    </w:p>
    <w:p w:rsidR="00C41A68" w:rsidRDefault="000E02BD" w:rsidP="000E02BD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lang w:val="en-US"/>
        </w:rPr>
        <w:t>RAN1 would like to respectfully ask RAN2</w:t>
      </w:r>
      <w:r>
        <w:rPr>
          <w:rFonts w:ascii="Arial" w:hAnsi="Arial" w:cs="Arial"/>
          <w:lang w:val="en-US" w:eastAsia="zh-CN"/>
        </w:rPr>
        <w:t xml:space="preserve"> to </w:t>
      </w:r>
      <w:r>
        <w:rPr>
          <w:rFonts w:ascii="Arial" w:hAnsi="Arial" w:cs="Arial"/>
          <w:lang w:val="en-US"/>
        </w:rPr>
        <w:t>take the above information into account</w:t>
      </w:r>
      <w:r w:rsidR="00B237EB">
        <w:rPr>
          <w:rFonts w:ascii="Arial" w:hAnsi="Arial" w:cs="Arial"/>
          <w:lang w:val="en-US"/>
        </w:rPr>
        <w:t xml:space="preserve"> in their future work</w:t>
      </w:r>
      <w:r>
        <w:rPr>
          <w:rFonts w:ascii="Arial" w:hAnsi="Arial" w:cs="Arial"/>
          <w:lang w:val="en-US"/>
        </w:rPr>
        <w:t>.</w:t>
      </w:r>
    </w:p>
    <w:p w:rsidR="004C11E4" w:rsidRPr="00122A5B" w:rsidRDefault="004C11E4" w:rsidP="00A0093A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:rsidR="00BA50AA" w:rsidRDefault="00BA50AA" w:rsidP="00A0093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A1233F">
        <w:rPr>
          <w:rFonts w:ascii="Arial" w:hAnsi="Arial" w:cs="Arial"/>
          <w:b/>
        </w:rPr>
        <w:t>RAN WG</w:t>
      </w:r>
      <w:r w:rsidR="005C6280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1F0FA0" w:rsidRPr="00B971C5" w:rsidRDefault="00B971C5" w:rsidP="005C6280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WG1#102</w:t>
      </w:r>
      <w:r w:rsidR="005C6280">
        <w:rPr>
          <w:rFonts w:ascii="Arial" w:hAnsi="Arial" w:cs="Arial"/>
          <w:bCs/>
          <w:lang w:eastAsia="zh-CN"/>
        </w:rPr>
        <w:tab/>
      </w:r>
      <w:r w:rsidR="005C6280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24 August – 4 September 2020      </w:t>
      </w:r>
      <w:r w:rsidR="00063F70">
        <w:rPr>
          <w:rFonts w:ascii="Arial" w:hAnsi="Arial" w:cs="Arial"/>
          <w:bCs/>
          <w:lang w:eastAsia="zh-CN"/>
        </w:rPr>
        <w:t xml:space="preserve">             </w:t>
      </w:r>
      <w:r w:rsidR="005C6280">
        <w:rPr>
          <w:rFonts w:ascii="Arial" w:hAnsi="Arial" w:cs="Arial"/>
          <w:bCs/>
          <w:lang w:eastAsia="zh-CN"/>
        </w:rPr>
        <w:tab/>
        <w:t xml:space="preserve">     </w:t>
      </w:r>
      <w:r>
        <w:rPr>
          <w:rFonts w:ascii="Arial" w:hAnsi="Arial" w:cs="Arial"/>
          <w:bCs/>
          <w:lang w:eastAsia="zh-CN"/>
        </w:rPr>
        <w:t>E-Meeting</w:t>
      </w:r>
    </w:p>
    <w:sectPr w:rsidR="001F0FA0" w:rsidRPr="00B971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461" w:rsidRDefault="00DA3461">
      <w:r>
        <w:separator/>
      </w:r>
    </w:p>
  </w:endnote>
  <w:endnote w:type="continuationSeparator" w:id="0">
    <w:p w:rsidR="00DA3461" w:rsidRDefault="00DA3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@Yu Mincho">
    <w:altName w:val="@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461" w:rsidRDefault="00DA3461">
      <w:r>
        <w:separator/>
      </w:r>
    </w:p>
  </w:footnote>
  <w:footnote w:type="continuationSeparator" w:id="0">
    <w:p w:rsidR="00DA3461" w:rsidRDefault="00DA3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C66EE"/>
    <w:multiLevelType w:val="hybridMultilevel"/>
    <w:tmpl w:val="DDA20A5E"/>
    <w:lvl w:ilvl="0" w:tplc="D04454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B52234"/>
    <w:multiLevelType w:val="hybridMultilevel"/>
    <w:tmpl w:val="4C12D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82E73E9"/>
    <w:multiLevelType w:val="hybridMultilevel"/>
    <w:tmpl w:val="D424F5FC"/>
    <w:lvl w:ilvl="0" w:tplc="5024FF70">
      <w:start w:val="1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166510"/>
    <w:multiLevelType w:val="hybridMultilevel"/>
    <w:tmpl w:val="25FC8580"/>
    <w:lvl w:ilvl="0" w:tplc="A7D2BE0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2B14516"/>
    <w:multiLevelType w:val="hybridMultilevel"/>
    <w:tmpl w:val="19729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72334EA"/>
    <w:multiLevelType w:val="hybridMultilevel"/>
    <w:tmpl w:val="682008DA"/>
    <w:lvl w:ilvl="0" w:tplc="5024FF70">
      <w:start w:val="13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4A97477"/>
    <w:multiLevelType w:val="hybridMultilevel"/>
    <w:tmpl w:val="DA88109E"/>
    <w:lvl w:ilvl="0" w:tplc="25EAD93E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C81C23"/>
    <w:multiLevelType w:val="hybridMultilevel"/>
    <w:tmpl w:val="AD0896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491BDC"/>
    <w:multiLevelType w:val="hybridMultilevel"/>
    <w:tmpl w:val="E0E442B6"/>
    <w:lvl w:ilvl="0" w:tplc="D25E1048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15"/>
  </w:num>
  <w:num w:numId="9">
    <w:abstractNumId w:val="14"/>
  </w:num>
  <w:num w:numId="10">
    <w:abstractNumId w:val="13"/>
  </w:num>
  <w:num w:numId="11">
    <w:abstractNumId w:val="12"/>
  </w:num>
  <w:num w:numId="12">
    <w:abstractNumId w:val="6"/>
  </w:num>
  <w:num w:numId="13">
    <w:abstractNumId w:val="3"/>
  </w:num>
  <w:num w:numId="14">
    <w:abstractNumId w:val="8"/>
  </w:num>
  <w:num w:numId="15">
    <w:abstractNumId w:val="10"/>
  </w:num>
  <w:num w:numId="1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4EA"/>
    <w:rsid w:val="00004729"/>
    <w:rsid w:val="00017AC0"/>
    <w:rsid w:val="000202C9"/>
    <w:rsid w:val="00021BE3"/>
    <w:rsid w:val="0003399E"/>
    <w:rsid w:val="00035BB1"/>
    <w:rsid w:val="00035F50"/>
    <w:rsid w:val="00044257"/>
    <w:rsid w:val="0004486C"/>
    <w:rsid w:val="0005185E"/>
    <w:rsid w:val="000637C5"/>
    <w:rsid w:val="00063F70"/>
    <w:rsid w:val="000648A4"/>
    <w:rsid w:val="00073803"/>
    <w:rsid w:val="000775E2"/>
    <w:rsid w:val="00082390"/>
    <w:rsid w:val="000844BA"/>
    <w:rsid w:val="00087C77"/>
    <w:rsid w:val="000A27A4"/>
    <w:rsid w:val="000A56B8"/>
    <w:rsid w:val="000A61A2"/>
    <w:rsid w:val="000B0165"/>
    <w:rsid w:val="000C037C"/>
    <w:rsid w:val="000D3456"/>
    <w:rsid w:val="000E02BD"/>
    <w:rsid w:val="000E1A7C"/>
    <w:rsid w:val="000E3A91"/>
    <w:rsid w:val="000E7789"/>
    <w:rsid w:val="000E7B07"/>
    <w:rsid w:val="000F2D9C"/>
    <w:rsid w:val="001024B0"/>
    <w:rsid w:val="00112E30"/>
    <w:rsid w:val="001203C8"/>
    <w:rsid w:val="00122A5B"/>
    <w:rsid w:val="0012492B"/>
    <w:rsid w:val="001249E7"/>
    <w:rsid w:val="00126388"/>
    <w:rsid w:val="00131F6A"/>
    <w:rsid w:val="0014382D"/>
    <w:rsid w:val="00147928"/>
    <w:rsid w:val="00161454"/>
    <w:rsid w:val="00163837"/>
    <w:rsid w:val="001777DC"/>
    <w:rsid w:val="0019381A"/>
    <w:rsid w:val="001A151A"/>
    <w:rsid w:val="001B4004"/>
    <w:rsid w:val="001B6D31"/>
    <w:rsid w:val="001C4F50"/>
    <w:rsid w:val="001D0F25"/>
    <w:rsid w:val="001D4762"/>
    <w:rsid w:val="001F0AF4"/>
    <w:rsid w:val="001F0FA0"/>
    <w:rsid w:val="001F4399"/>
    <w:rsid w:val="001F475B"/>
    <w:rsid w:val="001F5931"/>
    <w:rsid w:val="001F6B6E"/>
    <w:rsid w:val="0020364E"/>
    <w:rsid w:val="00224A36"/>
    <w:rsid w:val="00226B5C"/>
    <w:rsid w:val="00232F9D"/>
    <w:rsid w:val="00236DFC"/>
    <w:rsid w:val="00255CAE"/>
    <w:rsid w:val="00266725"/>
    <w:rsid w:val="00267F7F"/>
    <w:rsid w:val="00272446"/>
    <w:rsid w:val="00272852"/>
    <w:rsid w:val="00274D45"/>
    <w:rsid w:val="0028265F"/>
    <w:rsid w:val="002842C5"/>
    <w:rsid w:val="00294092"/>
    <w:rsid w:val="002A0D0D"/>
    <w:rsid w:val="002A6A05"/>
    <w:rsid w:val="002D3401"/>
    <w:rsid w:val="002D3A18"/>
    <w:rsid w:val="002E5DCB"/>
    <w:rsid w:val="002F403A"/>
    <w:rsid w:val="002F4FAF"/>
    <w:rsid w:val="0030171F"/>
    <w:rsid w:val="0030639B"/>
    <w:rsid w:val="0030675C"/>
    <w:rsid w:val="003143D7"/>
    <w:rsid w:val="003151A8"/>
    <w:rsid w:val="003162A3"/>
    <w:rsid w:val="00327D3F"/>
    <w:rsid w:val="00332301"/>
    <w:rsid w:val="00354B02"/>
    <w:rsid w:val="00355028"/>
    <w:rsid w:val="0035582C"/>
    <w:rsid w:val="00357CD5"/>
    <w:rsid w:val="00386215"/>
    <w:rsid w:val="00397DA2"/>
    <w:rsid w:val="003B0BDB"/>
    <w:rsid w:val="003B1C85"/>
    <w:rsid w:val="003B2C49"/>
    <w:rsid w:val="003C03A2"/>
    <w:rsid w:val="003D3F8E"/>
    <w:rsid w:val="003F483B"/>
    <w:rsid w:val="00400F08"/>
    <w:rsid w:val="00404607"/>
    <w:rsid w:val="00405317"/>
    <w:rsid w:val="00405970"/>
    <w:rsid w:val="00414CB2"/>
    <w:rsid w:val="004250F1"/>
    <w:rsid w:val="00426F19"/>
    <w:rsid w:val="00446254"/>
    <w:rsid w:val="004475CA"/>
    <w:rsid w:val="00453309"/>
    <w:rsid w:val="00455093"/>
    <w:rsid w:val="004602EA"/>
    <w:rsid w:val="004605B0"/>
    <w:rsid w:val="00462C97"/>
    <w:rsid w:val="00473C61"/>
    <w:rsid w:val="00473DAC"/>
    <w:rsid w:val="00482552"/>
    <w:rsid w:val="00496BDA"/>
    <w:rsid w:val="004A0A64"/>
    <w:rsid w:val="004B3C01"/>
    <w:rsid w:val="004C11E4"/>
    <w:rsid w:val="004D62D0"/>
    <w:rsid w:val="004E5A3E"/>
    <w:rsid w:val="004F7643"/>
    <w:rsid w:val="005205D4"/>
    <w:rsid w:val="00520F8C"/>
    <w:rsid w:val="005567E1"/>
    <w:rsid w:val="00575568"/>
    <w:rsid w:val="00587F23"/>
    <w:rsid w:val="00587F43"/>
    <w:rsid w:val="00596EC5"/>
    <w:rsid w:val="005B409B"/>
    <w:rsid w:val="005B7447"/>
    <w:rsid w:val="005C6280"/>
    <w:rsid w:val="005E5505"/>
    <w:rsid w:val="005E7DA1"/>
    <w:rsid w:val="00600F6F"/>
    <w:rsid w:val="00602CD6"/>
    <w:rsid w:val="006175D2"/>
    <w:rsid w:val="006244AD"/>
    <w:rsid w:val="0063691F"/>
    <w:rsid w:val="00640A17"/>
    <w:rsid w:val="006421DA"/>
    <w:rsid w:val="006424F6"/>
    <w:rsid w:val="00643130"/>
    <w:rsid w:val="0064322B"/>
    <w:rsid w:val="00644CDF"/>
    <w:rsid w:val="006477E6"/>
    <w:rsid w:val="00654214"/>
    <w:rsid w:val="0066467D"/>
    <w:rsid w:val="00665E0E"/>
    <w:rsid w:val="0067263C"/>
    <w:rsid w:val="00684082"/>
    <w:rsid w:val="00694ACC"/>
    <w:rsid w:val="00696AC5"/>
    <w:rsid w:val="006975FF"/>
    <w:rsid w:val="006A522F"/>
    <w:rsid w:val="006B71B9"/>
    <w:rsid w:val="006C39E0"/>
    <w:rsid w:val="006D0345"/>
    <w:rsid w:val="006D221F"/>
    <w:rsid w:val="006E4394"/>
    <w:rsid w:val="006E5206"/>
    <w:rsid w:val="006F298F"/>
    <w:rsid w:val="006F39D2"/>
    <w:rsid w:val="006F53E6"/>
    <w:rsid w:val="00704639"/>
    <w:rsid w:val="007222C6"/>
    <w:rsid w:val="0072257E"/>
    <w:rsid w:val="00733EAC"/>
    <w:rsid w:val="00757570"/>
    <w:rsid w:val="00785EC6"/>
    <w:rsid w:val="007948DF"/>
    <w:rsid w:val="007A057E"/>
    <w:rsid w:val="007A05E0"/>
    <w:rsid w:val="007B34B5"/>
    <w:rsid w:val="007C458F"/>
    <w:rsid w:val="007D3662"/>
    <w:rsid w:val="007D492A"/>
    <w:rsid w:val="007E2DD0"/>
    <w:rsid w:val="0080294C"/>
    <w:rsid w:val="00803BCB"/>
    <w:rsid w:val="00811ECC"/>
    <w:rsid w:val="00814AF6"/>
    <w:rsid w:val="008320A8"/>
    <w:rsid w:val="00833E89"/>
    <w:rsid w:val="008353C2"/>
    <w:rsid w:val="00841F84"/>
    <w:rsid w:val="008434D4"/>
    <w:rsid w:val="00872A85"/>
    <w:rsid w:val="00884028"/>
    <w:rsid w:val="00894CE2"/>
    <w:rsid w:val="008953A0"/>
    <w:rsid w:val="008A482C"/>
    <w:rsid w:val="008A6925"/>
    <w:rsid w:val="008B1616"/>
    <w:rsid w:val="008B6996"/>
    <w:rsid w:val="008C409A"/>
    <w:rsid w:val="008D2271"/>
    <w:rsid w:val="008D3107"/>
    <w:rsid w:val="008D718E"/>
    <w:rsid w:val="008F11CC"/>
    <w:rsid w:val="008F4154"/>
    <w:rsid w:val="00903858"/>
    <w:rsid w:val="009052F1"/>
    <w:rsid w:val="00914F05"/>
    <w:rsid w:val="009237A5"/>
    <w:rsid w:val="00943BFE"/>
    <w:rsid w:val="00947E58"/>
    <w:rsid w:val="00960C64"/>
    <w:rsid w:val="0096604C"/>
    <w:rsid w:val="00971891"/>
    <w:rsid w:val="0097544F"/>
    <w:rsid w:val="00980151"/>
    <w:rsid w:val="009929CA"/>
    <w:rsid w:val="009C2178"/>
    <w:rsid w:val="009F334A"/>
    <w:rsid w:val="00A0093A"/>
    <w:rsid w:val="00A02110"/>
    <w:rsid w:val="00A1233F"/>
    <w:rsid w:val="00A15F0F"/>
    <w:rsid w:val="00A204A4"/>
    <w:rsid w:val="00A26DF4"/>
    <w:rsid w:val="00A27359"/>
    <w:rsid w:val="00A41EA4"/>
    <w:rsid w:val="00A45457"/>
    <w:rsid w:val="00A472EB"/>
    <w:rsid w:val="00A61BF0"/>
    <w:rsid w:val="00A642FA"/>
    <w:rsid w:val="00A76ABB"/>
    <w:rsid w:val="00A80BCF"/>
    <w:rsid w:val="00A811E0"/>
    <w:rsid w:val="00A85768"/>
    <w:rsid w:val="00A86BF3"/>
    <w:rsid w:val="00A87634"/>
    <w:rsid w:val="00A91F6D"/>
    <w:rsid w:val="00A9262C"/>
    <w:rsid w:val="00AC2128"/>
    <w:rsid w:val="00AE2B35"/>
    <w:rsid w:val="00AE5FCC"/>
    <w:rsid w:val="00AF0C2C"/>
    <w:rsid w:val="00AF3108"/>
    <w:rsid w:val="00AF4EEA"/>
    <w:rsid w:val="00B0554B"/>
    <w:rsid w:val="00B237EB"/>
    <w:rsid w:val="00B44ABC"/>
    <w:rsid w:val="00B54F7E"/>
    <w:rsid w:val="00B644BE"/>
    <w:rsid w:val="00B76933"/>
    <w:rsid w:val="00B971C5"/>
    <w:rsid w:val="00BA50AA"/>
    <w:rsid w:val="00BB108C"/>
    <w:rsid w:val="00BB594A"/>
    <w:rsid w:val="00BB5DCF"/>
    <w:rsid w:val="00BC7DF4"/>
    <w:rsid w:val="00BE1DE6"/>
    <w:rsid w:val="00C00154"/>
    <w:rsid w:val="00C015E1"/>
    <w:rsid w:val="00C379FF"/>
    <w:rsid w:val="00C37B10"/>
    <w:rsid w:val="00C41A68"/>
    <w:rsid w:val="00C53A48"/>
    <w:rsid w:val="00C673CA"/>
    <w:rsid w:val="00C701C3"/>
    <w:rsid w:val="00C71094"/>
    <w:rsid w:val="00C77872"/>
    <w:rsid w:val="00C803D4"/>
    <w:rsid w:val="00C852F5"/>
    <w:rsid w:val="00C87EA3"/>
    <w:rsid w:val="00CB115D"/>
    <w:rsid w:val="00CB2393"/>
    <w:rsid w:val="00CB693A"/>
    <w:rsid w:val="00CC5CF3"/>
    <w:rsid w:val="00CE5DFB"/>
    <w:rsid w:val="00CE68DE"/>
    <w:rsid w:val="00CF27C1"/>
    <w:rsid w:val="00D07E71"/>
    <w:rsid w:val="00D1009D"/>
    <w:rsid w:val="00D14191"/>
    <w:rsid w:val="00D169E6"/>
    <w:rsid w:val="00D176B4"/>
    <w:rsid w:val="00D21337"/>
    <w:rsid w:val="00D224A3"/>
    <w:rsid w:val="00D247A4"/>
    <w:rsid w:val="00D24E07"/>
    <w:rsid w:val="00D402C9"/>
    <w:rsid w:val="00D521F5"/>
    <w:rsid w:val="00D53777"/>
    <w:rsid w:val="00D722F1"/>
    <w:rsid w:val="00D729A1"/>
    <w:rsid w:val="00D8412D"/>
    <w:rsid w:val="00D8455E"/>
    <w:rsid w:val="00D87EFD"/>
    <w:rsid w:val="00DA1612"/>
    <w:rsid w:val="00DA3461"/>
    <w:rsid w:val="00DB5E68"/>
    <w:rsid w:val="00DC33E5"/>
    <w:rsid w:val="00DC4CDF"/>
    <w:rsid w:val="00DD799C"/>
    <w:rsid w:val="00DF351C"/>
    <w:rsid w:val="00E0400F"/>
    <w:rsid w:val="00E0649D"/>
    <w:rsid w:val="00E16B79"/>
    <w:rsid w:val="00E35025"/>
    <w:rsid w:val="00E55C62"/>
    <w:rsid w:val="00E74884"/>
    <w:rsid w:val="00E96632"/>
    <w:rsid w:val="00EA2823"/>
    <w:rsid w:val="00EC0D4B"/>
    <w:rsid w:val="00EC360E"/>
    <w:rsid w:val="00ED5DEB"/>
    <w:rsid w:val="00EE176C"/>
    <w:rsid w:val="00EE2EB6"/>
    <w:rsid w:val="00EE5343"/>
    <w:rsid w:val="00EF44EA"/>
    <w:rsid w:val="00F01525"/>
    <w:rsid w:val="00F060E2"/>
    <w:rsid w:val="00F11AEC"/>
    <w:rsid w:val="00F50747"/>
    <w:rsid w:val="00F54905"/>
    <w:rsid w:val="00F62F4C"/>
    <w:rsid w:val="00F65B3D"/>
    <w:rsid w:val="00F70897"/>
    <w:rsid w:val="00F80DAE"/>
    <w:rsid w:val="00F83FD6"/>
    <w:rsid w:val="00F8447F"/>
    <w:rsid w:val="00F916E4"/>
    <w:rsid w:val="00F9170D"/>
    <w:rsid w:val="00F9788C"/>
    <w:rsid w:val="00F97977"/>
    <w:rsid w:val="00FA49AD"/>
    <w:rsid w:val="00FD59F8"/>
    <w:rsid w:val="00FF29AE"/>
    <w:rsid w:val="00FF3ABC"/>
    <w:rsid w:val="00FF55AC"/>
    <w:rsid w:val="00FF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909854D-752B-4BAC-9AC9-B853D0DB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EF44EA"/>
    <w:rPr>
      <w:rFonts w:ascii="Segoe UI" w:hAnsi="Segoe UI"/>
      <w:sz w:val="18"/>
      <w:szCs w:val="18"/>
      <w:lang w:eastAsia="x-none"/>
    </w:rPr>
  </w:style>
  <w:style w:type="character" w:customStyle="1" w:styleId="Char0">
    <w:name w:val="批注框文本 Char"/>
    <w:link w:val="aa"/>
    <w:uiPriority w:val="99"/>
    <w:semiHidden/>
    <w:rsid w:val="00EF44EA"/>
    <w:rPr>
      <w:rFonts w:ascii="Segoe UI" w:hAnsi="Segoe UI" w:cs="Segoe UI"/>
      <w:sz w:val="18"/>
      <w:szCs w:val="18"/>
      <w:lang w:val="en-GB"/>
    </w:rPr>
  </w:style>
  <w:style w:type="paragraph" w:styleId="ab">
    <w:name w:val="Document Map"/>
    <w:basedOn w:val="a"/>
    <w:link w:val="Char1"/>
    <w:uiPriority w:val="99"/>
    <w:semiHidden/>
    <w:unhideWhenUsed/>
    <w:rsid w:val="005567E1"/>
    <w:rPr>
      <w:rFonts w:ascii="宋体"/>
      <w:sz w:val="18"/>
      <w:szCs w:val="18"/>
    </w:rPr>
  </w:style>
  <w:style w:type="character" w:customStyle="1" w:styleId="Char1">
    <w:name w:val="文档结构图 Char"/>
    <w:link w:val="ab"/>
    <w:uiPriority w:val="99"/>
    <w:semiHidden/>
    <w:rsid w:val="005567E1"/>
    <w:rPr>
      <w:rFonts w:ascii="宋体" w:eastAsia="宋体"/>
      <w:sz w:val="18"/>
      <w:szCs w:val="18"/>
      <w:lang w:val="en-GB" w:eastAsia="en-US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122A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122A5B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22A5B"/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45330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53309"/>
    <w:rPr>
      <w:rFonts w:ascii="Arial" w:eastAsia="MS Mincho" w:hAnsi="Arial"/>
      <w:szCs w:val="24"/>
    </w:rPr>
  </w:style>
  <w:style w:type="paragraph" w:customStyle="1" w:styleId="H6">
    <w:name w:val="H6"/>
    <w:basedOn w:val="5"/>
    <w:next w:val="a"/>
    <w:rsid w:val="005B7447"/>
    <w:pPr>
      <w:keepLines/>
      <w:spacing w:before="120" w:after="180"/>
      <w:ind w:left="1985" w:hanging="1985"/>
      <w:jc w:val="left"/>
      <w:outlineLvl w:val="9"/>
    </w:pPr>
    <w:rPr>
      <w:rFonts w:eastAsia="Malgun Gothic"/>
      <w:b w:val="0"/>
      <w:sz w:val="20"/>
    </w:rPr>
  </w:style>
  <w:style w:type="paragraph" w:customStyle="1" w:styleId="Agreement">
    <w:name w:val="Agreement"/>
    <w:basedOn w:val="a"/>
    <w:next w:val="Doc-text2"/>
    <w:qFormat/>
    <w:rsid w:val="00426F19"/>
    <w:pPr>
      <w:numPr>
        <w:numId w:val="10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styleId="ad">
    <w:name w:val="Hyperlink"/>
    <w:basedOn w:val="a0"/>
    <w:uiPriority w:val="99"/>
    <w:unhideWhenUsed/>
    <w:rsid w:val="00A926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494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2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ongxinghua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Huawei Technologies</Company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cp:lastModifiedBy>Huawei</cp:lastModifiedBy>
  <cp:revision>9</cp:revision>
  <cp:lastPrinted>2002-04-23T00:10:00Z</cp:lastPrinted>
  <dcterms:created xsi:type="dcterms:W3CDTF">2020-05-15T01:47:00Z</dcterms:created>
  <dcterms:modified xsi:type="dcterms:W3CDTF">2020-05-15T13:58:00Z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PE5TQ1BIPgAAAEMAOQAyADgAOQA1AEQANgBCADgAMABGADcAQgAwAEIAOABDADkAMABDADUAMQAy
ADkAQgA4ADEANAA0ADQAMgBBADkAMQBFAEIARAA5ADUAOQAwADMAQwBGAEQAOABEADIAQgBEADQA
RgBDADgAQQBFADcAQwBCADAAQgBFADUAAAA=</vt:blob>
  </property>
  <property fmtid="{D5CDD505-2E9C-101B-9397-08002B2CF9AE}" pid="2" name="_2015_ms_pID_725343">
    <vt:lpwstr>(3)m1C+N4bofFXWrNvzaZVkcUpKylYKsa4xVKHdfU9JkJWHdcDC+GNlH5TASz1kv89sbKIIygaU
+MVbyFutnWRF3Ci9p1rwIkbcLOmdjgQVy7aujIoLDvfwdUhr7SKqoIPdolxBPrNBeEz+bqn8
UwADyCafICGanBkELxZYkoRV3HBNgMoqW3M5LZyeIyWKpS1uqJo+izpaxymDJQ/kxiaUq1Js
zb/oGV6Q615YRcqhX1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v/K9QhsIH3L/LlnU1AUSr0ZcEvdEGTG50ZWpxp1G12tpak2XBcx3Nk
MUZEU5/lo4eHTcbsFy/2ech/HqDwsrcjTIsHq26f42O34zH7Q50Gtt0GRMcJCA61ci5O7/J1
yCHaHdiKDXwCVWtivh6U27lxsH0vlUsMiKGJndcDVL2F7W1HFqyL4DWr1cb2PpsPEZgClzlM
DSQd1fcHRQa64Udc+MPDOtgd/+i+t3VT0/Vi</vt:lpwstr>
  </property>
  <property fmtid="{D5CDD505-2E9C-101B-9397-08002B2CF9AE}" pid="5" name="_2015_ms_pID_7253431_00">
    <vt:lpwstr>_2015_ms_pID_7253431</vt:lpwstr>
  </property>
  <property fmtid="{D5CDD505-2E9C-101B-9397-08002B2CF9AE}" pid="6" name="NSCPROP_SA">
    <vt:lpwstr>C:\Users\m.tesanovic\Documents\3GPP RAN2 work\3GPP Meetings\2020\2020-04 E-meeting\IAB\Offlines\[020] IAB User Plane\LS to RAN1\draft R2-20xxxxx Draft LS to RAN1 on Guard Symbols in IAB -v3.docx</vt:lpwstr>
  </property>
  <property fmtid="{D5CDD505-2E9C-101B-9397-08002B2CF9AE}" pid="7" name="_2015_ms_pID_7253432">
    <vt:lpwstr>OA==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1589551125</vt:lpwstr>
  </property>
</Properties>
</file>