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426102" w14:textId="216404EB" w:rsidR="00714554" w:rsidRPr="00D45B92" w:rsidRDefault="00B42DB1" w:rsidP="00714554">
      <w:pPr>
        <w:tabs>
          <w:tab w:val="center" w:pos="4536"/>
          <w:tab w:val="right" w:pos="8280"/>
          <w:tab w:val="right" w:pos="9639"/>
        </w:tabs>
        <w:ind w:right="2"/>
        <w:rPr>
          <w:rFonts w:ascii="Arial" w:hAnsi="Arial" w:cs="Arial"/>
          <w:b/>
          <w:bCs/>
          <w:color w:val="FF0000"/>
          <w:sz w:val="28"/>
        </w:rPr>
      </w:pPr>
      <w:r>
        <w:rPr>
          <w:rFonts w:ascii="Arial" w:hAnsi="Arial" w:cs="Arial"/>
          <w:b/>
          <w:bCs/>
          <w:sz w:val="28"/>
        </w:rPr>
        <w:t>3GPP TSG RAN WG1 Meeting #100</w:t>
      </w:r>
      <w:r w:rsidR="00393733">
        <w:rPr>
          <w:rFonts w:ascii="Arial" w:hAnsi="Arial" w:cs="Arial" w:hint="eastAsia"/>
          <w:b/>
          <w:bCs/>
          <w:sz w:val="28"/>
        </w:rPr>
        <w:t>-e</w:t>
      </w:r>
      <w:r w:rsidR="009B2B3C" w:rsidRPr="006110FB">
        <w:rPr>
          <w:rFonts w:ascii="Arial" w:hAnsi="Arial" w:cs="Arial"/>
          <w:b/>
          <w:bCs/>
          <w:sz w:val="28"/>
        </w:rPr>
        <w:t xml:space="preserve"> </w:t>
      </w:r>
      <w:r w:rsidR="00714554" w:rsidRPr="00D45B92">
        <w:rPr>
          <w:rFonts w:ascii="Arial" w:hAnsi="Arial" w:cs="Arial"/>
          <w:b/>
          <w:bCs/>
          <w:color w:val="FF0000"/>
          <w:sz w:val="28"/>
        </w:rPr>
        <w:tab/>
      </w:r>
      <w:r w:rsidR="00835FBC" w:rsidRPr="00D45B92">
        <w:rPr>
          <w:rFonts w:ascii="Arial" w:hAnsi="Arial" w:cs="Arial"/>
          <w:b/>
          <w:bCs/>
          <w:color w:val="FF0000"/>
          <w:sz w:val="28"/>
        </w:rPr>
        <w:t xml:space="preserve"> </w:t>
      </w:r>
      <w:r w:rsidR="00424B62" w:rsidRPr="00D45B92">
        <w:rPr>
          <w:rFonts w:ascii="Arial" w:hAnsi="Arial" w:cs="Arial"/>
          <w:b/>
          <w:bCs/>
          <w:color w:val="FF0000"/>
          <w:sz w:val="28"/>
        </w:rPr>
        <w:tab/>
      </w:r>
      <w:r w:rsidR="00E31CBF" w:rsidRPr="00E31CBF">
        <w:rPr>
          <w:rFonts w:ascii="Arial" w:hAnsi="Arial" w:cs="Arial"/>
          <w:b/>
          <w:bCs/>
          <w:sz w:val="28"/>
        </w:rPr>
        <w:t>R1-2000926</w:t>
      </w:r>
    </w:p>
    <w:p w14:paraId="0EEEDEB4" w14:textId="566510FF" w:rsidR="00513DD3" w:rsidRPr="00D45B92" w:rsidRDefault="00393733" w:rsidP="00714554">
      <w:pPr>
        <w:tabs>
          <w:tab w:val="center" w:pos="4536"/>
          <w:tab w:val="right" w:pos="9072"/>
        </w:tabs>
        <w:rPr>
          <w:rFonts w:ascii="Arial" w:eastAsia="ＭＳ 明朝" w:hAnsi="Arial" w:cs="Arial"/>
          <w:b/>
          <w:bCs/>
          <w:strike/>
          <w:color w:val="FF0000"/>
          <w:sz w:val="28"/>
        </w:rPr>
      </w:pPr>
      <w:r w:rsidRPr="00393733">
        <w:rPr>
          <w:rFonts w:ascii="Arial" w:eastAsia="ＭＳ 明朝" w:hAnsi="Arial" w:cs="Arial"/>
          <w:b/>
          <w:bCs/>
          <w:sz w:val="28"/>
        </w:rPr>
        <w:t>e-Meeting, February 24th – March 6th, 2020</w:t>
      </w:r>
    </w:p>
    <w:p w14:paraId="0EEEDEB5" w14:textId="77777777" w:rsidR="008A34D9" w:rsidRPr="00513DD3" w:rsidRDefault="008A34D9" w:rsidP="001640AD">
      <w:pPr>
        <w:pStyle w:val="a7"/>
        <w:ind w:left="1800" w:hanging="1800"/>
        <w:rPr>
          <w:rFonts w:eastAsia="ＭＳ ゴシック"/>
          <w:noProof w:val="0"/>
          <w:sz w:val="24"/>
          <w:lang w:eastAsia="ja-JP"/>
        </w:rPr>
      </w:pPr>
    </w:p>
    <w:p w14:paraId="0EEEDEB6" w14:textId="77777777" w:rsidR="001640AD" w:rsidRPr="00034B54" w:rsidRDefault="001640AD" w:rsidP="001640AD">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0EEEDEB7" w14:textId="4938532F" w:rsidR="00900DAE" w:rsidRPr="00034B54" w:rsidRDefault="00D02352" w:rsidP="00D02352">
      <w:pPr>
        <w:pStyle w:val="a7"/>
        <w:ind w:left="1800" w:hanging="1800"/>
        <w:rPr>
          <w:sz w:val="24"/>
          <w:lang w:val="en-US" w:eastAsia="ja-JP"/>
        </w:rPr>
      </w:pPr>
      <w:r w:rsidRPr="00034B54">
        <w:rPr>
          <w:sz w:val="24"/>
          <w:lang w:val="en-US"/>
        </w:rPr>
        <w:t>Title:</w:t>
      </w:r>
      <w:r w:rsidR="00DB782C" w:rsidRPr="00034B54">
        <w:rPr>
          <w:sz w:val="24"/>
          <w:lang w:val="en-US"/>
        </w:rPr>
        <w:tab/>
      </w:r>
      <w:r w:rsidR="00160387" w:rsidRPr="00160387">
        <w:rPr>
          <w:sz w:val="24"/>
          <w:lang w:val="en-US"/>
        </w:rPr>
        <w:t xml:space="preserve">Remaining issues on </w:t>
      </w:r>
      <w:r w:rsidR="00160387">
        <w:rPr>
          <w:sz w:val="24"/>
          <w:lang w:val="en-US"/>
        </w:rPr>
        <w:t>m</w:t>
      </w:r>
      <w:r w:rsidR="00160387" w:rsidRPr="00160387">
        <w:rPr>
          <w:sz w:val="24"/>
          <w:lang w:val="en-US"/>
        </w:rPr>
        <w:t xml:space="preserve">ulti-beam </w:t>
      </w:r>
      <w:r w:rsidR="00160387">
        <w:rPr>
          <w:sz w:val="24"/>
          <w:lang w:val="en-US"/>
        </w:rPr>
        <w:t>o</w:t>
      </w:r>
      <w:r w:rsidR="00160387" w:rsidRPr="00160387">
        <w:rPr>
          <w:sz w:val="24"/>
          <w:lang w:val="en-US"/>
        </w:rPr>
        <w:t>peration</w:t>
      </w:r>
    </w:p>
    <w:p w14:paraId="0EEEDEB8" w14:textId="201CBC86" w:rsidR="00900DAE" w:rsidRPr="00034B54" w:rsidRDefault="00900DAE" w:rsidP="00D02352">
      <w:pPr>
        <w:pStyle w:val="a7"/>
        <w:tabs>
          <w:tab w:val="left" w:pos="1800"/>
        </w:tabs>
        <w:ind w:left="1800" w:hanging="1800"/>
        <w:rPr>
          <w:sz w:val="24"/>
          <w:lang w:val="en-US" w:eastAsia="ja-JP"/>
        </w:rPr>
      </w:pPr>
      <w:r w:rsidRPr="00034B54">
        <w:rPr>
          <w:sz w:val="24"/>
          <w:lang w:val="en-US"/>
        </w:rPr>
        <w:t>Agenda Item:</w:t>
      </w:r>
      <w:bookmarkStart w:id="0" w:name="Source"/>
      <w:bookmarkEnd w:id="0"/>
      <w:r w:rsidR="00D02352" w:rsidRPr="00034B54">
        <w:rPr>
          <w:sz w:val="24"/>
          <w:lang w:val="en-US"/>
        </w:rPr>
        <w:tab/>
      </w:r>
      <w:r w:rsidR="00574B7A" w:rsidRPr="00714554">
        <w:rPr>
          <w:sz w:val="24"/>
          <w:lang w:val="en-US" w:eastAsia="ja-JP"/>
        </w:rPr>
        <w:t>7</w:t>
      </w:r>
      <w:r w:rsidR="00321046" w:rsidRPr="00714554">
        <w:rPr>
          <w:sz w:val="24"/>
          <w:lang w:val="en-US" w:eastAsia="ja-JP"/>
        </w:rPr>
        <w:t>.</w:t>
      </w:r>
      <w:r w:rsidR="00574B7A" w:rsidRPr="00714554">
        <w:rPr>
          <w:sz w:val="24"/>
          <w:lang w:val="en-US" w:eastAsia="ja-JP"/>
        </w:rPr>
        <w:t>2</w:t>
      </w:r>
      <w:r w:rsidR="00321046" w:rsidRPr="00714554">
        <w:rPr>
          <w:sz w:val="24"/>
          <w:lang w:val="en-US" w:eastAsia="ja-JP"/>
        </w:rPr>
        <w:t>.</w:t>
      </w:r>
      <w:r w:rsidR="00B42DB1">
        <w:rPr>
          <w:sz w:val="24"/>
          <w:lang w:val="en-US" w:eastAsia="ja-JP"/>
        </w:rPr>
        <w:t>6</w:t>
      </w:r>
      <w:r w:rsidR="00AB44C3" w:rsidRPr="00714554">
        <w:rPr>
          <w:rFonts w:hint="eastAsia"/>
          <w:sz w:val="24"/>
          <w:lang w:val="en-US" w:eastAsia="ja-JP"/>
        </w:rPr>
        <w:t>.</w:t>
      </w:r>
      <w:r w:rsidR="00574B7A" w:rsidRPr="00714554">
        <w:rPr>
          <w:sz w:val="24"/>
          <w:lang w:val="en-US" w:eastAsia="ja-JP"/>
        </w:rPr>
        <w:t>3</w:t>
      </w:r>
    </w:p>
    <w:p w14:paraId="0EEEDEB9"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0EEEDEBA" w14:textId="77777777" w:rsidR="001D2A61" w:rsidRPr="00EE092A" w:rsidRDefault="001D2A61"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0EEEDEBD" w14:textId="009CD06E" w:rsidR="00026F45" w:rsidRDefault="00671477" w:rsidP="00671477">
      <w:pPr>
        <w:spacing w:afterLines="50" w:after="120"/>
        <w:jc w:val="both"/>
        <w:rPr>
          <w:rFonts w:eastAsia="ＭＳ 明朝"/>
          <w:sz w:val="22"/>
          <w:szCs w:val="22"/>
          <w:lang w:val="en-US"/>
        </w:rPr>
      </w:pPr>
      <w:r w:rsidRPr="001012F3">
        <w:rPr>
          <w:rFonts w:eastAsia="ＭＳ 明朝"/>
          <w:sz w:val="22"/>
          <w:szCs w:val="22"/>
          <w:lang w:val="en-US"/>
        </w:rPr>
        <w:t xml:space="preserve">In this contribution, we </w:t>
      </w:r>
      <w:r w:rsidRPr="001012F3">
        <w:rPr>
          <w:rFonts w:eastAsia="ＭＳ 明朝" w:hint="eastAsia"/>
          <w:sz w:val="22"/>
          <w:szCs w:val="22"/>
          <w:lang w:val="en-US"/>
        </w:rPr>
        <w:t>discuss</w:t>
      </w:r>
      <w:r>
        <w:rPr>
          <w:rFonts w:eastAsia="ＭＳ 明朝"/>
          <w:sz w:val="22"/>
          <w:szCs w:val="22"/>
          <w:lang w:val="en-US"/>
        </w:rPr>
        <w:t xml:space="preserve"> </w:t>
      </w:r>
      <w:r w:rsidR="00D039B7" w:rsidRPr="00D039B7">
        <w:rPr>
          <w:rFonts w:eastAsia="ＭＳ 明朝"/>
          <w:sz w:val="22"/>
          <w:szCs w:val="22"/>
          <w:lang w:val="en-US"/>
        </w:rPr>
        <w:t xml:space="preserve">corrections </w:t>
      </w:r>
      <w:r w:rsidR="00D039B7">
        <w:rPr>
          <w:rFonts w:eastAsia="ＭＳ 明朝"/>
          <w:sz w:val="22"/>
          <w:szCs w:val="22"/>
          <w:lang w:val="en-US"/>
        </w:rPr>
        <w:t xml:space="preserve">for </w:t>
      </w:r>
      <w:r w:rsidR="00B74BEC">
        <w:rPr>
          <w:rFonts w:eastAsia="ＭＳ 明朝"/>
          <w:sz w:val="22"/>
          <w:szCs w:val="22"/>
          <w:lang w:val="en-US"/>
        </w:rPr>
        <w:t>low latency and overhead beam selection</w:t>
      </w:r>
      <w:r w:rsidR="00354788">
        <w:rPr>
          <w:rFonts w:eastAsia="ＭＳ 明朝"/>
          <w:sz w:val="22"/>
          <w:szCs w:val="22"/>
          <w:lang w:val="en-US"/>
        </w:rPr>
        <w:t xml:space="preserve"> </w:t>
      </w:r>
      <w:r w:rsidR="00354788">
        <w:rPr>
          <w:rFonts w:eastAsia="ＭＳ 明朝" w:hint="eastAsia"/>
          <w:sz w:val="22"/>
          <w:szCs w:val="22"/>
          <w:lang w:val="en-US"/>
        </w:rPr>
        <w:t>a</w:t>
      </w:r>
      <w:r w:rsidR="00354788">
        <w:rPr>
          <w:rFonts w:eastAsia="ＭＳ 明朝"/>
          <w:sz w:val="22"/>
          <w:szCs w:val="22"/>
          <w:lang w:val="en-US"/>
        </w:rPr>
        <w:t>nd L1-SINR beam reporting</w:t>
      </w:r>
      <w:r w:rsidRPr="001012F3">
        <w:rPr>
          <w:rFonts w:eastAsia="ＭＳ 明朝" w:hint="eastAsia"/>
          <w:sz w:val="22"/>
          <w:szCs w:val="22"/>
          <w:lang w:val="en-US"/>
        </w:rPr>
        <w:t>.</w:t>
      </w:r>
    </w:p>
    <w:p w14:paraId="1198EBF3" w14:textId="77777777" w:rsidR="00B74BEC" w:rsidRPr="00354788" w:rsidRDefault="00B74BEC" w:rsidP="00B74BEC">
      <w:pPr>
        <w:rPr>
          <w:lang w:val="en-US"/>
        </w:rPr>
      </w:pPr>
    </w:p>
    <w:p w14:paraId="4F87C31F" w14:textId="6EAD447C" w:rsidR="00160387" w:rsidRPr="00160387" w:rsidRDefault="00160387" w:rsidP="00754090">
      <w:pPr>
        <w:pStyle w:val="1"/>
        <w:numPr>
          <w:ilvl w:val="0"/>
          <w:numId w:val="6"/>
        </w:numPr>
        <w:spacing w:before="180" w:after="240"/>
        <w:rPr>
          <w:rFonts w:eastAsia="ＭＳ 明朝"/>
          <w:b/>
          <w:bCs/>
          <w:lang w:val="en-US"/>
        </w:rPr>
      </w:pPr>
      <w:r w:rsidRPr="00160387">
        <w:rPr>
          <w:rFonts w:eastAsia="ＭＳ 明朝"/>
          <w:b/>
          <w:bCs/>
          <w:lang w:val="en-US"/>
        </w:rPr>
        <w:t>Low latency and overhead beam selection</w:t>
      </w:r>
    </w:p>
    <w:p w14:paraId="2FE63296" w14:textId="41A3ECDF" w:rsidR="00160387" w:rsidRPr="00F624AE" w:rsidRDefault="00160387" w:rsidP="00160387">
      <w:pPr>
        <w:pStyle w:val="2"/>
        <w:rPr>
          <w:rFonts w:eastAsia="ＭＳ 明朝"/>
          <w:b/>
          <w:bCs/>
          <w:lang w:val="en-US"/>
        </w:rPr>
      </w:pPr>
      <w:r>
        <w:rPr>
          <w:rFonts w:eastAsia="ＭＳ 明朝"/>
          <w:b/>
          <w:bCs/>
          <w:szCs w:val="24"/>
          <w:lang w:val="en-US"/>
        </w:rPr>
        <w:t xml:space="preserve">2.1 </w:t>
      </w:r>
      <w:r w:rsidRPr="00160387">
        <w:rPr>
          <w:rFonts w:eastAsia="ＭＳ 明朝"/>
          <w:b/>
          <w:bCs/>
          <w:szCs w:val="24"/>
          <w:lang w:val="en-US"/>
        </w:rPr>
        <w:t>Default spatial relation info in FR2</w:t>
      </w:r>
    </w:p>
    <w:p w14:paraId="3262002D" w14:textId="69888C36" w:rsidR="00651930" w:rsidRDefault="00E33D13" w:rsidP="00651930">
      <w:pPr>
        <w:spacing w:afterLines="50" w:after="120"/>
        <w:jc w:val="both"/>
        <w:rPr>
          <w:rFonts w:eastAsiaTheme="minorEastAsia"/>
          <w:kern w:val="2"/>
          <w:sz w:val="22"/>
          <w:szCs w:val="22"/>
        </w:rPr>
      </w:pPr>
      <w:r>
        <w:rPr>
          <w:rFonts w:eastAsiaTheme="minorEastAsia"/>
          <w:kern w:val="2"/>
          <w:sz w:val="22"/>
          <w:szCs w:val="22"/>
        </w:rPr>
        <w:t>According to</w:t>
      </w:r>
      <w:r w:rsidR="00651930">
        <w:rPr>
          <w:rFonts w:eastAsiaTheme="minorEastAsia"/>
          <w:kern w:val="2"/>
          <w:sz w:val="22"/>
          <w:szCs w:val="22"/>
        </w:rPr>
        <w:t xml:space="preserve"> TS38.101-2</w:t>
      </w:r>
      <w:r>
        <w:rPr>
          <w:rFonts w:eastAsiaTheme="minorEastAsia"/>
          <w:kern w:val="2"/>
          <w:sz w:val="22"/>
          <w:szCs w:val="22"/>
        </w:rPr>
        <w:t xml:space="preserve"> (beam correspondence requirement)</w:t>
      </w:r>
      <w:r w:rsidR="00651930">
        <w:rPr>
          <w:rFonts w:eastAsiaTheme="minorEastAsia"/>
          <w:kern w:val="2"/>
          <w:sz w:val="22"/>
          <w:szCs w:val="22"/>
        </w:rPr>
        <w:t xml:space="preserve">, </w:t>
      </w:r>
      <w:r w:rsidR="00AF7393">
        <w:rPr>
          <w:rFonts w:eastAsiaTheme="minorEastAsia"/>
          <w:sz w:val="22"/>
          <w:szCs w:val="22"/>
          <w:lang w:val="en-US"/>
        </w:rPr>
        <w:t xml:space="preserve">all UEs shall support beam correspondence </w:t>
      </w:r>
      <w:r w:rsidR="00AF7393">
        <w:rPr>
          <w:rFonts w:eastAsiaTheme="minorEastAsia"/>
          <w:kern w:val="2"/>
          <w:sz w:val="22"/>
          <w:szCs w:val="22"/>
        </w:rPr>
        <w:t>regardless of the beam correspondence capability. The beam correspondence requirement is shown in appendix, and summarized as below:</w:t>
      </w:r>
    </w:p>
    <w:p w14:paraId="17381E5A" w14:textId="77777777" w:rsidR="00AF7393" w:rsidRDefault="00AF7393" w:rsidP="00AF7393">
      <w:pPr>
        <w:pStyle w:val="afc"/>
        <w:numPr>
          <w:ilvl w:val="0"/>
          <w:numId w:val="39"/>
        </w:numPr>
        <w:spacing w:afterLines="50" w:after="120"/>
        <w:ind w:leftChars="0"/>
        <w:jc w:val="both"/>
        <w:rPr>
          <w:rFonts w:eastAsiaTheme="minorEastAsia"/>
          <w:kern w:val="2"/>
          <w:sz w:val="22"/>
          <w:szCs w:val="22"/>
        </w:rPr>
      </w:pPr>
      <w:r>
        <w:rPr>
          <w:rFonts w:eastAsiaTheme="minorEastAsia" w:hint="eastAsia"/>
          <w:kern w:val="2"/>
          <w:sz w:val="22"/>
          <w:szCs w:val="22"/>
        </w:rPr>
        <w:t>T</w:t>
      </w:r>
      <w:r>
        <w:rPr>
          <w:rFonts w:eastAsiaTheme="minorEastAsia"/>
          <w:kern w:val="2"/>
          <w:sz w:val="22"/>
          <w:szCs w:val="22"/>
        </w:rPr>
        <w:t>he meaning of</w:t>
      </w:r>
      <w:r w:rsidRPr="007147FA">
        <w:rPr>
          <w:rFonts w:eastAsiaTheme="minorEastAsia"/>
          <w:kern w:val="2"/>
          <w:sz w:val="22"/>
          <w:szCs w:val="22"/>
        </w:rPr>
        <w:t xml:space="preserve"> [bit-1]</w:t>
      </w:r>
      <w:r>
        <w:rPr>
          <w:rFonts w:eastAsiaTheme="minorEastAsia"/>
          <w:kern w:val="2"/>
          <w:sz w:val="22"/>
          <w:szCs w:val="22"/>
        </w:rPr>
        <w:t xml:space="preserve"> is that </w:t>
      </w:r>
      <w:r w:rsidRPr="00AF7393">
        <w:rPr>
          <w:rFonts w:eastAsiaTheme="minorEastAsia"/>
          <w:kern w:val="2"/>
          <w:sz w:val="22"/>
          <w:szCs w:val="22"/>
          <w:u w:val="single"/>
        </w:rPr>
        <w:t>UE supports the beam correspondence</w:t>
      </w:r>
      <w:r>
        <w:rPr>
          <w:rFonts w:eastAsiaTheme="minorEastAsia"/>
          <w:kern w:val="2"/>
          <w:sz w:val="22"/>
          <w:szCs w:val="22"/>
        </w:rPr>
        <w:t xml:space="preserve"> and meets the requirement of the beam correspondence</w:t>
      </w:r>
    </w:p>
    <w:p w14:paraId="5EF11A11" w14:textId="77777777" w:rsidR="00AF7393" w:rsidRDefault="00AF7393" w:rsidP="00AF7393">
      <w:pPr>
        <w:pStyle w:val="afc"/>
        <w:numPr>
          <w:ilvl w:val="0"/>
          <w:numId w:val="39"/>
        </w:numPr>
        <w:spacing w:afterLines="50" w:after="120"/>
        <w:ind w:leftChars="0"/>
        <w:jc w:val="both"/>
        <w:rPr>
          <w:rFonts w:eastAsiaTheme="minorEastAsia"/>
          <w:kern w:val="2"/>
          <w:sz w:val="22"/>
          <w:szCs w:val="22"/>
        </w:rPr>
      </w:pPr>
      <w:r>
        <w:rPr>
          <w:rFonts w:eastAsiaTheme="minorEastAsia" w:hint="eastAsia"/>
          <w:kern w:val="2"/>
          <w:sz w:val="22"/>
          <w:szCs w:val="22"/>
        </w:rPr>
        <w:t>T</w:t>
      </w:r>
      <w:r>
        <w:rPr>
          <w:rFonts w:eastAsiaTheme="minorEastAsia"/>
          <w:kern w:val="2"/>
          <w:sz w:val="22"/>
          <w:szCs w:val="22"/>
        </w:rPr>
        <w:t>he meanin</w:t>
      </w:r>
      <w:r w:rsidRPr="007147FA">
        <w:rPr>
          <w:rFonts w:eastAsiaTheme="minorEastAsia"/>
          <w:kern w:val="2"/>
          <w:sz w:val="22"/>
          <w:szCs w:val="22"/>
        </w:rPr>
        <w:t>g of [bit-0] i</w:t>
      </w:r>
      <w:r>
        <w:rPr>
          <w:rFonts w:eastAsiaTheme="minorEastAsia"/>
          <w:kern w:val="2"/>
          <w:sz w:val="22"/>
          <w:szCs w:val="22"/>
        </w:rPr>
        <w:t xml:space="preserve">s that </w:t>
      </w:r>
      <w:r w:rsidRPr="00AF7393">
        <w:rPr>
          <w:rFonts w:eastAsiaTheme="minorEastAsia"/>
          <w:kern w:val="2"/>
          <w:sz w:val="22"/>
          <w:szCs w:val="22"/>
          <w:u w:val="single"/>
        </w:rPr>
        <w:t>UE supports the beam correspondence</w:t>
      </w:r>
      <w:r>
        <w:rPr>
          <w:rFonts w:eastAsiaTheme="minorEastAsia"/>
          <w:kern w:val="2"/>
          <w:sz w:val="22"/>
          <w:szCs w:val="22"/>
        </w:rPr>
        <w:t xml:space="preserve"> and meets the requirement of the beam correspondence,</w:t>
      </w:r>
    </w:p>
    <w:p w14:paraId="6281E0EE" w14:textId="77777777" w:rsidR="00AF7393" w:rsidRDefault="00AF7393" w:rsidP="00AF7393">
      <w:pPr>
        <w:pStyle w:val="afc"/>
        <w:numPr>
          <w:ilvl w:val="1"/>
          <w:numId w:val="39"/>
        </w:numPr>
        <w:spacing w:afterLines="50" w:after="120"/>
        <w:ind w:leftChars="0"/>
        <w:jc w:val="both"/>
        <w:rPr>
          <w:rFonts w:eastAsiaTheme="minorEastAsia"/>
          <w:kern w:val="2"/>
          <w:sz w:val="22"/>
          <w:szCs w:val="22"/>
        </w:rPr>
      </w:pPr>
      <w:r>
        <w:rPr>
          <w:rFonts w:eastAsiaTheme="minorEastAsia"/>
          <w:kern w:val="2"/>
          <w:sz w:val="22"/>
          <w:szCs w:val="22"/>
        </w:rPr>
        <w:t xml:space="preserve">1) without any realization of the requirement, if additional </w:t>
      </w:r>
      <w:r w:rsidRPr="004A5C9B">
        <w:rPr>
          <w:rFonts w:eastAsiaTheme="minorEastAsia"/>
          <w:kern w:val="2"/>
          <w:sz w:val="22"/>
          <w:szCs w:val="22"/>
        </w:rPr>
        <w:t>SRS beam sweeping</w:t>
      </w:r>
      <w:r>
        <w:rPr>
          <w:rFonts w:eastAsiaTheme="minorEastAsia"/>
          <w:kern w:val="2"/>
          <w:sz w:val="22"/>
          <w:szCs w:val="22"/>
        </w:rPr>
        <w:t xml:space="preserve"> is configured</w:t>
      </w:r>
    </w:p>
    <w:p w14:paraId="2B9EF3BD" w14:textId="77777777" w:rsidR="00AF7393" w:rsidRPr="004A5C9B" w:rsidRDefault="00AF7393" w:rsidP="00AF7393">
      <w:pPr>
        <w:pStyle w:val="afc"/>
        <w:numPr>
          <w:ilvl w:val="1"/>
          <w:numId w:val="39"/>
        </w:numPr>
        <w:spacing w:afterLines="50" w:after="120"/>
        <w:ind w:leftChars="0"/>
        <w:jc w:val="both"/>
        <w:rPr>
          <w:rFonts w:eastAsiaTheme="minorEastAsia"/>
          <w:kern w:val="2"/>
          <w:sz w:val="22"/>
          <w:szCs w:val="22"/>
        </w:rPr>
      </w:pPr>
      <w:r>
        <w:rPr>
          <w:rFonts w:eastAsiaTheme="minorEastAsia"/>
          <w:kern w:val="2"/>
          <w:sz w:val="22"/>
          <w:szCs w:val="22"/>
        </w:rPr>
        <w:t xml:space="preserve">2) with 3~3.2 dB realization of the requirement, if additional </w:t>
      </w:r>
      <w:r w:rsidRPr="004A5C9B">
        <w:rPr>
          <w:rFonts w:eastAsiaTheme="minorEastAsia"/>
          <w:kern w:val="2"/>
          <w:sz w:val="22"/>
          <w:szCs w:val="22"/>
        </w:rPr>
        <w:t>SRS beam sweeping</w:t>
      </w:r>
      <w:r>
        <w:rPr>
          <w:rFonts w:eastAsiaTheme="minorEastAsia"/>
          <w:kern w:val="2"/>
          <w:sz w:val="22"/>
          <w:szCs w:val="22"/>
        </w:rPr>
        <w:t xml:space="preserve"> is not configured</w:t>
      </w:r>
    </w:p>
    <w:p w14:paraId="2F11E6A8" w14:textId="77777777" w:rsidR="00AF7393" w:rsidRPr="00AF7393" w:rsidRDefault="00AF7393" w:rsidP="00B74BEC">
      <w:pPr>
        <w:spacing w:afterLines="50" w:after="120"/>
        <w:jc w:val="both"/>
        <w:rPr>
          <w:rFonts w:eastAsiaTheme="minorEastAsia"/>
          <w:kern w:val="2"/>
          <w:sz w:val="22"/>
          <w:szCs w:val="22"/>
        </w:rPr>
      </w:pPr>
    </w:p>
    <w:p w14:paraId="0A281360" w14:textId="1AF4BD57" w:rsidR="00291B50" w:rsidRPr="00603BC5" w:rsidRDefault="00651930" w:rsidP="00291B50">
      <w:pPr>
        <w:spacing w:afterLines="50" w:after="120"/>
        <w:jc w:val="both"/>
        <w:rPr>
          <w:rFonts w:eastAsiaTheme="minorEastAsia"/>
          <w:kern w:val="2"/>
          <w:sz w:val="22"/>
          <w:szCs w:val="22"/>
        </w:rPr>
      </w:pPr>
      <w:r>
        <w:rPr>
          <w:rFonts w:eastAsiaTheme="minorEastAsia"/>
          <w:kern w:val="2"/>
          <w:sz w:val="22"/>
          <w:szCs w:val="22"/>
        </w:rPr>
        <w:t xml:space="preserve">However, </w:t>
      </w:r>
      <w:r>
        <w:rPr>
          <w:rFonts w:eastAsiaTheme="minorEastAsia"/>
          <w:sz w:val="22"/>
          <w:szCs w:val="22"/>
          <w:lang w:val="en-US"/>
        </w:rPr>
        <w:t xml:space="preserve">Rel.16 </w:t>
      </w:r>
      <w:r>
        <w:rPr>
          <w:rFonts w:eastAsiaTheme="minorEastAsia" w:hint="eastAsia"/>
          <w:sz w:val="22"/>
          <w:szCs w:val="22"/>
          <w:lang w:val="en-US"/>
        </w:rPr>
        <w:t>default spatial relation</w:t>
      </w:r>
      <w:r>
        <w:rPr>
          <w:rFonts w:eastAsiaTheme="minorEastAsia"/>
          <w:sz w:val="22"/>
          <w:szCs w:val="22"/>
          <w:lang w:val="en-US"/>
        </w:rPr>
        <w:t xml:space="preserve"> </w:t>
      </w:r>
      <w:r>
        <w:rPr>
          <w:rFonts w:eastAsiaTheme="minorEastAsia" w:hint="eastAsia"/>
          <w:sz w:val="22"/>
          <w:szCs w:val="22"/>
          <w:lang w:val="en-US"/>
        </w:rPr>
        <w:t xml:space="preserve">for PUCCH was specified </w:t>
      </w:r>
      <w:r>
        <w:rPr>
          <w:rFonts w:eastAsiaTheme="minorEastAsia"/>
          <w:sz w:val="22"/>
          <w:szCs w:val="22"/>
          <w:lang w:val="en-US"/>
        </w:rPr>
        <w:t xml:space="preserve">only when the beam correspondence capability is reported. </w:t>
      </w:r>
      <w:r w:rsidR="00291B50">
        <w:rPr>
          <w:rFonts w:eastAsiaTheme="minorEastAsia"/>
          <w:sz w:val="22"/>
          <w:szCs w:val="22"/>
          <w:lang w:val="en-US"/>
        </w:rPr>
        <w:t xml:space="preserve">There is no clear reason of this limitation because all UEs shall support beam correspondence </w:t>
      </w:r>
      <w:r w:rsidR="00291B50">
        <w:rPr>
          <w:rFonts w:eastAsiaTheme="minorEastAsia"/>
          <w:kern w:val="2"/>
          <w:sz w:val="22"/>
          <w:szCs w:val="22"/>
        </w:rPr>
        <w:t xml:space="preserve">regardless of the beam correspondence capability. Hence, we propose </w:t>
      </w:r>
      <w:r w:rsidR="00603BC5">
        <w:rPr>
          <w:rFonts w:eastAsiaTheme="minorEastAsia"/>
          <w:kern w:val="2"/>
          <w:sz w:val="22"/>
          <w:szCs w:val="22"/>
        </w:rPr>
        <w:t xml:space="preserve">the restriction of the </w:t>
      </w:r>
      <w:r w:rsidR="00603BC5" w:rsidRPr="00603BC5">
        <w:rPr>
          <w:rFonts w:eastAsiaTheme="minorEastAsia"/>
          <w:kern w:val="2"/>
          <w:sz w:val="22"/>
          <w:szCs w:val="22"/>
        </w:rPr>
        <w:t xml:space="preserve">UE capability of </w:t>
      </w:r>
      <w:proofErr w:type="spellStart"/>
      <w:r w:rsidR="00603BC5" w:rsidRPr="00603BC5">
        <w:rPr>
          <w:rFonts w:eastAsiaTheme="minorEastAsia"/>
          <w:i/>
          <w:kern w:val="2"/>
          <w:sz w:val="22"/>
          <w:szCs w:val="22"/>
        </w:rPr>
        <w:t>beamCorrespondenceWithoutUL-BeamSweeping</w:t>
      </w:r>
      <w:proofErr w:type="spellEnd"/>
      <w:r w:rsidR="00603BC5">
        <w:rPr>
          <w:rFonts w:eastAsiaTheme="minorEastAsia"/>
          <w:kern w:val="2"/>
          <w:sz w:val="22"/>
          <w:szCs w:val="22"/>
        </w:rPr>
        <w:t xml:space="preserve">. </w:t>
      </w:r>
      <w:r w:rsidR="00603BC5" w:rsidRPr="00603BC5">
        <w:rPr>
          <w:rFonts w:eastAsiaTheme="minorEastAsia" w:hint="eastAsia"/>
          <w:kern w:val="2"/>
          <w:sz w:val="22"/>
          <w:szCs w:val="22"/>
        </w:rPr>
        <w:t>A</w:t>
      </w:r>
      <w:r w:rsidR="00603BC5" w:rsidRPr="00603BC5">
        <w:rPr>
          <w:rFonts w:eastAsiaTheme="minorEastAsia"/>
          <w:kern w:val="2"/>
          <w:sz w:val="22"/>
          <w:szCs w:val="22"/>
        </w:rPr>
        <w:t xml:space="preserve">lso, </w:t>
      </w:r>
      <w:r w:rsidR="00603BC5">
        <w:rPr>
          <w:rFonts w:eastAsiaTheme="minorEastAsia"/>
          <w:kern w:val="2"/>
          <w:sz w:val="22"/>
          <w:szCs w:val="22"/>
        </w:rPr>
        <w:t>the default spatial relation is supported only in FR2, it is better to clarify it.</w:t>
      </w:r>
    </w:p>
    <w:p w14:paraId="1A9BAB20" w14:textId="77777777" w:rsidR="00603BC5" w:rsidRDefault="00603BC5" w:rsidP="00291B50">
      <w:pPr>
        <w:spacing w:afterLines="50" w:after="120"/>
        <w:jc w:val="both"/>
        <w:rPr>
          <w:rFonts w:eastAsia="SimSun"/>
          <w:b/>
          <w:kern w:val="2"/>
          <w:sz w:val="22"/>
          <w:szCs w:val="22"/>
          <w:lang w:eastAsia="zh-CN"/>
        </w:rPr>
      </w:pPr>
    </w:p>
    <w:p w14:paraId="64EB03BD" w14:textId="7BD2C0A2" w:rsidR="00291B50" w:rsidRPr="003E1F1D" w:rsidRDefault="00291B50" w:rsidP="00291B50">
      <w:pPr>
        <w:spacing w:afterLines="50" w:after="120"/>
        <w:jc w:val="both"/>
        <w:rPr>
          <w:rFonts w:eastAsia="SimSun"/>
          <w:b/>
          <w:kern w:val="2"/>
          <w:sz w:val="22"/>
          <w:szCs w:val="22"/>
          <w:lang w:eastAsia="zh-CN"/>
        </w:rPr>
      </w:pPr>
      <w:r w:rsidRPr="003E1F1D">
        <w:rPr>
          <w:rFonts w:eastAsia="SimSun" w:hint="eastAsia"/>
          <w:b/>
          <w:kern w:val="2"/>
          <w:sz w:val="22"/>
          <w:szCs w:val="22"/>
          <w:lang w:eastAsia="zh-CN"/>
        </w:rPr>
        <w:t>Propos</w:t>
      </w:r>
      <w:r w:rsidRPr="003E1F1D">
        <w:rPr>
          <w:rFonts w:eastAsia="SimSun" w:hint="eastAsia"/>
          <w:b/>
          <w:color w:val="000000" w:themeColor="text1"/>
          <w:kern w:val="2"/>
          <w:sz w:val="22"/>
          <w:szCs w:val="22"/>
          <w:lang w:eastAsia="zh-CN"/>
        </w:rPr>
        <w:t xml:space="preserve">al </w:t>
      </w:r>
      <w:r>
        <w:rPr>
          <w:rFonts w:eastAsiaTheme="minorEastAsia"/>
          <w:b/>
          <w:color w:val="000000" w:themeColor="text1"/>
          <w:kern w:val="2"/>
          <w:sz w:val="22"/>
          <w:szCs w:val="22"/>
        </w:rPr>
        <w:t>1</w:t>
      </w:r>
      <w:r w:rsidRPr="003E1F1D">
        <w:rPr>
          <w:rFonts w:eastAsia="SimSun" w:hint="eastAsia"/>
          <w:b/>
          <w:color w:val="000000" w:themeColor="text1"/>
          <w:kern w:val="2"/>
          <w:sz w:val="22"/>
          <w:szCs w:val="22"/>
          <w:lang w:eastAsia="zh-CN"/>
        </w:rPr>
        <w:t xml:space="preserve">: </w:t>
      </w:r>
    </w:p>
    <w:p w14:paraId="6669343A" w14:textId="092EC7C1" w:rsidR="00233B5C" w:rsidRDefault="00E33D13" w:rsidP="00E418CE">
      <w:pPr>
        <w:pStyle w:val="afc"/>
        <w:numPr>
          <w:ilvl w:val="0"/>
          <w:numId w:val="8"/>
        </w:numPr>
        <w:ind w:leftChars="0"/>
        <w:jc w:val="both"/>
        <w:rPr>
          <w:rFonts w:eastAsiaTheme="minorEastAsia"/>
          <w:b/>
          <w:sz w:val="22"/>
          <w:szCs w:val="22"/>
          <w:lang w:val="en-US"/>
        </w:rPr>
      </w:pPr>
      <w:r w:rsidRPr="00E33D13">
        <w:rPr>
          <w:rFonts w:eastAsiaTheme="minorEastAsia"/>
          <w:b/>
          <w:sz w:val="22"/>
          <w:szCs w:val="22"/>
          <w:lang w:val="en-US"/>
        </w:rPr>
        <w:t>Default spatial relation</w:t>
      </w:r>
      <w:r>
        <w:rPr>
          <w:rFonts w:eastAsiaTheme="minorEastAsia"/>
          <w:b/>
          <w:sz w:val="22"/>
          <w:szCs w:val="22"/>
          <w:lang w:val="en-US"/>
        </w:rPr>
        <w:t xml:space="preserve"> for </w:t>
      </w:r>
      <w:r w:rsidR="008552E1">
        <w:rPr>
          <w:rFonts w:eastAsiaTheme="minorEastAsia"/>
          <w:b/>
          <w:sz w:val="22"/>
          <w:szCs w:val="22"/>
          <w:lang w:val="en-US"/>
        </w:rPr>
        <w:t>dedicated-</w:t>
      </w:r>
      <w:r>
        <w:rPr>
          <w:rFonts w:eastAsiaTheme="minorEastAsia"/>
          <w:b/>
          <w:sz w:val="22"/>
          <w:szCs w:val="22"/>
          <w:lang w:val="en-US"/>
        </w:rPr>
        <w:t xml:space="preserve">PUCCH/SRS is supported regardless of UE capability of </w:t>
      </w:r>
      <w:proofErr w:type="spellStart"/>
      <w:r w:rsidRPr="00E33D13">
        <w:rPr>
          <w:rFonts w:eastAsiaTheme="minorEastAsia"/>
          <w:b/>
          <w:i/>
          <w:sz w:val="22"/>
          <w:szCs w:val="22"/>
          <w:lang w:val="en-US"/>
        </w:rPr>
        <w:t>beamCorrespondenceWithoutUL-BeamSweeping</w:t>
      </w:r>
      <w:proofErr w:type="spellEnd"/>
      <w:r w:rsidR="00233B5C">
        <w:rPr>
          <w:rFonts w:eastAsiaTheme="minorEastAsia"/>
          <w:b/>
          <w:sz w:val="22"/>
          <w:szCs w:val="22"/>
          <w:lang w:val="en-US"/>
        </w:rPr>
        <w:t>.</w:t>
      </w:r>
      <w:r w:rsidR="00E418CE" w:rsidRPr="00E418CE">
        <w:rPr>
          <w:rFonts w:eastAsiaTheme="minorEastAsia"/>
          <w:b/>
          <w:sz w:val="22"/>
          <w:szCs w:val="22"/>
          <w:lang w:val="en-US"/>
        </w:rPr>
        <w:t xml:space="preserve"> </w:t>
      </w:r>
    </w:p>
    <w:p w14:paraId="41B89B62" w14:textId="02BA7532" w:rsidR="00291B50" w:rsidRDefault="00233B5C" w:rsidP="00233B5C">
      <w:pPr>
        <w:pStyle w:val="afc"/>
        <w:numPr>
          <w:ilvl w:val="1"/>
          <w:numId w:val="8"/>
        </w:numPr>
        <w:ind w:leftChars="0"/>
        <w:jc w:val="both"/>
        <w:rPr>
          <w:rFonts w:eastAsiaTheme="minorEastAsia"/>
          <w:b/>
          <w:sz w:val="22"/>
          <w:szCs w:val="22"/>
          <w:lang w:val="en-US"/>
        </w:rPr>
      </w:pPr>
      <w:r>
        <w:rPr>
          <w:rFonts w:eastAsiaTheme="minorEastAsia"/>
          <w:b/>
          <w:sz w:val="22"/>
          <w:szCs w:val="22"/>
          <w:lang w:val="en-US"/>
        </w:rPr>
        <w:t>A</w:t>
      </w:r>
      <w:r w:rsidR="00E418CE" w:rsidRPr="00E418CE">
        <w:rPr>
          <w:rFonts w:eastAsiaTheme="minorEastAsia"/>
          <w:b/>
          <w:sz w:val="22"/>
          <w:szCs w:val="22"/>
          <w:lang w:val="en-US"/>
        </w:rPr>
        <w:t>dopt the following TP in TS38.21</w:t>
      </w:r>
      <w:r w:rsidR="00E418CE">
        <w:rPr>
          <w:rFonts w:eastAsiaTheme="minorEastAsia"/>
          <w:b/>
          <w:sz w:val="22"/>
          <w:szCs w:val="22"/>
          <w:lang w:val="en-US"/>
        </w:rPr>
        <w:t>3</w:t>
      </w:r>
      <w:r w:rsidR="00E418CE" w:rsidRPr="00E418CE">
        <w:rPr>
          <w:rFonts w:eastAsiaTheme="minorEastAsia"/>
          <w:b/>
          <w:sz w:val="22"/>
          <w:szCs w:val="22"/>
          <w:lang w:val="en-US"/>
        </w:rPr>
        <w:t xml:space="preserve"> section </w:t>
      </w:r>
      <w:r w:rsidR="00E418CE">
        <w:rPr>
          <w:rFonts w:eastAsiaTheme="minorEastAsia"/>
          <w:b/>
          <w:sz w:val="22"/>
          <w:szCs w:val="22"/>
          <w:lang w:val="en-US"/>
        </w:rPr>
        <w:t>9.2.2</w:t>
      </w:r>
      <w:r w:rsidR="00E418CE" w:rsidRPr="00E418CE">
        <w:rPr>
          <w:rFonts w:eastAsiaTheme="minorEastAsia"/>
          <w:b/>
          <w:sz w:val="22"/>
          <w:szCs w:val="22"/>
          <w:lang w:val="en-US"/>
        </w:rPr>
        <w:t>:</w:t>
      </w:r>
    </w:p>
    <w:p w14:paraId="6E2AAF95" w14:textId="77777777" w:rsidR="00291B50" w:rsidRPr="00E33D13" w:rsidRDefault="00291B50" w:rsidP="00291B50">
      <w:pPr>
        <w:spacing w:afterLines="50" w:after="120"/>
        <w:jc w:val="both"/>
        <w:rPr>
          <w:rFonts w:eastAsia="SimSun"/>
          <w:kern w:val="2"/>
          <w:sz w:val="22"/>
          <w:szCs w:val="22"/>
          <w:lang w:val="en-US" w:eastAsia="zh-CN"/>
        </w:rPr>
      </w:pPr>
    </w:p>
    <w:tbl>
      <w:tblPr>
        <w:tblStyle w:val="afa"/>
        <w:tblW w:w="5000" w:type="pct"/>
        <w:tblLook w:val="04A0" w:firstRow="1" w:lastRow="0" w:firstColumn="1" w:lastColumn="0" w:noHBand="0" w:noVBand="1"/>
      </w:tblPr>
      <w:tblGrid>
        <w:gridCol w:w="9962"/>
      </w:tblGrid>
      <w:tr w:rsidR="00B74BEC" w:rsidRPr="004B62B2" w14:paraId="6BC0F49A" w14:textId="77777777" w:rsidTr="00093F30">
        <w:tc>
          <w:tcPr>
            <w:tcW w:w="5000" w:type="pct"/>
          </w:tcPr>
          <w:p w14:paraId="20A58871" w14:textId="77777777" w:rsidR="00292A5F" w:rsidRPr="00B916EC" w:rsidRDefault="00292A5F" w:rsidP="00292A5F">
            <w:pPr>
              <w:pStyle w:val="3"/>
              <w:outlineLvl w:val="2"/>
            </w:pPr>
            <w:bookmarkStart w:id="2" w:name="_Toc12021477"/>
            <w:bookmarkStart w:id="3" w:name="_Toc20311589"/>
            <w:r w:rsidRPr="00B916EC">
              <w:lastRenderedPageBreak/>
              <w:t>9.2.2</w:t>
            </w:r>
            <w:r w:rsidRPr="00B916EC">
              <w:tab/>
              <w:t>PUCCH Formats for UCI transmission</w:t>
            </w:r>
            <w:bookmarkEnd w:id="2"/>
            <w:bookmarkEnd w:id="3"/>
          </w:p>
          <w:p w14:paraId="01A1ADF2" w14:textId="3CB807FD" w:rsidR="00292A5F" w:rsidRPr="00292A5F" w:rsidRDefault="00292A5F" w:rsidP="00292A5F">
            <w:pPr>
              <w:pStyle w:val="LGTdoc"/>
              <w:spacing w:after="120" w:line="240" w:lineRule="auto"/>
              <w:contextualSpacing/>
              <w:rPr>
                <w:rFonts w:eastAsiaTheme="minorEastAsia"/>
                <w:bCs/>
                <w:szCs w:val="22"/>
                <w:lang w:val="en-US" w:eastAsia="ja-JP"/>
              </w:rPr>
            </w:pPr>
            <w:r w:rsidRPr="00292A5F">
              <w:rPr>
                <w:rFonts w:eastAsiaTheme="minorEastAsia" w:hint="eastAsia"/>
                <w:bCs/>
                <w:szCs w:val="22"/>
                <w:lang w:val="en-US" w:eastAsia="ja-JP"/>
              </w:rPr>
              <w:t>[</w:t>
            </w:r>
            <w:r w:rsidRPr="00292A5F">
              <w:rPr>
                <w:rFonts w:eastAsiaTheme="minorEastAsia"/>
                <w:bCs/>
                <w:szCs w:val="22"/>
                <w:lang w:val="en-US" w:eastAsia="ja-JP"/>
              </w:rPr>
              <w:t>…]</w:t>
            </w:r>
          </w:p>
          <w:p w14:paraId="0A530899" w14:textId="77777777" w:rsidR="00292A5F" w:rsidRPr="00292A5F" w:rsidRDefault="00292A5F" w:rsidP="00292A5F">
            <w:pPr>
              <w:spacing w:afterLines="50" w:after="120"/>
              <w:rPr>
                <w:rFonts w:eastAsia="SimSun"/>
                <w:sz w:val="22"/>
                <w:szCs w:val="22"/>
                <w:lang w:eastAsia="zh-CN"/>
              </w:rPr>
            </w:pPr>
            <w:r w:rsidRPr="00292A5F">
              <w:rPr>
                <w:rFonts w:eastAsia="SimSun"/>
                <w:sz w:val="22"/>
                <w:szCs w:val="22"/>
                <w:lang w:eastAsia="zh-CN"/>
              </w:rPr>
              <w:t>If a UE</w:t>
            </w:r>
          </w:p>
          <w:p w14:paraId="2E7D9DE4" w14:textId="77777777" w:rsidR="00292A5F" w:rsidRPr="00E33D13" w:rsidRDefault="00292A5F" w:rsidP="00292A5F">
            <w:pPr>
              <w:pStyle w:val="B1"/>
              <w:spacing w:afterLines="50" w:after="120"/>
              <w:rPr>
                <w:rFonts w:eastAsia="SimSun"/>
                <w:strike/>
                <w:color w:val="FF0000"/>
                <w:sz w:val="22"/>
                <w:szCs w:val="22"/>
                <w:lang w:eastAsia="zh-CN"/>
              </w:rPr>
            </w:pPr>
            <w:r w:rsidRPr="00E33D13">
              <w:rPr>
                <w:strike/>
                <w:color w:val="FF0000"/>
                <w:sz w:val="22"/>
                <w:szCs w:val="22"/>
              </w:rPr>
              <w:t>-</w:t>
            </w:r>
            <w:r w:rsidRPr="00E33D13">
              <w:rPr>
                <w:strike/>
                <w:color w:val="FF0000"/>
                <w:sz w:val="22"/>
                <w:szCs w:val="22"/>
              </w:rPr>
              <w:tab/>
            </w:r>
            <w:r w:rsidRPr="00E33D13">
              <w:rPr>
                <w:rFonts w:eastAsia="SimSun"/>
                <w:strike/>
                <w:color w:val="FF0000"/>
                <w:sz w:val="22"/>
                <w:szCs w:val="22"/>
                <w:lang w:eastAsia="zh-CN"/>
              </w:rPr>
              <w:t xml:space="preserve">reports </w:t>
            </w:r>
            <w:proofErr w:type="spellStart"/>
            <w:r w:rsidRPr="00E33D13">
              <w:rPr>
                <w:i/>
                <w:iCs/>
                <w:strike/>
                <w:color w:val="FF0000"/>
                <w:sz w:val="22"/>
                <w:szCs w:val="22"/>
              </w:rPr>
              <w:t>beamCorrespondenceWithoutUL-BeamSweeping</w:t>
            </w:r>
            <w:proofErr w:type="spellEnd"/>
            <w:r w:rsidRPr="00E33D13">
              <w:rPr>
                <w:rFonts w:eastAsia="SimSun"/>
                <w:strike/>
                <w:color w:val="FF0000"/>
                <w:sz w:val="22"/>
                <w:szCs w:val="22"/>
                <w:lang w:eastAsia="zh-CN"/>
              </w:rPr>
              <w:t xml:space="preserve">, </w:t>
            </w:r>
          </w:p>
          <w:p w14:paraId="241EF22C" w14:textId="77777777" w:rsidR="00292A5F" w:rsidRPr="00292A5F" w:rsidRDefault="00292A5F" w:rsidP="00292A5F">
            <w:pPr>
              <w:pStyle w:val="B1"/>
              <w:spacing w:afterLines="50" w:after="120"/>
              <w:rPr>
                <w:rFonts w:eastAsia="SimSun"/>
                <w:sz w:val="22"/>
                <w:szCs w:val="22"/>
                <w:lang w:eastAsia="zh-CN"/>
              </w:rPr>
            </w:pPr>
            <w:r w:rsidRPr="00292A5F">
              <w:rPr>
                <w:sz w:val="22"/>
                <w:szCs w:val="22"/>
              </w:rPr>
              <w:t>-</w:t>
            </w:r>
            <w:r w:rsidRPr="00292A5F">
              <w:rPr>
                <w:sz w:val="22"/>
                <w:szCs w:val="22"/>
              </w:rPr>
              <w:tab/>
            </w:r>
            <w:r w:rsidRPr="00292A5F">
              <w:rPr>
                <w:rFonts w:eastAsia="SimSun"/>
                <w:sz w:val="22"/>
                <w:szCs w:val="22"/>
                <w:lang w:eastAsia="zh-CN"/>
              </w:rPr>
              <w:t>is not provided</w:t>
            </w:r>
            <w:r w:rsidRPr="00292A5F">
              <w:rPr>
                <w:rFonts w:eastAsia="SimSun"/>
                <w:sz w:val="22"/>
                <w:szCs w:val="22"/>
                <w:lang w:val="en-US" w:eastAsia="zh-CN"/>
              </w:rPr>
              <w:t xml:space="preserve"> </w:t>
            </w:r>
            <w:proofErr w:type="spellStart"/>
            <w:r w:rsidRPr="00292A5F">
              <w:rPr>
                <w:i/>
                <w:sz w:val="22"/>
                <w:szCs w:val="22"/>
              </w:rPr>
              <w:t>pathlossReferenceRSs</w:t>
            </w:r>
            <w:proofErr w:type="spellEnd"/>
            <w:r w:rsidRPr="00292A5F">
              <w:rPr>
                <w:sz w:val="22"/>
                <w:szCs w:val="22"/>
              </w:rPr>
              <w:t xml:space="preserve"> </w:t>
            </w:r>
            <w:r w:rsidRPr="00292A5F">
              <w:rPr>
                <w:sz w:val="22"/>
                <w:szCs w:val="22"/>
                <w:lang w:val="en-US"/>
              </w:rPr>
              <w:t>in</w:t>
            </w:r>
            <w:r w:rsidRPr="00292A5F">
              <w:rPr>
                <w:rFonts w:eastAsia="SimSun"/>
                <w:sz w:val="22"/>
                <w:szCs w:val="22"/>
                <w:lang w:eastAsia="zh-CN"/>
              </w:rPr>
              <w:t xml:space="preserve"> </w:t>
            </w:r>
            <w:r w:rsidRPr="00292A5F">
              <w:rPr>
                <w:rFonts w:eastAsia="SimSun"/>
                <w:i/>
                <w:iCs/>
                <w:sz w:val="22"/>
                <w:szCs w:val="22"/>
                <w:lang w:eastAsia="zh-CN"/>
              </w:rPr>
              <w:t>PUCCH-</w:t>
            </w:r>
            <w:proofErr w:type="spellStart"/>
            <w:r w:rsidRPr="00292A5F">
              <w:rPr>
                <w:rFonts w:eastAsia="SimSun"/>
                <w:i/>
                <w:iCs/>
                <w:sz w:val="22"/>
                <w:szCs w:val="22"/>
                <w:lang w:eastAsia="zh-CN"/>
              </w:rPr>
              <w:t>PowerControl</w:t>
            </w:r>
            <w:proofErr w:type="spellEnd"/>
            <w:r w:rsidRPr="00292A5F">
              <w:rPr>
                <w:rFonts w:eastAsia="SimSun"/>
                <w:iCs/>
                <w:sz w:val="22"/>
                <w:szCs w:val="22"/>
                <w:lang w:eastAsia="zh-CN"/>
              </w:rPr>
              <w:t>,</w:t>
            </w:r>
            <w:r w:rsidRPr="00292A5F">
              <w:rPr>
                <w:rFonts w:eastAsia="SimSun"/>
                <w:sz w:val="22"/>
                <w:szCs w:val="22"/>
                <w:lang w:eastAsia="zh-CN"/>
              </w:rPr>
              <w:t xml:space="preserve"> </w:t>
            </w:r>
          </w:p>
          <w:p w14:paraId="523D3A41" w14:textId="77777777" w:rsidR="00292A5F" w:rsidRPr="00292A5F" w:rsidRDefault="00292A5F" w:rsidP="00292A5F">
            <w:pPr>
              <w:pStyle w:val="B1"/>
              <w:spacing w:afterLines="50" w:after="120"/>
              <w:rPr>
                <w:rFonts w:eastAsia="SimSun"/>
                <w:sz w:val="22"/>
                <w:szCs w:val="22"/>
                <w:lang w:eastAsia="zh-CN"/>
              </w:rPr>
            </w:pPr>
            <w:r w:rsidRPr="00292A5F">
              <w:rPr>
                <w:sz w:val="22"/>
                <w:szCs w:val="22"/>
              </w:rPr>
              <w:t>-</w:t>
            </w:r>
            <w:r w:rsidRPr="00292A5F">
              <w:rPr>
                <w:sz w:val="22"/>
                <w:szCs w:val="22"/>
              </w:rPr>
              <w:tab/>
              <w:t>i</w:t>
            </w:r>
            <w:r w:rsidRPr="00292A5F">
              <w:rPr>
                <w:color w:val="000000"/>
                <w:sz w:val="22"/>
                <w:szCs w:val="22"/>
              </w:rPr>
              <w:t xml:space="preserve">s provided </w:t>
            </w:r>
            <w:proofErr w:type="spellStart"/>
            <w:r w:rsidRPr="00292A5F">
              <w:rPr>
                <w:i/>
                <w:color w:val="000000"/>
                <w:sz w:val="22"/>
                <w:szCs w:val="22"/>
              </w:rPr>
              <w:t>enableDefaultBeamPlForPUCCH</w:t>
            </w:r>
            <w:proofErr w:type="spellEnd"/>
            <w:r w:rsidRPr="00292A5F">
              <w:rPr>
                <w:rFonts w:eastAsia="SimSun"/>
                <w:sz w:val="22"/>
                <w:szCs w:val="22"/>
                <w:lang w:eastAsia="zh-CN"/>
              </w:rPr>
              <w:t xml:space="preserve">, and </w:t>
            </w:r>
          </w:p>
          <w:p w14:paraId="11F0B944" w14:textId="26102485" w:rsidR="00292A5F" w:rsidRPr="00292A5F" w:rsidRDefault="00292A5F" w:rsidP="00292A5F">
            <w:pPr>
              <w:pStyle w:val="B1"/>
              <w:spacing w:afterLines="50" w:after="120"/>
              <w:rPr>
                <w:iCs/>
                <w:sz w:val="22"/>
                <w:szCs w:val="22"/>
              </w:rPr>
            </w:pPr>
            <w:r w:rsidRPr="00292A5F">
              <w:rPr>
                <w:sz w:val="22"/>
                <w:szCs w:val="22"/>
              </w:rPr>
              <w:t>-</w:t>
            </w:r>
            <w:r w:rsidRPr="00292A5F">
              <w:rPr>
                <w:sz w:val="22"/>
                <w:szCs w:val="22"/>
              </w:rPr>
              <w:tab/>
            </w:r>
            <w:r w:rsidRPr="00292A5F">
              <w:rPr>
                <w:rFonts w:eastAsia="SimSun"/>
                <w:sz w:val="22"/>
                <w:szCs w:val="22"/>
                <w:lang w:eastAsia="zh-CN"/>
              </w:rPr>
              <w:t>is not provided</w:t>
            </w:r>
            <w:r w:rsidRPr="00292A5F">
              <w:rPr>
                <w:i/>
                <w:sz w:val="22"/>
                <w:szCs w:val="22"/>
              </w:rPr>
              <w:t xml:space="preserve"> PUCCH-</w:t>
            </w:r>
            <w:proofErr w:type="spellStart"/>
            <w:r w:rsidRPr="00292A5F">
              <w:rPr>
                <w:i/>
                <w:sz w:val="22"/>
                <w:szCs w:val="22"/>
              </w:rPr>
              <w:t>SpatialRelationInfo</w:t>
            </w:r>
            <w:proofErr w:type="spellEnd"/>
            <w:r w:rsidRPr="00292A5F">
              <w:rPr>
                <w:iCs/>
                <w:sz w:val="22"/>
                <w:szCs w:val="22"/>
              </w:rPr>
              <w:t xml:space="preserve"> </w:t>
            </w:r>
            <w:r w:rsidR="005F65DC" w:rsidRPr="005F65DC">
              <w:rPr>
                <w:iCs/>
                <w:color w:val="FF0000"/>
                <w:sz w:val="22"/>
                <w:szCs w:val="22"/>
              </w:rPr>
              <w:t>in FR2</w:t>
            </w:r>
            <w:r w:rsidR="005F65DC">
              <w:rPr>
                <w:iCs/>
                <w:sz w:val="22"/>
                <w:szCs w:val="22"/>
              </w:rPr>
              <w:t>,</w:t>
            </w:r>
          </w:p>
          <w:p w14:paraId="1A7405FB" w14:textId="77777777" w:rsidR="00B74BEC" w:rsidRPr="00292A5F" w:rsidRDefault="00292A5F" w:rsidP="00292A5F">
            <w:pPr>
              <w:pStyle w:val="B1"/>
              <w:spacing w:afterLines="50" w:after="120"/>
              <w:ind w:left="0" w:firstLine="0"/>
              <w:rPr>
                <w:sz w:val="22"/>
                <w:szCs w:val="22"/>
                <w:lang w:val="en-US"/>
              </w:rPr>
            </w:pPr>
            <w:r w:rsidRPr="00292A5F">
              <w:rPr>
                <w:iCs/>
                <w:sz w:val="22"/>
                <w:szCs w:val="22"/>
              </w:rPr>
              <w:t xml:space="preserve">a spatial setting for a PUCCH transmission from the UE is same as a </w:t>
            </w:r>
            <w:r w:rsidRPr="00292A5F">
              <w:rPr>
                <w:sz w:val="22"/>
                <w:szCs w:val="22"/>
              </w:rPr>
              <w:t xml:space="preserve">spatial setting </w:t>
            </w:r>
            <w:r w:rsidRPr="00292A5F">
              <w:rPr>
                <w:sz w:val="22"/>
                <w:szCs w:val="22"/>
                <w:lang w:val="en-US"/>
              </w:rPr>
              <w:t xml:space="preserve">for </w:t>
            </w:r>
            <w:r w:rsidRPr="00292A5F">
              <w:rPr>
                <w:sz w:val="22"/>
                <w:szCs w:val="22"/>
                <w:lang w:eastAsia="zh-CN"/>
              </w:rPr>
              <w:t xml:space="preserve">PDCCH receptions by the UE in the CORESET with the lowest ID on the active DL BWP of the </w:t>
            </w:r>
            <w:proofErr w:type="spellStart"/>
            <w:r w:rsidRPr="00292A5F">
              <w:rPr>
                <w:sz w:val="22"/>
                <w:szCs w:val="22"/>
                <w:lang w:eastAsia="zh-CN"/>
              </w:rPr>
              <w:t>PCell</w:t>
            </w:r>
            <w:proofErr w:type="spellEnd"/>
            <w:r w:rsidRPr="00292A5F">
              <w:rPr>
                <w:sz w:val="22"/>
                <w:szCs w:val="22"/>
                <w:lang w:val="en-US"/>
              </w:rPr>
              <w:t>.</w:t>
            </w:r>
          </w:p>
          <w:p w14:paraId="35749BA3" w14:textId="77777777" w:rsidR="00292A5F" w:rsidRDefault="00292A5F" w:rsidP="00292A5F">
            <w:pPr>
              <w:pStyle w:val="B1"/>
              <w:spacing w:afterLines="50" w:after="120"/>
              <w:ind w:left="0" w:firstLine="0"/>
              <w:rPr>
                <w:sz w:val="22"/>
                <w:szCs w:val="22"/>
                <w:lang w:val="en-US"/>
              </w:rPr>
            </w:pPr>
            <w:r w:rsidRPr="00292A5F">
              <w:rPr>
                <w:sz w:val="22"/>
                <w:szCs w:val="22"/>
                <w:lang w:val="en-US"/>
              </w:rPr>
              <w:t>[…]</w:t>
            </w:r>
          </w:p>
          <w:p w14:paraId="15940CEF" w14:textId="33B15773" w:rsidR="00292A5F" w:rsidRPr="00292A5F" w:rsidRDefault="00292A5F" w:rsidP="00292A5F">
            <w:pPr>
              <w:pStyle w:val="B1"/>
              <w:spacing w:after="0"/>
              <w:ind w:left="0" w:firstLine="0"/>
            </w:pPr>
          </w:p>
        </w:tc>
      </w:tr>
    </w:tbl>
    <w:p w14:paraId="6474B898" w14:textId="0F293B9D" w:rsidR="00B74BEC" w:rsidRDefault="00B74BEC" w:rsidP="00B74BEC">
      <w:pPr>
        <w:spacing w:afterLines="50" w:after="120"/>
        <w:jc w:val="both"/>
        <w:rPr>
          <w:rFonts w:eastAsiaTheme="minorEastAsia"/>
          <w:sz w:val="22"/>
          <w:szCs w:val="22"/>
          <w:lang w:val="en-US"/>
        </w:rPr>
      </w:pPr>
    </w:p>
    <w:p w14:paraId="52AEDF5D" w14:textId="697BABD8" w:rsidR="00160387" w:rsidRPr="00F624AE" w:rsidRDefault="00160387" w:rsidP="00160387">
      <w:pPr>
        <w:pStyle w:val="2"/>
        <w:rPr>
          <w:rFonts w:eastAsia="ＭＳ 明朝"/>
          <w:b/>
          <w:bCs/>
          <w:lang w:val="en-US"/>
        </w:rPr>
      </w:pPr>
      <w:r>
        <w:rPr>
          <w:rFonts w:eastAsia="ＭＳ 明朝"/>
          <w:b/>
          <w:bCs/>
          <w:szCs w:val="24"/>
          <w:lang w:val="en-US"/>
        </w:rPr>
        <w:t>2.2</w:t>
      </w:r>
      <w:r w:rsidRPr="00160387">
        <w:rPr>
          <w:rFonts w:eastAsia="ＭＳ 明朝"/>
          <w:b/>
          <w:bCs/>
          <w:szCs w:val="24"/>
          <w:lang w:val="en-US"/>
        </w:rPr>
        <w:t>.</w:t>
      </w:r>
      <w:r>
        <w:rPr>
          <w:rFonts w:eastAsia="ＭＳ 明朝"/>
          <w:b/>
          <w:bCs/>
          <w:szCs w:val="24"/>
          <w:lang w:val="en-US"/>
        </w:rPr>
        <w:t xml:space="preserve"> </w:t>
      </w:r>
      <w:r w:rsidRPr="00160387">
        <w:rPr>
          <w:rFonts w:eastAsia="ＭＳ 明朝"/>
          <w:b/>
          <w:bCs/>
          <w:szCs w:val="24"/>
          <w:lang w:val="en-US"/>
        </w:rPr>
        <w:t>Applicable tim</w:t>
      </w:r>
      <w:r w:rsidR="00732A6C">
        <w:rPr>
          <w:rFonts w:eastAsia="ＭＳ 明朝"/>
          <w:b/>
          <w:bCs/>
          <w:szCs w:val="24"/>
          <w:lang w:val="en-US"/>
        </w:rPr>
        <w:t>ing</w:t>
      </w:r>
      <w:r w:rsidRPr="00160387">
        <w:rPr>
          <w:rFonts w:eastAsia="ＭＳ 明朝"/>
          <w:b/>
          <w:bCs/>
          <w:szCs w:val="24"/>
          <w:lang w:val="en-US"/>
        </w:rPr>
        <w:t xml:space="preserve"> for PL-RS updated by MAC CE</w:t>
      </w:r>
    </w:p>
    <w:p w14:paraId="39C75446" w14:textId="558998A7" w:rsidR="00BA024F" w:rsidRDefault="00BA024F" w:rsidP="00B74BEC">
      <w:pPr>
        <w:spacing w:afterLines="50" w:after="120"/>
        <w:jc w:val="both"/>
        <w:rPr>
          <w:rFonts w:eastAsiaTheme="minorEastAsia"/>
          <w:sz w:val="22"/>
          <w:szCs w:val="22"/>
          <w:lang w:val="en-US"/>
        </w:rPr>
      </w:pPr>
      <w:r>
        <w:rPr>
          <w:rFonts w:eastAsiaTheme="minorEastAsia"/>
          <w:sz w:val="22"/>
          <w:szCs w:val="22"/>
          <w:lang w:val="en-US"/>
        </w:rPr>
        <w:t>In RAN#98-bis meeting, following working assumption (WA) was made.</w:t>
      </w:r>
    </w:p>
    <w:tbl>
      <w:tblPr>
        <w:tblStyle w:val="afa"/>
        <w:tblW w:w="5000" w:type="pct"/>
        <w:tblLook w:val="04A0" w:firstRow="1" w:lastRow="0" w:firstColumn="1" w:lastColumn="0" w:noHBand="0" w:noVBand="1"/>
      </w:tblPr>
      <w:tblGrid>
        <w:gridCol w:w="9962"/>
      </w:tblGrid>
      <w:tr w:rsidR="00BA024F" w:rsidRPr="004B62B2" w14:paraId="48DAFE85" w14:textId="77777777" w:rsidTr="004D5AF0">
        <w:tc>
          <w:tcPr>
            <w:tcW w:w="5000" w:type="pct"/>
          </w:tcPr>
          <w:p w14:paraId="42D609AD" w14:textId="77777777" w:rsidR="00BA024F" w:rsidRPr="00947176" w:rsidRDefault="00BA024F" w:rsidP="00BA024F">
            <w:pPr>
              <w:pStyle w:val="LGTdoc"/>
              <w:spacing w:before="100" w:beforeAutospacing="1" w:after="120" w:afterAutospacing="1" w:line="240" w:lineRule="atLeast"/>
              <w:contextualSpacing/>
              <w:rPr>
                <w:b/>
                <w:sz w:val="20"/>
                <w:szCs w:val="20"/>
                <w:lang w:val="en-US"/>
              </w:rPr>
            </w:pPr>
            <w:r w:rsidRPr="00947176">
              <w:rPr>
                <w:b/>
                <w:sz w:val="20"/>
                <w:szCs w:val="20"/>
                <w:highlight w:val="darkYellow"/>
                <w:lang w:val="en-US"/>
              </w:rPr>
              <w:t>Working assumption</w:t>
            </w:r>
          </w:p>
          <w:p w14:paraId="283E191A" w14:textId="77777777" w:rsidR="00BA024F" w:rsidRPr="00947176" w:rsidRDefault="00BA024F" w:rsidP="00BA024F">
            <w:pPr>
              <w:pStyle w:val="LGTdoc"/>
              <w:spacing w:before="100" w:beforeAutospacing="1" w:after="120" w:afterAutospacing="1" w:line="240" w:lineRule="atLeast"/>
              <w:contextualSpacing/>
              <w:rPr>
                <w:bCs/>
                <w:sz w:val="20"/>
                <w:szCs w:val="20"/>
                <w:lang w:val="en-US"/>
              </w:rPr>
            </w:pPr>
            <w:r w:rsidRPr="00947176">
              <w:rPr>
                <w:rFonts w:hint="eastAsia"/>
                <w:bCs/>
                <w:sz w:val="20"/>
                <w:szCs w:val="20"/>
                <w:lang w:val="en-US"/>
              </w:rPr>
              <w:t>Pathloss reference RS for PUSCH can be activated/updated via a MAC CE</w:t>
            </w:r>
          </w:p>
          <w:p w14:paraId="7155B975" w14:textId="77777777" w:rsidR="00BA024F" w:rsidRPr="00947176" w:rsidRDefault="00BA024F" w:rsidP="00BA024F">
            <w:pPr>
              <w:pStyle w:val="LGTdoc"/>
              <w:numPr>
                <w:ilvl w:val="0"/>
                <w:numId w:val="9"/>
              </w:numPr>
              <w:spacing w:before="100" w:beforeAutospacing="1" w:after="120" w:afterAutospacing="1" w:line="240" w:lineRule="atLeast"/>
              <w:contextualSpacing/>
              <w:rPr>
                <w:bCs/>
                <w:sz w:val="20"/>
                <w:szCs w:val="20"/>
                <w:lang w:val="en-US"/>
              </w:rPr>
            </w:pPr>
            <w:r w:rsidRPr="00947176">
              <w:rPr>
                <w:rFonts w:hint="eastAsia"/>
                <w:bCs/>
                <w:sz w:val="20"/>
                <w:szCs w:val="20"/>
                <w:lang w:val="en-US"/>
              </w:rPr>
              <w:t xml:space="preserve">The MAC CE message can </w:t>
            </w:r>
            <w:r w:rsidRPr="00947176">
              <w:rPr>
                <w:bCs/>
                <w:sz w:val="20"/>
                <w:szCs w:val="20"/>
                <w:lang w:val="en-US"/>
              </w:rPr>
              <w:t>activate/update</w:t>
            </w:r>
            <w:r w:rsidRPr="00947176">
              <w:rPr>
                <w:rFonts w:hint="eastAsia"/>
                <w:bCs/>
                <w:sz w:val="20"/>
                <w:szCs w:val="20"/>
                <w:lang w:val="en-US"/>
              </w:rPr>
              <w:t xml:space="preserve"> the value of </w:t>
            </w:r>
            <w:r w:rsidRPr="00947176">
              <w:rPr>
                <w:rFonts w:hint="eastAsia"/>
                <w:bCs/>
                <w:i/>
                <w:sz w:val="20"/>
                <w:szCs w:val="20"/>
                <w:lang w:val="en-US"/>
              </w:rPr>
              <w:t>PUSCH-</w:t>
            </w:r>
            <w:proofErr w:type="spellStart"/>
            <w:r w:rsidRPr="00947176">
              <w:rPr>
                <w:rFonts w:hint="eastAsia"/>
                <w:bCs/>
                <w:i/>
                <w:sz w:val="20"/>
                <w:szCs w:val="20"/>
                <w:lang w:val="en-US"/>
              </w:rPr>
              <w:t>PathlossReferenceRS</w:t>
            </w:r>
            <w:proofErr w:type="spellEnd"/>
            <w:r w:rsidRPr="00947176">
              <w:rPr>
                <w:rFonts w:hint="eastAsia"/>
                <w:bCs/>
                <w:i/>
                <w:sz w:val="20"/>
                <w:szCs w:val="20"/>
                <w:lang w:val="en-US"/>
              </w:rPr>
              <w:t>-Id</w:t>
            </w:r>
            <w:r w:rsidRPr="00947176">
              <w:rPr>
                <w:rFonts w:hint="eastAsia"/>
                <w:bCs/>
                <w:sz w:val="20"/>
                <w:szCs w:val="20"/>
                <w:lang w:val="en-US"/>
              </w:rPr>
              <w:t xml:space="preserve"> corresponding to </w:t>
            </w:r>
            <w:proofErr w:type="spellStart"/>
            <w:r w:rsidRPr="00947176">
              <w:rPr>
                <w:bCs/>
                <w:i/>
                <w:sz w:val="20"/>
                <w:szCs w:val="20"/>
                <w:lang w:val="en-US"/>
              </w:rPr>
              <w:t>sri</w:t>
            </w:r>
            <w:proofErr w:type="spellEnd"/>
            <w:r w:rsidRPr="00947176">
              <w:rPr>
                <w:rFonts w:hint="eastAsia"/>
                <w:bCs/>
                <w:i/>
                <w:sz w:val="20"/>
                <w:szCs w:val="20"/>
                <w:lang w:val="en-US"/>
              </w:rPr>
              <w:t>-PUSCH-</w:t>
            </w:r>
            <w:proofErr w:type="spellStart"/>
            <w:r w:rsidRPr="00947176">
              <w:rPr>
                <w:rFonts w:hint="eastAsia"/>
                <w:bCs/>
                <w:i/>
                <w:sz w:val="20"/>
                <w:szCs w:val="20"/>
                <w:lang w:val="en-US"/>
              </w:rPr>
              <w:t>PowerControlId</w:t>
            </w:r>
            <w:proofErr w:type="spellEnd"/>
            <w:r w:rsidRPr="00947176">
              <w:rPr>
                <w:rFonts w:hint="eastAsia"/>
                <w:bCs/>
                <w:sz w:val="20"/>
                <w:szCs w:val="20"/>
                <w:lang w:val="en-US"/>
              </w:rPr>
              <w:t>.</w:t>
            </w:r>
          </w:p>
          <w:p w14:paraId="00B8B47F" w14:textId="77777777" w:rsidR="00BA024F" w:rsidRPr="00947176" w:rsidRDefault="00BA024F" w:rsidP="00BA024F">
            <w:pPr>
              <w:pStyle w:val="LGTdoc"/>
              <w:numPr>
                <w:ilvl w:val="1"/>
                <w:numId w:val="9"/>
              </w:numPr>
              <w:spacing w:before="100" w:beforeAutospacing="1" w:after="120" w:afterAutospacing="1" w:line="240" w:lineRule="atLeast"/>
              <w:contextualSpacing/>
              <w:rPr>
                <w:bCs/>
                <w:sz w:val="20"/>
                <w:szCs w:val="20"/>
                <w:lang w:val="en-US"/>
              </w:rPr>
            </w:pPr>
            <w:r w:rsidRPr="00947176">
              <w:rPr>
                <w:bCs/>
                <w:sz w:val="20"/>
                <w:szCs w:val="20"/>
                <w:lang w:val="en-US"/>
              </w:rPr>
              <w:t xml:space="preserve">Note(Informative): In TS38.331, the mapping is given by </w:t>
            </w:r>
            <w:r w:rsidRPr="00947176">
              <w:rPr>
                <w:bCs/>
                <w:i/>
                <w:sz w:val="20"/>
                <w:szCs w:val="20"/>
                <w:lang w:val="en-US"/>
              </w:rPr>
              <w:t>SRI-PUSCH-</w:t>
            </w:r>
            <w:proofErr w:type="spellStart"/>
            <w:r w:rsidRPr="00947176">
              <w:rPr>
                <w:bCs/>
                <w:i/>
                <w:sz w:val="20"/>
                <w:szCs w:val="20"/>
                <w:lang w:val="en-US"/>
              </w:rPr>
              <w:t>PowerControl</w:t>
            </w:r>
            <w:proofErr w:type="spellEnd"/>
            <w:r w:rsidRPr="00947176">
              <w:rPr>
                <w:bCs/>
                <w:sz w:val="20"/>
                <w:szCs w:val="20"/>
                <w:lang w:val="en-US"/>
              </w:rPr>
              <w:t xml:space="preserve">, in which the linkage is between </w:t>
            </w:r>
            <w:proofErr w:type="spellStart"/>
            <w:r w:rsidRPr="00947176">
              <w:rPr>
                <w:bCs/>
                <w:i/>
                <w:sz w:val="20"/>
                <w:szCs w:val="20"/>
                <w:lang w:val="en-US"/>
              </w:rPr>
              <w:t>sri</w:t>
            </w:r>
            <w:proofErr w:type="spellEnd"/>
            <w:r w:rsidRPr="00947176">
              <w:rPr>
                <w:bCs/>
                <w:i/>
                <w:sz w:val="20"/>
                <w:szCs w:val="20"/>
                <w:lang w:val="en-US"/>
              </w:rPr>
              <w:t>-PUSCH-</w:t>
            </w:r>
            <w:proofErr w:type="spellStart"/>
            <w:r w:rsidRPr="00947176">
              <w:rPr>
                <w:bCs/>
                <w:i/>
                <w:sz w:val="20"/>
                <w:szCs w:val="20"/>
                <w:lang w:val="en-US"/>
              </w:rPr>
              <w:t>PowerControlId</w:t>
            </w:r>
            <w:proofErr w:type="spellEnd"/>
            <w:r w:rsidRPr="00947176">
              <w:rPr>
                <w:bCs/>
                <w:sz w:val="20"/>
                <w:szCs w:val="20"/>
                <w:lang w:val="en-US"/>
              </w:rPr>
              <w:t xml:space="preserve"> and </w:t>
            </w:r>
            <w:r w:rsidRPr="00947176">
              <w:rPr>
                <w:bCs/>
                <w:i/>
                <w:sz w:val="20"/>
                <w:szCs w:val="20"/>
                <w:lang w:val="en-US"/>
              </w:rPr>
              <w:t>PUSCH-</w:t>
            </w:r>
            <w:proofErr w:type="spellStart"/>
            <w:r w:rsidRPr="00947176">
              <w:rPr>
                <w:bCs/>
                <w:i/>
                <w:sz w:val="20"/>
                <w:szCs w:val="20"/>
                <w:lang w:val="en-US"/>
              </w:rPr>
              <w:t>PathlossReferenceRS</w:t>
            </w:r>
            <w:proofErr w:type="spellEnd"/>
            <w:r w:rsidRPr="00947176">
              <w:rPr>
                <w:bCs/>
                <w:i/>
                <w:sz w:val="20"/>
                <w:szCs w:val="20"/>
                <w:lang w:val="en-US"/>
              </w:rPr>
              <w:t>-Id</w:t>
            </w:r>
            <w:r w:rsidRPr="00947176">
              <w:rPr>
                <w:bCs/>
                <w:sz w:val="20"/>
                <w:szCs w:val="20"/>
                <w:lang w:val="en-US"/>
              </w:rPr>
              <w:t>.</w:t>
            </w:r>
          </w:p>
          <w:p w14:paraId="48F10A55" w14:textId="77777777" w:rsidR="00BA024F" w:rsidRPr="00947176" w:rsidRDefault="00BA024F" w:rsidP="00BA024F">
            <w:pPr>
              <w:pStyle w:val="LGTdoc"/>
              <w:numPr>
                <w:ilvl w:val="0"/>
                <w:numId w:val="9"/>
              </w:numPr>
              <w:spacing w:before="100" w:beforeAutospacing="1" w:after="120" w:afterAutospacing="1" w:line="240" w:lineRule="atLeast"/>
              <w:contextualSpacing/>
              <w:rPr>
                <w:bCs/>
                <w:sz w:val="20"/>
                <w:szCs w:val="20"/>
                <w:lang w:val="en-US"/>
              </w:rPr>
            </w:pPr>
            <w:r w:rsidRPr="00947176">
              <w:rPr>
                <w:rFonts w:hint="eastAsia"/>
                <w:bCs/>
                <w:sz w:val="20"/>
                <w:szCs w:val="20"/>
                <w:lang w:val="en-US"/>
              </w:rPr>
              <w:t>Further signaling details are up to RAN2.</w:t>
            </w:r>
          </w:p>
          <w:p w14:paraId="6226406F" w14:textId="77777777" w:rsidR="00BA024F" w:rsidRPr="00947176" w:rsidRDefault="00BA024F" w:rsidP="00BA024F">
            <w:pPr>
              <w:pStyle w:val="LGTdoc"/>
              <w:numPr>
                <w:ilvl w:val="0"/>
                <w:numId w:val="9"/>
              </w:numPr>
              <w:spacing w:before="100" w:beforeAutospacing="1" w:after="120" w:afterAutospacing="1" w:line="240" w:lineRule="atLeast"/>
              <w:contextualSpacing/>
              <w:rPr>
                <w:bCs/>
                <w:sz w:val="20"/>
                <w:szCs w:val="20"/>
                <w:lang w:val="en-US"/>
              </w:rPr>
            </w:pPr>
            <w:r w:rsidRPr="00947176">
              <w:rPr>
                <w:bCs/>
                <w:sz w:val="20"/>
                <w:szCs w:val="20"/>
                <w:lang w:val="en-US"/>
              </w:rPr>
              <w:t>Reuse higher layer filtered RSRP for pathloss measurement, with defining the applicable timing after the MAC CE.</w:t>
            </w:r>
          </w:p>
          <w:p w14:paraId="7082DAA8" w14:textId="77777777" w:rsidR="00BA024F" w:rsidRPr="00947176" w:rsidRDefault="00BA024F" w:rsidP="00BA024F">
            <w:pPr>
              <w:pStyle w:val="LGTdoc"/>
              <w:numPr>
                <w:ilvl w:val="1"/>
                <w:numId w:val="9"/>
              </w:numPr>
              <w:spacing w:before="100" w:beforeAutospacing="1" w:after="120" w:afterAutospacing="1" w:line="240" w:lineRule="atLeast"/>
              <w:contextualSpacing/>
              <w:rPr>
                <w:b/>
                <w:sz w:val="20"/>
                <w:szCs w:val="20"/>
                <w:lang w:val="en-US"/>
              </w:rPr>
            </w:pPr>
            <w:r w:rsidRPr="00947176">
              <w:rPr>
                <w:bCs/>
                <w:sz w:val="20"/>
                <w:szCs w:val="20"/>
                <w:lang w:val="en-US"/>
              </w:rPr>
              <w:t>Filtered RSRP value for previous pathloss RS will be used before the application time, which is the next slot after the 5</w:t>
            </w:r>
            <w:r w:rsidRPr="00947176">
              <w:rPr>
                <w:bCs/>
                <w:sz w:val="20"/>
                <w:szCs w:val="20"/>
                <w:vertAlign w:val="superscript"/>
                <w:lang w:val="en-US"/>
              </w:rPr>
              <w:t>th</w:t>
            </w:r>
            <w:r w:rsidRPr="00947176">
              <w:rPr>
                <w:bCs/>
                <w:sz w:val="20"/>
                <w:szCs w:val="20"/>
                <w:lang w:val="en-US"/>
              </w:rPr>
              <w:t xml:space="preserve"> measurement sample, where the 1</w:t>
            </w:r>
            <w:r w:rsidRPr="00947176">
              <w:rPr>
                <w:bCs/>
                <w:sz w:val="20"/>
                <w:szCs w:val="20"/>
                <w:vertAlign w:val="superscript"/>
                <w:lang w:val="en-US"/>
              </w:rPr>
              <w:t>st</w:t>
            </w:r>
            <w:r w:rsidRPr="00947176">
              <w:rPr>
                <w:bCs/>
                <w:sz w:val="20"/>
                <w:szCs w:val="20"/>
                <w:lang w:val="en-US"/>
              </w:rPr>
              <w:t xml:space="preserve"> measurement sample corresponds to be the 1</w:t>
            </w:r>
            <w:r w:rsidRPr="00947176">
              <w:rPr>
                <w:bCs/>
                <w:sz w:val="20"/>
                <w:szCs w:val="20"/>
                <w:vertAlign w:val="superscript"/>
                <w:lang w:val="en-US"/>
              </w:rPr>
              <w:t>st</w:t>
            </w:r>
            <w:r w:rsidRPr="00947176">
              <w:rPr>
                <w:bCs/>
                <w:sz w:val="20"/>
                <w:szCs w:val="20"/>
                <w:lang w:val="en-US"/>
              </w:rPr>
              <w:t xml:space="preserve"> instance, 3ms after sending ACK for the MAC CE. </w:t>
            </w:r>
          </w:p>
          <w:p w14:paraId="670B544B" w14:textId="77777777" w:rsidR="00BA024F" w:rsidRPr="00947176" w:rsidRDefault="00BA024F" w:rsidP="00BA024F">
            <w:pPr>
              <w:pStyle w:val="LGTdoc"/>
              <w:numPr>
                <w:ilvl w:val="2"/>
                <w:numId w:val="9"/>
              </w:numPr>
              <w:spacing w:before="100" w:beforeAutospacing="1" w:after="120" w:afterAutospacing="1" w:line="240" w:lineRule="atLeast"/>
              <w:contextualSpacing/>
              <w:rPr>
                <w:b/>
                <w:sz w:val="20"/>
                <w:szCs w:val="20"/>
                <w:lang w:val="en-US"/>
              </w:rPr>
            </w:pPr>
            <w:r w:rsidRPr="00947176">
              <w:rPr>
                <w:bCs/>
                <w:sz w:val="20"/>
                <w:szCs w:val="20"/>
                <w:lang w:val="en-US"/>
              </w:rPr>
              <w:t>This is only applicable for UEs supporting the number of RRC-configurable pathloss RSs larger than 4, and this is only for the case that the activated PL RS by the MAC CE is not tracked.</w:t>
            </w:r>
          </w:p>
          <w:p w14:paraId="38ADA56D" w14:textId="77777777" w:rsidR="00BA024F" w:rsidRPr="00947176" w:rsidRDefault="00BA024F" w:rsidP="00BA024F">
            <w:pPr>
              <w:pStyle w:val="LGTdoc"/>
              <w:numPr>
                <w:ilvl w:val="2"/>
                <w:numId w:val="9"/>
              </w:numPr>
              <w:spacing w:before="100" w:beforeAutospacing="1" w:after="120" w:afterAutospacing="1" w:line="240" w:lineRule="atLeast"/>
              <w:contextualSpacing/>
              <w:rPr>
                <w:b/>
                <w:sz w:val="20"/>
                <w:szCs w:val="20"/>
                <w:lang w:val="en-US"/>
              </w:rPr>
            </w:pPr>
            <w:r w:rsidRPr="00947176">
              <w:rPr>
                <w:bCs/>
                <w:sz w:val="20"/>
                <w:szCs w:val="20"/>
                <w:lang w:val="en-US"/>
              </w:rPr>
              <w:t xml:space="preserve">UE is only required to track the activated PL RS(s) if the configured PL RSs by RRC is greater than 4. </w:t>
            </w:r>
          </w:p>
          <w:p w14:paraId="78B01AD0" w14:textId="77777777" w:rsidR="00BA024F" w:rsidRPr="00947176" w:rsidRDefault="00BA024F" w:rsidP="00BA024F">
            <w:pPr>
              <w:pStyle w:val="LGTdoc"/>
              <w:numPr>
                <w:ilvl w:val="2"/>
                <w:numId w:val="9"/>
              </w:numPr>
              <w:spacing w:before="100" w:beforeAutospacing="1" w:after="120" w:afterAutospacing="1" w:line="240" w:lineRule="atLeast"/>
              <w:contextualSpacing/>
              <w:rPr>
                <w:b/>
                <w:sz w:val="20"/>
                <w:szCs w:val="20"/>
                <w:lang w:val="en-US"/>
              </w:rPr>
            </w:pPr>
            <w:r w:rsidRPr="00947176">
              <w:rPr>
                <w:bCs/>
                <w:sz w:val="20"/>
                <w:szCs w:val="20"/>
                <w:lang w:val="en-US"/>
              </w:rPr>
              <w:t>It is up to UE whether to update the filtered RSRP value for previous PL RS 3ms after sending ACK for the MAC CE.</w:t>
            </w:r>
          </w:p>
          <w:p w14:paraId="1701A410" w14:textId="77777777" w:rsidR="00BA024F" w:rsidRPr="00947176" w:rsidRDefault="00BA024F" w:rsidP="00BA024F">
            <w:pPr>
              <w:pStyle w:val="LGTdoc"/>
              <w:numPr>
                <w:ilvl w:val="0"/>
                <w:numId w:val="9"/>
              </w:numPr>
              <w:spacing w:before="100" w:beforeAutospacing="1" w:after="120" w:afterAutospacing="1" w:line="240" w:lineRule="atLeast"/>
              <w:contextualSpacing/>
              <w:rPr>
                <w:b/>
                <w:sz w:val="20"/>
                <w:szCs w:val="20"/>
                <w:lang w:val="en-US"/>
              </w:rPr>
            </w:pPr>
            <w:r w:rsidRPr="00947176">
              <w:rPr>
                <w:bCs/>
                <w:sz w:val="20"/>
                <w:szCs w:val="20"/>
                <w:lang w:val="en-US"/>
              </w:rPr>
              <w:t>Send an LS to RAN4 asking opinion on this working assumption.</w:t>
            </w:r>
          </w:p>
          <w:p w14:paraId="34FFAF16" w14:textId="77777777" w:rsidR="00BA024F" w:rsidRPr="00947176" w:rsidRDefault="00BA024F" w:rsidP="00BA024F">
            <w:pPr>
              <w:pStyle w:val="LGTdoc"/>
              <w:spacing w:after="120"/>
              <w:contextualSpacing/>
              <w:rPr>
                <w:sz w:val="20"/>
                <w:szCs w:val="20"/>
                <w:lang w:val="en-US"/>
              </w:rPr>
            </w:pPr>
          </w:p>
          <w:p w14:paraId="4FECBE73" w14:textId="77777777" w:rsidR="00BA024F" w:rsidRPr="00947176" w:rsidRDefault="00BA024F" w:rsidP="00BA024F">
            <w:pPr>
              <w:pStyle w:val="LGTdoc"/>
              <w:spacing w:after="120"/>
              <w:contextualSpacing/>
              <w:rPr>
                <w:b/>
                <w:sz w:val="20"/>
                <w:szCs w:val="20"/>
                <w:lang w:val="en-US"/>
              </w:rPr>
            </w:pPr>
            <w:r w:rsidRPr="00947176">
              <w:rPr>
                <w:b/>
                <w:sz w:val="20"/>
                <w:szCs w:val="20"/>
                <w:highlight w:val="darkYellow"/>
                <w:lang w:val="en-US"/>
              </w:rPr>
              <w:t>Working assumption</w:t>
            </w:r>
          </w:p>
          <w:p w14:paraId="48532B5A" w14:textId="77777777" w:rsidR="00BA024F" w:rsidRPr="00947176" w:rsidRDefault="00BA024F" w:rsidP="00BA024F">
            <w:pPr>
              <w:pStyle w:val="LGTdoc"/>
              <w:spacing w:before="100" w:beforeAutospacing="1" w:after="120" w:afterAutospacing="1" w:line="240" w:lineRule="atLeast"/>
              <w:contextualSpacing/>
              <w:rPr>
                <w:bCs/>
                <w:sz w:val="20"/>
                <w:szCs w:val="20"/>
                <w:lang w:val="en-US"/>
              </w:rPr>
            </w:pPr>
            <w:r w:rsidRPr="00947176">
              <w:rPr>
                <w:rFonts w:hint="eastAsia"/>
                <w:bCs/>
                <w:sz w:val="20"/>
                <w:szCs w:val="20"/>
                <w:lang w:val="en-US"/>
              </w:rPr>
              <w:t>Pathloss reference RS for AP-SRS/SP-SRS can be activated</w:t>
            </w:r>
            <w:r w:rsidRPr="00947176">
              <w:rPr>
                <w:bCs/>
                <w:sz w:val="20"/>
                <w:szCs w:val="20"/>
                <w:lang w:val="en-US"/>
              </w:rPr>
              <w:t>/updated</w:t>
            </w:r>
            <w:r w:rsidRPr="00947176">
              <w:rPr>
                <w:rFonts w:hint="eastAsia"/>
                <w:bCs/>
                <w:sz w:val="20"/>
                <w:szCs w:val="20"/>
                <w:lang w:val="en-US"/>
              </w:rPr>
              <w:t xml:space="preserve"> via a MAC CE.</w:t>
            </w:r>
          </w:p>
          <w:p w14:paraId="39B2F2EA" w14:textId="77777777" w:rsidR="00BA024F" w:rsidRPr="00947176" w:rsidRDefault="00BA024F" w:rsidP="00BA024F">
            <w:pPr>
              <w:pStyle w:val="LGTdoc"/>
              <w:numPr>
                <w:ilvl w:val="0"/>
                <w:numId w:val="9"/>
              </w:numPr>
              <w:spacing w:before="100" w:beforeAutospacing="1" w:after="120" w:afterAutospacing="1" w:line="240" w:lineRule="atLeast"/>
              <w:contextualSpacing/>
              <w:rPr>
                <w:bCs/>
                <w:sz w:val="20"/>
                <w:szCs w:val="20"/>
                <w:lang w:val="en-US"/>
              </w:rPr>
            </w:pPr>
            <w:r w:rsidRPr="00947176">
              <w:rPr>
                <w:rFonts w:hint="eastAsia"/>
                <w:bCs/>
                <w:sz w:val="20"/>
                <w:szCs w:val="20"/>
                <w:lang w:val="en-US"/>
              </w:rPr>
              <w:t>A UE can be configured with multiple pathloss RSs by RRC and one of them can be activated</w:t>
            </w:r>
            <w:r w:rsidRPr="00947176">
              <w:rPr>
                <w:bCs/>
                <w:sz w:val="20"/>
                <w:szCs w:val="20"/>
                <w:lang w:val="en-US"/>
              </w:rPr>
              <w:t>/updated</w:t>
            </w:r>
            <w:r w:rsidRPr="00947176">
              <w:rPr>
                <w:rFonts w:hint="eastAsia"/>
                <w:bCs/>
                <w:sz w:val="20"/>
                <w:szCs w:val="20"/>
                <w:lang w:val="en-US"/>
              </w:rPr>
              <w:t xml:space="preserve"> via the MAC CE </w:t>
            </w:r>
            <w:r w:rsidRPr="00947176">
              <w:rPr>
                <w:bCs/>
                <w:sz w:val="20"/>
                <w:szCs w:val="20"/>
                <w:lang w:val="en-US"/>
              </w:rPr>
              <w:t>for a</w:t>
            </w:r>
            <w:r w:rsidRPr="00947176">
              <w:rPr>
                <w:rFonts w:hint="eastAsia"/>
                <w:bCs/>
                <w:sz w:val="20"/>
                <w:szCs w:val="20"/>
                <w:lang w:val="en-US"/>
              </w:rPr>
              <w:t xml:space="preserve"> SRS resource set.</w:t>
            </w:r>
          </w:p>
          <w:p w14:paraId="211DBEF8" w14:textId="77777777" w:rsidR="00BA024F" w:rsidRPr="00947176" w:rsidRDefault="00BA024F" w:rsidP="00BA024F">
            <w:pPr>
              <w:pStyle w:val="LGTdoc"/>
              <w:numPr>
                <w:ilvl w:val="0"/>
                <w:numId w:val="9"/>
              </w:numPr>
              <w:spacing w:before="100" w:beforeAutospacing="1" w:after="120" w:afterAutospacing="1" w:line="240" w:lineRule="atLeast"/>
              <w:contextualSpacing/>
              <w:rPr>
                <w:bCs/>
                <w:sz w:val="20"/>
                <w:szCs w:val="20"/>
                <w:lang w:val="en-US"/>
              </w:rPr>
            </w:pPr>
            <w:r w:rsidRPr="00947176">
              <w:rPr>
                <w:rFonts w:hint="eastAsia"/>
                <w:bCs/>
                <w:sz w:val="20"/>
                <w:szCs w:val="20"/>
                <w:lang w:val="en-US"/>
              </w:rPr>
              <w:t>Further signaling details are up to RAN2.</w:t>
            </w:r>
          </w:p>
          <w:p w14:paraId="0D340045" w14:textId="77777777" w:rsidR="00BA024F" w:rsidRPr="00947176" w:rsidRDefault="00BA024F" w:rsidP="00BA024F">
            <w:pPr>
              <w:pStyle w:val="LGTdoc"/>
              <w:numPr>
                <w:ilvl w:val="0"/>
                <w:numId w:val="9"/>
              </w:numPr>
              <w:spacing w:before="100" w:beforeAutospacing="1" w:after="120" w:afterAutospacing="1" w:line="240" w:lineRule="atLeast"/>
              <w:contextualSpacing/>
              <w:rPr>
                <w:bCs/>
                <w:sz w:val="20"/>
                <w:szCs w:val="20"/>
                <w:lang w:val="en-US"/>
              </w:rPr>
            </w:pPr>
            <w:r w:rsidRPr="00947176">
              <w:rPr>
                <w:bCs/>
                <w:sz w:val="20"/>
                <w:szCs w:val="20"/>
                <w:lang w:val="en-US"/>
              </w:rPr>
              <w:t>Reuse higher layer filtered RSRP for pathloss measurement, with defining the applicable timing after the MAC CE.</w:t>
            </w:r>
          </w:p>
          <w:p w14:paraId="1EFB182E" w14:textId="77777777" w:rsidR="00BA024F" w:rsidRPr="00947176" w:rsidRDefault="00BA024F" w:rsidP="00BA024F">
            <w:pPr>
              <w:pStyle w:val="LGTdoc"/>
              <w:numPr>
                <w:ilvl w:val="1"/>
                <w:numId w:val="9"/>
              </w:numPr>
              <w:spacing w:before="100" w:beforeAutospacing="1" w:after="120" w:afterAutospacing="1" w:line="240" w:lineRule="atLeast"/>
              <w:contextualSpacing/>
              <w:rPr>
                <w:b/>
                <w:sz w:val="20"/>
                <w:szCs w:val="20"/>
                <w:lang w:val="en-US"/>
              </w:rPr>
            </w:pPr>
            <w:r w:rsidRPr="00947176">
              <w:rPr>
                <w:bCs/>
                <w:sz w:val="20"/>
                <w:szCs w:val="20"/>
                <w:lang w:val="en-US"/>
              </w:rPr>
              <w:t>Filtered RSRP value for previous pathloss RS will be used before the application time, which is the next slot after the 5</w:t>
            </w:r>
            <w:r w:rsidRPr="00947176">
              <w:rPr>
                <w:bCs/>
                <w:sz w:val="20"/>
                <w:szCs w:val="20"/>
                <w:vertAlign w:val="superscript"/>
                <w:lang w:val="en-US"/>
              </w:rPr>
              <w:t>th</w:t>
            </w:r>
            <w:r w:rsidRPr="00947176">
              <w:rPr>
                <w:bCs/>
                <w:sz w:val="20"/>
                <w:szCs w:val="20"/>
                <w:lang w:val="en-US"/>
              </w:rPr>
              <w:t xml:space="preserve"> measurement sample, where the 1</w:t>
            </w:r>
            <w:r w:rsidRPr="00947176">
              <w:rPr>
                <w:bCs/>
                <w:sz w:val="20"/>
                <w:szCs w:val="20"/>
                <w:vertAlign w:val="superscript"/>
                <w:lang w:val="en-US"/>
              </w:rPr>
              <w:t>st</w:t>
            </w:r>
            <w:r w:rsidRPr="00947176">
              <w:rPr>
                <w:bCs/>
                <w:sz w:val="20"/>
                <w:szCs w:val="20"/>
                <w:lang w:val="en-US"/>
              </w:rPr>
              <w:t xml:space="preserve"> measurement sample corresponds to be the 1</w:t>
            </w:r>
            <w:r w:rsidRPr="00947176">
              <w:rPr>
                <w:bCs/>
                <w:sz w:val="20"/>
                <w:szCs w:val="20"/>
                <w:vertAlign w:val="superscript"/>
                <w:lang w:val="en-US"/>
              </w:rPr>
              <w:t>st</w:t>
            </w:r>
            <w:r w:rsidRPr="00947176">
              <w:rPr>
                <w:bCs/>
                <w:sz w:val="20"/>
                <w:szCs w:val="20"/>
                <w:lang w:val="en-US"/>
              </w:rPr>
              <w:t xml:space="preserve"> instance, 3ms after sending ACK for the MAC CE. </w:t>
            </w:r>
          </w:p>
          <w:p w14:paraId="21DB70A2" w14:textId="77777777" w:rsidR="00BA024F" w:rsidRPr="00947176" w:rsidRDefault="00BA024F" w:rsidP="00BA024F">
            <w:pPr>
              <w:pStyle w:val="LGTdoc"/>
              <w:numPr>
                <w:ilvl w:val="2"/>
                <w:numId w:val="9"/>
              </w:numPr>
              <w:spacing w:before="100" w:beforeAutospacing="1" w:after="120" w:afterAutospacing="1" w:line="240" w:lineRule="atLeast"/>
              <w:contextualSpacing/>
              <w:rPr>
                <w:b/>
                <w:sz w:val="20"/>
                <w:szCs w:val="20"/>
                <w:lang w:val="en-US"/>
              </w:rPr>
            </w:pPr>
            <w:r w:rsidRPr="00947176">
              <w:rPr>
                <w:bCs/>
                <w:sz w:val="20"/>
                <w:szCs w:val="20"/>
                <w:lang w:val="en-US"/>
              </w:rPr>
              <w:t>This is only applicable for UEs supporting the number of RRC-configurable pathloss RSs larger than 4, and this is only for the case that the activated PL RS by the MAC CE is not tracked.</w:t>
            </w:r>
          </w:p>
          <w:p w14:paraId="7A7CBB1C" w14:textId="77777777" w:rsidR="00BA024F" w:rsidRPr="00947176" w:rsidRDefault="00BA024F" w:rsidP="00BA024F">
            <w:pPr>
              <w:pStyle w:val="LGTdoc"/>
              <w:numPr>
                <w:ilvl w:val="2"/>
                <w:numId w:val="9"/>
              </w:numPr>
              <w:spacing w:before="100" w:beforeAutospacing="1" w:after="120" w:afterAutospacing="1" w:line="240" w:lineRule="atLeast"/>
              <w:contextualSpacing/>
              <w:rPr>
                <w:b/>
                <w:sz w:val="20"/>
                <w:szCs w:val="20"/>
                <w:lang w:val="en-US"/>
              </w:rPr>
            </w:pPr>
            <w:r w:rsidRPr="00947176">
              <w:rPr>
                <w:bCs/>
                <w:sz w:val="20"/>
                <w:szCs w:val="20"/>
                <w:lang w:val="en-US"/>
              </w:rPr>
              <w:t>UE is only required to track the activated PL RS if the configured PL RSs by RRC is greater than 4.</w:t>
            </w:r>
          </w:p>
          <w:p w14:paraId="1E230D39" w14:textId="77777777" w:rsidR="00BA024F" w:rsidRPr="00947176" w:rsidRDefault="00BA024F" w:rsidP="00BA024F">
            <w:pPr>
              <w:pStyle w:val="LGTdoc"/>
              <w:numPr>
                <w:ilvl w:val="2"/>
                <w:numId w:val="9"/>
              </w:numPr>
              <w:spacing w:before="100" w:beforeAutospacing="1" w:after="120" w:afterAutospacing="1" w:line="240" w:lineRule="atLeast"/>
              <w:contextualSpacing/>
              <w:rPr>
                <w:b/>
                <w:sz w:val="20"/>
                <w:szCs w:val="20"/>
                <w:lang w:val="en-US"/>
              </w:rPr>
            </w:pPr>
            <w:r w:rsidRPr="00947176">
              <w:rPr>
                <w:bCs/>
                <w:sz w:val="20"/>
                <w:szCs w:val="20"/>
                <w:lang w:val="en-US"/>
              </w:rPr>
              <w:t>It is up to UE whether to update the filtered RSRP value for previous PL RS 3ms after sending ACK for the MAC CE.</w:t>
            </w:r>
          </w:p>
          <w:p w14:paraId="77386080" w14:textId="50CF5646" w:rsidR="00BA024F" w:rsidRPr="00BA024F" w:rsidRDefault="00BA024F" w:rsidP="00BA024F">
            <w:pPr>
              <w:pStyle w:val="LGTdoc"/>
              <w:numPr>
                <w:ilvl w:val="0"/>
                <w:numId w:val="9"/>
              </w:numPr>
              <w:spacing w:before="100" w:beforeAutospacing="1" w:after="120" w:afterAutospacing="1" w:line="240" w:lineRule="atLeast"/>
              <w:contextualSpacing/>
              <w:rPr>
                <w:b/>
                <w:sz w:val="20"/>
                <w:szCs w:val="20"/>
                <w:lang w:val="en-US"/>
              </w:rPr>
            </w:pPr>
            <w:r w:rsidRPr="00947176">
              <w:rPr>
                <w:bCs/>
                <w:sz w:val="20"/>
                <w:szCs w:val="20"/>
                <w:lang w:val="en-US"/>
              </w:rPr>
              <w:t>Send an LS to RAN4 asking opinion on this working assumption.</w:t>
            </w:r>
          </w:p>
        </w:tc>
      </w:tr>
    </w:tbl>
    <w:p w14:paraId="1462FD13" w14:textId="77777777" w:rsidR="00BA024F" w:rsidRDefault="00BA024F" w:rsidP="00BA024F">
      <w:pPr>
        <w:spacing w:afterLines="50" w:after="120"/>
        <w:jc w:val="both"/>
        <w:rPr>
          <w:rFonts w:eastAsiaTheme="minorEastAsia"/>
          <w:sz w:val="22"/>
          <w:szCs w:val="22"/>
          <w:lang w:val="en-US"/>
        </w:rPr>
      </w:pPr>
    </w:p>
    <w:p w14:paraId="5D7FA030" w14:textId="11A3AC72" w:rsidR="006D652B" w:rsidRDefault="00E71A0A" w:rsidP="00B74BEC">
      <w:pPr>
        <w:spacing w:afterLines="50" w:after="120"/>
        <w:jc w:val="both"/>
        <w:rPr>
          <w:rFonts w:eastAsiaTheme="minorEastAsia"/>
          <w:sz w:val="22"/>
          <w:szCs w:val="22"/>
          <w:lang w:val="en-US"/>
        </w:rPr>
      </w:pPr>
      <w:r>
        <w:rPr>
          <w:rFonts w:eastAsiaTheme="minorEastAsia" w:hint="eastAsia"/>
          <w:sz w:val="22"/>
          <w:szCs w:val="22"/>
          <w:lang w:val="en-US"/>
        </w:rPr>
        <w:t>I</w:t>
      </w:r>
      <w:r>
        <w:rPr>
          <w:rFonts w:eastAsiaTheme="minorEastAsia"/>
          <w:sz w:val="22"/>
          <w:szCs w:val="22"/>
          <w:lang w:val="en-US"/>
        </w:rPr>
        <w:t>n</w:t>
      </w:r>
      <w:r w:rsidR="00E25F09">
        <w:rPr>
          <w:rFonts w:eastAsiaTheme="minorEastAsia"/>
          <w:sz w:val="22"/>
          <w:szCs w:val="22"/>
          <w:lang w:val="en-US"/>
        </w:rPr>
        <w:t xml:space="preserve"> </w:t>
      </w:r>
      <w:r w:rsidR="00E25F09" w:rsidRPr="00754090">
        <w:rPr>
          <w:rFonts w:eastAsiaTheme="minorEastAsia"/>
          <w:sz w:val="22"/>
          <w:szCs w:val="22"/>
          <w:lang w:val="en-US"/>
        </w:rPr>
        <w:t>[</w:t>
      </w:r>
      <w:r w:rsidR="00754090" w:rsidRPr="00754090">
        <w:rPr>
          <w:rFonts w:eastAsiaTheme="minorEastAsia"/>
          <w:sz w:val="22"/>
          <w:szCs w:val="22"/>
          <w:lang w:val="en-US"/>
        </w:rPr>
        <w:t>1</w:t>
      </w:r>
      <w:r w:rsidR="00E25F09" w:rsidRPr="00754090">
        <w:rPr>
          <w:rFonts w:eastAsiaTheme="minorEastAsia"/>
          <w:sz w:val="22"/>
          <w:szCs w:val="22"/>
          <w:lang w:val="en-US"/>
        </w:rPr>
        <w:t>]</w:t>
      </w:r>
      <w:r w:rsidR="00E25F09">
        <w:rPr>
          <w:rFonts w:eastAsiaTheme="minorEastAsia"/>
          <w:sz w:val="22"/>
          <w:szCs w:val="22"/>
          <w:lang w:val="en-US"/>
        </w:rPr>
        <w:t xml:space="preserve">, RAN4 replies that </w:t>
      </w:r>
      <w:r w:rsidR="000F14BB">
        <w:rPr>
          <w:rFonts w:eastAsiaTheme="minorEastAsia"/>
          <w:sz w:val="22"/>
          <w:szCs w:val="22"/>
          <w:lang w:val="en-US"/>
        </w:rPr>
        <w:t xml:space="preserve">at most </w:t>
      </w:r>
      <w:r w:rsidR="00E25F09">
        <w:rPr>
          <w:rFonts w:eastAsiaTheme="minorEastAsia"/>
          <w:sz w:val="22"/>
          <w:szCs w:val="22"/>
          <w:lang w:val="en-US"/>
        </w:rPr>
        <w:t xml:space="preserve">5 measurement samples </w:t>
      </w:r>
      <w:r w:rsidR="000F14BB">
        <w:rPr>
          <w:rFonts w:eastAsiaTheme="minorEastAsia"/>
          <w:sz w:val="22"/>
          <w:szCs w:val="22"/>
          <w:lang w:val="en-US"/>
        </w:rPr>
        <w:t xml:space="preserve">can be used for </w:t>
      </w:r>
      <w:r w:rsidR="003325AF">
        <w:rPr>
          <w:rFonts w:eastAsiaTheme="minorEastAsia"/>
          <w:sz w:val="22"/>
          <w:szCs w:val="22"/>
          <w:lang w:val="en-US"/>
        </w:rPr>
        <w:t>higher layered filtered RSRP, if TCI state</w:t>
      </w:r>
      <w:r w:rsidR="00703543" w:rsidRPr="00703543">
        <w:t xml:space="preserve"> </w:t>
      </w:r>
      <w:r w:rsidR="00703543" w:rsidRPr="00703543">
        <w:rPr>
          <w:rFonts w:eastAsiaTheme="minorEastAsia"/>
          <w:sz w:val="22"/>
          <w:szCs w:val="22"/>
          <w:lang w:val="en-US"/>
        </w:rPr>
        <w:t>of the activated/updated pathloss RS</w:t>
      </w:r>
      <w:r w:rsidR="003325AF">
        <w:rPr>
          <w:rFonts w:eastAsiaTheme="minorEastAsia"/>
          <w:sz w:val="22"/>
          <w:szCs w:val="22"/>
          <w:lang w:val="en-US"/>
        </w:rPr>
        <w:t xml:space="preserve"> is </w:t>
      </w:r>
      <w:r w:rsidR="00342A93">
        <w:rPr>
          <w:rFonts w:eastAsiaTheme="minorEastAsia"/>
          <w:sz w:val="22"/>
          <w:szCs w:val="22"/>
          <w:lang w:val="en-US"/>
        </w:rPr>
        <w:t>‘</w:t>
      </w:r>
      <w:r w:rsidR="003325AF">
        <w:rPr>
          <w:rFonts w:eastAsiaTheme="minorEastAsia"/>
          <w:sz w:val="22"/>
          <w:szCs w:val="22"/>
          <w:lang w:val="en-US"/>
        </w:rPr>
        <w:t>known</w:t>
      </w:r>
      <w:r w:rsidR="00342A93">
        <w:rPr>
          <w:rFonts w:eastAsiaTheme="minorEastAsia"/>
          <w:sz w:val="22"/>
          <w:szCs w:val="22"/>
          <w:lang w:val="en-US"/>
        </w:rPr>
        <w:t>’</w:t>
      </w:r>
      <w:r w:rsidR="002473A6">
        <w:rPr>
          <w:rFonts w:eastAsiaTheme="minorEastAsia"/>
          <w:sz w:val="22"/>
          <w:szCs w:val="22"/>
          <w:lang w:val="en-US"/>
        </w:rPr>
        <w:t xml:space="preserve">; and </w:t>
      </w:r>
      <w:r w:rsidR="00D6509C">
        <w:rPr>
          <w:rFonts w:eastAsiaTheme="minorEastAsia"/>
          <w:sz w:val="22"/>
          <w:szCs w:val="22"/>
          <w:lang w:val="en-US"/>
        </w:rPr>
        <w:t xml:space="preserve">if TCI state </w:t>
      </w:r>
      <w:r w:rsidR="00703543" w:rsidRPr="00703543">
        <w:rPr>
          <w:rFonts w:eastAsiaTheme="minorEastAsia"/>
          <w:sz w:val="22"/>
          <w:szCs w:val="22"/>
          <w:lang w:val="en-US"/>
        </w:rPr>
        <w:t xml:space="preserve">of the activated/updated pathloss RS </w:t>
      </w:r>
      <w:r w:rsidR="00D6509C">
        <w:rPr>
          <w:rFonts w:eastAsiaTheme="minorEastAsia"/>
          <w:sz w:val="22"/>
          <w:szCs w:val="22"/>
          <w:lang w:val="en-US"/>
        </w:rPr>
        <w:t xml:space="preserve">is ‘unknown’, </w:t>
      </w:r>
      <w:r w:rsidR="001F47CF" w:rsidRPr="001F47CF">
        <w:rPr>
          <w:rFonts w:eastAsiaTheme="minorEastAsia"/>
          <w:sz w:val="22"/>
          <w:szCs w:val="22"/>
          <w:lang w:val="en-US"/>
        </w:rPr>
        <w:t>longer application time is expected to allow RX beam refinement</w:t>
      </w:r>
      <w:r w:rsidR="003325AF">
        <w:rPr>
          <w:rFonts w:eastAsiaTheme="minorEastAsia"/>
          <w:sz w:val="22"/>
          <w:szCs w:val="22"/>
          <w:lang w:val="en-US"/>
        </w:rPr>
        <w:t xml:space="preserve">. </w:t>
      </w:r>
      <w:r w:rsidR="006D652B">
        <w:rPr>
          <w:rFonts w:eastAsiaTheme="minorEastAsia"/>
          <w:sz w:val="22"/>
          <w:szCs w:val="22"/>
          <w:lang w:val="en-US"/>
        </w:rPr>
        <w:t xml:space="preserve">It is also noted that </w:t>
      </w:r>
      <w:r w:rsidR="006D652B" w:rsidRPr="006D652B">
        <w:rPr>
          <w:rFonts w:eastAsiaTheme="minorEastAsia"/>
          <w:sz w:val="22"/>
          <w:szCs w:val="22"/>
          <w:lang w:val="en-US"/>
        </w:rPr>
        <w:t>applicable timing for activating/updating PL RS should be captured in RAN1 spec.</w:t>
      </w:r>
    </w:p>
    <w:p w14:paraId="5AFA6694" w14:textId="156BA402" w:rsidR="00BA024F" w:rsidRDefault="00342A93" w:rsidP="00B74BEC">
      <w:pPr>
        <w:spacing w:afterLines="50" w:after="120"/>
        <w:jc w:val="both"/>
        <w:rPr>
          <w:rFonts w:eastAsiaTheme="minorEastAsia"/>
          <w:sz w:val="22"/>
          <w:szCs w:val="22"/>
          <w:lang w:val="en-US"/>
        </w:rPr>
      </w:pPr>
      <w:r>
        <w:rPr>
          <w:rFonts w:eastAsiaTheme="minorEastAsia"/>
          <w:sz w:val="22"/>
          <w:szCs w:val="22"/>
          <w:lang w:val="en-US"/>
        </w:rPr>
        <w:t>The ‘known’ conditions of TCI state are specified as following [2].</w:t>
      </w:r>
    </w:p>
    <w:tbl>
      <w:tblPr>
        <w:tblStyle w:val="afa"/>
        <w:tblW w:w="5000" w:type="pct"/>
        <w:tblLook w:val="04A0" w:firstRow="1" w:lastRow="0" w:firstColumn="1" w:lastColumn="0" w:noHBand="0" w:noVBand="1"/>
      </w:tblPr>
      <w:tblGrid>
        <w:gridCol w:w="9962"/>
      </w:tblGrid>
      <w:tr w:rsidR="001F4B84" w:rsidRPr="004B62B2" w14:paraId="469F9D21" w14:textId="77777777" w:rsidTr="004D5AF0">
        <w:tc>
          <w:tcPr>
            <w:tcW w:w="5000" w:type="pct"/>
          </w:tcPr>
          <w:p w14:paraId="605AABE6" w14:textId="426CB877" w:rsidR="001F4B84" w:rsidRPr="00E45CFB" w:rsidRDefault="001F4B84" w:rsidP="001F4B84">
            <w:pPr>
              <w:keepNext/>
              <w:keepLines/>
              <w:spacing w:before="120"/>
              <w:ind w:left="1134" w:hanging="1134"/>
              <w:outlineLvl w:val="2"/>
              <w:rPr>
                <w:rFonts w:ascii="Arial" w:hAnsi="Arial"/>
                <w:lang w:val="en-US"/>
              </w:rPr>
            </w:pPr>
            <w:r w:rsidRPr="00E45CFB">
              <w:rPr>
                <w:rFonts w:ascii="Arial" w:hAnsi="Arial"/>
                <w:lang w:val="en-US"/>
              </w:rPr>
              <w:t>8.10.2</w:t>
            </w:r>
            <w:r w:rsidRPr="00E45CFB">
              <w:rPr>
                <w:rFonts w:ascii="Arial" w:hAnsi="Arial"/>
                <w:lang w:val="en-US"/>
              </w:rPr>
              <w:tab/>
              <w:t>Known conditions for TCI state</w:t>
            </w:r>
          </w:p>
          <w:p w14:paraId="11817B69" w14:textId="0ED7A7FF" w:rsidR="001F4B84" w:rsidRPr="00E45CFB" w:rsidRDefault="001F4B84" w:rsidP="00E45CFB">
            <w:pPr>
              <w:tabs>
                <w:tab w:val="left" w:pos="0"/>
              </w:tabs>
              <w:spacing w:afterLines="50" w:after="120"/>
              <w:rPr>
                <w:rFonts w:eastAsia="Malgun Gothic" w:cs="v4.2.0"/>
                <w:sz w:val="20"/>
                <w:lang w:eastAsia="zh-CN"/>
              </w:rPr>
            </w:pPr>
            <w:r w:rsidRPr="00E45CFB">
              <w:rPr>
                <w:rFonts w:eastAsia="Malgun Gothic" w:cs="v4.2.0"/>
                <w:sz w:val="20"/>
                <w:lang w:val="en-US" w:eastAsia="zh-CN"/>
              </w:rPr>
              <w:t>T</w:t>
            </w:r>
            <w:r w:rsidRPr="00E45CFB">
              <w:rPr>
                <w:rFonts w:eastAsia="Malgun Gothic" w:cs="v4.2.0"/>
                <w:sz w:val="20"/>
                <w:lang w:eastAsia="zh-CN"/>
              </w:rPr>
              <w:t>he TCI state is known if the following conditions are met:</w:t>
            </w:r>
          </w:p>
          <w:p w14:paraId="2F68315B" w14:textId="77777777" w:rsidR="001F4B84" w:rsidRPr="00E45CFB" w:rsidRDefault="001F4B84" w:rsidP="00E45CFB">
            <w:pPr>
              <w:pStyle w:val="B1"/>
              <w:spacing w:afterLines="50" w:after="120"/>
              <w:rPr>
                <w:sz w:val="20"/>
              </w:rPr>
            </w:pPr>
            <w:r w:rsidRPr="00E45CFB">
              <w:rPr>
                <w:sz w:val="20"/>
                <w:lang w:eastAsia="zh-CN"/>
              </w:rPr>
              <w:t>-</w:t>
            </w:r>
            <w:r w:rsidRPr="00E45CFB">
              <w:rPr>
                <w:sz w:val="20"/>
                <w:lang w:eastAsia="zh-CN"/>
              </w:rPr>
              <w:tab/>
              <w:t xml:space="preserve">During the period from the last transmission of the RS resource used for the L1-RSRP measurement reporting </w:t>
            </w:r>
            <w:r w:rsidRPr="00E45CFB">
              <w:rPr>
                <w:sz w:val="20"/>
              </w:rPr>
              <w:t xml:space="preserve">for the target TCI state to the completion of active TCI state switch, where the RS resource for L1-RSRP measurement is the RS in target TCI state or </w:t>
            </w:r>
            <w:proofErr w:type="spellStart"/>
            <w:r w:rsidRPr="00E45CFB">
              <w:rPr>
                <w:sz w:val="20"/>
              </w:rPr>
              <w:t>QCLed</w:t>
            </w:r>
            <w:proofErr w:type="spellEnd"/>
            <w:r w:rsidRPr="00E45CFB">
              <w:rPr>
                <w:sz w:val="20"/>
              </w:rPr>
              <w:t xml:space="preserve"> to the target TCI state</w:t>
            </w:r>
          </w:p>
          <w:p w14:paraId="4B3A2B1A" w14:textId="77777777" w:rsidR="001F4B84" w:rsidRPr="00E45CFB" w:rsidRDefault="001F4B84" w:rsidP="00E45CFB">
            <w:pPr>
              <w:pStyle w:val="B2"/>
              <w:spacing w:afterLines="50" w:after="120"/>
              <w:rPr>
                <w:sz w:val="20"/>
                <w:lang w:eastAsia="zh-CN"/>
              </w:rPr>
            </w:pPr>
            <w:r w:rsidRPr="00E45CFB">
              <w:rPr>
                <w:sz w:val="20"/>
                <w:lang w:eastAsia="zh-CN"/>
              </w:rPr>
              <w:t>-</w:t>
            </w:r>
            <w:r w:rsidRPr="00E45CFB">
              <w:rPr>
                <w:sz w:val="20"/>
                <w:lang w:eastAsia="zh-CN"/>
              </w:rPr>
              <w:tab/>
              <w:t xml:space="preserve">TCI state switch command is received within 1280 </w:t>
            </w:r>
            <w:proofErr w:type="spellStart"/>
            <w:r w:rsidRPr="00E45CFB">
              <w:rPr>
                <w:sz w:val="20"/>
                <w:lang w:eastAsia="zh-CN"/>
              </w:rPr>
              <w:t>ms</w:t>
            </w:r>
            <w:proofErr w:type="spellEnd"/>
            <w:r w:rsidRPr="00E45CFB">
              <w:rPr>
                <w:sz w:val="20"/>
                <w:lang w:eastAsia="zh-CN"/>
              </w:rPr>
              <w:t xml:space="preserve"> upon the last transmission of the RS resource for beam reporting or measurement </w:t>
            </w:r>
          </w:p>
          <w:p w14:paraId="11946362" w14:textId="77777777" w:rsidR="001F4B84" w:rsidRPr="00E45CFB" w:rsidRDefault="001F4B84" w:rsidP="00E45CFB">
            <w:pPr>
              <w:pStyle w:val="B2"/>
              <w:spacing w:afterLines="50" w:after="120"/>
              <w:rPr>
                <w:sz w:val="20"/>
                <w:lang w:eastAsia="zh-CN"/>
              </w:rPr>
            </w:pPr>
            <w:r w:rsidRPr="00E45CFB">
              <w:rPr>
                <w:sz w:val="20"/>
                <w:lang w:eastAsia="zh-CN"/>
              </w:rPr>
              <w:t>-</w:t>
            </w:r>
            <w:r w:rsidRPr="00E45CFB">
              <w:rPr>
                <w:sz w:val="20"/>
                <w:lang w:eastAsia="zh-CN"/>
              </w:rPr>
              <w:tab/>
              <w:t>The UE has sent at least 1 L1-RSRP report for the target TCI state before the TCI state switch command</w:t>
            </w:r>
          </w:p>
          <w:p w14:paraId="04B55F67" w14:textId="77777777" w:rsidR="001F4B84" w:rsidRPr="00E45CFB" w:rsidRDefault="001F4B84" w:rsidP="00E45CFB">
            <w:pPr>
              <w:pStyle w:val="B2"/>
              <w:spacing w:afterLines="50" w:after="120"/>
              <w:rPr>
                <w:sz w:val="20"/>
                <w:lang w:eastAsia="zh-CN"/>
              </w:rPr>
            </w:pPr>
            <w:r w:rsidRPr="00E45CFB">
              <w:rPr>
                <w:sz w:val="20"/>
                <w:lang w:eastAsia="zh-CN"/>
              </w:rPr>
              <w:t>-</w:t>
            </w:r>
            <w:r w:rsidRPr="00E45CFB">
              <w:rPr>
                <w:sz w:val="20"/>
                <w:lang w:eastAsia="zh-CN"/>
              </w:rPr>
              <w:tab/>
              <w:t>The TCI state remains detectable during the TCI state switching period</w:t>
            </w:r>
          </w:p>
          <w:p w14:paraId="3D1999C1" w14:textId="77777777" w:rsidR="001F4B84" w:rsidRPr="00E45CFB" w:rsidRDefault="001F4B84" w:rsidP="00E45CFB">
            <w:pPr>
              <w:pStyle w:val="B2"/>
              <w:spacing w:afterLines="50" w:after="120"/>
              <w:rPr>
                <w:sz w:val="20"/>
                <w:lang w:eastAsia="zh-CN"/>
              </w:rPr>
            </w:pPr>
            <w:r w:rsidRPr="00E45CFB">
              <w:rPr>
                <w:sz w:val="20"/>
                <w:lang w:eastAsia="zh-CN"/>
              </w:rPr>
              <w:t>-</w:t>
            </w:r>
            <w:r w:rsidRPr="00E45CFB">
              <w:rPr>
                <w:sz w:val="20"/>
                <w:lang w:eastAsia="zh-CN"/>
              </w:rPr>
              <w:tab/>
            </w:r>
            <w:bookmarkStart w:id="4" w:name="_Hlk18067072"/>
            <w:r w:rsidRPr="00E45CFB">
              <w:rPr>
                <w:sz w:val="20"/>
                <w:lang w:eastAsia="zh-CN"/>
              </w:rPr>
              <w:t>The SSB associated with the TCI state remain detectable during the TCI switching period</w:t>
            </w:r>
            <w:bookmarkEnd w:id="4"/>
          </w:p>
          <w:p w14:paraId="1A2C68D1" w14:textId="77777777" w:rsidR="001F4B84" w:rsidRPr="00E45CFB" w:rsidRDefault="001F4B84" w:rsidP="00E45CFB">
            <w:pPr>
              <w:pStyle w:val="B3"/>
              <w:spacing w:afterLines="50" w:after="120"/>
              <w:rPr>
                <w:sz w:val="20"/>
                <w:lang w:eastAsia="zh-CN"/>
              </w:rPr>
            </w:pPr>
            <w:r w:rsidRPr="00E45CFB">
              <w:rPr>
                <w:sz w:val="20"/>
                <w:lang w:eastAsia="zh-CN"/>
              </w:rPr>
              <w:t>-</w:t>
            </w:r>
            <w:r w:rsidRPr="00E45CFB">
              <w:rPr>
                <w:sz w:val="20"/>
                <w:lang w:eastAsia="zh-CN"/>
              </w:rPr>
              <w:tab/>
              <w:t xml:space="preserve">SNR of the TCI state </w:t>
            </w:r>
            <w:r w:rsidRPr="00E45CFB">
              <w:rPr>
                <w:rFonts w:eastAsia="Calibri"/>
                <w:sz w:val="20"/>
              </w:rPr>
              <w:t>≥</w:t>
            </w:r>
            <w:r w:rsidRPr="00E45CFB">
              <w:rPr>
                <w:sz w:val="20"/>
                <w:lang w:eastAsia="zh-CN"/>
              </w:rPr>
              <w:t xml:space="preserve"> -3dB</w:t>
            </w:r>
          </w:p>
          <w:p w14:paraId="0F22D705" w14:textId="288D769E" w:rsidR="001F4B84" w:rsidRPr="00124D64" w:rsidRDefault="001F4B84" w:rsidP="00E45CFB">
            <w:pPr>
              <w:spacing w:afterLines="50" w:after="120"/>
              <w:rPr>
                <w:rFonts w:eastAsia="SimSun"/>
                <w:lang w:eastAsia="zh-CN"/>
              </w:rPr>
            </w:pPr>
            <w:r w:rsidRPr="00E45CFB">
              <w:rPr>
                <w:rFonts w:eastAsia="Malgun Gothic"/>
                <w:sz w:val="20"/>
                <w:lang w:eastAsia="zh-CN"/>
              </w:rPr>
              <w:t>Otherwise, the TCI state is unknown.</w:t>
            </w:r>
          </w:p>
        </w:tc>
      </w:tr>
    </w:tbl>
    <w:p w14:paraId="745BCB4F" w14:textId="09650715" w:rsidR="001F4B84" w:rsidRDefault="001F4B84" w:rsidP="001F4B84">
      <w:pPr>
        <w:spacing w:afterLines="50" w:after="120"/>
        <w:jc w:val="both"/>
        <w:rPr>
          <w:rFonts w:eastAsiaTheme="minorEastAsia"/>
          <w:sz w:val="22"/>
          <w:szCs w:val="22"/>
          <w:lang w:val="en-US"/>
        </w:rPr>
      </w:pPr>
    </w:p>
    <w:p w14:paraId="03CD66BB" w14:textId="31C511AF" w:rsidR="00124D64" w:rsidRDefault="00124D64" w:rsidP="00124D64">
      <w:pPr>
        <w:spacing w:afterLines="50" w:after="120"/>
        <w:jc w:val="both"/>
        <w:rPr>
          <w:rFonts w:eastAsiaTheme="minorEastAsia"/>
          <w:sz w:val="22"/>
          <w:szCs w:val="22"/>
          <w:lang w:val="en-US"/>
        </w:rPr>
      </w:pPr>
      <w:r>
        <w:rPr>
          <w:rFonts w:eastAsiaTheme="minorEastAsia"/>
          <w:sz w:val="22"/>
          <w:szCs w:val="22"/>
          <w:lang w:val="en-US"/>
        </w:rPr>
        <w:t>In TS38.133, MAC CE based switching delay of ‘unkn</w:t>
      </w:r>
      <w:r w:rsidRPr="0038361E">
        <w:rPr>
          <w:rFonts w:eastAsiaTheme="minorEastAsia"/>
          <w:sz w:val="22"/>
          <w:szCs w:val="22"/>
          <w:lang w:val="en-US"/>
        </w:rPr>
        <w:t>own’ TCI state is specified as following [2]</w:t>
      </w:r>
      <w:r w:rsidR="0038361E">
        <w:rPr>
          <w:rFonts w:eastAsiaTheme="minorEastAsia"/>
          <w:sz w:val="22"/>
          <w:szCs w:val="22"/>
          <w:lang w:val="en-US"/>
        </w:rPr>
        <w:t>, where</w:t>
      </w:r>
      <w:r w:rsidRPr="0038361E">
        <w:rPr>
          <w:rFonts w:eastAsiaTheme="minorEastAsia"/>
          <w:sz w:val="22"/>
          <w:szCs w:val="22"/>
          <w:lang w:val="en-US"/>
        </w:rPr>
        <w:t xml:space="preserve"> </w:t>
      </w:r>
      <w:r w:rsidR="0038361E" w:rsidRPr="0038361E">
        <w:rPr>
          <w:sz w:val="22"/>
          <w:szCs w:val="22"/>
          <w:lang w:eastAsia="en-GB"/>
        </w:rPr>
        <w:t>T</w:t>
      </w:r>
      <w:r w:rsidR="0038361E" w:rsidRPr="0038361E">
        <w:rPr>
          <w:sz w:val="22"/>
          <w:szCs w:val="22"/>
          <w:vertAlign w:val="subscript"/>
          <w:lang w:eastAsia="en-GB"/>
        </w:rPr>
        <w:t xml:space="preserve"> L1-RSRP</w:t>
      </w:r>
      <w:r w:rsidR="0038361E" w:rsidRPr="0038361E">
        <w:rPr>
          <w:sz w:val="22"/>
          <w:szCs w:val="22"/>
          <w:lang w:eastAsia="en-GB"/>
        </w:rPr>
        <w:t xml:space="preserve"> is the time for L1-RSRP measurement for Rx beam refinement</w:t>
      </w:r>
      <w:r w:rsidR="0038361E" w:rsidRPr="0038361E">
        <w:rPr>
          <w:rFonts w:eastAsiaTheme="minorEastAsia"/>
          <w:sz w:val="22"/>
          <w:szCs w:val="22"/>
          <w:lang w:val="en-US"/>
        </w:rPr>
        <w:t xml:space="preserve"> </w:t>
      </w:r>
      <w:r w:rsidR="0038361E">
        <w:rPr>
          <w:rFonts w:eastAsiaTheme="minorEastAsia"/>
          <w:sz w:val="22"/>
          <w:szCs w:val="22"/>
          <w:lang w:val="en-US"/>
        </w:rPr>
        <w:t>of ‘unkn</w:t>
      </w:r>
      <w:r w:rsidR="0038361E" w:rsidRPr="0038361E">
        <w:rPr>
          <w:rFonts w:eastAsiaTheme="minorEastAsia"/>
          <w:sz w:val="22"/>
          <w:szCs w:val="22"/>
          <w:lang w:val="en-US"/>
        </w:rPr>
        <w:t>own’ TCI state</w:t>
      </w:r>
      <w:r w:rsidR="0038361E">
        <w:rPr>
          <w:rFonts w:eastAsiaTheme="minorEastAsia"/>
          <w:sz w:val="22"/>
          <w:szCs w:val="22"/>
          <w:lang w:val="en-US"/>
        </w:rPr>
        <w:t>.</w:t>
      </w:r>
    </w:p>
    <w:tbl>
      <w:tblPr>
        <w:tblStyle w:val="afa"/>
        <w:tblW w:w="5000" w:type="pct"/>
        <w:tblLook w:val="04A0" w:firstRow="1" w:lastRow="0" w:firstColumn="1" w:lastColumn="0" w:noHBand="0" w:noVBand="1"/>
      </w:tblPr>
      <w:tblGrid>
        <w:gridCol w:w="9962"/>
      </w:tblGrid>
      <w:tr w:rsidR="00124D64" w:rsidRPr="004B62B2" w14:paraId="5B80A39C" w14:textId="77777777" w:rsidTr="00DA4CEE">
        <w:tc>
          <w:tcPr>
            <w:tcW w:w="5000" w:type="pct"/>
          </w:tcPr>
          <w:p w14:paraId="035A9BBB" w14:textId="77777777" w:rsidR="00124D64" w:rsidRPr="00E45CFB" w:rsidRDefault="00124D64" w:rsidP="00DA4CEE">
            <w:pPr>
              <w:keepNext/>
              <w:keepLines/>
              <w:spacing w:before="120"/>
              <w:ind w:left="1134" w:hanging="1134"/>
              <w:outlineLvl w:val="2"/>
              <w:rPr>
                <w:rFonts w:ascii="Arial" w:hAnsi="Arial"/>
                <w:lang w:val="en-US"/>
              </w:rPr>
            </w:pPr>
            <w:r w:rsidRPr="00124D64">
              <w:rPr>
                <w:rFonts w:ascii="Arial" w:hAnsi="Arial"/>
                <w:lang w:val="en-US"/>
              </w:rPr>
              <w:t>8.10.3</w:t>
            </w:r>
            <w:r w:rsidRPr="00124D64">
              <w:rPr>
                <w:rFonts w:ascii="Arial" w:hAnsi="Arial"/>
                <w:lang w:val="en-US"/>
              </w:rPr>
              <w:tab/>
              <w:t>MAC-CE based TCI state switch delay</w:t>
            </w:r>
          </w:p>
          <w:p w14:paraId="4615044A" w14:textId="77777777" w:rsidR="00124D64" w:rsidRPr="00124D64" w:rsidRDefault="00124D64" w:rsidP="006A6170">
            <w:pPr>
              <w:tabs>
                <w:tab w:val="left" w:pos="0"/>
              </w:tabs>
              <w:spacing w:afterLines="50" w:after="120"/>
              <w:rPr>
                <w:rFonts w:eastAsia="Malgun Gothic" w:cs="v4.2.0"/>
                <w:sz w:val="20"/>
                <w:lang w:val="en-US" w:eastAsia="zh-CN"/>
              </w:rPr>
            </w:pPr>
            <w:r w:rsidRPr="00124D64">
              <w:rPr>
                <w:rFonts w:asciiTheme="minorEastAsia" w:eastAsiaTheme="minorEastAsia" w:hAnsiTheme="minorEastAsia" w:cs="v4.2.0" w:hint="eastAsia"/>
                <w:sz w:val="20"/>
                <w:lang w:val="en-US"/>
              </w:rPr>
              <w:t>[</w:t>
            </w:r>
            <w:r w:rsidRPr="00124D64">
              <w:rPr>
                <w:rFonts w:asciiTheme="minorEastAsia" w:eastAsiaTheme="minorEastAsia" w:hAnsiTheme="minorEastAsia" w:cs="v4.2.0"/>
                <w:sz w:val="20"/>
                <w:lang w:val="en-US"/>
              </w:rPr>
              <w:t>…</w:t>
            </w:r>
            <w:r w:rsidRPr="00124D64">
              <w:rPr>
                <w:rFonts w:asciiTheme="minorEastAsia" w:eastAsiaTheme="minorEastAsia" w:hAnsiTheme="minorEastAsia" w:cs="v4.2.0" w:hint="eastAsia"/>
                <w:sz w:val="20"/>
                <w:lang w:val="en-US"/>
              </w:rPr>
              <w:t>]</w:t>
            </w:r>
          </w:p>
          <w:p w14:paraId="2F525CEE" w14:textId="77777777" w:rsidR="00124D64" w:rsidRPr="00124D64" w:rsidRDefault="00124D64" w:rsidP="006A6170">
            <w:pPr>
              <w:spacing w:after="50"/>
              <w:rPr>
                <w:sz w:val="20"/>
                <w:lang w:val="en-US" w:eastAsia="zh-CN"/>
              </w:rPr>
            </w:pPr>
            <w:r w:rsidRPr="00124D64">
              <w:rPr>
                <w:rFonts w:eastAsia="Malgun Gothic"/>
                <w:sz w:val="20"/>
                <w:lang w:val="en-US" w:eastAsia="zh-CN"/>
              </w:rPr>
              <w:t>If the target TCI state is unknown, upon</w:t>
            </w:r>
            <w:r w:rsidRPr="00124D64">
              <w:rPr>
                <w:sz w:val="20"/>
                <w:lang w:val="en-US" w:eastAsia="zh-CN"/>
              </w:rPr>
              <w:t xml:space="preserve"> receiv</w:t>
            </w:r>
            <w:r w:rsidRPr="00124D64">
              <w:rPr>
                <w:rFonts w:eastAsia="Malgun Gothic"/>
                <w:sz w:val="20"/>
                <w:lang w:val="en-US" w:eastAsia="zh-CN"/>
              </w:rPr>
              <w:t>ing PDSCH carrying</w:t>
            </w:r>
            <w:r w:rsidRPr="00124D64">
              <w:rPr>
                <w:sz w:val="20"/>
                <w:lang w:val="en-US" w:eastAsia="zh-CN"/>
              </w:rPr>
              <w:t xml:space="preserve"> </w:t>
            </w:r>
            <w:r w:rsidRPr="00124D64">
              <w:rPr>
                <w:rFonts w:eastAsia="Malgun Gothic"/>
                <w:sz w:val="20"/>
                <w:lang w:val="en-US" w:eastAsia="zh-CN"/>
              </w:rPr>
              <w:t>MAC-CE activation command in slot n</w:t>
            </w:r>
            <w:r w:rsidRPr="00124D64">
              <w:rPr>
                <w:sz w:val="20"/>
                <w:lang w:val="en-US" w:eastAsia="zh-CN"/>
              </w:rPr>
              <w:t>, UE shall be able to receive PD</w:t>
            </w:r>
            <w:r w:rsidRPr="00124D64">
              <w:rPr>
                <w:rFonts w:eastAsia="Malgun Gothic"/>
                <w:sz w:val="20"/>
                <w:lang w:val="en-US" w:eastAsia="zh-CN"/>
              </w:rPr>
              <w:t>C</w:t>
            </w:r>
            <w:r w:rsidRPr="00124D64">
              <w:rPr>
                <w:sz w:val="20"/>
                <w:lang w:val="en-US" w:eastAsia="zh-CN"/>
              </w:rPr>
              <w:t xml:space="preserve">CH with target </w:t>
            </w:r>
            <w:r w:rsidRPr="00124D64">
              <w:rPr>
                <w:rFonts w:eastAsia="Malgun Gothic"/>
                <w:sz w:val="20"/>
                <w:lang w:val="en-US" w:eastAsia="zh-CN"/>
              </w:rPr>
              <w:t>TCI state</w:t>
            </w:r>
            <w:r w:rsidRPr="00124D64">
              <w:rPr>
                <w:sz w:val="20"/>
                <w:lang w:val="en-US" w:eastAsia="zh-CN"/>
              </w:rPr>
              <w:t xml:space="preserve"> </w:t>
            </w:r>
            <w:r w:rsidRPr="00124D64">
              <w:rPr>
                <w:rFonts w:eastAsia="Malgun Gothic"/>
                <w:sz w:val="20"/>
                <w:lang w:val="en-US" w:eastAsia="zh-CN"/>
              </w:rPr>
              <w:t>of</w:t>
            </w:r>
            <w:r w:rsidRPr="00124D64">
              <w:rPr>
                <w:sz w:val="20"/>
                <w:lang w:val="en-US" w:eastAsia="zh-CN"/>
              </w:rPr>
              <w:t xml:space="preserve"> the serving cell on which </w:t>
            </w:r>
            <w:r w:rsidRPr="00124D64">
              <w:rPr>
                <w:rFonts w:eastAsia="Malgun Gothic"/>
                <w:sz w:val="20"/>
                <w:lang w:val="en-US" w:eastAsia="zh-CN"/>
              </w:rPr>
              <w:t>TCI state</w:t>
            </w:r>
            <w:r w:rsidRPr="00124D64">
              <w:rPr>
                <w:sz w:val="20"/>
                <w:lang w:val="en-US" w:eastAsia="zh-CN"/>
              </w:rPr>
              <w:t xml:space="preserve"> switch occurs no later than in slot n+</w:t>
            </w:r>
            <w:r w:rsidRPr="00124D64">
              <w:rPr>
                <w:rFonts w:eastAsia="Malgun Gothic"/>
                <w:sz w:val="20"/>
                <w:lang w:eastAsia="zh-CN"/>
              </w:rPr>
              <w:t xml:space="preserve"> T</w:t>
            </w:r>
            <w:r w:rsidRPr="00124D64">
              <w:rPr>
                <w:rFonts w:eastAsia="Malgun Gothic"/>
                <w:sz w:val="20"/>
                <w:vertAlign w:val="subscript"/>
                <w:lang w:eastAsia="zh-CN"/>
              </w:rPr>
              <w:t>HARQ</w:t>
            </w:r>
            <w:r w:rsidRPr="00124D64">
              <w:rPr>
                <w:rFonts w:eastAsia="Malgun Gothic"/>
                <w:sz w:val="20"/>
                <w:lang w:eastAsia="zh-CN"/>
              </w:rPr>
              <w:t xml:space="preserve"> +(</w:t>
            </w:r>
            <w:r w:rsidRPr="00124D64">
              <w:rPr>
                <w:rFonts w:eastAsia="Malgun Gothic"/>
                <w:sz w:val="20"/>
                <w:lang w:val="en-US" w:eastAsia="zh-CN"/>
              </w:rPr>
              <w:t>3 </w:t>
            </w:r>
            <w:proofErr w:type="spellStart"/>
            <w:r w:rsidRPr="00124D64">
              <w:rPr>
                <w:rFonts w:eastAsia="Malgun Gothic"/>
                <w:sz w:val="20"/>
                <w:lang w:val="en-US" w:eastAsia="zh-CN"/>
              </w:rPr>
              <w:t>ms</w:t>
            </w:r>
            <w:proofErr w:type="spellEnd"/>
            <w:r w:rsidRPr="00124D64">
              <w:rPr>
                <w:rFonts w:eastAsia="Malgun Gothic"/>
                <w:sz w:val="20"/>
                <w:lang w:val="en-US" w:eastAsia="zh-CN"/>
              </w:rPr>
              <w:t xml:space="preserve"> + </w:t>
            </w:r>
            <w:r w:rsidRPr="00124D64">
              <w:rPr>
                <w:sz w:val="20"/>
                <w:lang w:eastAsia="en-GB"/>
              </w:rPr>
              <w:t>T</w:t>
            </w:r>
            <w:r w:rsidRPr="00124D64">
              <w:rPr>
                <w:sz w:val="20"/>
                <w:vertAlign w:val="subscript"/>
                <w:lang w:eastAsia="en-GB"/>
              </w:rPr>
              <w:t xml:space="preserve">L1-RSRP </w:t>
            </w:r>
            <w:r w:rsidRPr="00124D64">
              <w:rPr>
                <w:rFonts w:eastAsia="Malgun Gothic"/>
                <w:sz w:val="20"/>
                <w:lang w:val="en-US" w:eastAsia="zh-CN"/>
              </w:rPr>
              <w:t>+</w:t>
            </w:r>
            <w:proofErr w:type="spellStart"/>
            <w:r w:rsidRPr="00124D64">
              <w:rPr>
                <w:rFonts w:eastAsia="Malgun Gothic"/>
                <w:sz w:val="20"/>
                <w:lang w:val="en-US" w:eastAsia="zh-CN"/>
              </w:rPr>
              <w:t>TO</w:t>
            </w:r>
            <w:r w:rsidRPr="00124D64">
              <w:rPr>
                <w:rFonts w:eastAsia="Malgun Gothic"/>
                <w:sz w:val="20"/>
                <w:vertAlign w:val="subscript"/>
                <w:lang w:val="en-US" w:eastAsia="zh-CN"/>
              </w:rPr>
              <w:t>uk</w:t>
            </w:r>
            <w:proofErr w:type="spellEnd"/>
            <w:r w:rsidRPr="00124D64">
              <w:rPr>
                <w:rFonts w:eastAsia="Malgun Gothic"/>
                <w:sz w:val="20"/>
                <w:lang w:val="en-US" w:eastAsia="zh-CN"/>
              </w:rPr>
              <w:t>*(</w:t>
            </w:r>
            <w:proofErr w:type="spellStart"/>
            <w:r w:rsidRPr="00124D64">
              <w:rPr>
                <w:rFonts w:eastAsia="Malgun Gothic"/>
                <w:sz w:val="20"/>
                <w:lang w:val="en-US" w:eastAsia="zh-CN"/>
              </w:rPr>
              <w:t>T</w:t>
            </w:r>
            <w:r w:rsidRPr="00124D64">
              <w:rPr>
                <w:rFonts w:eastAsia="Malgun Gothic"/>
                <w:sz w:val="20"/>
                <w:vertAlign w:val="subscript"/>
                <w:lang w:val="en-US" w:eastAsia="zh-CN"/>
              </w:rPr>
              <w:t>first</w:t>
            </w:r>
            <w:proofErr w:type="spellEnd"/>
            <w:r w:rsidRPr="00124D64">
              <w:rPr>
                <w:rFonts w:eastAsia="Malgun Gothic"/>
                <w:sz w:val="20"/>
                <w:vertAlign w:val="subscript"/>
                <w:lang w:val="en-US" w:eastAsia="zh-CN"/>
              </w:rPr>
              <w:t>-SSB</w:t>
            </w:r>
            <w:r w:rsidRPr="00124D64">
              <w:rPr>
                <w:rFonts w:eastAsia="Malgun Gothic"/>
                <w:sz w:val="20"/>
                <w:lang w:val="en-US" w:eastAsia="zh-CN"/>
              </w:rPr>
              <w:t>+ T</w:t>
            </w:r>
            <w:r w:rsidRPr="00124D64">
              <w:rPr>
                <w:rFonts w:eastAsia="Malgun Gothic"/>
                <w:sz w:val="20"/>
                <w:vertAlign w:val="subscript"/>
                <w:lang w:val="en-US" w:eastAsia="zh-CN"/>
              </w:rPr>
              <w:t>SSB-proc</w:t>
            </w:r>
            <w:r w:rsidRPr="00124D64">
              <w:rPr>
                <w:rFonts w:eastAsia="Malgun Gothic"/>
                <w:sz w:val="20"/>
                <w:lang w:val="en-US" w:eastAsia="zh-CN"/>
              </w:rPr>
              <w:t>))</w:t>
            </w:r>
            <w:r w:rsidRPr="00124D64">
              <w:rPr>
                <w:sz w:val="20"/>
                <w:lang w:val="en-US" w:eastAsia="zh-CN"/>
              </w:rPr>
              <w:t xml:space="preserve"> / </w:t>
            </w:r>
            <w:r w:rsidRPr="00124D64">
              <w:rPr>
                <w:i/>
                <w:sz w:val="20"/>
                <w:lang w:val="en-US" w:eastAsia="zh-CN"/>
              </w:rPr>
              <w:t>NR slot length</w:t>
            </w:r>
            <w:r w:rsidRPr="00124D64">
              <w:rPr>
                <w:sz w:val="20"/>
                <w:lang w:val="en-US" w:eastAsia="zh-CN"/>
              </w:rPr>
              <w:t>. The UE shall be able to receive PDCCH with the old TCI state until slot n+</w:t>
            </w:r>
            <w:r w:rsidRPr="00124D64">
              <w:rPr>
                <w:rFonts w:eastAsia="Malgun Gothic"/>
                <w:sz w:val="20"/>
                <w:lang w:eastAsia="zh-CN"/>
              </w:rPr>
              <w:t xml:space="preserve"> T</w:t>
            </w:r>
            <w:r w:rsidRPr="00124D64">
              <w:rPr>
                <w:rFonts w:eastAsia="Malgun Gothic"/>
                <w:sz w:val="20"/>
                <w:vertAlign w:val="subscript"/>
                <w:lang w:eastAsia="zh-CN"/>
              </w:rPr>
              <w:t>HARQ</w:t>
            </w:r>
            <w:r w:rsidRPr="00124D64">
              <w:rPr>
                <w:rFonts w:eastAsia="Malgun Gothic"/>
                <w:sz w:val="20"/>
                <w:lang w:eastAsia="zh-CN"/>
              </w:rPr>
              <w:t xml:space="preserve"> +(</w:t>
            </w:r>
            <w:r w:rsidRPr="00124D64">
              <w:rPr>
                <w:rFonts w:eastAsia="Malgun Gothic"/>
                <w:sz w:val="20"/>
                <w:lang w:val="en-US" w:eastAsia="zh-CN"/>
              </w:rPr>
              <w:t>3 </w:t>
            </w:r>
            <w:proofErr w:type="spellStart"/>
            <w:r w:rsidRPr="00124D64">
              <w:rPr>
                <w:rFonts w:eastAsia="Malgun Gothic"/>
                <w:sz w:val="20"/>
                <w:lang w:val="en-US" w:eastAsia="zh-CN"/>
              </w:rPr>
              <w:t>ms</w:t>
            </w:r>
            <w:proofErr w:type="spellEnd"/>
            <w:r w:rsidRPr="00124D64">
              <w:rPr>
                <w:rFonts w:eastAsia="Malgun Gothic"/>
                <w:sz w:val="20"/>
                <w:lang w:val="en-US" w:eastAsia="zh-CN"/>
              </w:rPr>
              <w:t xml:space="preserve">+ </w:t>
            </w:r>
            <w:r w:rsidRPr="00124D64">
              <w:rPr>
                <w:sz w:val="20"/>
                <w:lang w:eastAsia="en-GB"/>
              </w:rPr>
              <w:t>T</w:t>
            </w:r>
            <w:r w:rsidRPr="00124D64">
              <w:rPr>
                <w:sz w:val="20"/>
                <w:vertAlign w:val="subscript"/>
                <w:lang w:eastAsia="en-GB"/>
              </w:rPr>
              <w:t>L1-RSRP</w:t>
            </w:r>
            <w:r w:rsidRPr="00124D64">
              <w:rPr>
                <w:rFonts w:eastAsia="Malgun Gothic"/>
                <w:sz w:val="20"/>
                <w:lang w:val="en-US" w:eastAsia="zh-CN"/>
              </w:rPr>
              <w:t xml:space="preserve"> +</w:t>
            </w:r>
            <w:proofErr w:type="spellStart"/>
            <w:r w:rsidRPr="00124D64">
              <w:rPr>
                <w:rFonts w:eastAsia="Malgun Gothic"/>
                <w:sz w:val="20"/>
                <w:lang w:val="en-US" w:eastAsia="zh-CN"/>
              </w:rPr>
              <w:t>TO</w:t>
            </w:r>
            <w:r w:rsidRPr="00124D64">
              <w:rPr>
                <w:rFonts w:eastAsia="Malgun Gothic"/>
                <w:sz w:val="20"/>
                <w:vertAlign w:val="subscript"/>
                <w:lang w:val="en-US" w:eastAsia="zh-CN"/>
              </w:rPr>
              <w:t>uk</w:t>
            </w:r>
            <w:proofErr w:type="spellEnd"/>
            <w:r w:rsidRPr="00124D64">
              <w:rPr>
                <w:rFonts w:eastAsia="Malgun Gothic"/>
                <w:sz w:val="20"/>
                <w:lang w:val="en-US" w:eastAsia="zh-CN"/>
              </w:rPr>
              <w:t>*(</w:t>
            </w:r>
            <w:proofErr w:type="spellStart"/>
            <w:r w:rsidRPr="00124D64">
              <w:rPr>
                <w:rFonts w:eastAsia="Malgun Gothic"/>
                <w:sz w:val="20"/>
                <w:lang w:val="en-US" w:eastAsia="zh-CN"/>
              </w:rPr>
              <w:t>T</w:t>
            </w:r>
            <w:r w:rsidRPr="00124D64">
              <w:rPr>
                <w:rFonts w:eastAsia="Malgun Gothic"/>
                <w:sz w:val="20"/>
                <w:vertAlign w:val="subscript"/>
                <w:lang w:val="en-US" w:eastAsia="zh-CN"/>
              </w:rPr>
              <w:t>first</w:t>
            </w:r>
            <w:proofErr w:type="spellEnd"/>
            <w:r w:rsidRPr="00124D64">
              <w:rPr>
                <w:rFonts w:eastAsia="Malgun Gothic"/>
                <w:sz w:val="20"/>
                <w:vertAlign w:val="subscript"/>
                <w:lang w:val="en-US" w:eastAsia="zh-CN"/>
              </w:rPr>
              <w:t>-SSB</w:t>
            </w:r>
            <w:r w:rsidRPr="00124D64">
              <w:rPr>
                <w:sz w:val="20"/>
                <w:lang w:val="en-US" w:eastAsia="zh-CN"/>
              </w:rPr>
              <w:t xml:space="preserve">)) / </w:t>
            </w:r>
            <w:r w:rsidRPr="00124D64">
              <w:rPr>
                <w:i/>
                <w:sz w:val="20"/>
                <w:lang w:val="en-US" w:eastAsia="zh-CN"/>
              </w:rPr>
              <w:t>NR slot length</w:t>
            </w:r>
            <w:r w:rsidRPr="00124D64">
              <w:rPr>
                <w:sz w:val="20"/>
                <w:lang w:val="en-US" w:eastAsia="zh-CN"/>
              </w:rPr>
              <w:t>.</w:t>
            </w:r>
          </w:p>
          <w:p w14:paraId="05C3EC55" w14:textId="77777777" w:rsidR="00124D64" w:rsidRPr="00124D64" w:rsidRDefault="00124D64" w:rsidP="006A6170">
            <w:pPr>
              <w:spacing w:after="50"/>
              <w:rPr>
                <w:sz w:val="20"/>
                <w:lang w:eastAsia="en-GB"/>
              </w:rPr>
            </w:pPr>
            <w:r w:rsidRPr="00124D64">
              <w:rPr>
                <w:sz w:val="20"/>
                <w:lang w:eastAsia="en-GB"/>
              </w:rPr>
              <w:t>Where T</w:t>
            </w:r>
            <w:r w:rsidRPr="00124D64">
              <w:rPr>
                <w:sz w:val="20"/>
                <w:vertAlign w:val="subscript"/>
                <w:lang w:eastAsia="en-GB"/>
              </w:rPr>
              <w:t xml:space="preserve"> L1-RSRP</w:t>
            </w:r>
            <w:r w:rsidRPr="00124D64">
              <w:rPr>
                <w:sz w:val="20"/>
                <w:lang w:eastAsia="en-GB"/>
              </w:rPr>
              <w:t xml:space="preserve"> is the time for L1-RSRP measurement for Rx beam refinement, defined as</w:t>
            </w:r>
          </w:p>
          <w:p w14:paraId="484E3280" w14:textId="77777777" w:rsidR="00124D64" w:rsidRPr="00124D64" w:rsidRDefault="00124D64" w:rsidP="006A6170">
            <w:pPr>
              <w:pStyle w:val="B1"/>
              <w:spacing w:after="50"/>
              <w:rPr>
                <w:sz w:val="20"/>
                <w:lang w:eastAsia="en-GB"/>
              </w:rPr>
            </w:pPr>
            <w:r w:rsidRPr="00124D64">
              <w:rPr>
                <w:sz w:val="20"/>
                <w:lang w:eastAsia="zh-CN"/>
              </w:rPr>
              <w:t>-</w:t>
            </w:r>
            <w:r w:rsidRPr="00124D64">
              <w:rPr>
                <w:sz w:val="20"/>
                <w:lang w:eastAsia="zh-CN"/>
              </w:rPr>
              <w:tab/>
            </w:r>
            <w:r w:rsidRPr="00124D64">
              <w:rPr>
                <w:sz w:val="20"/>
                <w:lang w:eastAsia="en-GB"/>
              </w:rPr>
              <w:t>T</w:t>
            </w:r>
            <w:r w:rsidRPr="00124D64">
              <w:rPr>
                <w:sz w:val="20"/>
                <w:vertAlign w:val="subscript"/>
                <w:lang w:eastAsia="en-GB"/>
              </w:rPr>
              <w:t>L1-RSPR_Measurement_Period_SSB</w:t>
            </w:r>
            <w:r w:rsidRPr="00124D64">
              <w:rPr>
                <w:sz w:val="20"/>
                <w:lang w:eastAsia="en-GB"/>
              </w:rPr>
              <w:t xml:space="preserve"> for SSB as specified in </w:t>
            </w:r>
            <w:r w:rsidRPr="00124D64">
              <w:rPr>
                <w:sz w:val="20"/>
                <w:lang w:val="en-US" w:eastAsia="ko-KR"/>
              </w:rPr>
              <w:t>clause</w:t>
            </w:r>
            <w:r w:rsidRPr="00124D64">
              <w:rPr>
                <w:sz w:val="20"/>
                <w:lang w:eastAsia="en-GB"/>
              </w:rPr>
              <w:t xml:space="preserve"> 9.5.4.1, </w:t>
            </w:r>
          </w:p>
          <w:p w14:paraId="7AF4261F" w14:textId="77777777" w:rsidR="00124D64" w:rsidRPr="00124D64" w:rsidRDefault="00124D64" w:rsidP="006A6170">
            <w:pPr>
              <w:spacing w:after="50"/>
              <w:ind w:left="568"/>
              <w:rPr>
                <w:sz w:val="20"/>
                <w:lang w:eastAsia="en-GB"/>
              </w:rPr>
            </w:pPr>
            <w:r w:rsidRPr="00124D64">
              <w:rPr>
                <w:sz w:val="20"/>
                <w:lang w:eastAsia="en-GB"/>
              </w:rPr>
              <w:t>-</w:t>
            </w:r>
            <w:r w:rsidRPr="00124D64">
              <w:rPr>
                <w:sz w:val="20"/>
                <w:lang w:eastAsia="en-GB"/>
              </w:rPr>
              <w:tab/>
              <w:t>with the assumption of M=1</w:t>
            </w:r>
          </w:p>
          <w:p w14:paraId="03677A5D" w14:textId="77777777" w:rsidR="00124D64" w:rsidRPr="00124D64" w:rsidRDefault="00124D64" w:rsidP="006A6170">
            <w:pPr>
              <w:spacing w:after="50"/>
              <w:ind w:left="852" w:hanging="284"/>
              <w:rPr>
                <w:sz w:val="20"/>
                <w:lang w:eastAsia="en-GB"/>
              </w:rPr>
            </w:pPr>
            <w:r w:rsidRPr="00124D64">
              <w:rPr>
                <w:sz w:val="20"/>
                <w:lang w:eastAsia="en-GB"/>
              </w:rPr>
              <w:t>-</w:t>
            </w:r>
            <w:r w:rsidRPr="00124D64">
              <w:rPr>
                <w:sz w:val="20"/>
                <w:lang w:eastAsia="en-GB"/>
              </w:rPr>
              <w:tab/>
              <w:t xml:space="preserve">with </w:t>
            </w:r>
            <w:proofErr w:type="spellStart"/>
            <w:r w:rsidRPr="00124D64">
              <w:rPr>
                <w:sz w:val="20"/>
                <w:lang w:eastAsia="en-GB"/>
              </w:rPr>
              <w:t>T</w:t>
            </w:r>
            <w:r w:rsidRPr="00124D64">
              <w:rPr>
                <w:sz w:val="20"/>
                <w:vertAlign w:val="subscript"/>
                <w:lang w:eastAsia="en-GB"/>
              </w:rPr>
              <w:t>Report</w:t>
            </w:r>
            <w:proofErr w:type="spellEnd"/>
            <w:r w:rsidRPr="00124D64">
              <w:rPr>
                <w:sz w:val="20"/>
                <w:lang w:eastAsia="en-GB"/>
              </w:rPr>
              <w:t xml:space="preserve"> = 0</w:t>
            </w:r>
          </w:p>
          <w:p w14:paraId="33CDE215" w14:textId="77777777" w:rsidR="00124D64" w:rsidRPr="00124D64" w:rsidRDefault="00124D64" w:rsidP="006A6170">
            <w:pPr>
              <w:spacing w:after="50"/>
              <w:ind w:left="568" w:hanging="284"/>
              <w:rPr>
                <w:sz w:val="20"/>
                <w:lang w:eastAsia="en-GB"/>
              </w:rPr>
            </w:pPr>
            <w:r w:rsidRPr="00124D64">
              <w:rPr>
                <w:sz w:val="20"/>
                <w:lang w:eastAsia="zh-CN"/>
              </w:rPr>
              <w:t>-</w:t>
            </w:r>
            <w:r w:rsidRPr="00124D64">
              <w:rPr>
                <w:sz w:val="20"/>
                <w:lang w:eastAsia="zh-CN"/>
              </w:rPr>
              <w:tab/>
            </w:r>
            <w:r w:rsidRPr="00124D64">
              <w:rPr>
                <w:sz w:val="20"/>
              </w:rPr>
              <w:t>T</w:t>
            </w:r>
            <w:r w:rsidRPr="00124D64">
              <w:rPr>
                <w:sz w:val="20"/>
                <w:vertAlign w:val="subscript"/>
              </w:rPr>
              <w:t xml:space="preserve">L1-RSRP_Measurement_Period_CSI-RS </w:t>
            </w:r>
            <w:r w:rsidRPr="00124D64">
              <w:rPr>
                <w:sz w:val="20"/>
              </w:rPr>
              <w:t>for CSI-RS</w:t>
            </w:r>
            <w:r w:rsidRPr="00124D64">
              <w:rPr>
                <w:sz w:val="20"/>
                <w:lang w:eastAsia="en-GB"/>
              </w:rPr>
              <w:t xml:space="preserve"> as specified in </w:t>
            </w:r>
            <w:r w:rsidRPr="00124D64">
              <w:rPr>
                <w:sz w:val="20"/>
                <w:lang w:val="en-US" w:eastAsia="ko-KR"/>
              </w:rPr>
              <w:t>clause</w:t>
            </w:r>
            <w:r w:rsidRPr="00124D64">
              <w:rPr>
                <w:sz w:val="20"/>
                <w:lang w:eastAsia="en-GB"/>
              </w:rPr>
              <w:t xml:space="preserve"> 9.5.4.2</w:t>
            </w:r>
          </w:p>
          <w:p w14:paraId="7C66FE1E" w14:textId="77777777" w:rsidR="00124D64" w:rsidRPr="00124D64" w:rsidRDefault="00124D64" w:rsidP="006A6170">
            <w:pPr>
              <w:spacing w:after="50"/>
              <w:ind w:left="851" w:hanging="284"/>
              <w:rPr>
                <w:sz w:val="20"/>
                <w:lang w:eastAsia="en-GB"/>
              </w:rPr>
            </w:pPr>
            <w:r w:rsidRPr="00124D64">
              <w:rPr>
                <w:sz w:val="20"/>
                <w:lang w:eastAsia="zh-CN"/>
              </w:rPr>
              <w:t>-</w:t>
            </w:r>
            <w:r w:rsidRPr="00124D64">
              <w:rPr>
                <w:sz w:val="20"/>
                <w:lang w:eastAsia="zh-CN"/>
              </w:rPr>
              <w:tab/>
            </w:r>
            <w:r w:rsidRPr="00124D64">
              <w:rPr>
                <w:sz w:val="20"/>
                <w:lang w:eastAsia="en-GB"/>
              </w:rPr>
              <w:t>with the assumption of M=1 for periodic CSI-RS</w:t>
            </w:r>
          </w:p>
          <w:p w14:paraId="162FB179" w14:textId="77777777" w:rsidR="00124D64" w:rsidRPr="00124D64" w:rsidRDefault="00124D64" w:rsidP="006A6170">
            <w:pPr>
              <w:pStyle w:val="B2"/>
              <w:spacing w:after="50"/>
              <w:rPr>
                <w:i/>
                <w:sz w:val="20"/>
                <w:lang w:eastAsia="en-GB"/>
              </w:rPr>
            </w:pPr>
            <w:r w:rsidRPr="00124D64">
              <w:rPr>
                <w:sz w:val="20"/>
                <w:lang w:eastAsia="zh-CN"/>
              </w:rPr>
              <w:t>-</w:t>
            </w:r>
            <w:r w:rsidRPr="00124D64">
              <w:rPr>
                <w:sz w:val="20"/>
                <w:lang w:eastAsia="zh-CN"/>
              </w:rPr>
              <w:tab/>
            </w:r>
            <w:r w:rsidRPr="00124D64">
              <w:rPr>
                <w:sz w:val="20"/>
                <w:lang w:eastAsia="en-GB"/>
              </w:rPr>
              <w:t xml:space="preserve">for aperiodic CSI-RS if number of resources in resource set at least equal to </w:t>
            </w:r>
            <w:proofErr w:type="spellStart"/>
            <w:r w:rsidRPr="00124D64">
              <w:rPr>
                <w:i/>
                <w:sz w:val="20"/>
                <w:lang w:eastAsia="en-GB"/>
              </w:rPr>
              <w:t>MaxNumberRxBeam</w:t>
            </w:r>
            <w:proofErr w:type="spellEnd"/>
          </w:p>
          <w:p w14:paraId="3EB82A13" w14:textId="77777777" w:rsidR="00124D64" w:rsidRPr="00124D64" w:rsidRDefault="00124D64" w:rsidP="006A6170">
            <w:pPr>
              <w:spacing w:after="50"/>
              <w:ind w:left="851" w:hanging="284"/>
              <w:rPr>
                <w:sz w:val="20"/>
                <w:lang w:eastAsia="en-GB"/>
              </w:rPr>
            </w:pPr>
            <w:r w:rsidRPr="00124D64">
              <w:rPr>
                <w:sz w:val="20"/>
                <w:lang w:eastAsia="en-GB"/>
              </w:rPr>
              <w:t>-</w:t>
            </w:r>
            <w:r w:rsidRPr="00124D64">
              <w:rPr>
                <w:sz w:val="20"/>
                <w:lang w:eastAsia="en-GB"/>
              </w:rPr>
              <w:tab/>
              <w:t xml:space="preserve">with </w:t>
            </w:r>
            <w:proofErr w:type="spellStart"/>
            <w:r w:rsidRPr="00124D64">
              <w:rPr>
                <w:sz w:val="20"/>
                <w:lang w:eastAsia="en-GB"/>
              </w:rPr>
              <w:t>T</w:t>
            </w:r>
            <w:r w:rsidRPr="00124D64">
              <w:rPr>
                <w:sz w:val="20"/>
                <w:vertAlign w:val="subscript"/>
                <w:lang w:eastAsia="en-GB"/>
              </w:rPr>
              <w:t>Report</w:t>
            </w:r>
            <w:proofErr w:type="spellEnd"/>
            <w:r w:rsidRPr="00124D64">
              <w:rPr>
                <w:sz w:val="20"/>
                <w:lang w:eastAsia="en-GB"/>
              </w:rPr>
              <w:t xml:space="preserve"> = 0</w:t>
            </w:r>
          </w:p>
          <w:p w14:paraId="3A3300CE" w14:textId="77777777" w:rsidR="00124D64" w:rsidRPr="00124D64" w:rsidRDefault="00124D64" w:rsidP="006A6170">
            <w:pPr>
              <w:pStyle w:val="B1"/>
              <w:spacing w:after="50"/>
              <w:rPr>
                <w:sz w:val="20"/>
                <w:lang w:val="en-US" w:eastAsia="zh-CN"/>
              </w:rPr>
            </w:pPr>
            <w:r w:rsidRPr="00124D64">
              <w:rPr>
                <w:sz w:val="20"/>
                <w:lang w:eastAsia="zh-CN"/>
              </w:rPr>
              <w:t>-</w:t>
            </w:r>
            <w:r w:rsidRPr="00124D64">
              <w:rPr>
                <w:sz w:val="20"/>
                <w:lang w:eastAsia="zh-CN"/>
              </w:rPr>
              <w:tab/>
            </w:r>
            <w:proofErr w:type="spellStart"/>
            <w:r w:rsidRPr="00124D64">
              <w:rPr>
                <w:sz w:val="20"/>
                <w:lang w:val="en-US" w:eastAsia="zh-CN"/>
              </w:rPr>
              <w:t>TO</w:t>
            </w:r>
            <w:r w:rsidRPr="00124D64">
              <w:rPr>
                <w:sz w:val="20"/>
                <w:vertAlign w:val="subscript"/>
                <w:lang w:val="en-US" w:eastAsia="zh-CN"/>
              </w:rPr>
              <w:t>uk</w:t>
            </w:r>
            <w:proofErr w:type="spellEnd"/>
            <w:r w:rsidRPr="00124D64">
              <w:rPr>
                <w:sz w:val="20"/>
                <w:lang w:val="en-US" w:eastAsia="zh-CN"/>
              </w:rPr>
              <w:t xml:space="preserve"> = 1 for CSI-RS based L1-RSRP measurement, and 0 for SSB based L1-RSRP measurement when TCI state switching involves QCL-</w:t>
            </w:r>
            <w:proofErr w:type="spellStart"/>
            <w:r w:rsidRPr="00124D64">
              <w:rPr>
                <w:sz w:val="20"/>
                <w:lang w:val="en-US" w:eastAsia="zh-CN"/>
              </w:rPr>
              <w:t>TypeD</w:t>
            </w:r>
            <w:proofErr w:type="spellEnd"/>
          </w:p>
          <w:p w14:paraId="51B2B9E0" w14:textId="77777777" w:rsidR="00124D64" w:rsidRPr="00124D64" w:rsidRDefault="00124D64" w:rsidP="006A6170">
            <w:pPr>
              <w:pStyle w:val="B1"/>
              <w:spacing w:after="50"/>
              <w:rPr>
                <w:sz w:val="20"/>
                <w:lang w:val="en-US" w:eastAsia="zh-CN"/>
              </w:rPr>
            </w:pPr>
            <w:r w:rsidRPr="00124D64">
              <w:rPr>
                <w:sz w:val="20"/>
                <w:lang w:eastAsia="zh-CN"/>
              </w:rPr>
              <w:t>-</w:t>
            </w:r>
            <w:r w:rsidRPr="00124D64">
              <w:rPr>
                <w:sz w:val="20"/>
                <w:lang w:eastAsia="zh-CN"/>
              </w:rPr>
              <w:tab/>
            </w:r>
            <w:proofErr w:type="spellStart"/>
            <w:r w:rsidRPr="00124D64">
              <w:rPr>
                <w:sz w:val="20"/>
                <w:lang w:val="en-US" w:eastAsia="zh-CN"/>
              </w:rPr>
              <w:t>TO</w:t>
            </w:r>
            <w:r w:rsidRPr="00124D64">
              <w:rPr>
                <w:sz w:val="20"/>
                <w:vertAlign w:val="subscript"/>
                <w:lang w:val="en-US" w:eastAsia="zh-CN"/>
              </w:rPr>
              <w:t>uk</w:t>
            </w:r>
            <w:proofErr w:type="spellEnd"/>
            <w:r w:rsidRPr="00124D64">
              <w:rPr>
                <w:sz w:val="20"/>
                <w:lang w:val="en-US" w:eastAsia="zh-CN"/>
              </w:rPr>
              <w:t xml:space="preserve"> = 1 when TCI state switching involves other QCL types</w:t>
            </w:r>
          </w:p>
          <w:p w14:paraId="50919473" w14:textId="77777777" w:rsidR="00124D64" w:rsidRPr="00124D64" w:rsidRDefault="00124D64" w:rsidP="006A6170">
            <w:pPr>
              <w:spacing w:after="50"/>
              <w:rPr>
                <w:sz w:val="20"/>
                <w:lang w:val="en-US" w:eastAsia="zh-CN"/>
              </w:rPr>
            </w:pPr>
            <w:r w:rsidRPr="00124D64">
              <w:rPr>
                <w:sz w:val="20"/>
                <w:lang w:eastAsia="en-GB"/>
              </w:rPr>
              <w:t>T</w:t>
            </w:r>
            <w:r w:rsidRPr="00124D64">
              <w:rPr>
                <w:sz w:val="20"/>
                <w:vertAlign w:val="subscript"/>
                <w:lang w:eastAsia="en-GB"/>
              </w:rPr>
              <w:t>L1-RSRP_Measurement_Period_SSB</w:t>
            </w:r>
            <w:r w:rsidRPr="00124D64">
              <w:rPr>
                <w:sz w:val="20"/>
                <w:lang w:eastAsia="en-GB"/>
              </w:rPr>
              <w:t xml:space="preserve"> = 0 for SSB</w:t>
            </w:r>
            <w:r w:rsidRPr="00124D64">
              <w:rPr>
                <w:sz w:val="20"/>
                <w:vertAlign w:val="subscript"/>
                <w:lang w:eastAsia="en-GB"/>
              </w:rPr>
              <w:t xml:space="preserve"> </w:t>
            </w:r>
            <w:r w:rsidRPr="00124D64">
              <w:rPr>
                <w:sz w:val="20"/>
                <w:lang w:eastAsia="en-GB"/>
              </w:rPr>
              <w:t>in FR2 and T</w:t>
            </w:r>
            <w:r w:rsidRPr="00124D64">
              <w:rPr>
                <w:sz w:val="20"/>
                <w:vertAlign w:val="subscript"/>
                <w:lang w:eastAsia="en-GB"/>
              </w:rPr>
              <w:t>L1-RSRP_Measurement_Period_CSI-RS</w:t>
            </w:r>
            <w:r w:rsidRPr="00124D64">
              <w:rPr>
                <w:sz w:val="20"/>
                <w:lang w:eastAsia="en-GB"/>
              </w:rPr>
              <w:t xml:space="preserve"> = 0 for CSI-RS</w:t>
            </w:r>
            <w:r w:rsidRPr="00124D64">
              <w:rPr>
                <w:sz w:val="20"/>
                <w:vertAlign w:val="subscript"/>
                <w:lang w:eastAsia="en-GB"/>
              </w:rPr>
              <w:t xml:space="preserve"> </w:t>
            </w:r>
            <w:r w:rsidRPr="00124D64">
              <w:rPr>
                <w:sz w:val="20"/>
                <w:lang w:eastAsia="en-GB"/>
              </w:rPr>
              <w:t>in FR2, provided that</w:t>
            </w:r>
            <w:r w:rsidRPr="00124D64">
              <w:rPr>
                <w:sz w:val="20"/>
                <w:lang w:val="en-US" w:eastAsia="zh-CN"/>
              </w:rPr>
              <w:t xml:space="preserve"> the TCI state switching involves QCL-</w:t>
            </w:r>
            <w:proofErr w:type="spellStart"/>
            <w:r w:rsidRPr="00124D64">
              <w:rPr>
                <w:sz w:val="20"/>
                <w:lang w:val="en-US" w:eastAsia="zh-CN"/>
              </w:rPr>
              <w:t>TypeA</w:t>
            </w:r>
            <w:proofErr w:type="spellEnd"/>
            <w:r w:rsidRPr="00124D64">
              <w:rPr>
                <w:sz w:val="20"/>
                <w:lang w:val="en-US" w:eastAsia="zh-CN"/>
              </w:rPr>
              <w:t>, QCL-</w:t>
            </w:r>
            <w:proofErr w:type="spellStart"/>
            <w:r w:rsidRPr="00124D64">
              <w:rPr>
                <w:sz w:val="20"/>
                <w:lang w:val="en-US" w:eastAsia="zh-CN"/>
              </w:rPr>
              <w:t>TypeB</w:t>
            </w:r>
            <w:proofErr w:type="spellEnd"/>
            <w:r w:rsidRPr="00124D64">
              <w:rPr>
                <w:sz w:val="20"/>
                <w:lang w:val="en-US" w:eastAsia="zh-CN"/>
              </w:rPr>
              <w:t xml:space="preserve"> or QCL-</w:t>
            </w:r>
            <w:proofErr w:type="spellStart"/>
            <w:r w:rsidRPr="00124D64">
              <w:rPr>
                <w:sz w:val="20"/>
                <w:lang w:val="en-US" w:eastAsia="zh-CN"/>
              </w:rPr>
              <w:t>TypeC</w:t>
            </w:r>
            <w:proofErr w:type="spellEnd"/>
            <w:r w:rsidRPr="00124D64">
              <w:rPr>
                <w:sz w:val="20"/>
                <w:lang w:val="en-US" w:eastAsia="zh-CN"/>
              </w:rPr>
              <w:t xml:space="preserve"> only.</w:t>
            </w:r>
          </w:p>
          <w:p w14:paraId="7BF8E3F4" w14:textId="77777777" w:rsidR="00124D64" w:rsidRPr="00124D64" w:rsidRDefault="00124D64" w:rsidP="006A6170">
            <w:pPr>
              <w:pStyle w:val="B1"/>
              <w:spacing w:after="50"/>
              <w:rPr>
                <w:sz w:val="20"/>
                <w:lang w:val="en-US" w:eastAsia="zh-CN"/>
              </w:rPr>
            </w:pPr>
            <w:r w:rsidRPr="00124D64">
              <w:rPr>
                <w:sz w:val="20"/>
                <w:lang w:eastAsia="zh-CN"/>
              </w:rPr>
              <w:t>-</w:t>
            </w:r>
            <w:r w:rsidRPr="00124D64">
              <w:rPr>
                <w:sz w:val="20"/>
                <w:lang w:eastAsia="zh-CN"/>
              </w:rPr>
              <w:tab/>
            </w:r>
            <w:proofErr w:type="spellStart"/>
            <w:r w:rsidRPr="00124D64">
              <w:rPr>
                <w:sz w:val="20"/>
                <w:lang w:val="en-US" w:eastAsia="zh-CN"/>
              </w:rPr>
              <w:t>T</w:t>
            </w:r>
            <w:r w:rsidRPr="00124D64">
              <w:rPr>
                <w:sz w:val="20"/>
                <w:vertAlign w:val="subscript"/>
                <w:lang w:val="en-US" w:eastAsia="zh-CN"/>
              </w:rPr>
              <w:t>first</w:t>
            </w:r>
            <w:proofErr w:type="spellEnd"/>
            <w:r w:rsidRPr="00124D64">
              <w:rPr>
                <w:sz w:val="20"/>
                <w:vertAlign w:val="subscript"/>
                <w:lang w:val="en-US" w:eastAsia="zh-CN"/>
              </w:rPr>
              <w:t xml:space="preserve">-SSB </w:t>
            </w:r>
            <w:r w:rsidRPr="00124D64">
              <w:rPr>
                <w:sz w:val="20"/>
                <w:lang w:val="en-US" w:eastAsia="zh-CN"/>
              </w:rPr>
              <w:t>is time to first SSB transmission after L1-RSRP measurement when TCI state switching involves QCL-</w:t>
            </w:r>
            <w:proofErr w:type="spellStart"/>
            <w:r w:rsidRPr="00124D64">
              <w:rPr>
                <w:sz w:val="20"/>
                <w:lang w:val="en-US" w:eastAsia="zh-CN"/>
              </w:rPr>
              <w:t>TypeD</w:t>
            </w:r>
            <w:proofErr w:type="spellEnd"/>
            <w:r w:rsidRPr="00124D64">
              <w:rPr>
                <w:sz w:val="20"/>
                <w:lang w:val="en-US" w:eastAsia="zh-CN"/>
              </w:rPr>
              <w:t xml:space="preserve">; </w:t>
            </w:r>
          </w:p>
          <w:p w14:paraId="164E023A" w14:textId="77777777" w:rsidR="00124D64" w:rsidRPr="00124D64" w:rsidRDefault="00124D64" w:rsidP="006A6170">
            <w:pPr>
              <w:pStyle w:val="B1"/>
              <w:spacing w:after="50"/>
              <w:rPr>
                <w:sz w:val="20"/>
                <w:lang w:val="en-US" w:eastAsia="zh-CN"/>
              </w:rPr>
            </w:pPr>
            <w:r w:rsidRPr="00124D64">
              <w:rPr>
                <w:sz w:val="20"/>
                <w:lang w:eastAsia="zh-CN"/>
              </w:rPr>
              <w:t>-</w:t>
            </w:r>
            <w:r w:rsidRPr="00124D64">
              <w:rPr>
                <w:sz w:val="20"/>
                <w:lang w:eastAsia="zh-CN"/>
              </w:rPr>
              <w:tab/>
            </w:r>
            <w:proofErr w:type="spellStart"/>
            <w:r w:rsidRPr="00124D64">
              <w:rPr>
                <w:sz w:val="20"/>
                <w:lang w:val="en-US" w:eastAsia="zh-CN"/>
              </w:rPr>
              <w:t>T</w:t>
            </w:r>
            <w:r w:rsidRPr="00124D64">
              <w:rPr>
                <w:sz w:val="20"/>
                <w:vertAlign w:val="subscript"/>
                <w:lang w:val="en-US" w:eastAsia="zh-CN"/>
              </w:rPr>
              <w:t>first</w:t>
            </w:r>
            <w:proofErr w:type="spellEnd"/>
            <w:r w:rsidRPr="00124D64">
              <w:rPr>
                <w:sz w:val="20"/>
                <w:vertAlign w:val="subscript"/>
                <w:lang w:val="en-US" w:eastAsia="zh-CN"/>
              </w:rPr>
              <w:t xml:space="preserve">-SSB </w:t>
            </w:r>
            <w:r w:rsidRPr="00124D64">
              <w:rPr>
                <w:sz w:val="20"/>
                <w:lang w:val="en-US" w:eastAsia="zh-CN"/>
              </w:rPr>
              <w:t>is time to first SSB transmission after MAC CE command is decoded by the UE for other QCL types;</w:t>
            </w:r>
          </w:p>
          <w:p w14:paraId="49B824D7" w14:textId="77777777" w:rsidR="00124D64" w:rsidRPr="00124D64" w:rsidRDefault="00124D64" w:rsidP="006A6170">
            <w:pPr>
              <w:pStyle w:val="B2"/>
              <w:spacing w:after="50"/>
              <w:rPr>
                <w:sz w:val="20"/>
                <w:lang w:val="en-US" w:eastAsia="zh-CN"/>
              </w:rPr>
            </w:pPr>
            <w:r w:rsidRPr="00124D64">
              <w:rPr>
                <w:sz w:val="20"/>
                <w:lang w:eastAsia="zh-CN"/>
              </w:rPr>
              <w:t>-</w:t>
            </w:r>
            <w:r w:rsidRPr="00124D64">
              <w:rPr>
                <w:sz w:val="20"/>
                <w:lang w:eastAsia="zh-CN"/>
              </w:rPr>
              <w:tab/>
            </w:r>
            <w:r w:rsidRPr="00124D64">
              <w:rPr>
                <w:sz w:val="20"/>
                <w:lang w:val="en-US" w:eastAsia="zh-CN"/>
              </w:rPr>
              <w:t>The SSB shall be the QCL-</w:t>
            </w:r>
            <w:proofErr w:type="spellStart"/>
            <w:r w:rsidRPr="00124D64">
              <w:rPr>
                <w:sz w:val="20"/>
                <w:lang w:val="en-US" w:eastAsia="zh-CN"/>
              </w:rPr>
              <w:t>TypeA</w:t>
            </w:r>
            <w:proofErr w:type="spellEnd"/>
            <w:r w:rsidRPr="00124D64">
              <w:rPr>
                <w:sz w:val="20"/>
                <w:lang w:val="en-US" w:eastAsia="zh-CN"/>
              </w:rPr>
              <w:t xml:space="preserve"> or QCL-</w:t>
            </w:r>
            <w:proofErr w:type="spellStart"/>
            <w:r w:rsidRPr="00124D64">
              <w:rPr>
                <w:sz w:val="20"/>
                <w:lang w:val="en-US" w:eastAsia="zh-CN"/>
              </w:rPr>
              <w:t>TypeC</w:t>
            </w:r>
            <w:proofErr w:type="spellEnd"/>
            <w:r w:rsidRPr="00124D64">
              <w:rPr>
                <w:sz w:val="20"/>
                <w:lang w:val="en-US" w:eastAsia="zh-CN"/>
              </w:rPr>
              <w:t xml:space="preserve"> to target TCI state</w:t>
            </w:r>
          </w:p>
          <w:p w14:paraId="386A27AB" w14:textId="77777777" w:rsidR="00124D64" w:rsidRPr="00124D64" w:rsidRDefault="00124D64" w:rsidP="006A6170">
            <w:pPr>
              <w:spacing w:after="50"/>
              <w:rPr>
                <w:rFonts w:eastAsia="SimSun"/>
                <w:lang w:val="en-US" w:eastAsia="zh-CN"/>
              </w:rPr>
            </w:pPr>
            <w:r w:rsidRPr="00124D64">
              <w:rPr>
                <w:sz w:val="20"/>
                <w:lang w:val="en-US" w:eastAsia="zh-CN"/>
              </w:rPr>
              <w:t xml:space="preserve">During MAC-CE based TCI state switch the UE is allowed an interruption due to one shot timing adjustment on the serving or any activated serving cells as defined in </w:t>
            </w:r>
            <w:r w:rsidRPr="00124D64">
              <w:rPr>
                <w:sz w:val="20"/>
                <w:lang w:val="en-US" w:eastAsia="ko-KR"/>
              </w:rPr>
              <w:t>clause</w:t>
            </w:r>
            <w:r w:rsidRPr="00124D64">
              <w:rPr>
                <w:sz w:val="20"/>
                <w:lang w:val="en-US" w:eastAsia="zh-CN"/>
              </w:rPr>
              <w:t xml:space="preserve"> 8.2.</w:t>
            </w:r>
          </w:p>
        </w:tc>
      </w:tr>
    </w:tbl>
    <w:p w14:paraId="7111855D" w14:textId="77777777" w:rsidR="00124D64" w:rsidRDefault="00124D64" w:rsidP="00124D64">
      <w:pPr>
        <w:spacing w:afterLines="50" w:after="120"/>
        <w:jc w:val="both"/>
        <w:rPr>
          <w:rFonts w:eastAsiaTheme="minorEastAsia"/>
          <w:sz w:val="22"/>
          <w:szCs w:val="22"/>
          <w:lang w:val="en-US"/>
        </w:rPr>
      </w:pPr>
    </w:p>
    <w:p w14:paraId="04CBD7CE" w14:textId="1B22BB53" w:rsidR="0038361E" w:rsidRDefault="00105583" w:rsidP="00B74BEC">
      <w:pPr>
        <w:spacing w:afterLines="50" w:after="120"/>
        <w:jc w:val="both"/>
        <w:rPr>
          <w:rFonts w:eastAsiaTheme="minorEastAsia"/>
          <w:sz w:val="22"/>
          <w:szCs w:val="22"/>
          <w:lang w:val="en-US"/>
        </w:rPr>
      </w:pPr>
      <w:r>
        <w:rPr>
          <w:rFonts w:eastAsiaTheme="minorEastAsia"/>
          <w:sz w:val="22"/>
          <w:szCs w:val="22"/>
          <w:lang w:val="en-US"/>
        </w:rPr>
        <w:t xml:space="preserve">Based on the LS reply [1], in case TCI state is ‘known’, </w:t>
      </w:r>
      <w:r w:rsidR="00930E6E">
        <w:rPr>
          <w:rFonts w:eastAsiaTheme="minorEastAsia"/>
          <w:sz w:val="22"/>
          <w:szCs w:val="22"/>
          <w:lang w:val="en-US"/>
        </w:rPr>
        <w:t xml:space="preserve">we can confirm </w:t>
      </w:r>
      <w:r w:rsidR="00930E6E" w:rsidRPr="00930E6E">
        <w:rPr>
          <w:rFonts w:eastAsiaTheme="minorEastAsia"/>
          <w:sz w:val="22"/>
          <w:szCs w:val="22"/>
          <w:lang w:val="en-US"/>
        </w:rPr>
        <w:t>WA (RAN#98-bis) of applicable tim</w:t>
      </w:r>
      <w:r w:rsidR="00732A6C">
        <w:rPr>
          <w:rFonts w:eastAsiaTheme="minorEastAsia"/>
          <w:sz w:val="22"/>
          <w:szCs w:val="22"/>
          <w:lang w:val="en-US"/>
        </w:rPr>
        <w:t>ing</w:t>
      </w:r>
      <w:r w:rsidR="00930E6E" w:rsidRPr="00930E6E">
        <w:rPr>
          <w:rFonts w:eastAsiaTheme="minorEastAsia"/>
          <w:sz w:val="22"/>
          <w:szCs w:val="22"/>
          <w:lang w:val="en-US"/>
        </w:rPr>
        <w:t xml:space="preserve"> for PL-RS updated by MAC CE</w:t>
      </w:r>
      <w:r w:rsidR="00930E6E">
        <w:rPr>
          <w:rFonts w:eastAsiaTheme="minorEastAsia"/>
          <w:sz w:val="22"/>
          <w:szCs w:val="22"/>
          <w:lang w:val="en-US"/>
        </w:rPr>
        <w:t xml:space="preserve">. </w:t>
      </w:r>
    </w:p>
    <w:p w14:paraId="485F770A" w14:textId="76CFC484" w:rsidR="00F02A70" w:rsidRDefault="004733CE" w:rsidP="00B74BEC">
      <w:pPr>
        <w:spacing w:afterLines="50" w:after="120"/>
        <w:jc w:val="both"/>
        <w:rPr>
          <w:rFonts w:eastAsiaTheme="minorEastAsia"/>
          <w:sz w:val="22"/>
          <w:szCs w:val="22"/>
          <w:lang w:val="en-US"/>
        </w:rPr>
      </w:pPr>
      <w:r>
        <w:rPr>
          <w:rFonts w:eastAsiaTheme="minorEastAsia"/>
          <w:sz w:val="22"/>
          <w:szCs w:val="22"/>
          <w:lang w:val="en-US"/>
        </w:rPr>
        <w:t xml:space="preserve">In case TCI state is ‘un-known’, </w:t>
      </w:r>
      <w:r w:rsidR="00B94A1D">
        <w:rPr>
          <w:rFonts w:eastAsiaTheme="minorEastAsia"/>
          <w:sz w:val="22"/>
          <w:szCs w:val="22"/>
          <w:lang w:val="en-US"/>
        </w:rPr>
        <w:t xml:space="preserve">we should </w:t>
      </w:r>
      <w:r w:rsidR="00DB72CF">
        <w:rPr>
          <w:rFonts w:eastAsiaTheme="minorEastAsia"/>
          <w:sz w:val="22"/>
          <w:szCs w:val="22"/>
          <w:lang w:val="en-US"/>
        </w:rPr>
        <w:t>determine</w:t>
      </w:r>
      <w:r w:rsidR="00B94A1D">
        <w:rPr>
          <w:rFonts w:eastAsiaTheme="minorEastAsia"/>
          <w:sz w:val="22"/>
          <w:szCs w:val="22"/>
          <w:lang w:val="en-US"/>
        </w:rPr>
        <w:t xml:space="preserve"> </w:t>
      </w:r>
      <w:r w:rsidR="006D652B">
        <w:rPr>
          <w:rFonts w:eastAsiaTheme="minorEastAsia"/>
          <w:sz w:val="22"/>
          <w:szCs w:val="22"/>
          <w:lang w:val="en-US"/>
        </w:rPr>
        <w:t xml:space="preserve">the </w:t>
      </w:r>
      <w:r w:rsidR="00DB72CF">
        <w:rPr>
          <w:rFonts w:eastAsiaTheme="minorEastAsia"/>
          <w:sz w:val="22"/>
          <w:szCs w:val="22"/>
          <w:lang w:val="en-US"/>
        </w:rPr>
        <w:t xml:space="preserve">value of </w:t>
      </w:r>
      <w:r w:rsidR="00F02A70">
        <w:rPr>
          <w:rFonts w:eastAsiaTheme="minorEastAsia"/>
          <w:sz w:val="22"/>
          <w:szCs w:val="22"/>
          <w:lang w:val="en-US"/>
        </w:rPr>
        <w:t xml:space="preserve">the </w:t>
      </w:r>
      <w:r w:rsidR="006D652B">
        <w:rPr>
          <w:rFonts w:eastAsiaTheme="minorEastAsia"/>
          <w:sz w:val="22"/>
          <w:szCs w:val="22"/>
          <w:lang w:val="en-US"/>
        </w:rPr>
        <w:t>“</w:t>
      </w:r>
      <w:r w:rsidR="006D652B" w:rsidRPr="006D652B">
        <w:rPr>
          <w:rFonts w:eastAsiaTheme="minorEastAsia"/>
          <w:sz w:val="22"/>
          <w:szCs w:val="22"/>
          <w:lang w:val="en-US"/>
        </w:rPr>
        <w:t>longer application time</w:t>
      </w:r>
      <w:r w:rsidR="006D652B">
        <w:rPr>
          <w:rFonts w:eastAsiaTheme="minorEastAsia"/>
          <w:sz w:val="22"/>
          <w:szCs w:val="22"/>
          <w:lang w:val="en-US"/>
        </w:rPr>
        <w:t>”</w:t>
      </w:r>
      <w:r w:rsidR="00D3005A">
        <w:rPr>
          <w:rFonts w:eastAsiaTheme="minorEastAsia"/>
          <w:sz w:val="22"/>
          <w:szCs w:val="22"/>
          <w:lang w:val="en-US"/>
        </w:rPr>
        <w:t xml:space="preserve">. </w:t>
      </w:r>
      <w:r w:rsidR="00F02A70">
        <w:rPr>
          <w:rFonts w:eastAsiaTheme="minorEastAsia"/>
          <w:sz w:val="22"/>
          <w:szCs w:val="22"/>
          <w:lang w:val="en-US"/>
        </w:rPr>
        <w:t xml:space="preserve">Since the “longer application time” is </w:t>
      </w:r>
      <w:r w:rsidR="00F02A70" w:rsidRPr="0038361E">
        <w:rPr>
          <w:sz w:val="22"/>
          <w:szCs w:val="22"/>
          <w:lang w:eastAsia="en-GB"/>
        </w:rPr>
        <w:t xml:space="preserve">for </w:t>
      </w:r>
      <w:r w:rsidR="00C56452">
        <w:rPr>
          <w:sz w:val="22"/>
          <w:szCs w:val="22"/>
          <w:lang w:eastAsia="en-GB"/>
        </w:rPr>
        <w:t xml:space="preserve">UE </w:t>
      </w:r>
      <w:r w:rsidR="00F02A70" w:rsidRPr="0038361E">
        <w:rPr>
          <w:sz w:val="22"/>
          <w:szCs w:val="22"/>
          <w:lang w:eastAsia="en-GB"/>
        </w:rPr>
        <w:t>Rx beam refinement</w:t>
      </w:r>
      <w:r w:rsidR="00F02A70" w:rsidRPr="0038361E">
        <w:rPr>
          <w:rFonts w:eastAsiaTheme="minorEastAsia"/>
          <w:sz w:val="22"/>
          <w:szCs w:val="22"/>
          <w:lang w:val="en-US"/>
        </w:rPr>
        <w:t xml:space="preserve"> </w:t>
      </w:r>
      <w:r w:rsidR="00F02A70">
        <w:rPr>
          <w:rFonts w:eastAsiaTheme="minorEastAsia"/>
          <w:sz w:val="22"/>
          <w:szCs w:val="22"/>
          <w:lang w:val="en-US"/>
        </w:rPr>
        <w:t>of ‘unkn</w:t>
      </w:r>
      <w:r w:rsidR="00F02A70" w:rsidRPr="0038361E">
        <w:rPr>
          <w:rFonts w:eastAsiaTheme="minorEastAsia"/>
          <w:sz w:val="22"/>
          <w:szCs w:val="22"/>
          <w:lang w:val="en-US"/>
        </w:rPr>
        <w:t>own’ TCI state</w:t>
      </w:r>
      <w:r w:rsidR="00F02A70">
        <w:rPr>
          <w:rFonts w:eastAsiaTheme="minorEastAsia"/>
          <w:sz w:val="22"/>
          <w:szCs w:val="22"/>
          <w:lang w:val="en-US"/>
        </w:rPr>
        <w:t xml:space="preserve">, the same value as </w:t>
      </w:r>
      <w:r w:rsidR="00F02A70" w:rsidRPr="0038361E">
        <w:rPr>
          <w:sz w:val="22"/>
          <w:szCs w:val="22"/>
          <w:lang w:eastAsia="en-GB"/>
        </w:rPr>
        <w:t>T</w:t>
      </w:r>
      <w:r w:rsidR="00F02A70" w:rsidRPr="0038361E">
        <w:rPr>
          <w:sz w:val="22"/>
          <w:szCs w:val="22"/>
          <w:vertAlign w:val="subscript"/>
          <w:lang w:eastAsia="en-GB"/>
        </w:rPr>
        <w:t xml:space="preserve"> L1-RSRP</w:t>
      </w:r>
      <w:r w:rsidR="00F02A70">
        <w:rPr>
          <w:rFonts w:eastAsiaTheme="minorEastAsia"/>
          <w:sz w:val="22"/>
          <w:szCs w:val="22"/>
          <w:lang w:val="en-US"/>
        </w:rPr>
        <w:t xml:space="preserve"> defined in TS38.133 section 8.10.3 is simply reused</w:t>
      </w:r>
      <w:r w:rsidR="00C56452">
        <w:rPr>
          <w:rFonts w:eastAsiaTheme="minorEastAsia"/>
          <w:sz w:val="22"/>
          <w:szCs w:val="22"/>
          <w:lang w:val="en-US"/>
        </w:rPr>
        <w:t xml:space="preserve"> as the “</w:t>
      </w:r>
      <w:r w:rsidR="00C56452" w:rsidRPr="006D652B">
        <w:rPr>
          <w:rFonts w:eastAsiaTheme="minorEastAsia"/>
          <w:sz w:val="22"/>
          <w:szCs w:val="22"/>
          <w:lang w:val="en-US"/>
        </w:rPr>
        <w:t>longer application time</w:t>
      </w:r>
      <w:r w:rsidR="00C56452">
        <w:rPr>
          <w:rFonts w:eastAsiaTheme="minorEastAsia"/>
          <w:sz w:val="22"/>
          <w:szCs w:val="22"/>
          <w:lang w:val="en-US"/>
        </w:rPr>
        <w:t>”.</w:t>
      </w:r>
    </w:p>
    <w:p w14:paraId="1373FA88" w14:textId="635EDE90" w:rsidR="001F4B84" w:rsidRPr="007B4001" w:rsidRDefault="001F4B84" w:rsidP="00B74BEC">
      <w:pPr>
        <w:spacing w:afterLines="50" w:after="120"/>
        <w:jc w:val="both"/>
        <w:rPr>
          <w:rFonts w:eastAsiaTheme="minorEastAsia"/>
          <w:sz w:val="22"/>
          <w:szCs w:val="22"/>
          <w:lang w:val="en-US"/>
        </w:rPr>
      </w:pPr>
    </w:p>
    <w:p w14:paraId="45A7235A" w14:textId="6C680437" w:rsidR="00801148" w:rsidRPr="003E1F1D" w:rsidRDefault="00801148" w:rsidP="00801148">
      <w:pPr>
        <w:spacing w:afterLines="50" w:after="120"/>
        <w:jc w:val="both"/>
        <w:rPr>
          <w:rFonts w:eastAsia="SimSun"/>
          <w:b/>
          <w:kern w:val="2"/>
          <w:sz w:val="22"/>
          <w:szCs w:val="22"/>
          <w:lang w:eastAsia="zh-CN"/>
        </w:rPr>
      </w:pPr>
      <w:r w:rsidRPr="003E1F1D">
        <w:rPr>
          <w:rFonts w:eastAsia="SimSun" w:hint="eastAsia"/>
          <w:b/>
          <w:kern w:val="2"/>
          <w:sz w:val="22"/>
          <w:szCs w:val="22"/>
          <w:lang w:eastAsia="zh-CN"/>
        </w:rPr>
        <w:t>Propos</w:t>
      </w:r>
      <w:r w:rsidRPr="003E1F1D">
        <w:rPr>
          <w:rFonts w:eastAsia="SimSun" w:hint="eastAsia"/>
          <w:b/>
          <w:color w:val="000000" w:themeColor="text1"/>
          <w:kern w:val="2"/>
          <w:sz w:val="22"/>
          <w:szCs w:val="22"/>
          <w:lang w:eastAsia="zh-CN"/>
        </w:rPr>
        <w:t xml:space="preserve">al </w:t>
      </w:r>
      <w:r>
        <w:rPr>
          <w:rFonts w:eastAsiaTheme="minorEastAsia"/>
          <w:b/>
          <w:color w:val="000000" w:themeColor="text1"/>
          <w:kern w:val="2"/>
          <w:sz w:val="22"/>
          <w:szCs w:val="22"/>
        </w:rPr>
        <w:t>2</w:t>
      </w:r>
      <w:r w:rsidRPr="003E1F1D">
        <w:rPr>
          <w:rFonts w:eastAsia="SimSun" w:hint="eastAsia"/>
          <w:b/>
          <w:color w:val="000000" w:themeColor="text1"/>
          <w:kern w:val="2"/>
          <w:sz w:val="22"/>
          <w:szCs w:val="22"/>
          <w:lang w:eastAsia="zh-CN"/>
        </w:rPr>
        <w:t>:</w:t>
      </w:r>
    </w:p>
    <w:p w14:paraId="66E938D5" w14:textId="62DA7BD0" w:rsidR="00801148" w:rsidRDefault="00801148" w:rsidP="006D652B">
      <w:pPr>
        <w:pStyle w:val="afc"/>
        <w:numPr>
          <w:ilvl w:val="0"/>
          <w:numId w:val="8"/>
        </w:numPr>
        <w:ind w:leftChars="0"/>
        <w:jc w:val="both"/>
        <w:rPr>
          <w:rFonts w:eastAsiaTheme="minorEastAsia"/>
          <w:b/>
          <w:sz w:val="22"/>
          <w:szCs w:val="22"/>
          <w:lang w:val="en-US"/>
        </w:rPr>
      </w:pPr>
      <w:r>
        <w:rPr>
          <w:rFonts w:eastAsiaTheme="minorEastAsia"/>
          <w:b/>
          <w:sz w:val="22"/>
          <w:szCs w:val="22"/>
          <w:lang w:val="en-US"/>
        </w:rPr>
        <w:t>Confirm WA (</w:t>
      </w:r>
      <w:r w:rsidRPr="00801148">
        <w:rPr>
          <w:rFonts w:eastAsiaTheme="minorEastAsia"/>
          <w:b/>
          <w:sz w:val="22"/>
          <w:szCs w:val="22"/>
          <w:lang w:val="en-US"/>
        </w:rPr>
        <w:t>RAN#98-bis</w:t>
      </w:r>
      <w:r>
        <w:rPr>
          <w:rFonts w:eastAsiaTheme="minorEastAsia"/>
          <w:b/>
          <w:sz w:val="22"/>
          <w:szCs w:val="22"/>
          <w:lang w:val="en-US"/>
        </w:rPr>
        <w:t>) of a</w:t>
      </w:r>
      <w:r w:rsidRPr="00801148">
        <w:rPr>
          <w:rFonts w:eastAsiaTheme="minorEastAsia"/>
          <w:b/>
          <w:sz w:val="22"/>
          <w:szCs w:val="22"/>
          <w:lang w:val="en-US"/>
        </w:rPr>
        <w:t>pplicable tim</w:t>
      </w:r>
      <w:r w:rsidR="00732A6C">
        <w:rPr>
          <w:rFonts w:eastAsiaTheme="minorEastAsia"/>
          <w:b/>
          <w:sz w:val="22"/>
          <w:szCs w:val="22"/>
          <w:lang w:val="en-US"/>
        </w:rPr>
        <w:t>ing</w:t>
      </w:r>
      <w:r w:rsidRPr="00801148">
        <w:rPr>
          <w:rFonts w:eastAsiaTheme="minorEastAsia"/>
          <w:b/>
          <w:sz w:val="22"/>
          <w:szCs w:val="22"/>
          <w:lang w:val="en-US"/>
        </w:rPr>
        <w:t xml:space="preserve"> </w:t>
      </w:r>
      <w:r>
        <w:rPr>
          <w:rFonts w:eastAsiaTheme="minorEastAsia"/>
          <w:b/>
          <w:sz w:val="22"/>
          <w:szCs w:val="22"/>
          <w:lang w:val="en-US"/>
        </w:rPr>
        <w:t xml:space="preserve">for </w:t>
      </w:r>
      <w:r w:rsidRPr="00801148">
        <w:rPr>
          <w:rFonts w:eastAsiaTheme="minorEastAsia"/>
          <w:b/>
          <w:sz w:val="22"/>
          <w:szCs w:val="22"/>
          <w:lang w:val="en-US"/>
        </w:rPr>
        <w:t>PL-RS</w:t>
      </w:r>
      <w:r>
        <w:rPr>
          <w:rFonts w:eastAsiaTheme="minorEastAsia"/>
          <w:b/>
          <w:sz w:val="22"/>
          <w:szCs w:val="22"/>
          <w:lang w:val="en-US"/>
        </w:rPr>
        <w:t xml:space="preserve"> updated by MAC CE</w:t>
      </w:r>
      <w:r w:rsidR="00373460">
        <w:rPr>
          <w:rFonts w:eastAsiaTheme="minorEastAsia"/>
          <w:b/>
          <w:sz w:val="22"/>
          <w:szCs w:val="22"/>
          <w:lang w:val="en-US"/>
        </w:rPr>
        <w:t xml:space="preserve"> with restriction </w:t>
      </w:r>
      <w:r w:rsidR="002D1A9B">
        <w:rPr>
          <w:rFonts w:eastAsiaTheme="minorEastAsia"/>
          <w:b/>
          <w:sz w:val="22"/>
          <w:szCs w:val="22"/>
          <w:lang w:val="en-US"/>
        </w:rPr>
        <w:t>of</w:t>
      </w:r>
      <w:r w:rsidR="00373460">
        <w:rPr>
          <w:rFonts w:eastAsiaTheme="minorEastAsia"/>
          <w:b/>
          <w:sz w:val="22"/>
          <w:szCs w:val="22"/>
          <w:lang w:val="en-US"/>
        </w:rPr>
        <w:t xml:space="preserve"> </w:t>
      </w:r>
      <w:r w:rsidR="007D71E7" w:rsidRPr="007D71E7">
        <w:rPr>
          <w:rFonts w:eastAsiaTheme="minorEastAsia"/>
          <w:b/>
          <w:color w:val="FF0000"/>
          <w:sz w:val="22"/>
          <w:szCs w:val="22"/>
          <w:lang w:val="en-US"/>
        </w:rPr>
        <w:t>“</w:t>
      </w:r>
      <w:r w:rsidR="00373460" w:rsidRPr="007D71E7">
        <w:rPr>
          <w:rFonts w:eastAsiaTheme="minorEastAsia"/>
          <w:b/>
          <w:color w:val="FF0000"/>
          <w:sz w:val="22"/>
          <w:szCs w:val="22"/>
          <w:lang w:val="en-US"/>
        </w:rPr>
        <w:t xml:space="preserve">if TCI-state </w:t>
      </w:r>
      <w:r w:rsidR="006D652B" w:rsidRPr="007D71E7">
        <w:rPr>
          <w:rFonts w:eastAsiaTheme="minorEastAsia"/>
          <w:b/>
          <w:color w:val="FF0000"/>
          <w:sz w:val="22"/>
          <w:szCs w:val="22"/>
          <w:lang w:val="en-US"/>
        </w:rPr>
        <w:t xml:space="preserve">of the activated/updated pathloss RS </w:t>
      </w:r>
      <w:r w:rsidR="00373460" w:rsidRPr="007D71E7">
        <w:rPr>
          <w:rFonts w:eastAsiaTheme="minorEastAsia"/>
          <w:b/>
          <w:color w:val="FF0000"/>
          <w:sz w:val="22"/>
          <w:szCs w:val="22"/>
          <w:lang w:val="en-US"/>
        </w:rPr>
        <w:t>is ‘</w:t>
      </w:r>
      <w:r w:rsidR="00373460" w:rsidRPr="00E6093C">
        <w:rPr>
          <w:rFonts w:eastAsiaTheme="minorEastAsia"/>
          <w:b/>
          <w:color w:val="FF0000"/>
          <w:sz w:val="22"/>
          <w:szCs w:val="22"/>
          <w:u w:val="single"/>
          <w:lang w:val="en-US"/>
        </w:rPr>
        <w:t>known</w:t>
      </w:r>
      <w:r w:rsidR="00373460" w:rsidRPr="007D71E7">
        <w:rPr>
          <w:rFonts w:eastAsiaTheme="minorEastAsia"/>
          <w:b/>
          <w:color w:val="FF0000"/>
          <w:sz w:val="22"/>
          <w:szCs w:val="22"/>
          <w:lang w:val="en-US"/>
        </w:rPr>
        <w:t>’</w:t>
      </w:r>
      <w:r w:rsidR="007D71E7">
        <w:rPr>
          <w:rFonts w:eastAsiaTheme="minorEastAsia"/>
          <w:b/>
          <w:color w:val="FF0000"/>
          <w:sz w:val="22"/>
          <w:szCs w:val="22"/>
          <w:lang w:val="en-US"/>
        </w:rPr>
        <w:t>”</w:t>
      </w:r>
      <w:r w:rsidR="00986675">
        <w:rPr>
          <w:rFonts w:eastAsiaTheme="minorEastAsia"/>
          <w:b/>
          <w:color w:val="FF0000"/>
          <w:sz w:val="22"/>
          <w:szCs w:val="22"/>
          <w:lang w:val="en-US"/>
        </w:rPr>
        <w:t>,</w:t>
      </w:r>
      <w:r w:rsidR="00E71C4E">
        <w:rPr>
          <w:rFonts w:eastAsiaTheme="minorEastAsia"/>
          <w:b/>
          <w:color w:val="FF0000"/>
          <w:sz w:val="22"/>
          <w:szCs w:val="22"/>
          <w:lang w:val="en-US"/>
        </w:rPr>
        <w:t xml:space="preserve"> </w:t>
      </w:r>
      <w:r w:rsidR="00E71C4E" w:rsidRPr="00986675">
        <w:rPr>
          <w:rFonts w:eastAsiaTheme="minorEastAsia"/>
          <w:b/>
          <w:sz w:val="22"/>
          <w:szCs w:val="22"/>
          <w:lang w:val="en-US"/>
        </w:rPr>
        <w:t xml:space="preserve">and </w:t>
      </w:r>
      <w:r w:rsidR="006722AF">
        <w:rPr>
          <w:rFonts w:eastAsiaTheme="minorEastAsia"/>
          <w:b/>
          <w:sz w:val="22"/>
          <w:szCs w:val="22"/>
          <w:lang w:val="en-US"/>
        </w:rPr>
        <w:t>additionally support</w:t>
      </w:r>
      <w:r w:rsidR="00BE6E2E" w:rsidRPr="00986675">
        <w:rPr>
          <w:rFonts w:eastAsiaTheme="minorEastAsia"/>
          <w:b/>
          <w:sz w:val="22"/>
          <w:szCs w:val="22"/>
          <w:lang w:val="en-US"/>
        </w:rPr>
        <w:t xml:space="preserve"> </w:t>
      </w:r>
      <w:r w:rsidR="00E71C4E" w:rsidRPr="00986675">
        <w:rPr>
          <w:rFonts w:eastAsiaTheme="minorEastAsia"/>
          <w:b/>
          <w:sz w:val="22"/>
          <w:szCs w:val="22"/>
          <w:lang w:val="en-US"/>
        </w:rPr>
        <w:t>following</w:t>
      </w:r>
      <w:r w:rsidR="00A15148">
        <w:rPr>
          <w:rFonts w:eastAsiaTheme="minorEastAsia"/>
          <w:b/>
          <w:sz w:val="22"/>
          <w:szCs w:val="22"/>
          <w:lang w:val="en-US"/>
        </w:rPr>
        <w:t>:</w:t>
      </w:r>
    </w:p>
    <w:p w14:paraId="0AE614AF" w14:textId="72CCC2DC" w:rsidR="00D652FB" w:rsidRPr="00E2070C" w:rsidRDefault="00FF07C2" w:rsidP="00360B70">
      <w:pPr>
        <w:pStyle w:val="LGTdoc"/>
        <w:numPr>
          <w:ilvl w:val="1"/>
          <w:numId w:val="8"/>
        </w:numPr>
        <w:spacing w:before="100" w:beforeAutospacing="1" w:after="120" w:afterAutospacing="1" w:line="240" w:lineRule="atLeast"/>
        <w:contextualSpacing/>
        <w:rPr>
          <w:rFonts w:eastAsiaTheme="minorEastAsia"/>
          <w:b/>
          <w:szCs w:val="22"/>
          <w:lang w:val="en-US"/>
        </w:rPr>
      </w:pPr>
      <w:r w:rsidRPr="00B24ED1">
        <w:rPr>
          <w:rFonts w:eastAsiaTheme="minorEastAsia"/>
          <w:b/>
          <w:szCs w:val="22"/>
          <w:lang w:val="en-US"/>
        </w:rPr>
        <w:t>If TCI-states of the activated/updated pathloss R</w:t>
      </w:r>
      <w:r w:rsidRPr="00E2070C">
        <w:rPr>
          <w:rFonts w:eastAsiaTheme="minorEastAsia"/>
          <w:b/>
          <w:szCs w:val="22"/>
          <w:lang w:val="en-US"/>
        </w:rPr>
        <w:t>S is ‘</w:t>
      </w:r>
      <w:r w:rsidRPr="00E6093C">
        <w:rPr>
          <w:rFonts w:eastAsiaTheme="minorEastAsia"/>
          <w:b/>
          <w:szCs w:val="22"/>
          <w:u w:val="single"/>
          <w:lang w:val="en-US"/>
        </w:rPr>
        <w:t>un-known</w:t>
      </w:r>
      <w:r w:rsidRPr="00E2070C">
        <w:rPr>
          <w:rFonts w:eastAsiaTheme="minorEastAsia"/>
          <w:b/>
          <w:szCs w:val="22"/>
          <w:lang w:val="en-US"/>
        </w:rPr>
        <w:t>’,</w:t>
      </w:r>
    </w:p>
    <w:p w14:paraId="06E077AE" w14:textId="46E39B5A" w:rsidR="00DB72CF" w:rsidRPr="00E2070C" w:rsidRDefault="00A15148" w:rsidP="00D652FB">
      <w:pPr>
        <w:pStyle w:val="LGTdoc"/>
        <w:numPr>
          <w:ilvl w:val="2"/>
          <w:numId w:val="8"/>
        </w:numPr>
        <w:spacing w:before="100" w:beforeAutospacing="1" w:after="120" w:afterAutospacing="1" w:line="240" w:lineRule="atLeast"/>
        <w:contextualSpacing/>
        <w:rPr>
          <w:rFonts w:eastAsiaTheme="minorEastAsia"/>
          <w:b/>
          <w:szCs w:val="22"/>
          <w:lang w:val="en-US"/>
        </w:rPr>
      </w:pPr>
      <w:r w:rsidRPr="00E2070C">
        <w:rPr>
          <w:rFonts w:eastAsiaTheme="minorEastAsia" w:hint="eastAsia"/>
          <w:b/>
          <w:sz w:val="20"/>
          <w:szCs w:val="20"/>
          <w:lang w:val="en-US" w:eastAsia="ja-JP"/>
        </w:rPr>
        <w:t>f</w:t>
      </w:r>
      <w:r w:rsidR="00D652FB" w:rsidRPr="00E2070C">
        <w:rPr>
          <w:b/>
          <w:sz w:val="20"/>
          <w:szCs w:val="20"/>
          <w:lang w:val="en-US"/>
        </w:rPr>
        <w:t>iltered RSRP value for previous pathloss RS will be used before the application time, which</w:t>
      </w:r>
      <w:r w:rsidR="00720220" w:rsidRPr="00E2070C">
        <w:rPr>
          <w:rFonts w:eastAsiaTheme="minorEastAsia"/>
          <w:b/>
          <w:szCs w:val="22"/>
          <w:lang w:val="en-US"/>
        </w:rPr>
        <w:t xml:space="preserve"> </w:t>
      </w:r>
      <w:r w:rsidR="00720220" w:rsidRPr="00E2070C">
        <w:rPr>
          <w:b/>
          <w:sz w:val="20"/>
          <w:szCs w:val="20"/>
          <w:lang w:val="en-US"/>
        </w:rPr>
        <w:t>is the next slot after the 5</w:t>
      </w:r>
      <w:r w:rsidR="00720220" w:rsidRPr="00E2070C">
        <w:rPr>
          <w:b/>
          <w:sz w:val="20"/>
          <w:szCs w:val="20"/>
          <w:vertAlign w:val="superscript"/>
          <w:lang w:val="en-US"/>
        </w:rPr>
        <w:t>th</w:t>
      </w:r>
      <w:r w:rsidR="00720220" w:rsidRPr="00E2070C">
        <w:rPr>
          <w:b/>
          <w:sz w:val="20"/>
          <w:szCs w:val="20"/>
          <w:lang w:val="en-US"/>
        </w:rPr>
        <w:t xml:space="preserve"> measurement sample, where the 1</w:t>
      </w:r>
      <w:r w:rsidR="00720220" w:rsidRPr="00E2070C">
        <w:rPr>
          <w:b/>
          <w:sz w:val="20"/>
          <w:szCs w:val="20"/>
          <w:vertAlign w:val="superscript"/>
          <w:lang w:val="en-US"/>
        </w:rPr>
        <w:t>st</w:t>
      </w:r>
      <w:r w:rsidR="00720220" w:rsidRPr="00E2070C">
        <w:rPr>
          <w:b/>
          <w:sz w:val="20"/>
          <w:szCs w:val="20"/>
          <w:lang w:val="en-US"/>
        </w:rPr>
        <w:t xml:space="preserve"> measurement sample corresponds to be the 1</w:t>
      </w:r>
      <w:r w:rsidR="00720220" w:rsidRPr="00E2070C">
        <w:rPr>
          <w:b/>
          <w:sz w:val="20"/>
          <w:szCs w:val="20"/>
          <w:vertAlign w:val="superscript"/>
          <w:lang w:val="en-US"/>
        </w:rPr>
        <w:t>st</w:t>
      </w:r>
      <w:r w:rsidR="00720220" w:rsidRPr="00E2070C">
        <w:rPr>
          <w:b/>
          <w:sz w:val="20"/>
          <w:szCs w:val="20"/>
          <w:lang w:val="en-US"/>
        </w:rPr>
        <w:t xml:space="preserve"> instance, (3 + </w:t>
      </w:r>
      <w:r w:rsidR="00720220" w:rsidRPr="00E2070C">
        <w:rPr>
          <w:b/>
          <w:szCs w:val="22"/>
          <w:lang w:eastAsia="en-GB"/>
        </w:rPr>
        <w:t>T</w:t>
      </w:r>
      <w:r w:rsidR="00720220" w:rsidRPr="00E2070C">
        <w:rPr>
          <w:b/>
          <w:szCs w:val="22"/>
          <w:vertAlign w:val="subscript"/>
          <w:lang w:eastAsia="en-GB"/>
        </w:rPr>
        <w:t xml:space="preserve"> L1-RSRP</w:t>
      </w:r>
      <w:r w:rsidR="00720220" w:rsidRPr="00E2070C">
        <w:rPr>
          <w:b/>
          <w:szCs w:val="22"/>
          <w:lang w:eastAsia="en-GB"/>
        </w:rPr>
        <w:t>)</w:t>
      </w:r>
      <w:r w:rsidR="00720220" w:rsidRPr="00E2070C">
        <w:rPr>
          <w:rFonts w:eastAsiaTheme="minorEastAsia"/>
          <w:b/>
          <w:szCs w:val="22"/>
          <w:lang w:val="en-US"/>
        </w:rPr>
        <w:t xml:space="preserve"> </w:t>
      </w:r>
      <w:proofErr w:type="spellStart"/>
      <w:r w:rsidR="00720220" w:rsidRPr="00E2070C">
        <w:rPr>
          <w:b/>
          <w:sz w:val="20"/>
          <w:szCs w:val="20"/>
          <w:lang w:val="en-US"/>
        </w:rPr>
        <w:t>ms</w:t>
      </w:r>
      <w:proofErr w:type="spellEnd"/>
      <w:r w:rsidR="00720220" w:rsidRPr="00E2070C">
        <w:rPr>
          <w:b/>
          <w:sz w:val="20"/>
          <w:szCs w:val="20"/>
          <w:lang w:val="en-US"/>
        </w:rPr>
        <w:t xml:space="preserve"> after sending ACK for the MAC CE</w:t>
      </w:r>
      <w:r w:rsidR="002D1A9B" w:rsidRPr="00E2070C">
        <w:rPr>
          <w:rFonts w:eastAsiaTheme="minorEastAsia"/>
          <w:b/>
          <w:szCs w:val="22"/>
          <w:lang w:val="en-US"/>
        </w:rPr>
        <w:t>.</w:t>
      </w:r>
    </w:p>
    <w:p w14:paraId="42A31B19" w14:textId="77777777" w:rsidR="00B24ED1" w:rsidRPr="00E2070C" w:rsidRDefault="00B24ED1" w:rsidP="00B24ED1">
      <w:pPr>
        <w:pStyle w:val="LGTdoc"/>
        <w:numPr>
          <w:ilvl w:val="3"/>
          <w:numId w:val="8"/>
        </w:numPr>
        <w:spacing w:before="100" w:beforeAutospacing="1" w:after="120" w:afterAutospacing="1" w:line="240" w:lineRule="atLeast"/>
        <w:contextualSpacing/>
        <w:rPr>
          <w:rFonts w:eastAsiaTheme="minorEastAsia"/>
          <w:b/>
          <w:szCs w:val="22"/>
          <w:lang w:val="en-US"/>
        </w:rPr>
      </w:pPr>
      <w:r w:rsidRPr="00E2070C">
        <w:rPr>
          <w:rFonts w:eastAsiaTheme="minorEastAsia"/>
          <w:b/>
          <w:szCs w:val="22"/>
          <w:lang w:val="en-US"/>
        </w:rPr>
        <w:t xml:space="preserve">Note: </w:t>
      </w:r>
      <w:r w:rsidRPr="00E2070C">
        <w:rPr>
          <w:b/>
          <w:szCs w:val="22"/>
          <w:lang w:eastAsia="en-GB"/>
        </w:rPr>
        <w:t>T</w:t>
      </w:r>
      <w:r w:rsidRPr="00E2070C">
        <w:rPr>
          <w:b/>
          <w:szCs w:val="22"/>
          <w:vertAlign w:val="subscript"/>
          <w:lang w:eastAsia="en-GB"/>
        </w:rPr>
        <w:t xml:space="preserve"> L1-RSRP</w:t>
      </w:r>
      <w:r w:rsidRPr="00E2070C">
        <w:rPr>
          <w:rFonts w:eastAsiaTheme="minorEastAsia"/>
          <w:b/>
          <w:szCs w:val="22"/>
          <w:lang w:val="en-US"/>
        </w:rPr>
        <w:t xml:space="preserve"> is defined in TS38.133 section 8.10.3.</w:t>
      </w:r>
    </w:p>
    <w:p w14:paraId="5D3F0B3F" w14:textId="77777777" w:rsidR="00D74AD8" w:rsidRDefault="00D74AD8" w:rsidP="00B74BEC">
      <w:pPr>
        <w:spacing w:afterLines="50" w:after="120"/>
        <w:jc w:val="both"/>
        <w:rPr>
          <w:rFonts w:eastAsiaTheme="minorEastAsia"/>
          <w:sz w:val="22"/>
          <w:szCs w:val="22"/>
          <w:lang w:val="en-US"/>
        </w:rPr>
      </w:pPr>
    </w:p>
    <w:p w14:paraId="078C49BC" w14:textId="27E78809" w:rsidR="007063A9" w:rsidRPr="00F624AE" w:rsidRDefault="007063A9" w:rsidP="007063A9">
      <w:pPr>
        <w:pStyle w:val="2"/>
        <w:rPr>
          <w:rFonts w:eastAsia="ＭＳ 明朝"/>
          <w:b/>
          <w:bCs/>
          <w:lang w:val="en-US"/>
        </w:rPr>
      </w:pPr>
      <w:r>
        <w:rPr>
          <w:rFonts w:eastAsia="ＭＳ 明朝"/>
          <w:b/>
          <w:bCs/>
          <w:szCs w:val="24"/>
          <w:lang w:val="en-US"/>
        </w:rPr>
        <w:t>2.</w:t>
      </w:r>
      <w:r w:rsidR="00792546" w:rsidRPr="00792546">
        <w:rPr>
          <w:rFonts w:eastAsia="ＭＳ 明朝"/>
          <w:b/>
          <w:bCs/>
          <w:szCs w:val="24"/>
          <w:lang w:val="en-US"/>
        </w:rPr>
        <w:t>3.</w:t>
      </w:r>
      <w:r w:rsidR="009169D1">
        <w:rPr>
          <w:rFonts w:eastAsia="ＭＳ 明朝"/>
          <w:b/>
          <w:bCs/>
          <w:szCs w:val="24"/>
          <w:lang w:val="en-US"/>
        </w:rPr>
        <w:t xml:space="preserve"> </w:t>
      </w:r>
      <w:r w:rsidR="00792546" w:rsidRPr="00792546">
        <w:rPr>
          <w:rFonts w:eastAsia="ＭＳ 明朝"/>
          <w:b/>
          <w:bCs/>
          <w:szCs w:val="24"/>
          <w:lang w:val="en-US"/>
        </w:rPr>
        <w:t>Applicable timing for default PL-RS updated by MAC CE</w:t>
      </w:r>
    </w:p>
    <w:p w14:paraId="7561BD48" w14:textId="0E6DB12A" w:rsidR="003F2F5B" w:rsidRDefault="00AE48DB" w:rsidP="007063A9">
      <w:pPr>
        <w:spacing w:afterLines="50" w:after="120"/>
        <w:jc w:val="both"/>
        <w:rPr>
          <w:rFonts w:eastAsiaTheme="minorEastAsia"/>
          <w:sz w:val="22"/>
          <w:szCs w:val="22"/>
          <w:lang w:val="en-US"/>
        </w:rPr>
      </w:pPr>
      <w:r>
        <w:rPr>
          <w:rFonts w:eastAsiaTheme="minorEastAsia"/>
          <w:sz w:val="22"/>
          <w:szCs w:val="22"/>
          <w:lang w:val="en-US"/>
        </w:rPr>
        <w:t>Similar</w:t>
      </w:r>
      <w:r>
        <w:rPr>
          <w:rFonts w:eastAsiaTheme="minorEastAsia" w:hint="eastAsia"/>
          <w:sz w:val="22"/>
          <w:szCs w:val="22"/>
          <w:lang w:val="en-US"/>
        </w:rPr>
        <w:t xml:space="preserve"> as </w:t>
      </w:r>
      <w:r w:rsidR="0008645E">
        <w:rPr>
          <w:rFonts w:eastAsiaTheme="minorEastAsia"/>
          <w:sz w:val="22"/>
          <w:szCs w:val="22"/>
          <w:lang w:val="en-US"/>
        </w:rPr>
        <w:t>above</w:t>
      </w:r>
      <w:r>
        <w:rPr>
          <w:rFonts w:eastAsiaTheme="minorEastAsia"/>
          <w:sz w:val="22"/>
          <w:szCs w:val="22"/>
          <w:lang w:val="en-US"/>
        </w:rPr>
        <w:t xml:space="preserve">, the </w:t>
      </w:r>
      <w:r w:rsidR="0008645E">
        <w:rPr>
          <w:rFonts w:eastAsiaTheme="minorEastAsia"/>
          <w:sz w:val="22"/>
          <w:szCs w:val="22"/>
          <w:lang w:val="en-US"/>
        </w:rPr>
        <w:t>a</w:t>
      </w:r>
      <w:r w:rsidR="0008645E" w:rsidRPr="00AE48DB">
        <w:rPr>
          <w:rFonts w:eastAsiaTheme="minorEastAsia"/>
          <w:sz w:val="22"/>
          <w:szCs w:val="22"/>
          <w:lang w:val="en-US"/>
        </w:rPr>
        <w:t>pplicable tim</w:t>
      </w:r>
      <w:r w:rsidR="0008645E">
        <w:rPr>
          <w:rFonts w:eastAsiaTheme="minorEastAsia"/>
          <w:sz w:val="22"/>
          <w:szCs w:val="22"/>
          <w:lang w:val="en-US"/>
        </w:rPr>
        <w:t>ing</w:t>
      </w:r>
      <w:r w:rsidR="0008645E" w:rsidRPr="00AE48DB">
        <w:rPr>
          <w:rFonts w:eastAsiaTheme="minorEastAsia"/>
          <w:sz w:val="22"/>
          <w:szCs w:val="22"/>
          <w:lang w:val="en-US"/>
        </w:rPr>
        <w:t xml:space="preserve"> for </w:t>
      </w:r>
      <w:r>
        <w:rPr>
          <w:rFonts w:eastAsiaTheme="minorEastAsia"/>
          <w:sz w:val="22"/>
          <w:szCs w:val="22"/>
          <w:lang w:val="en-US"/>
        </w:rPr>
        <w:t xml:space="preserve">default PL-RS </w:t>
      </w:r>
      <w:r w:rsidR="0008645E">
        <w:rPr>
          <w:rFonts w:eastAsiaTheme="minorEastAsia"/>
          <w:sz w:val="22"/>
          <w:szCs w:val="22"/>
          <w:lang w:val="en-US"/>
        </w:rPr>
        <w:t>should be also discussed</w:t>
      </w:r>
      <w:r w:rsidR="00A31690">
        <w:rPr>
          <w:rFonts w:eastAsiaTheme="minorEastAsia"/>
          <w:sz w:val="22"/>
          <w:szCs w:val="22"/>
          <w:lang w:val="en-US"/>
        </w:rPr>
        <w:t>, if TCI state used for the default spatial relation / PL-RS is updated by MAC CE</w:t>
      </w:r>
      <w:r>
        <w:rPr>
          <w:rFonts w:eastAsiaTheme="minorEastAsia"/>
          <w:sz w:val="22"/>
          <w:szCs w:val="22"/>
          <w:lang w:val="en-US"/>
        </w:rPr>
        <w:t xml:space="preserve">. </w:t>
      </w:r>
      <w:r w:rsidR="007211E1">
        <w:rPr>
          <w:rFonts w:eastAsiaTheme="minorEastAsia"/>
          <w:sz w:val="22"/>
          <w:szCs w:val="22"/>
          <w:lang w:val="en-US"/>
        </w:rPr>
        <w:t xml:space="preserve">Since the motivation of the applicable timing of PL RS is the same, the same applicable timing </w:t>
      </w:r>
      <w:r w:rsidR="007B4001">
        <w:rPr>
          <w:rFonts w:eastAsiaTheme="minorEastAsia"/>
          <w:sz w:val="22"/>
          <w:szCs w:val="22"/>
          <w:lang w:val="en-US"/>
        </w:rPr>
        <w:t>should be applied</w:t>
      </w:r>
      <w:r w:rsidR="007211E1">
        <w:rPr>
          <w:rFonts w:eastAsiaTheme="minorEastAsia"/>
          <w:sz w:val="22"/>
          <w:szCs w:val="22"/>
          <w:lang w:val="en-US"/>
        </w:rPr>
        <w:t>.</w:t>
      </w:r>
    </w:p>
    <w:p w14:paraId="5266FB81" w14:textId="77777777" w:rsidR="009169D1" w:rsidRPr="003E1F1D" w:rsidRDefault="009169D1" w:rsidP="009169D1">
      <w:pPr>
        <w:spacing w:afterLines="50" w:after="120"/>
        <w:jc w:val="both"/>
        <w:rPr>
          <w:rFonts w:eastAsia="SimSun"/>
          <w:b/>
          <w:kern w:val="2"/>
          <w:sz w:val="22"/>
          <w:szCs w:val="22"/>
          <w:lang w:eastAsia="zh-CN"/>
        </w:rPr>
      </w:pPr>
      <w:r w:rsidRPr="003E1F1D">
        <w:rPr>
          <w:rFonts w:eastAsia="SimSun" w:hint="eastAsia"/>
          <w:b/>
          <w:kern w:val="2"/>
          <w:sz w:val="22"/>
          <w:szCs w:val="22"/>
          <w:lang w:eastAsia="zh-CN"/>
        </w:rPr>
        <w:t>Propos</w:t>
      </w:r>
      <w:r w:rsidRPr="003E1F1D">
        <w:rPr>
          <w:rFonts w:eastAsia="SimSun" w:hint="eastAsia"/>
          <w:b/>
          <w:color w:val="000000" w:themeColor="text1"/>
          <w:kern w:val="2"/>
          <w:sz w:val="22"/>
          <w:szCs w:val="22"/>
          <w:lang w:eastAsia="zh-CN"/>
        </w:rPr>
        <w:t xml:space="preserve">al </w:t>
      </w:r>
      <w:r>
        <w:rPr>
          <w:rFonts w:eastAsiaTheme="minorEastAsia"/>
          <w:b/>
          <w:color w:val="000000" w:themeColor="text1"/>
          <w:kern w:val="2"/>
          <w:sz w:val="22"/>
          <w:szCs w:val="22"/>
        </w:rPr>
        <w:t>3</w:t>
      </w:r>
      <w:r w:rsidRPr="003E1F1D">
        <w:rPr>
          <w:rFonts w:eastAsia="SimSun" w:hint="eastAsia"/>
          <w:b/>
          <w:color w:val="000000" w:themeColor="text1"/>
          <w:kern w:val="2"/>
          <w:sz w:val="22"/>
          <w:szCs w:val="22"/>
          <w:lang w:eastAsia="zh-CN"/>
        </w:rPr>
        <w:t>:</w:t>
      </w:r>
    </w:p>
    <w:p w14:paraId="53CB7621" w14:textId="63B6184A" w:rsidR="009169D1" w:rsidRDefault="009169D1" w:rsidP="009169D1">
      <w:pPr>
        <w:pStyle w:val="afc"/>
        <w:numPr>
          <w:ilvl w:val="0"/>
          <w:numId w:val="8"/>
        </w:numPr>
        <w:ind w:leftChars="0"/>
        <w:jc w:val="both"/>
        <w:rPr>
          <w:rFonts w:eastAsiaTheme="minorEastAsia"/>
          <w:b/>
          <w:sz w:val="22"/>
          <w:szCs w:val="22"/>
          <w:lang w:val="en-US"/>
        </w:rPr>
      </w:pPr>
      <w:r>
        <w:rPr>
          <w:rFonts w:eastAsiaTheme="minorEastAsia" w:hint="eastAsia"/>
          <w:b/>
          <w:sz w:val="22"/>
          <w:szCs w:val="22"/>
          <w:lang w:val="en-US"/>
        </w:rPr>
        <w:t>R</w:t>
      </w:r>
      <w:r>
        <w:rPr>
          <w:rFonts w:eastAsiaTheme="minorEastAsia"/>
          <w:b/>
          <w:sz w:val="22"/>
          <w:szCs w:val="22"/>
          <w:lang w:val="en-US"/>
        </w:rPr>
        <w:t>euse the same applicable timing of</w:t>
      </w:r>
      <w:r w:rsidRPr="009169D1">
        <w:rPr>
          <w:rFonts w:eastAsiaTheme="minorEastAsia"/>
          <w:b/>
          <w:sz w:val="22"/>
          <w:szCs w:val="22"/>
          <w:lang w:val="en-US"/>
        </w:rPr>
        <w:t xml:space="preserve"> default PL-RS </w:t>
      </w:r>
      <w:r>
        <w:rPr>
          <w:rFonts w:eastAsiaTheme="minorEastAsia"/>
          <w:b/>
          <w:sz w:val="22"/>
          <w:szCs w:val="22"/>
          <w:lang w:val="en-US"/>
        </w:rPr>
        <w:t xml:space="preserve">as that of PL-RS updated by MAC CE </w:t>
      </w:r>
    </w:p>
    <w:p w14:paraId="3D005FC6" w14:textId="77777777" w:rsidR="009169D1" w:rsidRPr="009169D1" w:rsidRDefault="009169D1" w:rsidP="007063A9">
      <w:pPr>
        <w:spacing w:afterLines="50" w:after="120"/>
        <w:jc w:val="both"/>
        <w:rPr>
          <w:rFonts w:eastAsiaTheme="minorEastAsia"/>
          <w:sz w:val="22"/>
          <w:szCs w:val="22"/>
          <w:lang w:val="en-US"/>
        </w:rPr>
      </w:pPr>
    </w:p>
    <w:p w14:paraId="152441EA" w14:textId="21325554" w:rsidR="00AE48DB" w:rsidRPr="00AE48DB" w:rsidRDefault="007211E1" w:rsidP="007063A9">
      <w:pPr>
        <w:spacing w:afterLines="50" w:after="120"/>
        <w:jc w:val="both"/>
        <w:rPr>
          <w:rFonts w:eastAsiaTheme="minorEastAsia"/>
          <w:sz w:val="22"/>
          <w:szCs w:val="22"/>
          <w:lang w:val="en-US"/>
        </w:rPr>
      </w:pPr>
      <w:r>
        <w:rPr>
          <w:rFonts w:eastAsiaTheme="minorEastAsia" w:hint="eastAsia"/>
          <w:sz w:val="22"/>
          <w:szCs w:val="22"/>
          <w:lang w:val="en-US"/>
        </w:rPr>
        <w:t>M</w:t>
      </w:r>
      <w:r>
        <w:rPr>
          <w:rFonts w:eastAsiaTheme="minorEastAsia"/>
          <w:sz w:val="22"/>
          <w:szCs w:val="22"/>
          <w:lang w:val="en-US"/>
        </w:rPr>
        <w:t>ore specifically, we propose following.</w:t>
      </w:r>
      <w:r w:rsidR="000D19CB">
        <w:rPr>
          <w:rFonts w:eastAsiaTheme="minorEastAsia"/>
          <w:sz w:val="22"/>
          <w:szCs w:val="22"/>
          <w:lang w:val="en-US"/>
        </w:rPr>
        <w:t xml:space="preserve"> Figure 1 illustrates the proposal 4.</w:t>
      </w:r>
    </w:p>
    <w:p w14:paraId="780BDB04" w14:textId="1FA5DB8F" w:rsidR="00AE48DB" w:rsidRPr="003E1F1D" w:rsidRDefault="00AE48DB" w:rsidP="00AE48DB">
      <w:pPr>
        <w:spacing w:afterLines="50" w:after="120"/>
        <w:jc w:val="both"/>
        <w:rPr>
          <w:rFonts w:eastAsia="SimSun"/>
          <w:b/>
          <w:kern w:val="2"/>
          <w:sz w:val="22"/>
          <w:szCs w:val="22"/>
          <w:lang w:eastAsia="zh-CN"/>
        </w:rPr>
      </w:pPr>
      <w:r w:rsidRPr="003E1F1D">
        <w:rPr>
          <w:rFonts w:eastAsia="SimSun" w:hint="eastAsia"/>
          <w:b/>
          <w:kern w:val="2"/>
          <w:sz w:val="22"/>
          <w:szCs w:val="22"/>
          <w:lang w:eastAsia="zh-CN"/>
        </w:rPr>
        <w:t>Propos</w:t>
      </w:r>
      <w:r w:rsidRPr="003E1F1D">
        <w:rPr>
          <w:rFonts w:eastAsia="SimSun" w:hint="eastAsia"/>
          <w:b/>
          <w:color w:val="000000" w:themeColor="text1"/>
          <w:kern w:val="2"/>
          <w:sz w:val="22"/>
          <w:szCs w:val="22"/>
          <w:lang w:eastAsia="zh-CN"/>
        </w:rPr>
        <w:t xml:space="preserve">al </w:t>
      </w:r>
      <w:r w:rsidR="009169D1">
        <w:rPr>
          <w:rFonts w:eastAsiaTheme="minorEastAsia"/>
          <w:b/>
          <w:color w:val="000000" w:themeColor="text1"/>
          <w:kern w:val="2"/>
          <w:sz w:val="22"/>
          <w:szCs w:val="22"/>
        </w:rPr>
        <w:t>4</w:t>
      </w:r>
      <w:r w:rsidRPr="003E1F1D">
        <w:rPr>
          <w:rFonts w:eastAsia="SimSun" w:hint="eastAsia"/>
          <w:b/>
          <w:color w:val="000000" w:themeColor="text1"/>
          <w:kern w:val="2"/>
          <w:sz w:val="22"/>
          <w:szCs w:val="22"/>
          <w:lang w:eastAsia="zh-CN"/>
        </w:rPr>
        <w:t>:</w:t>
      </w:r>
    </w:p>
    <w:p w14:paraId="41D23248" w14:textId="028D76D0" w:rsidR="009169D1" w:rsidRDefault="00AE48DB" w:rsidP="009169D1">
      <w:pPr>
        <w:pStyle w:val="afc"/>
        <w:numPr>
          <w:ilvl w:val="0"/>
          <w:numId w:val="8"/>
        </w:numPr>
        <w:ind w:leftChars="0"/>
        <w:jc w:val="both"/>
        <w:rPr>
          <w:rFonts w:eastAsiaTheme="minorEastAsia"/>
          <w:b/>
          <w:sz w:val="22"/>
          <w:szCs w:val="22"/>
          <w:lang w:val="en-US"/>
        </w:rPr>
      </w:pPr>
      <w:r w:rsidRPr="00AE48DB">
        <w:rPr>
          <w:rFonts w:eastAsiaTheme="minorEastAsia"/>
          <w:b/>
          <w:sz w:val="22"/>
          <w:szCs w:val="22"/>
          <w:lang w:val="en-US"/>
        </w:rPr>
        <w:t xml:space="preserve">If both spatial-relation/PL-RS are not configured in FR2, and if TCI-state </w:t>
      </w:r>
      <w:r w:rsidR="0001326A">
        <w:rPr>
          <w:rFonts w:eastAsiaTheme="minorEastAsia"/>
          <w:b/>
          <w:sz w:val="22"/>
          <w:szCs w:val="22"/>
          <w:lang w:val="en-US"/>
        </w:rPr>
        <w:t xml:space="preserve">used </w:t>
      </w:r>
      <w:r w:rsidR="009169D1">
        <w:rPr>
          <w:rFonts w:eastAsiaTheme="minorEastAsia"/>
          <w:b/>
          <w:sz w:val="22"/>
          <w:szCs w:val="22"/>
          <w:lang w:val="en-US"/>
        </w:rPr>
        <w:t>for default spatial relation/PL-RS</w:t>
      </w:r>
      <w:r w:rsidRPr="00AE48DB">
        <w:rPr>
          <w:rFonts w:eastAsiaTheme="minorEastAsia"/>
          <w:b/>
          <w:sz w:val="22"/>
          <w:szCs w:val="22"/>
          <w:lang w:val="en-US"/>
        </w:rPr>
        <w:t xml:space="preserve"> is updated by MAC CE, </w:t>
      </w:r>
      <w:r w:rsidR="0001326A">
        <w:rPr>
          <w:rFonts w:eastAsiaTheme="minorEastAsia"/>
          <w:b/>
          <w:sz w:val="22"/>
          <w:szCs w:val="22"/>
          <w:lang w:val="en-US"/>
        </w:rPr>
        <w:t xml:space="preserve">define </w:t>
      </w:r>
      <w:r w:rsidR="009169D1" w:rsidRPr="009169D1">
        <w:rPr>
          <w:rFonts w:eastAsiaTheme="minorEastAsia"/>
          <w:b/>
          <w:sz w:val="22"/>
          <w:szCs w:val="22"/>
          <w:lang w:val="en-US"/>
        </w:rPr>
        <w:t xml:space="preserve">applicable timing </w:t>
      </w:r>
      <w:r w:rsidR="009169D1">
        <w:rPr>
          <w:rFonts w:eastAsiaTheme="minorEastAsia"/>
          <w:b/>
          <w:sz w:val="22"/>
          <w:szCs w:val="22"/>
          <w:lang w:val="en-US"/>
        </w:rPr>
        <w:t xml:space="preserve">for </w:t>
      </w:r>
      <w:r w:rsidR="009169D1" w:rsidRPr="009169D1">
        <w:rPr>
          <w:rFonts w:eastAsiaTheme="minorEastAsia"/>
          <w:b/>
          <w:sz w:val="22"/>
          <w:szCs w:val="22"/>
          <w:lang w:val="en-US"/>
        </w:rPr>
        <w:t xml:space="preserve">higher layer filtered RSRP </w:t>
      </w:r>
      <w:r w:rsidR="009169D1">
        <w:rPr>
          <w:rFonts w:eastAsiaTheme="minorEastAsia"/>
          <w:b/>
          <w:sz w:val="22"/>
          <w:szCs w:val="22"/>
          <w:lang w:val="en-US"/>
        </w:rPr>
        <w:t>of</w:t>
      </w:r>
      <w:r w:rsidR="009169D1" w:rsidRPr="009169D1">
        <w:rPr>
          <w:rFonts w:eastAsiaTheme="minorEastAsia"/>
          <w:b/>
          <w:sz w:val="22"/>
          <w:szCs w:val="22"/>
          <w:lang w:val="en-US"/>
        </w:rPr>
        <w:t xml:space="preserve"> pathloss measurement </w:t>
      </w:r>
      <w:r w:rsidR="009169D1" w:rsidRPr="00AE48DB">
        <w:rPr>
          <w:rFonts w:eastAsiaTheme="minorEastAsia"/>
          <w:b/>
          <w:sz w:val="22"/>
          <w:szCs w:val="22"/>
          <w:lang w:val="en-US"/>
        </w:rPr>
        <w:t xml:space="preserve">for </w:t>
      </w:r>
      <w:r w:rsidR="007211E1">
        <w:rPr>
          <w:rFonts w:eastAsiaTheme="minorEastAsia"/>
          <w:b/>
          <w:sz w:val="22"/>
          <w:szCs w:val="22"/>
          <w:lang w:val="en-US"/>
        </w:rPr>
        <w:t xml:space="preserve">default PL-RS of </w:t>
      </w:r>
      <w:r w:rsidR="009169D1" w:rsidRPr="00AE48DB">
        <w:rPr>
          <w:rFonts w:eastAsiaTheme="minorEastAsia"/>
          <w:b/>
          <w:sz w:val="22"/>
          <w:szCs w:val="22"/>
          <w:lang w:val="en-US"/>
        </w:rPr>
        <w:t>PUCCH/SRS/PUSCH</w:t>
      </w:r>
      <w:r w:rsidR="009169D1" w:rsidRPr="009169D1">
        <w:rPr>
          <w:rFonts w:eastAsiaTheme="minorEastAsia"/>
          <w:b/>
          <w:sz w:val="22"/>
          <w:szCs w:val="22"/>
          <w:lang w:val="en-US"/>
        </w:rPr>
        <w:t xml:space="preserve"> </w:t>
      </w:r>
      <w:r w:rsidR="0001326A" w:rsidRPr="009169D1">
        <w:rPr>
          <w:rFonts w:eastAsiaTheme="minorEastAsia"/>
          <w:b/>
          <w:sz w:val="22"/>
          <w:szCs w:val="22"/>
          <w:lang w:val="en-US"/>
        </w:rPr>
        <w:t>after the MAC CE</w:t>
      </w:r>
      <w:r w:rsidR="00593FCF">
        <w:rPr>
          <w:rFonts w:eastAsiaTheme="minorEastAsia"/>
          <w:b/>
          <w:sz w:val="22"/>
          <w:szCs w:val="22"/>
          <w:lang w:val="en-US"/>
        </w:rPr>
        <w:t>.</w:t>
      </w:r>
      <w:r w:rsidR="009169D1">
        <w:rPr>
          <w:rFonts w:eastAsiaTheme="minorEastAsia"/>
          <w:b/>
          <w:sz w:val="22"/>
          <w:szCs w:val="22"/>
          <w:lang w:val="en-US"/>
        </w:rPr>
        <w:t xml:space="preserve"> </w:t>
      </w:r>
    </w:p>
    <w:p w14:paraId="14EA25FF" w14:textId="77777777" w:rsidR="0032034A" w:rsidRPr="00E6093C" w:rsidRDefault="00AE48DB" w:rsidP="0001326A">
      <w:pPr>
        <w:pStyle w:val="afc"/>
        <w:numPr>
          <w:ilvl w:val="1"/>
          <w:numId w:val="8"/>
        </w:numPr>
        <w:ind w:leftChars="0"/>
        <w:jc w:val="both"/>
        <w:rPr>
          <w:rFonts w:eastAsiaTheme="minorEastAsia"/>
          <w:b/>
          <w:sz w:val="22"/>
          <w:szCs w:val="22"/>
          <w:lang w:val="en-US"/>
        </w:rPr>
      </w:pPr>
      <w:r w:rsidRPr="00AE48DB">
        <w:rPr>
          <w:rFonts w:eastAsiaTheme="minorEastAsia"/>
          <w:b/>
          <w:sz w:val="22"/>
          <w:szCs w:val="22"/>
          <w:lang w:val="en-US"/>
        </w:rPr>
        <w:t>Filtered RSRP value for previous pathloss RS will be used before the application time, which is the ne</w:t>
      </w:r>
      <w:r w:rsidRPr="00D535A4">
        <w:rPr>
          <w:rFonts w:eastAsiaTheme="minorEastAsia"/>
          <w:b/>
          <w:sz w:val="22"/>
          <w:szCs w:val="22"/>
          <w:lang w:val="en-US"/>
        </w:rPr>
        <w:t>xt slot after the 5t</w:t>
      </w:r>
      <w:r w:rsidRPr="00E6093C">
        <w:rPr>
          <w:rFonts w:eastAsiaTheme="minorEastAsia"/>
          <w:b/>
          <w:sz w:val="22"/>
          <w:szCs w:val="22"/>
          <w:lang w:val="en-US"/>
        </w:rPr>
        <w:t xml:space="preserve">h measurement sample, </w:t>
      </w:r>
    </w:p>
    <w:p w14:paraId="63D70AF7" w14:textId="16EDE8FD" w:rsidR="00AE48DB" w:rsidRPr="00E6093C" w:rsidRDefault="0032034A" w:rsidP="0032034A">
      <w:pPr>
        <w:pStyle w:val="afc"/>
        <w:numPr>
          <w:ilvl w:val="2"/>
          <w:numId w:val="8"/>
        </w:numPr>
        <w:ind w:leftChars="0"/>
        <w:jc w:val="both"/>
        <w:rPr>
          <w:rFonts w:eastAsiaTheme="minorEastAsia"/>
          <w:b/>
          <w:sz w:val="22"/>
          <w:szCs w:val="22"/>
          <w:lang w:val="en-US"/>
        </w:rPr>
      </w:pPr>
      <w:r w:rsidRPr="00E6093C">
        <w:rPr>
          <w:rFonts w:eastAsiaTheme="minorEastAsia"/>
          <w:b/>
          <w:sz w:val="22"/>
          <w:szCs w:val="22"/>
          <w:lang w:val="en-US"/>
        </w:rPr>
        <w:t>if the TCI-state of the activated/updated pathloss RS is ‘</w:t>
      </w:r>
      <w:r w:rsidRPr="00E6093C">
        <w:rPr>
          <w:rFonts w:eastAsiaTheme="minorEastAsia"/>
          <w:b/>
          <w:sz w:val="22"/>
          <w:szCs w:val="22"/>
          <w:u w:val="single"/>
          <w:lang w:val="en-US"/>
        </w:rPr>
        <w:t>known</w:t>
      </w:r>
      <w:r w:rsidRPr="00E6093C">
        <w:rPr>
          <w:rFonts w:eastAsiaTheme="minorEastAsia"/>
          <w:b/>
          <w:sz w:val="22"/>
          <w:szCs w:val="22"/>
          <w:lang w:val="en-US"/>
        </w:rPr>
        <w:t xml:space="preserve">’, </w:t>
      </w:r>
      <w:r w:rsidR="00AE48DB" w:rsidRPr="00E6093C">
        <w:rPr>
          <w:rFonts w:eastAsiaTheme="minorEastAsia"/>
          <w:b/>
          <w:sz w:val="22"/>
          <w:szCs w:val="22"/>
          <w:lang w:val="en-US"/>
        </w:rPr>
        <w:t>the 1st measurement sample corresponds to be the 1st instance, 3ms after sending ACK for the MAC CE</w:t>
      </w:r>
      <w:r w:rsidR="009169D1" w:rsidRPr="00E6093C">
        <w:rPr>
          <w:rFonts w:eastAsiaTheme="minorEastAsia"/>
          <w:b/>
          <w:sz w:val="22"/>
          <w:szCs w:val="22"/>
          <w:lang w:val="en-US"/>
        </w:rPr>
        <w:t>,</w:t>
      </w:r>
    </w:p>
    <w:p w14:paraId="362AF56D" w14:textId="400FE769" w:rsidR="00593FCF" w:rsidRPr="00E6093C" w:rsidRDefault="00593FCF" w:rsidP="0001326A">
      <w:pPr>
        <w:pStyle w:val="afc"/>
        <w:numPr>
          <w:ilvl w:val="2"/>
          <w:numId w:val="8"/>
        </w:numPr>
        <w:ind w:leftChars="0"/>
        <w:jc w:val="both"/>
        <w:rPr>
          <w:rFonts w:eastAsiaTheme="minorEastAsia"/>
          <w:sz w:val="22"/>
          <w:szCs w:val="22"/>
          <w:lang w:val="en-US"/>
        </w:rPr>
      </w:pPr>
      <w:r w:rsidRPr="00E6093C">
        <w:rPr>
          <w:rFonts w:eastAsiaTheme="minorEastAsia"/>
          <w:b/>
          <w:sz w:val="22"/>
          <w:szCs w:val="22"/>
          <w:lang w:val="en-US"/>
        </w:rPr>
        <w:t xml:space="preserve">else if </w:t>
      </w:r>
      <w:r w:rsidR="002D1A9B" w:rsidRPr="00E6093C">
        <w:rPr>
          <w:rFonts w:eastAsiaTheme="minorEastAsia"/>
          <w:b/>
          <w:sz w:val="22"/>
          <w:szCs w:val="22"/>
          <w:lang w:val="en-US"/>
        </w:rPr>
        <w:t>TCI-states of the activated/updated pathloss RS is ‘</w:t>
      </w:r>
      <w:r w:rsidR="002D1A9B" w:rsidRPr="00E6093C">
        <w:rPr>
          <w:rFonts w:eastAsiaTheme="minorEastAsia"/>
          <w:b/>
          <w:sz w:val="22"/>
          <w:szCs w:val="22"/>
          <w:u w:val="single"/>
          <w:lang w:val="en-US"/>
        </w:rPr>
        <w:t>un-known</w:t>
      </w:r>
      <w:r w:rsidR="002D1A9B" w:rsidRPr="00E6093C">
        <w:rPr>
          <w:rFonts w:eastAsiaTheme="minorEastAsia"/>
          <w:b/>
          <w:sz w:val="22"/>
          <w:szCs w:val="22"/>
          <w:lang w:val="en-US"/>
        </w:rPr>
        <w:t xml:space="preserve">’, </w:t>
      </w:r>
      <w:r w:rsidRPr="00E6093C">
        <w:rPr>
          <w:rFonts w:eastAsiaTheme="minorEastAsia"/>
          <w:b/>
          <w:sz w:val="22"/>
          <w:szCs w:val="22"/>
          <w:lang w:val="en-US"/>
        </w:rPr>
        <w:t xml:space="preserve">the 1st measurement sample corresponds to be the 1st instance, (3 + </w:t>
      </w:r>
      <w:r w:rsidRPr="00E6093C">
        <w:rPr>
          <w:b/>
          <w:sz w:val="22"/>
          <w:szCs w:val="22"/>
          <w:lang w:eastAsia="en-GB"/>
        </w:rPr>
        <w:t>T</w:t>
      </w:r>
      <w:r w:rsidRPr="00E6093C">
        <w:rPr>
          <w:b/>
          <w:sz w:val="22"/>
          <w:szCs w:val="22"/>
          <w:vertAlign w:val="subscript"/>
          <w:lang w:eastAsia="en-GB"/>
        </w:rPr>
        <w:t xml:space="preserve"> L1-RSRP</w:t>
      </w:r>
      <w:r w:rsidRPr="00E6093C">
        <w:rPr>
          <w:rFonts w:eastAsiaTheme="minorEastAsia"/>
          <w:b/>
          <w:sz w:val="22"/>
          <w:szCs w:val="22"/>
          <w:lang w:val="en-US"/>
        </w:rPr>
        <w:t xml:space="preserve">) </w:t>
      </w:r>
      <w:proofErr w:type="spellStart"/>
      <w:r w:rsidR="008E24B3" w:rsidRPr="00E6093C">
        <w:rPr>
          <w:rFonts w:eastAsiaTheme="minorEastAsia"/>
          <w:b/>
          <w:sz w:val="22"/>
          <w:szCs w:val="22"/>
          <w:lang w:val="en-US"/>
        </w:rPr>
        <w:t>ms</w:t>
      </w:r>
      <w:proofErr w:type="spellEnd"/>
      <w:r w:rsidR="008E24B3" w:rsidRPr="00E6093C">
        <w:rPr>
          <w:rFonts w:eastAsiaTheme="minorEastAsia"/>
          <w:b/>
          <w:sz w:val="22"/>
          <w:szCs w:val="22"/>
          <w:lang w:val="en-US"/>
        </w:rPr>
        <w:t xml:space="preserve"> </w:t>
      </w:r>
      <w:r w:rsidRPr="00E6093C">
        <w:rPr>
          <w:rFonts w:eastAsiaTheme="minorEastAsia"/>
          <w:b/>
          <w:sz w:val="22"/>
          <w:szCs w:val="22"/>
          <w:lang w:val="en-US"/>
        </w:rPr>
        <w:t xml:space="preserve">after sending ACK for the MAC CE. </w:t>
      </w:r>
    </w:p>
    <w:p w14:paraId="79297965" w14:textId="0F578403" w:rsidR="0001326A" w:rsidRPr="00E6093C" w:rsidRDefault="00593FCF" w:rsidP="00593FCF">
      <w:pPr>
        <w:pStyle w:val="afc"/>
        <w:numPr>
          <w:ilvl w:val="3"/>
          <w:numId w:val="8"/>
        </w:numPr>
        <w:ind w:leftChars="0"/>
        <w:jc w:val="both"/>
        <w:rPr>
          <w:rFonts w:eastAsiaTheme="minorEastAsia"/>
          <w:sz w:val="22"/>
          <w:szCs w:val="22"/>
          <w:lang w:val="en-US"/>
        </w:rPr>
      </w:pPr>
      <w:r w:rsidRPr="00E6093C">
        <w:rPr>
          <w:rFonts w:eastAsiaTheme="minorEastAsia"/>
          <w:b/>
          <w:sz w:val="22"/>
          <w:szCs w:val="22"/>
          <w:lang w:val="en-US"/>
        </w:rPr>
        <w:t xml:space="preserve">Note: </w:t>
      </w:r>
      <w:r w:rsidR="002D1A9B" w:rsidRPr="00E6093C">
        <w:rPr>
          <w:b/>
          <w:sz w:val="22"/>
          <w:szCs w:val="22"/>
          <w:lang w:eastAsia="en-GB"/>
        </w:rPr>
        <w:t>T</w:t>
      </w:r>
      <w:r w:rsidR="002D1A9B" w:rsidRPr="00E6093C">
        <w:rPr>
          <w:b/>
          <w:sz w:val="22"/>
          <w:szCs w:val="22"/>
          <w:vertAlign w:val="subscript"/>
          <w:lang w:eastAsia="en-GB"/>
        </w:rPr>
        <w:t xml:space="preserve"> L1-RSRP</w:t>
      </w:r>
      <w:r w:rsidR="002D1A9B" w:rsidRPr="00E6093C">
        <w:rPr>
          <w:rFonts w:eastAsiaTheme="minorEastAsia"/>
          <w:b/>
          <w:sz w:val="22"/>
          <w:szCs w:val="22"/>
          <w:lang w:val="en-US"/>
        </w:rPr>
        <w:t xml:space="preserve"> </w:t>
      </w:r>
      <w:r w:rsidRPr="00E6093C">
        <w:rPr>
          <w:rFonts w:eastAsiaTheme="minorEastAsia"/>
          <w:b/>
          <w:sz w:val="22"/>
          <w:szCs w:val="22"/>
          <w:lang w:val="en-US"/>
        </w:rPr>
        <w:t xml:space="preserve">is </w:t>
      </w:r>
      <w:r w:rsidR="002D1A9B" w:rsidRPr="00E6093C">
        <w:rPr>
          <w:rFonts w:eastAsiaTheme="minorEastAsia"/>
          <w:b/>
          <w:sz w:val="22"/>
          <w:szCs w:val="22"/>
          <w:lang w:val="en-US"/>
        </w:rPr>
        <w:t>defined in TS38.133 section 8.10.3</w:t>
      </w:r>
      <w:r w:rsidRPr="00E6093C">
        <w:rPr>
          <w:rFonts w:eastAsiaTheme="minorEastAsia"/>
          <w:b/>
          <w:sz w:val="22"/>
          <w:szCs w:val="22"/>
          <w:lang w:val="en-US"/>
        </w:rPr>
        <w:t>.</w:t>
      </w:r>
    </w:p>
    <w:p w14:paraId="048DD8EF" w14:textId="657D9FBD" w:rsidR="00AE48DB" w:rsidRPr="00E6093C" w:rsidRDefault="00AE48DB" w:rsidP="00AE48DB">
      <w:pPr>
        <w:pStyle w:val="afc"/>
        <w:numPr>
          <w:ilvl w:val="1"/>
          <w:numId w:val="8"/>
        </w:numPr>
        <w:ind w:leftChars="0"/>
        <w:jc w:val="both"/>
        <w:rPr>
          <w:rFonts w:eastAsiaTheme="minorEastAsia"/>
          <w:b/>
          <w:sz w:val="22"/>
          <w:szCs w:val="22"/>
          <w:lang w:val="en-US"/>
        </w:rPr>
      </w:pPr>
      <w:r w:rsidRPr="00E6093C">
        <w:rPr>
          <w:rFonts w:eastAsiaTheme="minorEastAsia"/>
          <w:b/>
          <w:sz w:val="22"/>
          <w:szCs w:val="22"/>
          <w:lang w:val="en-US"/>
        </w:rPr>
        <w:t xml:space="preserve">UE is only required to track the activated PL RS(s). </w:t>
      </w:r>
    </w:p>
    <w:p w14:paraId="50C7E91E" w14:textId="77777777" w:rsidR="00AE48DB" w:rsidRPr="00AE48DB" w:rsidRDefault="00AE48DB" w:rsidP="00AE48DB">
      <w:pPr>
        <w:pStyle w:val="afc"/>
        <w:numPr>
          <w:ilvl w:val="1"/>
          <w:numId w:val="8"/>
        </w:numPr>
        <w:ind w:leftChars="0"/>
        <w:jc w:val="both"/>
        <w:rPr>
          <w:rFonts w:eastAsiaTheme="minorEastAsia"/>
          <w:b/>
          <w:sz w:val="22"/>
          <w:szCs w:val="22"/>
          <w:lang w:val="en-US"/>
        </w:rPr>
      </w:pPr>
      <w:r w:rsidRPr="00AE48DB">
        <w:rPr>
          <w:rFonts w:eastAsiaTheme="minorEastAsia"/>
          <w:b/>
          <w:sz w:val="22"/>
          <w:szCs w:val="22"/>
          <w:lang w:val="en-US"/>
        </w:rPr>
        <w:t>It is up to UE whether to update the filtered RSRP value for previous PL RS 3ms after sending ACK for the MAC CE.</w:t>
      </w:r>
    </w:p>
    <w:p w14:paraId="3A54C5A7" w14:textId="20B5DE1C" w:rsidR="00AE48DB" w:rsidRDefault="00AE48DB" w:rsidP="007063A9">
      <w:pPr>
        <w:spacing w:afterLines="50" w:after="120"/>
        <w:jc w:val="both"/>
        <w:rPr>
          <w:rFonts w:eastAsiaTheme="minorEastAsia"/>
          <w:sz w:val="22"/>
          <w:szCs w:val="22"/>
          <w:lang w:val="en-US"/>
        </w:rPr>
      </w:pPr>
    </w:p>
    <w:p w14:paraId="55D02ACF" w14:textId="3DB1BE7D" w:rsidR="003F2F5B" w:rsidRDefault="00713925" w:rsidP="00AE48DB">
      <w:pPr>
        <w:spacing w:afterLines="50" w:after="120"/>
        <w:jc w:val="center"/>
        <w:rPr>
          <w:rFonts w:eastAsiaTheme="minorEastAsia"/>
          <w:sz w:val="22"/>
          <w:szCs w:val="22"/>
          <w:lang w:val="en-US"/>
        </w:rPr>
      </w:pPr>
      <w:r w:rsidRPr="00713925">
        <w:rPr>
          <w:rFonts w:eastAsiaTheme="minorEastAsia"/>
          <w:noProof/>
          <w:sz w:val="22"/>
          <w:szCs w:val="22"/>
        </w:rPr>
        <w:drawing>
          <wp:inline distT="0" distB="0" distL="0" distR="0" wp14:anchorId="66E5A31D" wp14:editId="12AF8A59">
            <wp:extent cx="4525074" cy="1638000"/>
            <wp:effectExtent l="0" t="0" r="0" b="635"/>
            <wp:docPr id="104" name="図 103">
              <a:extLst xmlns:a="http://schemas.openxmlformats.org/drawingml/2006/main">
                <a:ext uri="{FF2B5EF4-FFF2-40B4-BE49-F238E27FC236}">
                  <a16:creationId xmlns:a16="http://schemas.microsoft.com/office/drawing/2014/main" id="{0B97A72E-B9E3-434C-A344-7172AFAA959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 name="図 103">
                      <a:extLst>
                        <a:ext uri="{FF2B5EF4-FFF2-40B4-BE49-F238E27FC236}">
                          <a16:creationId xmlns:a16="http://schemas.microsoft.com/office/drawing/2014/main" id="{0B97A72E-B9E3-434C-A344-7172AFAA9593}"/>
                        </a:ext>
                      </a:extLst>
                    </pic:cNvPr>
                    <pic:cNvPicPr>
                      <a:picLocks noChangeAspect="1"/>
                    </pic:cNvPicPr>
                  </pic:nvPicPr>
                  <pic:blipFill>
                    <a:blip r:embed="rId11"/>
                    <a:stretch>
                      <a:fillRect/>
                    </a:stretch>
                  </pic:blipFill>
                  <pic:spPr>
                    <a:xfrm>
                      <a:off x="0" y="0"/>
                      <a:ext cx="4525074" cy="1638000"/>
                    </a:xfrm>
                    <a:prstGeom prst="rect">
                      <a:avLst/>
                    </a:prstGeom>
                  </pic:spPr>
                </pic:pic>
              </a:graphicData>
            </a:graphic>
          </wp:inline>
        </w:drawing>
      </w:r>
    </w:p>
    <w:p w14:paraId="6BC1E2D5" w14:textId="76819F3A" w:rsidR="0063462E" w:rsidRPr="00713925" w:rsidRDefault="00713925" w:rsidP="00713925">
      <w:pPr>
        <w:pStyle w:val="afc"/>
        <w:numPr>
          <w:ilvl w:val="0"/>
          <w:numId w:val="46"/>
        </w:numPr>
        <w:spacing w:afterLines="50" w:after="120"/>
        <w:ind w:leftChars="0"/>
        <w:jc w:val="center"/>
        <w:rPr>
          <w:rFonts w:eastAsiaTheme="minorEastAsia"/>
          <w:sz w:val="22"/>
          <w:szCs w:val="22"/>
          <w:lang w:val="en-US"/>
        </w:rPr>
      </w:pPr>
      <w:r>
        <w:rPr>
          <w:rFonts w:eastAsiaTheme="minorEastAsia"/>
          <w:sz w:val="22"/>
          <w:szCs w:val="22"/>
          <w:lang w:val="en-US"/>
        </w:rPr>
        <w:t>If TCI-state#1 is ‘known’</w:t>
      </w:r>
      <w:r w:rsidR="00134521" w:rsidRPr="00134521">
        <w:rPr>
          <w:rFonts w:eastAsiaTheme="minorEastAsia"/>
          <w:sz w:val="22"/>
          <w:szCs w:val="22"/>
          <w:lang w:val="en-US"/>
        </w:rPr>
        <w:t xml:space="preserve"> </w:t>
      </w:r>
      <w:r w:rsidR="00134521">
        <w:rPr>
          <w:rFonts w:eastAsiaTheme="minorEastAsia"/>
          <w:sz w:val="22"/>
          <w:szCs w:val="22"/>
          <w:lang w:val="en-US"/>
        </w:rPr>
        <w:t xml:space="preserve">(same as WA of </w:t>
      </w:r>
      <w:r w:rsidR="00134521" w:rsidRPr="0001326A">
        <w:rPr>
          <w:rFonts w:eastAsiaTheme="minorEastAsia"/>
          <w:sz w:val="22"/>
          <w:szCs w:val="22"/>
          <w:lang w:val="en-US"/>
        </w:rPr>
        <w:t>RAN#98-bis</w:t>
      </w:r>
      <w:r w:rsidR="00134521">
        <w:rPr>
          <w:rFonts w:eastAsiaTheme="minorEastAsia"/>
          <w:sz w:val="22"/>
          <w:szCs w:val="22"/>
          <w:lang w:val="en-US"/>
        </w:rPr>
        <w:t>)</w:t>
      </w:r>
    </w:p>
    <w:p w14:paraId="14BCDBDF" w14:textId="7AFFD79F" w:rsidR="0063462E" w:rsidRDefault="00713925" w:rsidP="00AE48DB">
      <w:pPr>
        <w:spacing w:afterLines="50" w:after="120"/>
        <w:jc w:val="center"/>
        <w:rPr>
          <w:rFonts w:eastAsiaTheme="minorEastAsia"/>
          <w:sz w:val="22"/>
          <w:szCs w:val="22"/>
          <w:lang w:val="en-US"/>
        </w:rPr>
      </w:pPr>
      <w:r w:rsidRPr="00713925">
        <w:rPr>
          <w:rFonts w:eastAsiaTheme="minorEastAsia"/>
          <w:noProof/>
          <w:sz w:val="22"/>
          <w:szCs w:val="22"/>
        </w:rPr>
        <w:drawing>
          <wp:inline distT="0" distB="0" distL="0" distR="0" wp14:anchorId="43FFDBDB" wp14:editId="49A24C61">
            <wp:extent cx="4860887" cy="1638000"/>
            <wp:effectExtent l="0" t="0" r="0" b="635"/>
            <wp:docPr id="105" name="図 104">
              <a:extLst xmlns:a="http://schemas.openxmlformats.org/drawingml/2006/main">
                <a:ext uri="{FF2B5EF4-FFF2-40B4-BE49-F238E27FC236}">
                  <a16:creationId xmlns:a16="http://schemas.microsoft.com/office/drawing/2014/main" id="{BECEA795-838B-4B1A-A3D5-90F0A439DC0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 name="図 104">
                      <a:extLst>
                        <a:ext uri="{FF2B5EF4-FFF2-40B4-BE49-F238E27FC236}">
                          <a16:creationId xmlns:a16="http://schemas.microsoft.com/office/drawing/2014/main" id="{BECEA795-838B-4B1A-A3D5-90F0A439DC02}"/>
                        </a:ext>
                      </a:extLst>
                    </pic:cNvPr>
                    <pic:cNvPicPr>
                      <a:picLocks noChangeAspect="1"/>
                    </pic:cNvPicPr>
                  </pic:nvPicPr>
                  <pic:blipFill>
                    <a:blip r:embed="rId12"/>
                    <a:stretch>
                      <a:fillRect/>
                    </a:stretch>
                  </pic:blipFill>
                  <pic:spPr>
                    <a:xfrm>
                      <a:off x="0" y="0"/>
                      <a:ext cx="4860887" cy="1638000"/>
                    </a:xfrm>
                    <a:prstGeom prst="rect">
                      <a:avLst/>
                    </a:prstGeom>
                  </pic:spPr>
                </pic:pic>
              </a:graphicData>
            </a:graphic>
          </wp:inline>
        </w:drawing>
      </w:r>
    </w:p>
    <w:p w14:paraId="69C3B029" w14:textId="2C83B3A8" w:rsidR="00713925" w:rsidRPr="00713925" w:rsidRDefault="00713925" w:rsidP="00713925">
      <w:pPr>
        <w:pStyle w:val="afc"/>
        <w:numPr>
          <w:ilvl w:val="0"/>
          <w:numId w:val="46"/>
        </w:numPr>
        <w:spacing w:afterLines="50" w:after="120"/>
        <w:ind w:leftChars="0"/>
        <w:jc w:val="center"/>
        <w:rPr>
          <w:rFonts w:eastAsiaTheme="minorEastAsia"/>
          <w:sz w:val="22"/>
          <w:szCs w:val="22"/>
          <w:lang w:val="en-US"/>
        </w:rPr>
      </w:pPr>
      <w:r>
        <w:rPr>
          <w:rFonts w:eastAsiaTheme="minorEastAsia"/>
          <w:sz w:val="22"/>
          <w:szCs w:val="22"/>
          <w:lang w:val="en-US"/>
        </w:rPr>
        <w:t>If TCI-state#1 is ‘unknown’</w:t>
      </w:r>
    </w:p>
    <w:p w14:paraId="15305345" w14:textId="63602315" w:rsidR="00AE48DB" w:rsidRDefault="00AE48DB" w:rsidP="00AE48DB">
      <w:pPr>
        <w:spacing w:afterLines="50" w:after="120"/>
        <w:jc w:val="center"/>
        <w:rPr>
          <w:rFonts w:eastAsiaTheme="minorEastAsia"/>
          <w:sz w:val="22"/>
          <w:szCs w:val="22"/>
          <w:lang w:val="en-US"/>
        </w:rPr>
      </w:pPr>
      <w:r>
        <w:rPr>
          <w:rFonts w:eastAsiaTheme="minorEastAsia" w:hint="eastAsia"/>
          <w:sz w:val="22"/>
          <w:szCs w:val="22"/>
          <w:lang w:val="en-US"/>
        </w:rPr>
        <w:t xml:space="preserve">Figure </w:t>
      </w:r>
      <w:r>
        <w:rPr>
          <w:rFonts w:eastAsiaTheme="minorEastAsia"/>
          <w:sz w:val="22"/>
          <w:szCs w:val="22"/>
          <w:lang w:val="en-US"/>
        </w:rPr>
        <w:t xml:space="preserve">1. </w:t>
      </w:r>
      <w:r w:rsidR="0001326A">
        <w:rPr>
          <w:rFonts w:eastAsiaTheme="minorEastAsia"/>
          <w:sz w:val="22"/>
          <w:szCs w:val="22"/>
          <w:lang w:val="en-US"/>
        </w:rPr>
        <w:t>The a</w:t>
      </w:r>
      <w:r w:rsidRPr="00AE48DB">
        <w:rPr>
          <w:rFonts w:eastAsiaTheme="minorEastAsia"/>
          <w:sz w:val="22"/>
          <w:szCs w:val="22"/>
          <w:lang w:val="en-US"/>
        </w:rPr>
        <w:t>pplicable tim</w:t>
      </w:r>
      <w:r w:rsidR="0001326A">
        <w:rPr>
          <w:rFonts w:eastAsiaTheme="minorEastAsia"/>
          <w:sz w:val="22"/>
          <w:szCs w:val="22"/>
          <w:lang w:val="en-US"/>
        </w:rPr>
        <w:t>ing</w:t>
      </w:r>
      <w:r w:rsidRPr="00AE48DB">
        <w:rPr>
          <w:rFonts w:eastAsiaTheme="minorEastAsia"/>
          <w:sz w:val="22"/>
          <w:szCs w:val="22"/>
          <w:lang w:val="en-US"/>
        </w:rPr>
        <w:t xml:space="preserve"> of </w:t>
      </w:r>
      <w:r>
        <w:rPr>
          <w:rFonts w:eastAsiaTheme="minorEastAsia"/>
          <w:sz w:val="22"/>
          <w:szCs w:val="22"/>
          <w:lang w:val="en-US"/>
        </w:rPr>
        <w:t xml:space="preserve">default </w:t>
      </w:r>
      <w:r w:rsidRPr="00AE48DB">
        <w:rPr>
          <w:rFonts w:eastAsiaTheme="minorEastAsia"/>
          <w:sz w:val="22"/>
          <w:szCs w:val="22"/>
          <w:lang w:val="en-US"/>
        </w:rPr>
        <w:t>PL</w:t>
      </w:r>
      <w:r>
        <w:rPr>
          <w:rFonts w:eastAsiaTheme="minorEastAsia"/>
          <w:sz w:val="22"/>
          <w:szCs w:val="22"/>
          <w:lang w:val="en-US"/>
        </w:rPr>
        <w:t>-</w:t>
      </w:r>
      <w:r w:rsidRPr="00AE48DB">
        <w:rPr>
          <w:rFonts w:eastAsiaTheme="minorEastAsia"/>
          <w:sz w:val="22"/>
          <w:szCs w:val="22"/>
          <w:lang w:val="en-US"/>
        </w:rPr>
        <w:t>RS when MAC CE updates TCI-state</w:t>
      </w:r>
      <w:r>
        <w:rPr>
          <w:rFonts w:eastAsiaTheme="minorEastAsia"/>
          <w:sz w:val="22"/>
          <w:szCs w:val="22"/>
          <w:lang w:val="en-US"/>
        </w:rPr>
        <w:t>.</w:t>
      </w:r>
    </w:p>
    <w:p w14:paraId="2DEAE947" w14:textId="1A45DE10" w:rsidR="0043603D" w:rsidRDefault="0043603D" w:rsidP="0043603D">
      <w:pPr>
        <w:spacing w:afterLines="50" w:after="120"/>
        <w:jc w:val="both"/>
        <w:rPr>
          <w:rFonts w:eastAsia="游明朝"/>
          <w:sz w:val="22"/>
          <w:szCs w:val="22"/>
          <w:lang w:val="en-US"/>
        </w:rPr>
      </w:pPr>
    </w:p>
    <w:p w14:paraId="18B6C70F" w14:textId="7A4EF791" w:rsidR="006F3CC7" w:rsidRPr="00160387" w:rsidRDefault="006F3CC7" w:rsidP="006F3CC7">
      <w:pPr>
        <w:pStyle w:val="1"/>
        <w:numPr>
          <w:ilvl w:val="0"/>
          <w:numId w:val="6"/>
        </w:numPr>
        <w:spacing w:before="180" w:after="240"/>
        <w:rPr>
          <w:rFonts w:eastAsia="ＭＳ 明朝"/>
          <w:b/>
          <w:bCs/>
          <w:lang w:val="en-US"/>
        </w:rPr>
      </w:pPr>
      <w:r>
        <w:rPr>
          <w:rFonts w:eastAsia="ＭＳ 明朝"/>
          <w:b/>
          <w:bCs/>
          <w:lang w:val="en-US"/>
        </w:rPr>
        <w:t>L1-SINR beam reporting</w:t>
      </w:r>
    </w:p>
    <w:p w14:paraId="3E64AB1B" w14:textId="5B70814F" w:rsidR="00D42FEE" w:rsidRPr="00F624AE" w:rsidRDefault="00D42FEE" w:rsidP="00D42FEE">
      <w:pPr>
        <w:pStyle w:val="2"/>
        <w:rPr>
          <w:rFonts w:eastAsia="ＭＳ 明朝"/>
          <w:b/>
          <w:bCs/>
          <w:lang w:val="en-US"/>
        </w:rPr>
      </w:pPr>
      <w:r>
        <w:rPr>
          <w:rFonts w:eastAsia="ＭＳ 明朝"/>
          <w:b/>
          <w:bCs/>
          <w:szCs w:val="24"/>
          <w:lang w:val="en-US"/>
        </w:rPr>
        <w:t>3.1 G</w:t>
      </w:r>
      <w:r w:rsidRPr="00D42FEE">
        <w:rPr>
          <w:rFonts w:eastAsia="ＭＳ 明朝"/>
          <w:b/>
          <w:bCs/>
          <w:szCs w:val="24"/>
          <w:lang w:val="en-US"/>
        </w:rPr>
        <w:t>roup based</w:t>
      </w:r>
      <w:r w:rsidR="0041044C">
        <w:rPr>
          <w:rFonts w:eastAsia="ＭＳ 明朝"/>
          <w:b/>
          <w:bCs/>
          <w:szCs w:val="24"/>
          <w:lang w:val="en-US"/>
        </w:rPr>
        <w:t xml:space="preserve"> </w:t>
      </w:r>
      <w:r w:rsidR="0041044C" w:rsidRPr="0041044C">
        <w:rPr>
          <w:rFonts w:eastAsia="ＭＳ 明朝"/>
          <w:b/>
          <w:bCs/>
          <w:szCs w:val="24"/>
          <w:lang w:val="en-US"/>
        </w:rPr>
        <w:t xml:space="preserve">L1-SINR </w:t>
      </w:r>
      <w:r w:rsidRPr="00D42FEE">
        <w:rPr>
          <w:rFonts w:eastAsia="ＭＳ 明朝"/>
          <w:b/>
          <w:bCs/>
          <w:szCs w:val="24"/>
          <w:lang w:val="en-US"/>
        </w:rPr>
        <w:t>reporting</w:t>
      </w:r>
    </w:p>
    <w:p w14:paraId="4C0387AD" w14:textId="46139258" w:rsidR="00D42FEE" w:rsidRPr="00D42FEE" w:rsidRDefault="00D42FEE" w:rsidP="0043603D">
      <w:pPr>
        <w:spacing w:afterLines="50" w:after="120"/>
        <w:jc w:val="both"/>
        <w:rPr>
          <w:rFonts w:eastAsia="游明朝"/>
          <w:sz w:val="22"/>
          <w:szCs w:val="22"/>
          <w:lang w:val="en-US"/>
        </w:rPr>
      </w:pPr>
      <w:r>
        <w:rPr>
          <w:rFonts w:eastAsia="游明朝" w:hint="eastAsia"/>
          <w:sz w:val="22"/>
          <w:szCs w:val="22"/>
          <w:lang w:val="en-US"/>
        </w:rPr>
        <w:t>F</w:t>
      </w:r>
      <w:r>
        <w:rPr>
          <w:rFonts w:eastAsia="游明朝"/>
          <w:sz w:val="22"/>
          <w:szCs w:val="22"/>
          <w:lang w:val="en-US"/>
        </w:rPr>
        <w:t xml:space="preserve">or L1-RSRP reporting, the </w:t>
      </w:r>
      <w:proofErr w:type="gramStart"/>
      <w:r>
        <w:rPr>
          <w:rFonts w:eastAsia="游明朝"/>
          <w:sz w:val="22"/>
          <w:szCs w:val="22"/>
          <w:lang w:val="en-US"/>
        </w:rPr>
        <w:t>group based</w:t>
      </w:r>
      <w:proofErr w:type="gramEnd"/>
      <w:r>
        <w:rPr>
          <w:rFonts w:eastAsia="游明朝"/>
          <w:sz w:val="22"/>
          <w:szCs w:val="22"/>
          <w:lang w:val="en-US"/>
        </w:rPr>
        <w:t xml:space="preserve"> beam reporting is specified in TS38.214</w:t>
      </w:r>
      <w:r w:rsidR="0068367B" w:rsidRPr="0068367B">
        <w:rPr>
          <w:rFonts w:eastAsia="游明朝"/>
          <w:sz w:val="22"/>
          <w:szCs w:val="22"/>
          <w:lang w:val="en-US"/>
        </w:rPr>
        <w:t xml:space="preserve"> </w:t>
      </w:r>
      <w:r w:rsidR="0068367B">
        <w:rPr>
          <w:rFonts w:eastAsia="游明朝"/>
          <w:sz w:val="22"/>
          <w:szCs w:val="22"/>
          <w:lang w:val="en-US"/>
        </w:rPr>
        <w:t>sect. 5.2.1.4.3</w:t>
      </w:r>
      <w:r>
        <w:rPr>
          <w:rFonts w:eastAsia="游明朝"/>
          <w:sz w:val="22"/>
          <w:szCs w:val="22"/>
          <w:lang w:val="en-US"/>
        </w:rPr>
        <w:t>, as following.</w:t>
      </w:r>
    </w:p>
    <w:tbl>
      <w:tblPr>
        <w:tblStyle w:val="afa"/>
        <w:tblW w:w="5000" w:type="pct"/>
        <w:tblLook w:val="04A0" w:firstRow="1" w:lastRow="0" w:firstColumn="1" w:lastColumn="0" w:noHBand="0" w:noVBand="1"/>
      </w:tblPr>
      <w:tblGrid>
        <w:gridCol w:w="9962"/>
      </w:tblGrid>
      <w:tr w:rsidR="00D42FEE" w:rsidRPr="004B62B2" w14:paraId="215D11EA" w14:textId="77777777" w:rsidTr="00622FAF">
        <w:tc>
          <w:tcPr>
            <w:tcW w:w="5000" w:type="pct"/>
          </w:tcPr>
          <w:p w14:paraId="4D3E2246" w14:textId="26ABB4AE" w:rsidR="00D42FEE" w:rsidRPr="00562B46" w:rsidRDefault="00D42FEE" w:rsidP="00622FAF">
            <w:pPr>
              <w:keepNext/>
              <w:keepLines/>
              <w:spacing w:before="120"/>
              <w:ind w:left="1134" w:hanging="1134"/>
              <w:outlineLvl w:val="2"/>
              <w:rPr>
                <w:rFonts w:ascii="Arial" w:hAnsi="Arial"/>
                <w:lang w:val="en-US"/>
              </w:rPr>
            </w:pPr>
            <w:r w:rsidRPr="006F3CC7">
              <w:rPr>
                <w:rFonts w:ascii="Arial" w:hAnsi="Arial"/>
                <w:lang w:val="en-US"/>
              </w:rPr>
              <w:t>5.2.1.4.</w:t>
            </w:r>
            <w:r>
              <w:rPr>
                <w:rFonts w:ascii="Arial" w:hAnsi="Arial"/>
                <w:lang w:val="en-US"/>
              </w:rPr>
              <w:t>3</w:t>
            </w:r>
            <w:r w:rsidRPr="006F3CC7">
              <w:rPr>
                <w:rFonts w:ascii="Arial" w:hAnsi="Arial"/>
                <w:lang w:val="en-US"/>
              </w:rPr>
              <w:tab/>
              <w:t>L1-</w:t>
            </w:r>
            <w:r>
              <w:rPr>
                <w:rFonts w:ascii="Arial" w:hAnsi="Arial"/>
                <w:lang w:val="en-US"/>
              </w:rPr>
              <w:t>RSRP</w:t>
            </w:r>
            <w:r w:rsidRPr="006F3CC7">
              <w:rPr>
                <w:rFonts w:ascii="Arial" w:hAnsi="Arial"/>
                <w:lang w:val="en-US"/>
              </w:rPr>
              <w:t xml:space="preserve"> Reporting</w:t>
            </w:r>
          </w:p>
          <w:p w14:paraId="54FABB15" w14:textId="77777777" w:rsidR="00D42FEE" w:rsidRPr="00D42FEE" w:rsidRDefault="00D42FEE" w:rsidP="00D42FEE">
            <w:pPr>
              <w:rPr>
                <w:rFonts w:eastAsia="ＭＳ 明朝"/>
                <w:color w:val="000000"/>
                <w:sz w:val="20"/>
              </w:rPr>
            </w:pPr>
            <w:r w:rsidRPr="00D42FEE">
              <w:rPr>
                <w:rFonts w:eastAsia="ＭＳ 明朝"/>
                <w:color w:val="000000"/>
                <w:sz w:val="20"/>
              </w:rPr>
              <w:t>For L1-RSRP computation</w:t>
            </w:r>
          </w:p>
          <w:p w14:paraId="31E801E0" w14:textId="77777777" w:rsidR="00D42FEE" w:rsidRPr="00D42FEE" w:rsidRDefault="00D42FEE" w:rsidP="00D42FEE">
            <w:pPr>
              <w:pStyle w:val="B1"/>
              <w:rPr>
                <w:rFonts w:eastAsia="ＭＳ 明朝"/>
                <w:sz w:val="20"/>
              </w:rPr>
            </w:pPr>
            <w:r w:rsidRPr="00D42FEE">
              <w:rPr>
                <w:sz w:val="20"/>
              </w:rPr>
              <w:t>-</w:t>
            </w:r>
            <w:r w:rsidRPr="00D42FEE">
              <w:rPr>
                <w:sz w:val="20"/>
              </w:rPr>
              <w:tab/>
              <w:t xml:space="preserve">the UE may be configured with CSI-RS resources, SS/PBCH Block resources or both CSI-RS and SS/PBCH </w:t>
            </w:r>
            <w:r w:rsidRPr="00D42FEE">
              <w:rPr>
                <w:sz w:val="20"/>
                <w:lang w:val="en-US"/>
              </w:rPr>
              <w:t>b</w:t>
            </w:r>
            <w:r w:rsidRPr="00D42FEE">
              <w:rPr>
                <w:sz w:val="20"/>
              </w:rPr>
              <w:t>lock resources, when resource-wise quasi co-located with 'QCL-Type C' and 'QCL-</w:t>
            </w:r>
            <w:proofErr w:type="spellStart"/>
            <w:r w:rsidRPr="00D42FEE">
              <w:rPr>
                <w:sz w:val="20"/>
              </w:rPr>
              <w:t>TypeD</w:t>
            </w:r>
            <w:proofErr w:type="spellEnd"/>
            <w:r w:rsidRPr="00D42FEE">
              <w:rPr>
                <w:sz w:val="20"/>
              </w:rPr>
              <w:t>' when applicable.</w:t>
            </w:r>
          </w:p>
          <w:p w14:paraId="2C9CC1C6" w14:textId="77777777" w:rsidR="00D42FEE" w:rsidRPr="00D42FEE" w:rsidRDefault="00D42FEE" w:rsidP="00D42FEE">
            <w:pPr>
              <w:pStyle w:val="B1"/>
              <w:rPr>
                <w:rFonts w:eastAsia="ＭＳ 明朝"/>
                <w:sz w:val="20"/>
              </w:rPr>
            </w:pPr>
            <w:r w:rsidRPr="00D42FEE">
              <w:rPr>
                <w:rFonts w:eastAsia="ＭＳ 明朝"/>
                <w:sz w:val="20"/>
              </w:rPr>
              <w:t>-</w:t>
            </w:r>
            <w:r w:rsidRPr="00D42FEE">
              <w:rPr>
                <w:rFonts w:eastAsia="ＭＳ 明朝"/>
                <w:sz w:val="20"/>
              </w:rPr>
              <w:tab/>
              <w:t>the UE may be configured with CSI-RS resource setting up to 16 CSI-RS resource sets having up to 64 resources within each set. The total number of different CSI-RS resources over all resource sets is no more than 128.</w:t>
            </w:r>
          </w:p>
          <w:p w14:paraId="42C1D6DF" w14:textId="2F5A2B3D" w:rsidR="00D42FEE" w:rsidRPr="00D42FEE" w:rsidRDefault="00D42FEE" w:rsidP="00D42FEE">
            <w:pPr>
              <w:rPr>
                <w:color w:val="000000"/>
                <w:lang w:val="en-US"/>
              </w:rPr>
            </w:pPr>
            <w:r w:rsidRPr="00D42FEE">
              <w:rPr>
                <w:color w:val="000000"/>
                <w:sz w:val="20"/>
                <w:lang w:val="en-US"/>
              </w:rPr>
              <w:t xml:space="preserve">For L1-RSRP reporting, if the higher layer parameter </w:t>
            </w:r>
            <w:proofErr w:type="spellStart"/>
            <w:r w:rsidRPr="00D42FEE">
              <w:rPr>
                <w:i/>
                <w:color w:val="000000"/>
                <w:sz w:val="20"/>
                <w:lang w:val="en-US"/>
              </w:rPr>
              <w:t>nrofReportedRS</w:t>
            </w:r>
            <w:proofErr w:type="spellEnd"/>
            <w:r w:rsidRPr="00D42FEE">
              <w:rPr>
                <w:color w:val="000000"/>
                <w:sz w:val="20"/>
                <w:lang w:val="en-US"/>
              </w:rPr>
              <w:t xml:space="preserve"> in </w:t>
            </w:r>
            <w:r w:rsidRPr="00D42FEE">
              <w:rPr>
                <w:i/>
                <w:color w:val="000000"/>
                <w:sz w:val="20"/>
                <w:lang w:val="en-US"/>
              </w:rPr>
              <w:t>CSI-</w:t>
            </w:r>
            <w:proofErr w:type="spellStart"/>
            <w:r w:rsidRPr="00D42FEE">
              <w:rPr>
                <w:i/>
                <w:color w:val="000000"/>
                <w:sz w:val="20"/>
                <w:lang w:val="en-US"/>
              </w:rPr>
              <w:t>ReportConfig</w:t>
            </w:r>
            <w:proofErr w:type="spellEnd"/>
            <w:r w:rsidRPr="00D42FEE">
              <w:rPr>
                <w:color w:val="000000"/>
                <w:sz w:val="20"/>
                <w:lang w:val="en-US"/>
              </w:rPr>
              <w:t xml:space="preserve"> is configured to be one, the reported L1-RSRP value is defined by a 7-bit value in the range [-140, -44] dBm with 1dB step size, if the higher layer parameter </w:t>
            </w:r>
            <w:proofErr w:type="spellStart"/>
            <w:r w:rsidRPr="00D42FEE">
              <w:rPr>
                <w:i/>
                <w:color w:val="000000"/>
                <w:sz w:val="20"/>
                <w:lang w:val="en-US"/>
              </w:rPr>
              <w:t>nrofReportedRS</w:t>
            </w:r>
            <w:proofErr w:type="spellEnd"/>
            <w:r w:rsidRPr="00D42FEE">
              <w:rPr>
                <w:color w:val="000000"/>
                <w:sz w:val="20"/>
                <w:lang w:val="en-US"/>
              </w:rPr>
              <w:t xml:space="preserve"> is c</w:t>
            </w:r>
            <w:r w:rsidRPr="00D42FEE">
              <w:rPr>
                <w:sz w:val="20"/>
                <w:lang w:val="en-US"/>
              </w:rPr>
              <w:t xml:space="preserve">onfigured to be larger than one, </w:t>
            </w:r>
            <w:r w:rsidRPr="00D42FEE">
              <w:rPr>
                <w:sz w:val="20"/>
                <w:highlight w:val="yellow"/>
                <w:lang w:val="en-US"/>
              </w:rPr>
              <w:t xml:space="preserve">or if the higher layer parameter </w:t>
            </w:r>
            <w:proofErr w:type="spellStart"/>
            <w:r w:rsidRPr="00D42FEE">
              <w:rPr>
                <w:i/>
                <w:sz w:val="20"/>
                <w:highlight w:val="yellow"/>
                <w:lang w:val="en-US"/>
              </w:rPr>
              <w:t>groupBasedBeamReporting</w:t>
            </w:r>
            <w:proofErr w:type="spellEnd"/>
            <w:r w:rsidRPr="00D42FEE">
              <w:rPr>
                <w:sz w:val="20"/>
                <w:highlight w:val="yellow"/>
                <w:lang w:val="en-US"/>
              </w:rPr>
              <w:t xml:space="preserve"> is configured as 'enabled',</w:t>
            </w:r>
            <w:r w:rsidRPr="00D42FEE">
              <w:rPr>
                <w:sz w:val="20"/>
                <w:lang w:val="en-US"/>
              </w:rPr>
              <w:t xml:space="preserve"> </w:t>
            </w:r>
            <w:r w:rsidRPr="00D42FEE">
              <w:rPr>
                <w:color w:val="000000"/>
                <w:sz w:val="20"/>
                <w:lang w:val="en-US"/>
              </w:rPr>
              <w:t>the UE shall use differential L1-RSRP based reporting, where the largest measured value of L1-RSRP is quantized to a 7-bit value in the range [-140, -44] dBm with 1dB step size, and the differential L1-RSRP is quantized to a 4-bit value. The differential L1-RSRP value is computed with 2 dB step size with a reference to the largest measured L1-RSRP value which is part of the same L1-RSRP reporting instance. The mapping between the reported L1-RSRP value and the measured quantity is described in [11, TS 38.133].</w:t>
            </w:r>
          </w:p>
        </w:tc>
      </w:tr>
    </w:tbl>
    <w:p w14:paraId="0A84FCE0" w14:textId="63409143" w:rsidR="00D42FEE" w:rsidRDefault="00D42FEE" w:rsidP="00D42FEE">
      <w:pPr>
        <w:spacing w:afterLines="50" w:after="120"/>
        <w:jc w:val="both"/>
        <w:rPr>
          <w:rFonts w:eastAsia="游明朝"/>
          <w:sz w:val="22"/>
          <w:szCs w:val="22"/>
          <w:lang w:val="en-US"/>
        </w:rPr>
      </w:pPr>
    </w:p>
    <w:p w14:paraId="73F0CDBC" w14:textId="7E7CAC44" w:rsidR="00D42FEE" w:rsidRDefault="00D42FEE" w:rsidP="00D42FEE">
      <w:pPr>
        <w:spacing w:afterLines="50" w:after="120"/>
        <w:jc w:val="both"/>
        <w:rPr>
          <w:rFonts w:eastAsia="游明朝"/>
          <w:sz w:val="22"/>
          <w:szCs w:val="22"/>
          <w:lang w:val="en-US"/>
        </w:rPr>
      </w:pPr>
      <w:r>
        <w:rPr>
          <w:rFonts w:eastAsia="游明朝"/>
          <w:sz w:val="22"/>
          <w:szCs w:val="22"/>
          <w:lang w:val="en-US"/>
        </w:rPr>
        <w:t xml:space="preserve">However, </w:t>
      </w:r>
      <w:r w:rsidR="00B01AEA">
        <w:rPr>
          <w:rFonts w:eastAsia="游明朝"/>
          <w:sz w:val="22"/>
          <w:szCs w:val="22"/>
          <w:lang w:val="en-US"/>
        </w:rPr>
        <w:t xml:space="preserve">the </w:t>
      </w:r>
      <w:r>
        <w:rPr>
          <w:rFonts w:eastAsia="游明朝"/>
          <w:sz w:val="22"/>
          <w:szCs w:val="22"/>
          <w:lang w:val="en-US"/>
        </w:rPr>
        <w:t xml:space="preserve">specification of the group based </w:t>
      </w:r>
      <w:r w:rsidR="00B01AEA">
        <w:rPr>
          <w:rFonts w:eastAsia="游明朝"/>
          <w:sz w:val="22"/>
          <w:szCs w:val="22"/>
          <w:lang w:val="en-US"/>
        </w:rPr>
        <w:t xml:space="preserve">L1-SINR </w:t>
      </w:r>
      <w:r>
        <w:rPr>
          <w:rFonts w:eastAsia="游明朝"/>
          <w:sz w:val="22"/>
          <w:szCs w:val="22"/>
          <w:lang w:val="en-US"/>
        </w:rPr>
        <w:t>reporting is missing in TS38.214</w:t>
      </w:r>
      <w:r w:rsidR="0068367B" w:rsidRPr="0068367B">
        <w:rPr>
          <w:rFonts w:eastAsia="游明朝"/>
          <w:sz w:val="22"/>
          <w:szCs w:val="22"/>
          <w:lang w:val="en-US"/>
        </w:rPr>
        <w:t xml:space="preserve"> </w:t>
      </w:r>
      <w:r w:rsidR="0068367B">
        <w:rPr>
          <w:rFonts w:eastAsia="游明朝"/>
          <w:sz w:val="22"/>
          <w:szCs w:val="22"/>
          <w:lang w:val="en-US"/>
        </w:rPr>
        <w:t>sect. 5.2.1.4.4</w:t>
      </w:r>
      <w:r>
        <w:rPr>
          <w:rFonts w:eastAsia="游明朝"/>
          <w:sz w:val="22"/>
          <w:szCs w:val="22"/>
          <w:lang w:val="en-US"/>
        </w:rPr>
        <w:t xml:space="preserve">. </w:t>
      </w:r>
    </w:p>
    <w:p w14:paraId="788BA4ED" w14:textId="5687CB9B" w:rsidR="00E418CE" w:rsidRPr="003E1F1D" w:rsidRDefault="00E418CE" w:rsidP="00E418CE">
      <w:pPr>
        <w:spacing w:afterLines="50" w:after="120"/>
        <w:jc w:val="both"/>
        <w:rPr>
          <w:rFonts w:eastAsia="SimSun"/>
          <w:b/>
          <w:kern w:val="2"/>
          <w:sz w:val="22"/>
          <w:szCs w:val="22"/>
          <w:lang w:eastAsia="zh-CN"/>
        </w:rPr>
      </w:pPr>
      <w:r w:rsidRPr="003E1F1D">
        <w:rPr>
          <w:rFonts w:eastAsia="SimSun" w:hint="eastAsia"/>
          <w:b/>
          <w:kern w:val="2"/>
          <w:sz w:val="22"/>
          <w:szCs w:val="22"/>
          <w:lang w:eastAsia="zh-CN"/>
        </w:rPr>
        <w:t>Propos</w:t>
      </w:r>
      <w:r w:rsidRPr="003E1F1D">
        <w:rPr>
          <w:rFonts w:eastAsia="SimSun" w:hint="eastAsia"/>
          <w:b/>
          <w:color w:val="000000" w:themeColor="text1"/>
          <w:kern w:val="2"/>
          <w:sz w:val="22"/>
          <w:szCs w:val="22"/>
          <w:lang w:eastAsia="zh-CN"/>
        </w:rPr>
        <w:t xml:space="preserve">al </w:t>
      </w:r>
      <w:r>
        <w:rPr>
          <w:rFonts w:eastAsiaTheme="minorEastAsia"/>
          <w:b/>
          <w:color w:val="000000" w:themeColor="text1"/>
          <w:kern w:val="2"/>
          <w:sz w:val="22"/>
          <w:szCs w:val="22"/>
        </w:rPr>
        <w:t>5</w:t>
      </w:r>
      <w:r w:rsidRPr="003E1F1D">
        <w:rPr>
          <w:rFonts w:eastAsia="SimSun" w:hint="eastAsia"/>
          <w:b/>
          <w:color w:val="000000" w:themeColor="text1"/>
          <w:kern w:val="2"/>
          <w:sz w:val="22"/>
          <w:szCs w:val="22"/>
          <w:lang w:eastAsia="zh-CN"/>
        </w:rPr>
        <w:t xml:space="preserve">: </w:t>
      </w:r>
    </w:p>
    <w:p w14:paraId="2042FFF3" w14:textId="53A1B85B" w:rsidR="00E418CE" w:rsidRDefault="00E418CE" w:rsidP="00E418CE">
      <w:pPr>
        <w:pStyle w:val="afc"/>
        <w:numPr>
          <w:ilvl w:val="0"/>
          <w:numId w:val="8"/>
        </w:numPr>
        <w:ind w:leftChars="0"/>
        <w:jc w:val="both"/>
        <w:rPr>
          <w:rFonts w:eastAsiaTheme="minorEastAsia"/>
          <w:b/>
          <w:sz w:val="22"/>
          <w:szCs w:val="22"/>
          <w:lang w:val="en-US"/>
        </w:rPr>
      </w:pPr>
      <w:r>
        <w:rPr>
          <w:rFonts w:eastAsiaTheme="minorEastAsia"/>
          <w:b/>
          <w:sz w:val="22"/>
          <w:szCs w:val="22"/>
          <w:lang w:val="en-US"/>
        </w:rPr>
        <w:t>A</w:t>
      </w:r>
      <w:r w:rsidRPr="00E418CE">
        <w:rPr>
          <w:rFonts w:eastAsiaTheme="minorEastAsia"/>
          <w:b/>
          <w:sz w:val="22"/>
          <w:szCs w:val="22"/>
          <w:lang w:val="en-US"/>
        </w:rPr>
        <w:t>dopt the following TP in TS38.21</w:t>
      </w:r>
      <w:r>
        <w:rPr>
          <w:rFonts w:eastAsiaTheme="minorEastAsia"/>
          <w:b/>
          <w:sz w:val="22"/>
          <w:szCs w:val="22"/>
          <w:lang w:val="en-US"/>
        </w:rPr>
        <w:t>4</w:t>
      </w:r>
      <w:r w:rsidRPr="00E418CE">
        <w:rPr>
          <w:rFonts w:eastAsiaTheme="minorEastAsia"/>
          <w:b/>
          <w:sz w:val="22"/>
          <w:szCs w:val="22"/>
          <w:lang w:val="en-US"/>
        </w:rPr>
        <w:t xml:space="preserve"> section 5.2.1.4.4:</w:t>
      </w:r>
    </w:p>
    <w:p w14:paraId="58230F1B" w14:textId="77777777" w:rsidR="00E418CE" w:rsidRPr="00E418CE" w:rsidRDefault="00E418CE" w:rsidP="0043603D">
      <w:pPr>
        <w:spacing w:afterLines="50" w:after="120"/>
        <w:jc w:val="both"/>
        <w:rPr>
          <w:rFonts w:eastAsia="游明朝"/>
          <w:sz w:val="22"/>
          <w:szCs w:val="22"/>
          <w:lang w:val="en-US"/>
        </w:rPr>
      </w:pPr>
    </w:p>
    <w:tbl>
      <w:tblPr>
        <w:tblStyle w:val="afa"/>
        <w:tblW w:w="5000" w:type="pct"/>
        <w:tblLook w:val="04A0" w:firstRow="1" w:lastRow="0" w:firstColumn="1" w:lastColumn="0" w:noHBand="0" w:noVBand="1"/>
      </w:tblPr>
      <w:tblGrid>
        <w:gridCol w:w="9962"/>
      </w:tblGrid>
      <w:tr w:rsidR="006F3CC7" w:rsidRPr="004B62B2" w14:paraId="50039E7E" w14:textId="77777777" w:rsidTr="00B97E2C">
        <w:tc>
          <w:tcPr>
            <w:tcW w:w="5000" w:type="pct"/>
          </w:tcPr>
          <w:p w14:paraId="19B4E014" w14:textId="4CB1692F" w:rsidR="006F3CC7" w:rsidRPr="00562B46" w:rsidRDefault="006F3CC7" w:rsidP="00562B46">
            <w:pPr>
              <w:keepNext/>
              <w:keepLines/>
              <w:spacing w:before="120"/>
              <w:ind w:left="1134" w:hanging="1134"/>
              <w:outlineLvl w:val="2"/>
              <w:rPr>
                <w:rFonts w:ascii="Arial" w:hAnsi="Arial"/>
                <w:lang w:val="en-US"/>
              </w:rPr>
            </w:pPr>
            <w:r w:rsidRPr="006F3CC7">
              <w:rPr>
                <w:rFonts w:ascii="Arial" w:hAnsi="Arial"/>
                <w:lang w:val="en-US"/>
              </w:rPr>
              <w:t>5.2.1.4.4</w:t>
            </w:r>
            <w:r w:rsidRPr="006F3CC7">
              <w:rPr>
                <w:rFonts w:ascii="Arial" w:hAnsi="Arial"/>
                <w:lang w:val="en-US"/>
              </w:rPr>
              <w:tab/>
              <w:t>L1-SINR Reporting</w:t>
            </w:r>
          </w:p>
          <w:p w14:paraId="0B4E2E3D" w14:textId="77777777" w:rsidR="006F3CC7" w:rsidRPr="006F3CC7" w:rsidRDefault="006F3CC7" w:rsidP="006F3CC7">
            <w:pPr>
              <w:rPr>
                <w:rFonts w:eastAsia="ＭＳ 明朝"/>
                <w:color w:val="000000"/>
                <w:sz w:val="20"/>
              </w:rPr>
            </w:pPr>
            <w:r w:rsidRPr="006F3CC7">
              <w:rPr>
                <w:rFonts w:eastAsia="ＭＳ 明朝"/>
                <w:color w:val="000000"/>
                <w:sz w:val="20"/>
              </w:rPr>
              <w:t>For L1-SINR computation, for channel measurement the UE may be configured with NZP CSI-RS resources and/or SS/PBCH Block resources, for interference measurement the UE may be configured with NZP CSI-RS or CSI-IM resources.</w:t>
            </w:r>
          </w:p>
          <w:p w14:paraId="515099A0" w14:textId="072A06E3" w:rsidR="006F3CC7" w:rsidRPr="006F3CC7" w:rsidRDefault="006F3CC7" w:rsidP="006F3CC7">
            <w:pPr>
              <w:ind w:left="567" w:hanging="283"/>
              <w:rPr>
                <w:rFonts w:eastAsia="ＭＳ 明朝"/>
                <w:color w:val="000000"/>
                <w:sz w:val="20"/>
              </w:rPr>
            </w:pPr>
            <w:r w:rsidRPr="006F3CC7">
              <w:rPr>
                <w:sz w:val="20"/>
              </w:rPr>
              <w:t>-</w:t>
            </w:r>
            <w:r w:rsidRPr="006F3CC7">
              <w:rPr>
                <w:sz w:val="20"/>
              </w:rPr>
              <w:tab/>
              <w:t>for channel measurement, the UE may be configured with CSI-RS resource setting up to 64 CSI-RS resources or up to 64 SS/PBCH Block resources.</w:t>
            </w:r>
          </w:p>
          <w:p w14:paraId="26B02EE4" w14:textId="766C65E0" w:rsidR="006F3CC7" w:rsidRPr="006F3CC7" w:rsidRDefault="006F3CC7" w:rsidP="006F3CC7">
            <w:pPr>
              <w:tabs>
                <w:tab w:val="left" w:pos="0"/>
              </w:tabs>
              <w:spacing w:afterLines="50" w:after="120"/>
              <w:rPr>
                <w:rFonts w:eastAsia="SimSun"/>
                <w:sz w:val="20"/>
                <w:lang w:val="en-US" w:eastAsia="zh-CN"/>
              </w:rPr>
            </w:pPr>
            <w:r w:rsidRPr="006F3CC7">
              <w:rPr>
                <w:color w:val="000000"/>
                <w:sz w:val="20"/>
                <w:lang w:val="en-US"/>
              </w:rPr>
              <w:t xml:space="preserve">For L1-SINR reporting, if the higher layer parameter </w:t>
            </w:r>
            <w:proofErr w:type="spellStart"/>
            <w:r w:rsidRPr="006F3CC7">
              <w:rPr>
                <w:i/>
                <w:color w:val="000000"/>
                <w:sz w:val="20"/>
                <w:lang w:val="en-US"/>
              </w:rPr>
              <w:t>nrofReportedRSForSINR</w:t>
            </w:r>
            <w:proofErr w:type="spellEnd"/>
            <w:r w:rsidRPr="006F3CC7">
              <w:rPr>
                <w:color w:val="000000"/>
                <w:sz w:val="20"/>
                <w:lang w:val="en-US"/>
              </w:rPr>
              <w:t xml:space="preserve"> in </w:t>
            </w:r>
            <w:r w:rsidRPr="006F3CC7">
              <w:rPr>
                <w:i/>
                <w:color w:val="000000"/>
                <w:sz w:val="20"/>
                <w:lang w:val="en-US"/>
              </w:rPr>
              <w:t>CSI-</w:t>
            </w:r>
            <w:proofErr w:type="spellStart"/>
            <w:r w:rsidRPr="006F3CC7">
              <w:rPr>
                <w:i/>
                <w:color w:val="000000"/>
                <w:sz w:val="20"/>
                <w:lang w:val="en-US"/>
              </w:rPr>
              <w:t>ReportConfig</w:t>
            </w:r>
            <w:proofErr w:type="spellEnd"/>
            <w:r w:rsidRPr="006F3CC7">
              <w:rPr>
                <w:color w:val="000000"/>
                <w:sz w:val="20"/>
                <w:lang w:val="en-US"/>
              </w:rPr>
              <w:t xml:space="preserve"> is configured to be one, the reported L1-SINR value is defined by a 7-bit value in the range [-23, 40] dB with 0.5 dB step size, and if the higher layer parameter </w:t>
            </w:r>
            <w:proofErr w:type="spellStart"/>
            <w:r w:rsidRPr="006F3CC7">
              <w:rPr>
                <w:i/>
                <w:color w:val="000000"/>
                <w:sz w:val="20"/>
                <w:lang w:val="en-US"/>
              </w:rPr>
              <w:t>nrofReportedRSForSINR</w:t>
            </w:r>
            <w:proofErr w:type="spellEnd"/>
            <w:r w:rsidRPr="006F3CC7">
              <w:rPr>
                <w:color w:val="000000"/>
                <w:sz w:val="20"/>
                <w:lang w:val="en-US"/>
              </w:rPr>
              <w:t xml:space="preserve"> is c</w:t>
            </w:r>
            <w:r w:rsidRPr="006F3CC7">
              <w:rPr>
                <w:sz w:val="20"/>
                <w:lang w:val="en-US"/>
              </w:rPr>
              <w:t xml:space="preserve">onfigured to be larger than one, </w:t>
            </w:r>
            <w:r w:rsidRPr="006F3CC7">
              <w:rPr>
                <w:color w:val="FF0000"/>
                <w:sz w:val="20"/>
                <w:lang w:val="en-US"/>
              </w:rPr>
              <w:t xml:space="preserve">or if the higher layer parameter </w:t>
            </w:r>
            <w:proofErr w:type="spellStart"/>
            <w:r w:rsidRPr="006F3CC7">
              <w:rPr>
                <w:i/>
                <w:color w:val="FF0000"/>
                <w:sz w:val="20"/>
                <w:lang w:val="en-US"/>
              </w:rPr>
              <w:t>groupBasedBeamReporting</w:t>
            </w:r>
            <w:proofErr w:type="spellEnd"/>
            <w:r w:rsidRPr="006F3CC7">
              <w:rPr>
                <w:color w:val="FF0000"/>
                <w:sz w:val="20"/>
                <w:lang w:val="en-US"/>
              </w:rPr>
              <w:t xml:space="preserve"> is configured as 'enabled', </w:t>
            </w:r>
            <w:r w:rsidRPr="00D42FEE">
              <w:rPr>
                <w:sz w:val="20"/>
                <w:lang w:val="en-US"/>
              </w:rPr>
              <w:t xml:space="preserve">the UE shall use differential L1-SINR based reporting, </w:t>
            </w:r>
            <w:r w:rsidRPr="006F3CC7">
              <w:rPr>
                <w:color w:val="000000"/>
                <w:sz w:val="20"/>
                <w:lang w:val="en-US"/>
              </w:rPr>
              <w:t>where the largest measured value of L1-SINR is quantized to a 7-bit value in the range [-23, 40] dB with 0.5 dB step size, and the differential L1-SINR is quantized to a 4-bit value. The differential L1-SINR is computed with 1 dB step size with a reference to the largest measured L1-SINR value which is part of the same L1-SINR reporting instance.</w:t>
            </w:r>
          </w:p>
        </w:tc>
      </w:tr>
    </w:tbl>
    <w:p w14:paraId="5B16E75D" w14:textId="77777777" w:rsidR="006F3CC7" w:rsidRPr="00384998" w:rsidRDefault="006F3CC7" w:rsidP="0043603D">
      <w:pPr>
        <w:spacing w:afterLines="50" w:after="120"/>
        <w:jc w:val="both"/>
        <w:rPr>
          <w:rFonts w:eastAsia="游明朝"/>
          <w:sz w:val="22"/>
          <w:szCs w:val="22"/>
          <w:lang w:val="en-US"/>
        </w:rPr>
      </w:pPr>
    </w:p>
    <w:p w14:paraId="0EEEDF41" w14:textId="2FFE11F0" w:rsidR="007D02E5" w:rsidRPr="00EE092A" w:rsidRDefault="008A4A93"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Conclusion</w:t>
      </w:r>
    </w:p>
    <w:p w14:paraId="0EEEDF42" w14:textId="3924B134" w:rsidR="00FE79AE" w:rsidRDefault="00FE79AE" w:rsidP="00FE79AE">
      <w:pPr>
        <w:spacing w:afterLines="50" w:after="120"/>
        <w:jc w:val="both"/>
        <w:rPr>
          <w:rFonts w:eastAsia="ＭＳ 明朝"/>
          <w:sz w:val="22"/>
          <w:szCs w:val="22"/>
          <w:lang w:val="en-US"/>
        </w:rPr>
      </w:pPr>
      <w:r w:rsidRPr="001012F3">
        <w:rPr>
          <w:rFonts w:eastAsia="ＭＳ 明朝"/>
          <w:sz w:val="22"/>
          <w:szCs w:val="22"/>
          <w:lang w:val="en-US"/>
        </w:rPr>
        <w:t xml:space="preserve">In this contribution, we </w:t>
      </w:r>
      <w:r w:rsidRPr="001012F3">
        <w:rPr>
          <w:rFonts w:eastAsia="ＭＳ 明朝" w:hint="eastAsia"/>
          <w:sz w:val="22"/>
          <w:szCs w:val="22"/>
          <w:lang w:val="en-US"/>
        </w:rPr>
        <w:t>discuss</w:t>
      </w:r>
      <w:r w:rsidR="00E15F38">
        <w:rPr>
          <w:rFonts w:eastAsia="ＭＳ 明朝" w:hint="eastAsia"/>
          <w:sz w:val="22"/>
          <w:szCs w:val="22"/>
          <w:lang w:val="en-US"/>
        </w:rPr>
        <w:t>ed</w:t>
      </w:r>
      <w:r w:rsidRPr="001012F3">
        <w:rPr>
          <w:rFonts w:eastAsia="ＭＳ 明朝" w:hint="eastAsia"/>
          <w:sz w:val="22"/>
          <w:szCs w:val="22"/>
          <w:lang w:val="en-US"/>
        </w:rPr>
        <w:t xml:space="preserve"> </w:t>
      </w:r>
      <w:r w:rsidR="00D65EA1">
        <w:rPr>
          <w:rFonts w:eastAsia="ＭＳ 明朝"/>
          <w:sz w:val="22"/>
          <w:szCs w:val="22"/>
          <w:lang w:val="en-US"/>
        </w:rPr>
        <w:t>the</w:t>
      </w:r>
      <w:r w:rsidR="00D65EA1" w:rsidRPr="001012F3">
        <w:rPr>
          <w:rFonts w:eastAsia="ＭＳ 明朝" w:hint="eastAsia"/>
          <w:sz w:val="22"/>
          <w:szCs w:val="22"/>
          <w:lang w:val="en-US"/>
        </w:rPr>
        <w:t xml:space="preserve"> </w:t>
      </w:r>
      <w:r w:rsidR="008D0BAE" w:rsidRPr="008D0BAE">
        <w:rPr>
          <w:rFonts w:eastAsia="ＭＳ 明朝"/>
          <w:sz w:val="22"/>
          <w:szCs w:val="22"/>
          <w:lang w:val="en-US"/>
        </w:rPr>
        <w:t>enhancements on</w:t>
      </w:r>
      <w:r w:rsidR="008D0BAE">
        <w:rPr>
          <w:rFonts w:eastAsia="ＭＳ 明朝"/>
          <w:sz w:val="22"/>
          <w:szCs w:val="22"/>
          <w:lang w:val="en-US"/>
        </w:rPr>
        <w:t xml:space="preserve"> multi-beam operation in Rel-16</w:t>
      </w:r>
      <w:r w:rsidRPr="001012F3">
        <w:rPr>
          <w:rFonts w:eastAsia="ＭＳ 明朝" w:hint="eastAsia"/>
          <w:sz w:val="22"/>
          <w:szCs w:val="22"/>
          <w:lang w:val="en-US"/>
        </w:rPr>
        <w:t xml:space="preserve">. </w:t>
      </w:r>
      <w:r w:rsidR="00E15F38">
        <w:rPr>
          <w:rFonts w:eastAsia="ＭＳ 明朝" w:hint="eastAsia"/>
          <w:sz w:val="22"/>
          <w:szCs w:val="22"/>
          <w:lang w:val="en-US"/>
        </w:rPr>
        <w:t>Based on the discussion, we made following</w:t>
      </w:r>
      <w:r w:rsidR="00D65EA1">
        <w:rPr>
          <w:rFonts w:eastAsia="ＭＳ 明朝"/>
          <w:sz w:val="22"/>
          <w:szCs w:val="22"/>
          <w:lang w:val="en-US"/>
        </w:rPr>
        <w:t xml:space="preserve"> </w:t>
      </w:r>
      <w:r w:rsidR="00E15F38">
        <w:rPr>
          <w:rFonts w:eastAsia="ＭＳ 明朝" w:hint="eastAsia"/>
          <w:sz w:val="22"/>
          <w:szCs w:val="22"/>
          <w:lang w:val="en-US"/>
        </w:rPr>
        <w:t>proposals.</w:t>
      </w:r>
    </w:p>
    <w:p w14:paraId="6BE73C86" w14:textId="77777777" w:rsidR="00865A4D" w:rsidRPr="003E1F1D" w:rsidRDefault="00865A4D" w:rsidP="00865A4D">
      <w:pPr>
        <w:spacing w:afterLines="50" w:after="120"/>
        <w:jc w:val="both"/>
        <w:rPr>
          <w:rFonts w:eastAsia="SimSun"/>
          <w:b/>
          <w:kern w:val="2"/>
          <w:sz w:val="22"/>
          <w:szCs w:val="22"/>
          <w:lang w:eastAsia="zh-CN"/>
        </w:rPr>
      </w:pPr>
      <w:r w:rsidRPr="003E1F1D">
        <w:rPr>
          <w:rFonts w:eastAsia="SimSun" w:hint="eastAsia"/>
          <w:b/>
          <w:kern w:val="2"/>
          <w:sz w:val="22"/>
          <w:szCs w:val="22"/>
          <w:lang w:eastAsia="zh-CN"/>
        </w:rPr>
        <w:t>Propos</w:t>
      </w:r>
      <w:r w:rsidRPr="003E1F1D">
        <w:rPr>
          <w:rFonts w:eastAsia="SimSun" w:hint="eastAsia"/>
          <w:b/>
          <w:color w:val="000000" w:themeColor="text1"/>
          <w:kern w:val="2"/>
          <w:sz w:val="22"/>
          <w:szCs w:val="22"/>
          <w:lang w:eastAsia="zh-CN"/>
        </w:rPr>
        <w:t xml:space="preserve">al </w:t>
      </w:r>
      <w:r>
        <w:rPr>
          <w:rFonts w:eastAsiaTheme="minorEastAsia"/>
          <w:b/>
          <w:color w:val="000000" w:themeColor="text1"/>
          <w:kern w:val="2"/>
          <w:sz w:val="22"/>
          <w:szCs w:val="22"/>
        </w:rPr>
        <w:t>1</w:t>
      </w:r>
      <w:r w:rsidRPr="003E1F1D">
        <w:rPr>
          <w:rFonts w:eastAsia="SimSun" w:hint="eastAsia"/>
          <w:b/>
          <w:color w:val="000000" w:themeColor="text1"/>
          <w:kern w:val="2"/>
          <w:sz w:val="22"/>
          <w:szCs w:val="22"/>
          <w:lang w:eastAsia="zh-CN"/>
        </w:rPr>
        <w:t xml:space="preserve">: </w:t>
      </w:r>
    </w:p>
    <w:p w14:paraId="2109DE30" w14:textId="77777777" w:rsidR="00865A4D" w:rsidRDefault="00865A4D" w:rsidP="00865A4D">
      <w:pPr>
        <w:pStyle w:val="afc"/>
        <w:numPr>
          <w:ilvl w:val="0"/>
          <w:numId w:val="8"/>
        </w:numPr>
        <w:ind w:leftChars="0"/>
        <w:jc w:val="both"/>
        <w:rPr>
          <w:rFonts w:eastAsiaTheme="minorEastAsia"/>
          <w:b/>
          <w:sz w:val="22"/>
          <w:szCs w:val="22"/>
          <w:lang w:val="en-US"/>
        </w:rPr>
      </w:pPr>
      <w:r w:rsidRPr="00E33D13">
        <w:rPr>
          <w:rFonts w:eastAsiaTheme="minorEastAsia"/>
          <w:b/>
          <w:sz w:val="22"/>
          <w:szCs w:val="22"/>
          <w:lang w:val="en-US"/>
        </w:rPr>
        <w:t>Default spatial relation</w:t>
      </w:r>
      <w:r>
        <w:rPr>
          <w:rFonts w:eastAsiaTheme="minorEastAsia"/>
          <w:b/>
          <w:sz w:val="22"/>
          <w:szCs w:val="22"/>
          <w:lang w:val="en-US"/>
        </w:rPr>
        <w:t xml:space="preserve"> for dedicated-PUCCH/SRS is supported regardless of UE capability of </w:t>
      </w:r>
      <w:proofErr w:type="spellStart"/>
      <w:r w:rsidRPr="00E33D13">
        <w:rPr>
          <w:rFonts w:eastAsiaTheme="minorEastAsia"/>
          <w:b/>
          <w:i/>
          <w:sz w:val="22"/>
          <w:szCs w:val="22"/>
          <w:lang w:val="en-US"/>
        </w:rPr>
        <w:t>beamCorrespondenceWithoutUL-BeamSweeping</w:t>
      </w:r>
      <w:proofErr w:type="spellEnd"/>
      <w:r>
        <w:rPr>
          <w:rFonts w:eastAsiaTheme="minorEastAsia"/>
          <w:b/>
          <w:sz w:val="22"/>
          <w:szCs w:val="22"/>
          <w:lang w:val="en-US"/>
        </w:rPr>
        <w:t>.</w:t>
      </w:r>
      <w:r w:rsidRPr="00E418CE">
        <w:rPr>
          <w:rFonts w:eastAsiaTheme="minorEastAsia"/>
          <w:b/>
          <w:sz w:val="22"/>
          <w:szCs w:val="22"/>
          <w:lang w:val="en-US"/>
        </w:rPr>
        <w:t xml:space="preserve"> </w:t>
      </w:r>
    </w:p>
    <w:p w14:paraId="129D9482" w14:textId="77777777" w:rsidR="00865A4D" w:rsidRDefault="00865A4D" w:rsidP="00865A4D">
      <w:pPr>
        <w:pStyle w:val="afc"/>
        <w:numPr>
          <w:ilvl w:val="1"/>
          <w:numId w:val="8"/>
        </w:numPr>
        <w:ind w:leftChars="0"/>
        <w:jc w:val="both"/>
        <w:rPr>
          <w:rFonts w:eastAsiaTheme="minorEastAsia"/>
          <w:b/>
          <w:sz w:val="22"/>
          <w:szCs w:val="22"/>
          <w:lang w:val="en-US"/>
        </w:rPr>
      </w:pPr>
      <w:r>
        <w:rPr>
          <w:rFonts w:eastAsiaTheme="minorEastAsia"/>
          <w:b/>
          <w:sz w:val="22"/>
          <w:szCs w:val="22"/>
          <w:lang w:val="en-US"/>
        </w:rPr>
        <w:t>A</w:t>
      </w:r>
      <w:r w:rsidRPr="00E418CE">
        <w:rPr>
          <w:rFonts w:eastAsiaTheme="minorEastAsia"/>
          <w:b/>
          <w:sz w:val="22"/>
          <w:szCs w:val="22"/>
          <w:lang w:val="en-US"/>
        </w:rPr>
        <w:t>dopt the following TP in TS38.21</w:t>
      </w:r>
      <w:r>
        <w:rPr>
          <w:rFonts w:eastAsiaTheme="minorEastAsia"/>
          <w:b/>
          <w:sz w:val="22"/>
          <w:szCs w:val="22"/>
          <w:lang w:val="en-US"/>
        </w:rPr>
        <w:t>3</w:t>
      </w:r>
      <w:r w:rsidRPr="00E418CE">
        <w:rPr>
          <w:rFonts w:eastAsiaTheme="minorEastAsia"/>
          <w:b/>
          <w:sz w:val="22"/>
          <w:szCs w:val="22"/>
          <w:lang w:val="en-US"/>
        </w:rPr>
        <w:t xml:space="preserve"> section </w:t>
      </w:r>
      <w:r>
        <w:rPr>
          <w:rFonts w:eastAsiaTheme="minorEastAsia"/>
          <w:b/>
          <w:sz w:val="22"/>
          <w:szCs w:val="22"/>
          <w:lang w:val="en-US"/>
        </w:rPr>
        <w:t>9.2.2</w:t>
      </w:r>
      <w:r w:rsidRPr="00E418CE">
        <w:rPr>
          <w:rFonts w:eastAsiaTheme="minorEastAsia"/>
          <w:b/>
          <w:sz w:val="22"/>
          <w:szCs w:val="22"/>
          <w:lang w:val="en-US"/>
        </w:rPr>
        <w:t>:</w:t>
      </w:r>
    </w:p>
    <w:tbl>
      <w:tblPr>
        <w:tblStyle w:val="afa"/>
        <w:tblW w:w="5000" w:type="pct"/>
        <w:tblLook w:val="04A0" w:firstRow="1" w:lastRow="0" w:firstColumn="1" w:lastColumn="0" w:noHBand="0" w:noVBand="1"/>
      </w:tblPr>
      <w:tblGrid>
        <w:gridCol w:w="9962"/>
      </w:tblGrid>
      <w:tr w:rsidR="00027E93" w:rsidRPr="004B62B2" w14:paraId="41FFCA51" w14:textId="77777777" w:rsidTr="00102630">
        <w:tc>
          <w:tcPr>
            <w:tcW w:w="5000" w:type="pct"/>
          </w:tcPr>
          <w:p w14:paraId="28D39E1D" w14:textId="77777777" w:rsidR="00027E93" w:rsidRPr="00B916EC" w:rsidRDefault="00027E93" w:rsidP="00102630">
            <w:pPr>
              <w:pStyle w:val="3"/>
              <w:outlineLvl w:val="2"/>
            </w:pPr>
            <w:r w:rsidRPr="00B916EC">
              <w:t>9.2.2</w:t>
            </w:r>
            <w:r w:rsidRPr="00B916EC">
              <w:tab/>
              <w:t>PUCCH Formats for UCI transmission</w:t>
            </w:r>
          </w:p>
          <w:p w14:paraId="59657EE6" w14:textId="77777777" w:rsidR="00027E93" w:rsidRPr="00292A5F" w:rsidRDefault="00027E93" w:rsidP="00102630">
            <w:pPr>
              <w:pStyle w:val="LGTdoc"/>
              <w:spacing w:after="120" w:line="240" w:lineRule="auto"/>
              <w:contextualSpacing/>
              <w:rPr>
                <w:rFonts w:eastAsiaTheme="minorEastAsia"/>
                <w:bCs/>
                <w:szCs w:val="22"/>
                <w:lang w:val="en-US" w:eastAsia="ja-JP"/>
              </w:rPr>
            </w:pPr>
            <w:r w:rsidRPr="00292A5F">
              <w:rPr>
                <w:rFonts w:eastAsiaTheme="minorEastAsia" w:hint="eastAsia"/>
                <w:bCs/>
                <w:szCs w:val="22"/>
                <w:lang w:val="en-US" w:eastAsia="ja-JP"/>
              </w:rPr>
              <w:t>[</w:t>
            </w:r>
            <w:r w:rsidRPr="00292A5F">
              <w:rPr>
                <w:rFonts w:eastAsiaTheme="minorEastAsia"/>
                <w:bCs/>
                <w:szCs w:val="22"/>
                <w:lang w:val="en-US" w:eastAsia="ja-JP"/>
              </w:rPr>
              <w:t>…]</w:t>
            </w:r>
          </w:p>
          <w:p w14:paraId="25C21885" w14:textId="77777777" w:rsidR="00027E93" w:rsidRPr="00292A5F" w:rsidRDefault="00027E93" w:rsidP="00102630">
            <w:pPr>
              <w:spacing w:afterLines="50" w:after="120"/>
              <w:rPr>
                <w:rFonts w:eastAsia="SimSun"/>
                <w:sz w:val="22"/>
                <w:szCs w:val="22"/>
                <w:lang w:eastAsia="zh-CN"/>
              </w:rPr>
            </w:pPr>
            <w:r w:rsidRPr="00292A5F">
              <w:rPr>
                <w:rFonts w:eastAsia="SimSun"/>
                <w:sz w:val="22"/>
                <w:szCs w:val="22"/>
                <w:lang w:eastAsia="zh-CN"/>
              </w:rPr>
              <w:t>If a UE</w:t>
            </w:r>
          </w:p>
          <w:p w14:paraId="22336D6D" w14:textId="77777777" w:rsidR="00027E93" w:rsidRPr="00E33D13" w:rsidRDefault="00027E93" w:rsidP="00102630">
            <w:pPr>
              <w:pStyle w:val="B1"/>
              <w:spacing w:afterLines="50" w:after="120"/>
              <w:rPr>
                <w:rFonts w:eastAsia="SimSun"/>
                <w:strike/>
                <w:color w:val="FF0000"/>
                <w:sz w:val="22"/>
                <w:szCs w:val="22"/>
                <w:lang w:eastAsia="zh-CN"/>
              </w:rPr>
            </w:pPr>
            <w:r w:rsidRPr="00E33D13">
              <w:rPr>
                <w:strike/>
                <w:color w:val="FF0000"/>
                <w:sz w:val="22"/>
                <w:szCs w:val="22"/>
              </w:rPr>
              <w:t>-</w:t>
            </w:r>
            <w:r w:rsidRPr="00E33D13">
              <w:rPr>
                <w:strike/>
                <w:color w:val="FF0000"/>
                <w:sz w:val="22"/>
                <w:szCs w:val="22"/>
              </w:rPr>
              <w:tab/>
            </w:r>
            <w:r w:rsidRPr="00E33D13">
              <w:rPr>
                <w:rFonts w:eastAsia="SimSun"/>
                <w:strike/>
                <w:color w:val="FF0000"/>
                <w:sz w:val="22"/>
                <w:szCs w:val="22"/>
                <w:lang w:eastAsia="zh-CN"/>
              </w:rPr>
              <w:t xml:space="preserve">reports </w:t>
            </w:r>
            <w:proofErr w:type="spellStart"/>
            <w:r w:rsidRPr="00E33D13">
              <w:rPr>
                <w:i/>
                <w:iCs/>
                <w:strike/>
                <w:color w:val="FF0000"/>
                <w:sz w:val="22"/>
                <w:szCs w:val="22"/>
              </w:rPr>
              <w:t>beamCorrespondenceWithoutUL-BeamSweeping</w:t>
            </w:r>
            <w:proofErr w:type="spellEnd"/>
            <w:r w:rsidRPr="00E33D13">
              <w:rPr>
                <w:rFonts w:eastAsia="SimSun"/>
                <w:strike/>
                <w:color w:val="FF0000"/>
                <w:sz w:val="22"/>
                <w:szCs w:val="22"/>
                <w:lang w:eastAsia="zh-CN"/>
              </w:rPr>
              <w:t xml:space="preserve">, </w:t>
            </w:r>
          </w:p>
          <w:p w14:paraId="29F9B089" w14:textId="77777777" w:rsidR="00027E93" w:rsidRPr="00292A5F" w:rsidRDefault="00027E93" w:rsidP="00102630">
            <w:pPr>
              <w:pStyle w:val="B1"/>
              <w:spacing w:afterLines="50" w:after="120"/>
              <w:rPr>
                <w:rFonts w:eastAsia="SimSun"/>
                <w:sz w:val="22"/>
                <w:szCs w:val="22"/>
                <w:lang w:eastAsia="zh-CN"/>
              </w:rPr>
            </w:pPr>
            <w:r w:rsidRPr="00292A5F">
              <w:rPr>
                <w:sz w:val="22"/>
                <w:szCs w:val="22"/>
              </w:rPr>
              <w:t>-</w:t>
            </w:r>
            <w:r w:rsidRPr="00292A5F">
              <w:rPr>
                <w:sz w:val="22"/>
                <w:szCs w:val="22"/>
              </w:rPr>
              <w:tab/>
            </w:r>
            <w:r w:rsidRPr="00292A5F">
              <w:rPr>
                <w:rFonts w:eastAsia="SimSun"/>
                <w:sz w:val="22"/>
                <w:szCs w:val="22"/>
                <w:lang w:eastAsia="zh-CN"/>
              </w:rPr>
              <w:t>is not provided</w:t>
            </w:r>
            <w:r w:rsidRPr="00292A5F">
              <w:rPr>
                <w:rFonts w:eastAsia="SimSun"/>
                <w:sz w:val="22"/>
                <w:szCs w:val="22"/>
                <w:lang w:val="en-US" w:eastAsia="zh-CN"/>
              </w:rPr>
              <w:t xml:space="preserve"> </w:t>
            </w:r>
            <w:proofErr w:type="spellStart"/>
            <w:r w:rsidRPr="00292A5F">
              <w:rPr>
                <w:i/>
                <w:sz w:val="22"/>
                <w:szCs w:val="22"/>
              </w:rPr>
              <w:t>pathlossReferenceRSs</w:t>
            </w:r>
            <w:proofErr w:type="spellEnd"/>
            <w:r w:rsidRPr="00292A5F">
              <w:rPr>
                <w:sz w:val="22"/>
                <w:szCs w:val="22"/>
              </w:rPr>
              <w:t xml:space="preserve"> </w:t>
            </w:r>
            <w:r w:rsidRPr="00292A5F">
              <w:rPr>
                <w:sz w:val="22"/>
                <w:szCs w:val="22"/>
                <w:lang w:val="en-US"/>
              </w:rPr>
              <w:t>in</w:t>
            </w:r>
            <w:r w:rsidRPr="00292A5F">
              <w:rPr>
                <w:rFonts w:eastAsia="SimSun"/>
                <w:sz w:val="22"/>
                <w:szCs w:val="22"/>
                <w:lang w:eastAsia="zh-CN"/>
              </w:rPr>
              <w:t xml:space="preserve"> </w:t>
            </w:r>
            <w:r w:rsidRPr="00292A5F">
              <w:rPr>
                <w:rFonts w:eastAsia="SimSun"/>
                <w:i/>
                <w:iCs/>
                <w:sz w:val="22"/>
                <w:szCs w:val="22"/>
                <w:lang w:eastAsia="zh-CN"/>
              </w:rPr>
              <w:t>PUCCH-</w:t>
            </w:r>
            <w:proofErr w:type="spellStart"/>
            <w:r w:rsidRPr="00292A5F">
              <w:rPr>
                <w:rFonts w:eastAsia="SimSun"/>
                <w:i/>
                <w:iCs/>
                <w:sz w:val="22"/>
                <w:szCs w:val="22"/>
                <w:lang w:eastAsia="zh-CN"/>
              </w:rPr>
              <w:t>PowerControl</w:t>
            </w:r>
            <w:proofErr w:type="spellEnd"/>
            <w:r w:rsidRPr="00292A5F">
              <w:rPr>
                <w:rFonts w:eastAsia="SimSun"/>
                <w:iCs/>
                <w:sz w:val="22"/>
                <w:szCs w:val="22"/>
                <w:lang w:eastAsia="zh-CN"/>
              </w:rPr>
              <w:t>,</w:t>
            </w:r>
            <w:r w:rsidRPr="00292A5F">
              <w:rPr>
                <w:rFonts w:eastAsia="SimSun"/>
                <w:sz w:val="22"/>
                <w:szCs w:val="22"/>
                <w:lang w:eastAsia="zh-CN"/>
              </w:rPr>
              <w:t xml:space="preserve"> </w:t>
            </w:r>
          </w:p>
          <w:p w14:paraId="6AF64B9D" w14:textId="77777777" w:rsidR="00027E93" w:rsidRPr="00292A5F" w:rsidRDefault="00027E93" w:rsidP="00102630">
            <w:pPr>
              <w:pStyle w:val="B1"/>
              <w:spacing w:afterLines="50" w:after="120"/>
              <w:rPr>
                <w:rFonts w:eastAsia="SimSun"/>
                <w:sz w:val="22"/>
                <w:szCs w:val="22"/>
                <w:lang w:eastAsia="zh-CN"/>
              </w:rPr>
            </w:pPr>
            <w:r w:rsidRPr="00292A5F">
              <w:rPr>
                <w:sz w:val="22"/>
                <w:szCs w:val="22"/>
              </w:rPr>
              <w:t>-</w:t>
            </w:r>
            <w:r w:rsidRPr="00292A5F">
              <w:rPr>
                <w:sz w:val="22"/>
                <w:szCs w:val="22"/>
              </w:rPr>
              <w:tab/>
              <w:t>i</w:t>
            </w:r>
            <w:r w:rsidRPr="00292A5F">
              <w:rPr>
                <w:color w:val="000000"/>
                <w:sz w:val="22"/>
                <w:szCs w:val="22"/>
              </w:rPr>
              <w:t xml:space="preserve">s provided </w:t>
            </w:r>
            <w:proofErr w:type="spellStart"/>
            <w:r w:rsidRPr="00292A5F">
              <w:rPr>
                <w:i/>
                <w:color w:val="000000"/>
                <w:sz w:val="22"/>
                <w:szCs w:val="22"/>
              </w:rPr>
              <w:t>enableDefaultBeamPlForPUCCH</w:t>
            </w:r>
            <w:proofErr w:type="spellEnd"/>
            <w:r w:rsidRPr="00292A5F">
              <w:rPr>
                <w:rFonts w:eastAsia="SimSun"/>
                <w:sz w:val="22"/>
                <w:szCs w:val="22"/>
                <w:lang w:eastAsia="zh-CN"/>
              </w:rPr>
              <w:t xml:space="preserve">, and </w:t>
            </w:r>
          </w:p>
          <w:p w14:paraId="05BFA9B2" w14:textId="77777777" w:rsidR="00027E93" w:rsidRPr="00292A5F" w:rsidRDefault="00027E93" w:rsidP="00102630">
            <w:pPr>
              <w:pStyle w:val="B1"/>
              <w:spacing w:afterLines="50" w:after="120"/>
              <w:rPr>
                <w:iCs/>
                <w:sz w:val="22"/>
                <w:szCs w:val="22"/>
              </w:rPr>
            </w:pPr>
            <w:r w:rsidRPr="00292A5F">
              <w:rPr>
                <w:sz w:val="22"/>
                <w:szCs w:val="22"/>
              </w:rPr>
              <w:t>-</w:t>
            </w:r>
            <w:r w:rsidRPr="00292A5F">
              <w:rPr>
                <w:sz w:val="22"/>
                <w:szCs w:val="22"/>
              </w:rPr>
              <w:tab/>
            </w:r>
            <w:r w:rsidRPr="00292A5F">
              <w:rPr>
                <w:rFonts w:eastAsia="SimSun"/>
                <w:sz w:val="22"/>
                <w:szCs w:val="22"/>
                <w:lang w:eastAsia="zh-CN"/>
              </w:rPr>
              <w:t>is not provided</w:t>
            </w:r>
            <w:r w:rsidRPr="00292A5F">
              <w:rPr>
                <w:i/>
                <w:sz w:val="22"/>
                <w:szCs w:val="22"/>
              </w:rPr>
              <w:t xml:space="preserve"> PUCCH-</w:t>
            </w:r>
            <w:proofErr w:type="spellStart"/>
            <w:r w:rsidRPr="00292A5F">
              <w:rPr>
                <w:i/>
                <w:sz w:val="22"/>
                <w:szCs w:val="22"/>
              </w:rPr>
              <w:t>SpatialRelationInfo</w:t>
            </w:r>
            <w:proofErr w:type="spellEnd"/>
            <w:r w:rsidRPr="00292A5F">
              <w:rPr>
                <w:iCs/>
                <w:sz w:val="22"/>
                <w:szCs w:val="22"/>
              </w:rPr>
              <w:t xml:space="preserve"> </w:t>
            </w:r>
            <w:r w:rsidRPr="005F65DC">
              <w:rPr>
                <w:iCs/>
                <w:color w:val="FF0000"/>
                <w:sz w:val="22"/>
                <w:szCs w:val="22"/>
              </w:rPr>
              <w:t>in FR2</w:t>
            </w:r>
            <w:r>
              <w:rPr>
                <w:iCs/>
                <w:sz w:val="22"/>
                <w:szCs w:val="22"/>
              </w:rPr>
              <w:t>,</w:t>
            </w:r>
          </w:p>
          <w:p w14:paraId="24DDB542" w14:textId="77777777" w:rsidR="00027E93" w:rsidRPr="00292A5F" w:rsidRDefault="00027E93" w:rsidP="00102630">
            <w:pPr>
              <w:pStyle w:val="B1"/>
              <w:spacing w:afterLines="50" w:after="120"/>
              <w:ind w:left="0" w:firstLine="0"/>
              <w:rPr>
                <w:sz w:val="22"/>
                <w:szCs w:val="22"/>
                <w:lang w:val="en-US"/>
              </w:rPr>
            </w:pPr>
            <w:r w:rsidRPr="00292A5F">
              <w:rPr>
                <w:iCs/>
                <w:sz w:val="22"/>
                <w:szCs w:val="22"/>
              </w:rPr>
              <w:t xml:space="preserve">a spatial setting for a PUCCH transmission from the UE is same as a </w:t>
            </w:r>
            <w:r w:rsidRPr="00292A5F">
              <w:rPr>
                <w:sz w:val="22"/>
                <w:szCs w:val="22"/>
              </w:rPr>
              <w:t xml:space="preserve">spatial setting </w:t>
            </w:r>
            <w:r w:rsidRPr="00292A5F">
              <w:rPr>
                <w:sz w:val="22"/>
                <w:szCs w:val="22"/>
                <w:lang w:val="en-US"/>
              </w:rPr>
              <w:t xml:space="preserve">for </w:t>
            </w:r>
            <w:r w:rsidRPr="00292A5F">
              <w:rPr>
                <w:sz w:val="22"/>
                <w:szCs w:val="22"/>
                <w:lang w:eastAsia="zh-CN"/>
              </w:rPr>
              <w:t xml:space="preserve">PDCCH receptions by the UE in the CORESET with the lowest ID on the active DL BWP of the </w:t>
            </w:r>
            <w:proofErr w:type="spellStart"/>
            <w:r w:rsidRPr="00292A5F">
              <w:rPr>
                <w:sz w:val="22"/>
                <w:szCs w:val="22"/>
                <w:lang w:eastAsia="zh-CN"/>
              </w:rPr>
              <w:t>PCell</w:t>
            </w:r>
            <w:proofErr w:type="spellEnd"/>
            <w:r w:rsidRPr="00292A5F">
              <w:rPr>
                <w:sz w:val="22"/>
                <w:szCs w:val="22"/>
                <w:lang w:val="en-US"/>
              </w:rPr>
              <w:t>.</w:t>
            </w:r>
          </w:p>
          <w:p w14:paraId="687F632A" w14:textId="77777777" w:rsidR="00027E93" w:rsidRDefault="00027E93" w:rsidP="00102630">
            <w:pPr>
              <w:pStyle w:val="B1"/>
              <w:spacing w:afterLines="50" w:after="120"/>
              <w:ind w:left="0" w:firstLine="0"/>
              <w:rPr>
                <w:sz w:val="22"/>
                <w:szCs w:val="22"/>
                <w:lang w:val="en-US"/>
              </w:rPr>
            </w:pPr>
            <w:r w:rsidRPr="00292A5F">
              <w:rPr>
                <w:sz w:val="22"/>
                <w:szCs w:val="22"/>
                <w:lang w:val="en-US"/>
              </w:rPr>
              <w:t>[…]</w:t>
            </w:r>
          </w:p>
          <w:p w14:paraId="7A0C3951" w14:textId="77777777" w:rsidR="00027E93" w:rsidRPr="00292A5F" w:rsidRDefault="00027E93" w:rsidP="00102630">
            <w:pPr>
              <w:pStyle w:val="B1"/>
              <w:spacing w:after="0"/>
              <w:ind w:left="0" w:firstLine="0"/>
            </w:pPr>
          </w:p>
        </w:tc>
      </w:tr>
    </w:tbl>
    <w:p w14:paraId="69B42763" w14:textId="77777777" w:rsidR="00027E93" w:rsidRPr="00865A4D" w:rsidRDefault="00027E93" w:rsidP="000C5DD6">
      <w:pPr>
        <w:jc w:val="both"/>
        <w:rPr>
          <w:lang w:val="en-US"/>
        </w:rPr>
      </w:pPr>
    </w:p>
    <w:p w14:paraId="17FC30C4" w14:textId="77777777" w:rsidR="00E6093C" w:rsidRPr="003E1F1D" w:rsidRDefault="00E6093C" w:rsidP="00E6093C">
      <w:pPr>
        <w:spacing w:afterLines="50" w:after="120"/>
        <w:jc w:val="both"/>
        <w:rPr>
          <w:rFonts w:eastAsia="SimSun"/>
          <w:b/>
          <w:kern w:val="2"/>
          <w:sz w:val="22"/>
          <w:szCs w:val="22"/>
          <w:lang w:eastAsia="zh-CN"/>
        </w:rPr>
      </w:pPr>
      <w:r w:rsidRPr="003E1F1D">
        <w:rPr>
          <w:rFonts w:eastAsia="SimSun" w:hint="eastAsia"/>
          <w:b/>
          <w:kern w:val="2"/>
          <w:sz w:val="22"/>
          <w:szCs w:val="22"/>
          <w:lang w:eastAsia="zh-CN"/>
        </w:rPr>
        <w:t>Propos</w:t>
      </w:r>
      <w:r w:rsidRPr="003E1F1D">
        <w:rPr>
          <w:rFonts w:eastAsia="SimSun" w:hint="eastAsia"/>
          <w:b/>
          <w:color w:val="000000" w:themeColor="text1"/>
          <w:kern w:val="2"/>
          <w:sz w:val="22"/>
          <w:szCs w:val="22"/>
          <w:lang w:eastAsia="zh-CN"/>
        </w:rPr>
        <w:t xml:space="preserve">al </w:t>
      </w:r>
      <w:r>
        <w:rPr>
          <w:rFonts w:eastAsiaTheme="minorEastAsia"/>
          <w:b/>
          <w:color w:val="000000" w:themeColor="text1"/>
          <w:kern w:val="2"/>
          <w:sz w:val="22"/>
          <w:szCs w:val="22"/>
        </w:rPr>
        <w:t>2</w:t>
      </w:r>
      <w:r w:rsidRPr="003E1F1D">
        <w:rPr>
          <w:rFonts w:eastAsia="SimSun" w:hint="eastAsia"/>
          <w:b/>
          <w:color w:val="000000" w:themeColor="text1"/>
          <w:kern w:val="2"/>
          <w:sz w:val="22"/>
          <w:szCs w:val="22"/>
          <w:lang w:eastAsia="zh-CN"/>
        </w:rPr>
        <w:t>:</w:t>
      </w:r>
    </w:p>
    <w:p w14:paraId="40E79E41" w14:textId="77777777" w:rsidR="00E6093C" w:rsidRDefault="00E6093C" w:rsidP="00E6093C">
      <w:pPr>
        <w:pStyle w:val="afc"/>
        <w:numPr>
          <w:ilvl w:val="0"/>
          <w:numId w:val="8"/>
        </w:numPr>
        <w:ind w:leftChars="0"/>
        <w:jc w:val="both"/>
        <w:rPr>
          <w:rFonts w:eastAsiaTheme="minorEastAsia"/>
          <w:b/>
          <w:sz w:val="22"/>
          <w:szCs w:val="22"/>
          <w:lang w:val="en-US"/>
        </w:rPr>
      </w:pPr>
      <w:r>
        <w:rPr>
          <w:rFonts w:eastAsiaTheme="minorEastAsia"/>
          <w:b/>
          <w:sz w:val="22"/>
          <w:szCs w:val="22"/>
          <w:lang w:val="en-US"/>
        </w:rPr>
        <w:t>Confirm WA (</w:t>
      </w:r>
      <w:r w:rsidRPr="00801148">
        <w:rPr>
          <w:rFonts w:eastAsiaTheme="minorEastAsia"/>
          <w:b/>
          <w:sz w:val="22"/>
          <w:szCs w:val="22"/>
          <w:lang w:val="en-US"/>
        </w:rPr>
        <w:t>RAN#98-bis</w:t>
      </w:r>
      <w:r>
        <w:rPr>
          <w:rFonts w:eastAsiaTheme="minorEastAsia"/>
          <w:b/>
          <w:sz w:val="22"/>
          <w:szCs w:val="22"/>
          <w:lang w:val="en-US"/>
        </w:rPr>
        <w:t>) of a</w:t>
      </w:r>
      <w:r w:rsidRPr="00801148">
        <w:rPr>
          <w:rFonts w:eastAsiaTheme="minorEastAsia"/>
          <w:b/>
          <w:sz w:val="22"/>
          <w:szCs w:val="22"/>
          <w:lang w:val="en-US"/>
        </w:rPr>
        <w:t>pplicable tim</w:t>
      </w:r>
      <w:r>
        <w:rPr>
          <w:rFonts w:eastAsiaTheme="minorEastAsia"/>
          <w:b/>
          <w:sz w:val="22"/>
          <w:szCs w:val="22"/>
          <w:lang w:val="en-US"/>
        </w:rPr>
        <w:t>ing</w:t>
      </w:r>
      <w:r w:rsidRPr="00801148">
        <w:rPr>
          <w:rFonts w:eastAsiaTheme="minorEastAsia"/>
          <w:b/>
          <w:sz w:val="22"/>
          <w:szCs w:val="22"/>
          <w:lang w:val="en-US"/>
        </w:rPr>
        <w:t xml:space="preserve"> </w:t>
      </w:r>
      <w:r>
        <w:rPr>
          <w:rFonts w:eastAsiaTheme="minorEastAsia"/>
          <w:b/>
          <w:sz w:val="22"/>
          <w:szCs w:val="22"/>
          <w:lang w:val="en-US"/>
        </w:rPr>
        <w:t xml:space="preserve">for </w:t>
      </w:r>
      <w:r w:rsidRPr="00801148">
        <w:rPr>
          <w:rFonts w:eastAsiaTheme="minorEastAsia"/>
          <w:b/>
          <w:sz w:val="22"/>
          <w:szCs w:val="22"/>
          <w:lang w:val="en-US"/>
        </w:rPr>
        <w:t>PL-RS</w:t>
      </w:r>
      <w:r>
        <w:rPr>
          <w:rFonts w:eastAsiaTheme="minorEastAsia"/>
          <w:b/>
          <w:sz w:val="22"/>
          <w:szCs w:val="22"/>
          <w:lang w:val="en-US"/>
        </w:rPr>
        <w:t xml:space="preserve"> updated by MAC CE with restriction of </w:t>
      </w:r>
      <w:r w:rsidRPr="007D71E7">
        <w:rPr>
          <w:rFonts w:eastAsiaTheme="minorEastAsia"/>
          <w:b/>
          <w:color w:val="FF0000"/>
          <w:sz w:val="22"/>
          <w:szCs w:val="22"/>
          <w:lang w:val="en-US"/>
        </w:rPr>
        <w:t>“if TCI-state of the activated/updated pathloss RS is ‘</w:t>
      </w:r>
      <w:r w:rsidRPr="00E6093C">
        <w:rPr>
          <w:rFonts w:eastAsiaTheme="minorEastAsia"/>
          <w:b/>
          <w:color w:val="FF0000"/>
          <w:sz w:val="22"/>
          <w:szCs w:val="22"/>
          <w:u w:val="single"/>
          <w:lang w:val="en-US"/>
        </w:rPr>
        <w:t>known</w:t>
      </w:r>
      <w:r w:rsidRPr="007D71E7">
        <w:rPr>
          <w:rFonts w:eastAsiaTheme="minorEastAsia"/>
          <w:b/>
          <w:color w:val="FF0000"/>
          <w:sz w:val="22"/>
          <w:szCs w:val="22"/>
          <w:lang w:val="en-US"/>
        </w:rPr>
        <w:t>’</w:t>
      </w:r>
      <w:r>
        <w:rPr>
          <w:rFonts w:eastAsiaTheme="minorEastAsia"/>
          <w:b/>
          <w:color w:val="FF0000"/>
          <w:sz w:val="22"/>
          <w:szCs w:val="22"/>
          <w:lang w:val="en-US"/>
        </w:rPr>
        <w:t xml:space="preserve">”, </w:t>
      </w:r>
      <w:r w:rsidRPr="00986675">
        <w:rPr>
          <w:rFonts w:eastAsiaTheme="minorEastAsia"/>
          <w:b/>
          <w:sz w:val="22"/>
          <w:szCs w:val="22"/>
          <w:lang w:val="en-US"/>
        </w:rPr>
        <w:t xml:space="preserve">and </w:t>
      </w:r>
      <w:r>
        <w:rPr>
          <w:rFonts w:eastAsiaTheme="minorEastAsia"/>
          <w:b/>
          <w:sz w:val="22"/>
          <w:szCs w:val="22"/>
          <w:lang w:val="en-US"/>
        </w:rPr>
        <w:t>additionally support</w:t>
      </w:r>
      <w:r w:rsidRPr="00986675">
        <w:rPr>
          <w:rFonts w:eastAsiaTheme="minorEastAsia"/>
          <w:b/>
          <w:sz w:val="22"/>
          <w:szCs w:val="22"/>
          <w:lang w:val="en-US"/>
        </w:rPr>
        <w:t xml:space="preserve"> </w:t>
      </w:r>
      <w:r w:rsidRPr="00986675">
        <w:rPr>
          <w:rFonts w:eastAsiaTheme="minorEastAsia"/>
          <w:b/>
          <w:sz w:val="22"/>
          <w:szCs w:val="22"/>
          <w:lang w:val="en-US"/>
        </w:rPr>
        <w:t>following</w:t>
      </w:r>
      <w:r>
        <w:rPr>
          <w:rFonts w:eastAsiaTheme="minorEastAsia"/>
          <w:b/>
          <w:sz w:val="22"/>
          <w:szCs w:val="22"/>
          <w:lang w:val="en-US"/>
        </w:rPr>
        <w:t>:</w:t>
      </w:r>
    </w:p>
    <w:p w14:paraId="10AEEF4B" w14:textId="77777777" w:rsidR="00E6093C" w:rsidRPr="00E2070C" w:rsidRDefault="00E6093C" w:rsidP="00E6093C">
      <w:pPr>
        <w:pStyle w:val="LGTdoc"/>
        <w:numPr>
          <w:ilvl w:val="1"/>
          <w:numId w:val="8"/>
        </w:numPr>
        <w:spacing w:before="100" w:beforeAutospacing="1" w:after="120" w:afterAutospacing="1" w:line="240" w:lineRule="atLeast"/>
        <w:contextualSpacing/>
        <w:rPr>
          <w:rFonts w:eastAsiaTheme="minorEastAsia"/>
          <w:b/>
          <w:szCs w:val="22"/>
          <w:lang w:val="en-US"/>
        </w:rPr>
      </w:pPr>
      <w:r w:rsidRPr="00B24ED1">
        <w:rPr>
          <w:rFonts w:eastAsiaTheme="minorEastAsia"/>
          <w:b/>
          <w:szCs w:val="22"/>
          <w:lang w:val="en-US"/>
        </w:rPr>
        <w:t>If TCI-states of the activated/updated pathloss R</w:t>
      </w:r>
      <w:r w:rsidRPr="00E2070C">
        <w:rPr>
          <w:rFonts w:eastAsiaTheme="minorEastAsia"/>
          <w:b/>
          <w:szCs w:val="22"/>
          <w:lang w:val="en-US"/>
        </w:rPr>
        <w:t>S is ‘</w:t>
      </w:r>
      <w:r w:rsidRPr="00E6093C">
        <w:rPr>
          <w:rFonts w:eastAsiaTheme="minorEastAsia"/>
          <w:b/>
          <w:szCs w:val="22"/>
          <w:u w:val="single"/>
          <w:lang w:val="en-US"/>
        </w:rPr>
        <w:t>un-known</w:t>
      </w:r>
      <w:r w:rsidRPr="00E2070C">
        <w:rPr>
          <w:rFonts w:eastAsiaTheme="minorEastAsia"/>
          <w:b/>
          <w:szCs w:val="22"/>
          <w:lang w:val="en-US"/>
        </w:rPr>
        <w:t>’,</w:t>
      </w:r>
    </w:p>
    <w:p w14:paraId="221ED542" w14:textId="77777777" w:rsidR="00E6093C" w:rsidRPr="00E2070C" w:rsidRDefault="00E6093C" w:rsidP="00E6093C">
      <w:pPr>
        <w:pStyle w:val="LGTdoc"/>
        <w:numPr>
          <w:ilvl w:val="2"/>
          <w:numId w:val="8"/>
        </w:numPr>
        <w:spacing w:before="100" w:beforeAutospacing="1" w:after="120" w:afterAutospacing="1" w:line="240" w:lineRule="atLeast"/>
        <w:contextualSpacing/>
        <w:rPr>
          <w:rFonts w:eastAsiaTheme="minorEastAsia"/>
          <w:b/>
          <w:szCs w:val="22"/>
          <w:lang w:val="en-US"/>
        </w:rPr>
      </w:pPr>
      <w:r w:rsidRPr="00E2070C">
        <w:rPr>
          <w:rFonts w:eastAsiaTheme="minorEastAsia" w:hint="eastAsia"/>
          <w:b/>
          <w:sz w:val="20"/>
          <w:szCs w:val="20"/>
          <w:lang w:val="en-US" w:eastAsia="ja-JP"/>
        </w:rPr>
        <w:t>f</w:t>
      </w:r>
      <w:r w:rsidRPr="00E2070C">
        <w:rPr>
          <w:b/>
          <w:sz w:val="20"/>
          <w:szCs w:val="20"/>
          <w:lang w:val="en-US"/>
        </w:rPr>
        <w:t>iltered RSRP value for previous pathloss RS will be used before the application time, which</w:t>
      </w:r>
      <w:r w:rsidRPr="00E2070C">
        <w:rPr>
          <w:rFonts w:eastAsiaTheme="minorEastAsia"/>
          <w:b/>
          <w:szCs w:val="22"/>
          <w:lang w:val="en-US"/>
        </w:rPr>
        <w:t xml:space="preserve"> </w:t>
      </w:r>
      <w:r w:rsidRPr="00E2070C">
        <w:rPr>
          <w:b/>
          <w:sz w:val="20"/>
          <w:szCs w:val="20"/>
          <w:lang w:val="en-US"/>
        </w:rPr>
        <w:t>is the next slot after the 5</w:t>
      </w:r>
      <w:r w:rsidRPr="00E2070C">
        <w:rPr>
          <w:b/>
          <w:sz w:val="20"/>
          <w:szCs w:val="20"/>
          <w:vertAlign w:val="superscript"/>
          <w:lang w:val="en-US"/>
        </w:rPr>
        <w:t>th</w:t>
      </w:r>
      <w:r w:rsidRPr="00E2070C">
        <w:rPr>
          <w:b/>
          <w:sz w:val="20"/>
          <w:szCs w:val="20"/>
          <w:lang w:val="en-US"/>
        </w:rPr>
        <w:t xml:space="preserve"> measurement sample, where the 1</w:t>
      </w:r>
      <w:r w:rsidRPr="00E2070C">
        <w:rPr>
          <w:b/>
          <w:sz w:val="20"/>
          <w:szCs w:val="20"/>
          <w:vertAlign w:val="superscript"/>
          <w:lang w:val="en-US"/>
        </w:rPr>
        <w:t>st</w:t>
      </w:r>
      <w:r w:rsidRPr="00E2070C">
        <w:rPr>
          <w:b/>
          <w:sz w:val="20"/>
          <w:szCs w:val="20"/>
          <w:lang w:val="en-US"/>
        </w:rPr>
        <w:t xml:space="preserve"> measurement sample corresponds to be the 1</w:t>
      </w:r>
      <w:r w:rsidRPr="00E2070C">
        <w:rPr>
          <w:b/>
          <w:sz w:val="20"/>
          <w:szCs w:val="20"/>
          <w:vertAlign w:val="superscript"/>
          <w:lang w:val="en-US"/>
        </w:rPr>
        <w:t>st</w:t>
      </w:r>
      <w:r w:rsidRPr="00E2070C">
        <w:rPr>
          <w:b/>
          <w:sz w:val="20"/>
          <w:szCs w:val="20"/>
          <w:lang w:val="en-US"/>
        </w:rPr>
        <w:t xml:space="preserve"> instance, (3 + </w:t>
      </w:r>
      <w:r w:rsidRPr="00E2070C">
        <w:rPr>
          <w:b/>
          <w:szCs w:val="22"/>
          <w:lang w:eastAsia="en-GB"/>
        </w:rPr>
        <w:t>T</w:t>
      </w:r>
      <w:r w:rsidRPr="00E2070C">
        <w:rPr>
          <w:b/>
          <w:szCs w:val="22"/>
          <w:vertAlign w:val="subscript"/>
          <w:lang w:eastAsia="en-GB"/>
        </w:rPr>
        <w:t xml:space="preserve"> L1-RSRP</w:t>
      </w:r>
      <w:r w:rsidRPr="00E2070C">
        <w:rPr>
          <w:b/>
          <w:szCs w:val="22"/>
          <w:lang w:eastAsia="en-GB"/>
        </w:rPr>
        <w:t>)</w:t>
      </w:r>
      <w:r w:rsidRPr="00E2070C">
        <w:rPr>
          <w:rFonts w:eastAsiaTheme="minorEastAsia"/>
          <w:b/>
          <w:szCs w:val="22"/>
          <w:lang w:val="en-US"/>
        </w:rPr>
        <w:t xml:space="preserve"> </w:t>
      </w:r>
      <w:proofErr w:type="spellStart"/>
      <w:r w:rsidRPr="00E2070C">
        <w:rPr>
          <w:b/>
          <w:sz w:val="20"/>
          <w:szCs w:val="20"/>
          <w:lang w:val="en-US"/>
        </w:rPr>
        <w:t>ms</w:t>
      </w:r>
      <w:proofErr w:type="spellEnd"/>
      <w:r w:rsidRPr="00E2070C">
        <w:rPr>
          <w:b/>
          <w:sz w:val="20"/>
          <w:szCs w:val="20"/>
          <w:lang w:val="en-US"/>
        </w:rPr>
        <w:t xml:space="preserve"> after sending ACK for the MAC CE</w:t>
      </w:r>
      <w:r w:rsidRPr="00E2070C">
        <w:rPr>
          <w:rFonts w:eastAsiaTheme="minorEastAsia"/>
          <w:b/>
          <w:szCs w:val="22"/>
          <w:lang w:val="en-US"/>
        </w:rPr>
        <w:t>.</w:t>
      </w:r>
    </w:p>
    <w:p w14:paraId="13E8039F" w14:textId="77777777" w:rsidR="00E6093C" w:rsidRPr="00E2070C" w:rsidRDefault="00E6093C" w:rsidP="00E6093C">
      <w:pPr>
        <w:pStyle w:val="LGTdoc"/>
        <w:numPr>
          <w:ilvl w:val="3"/>
          <w:numId w:val="8"/>
        </w:numPr>
        <w:spacing w:before="100" w:beforeAutospacing="1" w:after="120" w:afterAutospacing="1" w:line="240" w:lineRule="atLeast"/>
        <w:contextualSpacing/>
        <w:rPr>
          <w:rFonts w:eastAsiaTheme="minorEastAsia"/>
          <w:b/>
          <w:szCs w:val="22"/>
          <w:lang w:val="en-US"/>
        </w:rPr>
      </w:pPr>
      <w:r w:rsidRPr="00E2070C">
        <w:rPr>
          <w:rFonts w:eastAsiaTheme="minorEastAsia"/>
          <w:b/>
          <w:szCs w:val="22"/>
          <w:lang w:val="en-US"/>
        </w:rPr>
        <w:t xml:space="preserve">Note: </w:t>
      </w:r>
      <w:r w:rsidRPr="00E2070C">
        <w:rPr>
          <w:b/>
          <w:szCs w:val="22"/>
          <w:lang w:eastAsia="en-GB"/>
        </w:rPr>
        <w:t>T</w:t>
      </w:r>
      <w:r w:rsidRPr="00E2070C">
        <w:rPr>
          <w:b/>
          <w:szCs w:val="22"/>
          <w:vertAlign w:val="subscript"/>
          <w:lang w:eastAsia="en-GB"/>
        </w:rPr>
        <w:t xml:space="preserve"> L1-RSRP</w:t>
      </w:r>
      <w:r w:rsidRPr="00E2070C">
        <w:rPr>
          <w:rFonts w:eastAsiaTheme="minorEastAsia"/>
          <w:b/>
          <w:szCs w:val="22"/>
          <w:lang w:val="en-US"/>
        </w:rPr>
        <w:t xml:space="preserve"> is defined in TS38.133 section 8.10.3.</w:t>
      </w:r>
    </w:p>
    <w:p w14:paraId="242D6805" w14:textId="77777777" w:rsidR="00027E93" w:rsidRPr="00E6093C" w:rsidRDefault="00027E93" w:rsidP="00865A4D">
      <w:pPr>
        <w:spacing w:afterLines="50" w:after="120"/>
        <w:jc w:val="both"/>
        <w:rPr>
          <w:rFonts w:eastAsia="SimSun"/>
          <w:b/>
          <w:kern w:val="2"/>
          <w:sz w:val="22"/>
          <w:szCs w:val="22"/>
          <w:lang w:val="en-US" w:eastAsia="zh-CN"/>
        </w:rPr>
      </w:pPr>
    </w:p>
    <w:p w14:paraId="7EFA55DC" w14:textId="093A7F2C" w:rsidR="00865A4D" w:rsidRPr="003E1F1D" w:rsidRDefault="00865A4D" w:rsidP="00865A4D">
      <w:pPr>
        <w:spacing w:afterLines="50" w:after="120"/>
        <w:jc w:val="both"/>
        <w:rPr>
          <w:rFonts w:eastAsia="SimSun"/>
          <w:b/>
          <w:kern w:val="2"/>
          <w:sz w:val="22"/>
          <w:szCs w:val="22"/>
          <w:lang w:eastAsia="zh-CN"/>
        </w:rPr>
      </w:pPr>
      <w:r w:rsidRPr="003E1F1D">
        <w:rPr>
          <w:rFonts w:eastAsia="SimSun" w:hint="eastAsia"/>
          <w:b/>
          <w:kern w:val="2"/>
          <w:sz w:val="22"/>
          <w:szCs w:val="22"/>
          <w:lang w:eastAsia="zh-CN"/>
        </w:rPr>
        <w:t>Propos</w:t>
      </w:r>
      <w:r w:rsidRPr="003E1F1D">
        <w:rPr>
          <w:rFonts w:eastAsia="SimSun" w:hint="eastAsia"/>
          <w:b/>
          <w:color w:val="000000" w:themeColor="text1"/>
          <w:kern w:val="2"/>
          <w:sz w:val="22"/>
          <w:szCs w:val="22"/>
          <w:lang w:eastAsia="zh-CN"/>
        </w:rPr>
        <w:t xml:space="preserve">al </w:t>
      </w:r>
      <w:r>
        <w:rPr>
          <w:rFonts w:eastAsiaTheme="minorEastAsia"/>
          <w:b/>
          <w:color w:val="000000" w:themeColor="text1"/>
          <w:kern w:val="2"/>
          <w:sz w:val="22"/>
          <w:szCs w:val="22"/>
        </w:rPr>
        <w:t>3</w:t>
      </w:r>
      <w:r w:rsidRPr="003E1F1D">
        <w:rPr>
          <w:rFonts w:eastAsia="SimSun" w:hint="eastAsia"/>
          <w:b/>
          <w:color w:val="000000" w:themeColor="text1"/>
          <w:kern w:val="2"/>
          <w:sz w:val="22"/>
          <w:szCs w:val="22"/>
          <w:lang w:eastAsia="zh-CN"/>
        </w:rPr>
        <w:t>:</w:t>
      </w:r>
    </w:p>
    <w:p w14:paraId="64BCC378" w14:textId="77777777" w:rsidR="00865A4D" w:rsidRDefault="00865A4D" w:rsidP="00865A4D">
      <w:pPr>
        <w:pStyle w:val="afc"/>
        <w:numPr>
          <w:ilvl w:val="0"/>
          <w:numId w:val="8"/>
        </w:numPr>
        <w:ind w:leftChars="0"/>
        <w:jc w:val="both"/>
        <w:rPr>
          <w:rFonts w:eastAsiaTheme="minorEastAsia"/>
          <w:b/>
          <w:sz w:val="22"/>
          <w:szCs w:val="22"/>
          <w:lang w:val="en-US"/>
        </w:rPr>
      </w:pPr>
      <w:r>
        <w:rPr>
          <w:rFonts w:eastAsiaTheme="minorEastAsia" w:hint="eastAsia"/>
          <w:b/>
          <w:sz w:val="22"/>
          <w:szCs w:val="22"/>
          <w:lang w:val="en-US"/>
        </w:rPr>
        <w:t>R</w:t>
      </w:r>
      <w:r>
        <w:rPr>
          <w:rFonts w:eastAsiaTheme="minorEastAsia"/>
          <w:b/>
          <w:sz w:val="22"/>
          <w:szCs w:val="22"/>
          <w:lang w:val="en-US"/>
        </w:rPr>
        <w:t>euse the same applicable timing of</w:t>
      </w:r>
      <w:r w:rsidRPr="009169D1">
        <w:rPr>
          <w:rFonts w:eastAsiaTheme="minorEastAsia"/>
          <w:b/>
          <w:sz w:val="22"/>
          <w:szCs w:val="22"/>
          <w:lang w:val="en-US"/>
        </w:rPr>
        <w:t xml:space="preserve"> default PL-RS </w:t>
      </w:r>
      <w:r>
        <w:rPr>
          <w:rFonts w:eastAsiaTheme="minorEastAsia"/>
          <w:b/>
          <w:sz w:val="22"/>
          <w:szCs w:val="22"/>
          <w:lang w:val="en-US"/>
        </w:rPr>
        <w:t xml:space="preserve">as that of PL-RS updated by MAC CE </w:t>
      </w:r>
    </w:p>
    <w:p w14:paraId="373EB3A2" w14:textId="7B7E1BD9" w:rsidR="0041044C" w:rsidRPr="00865A4D" w:rsidRDefault="0041044C" w:rsidP="000C5DD6">
      <w:pPr>
        <w:jc w:val="both"/>
        <w:rPr>
          <w:lang w:val="en-US"/>
        </w:rPr>
      </w:pPr>
    </w:p>
    <w:p w14:paraId="3D41E465" w14:textId="77777777" w:rsidR="009A6CFC" w:rsidRPr="003E1F1D" w:rsidRDefault="009A6CFC" w:rsidP="009A6CFC">
      <w:pPr>
        <w:spacing w:afterLines="50" w:after="120"/>
        <w:jc w:val="both"/>
        <w:rPr>
          <w:rFonts w:eastAsia="SimSun"/>
          <w:b/>
          <w:kern w:val="2"/>
          <w:sz w:val="22"/>
          <w:szCs w:val="22"/>
          <w:lang w:eastAsia="zh-CN"/>
        </w:rPr>
      </w:pPr>
      <w:r w:rsidRPr="003E1F1D">
        <w:rPr>
          <w:rFonts w:eastAsia="SimSun" w:hint="eastAsia"/>
          <w:b/>
          <w:kern w:val="2"/>
          <w:sz w:val="22"/>
          <w:szCs w:val="22"/>
          <w:lang w:eastAsia="zh-CN"/>
        </w:rPr>
        <w:t>Propos</w:t>
      </w:r>
      <w:r w:rsidRPr="003E1F1D">
        <w:rPr>
          <w:rFonts w:eastAsia="SimSun" w:hint="eastAsia"/>
          <w:b/>
          <w:color w:val="000000" w:themeColor="text1"/>
          <w:kern w:val="2"/>
          <w:sz w:val="22"/>
          <w:szCs w:val="22"/>
          <w:lang w:eastAsia="zh-CN"/>
        </w:rPr>
        <w:t xml:space="preserve">al </w:t>
      </w:r>
      <w:r>
        <w:rPr>
          <w:rFonts w:eastAsiaTheme="minorEastAsia"/>
          <w:b/>
          <w:color w:val="000000" w:themeColor="text1"/>
          <w:kern w:val="2"/>
          <w:sz w:val="22"/>
          <w:szCs w:val="22"/>
        </w:rPr>
        <w:t>4</w:t>
      </w:r>
      <w:r w:rsidRPr="003E1F1D">
        <w:rPr>
          <w:rFonts w:eastAsia="SimSun" w:hint="eastAsia"/>
          <w:b/>
          <w:color w:val="000000" w:themeColor="text1"/>
          <w:kern w:val="2"/>
          <w:sz w:val="22"/>
          <w:szCs w:val="22"/>
          <w:lang w:eastAsia="zh-CN"/>
        </w:rPr>
        <w:t>:</w:t>
      </w:r>
    </w:p>
    <w:p w14:paraId="23E3D9D3" w14:textId="77777777" w:rsidR="009A6CFC" w:rsidRDefault="009A6CFC" w:rsidP="009A6CFC">
      <w:pPr>
        <w:pStyle w:val="afc"/>
        <w:numPr>
          <w:ilvl w:val="0"/>
          <w:numId w:val="8"/>
        </w:numPr>
        <w:ind w:leftChars="0"/>
        <w:jc w:val="both"/>
        <w:rPr>
          <w:rFonts w:eastAsiaTheme="minorEastAsia"/>
          <w:b/>
          <w:sz w:val="22"/>
          <w:szCs w:val="22"/>
          <w:lang w:val="en-US"/>
        </w:rPr>
      </w:pPr>
      <w:r w:rsidRPr="00AE48DB">
        <w:rPr>
          <w:rFonts w:eastAsiaTheme="minorEastAsia"/>
          <w:b/>
          <w:sz w:val="22"/>
          <w:szCs w:val="22"/>
          <w:lang w:val="en-US"/>
        </w:rPr>
        <w:t xml:space="preserve">If both spatial-relation/PL-RS are not configured in FR2, and if TCI-state </w:t>
      </w:r>
      <w:r>
        <w:rPr>
          <w:rFonts w:eastAsiaTheme="minorEastAsia"/>
          <w:b/>
          <w:sz w:val="22"/>
          <w:szCs w:val="22"/>
          <w:lang w:val="en-US"/>
        </w:rPr>
        <w:t>used for default spatial relation/PL-RS</w:t>
      </w:r>
      <w:r w:rsidRPr="00AE48DB">
        <w:rPr>
          <w:rFonts w:eastAsiaTheme="minorEastAsia"/>
          <w:b/>
          <w:sz w:val="22"/>
          <w:szCs w:val="22"/>
          <w:lang w:val="en-US"/>
        </w:rPr>
        <w:t xml:space="preserve"> is updated by MAC CE, </w:t>
      </w:r>
      <w:r>
        <w:rPr>
          <w:rFonts w:eastAsiaTheme="minorEastAsia"/>
          <w:b/>
          <w:sz w:val="22"/>
          <w:szCs w:val="22"/>
          <w:lang w:val="en-US"/>
        </w:rPr>
        <w:t xml:space="preserve">define </w:t>
      </w:r>
      <w:r w:rsidRPr="009169D1">
        <w:rPr>
          <w:rFonts w:eastAsiaTheme="minorEastAsia"/>
          <w:b/>
          <w:sz w:val="22"/>
          <w:szCs w:val="22"/>
          <w:lang w:val="en-US"/>
        </w:rPr>
        <w:t xml:space="preserve">applicable timing </w:t>
      </w:r>
      <w:r>
        <w:rPr>
          <w:rFonts w:eastAsiaTheme="minorEastAsia"/>
          <w:b/>
          <w:sz w:val="22"/>
          <w:szCs w:val="22"/>
          <w:lang w:val="en-US"/>
        </w:rPr>
        <w:t xml:space="preserve">for </w:t>
      </w:r>
      <w:r w:rsidRPr="009169D1">
        <w:rPr>
          <w:rFonts w:eastAsiaTheme="minorEastAsia"/>
          <w:b/>
          <w:sz w:val="22"/>
          <w:szCs w:val="22"/>
          <w:lang w:val="en-US"/>
        </w:rPr>
        <w:t xml:space="preserve">higher layer filtered RSRP </w:t>
      </w:r>
      <w:r>
        <w:rPr>
          <w:rFonts w:eastAsiaTheme="minorEastAsia"/>
          <w:b/>
          <w:sz w:val="22"/>
          <w:szCs w:val="22"/>
          <w:lang w:val="en-US"/>
        </w:rPr>
        <w:t>of</w:t>
      </w:r>
      <w:r w:rsidRPr="009169D1">
        <w:rPr>
          <w:rFonts w:eastAsiaTheme="minorEastAsia"/>
          <w:b/>
          <w:sz w:val="22"/>
          <w:szCs w:val="22"/>
          <w:lang w:val="en-US"/>
        </w:rPr>
        <w:t xml:space="preserve"> pathloss measurement </w:t>
      </w:r>
      <w:r w:rsidRPr="00AE48DB">
        <w:rPr>
          <w:rFonts w:eastAsiaTheme="minorEastAsia"/>
          <w:b/>
          <w:sz w:val="22"/>
          <w:szCs w:val="22"/>
          <w:lang w:val="en-US"/>
        </w:rPr>
        <w:t xml:space="preserve">for </w:t>
      </w:r>
      <w:r>
        <w:rPr>
          <w:rFonts w:eastAsiaTheme="minorEastAsia"/>
          <w:b/>
          <w:sz w:val="22"/>
          <w:szCs w:val="22"/>
          <w:lang w:val="en-US"/>
        </w:rPr>
        <w:t xml:space="preserve">default PL-RS of </w:t>
      </w:r>
      <w:r w:rsidRPr="00AE48DB">
        <w:rPr>
          <w:rFonts w:eastAsiaTheme="minorEastAsia"/>
          <w:b/>
          <w:sz w:val="22"/>
          <w:szCs w:val="22"/>
          <w:lang w:val="en-US"/>
        </w:rPr>
        <w:t>PUCCH/SRS/PUSCH</w:t>
      </w:r>
      <w:r w:rsidRPr="009169D1">
        <w:rPr>
          <w:rFonts w:eastAsiaTheme="minorEastAsia"/>
          <w:b/>
          <w:sz w:val="22"/>
          <w:szCs w:val="22"/>
          <w:lang w:val="en-US"/>
        </w:rPr>
        <w:t xml:space="preserve"> after the MAC CE</w:t>
      </w:r>
      <w:r>
        <w:rPr>
          <w:rFonts w:eastAsiaTheme="minorEastAsia"/>
          <w:b/>
          <w:sz w:val="22"/>
          <w:szCs w:val="22"/>
          <w:lang w:val="en-US"/>
        </w:rPr>
        <w:t xml:space="preserve">. </w:t>
      </w:r>
    </w:p>
    <w:p w14:paraId="7728330A" w14:textId="77777777" w:rsidR="009A6CFC" w:rsidRPr="00D535A4" w:rsidRDefault="009A6CFC" w:rsidP="009A6CFC">
      <w:pPr>
        <w:pStyle w:val="afc"/>
        <w:numPr>
          <w:ilvl w:val="1"/>
          <w:numId w:val="8"/>
        </w:numPr>
        <w:ind w:leftChars="0"/>
        <w:jc w:val="both"/>
        <w:rPr>
          <w:rFonts w:eastAsiaTheme="minorEastAsia"/>
          <w:b/>
          <w:sz w:val="22"/>
          <w:szCs w:val="22"/>
          <w:lang w:val="en-US"/>
        </w:rPr>
      </w:pPr>
      <w:r w:rsidRPr="00AE48DB">
        <w:rPr>
          <w:rFonts w:eastAsiaTheme="minorEastAsia"/>
          <w:b/>
          <w:sz w:val="22"/>
          <w:szCs w:val="22"/>
          <w:lang w:val="en-US"/>
        </w:rPr>
        <w:t>Filtered RSRP value for previous pathloss RS will be used before the application time, which is the ne</w:t>
      </w:r>
      <w:r w:rsidRPr="00D535A4">
        <w:rPr>
          <w:rFonts w:eastAsiaTheme="minorEastAsia"/>
          <w:b/>
          <w:sz w:val="22"/>
          <w:szCs w:val="22"/>
          <w:lang w:val="en-US"/>
        </w:rPr>
        <w:t xml:space="preserve">xt slot after the 5th measurement sample, </w:t>
      </w:r>
    </w:p>
    <w:p w14:paraId="5C3AFA19" w14:textId="77777777" w:rsidR="009A6CFC" w:rsidRPr="00E6093C" w:rsidRDefault="009A6CFC" w:rsidP="009A6CFC">
      <w:pPr>
        <w:pStyle w:val="afc"/>
        <w:numPr>
          <w:ilvl w:val="2"/>
          <w:numId w:val="8"/>
        </w:numPr>
        <w:ind w:leftChars="0"/>
        <w:jc w:val="both"/>
        <w:rPr>
          <w:rFonts w:eastAsiaTheme="minorEastAsia"/>
          <w:b/>
          <w:sz w:val="22"/>
          <w:szCs w:val="22"/>
          <w:lang w:val="en-US"/>
        </w:rPr>
      </w:pPr>
      <w:r w:rsidRPr="00D535A4">
        <w:rPr>
          <w:rFonts w:eastAsiaTheme="minorEastAsia"/>
          <w:b/>
          <w:sz w:val="22"/>
          <w:szCs w:val="22"/>
          <w:lang w:val="en-US"/>
        </w:rPr>
        <w:t>if the TCI-state of the activated/updated pathloss R</w:t>
      </w:r>
      <w:r w:rsidRPr="00E6093C">
        <w:rPr>
          <w:rFonts w:eastAsiaTheme="minorEastAsia"/>
          <w:b/>
          <w:sz w:val="22"/>
          <w:szCs w:val="22"/>
          <w:lang w:val="en-US"/>
        </w:rPr>
        <w:t>S is ‘</w:t>
      </w:r>
      <w:r w:rsidRPr="00E6093C">
        <w:rPr>
          <w:rFonts w:eastAsiaTheme="minorEastAsia"/>
          <w:b/>
          <w:sz w:val="22"/>
          <w:szCs w:val="22"/>
          <w:u w:val="single"/>
          <w:lang w:val="en-US"/>
        </w:rPr>
        <w:t>known</w:t>
      </w:r>
      <w:r w:rsidRPr="00E6093C">
        <w:rPr>
          <w:rFonts w:eastAsiaTheme="minorEastAsia"/>
          <w:b/>
          <w:sz w:val="22"/>
          <w:szCs w:val="22"/>
          <w:lang w:val="en-US"/>
        </w:rPr>
        <w:t>’, the 1st measurement sample corresponds to be the 1st instance, 3ms after sending ACK for the MAC CE,</w:t>
      </w:r>
    </w:p>
    <w:p w14:paraId="5D996779" w14:textId="2A5ED093" w:rsidR="009A6CFC" w:rsidRPr="00E6093C" w:rsidRDefault="009A6CFC" w:rsidP="009A6CFC">
      <w:pPr>
        <w:pStyle w:val="afc"/>
        <w:numPr>
          <w:ilvl w:val="2"/>
          <w:numId w:val="8"/>
        </w:numPr>
        <w:ind w:leftChars="0"/>
        <w:jc w:val="both"/>
        <w:rPr>
          <w:rFonts w:eastAsiaTheme="minorEastAsia"/>
          <w:sz w:val="22"/>
          <w:szCs w:val="22"/>
          <w:lang w:val="en-US"/>
        </w:rPr>
      </w:pPr>
      <w:r w:rsidRPr="00E6093C">
        <w:rPr>
          <w:rFonts w:eastAsiaTheme="minorEastAsia"/>
          <w:b/>
          <w:sz w:val="22"/>
          <w:szCs w:val="22"/>
          <w:lang w:val="en-US"/>
        </w:rPr>
        <w:t>else if TCI-states of the activated/updated pathloss RS is ‘</w:t>
      </w:r>
      <w:r w:rsidRPr="00E6093C">
        <w:rPr>
          <w:rFonts w:eastAsiaTheme="minorEastAsia"/>
          <w:b/>
          <w:sz w:val="22"/>
          <w:szCs w:val="22"/>
          <w:u w:val="single"/>
          <w:lang w:val="en-US"/>
        </w:rPr>
        <w:t>un-known</w:t>
      </w:r>
      <w:r w:rsidRPr="00E6093C">
        <w:rPr>
          <w:rFonts w:eastAsiaTheme="minorEastAsia"/>
          <w:b/>
          <w:sz w:val="22"/>
          <w:szCs w:val="22"/>
          <w:lang w:val="en-US"/>
        </w:rPr>
        <w:t xml:space="preserve">’, the 1st measurement sample corresponds to be the 1st instance, (3 + </w:t>
      </w:r>
      <w:r w:rsidRPr="00E6093C">
        <w:rPr>
          <w:b/>
          <w:sz w:val="22"/>
          <w:szCs w:val="22"/>
          <w:lang w:eastAsia="en-GB"/>
        </w:rPr>
        <w:t>T</w:t>
      </w:r>
      <w:r w:rsidRPr="00E6093C">
        <w:rPr>
          <w:b/>
          <w:sz w:val="22"/>
          <w:szCs w:val="22"/>
          <w:vertAlign w:val="subscript"/>
          <w:lang w:eastAsia="en-GB"/>
        </w:rPr>
        <w:t xml:space="preserve"> L1-RSRP</w:t>
      </w:r>
      <w:r w:rsidRPr="00E6093C">
        <w:rPr>
          <w:rFonts w:eastAsiaTheme="minorEastAsia"/>
          <w:b/>
          <w:sz w:val="22"/>
          <w:szCs w:val="22"/>
          <w:lang w:val="en-US"/>
        </w:rPr>
        <w:t>)</w:t>
      </w:r>
      <w:r w:rsidR="008E24B3" w:rsidRPr="00E6093C">
        <w:rPr>
          <w:rFonts w:eastAsiaTheme="minorEastAsia"/>
          <w:b/>
          <w:sz w:val="22"/>
          <w:szCs w:val="22"/>
          <w:lang w:val="en-US"/>
        </w:rPr>
        <w:t xml:space="preserve"> </w:t>
      </w:r>
      <w:proofErr w:type="spellStart"/>
      <w:r w:rsidR="008E24B3" w:rsidRPr="00E6093C">
        <w:rPr>
          <w:rFonts w:eastAsiaTheme="minorEastAsia"/>
          <w:b/>
          <w:sz w:val="22"/>
          <w:szCs w:val="22"/>
          <w:lang w:val="en-US"/>
        </w:rPr>
        <w:t>ms</w:t>
      </w:r>
      <w:proofErr w:type="spellEnd"/>
      <w:r w:rsidRPr="00E6093C">
        <w:rPr>
          <w:rFonts w:eastAsiaTheme="minorEastAsia"/>
          <w:b/>
          <w:sz w:val="22"/>
          <w:szCs w:val="22"/>
          <w:lang w:val="en-US"/>
        </w:rPr>
        <w:t xml:space="preserve"> after sending ACK for the MAC CE. </w:t>
      </w:r>
    </w:p>
    <w:p w14:paraId="6123775A" w14:textId="77777777" w:rsidR="009A6CFC" w:rsidRPr="00E6093C" w:rsidRDefault="009A6CFC" w:rsidP="009A6CFC">
      <w:pPr>
        <w:pStyle w:val="afc"/>
        <w:numPr>
          <w:ilvl w:val="3"/>
          <w:numId w:val="8"/>
        </w:numPr>
        <w:ind w:leftChars="0"/>
        <w:jc w:val="both"/>
        <w:rPr>
          <w:rFonts w:eastAsiaTheme="minorEastAsia"/>
          <w:sz w:val="22"/>
          <w:szCs w:val="22"/>
          <w:lang w:val="en-US"/>
        </w:rPr>
      </w:pPr>
      <w:r w:rsidRPr="00E6093C">
        <w:rPr>
          <w:rFonts w:eastAsiaTheme="minorEastAsia"/>
          <w:b/>
          <w:sz w:val="22"/>
          <w:szCs w:val="22"/>
          <w:lang w:val="en-US"/>
        </w:rPr>
        <w:t xml:space="preserve">Note: </w:t>
      </w:r>
      <w:r w:rsidRPr="00E6093C">
        <w:rPr>
          <w:b/>
          <w:sz w:val="22"/>
          <w:szCs w:val="22"/>
          <w:lang w:eastAsia="en-GB"/>
        </w:rPr>
        <w:t>T</w:t>
      </w:r>
      <w:r w:rsidRPr="00E6093C">
        <w:rPr>
          <w:b/>
          <w:sz w:val="22"/>
          <w:szCs w:val="22"/>
          <w:vertAlign w:val="subscript"/>
          <w:lang w:eastAsia="en-GB"/>
        </w:rPr>
        <w:t xml:space="preserve"> L1-RSRP</w:t>
      </w:r>
      <w:r w:rsidRPr="00E6093C">
        <w:rPr>
          <w:rFonts w:eastAsiaTheme="minorEastAsia"/>
          <w:b/>
          <w:sz w:val="22"/>
          <w:szCs w:val="22"/>
          <w:lang w:val="en-US"/>
        </w:rPr>
        <w:t xml:space="preserve"> is defined in TS38.133 section 8.10.3.</w:t>
      </w:r>
      <w:bookmarkStart w:id="5" w:name="_GoBack"/>
      <w:bookmarkEnd w:id="5"/>
    </w:p>
    <w:p w14:paraId="28A6B534" w14:textId="77777777" w:rsidR="009A6CFC" w:rsidRPr="00AE48DB" w:rsidRDefault="009A6CFC" w:rsidP="009A6CFC">
      <w:pPr>
        <w:pStyle w:val="afc"/>
        <w:numPr>
          <w:ilvl w:val="1"/>
          <w:numId w:val="8"/>
        </w:numPr>
        <w:ind w:leftChars="0"/>
        <w:jc w:val="both"/>
        <w:rPr>
          <w:rFonts w:eastAsiaTheme="minorEastAsia"/>
          <w:b/>
          <w:sz w:val="22"/>
          <w:szCs w:val="22"/>
          <w:lang w:val="en-US"/>
        </w:rPr>
      </w:pPr>
      <w:r w:rsidRPr="00AE48DB">
        <w:rPr>
          <w:rFonts w:eastAsiaTheme="minorEastAsia"/>
          <w:b/>
          <w:sz w:val="22"/>
          <w:szCs w:val="22"/>
          <w:lang w:val="en-US"/>
        </w:rPr>
        <w:t xml:space="preserve">UE is only required to track the activated PL RS(s). </w:t>
      </w:r>
    </w:p>
    <w:p w14:paraId="1E8248E2" w14:textId="77777777" w:rsidR="009A6CFC" w:rsidRPr="00AE48DB" w:rsidRDefault="009A6CFC" w:rsidP="009A6CFC">
      <w:pPr>
        <w:pStyle w:val="afc"/>
        <w:numPr>
          <w:ilvl w:val="1"/>
          <w:numId w:val="8"/>
        </w:numPr>
        <w:ind w:leftChars="0"/>
        <w:jc w:val="both"/>
        <w:rPr>
          <w:rFonts w:eastAsiaTheme="minorEastAsia"/>
          <w:b/>
          <w:sz w:val="22"/>
          <w:szCs w:val="22"/>
          <w:lang w:val="en-US"/>
        </w:rPr>
      </w:pPr>
      <w:r w:rsidRPr="00AE48DB">
        <w:rPr>
          <w:rFonts w:eastAsiaTheme="minorEastAsia"/>
          <w:b/>
          <w:sz w:val="22"/>
          <w:szCs w:val="22"/>
          <w:lang w:val="en-US"/>
        </w:rPr>
        <w:t>It is up to UE whether to update the filtered RSRP value for previous PL RS 3ms after sending ACK for the MAC CE.</w:t>
      </w:r>
    </w:p>
    <w:p w14:paraId="2FFF5768" w14:textId="71C9091E" w:rsidR="0041044C" w:rsidRPr="00027E93" w:rsidRDefault="0041044C" w:rsidP="000C5DD6">
      <w:pPr>
        <w:jc w:val="both"/>
        <w:rPr>
          <w:lang w:val="en-US"/>
        </w:rPr>
      </w:pPr>
    </w:p>
    <w:p w14:paraId="5434D93D" w14:textId="77777777" w:rsidR="00027E93" w:rsidRPr="003E1F1D" w:rsidRDefault="00027E93" w:rsidP="00027E93">
      <w:pPr>
        <w:spacing w:afterLines="50" w:after="120"/>
        <w:jc w:val="both"/>
        <w:rPr>
          <w:rFonts w:eastAsia="SimSun"/>
          <w:b/>
          <w:kern w:val="2"/>
          <w:sz w:val="22"/>
          <w:szCs w:val="22"/>
          <w:lang w:eastAsia="zh-CN"/>
        </w:rPr>
      </w:pPr>
      <w:r w:rsidRPr="003E1F1D">
        <w:rPr>
          <w:rFonts w:eastAsia="SimSun" w:hint="eastAsia"/>
          <w:b/>
          <w:kern w:val="2"/>
          <w:sz w:val="22"/>
          <w:szCs w:val="22"/>
          <w:lang w:eastAsia="zh-CN"/>
        </w:rPr>
        <w:t>Propos</w:t>
      </w:r>
      <w:r w:rsidRPr="003E1F1D">
        <w:rPr>
          <w:rFonts w:eastAsia="SimSun" w:hint="eastAsia"/>
          <w:b/>
          <w:color w:val="000000" w:themeColor="text1"/>
          <w:kern w:val="2"/>
          <w:sz w:val="22"/>
          <w:szCs w:val="22"/>
          <w:lang w:eastAsia="zh-CN"/>
        </w:rPr>
        <w:t xml:space="preserve">al </w:t>
      </w:r>
      <w:r>
        <w:rPr>
          <w:rFonts w:eastAsiaTheme="minorEastAsia"/>
          <w:b/>
          <w:color w:val="000000" w:themeColor="text1"/>
          <w:kern w:val="2"/>
          <w:sz w:val="22"/>
          <w:szCs w:val="22"/>
        </w:rPr>
        <w:t>5</w:t>
      </w:r>
      <w:r w:rsidRPr="003E1F1D">
        <w:rPr>
          <w:rFonts w:eastAsia="SimSun" w:hint="eastAsia"/>
          <w:b/>
          <w:color w:val="000000" w:themeColor="text1"/>
          <w:kern w:val="2"/>
          <w:sz w:val="22"/>
          <w:szCs w:val="22"/>
          <w:lang w:eastAsia="zh-CN"/>
        </w:rPr>
        <w:t xml:space="preserve">: </w:t>
      </w:r>
    </w:p>
    <w:p w14:paraId="0A7EEA88" w14:textId="77777777" w:rsidR="00027E93" w:rsidRDefault="00027E93" w:rsidP="00027E93">
      <w:pPr>
        <w:pStyle w:val="afc"/>
        <w:numPr>
          <w:ilvl w:val="0"/>
          <w:numId w:val="8"/>
        </w:numPr>
        <w:ind w:leftChars="0"/>
        <w:jc w:val="both"/>
        <w:rPr>
          <w:rFonts w:eastAsiaTheme="minorEastAsia"/>
          <w:b/>
          <w:sz w:val="22"/>
          <w:szCs w:val="22"/>
          <w:lang w:val="en-US"/>
        </w:rPr>
      </w:pPr>
      <w:r>
        <w:rPr>
          <w:rFonts w:eastAsiaTheme="minorEastAsia"/>
          <w:b/>
          <w:sz w:val="22"/>
          <w:szCs w:val="22"/>
          <w:lang w:val="en-US"/>
        </w:rPr>
        <w:t>A</w:t>
      </w:r>
      <w:r w:rsidRPr="00E418CE">
        <w:rPr>
          <w:rFonts w:eastAsiaTheme="minorEastAsia"/>
          <w:b/>
          <w:sz w:val="22"/>
          <w:szCs w:val="22"/>
          <w:lang w:val="en-US"/>
        </w:rPr>
        <w:t>dopt the following TP in TS38.21</w:t>
      </w:r>
      <w:r>
        <w:rPr>
          <w:rFonts w:eastAsiaTheme="minorEastAsia"/>
          <w:b/>
          <w:sz w:val="22"/>
          <w:szCs w:val="22"/>
          <w:lang w:val="en-US"/>
        </w:rPr>
        <w:t>4</w:t>
      </w:r>
      <w:r w:rsidRPr="00E418CE">
        <w:rPr>
          <w:rFonts w:eastAsiaTheme="minorEastAsia"/>
          <w:b/>
          <w:sz w:val="22"/>
          <w:szCs w:val="22"/>
          <w:lang w:val="en-US"/>
        </w:rPr>
        <w:t xml:space="preserve"> section 5.2.1.4.4:</w:t>
      </w:r>
    </w:p>
    <w:tbl>
      <w:tblPr>
        <w:tblStyle w:val="afa"/>
        <w:tblW w:w="5000" w:type="pct"/>
        <w:tblLook w:val="04A0" w:firstRow="1" w:lastRow="0" w:firstColumn="1" w:lastColumn="0" w:noHBand="0" w:noVBand="1"/>
      </w:tblPr>
      <w:tblGrid>
        <w:gridCol w:w="9962"/>
      </w:tblGrid>
      <w:tr w:rsidR="00027E93" w:rsidRPr="004B62B2" w14:paraId="541953BF" w14:textId="77777777" w:rsidTr="00102630">
        <w:tc>
          <w:tcPr>
            <w:tcW w:w="5000" w:type="pct"/>
          </w:tcPr>
          <w:p w14:paraId="648D198A" w14:textId="77777777" w:rsidR="00027E93" w:rsidRPr="00562B46" w:rsidRDefault="00027E93" w:rsidP="00102630">
            <w:pPr>
              <w:keepNext/>
              <w:keepLines/>
              <w:spacing w:before="120"/>
              <w:ind w:left="1134" w:hanging="1134"/>
              <w:outlineLvl w:val="2"/>
              <w:rPr>
                <w:rFonts w:ascii="Arial" w:hAnsi="Arial"/>
                <w:lang w:val="en-US"/>
              </w:rPr>
            </w:pPr>
            <w:r w:rsidRPr="006F3CC7">
              <w:rPr>
                <w:rFonts w:ascii="Arial" w:hAnsi="Arial"/>
                <w:lang w:val="en-US"/>
              </w:rPr>
              <w:t>5.2.1.4.4</w:t>
            </w:r>
            <w:r w:rsidRPr="006F3CC7">
              <w:rPr>
                <w:rFonts w:ascii="Arial" w:hAnsi="Arial"/>
                <w:lang w:val="en-US"/>
              </w:rPr>
              <w:tab/>
              <w:t>L1-SINR Reporting</w:t>
            </w:r>
          </w:p>
          <w:p w14:paraId="1419BA46" w14:textId="77777777" w:rsidR="00027E93" w:rsidRPr="006F3CC7" w:rsidRDefault="00027E93" w:rsidP="00102630">
            <w:pPr>
              <w:rPr>
                <w:rFonts w:eastAsia="ＭＳ 明朝"/>
                <w:color w:val="000000"/>
                <w:sz w:val="20"/>
              </w:rPr>
            </w:pPr>
            <w:r w:rsidRPr="006F3CC7">
              <w:rPr>
                <w:rFonts w:eastAsia="ＭＳ 明朝"/>
                <w:color w:val="000000"/>
                <w:sz w:val="20"/>
              </w:rPr>
              <w:t>For L1-SINR computation, for channel measurement the UE may be configured with NZP CSI-RS resources and/or SS/PBCH Block resources, for interference measurement the UE may be configured with NZP CSI-RS or CSI-IM resources.</w:t>
            </w:r>
          </w:p>
          <w:p w14:paraId="3A0BBB90" w14:textId="77777777" w:rsidR="00027E93" w:rsidRPr="006F3CC7" w:rsidRDefault="00027E93" w:rsidP="00102630">
            <w:pPr>
              <w:ind w:left="567" w:hanging="283"/>
              <w:rPr>
                <w:rFonts w:eastAsia="ＭＳ 明朝"/>
                <w:color w:val="000000"/>
                <w:sz w:val="20"/>
              </w:rPr>
            </w:pPr>
            <w:r w:rsidRPr="006F3CC7">
              <w:rPr>
                <w:sz w:val="20"/>
              </w:rPr>
              <w:t>-</w:t>
            </w:r>
            <w:r w:rsidRPr="006F3CC7">
              <w:rPr>
                <w:sz w:val="20"/>
              </w:rPr>
              <w:tab/>
              <w:t>for channel measurement, the UE may be configured with CSI-RS resource setting up to 64 CSI-RS resources or up to 64 SS/PBCH Block resources.</w:t>
            </w:r>
          </w:p>
          <w:p w14:paraId="6F275CA0" w14:textId="77777777" w:rsidR="00027E93" w:rsidRPr="006F3CC7" w:rsidRDefault="00027E93" w:rsidP="00102630">
            <w:pPr>
              <w:tabs>
                <w:tab w:val="left" w:pos="0"/>
              </w:tabs>
              <w:spacing w:afterLines="50" w:after="120"/>
              <w:rPr>
                <w:rFonts w:eastAsia="SimSun"/>
                <w:sz w:val="20"/>
                <w:lang w:val="en-US" w:eastAsia="zh-CN"/>
              </w:rPr>
            </w:pPr>
            <w:r w:rsidRPr="006F3CC7">
              <w:rPr>
                <w:color w:val="000000"/>
                <w:sz w:val="20"/>
                <w:lang w:val="en-US"/>
              </w:rPr>
              <w:t xml:space="preserve">For L1-SINR reporting, if the higher layer parameter </w:t>
            </w:r>
            <w:proofErr w:type="spellStart"/>
            <w:r w:rsidRPr="006F3CC7">
              <w:rPr>
                <w:i/>
                <w:color w:val="000000"/>
                <w:sz w:val="20"/>
                <w:lang w:val="en-US"/>
              </w:rPr>
              <w:t>nrofReportedRSForSINR</w:t>
            </w:r>
            <w:proofErr w:type="spellEnd"/>
            <w:r w:rsidRPr="006F3CC7">
              <w:rPr>
                <w:color w:val="000000"/>
                <w:sz w:val="20"/>
                <w:lang w:val="en-US"/>
              </w:rPr>
              <w:t xml:space="preserve"> in </w:t>
            </w:r>
            <w:r w:rsidRPr="006F3CC7">
              <w:rPr>
                <w:i/>
                <w:color w:val="000000"/>
                <w:sz w:val="20"/>
                <w:lang w:val="en-US"/>
              </w:rPr>
              <w:t>CSI-</w:t>
            </w:r>
            <w:proofErr w:type="spellStart"/>
            <w:r w:rsidRPr="006F3CC7">
              <w:rPr>
                <w:i/>
                <w:color w:val="000000"/>
                <w:sz w:val="20"/>
                <w:lang w:val="en-US"/>
              </w:rPr>
              <w:t>ReportConfig</w:t>
            </w:r>
            <w:proofErr w:type="spellEnd"/>
            <w:r w:rsidRPr="006F3CC7">
              <w:rPr>
                <w:color w:val="000000"/>
                <w:sz w:val="20"/>
                <w:lang w:val="en-US"/>
              </w:rPr>
              <w:t xml:space="preserve"> is configured to be one, the reported L1-SINR value is defined by a 7-bit value in the range [-23, 40] dB with 0.5 dB step size, and if the higher layer parameter </w:t>
            </w:r>
            <w:proofErr w:type="spellStart"/>
            <w:r w:rsidRPr="006F3CC7">
              <w:rPr>
                <w:i/>
                <w:color w:val="000000"/>
                <w:sz w:val="20"/>
                <w:lang w:val="en-US"/>
              </w:rPr>
              <w:t>nrofReportedRSForSINR</w:t>
            </w:r>
            <w:proofErr w:type="spellEnd"/>
            <w:r w:rsidRPr="006F3CC7">
              <w:rPr>
                <w:color w:val="000000"/>
                <w:sz w:val="20"/>
                <w:lang w:val="en-US"/>
              </w:rPr>
              <w:t xml:space="preserve"> is c</w:t>
            </w:r>
            <w:r w:rsidRPr="006F3CC7">
              <w:rPr>
                <w:sz w:val="20"/>
                <w:lang w:val="en-US"/>
              </w:rPr>
              <w:t xml:space="preserve">onfigured to be larger than one, </w:t>
            </w:r>
            <w:r w:rsidRPr="006F3CC7">
              <w:rPr>
                <w:color w:val="FF0000"/>
                <w:sz w:val="20"/>
                <w:lang w:val="en-US"/>
              </w:rPr>
              <w:t xml:space="preserve">or if the higher layer parameter </w:t>
            </w:r>
            <w:proofErr w:type="spellStart"/>
            <w:r w:rsidRPr="006F3CC7">
              <w:rPr>
                <w:i/>
                <w:color w:val="FF0000"/>
                <w:sz w:val="20"/>
                <w:lang w:val="en-US"/>
              </w:rPr>
              <w:t>groupBasedBeamReporting</w:t>
            </w:r>
            <w:proofErr w:type="spellEnd"/>
            <w:r w:rsidRPr="006F3CC7">
              <w:rPr>
                <w:color w:val="FF0000"/>
                <w:sz w:val="20"/>
                <w:lang w:val="en-US"/>
              </w:rPr>
              <w:t xml:space="preserve"> is configured as 'enabled', </w:t>
            </w:r>
            <w:r w:rsidRPr="00D42FEE">
              <w:rPr>
                <w:sz w:val="20"/>
                <w:lang w:val="en-US"/>
              </w:rPr>
              <w:t xml:space="preserve">the UE shall use differential L1-SINR based reporting, </w:t>
            </w:r>
            <w:r w:rsidRPr="006F3CC7">
              <w:rPr>
                <w:color w:val="000000"/>
                <w:sz w:val="20"/>
                <w:lang w:val="en-US"/>
              </w:rPr>
              <w:t>where the largest measured value of L1-SINR is quantized to a 7-bit value in the range [-23, 40] dB with 0.5 dB step size, and the differential L1-SINR is quantized to a 4-bit value. The differential L1-SINR is computed with 1 dB step size with a reference to the largest measured L1-SINR value which is part of the same L1-SINR reporting instance.</w:t>
            </w:r>
          </w:p>
        </w:tc>
      </w:tr>
    </w:tbl>
    <w:p w14:paraId="486FCA05" w14:textId="77777777" w:rsidR="0041044C" w:rsidRPr="00027E93" w:rsidRDefault="0041044C" w:rsidP="000C5DD6">
      <w:pPr>
        <w:jc w:val="both"/>
        <w:rPr>
          <w:lang w:val="en-US"/>
        </w:rPr>
      </w:pPr>
    </w:p>
    <w:p w14:paraId="0793D41E" w14:textId="77777777" w:rsidR="00754090" w:rsidRPr="00EE092A" w:rsidRDefault="00754090" w:rsidP="00754090">
      <w:pPr>
        <w:pStyle w:val="1"/>
        <w:spacing w:before="180" w:after="120"/>
        <w:rPr>
          <w:rFonts w:eastAsia="ＭＳ 明朝"/>
          <w:b/>
          <w:bCs/>
          <w:szCs w:val="24"/>
          <w:lang w:val="en-US"/>
        </w:rPr>
      </w:pPr>
      <w:r w:rsidRPr="00EE092A">
        <w:rPr>
          <w:rFonts w:eastAsia="ＭＳ 明朝"/>
          <w:b/>
          <w:bCs/>
          <w:szCs w:val="24"/>
          <w:lang w:val="en-US"/>
        </w:rPr>
        <w:t>References</w:t>
      </w:r>
    </w:p>
    <w:p w14:paraId="4D3D32C7" w14:textId="5FED95AE" w:rsidR="00754090" w:rsidRDefault="00754090" w:rsidP="00754090">
      <w:pPr>
        <w:pStyle w:val="afc"/>
        <w:numPr>
          <w:ilvl w:val="0"/>
          <w:numId w:val="4"/>
        </w:numPr>
        <w:spacing w:afterLines="50" w:after="120"/>
        <w:ind w:leftChars="0"/>
        <w:jc w:val="both"/>
        <w:rPr>
          <w:rFonts w:eastAsia="ＭＳ 明朝"/>
          <w:sz w:val="22"/>
        </w:rPr>
      </w:pPr>
      <w:r w:rsidRPr="00754090">
        <w:rPr>
          <w:rFonts w:eastAsia="ＭＳ 明朝"/>
          <w:sz w:val="22"/>
        </w:rPr>
        <w:t>R1-2000025</w:t>
      </w:r>
      <w:r>
        <w:rPr>
          <w:rFonts w:eastAsia="ＭＳ 明朝"/>
          <w:sz w:val="22"/>
        </w:rPr>
        <w:t xml:space="preserve">, </w:t>
      </w:r>
      <w:r w:rsidRPr="00754090">
        <w:rPr>
          <w:rFonts w:eastAsia="ＭＳ 明朝"/>
          <w:sz w:val="22"/>
        </w:rPr>
        <w:t>Reply LS on applicable timing for pathloss RS activated/updated by MAC-CE</w:t>
      </w:r>
      <w:r w:rsidRPr="007A5F58">
        <w:rPr>
          <w:rFonts w:eastAsia="ＭＳ 明朝"/>
          <w:sz w:val="22"/>
        </w:rPr>
        <w:t xml:space="preserve">, 3GPP </w:t>
      </w:r>
      <w:r w:rsidRPr="00754090">
        <w:rPr>
          <w:rFonts w:eastAsia="ＭＳ 明朝"/>
          <w:sz w:val="22"/>
        </w:rPr>
        <w:t>RAN WG 4</w:t>
      </w:r>
      <w:r>
        <w:rPr>
          <w:rFonts w:eastAsia="ＭＳ 明朝"/>
          <w:sz w:val="22"/>
        </w:rPr>
        <w:t xml:space="preserve">, Nov. </w:t>
      </w:r>
      <w:r w:rsidRPr="007A5F58">
        <w:rPr>
          <w:rFonts w:eastAsia="ＭＳ 明朝"/>
          <w:sz w:val="22"/>
        </w:rPr>
        <w:t>201</w:t>
      </w:r>
      <w:r>
        <w:rPr>
          <w:rFonts w:eastAsia="ＭＳ 明朝"/>
          <w:sz w:val="22"/>
        </w:rPr>
        <w:t>9</w:t>
      </w:r>
      <w:r w:rsidRPr="00571AD2">
        <w:rPr>
          <w:rFonts w:eastAsia="ＭＳ 明朝" w:hint="eastAsia"/>
          <w:sz w:val="22"/>
        </w:rPr>
        <w:t>.</w:t>
      </w:r>
    </w:p>
    <w:p w14:paraId="389415FE" w14:textId="3F8BB31F" w:rsidR="00342A93" w:rsidRDefault="00342A93" w:rsidP="00342A93">
      <w:pPr>
        <w:pStyle w:val="afc"/>
        <w:numPr>
          <w:ilvl w:val="0"/>
          <w:numId w:val="4"/>
        </w:numPr>
        <w:spacing w:afterLines="50" w:after="120"/>
        <w:ind w:leftChars="0"/>
        <w:jc w:val="both"/>
        <w:rPr>
          <w:rFonts w:eastAsia="ＭＳ 明朝"/>
          <w:sz w:val="22"/>
        </w:rPr>
      </w:pPr>
      <w:r w:rsidRPr="00342A93">
        <w:rPr>
          <w:rFonts w:eastAsia="ＭＳ 明朝"/>
          <w:sz w:val="22"/>
        </w:rPr>
        <w:t>TS38.133</w:t>
      </w:r>
      <w:r>
        <w:rPr>
          <w:rFonts w:eastAsia="ＭＳ 明朝"/>
          <w:sz w:val="22"/>
        </w:rPr>
        <w:t xml:space="preserve">, </w:t>
      </w:r>
      <w:r w:rsidRPr="00342A93">
        <w:rPr>
          <w:rFonts w:eastAsia="ＭＳ 明朝"/>
          <w:sz w:val="22"/>
        </w:rPr>
        <w:t>NR; Requirements for support of radio resource management</w:t>
      </w:r>
      <w:r>
        <w:rPr>
          <w:rFonts w:eastAsia="ＭＳ 明朝"/>
          <w:sz w:val="22"/>
        </w:rPr>
        <w:t>, v16.2.0, Jan. 2020.</w:t>
      </w:r>
    </w:p>
    <w:p w14:paraId="5A6AFF00" w14:textId="77777777" w:rsidR="00D92904" w:rsidRPr="00D039B7" w:rsidRDefault="00D92904" w:rsidP="00D039B7">
      <w:pPr>
        <w:spacing w:afterLines="50" w:after="120"/>
        <w:jc w:val="both"/>
        <w:rPr>
          <w:rFonts w:eastAsia="ＭＳ 明朝"/>
          <w:sz w:val="22"/>
        </w:rPr>
      </w:pPr>
    </w:p>
    <w:p w14:paraId="4FEC9EF1" w14:textId="5B42A0BD" w:rsidR="00F80EAF" w:rsidRDefault="00F80EAF" w:rsidP="00F80EAF">
      <w:pPr>
        <w:pStyle w:val="1"/>
        <w:spacing w:before="180" w:after="120"/>
        <w:rPr>
          <w:rFonts w:eastAsia="ＭＳ 明朝"/>
          <w:b/>
          <w:bCs/>
          <w:szCs w:val="24"/>
          <w:lang w:val="en-US"/>
        </w:rPr>
      </w:pPr>
      <w:r w:rsidRPr="00F80EAF">
        <w:rPr>
          <w:rFonts w:eastAsia="ＭＳ 明朝" w:hint="eastAsia"/>
          <w:b/>
          <w:bCs/>
          <w:szCs w:val="24"/>
          <w:lang w:val="en-US"/>
        </w:rPr>
        <w:t>Appendix</w:t>
      </w:r>
    </w:p>
    <w:p w14:paraId="51C3E5DB" w14:textId="55BB355B" w:rsidR="006773B0" w:rsidRDefault="006773B0" w:rsidP="006773B0">
      <w:pPr>
        <w:overflowPunct w:val="0"/>
        <w:autoSpaceDE w:val="0"/>
        <w:autoSpaceDN w:val="0"/>
        <w:adjustRightInd w:val="0"/>
        <w:spacing w:afterLines="50" w:after="120"/>
        <w:textAlignment w:val="baseline"/>
        <w:rPr>
          <w:rFonts w:eastAsia="ＭＳ 明朝"/>
          <w:b/>
          <w:bCs/>
          <w:sz w:val="22"/>
          <w:lang w:val="en-US"/>
        </w:rPr>
      </w:pPr>
      <w:r>
        <w:rPr>
          <w:rFonts w:eastAsia="ＭＳ 明朝"/>
          <w:b/>
          <w:bCs/>
          <w:sz w:val="22"/>
          <w:lang w:val="en-US"/>
        </w:rPr>
        <w:t>The performance requirement of the beam correspondence [TS38.101-2]:</w:t>
      </w:r>
    </w:p>
    <w:p w14:paraId="6355D773" w14:textId="77777777" w:rsidR="006773B0" w:rsidRPr="002A2CB6" w:rsidRDefault="006773B0" w:rsidP="006773B0">
      <w:pPr>
        <w:pStyle w:val="3"/>
      </w:pPr>
      <w:bookmarkStart w:id="6" w:name="_Toc13085724"/>
      <w:r w:rsidRPr="002A2CB6">
        <w:t>6.6.4</w:t>
      </w:r>
      <w:r w:rsidRPr="002A2CB6">
        <w:tab/>
        <w:t>Beam correspondence for power class 3</w:t>
      </w:r>
      <w:bookmarkEnd w:id="6"/>
    </w:p>
    <w:p w14:paraId="6F374F42" w14:textId="77777777" w:rsidR="006773B0" w:rsidRPr="002A2CB6" w:rsidRDefault="006773B0" w:rsidP="006773B0">
      <w:pPr>
        <w:pStyle w:val="4"/>
        <w:ind w:right="480"/>
        <w:jc w:val="left"/>
      </w:pPr>
      <w:bookmarkStart w:id="7" w:name="_Toc13085725"/>
      <w:r w:rsidRPr="002A2CB6">
        <w:t>6.6.4.1</w:t>
      </w:r>
      <w:r w:rsidRPr="002A2CB6">
        <w:tab/>
        <w:t>General</w:t>
      </w:r>
      <w:bookmarkEnd w:id="7"/>
    </w:p>
    <w:p w14:paraId="37E89A2D" w14:textId="77777777" w:rsidR="006773B0" w:rsidRPr="002A2CB6" w:rsidRDefault="006773B0" w:rsidP="006773B0">
      <w:r w:rsidRPr="002A2CB6">
        <w:t>The beam correspondence requirement for power class 3 UEs consists of three components: UE minimum peak EIRP (as defined in Clause 6.2.1.3), UE spherical coverage (as defined in Clause 6.2.1.3</w:t>
      </w:r>
      <w:proofErr w:type="gramStart"/>
      <w:r w:rsidRPr="002A2CB6">
        <w:t>), and</w:t>
      </w:r>
      <w:proofErr w:type="gramEnd"/>
      <w:r w:rsidRPr="002A2CB6">
        <w:t xml:space="preserve"> beam correspondence tolerance (as defined in Clause 6.6.4.2).  The beam correspondence requirement is fulfilled if the UE satisfies one of the following conditions, depending on the UE’s beam correspondence capability, as defined in TS 38.306 [14]:</w:t>
      </w:r>
    </w:p>
    <w:p w14:paraId="716F8C48" w14:textId="77777777" w:rsidR="006773B0" w:rsidRPr="002A2CB6" w:rsidRDefault="006773B0" w:rsidP="006773B0">
      <w:pPr>
        <w:pStyle w:val="B1"/>
      </w:pPr>
      <w:r w:rsidRPr="002A2CB6">
        <w:t>-</w:t>
      </w:r>
      <w:r w:rsidRPr="002A2CB6">
        <w:tab/>
        <w:t>If [bit-1], the UE shall meet the minimum peak EIRP requirement according to Table 6.2.1.3-1 and spherical coverage requirement according to Table 6.2.1.3-3 with its autonomously chosen UL beams and without uplink beam sweeping.  Such a UE is considered to have met the beam correspondence tolerance requirement.</w:t>
      </w:r>
    </w:p>
    <w:p w14:paraId="5F65A17D" w14:textId="77777777" w:rsidR="006773B0" w:rsidRPr="002A2CB6" w:rsidRDefault="006773B0" w:rsidP="006773B0">
      <w:pPr>
        <w:pStyle w:val="B1"/>
      </w:pPr>
      <w:r w:rsidRPr="002A2CB6">
        <w:t>-</w:t>
      </w:r>
      <w:r w:rsidRPr="002A2CB6">
        <w:tab/>
        <w:t>If [bit-0], the UE shall meet the minimum peak EIRP requirement according to Table 6.2.1.3-1 and spherical coverage requirement according to Table 6.2.1.3-3 with uplink beam sweeping.  Such a UE shall meet the beam correspondence tolerance requirement defined in Clause 6.6.4.2 and shall support uplink beam management, as defined in TS 38.306 [14].</w:t>
      </w:r>
    </w:p>
    <w:p w14:paraId="58F111A6" w14:textId="77777777" w:rsidR="006773B0" w:rsidRPr="002A2CB6" w:rsidRDefault="006773B0" w:rsidP="006773B0">
      <w:pPr>
        <w:pStyle w:val="4"/>
        <w:ind w:right="480"/>
        <w:jc w:val="left"/>
      </w:pPr>
      <w:bookmarkStart w:id="8" w:name="_Toc13085726"/>
      <w:r w:rsidRPr="002A2CB6">
        <w:t>6.6.4.2</w:t>
      </w:r>
      <w:r w:rsidRPr="002A2CB6">
        <w:tab/>
        <w:t>Beam correspondence tolerance for power class 3</w:t>
      </w:r>
      <w:bookmarkEnd w:id="8"/>
      <w:r w:rsidRPr="002A2CB6">
        <w:t xml:space="preserve"> </w:t>
      </w:r>
    </w:p>
    <w:p w14:paraId="333EF3F5" w14:textId="77777777" w:rsidR="006773B0" w:rsidRPr="002A2CB6" w:rsidRDefault="006773B0" w:rsidP="006773B0">
      <w:r w:rsidRPr="002A2CB6">
        <w:t>The beam correspondence tolerance requirement ∆EIRP</w:t>
      </w:r>
      <w:r w:rsidRPr="002A2CB6">
        <w:rPr>
          <w:vertAlign w:val="subscript"/>
        </w:rPr>
        <w:t>BC</w:t>
      </w:r>
      <w:r w:rsidRPr="002A2CB6">
        <w:t xml:space="preserve"> for power class 3 UEs is defined based on a percentile of the distribution of ∆EIRP</w:t>
      </w:r>
      <w:r w:rsidRPr="002A2CB6">
        <w:rPr>
          <w:vertAlign w:val="subscript"/>
        </w:rPr>
        <w:t>BC</w:t>
      </w:r>
      <w:r w:rsidRPr="002A2CB6">
        <w:t>, defined as ∆EIRP</w:t>
      </w:r>
      <w:r w:rsidRPr="002A2CB6">
        <w:rPr>
          <w:vertAlign w:val="subscript"/>
        </w:rPr>
        <w:t>BC</w:t>
      </w:r>
      <w:r w:rsidRPr="002A2CB6">
        <w:t xml:space="preserve"> = EIRP</w:t>
      </w:r>
      <w:r w:rsidRPr="002A2CB6">
        <w:rPr>
          <w:vertAlign w:val="subscript"/>
        </w:rPr>
        <w:t>2</w:t>
      </w:r>
      <w:r w:rsidRPr="002A2CB6">
        <w:t xml:space="preserve"> - EIRP</w:t>
      </w:r>
      <w:r w:rsidRPr="002A2CB6">
        <w:rPr>
          <w:vertAlign w:val="subscript"/>
        </w:rPr>
        <w:t>1</w:t>
      </w:r>
      <w:r w:rsidRPr="002A2CB6">
        <w:t xml:space="preserve"> over the link angles spanning a subset of the spherical coverage grid points, such that</w:t>
      </w:r>
    </w:p>
    <w:p w14:paraId="1121D200" w14:textId="77777777" w:rsidR="006773B0" w:rsidRPr="002A2CB6" w:rsidRDefault="006773B0" w:rsidP="006773B0">
      <w:pPr>
        <w:pStyle w:val="B1"/>
      </w:pPr>
      <w:r w:rsidRPr="002A2CB6">
        <w:t>-</w:t>
      </w:r>
      <w:r w:rsidRPr="002A2CB6">
        <w:tab/>
        <w:t>EIRP</w:t>
      </w:r>
      <w:r w:rsidRPr="002A2CB6">
        <w:rPr>
          <w:vertAlign w:val="subscript"/>
        </w:rPr>
        <w:t>1</w:t>
      </w:r>
      <w:r w:rsidRPr="002A2CB6">
        <w:t xml:space="preserve"> is the total EIRP in dBm calculated based on the beam the UE chooses autonomously (corresponding beam) to transmit in the direction of the incoming DL signal, which is based on beam correspondence without relying on UL beam sweeping.</w:t>
      </w:r>
    </w:p>
    <w:p w14:paraId="5982153A" w14:textId="77777777" w:rsidR="006773B0" w:rsidRPr="002A2CB6" w:rsidRDefault="006773B0" w:rsidP="006773B0">
      <w:pPr>
        <w:pStyle w:val="B1"/>
      </w:pPr>
      <w:r w:rsidRPr="002A2CB6">
        <w:t>-</w:t>
      </w:r>
      <w:r w:rsidRPr="002A2CB6">
        <w:tab/>
        <w:t>EIRP</w:t>
      </w:r>
      <w:r w:rsidRPr="002A2CB6">
        <w:rPr>
          <w:vertAlign w:val="subscript"/>
        </w:rPr>
        <w:t>2</w:t>
      </w:r>
      <w:r w:rsidRPr="002A2CB6">
        <w:t xml:space="preserve"> is the best total EIRP (beam yielding highest EIRP in a given direction) in dBm which is based on beam correspondence with relying on UL beam sweeping.</w:t>
      </w:r>
    </w:p>
    <w:p w14:paraId="6E7539FE" w14:textId="77777777" w:rsidR="006773B0" w:rsidRPr="002A2CB6" w:rsidRDefault="006773B0" w:rsidP="006773B0">
      <w:pPr>
        <w:pStyle w:val="B1"/>
      </w:pPr>
      <w:r w:rsidRPr="002A2CB6">
        <w:t>-</w:t>
      </w:r>
      <w:r w:rsidRPr="002A2CB6">
        <w:tab/>
        <w:t>The link angles are the ones corresponding to the top N</w:t>
      </w:r>
      <w:r w:rsidRPr="002A2CB6">
        <w:rPr>
          <w:vertAlign w:val="superscript"/>
        </w:rPr>
        <w:t>th</w:t>
      </w:r>
      <w:r w:rsidRPr="002A2CB6">
        <w:t xml:space="preserve"> </w:t>
      </w:r>
      <w:proofErr w:type="gramStart"/>
      <w:r w:rsidRPr="002A2CB6">
        <w:t>percentile  of</w:t>
      </w:r>
      <w:proofErr w:type="gramEnd"/>
      <w:r w:rsidRPr="002A2CB6">
        <w:t xml:space="preserve"> the EIRP</w:t>
      </w:r>
      <w:r w:rsidRPr="002A2CB6">
        <w:rPr>
          <w:vertAlign w:val="subscript"/>
        </w:rPr>
        <w:t>2</w:t>
      </w:r>
      <w:r w:rsidRPr="002A2CB6">
        <w:t xml:space="preserve"> measurement over the whole sphere, where the value of N is according to the test point of EIRP spherical coverage requirement for power class 3, i.e. N = 50.</w:t>
      </w:r>
    </w:p>
    <w:p w14:paraId="223EC301" w14:textId="77777777" w:rsidR="006773B0" w:rsidRPr="002A2CB6" w:rsidRDefault="006773B0" w:rsidP="006773B0">
      <w:pPr>
        <w:pStyle w:val="B1"/>
      </w:pPr>
      <w:r w:rsidRPr="002A2CB6">
        <w:t>-</w:t>
      </w:r>
      <w:r w:rsidRPr="002A2CB6">
        <w:tab/>
        <w:t>The side condition for SSB and CSI-RS are TBD.</w:t>
      </w:r>
    </w:p>
    <w:p w14:paraId="5CCBCF69" w14:textId="77777777" w:rsidR="006773B0" w:rsidRPr="002A2CB6" w:rsidRDefault="006773B0" w:rsidP="006773B0">
      <w:r w:rsidRPr="002A2CB6">
        <w:t>For power class 3 UEs, the requirement is fulfilled if the UE’s corresponding UL beams satisfy the maximum limit in Table 6.6.4.2-1.</w:t>
      </w:r>
    </w:p>
    <w:p w14:paraId="11E0C504" w14:textId="77777777" w:rsidR="006773B0" w:rsidRPr="002A2CB6" w:rsidRDefault="006773B0" w:rsidP="006773B0">
      <w:pPr>
        <w:pStyle w:val="TH"/>
      </w:pPr>
      <w:r w:rsidRPr="002A2CB6">
        <w:t>Table 6.6.4.2-1: UE beam correspondence tolerance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788"/>
      </w:tblGrid>
      <w:tr w:rsidR="006773B0" w:rsidRPr="002A2CB6" w14:paraId="157D6DC7" w14:textId="77777777" w:rsidTr="00BC0575">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76F2E412" w14:textId="77777777" w:rsidR="006773B0" w:rsidRPr="002A2CB6" w:rsidRDefault="006773B0" w:rsidP="00BC0575">
            <w:pPr>
              <w:pStyle w:val="TAH"/>
            </w:pPr>
            <w:r w:rsidRPr="002A2CB6">
              <w:t>Operating band</w:t>
            </w:r>
          </w:p>
        </w:tc>
        <w:tc>
          <w:tcPr>
            <w:tcW w:w="2788" w:type="dxa"/>
            <w:tcBorders>
              <w:top w:val="single" w:sz="4" w:space="0" w:color="auto"/>
              <w:left w:val="single" w:sz="4" w:space="0" w:color="auto"/>
              <w:bottom w:val="single" w:sz="4" w:space="0" w:color="auto"/>
              <w:right w:val="single" w:sz="4" w:space="0" w:color="auto"/>
            </w:tcBorders>
            <w:vAlign w:val="center"/>
            <w:hideMark/>
          </w:tcPr>
          <w:p w14:paraId="5F247A87" w14:textId="77777777" w:rsidR="006773B0" w:rsidRPr="002A2CB6" w:rsidRDefault="006773B0" w:rsidP="00BC0575">
            <w:pPr>
              <w:pStyle w:val="TAH"/>
            </w:pPr>
            <w:r w:rsidRPr="002A2CB6">
              <w:t>Max ∆EIRP</w:t>
            </w:r>
            <w:r w:rsidRPr="002A2CB6">
              <w:rPr>
                <w:vertAlign w:val="subscript"/>
              </w:rPr>
              <w:t>BC</w:t>
            </w:r>
            <w:r w:rsidRPr="002A2CB6">
              <w:t xml:space="preserve"> at 85</w:t>
            </w:r>
            <w:r w:rsidRPr="002A2CB6">
              <w:rPr>
                <w:vertAlign w:val="superscript"/>
              </w:rPr>
              <w:t>th</w:t>
            </w:r>
            <w:r w:rsidRPr="002A2CB6">
              <w:t xml:space="preserve"> %-tile ∆EIRP</w:t>
            </w:r>
            <w:r w:rsidRPr="002A2CB6">
              <w:rPr>
                <w:vertAlign w:val="subscript"/>
              </w:rPr>
              <w:t>BC</w:t>
            </w:r>
            <w:r w:rsidRPr="002A2CB6">
              <w:t xml:space="preserve"> CDF (dB)</w:t>
            </w:r>
          </w:p>
        </w:tc>
      </w:tr>
      <w:tr w:rsidR="006773B0" w:rsidRPr="002A2CB6" w14:paraId="4DB3A0AB" w14:textId="77777777" w:rsidTr="00BC0575">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07E931E1" w14:textId="77777777" w:rsidR="006773B0" w:rsidRPr="002A2CB6" w:rsidRDefault="006773B0" w:rsidP="00BC0575">
            <w:pPr>
              <w:pStyle w:val="TAC"/>
            </w:pPr>
            <w:r w:rsidRPr="002A2CB6">
              <w:t>n257</w:t>
            </w:r>
          </w:p>
        </w:tc>
        <w:tc>
          <w:tcPr>
            <w:tcW w:w="2788" w:type="dxa"/>
            <w:tcBorders>
              <w:top w:val="single" w:sz="4" w:space="0" w:color="auto"/>
              <w:left w:val="single" w:sz="4" w:space="0" w:color="auto"/>
              <w:bottom w:val="single" w:sz="4" w:space="0" w:color="auto"/>
              <w:right w:val="single" w:sz="4" w:space="0" w:color="auto"/>
            </w:tcBorders>
            <w:vAlign w:val="center"/>
          </w:tcPr>
          <w:p w14:paraId="182B3C43" w14:textId="77777777" w:rsidR="006773B0" w:rsidRPr="002A2CB6" w:rsidRDefault="006773B0" w:rsidP="00BC0575">
            <w:pPr>
              <w:pStyle w:val="TAC"/>
            </w:pPr>
            <w:r w:rsidRPr="002A2CB6">
              <w:t>[3.0]</w:t>
            </w:r>
          </w:p>
        </w:tc>
      </w:tr>
      <w:tr w:rsidR="006773B0" w:rsidRPr="002A2CB6" w14:paraId="6F88C2AC" w14:textId="77777777" w:rsidTr="00BC0575">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7F27A126" w14:textId="77777777" w:rsidR="006773B0" w:rsidRPr="002A2CB6" w:rsidRDefault="006773B0" w:rsidP="00BC0575">
            <w:pPr>
              <w:pStyle w:val="TAC"/>
            </w:pPr>
            <w:r w:rsidRPr="002A2CB6">
              <w:t>n258</w:t>
            </w:r>
          </w:p>
        </w:tc>
        <w:tc>
          <w:tcPr>
            <w:tcW w:w="2788" w:type="dxa"/>
            <w:tcBorders>
              <w:top w:val="single" w:sz="4" w:space="0" w:color="auto"/>
              <w:left w:val="single" w:sz="4" w:space="0" w:color="auto"/>
              <w:bottom w:val="single" w:sz="4" w:space="0" w:color="auto"/>
              <w:right w:val="single" w:sz="4" w:space="0" w:color="auto"/>
            </w:tcBorders>
          </w:tcPr>
          <w:p w14:paraId="2E5E37A0" w14:textId="77777777" w:rsidR="006773B0" w:rsidRPr="002A2CB6" w:rsidRDefault="006773B0" w:rsidP="00BC0575">
            <w:pPr>
              <w:pStyle w:val="TAC"/>
            </w:pPr>
            <w:r w:rsidRPr="002A2CB6">
              <w:t>[3.0]</w:t>
            </w:r>
          </w:p>
        </w:tc>
      </w:tr>
      <w:tr w:rsidR="006773B0" w:rsidRPr="002A2CB6" w14:paraId="72419CFC" w14:textId="77777777" w:rsidTr="00BC0575">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6CA1409C" w14:textId="77777777" w:rsidR="006773B0" w:rsidRPr="002A2CB6" w:rsidRDefault="006773B0" w:rsidP="00BC0575">
            <w:pPr>
              <w:pStyle w:val="TAC"/>
            </w:pPr>
            <w:r w:rsidRPr="002A2CB6">
              <w:t>n260</w:t>
            </w:r>
          </w:p>
        </w:tc>
        <w:tc>
          <w:tcPr>
            <w:tcW w:w="2788" w:type="dxa"/>
            <w:tcBorders>
              <w:top w:val="single" w:sz="4" w:space="0" w:color="auto"/>
              <w:left w:val="single" w:sz="4" w:space="0" w:color="auto"/>
              <w:bottom w:val="single" w:sz="4" w:space="0" w:color="auto"/>
              <w:right w:val="single" w:sz="4" w:space="0" w:color="auto"/>
            </w:tcBorders>
          </w:tcPr>
          <w:p w14:paraId="013891E5" w14:textId="77777777" w:rsidR="006773B0" w:rsidRPr="002A2CB6" w:rsidRDefault="006773B0" w:rsidP="00BC0575">
            <w:pPr>
              <w:pStyle w:val="TAC"/>
            </w:pPr>
            <w:r w:rsidRPr="002A2CB6">
              <w:t>[3.2]</w:t>
            </w:r>
          </w:p>
        </w:tc>
      </w:tr>
      <w:tr w:rsidR="006773B0" w:rsidRPr="002A2CB6" w14:paraId="4BA8800F" w14:textId="77777777" w:rsidTr="00BC0575">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5A30627D" w14:textId="77777777" w:rsidR="006773B0" w:rsidRPr="002A2CB6" w:rsidRDefault="006773B0" w:rsidP="00BC0575">
            <w:pPr>
              <w:pStyle w:val="TAC"/>
            </w:pPr>
            <w:r w:rsidRPr="002A2CB6">
              <w:t>n261</w:t>
            </w:r>
          </w:p>
        </w:tc>
        <w:tc>
          <w:tcPr>
            <w:tcW w:w="2788" w:type="dxa"/>
            <w:tcBorders>
              <w:top w:val="single" w:sz="4" w:space="0" w:color="auto"/>
              <w:left w:val="single" w:sz="4" w:space="0" w:color="auto"/>
              <w:bottom w:val="single" w:sz="4" w:space="0" w:color="auto"/>
              <w:right w:val="single" w:sz="4" w:space="0" w:color="auto"/>
            </w:tcBorders>
          </w:tcPr>
          <w:p w14:paraId="0D3F2CDB" w14:textId="77777777" w:rsidR="006773B0" w:rsidRPr="002A2CB6" w:rsidRDefault="006773B0" w:rsidP="00BC0575">
            <w:pPr>
              <w:pStyle w:val="TAC"/>
            </w:pPr>
            <w:r w:rsidRPr="002A2CB6">
              <w:t>[3.0]</w:t>
            </w:r>
          </w:p>
        </w:tc>
      </w:tr>
      <w:tr w:rsidR="006773B0" w:rsidRPr="002A2CB6" w14:paraId="7D89215C" w14:textId="77777777" w:rsidTr="00BC0575">
        <w:trPr>
          <w:jc w:val="center"/>
        </w:trPr>
        <w:tc>
          <w:tcPr>
            <w:tcW w:w="4585" w:type="dxa"/>
            <w:gridSpan w:val="2"/>
            <w:tcBorders>
              <w:top w:val="single" w:sz="4" w:space="0" w:color="auto"/>
              <w:left w:val="single" w:sz="4" w:space="0" w:color="auto"/>
              <w:bottom w:val="single" w:sz="4" w:space="0" w:color="auto"/>
              <w:right w:val="single" w:sz="4" w:space="0" w:color="auto"/>
            </w:tcBorders>
            <w:vAlign w:val="center"/>
          </w:tcPr>
          <w:p w14:paraId="1A45A9A0" w14:textId="77777777" w:rsidR="006773B0" w:rsidRPr="002A2CB6" w:rsidRDefault="006773B0" w:rsidP="00BC0575">
            <w:pPr>
              <w:pStyle w:val="TAN"/>
              <w:ind w:left="1440" w:hanging="480"/>
            </w:pPr>
            <w:r w:rsidRPr="002A2CB6">
              <w:rPr>
                <w:lang w:eastAsia="zh-CN"/>
              </w:rPr>
              <w:t>NOTE:</w:t>
            </w:r>
            <w:r w:rsidRPr="002A2CB6">
              <w:tab/>
              <w:t>The requirements in this table are verified only under normal temperature conditions as defined in Annex E.2.1</w:t>
            </w:r>
          </w:p>
        </w:tc>
      </w:tr>
    </w:tbl>
    <w:p w14:paraId="10D1B625" w14:textId="77777777" w:rsidR="006773B0" w:rsidRPr="002A2CB6" w:rsidRDefault="006773B0" w:rsidP="006773B0"/>
    <w:p w14:paraId="58455653" w14:textId="77777777" w:rsidR="006773B0" w:rsidRPr="00132927" w:rsidRDefault="006773B0" w:rsidP="006773B0">
      <w:pPr>
        <w:overflowPunct w:val="0"/>
        <w:autoSpaceDE w:val="0"/>
        <w:autoSpaceDN w:val="0"/>
        <w:adjustRightInd w:val="0"/>
        <w:spacing w:afterLines="50" w:after="120"/>
        <w:textAlignment w:val="baseline"/>
        <w:rPr>
          <w:rFonts w:eastAsia="ＭＳ 明朝"/>
          <w:b/>
          <w:bCs/>
          <w:sz w:val="22"/>
        </w:rPr>
      </w:pPr>
    </w:p>
    <w:p w14:paraId="261D6BF9" w14:textId="77777777" w:rsidR="006773B0" w:rsidRPr="006773B0" w:rsidRDefault="006773B0" w:rsidP="006773B0"/>
    <w:p w14:paraId="15E4C770" w14:textId="77777777" w:rsidR="0043603D" w:rsidRPr="008B2B83" w:rsidRDefault="0043603D" w:rsidP="0043603D">
      <w:pPr>
        <w:overflowPunct w:val="0"/>
        <w:autoSpaceDE w:val="0"/>
        <w:autoSpaceDN w:val="0"/>
        <w:adjustRightInd w:val="0"/>
        <w:spacing w:afterLines="50" w:after="120"/>
        <w:jc w:val="center"/>
        <w:textAlignment w:val="baseline"/>
        <w:rPr>
          <w:rFonts w:eastAsia="ＭＳ 明朝"/>
          <w:b/>
          <w:bCs/>
          <w:sz w:val="22"/>
        </w:rPr>
      </w:pPr>
      <w:r w:rsidRPr="008B2B83">
        <w:rPr>
          <w:rFonts w:eastAsia="ＭＳ 明朝"/>
          <w:b/>
          <w:bCs/>
          <w:sz w:val="22"/>
        </w:rPr>
        <w:t>Table A-I: Evaluation assumptions for beam selection</w:t>
      </w:r>
    </w:p>
    <w:tbl>
      <w:tblPr>
        <w:tblStyle w:val="afa"/>
        <w:tblW w:w="0" w:type="auto"/>
        <w:tblLook w:val="04A0" w:firstRow="1" w:lastRow="0" w:firstColumn="1" w:lastColumn="0" w:noHBand="0" w:noVBand="1"/>
      </w:tblPr>
      <w:tblGrid>
        <w:gridCol w:w="2761"/>
        <w:gridCol w:w="7201"/>
      </w:tblGrid>
      <w:tr w:rsidR="0043603D" w:rsidRPr="00667ADC" w14:paraId="5BE44985" w14:textId="77777777" w:rsidTr="00207BE2">
        <w:trPr>
          <w:trHeight w:val="261"/>
        </w:trPr>
        <w:tc>
          <w:tcPr>
            <w:tcW w:w="2802" w:type="dxa"/>
            <w:hideMark/>
          </w:tcPr>
          <w:p w14:paraId="04C3E37D" w14:textId="77777777" w:rsidR="0043603D" w:rsidRPr="00667ADC" w:rsidRDefault="0043603D" w:rsidP="00207BE2">
            <w:pPr>
              <w:spacing w:afterLines="50" w:after="120"/>
              <w:jc w:val="both"/>
              <w:rPr>
                <w:rFonts w:eastAsia="ＭＳ 明朝"/>
                <w:sz w:val="22"/>
                <w:lang w:val="en-US"/>
              </w:rPr>
            </w:pPr>
            <w:r>
              <w:rPr>
                <w:rFonts w:eastAsia="ＭＳ 明朝"/>
                <w:b/>
                <w:bCs/>
                <w:sz w:val="22"/>
              </w:rPr>
              <w:t>Parameters</w:t>
            </w:r>
          </w:p>
        </w:tc>
        <w:tc>
          <w:tcPr>
            <w:tcW w:w="7386" w:type="dxa"/>
            <w:hideMark/>
          </w:tcPr>
          <w:p w14:paraId="69FAF70B" w14:textId="77777777" w:rsidR="0043603D" w:rsidRPr="00667ADC" w:rsidRDefault="0043603D" w:rsidP="00207BE2">
            <w:pPr>
              <w:spacing w:afterLines="50" w:after="120"/>
              <w:jc w:val="both"/>
              <w:rPr>
                <w:rFonts w:eastAsia="ＭＳ 明朝"/>
                <w:sz w:val="22"/>
                <w:lang w:val="en-US"/>
              </w:rPr>
            </w:pPr>
            <w:r w:rsidRPr="00667ADC">
              <w:rPr>
                <w:rFonts w:eastAsia="ＭＳ 明朝"/>
                <w:b/>
                <w:bCs/>
                <w:sz w:val="22"/>
              </w:rPr>
              <w:t>Values or assumptions</w:t>
            </w:r>
          </w:p>
        </w:tc>
      </w:tr>
      <w:tr w:rsidR="0043603D" w:rsidRPr="00667ADC" w14:paraId="7C68F985" w14:textId="77777777" w:rsidTr="00207BE2">
        <w:trPr>
          <w:trHeight w:val="261"/>
        </w:trPr>
        <w:tc>
          <w:tcPr>
            <w:tcW w:w="2802" w:type="dxa"/>
          </w:tcPr>
          <w:p w14:paraId="5FE55C11" w14:textId="77777777" w:rsidR="0043603D" w:rsidRPr="00D14CE7" w:rsidRDefault="0043603D" w:rsidP="00207BE2">
            <w:pPr>
              <w:spacing w:afterLines="50" w:after="120"/>
              <w:jc w:val="both"/>
              <w:rPr>
                <w:rFonts w:eastAsia="SimSun"/>
                <w:b/>
                <w:bCs/>
                <w:sz w:val="22"/>
                <w:lang w:eastAsia="zh-CN"/>
              </w:rPr>
            </w:pPr>
            <w:r>
              <w:rPr>
                <w:rFonts w:eastAsia="SimSun" w:hint="eastAsia"/>
                <w:b/>
                <w:bCs/>
                <w:sz w:val="22"/>
                <w:lang w:eastAsia="zh-CN"/>
              </w:rPr>
              <w:t>Scenario</w:t>
            </w:r>
          </w:p>
        </w:tc>
        <w:tc>
          <w:tcPr>
            <w:tcW w:w="7386" w:type="dxa"/>
          </w:tcPr>
          <w:p w14:paraId="7D09CF77" w14:textId="77777777" w:rsidR="0043603D" w:rsidRPr="00E70452" w:rsidRDefault="0043603D" w:rsidP="00207BE2">
            <w:pPr>
              <w:spacing w:afterLines="50" w:after="120"/>
              <w:jc w:val="both"/>
              <w:rPr>
                <w:rFonts w:eastAsia="ＭＳ 明朝"/>
                <w:bCs/>
                <w:sz w:val="22"/>
              </w:rPr>
            </w:pPr>
            <w:r w:rsidRPr="00E70452">
              <w:rPr>
                <w:rFonts w:eastAsia="ＭＳ 明朝"/>
                <w:bCs/>
                <w:sz w:val="22"/>
              </w:rPr>
              <w:t>Dense Urban Micro layer only</w:t>
            </w:r>
          </w:p>
        </w:tc>
      </w:tr>
      <w:tr w:rsidR="0043603D" w:rsidRPr="00520478" w14:paraId="69FEA549" w14:textId="77777777" w:rsidTr="00207BE2">
        <w:trPr>
          <w:trHeight w:val="261"/>
        </w:trPr>
        <w:tc>
          <w:tcPr>
            <w:tcW w:w="2802" w:type="dxa"/>
            <w:hideMark/>
          </w:tcPr>
          <w:p w14:paraId="623955BB" w14:textId="77777777" w:rsidR="0043603D" w:rsidRPr="00520478" w:rsidRDefault="0043603D" w:rsidP="00207BE2">
            <w:pPr>
              <w:spacing w:afterLines="50" w:after="120"/>
              <w:jc w:val="both"/>
              <w:rPr>
                <w:rFonts w:eastAsia="ＭＳ 明朝"/>
                <w:sz w:val="22"/>
                <w:lang w:val="en-US"/>
              </w:rPr>
            </w:pPr>
            <w:r w:rsidRPr="00520478">
              <w:rPr>
                <w:rFonts w:eastAsia="ＭＳ 明朝"/>
                <w:b/>
                <w:bCs/>
                <w:sz w:val="22"/>
              </w:rPr>
              <w:t>Carrier Frequency</w:t>
            </w:r>
          </w:p>
        </w:tc>
        <w:tc>
          <w:tcPr>
            <w:tcW w:w="7386" w:type="dxa"/>
            <w:hideMark/>
          </w:tcPr>
          <w:p w14:paraId="4C9ACEDC" w14:textId="77777777" w:rsidR="0043603D" w:rsidRPr="006A4004" w:rsidRDefault="0043603D" w:rsidP="00207BE2">
            <w:pPr>
              <w:overflowPunct/>
              <w:autoSpaceDE/>
              <w:autoSpaceDN/>
              <w:adjustRightInd/>
              <w:spacing w:afterLines="50" w:after="120"/>
              <w:jc w:val="both"/>
              <w:textAlignment w:val="auto"/>
              <w:rPr>
                <w:rFonts w:eastAsia="ＭＳ 明朝"/>
                <w:sz w:val="22"/>
                <w:szCs w:val="22"/>
                <w:lang w:val="en-US"/>
              </w:rPr>
            </w:pPr>
            <w:r w:rsidRPr="006A4004">
              <w:rPr>
                <w:rFonts w:eastAsia="ＭＳ 明朝"/>
                <w:sz w:val="22"/>
                <w:szCs w:val="22"/>
                <w:lang w:val="en-US"/>
              </w:rPr>
              <w:t>30 GHz</w:t>
            </w:r>
          </w:p>
        </w:tc>
      </w:tr>
      <w:tr w:rsidR="0043603D" w:rsidRPr="00520478" w14:paraId="581983B7" w14:textId="77777777" w:rsidTr="00207BE2">
        <w:trPr>
          <w:trHeight w:val="261"/>
        </w:trPr>
        <w:tc>
          <w:tcPr>
            <w:tcW w:w="2802" w:type="dxa"/>
            <w:hideMark/>
          </w:tcPr>
          <w:p w14:paraId="6917D9C7" w14:textId="77777777" w:rsidR="0043603D" w:rsidRPr="00520478" w:rsidRDefault="0043603D" w:rsidP="00207BE2">
            <w:pPr>
              <w:spacing w:afterLines="50" w:after="120"/>
              <w:jc w:val="both"/>
              <w:rPr>
                <w:rFonts w:eastAsia="ＭＳ 明朝"/>
                <w:sz w:val="22"/>
                <w:lang w:val="en-US"/>
              </w:rPr>
            </w:pPr>
            <w:r w:rsidRPr="00520478">
              <w:rPr>
                <w:rFonts w:eastAsia="ＭＳ 明朝"/>
                <w:b/>
                <w:bCs/>
                <w:sz w:val="22"/>
              </w:rPr>
              <w:t>Mode</w:t>
            </w:r>
          </w:p>
        </w:tc>
        <w:tc>
          <w:tcPr>
            <w:tcW w:w="7386" w:type="dxa"/>
            <w:hideMark/>
          </w:tcPr>
          <w:p w14:paraId="530A9596" w14:textId="77777777" w:rsidR="0043603D" w:rsidRPr="006A4004" w:rsidRDefault="0043603D" w:rsidP="00207BE2">
            <w:pPr>
              <w:overflowPunct/>
              <w:autoSpaceDE/>
              <w:autoSpaceDN/>
              <w:adjustRightInd/>
              <w:spacing w:afterLines="50" w:after="120"/>
              <w:jc w:val="both"/>
              <w:textAlignment w:val="auto"/>
              <w:rPr>
                <w:rFonts w:eastAsia="ＭＳ 明朝"/>
                <w:sz w:val="22"/>
                <w:szCs w:val="22"/>
                <w:lang w:val="en-US"/>
              </w:rPr>
            </w:pPr>
            <w:r>
              <w:rPr>
                <w:rFonts w:eastAsia="ＭＳ 明朝"/>
                <w:sz w:val="22"/>
                <w:szCs w:val="22"/>
                <w:lang w:val="en-US"/>
              </w:rPr>
              <w:t>TDD</w:t>
            </w:r>
          </w:p>
        </w:tc>
      </w:tr>
      <w:tr w:rsidR="0043603D" w:rsidRPr="00251756" w14:paraId="1CA21532" w14:textId="77777777" w:rsidTr="00207BE2">
        <w:trPr>
          <w:trHeight w:val="261"/>
        </w:trPr>
        <w:tc>
          <w:tcPr>
            <w:tcW w:w="2802" w:type="dxa"/>
            <w:hideMark/>
          </w:tcPr>
          <w:p w14:paraId="65DEF6B8" w14:textId="77777777" w:rsidR="0043603D" w:rsidRPr="00251756" w:rsidRDefault="0043603D" w:rsidP="00207BE2">
            <w:pPr>
              <w:spacing w:afterLines="50" w:after="120"/>
              <w:jc w:val="both"/>
              <w:rPr>
                <w:rFonts w:eastAsia="ＭＳ 明朝"/>
                <w:sz w:val="22"/>
                <w:lang w:val="en-US"/>
              </w:rPr>
            </w:pPr>
            <w:r w:rsidRPr="00251756">
              <w:rPr>
                <w:rFonts w:eastAsia="ＭＳ 明朝"/>
                <w:b/>
                <w:bCs/>
                <w:sz w:val="22"/>
              </w:rPr>
              <w:t>Bandwidth</w:t>
            </w:r>
          </w:p>
        </w:tc>
        <w:tc>
          <w:tcPr>
            <w:tcW w:w="7386" w:type="dxa"/>
            <w:hideMark/>
          </w:tcPr>
          <w:p w14:paraId="35ABD89F" w14:textId="77777777" w:rsidR="0043603D" w:rsidRPr="006A4004" w:rsidRDefault="0043603D" w:rsidP="00207BE2">
            <w:pPr>
              <w:overflowPunct/>
              <w:autoSpaceDE/>
              <w:autoSpaceDN/>
              <w:adjustRightInd/>
              <w:spacing w:afterLines="50" w:after="120"/>
              <w:jc w:val="both"/>
              <w:textAlignment w:val="auto"/>
              <w:rPr>
                <w:rFonts w:eastAsia="ＭＳ 明朝"/>
                <w:sz w:val="22"/>
                <w:szCs w:val="22"/>
                <w:lang w:val="en-US"/>
              </w:rPr>
            </w:pPr>
            <w:r>
              <w:rPr>
                <w:rFonts w:eastAsia="ＭＳ 明朝"/>
                <w:sz w:val="22"/>
                <w:szCs w:val="22"/>
                <w:lang w:val="en-US"/>
              </w:rPr>
              <w:t>8</w:t>
            </w:r>
            <w:r w:rsidRPr="006A4004">
              <w:rPr>
                <w:rFonts w:eastAsia="ＭＳ 明朝"/>
                <w:sz w:val="22"/>
                <w:szCs w:val="22"/>
                <w:lang w:val="en-US"/>
              </w:rPr>
              <w:t>0MHz</w:t>
            </w:r>
          </w:p>
        </w:tc>
      </w:tr>
      <w:tr w:rsidR="0043603D" w:rsidRPr="00251756" w14:paraId="765DAB33" w14:textId="77777777" w:rsidTr="00207BE2">
        <w:trPr>
          <w:trHeight w:val="261"/>
        </w:trPr>
        <w:tc>
          <w:tcPr>
            <w:tcW w:w="2802" w:type="dxa"/>
            <w:hideMark/>
          </w:tcPr>
          <w:p w14:paraId="1113D2F1" w14:textId="77777777" w:rsidR="0043603D" w:rsidRPr="00251756" w:rsidRDefault="0043603D" w:rsidP="00207BE2">
            <w:pPr>
              <w:spacing w:afterLines="50" w:after="120"/>
              <w:jc w:val="both"/>
              <w:rPr>
                <w:rFonts w:eastAsia="ＭＳ 明朝"/>
                <w:sz w:val="22"/>
                <w:lang w:val="en-US"/>
              </w:rPr>
            </w:pPr>
            <w:r w:rsidRPr="00251756">
              <w:rPr>
                <w:rFonts w:eastAsia="ＭＳ 明朝"/>
                <w:b/>
                <w:bCs/>
                <w:sz w:val="22"/>
              </w:rPr>
              <w:t>Subcarrier Spacing</w:t>
            </w:r>
          </w:p>
        </w:tc>
        <w:tc>
          <w:tcPr>
            <w:tcW w:w="7386" w:type="dxa"/>
            <w:hideMark/>
          </w:tcPr>
          <w:p w14:paraId="40902EBC" w14:textId="77777777" w:rsidR="0043603D" w:rsidRPr="00251756" w:rsidRDefault="0043603D" w:rsidP="00207BE2">
            <w:pPr>
              <w:spacing w:afterLines="50" w:after="120"/>
              <w:jc w:val="both"/>
              <w:rPr>
                <w:rFonts w:eastAsia="ＭＳ 明朝"/>
                <w:sz w:val="22"/>
                <w:lang w:val="en-US"/>
              </w:rPr>
            </w:pPr>
            <w:r>
              <w:rPr>
                <w:rFonts w:eastAsia="ＭＳ 明朝"/>
                <w:sz w:val="22"/>
              </w:rPr>
              <w:t>120</w:t>
            </w:r>
            <w:r w:rsidRPr="00251756">
              <w:rPr>
                <w:rFonts w:eastAsia="ＭＳ 明朝"/>
                <w:sz w:val="22"/>
              </w:rPr>
              <w:t>kHz</w:t>
            </w:r>
          </w:p>
        </w:tc>
      </w:tr>
      <w:tr w:rsidR="0043603D" w:rsidRPr="00251756" w14:paraId="2C777276" w14:textId="77777777" w:rsidTr="00207BE2">
        <w:trPr>
          <w:trHeight w:val="261"/>
        </w:trPr>
        <w:tc>
          <w:tcPr>
            <w:tcW w:w="2802" w:type="dxa"/>
            <w:hideMark/>
          </w:tcPr>
          <w:p w14:paraId="027DB99E" w14:textId="77777777" w:rsidR="0043603D" w:rsidRPr="00251756" w:rsidRDefault="0043603D" w:rsidP="00207BE2">
            <w:pPr>
              <w:spacing w:afterLines="50" w:after="120"/>
              <w:jc w:val="both"/>
              <w:rPr>
                <w:rFonts w:eastAsia="ＭＳ 明朝"/>
                <w:sz w:val="22"/>
                <w:lang w:val="en-US"/>
              </w:rPr>
            </w:pPr>
            <w:r w:rsidRPr="00251756">
              <w:rPr>
                <w:rFonts w:eastAsia="ＭＳ 明朝"/>
                <w:b/>
                <w:bCs/>
                <w:sz w:val="22"/>
              </w:rPr>
              <w:t>Channel Model</w:t>
            </w:r>
          </w:p>
        </w:tc>
        <w:tc>
          <w:tcPr>
            <w:tcW w:w="7386" w:type="dxa"/>
            <w:hideMark/>
          </w:tcPr>
          <w:p w14:paraId="2C46A011" w14:textId="77777777" w:rsidR="0043603D" w:rsidRPr="00251756" w:rsidRDefault="0043603D" w:rsidP="00207BE2">
            <w:pPr>
              <w:spacing w:afterLines="50" w:after="120"/>
              <w:jc w:val="both"/>
              <w:rPr>
                <w:rFonts w:eastAsia="ＭＳ 明朝"/>
                <w:sz w:val="22"/>
                <w:lang w:val="en-US"/>
              </w:rPr>
            </w:pPr>
            <w:proofErr w:type="spellStart"/>
            <w:r w:rsidRPr="00251756">
              <w:rPr>
                <w:rFonts w:eastAsia="ＭＳ 明朝"/>
                <w:sz w:val="22"/>
              </w:rPr>
              <w:t>UM</w:t>
            </w:r>
            <w:r>
              <w:rPr>
                <w:rFonts w:eastAsia="ＭＳ 明朝"/>
                <w:sz w:val="22"/>
              </w:rPr>
              <w:t>i</w:t>
            </w:r>
            <w:proofErr w:type="spellEnd"/>
            <w:r w:rsidRPr="00251756">
              <w:rPr>
                <w:rFonts w:eastAsia="ＭＳ 明朝"/>
                <w:sz w:val="22"/>
              </w:rPr>
              <w:t xml:space="preserve"> in TR 38.90</w:t>
            </w:r>
            <w:r>
              <w:rPr>
                <w:rFonts w:eastAsia="ＭＳ 明朝"/>
                <w:sz w:val="22"/>
              </w:rPr>
              <w:t>1</w:t>
            </w:r>
          </w:p>
        </w:tc>
      </w:tr>
      <w:tr w:rsidR="0043603D" w:rsidRPr="00251756" w14:paraId="1C253144" w14:textId="77777777" w:rsidTr="00207BE2">
        <w:trPr>
          <w:trHeight w:val="261"/>
        </w:trPr>
        <w:tc>
          <w:tcPr>
            <w:tcW w:w="2802" w:type="dxa"/>
            <w:hideMark/>
          </w:tcPr>
          <w:p w14:paraId="7D6EF1E1" w14:textId="77777777" w:rsidR="0043603D" w:rsidRPr="00251756" w:rsidRDefault="0043603D" w:rsidP="00207BE2">
            <w:pPr>
              <w:spacing w:afterLines="50" w:after="120"/>
              <w:jc w:val="both"/>
              <w:rPr>
                <w:rFonts w:eastAsia="ＭＳ 明朝"/>
                <w:sz w:val="22"/>
                <w:lang w:val="en-US"/>
              </w:rPr>
            </w:pPr>
            <w:r w:rsidRPr="00251756">
              <w:rPr>
                <w:rFonts w:eastAsia="ＭＳ 明朝"/>
                <w:b/>
                <w:bCs/>
                <w:sz w:val="22"/>
              </w:rPr>
              <w:t>TXRU mapping to antenna elements</w:t>
            </w:r>
          </w:p>
        </w:tc>
        <w:tc>
          <w:tcPr>
            <w:tcW w:w="7386" w:type="dxa"/>
            <w:hideMark/>
          </w:tcPr>
          <w:p w14:paraId="24423CDA" w14:textId="77777777" w:rsidR="0043603D" w:rsidRPr="00251756" w:rsidRDefault="0043603D" w:rsidP="00207BE2">
            <w:pPr>
              <w:spacing w:afterLines="50" w:after="120"/>
              <w:jc w:val="both"/>
              <w:rPr>
                <w:rFonts w:eastAsia="ＭＳ 明朝"/>
                <w:sz w:val="22"/>
                <w:lang w:val="en-US"/>
              </w:rPr>
            </w:pPr>
            <w:r w:rsidRPr="00251756">
              <w:rPr>
                <w:rFonts w:eastAsia="ＭＳ 明朝"/>
                <w:sz w:val="22"/>
              </w:rPr>
              <w:t>One TXRU per panel per polarization</w:t>
            </w:r>
          </w:p>
        </w:tc>
      </w:tr>
      <w:tr w:rsidR="0043603D" w:rsidRPr="00251756" w14:paraId="4A3D02CD" w14:textId="77777777" w:rsidTr="00207BE2">
        <w:trPr>
          <w:trHeight w:val="520"/>
        </w:trPr>
        <w:tc>
          <w:tcPr>
            <w:tcW w:w="2802" w:type="dxa"/>
            <w:hideMark/>
          </w:tcPr>
          <w:p w14:paraId="59DFCEC6" w14:textId="77777777" w:rsidR="0043603D" w:rsidRPr="00251756" w:rsidRDefault="0043603D" w:rsidP="00207BE2">
            <w:pPr>
              <w:spacing w:afterLines="50" w:after="120"/>
              <w:jc w:val="both"/>
              <w:rPr>
                <w:rFonts w:eastAsia="ＭＳ 明朝"/>
                <w:sz w:val="22"/>
                <w:lang w:val="en-US"/>
              </w:rPr>
            </w:pPr>
            <w:r w:rsidRPr="00251756">
              <w:rPr>
                <w:rFonts w:eastAsia="ＭＳ 明朝"/>
                <w:b/>
                <w:bCs/>
                <w:sz w:val="22"/>
              </w:rPr>
              <w:t>TXRU mapping weights</w:t>
            </w:r>
          </w:p>
        </w:tc>
        <w:tc>
          <w:tcPr>
            <w:tcW w:w="7386" w:type="dxa"/>
            <w:hideMark/>
          </w:tcPr>
          <w:p w14:paraId="7A0C704C" w14:textId="77777777" w:rsidR="0043603D" w:rsidRPr="00251756" w:rsidRDefault="0043603D" w:rsidP="00207BE2">
            <w:pPr>
              <w:spacing w:afterLines="50" w:after="120"/>
              <w:jc w:val="both"/>
              <w:rPr>
                <w:rFonts w:eastAsia="ＭＳ 明朝"/>
                <w:sz w:val="22"/>
                <w:lang w:val="en-US"/>
              </w:rPr>
            </w:pPr>
            <w:r w:rsidRPr="00251756">
              <w:rPr>
                <w:rFonts w:eastAsia="ＭＳ 明朝"/>
                <w:sz w:val="22"/>
              </w:rPr>
              <w:t>2D TXRU virtualization weights for each panel is the Kronecker product between vertical and horizontal weight vectors taken from DFT, i.e., 2D sub-array partition model defined in TR36.897.</w:t>
            </w:r>
          </w:p>
        </w:tc>
      </w:tr>
      <w:tr w:rsidR="0043603D" w:rsidRPr="00251756" w14:paraId="289E00A3" w14:textId="77777777" w:rsidTr="00207BE2">
        <w:trPr>
          <w:trHeight w:val="261"/>
        </w:trPr>
        <w:tc>
          <w:tcPr>
            <w:tcW w:w="2802" w:type="dxa"/>
            <w:hideMark/>
          </w:tcPr>
          <w:p w14:paraId="21A16198" w14:textId="77777777" w:rsidR="0043603D" w:rsidRPr="00251756" w:rsidRDefault="0043603D" w:rsidP="00207BE2">
            <w:pPr>
              <w:spacing w:afterLines="50" w:after="120"/>
              <w:jc w:val="both"/>
              <w:rPr>
                <w:rFonts w:eastAsia="ＭＳ 明朝"/>
                <w:sz w:val="22"/>
                <w:lang w:val="en-US"/>
              </w:rPr>
            </w:pPr>
            <w:r w:rsidRPr="00251756">
              <w:rPr>
                <w:rFonts w:eastAsia="ＭＳ 明朝"/>
                <w:b/>
                <w:bCs/>
                <w:sz w:val="22"/>
              </w:rPr>
              <w:t>Criteria for beam selection for serving TRP</w:t>
            </w:r>
          </w:p>
        </w:tc>
        <w:tc>
          <w:tcPr>
            <w:tcW w:w="7386" w:type="dxa"/>
            <w:hideMark/>
          </w:tcPr>
          <w:p w14:paraId="4729C601" w14:textId="77777777" w:rsidR="0043603D" w:rsidRPr="00251756" w:rsidRDefault="0043603D" w:rsidP="00207BE2">
            <w:pPr>
              <w:spacing w:afterLines="50" w:after="120"/>
              <w:jc w:val="both"/>
              <w:rPr>
                <w:rFonts w:eastAsia="ＭＳ 明朝"/>
                <w:sz w:val="22"/>
                <w:lang w:val="en-US"/>
              </w:rPr>
            </w:pPr>
            <w:r w:rsidRPr="00251756">
              <w:rPr>
                <w:rFonts w:eastAsia="ＭＳ 明朝"/>
                <w:sz w:val="22"/>
              </w:rPr>
              <w:t xml:space="preserve">Select the best beam pair among the limited set of DFT beams, based on the criteria of maximizing receive power after beamforming.  </w:t>
            </w:r>
          </w:p>
        </w:tc>
      </w:tr>
      <w:tr w:rsidR="0043603D" w:rsidRPr="00251756" w14:paraId="738C947E" w14:textId="77777777" w:rsidTr="00207BE2">
        <w:trPr>
          <w:trHeight w:val="261"/>
        </w:trPr>
        <w:tc>
          <w:tcPr>
            <w:tcW w:w="2802" w:type="dxa"/>
            <w:hideMark/>
          </w:tcPr>
          <w:p w14:paraId="508B32BF" w14:textId="77777777" w:rsidR="0043603D" w:rsidRPr="00251756" w:rsidRDefault="0043603D" w:rsidP="00207BE2">
            <w:pPr>
              <w:spacing w:afterLines="50" w:after="120"/>
              <w:jc w:val="both"/>
              <w:rPr>
                <w:rFonts w:eastAsia="ＭＳ 明朝"/>
                <w:sz w:val="22"/>
                <w:lang w:val="en-US"/>
              </w:rPr>
            </w:pPr>
            <w:r w:rsidRPr="00251756">
              <w:rPr>
                <w:rFonts w:eastAsia="ＭＳ 明朝"/>
                <w:b/>
                <w:bCs/>
                <w:sz w:val="22"/>
              </w:rPr>
              <w:t>ISD</w:t>
            </w:r>
          </w:p>
        </w:tc>
        <w:tc>
          <w:tcPr>
            <w:tcW w:w="7386" w:type="dxa"/>
            <w:hideMark/>
          </w:tcPr>
          <w:p w14:paraId="0726B8CF" w14:textId="77777777" w:rsidR="0043603D" w:rsidRPr="00251756" w:rsidRDefault="0043603D" w:rsidP="00207BE2">
            <w:pPr>
              <w:spacing w:afterLines="50" w:after="120"/>
              <w:jc w:val="both"/>
              <w:rPr>
                <w:rFonts w:eastAsia="ＭＳ 明朝"/>
                <w:sz w:val="22"/>
                <w:lang w:val="en-US"/>
              </w:rPr>
            </w:pPr>
            <w:r w:rsidRPr="00251756">
              <w:rPr>
                <w:rFonts w:eastAsia="ＭＳ 明朝"/>
                <w:sz w:val="22"/>
              </w:rPr>
              <w:t>200m</w:t>
            </w:r>
          </w:p>
        </w:tc>
      </w:tr>
      <w:tr w:rsidR="0043603D" w:rsidRPr="00251756" w14:paraId="6BC11143" w14:textId="77777777" w:rsidTr="00207BE2">
        <w:trPr>
          <w:trHeight w:val="261"/>
        </w:trPr>
        <w:tc>
          <w:tcPr>
            <w:tcW w:w="2802" w:type="dxa"/>
            <w:hideMark/>
          </w:tcPr>
          <w:p w14:paraId="7329A7EC" w14:textId="77777777" w:rsidR="0043603D" w:rsidRPr="00251756" w:rsidRDefault="0043603D" w:rsidP="00207BE2">
            <w:pPr>
              <w:spacing w:afterLines="50" w:after="120"/>
              <w:jc w:val="both"/>
              <w:rPr>
                <w:rFonts w:eastAsia="ＭＳ 明朝"/>
                <w:sz w:val="22"/>
                <w:lang w:val="en-US"/>
              </w:rPr>
            </w:pPr>
            <w:r w:rsidRPr="00251756">
              <w:rPr>
                <w:rFonts w:eastAsia="ＭＳ 明朝"/>
                <w:b/>
                <w:bCs/>
                <w:sz w:val="22"/>
              </w:rPr>
              <w:t>BS Tx power</w:t>
            </w:r>
          </w:p>
        </w:tc>
        <w:tc>
          <w:tcPr>
            <w:tcW w:w="7386" w:type="dxa"/>
            <w:hideMark/>
          </w:tcPr>
          <w:p w14:paraId="201BF635" w14:textId="77777777" w:rsidR="0043603D" w:rsidRPr="00251756" w:rsidRDefault="0043603D" w:rsidP="00207BE2">
            <w:pPr>
              <w:spacing w:afterLines="50" w:after="120"/>
              <w:jc w:val="both"/>
              <w:rPr>
                <w:rFonts w:eastAsia="ＭＳ 明朝"/>
                <w:sz w:val="22"/>
                <w:lang w:val="en-US"/>
              </w:rPr>
            </w:pPr>
            <w:r w:rsidRPr="00251756">
              <w:rPr>
                <w:rFonts w:eastAsia="ＭＳ 明朝"/>
                <w:sz w:val="22"/>
              </w:rPr>
              <w:t>3</w:t>
            </w:r>
            <w:r>
              <w:rPr>
                <w:rFonts w:eastAsia="ＭＳ 明朝"/>
                <w:sz w:val="22"/>
              </w:rPr>
              <w:t>9</w:t>
            </w:r>
            <w:r w:rsidRPr="00251756">
              <w:rPr>
                <w:rFonts w:eastAsia="ＭＳ 明朝"/>
                <w:sz w:val="22"/>
              </w:rPr>
              <w:t>dBm</w:t>
            </w:r>
          </w:p>
        </w:tc>
      </w:tr>
      <w:tr w:rsidR="0043603D" w:rsidRPr="00251756" w14:paraId="3F0A2897" w14:textId="77777777" w:rsidTr="00207BE2">
        <w:trPr>
          <w:trHeight w:val="262"/>
        </w:trPr>
        <w:tc>
          <w:tcPr>
            <w:tcW w:w="2802" w:type="dxa"/>
            <w:hideMark/>
          </w:tcPr>
          <w:p w14:paraId="68C03884" w14:textId="77777777" w:rsidR="0043603D" w:rsidRPr="00251756" w:rsidRDefault="0043603D" w:rsidP="00207BE2">
            <w:pPr>
              <w:spacing w:afterLines="50" w:after="120"/>
              <w:jc w:val="both"/>
              <w:rPr>
                <w:rFonts w:eastAsia="ＭＳ 明朝"/>
                <w:sz w:val="22"/>
                <w:lang w:val="en-US"/>
              </w:rPr>
            </w:pPr>
            <w:r w:rsidRPr="00251756">
              <w:rPr>
                <w:rFonts w:eastAsia="ＭＳ 明朝"/>
                <w:b/>
                <w:bCs/>
                <w:sz w:val="22"/>
                <w:lang w:val="en-US"/>
              </w:rPr>
              <w:t>BF scheme</w:t>
            </w:r>
          </w:p>
        </w:tc>
        <w:tc>
          <w:tcPr>
            <w:tcW w:w="7386" w:type="dxa"/>
            <w:hideMark/>
          </w:tcPr>
          <w:p w14:paraId="3144FF7D" w14:textId="77777777" w:rsidR="0043603D" w:rsidRPr="00251756" w:rsidRDefault="0043603D" w:rsidP="00207BE2">
            <w:pPr>
              <w:spacing w:afterLines="50" w:after="120"/>
              <w:jc w:val="both"/>
              <w:rPr>
                <w:rFonts w:eastAsia="ＭＳ 明朝"/>
                <w:sz w:val="22"/>
                <w:lang w:val="en-US"/>
              </w:rPr>
            </w:pPr>
            <w:r w:rsidRPr="00251756">
              <w:rPr>
                <w:rFonts w:eastAsia="ＭＳ 明朝"/>
                <w:sz w:val="22"/>
                <w:lang w:val="en-US"/>
              </w:rPr>
              <w:t xml:space="preserve">Analog BF based on beam selection + </w:t>
            </w:r>
            <w:r w:rsidRPr="0073058B">
              <w:rPr>
                <w:rFonts w:eastAsia="ＭＳ 明朝"/>
                <w:bCs/>
                <w:sz w:val="22"/>
                <w:lang w:val="en-US"/>
              </w:rPr>
              <w:t>Digital BF based on ideal SVD</w:t>
            </w:r>
          </w:p>
        </w:tc>
      </w:tr>
      <w:tr w:rsidR="0043603D" w:rsidRPr="00251756" w14:paraId="38C4DA79" w14:textId="77777777" w:rsidTr="00207BE2">
        <w:trPr>
          <w:trHeight w:val="323"/>
        </w:trPr>
        <w:tc>
          <w:tcPr>
            <w:tcW w:w="2802" w:type="dxa"/>
            <w:hideMark/>
          </w:tcPr>
          <w:p w14:paraId="03C3FBF4" w14:textId="77777777" w:rsidR="0043603D" w:rsidRPr="00251756" w:rsidRDefault="0043603D" w:rsidP="00207BE2">
            <w:pPr>
              <w:spacing w:afterLines="50" w:after="120"/>
              <w:jc w:val="both"/>
              <w:rPr>
                <w:rFonts w:eastAsia="ＭＳ 明朝"/>
                <w:sz w:val="22"/>
                <w:lang w:val="en-US"/>
              </w:rPr>
            </w:pPr>
            <w:r w:rsidRPr="00251756">
              <w:rPr>
                <w:rFonts w:eastAsia="ＭＳ 明朝"/>
                <w:b/>
                <w:bCs/>
                <w:sz w:val="22"/>
              </w:rPr>
              <w:t>BS Antenna Configuration</w:t>
            </w:r>
          </w:p>
        </w:tc>
        <w:tc>
          <w:tcPr>
            <w:tcW w:w="7386" w:type="dxa"/>
            <w:hideMark/>
          </w:tcPr>
          <w:p w14:paraId="10A583FA" w14:textId="77777777" w:rsidR="0043603D" w:rsidRPr="00251756" w:rsidRDefault="0043603D" w:rsidP="00207BE2">
            <w:pPr>
              <w:spacing w:afterLines="50" w:after="120"/>
              <w:jc w:val="both"/>
              <w:rPr>
                <w:rFonts w:eastAsia="ＭＳ 明朝"/>
                <w:sz w:val="22"/>
                <w:lang w:val="en-US"/>
              </w:rPr>
            </w:pPr>
            <w:r w:rsidRPr="00251756">
              <w:rPr>
                <w:rFonts w:eastAsia="ＭＳ 明朝"/>
                <w:sz w:val="22"/>
              </w:rPr>
              <w:t>(</w:t>
            </w:r>
            <w:proofErr w:type="spellStart"/>
            <w:proofErr w:type="gramStart"/>
            <w:r w:rsidRPr="00251756">
              <w:rPr>
                <w:rFonts w:eastAsia="ＭＳ 明朝"/>
                <w:sz w:val="22"/>
              </w:rPr>
              <w:t>M,N</w:t>
            </w:r>
            <w:proofErr w:type="gramEnd"/>
            <w:r w:rsidRPr="00251756">
              <w:rPr>
                <w:rFonts w:eastAsia="ＭＳ 明朝"/>
                <w:sz w:val="22"/>
              </w:rPr>
              <w:t>,P,Mg,Ng</w:t>
            </w:r>
            <w:proofErr w:type="spellEnd"/>
            <w:r w:rsidRPr="00251756">
              <w:rPr>
                <w:rFonts w:eastAsia="ＭＳ 明朝"/>
                <w:sz w:val="22"/>
              </w:rPr>
              <w:t>) = (4,8,2,2,2)(</w:t>
            </w:r>
            <w:proofErr w:type="spellStart"/>
            <w:r w:rsidRPr="00251756">
              <w:rPr>
                <w:rFonts w:eastAsia="ＭＳ 明朝"/>
                <w:sz w:val="22"/>
              </w:rPr>
              <w:t>d</w:t>
            </w:r>
            <w:r w:rsidRPr="00D14CE7">
              <w:rPr>
                <w:rFonts w:eastAsia="ＭＳ 明朝"/>
                <w:sz w:val="22"/>
                <w:vertAlign w:val="subscript"/>
              </w:rPr>
              <w:t>H</w:t>
            </w:r>
            <w:r w:rsidRPr="00251756">
              <w:rPr>
                <w:rFonts w:eastAsia="ＭＳ 明朝"/>
                <w:sz w:val="22"/>
              </w:rPr>
              <w:t>,d</w:t>
            </w:r>
            <w:r w:rsidRPr="00D14CE7">
              <w:rPr>
                <w:rFonts w:eastAsia="ＭＳ 明朝"/>
                <w:sz w:val="22"/>
                <w:vertAlign w:val="subscript"/>
              </w:rPr>
              <w:t>V</w:t>
            </w:r>
            <w:proofErr w:type="spellEnd"/>
            <w:r w:rsidRPr="00251756">
              <w:rPr>
                <w:rFonts w:eastAsia="ＭＳ 明朝"/>
                <w:sz w:val="22"/>
              </w:rPr>
              <w:t>) = (0.5, 0.5)λ (</w:t>
            </w:r>
            <w:proofErr w:type="spellStart"/>
            <w:r w:rsidRPr="00251756">
              <w:rPr>
                <w:rFonts w:eastAsia="ＭＳ 明朝"/>
                <w:sz w:val="22"/>
              </w:rPr>
              <w:t>d</w:t>
            </w:r>
            <w:r w:rsidRPr="00D14CE7">
              <w:rPr>
                <w:rFonts w:eastAsia="ＭＳ 明朝"/>
                <w:sz w:val="22"/>
                <w:vertAlign w:val="subscript"/>
              </w:rPr>
              <w:t>g,H</w:t>
            </w:r>
            <w:r w:rsidRPr="00251756">
              <w:rPr>
                <w:rFonts w:eastAsia="ＭＳ 明朝"/>
                <w:sz w:val="22"/>
              </w:rPr>
              <w:t>,d</w:t>
            </w:r>
            <w:r w:rsidRPr="00D14CE7">
              <w:rPr>
                <w:rFonts w:eastAsia="ＭＳ 明朝"/>
                <w:sz w:val="22"/>
                <w:vertAlign w:val="subscript"/>
              </w:rPr>
              <w:t>g,V</w:t>
            </w:r>
            <w:proofErr w:type="spellEnd"/>
            <w:r w:rsidRPr="00251756">
              <w:rPr>
                <w:rFonts w:eastAsia="ＭＳ 明朝"/>
                <w:sz w:val="22"/>
              </w:rPr>
              <w:t>) = (4.0, 2.0)λ</w:t>
            </w:r>
          </w:p>
        </w:tc>
      </w:tr>
      <w:tr w:rsidR="0043603D" w:rsidRPr="00251756" w14:paraId="5ED5A64A" w14:textId="77777777" w:rsidTr="00207BE2">
        <w:trPr>
          <w:trHeight w:val="261"/>
        </w:trPr>
        <w:tc>
          <w:tcPr>
            <w:tcW w:w="2802" w:type="dxa"/>
            <w:hideMark/>
          </w:tcPr>
          <w:p w14:paraId="72FE26D3" w14:textId="77777777" w:rsidR="0043603D" w:rsidRPr="00251756" w:rsidRDefault="0043603D" w:rsidP="00207BE2">
            <w:pPr>
              <w:spacing w:afterLines="50" w:after="120"/>
              <w:jc w:val="both"/>
              <w:rPr>
                <w:rFonts w:eastAsia="ＭＳ 明朝"/>
                <w:sz w:val="22"/>
                <w:lang w:val="en-US"/>
              </w:rPr>
            </w:pPr>
            <w:r w:rsidRPr="00251756">
              <w:rPr>
                <w:rFonts w:eastAsia="ＭＳ 明朝"/>
                <w:b/>
                <w:bCs/>
                <w:sz w:val="22"/>
              </w:rPr>
              <w:t>BS array orientation</w:t>
            </w:r>
          </w:p>
        </w:tc>
        <w:tc>
          <w:tcPr>
            <w:tcW w:w="7386" w:type="dxa"/>
            <w:hideMark/>
          </w:tcPr>
          <w:p w14:paraId="1B2468D0" w14:textId="77777777" w:rsidR="0043603D" w:rsidRPr="00251756" w:rsidRDefault="0043603D" w:rsidP="00207BE2">
            <w:pPr>
              <w:spacing w:afterLines="50" w:after="120"/>
              <w:jc w:val="both"/>
              <w:rPr>
                <w:rFonts w:eastAsia="ＭＳ 明朝"/>
                <w:sz w:val="22"/>
                <w:lang w:val="en-US"/>
              </w:rPr>
            </w:pPr>
            <w:r w:rsidRPr="00251756">
              <w:rPr>
                <w:rFonts w:eastAsia="ＭＳ 明朝"/>
                <w:sz w:val="22"/>
              </w:rPr>
              <w:t xml:space="preserve">azimuth 0 degree; mechanic </w:t>
            </w:r>
            <w:proofErr w:type="spellStart"/>
            <w:r w:rsidRPr="00251756">
              <w:rPr>
                <w:rFonts w:eastAsia="ＭＳ 明朝"/>
                <w:sz w:val="22"/>
              </w:rPr>
              <w:t>downtilt</w:t>
            </w:r>
            <w:proofErr w:type="spellEnd"/>
            <w:r w:rsidRPr="00251756">
              <w:rPr>
                <w:rFonts w:eastAsia="ＭＳ 明朝"/>
                <w:sz w:val="22"/>
              </w:rPr>
              <w:t xml:space="preserve">: 0 degree </w:t>
            </w:r>
          </w:p>
        </w:tc>
      </w:tr>
      <w:tr w:rsidR="0043603D" w:rsidRPr="00251756" w14:paraId="1F1C2CC5" w14:textId="77777777" w:rsidTr="00207BE2">
        <w:trPr>
          <w:trHeight w:val="638"/>
        </w:trPr>
        <w:tc>
          <w:tcPr>
            <w:tcW w:w="2802" w:type="dxa"/>
            <w:hideMark/>
          </w:tcPr>
          <w:p w14:paraId="45593D99" w14:textId="77777777" w:rsidR="0043603D" w:rsidRPr="00251756" w:rsidRDefault="0043603D" w:rsidP="00207BE2">
            <w:pPr>
              <w:spacing w:afterLines="50" w:after="120"/>
              <w:jc w:val="both"/>
              <w:rPr>
                <w:rFonts w:eastAsia="ＭＳ 明朝"/>
                <w:sz w:val="22"/>
                <w:lang w:val="en-US"/>
              </w:rPr>
            </w:pPr>
            <w:r w:rsidRPr="00251756">
              <w:rPr>
                <w:rFonts w:eastAsia="ＭＳ 明朝"/>
                <w:b/>
                <w:bCs/>
                <w:sz w:val="22"/>
              </w:rPr>
              <w:t>UE Configuration</w:t>
            </w:r>
          </w:p>
        </w:tc>
        <w:tc>
          <w:tcPr>
            <w:tcW w:w="7386" w:type="dxa"/>
            <w:hideMark/>
          </w:tcPr>
          <w:p w14:paraId="0B9CF2D3" w14:textId="77777777" w:rsidR="0043603D" w:rsidRPr="00251756" w:rsidRDefault="0043603D" w:rsidP="00207BE2">
            <w:pPr>
              <w:spacing w:afterLines="50" w:after="120"/>
              <w:jc w:val="both"/>
              <w:rPr>
                <w:rFonts w:eastAsia="ＭＳ 明朝"/>
                <w:sz w:val="22"/>
                <w:lang w:val="en-US"/>
              </w:rPr>
            </w:pPr>
            <w:r w:rsidRPr="00251756">
              <w:rPr>
                <w:rFonts w:eastAsia="ＭＳ 明朝"/>
                <w:sz w:val="22"/>
                <w:lang w:val="en-US"/>
              </w:rPr>
              <w:t>(M, N, P, Mg, Ng) = (2, 4, 2, 1, 2); (</w:t>
            </w:r>
            <w:proofErr w:type="spellStart"/>
            <w:proofErr w:type="gramStart"/>
            <w:r w:rsidRPr="00251756">
              <w:rPr>
                <w:rFonts w:eastAsia="ＭＳ 明朝"/>
                <w:sz w:val="22"/>
                <w:lang w:val="en-US"/>
              </w:rPr>
              <w:t>d</w:t>
            </w:r>
            <w:r w:rsidRPr="00251756">
              <w:rPr>
                <w:rFonts w:eastAsia="ＭＳ 明朝"/>
                <w:sz w:val="22"/>
                <w:vertAlign w:val="subscript"/>
                <w:lang w:val="en-US"/>
              </w:rPr>
              <w:t>V</w:t>
            </w:r>
            <w:r w:rsidRPr="00251756">
              <w:rPr>
                <w:rFonts w:eastAsia="ＭＳ 明朝"/>
                <w:sz w:val="22"/>
                <w:lang w:val="en-US"/>
              </w:rPr>
              <w:t>,d</w:t>
            </w:r>
            <w:r w:rsidRPr="00251756">
              <w:rPr>
                <w:rFonts w:eastAsia="ＭＳ 明朝"/>
                <w:sz w:val="22"/>
                <w:vertAlign w:val="subscript"/>
                <w:lang w:val="en-US"/>
              </w:rPr>
              <w:t>H</w:t>
            </w:r>
            <w:proofErr w:type="spellEnd"/>
            <w:proofErr w:type="gramEnd"/>
            <w:r w:rsidRPr="00251756">
              <w:rPr>
                <w:rFonts w:eastAsia="ＭＳ 明朝"/>
                <w:sz w:val="22"/>
                <w:lang w:val="en-US"/>
              </w:rPr>
              <w:t>) = (0.5, 0.5)</w:t>
            </w:r>
            <w:r w:rsidRPr="00251756">
              <w:rPr>
                <w:rFonts w:eastAsia="ＭＳ 明朝"/>
                <w:sz w:val="22"/>
              </w:rPr>
              <w:t>λ</w:t>
            </w:r>
            <w:r w:rsidRPr="00251756">
              <w:rPr>
                <w:rFonts w:eastAsia="ＭＳ 明朝"/>
                <w:sz w:val="22"/>
                <w:lang w:val="en-US"/>
              </w:rPr>
              <w:t>. (</w:t>
            </w:r>
            <w:proofErr w:type="spellStart"/>
            <w:r w:rsidRPr="00251756">
              <w:rPr>
                <w:rFonts w:eastAsia="ＭＳ 明朝"/>
                <w:sz w:val="22"/>
                <w:lang w:val="en-US"/>
              </w:rPr>
              <w:t>d</w:t>
            </w:r>
            <w:r w:rsidRPr="00251756">
              <w:rPr>
                <w:rFonts w:eastAsia="ＭＳ 明朝"/>
                <w:sz w:val="22"/>
                <w:vertAlign w:val="subscript"/>
                <w:lang w:val="en-US"/>
              </w:rPr>
              <w:t>g,V</w:t>
            </w:r>
            <w:r w:rsidRPr="00251756">
              <w:rPr>
                <w:rFonts w:eastAsia="ＭＳ 明朝"/>
                <w:sz w:val="22"/>
                <w:lang w:val="en-US"/>
              </w:rPr>
              <w:t>,d</w:t>
            </w:r>
            <w:r w:rsidRPr="00251756">
              <w:rPr>
                <w:rFonts w:eastAsia="ＭＳ 明朝"/>
                <w:sz w:val="22"/>
                <w:vertAlign w:val="subscript"/>
                <w:lang w:val="en-US"/>
              </w:rPr>
              <w:t>g,H</w:t>
            </w:r>
            <w:proofErr w:type="spellEnd"/>
            <w:r w:rsidRPr="00251756">
              <w:rPr>
                <w:rFonts w:eastAsia="ＭＳ 明朝"/>
                <w:sz w:val="22"/>
                <w:lang w:val="en-US"/>
              </w:rPr>
              <w:t>) = (0, 0)</w:t>
            </w:r>
            <w:r w:rsidRPr="00251756">
              <w:rPr>
                <w:rFonts w:eastAsia="ＭＳ 明朝"/>
                <w:sz w:val="22"/>
              </w:rPr>
              <w:t>λ</w:t>
            </w:r>
            <w:r w:rsidRPr="00251756">
              <w:rPr>
                <w:rFonts w:eastAsia="ＭＳ 明朝"/>
                <w:sz w:val="22"/>
                <w:lang w:val="en-US"/>
              </w:rPr>
              <w:t xml:space="preserve">. </w:t>
            </w:r>
            <w:proofErr w:type="spellStart"/>
            <w:r w:rsidRPr="00251756">
              <w:rPr>
                <w:rFonts w:eastAsia="ＭＳ 明朝"/>
                <w:sz w:val="22"/>
              </w:rPr>
              <w:t>Θ</w:t>
            </w:r>
            <w:r w:rsidRPr="00251756">
              <w:rPr>
                <w:rFonts w:eastAsia="ＭＳ 明朝"/>
                <w:sz w:val="22"/>
                <w:vertAlign w:val="subscript"/>
              </w:rPr>
              <w:t>mg,ng</w:t>
            </w:r>
            <w:proofErr w:type="spellEnd"/>
            <w:r w:rsidRPr="00251756">
              <w:rPr>
                <w:rFonts w:eastAsia="ＭＳ 明朝"/>
                <w:sz w:val="22"/>
              </w:rPr>
              <w:t>=90; Ω</w:t>
            </w:r>
            <w:r w:rsidRPr="00251756">
              <w:rPr>
                <w:rFonts w:eastAsia="ＭＳ 明朝"/>
                <w:sz w:val="22"/>
                <w:vertAlign w:val="subscript"/>
              </w:rPr>
              <w:t>0,1</w:t>
            </w:r>
            <w:r w:rsidRPr="00251756">
              <w:rPr>
                <w:rFonts w:eastAsia="ＭＳ 明朝"/>
                <w:sz w:val="22"/>
              </w:rPr>
              <w:t>=Ω</w:t>
            </w:r>
            <w:r w:rsidRPr="00251756">
              <w:rPr>
                <w:rFonts w:eastAsia="ＭＳ 明朝"/>
                <w:sz w:val="22"/>
                <w:vertAlign w:val="subscript"/>
              </w:rPr>
              <w:t>0,0</w:t>
            </w:r>
            <w:r w:rsidRPr="00251756">
              <w:rPr>
                <w:rFonts w:eastAsia="ＭＳ 明朝"/>
                <w:sz w:val="22"/>
              </w:rPr>
              <w:t>+180;</w:t>
            </w:r>
            <w:r>
              <w:rPr>
                <w:rFonts w:eastAsia="ＭＳ 明朝"/>
                <w:sz w:val="22"/>
                <w:lang w:val="en-US"/>
              </w:rPr>
              <w:t xml:space="preserve"> </w:t>
            </w:r>
            <w:r w:rsidRPr="00251756">
              <w:rPr>
                <w:rFonts w:eastAsia="ＭＳ 明朝"/>
                <w:sz w:val="22"/>
              </w:rPr>
              <w:t>The polarization angles are 0 and 90</w:t>
            </w:r>
          </w:p>
        </w:tc>
      </w:tr>
      <w:tr w:rsidR="0043603D" w:rsidRPr="00251756" w14:paraId="77CAF6AD" w14:textId="77777777" w:rsidTr="00207BE2">
        <w:trPr>
          <w:trHeight w:val="261"/>
        </w:trPr>
        <w:tc>
          <w:tcPr>
            <w:tcW w:w="2802" w:type="dxa"/>
            <w:hideMark/>
          </w:tcPr>
          <w:p w14:paraId="16EE4A2D" w14:textId="77777777" w:rsidR="0043603D" w:rsidRPr="00251756" w:rsidRDefault="0043603D" w:rsidP="00207BE2">
            <w:pPr>
              <w:spacing w:afterLines="50" w:after="120"/>
              <w:jc w:val="both"/>
              <w:rPr>
                <w:rFonts w:eastAsia="ＭＳ 明朝"/>
                <w:sz w:val="22"/>
                <w:lang w:val="en-US"/>
              </w:rPr>
            </w:pPr>
            <w:r w:rsidRPr="00251756">
              <w:rPr>
                <w:rFonts w:eastAsia="ＭＳ 明朝"/>
                <w:b/>
                <w:bCs/>
                <w:sz w:val="22"/>
              </w:rPr>
              <w:t>UE array orientation</w:t>
            </w:r>
          </w:p>
        </w:tc>
        <w:tc>
          <w:tcPr>
            <w:tcW w:w="7386" w:type="dxa"/>
            <w:hideMark/>
          </w:tcPr>
          <w:p w14:paraId="4EA05433" w14:textId="77777777" w:rsidR="0043603D" w:rsidRPr="00251756" w:rsidRDefault="0043603D" w:rsidP="00207BE2">
            <w:pPr>
              <w:spacing w:afterLines="50" w:after="120"/>
              <w:jc w:val="both"/>
              <w:rPr>
                <w:rFonts w:eastAsia="ＭＳ 明朝"/>
                <w:sz w:val="22"/>
                <w:lang w:val="en-US"/>
              </w:rPr>
            </w:pPr>
            <w:proofErr w:type="spellStart"/>
            <w:r w:rsidRPr="00251756">
              <w:rPr>
                <w:rFonts w:eastAsia="ＭＳ 明朝"/>
                <w:sz w:val="22"/>
              </w:rPr>
              <w:t>Ω</w:t>
            </w:r>
            <w:proofErr w:type="gramStart"/>
            <w:r w:rsidRPr="00251756">
              <w:rPr>
                <w:rFonts w:eastAsia="ＭＳ 明朝"/>
                <w:sz w:val="22"/>
                <w:vertAlign w:val="subscript"/>
              </w:rPr>
              <w:t>UT,a</w:t>
            </w:r>
            <w:proofErr w:type="spellEnd"/>
            <w:proofErr w:type="gramEnd"/>
            <w:r w:rsidRPr="00251756">
              <w:rPr>
                <w:rFonts w:eastAsia="ＭＳ 明朝"/>
                <w:sz w:val="22"/>
                <w:vertAlign w:val="subscript"/>
              </w:rPr>
              <w:t xml:space="preserve">  </w:t>
            </w:r>
            <w:r w:rsidRPr="00251756">
              <w:rPr>
                <w:rFonts w:eastAsia="ＭＳ 明朝"/>
                <w:sz w:val="22"/>
              </w:rPr>
              <w:t xml:space="preserve">uniformly distributed on [0,360] degree, </w:t>
            </w:r>
            <w:proofErr w:type="spellStart"/>
            <w:r w:rsidRPr="00251756">
              <w:rPr>
                <w:rFonts w:eastAsia="ＭＳ 明朝"/>
                <w:sz w:val="22"/>
              </w:rPr>
              <w:t>Ω</w:t>
            </w:r>
            <w:r w:rsidRPr="00251756">
              <w:rPr>
                <w:rFonts w:eastAsia="ＭＳ 明朝"/>
                <w:sz w:val="22"/>
                <w:vertAlign w:val="subscript"/>
              </w:rPr>
              <w:t>UT,b</w:t>
            </w:r>
            <w:proofErr w:type="spellEnd"/>
            <w:r w:rsidRPr="00251756">
              <w:rPr>
                <w:rFonts w:eastAsia="ＭＳ 明朝"/>
                <w:sz w:val="22"/>
              </w:rPr>
              <w:t xml:space="preserve"> = 0 </w:t>
            </w:r>
            <w:r w:rsidRPr="00251756">
              <w:rPr>
                <w:rFonts w:eastAsia="ＭＳ 明朝"/>
                <w:sz w:val="22"/>
                <w:lang w:val="en-US"/>
              </w:rPr>
              <w:t xml:space="preserve">degree, </w:t>
            </w:r>
            <w:proofErr w:type="spellStart"/>
            <w:r w:rsidRPr="00251756">
              <w:rPr>
                <w:rFonts w:eastAsia="ＭＳ 明朝"/>
                <w:sz w:val="22"/>
              </w:rPr>
              <w:t>Ω</w:t>
            </w:r>
            <w:r w:rsidRPr="00251756">
              <w:rPr>
                <w:rFonts w:eastAsia="ＭＳ 明朝"/>
                <w:sz w:val="22"/>
                <w:vertAlign w:val="subscript"/>
              </w:rPr>
              <w:t>UT,g</w:t>
            </w:r>
            <w:proofErr w:type="spellEnd"/>
            <w:r w:rsidRPr="00251756">
              <w:rPr>
                <w:rFonts w:eastAsia="ＭＳ 明朝"/>
                <w:sz w:val="22"/>
                <w:vertAlign w:val="subscript"/>
              </w:rPr>
              <w:t xml:space="preserve"> </w:t>
            </w:r>
            <w:r w:rsidRPr="00251756">
              <w:rPr>
                <w:rFonts w:eastAsia="ＭＳ 明朝"/>
                <w:sz w:val="22"/>
              </w:rPr>
              <w:t xml:space="preserve">= 0 </w:t>
            </w:r>
            <w:r w:rsidRPr="00251756">
              <w:rPr>
                <w:rFonts w:eastAsia="ＭＳ 明朝"/>
                <w:sz w:val="22"/>
                <w:lang w:val="en-US"/>
              </w:rPr>
              <w:t>degree</w:t>
            </w:r>
          </w:p>
        </w:tc>
      </w:tr>
      <w:tr w:rsidR="0043603D" w:rsidRPr="00251756" w14:paraId="1FF6D7CF" w14:textId="77777777" w:rsidTr="00207BE2">
        <w:trPr>
          <w:trHeight w:val="261"/>
        </w:trPr>
        <w:tc>
          <w:tcPr>
            <w:tcW w:w="2802" w:type="dxa"/>
            <w:hideMark/>
          </w:tcPr>
          <w:p w14:paraId="406635FF" w14:textId="77777777" w:rsidR="0043603D" w:rsidRPr="00251756" w:rsidRDefault="0043603D" w:rsidP="00207BE2">
            <w:pPr>
              <w:spacing w:afterLines="50" w:after="120"/>
              <w:jc w:val="both"/>
              <w:rPr>
                <w:rFonts w:eastAsia="ＭＳ 明朝"/>
                <w:sz w:val="22"/>
                <w:lang w:val="en-US"/>
              </w:rPr>
            </w:pPr>
            <w:r w:rsidRPr="00251756">
              <w:rPr>
                <w:rFonts w:eastAsia="ＭＳ 明朝"/>
                <w:b/>
                <w:bCs/>
                <w:sz w:val="22"/>
              </w:rPr>
              <w:t>BS antenna pattern</w:t>
            </w:r>
          </w:p>
        </w:tc>
        <w:tc>
          <w:tcPr>
            <w:tcW w:w="7386" w:type="dxa"/>
            <w:hideMark/>
          </w:tcPr>
          <w:p w14:paraId="2C3247BD" w14:textId="77777777" w:rsidR="0043603D" w:rsidRPr="00251756" w:rsidRDefault="0043603D" w:rsidP="00207BE2">
            <w:pPr>
              <w:spacing w:afterLines="50" w:after="120"/>
              <w:jc w:val="both"/>
              <w:rPr>
                <w:rFonts w:eastAsia="ＭＳ 明朝"/>
                <w:sz w:val="22"/>
                <w:lang w:val="en-US"/>
              </w:rPr>
            </w:pPr>
            <w:r w:rsidRPr="00251756">
              <w:rPr>
                <w:rFonts w:eastAsia="ＭＳ 明朝"/>
                <w:sz w:val="22"/>
              </w:rPr>
              <w:t>See Table A.2.1-6 in TR 38.802</w:t>
            </w:r>
          </w:p>
        </w:tc>
      </w:tr>
      <w:tr w:rsidR="0043603D" w:rsidRPr="00251756" w14:paraId="72C38B54" w14:textId="77777777" w:rsidTr="00207BE2">
        <w:trPr>
          <w:trHeight w:val="261"/>
        </w:trPr>
        <w:tc>
          <w:tcPr>
            <w:tcW w:w="2802" w:type="dxa"/>
            <w:hideMark/>
          </w:tcPr>
          <w:p w14:paraId="5BC1D1E0" w14:textId="77777777" w:rsidR="0043603D" w:rsidRPr="00251756" w:rsidRDefault="0043603D" w:rsidP="00207BE2">
            <w:pPr>
              <w:spacing w:afterLines="50" w:after="120"/>
              <w:jc w:val="both"/>
              <w:rPr>
                <w:rFonts w:eastAsia="ＭＳ 明朝"/>
                <w:sz w:val="22"/>
                <w:lang w:val="en-US"/>
              </w:rPr>
            </w:pPr>
            <w:r w:rsidRPr="00251756">
              <w:rPr>
                <w:rFonts w:eastAsia="ＭＳ 明朝"/>
                <w:b/>
                <w:bCs/>
                <w:sz w:val="22"/>
              </w:rPr>
              <w:t>UE antenna pattern</w:t>
            </w:r>
          </w:p>
        </w:tc>
        <w:tc>
          <w:tcPr>
            <w:tcW w:w="7386" w:type="dxa"/>
            <w:hideMark/>
          </w:tcPr>
          <w:p w14:paraId="359D68A0" w14:textId="77777777" w:rsidR="0043603D" w:rsidRPr="00251756" w:rsidRDefault="0043603D" w:rsidP="00207BE2">
            <w:pPr>
              <w:spacing w:afterLines="50" w:after="120"/>
              <w:jc w:val="both"/>
              <w:rPr>
                <w:rFonts w:eastAsia="ＭＳ 明朝"/>
                <w:sz w:val="22"/>
                <w:lang w:val="en-US"/>
              </w:rPr>
            </w:pPr>
            <w:r w:rsidRPr="00251756">
              <w:rPr>
                <w:rFonts w:eastAsia="ＭＳ 明朝"/>
                <w:sz w:val="22"/>
              </w:rPr>
              <w:t>See Table A.2.1-8 in TR 38.802</w:t>
            </w:r>
          </w:p>
        </w:tc>
      </w:tr>
      <w:tr w:rsidR="0043603D" w:rsidRPr="00251756" w14:paraId="2A3FB269" w14:textId="77777777" w:rsidTr="00207BE2">
        <w:trPr>
          <w:trHeight w:val="261"/>
        </w:trPr>
        <w:tc>
          <w:tcPr>
            <w:tcW w:w="2802" w:type="dxa"/>
          </w:tcPr>
          <w:p w14:paraId="52C5011D" w14:textId="77777777" w:rsidR="0043603D" w:rsidRPr="00251756" w:rsidRDefault="0043603D" w:rsidP="00207BE2">
            <w:pPr>
              <w:spacing w:afterLines="50" w:after="120"/>
              <w:jc w:val="both"/>
              <w:rPr>
                <w:rFonts w:eastAsia="ＭＳ 明朝"/>
                <w:b/>
                <w:bCs/>
                <w:sz w:val="22"/>
              </w:rPr>
            </w:pPr>
            <w:r w:rsidRPr="006038CD">
              <w:rPr>
                <w:rFonts w:eastAsia="ＭＳ 明朝"/>
                <w:b/>
                <w:bCs/>
                <w:sz w:val="22"/>
              </w:rPr>
              <w:t>Inter-panel calibration for UE</w:t>
            </w:r>
          </w:p>
        </w:tc>
        <w:tc>
          <w:tcPr>
            <w:tcW w:w="7386" w:type="dxa"/>
          </w:tcPr>
          <w:p w14:paraId="6AC88914" w14:textId="77777777" w:rsidR="0043603D" w:rsidRPr="006038CD" w:rsidRDefault="0043603D" w:rsidP="00207BE2">
            <w:pPr>
              <w:spacing w:afterLines="50" w:after="120"/>
              <w:jc w:val="both"/>
              <w:rPr>
                <w:rFonts w:eastAsia="SimSun"/>
                <w:sz w:val="22"/>
                <w:lang w:eastAsia="zh-CN"/>
              </w:rPr>
            </w:pPr>
            <w:r>
              <w:rPr>
                <w:rFonts w:eastAsia="SimSun" w:hint="eastAsia"/>
                <w:sz w:val="22"/>
                <w:lang w:eastAsia="zh-CN"/>
              </w:rPr>
              <w:t>Ideal</w:t>
            </w:r>
          </w:p>
        </w:tc>
      </w:tr>
      <w:tr w:rsidR="0043603D" w:rsidRPr="00251756" w14:paraId="6EFA5113" w14:textId="77777777" w:rsidTr="00207BE2">
        <w:trPr>
          <w:trHeight w:val="262"/>
        </w:trPr>
        <w:tc>
          <w:tcPr>
            <w:tcW w:w="2802" w:type="dxa"/>
            <w:hideMark/>
          </w:tcPr>
          <w:p w14:paraId="68AC406E" w14:textId="77777777" w:rsidR="0043603D" w:rsidRPr="00251756" w:rsidRDefault="0043603D" w:rsidP="00207BE2">
            <w:pPr>
              <w:spacing w:afterLines="50" w:after="120"/>
              <w:jc w:val="both"/>
              <w:rPr>
                <w:rFonts w:eastAsia="ＭＳ 明朝"/>
                <w:sz w:val="22"/>
                <w:lang w:val="en-US"/>
              </w:rPr>
            </w:pPr>
            <w:r w:rsidRPr="00251756">
              <w:rPr>
                <w:rFonts w:eastAsia="ＭＳ 明朝"/>
                <w:b/>
                <w:bCs/>
                <w:sz w:val="22"/>
              </w:rPr>
              <w:t>Scheduling algorithm</w:t>
            </w:r>
          </w:p>
        </w:tc>
        <w:tc>
          <w:tcPr>
            <w:tcW w:w="7386" w:type="dxa"/>
            <w:hideMark/>
          </w:tcPr>
          <w:p w14:paraId="3330B772" w14:textId="77777777" w:rsidR="0043603D" w:rsidRPr="00251756" w:rsidRDefault="0043603D" w:rsidP="00207BE2">
            <w:pPr>
              <w:spacing w:afterLines="50" w:after="120"/>
              <w:jc w:val="both"/>
              <w:rPr>
                <w:rFonts w:eastAsia="ＭＳ 明朝"/>
                <w:sz w:val="22"/>
                <w:lang w:val="en-US"/>
              </w:rPr>
            </w:pPr>
            <w:r w:rsidRPr="00251756">
              <w:rPr>
                <w:rFonts w:eastAsia="ＭＳ 明朝"/>
                <w:sz w:val="22"/>
                <w:lang w:val="en-US"/>
              </w:rPr>
              <w:t>PF</w:t>
            </w:r>
          </w:p>
        </w:tc>
      </w:tr>
      <w:tr w:rsidR="0043603D" w:rsidRPr="00251756" w14:paraId="6F7DD2BD" w14:textId="77777777" w:rsidTr="00207BE2">
        <w:trPr>
          <w:trHeight w:val="261"/>
        </w:trPr>
        <w:tc>
          <w:tcPr>
            <w:tcW w:w="2802" w:type="dxa"/>
            <w:hideMark/>
          </w:tcPr>
          <w:p w14:paraId="14053CBE" w14:textId="77777777" w:rsidR="0043603D" w:rsidRPr="00251756" w:rsidRDefault="0043603D" w:rsidP="00207BE2">
            <w:pPr>
              <w:spacing w:afterLines="50" w:after="120"/>
              <w:jc w:val="both"/>
              <w:rPr>
                <w:rFonts w:eastAsia="ＭＳ 明朝"/>
                <w:sz w:val="22"/>
                <w:lang w:val="en-US"/>
              </w:rPr>
            </w:pPr>
            <w:r w:rsidRPr="00251756">
              <w:rPr>
                <w:rFonts w:eastAsia="ＭＳ 明朝"/>
                <w:b/>
                <w:bCs/>
                <w:sz w:val="22"/>
              </w:rPr>
              <w:t>BS antenna height</w:t>
            </w:r>
          </w:p>
        </w:tc>
        <w:tc>
          <w:tcPr>
            <w:tcW w:w="7386" w:type="dxa"/>
            <w:hideMark/>
          </w:tcPr>
          <w:p w14:paraId="27F7FBA6" w14:textId="77777777" w:rsidR="0043603D" w:rsidRPr="00251756" w:rsidRDefault="0043603D" w:rsidP="00207BE2">
            <w:pPr>
              <w:spacing w:afterLines="50" w:after="120"/>
              <w:jc w:val="both"/>
              <w:rPr>
                <w:rFonts w:eastAsia="ＭＳ 明朝"/>
                <w:sz w:val="22"/>
                <w:lang w:val="en-US"/>
              </w:rPr>
            </w:pPr>
            <w:r>
              <w:rPr>
                <w:rFonts w:eastAsia="ＭＳ 明朝"/>
                <w:sz w:val="22"/>
              </w:rPr>
              <w:t>10</w:t>
            </w:r>
            <w:r w:rsidRPr="00251756">
              <w:rPr>
                <w:rFonts w:eastAsia="ＭＳ 明朝"/>
                <w:sz w:val="22"/>
              </w:rPr>
              <w:t>m</w:t>
            </w:r>
          </w:p>
        </w:tc>
      </w:tr>
      <w:tr w:rsidR="0043603D" w:rsidRPr="00251756" w14:paraId="6D27E490" w14:textId="77777777" w:rsidTr="00207BE2">
        <w:trPr>
          <w:trHeight w:val="261"/>
        </w:trPr>
        <w:tc>
          <w:tcPr>
            <w:tcW w:w="2802" w:type="dxa"/>
            <w:hideMark/>
          </w:tcPr>
          <w:p w14:paraId="490A88C8" w14:textId="77777777" w:rsidR="0043603D" w:rsidRPr="00251756" w:rsidRDefault="0043603D" w:rsidP="00207BE2">
            <w:pPr>
              <w:spacing w:afterLines="50" w:after="120"/>
              <w:jc w:val="both"/>
              <w:rPr>
                <w:rFonts w:eastAsia="ＭＳ 明朝"/>
                <w:sz w:val="22"/>
                <w:lang w:val="en-US"/>
              </w:rPr>
            </w:pPr>
            <w:r w:rsidRPr="00251756">
              <w:rPr>
                <w:rFonts w:eastAsia="ＭＳ 明朝"/>
                <w:b/>
                <w:bCs/>
                <w:sz w:val="22"/>
              </w:rPr>
              <w:t>UE antenna height</w:t>
            </w:r>
          </w:p>
        </w:tc>
        <w:tc>
          <w:tcPr>
            <w:tcW w:w="7386" w:type="dxa"/>
            <w:hideMark/>
          </w:tcPr>
          <w:p w14:paraId="342E3EB1" w14:textId="77777777" w:rsidR="0043603D" w:rsidRPr="00251756" w:rsidRDefault="0043603D" w:rsidP="00207BE2">
            <w:pPr>
              <w:spacing w:afterLines="50" w:after="120"/>
              <w:jc w:val="both"/>
              <w:rPr>
                <w:rFonts w:eastAsia="ＭＳ 明朝"/>
                <w:sz w:val="22"/>
                <w:lang w:val="en-US"/>
              </w:rPr>
            </w:pPr>
            <w:r w:rsidRPr="00251756">
              <w:rPr>
                <w:rFonts w:eastAsia="ＭＳ 明朝"/>
                <w:sz w:val="22"/>
              </w:rPr>
              <w:t>Same as 3D-UM</w:t>
            </w:r>
            <w:r>
              <w:rPr>
                <w:rFonts w:eastAsia="ＭＳ 明朝"/>
                <w:sz w:val="22"/>
              </w:rPr>
              <w:t>i</w:t>
            </w:r>
            <w:r w:rsidRPr="00251756">
              <w:rPr>
                <w:rFonts w:eastAsia="ＭＳ 明朝"/>
                <w:sz w:val="22"/>
              </w:rPr>
              <w:t xml:space="preserve"> in TR36.873</w:t>
            </w:r>
          </w:p>
        </w:tc>
      </w:tr>
      <w:tr w:rsidR="0043603D" w:rsidRPr="00251756" w14:paraId="3E2D25EB" w14:textId="77777777" w:rsidTr="00207BE2">
        <w:trPr>
          <w:trHeight w:val="261"/>
        </w:trPr>
        <w:tc>
          <w:tcPr>
            <w:tcW w:w="2802" w:type="dxa"/>
            <w:hideMark/>
          </w:tcPr>
          <w:p w14:paraId="2E786778" w14:textId="77777777" w:rsidR="0043603D" w:rsidRPr="00251756" w:rsidRDefault="0043603D" w:rsidP="00207BE2">
            <w:pPr>
              <w:spacing w:afterLines="50" w:after="120"/>
              <w:jc w:val="both"/>
              <w:rPr>
                <w:rFonts w:eastAsia="ＭＳ 明朝"/>
                <w:sz w:val="22"/>
                <w:lang w:val="en-US"/>
              </w:rPr>
            </w:pPr>
            <w:r w:rsidRPr="00251756">
              <w:rPr>
                <w:rFonts w:eastAsia="ＭＳ 明朝"/>
                <w:b/>
                <w:bCs/>
                <w:sz w:val="22"/>
              </w:rPr>
              <w:t>UE antenna gain</w:t>
            </w:r>
          </w:p>
        </w:tc>
        <w:tc>
          <w:tcPr>
            <w:tcW w:w="7386" w:type="dxa"/>
            <w:hideMark/>
          </w:tcPr>
          <w:p w14:paraId="5C262382" w14:textId="77777777" w:rsidR="0043603D" w:rsidRPr="00251756" w:rsidRDefault="0043603D" w:rsidP="00207BE2">
            <w:pPr>
              <w:spacing w:afterLines="50" w:after="120"/>
              <w:jc w:val="both"/>
              <w:rPr>
                <w:rFonts w:eastAsia="ＭＳ 明朝"/>
                <w:sz w:val="22"/>
                <w:lang w:val="en-US"/>
              </w:rPr>
            </w:pPr>
            <w:r w:rsidRPr="00251756">
              <w:rPr>
                <w:rFonts w:eastAsia="ＭＳ 明朝"/>
                <w:sz w:val="22"/>
              </w:rPr>
              <w:t>5dBi</w:t>
            </w:r>
          </w:p>
        </w:tc>
      </w:tr>
      <w:tr w:rsidR="0043603D" w:rsidRPr="00251756" w14:paraId="6E56D5E2" w14:textId="77777777" w:rsidTr="00207BE2">
        <w:trPr>
          <w:trHeight w:val="261"/>
        </w:trPr>
        <w:tc>
          <w:tcPr>
            <w:tcW w:w="2802" w:type="dxa"/>
            <w:hideMark/>
          </w:tcPr>
          <w:p w14:paraId="65146D3A" w14:textId="77777777" w:rsidR="0043603D" w:rsidRPr="00251756" w:rsidRDefault="0043603D" w:rsidP="00207BE2">
            <w:pPr>
              <w:spacing w:afterLines="50" w:after="120"/>
              <w:jc w:val="both"/>
              <w:rPr>
                <w:rFonts w:eastAsia="ＭＳ 明朝"/>
                <w:sz w:val="22"/>
                <w:lang w:val="en-US"/>
              </w:rPr>
            </w:pPr>
            <w:r w:rsidRPr="00251756">
              <w:rPr>
                <w:rFonts w:eastAsia="ＭＳ 明朝"/>
                <w:b/>
                <w:bCs/>
                <w:sz w:val="22"/>
              </w:rPr>
              <w:t>UE receiver noise figure</w:t>
            </w:r>
          </w:p>
        </w:tc>
        <w:tc>
          <w:tcPr>
            <w:tcW w:w="7386" w:type="dxa"/>
            <w:hideMark/>
          </w:tcPr>
          <w:p w14:paraId="5BAF4780" w14:textId="77777777" w:rsidR="0043603D" w:rsidRPr="00251756" w:rsidRDefault="0043603D" w:rsidP="00207BE2">
            <w:pPr>
              <w:spacing w:afterLines="50" w:after="120"/>
              <w:jc w:val="both"/>
              <w:rPr>
                <w:rFonts w:eastAsia="ＭＳ 明朝"/>
                <w:sz w:val="22"/>
                <w:lang w:val="en-US"/>
              </w:rPr>
            </w:pPr>
            <w:r w:rsidRPr="00251756">
              <w:rPr>
                <w:rFonts w:eastAsia="ＭＳ 明朝"/>
                <w:sz w:val="22"/>
              </w:rPr>
              <w:t>10dB</w:t>
            </w:r>
          </w:p>
        </w:tc>
      </w:tr>
      <w:tr w:rsidR="0043603D" w:rsidRPr="00251756" w14:paraId="07D2FB32" w14:textId="77777777" w:rsidTr="00207BE2">
        <w:trPr>
          <w:trHeight w:val="261"/>
        </w:trPr>
        <w:tc>
          <w:tcPr>
            <w:tcW w:w="2802" w:type="dxa"/>
            <w:hideMark/>
          </w:tcPr>
          <w:p w14:paraId="14583DE2" w14:textId="77777777" w:rsidR="0043603D" w:rsidRPr="00251756" w:rsidRDefault="0043603D" w:rsidP="00207BE2">
            <w:pPr>
              <w:spacing w:afterLines="50" w:after="120"/>
              <w:jc w:val="both"/>
              <w:rPr>
                <w:rFonts w:eastAsia="ＭＳ 明朝"/>
                <w:sz w:val="22"/>
                <w:lang w:val="en-US"/>
              </w:rPr>
            </w:pPr>
            <w:r w:rsidRPr="00251756">
              <w:rPr>
                <w:rFonts w:eastAsia="ＭＳ 明朝"/>
                <w:b/>
                <w:bCs/>
                <w:sz w:val="22"/>
                <w:lang w:val="en-US"/>
              </w:rPr>
              <w:t xml:space="preserve">Criteria for selection for serving </w:t>
            </w:r>
            <w:proofErr w:type="spellStart"/>
            <w:r w:rsidRPr="00251756">
              <w:rPr>
                <w:rFonts w:eastAsia="ＭＳ 明朝"/>
                <w:b/>
                <w:bCs/>
                <w:sz w:val="22"/>
                <w:lang w:val="en-US"/>
              </w:rPr>
              <w:t>TRxP</w:t>
            </w:r>
            <w:proofErr w:type="spellEnd"/>
          </w:p>
        </w:tc>
        <w:tc>
          <w:tcPr>
            <w:tcW w:w="7386" w:type="dxa"/>
            <w:hideMark/>
          </w:tcPr>
          <w:p w14:paraId="184AC778" w14:textId="77777777" w:rsidR="0043603D" w:rsidRPr="00251756" w:rsidRDefault="0043603D" w:rsidP="00207BE2">
            <w:pPr>
              <w:spacing w:afterLines="50" w:after="120"/>
              <w:jc w:val="both"/>
              <w:rPr>
                <w:rFonts w:eastAsia="ＭＳ 明朝"/>
                <w:sz w:val="22"/>
                <w:lang w:val="en-US"/>
              </w:rPr>
            </w:pPr>
            <w:r w:rsidRPr="00251756">
              <w:rPr>
                <w:rFonts w:eastAsia="ＭＳ 明朝"/>
                <w:sz w:val="22"/>
                <w:lang w:val="en-US"/>
              </w:rPr>
              <w:t>Maximizing RSRP with best analog beam pair, where the digital beamforming is not considered</w:t>
            </w:r>
          </w:p>
        </w:tc>
      </w:tr>
      <w:tr w:rsidR="0043603D" w:rsidRPr="00251756" w14:paraId="76F8E0FD" w14:textId="77777777" w:rsidTr="00207BE2">
        <w:trPr>
          <w:trHeight w:val="261"/>
        </w:trPr>
        <w:tc>
          <w:tcPr>
            <w:tcW w:w="2802" w:type="dxa"/>
            <w:hideMark/>
          </w:tcPr>
          <w:p w14:paraId="43FB7445" w14:textId="77777777" w:rsidR="0043603D" w:rsidRPr="00251756" w:rsidRDefault="0043603D" w:rsidP="00207BE2">
            <w:pPr>
              <w:spacing w:afterLines="50" w:after="120"/>
              <w:jc w:val="both"/>
              <w:rPr>
                <w:rFonts w:eastAsia="ＭＳ 明朝"/>
                <w:sz w:val="22"/>
                <w:lang w:val="en-US"/>
              </w:rPr>
            </w:pPr>
            <w:r w:rsidRPr="00251756">
              <w:rPr>
                <w:rFonts w:eastAsia="ＭＳ 明朝"/>
                <w:b/>
                <w:bCs/>
                <w:sz w:val="22"/>
                <w:lang w:val="en-US"/>
              </w:rPr>
              <w:t xml:space="preserve">Criteria for analog beam selection for serving </w:t>
            </w:r>
            <w:proofErr w:type="spellStart"/>
            <w:r w:rsidRPr="00251756">
              <w:rPr>
                <w:rFonts w:eastAsia="ＭＳ 明朝"/>
                <w:b/>
                <w:bCs/>
                <w:sz w:val="22"/>
                <w:lang w:val="en-US"/>
              </w:rPr>
              <w:t>TRxP</w:t>
            </w:r>
            <w:proofErr w:type="spellEnd"/>
          </w:p>
        </w:tc>
        <w:tc>
          <w:tcPr>
            <w:tcW w:w="7386" w:type="dxa"/>
            <w:hideMark/>
          </w:tcPr>
          <w:p w14:paraId="20A8635E" w14:textId="77777777" w:rsidR="0043603D" w:rsidRPr="00251756" w:rsidRDefault="0043603D" w:rsidP="00207BE2">
            <w:pPr>
              <w:spacing w:afterLines="50" w:after="120"/>
              <w:jc w:val="both"/>
              <w:rPr>
                <w:rFonts w:eastAsia="ＭＳ 明朝"/>
                <w:sz w:val="22"/>
                <w:lang w:val="en-US"/>
              </w:rPr>
            </w:pPr>
            <w:r>
              <w:rPr>
                <w:rFonts w:eastAsia="ＭＳ 明朝"/>
                <w:sz w:val="22"/>
                <w:lang w:val="en-US"/>
              </w:rPr>
              <w:t>L1-RSRP only, L1-SINR only, L1-RSRP and L1-SINR</w:t>
            </w:r>
          </w:p>
        </w:tc>
      </w:tr>
      <w:tr w:rsidR="0043603D" w:rsidRPr="00251756" w14:paraId="542D5652" w14:textId="77777777" w:rsidTr="00207BE2">
        <w:trPr>
          <w:trHeight w:val="261"/>
        </w:trPr>
        <w:tc>
          <w:tcPr>
            <w:tcW w:w="2802" w:type="dxa"/>
          </w:tcPr>
          <w:p w14:paraId="44DC53EE" w14:textId="77777777" w:rsidR="0043603D" w:rsidRPr="002D6770" w:rsidRDefault="0043603D" w:rsidP="00207BE2">
            <w:pPr>
              <w:spacing w:afterLines="50" w:after="120"/>
              <w:jc w:val="both"/>
              <w:rPr>
                <w:rFonts w:eastAsia="SimSun"/>
                <w:b/>
                <w:bCs/>
                <w:sz w:val="22"/>
                <w:lang w:val="en-US" w:eastAsia="zh-CN"/>
              </w:rPr>
            </w:pPr>
            <w:r>
              <w:rPr>
                <w:rFonts w:eastAsia="SimSun" w:hint="eastAsia"/>
                <w:b/>
                <w:bCs/>
                <w:sz w:val="22"/>
                <w:lang w:val="en-US" w:eastAsia="zh-CN"/>
              </w:rPr>
              <w:t>Tr</w:t>
            </w:r>
            <w:r>
              <w:rPr>
                <w:rFonts w:eastAsia="SimSun"/>
                <w:b/>
                <w:bCs/>
                <w:sz w:val="22"/>
                <w:lang w:val="en-US" w:eastAsia="zh-CN"/>
              </w:rPr>
              <w:t>affic model</w:t>
            </w:r>
          </w:p>
        </w:tc>
        <w:tc>
          <w:tcPr>
            <w:tcW w:w="7386" w:type="dxa"/>
          </w:tcPr>
          <w:p w14:paraId="538C9B44" w14:textId="6BD9229A" w:rsidR="0043603D" w:rsidRPr="002D6770" w:rsidDel="004E5D47" w:rsidRDefault="0043603D" w:rsidP="00207BE2">
            <w:pPr>
              <w:spacing w:afterLines="50" w:after="120"/>
              <w:jc w:val="both"/>
              <w:rPr>
                <w:rFonts w:eastAsia="SimSun"/>
                <w:sz w:val="22"/>
                <w:lang w:val="en-US" w:eastAsia="zh-CN"/>
              </w:rPr>
            </w:pPr>
            <w:r>
              <w:rPr>
                <w:rFonts w:eastAsia="SimSun"/>
                <w:sz w:val="22"/>
                <w:lang w:val="en-US" w:eastAsia="zh-CN"/>
              </w:rPr>
              <w:t>Full buffer</w:t>
            </w:r>
            <w:r w:rsidR="00E97585">
              <w:rPr>
                <w:rFonts w:eastAsia="SimSun"/>
                <w:sz w:val="22"/>
                <w:lang w:val="en-US" w:eastAsia="zh-CN"/>
              </w:rPr>
              <w:t>/FTP model 1</w:t>
            </w:r>
          </w:p>
        </w:tc>
      </w:tr>
      <w:tr w:rsidR="0043603D" w:rsidRPr="00251756" w14:paraId="2CC41A99" w14:textId="77777777" w:rsidTr="00207BE2">
        <w:trPr>
          <w:trHeight w:val="469"/>
        </w:trPr>
        <w:tc>
          <w:tcPr>
            <w:tcW w:w="2802" w:type="dxa"/>
            <w:hideMark/>
          </w:tcPr>
          <w:p w14:paraId="6A5560BA" w14:textId="77777777" w:rsidR="0043603D" w:rsidRPr="00251756" w:rsidRDefault="0043603D" w:rsidP="00207BE2">
            <w:pPr>
              <w:spacing w:afterLines="50" w:after="120"/>
              <w:jc w:val="both"/>
              <w:rPr>
                <w:rFonts w:eastAsia="ＭＳ 明朝"/>
                <w:sz w:val="22"/>
                <w:lang w:val="en-US"/>
              </w:rPr>
            </w:pPr>
            <w:r w:rsidRPr="00251756">
              <w:rPr>
                <w:rFonts w:eastAsia="ＭＳ 明朝"/>
                <w:b/>
                <w:bCs/>
                <w:sz w:val="22"/>
              </w:rPr>
              <w:t>UE distribution</w:t>
            </w:r>
          </w:p>
        </w:tc>
        <w:tc>
          <w:tcPr>
            <w:tcW w:w="7386" w:type="dxa"/>
            <w:hideMark/>
          </w:tcPr>
          <w:p w14:paraId="686CB0B6" w14:textId="77777777" w:rsidR="0043603D" w:rsidRPr="00251756" w:rsidRDefault="0043603D" w:rsidP="00207BE2">
            <w:pPr>
              <w:spacing w:afterLines="50" w:after="120"/>
              <w:jc w:val="both"/>
              <w:rPr>
                <w:rFonts w:eastAsia="ＭＳ 明朝"/>
                <w:sz w:val="22"/>
                <w:lang w:val="en-US"/>
              </w:rPr>
            </w:pPr>
            <w:r w:rsidRPr="00251756">
              <w:rPr>
                <w:rFonts w:eastAsia="ＭＳ 明朝"/>
                <w:sz w:val="22"/>
              </w:rPr>
              <w:t xml:space="preserve">80% indoor; 20% outdoor. </w:t>
            </w:r>
            <w:r>
              <w:rPr>
                <w:rFonts w:eastAsia="ＭＳ 明朝"/>
                <w:sz w:val="22"/>
              </w:rPr>
              <w:t>2</w:t>
            </w:r>
            <w:r w:rsidRPr="00251756">
              <w:rPr>
                <w:rFonts w:eastAsia="ＭＳ 明朝"/>
                <w:sz w:val="22"/>
              </w:rPr>
              <w:t xml:space="preserve">0 users per TRP </w:t>
            </w:r>
          </w:p>
        </w:tc>
      </w:tr>
    </w:tbl>
    <w:p w14:paraId="439A6110" w14:textId="3BDD676D" w:rsidR="00F80EAF" w:rsidRDefault="00F80EAF" w:rsidP="0043603D">
      <w:pPr>
        <w:overflowPunct w:val="0"/>
        <w:autoSpaceDE w:val="0"/>
        <w:autoSpaceDN w:val="0"/>
        <w:adjustRightInd w:val="0"/>
        <w:spacing w:afterLines="50" w:after="120"/>
        <w:textAlignment w:val="baseline"/>
        <w:rPr>
          <w:rFonts w:eastAsia="ＭＳ 明朝"/>
          <w:b/>
          <w:bCs/>
          <w:sz w:val="22"/>
          <w:lang w:val="en-US"/>
        </w:rPr>
      </w:pPr>
    </w:p>
    <w:sectPr w:rsidR="00F80EAF">
      <w:footerReference w:type="default" r:id="rId13"/>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41D1AB" w14:textId="77777777" w:rsidR="000A5FF3" w:rsidRDefault="000A5FF3">
      <w:r>
        <w:separator/>
      </w:r>
    </w:p>
  </w:endnote>
  <w:endnote w:type="continuationSeparator" w:id="0">
    <w:p w14:paraId="00B9537A" w14:textId="77777777" w:rsidR="000A5FF3" w:rsidRDefault="000A5FF3">
      <w:r>
        <w:continuationSeparator/>
      </w:r>
    </w:p>
  </w:endnote>
  <w:endnote w:type="continuationNotice" w:id="1">
    <w:p w14:paraId="5D0DB996" w14:textId="77777777" w:rsidR="000A5FF3" w:rsidRDefault="000A5FF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Ｐゴシック">
    <w:altName w:val="MS PGothic"/>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ZapfDingbats">
    <w:altName w:val="Wingdings"/>
    <w:charset w:val="02"/>
    <w:family w:val="decorative"/>
    <w:pitch w:val="default"/>
    <w:sig w:usb0="00000000" w:usb1="0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EEDFDB" w14:textId="7F8DC902" w:rsidR="000A5FF3" w:rsidRPr="00000924" w:rsidRDefault="000A5FF3">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4807DF">
      <w:rPr>
        <w:rStyle w:val="af2"/>
        <w:rFonts w:eastAsia="ＭＳ ゴシック"/>
        <w:noProof/>
      </w:rPr>
      <w:t>2</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4807DF">
      <w:rPr>
        <w:rStyle w:val="af2"/>
        <w:rFonts w:eastAsia="ＭＳ ゴシック"/>
        <w:noProof/>
      </w:rPr>
      <w:t>5</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0DFFE1" w14:textId="77777777" w:rsidR="000A5FF3" w:rsidRDefault="000A5FF3">
      <w:r>
        <w:separator/>
      </w:r>
    </w:p>
  </w:footnote>
  <w:footnote w:type="continuationSeparator" w:id="0">
    <w:p w14:paraId="434F525E" w14:textId="77777777" w:rsidR="000A5FF3" w:rsidRDefault="000A5FF3">
      <w:r>
        <w:continuationSeparator/>
      </w:r>
    </w:p>
  </w:footnote>
  <w:footnote w:type="continuationNotice" w:id="1">
    <w:p w14:paraId="092D3D42" w14:textId="77777777" w:rsidR="000A5FF3" w:rsidRDefault="000A5FF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60F2926"/>
    <w:multiLevelType w:val="multilevel"/>
    <w:tmpl w:val="060F2926"/>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2" w15:restartNumberingAfterBreak="0">
    <w:nsid w:val="08184091"/>
    <w:multiLevelType w:val="hybridMultilevel"/>
    <w:tmpl w:val="6F08DFCE"/>
    <w:lvl w:ilvl="0" w:tplc="A3CAFBD6">
      <w:start w:val="1"/>
      <w:numFmt w:val="bullet"/>
      <w:lvlText w:val="–"/>
      <w:lvlJc w:val="left"/>
      <w:pPr>
        <w:tabs>
          <w:tab w:val="num" w:pos="720"/>
        </w:tabs>
        <w:ind w:left="720" w:hanging="360"/>
      </w:pPr>
      <w:rPr>
        <w:rFonts w:ascii="ＭＳ Ｐゴシック" w:hAnsi="ＭＳ Ｐゴシック" w:hint="default"/>
      </w:rPr>
    </w:lvl>
    <w:lvl w:ilvl="1" w:tplc="ED7403AE" w:tentative="1">
      <w:start w:val="1"/>
      <w:numFmt w:val="bullet"/>
      <w:lvlText w:val="–"/>
      <w:lvlJc w:val="left"/>
      <w:pPr>
        <w:tabs>
          <w:tab w:val="num" w:pos="1440"/>
        </w:tabs>
        <w:ind w:left="1440" w:hanging="360"/>
      </w:pPr>
      <w:rPr>
        <w:rFonts w:ascii="ＭＳ Ｐゴシック" w:hAnsi="ＭＳ Ｐゴシック" w:hint="default"/>
      </w:rPr>
    </w:lvl>
    <w:lvl w:ilvl="2" w:tplc="9F7280D8" w:tentative="1">
      <w:start w:val="1"/>
      <w:numFmt w:val="bullet"/>
      <w:lvlText w:val="–"/>
      <w:lvlJc w:val="left"/>
      <w:pPr>
        <w:tabs>
          <w:tab w:val="num" w:pos="2160"/>
        </w:tabs>
        <w:ind w:left="2160" w:hanging="360"/>
      </w:pPr>
      <w:rPr>
        <w:rFonts w:ascii="ＭＳ Ｐゴシック" w:hAnsi="ＭＳ Ｐゴシック" w:hint="default"/>
      </w:rPr>
    </w:lvl>
    <w:lvl w:ilvl="3" w:tplc="4FDAF662">
      <w:start w:val="1"/>
      <w:numFmt w:val="bullet"/>
      <w:lvlText w:val="–"/>
      <w:lvlJc w:val="left"/>
      <w:pPr>
        <w:tabs>
          <w:tab w:val="num" w:pos="2880"/>
        </w:tabs>
        <w:ind w:left="2880" w:hanging="360"/>
      </w:pPr>
      <w:rPr>
        <w:rFonts w:ascii="ＭＳ Ｐゴシック" w:hAnsi="ＭＳ Ｐゴシック" w:hint="default"/>
      </w:rPr>
    </w:lvl>
    <w:lvl w:ilvl="4" w:tplc="B150E20A">
      <w:start w:val="206"/>
      <w:numFmt w:val="bullet"/>
      <w:lvlText w:val="»"/>
      <w:lvlJc w:val="left"/>
      <w:pPr>
        <w:tabs>
          <w:tab w:val="num" w:pos="3600"/>
        </w:tabs>
        <w:ind w:left="3600" w:hanging="360"/>
      </w:pPr>
      <w:rPr>
        <w:rFonts w:ascii="ＭＳ Ｐゴシック" w:hAnsi="ＭＳ Ｐゴシック" w:hint="default"/>
      </w:rPr>
    </w:lvl>
    <w:lvl w:ilvl="5" w:tplc="352E86E2" w:tentative="1">
      <w:start w:val="1"/>
      <w:numFmt w:val="bullet"/>
      <w:lvlText w:val="–"/>
      <w:lvlJc w:val="left"/>
      <w:pPr>
        <w:tabs>
          <w:tab w:val="num" w:pos="4320"/>
        </w:tabs>
        <w:ind w:left="4320" w:hanging="360"/>
      </w:pPr>
      <w:rPr>
        <w:rFonts w:ascii="ＭＳ Ｐゴシック" w:hAnsi="ＭＳ Ｐゴシック" w:hint="default"/>
      </w:rPr>
    </w:lvl>
    <w:lvl w:ilvl="6" w:tplc="F974A36C" w:tentative="1">
      <w:start w:val="1"/>
      <w:numFmt w:val="bullet"/>
      <w:lvlText w:val="–"/>
      <w:lvlJc w:val="left"/>
      <w:pPr>
        <w:tabs>
          <w:tab w:val="num" w:pos="5040"/>
        </w:tabs>
        <w:ind w:left="5040" w:hanging="360"/>
      </w:pPr>
      <w:rPr>
        <w:rFonts w:ascii="ＭＳ Ｐゴシック" w:hAnsi="ＭＳ Ｐゴシック" w:hint="default"/>
      </w:rPr>
    </w:lvl>
    <w:lvl w:ilvl="7" w:tplc="18A85552" w:tentative="1">
      <w:start w:val="1"/>
      <w:numFmt w:val="bullet"/>
      <w:lvlText w:val="–"/>
      <w:lvlJc w:val="left"/>
      <w:pPr>
        <w:tabs>
          <w:tab w:val="num" w:pos="5760"/>
        </w:tabs>
        <w:ind w:left="5760" w:hanging="360"/>
      </w:pPr>
      <w:rPr>
        <w:rFonts w:ascii="ＭＳ Ｐゴシック" w:hAnsi="ＭＳ Ｐゴシック" w:hint="default"/>
      </w:rPr>
    </w:lvl>
    <w:lvl w:ilvl="8" w:tplc="9D8699A4"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3" w15:restartNumberingAfterBreak="0">
    <w:nsid w:val="129A6354"/>
    <w:multiLevelType w:val="hybridMultilevel"/>
    <w:tmpl w:val="CAE683A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3072F5E"/>
    <w:multiLevelType w:val="hybridMultilevel"/>
    <w:tmpl w:val="F0601638"/>
    <w:lvl w:ilvl="0" w:tplc="0156B100">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52C6FDF"/>
    <w:multiLevelType w:val="hybridMultilevel"/>
    <w:tmpl w:val="DF02076C"/>
    <w:lvl w:ilvl="0" w:tplc="D21642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9B159D4"/>
    <w:multiLevelType w:val="hybridMultilevel"/>
    <w:tmpl w:val="67D6D6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B523D8E"/>
    <w:multiLevelType w:val="hybridMultilevel"/>
    <w:tmpl w:val="34503B4A"/>
    <w:lvl w:ilvl="0" w:tplc="DFE03D54">
      <w:start w:val="1"/>
      <w:numFmt w:val="decimal"/>
      <w:lvlText w:val="%1)"/>
      <w:lvlJc w:val="left"/>
      <w:pPr>
        <w:ind w:left="1080" w:hanging="360"/>
      </w:pPr>
      <w:rPr>
        <w:rFonts w:hint="default"/>
      </w:rPr>
    </w:lvl>
    <w:lvl w:ilvl="1" w:tplc="04090017" w:tentative="1">
      <w:start w:val="1"/>
      <w:numFmt w:val="aiueoFullWidth"/>
      <w:lvlText w:val="(%2)"/>
      <w:lvlJc w:val="left"/>
      <w:pPr>
        <w:ind w:left="1560" w:hanging="420"/>
      </w:pPr>
    </w:lvl>
    <w:lvl w:ilvl="2" w:tplc="04090011" w:tentative="1">
      <w:start w:val="1"/>
      <w:numFmt w:val="decimalEnclosedCircle"/>
      <w:lvlText w:val="%3"/>
      <w:lvlJc w:val="left"/>
      <w:pPr>
        <w:ind w:left="1980" w:hanging="420"/>
      </w:pPr>
    </w:lvl>
    <w:lvl w:ilvl="3" w:tplc="0409000F" w:tentative="1">
      <w:start w:val="1"/>
      <w:numFmt w:val="decimal"/>
      <w:lvlText w:val="%4."/>
      <w:lvlJc w:val="left"/>
      <w:pPr>
        <w:ind w:left="2400" w:hanging="420"/>
      </w:pPr>
    </w:lvl>
    <w:lvl w:ilvl="4" w:tplc="04090017" w:tentative="1">
      <w:start w:val="1"/>
      <w:numFmt w:val="aiueoFullWidth"/>
      <w:lvlText w:val="(%5)"/>
      <w:lvlJc w:val="left"/>
      <w:pPr>
        <w:ind w:left="2820" w:hanging="420"/>
      </w:pPr>
    </w:lvl>
    <w:lvl w:ilvl="5" w:tplc="04090011" w:tentative="1">
      <w:start w:val="1"/>
      <w:numFmt w:val="decimalEnclosedCircle"/>
      <w:lvlText w:val="%6"/>
      <w:lvlJc w:val="left"/>
      <w:pPr>
        <w:ind w:left="3240" w:hanging="420"/>
      </w:pPr>
    </w:lvl>
    <w:lvl w:ilvl="6" w:tplc="0409000F" w:tentative="1">
      <w:start w:val="1"/>
      <w:numFmt w:val="decimal"/>
      <w:lvlText w:val="%7."/>
      <w:lvlJc w:val="left"/>
      <w:pPr>
        <w:ind w:left="3660" w:hanging="420"/>
      </w:pPr>
    </w:lvl>
    <w:lvl w:ilvl="7" w:tplc="04090017" w:tentative="1">
      <w:start w:val="1"/>
      <w:numFmt w:val="aiueoFullWidth"/>
      <w:lvlText w:val="(%8)"/>
      <w:lvlJc w:val="left"/>
      <w:pPr>
        <w:ind w:left="4080" w:hanging="420"/>
      </w:pPr>
    </w:lvl>
    <w:lvl w:ilvl="8" w:tplc="04090011" w:tentative="1">
      <w:start w:val="1"/>
      <w:numFmt w:val="decimalEnclosedCircle"/>
      <w:lvlText w:val="%9"/>
      <w:lvlJc w:val="left"/>
      <w:pPr>
        <w:ind w:left="4500" w:hanging="420"/>
      </w:pPr>
    </w:lvl>
  </w:abstractNum>
  <w:abstractNum w:abstractNumId="8" w15:restartNumberingAfterBreak="0">
    <w:nsid w:val="1BBA5D25"/>
    <w:multiLevelType w:val="hybridMultilevel"/>
    <w:tmpl w:val="ABE4C2D4"/>
    <w:lvl w:ilvl="0" w:tplc="CD3ABAE8">
      <w:start w:val="1"/>
      <w:numFmt w:val="bullet"/>
      <w:lvlText w:val="•"/>
      <w:lvlJc w:val="left"/>
      <w:pPr>
        <w:ind w:left="420" w:hanging="420"/>
      </w:pPr>
      <w:rPr>
        <w:rFonts w:ascii="Arial" w:hAnsi="Arial" w:hint="default"/>
        <w:color w:val="auto"/>
      </w:rPr>
    </w:lvl>
    <w:lvl w:ilvl="1" w:tplc="D04206D4">
      <w:numFmt w:val="bullet"/>
      <w:lvlText w:val="-"/>
      <w:lvlJc w:val="left"/>
      <w:pPr>
        <w:ind w:left="840" w:hanging="420"/>
      </w:pPr>
      <w:rPr>
        <w:rFonts w:ascii="Times New Roman" w:eastAsia="Malgun Gothic" w:hAnsi="Times New Roman" w:cs="Times New Roman" w:hint="default"/>
        <w:lang w:val="en-US"/>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DE05BFF"/>
    <w:multiLevelType w:val="multilevel"/>
    <w:tmpl w:val="1DE05B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26054852"/>
    <w:multiLevelType w:val="hybridMultilevel"/>
    <w:tmpl w:val="74AA1220"/>
    <w:lvl w:ilvl="0" w:tplc="D216421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9554C66"/>
    <w:multiLevelType w:val="hybridMultilevel"/>
    <w:tmpl w:val="66A411B0"/>
    <w:lvl w:ilvl="0" w:tplc="5900BD7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6E51F0D"/>
    <w:multiLevelType w:val="hybridMultilevel"/>
    <w:tmpl w:val="75A8146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915CE7"/>
    <w:multiLevelType w:val="hybridMultilevel"/>
    <w:tmpl w:val="909647CA"/>
    <w:lvl w:ilvl="0" w:tplc="DBBECB22">
      <w:numFmt w:val="bullet"/>
      <w:lvlText w:val="-"/>
      <w:lvlJc w:val="left"/>
      <w:pPr>
        <w:ind w:left="817"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B64FDD"/>
    <w:multiLevelType w:val="hybridMultilevel"/>
    <w:tmpl w:val="528E7E66"/>
    <w:lvl w:ilvl="0" w:tplc="04090001">
      <w:start w:val="1"/>
      <w:numFmt w:val="bullet"/>
      <w:lvlText w:val=""/>
      <w:lvlJc w:val="left"/>
      <w:pPr>
        <w:ind w:left="528" w:hanging="420"/>
      </w:pPr>
      <w:rPr>
        <w:rFonts w:ascii="Wingdings" w:hAnsi="Wingdings" w:hint="default"/>
      </w:rPr>
    </w:lvl>
    <w:lvl w:ilvl="1" w:tplc="0409000B" w:tentative="1">
      <w:start w:val="1"/>
      <w:numFmt w:val="bullet"/>
      <w:lvlText w:val=""/>
      <w:lvlJc w:val="left"/>
      <w:pPr>
        <w:ind w:left="948" w:hanging="420"/>
      </w:pPr>
      <w:rPr>
        <w:rFonts w:ascii="Wingdings" w:hAnsi="Wingdings" w:hint="default"/>
      </w:rPr>
    </w:lvl>
    <w:lvl w:ilvl="2" w:tplc="0409000D" w:tentative="1">
      <w:start w:val="1"/>
      <w:numFmt w:val="bullet"/>
      <w:lvlText w:val=""/>
      <w:lvlJc w:val="left"/>
      <w:pPr>
        <w:ind w:left="1368" w:hanging="420"/>
      </w:pPr>
      <w:rPr>
        <w:rFonts w:ascii="Wingdings" w:hAnsi="Wingdings" w:hint="default"/>
      </w:rPr>
    </w:lvl>
    <w:lvl w:ilvl="3" w:tplc="04090001" w:tentative="1">
      <w:start w:val="1"/>
      <w:numFmt w:val="bullet"/>
      <w:lvlText w:val=""/>
      <w:lvlJc w:val="left"/>
      <w:pPr>
        <w:ind w:left="1788" w:hanging="420"/>
      </w:pPr>
      <w:rPr>
        <w:rFonts w:ascii="Wingdings" w:hAnsi="Wingdings" w:hint="default"/>
      </w:rPr>
    </w:lvl>
    <w:lvl w:ilvl="4" w:tplc="0409000B" w:tentative="1">
      <w:start w:val="1"/>
      <w:numFmt w:val="bullet"/>
      <w:lvlText w:val=""/>
      <w:lvlJc w:val="left"/>
      <w:pPr>
        <w:ind w:left="2208" w:hanging="420"/>
      </w:pPr>
      <w:rPr>
        <w:rFonts w:ascii="Wingdings" w:hAnsi="Wingdings" w:hint="default"/>
      </w:rPr>
    </w:lvl>
    <w:lvl w:ilvl="5" w:tplc="0409000D" w:tentative="1">
      <w:start w:val="1"/>
      <w:numFmt w:val="bullet"/>
      <w:lvlText w:val=""/>
      <w:lvlJc w:val="left"/>
      <w:pPr>
        <w:ind w:left="2628" w:hanging="420"/>
      </w:pPr>
      <w:rPr>
        <w:rFonts w:ascii="Wingdings" w:hAnsi="Wingdings" w:hint="default"/>
      </w:rPr>
    </w:lvl>
    <w:lvl w:ilvl="6" w:tplc="04090001" w:tentative="1">
      <w:start w:val="1"/>
      <w:numFmt w:val="bullet"/>
      <w:lvlText w:val=""/>
      <w:lvlJc w:val="left"/>
      <w:pPr>
        <w:ind w:left="3048" w:hanging="420"/>
      </w:pPr>
      <w:rPr>
        <w:rFonts w:ascii="Wingdings" w:hAnsi="Wingdings" w:hint="default"/>
      </w:rPr>
    </w:lvl>
    <w:lvl w:ilvl="7" w:tplc="0409000B" w:tentative="1">
      <w:start w:val="1"/>
      <w:numFmt w:val="bullet"/>
      <w:lvlText w:val=""/>
      <w:lvlJc w:val="left"/>
      <w:pPr>
        <w:ind w:left="3468" w:hanging="420"/>
      </w:pPr>
      <w:rPr>
        <w:rFonts w:ascii="Wingdings" w:hAnsi="Wingdings" w:hint="default"/>
      </w:rPr>
    </w:lvl>
    <w:lvl w:ilvl="8" w:tplc="0409000D" w:tentative="1">
      <w:start w:val="1"/>
      <w:numFmt w:val="bullet"/>
      <w:lvlText w:val=""/>
      <w:lvlJc w:val="left"/>
      <w:pPr>
        <w:ind w:left="3888" w:hanging="420"/>
      </w:pPr>
      <w:rPr>
        <w:rFonts w:ascii="Wingdings" w:hAnsi="Wingdings" w:hint="default"/>
      </w:rPr>
    </w:lvl>
  </w:abstractNum>
  <w:abstractNum w:abstractNumId="18" w15:restartNumberingAfterBreak="0">
    <w:nsid w:val="3BFC7B0C"/>
    <w:multiLevelType w:val="hybridMultilevel"/>
    <w:tmpl w:val="7EC009E8"/>
    <w:lvl w:ilvl="0" w:tplc="77546778">
      <w:start w:val="1"/>
      <w:numFmt w:val="bullet"/>
      <w:lvlText w:val=""/>
      <w:lvlJc w:val="left"/>
      <w:pPr>
        <w:tabs>
          <w:tab w:val="num" w:pos="720"/>
        </w:tabs>
        <w:ind w:left="720" w:hanging="360"/>
      </w:pPr>
      <w:rPr>
        <w:rFonts w:ascii="Symbol" w:hAnsi="Symbol" w:hint="default"/>
      </w:rPr>
    </w:lvl>
    <w:lvl w:ilvl="1" w:tplc="E7CE5AF8">
      <w:start w:val="110"/>
      <w:numFmt w:val="bullet"/>
      <w:lvlText w:val="o"/>
      <w:lvlJc w:val="left"/>
      <w:pPr>
        <w:tabs>
          <w:tab w:val="num" w:pos="1440"/>
        </w:tabs>
        <w:ind w:left="1440" w:hanging="360"/>
      </w:pPr>
      <w:rPr>
        <w:rFonts w:ascii="Courier New" w:hAnsi="Courier New" w:hint="default"/>
      </w:rPr>
    </w:lvl>
    <w:lvl w:ilvl="2" w:tplc="5CB04650" w:tentative="1">
      <w:start w:val="1"/>
      <w:numFmt w:val="bullet"/>
      <w:lvlText w:val=""/>
      <w:lvlJc w:val="left"/>
      <w:pPr>
        <w:tabs>
          <w:tab w:val="num" w:pos="2160"/>
        </w:tabs>
        <w:ind w:left="2160" w:hanging="360"/>
      </w:pPr>
      <w:rPr>
        <w:rFonts w:ascii="Symbol" w:hAnsi="Symbol" w:hint="default"/>
      </w:rPr>
    </w:lvl>
    <w:lvl w:ilvl="3" w:tplc="C492CEF4" w:tentative="1">
      <w:start w:val="1"/>
      <w:numFmt w:val="bullet"/>
      <w:lvlText w:val=""/>
      <w:lvlJc w:val="left"/>
      <w:pPr>
        <w:tabs>
          <w:tab w:val="num" w:pos="2880"/>
        </w:tabs>
        <w:ind w:left="2880" w:hanging="360"/>
      </w:pPr>
      <w:rPr>
        <w:rFonts w:ascii="Symbol" w:hAnsi="Symbol" w:hint="default"/>
      </w:rPr>
    </w:lvl>
    <w:lvl w:ilvl="4" w:tplc="E49CC150" w:tentative="1">
      <w:start w:val="1"/>
      <w:numFmt w:val="bullet"/>
      <w:lvlText w:val=""/>
      <w:lvlJc w:val="left"/>
      <w:pPr>
        <w:tabs>
          <w:tab w:val="num" w:pos="3600"/>
        </w:tabs>
        <w:ind w:left="3600" w:hanging="360"/>
      </w:pPr>
      <w:rPr>
        <w:rFonts w:ascii="Symbol" w:hAnsi="Symbol" w:hint="default"/>
      </w:rPr>
    </w:lvl>
    <w:lvl w:ilvl="5" w:tplc="C2189B44" w:tentative="1">
      <w:start w:val="1"/>
      <w:numFmt w:val="bullet"/>
      <w:lvlText w:val=""/>
      <w:lvlJc w:val="left"/>
      <w:pPr>
        <w:tabs>
          <w:tab w:val="num" w:pos="4320"/>
        </w:tabs>
        <w:ind w:left="4320" w:hanging="360"/>
      </w:pPr>
      <w:rPr>
        <w:rFonts w:ascii="Symbol" w:hAnsi="Symbol" w:hint="default"/>
      </w:rPr>
    </w:lvl>
    <w:lvl w:ilvl="6" w:tplc="2E200C50" w:tentative="1">
      <w:start w:val="1"/>
      <w:numFmt w:val="bullet"/>
      <w:lvlText w:val=""/>
      <w:lvlJc w:val="left"/>
      <w:pPr>
        <w:tabs>
          <w:tab w:val="num" w:pos="5040"/>
        </w:tabs>
        <w:ind w:left="5040" w:hanging="360"/>
      </w:pPr>
      <w:rPr>
        <w:rFonts w:ascii="Symbol" w:hAnsi="Symbol" w:hint="default"/>
      </w:rPr>
    </w:lvl>
    <w:lvl w:ilvl="7" w:tplc="AE52FDAA" w:tentative="1">
      <w:start w:val="1"/>
      <w:numFmt w:val="bullet"/>
      <w:lvlText w:val=""/>
      <w:lvlJc w:val="left"/>
      <w:pPr>
        <w:tabs>
          <w:tab w:val="num" w:pos="5760"/>
        </w:tabs>
        <w:ind w:left="5760" w:hanging="360"/>
      </w:pPr>
      <w:rPr>
        <w:rFonts w:ascii="Symbol" w:hAnsi="Symbol" w:hint="default"/>
      </w:rPr>
    </w:lvl>
    <w:lvl w:ilvl="8" w:tplc="F7204E5A"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3E544FF9"/>
    <w:multiLevelType w:val="hybridMultilevel"/>
    <w:tmpl w:val="D0B43BFE"/>
    <w:lvl w:ilvl="0" w:tplc="E02CAA5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EB84F9B"/>
    <w:multiLevelType w:val="hybridMultilevel"/>
    <w:tmpl w:val="3B907D1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44EA0207"/>
    <w:multiLevelType w:val="hybridMultilevel"/>
    <w:tmpl w:val="6194E284"/>
    <w:lvl w:ilvl="0" w:tplc="C0F27810">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4A403F4F"/>
    <w:multiLevelType w:val="hybridMultilevel"/>
    <w:tmpl w:val="599C14BE"/>
    <w:lvl w:ilvl="0" w:tplc="5900BD7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4AC36AD7"/>
    <w:multiLevelType w:val="hybridMultilevel"/>
    <w:tmpl w:val="09484DB2"/>
    <w:lvl w:ilvl="0" w:tplc="F6920992">
      <w:start w:val="1"/>
      <w:numFmt w:val="bullet"/>
      <w:lvlText w:val="-"/>
      <w:lvlJc w:val="left"/>
      <w:pPr>
        <w:tabs>
          <w:tab w:val="num" w:pos="720"/>
        </w:tabs>
        <w:ind w:left="720" w:hanging="360"/>
      </w:pPr>
      <w:rPr>
        <w:rFonts w:ascii="Times New Roman" w:hAnsi="Times New Roman" w:hint="default"/>
      </w:rPr>
    </w:lvl>
    <w:lvl w:ilvl="1" w:tplc="A9886AC2">
      <w:start w:val="151"/>
      <w:numFmt w:val="bullet"/>
      <w:lvlText w:val=""/>
      <w:lvlJc w:val="left"/>
      <w:pPr>
        <w:tabs>
          <w:tab w:val="num" w:pos="1440"/>
        </w:tabs>
        <w:ind w:left="1440" w:hanging="360"/>
      </w:pPr>
      <w:rPr>
        <w:rFonts w:ascii="Symbol" w:hAnsi="Symbol" w:hint="default"/>
      </w:rPr>
    </w:lvl>
    <w:lvl w:ilvl="2" w:tplc="FE36E698" w:tentative="1">
      <w:start w:val="1"/>
      <w:numFmt w:val="bullet"/>
      <w:lvlText w:val="-"/>
      <w:lvlJc w:val="left"/>
      <w:pPr>
        <w:tabs>
          <w:tab w:val="num" w:pos="2160"/>
        </w:tabs>
        <w:ind w:left="2160" w:hanging="360"/>
      </w:pPr>
      <w:rPr>
        <w:rFonts w:ascii="Times New Roman" w:hAnsi="Times New Roman" w:hint="default"/>
      </w:rPr>
    </w:lvl>
    <w:lvl w:ilvl="3" w:tplc="098EC5C8" w:tentative="1">
      <w:start w:val="1"/>
      <w:numFmt w:val="bullet"/>
      <w:lvlText w:val="-"/>
      <w:lvlJc w:val="left"/>
      <w:pPr>
        <w:tabs>
          <w:tab w:val="num" w:pos="2880"/>
        </w:tabs>
        <w:ind w:left="2880" w:hanging="360"/>
      </w:pPr>
      <w:rPr>
        <w:rFonts w:ascii="Times New Roman" w:hAnsi="Times New Roman" w:hint="default"/>
      </w:rPr>
    </w:lvl>
    <w:lvl w:ilvl="4" w:tplc="2C04FFF8" w:tentative="1">
      <w:start w:val="1"/>
      <w:numFmt w:val="bullet"/>
      <w:lvlText w:val="-"/>
      <w:lvlJc w:val="left"/>
      <w:pPr>
        <w:tabs>
          <w:tab w:val="num" w:pos="3600"/>
        </w:tabs>
        <w:ind w:left="3600" w:hanging="360"/>
      </w:pPr>
      <w:rPr>
        <w:rFonts w:ascii="Times New Roman" w:hAnsi="Times New Roman" w:hint="default"/>
      </w:rPr>
    </w:lvl>
    <w:lvl w:ilvl="5" w:tplc="982437A6" w:tentative="1">
      <w:start w:val="1"/>
      <w:numFmt w:val="bullet"/>
      <w:lvlText w:val="-"/>
      <w:lvlJc w:val="left"/>
      <w:pPr>
        <w:tabs>
          <w:tab w:val="num" w:pos="4320"/>
        </w:tabs>
        <w:ind w:left="4320" w:hanging="360"/>
      </w:pPr>
      <w:rPr>
        <w:rFonts w:ascii="Times New Roman" w:hAnsi="Times New Roman" w:hint="default"/>
      </w:rPr>
    </w:lvl>
    <w:lvl w:ilvl="6" w:tplc="41828666" w:tentative="1">
      <w:start w:val="1"/>
      <w:numFmt w:val="bullet"/>
      <w:lvlText w:val="-"/>
      <w:lvlJc w:val="left"/>
      <w:pPr>
        <w:tabs>
          <w:tab w:val="num" w:pos="5040"/>
        </w:tabs>
        <w:ind w:left="5040" w:hanging="360"/>
      </w:pPr>
      <w:rPr>
        <w:rFonts w:ascii="Times New Roman" w:hAnsi="Times New Roman" w:hint="default"/>
      </w:rPr>
    </w:lvl>
    <w:lvl w:ilvl="7" w:tplc="A204E448" w:tentative="1">
      <w:start w:val="1"/>
      <w:numFmt w:val="bullet"/>
      <w:lvlText w:val="-"/>
      <w:lvlJc w:val="left"/>
      <w:pPr>
        <w:tabs>
          <w:tab w:val="num" w:pos="5760"/>
        </w:tabs>
        <w:ind w:left="5760" w:hanging="360"/>
      </w:pPr>
      <w:rPr>
        <w:rFonts w:ascii="Times New Roman" w:hAnsi="Times New Roman" w:hint="default"/>
      </w:rPr>
    </w:lvl>
    <w:lvl w:ilvl="8" w:tplc="58E024F4" w:tentative="1">
      <w:start w:val="1"/>
      <w:numFmt w:val="bullet"/>
      <w:lvlText w:val="-"/>
      <w:lvlJc w:val="left"/>
      <w:pPr>
        <w:tabs>
          <w:tab w:val="num" w:pos="6480"/>
        </w:tabs>
        <w:ind w:left="6480" w:hanging="360"/>
      </w:pPr>
      <w:rPr>
        <w:rFonts w:ascii="Times New Roman" w:hAnsi="Times New Roman" w:hint="default"/>
      </w:rPr>
    </w:lvl>
  </w:abstractNum>
  <w:abstractNum w:abstractNumId="24" w15:restartNumberingAfterBreak="0">
    <w:nsid w:val="4DDF3910"/>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5" w15:restartNumberingAfterBreak="0">
    <w:nsid w:val="4E636125"/>
    <w:multiLevelType w:val="hybridMultilevel"/>
    <w:tmpl w:val="0980AE1C"/>
    <w:lvl w:ilvl="0" w:tplc="8B7A301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5305D04"/>
    <w:multiLevelType w:val="hybridMultilevel"/>
    <w:tmpl w:val="41469B1A"/>
    <w:lvl w:ilvl="0" w:tplc="8B7A301A">
      <w:start w:val="1"/>
      <w:numFmt w:val="bullet"/>
      <w:lvlText w:val="•"/>
      <w:lvlJc w:val="left"/>
      <w:pPr>
        <w:ind w:left="36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7" w15:restartNumberingAfterBreak="0">
    <w:nsid w:val="57D01621"/>
    <w:multiLevelType w:val="hybridMultilevel"/>
    <w:tmpl w:val="52562E3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9" w15:restartNumberingAfterBreak="0">
    <w:nsid w:val="5AAA7592"/>
    <w:multiLevelType w:val="hybridMultilevel"/>
    <w:tmpl w:val="25C6769C"/>
    <w:lvl w:ilvl="0" w:tplc="0F9E79CC">
      <w:start w:val="1"/>
      <w:numFmt w:val="lowerLetter"/>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30"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CF27ACD"/>
    <w:multiLevelType w:val="hybridMultilevel"/>
    <w:tmpl w:val="D616A57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5E0944C1"/>
    <w:multiLevelType w:val="hybridMultilevel"/>
    <w:tmpl w:val="A8D4636E"/>
    <w:lvl w:ilvl="0" w:tplc="F1AAA468">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4" w15:restartNumberingAfterBreak="0">
    <w:nsid w:val="6767150A"/>
    <w:multiLevelType w:val="hybridMultilevel"/>
    <w:tmpl w:val="A60EE9F0"/>
    <w:lvl w:ilvl="0" w:tplc="E4646A06">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842691E"/>
    <w:multiLevelType w:val="hybridMultilevel"/>
    <w:tmpl w:val="DBF8612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68A843B5"/>
    <w:multiLevelType w:val="hybridMultilevel"/>
    <w:tmpl w:val="86A02B6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8E61070"/>
    <w:multiLevelType w:val="hybridMultilevel"/>
    <w:tmpl w:val="AC642ACA"/>
    <w:lvl w:ilvl="0" w:tplc="05422CA8">
      <w:start w:val="1"/>
      <w:numFmt w:val="bullet"/>
      <w:lvlText w:val="-"/>
      <w:lvlJc w:val="left"/>
      <w:pPr>
        <w:tabs>
          <w:tab w:val="num" w:pos="720"/>
        </w:tabs>
        <w:ind w:left="720" w:hanging="360"/>
      </w:pPr>
      <w:rPr>
        <w:rFonts w:ascii="Times New Roman" w:hAnsi="Times New Roman" w:hint="default"/>
      </w:rPr>
    </w:lvl>
    <w:lvl w:ilvl="1" w:tplc="75A838A2" w:tentative="1">
      <w:start w:val="1"/>
      <w:numFmt w:val="bullet"/>
      <w:lvlText w:val="-"/>
      <w:lvlJc w:val="left"/>
      <w:pPr>
        <w:tabs>
          <w:tab w:val="num" w:pos="1440"/>
        </w:tabs>
        <w:ind w:left="1440" w:hanging="360"/>
      </w:pPr>
      <w:rPr>
        <w:rFonts w:ascii="Times New Roman" w:hAnsi="Times New Roman" w:hint="default"/>
      </w:rPr>
    </w:lvl>
    <w:lvl w:ilvl="2" w:tplc="F248341C" w:tentative="1">
      <w:start w:val="1"/>
      <w:numFmt w:val="bullet"/>
      <w:lvlText w:val="-"/>
      <w:lvlJc w:val="left"/>
      <w:pPr>
        <w:tabs>
          <w:tab w:val="num" w:pos="2160"/>
        </w:tabs>
        <w:ind w:left="2160" w:hanging="360"/>
      </w:pPr>
      <w:rPr>
        <w:rFonts w:ascii="Times New Roman" w:hAnsi="Times New Roman" w:hint="default"/>
      </w:rPr>
    </w:lvl>
    <w:lvl w:ilvl="3" w:tplc="9DFA07C2" w:tentative="1">
      <w:start w:val="1"/>
      <w:numFmt w:val="bullet"/>
      <w:lvlText w:val="-"/>
      <w:lvlJc w:val="left"/>
      <w:pPr>
        <w:tabs>
          <w:tab w:val="num" w:pos="2880"/>
        </w:tabs>
        <w:ind w:left="2880" w:hanging="360"/>
      </w:pPr>
      <w:rPr>
        <w:rFonts w:ascii="Times New Roman" w:hAnsi="Times New Roman" w:hint="default"/>
      </w:rPr>
    </w:lvl>
    <w:lvl w:ilvl="4" w:tplc="EB9207AE" w:tentative="1">
      <w:start w:val="1"/>
      <w:numFmt w:val="bullet"/>
      <w:lvlText w:val="-"/>
      <w:lvlJc w:val="left"/>
      <w:pPr>
        <w:tabs>
          <w:tab w:val="num" w:pos="3600"/>
        </w:tabs>
        <w:ind w:left="3600" w:hanging="360"/>
      </w:pPr>
      <w:rPr>
        <w:rFonts w:ascii="Times New Roman" w:hAnsi="Times New Roman" w:hint="default"/>
      </w:rPr>
    </w:lvl>
    <w:lvl w:ilvl="5" w:tplc="FF0E6228" w:tentative="1">
      <w:start w:val="1"/>
      <w:numFmt w:val="bullet"/>
      <w:lvlText w:val="-"/>
      <w:lvlJc w:val="left"/>
      <w:pPr>
        <w:tabs>
          <w:tab w:val="num" w:pos="4320"/>
        </w:tabs>
        <w:ind w:left="4320" w:hanging="360"/>
      </w:pPr>
      <w:rPr>
        <w:rFonts w:ascii="Times New Roman" w:hAnsi="Times New Roman" w:hint="default"/>
      </w:rPr>
    </w:lvl>
    <w:lvl w:ilvl="6" w:tplc="02501C08" w:tentative="1">
      <w:start w:val="1"/>
      <w:numFmt w:val="bullet"/>
      <w:lvlText w:val="-"/>
      <w:lvlJc w:val="left"/>
      <w:pPr>
        <w:tabs>
          <w:tab w:val="num" w:pos="5040"/>
        </w:tabs>
        <w:ind w:left="5040" w:hanging="360"/>
      </w:pPr>
      <w:rPr>
        <w:rFonts w:ascii="Times New Roman" w:hAnsi="Times New Roman" w:hint="default"/>
      </w:rPr>
    </w:lvl>
    <w:lvl w:ilvl="7" w:tplc="E95AABC4" w:tentative="1">
      <w:start w:val="1"/>
      <w:numFmt w:val="bullet"/>
      <w:lvlText w:val="-"/>
      <w:lvlJc w:val="left"/>
      <w:pPr>
        <w:tabs>
          <w:tab w:val="num" w:pos="5760"/>
        </w:tabs>
        <w:ind w:left="5760" w:hanging="360"/>
      </w:pPr>
      <w:rPr>
        <w:rFonts w:ascii="Times New Roman" w:hAnsi="Times New Roman" w:hint="default"/>
      </w:rPr>
    </w:lvl>
    <w:lvl w:ilvl="8" w:tplc="E7F655FC" w:tentative="1">
      <w:start w:val="1"/>
      <w:numFmt w:val="bullet"/>
      <w:lvlText w:val="-"/>
      <w:lvlJc w:val="left"/>
      <w:pPr>
        <w:tabs>
          <w:tab w:val="num" w:pos="6480"/>
        </w:tabs>
        <w:ind w:left="6480" w:hanging="360"/>
      </w:pPr>
      <w:rPr>
        <w:rFonts w:ascii="Times New Roman" w:hAnsi="Times New Roman" w:hint="default"/>
      </w:rPr>
    </w:lvl>
  </w:abstractNum>
  <w:abstractNum w:abstractNumId="38" w15:restartNumberingAfterBreak="0">
    <w:nsid w:val="6B6C5552"/>
    <w:multiLevelType w:val="hybridMultilevel"/>
    <w:tmpl w:val="D3A0634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9" w15:restartNumberingAfterBreak="0">
    <w:nsid w:val="6FC35345"/>
    <w:multiLevelType w:val="hybridMultilevel"/>
    <w:tmpl w:val="9160BE0E"/>
    <w:lvl w:ilvl="0" w:tplc="B36E1D98">
      <w:start w:val="1"/>
      <w:numFmt w:val="bullet"/>
      <w:lvlText w:val="-"/>
      <w:lvlJc w:val="left"/>
      <w:pPr>
        <w:ind w:left="420" w:hanging="420"/>
      </w:pPr>
      <w:rPr>
        <w:rFonts w:ascii="Calibri" w:eastAsiaTheme="minorHAnsi" w:hAnsi="Calibri" w:cs="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71813E28"/>
    <w:multiLevelType w:val="hybridMultilevel"/>
    <w:tmpl w:val="FB1879A6"/>
    <w:lvl w:ilvl="0" w:tplc="04090001">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735B3CB5"/>
    <w:multiLevelType w:val="hybridMultilevel"/>
    <w:tmpl w:val="3F3C360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2C14AA"/>
    <w:multiLevelType w:val="hybridMultilevel"/>
    <w:tmpl w:val="0A026704"/>
    <w:lvl w:ilvl="0" w:tplc="5900BD7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 w15:restartNumberingAfterBreak="0">
    <w:nsid w:val="7AC35B58"/>
    <w:multiLevelType w:val="hybridMultilevel"/>
    <w:tmpl w:val="79C85210"/>
    <w:lvl w:ilvl="0" w:tplc="0322855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EDD4A73"/>
    <w:multiLevelType w:val="hybridMultilevel"/>
    <w:tmpl w:val="0428B7EE"/>
    <w:lvl w:ilvl="0" w:tplc="5900BD7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num>
  <w:num w:numId="2">
    <w:abstractNumId w:val="33"/>
  </w:num>
  <w:num w:numId="3">
    <w:abstractNumId w:val="14"/>
  </w:num>
  <w:num w:numId="4">
    <w:abstractNumId w:val="10"/>
  </w:num>
  <w:num w:numId="5">
    <w:abstractNumId w:val="44"/>
  </w:num>
  <w:num w:numId="6">
    <w:abstractNumId w:val="28"/>
  </w:num>
  <w:num w:numId="7">
    <w:abstractNumId w:val="24"/>
  </w:num>
  <w:num w:numId="8">
    <w:abstractNumId w:val="8"/>
  </w:num>
  <w:num w:numId="9">
    <w:abstractNumId w:val="11"/>
  </w:num>
  <w:num w:numId="10">
    <w:abstractNumId w:val="5"/>
  </w:num>
  <w:num w:numId="11">
    <w:abstractNumId w:val="12"/>
  </w:num>
  <w:num w:numId="12">
    <w:abstractNumId w:val="6"/>
  </w:num>
  <w:num w:numId="13">
    <w:abstractNumId w:val="43"/>
  </w:num>
  <w:num w:numId="14">
    <w:abstractNumId w:val="30"/>
  </w:num>
  <w:num w:numId="15">
    <w:abstractNumId w:val="41"/>
  </w:num>
  <w:num w:numId="16">
    <w:abstractNumId w:val="16"/>
  </w:num>
  <w:num w:numId="17">
    <w:abstractNumId w:val="20"/>
  </w:num>
  <w:num w:numId="18">
    <w:abstractNumId w:val="32"/>
  </w:num>
  <w:num w:numId="19">
    <w:abstractNumId w:val="21"/>
  </w:num>
  <w:num w:numId="20">
    <w:abstractNumId w:val="29"/>
  </w:num>
  <w:num w:numId="21">
    <w:abstractNumId w:val="26"/>
  </w:num>
  <w:num w:numId="22">
    <w:abstractNumId w:val="36"/>
  </w:num>
  <w:num w:numId="23">
    <w:abstractNumId w:val="38"/>
  </w:num>
  <w:num w:numId="24">
    <w:abstractNumId w:val="1"/>
  </w:num>
  <w:num w:numId="25">
    <w:abstractNumId w:val="9"/>
  </w:num>
  <w:num w:numId="26">
    <w:abstractNumId w:val="34"/>
  </w:num>
  <w:num w:numId="27">
    <w:abstractNumId w:val="3"/>
  </w:num>
  <w:num w:numId="28">
    <w:abstractNumId w:val="31"/>
  </w:num>
  <w:num w:numId="29">
    <w:abstractNumId w:val="25"/>
  </w:num>
  <w:num w:numId="30">
    <w:abstractNumId w:val="22"/>
  </w:num>
  <w:num w:numId="31">
    <w:abstractNumId w:val="13"/>
  </w:num>
  <w:num w:numId="32">
    <w:abstractNumId w:val="45"/>
  </w:num>
  <w:num w:numId="33">
    <w:abstractNumId w:val="42"/>
  </w:num>
  <w:num w:numId="34">
    <w:abstractNumId w:val="15"/>
  </w:num>
  <w:num w:numId="35">
    <w:abstractNumId w:val="18"/>
  </w:num>
  <w:num w:numId="36">
    <w:abstractNumId w:val="7"/>
  </w:num>
  <w:num w:numId="37">
    <w:abstractNumId w:val="19"/>
  </w:num>
  <w:num w:numId="38">
    <w:abstractNumId w:val="23"/>
  </w:num>
  <w:num w:numId="39">
    <w:abstractNumId w:val="27"/>
  </w:num>
  <w:num w:numId="40">
    <w:abstractNumId w:val="17"/>
  </w:num>
  <w:num w:numId="41">
    <w:abstractNumId w:val="35"/>
  </w:num>
  <w:num w:numId="42">
    <w:abstractNumId w:val="2"/>
  </w:num>
  <w:num w:numId="43">
    <w:abstractNumId w:val="39"/>
  </w:num>
  <w:num w:numId="44">
    <w:abstractNumId w:val="37"/>
  </w:num>
  <w:num w:numId="45">
    <w:abstractNumId w:val="40"/>
  </w:num>
  <w:num w:numId="46">
    <w:abstractNumId w:val="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2"/>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Formatting/>
  <w:defaultTabStop w:val="720"/>
  <w:doNotHyphenateCaps/>
  <w:displayHorizontalDrawingGridEvery w:val="0"/>
  <w:displayVerticalDrawingGridEvery w:val="0"/>
  <w:characterSpacingControl w:val="doNotCompress"/>
  <w:hdrShapeDefaults>
    <o:shapedefaults v:ext="edit" spidmax="86017"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6C1"/>
    <w:rsid w:val="00000924"/>
    <w:rsid w:val="00000D49"/>
    <w:rsid w:val="000010AD"/>
    <w:rsid w:val="000014F0"/>
    <w:rsid w:val="00001633"/>
    <w:rsid w:val="00001837"/>
    <w:rsid w:val="00001A81"/>
    <w:rsid w:val="00001BCB"/>
    <w:rsid w:val="00001BF1"/>
    <w:rsid w:val="0000228E"/>
    <w:rsid w:val="00002536"/>
    <w:rsid w:val="0000255B"/>
    <w:rsid w:val="00002938"/>
    <w:rsid w:val="00002AFC"/>
    <w:rsid w:val="00002E18"/>
    <w:rsid w:val="00003973"/>
    <w:rsid w:val="00003A19"/>
    <w:rsid w:val="00003A56"/>
    <w:rsid w:val="00003AE4"/>
    <w:rsid w:val="00003B06"/>
    <w:rsid w:val="00003F7F"/>
    <w:rsid w:val="000041B5"/>
    <w:rsid w:val="000044B4"/>
    <w:rsid w:val="00004993"/>
    <w:rsid w:val="00004C7C"/>
    <w:rsid w:val="00004DDA"/>
    <w:rsid w:val="0000530F"/>
    <w:rsid w:val="00005493"/>
    <w:rsid w:val="00005B74"/>
    <w:rsid w:val="00005C60"/>
    <w:rsid w:val="0000600D"/>
    <w:rsid w:val="00006248"/>
    <w:rsid w:val="000067EF"/>
    <w:rsid w:val="00006D37"/>
    <w:rsid w:val="0000745A"/>
    <w:rsid w:val="00007533"/>
    <w:rsid w:val="000075B2"/>
    <w:rsid w:val="00007AD6"/>
    <w:rsid w:val="00007B98"/>
    <w:rsid w:val="00007C49"/>
    <w:rsid w:val="00007F20"/>
    <w:rsid w:val="0001012D"/>
    <w:rsid w:val="00010241"/>
    <w:rsid w:val="0001050B"/>
    <w:rsid w:val="0001066C"/>
    <w:rsid w:val="00010B6C"/>
    <w:rsid w:val="000114C9"/>
    <w:rsid w:val="0001193B"/>
    <w:rsid w:val="00011941"/>
    <w:rsid w:val="000119D3"/>
    <w:rsid w:val="00011F54"/>
    <w:rsid w:val="0001227C"/>
    <w:rsid w:val="0001241A"/>
    <w:rsid w:val="0001251B"/>
    <w:rsid w:val="0001297C"/>
    <w:rsid w:val="00012BFB"/>
    <w:rsid w:val="00012DE1"/>
    <w:rsid w:val="00012DFF"/>
    <w:rsid w:val="00012E98"/>
    <w:rsid w:val="00013156"/>
    <w:rsid w:val="0001326A"/>
    <w:rsid w:val="000133F0"/>
    <w:rsid w:val="000139A9"/>
    <w:rsid w:val="000139BC"/>
    <w:rsid w:val="00015001"/>
    <w:rsid w:val="000153FF"/>
    <w:rsid w:val="000154BE"/>
    <w:rsid w:val="0001551B"/>
    <w:rsid w:val="000158B1"/>
    <w:rsid w:val="00015DDF"/>
    <w:rsid w:val="0001603A"/>
    <w:rsid w:val="00016341"/>
    <w:rsid w:val="000164FB"/>
    <w:rsid w:val="00016820"/>
    <w:rsid w:val="00016846"/>
    <w:rsid w:val="0001687D"/>
    <w:rsid w:val="000168AD"/>
    <w:rsid w:val="00016A6D"/>
    <w:rsid w:val="00016BE7"/>
    <w:rsid w:val="0001734F"/>
    <w:rsid w:val="0001738E"/>
    <w:rsid w:val="000173ED"/>
    <w:rsid w:val="00017C75"/>
    <w:rsid w:val="0002083F"/>
    <w:rsid w:val="000208F2"/>
    <w:rsid w:val="00020D76"/>
    <w:rsid w:val="000212F0"/>
    <w:rsid w:val="000213DD"/>
    <w:rsid w:val="00021545"/>
    <w:rsid w:val="000216F1"/>
    <w:rsid w:val="000218BF"/>
    <w:rsid w:val="00021954"/>
    <w:rsid w:val="000219CD"/>
    <w:rsid w:val="00021AF7"/>
    <w:rsid w:val="000223D0"/>
    <w:rsid w:val="000226DF"/>
    <w:rsid w:val="00022E12"/>
    <w:rsid w:val="000233B7"/>
    <w:rsid w:val="00023917"/>
    <w:rsid w:val="00023C8B"/>
    <w:rsid w:val="00024132"/>
    <w:rsid w:val="000243FB"/>
    <w:rsid w:val="00024474"/>
    <w:rsid w:val="0002447B"/>
    <w:rsid w:val="0002524C"/>
    <w:rsid w:val="0002525D"/>
    <w:rsid w:val="00025658"/>
    <w:rsid w:val="00025A83"/>
    <w:rsid w:val="00025B78"/>
    <w:rsid w:val="00025D34"/>
    <w:rsid w:val="00025D3B"/>
    <w:rsid w:val="00025F9F"/>
    <w:rsid w:val="00025FA8"/>
    <w:rsid w:val="00026F2D"/>
    <w:rsid w:val="00026F45"/>
    <w:rsid w:val="0002724D"/>
    <w:rsid w:val="0002786C"/>
    <w:rsid w:val="00027E93"/>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59F0"/>
    <w:rsid w:val="00036917"/>
    <w:rsid w:val="00036DA7"/>
    <w:rsid w:val="00036F2E"/>
    <w:rsid w:val="000373FB"/>
    <w:rsid w:val="0003786D"/>
    <w:rsid w:val="0003793A"/>
    <w:rsid w:val="00037AAB"/>
    <w:rsid w:val="00037B3E"/>
    <w:rsid w:val="00037BEB"/>
    <w:rsid w:val="00037BF8"/>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5C7"/>
    <w:rsid w:val="0004760D"/>
    <w:rsid w:val="00047C54"/>
    <w:rsid w:val="00047E01"/>
    <w:rsid w:val="00047EB1"/>
    <w:rsid w:val="000501EB"/>
    <w:rsid w:val="000503D2"/>
    <w:rsid w:val="00050715"/>
    <w:rsid w:val="000507A0"/>
    <w:rsid w:val="000507E8"/>
    <w:rsid w:val="00050BAA"/>
    <w:rsid w:val="00051485"/>
    <w:rsid w:val="000514EA"/>
    <w:rsid w:val="00051FC2"/>
    <w:rsid w:val="00052465"/>
    <w:rsid w:val="00052786"/>
    <w:rsid w:val="00052BE7"/>
    <w:rsid w:val="00052F1A"/>
    <w:rsid w:val="00052F3F"/>
    <w:rsid w:val="00053095"/>
    <w:rsid w:val="0005380A"/>
    <w:rsid w:val="00053994"/>
    <w:rsid w:val="00053E6A"/>
    <w:rsid w:val="00054CED"/>
    <w:rsid w:val="00054DAD"/>
    <w:rsid w:val="00054EFB"/>
    <w:rsid w:val="00054FF8"/>
    <w:rsid w:val="00055087"/>
    <w:rsid w:val="000550B8"/>
    <w:rsid w:val="000553DE"/>
    <w:rsid w:val="00055767"/>
    <w:rsid w:val="0005593A"/>
    <w:rsid w:val="00055F29"/>
    <w:rsid w:val="000563A7"/>
    <w:rsid w:val="00056631"/>
    <w:rsid w:val="000568E5"/>
    <w:rsid w:val="0005703C"/>
    <w:rsid w:val="0005705A"/>
    <w:rsid w:val="00057481"/>
    <w:rsid w:val="000578B8"/>
    <w:rsid w:val="00057A56"/>
    <w:rsid w:val="00057C70"/>
    <w:rsid w:val="00057F42"/>
    <w:rsid w:val="00057F5E"/>
    <w:rsid w:val="00060028"/>
    <w:rsid w:val="0006006F"/>
    <w:rsid w:val="00060523"/>
    <w:rsid w:val="00060D60"/>
    <w:rsid w:val="00060F19"/>
    <w:rsid w:val="0006106B"/>
    <w:rsid w:val="00061140"/>
    <w:rsid w:val="000614A4"/>
    <w:rsid w:val="000616EA"/>
    <w:rsid w:val="00061B4B"/>
    <w:rsid w:val="00062E39"/>
    <w:rsid w:val="00062E9D"/>
    <w:rsid w:val="00063776"/>
    <w:rsid w:val="00063798"/>
    <w:rsid w:val="00063813"/>
    <w:rsid w:val="00063997"/>
    <w:rsid w:val="000644A1"/>
    <w:rsid w:val="00064817"/>
    <w:rsid w:val="00065E11"/>
    <w:rsid w:val="0006602B"/>
    <w:rsid w:val="000666D5"/>
    <w:rsid w:val="00066C0C"/>
    <w:rsid w:val="00066EA6"/>
    <w:rsid w:val="00066FD7"/>
    <w:rsid w:val="000674D6"/>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3046"/>
    <w:rsid w:val="000733C3"/>
    <w:rsid w:val="00073864"/>
    <w:rsid w:val="00073891"/>
    <w:rsid w:val="00073C77"/>
    <w:rsid w:val="00074417"/>
    <w:rsid w:val="000744DC"/>
    <w:rsid w:val="00074D95"/>
    <w:rsid w:val="00075498"/>
    <w:rsid w:val="0007585B"/>
    <w:rsid w:val="00075C87"/>
    <w:rsid w:val="00075DC0"/>
    <w:rsid w:val="00075FA5"/>
    <w:rsid w:val="0007603A"/>
    <w:rsid w:val="000761E9"/>
    <w:rsid w:val="0007622B"/>
    <w:rsid w:val="0007674F"/>
    <w:rsid w:val="000779A9"/>
    <w:rsid w:val="00077B46"/>
    <w:rsid w:val="00077FFC"/>
    <w:rsid w:val="000808D4"/>
    <w:rsid w:val="00080DDF"/>
    <w:rsid w:val="00080EC6"/>
    <w:rsid w:val="00081532"/>
    <w:rsid w:val="00081697"/>
    <w:rsid w:val="00081C3F"/>
    <w:rsid w:val="00081C52"/>
    <w:rsid w:val="00081FAB"/>
    <w:rsid w:val="0008201A"/>
    <w:rsid w:val="00082098"/>
    <w:rsid w:val="00082A22"/>
    <w:rsid w:val="00082C00"/>
    <w:rsid w:val="00082CEB"/>
    <w:rsid w:val="00082E51"/>
    <w:rsid w:val="00083382"/>
    <w:rsid w:val="000834F3"/>
    <w:rsid w:val="00083544"/>
    <w:rsid w:val="0008390F"/>
    <w:rsid w:val="00083DE3"/>
    <w:rsid w:val="000840C3"/>
    <w:rsid w:val="00084B36"/>
    <w:rsid w:val="00084BBC"/>
    <w:rsid w:val="00084F8C"/>
    <w:rsid w:val="00084FF3"/>
    <w:rsid w:val="000850E1"/>
    <w:rsid w:val="000851FB"/>
    <w:rsid w:val="00085A55"/>
    <w:rsid w:val="0008617D"/>
    <w:rsid w:val="00086246"/>
    <w:rsid w:val="00086390"/>
    <w:rsid w:val="0008645E"/>
    <w:rsid w:val="000865C7"/>
    <w:rsid w:val="00086C10"/>
    <w:rsid w:val="00086D89"/>
    <w:rsid w:val="00087061"/>
    <w:rsid w:val="000875FB"/>
    <w:rsid w:val="0008771A"/>
    <w:rsid w:val="00087C6A"/>
    <w:rsid w:val="00087F5E"/>
    <w:rsid w:val="000900C9"/>
    <w:rsid w:val="000908A2"/>
    <w:rsid w:val="00090984"/>
    <w:rsid w:val="00091419"/>
    <w:rsid w:val="00091A61"/>
    <w:rsid w:val="000921FC"/>
    <w:rsid w:val="00092268"/>
    <w:rsid w:val="000924F4"/>
    <w:rsid w:val="000926A3"/>
    <w:rsid w:val="00092A88"/>
    <w:rsid w:val="00092BB9"/>
    <w:rsid w:val="00092BE4"/>
    <w:rsid w:val="00092D77"/>
    <w:rsid w:val="00093239"/>
    <w:rsid w:val="000938BD"/>
    <w:rsid w:val="00093955"/>
    <w:rsid w:val="00093E83"/>
    <w:rsid w:val="00093EFE"/>
    <w:rsid w:val="00093F30"/>
    <w:rsid w:val="00093F84"/>
    <w:rsid w:val="00094631"/>
    <w:rsid w:val="00094903"/>
    <w:rsid w:val="0009490A"/>
    <w:rsid w:val="00095181"/>
    <w:rsid w:val="0009523E"/>
    <w:rsid w:val="00095382"/>
    <w:rsid w:val="000956CC"/>
    <w:rsid w:val="00095AC1"/>
    <w:rsid w:val="00095B5A"/>
    <w:rsid w:val="00096050"/>
    <w:rsid w:val="0009622A"/>
    <w:rsid w:val="00096525"/>
    <w:rsid w:val="000966A3"/>
    <w:rsid w:val="00096785"/>
    <w:rsid w:val="00096C08"/>
    <w:rsid w:val="00097021"/>
    <w:rsid w:val="0009747A"/>
    <w:rsid w:val="00097756"/>
    <w:rsid w:val="00097E0F"/>
    <w:rsid w:val="000A0315"/>
    <w:rsid w:val="000A033B"/>
    <w:rsid w:val="000A053B"/>
    <w:rsid w:val="000A06D7"/>
    <w:rsid w:val="000A07F6"/>
    <w:rsid w:val="000A0907"/>
    <w:rsid w:val="000A0B10"/>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85E"/>
    <w:rsid w:val="000A3D1D"/>
    <w:rsid w:val="000A3E50"/>
    <w:rsid w:val="000A4CEC"/>
    <w:rsid w:val="000A4F30"/>
    <w:rsid w:val="000A51B5"/>
    <w:rsid w:val="000A5826"/>
    <w:rsid w:val="000A5863"/>
    <w:rsid w:val="000A5FF3"/>
    <w:rsid w:val="000A6088"/>
    <w:rsid w:val="000A62D0"/>
    <w:rsid w:val="000A638D"/>
    <w:rsid w:val="000A6406"/>
    <w:rsid w:val="000A6833"/>
    <w:rsid w:val="000A7054"/>
    <w:rsid w:val="000A73B9"/>
    <w:rsid w:val="000A74DA"/>
    <w:rsid w:val="000A7564"/>
    <w:rsid w:val="000A76FF"/>
    <w:rsid w:val="000A7920"/>
    <w:rsid w:val="000A79BE"/>
    <w:rsid w:val="000A7CC2"/>
    <w:rsid w:val="000A7CF2"/>
    <w:rsid w:val="000B03F9"/>
    <w:rsid w:val="000B09C2"/>
    <w:rsid w:val="000B0DB3"/>
    <w:rsid w:val="000B1298"/>
    <w:rsid w:val="000B16EB"/>
    <w:rsid w:val="000B1706"/>
    <w:rsid w:val="000B1BDB"/>
    <w:rsid w:val="000B20DA"/>
    <w:rsid w:val="000B22BA"/>
    <w:rsid w:val="000B244F"/>
    <w:rsid w:val="000B2B16"/>
    <w:rsid w:val="000B35F4"/>
    <w:rsid w:val="000B390A"/>
    <w:rsid w:val="000B4059"/>
    <w:rsid w:val="000B442C"/>
    <w:rsid w:val="000B46A2"/>
    <w:rsid w:val="000B49F2"/>
    <w:rsid w:val="000B4E07"/>
    <w:rsid w:val="000B4E7C"/>
    <w:rsid w:val="000B5176"/>
    <w:rsid w:val="000B5311"/>
    <w:rsid w:val="000B540E"/>
    <w:rsid w:val="000B5623"/>
    <w:rsid w:val="000B57BE"/>
    <w:rsid w:val="000B5AF9"/>
    <w:rsid w:val="000B5BA0"/>
    <w:rsid w:val="000B5F24"/>
    <w:rsid w:val="000B6737"/>
    <w:rsid w:val="000B7169"/>
    <w:rsid w:val="000C0010"/>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2F3"/>
    <w:rsid w:val="000C664F"/>
    <w:rsid w:val="000C6706"/>
    <w:rsid w:val="000C69DD"/>
    <w:rsid w:val="000C6C52"/>
    <w:rsid w:val="000C735F"/>
    <w:rsid w:val="000C76AD"/>
    <w:rsid w:val="000C7705"/>
    <w:rsid w:val="000C7B2B"/>
    <w:rsid w:val="000C7F92"/>
    <w:rsid w:val="000D00B7"/>
    <w:rsid w:val="000D0184"/>
    <w:rsid w:val="000D0461"/>
    <w:rsid w:val="000D0465"/>
    <w:rsid w:val="000D0A61"/>
    <w:rsid w:val="000D0F6A"/>
    <w:rsid w:val="000D11BF"/>
    <w:rsid w:val="000D19CB"/>
    <w:rsid w:val="000D243E"/>
    <w:rsid w:val="000D26B1"/>
    <w:rsid w:val="000D2BBB"/>
    <w:rsid w:val="000D333F"/>
    <w:rsid w:val="000D3567"/>
    <w:rsid w:val="000D3C4A"/>
    <w:rsid w:val="000D3C58"/>
    <w:rsid w:val="000D3EF0"/>
    <w:rsid w:val="000D478A"/>
    <w:rsid w:val="000D4832"/>
    <w:rsid w:val="000D4A2D"/>
    <w:rsid w:val="000D4D5C"/>
    <w:rsid w:val="000D4E5A"/>
    <w:rsid w:val="000D4F4F"/>
    <w:rsid w:val="000D54AA"/>
    <w:rsid w:val="000D571C"/>
    <w:rsid w:val="000D5734"/>
    <w:rsid w:val="000D5A23"/>
    <w:rsid w:val="000D5DC4"/>
    <w:rsid w:val="000D5FB0"/>
    <w:rsid w:val="000D6004"/>
    <w:rsid w:val="000D6509"/>
    <w:rsid w:val="000D6548"/>
    <w:rsid w:val="000D6B81"/>
    <w:rsid w:val="000D6FD8"/>
    <w:rsid w:val="000D768C"/>
    <w:rsid w:val="000D7D6C"/>
    <w:rsid w:val="000D7E41"/>
    <w:rsid w:val="000E0145"/>
    <w:rsid w:val="000E0529"/>
    <w:rsid w:val="000E056E"/>
    <w:rsid w:val="000E070C"/>
    <w:rsid w:val="000E0751"/>
    <w:rsid w:val="000E1120"/>
    <w:rsid w:val="000E1353"/>
    <w:rsid w:val="000E1B84"/>
    <w:rsid w:val="000E207F"/>
    <w:rsid w:val="000E2243"/>
    <w:rsid w:val="000E240E"/>
    <w:rsid w:val="000E2496"/>
    <w:rsid w:val="000E263F"/>
    <w:rsid w:val="000E269D"/>
    <w:rsid w:val="000E2F84"/>
    <w:rsid w:val="000E31E6"/>
    <w:rsid w:val="000E36C4"/>
    <w:rsid w:val="000E3C68"/>
    <w:rsid w:val="000E3F97"/>
    <w:rsid w:val="000E416E"/>
    <w:rsid w:val="000E44C6"/>
    <w:rsid w:val="000E502E"/>
    <w:rsid w:val="000E50BF"/>
    <w:rsid w:val="000E50FE"/>
    <w:rsid w:val="000E58B4"/>
    <w:rsid w:val="000E598D"/>
    <w:rsid w:val="000E5AA1"/>
    <w:rsid w:val="000E61DA"/>
    <w:rsid w:val="000E620A"/>
    <w:rsid w:val="000E6571"/>
    <w:rsid w:val="000E6653"/>
    <w:rsid w:val="000E67A9"/>
    <w:rsid w:val="000E7166"/>
    <w:rsid w:val="000E752C"/>
    <w:rsid w:val="000E7583"/>
    <w:rsid w:val="000E766F"/>
    <w:rsid w:val="000E7E72"/>
    <w:rsid w:val="000F0059"/>
    <w:rsid w:val="000F0114"/>
    <w:rsid w:val="000F01EC"/>
    <w:rsid w:val="000F026A"/>
    <w:rsid w:val="000F02BC"/>
    <w:rsid w:val="000F04D8"/>
    <w:rsid w:val="000F095C"/>
    <w:rsid w:val="000F0B03"/>
    <w:rsid w:val="000F14BB"/>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5B33"/>
    <w:rsid w:val="000F61A9"/>
    <w:rsid w:val="000F63BD"/>
    <w:rsid w:val="000F649A"/>
    <w:rsid w:val="000F64C4"/>
    <w:rsid w:val="000F6598"/>
    <w:rsid w:val="000F6877"/>
    <w:rsid w:val="0010015A"/>
    <w:rsid w:val="00100391"/>
    <w:rsid w:val="001005A9"/>
    <w:rsid w:val="00100728"/>
    <w:rsid w:val="00100937"/>
    <w:rsid w:val="00100964"/>
    <w:rsid w:val="0010099E"/>
    <w:rsid w:val="00100A12"/>
    <w:rsid w:val="00100A29"/>
    <w:rsid w:val="00100B00"/>
    <w:rsid w:val="00100DD9"/>
    <w:rsid w:val="001012A4"/>
    <w:rsid w:val="001012E9"/>
    <w:rsid w:val="001012F3"/>
    <w:rsid w:val="00101465"/>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555"/>
    <w:rsid w:val="001048FC"/>
    <w:rsid w:val="00105583"/>
    <w:rsid w:val="00105BC6"/>
    <w:rsid w:val="00105E3E"/>
    <w:rsid w:val="00105EF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2E61"/>
    <w:rsid w:val="00113B73"/>
    <w:rsid w:val="00113CA5"/>
    <w:rsid w:val="001142BF"/>
    <w:rsid w:val="001143A3"/>
    <w:rsid w:val="00115006"/>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2A6"/>
    <w:rsid w:val="001205F3"/>
    <w:rsid w:val="00120630"/>
    <w:rsid w:val="00120A55"/>
    <w:rsid w:val="00120A5F"/>
    <w:rsid w:val="00121D68"/>
    <w:rsid w:val="00122527"/>
    <w:rsid w:val="00122B79"/>
    <w:rsid w:val="00123015"/>
    <w:rsid w:val="00123120"/>
    <w:rsid w:val="00123696"/>
    <w:rsid w:val="0012386B"/>
    <w:rsid w:val="00123871"/>
    <w:rsid w:val="001239B1"/>
    <w:rsid w:val="00123A36"/>
    <w:rsid w:val="00123AFF"/>
    <w:rsid w:val="0012405B"/>
    <w:rsid w:val="0012464F"/>
    <w:rsid w:val="0012467C"/>
    <w:rsid w:val="001246B6"/>
    <w:rsid w:val="00124B11"/>
    <w:rsid w:val="00124D64"/>
    <w:rsid w:val="00124EAA"/>
    <w:rsid w:val="001258E0"/>
    <w:rsid w:val="00125AC9"/>
    <w:rsid w:val="00125C65"/>
    <w:rsid w:val="001261AD"/>
    <w:rsid w:val="001264B5"/>
    <w:rsid w:val="001265FF"/>
    <w:rsid w:val="00126643"/>
    <w:rsid w:val="00126811"/>
    <w:rsid w:val="0012721B"/>
    <w:rsid w:val="0012727B"/>
    <w:rsid w:val="00127FE2"/>
    <w:rsid w:val="00130249"/>
    <w:rsid w:val="001302E3"/>
    <w:rsid w:val="00130595"/>
    <w:rsid w:val="00130684"/>
    <w:rsid w:val="00130934"/>
    <w:rsid w:val="00130EDC"/>
    <w:rsid w:val="001312E6"/>
    <w:rsid w:val="00131429"/>
    <w:rsid w:val="00131838"/>
    <w:rsid w:val="00131A24"/>
    <w:rsid w:val="00131CF0"/>
    <w:rsid w:val="00131D22"/>
    <w:rsid w:val="00131D85"/>
    <w:rsid w:val="00131E7E"/>
    <w:rsid w:val="001321E2"/>
    <w:rsid w:val="001321FF"/>
    <w:rsid w:val="00132512"/>
    <w:rsid w:val="001327FC"/>
    <w:rsid w:val="00132904"/>
    <w:rsid w:val="00132927"/>
    <w:rsid w:val="00132A41"/>
    <w:rsid w:val="00132B84"/>
    <w:rsid w:val="00132BB5"/>
    <w:rsid w:val="00132C75"/>
    <w:rsid w:val="001331DC"/>
    <w:rsid w:val="0013345D"/>
    <w:rsid w:val="00133565"/>
    <w:rsid w:val="001338CD"/>
    <w:rsid w:val="00133F70"/>
    <w:rsid w:val="00134521"/>
    <w:rsid w:val="0013496C"/>
    <w:rsid w:val="001349EC"/>
    <w:rsid w:val="001353C2"/>
    <w:rsid w:val="001359E4"/>
    <w:rsid w:val="00135B02"/>
    <w:rsid w:val="00135E98"/>
    <w:rsid w:val="00135F39"/>
    <w:rsid w:val="00136322"/>
    <w:rsid w:val="00136378"/>
    <w:rsid w:val="00136640"/>
    <w:rsid w:val="00136A69"/>
    <w:rsid w:val="00137359"/>
    <w:rsid w:val="00137628"/>
    <w:rsid w:val="00137BDD"/>
    <w:rsid w:val="00137C1A"/>
    <w:rsid w:val="00137E66"/>
    <w:rsid w:val="0014009D"/>
    <w:rsid w:val="00140724"/>
    <w:rsid w:val="001409EB"/>
    <w:rsid w:val="00140CF9"/>
    <w:rsid w:val="00141234"/>
    <w:rsid w:val="001413D3"/>
    <w:rsid w:val="0014168E"/>
    <w:rsid w:val="0014168F"/>
    <w:rsid w:val="001416B6"/>
    <w:rsid w:val="00141980"/>
    <w:rsid w:val="00141FB9"/>
    <w:rsid w:val="00142540"/>
    <w:rsid w:val="00142757"/>
    <w:rsid w:val="00142D2D"/>
    <w:rsid w:val="00142E78"/>
    <w:rsid w:val="001433A1"/>
    <w:rsid w:val="00143547"/>
    <w:rsid w:val="00143B01"/>
    <w:rsid w:val="00143DBE"/>
    <w:rsid w:val="00144056"/>
    <w:rsid w:val="0014415F"/>
    <w:rsid w:val="00144294"/>
    <w:rsid w:val="0014491B"/>
    <w:rsid w:val="00144EE2"/>
    <w:rsid w:val="0014501E"/>
    <w:rsid w:val="00145072"/>
    <w:rsid w:val="001450AD"/>
    <w:rsid w:val="001456A7"/>
    <w:rsid w:val="001457A0"/>
    <w:rsid w:val="00145F02"/>
    <w:rsid w:val="00146262"/>
    <w:rsid w:val="0014629B"/>
    <w:rsid w:val="001463A1"/>
    <w:rsid w:val="00146823"/>
    <w:rsid w:val="001468AA"/>
    <w:rsid w:val="00146D39"/>
    <w:rsid w:val="00146ED3"/>
    <w:rsid w:val="00146F5C"/>
    <w:rsid w:val="0014700A"/>
    <w:rsid w:val="00147200"/>
    <w:rsid w:val="001479DF"/>
    <w:rsid w:val="00147BE5"/>
    <w:rsid w:val="001501F7"/>
    <w:rsid w:val="0015067A"/>
    <w:rsid w:val="00150709"/>
    <w:rsid w:val="00150BF2"/>
    <w:rsid w:val="00150C74"/>
    <w:rsid w:val="00150C9B"/>
    <w:rsid w:val="00150CED"/>
    <w:rsid w:val="00151A8D"/>
    <w:rsid w:val="00151BE5"/>
    <w:rsid w:val="00151ECF"/>
    <w:rsid w:val="00151FC5"/>
    <w:rsid w:val="0015215C"/>
    <w:rsid w:val="0015268A"/>
    <w:rsid w:val="00152705"/>
    <w:rsid w:val="00152EA5"/>
    <w:rsid w:val="001532DD"/>
    <w:rsid w:val="00153490"/>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387"/>
    <w:rsid w:val="001606A8"/>
    <w:rsid w:val="00160971"/>
    <w:rsid w:val="00160C5E"/>
    <w:rsid w:val="00160E1D"/>
    <w:rsid w:val="00160F8E"/>
    <w:rsid w:val="00161061"/>
    <w:rsid w:val="0016146D"/>
    <w:rsid w:val="00161937"/>
    <w:rsid w:val="00161B93"/>
    <w:rsid w:val="00161DF2"/>
    <w:rsid w:val="00162932"/>
    <w:rsid w:val="00163495"/>
    <w:rsid w:val="00163631"/>
    <w:rsid w:val="001636A0"/>
    <w:rsid w:val="001637D3"/>
    <w:rsid w:val="00163A9C"/>
    <w:rsid w:val="00163ACD"/>
    <w:rsid w:val="00164088"/>
    <w:rsid w:val="001640AD"/>
    <w:rsid w:val="00164234"/>
    <w:rsid w:val="0016444E"/>
    <w:rsid w:val="00164694"/>
    <w:rsid w:val="001649E6"/>
    <w:rsid w:val="00164D62"/>
    <w:rsid w:val="00164F75"/>
    <w:rsid w:val="00165322"/>
    <w:rsid w:val="0016574B"/>
    <w:rsid w:val="00165B66"/>
    <w:rsid w:val="00165BC4"/>
    <w:rsid w:val="00165DE5"/>
    <w:rsid w:val="00165DE9"/>
    <w:rsid w:val="0016601B"/>
    <w:rsid w:val="0016613B"/>
    <w:rsid w:val="0016620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55C"/>
    <w:rsid w:val="00170578"/>
    <w:rsid w:val="00170AA3"/>
    <w:rsid w:val="00171266"/>
    <w:rsid w:val="00171515"/>
    <w:rsid w:val="00171579"/>
    <w:rsid w:val="00171E86"/>
    <w:rsid w:val="00171EA1"/>
    <w:rsid w:val="001720FF"/>
    <w:rsid w:val="001721DA"/>
    <w:rsid w:val="001724ED"/>
    <w:rsid w:val="00172511"/>
    <w:rsid w:val="0017290D"/>
    <w:rsid w:val="00172BBC"/>
    <w:rsid w:val="00172C38"/>
    <w:rsid w:val="00172CA9"/>
    <w:rsid w:val="00172DB4"/>
    <w:rsid w:val="001731B5"/>
    <w:rsid w:val="001736A5"/>
    <w:rsid w:val="00173AA0"/>
    <w:rsid w:val="00173CFF"/>
    <w:rsid w:val="00173ECD"/>
    <w:rsid w:val="00173F53"/>
    <w:rsid w:val="00174461"/>
    <w:rsid w:val="00174476"/>
    <w:rsid w:val="001751EB"/>
    <w:rsid w:val="00175255"/>
    <w:rsid w:val="00175262"/>
    <w:rsid w:val="001753AD"/>
    <w:rsid w:val="0017542B"/>
    <w:rsid w:val="00175454"/>
    <w:rsid w:val="00175625"/>
    <w:rsid w:val="001759C3"/>
    <w:rsid w:val="00175BBA"/>
    <w:rsid w:val="00175C68"/>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0E64"/>
    <w:rsid w:val="001816C2"/>
    <w:rsid w:val="001817E4"/>
    <w:rsid w:val="001818A2"/>
    <w:rsid w:val="00181AD8"/>
    <w:rsid w:val="00181F80"/>
    <w:rsid w:val="00182096"/>
    <w:rsid w:val="001823CF"/>
    <w:rsid w:val="0018281E"/>
    <w:rsid w:val="0018284C"/>
    <w:rsid w:val="001829B9"/>
    <w:rsid w:val="001829F1"/>
    <w:rsid w:val="00182B6D"/>
    <w:rsid w:val="00182EF0"/>
    <w:rsid w:val="00183771"/>
    <w:rsid w:val="00183975"/>
    <w:rsid w:val="00183CEA"/>
    <w:rsid w:val="00183DF3"/>
    <w:rsid w:val="001840F4"/>
    <w:rsid w:val="00184115"/>
    <w:rsid w:val="0018422E"/>
    <w:rsid w:val="00184388"/>
    <w:rsid w:val="00184392"/>
    <w:rsid w:val="00184D76"/>
    <w:rsid w:val="00184F6E"/>
    <w:rsid w:val="00184F7F"/>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D05"/>
    <w:rsid w:val="00187ED4"/>
    <w:rsid w:val="0019016F"/>
    <w:rsid w:val="00190909"/>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6F"/>
    <w:rsid w:val="00192681"/>
    <w:rsid w:val="0019276B"/>
    <w:rsid w:val="0019277B"/>
    <w:rsid w:val="00192850"/>
    <w:rsid w:val="00192CDE"/>
    <w:rsid w:val="001935CB"/>
    <w:rsid w:val="00193690"/>
    <w:rsid w:val="00193A2B"/>
    <w:rsid w:val="00193B72"/>
    <w:rsid w:val="00193DA9"/>
    <w:rsid w:val="00193F6F"/>
    <w:rsid w:val="00194167"/>
    <w:rsid w:val="0019489E"/>
    <w:rsid w:val="00194F9B"/>
    <w:rsid w:val="00195253"/>
    <w:rsid w:val="0019533E"/>
    <w:rsid w:val="001958F0"/>
    <w:rsid w:val="00195944"/>
    <w:rsid w:val="0019606F"/>
    <w:rsid w:val="001965F0"/>
    <w:rsid w:val="00196C83"/>
    <w:rsid w:val="00196CBA"/>
    <w:rsid w:val="00196F1E"/>
    <w:rsid w:val="00196FDD"/>
    <w:rsid w:val="0019703A"/>
    <w:rsid w:val="0019736B"/>
    <w:rsid w:val="001973F6"/>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357"/>
    <w:rsid w:val="001A19DB"/>
    <w:rsid w:val="001A1A1F"/>
    <w:rsid w:val="001A204D"/>
    <w:rsid w:val="001A2590"/>
    <w:rsid w:val="001A2879"/>
    <w:rsid w:val="001A2C68"/>
    <w:rsid w:val="001A2DE5"/>
    <w:rsid w:val="001A2EE5"/>
    <w:rsid w:val="001A2F38"/>
    <w:rsid w:val="001A311E"/>
    <w:rsid w:val="001A338C"/>
    <w:rsid w:val="001A3AC1"/>
    <w:rsid w:val="001A3C40"/>
    <w:rsid w:val="001A3D54"/>
    <w:rsid w:val="001A3E2A"/>
    <w:rsid w:val="001A3ED6"/>
    <w:rsid w:val="001A40D9"/>
    <w:rsid w:val="001A41CB"/>
    <w:rsid w:val="001A4980"/>
    <w:rsid w:val="001A4B90"/>
    <w:rsid w:val="001A50A5"/>
    <w:rsid w:val="001A546D"/>
    <w:rsid w:val="001A58D8"/>
    <w:rsid w:val="001A5D69"/>
    <w:rsid w:val="001A5E21"/>
    <w:rsid w:val="001A5E44"/>
    <w:rsid w:val="001A606C"/>
    <w:rsid w:val="001A62CC"/>
    <w:rsid w:val="001A63D9"/>
    <w:rsid w:val="001A6469"/>
    <w:rsid w:val="001A65A8"/>
    <w:rsid w:val="001A6F8B"/>
    <w:rsid w:val="001A72C0"/>
    <w:rsid w:val="001B02AB"/>
    <w:rsid w:val="001B03DD"/>
    <w:rsid w:val="001B06C8"/>
    <w:rsid w:val="001B0E78"/>
    <w:rsid w:val="001B10FB"/>
    <w:rsid w:val="001B123E"/>
    <w:rsid w:val="001B13FB"/>
    <w:rsid w:val="001B1B39"/>
    <w:rsid w:val="001B20F1"/>
    <w:rsid w:val="001B2252"/>
    <w:rsid w:val="001B2572"/>
    <w:rsid w:val="001B25FD"/>
    <w:rsid w:val="001B2992"/>
    <w:rsid w:val="001B2C3D"/>
    <w:rsid w:val="001B2C6E"/>
    <w:rsid w:val="001B2EDC"/>
    <w:rsid w:val="001B2F96"/>
    <w:rsid w:val="001B30CC"/>
    <w:rsid w:val="001B3262"/>
    <w:rsid w:val="001B38B3"/>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555"/>
    <w:rsid w:val="001B771F"/>
    <w:rsid w:val="001B775C"/>
    <w:rsid w:val="001B7F81"/>
    <w:rsid w:val="001C06AE"/>
    <w:rsid w:val="001C0877"/>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8B"/>
    <w:rsid w:val="001C5686"/>
    <w:rsid w:val="001C5930"/>
    <w:rsid w:val="001C5AAF"/>
    <w:rsid w:val="001C5CB6"/>
    <w:rsid w:val="001C5CC8"/>
    <w:rsid w:val="001C5DD2"/>
    <w:rsid w:val="001C5F7B"/>
    <w:rsid w:val="001C5F83"/>
    <w:rsid w:val="001C63C7"/>
    <w:rsid w:val="001C654B"/>
    <w:rsid w:val="001C68C7"/>
    <w:rsid w:val="001C6966"/>
    <w:rsid w:val="001C6F5A"/>
    <w:rsid w:val="001C7BD1"/>
    <w:rsid w:val="001D001B"/>
    <w:rsid w:val="001D02E1"/>
    <w:rsid w:val="001D056A"/>
    <w:rsid w:val="001D0734"/>
    <w:rsid w:val="001D0D21"/>
    <w:rsid w:val="001D0EDF"/>
    <w:rsid w:val="001D135C"/>
    <w:rsid w:val="001D1888"/>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839"/>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D04"/>
    <w:rsid w:val="001D6DEA"/>
    <w:rsid w:val="001D6E91"/>
    <w:rsid w:val="001D6FCC"/>
    <w:rsid w:val="001D6FD0"/>
    <w:rsid w:val="001D736D"/>
    <w:rsid w:val="001D7951"/>
    <w:rsid w:val="001E07DC"/>
    <w:rsid w:val="001E0C8F"/>
    <w:rsid w:val="001E0E1E"/>
    <w:rsid w:val="001E1176"/>
    <w:rsid w:val="001E1A59"/>
    <w:rsid w:val="001E1ACD"/>
    <w:rsid w:val="001E1B66"/>
    <w:rsid w:val="001E2417"/>
    <w:rsid w:val="001E2618"/>
    <w:rsid w:val="001E2AD4"/>
    <w:rsid w:val="001E395B"/>
    <w:rsid w:val="001E40F0"/>
    <w:rsid w:val="001E421A"/>
    <w:rsid w:val="001E4282"/>
    <w:rsid w:val="001E42AC"/>
    <w:rsid w:val="001E42B3"/>
    <w:rsid w:val="001E42D7"/>
    <w:rsid w:val="001E4340"/>
    <w:rsid w:val="001E4B78"/>
    <w:rsid w:val="001E4F1B"/>
    <w:rsid w:val="001E4F6D"/>
    <w:rsid w:val="001E505D"/>
    <w:rsid w:val="001E590C"/>
    <w:rsid w:val="001E5912"/>
    <w:rsid w:val="001E6455"/>
    <w:rsid w:val="001E6726"/>
    <w:rsid w:val="001E69FD"/>
    <w:rsid w:val="001E6BB3"/>
    <w:rsid w:val="001E6E8E"/>
    <w:rsid w:val="001E6FC3"/>
    <w:rsid w:val="001E71B9"/>
    <w:rsid w:val="001E763D"/>
    <w:rsid w:val="001E7814"/>
    <w:rsid w:val="001E78AD"/>
    <w:rsid w:val="001E79F0"/>
    <w:rsid w:val="001E7A22"/>
    <w:rsid w:val="001E7D41"/>
    <w:rsid w:val="001E7F81"/>
    <w:rsid w:val="001E7F94"/>
    <w:rsid w:val="001F030E"/>
    <w:rsid w:val="001F0411"/>
    <w:rsid w:val="001F0515"/>
    <w:rsid w:val="001F0B5E"/>
    <w:rsid w:val="001F0D54"/>
    <w:rsid w:val="001F1002"/>
    <w:rsid w:val="001F104F"/>
    <w:rsid w:val="001F1154"/>
    <w:rsid w:val="001F14BB"/>
    <w:rsid w:val="001F14FC"/>
    <w:rsid w:val="001F15CA"/>
    <w:rsid w:val="001F1610"/>
    <w:rsid w:val="001F1A26"/>
    <w:rsid w:val="001F1BBC"/>
    <w:rsid w:val="001F1D3C"/>
    <w:rsid w:val="001F2041"/>
    <w:rsid w:val="001F23E9"/>
    <w:rsid w:val="001F29D1"/>
    <w:rsid w:val="001F2C80"/>
    <w:rsid w:val="001F2D7A"/>
    <w:rsid w:val="001F2F17"/>
    <w:rsid w:val="001F316B"/>
    <w:rsid w:val="001F330C"/>
    <w:rsid w:val="001F3C1C"/>
    <w:rsid w:val="001F40FB"/>
    <w:rsid w:val="001F41B8"/>
    <w:rsid w:val="001F42EE"/>
    <w:rsid w:val="001F442F"/>
    <w:rsid w:val="001F47CF"/>
    <w:rsid w:val="001F4856"/>
    <w:rsid w:val="001F49F4"/>
    <w:rsid w:val="001F4B8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D5C"/>
    <w:rsid w:val="001F7468"/>
    <w:rsid w:val="001F7B0F"/>
    <w:rsid w:val="001F7BB2"/>
    <w:rsid w:val="001F7C1E"/>
    <w:rsid w:val="001F7F65"/>
    <w:rsid w:val="0020038F"/>
    <w:rsid w:val="00200717"/>
    <w:rsid w:val="00200AFA"/>
    <w:rsid w:val="00200B05"/>
    <w:rsid w:val="00200BCA"/>
    <w:rsid w:val="00200C81"/>
    <w:rsid w:val="00200E54"/>
    <w:rsid w:val="00200EA2"/>
    <w:rsid w:val="0020133A"/>
    <w:rsid w:val="0020144E"/>
    <w:rsid w:val="0020165E"/>
    <w:rsid w:val="002018A6"/>
    <w:rsid w:val="00201D54"/>
    <w:rsid w:val="00201DBA"/>
    <w:rsid w:val="00201EC0"/>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9AA"/>
    <w:rsid w:val="00205C3E"/>
    <w:rsid w:val="00205C47"/>
    <w:rsid w:val="00206217"/>
    <w:rsid w:val="0020637C"/>
    <w:rsid w:val="00207032"/>
    <w:rsid w:val="002072DA"/>
    <w:rsid w:val="0020744F"/>
    <w:rsid w:val="0020746F"/>
    <w:rsid w:val="00207591"/>
    <w:rsid w:val="002076A6"/>
    <w:rsid w:val="0020771A"/>
    <w:rsid w:val="00207984"/>
    <w:rsid w:val="00207B54"/>
    <w:rsid w:val="00207BE2"/>
    <w:rsid w:val="00207C49"/>
    <w:rsid w:val="00210246"/>
    <w:rsid w:val="0021080C"/>
    <w:rsid w:val="00210B76"/>
    <w:rsid w:val="00211918"/>
    <w:rsid w:val="002122BB"/>
    <w:rsid w:val="00212447"/>
    <w:rsid w:val="00212557"/>
    <w:rsid w:val="00212805"/>
    <w:rsid w:val="00212BAC"/>
    <w:rsid w:val="00212F96"/>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B9A"/>
    <w:rsid w:val="00217C44"/>
    <w:rsid w:val="00217D09"/>
    <w:rsid w:val="00217E0D"/>
    <w:rsid w:val="00217FC2"/>
    <w:rsid w:val="00220D7E"/>
    <w:rsid w:val="00220E52"/>
    <w:rsid w:val="00221135"/>
    <w:rsid w:val="0022207C"/>
    <w:rsid w:val="002221E5"/>
    <w:rsid w:val="00222A2D"/>
    <w:rsid w:val="002235E8"/>
    <w:rsid w:val="00224402"/>
    <w:rsid w:val="002247B1"/>
    <w:rsid w:val="00224907"/>
    <w:rsid w:val="00224F5E"/>
    <w:rsid w:val="002256B6"/>
    <w:rsid w:val="00226584"/>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CF7"/>
    <w:rsid w:val="00231D85"/>
    <w:rsid w:val="00231E77"/>
    <w:rsid w:val="00232769"/>
    <w:rsid w:val="00232E0C"/>
    <w:rsid w:val="00232FB9"/>
    <w:rsid w:val="00232FD4"/>
    <w:rsid w:val="00233553"/>
    <w:rsid w:val="00233B5C"/>
    <w:rsid w:val="00233B70"/>
    <w:rsid w:val="00233DDE"/>
    <w:rsid w:val="00233E8A"/>
    <w:rsid w:val="0023430D"/>
    <w:rsid w:val="002343D8"/>
    <w:rsid w:val="00234A97"/>
    <w:rsid w:val="00234AB6"/>
    <w:rsid w:val="00234D14"/>
    <w:rsid w:val="002355BC"/>
    <w:rsid w:val="00235EA3"/>
    <w:rsid w:val="00236316"/>
    <w:rsid w:val="00236602"/>
    <w:rsid w:val="0023703D"/>
    <w:rsid w:val="00237821"/>
    <w:rsid w:val="002401B4"/>
    <w:rsid w:val="00240318"/>
    <w:rsid w:val="00240345"/>
    <w:rsid w:val="002408C8"/>
    <w:rsid w:val="002409B6"/>
    <w:rsid w:val="00240AB3"/>
    <w:rsid w:val="00240E8C"/>
    <w:rsid w:val="00241005"/>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3A6"/>
    <w:rsid w:val="00247478"/>
    <w:rsid w:val="00247712"/>
    <w:rsid w:val="00247BE8"/>
    <w:rsid w:val="00247D0B"/>
    <w:rsid w:val="0025094A"/>
    <w:rsid w:val="00250C74"/>
    <w:rsid w:val="0025101E"/>
    <w:rsid w:val="0025137B"/>
    <w:rsid w:val="002516CA"/>
    <w:rsid w:val="00251756"/>
    <w:rsid w:val="00251940"/>
    <w:rsid w:val="00251B01"/>
    <w:rsid w:val="00251FEE"/>
    <w:rsid w:val="002524E9"/>
    <w:rsid w:val="0025250C"/>
    <w:rsid w:val="0025276A"/>
    <w:rsid w:val="0025278F"/>
    <w:rsid w:val="00252CB0"/>
    <w:rsid w:val="0025307B"/>
    <w:rsid w:val="00253161"/>
    <w:rsid w:val="0025317B"/>
    <w:rsid w:val="002536B4"/>
    <w:rsid w:val="00253AD2"/>
    <w:rsid w:val="00253C43"/>
    <w:rsid w:val="00253DD7"/>
    <w:rsid w:val="00254973"/>
    <w:rsid w:val="00254A9F"/>
    <w:rsid w:val="00254ABE"/>
    <w:rsid w:val="00254B50"/>
    <w:rsid w:val="00254B9D"/>
    <w:rsid w:val="00254C7D"/>
    <w:rsid w:val="0025502C"/>
    <w:rsid w:val="002554AD"/>
    <w:rsid w:val="0025553B"/>
    <w:rsid w:val="00255A0A"/>
    <w:rsid w:val="00255BA7"/>
    <w:rsid w:val="00255E0F"/>
    <w:rsid w:val="00256A5E"/>
    <w:rsid w:val="00256B97"/>
    <w:rsid w:val="00256DC7"/>
    <w:rsid w:val="00257482"/>
    <w:rsid w:val="00257558"/>
    <w:rsid w:val="00257645"/>
    <w:rsid w:val="002576FB"/>
    <w:rsid w:val="00257D86"/>
    <w:rsid w:val="00260195"/>
    <w:rsid w:val="0026023F"/>
    <w:rsid w:val="0026028A"/>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AEA"/>
    <w:rsid w:val="00262B2C"/>
    <w:rsid w:val="002632C3"/>
    <w:rsid w:val="0026340A"/>
    <w:rsid w:val="00263B7C"/>
    <w:rsid w:val="00263F5B"/>
    <w:rsid w:val="002640D0"/>
    <w:rsid w:val="0026429D"/>
    <w:rsid w:val="002642B1"/>
    <w:rsid w:val="002644F5"/>
    <w:rsid w:val="0026473B"/>
    <w:rsid w:val="002647BE"/>
    <w:rsid w:val="0026498A"/>
    <w:rsid w:val="00264CC2"/>
    <w:rsid w:val="00264F4B"/>
    <w:rsid w:val="002653A3"/>
    <w:rsid w:val="0026556D"/>
    <w:rsid w:val="002655DD"/>
    <w:rsid w:val="00265741"/>
    <w:rsid w:val="00265E72"/>
    <w:rsid w:val="00265F6D"/>
    <w:rsid w:val="00266122"/>
    <w:rsid w:val="002667ED"/>
    <w:rsid w:val="00266EA2"/>
    <w:rsid w:val="00266F8C"/>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D61"/>
    <w:rsid w:val="00276028"/>
    <w:rsid w:val="002760D3"/>
    <w:rsid w:val="002766F3"/>
    <w:rsid w:val="002769DB"/>
    <w:rsid w:val="002769FD"/>
    <w:rsid w:val="00276E60"/>
    <w:rsid w:val="002774C0"/>
    <w:rsid w:val="002775FC"/>
    <w:rsid w:val="00277862"/>
    <w:rsid w:val="00280600"/>
    <w:rsid w:val="002808E2"/>
    <w:rsid w:val="002808E6"/>
    <w:rsid w:val="002809EC"/>
    <w:rsid w:val="0028122E"/>
    <w:rsid w:val="00281FDC"/>
    <w:rsid w:val="00282171"/>
    <w:rsid w:val="002822E8"/>
    <w:rsid w:val="00282519"/>
    <w:rsid w:val="00282932"/>
    <w:rsid w:val="002831C2"/>
    <w:rsid w:val="0028329E"/>
    <w:rsid w:val="0028330C"/>
    <w:rsid w:val="00283873"/>
    <w:rsid w:val="002838B2"/>
    <w:rsid w:val="00283CE9"/>
    <w:rsid w:val="00284134"/>
    <w:rsid w:val="00284208"/>
    <w:rsid w:val="002842D2"/>
    <w:rsid w:val="00284378"/>
    <w:rsid w:val="00284580"/>
    <w:rsid w:val="002845F9"/>
    <w:rsid w:val="00284744"/>
    <w:rsid w:val="0028529D"/>
    <w:rsid w:val="00285850"/>
    <w:rsid w:val="00285A2E"/>
    <w:rsid w:val="00285A72"/>
    <w:rsid w:val="00285C5B"/>
    <w:rsid w:val="00285C5E"/>
    <w:rsid w:val="00286450"/>
    <w:rsid w:val="0028682C"/>
    <w:rsid w:val="00286A2C"/>
    <w:rsid w:val="00286AB3"/>
    <w:rsid w:val="0028726C"/>
    <w:rsid w:val="00287C64"/>
    <w:rsid w:val="00287CA4"/>
    <w:rsid w:val="00287CB1"/>
    <w:rsid w:val="00287EFB"/>
    <w:rsid w:val="002908F4"/>
    <w:rsid w:val="0029095B"/>
    <w:rsid w:val="00290C17"/>
    <w:rsid w:val="002911B9"/>
    <w:rsid w:val="0029154E"/>
    <w:rsid w:val="00291551"/>
    <w:rsid w:val="00291632"/>
    <w:rsid w:val="00291740"/>
    <w:rsid w:val="002919BF"/>
    <w:rsid w:val="002919C2"/>
    <w:rsid w:val="00291B50"/>
    <w:rsid w:val="00291B85"/>
    <w:rsid w:val="002921E1"/>
    <w:rsid w:val="00292A5F"/>
    <w:rsid w:val="0029318A"/>
    <w:rsid w:val="00293700"/>
    <w:rsid w:val="00293863"/>
    <w:rsid w:val="002939B6"/>
    <w:rsid w:val="00293B54"/>
    <w:rsid w:val="00293E3F"/>
    <w:rsid w:val="00293F93"/>
    <w:rsid w:val="00294080"/>
    <w:rsid w:val="002940A5"/>
    <w:rsid w:val="00294758"/>
    <w:rsid w:val="00294A11"/>
    <w:rsid w:val="00294BC6"/>
    <w:rsid w:val="0029524E"/>
    <w:rsid w:val="00295402"/>
    <w:rsid w:val="002955B6"/>
    <w:rsid w:val="002955C6"/>
    <w:rsid w:val="00295694"/>
    <w:rsid w:val="002959EE"/>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3CB"/>
    <w:rsid w:val="002A1A23"/>
    <w:rsid w:val="002A1C9F"/>
    <w:rsid w:val="002A1E4B"/>
    <w:rsid w:val="002A1EA1"/>
    <w:rsid w:val="002A225A"/>
    <w:rsid w:val="002A25B1"/>
    <w:rsid w:val="002A268B"/>
    <w:rsid w:val="002A26B2"/>
    <w:rsid w:val="002A2CE3"/>
    <w:rsid w:val="002A2F34"/>
    <w:rsid w:val="002A3082"/>
    <w:rsid w:val="002A3087"/>
    <w:rsid w:val="002A309B"/>
    <w:rsid w:val="002A33A2"/>
    <w:rsid w:val="002A3642"/>
    <w:rsid w:val="002A37D9"/>
    <w:rsid w:val="002A3BF0"/>
    <w:rsid w:val="002A3EAB"/>
    <w:rsid w:val="002A3F6C"/>
    <w:rsid w:val="002A4172"/>
    <w:rsid w:val="002A422C"/>
    <w:rsid w:val="002A4765"/>
    <w:rsid w:val="002A4B3E"/>
    <w:rsid w:val="002A5330"/>
    <w:rsid w:val="002A55B9"/>
    <w:rsid w:val="002A5734"/>
    <w:rsid w:val="002A5937"/>
    <w:rsid w:val="002A5A73"/>
    <w:rsid w:val="002A5B3B"/>
    <w:rsid w:val="002A5B74"/>
    <w:rsid w:val="002A5BC9"/>
    <w:rsid w:val="002A5CA0"/>
    <w:rsid w:val="002A6291"/>
    <w:rsid w:val="002A62E3"/>
    <w:rsid w:val="002A71AA"/>
    <w:rsid w:val="002A72E2"/>
    <w:rsid w:val="002A76CF"/>
    <w:rsid w:val="002A76FC"/>
    <w:rsid w:val="002A793F"/>
    <w:rsid w:val="002A7FA3"/>
    <w:rsid w:val="002B1254"/>
    <w:rsid w:val="002B1321"/>
    <w:rsid w:val="002B1615"/>
    <w:rsid w:val="002B1DCF"/>
    <w:rsid w:val="002B2035"/>
    <w:rsid w:val="002B2210"/>
    <w:rsid w:val="002B2385"/>
    <w:rsid w:val="002B26A1"/>
    <w:rsid w:val="002B2968"/>
    <w:rsid w:val="002B2B2F"/>
    <w:rsid w:val="002B2C9F"/>
    <w:rsid w:val="002B2EA2"/>
    <w:rsid w:val="002B2F02"/>
    <w:rsid w:val="002B2F10"/>
    <w:rsid w:val="002B2F47"/>
    <w:rsid w:val="002B31B0"/>
    <w:rsid w:val="002B322A"/>
    <w:rsid w:val="002B3342"/>
    <w:rsid w:val="002B33D2"/>
    <w:rsid w:val="002B3502"/>
    <w:rsid w:val="002B375F"/>
    <w:rsid w:val="002B3B75"/>
    <w:rsid w:val="002B3C18"/>
    <w:rsid w:val="002B3DC1"/>
    <w:rsid w:val="002B3E74"/>
    <w:rsid w:val="002B4293"/>
    <w:rsid w:val="002B4423"/>
    <w:rsid w:val="002B447C"/>
    <w:rsid w:val="002B465B"/>
    <w:rsid w:val="002B4772"/>
    <w:rsid w:val="002B4C12"/>
    <w:rsid w:val="002B4F16"/>
    <w:rsid w:val="002B4F2B"/>
    <w:rsid w:val="002B58EE"/>
    <w:rsid w:val="002B5919"/>
    <w:rsid w:val="002B5CEE"/>
    <w:rsid w:val="002B5F72"/>
    <w:rsid w:val="002B661D"/>
    <w:rsid w:val="002B6B5F"/>
    <w:rsid w:val="002B6D4C"/>
    <w:rsid w:val="002B7268"/>
    <w:rsid w:val="002B767B"/>
    <w:rsid w:val="002B7AD2"/>
    <w:rsid w:val="002B7B85"/>
    <w:rsid w:val="002B7F7A"/>
    <w:rsid w:val="002C01CB"/>
    <w:rsid w:val="002C03AA"/>
    <w:rsid w:val="002C109C"/>
    <w:rsid w:val="002C135E"/>
    <w:rsid w:val="002C168A"/>
    <w:rsid w:val="002C17F8"/>
    <w:rsid w:val="002C198B"/>
    <w:rsid w:val="002C1A21"/>
    <w:rsid w:val="002C1B42"/>
    <w:rsid w:val="002C1BF7"/>
    <w:rsid w:val="002C1F0F"/>
    <w:rsid w:val="002C20D4"/>
    <w:rsid w:val="002C24ED"/>
    <w:rsid w:val="002C2B75"/>
    <w:rsid w:val="002C2D78"/>
    <w:rsid w:val="002C30D2"/>
    <w:rsid w:val="002C310C"/>
    <w:rsid w:val="002C3476"/>
    <w:rsid w:val="002C3568"/>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C7C47"/>
    <w:rsid w:val="002D083A"/>
    <w:rsid w:val="002D0A71"/>
    <w:rsid w:val="002D0CAF"/>
    <w:rsid w:val="002D136A"/>
    <w:rsid w:val="002D1885"/>
    <w:rsid w:val="002D188F"/>
    <w:rsid w:val="002D19E1"/>
    <w:rsid w:val="002D1A9B"/>
    <w:rsid w:val="002D20F0"/>
    <w:rsid w:val="002D217F"/>
    <w:rsid w:val="002D261B"/>
    <w:rsid w:val="002D26B8"/>
    <w:rsid w:val="002D2798"/>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A8A"/>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32CF"/>
    <w:rsid w:val="002E3480"/>
    <w:rsid w:val="002E3AF8"/>
    <w:rsid w:val="002E44C3"/>
    <w:rsid w:val="002E47FB"/>
    <w:rsid w:val="002E48B5"/>
    <w:rsid w:val="002E4C5E"/>
    <w:rsid w:val="002E508A"/>
    <w:rsid w:val="002E5192"/>
    <w:rsid w:val="002E5230"/>
    <w:rsid w:val="002E56E8"/>
    <w:rsid w:val="002E5758"/>
    <w:rsid w:val="002E59B9"/>
    <w:rsid w:val="002E5A14"/>
    <w:rsid w:val="002E5BF8"/>
    <w:rsid w:val="002E5F67"/>
    <w:rsid w:val="002E60DA"/>
    <w:rsid w:val="002E648C"/>
    <w:rsid w:val="002E64F4"/>
    <w:rsid w:val="002E66A6"/>
    <w:rsid w:val="002E67F3"/>
    <w:rsid w:val="002E68B9"/>
    <w:rsid w:val="002E6A65"/>
    <w:rsid w:val="002E6AA3"/>
    <w:rsid w:val="002E6D89"/>
    <w:rsid w:val="002E6E1D"/>
    <w:rsid w:val="002E6F91"/>
    <w:rsid w:val="002E70CE"/>
    <w:rsid w:val="002E7A2A"/>
    <w:rsid w:val="002F00E2"/>
    <w:rsid w:val="002F0253"/>
    <w:rsid w:val="002F0682"/>
    <w:rsid w:val="002F1069"/>
    <w:rsid w:val="002F113A"/>
    <w:rsid w:val="002F15B9"/>
    <w:rsid w:val="002F1729"/>
    <w:rsid w:val="002F1796"/>
    <w:rsid w:val="002F1DEE"/>
    <w:rsid w:val="002F1E9F"/>
    <w:rsid w:val="002F1FB1"/>
    <w:rsid w:val="002F240B"/>
    <w:rsid w:val="002F27ED"/>
    <w:rsid w:val="002F29D3"/>
    <w:rsid w:val="002F2E22"/>
    <w:rsid w:val="002F3242"/>
    <w:rsid w:val="002F330D"/>
    <w:rsid w:val="002F33D1"/>
    <w:rsid w:val="002F36E3"/>
    <w:rsid w:val="002F380F"/>
    <w:rsid w:val="002F3C95"/>
    <w:rsid w:val="002F44A6"/>
    <w:rsid w:val="002F4541"/>
    <w:rsid w:val="002F4AB3"/>
    <w:rsid w:val="002F4F8C"/>
    <w:rsid w:val="002F58D9"/>
    <w:rsid w:val="002F591D"/>
    <w:rsid w:val="002F5A78"/>
    <w:rsid w:val="002F6001"/>
    <w:rsid w:val="002F63DA"/>
    <w:rsid w:val="002F65D7"/>
    <w:rsid w:val="002F6B38"/>
    <w:rsid w:val="002F6EE2"/>
    <w:rsid w:val="002F7501"/>
    <w:rsid w:val="002F757F"/>
    <w:rsid w:val="002F7955"/>
    <w:rsid w:val="003004D5"/>
    <w:rsid w:val="00300993"/>
    <w:rsid w:val="00300A3C"/>
    <w:rsid w:val="00300AB2"/>
    <w:rsid w:val="00300D1B"/>
    <w:rsid w:val="00301A35"/>
    <w:rsid w:val="00302104"/>
    <w:rsid w:val="003023A6"/>
    <w:rsid w:val="00302595"/>
    <w:rsid w:val="003029D7"/>
    <w:rsid w:val="00302BA1"/>
    <w:rsid w:val="00303010"/>
    <w:rsid w:val="00303298"/>
    <w:rsid w:val="00303387"/>
    <w:rsid w:val="0030361D"/>
    <w:rsid w:val="00303711"/>
    <w:rsid w:val="00303765"/>
    <w:rsid w:val="003039D2"/>
    <w:rsid w:val="00303C16"/>
    <w:rsid w:val="00303E27"/>
    <w:rsid w:val="00303E7C"/>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3BD"/>
    <w:rsid w:val="00310A3E"/>
    <w:rsid w:val="00310CB5"/>
    <w:rsid w:val="0031179F"/>
    <w:rsid w:val="00312093"/>
    <w:rsid w:val="0031215B"/>
    <w:rsid w:val="003122E5"/>
    <w:rsid w:val="00312A35"/>
    <w:rsid w:val="00312AF0"/>
    <w:rsid w:val="00312C11"/>
    <w:rsid w:val="00312FFF"/>
    <w:rsid w:val="00313006"/>
    <w:rsid w:val="00313448"/>
    <w:rsid w:val="003134A5"/>
    <w:rsid w:val="00313A66"/>
    <w:rsid w:val="00313E2E"/>
    <w:rsid w:val="00313F8D"/>
    <w:rsid w:val="00314079"/>
    <w:rsid w:val="003145CA"/>
    <w:rsid w:val="003149F7"/>
    <w:rsid w:val="00314A5F"/>
    <w:rsid w:val="00314FA9"/>
    <w:rsid w:val="00315C64"/>
    <w:rsid w:val="00315CBB"/>
    <w:rsid w:val="00315E4B"/>
    <w:rsid w:val="00315E54"/>
    <w:rsid w:val="0031615A"/>
    <w:rsid w:val="0031621A"/>
    <w:rsid w:val="00316448"/>
    <w:rsid w:val="00316458"/>
    <w:rsid w:val="00317174"/>
    <w:rsid w:val="003172BB"/>
    <w:rsid w:val="003174D8"/>
    <w:rsid w:val="0031777C"/>
    <w:rsid w:val="00317865"/>
    <w:rsid w:val="003178CA"/>
    <w:rsid w:val="00317A1C"/>
    <w:rsid w:val="00317FB1"/>
    <w:rsid w:val="0032034A"/>
    <w:rsid w:val="00320759"/>
    <w:rsid w:val="00320925"/>
    <w:rsid w:val="00320A48"/>
    <w:rsid w:val="00320C55"/>
    <w:rsid w:val="00321046"/>
    <w:rsid w:val="003217BE"/>
    <w:rsid w:val="00321949"/>
    <w:rsid w:val="00321BAB"/>
    <w:rsid w:val="00321BFF"/>
    <w:rsid w:val="003220A7"/>
    <w:rsid w:val="003231A8"/>
    <w:rsid w:val="00323A47"/>
    <w:rsid w:val="00323AAF"/>
    <w:rsid w:val="00323BDD"/>
    <w:rsid w:val="00323C81"/>
    <w:rsid w:val="0032419D"/>
    <w:rsid w:val="003242C7"/>
    <w:rsid w:val="0032448C"/>
    <w:rsid w:val="003246E1"/>
    <w:rsid w:val="003249BB"/>
    <w:rsid w:val="00324A92"/>
    <w:rsid w:val="00325742"/>
    <w:rsid w:val="00325762"/>
    <w:rsid w:val="00325BD1"/>
    <w:rsid w:val="00325BF4"/>
    <w:rsid w:val="00326084"/>
    <w:rsid w:val="00326195"/>
    <w:rsid w:val="003262B3"/>
    <w:rsid w:val="0032673B"/>
    <w:rsid w:val="00326A65"/>
    <w:rsid w:val="00326FAF"/>
    <w:rsid w:val="00326FF5"/>
    <w:rsid w:val="0032744B"/>
    <w:rsid w:val="00327554"/>
    <w:rsid w:val="0032799F"/>
    <w:rsid w:val="00327BFA"/>
    <w:rsid w:val="00327D7E"/>
    <w:rsid w:val="00327F81"/>
    <w:rsid w:val="00330749"/>
    <w:rsid w:val="00330770"/>
    <w:rsid w:val="003309D1"/>
    <w:rsid w:val="00330A49"/>
    <w:rsid w:val="00330F77"/>
    <w:rsid w:val="00331351"/>
    <w:rsid w:val="00331413"/>
    <w:rsid w:val="0033191F"/>
    <w:rsid w:val="00331A49"/>
    <w:rsid w:val="00331B21"/>
    <w:rsid w:val="00331C24"/>
    <w:rsid w:val="00331EFF"/>
    <w:rsid w:val="003325AF"/>
    <w:rsid w:val="00332667"/>
    <w:rsid w:val="0033290C"/>
    <w:rsid w:val="00332BCF"/>
    <w:rsid w:val="00332DE0"/>
    <w:rsid w:val="00333064"/>
    <w:rsid w:val="00333547"/>
    <w:rsid w:val="003341DD"/>
    <w:rsid w:val="003343F5"/>
    <w:rsid w:val="003347FB"/>
    <w:rsid w:val="003349EA"/>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03F"/>
    <w:rsid w:val="0034084C"/>
    <w:rsid w:val="0034097F"/>
    <w:rsid w:val="00340C21"/>
    <w:rsid w:val="00340D78"/>
    <w:rsid w:val="0034120D"/>
    <w:rsid w:val="00341864"/>
    <w:rsid w:val="003418C7"/>
    <w:rsid w:val="00341A13"/>
    <w:rsid w:val="00341A4F"/>
    <w:rsid w:val="00341FA9"/>
    <w:rsid w:val="003428FB"/>
    <w:rsid w:val="00342A93"/>
    <w:rsid w:val="00342C28"/>
    <w:rsid w:val="003430E8"/>
    <w:rsid w:val="003437C5"/>
    <w:rsid w:val="003438A1"/>
    <w:rsid w:val="00343A6E"/>
    <w:rsid w:val="00343DD7"/>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C5"/>
    <w:rsid w:val="003518D6"/>
    <w:rsid w:val="00351FD6"/>
    <w:rsid w:val="003520E9"/>
    <w:rsid w:val="00352121"/>
    <w:rsid w:val="00352714"/>
    <w:rsid w:val="0035277E"/>
    <w:rsid w:val="00352BB0"/>
    <w:rsid w:val="00352BB1"/>
    <w:rsid w:val="00353053"/>
    <w:rsid w:val="003533CA"/>
    <w:rsid w:val="003534CB"/>
    <w:rsid w:val="003534F5"/>
    <w:rsid w:val="00353903"/>
    <w:rsid w:val="003546C6"/>
    <w:rsid w:val="00354788"/>
    <w:rsid w:val="0035492B"/>
    <w:rsid w:val="00354D50"/>
    <w:rsid w:val="003557A2"/>
    <w:rsid w:val="00355848"/>
    <w:rsid w:val="00355982"/>
    <w:rsid w:val="00355C4E"/>
    <w:rsid w:val="003567D6"/>
    <w:rsid w:val="00356823"/>
    <w:rsid w:val="00356E3D"/>
    <w:rsid w:val="003572D7"/>
    <w:rsid w:val="003575AA"/>
    <w:rsid w:val="0035775C"/>
    <w:rsid w:val="00357E26"/>
    <w:rsid w:val="0036029B"/>
    <w:rsid w:val="00360C5C"/>
    <w:rsid w:val="0036115F"/>
    <w:rsid w:val="00361444"/>
    <w:rsid w:val="003616B8"/>
    <w:rsid w:val="00361AFF"/>
    <w:rsid w:val="00361B1E"/>
    <w:rsid w:val="00361B26"/>
    <w:rsid w:val="00361E5F"/>
    <w:rsid w:val="00362A68"/>
    <w:rsid w:val="00362D1E"/>
    <w:rsid w:val="003633C9"/>
    <w:rsid w:val="00363503"/>
    <w:rsid w:val="00363E57"/>
    <w:rsid w:val="0036440B"/>
    <w:rsid w:val="00364414"/>
    <w:rsid w:val="003646FE"/>
    <w:rsid w:val="0036482F"/>
    <w:rsid w:val="00364890"/>
    <w:rsid w:val="00364C92"/>
    <w:rsid w:val="0036506C"/>
    <w:rsid w:val="003654B4"/>
    <w:rsid w:val="00365829"/>
    <w:rsid w:val="00365CAB"/>
    <w:rsid w:val="00366004"/>
    <w:rsid w:val="003666A0"/>
    <w:rsid w:val="003667C4"/>
    <w:rsid w:val="00366A7B"/>
    <w:rsid w:val="00366AFA"/>
    <w:rsid w:val="00367495"/>
    <w:rsid w:val="00367596"/>
    <w:rsid w:val="00367715"/>
    <w:rsid w:val="0036772A"/>
    <w:rsid w:val="00367A35"/>
    <w:rsid w:val="00367AE1"/>
    <w:rsid w:val="0037012B"/>
    <w:rsid w:val="00370215"/>
    <w:rsid w:val="0037037C"/>
    <w:rsid w:val="0037081F"/>
    <w:rsid w:val="003708F8"/>
    <w:rsid w:val="00370B82"/>
    <w:rsid w:val="00370EC2"/>
    <w:rsid w:val="0037114B"/>
    <w:rsid w:val="003712BE"/>
    <w:rsid w:val="0037151A"/>
    <w:rsid w:val="00371561"/>
    <w:rsid w:val="00371998"/>
    <w:rsid w:val="00371D3A"/>
    <w:rsid w:val="00371FFA"/>
    <w:rsid w:val="003720A3"/>
    <w:rsid w:val="0037216D"/>
    <w:rsid w:val="0037232D"/>
    <w:rsid w:val="00372461"/>
    <w:rsid w:val="00372505"/>
    <w:rsid w:val="003726B8"/>
    <w:rsid w:val="0037274C"/>
    <w:rsid w:val="00372BEA"/>
    <w:rsid w:val="00373170"/>
    <w:rsid w:val="0037322E"/>
    <w:rsid w:val="00373460"/>
    <w:rsid w:val="00373B32"/>
    <w:rsid w:val="00373E7F"/>
    <w:rsid w:val="003745E4"/>
    <w:rsid w:val="003746A1"/>
    <w:rsid w:val="00374A8B"/>
    <w:rsid w:val="00374C16"/>
    <w:rsid w:val="00374DB6"/>
    <w:rsid w:val="00374F49"/>
    <w:rsid w:val="003755A6"/>
    <w:rsid w:val="00375707"/>
    <w:rsid w:val="00375872"/>
    <w:rsid w:val="003760DD"/>
    <w:rsid w:val="00376123"/>
    <w:rsid w:val="0037676D"/>
    <w:rsid w:val="003767D1"/>
    <w:rsid w:val="00376A26"/>
    <w:rsid w:val="00376FA8"/>
    <w:rsid w:val="0037742E"/>
    <w:rsid w:val="00377F9D"/>
    <w:rsid w:val="003802FE"/>
    <w:rsid w:val="00380463"/>
    <w:rsid w:val="003807EE"/>
    <w:rsid w:val="003807F3"/>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361E"/>
    <w:rsid w:val="003836A9"/>
    <w:rsid w:val="00383723"/>
    <w:rsid w:val="00383A46"/>
    <w:rsid w:val="00383CA1"/>
    <w:rsid w:val="00383CD6"/>
    <w:rsid w:val="00383E36"/>
    <w:rsid w:val="0038465F"/>
    <w:rsid w:val="00384998"/>
    <w:rsid w:val="00384ABA"/>
    <w:rsid w:val="00384B61"/>
    <w:rsid w:val="00384D66"/>
    <w:rsid w:val="00385584"/>
    <w:rsid w:val="00385C2F"/>
    <w:rsid w:val="00385C51"/>
    <w:rsid w:val="00386062"/>
    <w:rsid w:val="003860AA"/>
    <w:rsid w:val="00386457"/>
    <w:rsid w:val="00386D2A"/>
    <w:rsid w:val="00386D3B"/>
    <w:rsid w:val="003872F8"/>
    <w:rsid w:val="00387320"/>
    <w:rsid w:val="003873B7"/>
    <w:rsid w:val="0038787C"/>
    <w:rsid w:val="00387E45"/>
    <w:rsid w:val="00387E8A"/>
    <w:rsid w:val="00387F6E"/>
    <w:rsid w:val="003908F9"/>
    <w:rsid w:val="00390905"/>
    <w:rsid w:val="00390D0A"/>
    <w:rsid w:val="00390E77"/>
    <w:rsid w:val="00390F69"/>
    <w:rsid w:val="00391265"/>
    <w:rsid w:val="00391327"/>
    <w:rsid w:val="00391842"/>
    <w:rsid w:val="0039187C"/>
    <w:rsid w:val="003918DD"/>
    <w:rsid w:val="003918E5"/>
    <w:rsid w:val="00391DEE"/>
    <w:rsid w:val="00392FB5"/>
    <w:rsid w:val="00393733"/>
    <w:rsid w:val="00393A2B"/>
    <w:rsid w:val="00393B65"/>
    <w:rsid w:val="00393CE2"/>
    <w:rsid w:val="00393D2B"/>
    <w:rsid w:val="00393DFD"/>
    <w:rsid w:val="003943F9"/>
    <w:rsid w:val="00394B4F"/>
    <w:rsid w:val="00394D0D"/>
    <w:rsid w:val="00394DE8"/>
    <w:rsid w:val="00395227"/>
    <w:rsid w:val="0039530E"/>
    <w:rsid w:val="00395440"/>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8BF"/>
    <w:rsid w:val="003A099B"/>
    <w:rsid w:val="003A09AA"/>
    <w:rsid w:val="003A0BD9"/>
    <w:rsid w:val="003A0DD8"/>
    <w:rsid w:val="003A0F1E"/>
    <w:rsid w:val="003A0FFB"/>
    <w:rsid w:val="003A1FDF"/>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229"/>
    <w:rsid w:val="003A596F"/>
    <w:rsid w:val="003A5CDA"/>
    <w:rsid w:val="003A5F09"/>
    <w:rsid w:val="003A5FA0"/>
    <w:rsid w:val="003A5FEA"/>
    <w:rsid w:val="003A6356"/>
    <w:rsid w:val="003A674A"/>
    <w:rsid w:val="003A68EC"/>
    <w:rsid w:val="003A6AF1"/>
    <w:rsid w:val="003A6FDE"/>
    <w:rsid w:val="003A75BD"/>
    <w:rsid w:val="003A7FC8"/>
    <w:rsid w:val="003B013B"/>
    <w:rsid w:val="003B024F"/>
    <w:rsid w:val="003B0BED"/>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31E"/>
    <w:rsid w:val="003B348C"/>
    <w:rsid w:val="003B35AA"/>
    <w:rsid w:val="003B3739"/>
    <w:rsid w:val="003B386F"/>
    <w:rsid w:val="003B396B"/>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46D"/>
    <w:rsid w:val="003B5534"/>
    <w:rsid w:val="003B5A8F"/>
    <w:rsid w:val="003B60BB"/>
    <w:rsid w:val="003B6180"/>
    <w:rsid w:val="003B64D9"/>
    <w:rsid w:val="003B6599"/>
    <w:rsid w:val="003B6A8F"/>
    <w:rsid w:val="003B6AC6"/>
    <w:rsid w:val="003B6D1C"/>
    <w:rsid w:val="003B6FC8"/>
    <w:rsid w:val="003B71E5"/>
    <w:rsid w:val="003B7431"/>
    <w:rsid w:val="003C0CEE"/>
    <w:rsid w:val="003C0DBD"/>
    <w:rsid w:val="003C0F94"/>
    <w:rsid w:val="003C1058"/>
    <w:rsid w:val="003C1433"/>
    <w:rsid w:val="003C19CE"/>
    <w:rsid w:val="003C1C86"/>
    <w:rsid w:val="003C208F"/>
    <w:rsid w:val="003C2F85"/>
    <w:rsid w:val="003C301F"/>
    <w:rsid w:val="003C314B"/>
    <w:rsid w:val="003C3388"/>
    <w:rsid w:val="003C384F"/>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6F76"/>
    <w:rsid w:val="003C72A6"/>
    <w:rsid w:val="003C73CD"/>
    <w:rsid w:val="003C75DF"/>
    <w:rsid w:val="003C7B58"/>
    <w:rsid w:val="003C7C90"/>
    <w:rsid w:val="003C7C9B"/>
    <w:rsid w:val="003D015C"/>
    <w:rsid w:val="003D04E5"/>
    <w:rsid w:val="003D0521"/>
    <w:rsid w:val="003D0546"/>
    <w:rsid w:val="003D08FC"/>
    <w:rsid w:val="003D0916"/>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9B5"/>
    <w:rsid w:val="003D5FD6"/>
    <w:rsid w:val="003D65ED"/>
    <w:rsid w:val="003D6955"/>
    <w:rsid w:val="003D6AAF"/>
    <w:rsid w:val="003D6C68"/>
    <w:rsid w:val="003D7131"/>
    <w:rsid w:val="003D715F"/>
    <w:rsid w:val="003D72C8"/>
    <w:rsid w:val="003D78E9"/>
    <w:rsid w:val="003D7B58"/>
    <w:rsid w:val="003D7E76"/>
    <w:rsid w:val="003E07EC"/>
    <w:rsid w:val="003E090F"/>
    <w:rsid w:val="003E0D77"/>
    <w:rsid w:val="003E13DF"/>
    <w:rsid w:val="003E1688"/>
    <w:rsid w:val="003E172C"/>
    <w:rsid w:val="003E17F1"/>
    <w:rsid w:val="003E1887"/>
    <w:rsid w:val="003E1DBA"/>
    <w:rsid w:val="003E2736"/>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1BF"/>
    <w:rsid w:val="003E63C8"/>
    <w:rsid w:val="003E671B"/>
    <w:rsid w:val="003E736B"/>
    <w:rsid w:val="003E739C"/>
    <w:rsid w:val="003E746D"/>
    <w:rsid w:val="003E7570"/>
    <w:rsid w:val="003E782F"/>
    <w:rsid w:val="003E7BC4"/>
    <w:rsid w:val="003E7BE8"/>
    <w:rsid w:val="003E7D47"/>
    <w:rsid w:val="003E7DDE"/>
    <w:rsid w:val="003F01AE"/>
    <w:rsid w:val="003F0885"/>
    <w:rsid w:val="003F0E1A"/>
    <w:rsid w:val="003F0E3F"/>
    <w:rsid w:val="003F0E72"/>
    <w:rsid w:val="003F0F4D"/>
    <w:rsid w:val="003F11AC"/>
    <w:rsid w:val="003F1931"/>
    <w:rsid w:val="003F1DB8"/>
    <w:rsid w:val="003F1E22"/>
    <w:rsid w:val="003F1E84"/>
    <w:rsid w:val="003F265C"/>
    <w:rsid w:val="003F2AD9"/>
    <w:rsid w:val="003F2F5B"/>
    <w:rsid w:val="003F3948"/>
    <w:rsid w:val="003F3BE7"/>
    <w:rsid w:val="003F42D6"/>
    <w:rsid w:val="003F4CA0"/>
    <w:rsid w:val="003F4D1B"/>
    <w:rsid w:val="003F4D3E"/>
    <w:rsid w:val="003F57D4"/>
    <w:rsid w:val="003F5922"/>
    <w:rsid w:val="003F5BB3"/>
    <w:rsid w:val="003F5D1D"/>
    <w:rsid w:val="003F6365"/>
    <w:rsid w:val="003F64A2"/>
    <w:rsid w:val="003F6745"/>
    <w:rsid w:val="003F7173"/>
    <w:rsid w:val="003F71AB"/>
    <w:rsid w:val="003F72E0"/>
    <w:rsid w:val="003F7789"/>
    <w:rsid w:val="003F7995"/>
    <w:rsid w:val="003F7C29"/>
    <w:rsid w:val="003F7DDF"/>
    <w:rsid w:val="00400501"/>
    <w:rsid w:val="00400603"/>
    <w:rsid w:val="0040075E"/>
    <w:rsid w:val="00400796"/>
    <w:rsid w:val="00400EC3"/>
    <w:rsid w:val="0040101D"/>
    <w:rsid w:val="00401624"/>
    <w:rsid w:val="0040168F"/>
    <w:rsid w:val="00401701"/>
    <w:rsid w:val="004017EE"/>
    <w:rsid w:val="004019AA"/>
    <w:rsid w:val="00401F83"/>
    <w:rsid w:val="004020C5"/>
    <w:rsid w:val="0040244D"/>
    <w:rsid w:val="004028A9"/>
    <w:rsid w:val="00402C24"/>
    <w:rsid w:val="00402D0F"/>
    <w:rsid w:val="00402FE7"/>
    <w:rsid w:val="004030CE"/>
    <w:rsid w:val="0040324D"/>
    <w:rsid w:val="00403AFD"/>
    <w:rsid w:val="00403DDF"/>
    <w:rsid w:val="00404250"/>
    <w:rsid w:val="004047FF"/>
    <w:rsid w:val="00404C2C"/>
    <w:rsid w:val="00404FFD"/>
    <w:rsid w:val="0040549D"/>
    <w:rsid w:val="0040578C"/>
    <w:rsid w:val="004059B7"/>
    <w:rsid w:val="00405C7F"/>
    <w:rsid w:val="00406179"/>
    <w:rsid w:val="004062E1"/>
    <w:rsid w:val="0040666C"/>
    <w:rsid w:val="004066B6"/>
    <w:rsid w:val="00407198"/>
    <w:rsid w:val="00407364"/>
    <w:rsid w:val="00407394"/>
    <w:rsid w:val="00407DD5"/>
    <w:rsid w:val="00407FDF"/>
    <w:rsid w:val="004100A9"/>
    <w:rsid w:val="004103D4"/>
    <w:rsid w:val="0041044C"/>
    <w:rsid w:val="00410481"/>
    <w:rsid w:val="00410511"/>
    <w:rsid w:val="0041059D"/>
    <w:rsid w:val="00410BD0"/>
    <w:rsid w:val="00410C35"/>
    <w:rsid w:val="00410DA8"/>
    <w:rsid w:val="00410E1F"/>
    <w:rsid w:val="00411C83"/>
    <w:rsid w:val="00411E93"/>
    <w:rsid w:val="00411EF6"/>
    <w:rsid w:val="004122D9"/>
    <w:rsid w:val="0041251F"/>
    <w:rsid w:val="004126E2"/>
    <w:rsid w:val="00412791"/>
    <w:rsid w:val="00412853"/>
    <w:rsid w:val="00412B61"/>
    <w:rsid w:val="004130BB"/>
    <w:rsid w:val="004136DE"/>
    <w:rsid w:val="00413B56"/>
    <w:rsid w:val="00413CDA"/>
    <w:rsid w:val="00413F3C"/>
    <w:rsid w:val="004141A4"/>
    <w:rsid w:val="00414421"/>
    <w:rsid w:val="00414CD5"/>
    <w:rsid w:val="0041553F"/>
    <w:rsid w:val="00415545"/>
    <w:rsid w:val="00415801"/>
    <w:rsid w:val="004158F8"/>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62"/>
    <w:rsid w:val="00424B74"/>
    <w:rsid w:val="00424BB9"/>
    <w:rsid w:val="00425000"/>
    <w:rsid w:val="00425044"/>
    <w:rsid w:val="0042546A"/>
    <w:rsid w:val="004255E0"/>
    <w:rsid w:val="00425783"/>
    <w:rsid w:val="00425925"/>
    <w:rsid w:val="00425A5E"/>
    <w:rsid w:val="00426011"/>
    <w:rsid w:val="0042602F"/>
    <w:rsid w:val="004261C8"/>
    <w:rsid w:val="00426552"/>
    <w:rsid w:val="004265F1"/>
    <w:rsid w:val="0042669E"/>
    <w:rsid w:val="004267A7"/>
    <w:rsid w:val="004269A5"/>
    <w:rsid w:val="00427108"/>
    <w:rsid w:val="0042710E"/>
    <w:rsid w:val="00427656"/>
    <w:rsid w:val="00427729"/>
    <w:rsid w:val="0042799D"/>
    <w:rsid w:val="00427A7A"/>
    <w:rsid w:val="00427E8C"/>
    <w:rsid w:val="00427EC8"/>
    <w:rsid w:val="0043056B"/>
    <w:rsid w:val="004307A4"/>
    <w:rsid w:val="0043089C"/>
    <w:rsid w:val="0043098D"/>
    <w:rsid w:val="00430D21"/>
    <w:rsid w:val="00431129"/>
    <w:rsid w:val="0043153F"/>
    <w:rsid w:val="00431689"/>
    <w:rsid w:val="004316B7"/>
    <w:rsid w:val="00431798"/>
    <w:rsid w:val="0043183E"/>
    <w:rsid w:val="00431FC5"/>
    <w:rsid w:val="00432115"/>
    <w:rsid w:val="00432455"/>
    <w:rsid w:val="004327A4"/>
    <w:rsid w:val="0043284D"/>
    <w:rsid w:val="00432971"/>
    <w:rsid w:val="00432AD7"/>
    <w:rsid w:val="00432BE2"/>
    <w:rsid w:val="00432FA5"/>
    <w:rsid w:val="00433129"/>
    <w:rsid w:val="00433A22"/>
    <w:rsid w:val="004340CC"/>
    <w:rsid w:val="004340F5"/>
    <w:rsid w:val="0043416D"/>
    <w:rsid w:val="004343FF"/>
    <w:rsid w:val="004345CF"/>
    <w:rsid w:val="00434782"/>
    <w:rsid w:val="004347E4"/>
    <w:rsid w:val="004349A0"/>
    <w:rsid w:val="004349EB"/>
    <w:rsid w:val="00435062"/>
    <w:rsid w:val="00435101"/>
    <w:rsid w:val="00435262"/>
    <w:rsid w:val="004355AD"/>
    <w:rsid w:val="0043587F"/>
    <w:rsid w:val="004358E9"/>
    <w:rsid w:val="00435965"/>
    <w:rsid w:val="004359FE"/>
    <w:rsid w:val="00435A15"/>
    <w:rsid w:val="00435FAD"/>
    <w:rsid w:val="0043603D"/>
    <w:rsid w:val="0043609F"/>
    <w:rsid w:val="00436123"/>
    <w:rsid w:val="0043612E"/>
    <w:rsid w:val="004363D6"/>
    <w:rsid w:val="004364F2"/>
    <w:rsid w:val="00436572"/>
    <w:rsid w:val="004365A1"/>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0E77"/>
    <w:rsid w:val="00441324"/>
    <w:rsid w:val="004416F6"/>
    <w:rsid w:val="00441A74"/>
    <w:rsid w:val="00441B76"/>
    <w:rsid w:val="00441D9E"/>
    <w:rsid w:val="004428C7"/>
    <w:rsid w:val="00442AAE"/>
    <w:rsid w:val="00442E0F"/>
    <w:rsid w:val="00443096"/>
    <w:rsid w:val="0044313B"/>
    <w:rsid w:val="00443356"/>
    <w:rsid w:val="00443B32"/>
    <w:rsid w:val="00443CD6"/>
    <w:rsid w:val="00443E3B"/>
    <w:rsid w:val="0044406B"/>
    <w:rsid w:val="0044450B"/>
    <w:rsid w:val="00444823"/>
    <w:rsid w:val="00444AE3"/>
    <w:rsid w:val="00445677"/>
    <w:rsid w:val="0044567A"/>
    <w:rsid w:val="004456A4"/>
    <w:rsid w:val="00445846"/>
    <w:rsid w:val="00445ECD"/>
    <w:rsid w:val="0044651C"/>
    <w:rsid w:val="00446545"/>
    <w:rsid w:val="0044684B"/>
    <w:rsid w:val="004468E9"/>
    <w:rsid w:val="00446C70"/>
    <w:rsid w:val="004471A7"/>
    <w:rsid w:val="004474E5"/>
    <w:rsid w:val="00447FA9"/>
    <w:rsid w:val="004501A4"/>
    <w:rsid w:val="00450542"/>
    <w:rsid w:val="00450CCA"/>
    <w:rsid w:val="00450EA8"/>
    <w:rsid w:val="00451147"/>
    <w:rsid w:val="00451638"/>
    <w:rsid w:val="00451860"/>
    <w:rsid w:val="004519FB"/>
    <w:rsid w:val="00451F17"/>
    <w:rsid w:val="00452041"/>
    <w:rsid w:val="00452209"/>
    <w:rsid w:val="004522B4"/>
    <w:rsid w:val="00452316"/>
    <w:rsid w:val="00452F3D"/>
    <w:rsid w:val="00453306"/>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82F"/>
    <w:rsid w:val="00456853"/>
    <w:rsid w:val="00456BA3"/>
    <w:rsid w:val="00456BD2"/>
    <w:rsid w:val="00456C32"/>
    <w:rsid w:val="0045766D"/>
    <w:rsid w:val="00457699"/>
    <w:rsid w:val="00460556"/>
    <w:rsid w:val="00460777"/>
    <w:rsid w:val="00460997"/>
    <w:rsid w:val="00460B11"/>
    <w:rsid w:val="00460B43"/>
    <w:rsid w:val="00460EBB"/>
    <w:rsid w:val="004611C8"/>
    <w:rsid w:val="0046178E"/>
    <w:rsid w:val="00461970"/>
    <w:rsid w:val="00461CF4"/>
    <w:rsid w:val="00461EA3"/>
    <w:rsid w:val="00461FD2"/>
    <w:rsid w:val="0046282C"/>
    <w:rsid w:val="0046299D"/>
    <w:rsid w:val="00462BDA"/>
    <w:rsid w:val="00463569"/>
    <w:rsid w:val="004635FA"/>
    <w:rsid w:val="00463717"/>
    <w:rsid w:val="00463740"/>
    <w:rsid w:val="00463946"/>
    <w:rsid w:val="00464458"/>
    <w:rsid w:val="0046453A"/>
    <w:rsid w:val="00464554"/>
    <w:rsid w:val="00464642"/>
    <w:rsid w:val="004647FC"/>
    <w:rsid w:val="00464D57"/>
    <w:rsid w:val="00464EB2"/>
    <w:rsid w:val="00464FAA"/>
    <w:rsid w:val="0046509B"/>
    <w:rsid w:val="004652A7"/>
    <w:rsid w:val="00465394"/>
    <w:rsid w:val="00465702"/>
    <w:rsid w:val="00465DB2"/>
    <w:rsid w:val="00465F0A"/>
    <w:rsid w:val="00466786"/>
    <w:rsid w:val="00467039"/>
    <w:rsid w:val="0046722E"/>
    <w:rsid w:val="00467526"/>
    <w:rsid w:val="004679CE"/>
    <w:rsid w:val="00467A8B"/>
    <w:rsid w:val="00467AB5"/>
    <w:rsid w:val="00467AFF"/>
    <w:rsid w:val="00470665"/>
    <w:rsid w:val="004708DD"/>
    <w:rsid w:val="00470957"/>
    <w:rsid w:val="00470C44"/>
    <w:rsid w:val="00471055"/>
    <w:rsid w:val="00471BCF"/>
    <w:rsid w:val="00471F99"/>
    <w:rsid w:val="00472327"/>
    <w:rsid w:val="00472E74"/>
    <w:rsid w:val="004730D0"/>
    <w:rsid w:val="00473370"/>
    <w:rsid w:val="004733CE"/>
    <w:rsid w:val="00473891"/>
    <w:rsid w:val="00473A08"/>
    <w:rsid w:val="00474406"/>
    <w:rsid w:val="0047440B"/>
    <w:rsid w:val="00474694"/>
    <w:rsid w:val="00474979"/>
    <w:rsid w:val="0047497F"/>
    <w:rsid w:val="00474CAC"/>
    <w:rsid w:val="00475023"/>
    <w:rsid w:val="0047546B"/>
    <w:rsid w:val="00475735"/>
    <w:rsid w:val="004760BF"/>
    <w:rsid w:val="0047639E"/>
    <w:rsid w:val="0047674E"/>
    <w:rsid w:val="00476F1F"/>
    <w:rsid w:val="004776C5"/>
    <w:rsid w:val="004777BE"/>
    <w:rsid w:val="00477A9F"/>
    <w:rsid w:val="00477FDC"/>
    <w:rsid w:val="00480506"/>
    <w:rsid w:val="00480650"/>
    <w:rsid w:val="00480726"/>
    <w:rsid w:val="00480795"/>
    <w:rsid w:val="004807DF"/>
    <w:rsid w:val="00480953"/>
    <w:rsid w:val="00480A00"/>
    <w:rsid w:val="00480B23"/>
    <w:rsid w:val="0048128B"/>
    <w:rsid w:val="00481562"/>
    <w:rsid w:val="00481635"/>
    <w:rsid w:val="00481A5E"/>
    <w:rsid w:val="00481D24"/>
    <w:rsid w:val="00482176"/>
    <w:rsid w:val="00482610"/>
    <w:rsid w:val="004826C7"/>
    <w:rsid w:val="004833B7"/>
    <w:rsid w:val="00483466"/>
    <w:rsid w:val="004834B6"/>
    <w:rsid w:val="00483533"/>
    <w:rsid w:val="00483D8E"/>
    <w:rsid w:val="00484102"/>
    <w:rsid w:val="0048430D"/>
    <w:rsid w:val="0048448B"/>
    <w:rsid w:val="00484499"/>
    <w:rsid w:val="00484B74"/>
    <w:rsid w:val="00484EEC"/>
    <w:rsid w:val="00485046"/>
    <w:rsid w:val="004850D8"/>
    <w:rsid w:val="0048553F"/>
    <w:rsid w:val="00485566"/>
    <w:rsid w:val="004859BA"/>
    <w:rsid w:val="00485A25"/>
    <w:rsid w:val="00485AA9"/>
    <w:rsid w:val="00485B60"/>
    <w:rsid w:val="00485B9E"/>
    <w:rsid w:val="00485D81"/>
    <w:rsid w:val="00486042"/>
    <w:rsid w:val="004860E7"/>
    <w:rsid w:val="0048677C"/>
    <w:rsid w:val="00486858"/>
    <w:rsid w:val="00486BBB"/>
    <w:rsid w:val="00486F48"/>
    <w:rsid w:val="00487507"/>
    <w:rsid w:val="00487B0E"/>
    <w:rsid w:val="00487C4B"/>
    <w:rsid w:val="00490150"/>
    <w:rsid w:val="004902B6"/>
    <w:rsid w:val="0049059F"/>
    <w:rsid w:val="00490809"/>
    <w:rsid w:val="00490AA3"/>
    <w:rsid w:val="00490C05"/>
    <w:rsid w:val="00490FEE"/>
    <w:rsid w:val="00491266"/>
    <w:rsid w:val="0049152E"/>
    <w:rsid w:val="0049161C"/>
    <w:rsid w:val="0049169F"/>
    <w:rsid w:val="00491799"/>
    <w:rsid w:val="004919E9"/>
    <w:rsid w:val="004928E9"/>
    <w:rsid w:val="00492932"/>
    <w:rsid w:val="004929EC"/>
    <w:rsid w:val="004933D4"/>
    <w:rsid w:val="004934C5"/>
    <w:rsid w:val="00493688"/>
    <w:rsid w:val="00493726"/>
    <w:rsid w:val="00493C92"/>
    <w:rsid w:val="00494025"/>
    <w:rsid w:val="004942BE"/>
    <w:rsid w:val="0049469F"/>
    <w:rsid w:val="00494804"/>
    <w:rsid w:val="00494AB2"/>
    <w:rsid w:val="00494C2B"/>
    <w:rsid w:val="00494C2F"/>
    <w:rsid w:val="00494E3E"/>
    <w:rsid w:val="004950CF"/>
    <w:rsid w:val="004950F6"/>
    <w:rsid w:val="00495841"/>
    <w:rsid w:val="00495874"/>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48A"/>
    <w:rsid w:val="004A2530"/>
    <w:rsid w:val="004A2AC1"/>
    <w:rsid w:val="004A2BB2"/>
    <w:rsid w:val="004A30F0"/>
    <w:rsid w:val="004A311F"/>
    <w:rsid w:val="004A3400"/>
    <w:rsid w:val="004A345A"/>
    <w:rsid w:val="004A35F1"/>
    <w:rsid w:val="004A396A"/>
    <w:rsid w:val="004A3BE6"/>
    <w:rsid w:val="004A3C50"/>
    <w:rsid w:val="004A3D77"/>
    <w:rsid w:val="004A3F47"/>
    <w:rsid w:val="004A40BF"/>
    <w:rsid w:val="004A48C9"/>
    <w:rsid w:val="004A4904"/>
    <w:rsid w:val="004A496B"/>
    <w:rsid w:val="004A4BF6"/>
    <w:rsid w:val="004A4D29"/>
    <w:rsid w:val="004A4F27"/>
    <w:rsid w:val="004A5073"/>
    <w:rsid w:val="004A5260"/>
    <w:rsid w:val="004A52F3"/>
    <w:rsid w:val="004A5500"/>
    <w:rsid w:val="004A5C9B"/>
    <w:rsid w:val="004A5CD5"/>
    <w:rsid w:val="004A5ED2"/>
    <w:rsid w:val="004A607C"/>
    <w:rsid w:val="004A627A"/>
    <w:rsid w:val="004A63D3"/>
    <w:rsid w:val="004A646A"/>
    <w:rsid w:val="004A6999"/>
    <w:rsid w:val="004A6C02"/>
    <w:rsid w:val="004A6E80"/>
    <w:rsid w:val="004A74F2"/>
    <w:rsid w:val="004A7695"/>
    <w:rsid w:val="004A76FF"/>
    <w:rsid w:val="004A7912"/>
    <w:rsid w:val="004A792D"/>
    <w:rsid w:val="004A7C63"/>
    <w:rsid w:val="004A7C9F"/>
    <w:rsid w:val="004B017C"/>
    <w:rsid w:val="004B0294"/>
    <w:rsid w:val="004B067B"/>
    <w:rsid w:val="004B082D"/>
    <w:rsid w:val="004B100A"/>
    <w:rsid w:val="004B1F99"/>
    <w:rsid w:val="004B21D9"/>
    <w:rsid w:val="004B2418"/>
    <w:rsid w:val="004B243D"/>
    <w:rsid w:val="004B253C"/>
    <w:rsid w:val="004B26B2"/>
    <w:rsid w:val="004B28FD"/>
    <w:rsid w:val="004B29BB"/>
    <w:rsid w:val="004B2D97"/>
    <w:rsid w:val="004B31C5"/>
    <w:rsid w:val="004B34C3"/>
    <w:rsid w:val="004B36D3"/>
    <w:rsid w:val="004B37F3"/>
    <w:rsid w:val="004B38B8"/>
    <w:rsid w:val="004B3CC7"/>
    <w:rsid w:val="004B3E9E"/>
    <w:rsid w:val="004B42E0"/>
    <w:rsid w:val="004B4307"/>
    <w:rsid w:val="004B49C1"/>
    <w:rsid w:val="004B4D37"/>
    <w:rsid w:val="004B4D4D"/>
    <w:rsid w:val="004B5658"/>
    <w:rsid w:val="004B56BA"/>
    <w:rsid w:val="004B5715"/>
    <w:rsid w:val="004B57A5"/>
    <w:rsid w:val="004B5895"/>
    <w:rsid w:val="004B5A74"/>
    <w:rsid w:val="004B5C69"/>
    <w:rsid w:val="004B5D51"/>
    <w:rsid w:val="004B5EE2"/>
    <w:rsid w:val="004B62B2"/>
    <w:rsid w:val="004B641D"/>
    <w:rsid w:val="004B66EB"/>
    <w:rsid w:val="004B686F"/>
    <w:rsid w:val="004B6D6A"/>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4247"/>
    <w:rsid w:val="004C4286"/>
    <w:rsid w:val="004C448B"/>
    <w:rsid w:val="004C460F"/>
    <w:rsid w:val="004C493C"/>
    <w:rsid w:val="004C4FDC"/>
    <w:rsid w:val="004C52DD"/>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5F3"/>
    <w:rsid w:val="004D077B"/>
    <w:rsid w:val="004D0E3F"/>
    <w:rsid w:val="004D11BA"/>
    <w:rsid w:val="004D1E73"/>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514"/>
    <w:rsid w:val="004D46F3"/>
    <w:rsid w:val="004D47F9"/>
    <w:rsid w:val="004D4BD9"/>
    <w:rsid w:val="004D4EB2"/>
    <w:rsid w:val="004D5131"/>
    <w:rsid w:val="004D527C"/>
    <w:rsid w:val="004D54D2"/>
    <w:rsid w:val="004D5509"/>
    <w:rsid w:val="004D5B95"/>
    <w:rsid w:val="004D5BB7"/>
    <w:rsid w:val="004D6194"/>
    <w:rsid w:val="004D6354"/>
    <w:rsid w:val="004D6520"/>
    <w:rsid w:val="004D655C"/>
    <w:rsid w:val="004D6594"/>
    <w:rsid w:val="004D662B"/>
    <w:rsid w:val="004D6B24"/>
    <w:rsid w:val="004D6B44"/>
    <w:rsid w:val="004D6EF1"/>
    <w:rsid w:val="004D7A19"/>
    <w:rsid w:val="004D7C36"/>
    <w:rsid w:val="004E02AA"/>
    <w:rsid w:val="004E0414"/>
    <w:rsid w:val="004E0888"/>
    <w:rsid w:val="004E0A0A"/>
    <w:rsid w:val="004E0BA1"/>
    <w:rsid w:val="004E1A3E"/>
    <w:rsid w:val="004E215B"/>
    <w:rsid w:val="004E2381"/>
    <w:rsid w:val="004E29B6"/>
    <w:rsid w:val="004E33DC"/>
    <w:rsid w:val="004E3645"/>
    <w:rsid w:val="004E3A6E"/>
    <w:rsid w:val="004E3B7F"/>
    <w:rsid w:val="004E3E77"/>
    <w:rsid w:val="004E3EB9"/>
    <w:rsid w:val="004E3EBA"/>
    <w:rsid w:val="004E448D"/>
    <w:rsid w:val="004E4996"/>
    <w:rsid w:val="004E551B"/>
    <w:rsid w:val="004E57C2"/>
    <w:rsid w:val="004E57D1"/>
    <w:rsid w:val="004E5B0C"/>
    <w:rsid w:val="004E5FB6"/>
    <w:rsid w:val="004E601B"/>
    <w:rsid w:val="004E6120"/>
    <w:rsid w:val="004E63DD"/>
    <w:rsid w:val="004E63DF"/>
    <w:rsid w:val="004E6459"/>
    <w:rsid w:val="004E6762"/>
    <w:rsid w:val="004E6A7C"/>
    <w:rsid w:val="004E6C45"/>
    <w:rsid w:val="004E724C"/>
    <w:rsid w:val="004E7AFD"/>
    <w:rsid w:val="004E7DA8"/>
    <w:rsid w:val="004F034E"/>
    <w:rsid w:val="004F0424"/>
    <w:rsid w:val="004F04B1"/>
    <w:rsid w:val="004F04B2"/>
    <w:rsid w:val="004F07D2"/>
    <w:rsid w:val="004F139A"/>
    <w:rsid w:val="004F16A0"/>
    <w:rsid w:val="004F1A80"/>
    <w:rsid w:val="004F1C1A"/>
    <w:rsid w:val="004F1C53"/>
    <w:rsid w:val="004F1DF0"/>
    <w:rsid w:val="004F1EA5"/>
    <w:rsid w:val="004F1FA7"/>
    <w:rsid w:val="004F24D1"/>
    <w:rsid w:val="004F267B"/>
    <w:rsid w:val="004F26D5"/>
    <w:rsid w:val="004F2744"/>
    <w:rsid w:val="004F2C45"/>
    <w:rsid w:val="004F2CB5"/>
    <w:rsid w:val="004F3056"/>
    <w:rsid w:val="004F306C"/>
    <w:rsid w:val="004F3087"/>
    <w:rsid w:val="004F30F9"/>
    <w:rsid w:val="004F32A1"/>
    <w:rsid w:val="004F3538"/>
    <w:rsid w:val="004F3561"/>
    <w:rsid w:val="004F3965"/>
    <w:rsid w:val="004F3CFB"/>
    <w:rsid w:val="004F3EF9"/>
    <w:rsid w:val="004F4233"/>
    <w:rsid w:val="004F4A4B"/>
    <w:rsid w:val="004F4C01"/>
    <w:rsid w:val="004F4FC6"/>
    <w:rsid w:val="004F50B5"/>
    <w:rsid w:val="004F5291"/>
    <w:rsid w:val="004F52C6"/>
    <w:rsid w:val="004F53CF"/>
    <w:rsid w:val="004F5484"/>
    <w:rsid w:val="004F5B68"/>
    <w:rsid w:val="004F5CEC"/>
    <w:rsid w:val="004F5EDE"/>
    <w:rsid w:val="004F6BCE"/>
    <w:rsid w:val="004F707C"/>
    <w:rsid w:val="004F7086"/>
    <w:rsid w:val="004F74D4"/>
    <w:rsid w:val="004F7810"/>
    <w:rsid w:val="004F7C8D"/>
    <w:rsid w:val="004F7DDC"/>
    <w:rsid w:val="004F7F65"/>
    <w:rsid w:val="00500961"/>
    <w:rsid w:val="00500E37"/>
    <w:rsid w:val="00500EB0"/>
    <w:rsid w:val="00500F4A"/>
    <w:rsid w:val="00501A05"/>
    <w:rsid w:val="00502369"/>
    <w:rsid w:val="005028D6"/>
    <w:rsid w:val="00502CB0"/>
    <w:rsid w:val="0050306B"/>
    <w:rsid w:val="0050323F"/>
    <w:rsid w:val="00503593"/>
    <w:rsid w:val="00503775"/>
    <w:rsid w:val="00503849"/>
    <w:rsid w:val="00503CD0"/>
    <w:rsid w:val="00503E22"/>
    <w:rsid w:val="00504151"/>
    <w:rsid w:val="00504258"/>
    <w:rsid w:val="00504815"/>
    <w:rsid w:val="005048A8"/>
    <w:rsid w:val="00504B4E"/>
    <w:rsid w:val="00504DAB"/>
    <w:rsid w:val="00504E35"/>
    <w:rsid w:val="00505280"/>
    <w:rsid w:val="00505553"/>
    <w:rsid w:val="005056A0"/>
    <w:rsid w:val="00505A58"/>
    <w:rsid w:val="00505B6B"/>
    <w:rsid w:val="0050618E"/>
    <w:rsid w:val="00506395"/>
    <w:rsid w:val="005066A6"/>
    <w:rsid w:val="005066F8"/>
    <w:rsid w:val="0050672D"/>
    <w:rsid w:val="0050698C"/>
    <w:rsid w:val="00506997"/>
    <w:rsid w:val="00506B61"/>
    <w:rsid w:val="00506C22"/>
    <w:rsid w:val="00506F05"/>
    <w:rsid w:val="00506F57"/>
    <w:rsid w:val="005072CA"/>
    <w:rsid w:val="0050782B"/>
    <w:rsid w:val="0050789B"/>
    <w:rsid w:val="00507CC5"/>
    <w:rsid w:val="00507DDA"/>
    <w:rsid w:val="005101BE"/>
    <w:rsid w:val="005103F4"/>
    <w:rsid w:val="005111EE"/>
    <w:rsid w:val="00511411"/>
    <w:rsid w:val="0051181D"/>
    <w:rsid w:val="00511B5E"/>
    <w:rsid w:val="00511CEE"/>
    <w:rsid w:val="005122D0"/>
    <w:rsid w:val="00512685"/>
    <w:rsid w:val="005127F2"/>
    <w:rsid w:val="005134C1"/>
    <w:rsid w:val="00513572"/>
    <w:rsid w:val="005139F5"/>
    <w:rsid w:val="00513A6C"/>
    <w:rsid w:val="00513BC6"/>
    <w:rsid w:val="00513DD3"/>
    <w:rsid w:val="005149E6"/>
    <w:rsid w:val="00514AA9"/>
    <w:rsid w:val="00514C68"/>
    <w:rsid w:val="0051512F"/>
    <w:rsid w:val="005156C7"/>
    <w:rsid w:val="005157CC"/>
    <w:rsid w:val="005157F9"/>
    <w:rsid w:val="00516077"/>
    <w:rsid w:val="0051661A"/>
    <w:rsid w:val="00516D44"/>
    <w:rsid w:val="00516D84"/>
    <w:rsid w:val="005171FE"/>
    <w:rsid w:val="00517278"/>
    <w:rsid w:val="0051758A"/>
    <w:rsid w:val="00517897"/>
    <w:rsid w:val="00517900"/>
    <w:rsid w:val="00517A52"/>
    <w:rsid w:val="00517A78"/>
    <w:rsid w:val="00517FF5"/>
    <w:rsid w:val="00520097"/>
    <w:rsid w:val="00520478"/>
    <w:rsid w:val="005204AD"/>
    <w:rsid w:val="005204E6"/>
    <w:rsid w:val="00520736"/>
    <w:rsid w:val="005207B3"/>
    <w:rsid w:val="005209BD"/>
    <w:rsid w:val="0052221E"/>
    <w:rsid w:val="00522267"/>
    <w:rsid w:val="00522951"/>
    <w:rsid w:val="00522E8A"/>
    <w:rsid w:val="005237CD"/>
    <w:rsid w:val="0052387E"/>
    <w:rsid w:val="00523E60"/>
    <w:rsid w:val="005240BC"/>
    <w:rsid w:val="005241DC"/>
    <w:rsid w:val="0052485C"/>
    <w:rsid w:val="00524CC4"/>
    <w:rsid w:val="00524D60"/>
    <w:rsid w:val="00524F06"/>
    <w:rsid w:val="00525034"/>
    <w:rsid w:val="00525277"/>
    <w:rsid w:val="005253B3"/>
    <w:rsid w:val="00525647"/>
    <w:rsid w:val="00525FC2"/>
    <w:rsid w:val="00526397"/>
    <w:rsid w:val="005265B0"/>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4F"/>
    <w:rsid w:val="00543370"/>
    <w:rsid w:val="00543578"/>
    <w:rsid w:val="00543970"/>
    <w:rsid w:val="00543EF0"/>
    <w:rsid w:val="005442DD"/>
    <w:rsid w:val="0054506E"/>
    <w:rsid w:val="005450D6"/>
    <w:rsid w:val="005450D7"/>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0674"/>
    <w:rsid w:val="00551555"/>
    <w:rsid w:val="00551852"/>
    <w:rsid w:val="0055186B"/>
    <w:rsid w:val="00551872"/>
    <w:rsid w:val="00551D4B"/>
    <w:rsid w:val="00551DC6"/>
    <w:rsid w:val="00552137"/>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02D"/>
    <w:rsid w:val="00562721"/>
    <w:rsid w:val="0056294B"/>
    <w:rsid w:val="00562B2E"/>
    <w:rsid w:val="00562B46"/>
    <w:rsid w:val="00562C59"/>
    <w:rsid w:val="00562DB0"/>
    <w:rsid w:val="00563265"/>
    <w:rsid w:val="005632F7"/>
    <w:rsid w:val="005633F7"/>
    <w:rsid w:val="00563630"/>
    <w:rsid w:val="00563B44"/>
    <w:rsid w:val="00563C53"/>
    <w:rsid w:val="00563EE7"/>
    <w:rsid w:val="00563F3B"/>
    <w:rsid w:val="00564170"/>
    <w:rsid w:val="00564302"/>
    <w:rsid w:val="00564459"/>
    <w:rsid w:val="00564E3D"/>
    <w:rsid w:val="00565703"/>
    <w:rsid w:val="0056594A"/>
    <w:rsid w:val="00565E39"/>
    <w:rsid w:val="00566319"/>
    <w:rsid w:val="0056672A"/>
    <w:rsid w:val="00566BE3"/>
    <w:rsid w:val="00566CF4"/>
    <w:rsid w:val="00566E85"/>
    <w:rsid w:val="00566F84"/>
    <w:rsid w:val="00566FF2"/>
    <w:rsid w:val="0056703E"/>
    <w:rsid w:val="005670FB"/>
    <w:rsid w:val="005672D2"/>
    <w:rsid w:val="005673DC"/>
    <w:rsid w:val="0056749A"/>
    <w:rsid w:val="005678DB"/>
    <w:rsid w:val="00567C3C"/>
    <w:rsid w:val="00567E29"/>
    <w:rsid w:val="00570258"/>
    <w:rsid w:val="00570DA2"/>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4B7A"/>
    <w:rsid w:val="00574D36"/>
    <w:rsid w:val="005755D5"/>
    <w:rsid w:val="00575E17"/>
    <w:rsid w:val="00576015"/>
    <w:rsid w:val="00576258"/>
    <w:rsid w:val="00576278"/>
    <w:rsid w:val="0057656A"/>
    <w:rsid w:val="005765CF"/>
    <w:rsid w:val="005769AF"/>
    <w:rsid w:val="00576AB1"/>
    <w:rsid w:val="00576E4B"/>
    <w:rsid w:val="00577D3E"/>
    <w:rsid w:val="00577F17"/>
    <w:rsid w:val="005805A6"/>
    <w:rsid w:val="00580674"/>
    <w:rsid w:val="0058067A"/>
    <w:rsid w:val="00580B9C"/>
    <w:rsid w:val="00581440"/>
    <w:rsid w:val="00581569"/>
    <w:rsid w:val="005816EB"/>
    <w:rsid w:val="00581920"/>
    <w:rsid w:val="005819D6"/>
    <w:rsid w:val="00581C17"/>
    <w:rsid w:val="00581C8A"/>
    <w:rsid w:val="00581D34"/>
    <w:rsid w:val="00581D8E"/>
    <w:rsid w:val="00581FA5"/>
    <w:rsid w:val="005821BC"/>
    <w:rsid w:val="00582394"/>
    <w:rsid w:val="005824DA"/>
    <w:rsid w:val="005825AF"/>
    <w:rsid w:val="005831D1"/>
    <w:rsid w:val="005831F3"/>
    <w:rsid w:val="00583201"/>
    <w:rsid w:val="00583B23"/>
    <w:rsid w:val="00583CFF"/>
    <w:rsid w:val="00584003"/>
    <w:rsid w:val="0058412F"/>
    <w:rsid w:val="0058472C"/>
    <w:rsid w:val="005847EE"/>
    <w:rsid w:val="00584905"/>
    <w:rsid w:val="005849CD"/>
    <w:rsid w:val="00584B23"/>
    <w:rsid w:val="00584B85"/>
    <w:rsid w:val="00584DA5"/>
    <w:rsid w:val="00585338"/>
    <w:rsid w:val="00585798"/>
    <w:rsid w:val="00585942"/>
    <w:rsid w:val="00585957"/>
    <w:rsid w:val="00585C22"/>
    <w:rsid w:val="0058620C"/>
    <w:rsid w:val="00586B37"/>
    <w:rsid w:val="0058764B"/>
    <w:rsid w:val="0058789F"/>
    <w:rsid w:val="00587AE4"/>
    <w:rsid w:val="00587B46"/>
    <w:rsid w:val="005900AA"/>
    <w:rsid w:val="00590136"/>
    <w:rsid w:val="005904F1"/>
    <w:rsid w:val="00590634"/>
    <w:rsid w:val="00591153"/>
    <w:rsid w:val="0059119E"/>
    <w:rsid w:val="00591790"/>
    <w:rsid w:val="00592673"/>
    <w:rsid w:val="005929C5"/>
    <w:rsid w:val="00592ABA"/>
    <w:rsid w:val="00592B56"/>
    <w:rsid w:val="00592C48"/>
    <w:rsid w:val="00592D72"/>
    <w:rsid w:val="005932EB"/>
    <w:rsid w:val="005934E0"/>
    <w:rsid w:val="00593595"/>
    <w:rsid w:val="005937DA"/>
    <w:rsid w:val="0059385A"/>
    <w:rsid w:val="00593D5F"/>
    <w:rsid w:val="00593E6C"/>
    <w:rsid w:val="00593EC4"/>
    <w:rsid w:val="00593FCF"/>
    <w:rsid w:val="00594726"/>
    <w:rsid w:val="00594A8C"/>
    <w:rsid w:val="00594AA1"/>
    <w:rsid w:val="00594E86"/>
    <w:rsid w:val="005953E2"/>
    <w:rsid w:val="00595AC8"/>
    <w:rsid w:val="00595B39"/>
    <w:rsid w:val="00595EA4"/>
    <w:rsid w:val="00596038"/>
    <w:rsid w:val="00596CC2"/>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636"/>
    <w:rsid w:val="005B0B9E"/>
    <w:rsid w:val="005B0D00"/>
    <w:rsid w:val="005B0EAE"/>
    <w:rsid w:val="005B1108"/>
    <w:rsid w:val="005B1184"/>
    <w:rsid w:val="005B131A"/>
    <w:rsid w:val="005B1396"/>
    <w:rsid w:val="005B18BA"/>
    <w:rsid w:val="005B2100"/>
    <w:rsid w:val="005B2115"/>
    <w:rsid w:val="005B24D1"/>
    <w:rsid w:val="005B276A"/>
    <w:rsid w:val="005B2812"/>
    <w:rsid w:val="005B29D8"/>
    <w:rsid w:val="005B2B7B"/>
    <w:rsid w:val="005B2D1B"/>
    <w:rsid w:val="005B2DD8"/>
    <w:rsid w:val="005B33C2"/>
    <w:rsid w:val="005B3734"/>
    <w:rsid w:val="005B3ADD"/>
    <w:rsid w:val="005B3CD6"/>
    <w:rsid w:val="005B456F"/>
    <w:rsid w:val="005B46A3"/>
    <w:rsid w:val="005B487F"/>
    <w:rsid w:val="005B5185"/>
    <w:rsid w:val="005B5288"/>
    <w:rsid w:val="005B5354"/>
    <w:rsid w:val="005B5879"/>
    <w:rsid w:val="005B5BAC"/>
    <w:rsid w:val="005B6107"/>
    <w:rsid w:val="005B6228"/>
    <w:rsid w:val="005B69BE"/>
    <w:rsid w:val="005B6B51"/>
    <w:rsid w:val="005B6CB2"/>
    <w:rsid w:val="005B6CF7"/>
    <w:rsid w:val="005B7BAA"/>
    <w:rsid w:val="005B7C8F"/>
    <w:rsid w:val="005C042F"/>
    <w:rsid w:val="005C0439"/>
    <w:rsid w:val="005C0E50"/>
    <w:rsid w:val="005C0FC0"/>
    <w:rsid w:val="005C1475"/>
    <w:rsid w:val="005C1D11"/>
    <w:rsid w:val="005C20FF"/>
    <w:rsid w:val="005C2193"/>
    <w:rsid w:val="005C21FB"/>
    <w:rsid w:val="005C29BD"/>
    <w:rsid w:val="005C2ABD"/>
    <w:rsid w:val="005C305B"/>
    <w:rsid w:val="005C35F5"/>
    <w:rsid w:val="005C38E0"/>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23"/>
    <w:rsid w:val="005C5355"/>
    <w:rsid w:val="005C5C5F"/>
    <w:rsid w:val="005C6883"/>
    <w:rsid w:val="005C6950"/>
    <w:rsid w:val="005C6AD0"/>
    <w:rsid w:val="005C6DE3"/>
    <w:rsid w:val="005C6FB2"/>
    <w:rsid w:val="005C70B0"/>
    <w:rsid w:val="005C711E"/>
    <w:rsid w:val="005C72BF"/>
    <w:rsid w:val="005C754F"/>
    <w:rsid w:val="005C7599"/>
    <w:rsid w:val="005C7DEB"/>
    <w:rsid w:val="005C7E14"/>
    <w:rsid w:val="005D0152"/>
    <w:rsid w:val="005D02BD"/>
    <w:rsid w:val="005D0411"/>
    <w:rsid w:val="005D060C"/>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1D3"/>
    <w:rsid w:val="005D55AC"/>
    <w:rsid w:val="005D5892"/>
    <w:rsid w:val="005D5C74"/>
    <w:rsid w:val="005D5FF5"/>
    <w:rsid w:val="005D6A0A"/>
    <w:rsid w:val="005D6A37"/>
    <w:rsid w:val="005D6B61"/>
    <w:rsid w:val="005D6C78"/>
    <w:rsid w:val="005D76D5"/>
    <w:rsid w:val="005E00A8"/>
    <w:rsid w:val="005E09B0"/>
    <w:rsid w:val="005E0B50"/>
    <w:rsid w:val="005E0F80"/>
    <w:rsid w:val="005E111A"/>
    <w:rsid w:val="005E11FB"/>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818"/>
    <w:rsid w:val="005E4C23"/>
    <w:rsid w:val="005E4E3F"/>
    <w:rsid w:val="005E4FD3"/>
    <w:rsid w:val="005E56A2"/>
    <w:rsid w:val="005E5ACE"/>
    <w:rsid w:val="005E5C36"/>
    <w:rsid w:val="005E5CB1"/>
    <w:rsid w:val="005E5EBB"/>
    <w:rsid w:val="005E5EEB"/>
    <w:rsid w:val="005E67F6"/>
    <w:rsid w:val="005E6947"/>
    <w:rsid w:val="005E6B4F"/>
    <w:rsid w:val="005E6E83"/>
    <w:rsid w:val="005E6FB9"/>
    <w:rsid w:val="005E749E"/>
    <w:rsid w:val="005E7655"/>
    <w:rsid w:val="005E7A51"/>
    <w:rsid w:val="005E7A52"/>
    <w:rsid w:val="005E7B0A"/>
    <w:rsid w:val="005E7FDD"/>
    <w:rsid w:val="005F03C6"/>
    <w:rsid w:val="005F041D"/>
    <w:rsid w:val="005F07DA"/>
    <w:rsid w:val="005F0F5F"/>
    <w:rsid w:val="005F13DA"/>
    <w:rsid w:val="005F1A0E"/>
    <w:rsid w:val="005F1E27"/>
    <w:rsid w:val="005F2063"/>
    <w:rsid w:val="005F2206"/>
    <w:rsid w:val="005F24D5"/>
    <w:rsid w:val="005F275F"/>
    <w:rsid w:val="005F293D"/>
    <w:rsid w:val="005F2942"/>
    <w:rsid w:val="005F2B39"/>
    <w:rsid w:val="005F2E08"/>
    <w:rsid w:val="005F3806"/>
    <w:rsid w:val="005F3AF1"/>
    <w:rsid w:val="005F3BB8"/>
    <w:rsid w:val="005F3D64"/>
    <w:rsid w:val="005F3D68"/>
    <w:rsid w:val="005F3F72"/>
    <w:rsid w:val="005F4071"/>
    <w:rsid w:val="005F41BE"/>
    <w:rsid w:val="005F46D9"/>
    <w:rsid w:val="005F4864"/>
    <w:rsid w:val="005F4D25"/>
    <w:rsid w:val="005F4E5F"/>
    <w:rsid w:val="005F4F35"/>
    <w:rsid w:val="005F5032"/>
    <w:rsid w:val="005F50F6"/>
    <w:rsid w:val="005F51CB"/>
    <w:rsid w:val="005F609B"/>
    <w:rsid w:val="005F61D8"/>
    <w:rsid w:val="005F65DC"/>
    <w:rsid w:val="005F6793"/>
    <w:rsid w:val="005F687D"/>
    <w:rsid w:val="005F6DC6"/>
    <w:rsid w:val="005F790E"/>
    <w:rsid w:val="005F7BDA"/>
    <w:rsid w:val="005F7D32"/>
    <w:rsid w:val="005F7FF2"/>
    <w:rsid w:val="006001DB"/>
    <w:rsid w:val="00600A19"/>
    <w:rsid w:val="00600F2B"/>
    <w:rsid w:val="0060144A"/>
    <w:rsid w:val="00601546"/>
    <w:rsid w:val="00601605"/>
    <w:rsid w:val="00601624"/>
    <w:rsid w:val="00601998"/>
    <w:rsid w:val="00601B56"/>
    <w:rsid w:val="00601D29"/>
    <w:rsid w:val="006022DD"/>
    <w:rsid w:val="006024D6"/>
    <w:rsid w:val="0060264F"/>
    <w:rsid w:val="006028B3"/>
    <w:rsid w:val="00602A7A"/>
    <w:rsid w:val="00602AC2"/>
    <w:rsid w:val="00602AC6"/>
    <w:rsid w:val="00602DD5"/>
    <w:rsid w:val="00603632"/>
    <w:rsid w:val="006036EF"/>
    <w:rsid w:val="00603BC5"/>
    <w:rsid w:val="00603D81"/>
    <w:rsid w:val="00603FC3"/>
    <w:rsid w:val="006041C2"/>
    <w:rsid w:val="00604317"/>
    <w:rsid w:val="0060440F"/>
    <w:rsid w:val="006044F2"/>
    <w:rsid w:val="00604D91"/>
    <w:rsid w:val="00604DAD"/>
    <w:rsid w:val="00604EB3"/>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E8C"/>
    <w:rsid w:val="00610EFC"/>
    <w:rsid w:val="00611071"/>
    <w:rsid w:val="006110FB"/>
    <w:rsid w:val="0061151D"/>
    <w:rsid w:val="00612172"/>
    <w:rsid w:val="0061217D"/>
    <w:rsid w:val="0061226D"/>
    <w:rsid w:val="006125C4"/>
    <w:rsid w:val="0061270A"/>
    <w:rsid w:val="00612B58"/>
    <w:rsid w:val="00612D40"/>
    <w:rsid w:val="006134DA"/>
    <w:rsid w:val="0061359A"/>
    <w:rsid w:val="0061372F"/>
    <w:rsid w:val="006138C4"/>
    <w:rsid w:val="006139A4"/>
    <w:rsid w:val="00613A4D"/>
    <w:rsid w:val="00613A94"/>
    <w:rsid w:val="006141A7"/>
    <w:rsid w:val="00614385"/>
    <w:rsid w:val="00614643"/>
    <w:rsid w:val="00614665"/>
    <w:rsid w:val="00614770"/>
    <w:rsid w:val="00614F5D"/>
    <w:rsid w:val="006152EE"/>
    <w:rsid w:val="006155A5"/>
    <w:rsid w:val="006159BB"/>
    <w:rsid w:val="00615D9A"/>
    <w:rsid w:val="006164DC"/>
    <w:rsid w:val="006165A0"/>
    <w:rsid w:val="006166A9"/>
    <w:rsid w:val="006167C7"/>
    <w:rsid w:val="006167D4"/>
    <w:rsid w:val="006168FF"/>
    <w:rsid w:val="00616D58"/>
    <w:rsid w:val="00616D5E"/>
    <w:rsid w:val="006170D3"/>
    <w:rsid w:val="006172F0"/>
    <w:rsid w:val="00617961"/>
    <w:rsid w:val="00617AD4"/>
    <w:rsid w:val="00617DB4"/>
    <w:rsid w:val="00617E17"/>
    <w:rsid w:val="00617F16"/>
    <w:rsid w:val="006201AF"/>
    <w:rsid w:val="0062055B"/>
    <w:rsid w:val="0062071D"/>
    <w:rsid w:val="00620FAC"/>
    <w:rsid w:val="00621191"/>
    <w:rsid w:val="006214C6"/>
    <w:rsid w:val="0062189F"/>
    <w:rsid w:val="00621B6F"/>
    <w:rsid w:val="00621BEE"/>
    <w:rsid w:val="00621C6F"/>
    <w:rsid w:val="00622244"/>
    <w:rsid w:val="006223A6"/>
    <w:rsid w:val="0062263C"/>
    <w:rsid w:val="00622823"/>
    <w:rsid w:val="0062302D"/>
    <w:rsid w:val="006230FA"/>
    <w:rsid w:val="00623186"/>
    <w:rsid w:val="006233F1"/>
    <w:rsid w:val="00623664"/>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6EF"/>
    <w:rsid w:val="006267D0"/>
    <w:rsid w:val="00626CC9"/>
    <w:rsid w:val="00626F65"/>
    <w:rsid w:val="00626F91"/>
    <w:rsid w:val="00626FB1"/>
    <w:rsid w:val="006272EA"/>
    <w:rsid w:val="006273EC"/>
    <w:rsid w:val="006301E0"/>
    <w:rsid w:val="00630573"/>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187"/>
    <w:rsid w:val="0063329E"/>
    <w:rsid w:val="00633364"/>
    <w:rsid w:val="00633D18"/>
    <w:rsid w:val="00633E7D"/>
    <w:rsid w:val="00633F6F"/>
    <w:rsid w:val="006340ED"/>
    <w:rsid w:val="00634207"/>
    <w:rsid w:val="0063462E"/>
    <w:rsid w:val="006346FB"/>
    <w:rsid w:val="00634866"/>
    <w:rsid w:val="0063497C"/>
    <w:rsid w:val="006349B5"/>
    <w:rsid w:val="00634B26"/>
    <w:rsid w:val="00634D3D"/>
    <w:rsid w:val="00634E81"/>
    <w:rsid w:val="00634F15"/>
    <w:rsid w:val="00635B79"/>
    <w:rsid w:val="00635BA3"/>
    <w:rsid w:val="00636464"/>
    <w:rsid w:val="0063666B"/>
    <w:rsid w:val="00636A27"/>
    <w:rsid w:val="00636F29"/>
    <w:rsid w:val="006372B6"/>
    <w:rsid w:val="0063753A"/>
    <w:rsid w:val="00637669"/>
    <w:rsid w:val="006377C8"/>
    <w:rsid w:val="00637EBC"/>
    <w:rsid w:val="00640054"/>
    <w:rsid w:val="00640AF2"/>
    <w:rsid w:val="00640BCB"/>
    <w:rsid w:val="00640CDA"/>
    <w:rsid w:val="0064111F"/>
    <w:rsid w:val="00641865"/>
    <w:rsid w:val="0064195D"/>
    <w:rsid w:val="00641A1E"/>
    <w:rsid w:val="0064233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E72"/>
    <w:rsid w:val="0064635B"/>
    <w:rsid w:val="006463FE"/>
    <w:rsid w:val="0064662C"/>
    <w:rsid w:val="0064689F"/>
    <w:rsid w:val="00646AAE"/>
    <w:rsid w:val="00646AC7"/>
    <w:rsid w:val="00646F0A"/>
    <w:rsid w:val="00647B56"/>
    <w:rsid w:val="00647B80"/>
    <w:rsid w:val="00647D2F"/>
    <w:rsid w:val="00647D5E"/>
    <w:rsid w:val="00647E15"/>
    <w:rsid w:val="00647F84"/>
    <w:rsid w:val="00650221"/>
    <w:rsid w:val="006502F0"/>
    <w:rsid w:val="0065096D"/>
    <w:rsid w:val="006516D9"/>
    <w:rsid w:val="00651827"/>
    <w:rsid w:val="0065191D"/>
    <w:rsid w:val="00651930"/>
    <w:rsid w:val="00651C3B"/>
    <w:rsid w:val="00651E7C"/>
    <w:rsid w:val="00652196"/>
    <w:rsid w:val="00652408"/>
    <w:rsid w:val="006525E6"/>
    <w:rsid w:val="00652613"/>
    <w:rsid w:val="00652671"/>
    <w:rsid w:val="00652705"/>
    <w:rsid w:val="0065280B"/>
    <w:rsid w:val="006529BF"/>
    <w:rsid w:val="00652A5D"/>
    <w:rsid w:val="00652D50"/>
    <w:rsid w:val="00652F62"/>
    <w:rsid w:val="006531CD"/>
    <w:rsid w:val="00653545"/>
    <w:rsid w:val="00653603"/>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631B"/>
    <w:rsid w:val="0065769A"/>
    <w:rsid w:val="00657BC5"/>
    <w:rsid w:val="00660112"/>
    <w:rsid w:val="0066020C"/>
    <w:rsid w:val="0066025B"/>
    <w:rsid w:val="00660CC6"/>
    <w:rsid w:val="00660F0F"/>
    <w:rsid w:val="00660F16"/>
    <w:rsid w:val="00661283"/>
    <w:rsid w:val="00661925"/>
    <w:rsid w:val="00661C17"/>
    <w:rsid w:val="00661E6D"/>
    <w:rsid w:val="00661E8E"/>
    <w:rsid w:val="00661E9E"/>
    <w:rsid w:val="00662256"/>
    <w:rsid w:val="006622C1"/>
    <w:rsid w:val="00662323"/>
    <w:rsid w:val="00662623"/>
    <w:rsid w:val="006627C5"/>
    <w:rsid w:val="00662A63"/>
    <w:rsid w:val="00663044"/>
    <w:rsid w:val="00663A44"/>
    <w:rsid w:val="00663C0F"/>
    <w:rsid w:val="006645DA"/>
    <w:rsid w:val="00664922"/>
    <w:rsid w:val="00664D51"/>
    <w:rsid w:val="00664DFA"/>
    <w:rsid w:val="00664DFF"/>
    <w:rsid w:val="00664E43"/>
    <w:rsid w:val="00665257"/>
    <w:rsid w:val="00665275"/>
    <w:rsid w:val="00665ABF"/>
    <w:rsid w:val="00665B5B"/>
    <w:rsid w:val="00666119"/>
    <w:rsid w:val="00666488"/>
    <w:rsid w:val="00666DB2"/>
    <w:rsid w:val="00666DF1"/>
    <w:rsid w:val="006671D3"/>
    <w:rsid w:val="00667289"/>
    <w:rsid w:val="00667379"/>
    <w:rsid w:val="00667433"/>
    <w:rsid w:val="006679C8"/>
    <w:rsid w:val="00667A64"/>
    <w:rsid w:val="00667ADC"/>
    <w:rsid w:val="00667B99"/>
    <w:rsid w:val="00667E0A"/>
    <w:rsid w:val="006700F7"/>
    <w:rsid w:val="006701E3"/>
    <w:rsid w:val="0067062C"/>
    <w:rsid w:val="006706EA"/>
    <w:rsid w:val="006707DD"/>
    <w:rsid w:val="0067087D"/>
    <w:rsid w:val="00670E13"/>
    <w:rsid w:val="00670F82"/>
    <w:rsid w:val="00671105"/>
    <w:rsid w:val="00671168"/>
    <w:rsid w:val="006712DB"/>
    <w:rsid w:val="00671477"/>
    <w:rsid w:val="006714CF"/>
    <w:rsid w:val="00671807"/>
    <w:rsid w:val="006719D5"/>
    <w:rsid w:val="00671F24"/>
    <w:rsid w:val="00671FA6"/>
    <w:rsid w:val="006720A0"/>
    <w:rsid w:val="006722AF"/>
    <w:rsid w:val="0067262E"/>
    <w:rsid w:val="00672B02"/>
    <w:rsid w:val="00672D73"/>
    <w:rsid w:val="006733AE"/>
    <w:rsid w:val="0067342E"/>
    <w:rsid w:val="00673554"/>
    <w:rsid w:val="00673CF5"/>
    <w:rsid w:val="006740A5"/>
    <w:rsid w:val="006740EF"/>
    <w:rsid w:val="00674686"/>
    <w:rsid w:val="00674F3B"/>
    <w:rsid w:val="00675064"/>
    <w:rsid w:val="0067525E"/>
    <w:rsid w:val="006753C3"/>
    <w:rsid w:val="006754F5"/>
    <w:rsid w:val="00675BF9"/>
    <w:rsid w:val="00676034"/>
    <w:rsid w:val="00676BD1"/>
    <w:rsid w:val="00676F68"/>
    <w:rsid w:val="006771A0"/>
    <w:rsid w:val="006773B0"/>
    <w:rsid w:val="00677747"/>
    <w:rsid w:val="006778ED"/>
    <w:rsid w:val="00677A5A"/>
    <w:rsid w:val="00677B13"/>
    <w:rsid w:val="00677F21"/>
    <w:rsid w:val="00677F24"/>
    <w:rsid w:val="0068023D"/>
    <w:rsid w:val="00680369"/>
    <w:rsid w:val="006804FF"/>
    <w:rsid w:val="00680951"/>
    <w:rsid w:val="00680979"/>
    <w:rsid w:val="00680EF7"/>
    <w:rsid w:val="0068108D"/>
    <w:rsid w:val="006810ED"/>
    <w:rsid w:val="00681606"/>
    <w:rsid w:val="006817C5"/>
    <w:rsid w:val="006818CE"/>
    <w:rsid w:val="00681E96"/>
    <w:rsid w:val="00682023"/>
    <w:rsid w:val="00682107"/>
    <w:rsid w:val="006823AF"/>
    <w:rsid w:val="0068247A"/>
    <w:rsid w:val="0068267F"/>
    <w:rsid w:val="006829A8"/>
    <w:rsid w:val="00682AA5"/>
    <w:rsid w:val="00683424"/>
    <w:rsid w:val="0068367B"/>
    <w:rsid w:val="0068399C"/>
    <w:rsid w:val="0068415F"/>
    <w:rsid w:val="0068436F"/>
    <w:rsid w:val="00684491"/>
    <w:rsid w:val="00684586"/>
    <w:rsid w:val="00684CE2"/>
    <w:rsid w:val="00685534"/>
    <w:rsid w:val="00685D24"/>
    <w:rsid w:val="00685F40"/>
    <w:rsid w:val="0068628E"/>
    <w:rsid w:val="006864BD"/>
    <w:rsid w:val="006868F7"/>
    <w:rsid w:val="00686999"/>
    <w:rsid w:val="00687153"/>
    <w:rsid w:val="006873B0"/>
    <w:rsid w:val="0068787E"/>
    <w:rsid w:val="0068793F"/>
    <w:rsid w:val="00687F89"/>
    <w:rsid w:val="00687FD6"/>
    <w:rsid w:val="006900F0"/>
    <w:rsid w:val="00690577"/>
    <w:rsid w:val="00690E27"/>
    <w:rsid w:val="00691894"/>
    <w:rsid w:val="00691A15"/>
    <w:rsid w:val="00691B5F"/>
    <w:rsid w:val="00692572"/>
    <w:rsid w:val="0069267F"/>
    <w:rsid w:val="00692AA7"/>
    <w:rsid w:val="00692ADE"/>
    <w:rsid w:val="00692B86"/>
    <w:rsid w:val="00692CF9"/>
    <w:rsid w:val="00692D6C"/>
    <w:rsid w:val="00692E2F"/>
    <w:rsid w:val="00693102"/>
    <w:rsid w:val="0069349D"/>
    <w:rsid w:val="006937A3"/>
    <w:rsid w:val="00693864"/>
    <w:rsid w:val="00693B77"/>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AC8"/>
    <w:rsid w:val="00696E96"/>
    <w:rsid w:val="00697039"/>
    <w:rsid w:val="00697127"/>
    <w:rsid w:val="0069726F"/>
    <w:rsid w:val="00697329"/>
    <w:rsid w:val="006975FF"/>
    <w:rsid w:val="006A0015"/>
    <w:rsid w:val="006A067A"/>
    <w:rsid w:val="006A0724"/>
    <w:rsid w:val="006A0740"/>
    <w:rsid w:val="006A0A52"/>
    <w:rsid w:val="006A0AC7"/>
    <w:rsid w:val="006A0BD5"/>
    <w:rsid w:val="006A0E29"/>
    <w:rsid w:val="006A11EF"/>
    <w:rsid w:val="006A12AB"/>
    <w:rsid w:val="006A153B"/>
    <w:rsid w:val="006A1952"/>
    <w:rsid w:val="006A1DB4"/>
    <w:rsid w:val="006A1E3D"/>
    <w:rsid w:val="006A2056"/>
    <w:rsid w:val="006A21B0"/>
    <w:rsid w:val="006A27DB"/>
    <w:rsid w:val="006A3162"/>
    <w:rsid w:val="006A3733"/>
    <w:rsid w:val="006A3862"/>
    <w:rsid w:val="006A3A5B"/>
    <w:rsid w:val="006A3A6A"/>
    <w:rsid w:val="006A3DC4"/>
    <w:rsid w:val="006A4004"/>
    <w:rsid w:val="006A4013"/>
    <w:rsid w:val="006A4338"/>
    <w:rsid w:val="006A46A8"/>
    <w:rsid w:val="006A480F"/>
    <w:rsid w:val="006A4B24"/>
    <w:rsid w:val="006A5216"/>
    <w:rsid w:val="006A56FF"/>
    <w:rsid w:val="006A5B12"/>
    <w:rsid w:val="006A5E4E"/>
    <w:rsid w:val="006A6170"/>
    <w:rsid w:val="006A6296"/>
    <w:rsid w:val="006A62F1"/>
    <w:rsid w:val="006A64CD"/>
    <w:rsid w:val="006A64F4"/>
    <w:rsid w:val="006A6594"/>
    <w:rsid w:val="006A6C18"/>
    <w:rsid w:val="006A6E37"/>
    <w:rsid w:val="006A70F2"/>
    <w:rsid w:val="006A7463"/>
    <w:rsid w:val="006A7508"/>
    <w:rsid w:val="006A7DCD"/>
    <w:rsid w:val="006B05F7"/>
    <w:rsid w:val="006B06E1"/>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79D"/>
    <w:rsid w:val="006B28CB"/>
    <w:rsid w:val="006B2A33"/>
    <w:rsid w:val="006B2CCB"/>
    <w:rsid w:val="006B30DB"/>
    <w:rsid w:val="006B3460"/>
    <w:rsid w:val="006B3683"/>
    <w:rsid w:val="006B4128"/>
    <w:rsid w:val="006B414A"/>
    <w:rsid w:val="006B4B28"/>
    <w:rsid w:val="006B512E"/>
    <w:rsid w:val="006B5194"/>
    <w:rsid w:val="006B51B8"/>
    <w:rsid w:val="006B555E"/>
    <w:rsid w:val="006B5AAD"/>
    <w:rsid w:val="006B5B12"/>
    <w:rsid w:val="006B5FCF"/>
    <w:rsid w:val="006B6438"/>
    <w:rsid w:val="006B64DB"/>
    <w:rsid w:val="006B6634"/>
    <w:rsid w:val="006B6911"/>
    <w:rsid w:val="006B6CFE"/>
    <w:rsid w:val="006B6D45"/>
    <w:rsid w:val="006B789D"/>
    <w:rsid w:val="006B7AAD"/>
    <w:rsid w:val="006C00E1"/>
    <w:rsid w:val="006C02A7"/>
    <w:rsid w:val="006C0346"/>
    <w:rsid w:val="006C062F"/>
    <w:rsid w:val="006C063F"/>
    <w:rsid w:val="006C064B"/>
    <w:rsid w:val="006C09DD"/>
    <w:rsid w:val="006C0A14"/>
    <w:rsid w:val="006C105F"/>
    <w:rsid w:val="006C15B5"/>
    <w:rsid w:val="006C1A33"/>
    <w:rsid w:val="006C1C49"/>
    <w:rsid w:val="006C20B6"/>
    <w:rsid w:val="006C215D"/>
    <w:rsid w:val="006C2420"/>
    <w:rsid w:val="006C26D8"/>
    <w:rsid w:val="006C2FA9"/>
    <w:rsid w:val="006C317E"/>
    <w:rsid w:val="006C372D"/>
    <w:rsid w:val="006C421A"/>
    <w:rsid w:val="006C4458"/>
    <w:rsid w:val="006C4CEB"/>
    <w:rsid w:val="006C4E85"/>
    <w:rsid w:val="006C581D"/>
    <w:rsid w:val="006C605A"/>
    <w:rsid w:val="006C61AB"/>
    <w:rsid w:val="006C65B9"/>
    <w:rsid w:val="006C6A3B"/>
    <w:rsid w:val="006C6A7B"/>
    <w:rsid w:val="006C6AE7"/>
    <w:rsid w:val="006C7011"/>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52B"/>
    <w:rsid w:val="006D3AD0"/>
    <w:rsid w:val="006D3C6D"/>
    <w:rsid w:val="006D3FCB"/>
    <w:rsid w:val="006D4017"/>
    <w:rsid w:val="006D40C8"/>
    <w:rsid w:val="006D434B"/>
    <w:rsid w:val="006D461B"/>
    <w:rsid w:val="006D48B9"/>
    <w:rsid w:val="006D48DE"/>
    <w:rsid w:val="006D4CA5"/>
    <w:rsid w:val="006D4D18"/>
    <w:rsid w:val="006D5547"/>
    <w:rsid w:val="006D61C5"/>
    <w:rsid w:val="006D62C3"/>
    <w:rsid w:val="006D62C5"/>
    <w:rsid w:val="006D6347"/>
    <w:rsid w:val="006D63A1"/>
    <w:rsid w:val="006D652B"/>
    <w:rsid w:val="006D6863"/>
    <w:rsid w:val="006D6B17"/>
    <w:rsid w:val="006D6BFA"/>
    <w:rsid w:val="006D70A5"/>
    <w:rsid w:val="006D71EF"/>
    <w:rsid w:val="006D7655"/>
    <w:rsid w:val="006D7969"/>
    <w:rsid w:val="006D7AE4"/>
    <w:rsid w:val="006D7C0B"/>
    <w:rsid w:val="006D7DA4"/>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AD"/>
    <w:rsid w:val="006E4F12"/>
    <w:rsid w:val="006E551F"/>
    <w:rsid w:val="006E5B02"/>
    <w:rsid w:val="006E6188"/>
    <w:rsid w:val="006E61F3"/>
    <w:rsid w:val="006E63D6"/>
    <w:rsid w:val="006E66F2"/>
    <w:rsid w:val="006E73CF"/>
    <w:rsid w:val="006E75B7"/>
    <w:rsid w:val="006E79ED"/>
    <w:rsid w:val="006E7D61"/>
    <w:rsid w:val="006F006B"/>
    <w:rsid w:val="006F024D"/>
    <w:rsid w:val="006F02FB"/>
    <w:rsid w:val="006F034D"/>
    <w:rsid w:val="006F05F4"/>
    <w:rsid w:val="006F0AB9"/>
    <w:rsid w:val="006F0C6F"/>
    <w:rsid w:val="006F0E67"/>
    <w:rsid w:val="006F11CB"/>
    <w:rsid w:val="006F1A6F"/>
    <w:rsid w:val="006F1D99"/>
    <w:rsid w:val="006F1D9A"/>
    <w:rsid w:val="006F1EBE"/>
    <w:rsid w:val="006F208E"/>
    <w:rsid w:val="006F21B2"/>
    <w:rsid w:val="006F229E"/>
    <w:rsid w:val="006F23FC"/>
    <w:rsid w:val="006F2487"/>
    <w:rsid w:val="006F29E5"/>
    <w:rsid w:val="006F2EA1"/>
    <w:rsid w:val="006F3247"/>
    <w:rsid w:val="006F33E4"/>
    <w:rsid w:val="006F347B"/>
    <w:rsid w:val="006F3515"/>
    <w:rsid w:val="006F37FC"/>
    <w:rsid w:val="006F390C"/>
    <w:rsid w:val="006F3CC7"/>
    <w:rsid w:val="006F43DA"/>
    <w:rsid w:val="006F4519"/>
    <w:rsid w:val="006F4764"/>
    <w:rsid w:val="006F4803"/>
    <w:rsid w:val="006F483B"/>
    <w:rsid w:val="006F4B24"/>
    <w:rsid w:val="006F57B4"/>
    <w:rsid w:val="006F5963"/>
    <w:rsid w:val="006F5B34"/>
    <w:rsid w:val="006F6526"/>
    <w:rsid w:val="006F66AF"/>
    <w:rsid w:val="006F70D3"/>
    <w:rsid w:val="006F71FF"/>
    <w:rsid w:val="006F79C2"/>
    <w:rsid w:val="007001A8"/>
    <w:rsid w:val="007002FD"/>
    <w:rsid w:val="007003EA"/>
    <w:rsid w:val="00700404"/>
    <w:rsid w:val="007007ED"/>
    <w:rsid w:val="00700B12"/>
    <w:rsid w:val="00700CBF"/>
    <w:rsid w:val="007010E8"/>
    <w:rsid w:val="0070169F"/>
    <w:rsid w:val="00701A75"/>
    <w:rsid w:val="00701BA9"/>
    <w:rsid w:val="00701EBC"/>
    <w:rsid w:val="007023B3"/>
    <w:rsid w:val="00702877"/>
    <w:rsid w:val="00702EA5"/>
    <w:rsid w:val="00703368"/>
    <w:rsid w:val="00703543"/>
    <w:rsid w:val="00703932"/>
    <w:rsid w:val="0070440D"/>
    <w:rsid w:val="00704430"/>
    <w:rsid w:val="007044B0"/>
    <w:rsid w:val="00704604"/>
    <w:rsid w:val="00704A70"/>
    <w:rsid w:val="00704CF5"/>
    <w:rsid w:val="00704D4A"/>
    <w:rsid w:val="00704FCC"/>
    <w:rsid w:val="0070559C"/>
    <w:rsid w:val="00705813"/>
    <w:rsid w:val="00705A46"/>
    <w:rsid w:val="00705CB5"/>
    <w:rsid w:val="00705D55"/>
    <w:rsid w:val="00705E6E"/>
    <w:rsid w:val="007063A9"/>
    <w:rsid w:val="007063E1"/>
    <w:rsid w:val="00707583"/>
    <w:rsid w:val="007078A2"/>
    <w:rsid w:val="0070793C"/>
    <w:rsid w:val="00707A88"/>
    <w:rsid w:val="00707D6D"/>
    <w:rsid w:val="0071014D"/>
    <w:rsid w:val="0071045B"/>
    <w:rsid w:val="00710559"/>
    <w:rsid w:val="00710562"/>
    <w:rsid w:val="007105C8"/>
    <w:rsid w:val="00710691"/>
    <w:rsid w:val="007109DF"/>
    <w:rsid w:val="00710A7E"/>
    <w:rsid w:val="007111B8"/>
    <w:rsid w:val="007112BE"/>
    <w:rsid w:val="0071154A"/>
    <w:rsid w:val="00711859"/>
    <w:rsid w:val="00711E1C"/>
    <w:rsid w:val="007122F9"/>
    <w:rsid w:val="0071230B"/>
    <w:rsid w:val="007123E7"/>
    <w:rsid w:val="007128C1"/>
    <w:rsid w:val="00712CEC"/>
    <w:rsid w:val="007135CA"/>
    <w:rsid w:val="00713767"/>
    <w:rsid w:val="00713925"/>
    <w:rsid w:val="00713D53"/>
    <w:rsid w:val="00713DA7"/>
    <w:rsid w:val="00713E3C"/>
    <w:rsid w:val="00713EBC"/>
    <w:rsid w:val="00713ECC"/>
    <w:rsid w:val="007143AF"/>
    <w:rsid w:val="00714554"/>
    <w:rsid w:val="007147FA"/>
    <w:rsid w:val="0071529B"/>
    <w:rsid w:val="0071531E"/>
    <w:rsid w:val="0071559A"/>
    <w:rsid w:val="00715620"/>
    <w:rsid w:val="0071581D"/>
    <w:rsid w:val="0071583F"/>
    <w:rsid w:val="00715A18"/>
    <w:rsid w:val="00715AC1"/>
    <w:rsid w:val="00715CE5"/>
    <w:rsid w:val="0071637E"/>
    <w:rsid w:val="0071672E"/>
    <w:rsid w:val="007169B9"/>
    <w:rsid w:val="007169C9"/>
    <w:rsid w:val="00716E35"/>
    <w:rsid w:val="007170A9"/>
    <w:rsid w:val="0071775A"/>
    <w:rsid w:val="0071792B"/>
    <w:rsid w:val="00717A7F"/>
    <w:rsid w:val="00717B68"/>
    <w:rsid w:val="00717E58"/>
    <w:rsid w:val="00717E63"/>
    <w:rsid w:val="00720220"/>
    <w:rsid w:val="00720CE9"/>
    <w:rsid w:val="007211CA"/>
    <w:rsid w:val="007211E1"/>
    <w:rsid w:val="007211F4"/>
    <w:rsid w:val="0072124C"/>
    <w:rsid w:val="007216D1"/>
    <w:rsid w:val="00721BE3"/>
    <w:rsid w:val="00721BE5"/>
    <w:rsid w:val="00721CFC"/>
    <w:rsid w:val="00721D77"/>
    <w:rsid w:val="00721DD8"/>
    <w:rsid w:val="00721E01"/>
    <w:rsid w:val="007224D6"/>
    <w:rsid w:val="0072269F"/>
    <w:rsid w:val="00722C0B"/>
    <w:rsid w:val="00722F8A"/>
    <w:rsid w:val="007230B5"/>
    <w:rsid w:val="00723219"/>
    <w:rsid w:val="00723392"/>
    <w:rsid w:val="007233B0"/>
    <w:rsid w:val="007235A7"/>
    <w:rsid w:val="00723E21"/>
    <w:rsid w:val="00723EA4"/>
    <w:rsid w:val="00724905"/>
    <w:rsid w:val="0072496E"/>
    <w:rsid w:val="007249E6"/>
    <w:rsid w:val="00724A83"/>
    <w:rsid w:val="00724C01"/>
    <w:rsid w:val="00724E74"/>
    <w:rsid w:val="007255AE"/>
    <w:rsid w:val="0072561F"/>
    <w:rsid w:val="00725639"/>
    <w:rsid w:val="007256F4"/>
    <w:rsid w:val="00725D04"/>
    <w:rsid w:val="00725D55"/>
    <w:rsid w:val="00725F33"/>
    <w:rsid w:val="007263D7"/>
    <w:rsid w:val="00726475"/>
    <w:rsid w:val="007266E5"/>
    <w:rsid w:val="00726B22"/>
    <w:rsid w:val="00726DF6"/>
    <w:rsid w:val="00726F04"/>
    <w:rsid w:val="00726FDF"/>
    <w:rsid w:val="00727101"/>
    <w:rsid w:val="007278B7"/>
    <w:rsid w:val="00727B67"/>
    <w:rsid w:val="0073013F"/>
    <w:rsid w:val="0073058B"/>
    <w:rsid w:val="0073083B"/>
    <w:rsid w:val="00730892"/>
    <w:rsid w:val="00730AC0"/>
    <w:rsid w:val="0073102C"/>
    <w:rsid w:val="0073110E"/>
    <w:rsid w:val="007316EB"/>
    <w:rsid w:val="00731AA5"/>
    <w:rsid w:val="00731B34"/>
    <w:rsid w:val="00732545"/>
    <w:rsid w:val="00732777"/>
    <w:rsid w:val="00732A6C"/>
    <w:rsid w:val="00733219"/>
    <w:rsid w:val="007334A3"/>
    <w:rsid w:val="007334C5"/>
    <w:rsid w:val="00733A14"/>
    <w:rsid w:val="00734A5A"/>
    <w:rsid w:val="00734B26"/>
    <w:rsid w:val="00734D12"/>
    <w:rsid w:val="0073516F"/>
    <w:rsid w:val="007352C7"/>
    <w:rsid w:val="007353C9"/>
    <w:rsid w:val="00735B2C"/>
    <w:rsid w:val="00735E69"/>
    <w:rsid w:val="0073632D"/>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43F"/>
    <w:rsid w:val="0074192A"/>
    <w:rsid w:val="00741B0C"/>
    <w:rsid w:val="00741DCC"/>
    <w:rsid w:val="00742263"/>
    <w:rsid w:val="00742341"/>
    <w:rsid w:val="0074267D"/>
    <w:rsid w:val="0074283E"/>
    <w:rsid w:val="00742CC8"/>
    <w:rsid w:val="00742D07"/>
    <w:rsid w:val="00742DD0"/>
    <w:rsid w:val="00742E06"/>
    <w:rsid w:val="0074326D"/>
    <w:rsid w:val="0074365E"/>
    <w:rsid w:val="0074368F"/>
    <w:rsid w:val="00743FEB"/>
    <w:rsid w:val="00744027"/>
    <w:rsid w:val="007440C5"/>
    <w:rsid w:val="007440E8"/>
    <w:rsid w:val="00744109"/>
    <w:rsid w:val="0074471E"/>
    <w:rsid w:val="0074473B"/>
    <w:rsid w:val="00744B75"/>
    <w:rsid w:val="00744B9C"/>
    <w:rsid w:val="00744BA2"/>
    <w:rsid w:val="00744D6C"/>
    <w:rsid w:val="0074517A"/>
    <w:rsid w:val="00745314"/>
    <w:rsid w:val="007455DC"/>
    <w:rsid w:val="00745763"/>
    <w:rsid w:val="007457A4"/>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B60"/>
    <w:rsid w:val="00750E7B"/>
    <w:rsid w:val="007513F2"/>
    <w:rsid w:val="00751481"/>
    <w:rsid w:val="00751ACF"/>
    <w:rsid w:val="00751BF6"/>
    <w:rsid w:val="0075239A"/>
    <w:rsid w:val="007529C9"/>
    <w:rsid w:val="00753312"/>
    <w:rsid w:val="00753562"/>
    <w:rsid w:val="0075391C"/>
    <w:rsid w:val="00754090"/>
    <w:rsid w:val="007540D5"/>
    <w:rsid w:val="00754AA2"/>
    <w:rsid w:val="00754C3B"/>
    <w:rsid w:val="00755136"/>
    <w:rsid w:val="007554AD"/>
    <w:rsid w:val="00755B12"/>
    <w:rsid w:val="00755C16"/>
    <w:rsid w:val="00755E2D"/>
    <w:rsid w:val="0075635A"/>
    <w:rsid w:val="007563E6"/>
    <w:rsid w:val="00756638"/>
    <w:rsid w:val="00756B13"/>
    <w:rsid w:val="00756F1D"/>
    <w:rsid w:val="007571E4"/>
    <w:rsid w:val="007575F3"/>
    <w:rsid w:val="00757B0D"/>
    <w:rsid w:val="00757D73"/>
    <w:rsid w:val="00760573"/>
    <w:rsid w:val="0076057F"/>
    <w:rsid w:val="007605B5"/>
    <w:rsid w:val="00760701"/>
    <w:rsid w:val="00760A0D"/>
    <w:rsid w:val="00760C59"/>
    <w:rsid w:val="00760D12"/>
    <w:rsid w:val="0076102B"/>
    <w:rsid w:val="007610F5"/>
    <w:rsid w:val="0076153C"/>
    <w:rsid w:val="00761695"/>
    <w:rsid w:val="00761797"/>
    <w:rsid w:val="007617E4"/>
    <w:rsid w:val="00761804"/>
    <w:rsid w:val="0076182F"/>
    <w:rsid w:val="00761A5C"/>
    <w:rsid w:val="00761DFD"/>
    <w:rsid w:val="00761FA3"/>
    <w:rsid w:val="00762044"/>
    <w:rsid w:val="00762538"/>
    <w:rsid w:val="00762B25"/>
    <w:rsid w:val="00762BA5"/>
    <w:rsid w:val="00763151"/>
    <w:rsid w:val="007636AE"/>
    <w:rsid w:val="00763F46"/>
    <w:rsid w:val="00763FE2"/>
    <w:rsid w:val="007640F4"/>
    <w:rsid w:val="007640FF"/>
    <w:rsid w:val="0076415A"/>
    <w:rsid w:val="00764267"/>
    <w:rsid w:val="00764288"/>
    <w:rsid w:val="007642E8"/>
    <w:rsid w:val="007643F1"/>
    <w:rsid w:val="00764456"/>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6AD1"/>
    <w:rsid w:val="0076730F"/>
    <w:rsid w:val="007674A7"/>
    <w:rsid w:val="007675FD"/>
    <w:rsid w:val="00767668"/>
    <w:rsid w:val="0076766F"/>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E7E"/>
    <w:rsid w:val="00771FEB"/>
    <w:rsid w:val="0077278F"/>
    <w:rsid w:val="00772963"/>
    <w:rsid w:val="00772A16"/>
    <w:rsid w:val="00772ADF"/>
    <w:rsid w:val="00772FFD"/>
    <w:rsid w:val="00773053"/>
    <w:rsid w:val="007730D8"/>
    <w:rsid w:val="007731D3"/>
    <w:rsid w:val="00773366"/>
    <w:rsid w:val="00773385"/>
    <w:rsid w:val="007735EB"/>
    <w:rsid w:val="007736F6"/>
    <w:rsid w:val="0077377F"/>
    <w:rsid w:val="007738B5"/>
    <w:rsid w:val="007748CB"/>
    <w:rsid w:val="007748E4"/>
    <w:rsid w:val="00774AB4"/>
    <w:rsid w:val="007752F6"/>
    <w:rsid w:val="007755C6"/>
    <w:rsid w:val="00775838"/>
    <w:rsid w:val="007769CC"/>
    <w:rsid w:val="007774CF"/>
    <w:rsid w:val="007776B9"/>
    <w:rsid w:val="007778B8"/>
    <w:rsid w:val="00777A0F"/>
    <w:rsid w:val="00777A79"/>
    <w:rsid w:val="00777D3E"/>
    <w:rsid w:val="00777D82"/>
    <w:rsid w:val="00780445"/>
    <w:rsid w:val="007804E7"/>
    <w:rsid w:val="00780B79"/>
    <w:rsid w:val="00780BAF"/>
    <w:rsid w:val="00781631"/>
    <w:rsid w:val="00781840"/>
    <w:rsid w:val="00781ADE"/>
    <w:rsid w:val="00781DE4"/>
    <w:rsid w:val="0078225A"/>
    <w:rsid w:val="00782812"/>
    <w:rsid w:val="00782C62"/>
    <w:rsid w:val="00782D8D"/>
    <w:rsid w:val="00782F0F"/>
    <w:rsid w:val="00782F94"/>
    <w:rsid w:val="00783631"/>
    <w:rsid w:val="00784026"/>
    <w:rsid w:val="00784276"/>
    <w:rsid w:val="0078427C"/>
    <w:rsid w:val="00784318"/>
    <w:rsid w:val="007847D8"/>
    <w:rsid w:val="00784896"/>
    <w:rsid w:val="00784BEF"/>
    <w:rsid w:val="00784EBE"/>
    <w:rsid w:val="0078506F"/>
    <w:rsid w:val="0078510C"/>
    <w:rsid w:val="0078514E"/>
    <w:rsid w:val="0078548B"/>
    <w:rsid w:val="007855E6"/>
    <w:rsid w:val="00785A88"/>
    <w:rsid w:val="00785C94"/>
    <w:rsid w:val="00786CB3"/>
    <w:rsid w:val="00786D76"/>
    <w:rsid w:val="007878BE"/>
    <w:rsid w:val="00787C11"/>
    <w:rsid w:val="00787F43"/>
    <w:rsid w:val="007900EF"/>
    <w:rsid w:val="007903FF"/>
    <w:rsid w:val="0079044A"/>
    <w:rsid w:val="00790AA5"/>
    <w:rsid w:val="00790C46"/>
    <w:rsid w:val="0079107B"/>
    <w:rsid w:val="0079127D"/>
    <w:rsid w:val="00791555"/>
    <w:rsid w:val="00791A28"/>
    <w:rsid w:val="00791D6B"/>
    <w:rsid w:val="00791DEF"/>
    <w:rsid w:val="00792546"/>
    <w:rsid w:val="00792C4E"/>
    <w:rsid w:val="00792F13"/>
    <w:rsid w:val="00793202"/>
    <w:rsid w:val="00793876"/>
    <w:rsid w:val="00793898"/>
    <w:rsid w:val="00793E04"/>
    <w:rsid w:val="00793F05"/>
    <w:rsid w:val="00793F73"/>
    <w:rsid w:val="00794067"/>
    <w:rsid w:val="0079423E"/>
    <w:rsid w:val="0079441E"/>
    <w:rsid w:val="0079456C"/>
    <w:rsid w:val="00794823"/>
    <w:rsid w:val="00794942"/>
    <w:rsid w:val="00794DA5"/>
    <w:rsid w:val="00794DDF"/>
    <w:rsid w:val="00795182"/>
    <w:rsid w:val="007952AB"/>
    <w:rsid w:val="0079535E"/>
    <w:rsid w:val="007955FA"/>
    <w:rsid w:val="0079580F"/>
    <w:rsid w:val="00795B8A"/>
    <w:rsid w:val="007964BC"/>
    <w:rsid w:val="00796A0F"/>
    <w:rsid w:val="0079728E"/>
    <w:rsid w:val="00797673"/>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675"/>
    <w:rsid w:val="007A3760"/>
    <w:rsid w:val="007A3CDD"/>
    <w:rsid w:val="007A3ED9"/>
    <w:rsid w:val="007A411E"/>
    <w:rsid w:val="007A48F3"/>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A7FF1"/>
    <w:rsid w:val="007B026D"/>
    <w:rsid w:val="007B038C"/>
    <w:rsid w:val="007B046B"/>
    <w:rsid w:val="007B061C"/>
    <w:rsid w:val="007B094D"/>
    <w:rsid w:val="007B16BD"/>
    <w:rsid w:val="007B1865"/>
    <w:rsid w:val="007B1A9A"/>
    <w:rsid w:val="007B1B62"/>
    <w:rsid w:val="007B211F"/>
    <w:rsid w:val="007B234D"/>
    <w:rsid w:val="007B23DC"/>
    <w:rsid w:val="007B259B"/>
    <w:rsid w:val="007B25F0"/>
    <w:rsid w:val="007B2B08"/>
    <w:rsid w:val="007B2C0C"/>
    <w:rsid w:val="007B2CD9"/>
    <w:rsid w:val="007B2CFF"/>
    <w:rsid w:val="007B2DD3"/>
    <w:rsid w:val="007B341E"/>
    <w:rsid w:val="007B3440"/>
    <w:rsid w:val="007B34B0"/>
    <w:rsid w:val="007B3BA0"/>
    <w:rsid w:val="007B3BDB"/>
    <w:rsid w:val="007B3C08"/>
    <w:rsid w:val="007B4001"/>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7C0"/>
    <w:rsid w:val="007C7F08"/>
    <w:rsid w:val="007C7F2A"/>
    <w:rsid w:val="007C7F82"/>
    <w:rsid w:val="007D02E5"/>
    <w:rsid w:val="007D0872"/>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4ED9"/>
    <w:rsid w:val="007D52B7"/>
    <w:rsid w:val="007D52D3"/>
    <w:rsid w:val="007D53D4"/>
    <w:rsid w:val="007D5B27"/>
    <w:rsid w:val="007D5D0B"/>
    <w:rsid w:val="007D651D"/>
    <w:rsid w:val="007D6609"/>
    <w:rsid w:val="007D667A"/>
    <w:rsid w:val="007D6692"/>
    <w:rsid w:val="007D6B36"/>
    <w:rsid w:val="007D6D51"/>
    <w:rsid w:val="007D71E7"/>
    <w:rsid w:val="007D73A7"/>
    <w:rsid w:val="007D74A9"/>
    <w:rsid w:val="007D7689"/>
    <w:rsid w:val="007D77FD"/>
    <w:rsid w:val="007D7AF1"/>
    <w:rsid w:val="007D7B1C"/>
    <w:rsid w:val="007D7DB9"/>
    <w:rsid w:val="007E0189"/>
    <w:rsid w:val="007E04DD"/>
    <w:rsid w:val="007E0953"/>
    <w:rsid w:val="007E0EF6"/>
    <w:rsid w:val="007E147A"/>
    <w:rsid w:val="007E1868"/>
    <w:rsid w:val="007E1B0B"/>
    <w:rsid w:val="007E21A0"/>
    <w:rsid w:val="007E24DF"/>
    <w:rsid w:val="007E27C2"/>
    <w:rsid w:val="007E29BE"/>
    <w:rsid w:val="007E29D6"/>
    <w:rsid w:val="007E2A5A"/>
    <w:rsid w:val="007E2F31"/>
    <w:rsid w:val="007E3A27"/>
    <w:rsid w:val="007E3A62"/>
    <w:rsid w:val="007E3B9F"/>
    <w:rsid w:val="007E3C06"/>
    <w:rsid w:val="007E3DBB"/>
    <w:rsid w:val="007E42C2"/>
    <w:rsid w:val="007E43B9"/>
    <w:rsid w:val="007E47C9"/>
    <w:rsid w:val="007E49B5"/>
    <w:rsid w:val="007E4B39"/>
    <w:rsid w:val="007E4D2A"/>
    <w:rsid w:val="007E4F7E"/>
    <w:rsid w:val="007E5171"/>
    <w:rsid w:val="007E539B"/>
    <w:rsid w:val="007E53A5"/>
    <w:rsid w:val="007E53D9"/>
    <w:rsid w:val="007E575F"/>
    <w:rsid w:val="007E59E1"/>
    <w:rsid w:val="007E5B45"/>
    <w:rsid w:val="007E5DE1"/>
    <w:rsid w:val="007E5E5E"/>
    <w:rsid w:val="007E5F30"/>
    <w:rsid w:val="007E60B8"/>
    <w:rsid w:val="007E6540"/>
    <w:rsid w:val="007E69FE"/>
    <w:rsid w:val="007E6A08"/>
    <w:rsid w:val="007E70FA"/>
    <w:rsid w:val="007E73FC"/>
    <w:rsid w:val="007E755B"/>
    <w:rsid w:val="007E7583"/>
    <w:rsid w:val="007E7873"/>
    <w:rsid w:val="007E7C52"/>
    <w:rsid w:val="007F0A99"/>
    <w:rsid w:val="007F0F35"/>
    <w:rsid w:val="007F105C"/>
    <w:rsid w:val="007F11C0"/>
    <w:rsid w:val="007F11F6"/>
    <w:rsid w:val="007F15C8"/>
    <w:rsid w:val="007F16B8"/>
    <w:rsid w:val="007F189E"/>
    <w:rsid w:val="007F1909"/>
    <w:rsid w:val="007F1CBA"/>
    <w:rsid w:val="007F2471"/>
    <w:rsid w:val="007F27A2"/>
    <w:rsid w:val="007F284E"/>
    <w:rsid w:val="007F2A38"/>
    <w:rsid w:val="007F34FC"/>
    <w:rsid w:val="007F37C2"/>
    <w:rsid w:val="007F3D81"/>
    <w:rsid w:val="007F3DE8"/>
    <w:rsid w:val="007F3F96"/>
    <w:rsid w:val="007F4172"/>
    <w:rsid w:val="007F4C4F"/>
    <w:rsid w:val="007F5406"/>
    <w:rsid w:val="007F555E"/>
    <w:rsid w:val="007F598D"/>
    <w:rsid w:val="007F5B5C"/>
    <w:rsid w:val="007F5DC6"/>
    <w:rsid w:val="007F5EC2"/>
    <w:rsid w:val="007F60F2"/>
    <w:rsid w:val="007F6638"/>
    <w:rsid w:val="007F6763"/>
    <w:rsid w:val="007F695B"/>
    <w:rsid w:val="007F6CC3"/>
    <w:rsid w:val="007F6EC3"/>
    <w:rsid w:val="007F747F"/>
    <w:rsid w:val="007F7CAD"/>
    <w:rsid w:val="007F7CC8"/>
    <w:rsid w:val="007F7CD6"/>
    <w:rsid w:val="008006ED"/>
    <w:rsid w:val="00800969"/>
    <w:rsid w:val="00800CEC"/>
    <w:rsid w:val="00800DE0"/>
    <w:rsid w:val="00800F6F"/>
    <w:rsid w:val="00801148"/>
    <w:rsid w:val="0080127C"/>
    <w:rsid w:val="00801562"/>
    <w:rsid w:val="00801727"/>
    <w:rsid w:val="0080177D"/>
    <w:rsid w:val="0080199B"/>
    <w:rsid w:val="00801EA0"/>
    <w:rsid w:val="00801EEF"/>
    <w:rsid w:val="00801F61"/>
    <w:rsid w:val="008023E4"/>
    <w:rsid w:val="0080362C"/>
    <w:rsid w:val="008039C0"/>
    <w:rsid w:val="00803C97"/>
    <w:rsid w:val="00803E56"/>
    <w:rsid w:val="008048DF"/>
    <w:rsid w:val="00804A63"/>
    <w:rsid w:val="00804B9E"/>
    <w:rsid w:val="00804DB1"/>
    <w:rsid w:val="00804DCC"/>
    <w:rsid w:val="00804E53"/>
    <w:rsid w:val="008052A1"/>
    <w:rsid w:val="00805661"/>
    <w:rsid w:val="008056C4"/>
    <w:rsid w:val="00805700"/>
    <w:rsid w:val="00805CC8"/>
    <w:rsid w:val="0080671D"/>
    <w:rsid w:val="00806B5C"/>
    <w:rsid w:val="00806F31"/>
    <w:rsid w:val="0080715F"/>
    <w:rsid w:val="00807172"/>
    <w:rsid w:val="008074AB"/>
    <w:rsid w:val="00807709"/>
    <w:rsid w:val="00807BB5"/>
    <w:rsid w:val="00807DEB"/>
    <w:rsid w:val="008102EA"/>
    <w:rsid w:val="00810309"/>
    <w:rsid w:val="008104AE"/>
    <w:rsid w:val="008106A6"/>
    <w:rsid w:val="008108C4"/>
    <w:rsid w:val="008108C6"/>
    <w:rsid w:val="00810931"/>
    <w:rsid w:val="00810BEA"/>
    <w:rsid w:val="00811196"/>
    <w:rsid w:val="00811550"/>
    <w:rsid w:val="008117F1"/>
    <w:rsid w:val="00811A62"/>
    <w:rsid w:val="00811B6D"/>
    <w:rsid w:val="008120B9"/>
    <w:rsid w:val="00812208"/>
    <w:rsid w:val="0081226E"/>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FA2"/>
    <w:rsid w:val="0081522D"/>
    <w:rsid w:val="008152DB"/>
    <w:rsid w:val="008152F4"/>
    <w:rsid w:val="00815584"/>
    <w:rsid w:val="00816082"/>
    <w:rsid w:val="0081618D"/>
    <w:rsid w:val="00816282"/>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15AB"/>
    <w:rsid w:val="00821B3F"/>
    <w:rsid w:val="00822051"/>
    <w:rsid w:val="00822228"/>
    <w:rsid w:val="008222BE"/>
    <w:rsid w:val="008227E2"/>
    <w:rsid w:val="00822928"/>
    <w:rsid w:val="00822956"/>
    <w:rsid w:val="00822995"/>
    <w:rsid w:val="00822EE9"/>
    <w:rsid w:val="0082303F"/>
    <w:rsid w:val="00823608"/>
    <w:rsid w:val="0082392C"/>
    <w:rsid w:val="00823965"/>
    <w:rsid w:val="00823FBC"/>
    <w:rsid w:val="008243CE"/>
    <w:rsid w:val="008244BF"/>
    <w:rsid w:val="00824547"/>
    <w:rsid w:val="00824778"/>
    <w:rsid w:val="00824EB2"/>
    <w:rsid w:val="00824F86"/>
    <w:rsid w:val="00825428"/>
    <w:rsid w:val="0082548D"/>
    <w:rsid w:val="00825E57"/>
    <w:rsid w:val="00826163"/>
    <w:rsid w:val="00826562"/>
    <w:rsid w:val="00826BAC"/>
    <w:rsid w:val="008271D4"/>
    <w:rsid w:val="008272BE"/>
    <w:rsid w:val="00827493"/>
    <w:rsid w:val="008275B3"/>
    <w:rsid w:val="008278AC"/>
    <w:rsid w:val="00827A15"/>
    <w:rsid w:val="00827AA9"/>
    <w:rsid w:val="00827B4F"/>
    <w:rsid w:val="00827D79"/>
    <w:rsid w:val="00827E4B"/>
    <w:rsid w:val="00827FE7"/>
    <w:rsid w:val="0083019A"/>
    <w:rsid w:val="00830A77"/>
    <w:rsid w:val="00830A81"/>
    <w:rsid w:val="00830BD7"/>
    <w:rsid w:val="00830CEB"/>
    <w:rsid w:val="008314A1"/>
    <w:rsid w:val="00831672"/>
    <w:rsid w:val="00831674"/>
    <w:rsid w:val="00832197"/>
    <w:rsid w:val="008322AA"/>
    <w:rsid w:val="00832BFD"/>
    <w:rsid w:val="00833B5D"/>
    <w:rsid w:val="00833EAF"/>
    <w:rsid w:val="008340C9"/>
    <w:rsid w:val="008340F5"/>
    <w:rsid w:val="00834190"/>
    <w:rsid w:val="00834D14"/>
    <w:rsid w:val="00834E0C"/>
    <w:rsid w:val="00835184"/>
    <w:rsid w:val="008351F7"/>
    <w:rsid w:val="0083525B"/>
    <w:rsid w:val="00835607"/>
    <w:rsid w:val="008359B6"/>
    <w:rsid w:val="00835D7B"/>
    <w:rsid w:val="00835FBC"/>
    <w:rsid w:val="0083606C"/>
    <w:rsid w:val="0083649B"/>
    <w:rsid w:val="008365FF"/>
    <w:rsid w:val="008366F8"/>
    <w:rsid w:val="008369A1"/>
    <w:rsid w:val="00836C92"/>
    <w:rsid w:val="00837194"/>
    <w:rsid w:val="008377C8"/>
    <w:rsid w:val="00837956"/>
    <w:rsid w:val="00837B78"/>
    <w:rsid w:val="00840208"/>
    <w:rsid w:val="00840696"/>
    <w:rsid w:val="0084089A"/>
    <w:rsid w:val="00840D2E"/>
    <w:rsid w:val="00840E65"/>
    <w:rsid w:val="00841011"/>
    <w:rsid w:val="00841343"/>
    <w:rsid w:val="00841462"/>
    <w:rsid w:val="00841737"/>
    <w:rsid w:val="00841AFD"/>
    <w:rsid w:val="00841B7C"/>
    <w:rsid w:val="00841B9D"/>
    <w:rsid w:val="00841F62"/>
    <w:rsid w:val="0084233F"/>
    <w:rsid w:val="00843097"/>
    <w:rsid w:val="008433BB"/>
    <w:rsid w:val="0084341F"/>
    <w:rsid w:val="00843888"/>
    <w:rsid w:val="00843938"/>
    <w:rsid w:val="00843959"/>
    <w:rsid w:val="00843CF4"/>
    <w:rsid w:val="0084420C"/>
    <w:rsid w:val="0084466C"/>
    <w:rsid w:val="00845031"/>
    <w:rsid w:val="00845502"/>
    <w:rsid w:val="0084562C"/>
    <w:rsid w:val="00845D6E"/>
    <w:rsid w:val="00846242"/>
    <w:rsid w:val="0084670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413"/>
    <w:rsid w:val="0085145F"/>
    <w:rsid w:val="00851960"/>
    <w:rsid w:val="008519F1"/>
    <w:rsid w:val="00851A29"/>
    <w:rsid w:val="00851D0E"/>
    <w:rsid w:val="00851EA1"/>
    <w:rsid w:val="00852395"/>
    <w:rsid w:val="008525B3"/>
    <w:rsid w:val="0085275D"/>
    <w:rsid w:val="008529CC"/>
    <w:rsid w:val="00852A96"/>
    <w:rsid w:val="00852D51"/>
    <w:rsid w:val="00852DD0"/>
    <w:rsid w:val="00853049"/>
    <w:rsid w:val="00853173"/>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2E1"/>
    <w:rsid w:val="0085538F"/>
    <w:rsid w:val="00855680"/>
    <w:rsid w:val="00855886"/>
    <w:rsid w:val="008558FF"/>
    <w:rsid w:val="00855BCF"/>
    <w:rsid w:val="008560A9"/>
    <w:rsid w:val="008561B3"/>
    <w:rsid w:val="008569A6"/>
    <w:rsid w:val="00856AC0"/>
    <w:rsid w:val="00856AE8"/>
    <w:rsid w:val="00856F3D"/>
    <w:rsid w:val="0085718D"/>
    <w:rsid w:val="00857A47"/>
    <w:rsid w:val="00857AD7"/>
    <w:rsid w:val="00857B5A"/>
    <w:rsid w:val="00857F0B"/>
    <w:rsid w:val="00860A65"/>
    <w:rsid w:val="00860A68"/>
    <w:rsid w:val="00860B0F"/>
    <w:rsid w:val="00860C24"/>
    <w:rsid w:val="00860ED6"/>
    <w:rsid w:val="00861050"/>
    <w:rsid w:val="0086178A"/>
    <w:rsid w:val="00861850"/>
    <w:rsid w:val="00861A9B"/>
    <w:rsid w:val="00861DC9"/>
    <w:rsid w:val="0086236F"/>
    <w:rsid w:val="00862494"/>
    <w:rsid w:val="00862D31"/>
    <w:rsid w:val="00862F75"/>
    <w:rsid w:val="00863752"/>
    <w:rsid w:val="00863949"/>
    <w:rsid w:val="00863D05"/>
    <w:rsid w:val="00863EB2"/>
    <w:rsid w:val="0086401E"/>
    <w:rsid w:val="00864043"/>
    <w:rsid w:val="008641BD"/>
    <w:rsid w:val="00865A4D"/>
    <w:rsid w:val="0086665A"/>
    <w:rsid w:val="0086693C"/>
    <w:rsid w:val="00866D5F"/>
    <w:rsid w:val="00866E26"/>
    <w:rsid w:val="0086780A"/>
    <w:rsid w:val="00867941"/>
    <w:rsid w:val="00867E56"/>
    <w:rsid w:val="00870280"/>
    <w:rsid w:val="008702F4"/>
    <w:rsid w:val="008703CF"/>
    <w:rsid w:val="00870612"/>
    <w:rsid w:val="00870666"/>
    <w:rsid w:val="008707B2"/>
    <w:rsid w:val="00870820"/>
    <w:rsid w:val="00870A19"/>
    <w:rsid w:val="00870B56"/>
    <w:rsid w:val="00870E64"/>
    <w:rsid w:val="00871157"/>
    <w:rsid w:val="00871299"/>
    <w:rsid w:val="008712F6"/>
    <w:rsid w:val="008716A4"/>
    <w:rsid w:val="00871955"/>
    <w:rsid w:val="00871C98"/>
    <w:rsid w:val="00871D45"/>
    <w:rsid w:val="00871DCE"/>
    <w:rsid w:val="0087231D"/>
    <w:rsid w:val="008725CB"/>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AAE"/>
    <w:rsid w:val="00874DCF"/>
    <w:rsid w:val="00874FD8"/>
    <w:rsid w:val="00875408"/>
    <w:rsid w:val="00875798"/>
    <w:rsid w:val="008759B8"/>
    <w:rsid w:val="00875B3B"/>
    <w:rsid w:val="00875ED7"/>
    <w:rsid w:val="00876295"/>
    <w:rsid w:val="008763F7"/>
    <w:rsid w:val="008767B0"/>
    <w:rsid w:val="00876808"/>
    <w:rsid w:val="008769DE"/>
    <w:rsid w:val="00876B1F"/>
    <w:rsid w:val="00876B97"/>
    <w:rsid w:val="00876BA2"/>
    <w:rsid w:val="008770F5"/>
    <w:rsid w:val="00877275"/>
    <w:rsid w:val="0087731A"/>
    <w:rsid w:val="008776F1"/>
    <w:rsid w:val="0087782F"/>
    <w:rsid w:val="008778FC"/>
    <w:rsid w:val="00877926"/>
    <w:rsid w:val="00877979"/>
    <w:rsid w:val="00877BFC"/>
    <w:rsid w:val="008800D4"/>
    <w:rsid w:val="00880ECF"/>
    <w:rsid w:val="00881371"/>
    <w:rsid w:val="008814FB"/>
    <w:rsid w:val="008816C1"/>
    <w:rsid w:val="00881793"/>
    <w:rsid w:val="00881D0B"/>
    <w:rsid w:val="008822D4"/>
    <w:rsid w:val="00882498"/>
    <w:rsid w:val="0088249A"/>
    <w:rsid w:val="008828F5"/>
    <w:rsid w:val="00882C58"/>
    <w:rsid w:val="008832F4"/>
    <w:rsid w:val="00883643"/>
    <w:rsid w:val="00883AE7"/>
    <w:rsid w:val="00883B89"/>
    <w:rsid w:val="00883CAD"/>
    <w:rsid w:val="008846A1"/>
    <w:rsid w:val="0088479B"/>
    <w:rsid w:val="00884A6F"/>
    <w:rsid w:val="00884A90"/>
    <w:rsid w:val="00884C5A"/>
    <w:rsid w:val="00884E33"/>
    <w:rsid w:val="00884ED0"/>
    <w:rsid w:val="00884EDB"/>
    <w:rsid w:val="008856FE"/>
    <w:rsid w:val="008857A8"/>
    <w:rsid w:val="00885F24"/>
    <w:rsid w:val="00886157"/>
    <w:rsid w:val="00886298"/>
    <w:rsid w:val="00886577"/>
    <w:rsid w:val="008870AF"/>
    <w:rsid w:val="00887251"/>
    <w:rsid w:val="008872C9"/>
    <w:rsid w:val="00887437"/>
    <w:rsid w:val="00887EE6"/>
    <w:rsid w:val="00887F51"/>
    <w:rsid w:val="00887F5F"/>
    <w:rsid w:val="008902BC"/>
    <w:rsid w:val="00890466"/>
    <w:rsid w:val="00890576"/>
    <w:rsid w:val="008906F0"/>
    <w:rsid w:val="008907F0"/>
    <w:rsid w:val="00890FA8"/>
    <w:rsid w:val="00891026"/>
    <w:rsid w:val="00891092"/>
    <w:rsid w:val="008911D5"/>
    <w:rsid w:val="00891234"/>
    <w:rsid w:val="008912D7"/>
    <w:rsid w:val="00891B2F"/>
    <w:rsid w:val="00891E97"/>
    <w:rsid w:val="00892539"/>
    <w:rsid w:val="0089273A"/>
    <w:rsid w:val="00892D5D"/>
    <w:rsid w:val="00893007"/>
    <w:rsid w:val="00893971"/>
    <w:rsid w:val="008943E0"/>
    <w:rsid w:val="008955E3"/>
    <w:rsid w:val="008958CB"/>
    <w:rsid w:val="00895BF0"/>
    <w:rsid w:val="00895E19"/>
    <w:rsid w:val="008962DC"/>
    <w:rsid w:val="00896452"/>
    <w:rsid w:val="0089663F"/>
    <w:rsid w:val="00896847"/>
    <w:rsid w:val="00896BB7"/>
    <w:rsid w:val="00896F59"/>
    <w:rsid w:val="00896F72"/>
    <w:rsid w:val="00897024"/>
    <w:rsid w:val="0089784A"/>
    <w:rsid w:val="00897D88"/>
    <w:rsid w:val="008A0270"/>
    <w:rsid w:val="008A046C"/>
    <w:rsid w:val="008A05B6"/>
    <w:rsid w:val="008A06A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6DA"/>
    <w:rsid w:val="008A4A93"/>
    <w:rsid w:val="008A4B78"/>
    <w:rsid w:val="008A4B7E"/>
    <w:rsid w:val="008A4E03"/>
    <w:rsid w:val="008A55C0"/>
    <w:rsid w:val="008A562C"/>
    <w:rsid w:val="008A571C"/>
    <w:rsid w:val="008A5956"/>
    <w:rsid w:val="008A5E34"/>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9BB"/>
    <w:rsid w:val="008B1B9C"/>
    <w:rsid w:val="008B1F4E"/>
    <w:rsid w:val="008B1FCB"/>
    <w:rsid w:val="008B2341"/>
    <w:rsid w:val="008B2B83"/>
    <w:rsid w:val="008B2EC8"/>
    <w:rsid w:val="008B2F2D"/>
    <w:rsid w:val="008B304A"/>
    <w:rsid w:val="008B3765"/>
    <w:rsid w:val="008B3C1C"/>
    <w:rsid w:val="008B3EFF"/>
    <w:rsid w:val="008B412E"/>
    <w:rsid w:val="008B4227"/>
    <w:rsid w:val="008B46EC"/>
    <w:rsid w:val="008B48A0"/>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96E"/>
    <w:rsid w:val="008B7C8A"/>
    <w:rsid w:val="008C03BD"/>
    <w:rsid w:val="008C055D"/>
    <w:rsid w:val="008C0D77"/>
    <w:rsid w:val="008C0ECB"/>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603C"/>
    <w:rsid w:val="008C6428"/>
    <w:rsid w:val="008C648F"/>
    <w:rsid w:val="008C69F0"/>
    <w:rsid w:val="008C6BBC"/>
    <w:rsid w:val="008C6DC1"/>
    <w:rsid w:val="008C7991"/>
    <w:rsid w:val="008C7B0F"/>
    <w:rsid w:val="008D00D2"/>
    <w:rsid w:val="008D014E"/>
    <w:rsid w:val="008D035E"/>
    <w:rsid w:val="008D0423"/>
    <w:rsid w:val="008D0488"/>
    <w:rsid w:val="008D0BAE"/>
    <w:rsid w:val="008D0CF0"/>
    <w:rsid w:val="008D14F8"/>
    <w:rsid w:val="008D1BFB"/>
    <w:rsid w:val="008D1F09"/>
    <w:rsid w:val="008D24A5"/>
    <w:rsid w:val="008D273D"/>
    <w:rsid w:val="008D2EF9"/>
    <w:rsid w:val="008D31AA"/>
    <w:rsid w:val="008D3C4E"/>
    <w:rsid w:val="008D44E9"/>
    <w:rsid w:val="008D4AAF"/>
    <w:rsid w:val="008D4AD9"/>
    <w:rsid w:val="008D4B00"/>
    <w:rsid w:val="008D4B36"/>
    <w:rsid w:val="008D4D56"/>
    <w:rsid w:val="008D4FB9"/>
    <w:rsid w:val="008D5204"/>
    <w:rsid w:val="008D5259"/>
    <w:rsid w:val="008D5845"/>
    <w:rsid w:val="008D644B"/>
    <w:rsid w:val="008D6C16"/>
    <w:rsid w:val="008D6CFE"/>
    <w:rsid w:val="008D7298"/>
    <w:rsid w:val="008D7463"/>
    <w:rsid w:val="008D74D7"/>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0EC6"/>
    <w:rsid w:val="008E10FE"/>
    <w:rsid w:val="008E1552"/>
    <w:rsid w:val="008E2262"/>
    <w:rsid w:val="008E24B3"/>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02"/>
    <w:rsid w:val="008E52D3"/>
    <w:rsid w:val="008E5378"/>
    <w:rsid w:val="008E537F"/>
    <w:rsid w:val="008E5515"/>
    <w:rsid w:val="008E57C8"/>
    <w:rsid w:val="008E5B13"/>
    <w:rsid w:val="008E5FCF"/>
    <w:rsid w:val="008E600C"/>
    <w:rsid w:val="008E6290"/>
    <w:rsid w:val="008E654A"/>
    <w:rsid w:val="008E6838"/>
    <w:rsid w:val="008E6956"/>
    <w:rsid w:val="008E6B79"/>
    <w:rsid w:val="008E6F09"/>
    <w:rsid w:val="008E7169"/>
    <w:rsid w:val="008E7512"/>
    <w:rsid w:val="008E771A"/>
    <w:rsid w:val="008E784A"/>
    <w:rsid w:val="008E7A95"/>
    <w:rsid w:val="008F0023"/>
    <w:rsid w:val="008F063A"/>
    <w:rsid w:val="008F0A82"/>
    <w:rsid w:val="008F0CF7"/>
    <w:rsid w:val="008F0D6B"/>
    <w:rsid w:val="008F0F9C"/>
    <w:rsid w:val="008F10AA"/>
    <w:rsid w:val="008F1196"/>
    <w:rsid w:val="008F12DB"/>
    <w:rsid w:val="008F13EE"/>
    <w:rsid w:val="008F1774"/>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7126"/>
    <w:rsid w:val="008F722F"/>
    <w:rsid w:val="008F744A"/>
    <w:rsid w:val="008F764B"/>
    <w:rsid w:val="00900472"/>
    <w:rsid w:val="009008D0"/>
    <w:rsid w:val="0090091A"/>
    <w:rsid w:val="009009DE"/>
    <w:rsid w:val="00900C98"/>
    <w:rsid w:val="00900DAE"/>
    <w:rsid w:val="00900EE2"/>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6FB"/>
    <w:rsid w:val="009058D2"/>
    <w:rsid w:val="00906411"/>
    <w:rsid w:val="00906830"/>
    <w:rsid w:val="00906C00"/>
    <w:rsid w:val="00906CB1"/>
    <w:rsid w:val="0090730C"/>
    <w:rsid w:val="00907520"/>
    <w:rsid w:val="0090763E"/>
    <w:rsid w:val="00907725"/>
    <w:rsid w:val="00907819"/>
    <w:rsid w:val="0090791A"/>
    <w:rsid w:val="00907F82"/>
    <w:rsid w:val="00907FA6"/>
    <w:rsid w:val="00910494"/>
    <w:rsid w:val="00910AD8"/>
    <w:rsid w:val="00911712"/>
    <w:rsid w:val="009118F1"/>
    <w:rsid w:val="00911B7A"/>
    <w:rsid w:val="0091230A"/>
    <w:rsid w:val="00912498"/>
    <w:rsid w:val="00912604"/>
    <w:rsid w:val="00912E8D"/>
    <w:rsid w:val="0091306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9D1"/>
    <w:rsid w:val="00916BD8"/>
    <w:rsid w:val="00916EF2"/>
    <w:rsid w:val="00917658"/>
    <w:rsid w:val="009178C8"/>
    <w:rsid w:val="00917B83"/>
    <w:rsid w:val="00917C05"/>
    <w:rsid w:val="009202B7"/>
    <w:rsid w:val="00920527"/>
    <w:rsid w:val="009205B2"/>
    <w:rsid w:val="0092086E"/>
    <w:rsid w:val="0092126F"/>
    <w:rsid w:val="009214FF"/>
    <w:rsid w:val="00921856"/>
    <w:rsid w:val="00921AC3"/>
    <w:rsid w:val="00921D3C"/>
    <w:rsid w:val="0092200C"/>
    <w:rsid w:val="009220B7"/>
    <w:rsid w:val="0092261D"/>
    <w:rsid w:val="009226A4"/>
    <w:rsid w:val="009226B3"/>
    <w:rsid w:val="009229B1"/>
    <w:rsid w:val="00922F12"/>
    <w:rsid w:val="00923742"/>
    <w:rsid w:val="00923827"/>
    <w:rsid w:val="00923C5D"/>
    <w:rsid w:val="0092417C"/>
    <w:rsid w:val="009247A6"/>
    <w:rsid w:val="00924A23"/>
    <w:rsid w:val="00924B7E"/>
    <w:rsid w:val="00924D0C"/>
    <w:rsid w:val="00925419"/>
    <w:rsid w:val="00925447"/>
    <w:rsid w:val="0092574F"/>
    <w:rsid w:val="00925B00"/>
    <w:rsid w:val="00926073"/>
    <w:rsid w:val="0092660C"/>
    <w:rsid w:val="0092662C"/>
    <w:rsid w:val="009268FB"/>
    <w:rsid w:val="009269EC"/>
    <w:rsid w:val="00926A9B"/>
    <w:rsid w:val="00926AC6"/>
    <w:rsid w:val="00927002"/>
    <w:rsid w:val="009273EC"/>
    <w:rsid w:val="009274CF"/>
    <w:rsid w:val="00927BBF"/>
    <w:rsid w:val="00927CB3"/>
    <w:rsid w:val="00927D48"/>
    <w:rsid w:val="00927E09"/>
    <w:rsid w:val="00927F75"/>
    <w:rsid w:val="0093057F"/>
    <w:rsid w:val="00930AFA"/>
    <w:rsid w:val="00930E6E"/>
    <w:rsid w:val="00930FC5"/>
    <w:rsid w:val="0093173B"/>
    <w:rsid w:val="00931A2C"/>
    <w:rsid w:val="00931A79"/>
    <w:rsid w:val="00932047"/>
    <w:rsid w:val="0093204B"/>
    <w:rsid w:val="0093234A"/>
    <w:rsid w:val="0093235F"/>
    <w:rsid w:val="0093256F"/>
    <w:rsid w:val="00932ADD"/>
    <w:rsid w:val="00932B39"/>
    <w:rsid w:val="00933173"/>
    <w:rsid w:val="009331A6"/>
    <w:rsid w:val="009334A5"/>
    <w:rsid w:val="00933F34"/>
    <w:rsid w:val="009341A5"/>
    <w:rsid w:val="009341B2"/>
    <w:rsid w:val="00934277"/>
    <w:rsid w:val="00934345"/>
    <w:rsid w:val="0093459C"/>
    <w:rsid w:val="00934AA0"/>
    <w:rsid w:val="00934EBE"/>
    <w:rsid w:val="00934F61"/>
    <w:rsid w:val="00934F63"/>
    <w:rsid w:val="009355FD"/>
    <w:rsid w:val="00935689"/>
    <w:rsid w:val="009356CD"/>
    <w:rsid w:val="0093576E"/>
    <w:rsid w:val="00935AE0"/>
    <w:rsid w:val="00935CAC"/>
    <w:rsid w:val="009361CA"/>
    <w:rsid w:val="00936236"/>
    <w:rsid w:val="0093639E"/>
    <w:rsid w:val="00936400"/>
    <w:rsid w:val="009364A6"/>
    <w:rsid w:val="0093682F"/>
    <w:rsid w:val="00936B92"/>
    <w:rsid w:val="00936D01"/>
    <w:rsid w:val="00936F7C"/>
    <w:rsid w:val="0093734F"/>
    <w:rsid w:val="00937716"/>
    <w:rsid w:val="009403BD"/>
    <w:rsid w:val="009403C4"/>
    <w:rsid w:val="009406B9"/>
    <w:rsid w:val="00940CA3"/>
    <w:rsid w:val="00940D71"/>
    <w:rsid w:val="00940DC6"/>
    <w:rsid w:val="009411A4"/>
    <w:rsid w:val="0094123B"/>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870"/>
    <w:rsid w:val="0094495A"/>
    <w:rsid w:val="009450CA"/>
    <w:rsid w:val="00945615"/>
    <w:rsid w:val="00945A71"/>
    <w:rsid w:val="00945D40"/>
    <w:rsid w:val="00945F1F"/>
    <w:rsid w:val="0094600B"/>
    <w:rsid w:val="0094611F"/>
    <w:rsid w:val="0094636C"/>
    <w:rsid w:val="00946428"/>
    <w:rsid w:val="009465F2"/>
    <w:rsid w:val="00946B07"/>
    <w:rsid w:val="00947083"/>
    <w:rsid w:val="0094749B"/>
    <w:rsid w:val="00947679"/>
    <w:rsid w:val="00947878"/>
    <w:rsid w:val="00947B48"/>
    <w:rsid w:val="00947FCF"/>
    <w:rsid w:val="009500A2"/>
    <w:rsid w:val="00950526"/>
    <w:rsid w:val="00950561"/>
    <w:rsid w:val="009507D6"/>
    <w:rsid w:val="00950B41"/>
    <w:rsid w:val="0095115B"/>
    <w:rsid w:val="009512E3"/>
    <w:rsid w:val="0095166F"/>
    <w:rsid w:val="0095168C"/>
    <w:rsid w:val="00951A1C"/>
    <w:rsid w:val="00951ECB"/>
    <w:rsid w:val="0095209F"/>
    <w:rsid w:val="00952138"/>
    <w:rsid w:val="009523DF"/>
    <w:rsid w:val="0095273C"/>
    <w:rsid w:val="009528CA"/>
    <w:rsid w:val="009529AA"/>
    <w:rsid w:val="00952AA6"/>
    <w:rsid w:val="009531D8"/>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689"/>
    <w:rsid w:val="00956F10"/>
    <w:rsid w:val="00957263"/>
    <w:rsid w:val="009574AE"/>
    <w:rsid w:val="009575BA"/>
    <w:rsid w:val="0095793E"/>
    <w:rsid w:val="00960248"/>
    <w:rsid w:val="00960991"/>
    <w:rsid w:val="00960AC5"/>
    <w:rsid w:val="00960B06"/>
    <w:rsid w:val="00960D7B"/>
    <w:rsid w:val="00960DCC"/>
    <w:rsid w:val="00960EC0"/>
    <w:rsid w:val="0096182F"/>
    <w:rsid w:val="00962A95"/>
    <w:rsid w:val="00962EED"/>
    <w:rsid w:val="00962F3C"/>
    <w:rsid w:val="0096310D"/>
    <w:rsid w:val="00963113"/>
    <w:rsid w:val="009632BB"/>
    <w:rsid w:val="0096347D"/>
    <w:rsid w:val="009636E4"/>
    <w:rsid w:val="00963916"/>
    <w:rsid w:val="00963A2A"/>
    <w:rsid w:val="00963B67"/>
    <w:rsid w:val="00963C1B"/>
    <w:rsid w:val="00964882"/>
    <w:rsid w:val="00964A54"/>
    <w:rsid w:val="00965164"/>
    <w:rsid w:val="009653C5"/>
    <w:rsid w:val="00965568"/>
    <w:rsid w:val="00965930"/>
    <w:rsid w:val="00965F53"/>
    <w:rsid w:val="00965FED"/>
    <w:rsid w:val="00965FFC"/>
    <w:rsid w:val="009662CF"/>
    <w:rsid w:val="009663CE"/>
    <w:rsid w:val="009666B3"/>
    <w:rsid w:val="00966B1C"/>
    <w:rsid w:val="009671DE"/>
    <w:rsid w:val="009673CD"/>
    <w:rsid w:val="009675B9"/>
    <w:rsid w:val="009676F3"/>
    <w:rsid w:val="00967C5E"/>
    <w:rsid w:val="00967CAE"/>
    <w:rsid w:val="00970580"/>
    <w:rsid w:val="009709B0"/>
    <w:rsid w:val="00971664"/>
    <w:rsid w:val="009717AA"/>
    <w:rsid w:val="00971C6E"/>
    <w:rsid w:val="00972A19"/>
    <w:rsid w:val="009732AD"/>
    <w:rsid w:val="0097350D"/>
    <w:rsid w:val="009735C5"/>
    <w:rsid w:val="0097374F"/>
    <w:rsid w:val="00973956"/>
    <w:rsid w:val="00973B98"/>
    <w:rsid w:val="00973BCD"/>
    <w:rsid w:val="00973D0A"/>
    <w:rsid w:val="00973D9A"/>
    <w:rsid w:val="00973E18"/>
    <w:rsid w:val="00973F7F"/>
    <w:rsid w:val="009743DD"/>
    <w:rsid w:val="00974479"/>
    <w:rsid w:val="00974BC8"/>
    <w:rsid w:val="00974E72"/>
    <w:rsid w:val="00975256"/>
    <w:rsid w:val="0097538F"/>
    <w:rsid w:val="0097558D"/>
    <w:rsid w:val="009757EF"/>
    <w:rsid w:val="009758AD"/>
    <w:rsid w:val="009759C0"/>
    <w:rsid w:val="00975C71"/>
    <w:rsid w:val="00975EFD"/>
    <w:rsid w:val="00975F5F"/>
    <w:rsid w:val="009761A0"/>
    <w:rsid w:val="009763B2"/>
    <w:rsid w:val="009764FD"/>
    <w:rsid w:val="0097661B"/>
    <w:rsid w:val="00976AC6"/>
    <w:rsid w:val="00976BCF"/>
    <w:rsid w:val="00976C8F"/>
    <w:rsid w:val="009770C1"/>
    <w:rsid w:val="00977CCB"/>
    <w:rsid w:val="00977D9D"/>
    <w:rsid w:val="00980464"/>
    <w:rsid w:val="00980834"/>
    <w:rsid w:val="009809E7"/>
    <w:rsid w:val="00980EF2"/>
    <w:rsid w:val="009814E3"/>
    <w:rsid w:val="00981B2B"/>
    <w:rsid w:val="00981BEC"/>
    <w:rsid w:val="00981DFA"/>
    <w:rsid w:val="0098309B"/>
    <w:rsid w:val="00984052"/>
    <w:rsid w:val="009846AF"/>
    <w:rsid w:val="0098487E"/>
    <w:rsid w:val="00984AED"/>
    <w:rsid w:val="00984C3F"/>
    <w:rsid w:val="00984E6C"/>
    <w:rsid w:val="00984F91"/>
    <w:rsid w:val="00985174"/>
    <w:rsid w:val="0098535F"/>
    <w:rsid w:val="0098554C"/>
    <w:rsid w:val="009856A4"/>
    <w:rsid w:val="0098571A"/>
    <w:rsid w:val="00985A90"/>
    <w:rsid w:val="00985C29"/>
    <w:rsid w:val="00985E97"/>
    <w:rsid w:val="009863DE"/>
    <w:rsid w:val="00986551"/>
    <w:rsid w:val="0098658A"/>
    <w:rsid w:val="00986675"/>
    <w:rsid w:val="0098681E"/>
    <w:rsid w:val="00986B52"/>
    <w:rsid w:val="00986EB9"/>
    <w:rsid w:val="00986F77"/>
    <w:rsid w:val="00987189"/>
    <w:rsid w:val="009873A3"/>
    <w:rsid w:val="009873C4"/>
    <w:rsid w:val="00987597"/>
    <w:rsid w:val="00987B15"/>
    <w:rsid w:val="00987B3A"/>
    <w:rsid w:val="00987F9F"/>
    <w:rsid w:val="00990218"/>
    <w:rsid w:val="009902A0"/>
    <w:rsid w:val="009903A4"/>
    <w:rsid w:val="0099047E"/>
    <w:rsid w:val="00990563"/>
    <w:rsid w:val="009905A5"/>
    <w:rsid w:val="00990751"/>
    <w:rsid w:val="009908F2"/>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72"/>
    <w:rsid w:val="00993BC5"/>
    <w:rsid w:val="0099431B"/>
    <w:rsid w:val="00994676"/>
    <w:rsid w:val="00994745"/>
    <w:rsid w:val="00995012"/>
    <w:rsid w:val="009954B8"/>
    <w:rsid w:val="00995584"/>
    <w:rsid w:val="00995AB2"/>
    <w:rsid w:val="00995E19"/>
    <w:rsid w:val="00995F06"/>
    <w:rsid w:val="0099617F"/>
    <w:rsid w:val="009961B1"/>
    <w:rsid w:val="0099664D"/>
    <w:rsid w:val="0099699A"/>
    <w:rsid w:val="00996BAE"/>
    <w:rsid w:val="009970E0"/>
    <w:rsid w:val="009974CA"/>
    <w:rsid w:val="009974E6"/>
    <w:rsid w:val="009975F2"/>
    <w:rsid w:val="00997746"/>
    <w:rsid w:val="00997F1B"/>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28A"/>
    <w:rsid w:val="009A3310"/>
    <w:rsid w:val="009A37B0"/>
    <w:rsid w:val="009A3A58"/>
    <w:rsid w:val="009A3E3F"/>
    <w:rsid w:val="009A3F07"/>
    <w:rsid w:val="009A4024"/>
    <w:rsid w:val="009A416D"/>
    <w:rsid w:val="009A4175"/>
    <w:rsid w:val="009A4B50"/>
    <w:rsid w:val="009A4F13"/>
    <w:rsid w:val="009A509C"/>
    <w:rsid w:val="009A5EC0"/>
    <w:rsid w:val="009A62ED"/>
    <w:rsid w:val="009A635C"/>
    <w:rsid w:val="009A63C6"/>
    <w:rsid w:val="009A6653"/>
    <w:rsid w:val="009A6CFC"/>
    <w:rsid w:val="009A77DC"/>
    <w:rsid w:val="009A7E5A"/>
    <w:rsid w:val="009B013F"/>
    <w:rsid w:val="009B06F9"/>
    <w:rsid w:val="009B0760"/>
    <w:rsid w:val="009B08B8"/>
    <w:rsid w:val="009B0CD0"/>
    <w:rsid w:val="009B0E23"/>
    <w:rsid w:val="009B119F"/>
    <w:rsid w:val="009B12B2"/>
    <w:rsid w:val="009B1438"/>
    <w:rsid w:val="009B1C05"/>
    <w:rsid w:val="009B1C0E"/>
    <w:rsid w:val="009B21FC"/>
    <w:rsid w:val="009B238B"/>
    <w:rsid w:val="009B24ED"/>
    <w:rsid w:val="009B253C"/>
    <w:rsid w:val="009B2A6A"/>
    <w:rsid w:val="009B2B3C"/>
    <w:rsid w:val="009B2C69"/>
    <w:rsid w:val="009B2F94"/>
    <w:rsid w:val="009B327B"/>
    <w:rsid w:val="009B39C1"/>
    <w:rsid w:val="009B3C08"/>
    <w:rsid w:val="009B4664"/>
    <w:rsid w:val="009B47FB"/>
    <w:rsid w:val="009B4D6D"/>
    <w:rsid w:val="009B4F05"/>
    <w:rsid w:val="009B56A5"/>
    <w:rsid w:val="009B57FD"/>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10FD"/>
    <w:rsid w:val="009C160E"/>
    <w:rsid w:val="009C17F7"/>
    <w:rsid w:val="009C1B5B"/>
    <w:rsid w:val="009C1C71"/>
    <w:rsid w:val="009C1CDC"/>
    <w:rsid w:val="009C2071"/>
    <w:rsid w:val="009C22D0"/>
    <w:rsid w:val="009C23A0"/>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765"/>
    <w:rsid w:val="009D0E09"/>
    <w:rsid w:val="009D0E8C"/>
    <w:rsid w:val="009D1070"/>
    <w:rsid w:val="009D12FE"/>
    <w:rsid w:val="009D148F"/>
    <w:rsid w:val="009D1662"/>
    <w:rsid w:val="009D1772"/>
    <w:rsid w:val="009D1AB3"/>
    <w:rsid w:val="009D2340"/>
    <w:rsid w:val="009D2989"/>
    <w:rsid w:val="009D29E0"/>
    <w:rsid w:val="009D2C3A"/>
    <w:rsid w:val="009D3B61"/>
    <w:rsid w:val="009D3FC1"/>
    <w:rsid w:val="009D40FB"/>
    <w:rsid w:val="009D445A"/>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2F7"/>
    <w:rsid w:val="009E04E7"/>
    <w:rsid w:val="009E09C9"/>
    <w:rsid w:val="009E0E4D"/>
    <w:rsid w:val="009E1528"/>
    <w:rsid w:val="009E191D"/>
    <w:rsid w:val="009E19B0"/>
    <w:rsid w:val="009E19B3"/>
    <w:rsid w:val="009E1E77"/>
    <w:rsid w:val="009E22EA"/>
    <w:rsid w:val="009E2673"/>
    <w:rsid w:val="009E2765"/>
    <w:rsid w:val="009E2795"/>
    <w:rsid w:val="009E374C"/>
    <w:rsid w:val="009E3780"/>
    <w:rsid w:val="009E3847"/>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4E2"/>
    <w:rsid w:val="009E68B4"/>
    <w:rsid w:val="009E6E98"/>
    <w:rsid w:val="009E6E9B"/>
    <w:rsid w:val="009E7007"/>
    <w:rsid w:val="009E7468"/>
    <w:rsid w:val="009E76A2"/>
    <w:rsid w:val="009E792E"/>
    <w:rsid w:val="009E7F1B"/>
    <w:rsid w:val="009F062A"/>
    <w:rsid w:val="009F0BDB"/>
    <w:rsid w:val="009F1250"/>
    <w:rsid w:val="009F152B"/>
    <w:rsid w:val="009F1726"/>
    <w:rsid w:val="009F183F"/>
    <w:rsid w:val="009F1990"/>
    <w:rsid w:val="009F1D93"/>
    <w:rsid w:val="009F1F63"/>
    <w:rsid w:val="009F22E4"/>
    <w:rsid w:val="009F232D"/>
    <w:rsid w:val="009F23CF"/>
    <w:rsid w:val="009F29F3"/>
    <w:rsid w:val="009F401A"/>
    <w:rsid w:val="009F42B7"/>
    <w:rsid w:val="009F44C9"/>
    <w:rsid w:val="009F4AA3"/>
    <w:rsid w:val="009F4D33"/>
    <w:rsid w:val="009F4D8D"/>
    <w:rsid w:val="009F4EE6"/>
    <w:rsid w:val="009F4F97"/>
    <w:rsid w:val="009F532C"/>
    <w:rsid w:val="009F55FC"/>
    <w:rsid w:val="009F58D8"/>
    <w:rsid w:val="009F5B7F"/>
    <w:rsid w:val="009F62D5"/>
    <w:rsid w:val="009F6343"/>
    <w:rsid w:val="009F66FC"/>
    <w:rsid w:val="009F6B30"/>
    <w:rsid w:val="009F6CA4"/>
    <w:rsid w:val="009F77F0"/>
    <w:rsid w:val="009F7D5A"/>
    <w:rsid w:val="009F7E16"/>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414F"/>
    <w:rsid w:val="00A043EA"/>
    <w:rsid w:val="00A04926"/>
    <w:rsid w:val="00A05087"/>
    <w:rsid w:val="00A05237"/>
    <w:rsid w:val="00A0550C"/>
    <w:rsid w:val="00A05578"/>
    <w:rsid w:val="00A056C1"/>
    <w:rsid w:val="00A0578D"/>
    <w:rsid w:val="00A065B4"/>
    <w:rsid w:val="00A06AC6"/>
    <w:rsid w:val="00A06C77"/>
    <w:rsid w:val="00A06D7E"/>
    <w:rsid w:val="00A06E3F"/>
    <w:rsid w:val="00A06E60"/>
    <w:rsid w:val="00A06FE9"/>
    <w:rsid w:val="00A073FE"/>
    <w:rsid w:val="00A07515"/>
    <w:rsid w:val="00A0754C"/>
    <w:rsid w:val="00A0794E"/>
    <w:rsid w:val="00A07EA0"/>
    <w:rsid w:val="00A10216"/>
    <w:rsid w:val="00A106B9"/>
    <w:rsid w:val="00A10A86"/>
    <w:rsid w:val="00A10ABC"/>
    <w:rsid w:val="00A10D16"/>
    <w:rsid w:val="00A113BD"/>
    <w:rsid w:val="00A11C0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148"/>
    <w:rsid w:val="00A152DB"/>
    <w:rsid w:val="00A15749"/>
    <w:rsid w:val="00A15C3D"/>
    <w:rsid w:val="00A15DEB"/>
    <w:rsid w:val="00A1615F"/>
    <w:rsid w:val="00A16A71"/>
    <w:rsid w:val="00A16C26"/>
    <w:rsid w:val="00A16E0E"/>
    <w:rsid w:val="00A16EBA"/>
    <w:rsid w:val="00A174E6"/>
    <w:rsid w:val="00A17736"/>
    <w:rsid w:val="00A1775A"/>
    <w:rsid w:val="00A17ACE"/>
    <w:rsid w:val="00A17BE3"/>
    <w:rsid w:val="00A17D29"/>
    <w:rsid w:val="00A20426"/>
    <w:rsid w:val="00A2054D"/>
    <w:rsid w:val="00A205BB"/>
    <w:rsid w:val="00A20616"/>
    <w:rsid w:val="00A2066F"/>
    <w:rsid w:val="00A206BB"/>
    <w:rsid w:val="00A208F0"/>
    <w:rsid w:val="00A211EA"/>
    <w:rsid w:val="00A212F0"/>
    <w:rsid w:val="00A21675"/>
    <w:rsid w:val="00A21836"/>
    <w:rsid w:val="00A2184D"/>
    <w:rsid w:val="00A21878"/>
    <w:rsid w:val="00A2194D"/>
    <w:rsid w:val="00A21B3D"/>
    <w:rsid w:val="00A21D56"/>
    <w:rsid w:val="00A222AF"/>
    <w:rsid w:val="00A22448"/>
    <w:rsid w:val="00A23059"/>
    <w:rsid w:val="00A231E5"/>
    <w:rsid w:val="00A231F8"/>
    <w:rsid w:val="00A234B5"/>
    <w:rsid w:val="00A2399A"/>
    <w:rsid w:val="00A23BA3"/>
    <w:rsid w:val="00A23FC9"/>
    <w:rsid w:val="00A24455"/>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860"/>
    <w:rsid w:val="00A278BC"/>
    <w:rsid w:val="00A27D1C"/>
    <w:rsid w:val="00A302BB"/>
    <w:rsid w:val="00A3031E"/>
    <w:rsid w:val="00A30358"/>
    <w:rsid w:val="00A308B6"/>
    <w:rsid w:val="00A30B36"/>
    <w:rsid w:val="00A30E9A"/>
    <w:rsid w:val="00A3122E"/>
    <w:rsid w:val="00A31440"/>
    <w:rsid w:val="00A3169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02C"/>
    <w:rsid w:val="00A34272"/>
    <w:rsid w:val="00A342C5"/>
    <w:rsid w:val="00A34384"/>
    <w:rsid w:val="00A349A1"/>
    <w:rsid w:val="00A349BF"/>
    <w:rsid w:val="00A34B1D"/>
    <w:rsid w:val="00A34BEF"/>
    <w:rsid w:val="00A351E2"/>
    <w:rsid w:val="00A3563E"/>
    <w:rsid w:val="00A35647"/>
    <w:rsid w:val="00A35EBF"/>
    <w:rsid w:val="00A3607A"/>
    <w:rsid w:val="00A3625B"/>
    <w:rsid w:val="00A36932"/>
    <w:rsid w:val="00A378CB"/>
    <w:rsid w:val="00A37BE0"/>
    <w:rsid w:val="00A37C27"/>
    <w:rsid w:val="00A40022"/>
    <w:rsid w:val="00A400DB"/>
    <w:rsid w:val="00A40132"/>
    <w:rsid w:val="00A40166"/>
    <w:rsid w:val="00A40187"/>
    <w:rsid w:val="00A401D6"/>
    <w:rsid w:val="00A4023C"/>
    <w:rsid w:val="00A40371"/>
    <w:rsid w:val="00A41237"/>
    <w:rsid w:val="00A4135C"/>
    <w:rsid w:val="00A41548"/>
    <w:rsid w:val="00A41611"/>
    <w:rsid w:val="00A41A12"/>
    <w:rsid w:val="00A41C93"/>
    <w:rsid w:val="00A41E12"/>
    <w:rsid w:val="00A41EDA"/>
    <w:rsid w:val="00A423B9"/>
    <w:rsid w:val="00A42646"/>
    <w:rsid w:val="00A42D9C"/>
    <w:rsid w:val="00A42F67"/>
    <w:rsid w:val="00A430B7"/>
    <w:rsid w:val="00A433A5"/>
    <w:rsid w:val="00A43815"/>
    <w:rsid w:val="00A4395F"/>
    <w:rsid w:val="00A43ADA"/>
    <w:rsid w:val="00A43D9C"/>
    <w:rsid w:val="00A4405D"/>
    <w:rsid w:val="00A4421B"/>
    <w:rsid w:val="00A44762"/>
    <w:rsid w:val="00A44808"/>
    <w:rsid w:val="00A44BA6"/>
    <w:rsid w:val="00A452E6"/>
    <w:rsid w:val="00A452ED"/>
    <w:rsid w:val="00A45496"/>
    <w:rsid w:val="00A4596F"/>
    <w:rsid w:val="00A45C0A"/>
    <w:rsid w:val="00A45D8F"/>
    <w:rsid w:val="00A467D4"/>
    <w:rsid w:val="00A469CF"/>
    <w:rsid w:val="00A471AF"/>
    <w:rsid w:val="00A4796C"/>
    <w:rsid w:val="00A47A2F"/>
    <w:rsid w:val="00A47D19"/>
    <w:rsid w:val="00A47E74"/>
    <w:rsid w:val="00A501C9"/>
    <w:rsid w:val="00A5028E"/>
    <w:rsid w:val="00A503FB"/>
    <w:rsid w:val="00A50B6B"/>
    <w:rsid w:val="00A51044"/>
    <w:rsid w:val="00A510CE"/>
    <w:rsid w:val="00A51357"/>
    <w:rsid w:val="00A514E3"/>
    <w:rsid w:val="00A5184F"/>
    <w:rsid w:val="00A51887"/>
    <w:rsid w:val="00A51B9C"/>
    <w:rsid w:val="00A51E6C"/>
    <w:rsid w:val="00A51E7E"/>
    <w:rsid w:val="00A52004"/>
    <w:rsid w:val="00A5245C"/>
    <w:rsid w:val="00A525B5"/>
    <w:rsid w:val="00A532AB"/>
    <w:rsid w:val="00A53579"/>
    <w:rsid w:val="00A53607"/>
    <w:rsid w:val="00A53856"/>
    <w:rsid w:val="00A539D0"/>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0E7D"/>
    <w:rsid w:val="00A618F7"/>
    <w:rsid w:val="00A61A4F"/>
    <w:rsid w:val="00A61F5E"/>
    <w:rsid w:val="00A62AA0"/>
    <w:rsid w:val="00A62BFE"/>
    <w:rsid w:val="00A62EB4"/>
    <w:rsid w:val="00A6304A"/>
    <w:rsid w:val="00A6306D"/>
    <w:rsid w:val="00A63C59"/>
    <w:rsid w:val="00A63CA0"/>
    <w:rsid w:val="00A63EA9"/>
    <w:rsid w:val="00A6443A"/>
    <w:rsid w:val="00A649D9"/>
    <w:rsid w:val="00A64F1A"/>
    <w:rsid w:val="00A651C0"/>
    <w:rsid w:val="00A65B56"/>
    <w:rsid w:val="00A65F3D"/>
    <w:rsid w:val="00A661F2"/>
    <w:rsid w:val="00A663AF"/>
    <w:rsid w:val="00A667AC"/>
    <w:rsid w:val="00A66D07"/>
    <w:rsid w:val="00A6732F"/>
    <w:rsid w:val="00A6755E"/>
    <w:rsid w:val="00A67C8B"/>
    <w:rsid w:val="00A70098"/>
    <w:rsid w:val="00A70206"/>
    <w:rsid w:val="00A70233"/>
    <w:rsid w:val="00A70777"/>
    <w:rsid w:val="00A70D6B"/>
    <w:rsid w:val="00A70E4B"/>
    <w:rsid w:val="00A710E2"/>
    <w:rsid w:val="00A710F0"/>
    <w:rsid w:val="00A715B2"/>
    <w:rsid w:val="00A71E2C"/>
    <w:rsid w:val="00A7241F"/>
    <w:rsid w:val="00A7293B"/>
    <w:rsid w:val="00A72972"/>
    <w:rsid w:val="00A72D65"/>
    <w:rsid w:val="00A72DBF"/>
    <w:rsid w:val="00A73023"/>
    <w:rsid w:val="00A733F2"/>
    <w:rsid w:val="00A737D1"/>
    <w:rsid w:val="00A73AE0"/>
    <w:rsid w:val="00A73C61"/>
    <w:rsid w:val="00A73D05"/>
    <w:rsid w:val="00A73E5E"/>
    <w:rsid w:val="00A743C4"/>
    <w:rsid w:val="00A743EF"/>
    <w:rsid w:val="00A7495A"/>
    <w:rsid w:val="00A75655"/>
    <w:rsid w:val="00A75E65"/>
    <w:rsid w:val="00A76236"/>
    <w:rsid w:val="00A7626D"/>
    <w:rsid w:val="00A762DC"/>
    <w:rsid w:val="00A76522"/>
    <w:rsid w:val="00A76787"/>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214"/>
    <w:rsid w:val="00A81554"/>
    <w:rsid w:val="00A8167F"/>
    <w:rsid w:val="00A81865"/>
    <w:rsid w:val="00A81897"/>
    <w:rsid w:val="00A818D0"/>
    <w:rsid w:val="00A81998"/>
    <w:rsid w:val="00A8203B"/>
    <w:rsid w:val="00A821EE"/>
    <w:rsid w:val="00A82A01"/>
    <w:rsid w:val="00A82F56"/>
    <w:rsid w:val="00A833D8"/>
    <w:rsid w:val="00A83CC2"/>
    <w:rsid w:val="00A83E4A"/>
    <w:rsid w:val="00A843C4"/>
    <w:rsid w:val="00A84BED"/>
    <w:rsid w:val="00A85131"/>
    <w:rsid w:val="00A864FD"/>
    <w:rsid w:val="00A8651E"/>
    <w:rsid w:val="00A86A0E"/>
    <w:rsid w:val="00A86AA2"/>
    <w:rsid w:val="00A86AF1"/>
    <w:rsid w:val="00A870AA"/>
    <w:rsid w:val="00A870D8"/>
    <w:rsid w:val="00A871D7"/>
    <w:rsid w:val="00A8723B"/>
    <w:rsid w:val="00A87307"/>
    <w:rsid w:val="00A87C84"/>
    <w:rsid w:val="00A900D9"/>
    <w:rsid w:val="00A903BA"/>
    <w:rsid w:val="00A903CB"/>
    <w:rsid w:val="00A90432"/>
    <w:rsid w:val="00A90444"/>
    <w:rsid w:val="00A90BA5"/>
    <w:rsid w:val="00A90EB6"/>
    <w:rsid w:val="00A91A2B"/>
    <w:rsid w:val="00A91B5B"/>
    <w:rsid w:val="00A91E4E"/>
    <w:rsid w:val="00A92856"/>
    <w:rsid w:val="00A92C96"/>
    <w:rsid w:val="00A937DB"/>
    <w:rsid w:val="00A93873"/>
    <w:rsid w:val="00A9402B"/>
    <w:rsid w:val="00A944B7"/>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821"/>
    <w:rsid w:val="00A97AAF"/>
    <w:rsid w:val="00AA02A7"/>
    <w:rsid w:val="00AA0305"/>
    <w:rsid w:val="00AA03E5"/>
    <w:rsid w:val="00AA07EC"/>
    <w:rsid w:val="00AA08D9"/>
    <w:rsid w:val="00AA0DF2"/>
    <w:rsid w:val="00AA18C0"/>
    <w:rsid w:val="00AA1C83"/>
    <w:rsid w:val="00AA1DF8"/>
    <w:rsid w:val="00AA2114"/>
    <w:rsid w:val="00AA2317"/>
    <w:rsid w:val="00AA2AB2"/>
    <w:rsid w:val="00AA33A3"/>
    <w:rsid w:val="00AA3420"/>
    <w:rsid w:val="00AA36F5"/>
    <w:rsid w:val="00AA3D8E"/>
    <w:rsid w:val="00AA4089"/>
    <w:rsid w:val="00AA4521"/>
    <w:rsid w:val="00AA45B3"/>
    <w:rsid w:val="00AA49CE"/>
    <w:rsid w:val="00AA49D7"/>
    <w:rsid w:val="00AA4DF1"/>
    <w:rsid w:val="00AA4EB6"/>
    <w:rsid w:val="00AA5131"/>
    <w:rsid w:val="00AA5560"/>
    <w:rsid w:val="00AA57AF"/>
    <w:rsid w:val="00AA5994"/>
    <w:rsid w:val="00AA59F5"/>
    <w:rsid w:val="00AA62DE"/>
    <w:rsid w:val="00AA68B1"/>
    <w:rsid w:val="00AA6E1E"/>
    <w:rsid w:val="00AA7124"/>
    <w:rsid w:val="00AA726F"/>
    <w:rsid w:val="00AA74D6"/>
    <w:rsid w:val="00AA7D37"/>
    <w:rsid w:val="00AA7E33"/>
    <w:rsid w:val="00AB00B8"/>
    <w:rsid w:val="00AB0B65"/>
    <w:rsid w:val="00AB0E94"/>
    <w:rsid w:val="00AB1292"/>
    <w:rsid w:val="00AB142A"/>
    <w:rsid w:val="00AB1A44"/>
    <w:rsid w:val="00AB1BA4"/>
    <w:rsid w:val="00AB1BAC"/>
    <w:rsid w:val="00AB1F6E"/>
    <w:rsid w:val="00AB2119"/>
    <w:rsid w:val="00AB26A6"/>
    <w:rsid w:val="00AB2C68"/>
    <w:rsid w:val="00AB2D0C"/>
    <w:rsid w:val="00AB2F38"/>
    <w:rsid w:val="00AB2FE7"/>
    <w:rsid w:val="00AB304F"/>
    <w:rsid w:val="00AB3083"/>
    <w:rsid w:val="00AB3709"/>
    <w:rsid w:val="00AB38DF"/>
    <w:rsid w:val="00AB3A84"/>
    <w:rsid w:val="00AB44C3"/>
    <w:rsid w:val="00AB44F9"/>
    <w:rsid w:val="00AB45BF"/>
    <w:rsid w:val="00AB4C3B"/>
    <w:rsid w:val="00AB4ED6"/>
    <w:rsid w:val="00AB5157"/>
    <w:rsid w:val="00AB536D"/>
    <w:rsid w:val="00AB542E"/>
    <w:rsid w:val="00AB5794"/>
    <w:rsid w:val="00AB5E67"/>
    <w:rsid w:val="00AB63E9"/>
    <w:rsid w:val="00AB6B48"/>
    <w:rsid w:val="00AB6BF1"/>
    <w:rsid w:val="00AB6C80"/>
    <w:rsid w:val="00AB6D61"/>
    <w:rsid w:val="00AB6ED3"/>
    <w:rsid w:val="00AB6F76"/>
    <w:rsid w:val="00AB7697"/>
    <w:rsid w:val="00AB77A7"/>
    <w:rsid w:val="00AB78E4"/>
    <w:rsid w:val="00AB7A90"/>
    <w:rsid w:val="00AB7AF7"/>
    <w:rsid w:val="00AC0033"/>
    <w:rsid w:val="00AC0AD6"/>
    <w:rsid w:val="00AC0B92"/>
    <w:rsid w:val="00AC0E81"/>
    <w:rsid w:val="00AC0F4E"/>
    <w:rsid w:val="00AC1406"/>
    <w:rsid w:val="00AC1671"/>
    <w:rsid w:val="00AC1A68"/>
    <w:rsid w:val="00AC1ABF"/>
    <w:rsid w:val="00AC1D15"/>
    <w:rsid w:val="00AC1E62"/>
    <w:rsid w:val="00AC1E78"/>
    <w:rsid w:val="00AC22CA"/>
    <w:rsid w:val="00AC2423"/>
    <w:rsid w:val="00AC266E"/>
    <w:rsid w:val="00AC2834"/>
    <w:rsid w:val="00AC2DFE"/>
    <w:rsid w:val="00AC36A8"/>
    <w:rsid w:val="00AC3978"/>
    <w:rsid w:val="00AC3EFF"/>
    <w:rsid w:val="00AC438F"/>
    <w:rsid w:val="00AC4FD6"/>
    <w:rsid w:val="00AC563B"/>
    <w:rsid w:val="00AC5A77"/>
    <w:rsid w:val="00AC5A9D"/>
    <w:rsid w:val="00AC5D2C"/>
    <w:rsid w:val="00AC60FC"/>
    <w:rsid w:val="00AC6A08"/>
    <w:rsid w:val="00AC6A5A"/>
    <w:rsid w:val="00AC6CE7"/>
    <w:rsid w:val="00AC710A"/>
    <w:rsid w:val="00AC7136"/>
    <w:rsid w:val="00AC79B6"/>
    <w:rsid w:val="00AC7D6F"/>
    <w:rsid w:val="00AC7EB2"/>
    <w:rsid w:val="00AD0207"/>
    <w:rsid w:val="00AD0372"/>
    <w:rsid w:val="00AD0554"/>
    <w:rsid w:val="00AD06D0"/>
    <w:rsid w:val="00AD073E"/>
    <w:rsid w:val="00AD0DDB"/>
    <w:rsid w:val="00AD0E48"/>
    <w:rsid w:val="00AD0E78"/>
    <w:rsid w:val="00AD107C"/>
    <w:rsid w:val="00AD128C"/>
    <w:rsid w:val="00AD174A"/>
    <w:rsid w:val="00AD184D"/>
    <w:rsid w:val="00AD186C"/>
    <w:rsid w:val="00AD191F"/>
    <w:rsid w:val="00AD2100"/>
    <w:rsid w:val="00AD2281"/>
    <w:rsid w:val="00AD265A"/>
    <w:rsid w:val="00AD2977"/>
    <w:rsid w:val="00AD3083"/>
    <w:rsid w:val="00AD30D3"/>
    <w:rsid w:val="00AD396B"/>
    <w:rsid w:val="00AD39EF"/>
    <w:rsid w:val="00AD3CD7"/>
    <w:rsid w:val="00AD4320"/>
    <w:rsid w:val="00AD439D"/>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D01"/>
    <w:rsid w:val="00AE10F7"/>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2A"/>
    <w:rsid w:val="00AE3F92"/>
    <w:rsid w:val="00AE48DB"/>
    <w:rsid w:val="00AE48E3"/>
    <w:rsid w:val="00AE4903"/>
    <w:rsid w:val="00AE4B12"/>
    <w:rsid w:val="00AE504D"/>
    <w:rsid w:val="00AE54D5"/>
    <w:rsid w:val="00AE5716"/>
    <w:rsid w:val="00AE590B"/>
    <w:rsid w:val="00AE5A37"/>
    <w:rsid w:val="00AE5B2A"/>
    <w:rsid w:val="00AE5FC1"/>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0DE"/>
    <w:rsid w:val="00AF16CB"/>
    <w:rsid w:val="00AF1D07"/>
    <w:rsid w:val="00AF1DEF"/>
    <w:rsid w:val="00AF1F75"/>
    <w:rsid w:val="00AF1F7B"/>
    <w:rsid w:val="00AF20B5"/>
    <w:rsid w:val="00AF2224"/>
    <w:rsid w:val="00AF222E"/>
    <w:rsid w:val="00AF2352"/>
    <w:rsid w:val="00AF2357"/>
    <w:rsid w:val="00AF2359"/>
    <w:rsid w:val="00AF2479"/>
    <w:rsid w:val="00AF2732"/>
    <w:rsid w:val="00AF3639"/>
    <w:rsid w:val="00AF36C7"/>
    <w:rsid w:val="00AF3BDB"/>
    <w:rsid w:val="00AF3CF3"/>
    <w:rsid w:val="00AF3D63"/>
    <w:rsid w:val="00AF40C9"/>
    <w:rsid w:val="00AF469D"/>
    <w:rsid w:val="00AF4712"/>
    <w:rsid w:val="00AF47ED"/>
    <w:rsid w:val="00AF4B69"/>
    <w:rsid w:val="00AF5159"/>
    <w:rsid w:val="00AF546E"/>
    <w:rsid w:val="00AF5549"/>
    <w:rsid w:val="00AF5941"/>
    <w:rsid w:val="00AF5D00"/>
    <w:rsid w:val="00AF5D0B"/>
    <w:rsid w:val="00AF5E6B"/>
    <w:rsid w:val="00AF5F3E"/>
    <w:rsid w:val="00AF7251"/>
    <w:rsid w:val="00AF7393"/>
    <w:rsid w:val="00AF73DC"/>
    <w:rsid w:val="00AF795C"/>
    <w:rsid w:val="00AF7C6C"/>
    <w:rsid w:val="00AF7D19"/>
    <w:rsid w:val="00AF7E3A"/>
    <w:rsid w:val="00AF7FD4"/>
    <w:rsid w:val="00B00A2F"/>
    <w:rsid w:val="00B01299"/>
    <w:rsid w:val="00B017FB"/>
    <w:rsid w:val="00B01854"/>
    <w:rsid w:val="00B01AEA"/>
    <w:rsid w:val="00B01CCD"/>
    <w:rsid w:val="00B01DCB"/>
    <w:rsid w:val="00B023A9"/>
    <w:rsid w:val="00B02655"/>
    <w:rsid w:val="00B0270D"/>
    <w:rsid w:val="00B02CF5"/>
    <w:rsid w:val="00B02DA1"/>
    <w:rsid w:val="00B03303"/>
    <w:rsid w:val="00B0391D"/>
    <w:rsid w:val="00B0404F"/>
    <w:rsid w:val="00B04350"/>
    <w:rsid w:val="00B04440"/>
    <w:rsid w:val="00B04507"/>
    <w:rsid w:val="00B04B1A"/>
    <w:rsid w:val="00B04C1E"/>
    <w:rsid w:val="00B04E55"/>
    <w:rsid w:val="00B04FC2"/>
    <w:rsid w:val="00B053B9"/>
    <w:rsid w:val="00B0595C"/>
    <w:rsid w:val="00B05A03"/>
    <w:rsid w:val="00B060F4"/>
    <w:rsid w:val="00B067CA"/>
    <w:rsid w:val="00B068BB"/>
    <w:rsid w:val="00B06AC6"/>
    <w:rsid w:val="00B06C94"/>
    <w:rsid w:val="00B06D6D"/>
    <w:rsid w:val="00B07529"/>
    <w:rsid w:val="00B075F6"/>
    <w:rsid w:val="00B07895"/>
    <w:rsid w:val="00B07B2B"/>
    <w:rsid w:val="00B07D28"/>
    <w:rsid w:val="00B07F4F"/>
    <w:rsid w:val="00B1032A"/>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099"/>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BCC"/>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9C6"/>
    <w:rsid w:val="00B229DB"/>
    <w:rsid w:val="00B22D88"/>
    <w:rsid w:val="00B23032"/>
    <w:rsid w:val="00B2319A"/>
    <w:rsid w:val="00B232C5"/>
    <w:rsid w:val="00B23334"/>
    <w:rsid w:val="00B236B5"/>
    <w:rsid w:val="00B23775"/>
    <w:rsid w:val="00B23C44"/>
    <w:rsid w:val="00B23D23"/>
    <w:rsid w:val="00B246AD"/>
    <w:rsid w:val="00B24735"/>
    <w:rsid w:val="00B24BE6"/>
    <w:rsid w:val="00B24D88"/>
    <w:rsid w:val="00B24DC1"/>
    <w:rsid w:val="00B24ED1"/>
    <w:rsid w:val="00B25226"/>
    <w:rsid w:val="00B2569C"/>
    <w:rsid w:val="00B258F9"/>
    <w:rsid w:val="00B261FE"/>
    <w:rsid w:val="00B264E1"/>
    <w:rsid w:val="00B26B9C"/>
    <w:rsid w:val="00B26C32"/>
    <w:rsid w:val="00B276AD"/>
    <w:rsid w:val="00B276C8"/>
    <w:rsid w:val="00B2771B"/>
    <w:rsid w:val="00B277F6"/>
    <w:rsid w:val="00B27A46"/>
    <w:rsid w:val="00B27B7C"/>
    <w:rsid w:val="00B27EF3"/>
    <w:rsid w:val="00B30197"/>
    <w:rsid w:val="00B30252"/>
    <w:rsid w:val="00B30280"/>
    <w:rsid w:val="00B30737"/>
    <w:rsid w:val="00B30B26"/>
    <w:rsid w:val="00B31067"/>
    <w:rsid w:val="00B31620"/>
    <w:rsid w:val="00B31951"/>
    <w:rsid w:val="00B31FA6"/>
    <w:rsid w:val="00B32087"/>
    <w:rsid w:val="00B320F3"/>
    <w:rsid w:val="00B326AB"/>
    <w:rsid w:val="00B32C08"/>
    <w:rsid w:val="00B32CF2"/>
    <w:rsid w:val="00B32E44"/>
    <w:rsid w:val="00B33005"/>
    <w:rsid w:val="00B33106"/>
    <w:rsid w:val="00B33122"/>
    <w:rsid w:val="00B332C5"/>
    <w:rsid w:val="00B334C7"/>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5E40"/>
    <w:rsid w:val="00B362AF"/>
    <w:rsid w:val="00B362BB"/>
    <w:rsid w:val="00B36586"/>
    <w:rsid w:val="00B372E7"/>
    <w:rsid w:val="00B377FF"/>
    <w:rsid w:val="00B37878"/>
    <w:rsid w:val="00B379C7"/>
    <w:rsid w:val="00B379CE"/>
    <w:rsid w:val="00B37CC1"/>
    <w:rsid w:val="00B37E64"/>
    <w:rsid w:val="00B40A5C"/>
    <w:rsid w:val="00B40CEF"/>
    <w:rsid w:val="00B40EEC"/>
    <w:rsid w:val="00B40F2C"/>
    <w:rsid w:val="00B412C6"/>
    <w:rsid w:val="00B4130C"/>
    <w:rsid w:val="00B41A0C"/>
    <w:rsid w:val="00B425FB"/>
    <w:rsid w:val="00B426FF"/>
    <w:rsid w:val="00B42C35"/>
    <w:rsid w:val="00B42DB1"/>
    <w:rsid w:val="00B42E75"/>
    <w:rsid w:val="00B43232"/>
    <w:rsid w:val="00B43415"/>
    <w:rsid w:val="00B43DFD"/>
    <w:rsid w:val="00B446C7"/>
    <w:rsid w:val="00B4470F"/>
    <w:rsid w:val="00B4488A"/>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D0"/>
    <w:rsid w:val="00B47FF9"/>
    <w:rsid w:val="00B5029F"/>
    <w:rsid w:val="00B50595"/>
    <w:rsid w:val="00B5070E"/>
    <w:rsid w:val="00B5087E"/>
    <w:rsid w:val="00B50894"/>
    <w:rsid w:val="00B50969"/>
    <w:rsid w:val="00B5127E"/>
    <w:rsid w:val="00B519D1"/>
    <w:rsid w:val="00B51DAD"/>
    <w:rsid w:val="00B51E7A"/>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306"/>
    <w:rsid w:val="00B56608"/>
    <w:rsid w:val="00B56DD5"/>
    <w:rsid w:val="00B56E6B"/>
    <w:rsid w:val="00B56FC9"/>
    <w:rsid w:val="00B57048"/>
    <w:rsid w:val="00B57085"/>
    <w:rsid w:val="00B57087"/>
    <w:rsid w:val="00B57ACF"/>
    <w:rsid w:val="00B60424"/>
    <w:rsid w:val="00B6084E"/>
    <w:rsid w:val="00B60894"/>
    <w:rsid w:val="00B60BEE"/>
    <w:rsid w:val="00B60F5B"/>
    <w:rsid w:val="00B61086"/>
    <w:rsid w:val="00B61417"/>
    <w:rsid w:val="00B61615"/>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53E"/>
    <w:rsid w:val="00B66861"/>
    <w:rsid w:val="00B66BE7"/>
    <w:rsid w:val="00B66D92"/>
    <w:rsid w:val="00B66F77"/>
    <w:rsid w:val="00B677AD"/>
    <w:rsid w:val="00B67F4A"/>
    <w:rsid w:val="00B7023A"/>
    <w:rsid w:val="00B706D4"/>
    <w:rsid w:val="00B7070B"/>
    <w:rsid w:val="00B70D8B"/>
    <w:rsid w:val="00B70E53"/>
    <w:rsid w:val="00B71AC0"/>
    <w:rsid w:val="00B71C66"/>
    <w:rsid w:val="00B71DC2"/>
    <w:rsid w:val="00B71FC2"/>
    <w:rsid w:val="00B7201C"/>
    <w:rsid w:val="00B72354"/>
    <w:rsid w:val="00B72388"/>
    <w:rsid w:val="00B72602"/>
    <w:rsid w:val="00B727CB"/>
    <w:rsid w:val="00B72A4C"/>
    <w:rsid w:val="00B72B9A"/>
    <w:rsid w:val="00B73058"/>
    <w:rsid w:val="00B737CC"/>
    <w:rsid w:val="00B73CBB"/>
    <w:rsid w:val="00B73EA1"/>
    <w:rsid w:val="00B73F7A"/>
    <w:rsid w:val="00B74407"/>
    <w:rsid w:val="00B74A5F"/>
    <w:rsid w:val="00B74BEC"/>
    <w:rsid w:val="00B7535F"/>
    <w:rsid w:val="00B75806"/>
    <w:rsid w:val="00B76DD1"/>
    <w:rsid w:val="00B76E3B"/>
    <w:rsid w:val="00B77019"/>
    <w:rsid w:val="00B77725"/>
    <w:rsid w:val="00B77881"/>
    <w:rsid w:val="00B77916"/>
    <w:rsid w:val="00B801AB"/>
    <w:rsid w:val="00B804AE"/>
    <w:rsid w:val="00B8054A"/>
    <w:rsid w:val="00B80772"/>
    <w:rsid w:val="00B80992"/>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308"/>
    <w:rsid w:val="00B845C8"/>
    <w:rsid w:val="00B84A69"/>
    <w:rsid w:val="00B84EAC"/>
    <w:rsid w:val="00B850AD"/>
    <w:rsid w:val="00B858D4"/>
    <w:rsid w:val="00B85E39"/>
    <w:rsid w:val="00B86380"/>
    <w:rsid w:val="00B86886"/>
    <w:rsid w:val="00B86978"/>
    <w:rsid w:val="00B86ABC"/>
    <w:rsid w:val="00B86BF4"/>
    <w:rsid w:val="00B86C2A"/>
    <w:rsid w:val="00B86E9A"/>
    <w:rsid w:val="00B8706B"/>
    <w:rsid w:val="00B870B1"/>
    <w:rsid w:val="00B874DF"/>
    <w:rsid w:val="00B8761C"/>
    <w:rsid w:val="00B87868"/>
    <w:rsid w:val="00B87955"/>
    <w:rsid w:val="00B8796E"/>
    <w:rsid w:val="00B87C0C"/>
    <w:rsid w:val="00B87CA7"/>
    <w:rsid w:val="00B87CCC"/>
    <w:rsid w:val="00B87FB3"/>
    <w:rsid w:val="00B9056B"/>
    <w:rsid w:val="00B90A24"/>
    <w:rsid w:val="00B91102"/>
    <w:rsid w:val="00B91375"/>
    <w:rsid w:val="00B91594"/>
    <w:rsid w:val="00B91DE8"/>
    <w:rsid w:val="00B9202C"/>
    <w:rsid w:val="00B92207"/>
    <w:rsid w:val="00B92322"/>
    <w:rsid w:val="00B92506"/>
    <w:rsid w:val="00B927E9"/>
    <w:rsid w:val="00B929AF"/>
    <w:rsid w:val="00B932B8"/>
    <w:rsid w:val="00B93661"/>
    <w:rsid w:val="00B93BFE"/>
    <w:rsid w:val="00B93C82"/>
    <w:rsid w:val="00B94228"/>
    <w:rsid w:val="00B9432A"/>
    <w:rsid w:val="00B94376"/>
    <w:rsid w:val="00B947D0"/>
    <w:rsid w:val="00B94A1D"/>
    <w:rsid w:val="00B94EFA"/>
    <w:rsid w:val="00B95304"/>
    <w:rsid w:val="00B95535"/>
    <w:rsid w:val="00B95554"/>
    <w:rsid w:val="00B9569C"/>
    <w:rsid w:val="00B95733"/>
    <w:rsid w:val="00B957BC"/>
    <w:rsid w:val="00B95838"/>
    <w:rsid w:val="00B9584D"/>
    <w:rsid w:val="00B95858"/>
    <w:rsid w:val="00B95A05"/>
    <w:rsid w:val="00B95C83"/>
    <w:rsid w:val="00B95D2B"/>
    <w:rsid w:val="00B95DBF"/>
    <w:rsid w:val="00B96444"/>
    <w:rsid w:val="00B96B2C"/>
    <w:rsid w:val="00B96D6D"/>
    <w:rsid w:val="00B9747E"/>
    <w:rsid w:val="00B974C5"/>
    <w:rsid w:val="00B9772B"/>
    <w:rsid w:val="00BA024F"/>
    <w:rsid w:val="00BA0615"/>
    <w:rsid w:val="00BA06FE"/>
    <w:rsid w:val="00BA0904"/>
    <w:rsid w:val="00BA0B4E"/>
    <w:rsid w:val="00BA0EE8"/>
    <w:rsid w:val="00BA1513"/>
    <w:rsid w:val="00BA1828"/>
    <w:rsid w:val="00BA1ACB"/>
    <w:rsid w:val="00BA23DE"/>
    <w:rsid w:val="00BA24BA"/>
    <w:rsid w:val="00BA316D"/>
    <w:rsid w:val="00BA31E4"/>
    <w:rsid w:val="00BA391C"/>
    <w:rsid w:val="00BA39B7"/>
    <w:rsid w:val="00BA3DCC"/>
    <w:rsid w:val="00BA3E04"/>
    <w:rsid w:val="00BA405E"/>
    <w:rsid w:val="00BA437E"/>
    <w:rsid w:val="00BA4886"/>
    <w:rsid w:val="00BA4976"/>
    <w:rsid w:val="00BA4D72"/>
    <w:rsid w:val="00BA56FA"/>
    <w:rsid w:val="00BA5738"/>
    <w:rsid w:val="00BA5E8B"/>
    <w:rsid w:val="00BA62DD"/>
    <w:rsid w:val="00BA62F4"/>
    <w:rsid w:val="00BA66E2"/>
    <w:rsid w:val="00BA67C2"/>
    <w:rsid w:val="00BA730C"/>
    <w:rsid w:val="00BA7761"/>
    <w:rsid w:val="00BA7E16"/>
    <w:rsid w:val="00BA7E7D"/>
    <w:rsid w:val="00BB0411"/>
    <w:rsid w:val="00BB0987"/>
    <w:rsid w:val="00BB0E67"/>
    <w:rsid w:val="00BB0F61"/>
    <w:rsid w:val="00BB128C"/>
    <w:rsid w:val="00BB159C"/>
    <w:rsid w:val="00BB15DA"/>
    <w:rsid w:val="00BB1EB5"/>
    <w:rsid w:val="00BB1EBA"/>
    <w:rsid w:val="00BB21F6"/>
    <w:rsid w:val="00BB2A5A"/>
    <w:rsid w:val="00BB2A8F"/>
    <w:rsid w:val="00BB2A93"/>
    <w:rsid w:val="00BB2BF6"/>
    <w:rsid w:val="00BB2C8C"/>
    <w:rsid w:val="00BB2C93"/>
    <w:rsid w:val="00BB2D73"/>
    <w:rsid w:val="00BB2E2B"/>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A92"/>
    <w:rsid w:val="00BB6CE7"/>
    <w:rsid w:val="00BB74BA"/>
    <w:rsid w:val="00BB75AD"/>
    <w:rsid w:val="00BB7720"/>
    <w:rsid w:val="00BB7733"/>
    <w:rsid w:val="00BB7919"/>
    <w:rsid w:val="00BB7A4A"/>
    <w:rsid w:val="00BB7AE3"/>
    <w:rsid w:val="00BB7AE6"/>
    <w:rsid w:val="00BB7F1D"/>
    <w:rsid w:val="00BC008F"/>
    <w:rsid w:val="00BC0575"/>
    <w:rsid w:val="00BC1780"/>
    <w:rsid w:val="00BC194E"/>
    <w:rsid w:val="00BC1C72"/>
    <w:rsid w:val="00BC20C3"/>
    <w:rsid w:val="00BC292B"/>
    <w:rsid w:val="00BC30B7"/>
    <w:rsid w:val="00BC3587"/>
    <w:rsid w:val="00BC370F"/>
    <w:rsid w:val="00BC39E8"/>
    <w:rsid w:val="00BC3B61"/>
    <w:rsid w:val="00BC41A0"/>
    <w:rsid w:val="00BC41AD"/>
    <w:rsid w:val="00BC4424"/>
    <w:rsid w:val="00BC495A"/>
    <w:rsid w:val="00BC5362"/>
    <w:rsid w:val="00BC5416"/>
    <w:rsid w:val="00BC6320"/>
    <w:rsid w:val="00BC64A7"/>
    <w:rsid w:val="00BC657B"/>
    <w:rsid w:val="00BC6D6B"/>
    <w:rsid w:val="00BC6EDE"/>
    <w:rsid w:val="00BC71BD"/>
    <w:rsid w:val="00BC72F0"/>
    <w:rsid w:val="00BC77CB"/>
    <w:rsid w:val="00BC787F"/>
    <w:rsid w:val="00BC78BE"/>
    <w:rsid w:val="00BC7B23"/>
    <w:rsid w:val="00BC7D42"/>
    <w:rsid w:val="00BC7E01"/>
    <w:rsid w:val="00BC7F14"/>
    <w:rsid w:val="00BD01FB"/>
    <w:rsid w:val="00BD032E"/>
    <w:rsid w:val="00BD0867"/>
    <w:rsid w:val="00BD092F"/>
    <w:rsid w:val="00BD0B22"/>
    <w:rsid w:val="00BD0CB4"/>
    <w:rsid w:val="00BD0E12"/>
    <w:rsid w:val="00BD1236"/>
    <w:rsid w:val="00BD19E1"/>
    <w:rsid w:val="00BD1B48"/>
    <w:rsid w:val="00BD1C84"/>
    <w:rsid w:val="00BD22E9"/>
    <w:rsid w:val="00BD24C4"/>
    <w:rsid w:val="00BD2677"/>
    <w:rsid w:val="00BD2B57"/>
    <w:rsid w:val="00BD327B"/>
    <w:rsid w:val="00BD3537"/>
    <w:rsid w:val="00BD39EA"/>
    <w:rsid w:val="00BD3A94"/>
    <w:rsid w:val="00BD401D"/>
    <w:rsid w:val="00BD5042"/>
    <w:rsid w:val="00BD5C52"/>
    <w:rsid w:val="00BD5D36"/>
    <w:rsid w:val="00BD5FAB"/>
    <w:rsid w:val="00BD6251"/>
    <w:rsid w:val="00BD62C4"/>
    <w:rsid w:val="00BD62C8"/>
    <w:rsid w:val="00BD6668"/>
    <w:rsid w:val="00BD66A2"/>
    <w:rsid w:val="00BD727E"/>
    <w:rsid w:val="00BD7466"/>
    <w:rsid w:val="00BD7A53"/>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1F2"/>
    <w:rsid w:val="00BE4296"/>
    <w:rsid w:val="00BE42DA"/>
    <w:rsid w:val="00BE4715"/>
    <w:rsid w:val="00BE47BF"/>
    <w:rsid w:val="00BE48CD"/>
    <w:rsid w:val="00BE4EBA"/>
    <w:rsid w:val="00BE5224"/>
    <w:rsid w:val="00BE5413"/>
    <w:rsid w:val="00BE57AC"/>
    <w:rsid w:val="00BE58AC"/>
    <w:rsid w:val="00BE59A5"/>
    <w:rsid w:val="00BE5B85"/>
    <w:rsid w:val="00BE5D11"/>
    <w:rsid w:val="00BE5ECB"/>
    <w:rsid w:val="00BE5F77"/>
    <w:rsid w:val="00BE6590"/>
    <w:rsid w:val="00BE66D0"/>
    <w:rsid w:val="00BE6757"/>
    <w:rsid w:val="00BE68F9"/>
    <w:rsid w:val="00BE6B96"/>
    <w:rsid w:val="00BE6DE8"/>
    <w:rsid w:val="00BE6E2E"/>
    <w:rsid w:val="00BE7073"/>
    <w:rsid w:val="00BE70CE"/>
    <w:rsid w:val="00BE7166"/>
    <w:rsid w:val="00BE7442"/>
    <w:rsid w:val="00BE756E"/>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36C4"/>
    <w:rsid w:val="00BF3805"/>
    <w:rsid w:val="00BF3B75"/>
    <w:rsid w:val="00BF41D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40E"/>
    <w:rsid w:val="00BF650B"/>
    <w:rsid w:val="00BF6807"/>
    <w:rsid w:val="00BF68C2"/>
    <w:rsid w:val="00BF6C00"/>
    <w:rsid w:val="00BF6C11"/>
    <w:rsid w:val="00BF6E10"/>
    <w:rsid w:val="00BF7354"/>
    <w:rsid w:val="00BF7615"/>
    <w:rsid w:val="00BF7B80"/>
    <w:rsid w:val="00BF7C37"/>
    <w:rsid w:val="00C00044"/>
    <w:rsid w:val="00C001AB"/>
    <w:rsid w:val="00C00453"/>
    <w:rsid w:val="00C007D5"/>
    <w:rsid w:val="00C0087D"/>
    <w:rsid w:val="00C00B43"/>
    <w:rsid w:val="00C00C73"/>
    <w:rsid w:val="00C00C91"/>
    <w:rsid w:val="00C014A8"/>
    <w:rsid w:val="00C014BE"/>
    <w:rsid w:val="00C0236D"/>
    <w:rsid w:val="00C024AC"/>
    <w:rsid w:val="00C024C6"/>
    <w:rsid w:val="00C028A2"/>
    <w:rsid w:val="00C028D7"/>
    <w:rsid w:val="00C02EBF"/>
    <w:rsid w:val="00C02EF9"/>
    <w:rsid w:val="00C03058"/>
    <w:rsid w:val="00C03174"/>
    <w:rsid w:val="00C0336D"/>
    <w:rsid w:val="00C034AA"/>
    <w:rsid w:val="00C03C8B"/>
    <w:rsid w:val="00C03CD0"/>
    <w:rsid w:val="00C04002"/>
    <w:rsid w:val="00C04394"/>
    <w:rsid w:val="00C04459"/>
    <w:rsid w:val="00C047A2"/>
    <w:rsid w:val="00C053EB"/>
    <w:rsid w:val="00C058A3"/>
    <w:rsid w:val="00C05D6C"/>
    <w:rsid w:val="00C066E3"/>
    <w:rsid w:val="00C069C6"/>
    <w:rsid w:val="00C06C8B"/>
    <w:rsid w:val="00C07760"/>
    <w:rsid w:val="00C07952"/>
    <w:rsid w:val="00C0796B"/>
    <w:rsid w:val="00C07B9E"/>
    <w:rsid w:val="00C07E5F"/>
    <w:rsid w:val="00C1005A"/>
    <w:rsid w:val="00C10240"/>
    <w:rsid w:val="00C1052F"/>
    <w:rsid w:val="00C1058D"/>
    <w:rsid w:val="00C108C7"/>
    <w:rsid w:val="00C108F0"/>
    <w:rsid w:val="00C10CFD"/>
    <w:rsid w:val="00C10D42"/>
    <w:rsid w:val="00C11529"/>
    <w:rsid w:val="00C11567"/>
    <w:rsid w:val="00C115BD"/>
    <w:rsid w:val="00C115D8"/>
    <w:rsid w:val="00C11630"/>
    <w:rsid w:val="00C11785"/>
    <w:rsid w:val="00C11C97"/>
    <w:rsid w:val="00C11E25"/>
    <w:rsid w:val="00C12821"/>
    <w:rsid w:val="00C128E6"/>
    <w:rsid w:val="00C12999"/>
    <w:rsid w:val="00C129BC"/>
    <w:rsid w:val="00C12EEC"/>
    <w:rsid w:val="00C13131"/>
    <w:rsid w:val="00C1340F"/>
    <w:rsid w:val="00C1359E"/>
    <w:rsid w:val="00C13680"/>
    <w:rsid w:val="00C13751"/>
    <w:rsid w:val="00C13938"/>
    <w:rsid w:val="00C1395C"/>
    <w:rsid w:val="00C13A0A"/>
    <w:rsid w:val="00C13B42"/>
    <w:rsid w:val="00C13CD0"/>
    <w:rsid w:val="00C14846"/>
    <w:rsid w:val="00C14881"/>
    <w:rsid w:val="00C14A39"/>
    <w:rsid w:val="00C14C73"/>
    <w:rsid w:val="00C14FF4"/>
    <w:rsid w:val="00C150B1"/>
    <w:rsid w:val="00C15318"/>
    <w:rsid w:val="00C1531C"/>
    <w:rsid w:val="00C154BB"/>
    <w:rsid w:val="00C15762"/>
    <w:rsid w:val="00C15B81"/>
    <w:rsid w:val="00C15EB1"/>
    <w:rsid w:val="00C16553"/>
    <w:rsid w:val="00C16570"/>
    <w:rsid w:val="00C16623"/>
    <w:rsid w:val="00C1686F"/>
    <w:rsid w:val="00C16CB9"/>
    <w:rsid w:val="00C170CC"/>
    <w:rsid w:val="00C1722D"/>
    <w:rsid w:val="00C17489"/>
    <w:rsid w:val="00C17754"/>
    <w:rsid w:val="00C17BC1"/>
    <w:rsid w:val="00C17C99"/>
    <w:rsid w:val="00C17CD5"/>
    <w:rsid w:val="00C20205"/>
    <w:rsid w:val="00C20568"/>
    <w:rsid w:val="00C209BF"/>
    <w:rsid w:val="00C20A15"/>
    <w:rsid w:val="00C20E1E"/>
    <w:rsid w:val="00C21254"/>
    <w:rsid w:val="00C213D3"/>
    <w:rsid w:val="00C21B2C"/>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27F8B"/>
    <w:rsid w:val="00C3060C"/>
    <w:rsid w:val="00C308E4"/>
    <w:rsid w:val="00C30EA7"/>
    <w:rsid w:val="00C31F8A"/>
    <w:rsid w:val="00C31FB1"/>
    <w:rsid w:val="00C326A1"/>
    <w:rsid w:val="00C32800"/>
    <w:rsid w:val="00C3284B"/>
    <w:rsid w:val="00C329DA"/>
    <w:rsid w:val="00C32DFF"/>
    <w:rsid w:val="00C331F6"/>
    <w:rsid w:val="00C335FD"/>
    <w:rsid w:val="00C33A84"/>
    <w:rsid w:val="00C33B2A"/>
    <w:rsid w:val="00C3400D"/>
    <w:rsid w:val="00C3425F"/>
    <w:rsid w:val="00C342A5"/>
    <w:rsid w:val="00C34658"/>
    <w:rsid w:val="00C348ED"/>
    <w:rsid w:val="00C349C5"/>
    <w:rsid w:val="00C34CE7"/>
    <w:rsid w:val="00C34EC9"/>
    <w:rsid w:val="00C357B8"/>
    <w:rsid w:val="00C357D0"/>
    <w:rsid w:val="00C36B94"/>
    <w:rsid w:val="00C3705B"/>
    <w:rsid w:val="00C37191"/>
    <w:rsid w:val="00C3764E"/>
    <w:rsid w:val="00C37B4E"/>
    <w:rsid w:val="00C37C3D"/>
    <w:rsid w:val="00C40EEA"/>
    <w:rsid w:val="00C41292"/>
    <w:rsid w:val="00C4173B"/>
    <w:rsid w:val="00C41A8C"/>
    <w:rsid w:val="00C41AEF"/>
    <w:rsid w:val="00C429A2"/>
    <w:rsid w:val="00C430C3"/>
    <w:rsid w:val="00C43312"/>
    <w:rsid w:val="00C4358E"/>
    <w:rsid w:val="00C437A8"/>
    <w:rsid w:val="00C438BD"/>
    <w:rsid w:val="00C43C23"/>
    <w:rsid w:val="00C44182"/>
    <w:rsid w:val="00C4445B"/>
    <w:rsid w:val="00C444FA"/>
    <w:rsid w:val="00C44BD1"/>
    <w:rsid w:val="00C45162"/>
    <w:rsid w:val="00C4540E"/>
    <w:rsid w:val="00C4541D"/>
    <w:rsid w:val="00C454A3"/>
    <w:rsid w:val="00C455CE"/>
    <w:rsid w:val="00C45750"/>
    <w:rsid w:val="00C4593E"/>
    <w:rsid w:val="00C4690C"/>
    <w:rsid w:val="00C46EE0"/>
    <w:rsid w:val="00C4745D"/>
    <w:rsid w:val="00C4746A"/>
    <w:rsid w:val="00C47C00"/>
    <w:rsid w:val="00C5015B"/>
    <w:rsid w:val="00C50C38"/>
    <w:rsid w:val="00C5107F"/>
    <w:rsid w:val="00C5120C"/>
    <w:rsid w:val="00C512F0"/>
    <w:rsid w:val="00C51370"/>
    <w:rsid w:val="00C518B6"/>
    <w:rsid w:val="00C51925"/>
    <w:rsid w:val="00C51AD7"/>
    <w:rsid w:val="00C51BAE"/>
    <w:rsid w:val="00C51D72"/>
    <w:rsid w:val="00C51FF0"/>
    <w:rsid w:val="00C521EB"/>
    <w:rsid w:val="00C527C8"/>
    <w:rsid w:val="00C52824"/>
    <w:rsid w:val="00C52831"/>
    <w:rsid w:val="00C52E33"/>
    <w:rsid w:val="00C53738"/>
    <w:rsid w:val="00C53ADD"/>
    <w:rsid w:val="00C53E05"/>
    <w:rsid w:val="00C54289"/>
    <w:rsid w:val="00C54388"/>
    <w:rsid w:val="00C544EB"/>
    <w:rsid w:val="00C54D47"/>
    <w:rsid w:val="00C54F5F"/>
    <w:rsid w:val="00C55685"/>
    <w:rsid w:val="00C5568E"/>
    <w:rsid w:val="00C556A8"/>
    <w:rsid w:val="00C556C5"/>
    <w:rsid w:val="00C55AB9"/>
    <w:rsid w:val="00C55CBE"/>
    <w:rsid w:val="00C56452"/>
    <w:rsid w:val="00C56881"/>
    <w:rsid w:val="00C572CD"/>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810"/>
    <w:rsid w:val="00C62B15"/>
    <w:rsid w:val="00C63101"/>
    <w:rsid w:val="00C63CE2"/>
    <w:rsid w:val="00C64287"/>
    <w:rsid w:val="00C6454B"/>
    <w:rsid w:val="00C64D81"/>
    <w:rsid w:val="00C64F3C"/>
    <w:rsid w:val="00C652C2"/>
    <w:rsid w:val="00C65533"/>
    <w:rsid w:val="00C658C1"/>
    <w:rsid w:val="00C65AA3"/>
    <w:rsid w:val="00C66525"/>
    <w:rsid w:val="00C66738"/>
    <w:rsid w:val="00C66B54"/>
    <w:rsid w:val="00C6704E"/>
    <w:rsid w:val="00C67897"/>
    <w:rsid w:val="00C70BCB"/>
    <w:rsid w:val="00C71516"/>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E66"/>
    <w:rsid w:val="00C75002"/>
    <w:rsid w:val="00C750A7"/>
    <w:rsid w:val="00C75103"/>
    <w:rsid w:val="00C754CA"/>
    <w:rsid w:val="00C755C7"/>
    <w:rsid w:val="00C75641"/>
    <w:rsid w:val="00C7575F"/>
    <w:rsid w:val="00C75C10"/>
    <w:rsid w:val="00C760FF"/>
    <w:rsid w:val="00C76384"/>
    <w:rsid w:val="00C766F6"/>
    <w:rsid w:val="00C7690F"/>
    <w:rsid w:val="00C769A2"/>
    <w:rsid w:val="00C76CF9"/>
    <w:rsid w:val="00C76F90"/>
    <w:rsid w:val="00C76F98"/>
    <w:rsid w:val="00C76FC8"/>
    <w:rsid w:val="00C777CB"/>
    <w:rsid w:val="00C7797D"/>
    <w:rsid w:val="00C804BD"/>
    <w:rsid w:val="00C80958"/>
    <w:rsid w:val="00C8099A"/>
    <w:rsid w:val="00C80C24"/>
    <w:rsid w:val="00C80E40"/>
    <w:rsid w:val="00C8107D"/>
    <w:rsid w:val="00C81179"/>
    <w:rsid w:val="00C81455"/>
    <w:rsid w:val="00C814C3"/>
    <w:rsid w:val="00C81C8D"/>
    <w:rsid w:val="00C81EF5"/>
    <w:rsid w:val="00C82055"/>
    <w:rsid w:val="00C821B9"/>
    <w:rsid w:val="00C825C1"/>
    <w:rsid w:val="00C828E1"/>
    <w:rsid w:val="00C82B95"/>
    <w:rsid w:val="00C831DF"/>
    <w:rsid w:val="00C83223"/>
    <w:rsid w:val="00C834D3"/>
    <w:rsid w:val="00C83DB1"/>
    <w:rsid w:val="00C83FE1"/>
    <w:rsid w:val="00C841F3"/>
    <w:rsid w:val="00C84682"/>
    <w:rsid w:val="00C846DB"/>
    <w:rsid w:val="00C8487E"/>
    <w:rsid w:val="00C84AA1"/>
    <w:rsid w:val="00C84F68"/>
    <w:rsid w:val="00C851FD"/>
    <w:rsid w:val="00C856BA"/>
    <w:rsid w:val="00C85B6A"/>
    <w:rsid w:val="00C85E57"/>
    <w:rsid w:val="00C860F2"/>
    <w:rsid w:val="00C862EA"/>
    <w:rsid w:val="00C863C1"/>
    <w:rsid w:val="00C86658"/>
    <w:rsid w:val="00C86B16"/>
    <w:rsid w:val="00C86DEB"/>
    <w:rsid w:val="00C86FCE"/>
    <w:rsid w:val="00C872B4"/>
    <w:rsid w:val="00C875B2"/>
    <w:rsid w:val="00C87857"/>
    <w:rsid w:val="00C87ADB"/>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237"/>
    <w:rsid w:val="00C948C4"/>
    <w:rsid w:val="00C95254"/>
    <w:rsid w:val="00C9529A"/>
    <w:rsid w:val="00C955B3"/>
    <w:rsid w:val="00C95903"/>
    <w:rsid w:val="00C95FC5"/>
    <w:rsid w:val="00C964B2"/>
    <w:rsid w:val="00C96915"/>
    <w:rsid w:val="00C9707F"/>
    <w:rsid w:val="00C97208"/>
    <w:rsid w:val="00C973B5"/>
    <w:rsid w:val="00C97EC5"/>
    <w:rsid w:val="00C97EF8"/>
    <w:rsid w:val="00CA012A"/>
    <w:rsid w:val="00CA06EC"/>
    <w:rsid w:val="00CA0A5E"/>
    <w:rsid w:val="00CA0A6E"/>
    <w:rsid w:val="00CA0CCB"/>
    <w:rsid w:val="00CA0FFF"/>
    <w:rsid w:val="00CA103B"/>
    <w:rsid w:val="00CA12C1"/>
    <w:rsid w:val="00CA1569"/>
    <w:rsid w:val="00CA16F6"/>
    <w:rsid w:val="00CA19DB"/>
    <w:rsid w:val="00CA1BCC"/>
    <w:rsid w:val="00CA2499"/>
    <w:rsid w:val="00CA24B2"/>
    <w:rsid w:val="00CA26A7"/>
    <w:rsid w:val="00CA27AB"/>
    <w:rsid w:val="00CA27BE"/>
    <w:rsid w:val="00CA2C4D"/>
    <w:rsid w:val="00CA2E61"/>
    <w:rsid w:val="00CA32DD"/>
    <w:rsid w:val="00CA3368"/>
    <w:rsid w:val="00CA336B"/>
    <w:rsid w:val="00CA34F9"/>
    <w:rsid w:val="00CA3C2C"/>
    <w:rsid w:val="00CA4721"/>
    <w:rsid w:val="00CA4C47"/>
    <w:rsid w:val="00CA4CF8"/>
    <w:rsid w:val="00CA4D7C"/>
    <w:rsid w:val="00CA4E63"/>
    <w:rsid w:val="00CA4E6A"/>
    <w:rsid w:val="00CA4EB5"/>
    <w:rsid w:val="00CA5071"/>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8CE"/>
    <w:rsid w:val="00CA7D3F"/>
    <w:rsid w:val="00CB0335"/>
    <w:rsid w:val="00CB12D2"/>
    <w:rsid w:val="00CB158E"/>
    <w:rsid w:val="00CB2A24"/>
    <w:rsid w:val="00CB2C1D"/>
    <w:rsid w:val="00CB2D76"/>
    <w:rsid w:val="00CB2EDB"/>
    <w:rsid w:val="00CB2FC0"/>
    <w:rsid w:val="00CB309A"/>
    <w:rsid w:val="00CB313D"/>
    <w:rsid w:val="00CB316A"/>
    <w:rsid w:val="00CB43F4"/>
    <w:rsid w:val="00CB4594"/>
    <w:rsid w:val="00CB4BD8"/>
    <w:rsid w:val="00CB4C77"/>
    <w:rsid w:val="00CB4D5C"/>
    <w:rsid w:val="00CB4D9C"/>
    <w:rsid w:val="00CB4F41"/>
    <w:rsid w:val="00CB5420"/>
    <w:rsid w:val="00CB5710"/>
    <w:rsid w:val="00CB5783"/>
    <w:rsid w:val="00CB5C75"/>
    <w:rsid w:val="00CB5D74"/>
    <w:rsid w:val="00CB5E7A"/>
    <w:rsid w:val="00CB656B"/>
    <w:rsid w:val="00CB6869"/>
    <w:rsid w:val="00CB6BB8"/>
    <w:rsid w:val="00CB70D2"/>
    <w:rsid w:val="00CB72B2"/>
    <w:rsid w:val="00CB7632"/>
    <w:rsid w:val="00CB76E2"/>
    <w:rsid w:val="00CB779D"/>
    <w:rsid w:val="00CB7939"/>
    <w:rsid w:val="00CB7F10"/>
    <w:rsid w:val="00CC051C"/>
    <w:rsid w:val="00CC0B1A"/>
    <w:rsid w:val="00CC1090"/>
    <w:rsid w:val="00CC17B9"/>
    <w:rsid w:val="00CC1852"/>
    <w:rsid w:val="00CC1949"/>
    <w:rsid w:val="00CC1B85"/>
    <w:rsid w:val="00CC1E68"/>
    <w:rsid w:val="00CC2134"/>
    <w:rsid w:val="00CC2913"/>
    <w:rsid w:val="00CC2FCC"/>
    <w:rsid w:val="00CC3092"/>
    <w:rsid w:val="00CC3EC1"/>
    <w:rsid w:val="00CC3F82"/>
    <w:rsid w:val="00CC465D"/>
    <w:rsid w:val="00CC4686"/>
    <w:rsid w:val="00CC477A"/>
    <w:rsid w:val="00CC4B41"/>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C7A4A"/>
    <w:rsid w:val="00CD0012"/>
    <w:rsid w:val="00CD01C9"/>
    <w:rsid w:val="00CD0B39"/>
    <w:rsid w:val="00CD0F5E"/>
    <w:rsid w:val="00CD0F95"/>
    <w:rsid w:val="00CD1069"/>
    <w:rsid w:val="00CD19A3"/>
    <w:rsid w:val="00CD1B1F"/>
    <w:rsid w:val="00CD1D47"/>
    <w:rsid w:val="00CD23C2"/>
    <w:rsid w:val="00CD288B"/>
    <w:rsid w:val="00CD289E"/>
    <w:rsid w:val="00CD2999"/>
    <w:rsid w:val="00CD2D59"/>
    <w:rsid w:val="00CD342A"/>
    <w:rsid w:val="00CD37DB"/>
    <w:rsid w:val="00CD3DF0"/>
    <w:rsid w:val="00CD4582"/>
    <w:rsid w:val="00CD4FD4"/>
    <w:rsid w:val="00CD5261"/>
    <w:rsid w:val="00CD53FE"/>
    <w:rsid w:val="00CD55D0"/>
    <w:rsid w:val="00CD591A"/>
    <w:rsid w:val="00CD5983"/>
    <w:rsid w:val="00CD59CF"/>
    <w:rsid w:val="00CD59FE"/>
    <w:rsid w:val="00CD60A9"/>
    <w:rsid w:val="00CD63C9"/>
    <w:rsid w:val="00CD651A"/>
    <w:rsid w:val="00CD6D1E"/>
    <w:rsid w:val="00CD6EAE"/>
    <w:rsid w:val="00CD73FE"/>
    <w:rsid w:val="00CD746E"/>
    <w:rsid w:val="00CD77F8"/>
    <w:rsid w:val="00CD7D84"/>
    <w:rsid w:val="00CD7EDC"/>
    <w:rsid w:val="00CD7FA2"/>
    <w:rsid w:val="00CD7FE9"/>
    <w:rsid w:val="00CE01AD"/>
    <w:rsid w:val="00CE0456"/>
    <w:rsid w:val="00CE04E1"/>
    <w:rsid w:val="00CE1510"/>
    <w:rsid w:val="00CE176E"/>
    <w:rsid w:val="00CE19D6"/>
    <w:rsid w:val="00CE2124"/>
    <w:rsid w:val="00CE2952"/>
    <w:rsid w:val="00CE2DA5"/>
    <w:rsid w:val="00CE37F1"/>
    <w:rsid w:val="00CE3D14"/>
    <w:rsid w:val="00CE41C5"/>
    <w:rsid w:val="00CE4234"/>
    <w:rsid w:val="00CE448F"/>
    <w:rsid w:val="00CE48AB"/>
    <w:rsid w:val="00CE48CE"/>
    <w:rsid w:val="00CE501B"/>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E7F76"/>
    <w:rsid w:val="00CF03E0"/>
    <w:rsid w:val="00CF0B05"/>
    <w:rsid w:val="00CF0CE8"/>
    <w:rsid w:val="00CF0D83"/>
    <w:rsid w:val="00CF0DDC"/>
    <w:rsid w:val="00CF119F"/>
    <w:rsid w:val="00CF12FF"/>
    <w:rsid w:val="00CF154D"/>
    <w:rsid w:val="00CF174D"/>
    <w:rsid w:val="00CF1761"/>
    <w:rsid w:val="00CF18FC"/>
    <w:rsid w:val="00CF1CC7"/>
    <w:rsid w:val="00CF1DB6"/>
    <w:rsid w:val="00CF2147"/>
    <w:rsid w:val="00CF2573"/>
    <w:rsid w:val="00CF264A"/>
    <w:rsid w:val="00CF299F"/>
    <w:rsid w:val="00CF2DBA"/>
    <w:rsid w:val="00CF2DFC"/>
    <w:rsid w:val="00CF2EAA"/>
    <w:rsid w:val="00CF33A6"/>
    <w:rsid w:val="00CF35BC"/>
    <w:rsid w:val="00CF36B5"/>
    <w:rsid w:val="00CF3EDA"/>
    <w:rsid w:val="00CF45E4"/>
    <w:rsid w:val="00CF49A4"/>
    <w:rsid w:val="00CF4A26"/>
    <w:rsid w:val="00CF4D15"/>
    <w:rsid w:val="00CF5195"/>
    <w:rsid w:val="00CF51C1"/>
    <w:rsid w:val="00CF54DA"/>
    <w:rsid w:val="00CF5988"/>
    <w:rsid w:val="00CF5C3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06"/>
    <w:rsid w:val="00D021E3"/>
    <w:rsid w:val="00D02352"/>
    <w:rsid w:val="00D025CD"/>
    <w:rsid w:val="00D02688"/>
    <w:rsid w:val="00D02B75"/>
    <w:rsid w:val="00D02C90"/>
    <w:rsid w:val="00D03544"/>
    <w:rsid w:val="00D0393E"/>
    <w:rsid w:val="00D039B7"/>
    <w:rsid w:val="00D03DA9"/>
    <w:rsid w:val="00D03F32"/>
    <w:rsid w:val="00D040A0"/>
    <w:rsid w:val="00D04A78"/>
    <w:rsid w:val="00D04B4E"/>
    <w:rsid w:val="00D04BFA"/>
    <w:rsid w:val="00D0511B"/>
    <w:rsid w:val="00D0516E"/>
    <w:rsid w:val="00D0527B"/>
    <w:rsid w:val="00D05348"/>
    <w:rsid w:val="00D054E7"/>
    <w:rsid w:val="00D0570A"/>
    <w:rsid w:val="00D058F0"/>
    <w:rsid w:val="00D06091"/>
    <w:rsid w:val="00D061D1"/>
    <w:rsid w:val="00D06506"/>
    <w:rsid w:val="00D07A8C"/>
    <w:rsid w:val="00D07AAA"/>
    <w:rsid w:val="00D07FB0"/>
    <w:rsid w:val="00D10206"/>
    <w:rsid w:val="00D1055D"/>
    <w:rsid w:val="00D10583"/>
    <w:rsid w:val="00D108AC"/>
    <w:rsid w:val="00D108B2"/>
    <w:rsid w:val="00D10B2A"/>
    <w:rsid w:val="00D10D2E"/>
    <w:rsid w:val="00D11104"/>
    <w:rsid w:val="00D11697"/>
    <w:rsid w:val="00D117F1"/>
    <w:rsid w:val="00D11843"/>
    <w:rsid w:val="00D11A32"/>
    <w:rsid w:val="00D11B60"/>
    <w:rsid w:val="00D120BA"/>
    <w:rsid w:val="00D129DB"/>
    <w:rsid w:val="00D12DBF"/>
    <w:rsid w:val="00D13462"/>
    <w:rsid w:val="00D134B1"/>
    <w:rsid w:val="00D1362E"/>
    <w:rsid w:val="00D138D3"/>
    <w:rsid w:val="00D13AF5"/>
    <w:rsid w:val="00D13DB5"/>
    <w:rsid w:val="00D14044"/>
    <w:rsid w:val="00D140C0"/>
    <w:rsid w:val="00D14420"/>
    <w:rsid w:val="00D1506E"/>
    <w:rsid w:val="00D154DD"/>
    <w:rsid w:val="00D15523"/>
    <w:rsid w:val="00D155F6"/>
    <w:rsid w:val="00D156BA"/>
    <w:rsid w:val="00D1587B"/>
    <w:rsid w:val="00D15BBE"/>
    <w:rsid w:val="00D15C1C"/>
    <w:rsid w:val="00D15D21"/>
    <w:rsid w:val="00D15DFB"/>
    <w:rsid w:val="00D163A0"/>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D60"/>
    <w:rsid w:val="00D21E0F"/>
    <w:rsid w:val="00D21F90"/>
    <w:rsid w:val="00D2217A"/>
    <w:rsid w:val="00D224A1"/>
    <w:rsid w:val="00D22EEC"/>
    <w:rsid w:val="00D22F34"/>
    <w:rsid w:val="00D22F5C"/>
    <w:rsid w:val="00D23406"/>
    <w:rsid w:val="00D23AB4"/>
    <w:rsid w:val="00D23B4A"/>
    <w:rsid w:val="00D23C58"/>
    <w:rsid w:val="00D23CE5"/>
    <w:rsid w:val="00D23D07"/>
    <w:rsid w:val="00D23E54"/>
    <w:rsid w:val="00D23F27"/>
    <w:rsid w:val="00D242BD"/>
    <w:rsid w:val="00D24368"/>
    <w:rsid w:val="00D247D0"/>
    <w:rsid w:val="00D24AB5"/>
    <w:rsid w:val="00D24E1B"/>
    <w:rsid w:val="00D24F65"/>
    <w:rsid w:val="00D25328"/>
    <w:rsid w:val="00D253AD"/>
    <w:rsid w:val="00D255BD"/>
    <w:rsid w:val="00D2563C"/>
    <w:rsid w:val="00D259A8"/>
    <w:rsid w:val="00D25F92"/>
    <w:rsid w:val="00D264A5"/>
    <w:rsid w:val="00D26543"/>
    <w:rsid w:val="00D27251"/>
    <w:rsid w:val="00D27449"/>
    <w:rsid w:val="00D279A1"/>
    <w:rsid w:val="00D279EE"/>
    <w:rsid w:val="00D27CC7"/>
    <w:rsid w:val="00D27ECA"/>
    <w:rsid w:val="00D27F28"/>
    <w:rsid w:val="00D27F84"/>
    <w:rsid w:val="00D27FA1"/>
    <w:rsid w:val="00D3005A"/>
    <w:rsid w:val="00D300BD"/>
    <w:rsid w:val="00D3017D"/>
    <w:rsid w:val="00D302C7"/>
    <w:rsid w:val="00D30399"/>
    <w:rsid w:val="00D30981"/>
    <w:rsid w:val="00D30C7D"/>
    <w:rsid w:val="00D30D98"/>
    <w:rsid w:val="00D310CD"/>
    <w:rsid w:val="00D31495"/>
    <w:rsid w:val="00D3180F"/>
    <w:rsid w:val="00D31923"/>
    <w:rsid w:val="00D31E74"/>
    <w:rsid w:val="00D31EB2"/>
    <w:rsid w:val="00D31F57"/>
    <w:rsid w:val="00D32D18"/>
    <w:rsid w:val="00D32EC1"/>
    <w:rsid w:val="00D3318C"/>
    <w:rsid w:val="00D3402E"/>
    <w:rsid w:val="00D340C9"/>
    <w:rsid w:val="00D3418C"/>
    <w:rsid w:val="00D34792"/>
    <w:rsid w:val="00D34A70"/>
    <w:rsid w:val="00D34AEA"/>
    <w:rsid w:val="00D351DA"/>
    <w:rsid w:val="00D3521C"/>
    <w:rsid w:val="00D3584E"/>
    <w:rsid w:val="00D359E2"/>
    <w:rsid w:val="00D360C1"/>
    <w:rsid w:val="00D365FE"/>
    <w:rsid w:val="00D36D52"/>
    <w:rsid w:val="00D36F08"/>
    <w:rsid w:val="00D37085"/>
    <w:rsid w:val="00D370C8"/>
    <w:rsid w:val="00D37384"/>
    <w:rsid w:val="00D376C4"/>
    <w:rsid w:val="00D37DD0"/>
    <w:rsid w:val="00D37F18"/>
    <w:rsid w:val="00D400FA"/>
    <w:rsid w:val="00D4031D"/>
    <w:rsid w:val="00D406F6"/>
    <w:rsid w:val="00D407FC"/>
    <w:rsid w:val="00D40930"/>
    <w:rsid w:val="00D40ABD"/>
    <w:rsid w:val="00D40C96"/>
    <w:rsid w:val="00D4121A"/>
    <w:rsid w:val="00D4160F"/>
    <w:rsid w:val="00D418AC"/>
    <w:rsid w:val="00D41A6B"/>
    <w:rsid w:val="00D42319"/>
    <w:rsid w:val="00D424AB"/>
    <w:rsid w:val="00D42B02"/>
    <w:rsid w:val="00D42EF1"/>
    <w:rsid w:val="00D42FEE"/>
    <w:rsid w:val="00D430FB"/>
    <w:rsid w:val="00D433F2"/>
    <w:rsid w:val="00D436E4"/>
    <w:rsid w:val="00D43726"/>
    <w:rsid w:val="00D43933"/>
    <w:rsid w:val="00D43B2A"/>
    <w:rsid w:val="00D44367"/>
    <w:rsid w:val="00D443DF"/>
    <w:rsid w:val="00D44806"/>
    <w:rsid w:val="00D448BE"/>
    <w:rsid w:val="00D44B75"/>
    <w:rsid w:val="00D44CB2"/>
    <w:rsid w:val="00D44EF5"/>
    <w:rsid w:val="00D45359"/>
    <w:rsid w:val="00D45502"/>
    <w:rsid w:val="00D45B92"/>
    <w:rsid w:val="00D45D02"/>
    <w:rsid w:val="00D460A4"/>
    <w:rsid w:val="00D46275"/>
    <w:rsid w:val="00D46379"/>
    <w:rsid w:val="00D46558"/>
    <w:rsid w:val="00D46692"/>
    <w:rsid w:val="00D468C9"/>
    <w:rsid w:val="00D47153"/>
    <w:rsid w:val="00D47345"/>
    <w:rsid w:val="00D477CD"/>
    <w:rsid w:val="00D47F48"/>
    <w:rsid w:val="00D5097E"/>
    <w:rsid w:val="00D50A12"/>
    <w:rsid w:val="00D50EB6"/>
    <w:rsid w:val="00D51497"/>
    <w:rsid w:val="00D5166A"/>
    <w:rsid w:val="00D517BD"/>
    <w:rsid w:val="00D51938"/>
    <w:rsid w:val="00D5193F"/>
    <w:rsid w:val="00D51DBB"/>
    <w:rsid w:val="00D526A8"/>
    <w:rsid w:val="00D527A8"/>
    <w:rsid w:val="00D527B7"/>
    <w:rsid w:val="00D5298D"/>
    <w:rsid w:val="00D52C35"/>
    <w:rsid w:val="00D52C4E"/>
    <w:rsid w:val="00D535A4"/>
    <w:rsid w:val="00D53602"/>
    <w:rsid w:val="00D5378A"/>
    <w:rsid w:val="00D53938"/>
    <w:rsid w:val="00D53BC4"/>
    <w:rsid w:val="00D53E25"/>
    <w:rsid w:val="00D5460E"/>
    <w:rsid w:val="00D54B89"/>
    <w:rsid w:val="00D54BF2"/>
    <w:rsid w:val="00D54F57"/>
    <w:rsid w:val="00D550AA"/>
    <w:rsid w:val="00D550AD"/>
    <w:rsid w:val="00D55348"/>
    <w:rsid w:val="00D553AA"/>
    <w:rsid w:val="00D55F59"/>
    <w:rsid w:val="00D560D0"/>
    <w:rsid w:val="00D561F0"/>
    <w:rsid w:val="00D56980"/>
    <w:rsid w:val="00D56E4E"/>
    <w:rsid w:val="00D56F0A"/>
    <w:rsid w:val="00D57B90"/>
    <w:rsid w:val="00D57BA6"/>
    <w:rsid w:val="00D57DC7"/>
    <w:rsid w:val="00D60263"/>
    <w:rsid w:val="00D602F9"/>
    <w:rsid w:val="00D603B8"/>
    <w:rsid w:val="00D60C1D"/>
    <w:rsid w:val="00D60CA9"/>
    <w:rsid w:val="00D6120F"/>
    <w:rsid w:val="00D613BE"/>
    <w:rsid w:val="00D61926"/>
    <w:rsid w:val="00D61D78"/>
    <w:rsid w:val="00D622F0"/>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4F69"/>
    <w:rsid w:val="00D6509C"/>
    <w:rsid w:val="00D65218"/>
    <w:rsid w:val="00D652FB"/>
    <w:rsid w:val="00D65A51"/>
    <w:rsid w:val="00D65B69"/>
    <w:rsid w:val="00D65DA6"/>
    <w:rsid w:val="00D65EA1"/>
    <w:rsid w:val="00D661EC"/>
    <w:rsid w:val="00D662B6"/>
    <w:rsid w:val="00D66379"/>
    <w:rsid w:val="00D663F2"/>
    <w:rsid w:val="00D666A5"/>
    <w:rsid w:val="00D66959"/>
    <w:rsid w:val="00D66AE2"/>
    <w:rsid w:val="00D66DF9"/>
    <w:rsid w:val="00D67046"/>
    <w:rsid w:val="00D67375"/>
    <w:rsid w:val="00D67480"/>
    <w:rsid w:val="00D676D2"/>
    <w:rsid w:val="00D677E0"/>
    <w:rsid w:val="00D6791E"/>
    <w:rsid w:val="00D67D76"/>
    <w:rsid w:val="00D70158"/>
    <w:rsid w:val="00D70F1B"/>
    <w:rsid w:val="00D713CE"/>
    <w:rsid w:val="00D71407"/>
    <w:rsid w:val="00D71778"/>
    <w:rsid w:val="00D71BAA"/>
    <w:rsid w:val="00D71E12"/>
    <w:rsid w:val="00D721D0"/>
    <w:rsid w:val="00D72522"/>
    <w:rsid w:val="00D726E9"/>
    <w:rsid w:val="00D72BE6"/>
    <w:rsid w:val="00D72D0E"/>
    <w:rsid w:val="00D72DFC"/>
    <w:rsid w:val="00D72EA2"/>
    <w:rsid w:val="00D73559"/>
    <w:rsid w:val="00D73891"/>
    <w:rsid w:val="00D73AD9"/>
    <w:rsid w:val="00D73EDF"/>
    <w:rsid w:val="00D7413C"/>
    <w:rsid w:val="00D74158"/>
    <w:rsid w:val="00D74424"/>
    <w:rsid w:val="00D744AC"/>
    <w:rsid w:val="00D7455E"/>
    <w:rsid w:val="00D74588"/>
    <w:rsid w:val="00D74674"/>
    <w:rsid w:val="00D749BB"/>
    <w:rsid w:val="00D749E8"/>
    <w:rsid w:val="00D74AD8"/>
    <w:rsid w:val="00D7500C"/>
    <w:rsid w:val="00D7557F"/>
    <w:rsid w:val="00D7583E"/>
    <w:rsid w:val="00D76764"/>
    <w:rsid w:val="00D76979"/>
    <w:rsid w:val="00D769D5"/>
    <w:rsid w:val="00D76A92"/>
    <w:rsid w:val="00D7717C"/>
    <w:rsid w:val="00D772AF"/>
    <w:rsid w:val="00D77873"/>
    <w:rsid w:val="00D77AD2"/>
    <w:rsid w:val="00D77E0E"/>
    <w:rsid w:val="00D77E13"/>
    <w:rsid w:val="00D77FEE"/>
    <w:rsid w:val="00D80A35"/>
    <w:rsid w:val="00D8113E"/>
    <w:rsid w:val="00D81365"/>
    <w:rsid w:val="00D814F8"/>
    <w:rsid w:val="00D81807"/>
    <w:rsid w:val="00D81969"/>
    <w:rsid w:val="00D820CB"/>
    <w:rsid w:val="00D82458"/>
    <w:rsid w:val="00D826EC"/>
    <w:rsid w:val="00D828AE"/>
    <w:rsid w:val="00D82972"/>
    <w:rsid w:val="00D82A73"/>
    <w:rsid w:val="00D82CEE"/>
    <w:rsid w:val="00D82F0D"/>
    <w:rsid w:val="00D83214"/>
    <w:rsid w:val="00D834E7"/>
    <w:rsid w:val="00D83507"/>
    <w:rsid w:val="00D83893"/>
    <w:rsid w:val="00D83BF5"/>
    <w:rsid w:val="00D83E87"/>
    <w:rsid w:val="00D83EF4"/>
    <w:rsid w:val="00D83F5D"/>
    <w:rsid w:val="00D83FBD"/>
    <w:rsid w:val="00D842CE"/>
    <w:rsid w:val="00D84627"/>
    <w:rsid w:val="00D848F3"/>
    <w:rsid w:val="00D84A15"/>
    <w:rsid w:val="00D84B94"/>
    <w:rsid w:val="00D85677"/>
    <w:rsid w:val="00D8586E"/>
    <w:rsid w:val="00D85878"/>
    <w:rsid w:val="00D85890"/>
    <w:rsid w:val="00D85CA1"/>
    <w:rsid w:val="00D85CE4"/>
    <w:rsid w:val="00D860E1"/>
    <w:rsid w:val="00D8622B"/>
    <w:rsid w:val="00D86390"/>
    <w:rsid w:val="00D86911"/>
    <w:rsid w:val="00D86A61"/>
    <w:rsid w:val="00D86D10"/>
    <w:rsid w:val="00D87183"/>
    <w:rsid w:val="00D87ADD"/>
    <w:rsid w:val="00D9093F"/>
    <w:rsid w:val="00D90D87"/>
    <w:rsid w:val="00D90E06"/>
    <w:rsid w:val="00D91097"/>
    <w:rsid w:val="00D918F2"/>
    <w:rsid w:val="00D92069"/>
    <w:rsid w:val="00D9208B"/>
    <w:rsid w:val="00D92213"/>
    <w:rsid w:val="00D92904"/>
    <w:rsid w:val="00D929FD"/>
    <w:rsid w:val="00D92CAA"/>
    <w:rsid w:val="00D92CF6"/>
    <w:rsid w:val="00D93053"/>
    <w:rsid w:val="00D930C2"/>
    <w:rsid w:val="00D93320"/>
    <w:rsid w:val="00D9366E"/>
    <w:rsid w:val="00D93AF2"/>
    <w:rsid w:val="00D93F26"/>
    <w:rsid w:val="00D94352"/>
    <w:rsid w:val="00D9437F"/>
    <w:rsid w:val="00D943AA"/>
    <w:rsid w:val="00D94808"/>
    <w:rsid w:val="00D94FB8"/>
    <w:rsid w:val="00D9500C"/>
    <w:rsid w:val="00D957A4"/>
    <w:rsid w:val="00D958A7"/>
    <w:rsid w:val="00D95C60"/>
    <w:rsid w:val="00D95F13"/>
    <w:rsid w:val="00D9629E"/>
    <w:rsid w:val="00D9671D"/>
    <w:rsid w:val="00D96C22"/>
    <w:rsid w:val="00D96C25"/>
    <w:rsid w:val="00D96DF9"/>
    <w:rsid w:val="00D96E65"/>
    <w:rsid w:val="00D96E69"/>
    <w:rsid w:val="00D96ECF"/>
    <w:rsid w:val="00D97312"/>
    <w:rsid w:val="00D97528"/>
    <w:rsid w:val="00D9770F"/>
    <w:rsid w:val="00D977AF"/>
    <w:rsid w:val="00D97BDD"/>
    <w:rsid w:val="00D97C25"/>
    <w:rsid w:val="00D97D88"/>
    <w:rsid w:val="00D97E1D"/>
    <w:rsid w:val="00DA00BF"/>
    <w:rsid w:val="00DA0115"/>
    <w:rsid w:val="00DA068E"/>
    <w:rsid w:val="00DA0984"/>
    <w:rsid w:val="00DA0AEB"/>
    <w:rsid w:val="00DA0F5A"/>
    <w:rsid w:val="00DA11A3"/>
    <w:rsid w:val="00DA122D"/>
    <w:rsid w:val="00DA1B66"/>
    <w:rsid w:val="00DA21C4"/>
    <w:rsid w:val="00DA2354"/>
    <w:rsid w:val="00DA2F52"/>
    <w:rsid w:val="00DA2FE5"/>
    <w:rsid w:val="00DA30A1"/>
    <w:rsid w:val="00DA30DB"/>
    <w:rsid w:val="00DA3259"/>
    <w:rsid w:val="00DA336B"/>
    <w:rsid w:val="00DA376E"/>
    <w:rsid w:val="00DA39F4"/>
    <w:rsid w:val="00DA3B01"/>
    <w:rsid w:val="00DA4029"/>
    <w:rsid w:val="00DA41BD"/>
    <w:rsid w:val="00DA4557"/>
    <w:rsid w:val="00DA49AF"/>
    <w:rsid w:val="00DA4ADA"/>
    <w:rsid w:val="00DA4B6A"/>
    <w:rsid w:val="00DA4F56"/>
    <w:rsid w:val="00DA5108"/>
    <w:rsid w:val="00DA52B3"/>
    <w:rsid w:val="00DA5370"/>
    <w:rsid w:val="00DA54BD"/>
    <w:rsid w:val="00DA554C"/>
    <w:rsid w:val="00DA589C"/>
    <w:rsid w:val="00DA6337"/>
    <w:rsid w:val="00DA6B41"/>
    <w:rsid w:val="00DA713C"/>
    <w:rsid w:val="00DA78E3"/>
    <w:rsid w:val="00DB038E"/>
    <w:rsid w:val="00DB045D"/>
    <w:rsid w:val="00DB0D49"/>
    <w:rsid w:val="00DB0F51"/>
    <w:rsid w:val="00DB1AA5"/>
    <w:rsid w:val="00DB207B"/>
    <w:rsid w:val="00DB20FC"/>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D92"/>
    <w:rsid w:val="00DB5E10"/>
    <w:rsid w:val="00DB60FE"/>
    <w:rsid w:val="00DB61EB"/>
    <w:rsid w:val="00DB6369"/>
    <w:rsid w:val="00DB64F6"/>
    <w:rsid w:val="00DB67D6"/>
    <w:rsid w:val="00DB6859"/>
    <w:rsid w:val="00DB6D3B"/>
    <w:rsid w:val="00DB6E52"/>
    <w:rsid w:val="00DB72CF"/>
    <w:rsid w:val="00DB7804"/>
    <w:rsid w:val="00DB782C"/>
    <w:rsid w:val="00DB78B4"/>
    <w:rsid w:val="00DC0203"/>
    <w:rsid w:val="00DC0408"/>
    <w:rsid w:val="00DC0653"/>
    <w:rsid w:val="00DC0898"/>
    <w:rsid w:val="00DC10E6"/>
    <w:rsid w:val="00DC1702"/>
    <w:rsid w:val="00DC1A90"/>
    <w:rsid w:val="00DC1F58"/>
    <w:rsid w:val="00DC2103"/>
    <w:rsid w:val="00DC21CA"/>
    <w:rsid w:val="00DC2462"/>
    <w:rsid w:val="00DC29DA"/>
    <w:rsid w:val="00DC2B07"/>
    <w:rsid w:val="00DC307D"/>
    <w:rsid w:val="00DC31EC"/>
    <w:rsid w:val="00DC320F"/>
    <w:rsid w:val="00DC3252"/>
    <w:rsid w:val="00DC3325"/>
    <w:rsid w:val="00DC35B8"/>
    <w:rsid w:val="00DC3800"/>
    <w:rsid w:val="00DC3AEE"/>
    <w:rsid w:val="00DC3DDB"/>
    <w:rsid w:val="00DC43CF"/>
    <w:rsid w:val="00DC4447"/>
    <w:rsid w:val="00DC501C"/>
    <w:rsid w:val="00DC548E"/>
    <w:rsid w:val="00DC577A"/>
    <w:rsid w:val="00DC5912"/>
    <w:rsid w:val="00DC5A0D"/>
    <w:rsid w:val="00DC5FC6"/>
    <w:rsid w:val="00DC6460"/>
    <w:rsid w:val="00DC65B9"/>
    <w:rsid w:val="00DC6671"/>
    <w:rsid w:val="00DC7A3C"/>
    <w:rsid w:val="00DC7A5B"/>
    <w:rsid w:val="00DC7ADF"/>
    <w:rsid w:val="00DC7BC8"/>
    <w:rsid w:val="00DC7E10"/>
    <w:rsid w:val="00DC7E6E"/>
    <w:rsid w:val="00DD00FC"/>
    <w:rsid w:val="00DD0134"/>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BA6"/>
    <w:rsid w:val="00DD556D"/>
    <w:rsid w:val="00DD58CE"/>
    <w:rsid w:val="00DD59F5"/>
    <w:rsid w:val="00DD5D84"/>
    <w:rsid w:val="00DD6000"/>
    <w:rsid w:val="00DD61DD"/>
    <w:rsid w:val="00DD6514"/>
    <w:rsid w:val="00DD6AF8"/>
    <w:rsid w:val="00DD70A6"/>
    <w:rsid w:val="00DD76A8"/>
    <w:rsid w:val="00DD79A5"/>
    <w:rsid w:val="00DD7AB9"/>
    <w:rsid w:val="00DE08E8"/>
    <w:rsid w:val="00DE11BC"/>
    <w:rsid w:val="00DE1245"/>
    <w:rsid w:val="00DE19A1"/>
    <w:rsid w:val="00DE1A02"/>
    <w:rsid w:val="00DE2BDC"/>
    <w:rsid w:val="00DE2D53"/>
    <w:rsid w:val="00DE30AA"/>
    <w:rsid w:val="00DE3ACF"/>
    <w:rsid w:val="00DE3C1B"/>
    <w:rsid w:val="00DE3EE0"/>
    <w:rsid w:val="00DE4317"/>
    <w:rsid w:val="00DE4323"/>
    <w:rsid w:val="00DE4416"/>
    <w:rsid w:val="00DE4AB9"/>
    <w:rsid w:val="00DE4CC4"/>
    <w:rsid w:val="00DE5571"/>
    <w:rsid w:val="00DE5606"/>
    <w:rsid w:val="00DE580C"/>
    <w:rsid w:val="00DE5A29"/>
    <w:rsid w:val="00DE5C63"/>
    <w:rsid w:val="00DE5EA9"/>
    <w:rsid w:val="00DE6694"/>
    <w:rsid w:val="00DE6CD9"/>
    <w:rsid w:val="00DE6E28"/>
    <w:rsid w:val="00DE715E"/>
    <w:rsid w:val="00DE7B57"/>
    <w:rsid w:val="00DE7D68"/>
    <w:rsid w:val="00DE7F41"/>
    <w:rsid w:val="00DF05EE"/>
    <w:rsid w:val="00DF07BA"/>
    <w:rsid w:val="00DF0DAD"/>
    <w:rsid w:val="00DF0ED6"/>
    <w:rsid w:val="00DF125B"/>
    <w:rsid w:val="00DF23A2"/>
    <w:rsid w:val="00DF26C2"/>
    <w:rsid w:val="00DF2A15"/>
    <w:rsid w:val="00DF3246"/>
    <w:rsid w:val="00DF3688"/>
    <w:rsid w:val="00DF3B52"/>
    <w:rsid w:val="00DF3B61"/>
    <w:rsid w:val="00DF3DC6"/>
    <w:rsid w:val="00DF3E78"/>
    <w:rsid w:val="00DF3F10"/>
    <w:rsid w:val="00DF4024"/>
    <w:rsid w:val="00DF41AB"/>
    <w:rsid w:val="00DF4462"/>
    <w:rsid w:val="00DF46C3"/>
    <w:rsid w:val="00DF4BDA"/>
    <w:rsid w:val="00DF4C89"/>
    <w:rsid w:val="00DF4E6B"/>
    <w:rsid w:val="00DF4EF4"/>
    <w:rsid w:val="00DF5027"/>
    <w:rsid w:val="00DF52E5"/>
    <w:rsid w:val="00DF53D8"/>
    <w:rsid w:val="00DF5429"/>
    <w:rsid w:val="00DF5BF9"/>
    <w:rsid w:val="00DF5C84"/>
    <w:rsid w:val="00DF634E"/>
    <w:rsid w:val="00DF6415"/>
    <w:rsid w:val="00DF66C5"/>
    <w:rsid w:val="00DF66EF"/>
    <w:rsid w:val="00DF684F"/>
    <w:rsid w:val="00DF6896"/>
    <w:rsid w:val="00DF6D42"/>
    <w:rsid w:val="00DF6D5F"/>
    <w:rsid w:val="00DF6FA7"/>
    <w:rsid w:val="00DF768E"/>
    <w:rsid w:val="00DF794B"/>
    <w:rsid w:val="00DF7BE1"/>
    <w:rsid w:val="00DF7CA7"/>
    <w:rsid w:val="00DF7F6D"/>
    <w:rsid w:val="00DF7F7C"/>
    <w:rsid w:val="00DF7FD3"/>
    <w:rsid w:val="00E000DD"/>
    <w:rsid w:val="00E00774"/>
    <w:rsid w:val="00E00B6A"/>
    <w:rsid w:val="00E00DB2"/>
    <w:rsid w:val="00E00DE7"/>
    <w:rsid w:val="00E00F01"/>
    <w:rsid w:val="00E011C1"/>
    <w:rsid w:val="00E012DB"/>
    <w:rsid w:val="00E0136F"/>
    <w:rsid w:val="00E01538"/>
    <w:rsid w:val="00E01899"/>
    <w:rsid w:val="00E02465"/>
    <w:rsid w:val="00E024E5"/>
    <w:rsid w:val="00E0271A"/>
    <w:rsid w:val="00E02749"/>
    <w:rsid w:val="00E027B0"/>
    <w:rsid w:val="00E0293C"/>
    <w:rsid w:val="00E0296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869"/>
    <w:rsid w:val="00E07AD3"/>
    <w:rsid w:val="00E07FC9"/>
    <w:rsid w:val="00E1061E"/>
    <w:rsid w:val="00E10EEC"/>
    <w:rsid w:val="00E11154"/>
    <w:rsid w:val="00E111C5"/>
    <w:rsid w:val="00E11B15"/>
    <w:rsid w:val="00E11C7E"/>
    <w:rsid w:val="00E11DC5"/>
    <w:rsid w:val="00E11E5F"/>
    <w:rsid w:val="00E11ED9"/>
    <w:rsid w:val="00E11F18"/>
    <w:rsid w:val="00E12295"/>
    <w:rsid w:val="00E123E0"/>
    <w:rsid w:val="00E12844"/>
    <w:rsid w:val="00E1287F"/>
    <w:rsid w:val="00E128C5"/>
    <w:rsid w:val="00E12E92"/>
    <w:rsid w:val="00E12EF2"/>
    <w:rsid w:val="00E131B8"/>
    <w:rsid w:val="00E1340A"/>
    <w:rsid w:val="00E136E7"/>
    <w:rsid w:val="00E139F6"/>
    <w:rsid w:val="00E13D0F"/>
    <w:rsid w:val="00E13D7D"/>
    <w:rsid w:val="00E13DA2"/>
    <w:rsid w:val="00E1419B"/>
    <w:rsid w:val="00E141F3"/>
    <w:rsid w:val="00E144B4"/>
    <w:rsid w:val="00E146D5"/>
    <w:rsid w:val="00E1490E"/>
    <w:rsid w:val="00E14AE7"/>
    <w:rsid w:val="00E14B03"/>
    <w:rsid w:val="00E14B3D"/>
    <w:rsid w:val="00E15064"/>
    <w:rsid w:val="00E152CE"/>
    <w:rsid w:val="00E1546F"/>
    <w:rsid w:val="00E15893"/>
    <w:rsid w:val="00E1598A"/>
    <w:rsid w:val="00E159D3"/>
    <w:rsid w:val="00E15E92"/>
    <w:rsid w:val="00E15F0E"/>
    <w:rsid w:val="00E15F38"/>
    <w:rsid w:val="00E161B2"/>
    <w:rsid w:val="00E1621A"/>
    <w:rsid w:val="00E16259"/>
    <w:rsid w:val="00E16528"/>
    <w:rsid w:val="00E167FD"/>
    <w:rsid w:val="00E16931"/>
    <w:rsid w:val="00E16A22"/>
    <w:rsid w:val="00E16B1D"/>
    <w:rsid w:val="00E16C83"/>
    <w:rsid w:val="00E16F98"/>
    <w:rsid w:val="00E17034"/>
    <w:rsid w:val="00E171FC"/>
    <w:rsid w:val="00E172ED"/>
    <w:rsid w:val="00E17585"/>
    <w:rsid w:val="00E17B1D"/>
    <w:rsid w:val="00E17B34"/>
    <w:rsid w:val="00E17B6D"/>
    <w:rsid w:val="00E17BA4"/>
    <w:rsid w:val="00E20365"/>
    <w:rsid w:val="00E2070C"/>
    <w:rsid w:val="00E209C7"/>
    <w:rsid w:val="00E20B35"/>
    <w:rsid w:val="00E20B72"/>
    <w:rsid w:val="00E210D7"/>
    <w:rsid w:val="00E2120B"/>
    <w:rsid w:val="00E219A3"/>
    <w:rsid w:val="00E21D73"/>
    <w:rsid w:val="00E22B5C"/>
    <w:rsid w:val="00E22C1C"/>
    <w:rsid w:val="00E236AB"/>
    <w:rsid w:val="00E236F5"/>
    <w:rsid w:val="00E237B9"/>
    <w:rsid w:val="00E23B86"/>
    <w:rsid w:val="00E23E7A"/>
    <w:rsid w:val="00E24088"/>
    <w:rsid w:val="00E242A7"/>
    <w:rsid w:val="00E2440E"/>
    <w:rsid w:val="00E2454B"/>
    <w:rsid w:val="00E24998"/>
    <w:rsid w:val="00E249BB"/>
    <w:rsid w:val="00E249E9"/>
    <w:rsid w:val="00E24A92"/>
    <w:rsid w:val="00E25484"/>
    <w:rsid w:val="00E25AB5"/>
    <w:rsid w:val="00E25F09"/>
    <w:rsid w:val="00E25FF6"/>
    <w:rsid w:val="00E26014"/>
    <w:rsid w:val="00E26138"/>
    <w:rsid w:val="00E262BC"/>
    <w:rsid w:val="00E2652E"/>
    <w:rsid w:val="00E2669E"/>
    <w:rsid w:val="00E26813"/>
    <w:rsid w:val="00E2691A"/>
    <w:rsid w:val="00E26BDD"/>
    <w:rsid w:val="00E26D7B"/>
    <w:rsid w:val="00E2707E"/>
    <w:rsid w:val="00E2768F"/>
    <w:rsid w:val="00E2780B"/>
    <w:rsid w:val="00E278B0"/>
    <w:rsid w:val="00E278FA"/>
    <w:rsid w:val="00E27D17"/>
    <w:rsid w:val="00E30069"/>
    <w:rsid w:val="00E30152"/>
    <w:rsid w:val="00E301A6"/>
    <w:rsid w:val="00E302C1"/>
    <w:rsid w:val="00E3033B"/>
    <w:rsid w:val="00E30586"/>
    <w:rsid w:val="00E3097D"/>
    <w:rsid w:val="00E30E4D"/>
    <w:rsid w:val="00E311B9"/>
    <w:rsid w:val="00E3123E"/>
    <w:rsid w:val="00E312CA"/>
    <w:rsid w:val="00E31AC3"/>
    <w:rsid w:val="00E31C72"/>
    <w:rsid w:val="00E31CBF"/>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13"/>
    <w:rsid w:val="00E33D8B"/>
    <w:rsid w:val="00E33F3A"/>
    <w:rsid w:val="00E33FFE"/>
    <w:rsid w:val="00E3406E"/>
    <w:rsid w:val="00E342EC"/>
    <w:rsid w:val="00E344C8"/>
    <w:rsid w:val="00E34614"/>
    <w:rsid w:val="00E3476F"/>
    <w:rsid w:val="00E34810"/>
    <w:rsid w:val="00E35106"/>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915"/>
    <w:rsid w:val="00E37B2D"/>
    <w:rsid w:val="00E37C3D"/>
    <w:rsid w:val="00E37D00"/>
    <w:rsid w:val="00E37E42"/>
    <w:rsid w:val="00E40292"/>
    <w:rsid w:val="00E40334"/>
    <w:rsid w:val="00E404F7"/>
    <w:rsid w:val="00E40A7B"/>
    <w:rsid w:val="00E40B41"/>
    <w:rsid w:val="00E40CEC"/>
    <w:rsid w:val="00E40DB8"/>
    <w:rsid w:val="00E40E38"/>
    <w:rsid w:val="00E412AC"/>
    <w:rsid w:val="00E41783"/>
    <w:rsid w:val="00E417FA"/>
    <w:rsid w:val="00E418CE"/>
    <w:rsid w:val="00E41EB0"/>
    <w:rsid w:val="00E4243C"/>
    <w:rsid w:val="00E42788"/>
    <w:rsid w:val="00E42A43"/>
    <w:rsid w:val="00E42B5B"/>
    <w:rsid w:val="00E430DA"/>
    <w:rsid w:val="00E4398A"/>
    <w:rsid w:val="00E43DB0"/>
    <w:rsid w:val="00E4413C"/>
    <w:rsid w:val="00E4438D"/>
    <w:rsid w:val="00E44392"/>
    <w:rsid w:val="00E444A4"/>
    <w:rsid w:val="00E445C0"/>
    <w:rsid w:val="00E44668"/>
    <w:rsid w:val="00E44901"/>
    <w:rsid w:val="00E44A54"/>
    <w:rsid w:val="00E44ADF"/>
    <w:rsid w:val="00E4538F"/>
    <w:rsid w:val="00E454D0"/>
    <w:rsid w:val="00E45CFB"/>
    <w:rsid w:val="00E460A9"/>
    <w:rsid w:val="00E46311"/>
    <w:rsid w:val="00E46380"/>
    <w:rsid w:val="00E4645C"/>
    <w:rsid w:val="00E46653"/>
    <w:rsid w:val="00E4670F"/>
    <w:rsid w:val="00E46999"/>
    <w:rsid w:val="00E46FB0"/>
    <w:rsid w:val="00E4737F"/>
    <w:rsid w:val="00E477EE"/>
    <w:rsid w:val="00E502A7"/>
    <w:rsid w:val="00E50362"/>
    <w:rsid w:val="00E5057E"/>
    <w:rsid w:val="00E505B3"/>
    <w:rsid w:val="00E50B13"/>
    <w:rsid w:val="00E5127A"/>
    <w:rsid w:val="00E514DC"/>
    <w:rsid w:val="00E51945"/>
    <w:rsid w:val="00E51954"/>
    <w:rsid w:val="00E51A48"/>
    <w:rsid w:val="00E51CC6"/>
    <w:rsid w:val="00E5297E"/>
    <w:rsid w:val="00E530C3"/>
    <w:rsid w:val="00E5409C"/>
    <w:rsid w:val="00E54A05"/>
    <w:rsid w:val="00E54A2C"/>
    <w:rsid w:val="00E54DFA"/>
    <w:rsid w:val="00E55A67"/>
    <w:rsid w:val="00E55E30"/>
    <w:rsid w:val="00E55F09"/>
    <w:rsid w:val="00E5637C"/>
    <w:rsid w:val="00E5668F"/>
    <w:rsid w:val="00E56829"/>
    <w:rsid w:val="00E56887"/>
    <w:rsid w:val="00E56CC7"/>
    <w:rsid w:val="00E56F01"/>
    <w:rsid w:val="00E5776B"/>
    <w:rsid w:val="00E57EE5"/>
    <w:rsid w:val="00E60103"/>
    <w:rsid w:val="00E603F7"/>
    <w:rsid w:val="00E6093C"/>
    <w:rsid w:val="00E6097B"/>
    <w:rsid w:val="00E609E0"/>
    <w:rsid w:val="00E60C1A"/>
    <w:rsid w:val="00E60FDE"/>
    <w:rsid w:val="00E61EF5"/>
    <w:rsid w:val="00E61F27"/>
    <w:rsid w:val="00E62497"/>
    <w:rsid w:val="00E62AA4"/>
    <w:rsid w:val="00E62C01"/>
    <w:rsid w:val="00E633F3"/>
    <w:rsid w:val="00E63526"/>
    <w:rsid w:val="00E6359C"/>
    <w:rsid w:val="00E63A2F"/>
    <w:rsid w:val="00E63D4A"/>
    <w:rsid w:val="00E63E20"/>
    <w:rsid w:val="00E642A4"/>
    <w:rsid w:val="00E643B5"/>
    <w:rsid w:val="00E64928"/>
    <w:rsid w:val="00E64AFC"/>
    <w:rsid w:val="00E64CCD"/>
    <w:rsid w:val="00E6512D"/>
    <w:rsid w:val="00E652C9"/>
    <w:rsid w:val="00E653DF"/>
    <w:rsid w:val="00E654FA"/>
    <w:rsid w:val="00E65651"/>
    <w:rsid w:val="00E6571F"/>
    <w:rsid w:val="00E6572A"/>
    <w:rsid w:val="00E659CF"/>
    <w:rsid w:val="00E65BCB"/>
    <w:rsid w:val="00E662D7"/>
    <w:rsid w:val="00E66577"/>
    <w:rsid w:val="00E66A2A"/>
    <w:rsid w:val="00E66B0F"/>
    <w:rsid w:val="00E67123"/>
    <w:rsid w:val="00E67211"/>
    <w:rsid w:val="00E67264"/>
    <w:rsid w:val="00E67522"/>
    <w:rsid w:val="00E6775F"/>
    <w:rsid w:val="00E67AB7"/>
    <w:rsid w:val="00E67E12"/>
    <w:rsid w:val="00E67E7C"/>
    <w:rsid w:val="00E70027"/>
    <w:rsid w:val="00E7002E"/>
    <w:rsid w:val="00E700FC"/>
    <w:rsid w:val="00E702DA"/>
    <w:rsid w:val="00E70452"/>
    <w:rsid w:val="00E706F7"/>
    <w:rsid w:val="00E710B2"/>
    <w:rsid w:val="00E711C5"/>
    <w:rsid w:val="00E71260"/>
    <w:rsid w:val="00E71486"/>
    <w:rsid w:val="00E7151B"/>
    <w:rsid w:val="00E715BC"/>
    <w:rsid w:val="00E718CF"/>
    <w:rsid w:val="00E718EF"/>
    <w:rsid w:val="00E7190F"/>
    <w:rsid w:val="00E71A0A"/>
    <w:rsid w:val="00E71A1E"/>
    <w:rsid w:val="00E71B54"/>
    <w:rsid w:val="00E71C4E"/>
    <w:rsid w:val="00E71D13"/>
    <w:rsid w:val="00E721C7"/>
    <w:rsid w:val="00E7261C"/>
    <w:rsid w:val="00E72682"/>
    <w:rsid w:val="00E72810"/>
    <w:rsid w:val="00E7385D"/>
    <w:rsid w:val="00E73995"/>
    <w:rsid w:val="00E739E3"/>
    <w:rsid w:val="00E73C6D"/>
    <w:rsid w:val="00E748A9"/>
    <w:rsid w:val="00E74F35"/>
    <w:rsid w:val="00E74F53"/>
    <w:rsid w:val="00E74FDF"/>
    <w:rsid w:val="00E75049"/>
    <w:rsid w:val="00E75077"/>
    <w:rsid w:val="00E75176"/>
    <w:rsid w:val="00E754D8"/>
    <w:rsid w:val="00E755B3"/>
    <w:rsid w:val="00E75702"/>
    <w:rsid w:val="00E75772"/>
    <w:rsid w:val="00E757A1"/>
    <w:rsid w:val="00E758C3"/>
    <w:rsid w:val="00E764CD"/>
    <w:rsid w:val="00E77010"/>
    <w:rsid w:val="00E770FA"/>
    <w:rsid w:val="00E77279"/>
    <w:rsid w:val="00E773CF"/>
    <w:rsid w:val="00E7763A"/>
    <w:rsid w:val="00E776EC"/>
    <w:rsid w:val="00E77C16"/>
    <w:rsid w:val="00E77CA8"/>
    <w:rsid w:val="00E801EC"/>
    <w:rsid w:val="00E8031C"/>
    <w:rsid w:val="00E80358"/>
    <w:rsid w:val="00E8057E"/>
    <w:rsid w:val="00E80B5D"/>
    <w:rsid w:val="00E80F35"/>
    <w:rsid w:val="00E80FB8"/>
    <w:rsid w:val="00E80FF9"/>
    <w:rsid w:val="00E811CB"/>
    <w:rsid w:val="00E8133F"/>
    <w:rsid w:val="00E81404"/>
    <w:rsid w:val="00E820F6"/>
    <w:rsid w:val="00E828F7"/>
    <w:rsid w:val="00E82913"/>
    <w:rsid w:val="00E82BA5"/>
    <w:rsid w:val="00E82FE4"/>
    <w:rsid w:val="00E8325B"/>
    <w:rsid w:val="00E83545"/>
    <w:rsid w:val="00E835F1"/>
    <w:rsid w:val="00E836C4"/>
    <w:rsid w:val="00E83AE7"/>
    <w:rsid w:val="00E8408C"/>
    <w:rsid w:val="00E8489F"/>
    <w:rsid w:val="00E84A70"/>
    <w:rsid w:val="00E84DDF"/>
    <w:rsid w:val="00E84DF3"/>
    <w:rsid w:val="00E84E8C"/>
    <w:rsid w:val="00E84ED2"/>
    <w:rsid w:val="00E84F13"/>
    <w:rsid w:val="00E85315"/>
    <w:rsid w:val="00E85324"/>
    <w:rsid w:val="00E8599C"/>
    <w:rsid w:val="00E85C8D"/>
    <w:rsid w:val="00E85CEB"/>
    <w:rsid w:val="00E86320"/>
    <w:rsid w:val="00E863BF"/>
    <w:rsid w:val="00E86B99"/>
    <w:rsid w:val="00E87042"/>
    <w:rsid w:val="00E87268"/>
    <w:rsid w:val="00E87758"/>
    <w:rsid w:val="00E87BF9"/>
    <w:rsid w:val="00E87CBB"/>
    <w:rsid w:val="00E90527"/>
    <w:rsid w:val="00E906AB"/>
    <w:rsid w:val="00E90B20"/>
    <w:rsid w:val="00E90B66"/>
    <w:rsid w:val="00E90E45"/>
    <w:rsid w:val="00E91269"/>
    <w:rsid w:val="00E91D6D"/>
    <w:rsid w:val="00E92336"/>
    <w:rsid w:val="00E9237D"/>
    <w:rsid w:val="00E924F8"/>
    <w:rsid w:val="00E92FFD"/>
    <w:rsid w:val="00E93012"/>
    <w:rsid w:val="00E93086"/>
    <w:rsid w:val="00E930A6"/>
    <w:rsid w:val="00E9314E"/>
    <w:rsid w:val="00E934FE"/>
    <w:rsid w:val="00E93579"/>
    <w:rsid w:val="00E93675"/>
    <w:rsid w:val="00E93848"/>
    <w:rsid w:val="00E938B1"/>
    <w:rsid w:val="00E94C74"/>
    <w:rsid w:val="00E94EBC"/>
    <w:rsid w:val="00E95D12"/>
    <w:rsid w:val="00E95E8C"/>
    <w:rsid w:val="00E95EA8"/>
    <w:rsid w:val="00E963C2"/>
    <w:rsid w:val="00E966CB"/>
    <w:rsid w:val="00E9688B"/>
    <w:rsid w:val="00E96C77"/>
    <w:rsid w:val="00E96CCE"/>
    <w:rsid w:val="00E96E00"/>
    <w:rsid w:val="00E96E72"/>
    <w:rsid w:val="00E97585"/>
    <w:rsid w:val="00EA0051"/>
    <w:rsid w:val="00EA0476"/>
    <w:rsid w:val="00EA0619"/>
    <w:rsid w:val="00EA0923"/>
    <w:rsid w:val="00EA0A6D"/>
    <w:rsid w:val="00EA1006"/>
    <w:rsid w:val="00EA109F"/>
    <w:rsid w:val="00EA1661"/>
    <w:rsid w:val="00EA1931"/>
    <w:rsid w:val="00EA1BE3"/>
    <w:rsid w:val="00EA22A9"/>
    <w:rsid w:val="00EA2E9C"/>
    <w:rsid w:val="00EA3084"/>
    <w:rsid w:val="00EA32DA"/>
    <w:rsid w:val="00EA3443"/>
    <w:rsid w:val="00EA36E6"/>
    <w:rsid w:val="00EA3A7C"/>
    <w:rsid w:val="00EA3D31"/>
    <w:rsid w:val="00EA3D4A"/>
    <w:rsid w:val="00EA3E61"/>
    <w:rsid w:val="00EA3F27"/>
    <w:rsid w:val="00EA3FCE"/>
    <w:rsid w:val="00EA4290"/>
    <w:rsid w:val="00EA42E6"/>
    <w:rsid w:val="00EA46F9"/>
    <w:rsid w:val="00EA473C"/>
    <w:rsid w:val="00EA4748"/>
    <w:rsid w:val="00EA4A92"/>
    <w:rsid w:val="00EA539C"/>
    <w:rsid w:val="00EA56E3"/>
    <w:rsid w:val="00EA572E"/>
    <w:rsid w:val="00EA5E38"/>
    <w:rsid w:val="00EA5F44"/>
    <w:rsid w:val="00EA6276"/>
    <w:rsid w:val="00EA6429"/>
    <w:rsid w:val="00EA67A3"/>
    <w:rsid w:val="00EA6B06"/>
    <w:rsid w:val="00EA7065"/>
    <w:rsid w:val="00EA7121"/>
    <w:rsid w:val="00EA721D"/>
    <w:rsid w:val="00EA7248"/>
    <w:rsid w:val="00EA758A"/>
    <w:rsid w:val="00EA760E"/>
    <w:rsid w:val="00EA7753"/>
    <w:rsid w:val="00EA7DC7"/>
    <w:rsid w:val="00EB0440"/>
    <w:rsid w:val="00EB07D5"/>
    <w:rsid w:val="00EB09CF"/>
    <w:rsid w:val="00EB0B52"/>
    <w:rsid w:val="00EB1282"/>
    <w:rsid w:val="00EB1333"/>
    <w:rsid w:val="00EB14FD"/>
    <w:rsid w:val="00EB16EC"/>
    <w:rsid w:val="00EB1A68"/>
    <w:rsid w:val="00EB1B25"/>
    <w:rsid w:val="00EB1C0F"/>
    <w:rsid w:val="00EB1C21"/>
    <w:rsid w:val="00EB1C6E"/>
    <w:rsid w:val="00EB1D05"/>
    <w:rsid w:val="00EB1D39"/>
    <w:rsid w:val="00EB205C"/>
    <w:rsid w:val="00EB2175"/>
    <w:rsid w:val="00EB23A6"/>
    <w:rsid w:val="00EB24C8"/>
    <w:rsid w:val="00EB24D1"/>
    <w:rsid w:val="00EB25E0"/>
    <w:rsid w:val="00EB3012"/>
    <w:rsid w:val="00EB31C2"/>
    <w:rsid w:val="00EB36E9"/>
    <w:rsid w:val="00EB3836"/>
    <w:rsid w:val="00EB3FCA"/>
    <w:rsid w:val="00EB41B4"/>
    <w:rsid w:val="00EB4586"/>
    <w:rsid w:val="00EB4BD3"/>
    <w:rsid w:val="00EB51DA"/>
    <w:rsid w:val="00EB5332"/>
    <w:rsid w:val="00EB55B3"/>
    <w:rsid w:val="00EB57AB"/>
    <w:rsid w:val="00EB5CB2"/>
    <w:rsid w:val="00EB5F81"/>
    <w:rsid w:val="00EB6245"/>
    <w:rsid w:val="00EB62E4"/>
    <w:rsid w:val="00EB630F"/>
    <w:rsid w:val="00EB63AC"/>
    <w:rsid w:val="00EB64DE"/>
    <w:rsid w:val="00EB689B"/>
    <w:rsid w:val="00EB7021"/>
    <w:rsid w:val="00EB7300"/>
    <w:rsid w:val="00EB741D"/>
    <w:rsid w:val="00EB7576"/>
    <w:rsid w:val="00EB7671"/>
    <w:rsid w:val="00EB782F"/>
    <w:rsid w:val="00EB7C67"/>
    <w:rsid w:val="00EB7FD9"/>
    <w:rsid w:val="00EC0004"/>
    <w:rsid w:val="00EC052E"/>
    <w:rsid w:val="00EC0605"/>
    <w:rsid w:val="00EC0CA0"/>
    <w:rsid w:val="00EC0FC6"/>
    <w:rsid w:val="00EC110F"/>
    <w:rsid w:val="00EC13C3"/>
    <w:rsid w:val="00EC16B5"/>
    <w:rsid w:val="00EC17BA"/>
    <w:rsid w:val="00EC1B33"/>
    <w:rsid w:val="00EC1C35"/>
    <w:rsid w:val="00EC1CB2"/>
    <w:rsid w:val="00EC208E"/>
    <w:rsid w:val="00EC2220"/>
    <w:rsid w:val="00EC23AF"/>
    <w:rsid w:val="00EC2575"/>
    <w:rsid w:val="00EC28A0"/>
    <w:rsid w:val="00EC290D"/>
    <w:rsid w:val="00EC339C"/>
    <w:rsid w:val="00EC3413"/>
    <w:rsid w:val="00EC3517"/>
    <w:rsid w:val="00EC3AA3"/>
    <w:rsid w:val="00EC3B3B"/>
    <w:rsid w:val="00EC4678"/>
    <w:rsid w:val="00EC47FE"/>
    <w:rsid w:val="00EC4821"/>
    <w:rsid w:val="00EC48EE"/>
    <w:rsid w:val="00EC4AB7"/>
    <w:rsid w:val="00EC4AEA"/>
    <w:rsid w:val="00EC5148"/>
    <w:rsid w:val="00EC51F3"/>
    <w:rsid w:val="00EC5423"/>
    <w:rsid w:val="00EC54CC"/>
    <w:rsid w:val="00EC55BA"/>
    <w:rsid w:val="00EC5718"/>
    <w:rsid w:val="00EC5892"/>
    <w:rsid w:val="00EC5F64"/>
    <w:rsid w:val="00EC60BB"/>
    <w:rsid w:val="00EC60F0"/>
    <w:rsid w:val="00EC633F"/>
    <w:rsid w:val="00EC650F"/>
    <w:rsid w:val="00EC66B3"/>
    <w:rsid w:val="00EC6E4F"/>
    <w:rsid w:val="00EC6FFE"/>
    <w:rsid w:val="00EC7021"/>
    <w:rsid w:val="00EC71B9"/>
    <w:rsid w:val="00EC75D0"/>
    <w:rsid w:val="00EC76CA"/>
    <w:rsid w:val="00EC782C"/>
    <w:rsid w:val="00EC7D0F"/>
    <w:rsid w:val="00EC7DBE"/>
    <w:rsid w:val="00ED0221"/>
    <w:rsid w:val="00ED04D1"/>
    <w:rsid w:val="00ED06EE"/>
    <w:rsid w:val="00ED0839"/>
    <w:rsid w:val="00ED0A5B"/>
    <w:rsid w:val="00ED12AE"/>
    <w:rsid w:val="00ED1387"/>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A93"/>
    <w:rsid w:val="00ED7C8F"/>
    <w:rsid w:val="00ED7D9B"/>
    <w:rsid w:val="00ED7E0C"/>
    <w:rsid w:val="00EE02FE"/>
    <w:rsid w:val="00EE083D"/>
    <w:rsid w:val="00EE092A"/>
    <w:rsid w:val="00EE0A49"/>
    <w:rsid w:val="00EE107C"/>
    <w:rsid w:val="00EE1167"/>
    <w:rsid w:val="00EE1389"/>
    <w:rsid w:val="00EE153B"/>
    <w:rsid w:val="00EE180C"/>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CB"/>
    <w:rsid w:val="00EE48F7"/>
    <w:rsid w:val="00EE4CB1"/>
    <w:rsid w:val="00EE4F22"/>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F4A"/>
    <w:rsid w:val="00EF1009"/>
    <w:rsid w:val="00EF1498"/>
    <w:rsid w:val="00EF1572"/>
    <w:rsid w:val="00EF1C60"/>
    <w:rsid w:val="00EF1F7E"/>
    <w:rsid w:val="00EF2135"/>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0F1C"/>
    <w:rsid w:val="00F01219"/>
    <w:rsid w:val="00F013D6"/>
    <w:rsid w:val="00F01578"/>
    <w:rsid w:val="00F01879"/>
    <w:rsid w:val="00F01B60"/>
    <w:rsid w:val="00F01B9D"/>
    <w:rsid w:val="00F02255"/>
    <w:rsid w:val="00F025AC"/>
    <w:rsid w:val="00F02758"/>
    <w:rsid w:val="00F028AB"/>
    <w:rsid w:val="00F02A70"/>
    <w:rsid w:val="00F02ABD"/>
    <w:rsid w:val="00F02CAA"/>
    <w:rsid w:val="00F03230"/>
    <w:rsid w:val="00F0377B"/>
    <w:rsid w:val="00F0390B"/>
    <w:rsid w:val="00F03B2E"/>
    <w:rsid w:val="00F03CEE"/>
    <w:rsid w:val="00F03D5C"/>
    <w:rsid w:val="00F047D7"/>
    <w:rsid w:val="00F04A47"/>
    <w:rsid w:val="00F04B09"/>
    <w:rsid w:val="00F04FFD"/>
    <w:rsid w:val="00F0519C"/>
    <w:rsid w:val="00F05869"/>
    <w:rsid w:val="00F058F2"/>
    <w:rsid w:val="00F05CE3"/>
    <w:rsid w:val="00F05CFC"/>
    <w:rsid w:val="00F05DA4"/>
    <w:rsid w:val="00F06022"/>
    <w:rsid w:val="00F061FC"/>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C2A"/>
    <w:rsid w:val="00F14070"/>
    <w:rsid w:val="00F14663"/>
    <w:rsid w:val="00F14815"/>
    <w:rsid w:val="00F14984"/>
    <w:rsid w:val="00F14C53"/>
    <w:rsid w:val="00F14D9A"/>
    <w:rsid w:val="00F14DF0"/>
    <w:rsid w:val="00F15215"/>
    <w:rsid w:val="00F15762"/>
    <w:rsid w:val="00F157E7"/>
    <w:rsid w:val="00F15B1B"/>
    <w:rsid w:val="00F15B22"/>
    <w:rsid w:val="00F15C4F"/>
    <w:rsid w:val="00F15D38"/>
    <w:rsid w:val="00F15DA8"/>
    <w:rsid w:val="00F1606B"/>
    <w:rsid w:val="00F161ED"/>
    <w:rsid w:val="00F1687C"/>
    <w:rsid w:val="00F16B38"/>
    <w:rsid w:val="00F17250"/>
    <w:rsid w:val="00F17696"/>
    <w:rsid w:val="00F17CD3"/>
    <w:rsid w:val="00F2011E"/>
    <w:rsid w:val="00F20707"/>
    <w:rsid w:val="00F20831"/>
    <w:rsid w:val="00F20853"/>
    <w:rsid w:val="00F20D18"/>
    <w:rsid w:val="00F20D62"/>
    <w:rsid w:val="00F20D92"/>
    <w:rsid w:val="00F2103A"/>
    <w:rsid w:val="00F21251"/>
    <w:rsid w:val="00F213EE"/>
    <w:rsid w:val="00F21525"/>
    <w:rsid w:val="00F21608"/>
    <w:rsid w:val="00F219B2"/>
    <w:rsid w:val="00F21DA8"/>
    <w:rsid w:val="00F22128"/>
    <w:rsid w:val="00F2221C"/>
    <w:rsid w:val="00F22827"/>
    <w:rsid w:val="00F232E1"/>
    <w:rsid w:val="00F234E1"/>
    <w:rsid w:val="00F2388B"/>
    <w:rsid w:val="00F23BBC"/>
    <w:rsid w:val="00F23C03"/>
    <w:rsid w:val="00F23C64"/>
    <w:rsid w:val="00F24274"/>
    <w:rsid w:val="00F24B41"/>
    <w:rsid w:val="00F2589E"/>
    <w:rsid w:val="00F25E2C"/>
    <w:rsid w:val="00F26016"/>
    <w:rsid w:val="00F2645B"/>
    <w:rsid w:val="00F26A74"/>
    <w:rsid w:val="00F26CDD"/>
    <w:rsid w:val="00F26E03"/>
    <w:rsid w:val="00F26F5E"/>
    <w:rsid w:val="00F277EA"/>
    <w:rsid w:val="00F30A80"/>
    <w:rsid w:val="00F30B13"/>
    <w:rsid w:val="00F30CAC"/>
    <w:rsid w:val="00F30E56"/>
    <w:rsid w:val="00F30E71"/>
    <w:rsid w:val="00F30EA0"/>
    <w:rsid w:val="00F31169"/>
    <w:rsid w:val="00F31662"/>
    <w:rsid w:val="00F319AB"/>
    <w:rsid w:val="00F31F59"/>
    <w:rsid w:val="00F31FDF"/>
    <w:rsid w:val="00F322D5"/>
    <w:rsid w:val="00F32B3C"/>
    <w:rsid w:val="00F32B3F"/>
    <w:rsid w:val="00F32BFB"/>
    <w:rsid w:val="00F32D32"/>
    <w:rsid w:val="00F331E4"/>
    <w:rsid w:val="00F33707"/>
    <w:rsid w:val="00F3391C"/>
    <w:rsid w:val="00F33A35"/>
    <w:rsid w:val="00F33AFF"/>
    <w:rsid w:val="00F33B44"/>
    <w:rsid w:val="00F33CBF"/>
    <w:rsid w:val="00F33E72"/>
    <w:rsid w:val="00F34291"/>
    <w:rsid w:val="00F345F9"/>
    <w:rsid w:val="00F34771"/>
    <w:rsid w:val="00F348F6"/>
    <w:rsid w:val="00F34A2C"/>
    <w:rsid w:val="00F34E35"/>
    <w:rsid w:val="00F3543D"/>
    <w:rsid w:val="00F35769"/>
    <w:rsid w:val="00F35965"/>
    <w:rsid w:val="00F35C3A"/>
    <w:rsid w:val="00F35FE4"/>
    <w:rsid w:val="00F36150"/>
    <w:rsid w:val="00F362B9"/>
    <w:rsid w:val="00F36318"/>
    <w:rsid w:val="00F3662E"/>
    <w:rsid w:val="00F368CD"/>
    <w:rsid w:val="00F36A25"/>
    <w:rsid w:val="00F36F05"/>
    <w:rsid w:val="00F3712E"/>
    <w:rsid w:val="00F37210"/>
    <w:rsid w:val="00F37343"/>
    <w:rsid w:val="00F3746D"/>
    <w:rsid w:val="00F3751A"/>
    <w:rsid w:val="00F37942"/>
    <w:rsid w:val="00F37CE1"/>
    <w:rsid w:val="00F4007E"/>
    <w:rsid w:val="00F40863"/>
    <w:rsid w:val="00F41231"/>
    <w:rsid w:val="00F41259"/>
    <w:rsid w:val="00F415BA"/>
    <w:rsid w:val="00F41E57"/>
    <w:rsid w:val="00F42E03"/>
    <w:rsid w:val="00F42E12"/>
    <w:rsid w:val="00F42F27"/>
    <w:rsid w:val="00F42F55"/>
    <w:rsid w:val="00F436A8"/>
    <w:rsid w:val="00F437CB"/>
    <w:rsid w:val="00F43A64"/>
    <w:rsid w:val="00F4478B"/>
    <w:rsid w:val="00F44BF7"/>
    <w:rsid w:val="00F44DC6"/>
    <w:rsid w:val="00F45301"/>
    <w:rsid w:val="00F45501"/>
    <w:rsid w:val="00F455B8"/>
    <w:rsid w:val="00F45793"/>
    <w:rsid w:val="00F4582D"/>
    <w:rsid w:val="00F4596F"/>
    <w:rsid w:val="00F45C65"/>
    <w:rsid w:val="00F45CF6"/>
    <w:rsid w:val="00F46C88"/>
    <w:rsid w:val="00F4703A"/>
    <w:rsid w:val="00F471C9"/>
    <w:rsid w:val="00F47A62"/>
    <w:rsid w:val="00F47D54"/>
    <w:rsid w:val="00F50046"/>
    <w:rsid w:val="00F50209"/>
    <w:rsid w:val="00F50367"/>
    <w:rsid w:val="00F507DC"/>
    <w:rsid w:val="00F509DA"/>
    <w:rsid w:val="00F50C20"/>
    <w:rsid w:val="00F50DDF"/>
    <w:rsid w:val="00F5128B"/>
    <w:rsid w:val="00F51363"/>
    <w:rsid w:val="00F513E5"/>
    <w:rsid w:val="00F51744"/>
    <w:rsid w:val="00F51EC0"/>
    <w:rsid w:val="00F5210E"/>
    <w:rsid w:val="00F521C5"/>
    <w:rsid w:val="00F526A4"/>
    <w:rsid w:val="00F52804"/>
    <w:rsid w:val="00F52AC9"/>
    <w:rsid w:val="00F52ADD"/>
    <w:rsid w:val="00F52E5C"/>
    <w:rsid w:val="00F53061"/>
    <w:rsid w:val="00F5313D"/>
    <w:rsid w:val="00F53457"/>
    <w:rsid w:val="00F539AE"/>
    <w:rsid w:val="00F53B69"/>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763"/>
    <w:rsid w:val="00F56FFE"/>
    <w:rsid w:val="00F57798"/>
    <w:rsid w:val="00F5787C"/>
    <w:rsid w:val="00F57A93"/>
    <w:rsid w:val="00F57DD6"/>
    <w:rsid w:val="00F57EE7"/>
    <w:rsid w:val="00F60171"/>
    <w:rsid w:val="00F606C7"/>
    <w:rsid w:val="00F6091E"/>
    <w:rsid w:val="00F60EF0"/>
    <w:rsid w:val="00F617F8"/>
    <w:rsid w:val="00F6193D"/>
    <w:rsid w:val="00F61A95"/>
    <w:rsid w:val="00F6209E"/>
    <w:rsid w:val="00F624AE"/>
    <w:rsid w:val="00F62558"/>
    <w:rsid w:val="00F634C2"/>
    <w:rsid w:val="00F635E0"/>
    <w:rsid w:val="00F6562C"/>
    <w:rsid w:val="00F65C72"/>
    <w:rsid w:val="00F66CF1"/>
    <w:rsid w:val="00F67077"/>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389B"/>
    <w:rsid w:val="00F73CB8"/>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966"/>
    <w:rsid w:val="00F76A83"/>
    <w:rsid w:val="00F76B45"/>
    <w:rsid w:val="00F76E7A"/>
    <w:rsid w:val="00F770D1"/>
    <w:rsid w:val="00F770EA"/>
    <w:rsid w:val="00F771F3"/>
    <w:rsid w:val="00F77246"/>
    <w:rsid w:val="00F7729B"/>
    <w:rsid w:val="00F7734B"/>
    <w:rsid w:val="00F776D1"/>
    <w:rsid w:val="00F77996"/>
    <w:rsid w:val="00F77DE0"/>
    <w:rsid w:val="00F80043"/>
    <w:rsid w:val="00F80161"/>
    <w:rsid w:val="00F801AF"/>
    <w:rsid w:val="00F80C08"/>
    <w:rsid w:val="00F80EAF"/>
    <w:rsid w:val="00F8100A"/>
    <w:rsid w:val="00F81252"/>
    <w:rsid w:val="00F813AB"/>
    <w:rsid w:val="00F81443"/>
    <w:rsid w:val="00F82487"/>
    <w:rsid w:val="00F82626"/>
    <w:rsid w:val="00F82959"/>
    <w:rsid w:val="00F82B8E"/>
    <w:rsid w:val="00F82CE8"/>
    <w:rsid w:val="00F82FBC"/>
    <w:rsid w:val="00F830AB"/>
    <w:rsid w:val="00F83733"/>
    <w:rsid w:val="00F83877"/>
    <w:rsid w:val="00F83A0E"/>
    <w:rsid w:val="00F83C09"/>
    <w:rsid w:val="00F83E8C"/>
    <w:rsid w:val="00F83FFA"/>
    <w:rsid w:val="00F84041"/>
    <w:rsid w:val="00F8410C"/>
    <w:rsid w:val="00F8412C"/>
    <w:rsid w:val="00F8418F"/>
    <w:rsid w:val="00F84512"/>
    <w:rsid w:val="00F84631"/>
    <w:rsid w:val="00F84743"/>
    <w:rsid w:val="00F85203"/>
    <w:rsid w:val="00F85488"/>
    <w:rsid w:val="00F855E7"/>
    <w:rsid w:val="00F85788"/>
    <w:rsid w:val="00F85A2B"/>
    <w:rsid w:val="00F85A53"/>
    <w:rsid w:val="00F85C47"/>
    <w:rsid w:val="00F86173"/>
    <w:rsid w:val="00F8656C"/>
    <w:rsid w:val="00F86686"/>
    <w:rsid w:val="00F86D97"/>
    <w:rsid w:val="00F86E41"/>
    <w:rsid w:val="00F86E47"/>
    <w:rsid w:val="00F8718A"/>
    <w:rsid w:val="00F87459"/>
    <w:rsid w:val="00F8757D"/>
    <w:rsid w:val="00F87819"/>
    <w:rsid w:val="00F87AA4"/>
    <w:rsid w:val="00F87E5C"/>
    <w:rsid w:val="00F900E3"/>
    <w:rsid w:val="00F90167"/>
    <w:rsid w:val="00F919CE"/>
    <w:rsid w:val="00F91B45"/>
    <w:rsid w:val="00F91F7D"/>
    <w:rsid w:val="00F9201A"/>
    <w:rsid w:val="00F92323"/>
    <w:rsid w:val="00F92663"/>
    <w:rsid w:val="00F92727"/>
    <w:rsid w:val="00F92E81"/>
    <w:rsid w:val="00F92F66"/>
    <w:rsid w:val="00F93427"/>
    <w:rsid w:val="00F93511"/>
    <w:rsid w:val="00F9363C"/>
    <w:rsid w:val="00F9389C"/>
    <w:rsid w:val="00F93AF3"/>
    <w:rsid w:val="00F93DEB"/>
    <w:rsid w:val="00F93DEC"/>
    <w:rsid w:val="00F94457"/>
    <w:rsid w:val="00F94786"/>
    <w:rsid w:val="00F94876"/>
    <w:rsid w:val="00F948F4"/>
    <w:rsid w:val="00F94D5D"/>
    <w:rsid w:val="00F95387"/>
    <w:rsid w:val="00F959E5"/>
    <w:rsid w:val="00F95B5D"/>
    <w:rsid w:val="00F95E6D"/>
    <w:rsid w:val="00F95F17"/>
    <w:rsid w:val="00F962D9"/>
    <w:rsid w:val="00F973F6"/>
    <w:rsid w:val="00F9744A"/>
    <w:rsid w:val="00F97638"/>
    <w:rsid w:val="00F97904"/>
    <w:rsid w:val="00F97B14"/>
    <w:rsid w:val="00F97F7B"/>
    <w:rsid w:val="00F97FF5"/>
    <w:rsid w:val="00FA0046"/>
    <w:rsid w:val="00FA04C6"/>
    <w:rsid w:val="00FA0972"/>
    <w:rsid w:val="00FA157D"/>
    <w:rsid w:val="00FA1E76"/>
    <w:rsid w:val="00FA26D2"/>
    <w:rsid w:val="00FA2833"/>
    <w:rsid w:val="00FA29F6"/>
    <w:rsid w:val="00FA3059"/>
    <w:rsid w:val="00FA3395"/>
    <w:rsid w:val="00FA3731"/>
    <w:rsid w:val="00FA3B98"/>
    <w:rsid w:val="00FA4C46"/>
    <w:rsid w:val="00FA521E"/>
    <w:rsid w:val="00FA521F"/>
    <w:rsid w:val="00FA5634"/>
    <w:rsid w:val="00FA566D"/>
    <w:rsid w:val="00FA574F"/>
    <w:rsid w:val="00FA5912"/>
    <w:rsid w:val="00FA5EA8"/>
    <w:rsid w:val="00FA5F0C"/>
    <w:rsid w:val="00FA6122"/>
    <w:rsid w:val="00FA693B"/>
    <w:rsid w:val="00FA6D51"/>
    <w:rsid w:val="00FA7654"/>
    <w:rsid w:val="00FA768E"/>
    <w:rsid w:val="00FA7A20"/>
    <w:rsid w:val="00FA7C72"/>
    <w:rsid w:val="00FA7FD5"/>
    <w:rsid w:val="00FB0053"/>
    <w:rsid w:val="00FB00E1"/>
    <w:rsid w:val="00FB01ED"/>
    <w:rsid w:val="00FB02C6"/>
    <w:rsid w:val="00FB06F6"/>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BB4"/>
    <w:rsid w:val="00FB5DCC"/>
    <w:rsid w:val="00FB5E2A"/>
    <w:rsid w:val="00FB67FA"/>
    <w:rsid w:val="00FB698D"/>
    <w:rsid w:val="00FB6D69"/>
    <w:rsid w:val="00FB706D"/>
    <w:rsid w:val="00FB7357"/>
    <w:rsid w:val="00FB7410"/>
    <w:rsid w:val="00FB748F"/>
    <w:rsid w:val="00FB74C9"/>
    <w:rsid w:val="00FB751A"/>
    <w:rsid w:val="00FB7919"/>
    <w:rsid w:val="00FB7B95"/>
    <w:rsid w:val="00FB7F68"/>
    <w:rsid w:val="00FB7FC8"/>
    <w:rsid w:val="00FC00F6"/>
    <w:rsid w:val="00FC03B3"/>
    <w:rsid w:val="00FC12D1"/>
    <w:rsid w:val="00FC15DD"/>
    <w:rsid w:val="00FC16CE"/>
    <w:rsid w:val="00FC1769"/>
    <w:rsid w:val="00FC1803"/>
    <w:rsid w:val="00FC18A9"/>
    <w:rsid w:val="00FC1A8D"/>
    <w:rsid w:val="00FC1E9E"/>
    <w:rsid w:val="00FC1F49"/>
    <w:rsid w:val="00FC2183"/>
    <w:rsid w:val="00FC21A4"/>
    <w:rsid w:val="00FC224C"/>
    <w:rsid w:val="00FC2460"/>
    <w:rsid w:val="00FC2582"/>
    <w:rsid w:val="00FC266E"/>
    <w:rsid w:val="00FC26A8"/>
    <w:rsid w:val="00FC26D3"/>
    <w:rsid w:val="00FC2C22"/>
    <w:rsid w:val="00FC36BD"/>
    <w:rsid w:val="00FC3BAC"/>
    <w:rsid w:val="00FC3E33"/>
    <w:rsid w:val="00FC3E3B"/>
    <w:rsid w:val="00FC4BE6"/>
    <w:rsid w:val="00FC5262"/>
    <w:rsid w:val="00FC52B1"/>
    <w:rsid w:val="00FC534D"/>
    <w:rsid w:val="00FC5FEA"/>
    <w:rsid w:val="00FC601B"/>
    <w:rsid w:val="00FC62CD"/>
    <w:rsid w:val="00FC66C7"/>
    <w:rsid w:val="00FC6929"/>
    <w:rsid w:val="00FC6D0F"/>
    <w:rsid w:val="00FC70D5"/>
    <w:rsid w:val="00FC7139"/>
    <w:rsid w:val="00FC73ED"/>
    <w:rsid w:val="00FC7465"/>
    <w:rsid w:val="00FC74EA"/>
    <w:rsid w:val="00FC760E"/>
    <w:rsid w:val="00FC7BA7"/>
    <w:rsid w:val="00FC7C36"/>
    <w:rsid w:val="00FD0308"/>
    <w:rsid w:val="00FD058A"/>
    <w:rsid w:val="00FD0AF8"/>
    <w:rsid w:val="00FD0C81"/>
    <w:rsid w:val="00FD0EBA"/>
    <w:rsid w:val="00FD108D"/>
    <w:rsid w:val="00FD11A1"/>
    <w:rsid w:val="00FD12BE"/>
    <w:rsid w:val="00FD1AA8"/>
    <w:rsid w:val="00FD23C3"/>
    <w:rsid w:val="00FD2578"/>
    <w:rsid w:val="00FD25C0"/>
    <w:rsid w:val="00FD29B6"/>
    <w:rsid w:val="00FD2B54"/>
    <w:rsid w:val="00FD2D05"/>
    <w:rsid w:val="00FD2DC1"/>
    <w:rsid w:val="00FD2FC8"/>
    <w:rsid w:val="00FD320B"/>
    <w:rsid w:val="00FD35CE"/>
    <w:rsid w:val="00FD3B02"/>
    <w:rsid w:val="00FD3BD6"/>
    <w:rsid w:val="00FD3BE0"/>
    <w:rsid w:val="00FD46A7"/>
    <w:rsid w:val="00FD4D09"/>
    <w:rsid w:val="00FD4FFB"/>
    <w:rsid w:val="00FD51AA"/>
    <w:rsid w:val="00FD5476"/>
    <w:rsid w:val="00FD5729"/>
    <w:rsid w:val="00FD5D4E"/>
    <w:rsid w:val="00FD5FA4"/>
    <w:rsid w:val="00FD6138"/>
    <w:rsid w:val="00FD6272"/>
    <w:rsid w:val="00FD62FD"/>
    <w:rsid w:val="00FD6463"/>
    <w:rsid w:val="00FD65F6"/>
    <w:rsid w:val="00FD6839"/>
    <w:rsid w:val="00FD6A6A"/>
    <w:rsid w:val="00FD6E70"/>
    <w:rsid w:val="00FD722A"/>
    <w:rsid w:val="00FD727A"/>
    <w:rsid w:val="00FD76FC"/>
    <w:rsid w:val="00FD778E"/>
    <w:rsid w:val="00FE0009"/>
    <w:rsid w:val="00FE00EC"/>
    <w:rsid w:val="00FE0275"/>
    <w:rsid w:val="00FE04B7"/>
    <w:rsid w:val="00FE05A4"/>
    <w:rsid w:val="00FE0827"/>
    <w:rsid w:val="00FE0C01"/>
    <w:rsid w:val="00FE0D61"/>
    <w:rsid w:val="00FE0ECC"/>
    <w:rsid w:val="00FE126F"/>
    <w:rsid w:val="00FE137F"/>
    <w:rsid w:val="00FE143A"/>
    <w:rsid w:val="00FE1BE1"/>
    <w:rsid w:val="00FE255B"/>
    <w:rsid w:val="00FE2730"/>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5F"/>
    <w:rsid w:val="00FE416B"/>
    <w:rsid w:val="00FE4478"/>
    <w:rsid w:val="00FE44B5"/>
    <w:rsid w:val="00FE4723"/>
    <w:rsid w:val="00FE4908"/>
    <w:rsid w:val="00FE499C"/>
    <w:rsid w:val="00FE4AC6"/>
    <w:rsid w:val="00FE4DE0"/>
    <w:rsid w:val="00FE546A"/>
    <w:rsid w:val="00FE57F3"/>
    <w:rsid w:val="00FE5F6A"/>
    <w:rsid w:val="00FE64F0"/>
    <w:rsid w:val="00FE6835"/>
    <w:rsid w:val="00FE6980"/>
    <w:rsid w:val="00FE69E5"/>
    <w:rsid w:val="00FE6C84"/>
    <w:rsid w:val="00FE709E"/>
    <w:rsid w:val="00FE7184"/>
    <w:rsid w:val="00FE7512"/>
    <w:rsid w:val="00FE79AE"/>
    <w:rsid w:val="00FE7AB0"/>
    <w:rsid w:val="00FE7AE6"/>
    <w:rsid w:val="00FE7B2D"/>
    <w:rsid w:val="00FE7CBC"/>
    <w:rsid w:val="00FE7E73"/>
    <w:rsid w:val="00FE7F5E"/>
    <w:rsid w:val="00FF0150"/>
    <w:rsid w:val="00FF05C0"/>
    <w:rsid w:val="00FF07C2"/>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3EAC"/>
    <w:rsid w:val="00FF4FFD"/>
    <w:rsid w:val="00FF540B"/>
    <w:rsid w:val="00FF55E3"/>
    <w:rsid w:val="00FF5AD0"/>
    <w:rsid w:val="00FF63A5"/>
    <w:rsid w:val="00FF63F2"/>
    <w:rsid w:val="00FF6AEB"/>
    <w:rsid w:val="00FF6C28"/>
    <w:rsid w:val="00FF6D9B"/>
    <w:rsid w:val="00FF70EA"/>
    <w:rsid w:val="00FF7A52"/>
    <w:rsid w:val="00FF7B17"/>
    <w:rsid w:val="00FF7BAD"/>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6017" style="mso-position-vertical-relative:line" fill="f" fillcolor="white" stroke="f">
      <v:fill color="white" on="f"/>
      <v:stroke on="f"/>
      <v:textbox inset="5.85pt,.7pt,5.85pt,.7pt"/>
    </o:shapedefaults>
    <o:shapelayout v:ext="edit">
      <o:idmap v:ext="edit" data="1"/>
    </o:shapelayout>
  </w:shapeDefaults>
  <w:decimalSymbol w:val="."/>
  <w:listSeparator w:val=","/>
  <w14:docId w14:val="0EEEDEB3"/>
  <w15:docId w15:val="{1BBE53D4-F7D2-4611-9279-57893E40C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704FCC"/>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b"/>
    <w:link w:val="B1Char"/>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 ??,?????,????,Lista1,列出段落1,中等深浅网格 1 - 着色 21,列出段落,列表段落1,—ño’i—Ž,¥¡¡¡¡ì¬º¥¹¥È¶ÎÂä,ÁÐ³ö¶ÎÂä,¥ê¥¹¥È¶ÎÂä,List Paragraph"/>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 ?? (文字),????? (文字),???? (文字),Lista1 (文字),列出段落1 (文字),中等深浅网格 1 - 着色 21 (文字),列出段落 (文字),列表段落1 (文字),—ño’i—Ž (文字),¥¡¡¡¡ì¬º¥¹¥È¶ÎÂä (文字),ÁÐ³ö¶ÎÂä (文字),¥ê¥¹¥È¶ÎÂä (文字),List Paragraph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LGTdoc">
    <w:name w:val="LGTdoc_본문"/>
    <w:basedOn w:val="a1"/>
    <w:link w:val="LGTdocChar"/>
    <w:qFormat/>
    <w:rsid w:val="00254A9F"/>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LGTdocChar">
    <w:name w:val="LGTdoc_본문 Char"/>
    <w:link w:val="LGTdoc"/>
    <w:qFormat/>
    <w:rsid w:val="00254A9F"/>
    <w:rPr>
      <w:rFonts w:ascii="Times New Roman" w:eastAsia="Batang" w:hAnsi="Times New Roman"/>
      <w:kern w:val="2"/>
      <w:sz w:val="22"/>
      <w:szCs w:val="24"/>
      <w:lang w:val="en-GB" w:eastAsia="ko-KR"/>
    </w:rPr>
  </w:style>
  <w:style w:type="paragraph" w:styleId="23">
    <w:name w:val="Body Text 2"/>
    <w:basedOn w:val="a1"/>
    <w:link w:val="24"/>
    <w:semiHidden/>
    <w:unhideWhenUsed/>
    <w:rsid w:val="007D0872"/>
    <w:pPr>
      <w:spacing w:line="480" w:lineRule="auto"/>
    </w:pPr>
  </w:style>
  <w:style w:type="character" w:customStyle="1" w:styleId="24">
    <w:name w:val="本文 2 (文字)"/>
    <w:basedOn w:val="a2"/>
    <w:link w:val="23"/>
    <w:semiHidden/>
    <w:rsid w:val="007D0872"/>
    <w:rPr>
      <w:rFonts w:ascii="Times New Roman" w:eastAsia="ＭＳ ゴシック" w:hAnsi="Times New Roman"/>
      <w:sz w:val="24"/>
      <w:lang w:val="en-GB"/>
    </w:rPr>
  </w:style>
  <w:style w:type="paragraph" w:customStyle="1" w:styleId="TAN">
    <w:name w:val="TAN"/>
    <w:basedOn w:val="a1"/>
    <w:link w:val="TANChar"/>
    <w:rsid w:val="00132927"/>
    <w:pPr>
      <w:keepNext/>
      <w:keepLines/>
      <w:ind w:left="851" w:hanging="851"/>
    </w:pPr>
    <w:rPr>
      <w:rFonts w:ascii="Arial" w:eastAsiaTheme="minorEastAsia" w:hAnsi="Arial"/>
      <w:sz w:val="18"/>
      <w:lang w:eastAsia="en-US"/>
    </w:rPr>
  </w:style>
  <w:style w:type="character" w:customStyle="1" w:styleId="TANChar">
    <w:name w:val="TAN Char"/>
    <w:link w:val="TAN"/>
    <w:rsid w:val="00132927"/>
    <w:rPr>
      <w:rFonts w:ascii="Arial" w:eastAsiaTheme="minorEastAsia" w:hAnsi="Arial"/>
      <w:sz w:val="18"/>
      <w:lang w:val="en-GB" w:eastAsia="en-US"/>
    </w:rPr>
  </w:style>
  <w:style w:type="character" w:customStyle="1" w:styleId="B1Zchn">
    <w:name w:val="B1 Zchn"/>
    <w:qFormat/>
    <w:rsid w:val="00887F5F"/>
    <w:rPr>
      <w:lang w:eastAsia="en-US"/>
    </w:rPr>
  </w:style>
  <w:style w:type="paragraph" w:customStyle="1" w:styleId="PL">
    <w:name w:val="PL"/>
    <w:link w:val="PLChar"/>
    <w:qFormat/>
    <w:rsid w:val="006712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6712DB"/>
    <w:rPr>
      <w:rFonts w:ascii="Courier New" w:eastAsia="Times New Roman" w:hAnsi="Courier New"/>
      <w:noProof/>
      <w:sz w:val="16"/>
      <w:shd w:val="clear" w:color="auto" w:fill="E6E6E6"/>
      <w:lang w:val="en-GB" w:eastAsia="en-GB"/>
    </w:rPr>
  </w:style>
  <w:style w:type="paragraph" w:customStyle="1" w:styleId="0Maintext">
    <w:name w:val="0 Main text"/>
    <w:basedOn w:val="a1"/>
    <w:link w:val="0MaintextChar"/>
    <w:qFormat/>
    <w:rsid w:val="005D6C78"/>
    <w:pPr>
      <w:spacing w:after="100" w:afterAutospacing="1" w:line="288" w:lineRule="auto"/>
      <w:ind w:firstLine="360"/>
      <w:jc w:val="both"/>
    </w:pPr>
    <w:rPr>
      <w:rFonts w:eastAsia="Malgun Gothic" w:cs="Batang"/>
      <w:sz w:val="20"/>
      <w:lang w:eastAsia="en-US"/>
    </w:rPr>
  </w:style>
  <w:style w:type="character" w:customStyle="1" w:styleId="0MaintextChar">
    <w:name w:val="0 Main text Char"/>
    <w:link w:val="0Maintext"/>
    <w:rsid w:val="005D6C78"/>
    <w:rPr>
      <w:rFonts w:ascii="Times New Roman" w:eastAsia="Malgun Gothic" w:hAnsi="Times New Roman" w:cs="Batang"/>
      <w:lang w:val="en-GB" w:eastAsia="en-US"/>
    </w:rPr>
  </w:style>
  <w:style w:type="character" w:customStyle="1" w:styleId="B1Char1">
    <w:name w:val="B1 Char1"/>
    <w:qFormat/>
    <w:rsid w:val="00292A5F"/>
    <w:rPr>
      <w:rFonts w:eastAsia="Times New Roman"/>
    </w:rPr>
  </w:style>
  <w:style w:type="character" w:customStyle="1" w:styleId="B2Char">
    <w:name w:val="B2 Char"/>
    <w:link w:val="B2"/>
    <w:rsid w:val="001F4B84"/>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754090"/>
    <w:rPr>
      <w:rFonts w:ascii="Arial" w:eastAsia="ＭＳ ゴシック" w:hAnsi="Arial"/>
      <w:kern w:val="28"/>
      <w:sz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5841446">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47400435">
      <w:bodyDiv w:val="1"/>
      <w:marLeft w:val="0"/>
      <w:marRight w:val="0"/>
      <w:marTop w:val="0"/>
      <w:marBottom w:val="0"/>
      <w:divBdr>
        <w:top w:val="none" w:sz="0" w:space="0" w:color="auto"/>
        <w:left w:val="none" w:sz="0" w:space="0" w:color="auto"/>
        <w:bottom w:val="none" w:sz="0" w:space="0" w:color="auto"/>
        <w:right w:val="none" w:sz="0" w:space="0" w:color="auto"/>
      </w:divBdr>
    </w:div>
    <w:div w:id="155265815">
      <w:bodyDiv w:val="1"/>
      <w:marLeft w:val="0"/>
      <w:marRight w:val="0"/>
      <w:marTop w:val="0"/>
      <w:marBottom w:val="0"/>
      <w:divBdr>
        <w:top w:val="none" w:sz="0" w:space="0" w:color="auto"/>
        <w:left w:val="none" w:sz="0" w:space="0" w:color="auto"/>
        <w:bottom w:val="none" w:sz="0" w:space="0" w:color="auto"/>
        <w:right w:val="none" w:sz="0" w:space="0" w:color="auto"/>
      </w:divBdr>
      <w:divsChild>
        <w:div w:id="275215151">
          <w:marLeft w:val="547"/>
          <w:marRight w:val="0"/>
          <w:marTop w:val="0"/>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8354550">
      <w:bodyDiv w:val="1"/>
      <w:marLeft w:val="0"/>
      <w:marRight w:val="0"/>
      <w:marTop w:val="0"/>
      <w:marBottom w:val="0"/>
      <w:divBdr>
        <w:top w:val="none" w:sz="0" w:space="0" w:color="auto"/>
        <w:left w:val="none" w:sz="0" w:space="0" w:color="auto"/>
        <w:bottom w:val="none" w:sz="0" w:space="0" w:color="auto"/>
        <w:right w:val="none" w:sz="0" w:space="0" w:color="auto"/>
      </w:divBdr>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448730">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5579634">
      <w:bodyDiv w:val="1"/>
      <w:marLeft w:val="0"/>
      <w:marRight w:val="0"/>
      <w:marTop w:val="0"/>
      <w:marBottom w:val="0"/>
      <w:divBdr>
        <w:top w:val="none" w:sz="0" w:space="0" w:color="auto"/>
        <w:left w:val="none" w:sz="0" w:space="0" w:color="auto"/>
        <w:bottom w:val="none" w:sz="0" w:space="0" w:color="auto"/>
        <w:right w:val="none" w:sz="0" w:space="0" w:color="auto"/>
      </w:divBdr>
      <w:divsChild>
        <w:div w:id="901867934">
          <w:marLeft w:val="2448"/>
          <w:marRight w:val="0"/>
          <w:marTop w:val="53"/>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6811011">
      <w:bodyDiv w:val="1"/>
      <w:marLeft w:val="0"/>
      <w:marRight w:val="0"/>
      <w:marTop w:val="0"/>
      <w:marBottom w:val="0"/>
      <w:divBdr>
        <w:top w:val="none" w:sz="0" w:space="0" w:color="auto"/>
        <w:left w:val="none" w:sz="0" w:space="0" w:color="auto"/>
        <w:bottom w:val="none" w:sz="0" w:space="0" w:color="auto"/>
        <w:right w:val="none" w:sz="0" w:space="0" w:color="auto"/>
      </w:divBdr>
      <w:divsChild>
        <w:div w:id="627666378">
          <w:marLeft w:val="1901"/>
          <w:marRight w:val="0"/>
          <w:marTop w:val="58"/>
          <w:marBottom w:val="0"/>
          <w:divBdr>
            <w:top w:val="none" w:sz="0" w:space="0" w:color="auto"/>
            <w:left w:val="none" w:sz="0" w:space="0" w:color="auto"/>
            <w:bottom w:val="none" w:sz="0" w:space="0" w:color="auto"/>
            <w:right w:val="none" w:sz="0" w:space="0" w:color="auto"/>
          </w:divBdr>
        </w:div>
        <w:div w:id="1112438786">
          <w:marLeft w:val="1901"/>
          <w:marRight w:val="0"/>
          <w:marTop w:val="58"/>
          <w:marBottom w:val="0"/>
          <w:divBdr>
            <w:top w:val="none" w:sz="0" w:space="0" w:color="auto"/>
            <w:left w:val="none" w:sz="0" w:space="0" w:color="auto"/>
            <w:bottom w:val="none" w:sz="0" w:space="0" w:color="auto"/>
            <w:right w:val="none" w:sz="0" w:space="0" w:color="auto"/>
          </w:divBdr>
        </w:div>
        <w:div w:id="1295602141">
          <w:marLeft w:val="2448"/>
          <w:marRight w:val="0"/>
          <w:marTop w:val="58"/>
          <w:marBottom w:val="0"/>
          <w:divBdr>
            <w:top w:val="none" w:sz="0" w:space="0" w:color="auto"/>
            <w:left w:val="none" w:sz="0" w:space="0" w:color="auto"/>
            <w:bottom w:val="none" w:sz="0" w:space="0" w:color="auto"/>
            <w:right w:val="none" w:sz="0" w:space="0" w:color="auto"/>
          </w:divBdr>
        </w:div>
        <w:div w:id="317075995">
          <w:marLeft w:val="2448"/>
          <w:marRight w:val="0"/>
          <w:marTop w:val="58"/>
          <w:marBottom w:val="0"/>
          <w:divBdr>
            <w:top w:val="none" w:sz="0" w:space="0" w:color="auto"/>
            <w:left w:val="none" w:sz="0" w:space="0" w:color="auto"/>
            <w:bottom w:val="none" w:sz="0" w:space="0" w:color="auto"/>
            <w:right w:val="none" w:sz="0" w:space="0" w:color="auto"/>
          </w:divBdr>
        </w:div>
        <w:div w:id="2116439972">
          <w:marLeft w:val="1901"/>
          <w:marRight w:val="0"/>
          <w:marTop w:val="58"/>
          <w:marBottom w:val="0"/>
          <w:divBdr>
            <w:top w:val="none" w:sz="0" w:space="0" w:color="auto"/>
            <w:left w:val="none" w:sz="0" w:space="0" w:color="auto"/>
            <w:bottom w:val="none" w:sz="0" w:space="0" w:color="auto"/>
            <w:right w:val="none" w:sz="0" w:space="0" w:color="auto"/>
          </w:divBdr>
        </w:div>
        <w:div w:id="197815378">
          <w:marLeft w:val="1901"/>
          <w:marRight w:val="0"/>
          <w:marTop w:val="58"/>
          <w:marBottom w:val="0"/>
          <w:divBdr>
            <w:top w:val="none" w:sz="0" w:space="0" w:color="auto"/>
            <w:left w:val="none" w:sz="0" w:space="0" w:color="auto"/>
            <w:bottom w:val="none" w:sz="0" w:space="0" w:color="auto"/>
            <w:right w:val="none" w:sz="0" w:space="0" w:color="auto"/>
          </w:divBdr>
        </w:div>
        <w:div w:id="150995459">
          <w:marLeft w:val="1901"/>
          <w:marRight w:val="0"/>
          <w:marTop w:val="58"/>
          <w:marBottom w:val="0"/>
          <w:divBdr>
            <w:top w:val="none" w:sz="0" w:space="0" w:color="auto"/>
            <w:left w:val="none" w:sz="0" w:space="0" w:color="auto"/>
            <w:bottom w:val="none" w:sz="0" w:space="0" w:color="auto"/>
            <w:right w:val="none" w:sz="0" w:space="0" w:color="auto"/>
          </w:divBdr>
        </w:div>
        <w:div w:id="246498167">
          <w:marLeft w:val="1901"/>
          <w:marRight w:val="0"/>
          <w:marTop w:val="58"/>
          <w:marBottom w:val="0"/>
          <w:divBdr>
            <w:top w:val="none" w:sz="0" w:space="0" w:color="auto"/>
            <w:left w:val="none" w:sz="0" w:space="0" w:color="auto"/>
            <w:bottom w:val="none" w:sz="0" w:space="0" w:color="auto"/>
            <w:right w:val="none" w:sz="0" w:space="0" w:color="auto"/>
          </w:divBdr>
        </w:div>
        <w:div w:id="92406215">
          <w:marLeft w:val="1901"/>
          <w:marRight w:val="0"/>
          <w:marTop w:val="58"/>
          <w:marBottom w:val="0"/>
          <w:divBdr>
            <w:top w:val="none" w:sz="0" w:space="0" w:color="auto"/>
            <w:left w:val="none" w:sz="0" w:space="0" w:color="auto"/>
            <w:bottom w:val="none" w:sz="0" w:space="0" w:color="auto"/>
            <w:right w:val="none" w:sz="0" w:space="0" w:color="auto"/>
          </w:divBdr>
        </w:div>
        <w:div w:id="95715047">
          <w:marLeft w:val="1901"/>
          <w:marRight w:val="0"/>
          <w:marTop w:val="5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1340825">
      <w:bodyDiv w:val="1"/>
      <w:marLeft w:val="0"/>
      <w:marRight w:val="0"/>
      <w:marTop w:val="0"/>
      <w:marBottom w:val="0"/>
      <w:divBdr>
        <w:top w:val="none" w:sz="0" w:space="0" w:color="auto"/>
        <w:left w:val="none" w:sz="0" w:space="0" w:color="auto"/>
        <w:bottom w:val="none" w:sz="0" w:space="0" w:color="auto"/>
        <w:right w:val="none" w:sz="0" w:space="0" w:color="auto"/>
      </w:divBdr>
    </w:div>
    <w:div w:id="45233417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936679">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5280696">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0098431">
      <w:bodyDiv w:val="1"/>
      <w:marLeft w:val="0"/>
      <w:marRight w:val="0"/>
      <w:marTop w:val="0"/>
      <w:marBottom w:val="0"/>
      <w:divBdr>
        <w:top w:val="none" w:sz="0" w:space="0" w:color="auto"/>
        <w:left w:val="none" w:sz="0" w:space="0" w:color="auto"/>
        <w:bottom w:val="none" w:sz="0" w:space="0" w:color="auto"/>
        <w:right w:val="none" w:sz="0" w:space="0" w:color="auto"/>
      </w:divBdr>
      <w:divsChild>
        <w:div w:id="521287281">
          <w:marLeft w:val="547"/>
          <w:marRight w:val="0"/>
          <w:marTop w:val="0"/>
          <w:marBottom w:val="0"/>
          <w:divBdr>
            <w:top w:val="none" w:sz="0" w:space="0" w:color="auto"/>
            <w:left w:val="none" w:sz="0" w:space="0" w:color="auto"/>
            <w:bottom w:val="none" w:sz="0" w:space="0" w:color="auto"/>
            <w:right w:val="none" w:sz="0" w:space="0" w:color="auto"/>
          </w:divBdr>
        </w:div>
        <w:div w:id="1258054790">
          <w:marLeft w:val="547"/>
          <w:marRight w:val="0"/>
          <w:marTop w:val="0"/>
          <w:marBottom w:val="0"/>
          <w:divBdr>
            <w:top w:val="none" w:sz="0" w:space="0" w:color="auto"/>
            <w:left w:val="none" w:sz="0" w:space="0" w:color="auto"/>
            <w:bottom w:val="none" w:sz="0" w:space="0" w:color="auto"/>
            <w:right w:val="none" w:sz="0" w:space="0" w:color="auto"/>
          </w:divBdr>
        </w:div>
        <w:div w:id="369694416">
          <w:marLeft w:val="547"/>
          <w:marRight w:val="0"/>
          <w:marTop w:val="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2568325">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7297682">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85473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2512372">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1514567">
      <w:bodyDiv w:val="1"/>
      <w:marLeft w:val="0"/>
      <w:marRight w:val="0"/>
      <w:marTop w:val="0"/>
      <w:marBottom w:val="0"/>
      <w:divBdr>
        <w:top w:val="none" w:sz="0" w:space="0" w:color="auto"/>
        <w:left w:val="none" w:sz="0" w:space="0" w:color="auto"/>
        <w:bottom w:val="none" w:sz="0" w:space="0" w:color="auto"/>
        <w:right w:val="none" w:sz="0" w:space="0" w:color="auto"/>
      </w:divBdr>
      <w:divsChild>
        <w:div w:id="1921214764">
          <w:marLeft w:val="547"/>
          <w:marRight w:val="0"/>
          <w:marTop w:val="96"/>
          <w:marBottom w:val="0"/>
          <w:divBdr>
            <w:top w:val="none" w:sz="0" w:space="0" w:color="auto"/>
            <w:left w:val="none" w:sz="0" w:space="0" w:color="auto"/>
            <w:bottom w:val="none" w:sz="0" w:space="0" w:color="auto"/>
            <w:right w:val="none" w:sz="0" w:space="0" w:color="auto"/>
          </w:divBdr>
        </w:div>
        <w:div w:id="1314991396">
          <w:marLeft w:val="878"/>
          <w:marRight w:val="0"/>
          <w:marTop w:val="77"/>
          <w:marBottom w:val="0"/>
          <w:divBdr>
            <w:top w:val="none" w:sz="0" w:space="0" w:color="auto"/>
            <w:left w:val="none" w:sz="0" w:space="0" w:color="auto"/>
            <w:bottom w:val="none" w:sz="0" w:space="0" w:color="auto"/>
            <w:right w:val="none" w:sz="0" w:space="0" w:color="auto"/>
          </w:divBdr>
        </w:div>
        <w:div w:id="1055550161">
          <w:marLeft w:val="878"/>
          <w:marRight w:val="0"/>
          <w:marTop w:val="77"/>
          <w:marBottom w:val="0"/>
          <w:divBdr>
            <w:top w:val="none" w:sz="0" w:space="0" w:color="auto"/>
            <w:left w:val="none" w:sz="0" w:space="0" w:color="auto"/>
            <w:bottom w:val="none" w:sz="0" w:space="0" w:color="auto"/>
            <w:right w:val="none" w:sz="0" w:space="0" w:color="auto"/>
          </w:divBdr>
        </w:div>
        <w:div w:id="323045326">
          <w:marLeft w:val="878"/>
          <w:marRight w:val="0"/>
          <w:marTop w:val="77"/>
          <w:marBottom w:val="0"/>
          <w:divBdr>
            <w:top w:val="none" w:sz="0" w:space="0" w:color="auto"/>
            <w:left w:val="none" w:sz="0" w:space="0" w:color="auto"/>
            <w:bottom w:val="none" w:sz="0" w:space="0" w:color="auto"/>
            <w:right w:val="none" w:sz="0" w:space="0" w:color="auto"/>
          </w:divBdr>
        </w:div>
        <w:div w:id="644623609">
          <w:marLeft w:val="878"/>
          <w:marRight w:val="0"/>
          <w:marTop w:val="77"/>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604725134">
      <w:bodyDiv w:val="1"/>
      <w:marLeft w:val="0"/>
      <w:marRight w:val="0"/>
      <w:marTop w:val="0"/>
      <w:marBottom w:val="0"/>
      <w:divBdr>
        <w:top w:val="none" w:sz="0" w:space="0" w:color="auto"/>
        <w:left w:val="none" w:sz="0" w:space="0" w:color="auto"/>
        <w:bottom w:val="none" w:sz="0" w:space="0" w:color="auto"/>
        <w:right w:val="none" w:sz="0" w:space="0" w:color="auto"/>
      </w:divBdr>
      <w:divsChild>
        <w:div w:id="923882629">
          <w:marLeft w:val="403"/>
          <w:marRight w:val="0"/>
          <w:marTop w:val="0"/>
          <w:marBottom w:val="0"/>
          <w:divBdr>
            <w:top w:val="none" w:sz="0" w:space="0" w:color="auto"/>
            <w:left w:val="none" w:sz="0" w:space="0" w:color="auto"/>
            <w:bottom w:val="none" w:sz="0" w:space="0" w:color="auto"/>
            <w:right w:val="none" w:sz="0" w:space="0" w:color="auto"/>
          </w:divBdr>
        </w:div>
        <w:div w:id="1320689545">
          <w:marLeft w:val="878"/>
          <w:marRight w:val="0"/>
          <w:marTop w:val="0"/>
          <w:marBottom w:val="0"/>
          <w:divBdr>
            <w:top w:val="none" w:sz="0" w:space="0" w:color="auto"/>
            <w:left w:val="none" w:sz="0" w:space="0" w:color="auto"/>
            <w:bottom w:val="none" w:sz="0" w:space="0" w:color="auto"/>
            <w:right w:val="none" w:sz="0" w:space="0" w:color="auto"/>
          </w:divBdr>
        </w:div>
        <w:div w:id="701442260">
          <w:marLeft w:val="403"/>
          <w:marRight w:val="0"/>
          <w:marTop w:val="0"/>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1913640">
      <w:bodyDiv w:val="1"/>
      <w:marLeft w:val="0"/>
      <w:marRight w:val="0"/>
      <w:marTop w:val="0"/>
      <w:marBottom w:val="0"/>
      <w:divBdr>
        <w:top w:val="none" w:sz="0" w:space="0" w:color="auto"/>
        <w:left w:val="none" w:sz="0" w:space="0" w:color="auto"/>
        <w:bottom w:val="none" w:sz="0" w:space="0" w:color="auto"/>
        <w:right w:val="none" w:sz="0" w:space="0" w:color="auto"/>
      </w:divBdr>
    </w:div>
    <w:div w:id="1940481727">
      <w:bodyDiv w:val="1"/>
      <w:marLeft w:val="0"/>
      <w:marRight w:val="0"/>
      <w:marTop w:val="0"/>
      <w:marBottom w:val="0"/>
      <w:divBdr>
        <w:top w:val="none" w:sz="0" w:space="0" w:color="auto"/>
        <w:left w:val="none" w:sz="0" w:space="0" w:color="auto"/>
        <w:bottom w:val="none" w:sz="0" w:space="0" w:color="auto"/>
        <w:right w:val="none" w:sz="0" w:space="0" w:color="auto"/>
      </w:divBdr>
      <w:divsChild>
        <w:div w:id="748503760">
          <w:marLeft w:val="547"/>
          <w:marRight w:val="0"/>
          <w:marTop w:val="0"/>
          <w:marBottom w:val="0"/>
          <w:divBdr>
            <w:top w:val="none" w:sz="0" w:space="0" w:color="auto"/>
            <w:left w:val="none" w:sz="0" w:space="0" w:color="auto"/>
            <w:bottom w:val="none" w:sz="0" w:space="0" w:color="auto"/>
            <w:right w:val="none" w:sz="0" w:space="0" w:color="auto"/>
          </w:divBdr>
        </w:div>
        <w:div w:id="1950619566">
          <w:marLeft w:val="1166"/>
          <w:marRight w:val="0"/>
          <w:marTop w:val="0"/>
          <w:marBottom w:val="0"/>
          <w:divBdr>
            <w:top w:val="none" w:sz="0" w:space="0" w:color="auto"/>
            <w:left w:val="none" w:sz="0" w:space="0" w:color="auto"/>
            <w:bottom w:val="none" w:sz="0" w:space="0" w:color="auto"/>
            <w:right w:val="none" w:sz="0" w:space="0" w:color="auto"/>
          </w:divBdr>
        </w:div>
        <w:div w:id="101807931">
          <w:marLeft w:val="547"/>
          <w:marRight w:val="0"/>
          <w:marTop w:val="0"/>
          <w:marBottom w:val="0"/>
          <w:divBdr>
            <w:top w:val="none" w:sz="0" w:space="0" w:color="auto"/>
            <w:left w:val="none" w:sz="0" w:space="0" w:color="auto"/>
            <w:bottom w:val="none" w:sz="0" w:space="0" w:color="auto"/>
            <w:right w:val="none" w:sz="0" w:space="0" w:color="auto"/>
          </w:divBdr>
        </w:div>
        <w:div w:id="1317951106">
          <w:marLeft w:val="1166"/>
          <w:marRight w:val="0"/>
          <w:marTop w:val="0"/>
          <w:marBottom w:val="0"/>
          <w:divBdr>
            <w:top w:val="none" w:sz="0" w:space="0" w:color="auto"/>
            <w:left w:val="none" w:sz="0" w:space="0" w:color="auto"/>
            <w:bottom w:val="none" w:sz="0" w:space="0" w:color="auto"/>
            <w:right w:val="none" w:sz="0" w:space="0" w:color="auto"/>
          </w:divBdr>
        </w:div>
        <w:div w:id="1090738269">
          <w:marLeft w:val="547"/>
          <w:marRight w:val="0"/>
          <w:marTop w:val="0"/>
          <w:marBottom w:val="0"/>
          <w:divBdr>
            <w:top w:val="none" w:sz="0" w:space="0" w:color="auto"/>
            <w:left w:val="none" w:sz="0" w:space="0" w:color="auto"/>
            <w:bottom w:val="none" w:sz="0" w:space="0" w:color="auto"/>
            <w:right w:val="none" w:sz="0" w:space="0" w:color="auto"/>
          </w:divBdr>
        </w:div>
        <w:div w:id="38405410">
          <w:marLeft w:val="1166"/>
          <w:marRight w:val="0"/>
          <w:marTop w:val="0"/>
          <w:marBottom w:val="0"/>
          <w:divBdr>
            <w:top w:val="none" w:sz="0" w:space="0" w:color="auto"/>
            <w:left w:val="none" w:sz="0" w:space="0" w:color="auto"/>
            <w:bottom w:val="none" w:sz="0" w:space="0" w:color="auto"/>
            <w:right w:val="none" w:sz="0" w:space="0" w:color="auto"/>
          </w:divBdr>
        </w:div>
        <w:div w:id="432752507">
          <w:marLeft w:val="1166"/>
          <w:marRight w:val="0"/>
          <w:marTop w:val="0"/>
          <w:marBottom w:val="0"/>
          <w:divBdr>
            <w:top w:val="none" w:sz="0" w:space="0" w:color="auto"/>
            <w:left w:val="none" w:sz="0" w:space="0" w:color="auto"/>
            <w:bottom w:val="none" w:sz="0" w:space="0" w:color="auto"/>
            <w:right w:val="none" w:sz="0" w:space="0" w:color="auto"/>
          </w:divBdr>
        </w:div>
        <w:div w:id="1596549572">
          <w:marLeft w:val="1166"/>
          <w:marRight w:val="0"/>
          <w:marTop w:val="0"/>
          <w:marBottom w:val="0"/>
          <w:divBdr>
            <w:top w:val="none" w:sz="0" w:space="0" w:color="auto"/>
            <w:left w:val="none" w:sz="0" w:space="0" w:color="auto"/>
            <w:bottom w:val="none" w:sz="0" w:space="0" w:color="auto"/>
            <w:right w:val="none" w:sz="0" w:space="0" w:color="auto"/>
          </w:divBdr>
        </w:div>
        <w:div w:id="794367896">
          <w:marLeft w:val="547"/>
          <w:marRight w:val="0"/>
          <w:marTop w:val="0"/>
          <w:marBottom w:val="0"/>
          <w:divBdr>
            <w:top w:val="none" w:sz="0" w:space="0" w:color="auto"/>
            <w:left w:val="none" w:sz="0" w:space="0" w:color="auto"/>
            <w:bottom w:val="none" w:sz="0" w:space="0" w:color="auto"/>
            <w:right w:val="none" w:sz="0" w:space="0" w:color="auto"/>
          </w:divBdr>
        </w:div>
        <w:div w:id="238907262">
          <w:marLeft w:val="1166"/>
          <w:marRight w:val="0"/>
          <w:marTop w:val="0"/>
          <w:marBottom w:val="0"/>
          <w:divBdr>
            <w:top w:val="none" w:sz="0" w:space="0" w:color="auto"/>
            <w:left w:val="none" w:sz="0" w:space="0" w:color="auto"/>
            <w:bottom w:val="none" w:sz="0" w:space="0" w:color="auto"/>
            <w:right w:val="none" w:sz="0" w:space="0" w:color="auto"/>
          </w:divBdr>
        </w:div>
        <w:div w:id="1055423915">
          <w:marLeft w:val="547"/>
          <w:marRight w:val="0"/>
          <w:marTop w:val="0"/>
          <w:marBottom w:val="0"/>
          <w:divBdr>
            <w:top w:val="none" w:sz="0" w:space="0" w:color="auto"/>
            <w:left w:val="none" w:sz="0" w:space="0" w:color="auto"/>
            <w:bottom w:val="none" w:sz="0" w:space="0" w:color="auto"/>
            <w:right w:val="none" w:sz="0" w:space="0" w:color="auto"/>
          </w:divBdr>
        </w:div>
        <w:div w:id="1059288258">
          <w:marLeft w:val="547"/>
          <w:marRight w:val="0"/>
          <w:marTop w:val="0"/>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1647836">
      <w:bodyDiv w:val="1"/>
      <w:marLeft w:val="0"/>
      <w:marRight w:val="0"/>
      <w:marTop w:val="0"/>
      <w:marBottom w:val="0"/>
      <w:divBdr>
        <w:top w:val="none" w:sz="0" w:space="0" w:color="auto"/>
        <w:left w:val="none" w:sz="0" w:space="0" w:color="auto"/>
        <w:bottom w:val="none" w:sz="0" w:space="0" w:color="auto"/>
        <w:right w:val="none" w:sz="0" w:space="0" w:color="auto"/>
      </w:divBdr>
      <w:divsChild>
        <w:div w:id="2050445964">
          <w:marLeft w:val="403"/>
          <w:marRight w:val="0"/>
          <w:marTop w:val="0"/>
          <w:marBottom w:val="0"/>
          <w:divBdr>
            <w:top w:val="none" w:sz="0" w:space="0" w:color="auto"/>
            <w:left w:val="none" w:sz="0" w:space="0" w:color="auto"/>
            <w:bottom w:val="none" w:sz="0" w:space="0" w:color="auto"/>
            <w:right w:val="none" w:sz="0" w:space="0" w:color="auto"/>
          </w:divBdr>
        </w:div>
        <w:div w:id="108672358">
          <w:marLeft w:val="878"/>
          <w:marRight w:val="0"/>
          <w:marTop w:val="0"/>
          <w:marBottom w:val="0"/>
          <w:divBdr>
            <w:top w:val="none" w:sz="0" w:space="0" w:color="auto"/>
            <w:left w:val="none" w:sz="0" w:space="0" w:color="auto"/>
            <w:bottom w:val="none" w:sz="0" w:space="0" w:color="auto"/>
            <w:right w:val="none" w:sz="0" w:space="0" w:color="auto"/>
          </w:divBdr>
        </w:div>
        <w:div w:id="123668560">
          <w:marLeft w:val="403"/>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1390844">
      <w:bodyDiv w:val="1"/>
      <w:marLeft w:val="0"/>
      <w:marRight w:val="0"/>
      <w:marTop w:val="0"/>
      <w:marBottom w:val="0"/>
      <w:divBdr>
        <w:top w:val="none" w:sz="0" w:space="0" w:color="auto"/>
        <w:left w:val="none" w:sz="0" w:space="0" w:color="auto"/>
        <w:bottom w:val="none" w:sz="0" w:space="0" w:color="auto"/>
        <w:right w:val="none" w:sz="0" w:space="0" w:color="auto"/>
      </w:divBdr>
      <w:divsChild>
        <w:div w:id="1906993186">
          <w:marLeft w:val="1354"/>
          <w:marRight w:val="0"/>
          <w:marTop w:val="58"/>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16555697">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0" ma:contentTypeDescription="新建文档。" ma:contentTypeScope="" ma:versionID="01bfe35127c6ac1aca2a6ad47a241c95">
  <xsd:schema xmlns:xsd="http://www.w3.org/2001/XMLSchema" xmlns:xs="http://www.w3.org/2001/XMLSchema" xmlns:p="http://schemas.microsoft.com/office/2006/metadata/properties" xmlns:ns3="c61a25db-9b18-4920-ab2c-0e64ad008678" targetNamespace="http://schemas.microsoft.com/office/2006/metadata/properties" ma:root="true" ma:fieldsID="9c84ea18393c9a65ae6e86604d995aa4" ns3:_="">
    <xsd:import namespace="c61a25db-9b18-4920-ab2c-0e64ad00867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EventHashCode" minOccurs="0"/>
                <xsd:element ref="ns3:MediaServiceGenerationTim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D8ED23-5489-43FE-85C0-61C918F186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D488967-31EB-4BD0-BB55-74C709FC8BE7}">
  <ds:schemaRefs>
    <ds:schemaRef ds:uri="http://schemas.microsoft.com/sharepoint/v3/contenttype/forms"/>
  </ds:schemaRefs>
</ds:datastoreItem>
</file>

<file path=customXml/itemProps3.xml><?xml version="1.0" encoding="utf-8"?>
<ds:datastoreItem xmlns:ds="http://schemas.openxmlformats.org/officeDocument/2006/customXml" ds:itemID="{28CCD709-CFCF-47CC-956D-7E5B458C6945}">
  <ds:schemaRefs>
    <ds:schemaRef ds:uri="http://schemas.openxmlformats.org/package/2006/metadata/core-properties"/>
    <ds:schemaRef ds:uri="http://purl.org/dc/dcmitype/"/>
    <ds:schemaRef ds:uri="http://purl.org/dc/terms/"/>
    <ds:schemaRef ds:uri="http://purl.org/dc/elements/1.1/"/>
    <ds:schemaRef ds:uri="http://schemas.microsoft.com/office/2006/documentManagement/types"/>
    <ds:schemaRef ds:uri="c61a25db-9b18-4920-ab2c-0e64ad008678"/>
    <ds:schemaRef ds:uri="http://www.w3.org/XML/1998/namespace"/>
    <ds:schemaRef ds:uri="http://schemas.microsoft.com/office/infopath/2007/PartnerControls"/>
    <ds:schemaRef ds:uri="http://schemas.microsoft.com/office/2006/metadata/properties"/>
  </ds:schemaRefs>
</ds:datastoreItem>
</file>

<file path=customXml/itemProps4.xml><?xml version="1.0" encoding="utf-8"?>
<ds:datastoreItem xmlns:ds="http://schemas.openxmlformats.org/officeDocument/2006/customXml" ds:itemID="{845A5B7A-8F03-4CBB-96C6-1C1FFFAF6D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10</Pages>
  <Words>3630</Words>
  <Characters>18613</Characters>
  <Application>Microsoft Office Word</Application>
  <DocSecurity>0</DocSecurity>
  <Lines>155</Lines>
  <Paragraphs>44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vt:lpstr>
      <vt:lpstr>TSG-RAN Working Group 1 Meeting #26</vt:lpstr>
    </vt:vector>
  </TitlesOfParts>
  <Company>NTTDoCoMo</Company>
  <LinksUpToDate>false</LinksUpToDate>
  <CharactersWithSpaces>22199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dc:title>
  <dc:creator>WANG Jing</dc:creator>
  <cp:lastModifiedBy>Yuki Matsumura</cp:lastModifiedBy>
  <cp:revision>4</cp:revision>
  <cp:lastPrinted>2017-08-09T04:40:00Z</cp:lastPrinted>
  <dcterms:created xsi:type="dcterms:W3CDTF">2020-02-14T10:38:00Z</dcterms:created>
  <dcterms:modified xsi:type="dcterms:W3CDTF">2020-02-14T10:51:00Z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ies>
</file>