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69906" w14:textId="38AE1E05" w:rsidR="00122ACB" w:rsidRPr="00122ACB" w:rsidRDefault="00122ACB" w:rsidP="00253D61">
      <w:pPr>
        <w:pStyle w:val="a4"/>
        <w:jc w:val="both"/>
        <w:rPr>
          <w:rFonts w:cs="Arial"/>
          <w:bCs/>
          <w:i w:val="0"/>
          <w:noProof w:val="0"/>
          <w:sz w:val="24"/>
        </w:rPr>
      </w:pPr>
      <w:r w:rsidRPr="00122ACB">
        <w:rPr>
          <w:rFonts w:cs="Arial"/>
          <w:bCs/>
          <w:i w:val="0"/>
          <w:noProof w:val="0"/>
          <w:sz w:val="24"/>
        </w:rPr>
        <w:t>3GPP TSG RAN Rel-18 workshop</w:t>
      </w:r>
      <w:r w:rsidRPr="00122ACB">
        <w:rPr>
          <w:rFonts w:cs="Arial"/>
          <w:bCs/>
          <w:i w:val="0"/>
          <w:noProof w:val="0"/>
          <w:sz w:val="24"/>
        </w:rPr>
        <w:tab/>
      </w:r>
      <w:r w:rsidRPr="00122ACB">
        <w:rPr>
          <w:rFonts w:cs="Arial"/>
          <w:bCs/>
          <w:i w:val="0"/>
          <w:noProof w:val="0"/>
          <w:sz w:val="24"/>
        </w:rPr>
        <w:tab/>
      </w:r>
      <w:r w:rsidRPr="00122ACB">
        <w:rPr>
          <w:rFonts w:cs="Arial"/>
          <w:bCs/>
          <w:i w:val="0"/>
          <w:noProof w:val="0"/>
          <w:sz w:val="24"/>
        </w:rPr>
        <w:tab/>
      </w:r>
      <w:r w:rsidRPr="00122ACB">
        <w:rPr>
          <w:rFonts w:cs="Arial"/>
          <w:bCs/>
          <w:i w:val="0"/>
          <w:noProof w:val="0"/>
          <w:sz w:val="24"/>
        </w:rPr>
        <w:tab/>
      </w:r>
      <w:r w:rsidRPr="00122ACB">
        <w:rPr>
          <w:rFonts w:cs="Arial"/>
          <w:bCs/>
          <w:i w:val="0"/>
          <w:noProof w:val="0"/>
          <w:sz w:val="24"/>
        </w:rPr>
        <w:tab/>
      </w:r>
      <w:r w:rsidRPr="00122ACB">
        <w:rPr>
          <w:rFonts w:cs="Arial"/>
          <w:bCs/>
          <w:i w:val="0"/>
          <w:noProof w:val="0"/>
          <w:sz w:val="24"/>
        </w:rPr>
        <w:tab/>
      </w:r>
      <w:r w:rsidRPr="00122ACB">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sidRPr="00122ACB">
        <w:rPr>
          <w:rFonts w:cs="Arial"/>
          <w:bCs/>
          <w:i w:val="0"/>
          <w:noProof w:val="0"/>
          <w:sz w:val="24"/>
        </w:rPr>
        <w:t>RWS-</w:t>
      </w:r>
      <w:r w:rsidR="008A0A0C" w:rsidRPr="008A0A0C">
        <w:rPr>
          <w:rFonts w:cs="Arial"/>
          <w:bCs/>
          <w:i w:val="0"/>
          <w:noProof w:val="0"/>
          <w:sz w:val="24"/>
        </w:rPr>
        <w:t>210055</w:t>
      </w:r>
    </w:p>
    <w:p w14:paraId="7D8330D3" w14:textId="26893FBE" w:rsidR="002E6B5E" w:rsidRPr="00045481" w:rsidRDefault="00122ACB" w:rsidP="00253D61">
      <w:pPr>
        <w:pStyle w:val="a4"/>
        <w:jc w:val="both"/>
        <w:rPr>
          <w:i w:val="0"/>
          <w:iCs/>
          <w:sz w:val="24"/>
          <w:szCs w:val="24"/>
          <w:lang w:eastAsia="ja-JP"/>
        </w:rPr>
      </w:pPr>
      <w:r w:rsidRPr="00122ACB">
        <w:rPr>
          <w:rFonts w:cs="Arial"/>
          <w:bCs/>
          <w:i w:val="0"/>
          <w:noProof w:val="0"/>
          <w:sz w:val="24"/>
        </w:rPr>
        <w:t>Electronic Meeting, June 28 - July 2, 2021</w:t>
      </w:r>
    </w:p>
    <w:p w14:paraId="44DCB941" w14:textId="77777777" w:rsidR="00122ACB" w:rsidRDefault="00122ACB" w:rsidP="00253D61">
      <w:pPr>
        <w:tabs>
          <w:tab w:val="left" w:pos="1555"/>
        </w:tabs>
        <w:jc w:val="both"/>
        <w:rPr>
          <w:b/>
          <w:noProof/>
          <w:sz w:val="22"/>
          <w:szCs w:val="22"/>
          <w:lang w:val="en-US"/>
        </w:rPr>
      </w:pPr>
    </w:p>
    <w:p w14:paraId="2CF51AFF" w14:textId="6EC803AB" w:rsidR="008768FE" w:rsidRPr="001D3F32" w:rsidRDefault="008768FE" w:rsidP="00253D61">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7F6C65">
        <w:rPr>
          <w:b/>
          <w:noProof/>
          <w:sz w:val="22"/>
          <w:szCs w:val="22"/>
          <w:lang w:val="en-US"/>
        </w:rPr>
        <w:t>4.1</w:t>
      </w:r>
    </w:p>
    <w:p w14:paraId="5219645B" w14:textId="77777777" w:rsidR="008768FE" w:rsidRPr="001D3F32" w:rsidRDefault="008768FE" w:rsidP="00253D61">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2A492595" w:rsidR="008768FE" w:rsidRPr="00C86654" w:rsidRDefault="008768FE" w:rsidP="00253D61">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r w:rsidR="007F6C65" w:rsidRPr="007F6C65">
        <w:rPr>
          <w:b/>
          <w:noProof/>
          <w:sz w:val="22"/>
          <w:szCs w:val="22"/>
          <w:lang w:val="en-US"/>
        </w:rPr>
        <w:t>Mobility enhancements for R18</w:t>
      </w:r>
    </w:p>
    <w:p w14:paraId="31A3C89E" w14:textId="77777777" w:rsidR="008768FE" w:rsidRPr="001D3F32" w:rsidRDefault="008768FE" w:rsidP="00253D61">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253D61">
      <w:pPr>
        <w:pStyle w:val="1"/>
        <w:tabs>
          <w:tab w:val="num" w:pos="426"/>
        </w:tabs>
        <w:ind w:left="426" w:hanging="426"/>
        <w:jc w:val="both"/>
        <w:rPr>
          <w:szCs w:val="36"/>
          <w:lang w:eastAsia="ja-JP"/>
        </w:rPr>
      </w:pPr>
      <w:r w:rsidRPr="001D3F32">
        <w:rPr>
          <w:rFonts w:hint="eastAsia"/>
          <w:szCs w:val="36"/>
          <w:lang w:eastAsia="ja-JP"/>
        </w:rPr>
        <w:t>Introduction</w:t>
      </w:r>
    </w:p>
    <w:p w14:paraId="5B9C6D72" w14:textId="2D95EDC4" w:rsidR="0092111D" w:rsidRPr="00010836" w:rsidRDefault="00010836" w:rsidP="00253D61">
      <w:pPr>
        <w:jc w:val="both"/>
        <w:rPr>
          <w:rFonts w:eastAsia="宋体"/>
          <w:lang w:eastAsia="zh-CN"/>
        </w:rPr>
      </w:pPr>
      <w:r>
        <w:rPr>
          <w:rFonts w:eastAsia="宋体" w:hint="eastAsia"/>
          <w:lang w:eastAsia="zh-CN"/>
        </w:rPr>
        <w:t>We provide some considerations of mobility enhancements for Rel-18.</w:t>
      </w:r>
    </w:p>
    <w:p w14:paraId="1EFC6CEA" w14:textId="5B4F8F3D" w:rsidR="00651534" w:rsidRDefault="00651534" w:rsidP="00253D61">
      <w:pPr>
        <w:pStyle w:val="1"/>
        <w:tabs>
          <w:tab w:val="num" w:pos="426"/>
        </w:tabs>
        <w:ind w:left="426" w:hanging="426"/>
        <w:jc w:val="both"/>
        <w:rPr>
          <w:rFonts w:eastAsia="宋体"/>
          <w:szCs w:val="36"/>
          <w:lang w:eastAsia="zh-CN"/>
        </w:rPr>
      </w:pPr>
      <w:bookmarkStart w:id="2" w:name="OLE_LINK33"/>
      <w:bookmarkStart w:id="3" w:name="OLE_LINK34"/>
      <w:r>
        <w:rPr>
          <w:rFonts w:eastAsia="宋体" w:hint="eastAsia"/>
          <w:szCs w:val="36"/>
          <w:lang w:eastAsia="zh-CN"/>
        </w:rPr>
        <w:t>Discussion</w:t>
      </w:r>
    </w:p>
    <w:p w14:paraId="7BE7FDC2" w14:textId="77777777" w:rsidR="00087180" w:rsidRDefault="00087180" w:rsidP="00253D61">
      <w:pPr>
        <w:jc w:val="both"/>
        <w:rPr>
          <w:lang w:val="en"/>
        </w:rPr>
      </w:pPr>
      <w:r>
        <w:rPr>
          <w:lang w:val="en"/>
        </w:rPr>
        <w:t>Interruption time</w:t>
      </w:r>
      <w:r w:rsidRPr="00A9780D">
        <w:rPr>
          <w:lang w:val="en"/>
        </w:rPr>
        <w:t xml:space="preserve"> is considered as the most critical challenge and is highest prioritized in the system design. Optimally, </w:t>
      </w:r>
      <w:r>
        <w:rPr>
          <w:lang w:val="en"/>
        </w:rPr>
        <w:t>a high data rate link in mobility scenarios</w:t>
      </w:r>
      <w:r w:rsidRPr="00A9780D">
        <w:rPr>
          <w:lang w:val="en"/>
        </w:rPr>
        <w:t xml:space="preserve"> i.e., </w:t>
      </w:r>
      <w:r>
        <w:rPr>
          <w:lang w:val="en"/>
        </w:rPr>
        <w:t>a UE moves at medium speeds</w:t>
      </w:r>
      <w:r w:rsidRPr="00A9780D">
        <w:rPr>
          <w:lang w:val="en"/>
        </w:rPr>
        <w:t>, is pursued to hide the cell change totally from the UE which optimizes the UE perception of the service continuity.</w:t>
      </w:r>
      <w:r>
        <w:rPr>
          <w:lang w:val="en"/>
        </w:rPr>
        <w:t xml:space="preserve"> </w:t>
      </w:r>
    </w:p>
    <w:p w14:paraId="542DCA6F" w14:textId="24C50266" w:rsidR="002F133E" w:rsidRDefault="00087180" w:rsidP="00253D61">
      <w:pPr>
        <w:jc w:val="both"/>
        <w:rPr>
          <w:lang w:val="en"/>
        </w:rPr>
      </w:pPr>
      <w:r>
        <w:rPr>
          <w:lang w:val="en"/>
        </w:rPr>
        <w:t>However, it is observed that this is not well supported in Rel-15/16/17. In Rel-15, only basic mobility functions are supported. Then in Rel-1</w:t>
      </w:r>
      <w:r w:rsidRPr="002F133E">
        <w:rPr>
          <w:lang w:val="en"/>
        </w:rPr>
        <w:t>6, DAPS (</w:t>
      </w:r>
      <w:r w:rsidR="00434A50" w:rsidRPr="002F133E">
        <w:rPr>
          <w:lang w:val="en"/>
        </w:rPr>
        <w:t>Dual active protocol stack based handover</w:t>
      </w:r>
      <w:r w:rsidRPr="002F133E">
        <w:rPr>
          <w:lang w:val="en"/>
        </w:rPr>
        <w:t>)</w:t>
      </w:r>
      <w:r w:rsidR="00296204" w:rsidRPr="002F133E">
        <w:rPr>
          <w:rFonts w:eastAsia="宋体" w:hint="eastAsia"/>
          <w:lang w:val="en" w:eastAsia="zh-CN"/>
        </w:rPr>
        <w:t>, CHO (</w:t>
      </w:r>
      <w:r w:rsidR="00296204" w:rsidRPr="002F133E">
        <w:t>Conditional Handover</w:t>
      </w:r>
      <w:r w:rsidR="00296204" w:rsidRPr="002F133E">
        <w:rPr>
          <w:rFonts w:eastAsia="宋体" w:hint="eastAsia"/>
          <w:lang w:val="en" w:eastAsia="zh-CN"/>
        </w:rPr>
        <w:t>)</w:t>
      </w:r>
      <w:r w:rsidR="00296204" w:rsidRPr="002F133E">
        <w:rPr>
          <w:rFonts w:eastAsia="宋体"/>
          <w:lang w:val="en" w:eastAsia="zh-CN"/>
        </w:rPr>
        <w:t xml:space="preserve"> and CPC (</w:t>
      </w:r>
      <w:r w:rsidR="00296204" w:rsidRPr="002F133E">
        <w:t xml:space="preserve">Conditional </w:t>
      </w:r>
      <w:proofErr w:type="spellStart"/>
      <w:r w:rsidR="00296204" w:rsidRPr="002F133E">
        <w:t>PSCell</w:t>
      </w:r>
      <w:proofErr w:type="spellEnd"/>
      <w:r w:rsidR="00296204" w:rsidRPr="002F133E">
        <w:t xml:space="preserve"> Change</w:t>
      </w:r>
      <w:r w:rsidR="00296204" w:rsidRPr="002F133E">
        <w:rPr>
          <w:rFonts w:eastAsia="宋体"/>
          <w:lang w:val="en" w:eastAsia="zh-CN"/>
        </w:rPr>
        <w:t>)</w:t>
      </w:r>
      <w:r w:rsidRPr="002F133E">
        <w:rPr>
          <w:lang w:val="en"/>
        </w:rPr>
        <w:t xml:space="preserve"> </w:t>
      </w:r>
      <w:r w:rsidR="00296204" w:rsidRPr="002F133E">
        <w:rPr>
          <w:lang w:val="en"/>
        </w:rPr>
        <w:t xml:space="preserve">are </w:t>
      </w:r>
      <w:r w:rsidRPr="002F133E">
        <w:rPr>
          <w:lang w:val="en"/>
        </w:rPr>
        <w:t>introduced.</w:t>
      </w:r>
      <w:r w:rsidR="00D77F0D">
        <w:rPr>
          <w:lang w:val="en"/>
        </w:rPr>
        <w:t xml:space="preserve"> The </w:t>
      </w:r>
      <w:r w:rsidR="00D77F0D" w:rsidRPr="00D77F0D">
        <w:rPr>
          <w:lang w:val="en"/>
        </w:rPr>
        <w:t>enhancement on efficient activation/deactivation mechan</w:t>
      </w:r>
      <w:r w:rsidR="00D77F0D">
        <w:rPr>
          <w:lang w:val="en"/>
        </w:rPr>
        <w:t xml:space="preserve">ism for SCG and </w:t>
      </w:r>
      <w:proofErr w:type="spellStart"/>
      <w:r w:rsidR="00D77F0D">
        <w:rPr>
          <w:lang w:val="en"/>
        </w:rPr>
        <w:t>SCells</w:t>
      </w:r>
      <w:proofErr w:type="spellEnd"/>
      <w:r w:rsidR="00D77F0D">
        <w:rPr>
          <w:lang w:val="en"/>
        </w:rPr>
        <w:t xml:space="preserve"> and c</w:t>
      </w:r>
      <w:r w:rsidR="00D77F0D" w:rsidRPr="00D77F0D">
        <w:rPr>
          <w:lang w:val="en"/>
        </w:rPr>
        <w:t>ond</w:t>
      </w:r>
      <w:r w:rsidR="00D77F0D">
        <w:rPr>
          <w:lang w:val="en"/>
        </w:rPr>
        <w:t xml:space="preserve">itional </w:t>
      </w:r>
      <w:proofErr w:type="spellStart"/>
      <w:r w:rsidR="00D77F0D">
        <w:rPr>
          <w:lang w:val="en"/>
        </w:rPr>
        <w:t>PSCell</w:t>
      </w:r>
      <w:proofErr w:type="spellEnd"/>
      <w:r w:rsidR="00D77F0D">
        <w:rPr>
          <w:lang w:val="en"/>
        </w:rPr>
        <w:t xml:space="preserve"> change/ additi</w:t>
      </w:r>
      <w:bookmarkStart w:id="4" w:name="_GoBack"/>
      <w:bookmarkEnd w:id="4"/>
      <w:r w:rsidR="00D77F0D">
        <w:rPr>
          <w:lang w:val="en"/>
        </w:rPr>
        <w:t>on can be supported in Rel-17.</w:t>
      </w:r>
    </w:p>
    <w:p w14:paraId="20B74838" w14:textId="62B327C6" w:rsidR="00087180" w:rsidRDefault="002F133E" w:rsidP="00253D61">
      <w:pPr>
        <w:jc w:val="both"/>
        <w:rPr>
          <w:lang w:val="en"/>
        </w:rPr>
      </w:pPr>
      <w:r>
        <w:rPr>
          <w:lang w:val="en"/>
        </w:rPr>
        <w:t>I</w:t>
      </w:r>
      <w:r w:rsidR="00087180">
        <w:rPr>
          <w:lang w:val="en"/>
        </w:rPr>
        <w:t xml:space="preserve">n FR2, due to its high frequency band, the cell coverage decreases greatly. It is quite common for a UE to change its source cell frequently. Thus, mobility performance, e.g. interruption time could be challenging. Such as, due to lack of </w:t>
      </w:r>
      <w:r w:rsidR="00D77F0D">
        <w:rPr>
          <w:lang w:val="en"/>
        </w:rPr>
        <w:t xml:space="preserve">the </w:t>
      </w:r>
      <w:r w:rsidR="00087180">
        <w:rPr>
          <w:lang w:val="en"/>
        </w:rPr>
        <w:t>latest measurements from neighbor cell or interruption of beam management, potential studies for mobility should be studied.</w:t>
      </w:r>
    </w:p>
    <w:p w14:paraId="5691E290" w14:textId="2779476E" w:rsidR="002F133E" w:rsidRPr="00835DE8" w:rsidRDefault="00835DE8" w:rsidP="00253D61">
      <w:pPr>
        <w:pStyle w:val="afe"/>
        <w:numPr>
          <w:ilvl w:val="0"/>
          <w:numId w:val="32"/>
        </w:numPr>
        <w:ind w:leftChars="0"/>
        <w:jc w:val="both"/>
        <w:rPr>
          <w:b/>
          <w:i/>
          <w:lang w:val="en"/>
        </w:rPr>
      </w:pPr>
      <w:r w:rsidRPr="00835DE8">
        <w:rPr>
          <w:rFonts w:eastAsia="宋体"/>
          <w:b/>
          <w:i/>
          <w:lang w:val="en" w:eastAsia="zh-CN"/>
        </w:rPr>
        <w:t>Potential studies of mobility enhancement for FR2 are needed.</w:t>
      </w:r>
    </w:p>
    <w:p w14:paraId="18E5C30F" w14:textId="519DBC1C" w:rsidR="002B002F" w:rsidRDefault="00835DE8" w:rsidP="00253D61">
      <w:pPr>
        <w:jc w:val="both"/>
        <w:rPr>
          <w:lang w:val="en"/>
        </w:rPr>
      </w:pPr>
      <w:r>
        <w:rPr>
          <w:rFonts w:eastAsia="宋体"/>
          <w:lang w:eastAsia="zh-CN"/>
        </w:rPr>
        <w:t xml:space="preserve">In additional, DSPA is supported with many restrictions. For example, only </w:t>
      </w:r>
      <w:proofErr w:type="spellStart"/>
      <w:r>
        <w:rPr>
          <w:rFonts w:eastAsia="宋体"/>
          <w:lang w:eastAsia="zh-CN"/>
        </w:rPr>
        <w:t>PCell</w:t>
      </w:r>
      <w:proofErr w:type="spellEnd"/>
      <w:r>
        <w:rPr>
          <w:rFonts w:eastAsia="宋体"/>
          <w:lang w:eastAsia="zh-CN"/>
        </w:rPr>
        <w:t xml:space="preserve"> can be kept in source node and target node, which means DSPA does not support CA case. But considering </w:t>
      </w:r>
      <w:r w:rsidR="00D778BD">
        <w:rPr>
          <w:rFonts w:eastAsia="宋体"/>
          <w:lang w:eastAsia="zh-CN"/>
        </w:rPr>
        <w:t>the typical network development, CA scenarios are one key features. So we propose to study the potential necessary enhancement of CA DAPS.</w:t>
      </w:r>
      <w:r w:rsidR="002B002F">
        <w:rPr>
          <w:rFonts w:eastAsia="宋体"/>
          <w:lang w:eastAsia="zh-CN"/>
        </w:rPr>
        <w:t xml:space="preserve"> </w:t>
      </w:r>
      <w:r w:rsidR="002B002F">
        <w:rPr>
          <w:rFonts w:eastAsia="宋体"/>
          <w:lang w:val="en" w:eastAsia="zh-CN"/>
        </w:rPr>
        <w:t>I</w:t>
      </w:r>
      <w:r w:rsidR="002B002F">
        <w:rPr>
          <w:rFonts w:eastAsia="宋体" w:hint="eastAsia"/>
          <w:lang w:val="en" w:eastAsia="zh-CN"/>
        </w:rPr>
        <w:t xml:space="preserve">n </w:t>
      </w:r>
      <w:r w:rsidR="002B002F">
        <w:rPr>
          <w:rFonts w:eastAsia="宋体"/>
          <w:lang w:val="en" w:eastAsia="zh-CN"/>
        </w:rPr>
        <w:t xml:space="preserve">Rel-16, CHO and DAPS were discussed separately for different objectives. The combination of CHO and DAPS is a valuable way to achieve high reliability for some services. So we propose to </w:t>
      </w:r>
      <w:r w:rsidR="002B002F" w:rsidRPr="001736C4">
        <w:rPr>
          <w:lang w:val="en"/>
        </w:rPr>
        <w:t xml:space="preserve">support “DAPS +CHO” to reduce interruption </w:t>
      </w:r>
      <w:r w:rsidR="002B002F">
        <w:rPr>
          <w:lang w:val="en"/>
        </w:rPr>
        <w:t>and increase the reliability.</w:t>
      </w:r>
    </w:p>
    <w:p w14:paraId="046383C1" w14:textId="68F4C631" w:rsidR="002B002F" w:rsidRPr="00385FB8" w:rsidRDefault="002F133E" w:rsidP="00253D61">
      <w:pPr>
        <w:pStyle w:val="afe"/>
        <w:numPr>
          <w:ilvl w:val="0"/>
          <w:numId w:val="32"/>
        </w:numPr>
        <w:ind w:leftChars="0"/>
        <w:jc w:val="both"/>
        <w:rPr>
          <w:b/>
          <w:i/>
          <w:lang w:val="en"/>
        </w:rPr>
      </w:pPr>
      <w:r w:rsidRPr="00385FB8">
        <w:rPr>
          <w:b/>
          <w:i/>
          <w:lang w:val="en" w:eastAsia="zh-CN"/>
        </w:rPr>
        <w:t>Support 0ms handover interruption, e.g. DAPS enhancement</w:t>
      </w:r>
      <w:r w:rsidR="002B002F" w:rsidRPr="00385FB8">
        <w:rPr>
          <w:b/>
          <w:i/>
          <w:lang w:val="en" w:eastAsia="zh-CN"/>
        </w:rPr>
        <w:t xml:space="preserve"> for CA, </w:t>
      </w:r>
      <w:r w:rsidR="002B002F" w:rsidRPr="00385FB8">
        <w:rPr>
          <w:b/>
          <w:i/>
          <w:lang w:val="en"/>
        </w:rPr>
        <w:t>DAPS +CHO.</w:t>
      </w:r>
    </w:p>
    <w:p w14:paraId="40E1324C" w14:textId="15F6EB58" w:rsidR="002B002F" w:rsidRPr="002B002F" w:rsidRDefault="00633C6F" w:rsidP="00253D61">
      <w:pPr>
        <w:jc w:val="both"/>
        <w:rPr>
          <w:lang w:val="en"/>
        </w:rPr>
      </w:pPr>
      <w:r>
        <w:rPr>
          <w:lang w:val="en"/>
        </w:rPr>
        <w:t>At last</w:t>
      </w:r>
      <w:r w:rsidR="002B002F">
        <w:rPr>
          <w:lang w:val="en"/>
        </w:rPr>
        <w:t xml:space="preserve">, L1/L2-triggered CHO can be further studied in Rel-18, including </w:t>
      </w:r>
      <w:r w:rsidR="00385FB8">
        <w:rPr>
          <w:lang w:val="en"/>
        </w:rPr>
        <w:t>the leftover items from Rel-17.</w:t>
      </w:r>
    </w:p>
    <w:p w14:paraId="5DA67053" w14:textId="61427160" w:rsidR="00434A50" w:rsidRDefault="00434A50" w:rsidP="00253D61">
      <w:pPr>
        <w:jc w:val="both"/>
        <w:rPr>
          <w:lang w:val="en" w:eastAsia="zh-CN"/>
        </w:rPr>
      </w:pPr>
      <w:r>
        <w:rPr>
          <w:rFonts w:hint="eastAsia"/>
          <w:lang w:val="en" w:eastAsia="zh-CN"/>
        </w:rPr>
        <w:t>Therefore, the objective</w:t>
      </w:r>
      <w:r>
        <w:rPr>
          <w:lang w:val="en" w:eastAsia="zh-CN"/>
        </w:rPr>
        <w:t>s</w:t>
      </w:r>
      <w:r>
        <w:rPr>
          <w:rFonts w:hint="eastAsia"/>
          <w:lang w:val="en" w:eastAsia="zh-CN"/>
        </w:rPr>
        <w:t xml:space="preserve"> for Rel-18 </w:t>
      </w:r>
      <w:r>
        <w:rPr>
          <w:lang w:val="en" w:eastAsia="zh-CN"/>
        </w:rPr>
        <w:t>mobility</w:t>
      </w:r>
      <w:r>
        <w:rPr>
          <w:rFonts w:hint="eastAsia"/>
          <w:lang w:val="en" w:eastAsia="zh-CN"/>
        </w:rPr>
        <w:t xml:space="preserve"> </w:t>
      </w:r>
      <w:r>
        <w:rPr>
          <w:lang w:val="en" w:eastAsia="zh-CN"/>
        </w:rPr>
        <w:t>enhancement include:</w:t>
      </w:r>
    </w:p>
    <w:p w14:paraId="0E577312" w14:textId="53E9AD43" w:rsidR="00385FB8" w:rsidRPr="00633C6F" w:rsidRDefault="00385FB8" w:rsidP="00253D61">
      <w:pPr>
        <w:pStyle w:val="afe"/>
        <w:numPr>
          <w:ilvl w:val="0"/>
          <w:numId w:val="33"/>
        </w:numPr>
        <w:ind w:leftChars="0"/>
        <w:jc w:val="both"/>
        <w:rPr>
          <w:b/>
          <w:i/>
          <w:lang w:val="en" w:eastAsia="zh-CN"/>
        </w:rPr>
      </w:pPr>
      <w:r w:rsidRPr="00633C6F">
        <w:rPr>
          <w:b/>
          <w:i/>
          <w:lang w:val="en" w:eastAsia="zh-CN"/>
        </w:rPr>
        <w:t>Potential studies of mobility enhancement for FR2 are needed, e.g.</w:t>
      </w:r>
    </w:p>
    <w:p w14:paraId="7F65E686" w14:textId="77777777" w:rsidR="00633C6F" w:rsidRPr="00633C6F" w:rsidRDefault="00633C6F" w:rsidP="00253D61">
      <w:pPr>
        <w:pStyle w:val="afe"/>
        <w:numPr>
          <w:ilvl w:val="1"/>
          <w:numId w:val="33"/>
        </w:numPr>
        <w:ind w:leftChars="0"/>
        <w:jc w:val="both"/>
        <w:rPr>
          <w:b/>
          <w:i/>
        </w:rPr>
      </w:pPr>
      <w:r w:rsidRPr="00633C6F">
        <w:rPr>
          <w:b/>
          <w:i/>
        </w:rPr>
        <w:t xml:space="preserve">CSI enhancement for mobility </w:t>
      </w:r>
    </w:p>
    <w:p w14:paraId="0349A97B" w14:textId="77777777" w:rsidR="00633C6F" w:rsidRPr="00633C6F" w:rsidRDefault="00633C6F" w:rsidP="00253D61">
      <w:pPr>
        <w:pStyle w:val="afe"/>
        <w:numPr>
          <w:ilvl w:val="1"/>
          <w:numId w:val="33"/>
        </w:numPr>
        <w:ind w:leftChars="0"/>
        <w:jc w:val="both"/>
        <w:rPr>
          <w:b/>
          <w:i/>
        </w:rPr>
      </w:pPr>
      <w:r w:rsidRPr="00633C6F">
        <w:rPr>
          <w:rFonts w:hint="eastAsia"/>
          <w:b/>
          <w:i/>
        </w:rPr>
        <w:t>Beam management for mobility</w:t>
      </w:r>
    </w:p>
    <w:p w14:paraId="3BF77E78" w14:textId="1EA9B5CC" w:rsidR="00633C6F" w:rsidRPr="00633C6F" w:rsidRDefault="00633C6F" w:rsidP="00253D61">
      <w:pPr>
        <w:pStyle w:val="afe"/>
        <w:numPr>
          <w:ilvl w:val="0"/>
          <w:numId w:val="33"/>
        </w:numPr>
        <w:ind w:leftChars="0"/>
        <w:jc w:val="both"/>
        <w:rPr>
          <w:b/>
          <w:i/>
          <w:lang w:val="en" w:eastAsia="zh-CN"/>
        </w:rPr>
      </w:pPr>
      <w:r w:rsidRPr="00633C6F">
        <w:rPr>
          <w:b/>
          <w:i/>
          <w:lang w:val="en" w:eastAsia="zh-CN"/>
        </w:rPr>
        <w:t>Potential enhancement of 0ms handover interruption, e.g. DAPS enhancement for CA, DAPS +CHO.</w:t>
      </w:r>
    </w:p>
    <w:p w14:paraId="540999CE" w14:textId="77777777" w:rsidR="00633C6F" w:rsidRPr="00633C6F" w:rsidRDefault="00633C6F" w:rsidP="00253D61">
      <w:pPr>
        <w:pStyle w:val="afe"/>
        <w:numPr>
          <w:ilvl w:val="0"/>
          <w:numId w:val="33"/>
        </w:numPr>
        <w:ind w:leftChars="0"/>
        <w:jc w:val="both"/>
        <w:rPr>
          <w:b/>
          <w:i/>
          <w:lang w:val="en" w:eastAsia="zh-CN"/>
        </w:rPr>
      </w:pPr>
      <w:r w:rsidRPr="00633C6F">
        <w:rPr>
          <w:b/>
          <w:i/>
          <w:lang w:val="en" w:eastAsia="zh-CN"/>
        </w:rPr>
        <w:t>Support the leftover items of L1/L2 centric mobility from Rel-17</w:t>
      </w:r>
    </w:p>
    <w:p w14:paraId="0886DEFB" w14:textId="77777777" w:rsidR="00BD1E4F" w:rsidRPr="001D3F32" w:rsidRDefault="00BD1E4F" w:rsidP="00253D61">
      <w:pPr>
        <w:pStyle w:val="1"/>
        <w:tabs>
          <w:tab w:val="num" w:pos="426"/>
        </w:tabs>
        <w:ind w:left="426" w:hanging="426"/>
        <w:jc w:val="both"/>
        <w:rPr>
          <w:szCs w:val="36"/>
          <w:lang w:eastAsia="ja-JP"/>
        </w:rPr>
      </w:pPr>
      <w:r w:rsidRPr="001D3F32">
        <w:rPr>
          <w:szCs w:val="36"/>
          <w:lang w:eastAsia="ja-JP"/>
        </w:rPr>
        <w:t>Conclusion</w:t>
      </w:r>
    </w:p>
    <w:p w14:paraId="392502A6" w14:textId="1DA38B99" w:rsidR="00BD1E4F" w:rsidRDefault="00BD1E4F" w:rsidP="00253D61">
      <w:pPr>
        <w:jc w:val="both"/>
        <w:textAlignment w:val="center"/>
      </w:pPr>
      <w:r w:rsidRPr="001D3F32">
        <w:rPr>
          <w:rFonts w:hint="eastAsia"/>
        </w:rPr>
        <w:t>I</w:t>
      </w:r>
      <w:r w:rsidRPr="001D3F32">
        <w:t>n this contribution,</w:t>
      </w:r>
      <w:r w:rsidR="00083E71">
        <w:t xml:space="preserve"> we made the following proposal</w:t>
      </w:r>
      <w:r w:rsidRPr="001D3F32">
        <w:t>.</w:t>
      </w:r>
    </w:p>
    <w:p w14:paraId="3570FFC0" w14:textId="77777777" w:rsidR="005D242D" w:rsidRPr="00633C6F" w:rsidRDefault="005D242D" w:rsidP="00253D61">
      <w:pPr>
        <w:pStyle w:val="afe"/>
        <w:numPr>
          <w:ilvl w:val="0"/>
          <w:numId w:val="31"/>
        </w:numPr>
        <w:ind w:leftChars="0"/>
        <w:jc w:val="both"/>
        <w:rPr>
          <w:rFonts w:eastAsia="宋体"/>
          <w:b/>
          <w:i/>
          <w:lang w:val="en" w:eastAsia="zh-CN"/>
        </w:rPr>
      </w:pPr>
      <w:r w:rsidRPr="005D242D">
        <w:rPr>
          <w:b/>
          <w:i/>
          <w:lang w:val="en"/>
        </w:rPr>
        <w:t>Study mobility enhancement in Rel-18.</w:t>
      </w:r>
    </w:p>
    <w:p w14:paraId="226F73F8" w14:textId="77777777" w:rsidR="00633C6F" w:rsidRPr="00633C6F" w:rsidRDefault="00633C6F" w:rsidP="00253D61">
      <w:pPr>
        <w:pStyle w:val="afe"/>
        <w:numPr>
          <w:ilvl w:val="0"/>
          <w:numId w:val="34"/>
        </w:numPr>
        <w:ind w:leftChars="0"/>
        <w:jc w:val="both"/>
        <w:rPr>
          <w:b/>
          <w:i/>
          <w:lang w:val="en" w:eastAsia="zh-CN"/>
        </w:rPr>
      </w:pPr>
      <w:r w:rsidRPr="00633C6F">
        <w:rPr>
          <w:b/>
          <w:i/>
          <w:lang w:val="en" w:eastAsia="zh-CN"/>
        </w:rPr>
        <w:lastRenderedPageBreak/>
        <w:t>Potential studies of mobility enhancement for FR2 are needed, e.g.</w:t>
      </w:r>
    </w:p>
    <w:p w14:paraId="28C0B7C1" w14:textId="77777777" w:rsidR="00633C6F" w:rsidRPr="00633C6F" w:rsidRDefault="00633C6F" w:rsidP="00253D61">
      <w:pPr>
        <w:pStyle w:val="afe"/>
        <w:numPr>
          <w:ilvl w:val="1"/>
          <w:numId w:val="34"/>
        </w:numPr>
        <w:ind w:leftChars="0"/>
        <w:jc w:val="both"/>
        <w:rPr>
          <w:b/>
          <w:i/>
        </w:rPr>
      </w:pPr>
      <w:r w:rsidRPr="00633C6F">
        <w:rPr>
          <w:b/>
          <w:i/>
        </w:rPr>
        <w:t xml:space="preserve">CSI enhancement for mobility </w:t>
      </w:r>
    </w:p>
    <w:p w14:paraId="0456259C" w14:textId="77777777" w:rsidR="00633C6F" w:rsidRPr="00633C6F" w:rsidRDefault="00633C6F" w:rsidP="00253D61">
      <w:pPr>
        <w:pStyle w:val="afe"/>
        <w:numPr>
          <w:ilvl w:val="1"/>
          <w:numId w:val="34"/>
        </w:numPr>
        <w:ind w:leftChars="0"/>
        <w:jc w:val="both"/>
        <w:rPr>
          <w:b/>
          <w:i/>
        </w:rPr>
      </w:pPr>
      <w:r w:rsidRPr="00633C6F">
        <w:rPr>
          <w:rFonts w:hint="eastAsia"/>
          <w:b/>
          <w:i/>
        </w:rPr>
        <w:t>Beam management for mobility</w:t>
      </w:r>
    </w:p>
    <w:p w14:paraId="77ED7183" w14:textId="77777777" w:rsidR="00633C6F" w:rsidRPr="00633C6F" w:rsidRDefault="00633C6F" w:rsidP="00253D61">
      <w:pPr>
        <w:pStyle w:val="afe"/>
        <w:numPr>
          <w:ilvl w:val="0"/>
          <w:numId w:val="34"/>
        </w:numPr>
        <w:ind w:leftChars="0"/>
        <w:jc w:val="both"/>
        <w:rPr>
          <w:b/>
          <w:i/>
          <w:lang w:val="en" w:eastAsia="zh-CN"/>
        </w:rPr>
      </w:pPr>
      <w:r w:rsidRPr="00633C6F">
        <w:rPr>
          <w:b/>
          <w:i/>
          <w:lang w:val="en" w:eastAsia="zh-CN"/>
        </w:rPr>
        <w:t>Potential enhancement of 0ms handover interruption, e.g. DAPS enhancement for CA, DAPS +CHO.</w:t>
      </w:r>
    </w:p>
    <w:p w14:paraId="6B28B65C" w14:textId="77777777" w:rsidR="00633C6F" w:rsidRPr="00633C6F" w:rsidRDefault="00633C6F" w:rsidP="00253D61">
      <w:pPr>
        <w:pStyle w:val="afe"/>
        <w:numPr>
          <w:ilvl w:val="0"/>
          <w:numId w:val="34"/>
        </w:numPr>
        <w:ind w:leftChars="0"/>
        <w:jc w:val="both"/>
        <w:rPr>
          <w:b/>
          <w:i/>
          <w:lang w:val="en" w:eastAsia="zh-CN"/>
        </w:rPr>
      </w:pPr>
      <w:r w:rsidRPr="00633C6F">
        <w:rPr>
          <w:b/>
          <w:i/>
          <w:lang w:val="en" w:eastAsia="zh-CN"/>
        </w:rPr>
        <w:t>Support the leftover items of L1/L2 centric mobility from Rel-17</w:t>
      </w:r>
    </w:p>
    <w:bookmarkEnd w:id="2"/>
    <w:bookmarkEnd w:id="3"/>
    <w:p w14:paraId="1BBB6C07" w14:textId="77777777" w:rsidR="00F76E02" w:rsidRPr="00034D1B" w:rsidRDefault="00F76E02" w:rsidP="00253D61">
      <w:pPr>
        <w:jc w:val="both"/>
      </w:pPr>
    </w:p>
    <w:sectPr w:rsidR="00F76E02" w:rsidRPr="00034D1B">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412D3" w14:textId="77777777" w:rsidR="00675ED2" w:rsidRDefault="00675ED2">
      <w:r>
        <w:separator/>
      </w:r>
    </w:p>
  </w:endnote>
  <w:endnote w:type="continuationSeparator" w:id="0">
    <w:p w14:paraId="1F7C8F97" w14:textId="77777777" w:rsidR="00675ED2" w:rsidRDefault="00675ED2">
      <w:r>
        <w:continuationSeparator/>
      </w:r>
    </w:p>
  </w:endnote>
  <w:endnote w:type="continuationNotice" w:id="1">
    <w:p w14:paraId="16C60289" w14:textId="77777777" w:rsidR="00675ED2" w:rsidRDefault="00675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D77F0D">
      <w:rPr>
        <w:rStyle w:val="af3"/>
      </w:rPr>
      <w:t>2</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AAD67" w14:textId="77777777" w:rsidR="00675ED2" w:rsidRDefault="00675ED2">
      <w:r>
        <w:separator/>
      </w:r>
    </w:p>
  </w:footnote>
  <w:footnote w:type="continuationSeparator" w:id="0">
    <w:p w14:paraId="554AA718" w14:textId="77777777" w:rsidR="00675ED2" w:rsidRDefault="00675ED2">
      <w:r>
        <w:continuationSeparator/>
      </w:r>
    </w:p>
  </w:footnote>
  <w:footnote w:type="continuationNotice" w:id="1">
    <w:p w14:paraId="131D1884" w14:textId="77777777" w:rsidR="00675ED2" w:rsidRDefault="00675ED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B6D0E"/>
    <w:multiLevelType w:val="hybridMultilevel"/>
    <w:tmpl w:val="BDD05330"/>
    <w:lvl w:ilvl="0" w:tplc="E974870E">
      <w:start w:val="1"/>
      <w:numFmt w:val="decimal"/>
      <w:lvlText w:val="Proposal %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934F43"/>
    <w:multiLevelType w:val="hybridMultilevel"/>
    <w:tmpl w:val="75CEBD76"/>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F360BD"/>
    <w:multiLevelType w:val="hybridMultilevel"/>
    <w:tmpl w:val="7042212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82423"/>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ED0D78"/>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45600C"/>
    <w:multiLevelType w:val="hybridMultilevel"/>
    <w:tmpl w:val="D6C4AE7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44814"/>
    <w:multiLevelType w:val="hybridMultilevel"/>
    <w:tmpl w:val="D97267C6"/>
    <w:lvl w:ilvl="0" w:tplc="C2C80EF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713609"/>
    <w:multiLevelType w:val="hybridMultilevel"/>
    <w:tmpl w:val="54CA64D2"/>
    <w:lvl w:ilvl="0" w:tplc="C2C80EF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4A02BA"/>
    <w:multiLevelType w:val="hybridMultilevel"/>
    <w:tmpl w:val="71E0195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2E7B70"/>
    <w:multiLevelType w:val="hybridMultilevel"/>
    <w:tmpl w:val="F848AC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13F58"/>
    <w:multiLevelType w:val="multilevel"/>
    <w:tmpl w:val="85F23F6A"/>
    <w:lvl w:ilvl="0">
      <w:start w:val="1"/>
      <w:numFmt w:val="decimal"/>
      <w:lvlText w:val="%1"/>
      <w:lvlJc w:val="left"/>
      <w:pPr>
        <w:ind w:left="432" w:hanging="432"/>
      </w:pPr>
    </w:lvl>
    <w:lvl w:ilvl="1">
      <w:start w:val="1"/>
      <w:numFmt w:val="bullet"/>
      <w:lvlText w:val=""/>
      <w:lvlJc w:val="left"/>
      <w:pPr>
        <w:ind w:left="576" w:hanging="576"/>
      </w:pPr>
      <w:rPr>
        <w:rFonts w:ascii="Wingdings" w:hAnsi="Wingding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0F45FA"/>
    <w:multiLevelType w:val="hybridMultilevel"/>
    <w:tmpl w:val="73D881DA"/>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D742534"/>
    <w:multiLevelType w:val="hybridMultilevel"/>
    <w:tmpl w:val="CB26E8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3208D8"/>
    <w:multiLevelType w:val="hybridMultilevel"/>
    <w:tmpl w:val="FBE2A5D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39095D"/>
    <w:multiLevelType w:val="hybridMultilevel"/>
    <w:tmpl w:val="D360B9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AF0B96"/>
    <w:multiLevelType w:val="hybridMultilevel"/>
    <w:tmpl w:val="73D881D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243A3D"/>
    <w:multiLevelType w:val="hybridMultilevel"/>
    <w:tmpl w:val="ED0EB1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504147"/>
    <w:multiLevelType w:val="hybridMultilevel"/>
    <w:tmpl w:val="F848AC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47E5A63"/>
    <w:multiLevelType w:val="hybridMultilevel"/>
    <w:tmpl w:val="71E0195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827BA1"/>
    <w:multiLevelType w:val="multilevel"/>
    <w:tmpl w:val="7B82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FBF2521"/>
    <w:multiLevelType w:val="hybridMultilevel"/>
    <w:tmpl w:val="5560999A"/>
    <w:lvl w:ilvl="0" w:tplc="C2C80EFE">
      <w:start w:val="1"/>
      <w:numFmt w:val="bullet"/>
      <w:lvlText w:val=""/>
      <w:lvlJc w:val="left"/>
      <w:pPr>
        <w:ind w:left="420" w:hanging="420"/>
      </w:pPr>
      <w:rPr>
        <w:rFonts w:ascii="Wingdings" w:hAnsi="Wingdings" w:hint="default"/>
      </w:rPr>
    </w:lvl>
    <w:lvl w:ilvl="1" w:tplc="C2C80EF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2"/>
  </w:num>
  <w:num w:numId="3">
    <w:abstractNumId w:val="12"/>
  </w:num>
  <w:num w:numId="4">
    <w:abstractNumId w:val="26"/>
  </w:num>
  <w:num w:numId="5">
    <w:abstractNumId w:val="16"/>
  </w:num>
  <w:num w:numId="6">
    <w:abstractNumId w:val="18"/>
  </w:num>
  <w:num w:numId="7">
    <w:abstractNumId w:val="14"/>
  </w:num>
  <w:num w:numId="8">
    <w:abstractNumId w:val="30"/>
  </w:num>
  <w:num w:numId="9">
    <w:abstractNumId w:val="11"/>
  </w:num>
  <w:num w:numId="10">
    <w:abstractNumId w:val="10"/>
  </w:num>
  <w:num w:numId="11">
    <w:abstractNumId w:val="28"/>
  </w:num>
  <w:num w:numId="12">
    <w:abstractNumId w:val="31"/>
  </w:num>
  <w:num w:numId="13">
    <w:abstractNumId w:val="13"/>
  </w:num>
  <w:num w:numId="14">
    <w:abstractNumId w:val="4"/>
  </w:num>
  <w:num w:numId="15">
    <w:abstractNumId w:val="3"/>
  </w:num>
  <w:num w:numId="16">
    <w:abstractNumId w:val="23"/>
  </w:num>
  <w:num w:numId="17">
    <w:abstractNumId w:val="25"/>
  </w:num>
  <w:num w:numId="18">
    <w:abstractNumId w:val="9"/>
  </w:num>
  <w:num w:numId="19">
    <w:abstractNumId w:val="27"/>
  </w:num>
  <w:num w:numId="20">
    <w:abstractNumId w:val="2"/>
  </w:num>
  <w:num w:numId="21">
    <w:abstractNumId w:val="21"/>
  </w:num>
  <w:num w:numId="22">
    <w:abstractNumId w:val="24"/>
  </w:num>
  <w:num w:numId="23">
    <w:abstractNumId w:val="5"/>
  </w:num>
  <w:num w:numId="24">
    <w:abstractNumId w:val="19"/>
  </w:num>
  <w:num w:numId="25">
    <w:abstractNumId w:val="8"/>
  </w:num>
  <w:num w:numId="26">
    <w:abstractNumId w:val="20"/>
  </w:num>
  <w:num w:numId="27">
    <w:abstractNumId w:val="15"/>
  </w:num>
  <w:num w:numId="28">
    <w:abstractNumId w:val="0"/>
  </w:num>
  <w:num w:numId="29">
    <w:abstractNumId w:val="33"/>
  </w:num>
  <w:num w:numId="30">
    <w:abstractNumId w:val="22"/>
  </w:num>
  <w:num w:numId="31">
    <w:abstractNumId w:val="17"/>
  </w:num>
  <w:num w:numId="32">
    <w:abstractNumId w:val="1"/>
  </w:num>
  <w:num w:numId="33">
    <w:abstractNumId w:val="7"/>
  </w:num>
  <w:num w:numId="3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836"/>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B37"/>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BA4"/>
    <w:rsid w:val="00033C8D"/>
    <w:rsid w:val="00034302"/>
    <w:rsid w:val="00034307"/>
    <w:rsid w:val="00034C07"/>
    <w:rsid w:val="00034D1B"/>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481"/>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850"/>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19F"/>
    <w:rsid w:val="00073318"/>
    <w:rsid w:val="00073475"/>
    <w:rsid w:val="00073D9B"/>
    <w:rsid w:val="00074024"/>
    <w:rsid w:val="0007478E"/>
    <w:rsid w:val="00075059"/>
    <w:rsid w:val="00075BB7"/>
    <w:rsid w:val="0007690F"/>
    <w:rsid w:val="000775BB"/>
    <w:rsid w:val="000803A0"/>
    <w:rsid w:val="0008049A"/>
    <w:rsid w:val="00080EF7"/>
    <w:rsid w:val="000812CC"/>
    <w:rsid w:val="00081405"/>
    <w:rsid w:val="000814C2"/>
    <w:rsid w:val="00081F07"/>
    <w:rsid w:val="00082506"/>
    <w:rsid w:val="00082BCC"/>
    <w:rsid w:val="00083B28"/>
    <w:rsid w:val="00083C62"/>
    <w:rsid w:val="00083E71"/>
    <w:rsid w:val="00084476"/>
    <w:rsid w:val="00084C8B"/>
    <w:rsid w:val="00084E90"/>
    <w:rsid w:val="00085101"/>
    <w:rsid w:val="00085A5C"/>
    <w:rsid w:val="000865D7"/>
    <w:rsid w:val="00087180"/>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60"/>
    <w:rsid w:val="000C3DB5"/>
    <w:rsid w:val="000C3EA7"/>
    <w:rsid w:val="000C4541"/>
    <w:rsid w:val="000C45DD"/>
    <w:rsid w:val="000C4771"/>
    <w:rsid w:val="000C4C69"/>
    <w:rsid w:val="000C5251"/>
    <w:rsid w:val="000C55D9"/>
    <w:rsid w:val="000C59BD"/>
    <w:rsid w:val="000C5BF8"/>
    <w:rsid w:val="000C5D4C"/>
    <w:rsid w:val="000C656D"/>
    <w:rsid w:val="000C67C1"/>
    <w:rsid w:val="000C6DAE"/>
    <w:rsid w:val="000C7875"/>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9CE"/>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1CE6"/>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E9E"/>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6AF"/>
    <w:rsid w:val="00117F83"/>
    <w:rsid w:val="00120603"/>
    <w:rsid w:val="001207F0"/>
    <w:rsid w:val="00120DCA"/>
    <w:rsid w:val="001217D8"/>
    <w:rsid w:val="001224FE"/>
    <w:rsid w:val="001227F0"/>
    <w:rsid w:val="00122870"/>
    <w:rsid w:val="00122ACB"/>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2B94"/>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441"/>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6C4"/>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DB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760"/>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1D28"/>
    <w:rsid w:val="001E2469"/>
    <w:rsid w:val="001E307E"/>
    <w:rsid w:val="001E328E"/>
    <w:rsid w:val="001E3678"/>
    <w:rsid w:val="001E5452"/>
    <w:rsid w:val="001E559B"/>
    <w:rsid w:val="001E56B4"/>
    <w:rsid w:val="001E57C1"/>
    <w:rsid w:val="001E5E38"/>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3CCC"/>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100"/>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3D61"/>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07"/>
    <w:rsid w:val="00262240"/>
    <w:rsid w:val="002625BC"/>
    <w:rsid w:val="002629A0"/>
    <w:rsid w:val="00262A5F"/>
    <w:rsid w:val="002631D2"/>
    <w:rsid w:val="0026344D"/>
    <w:rsid w:val="002639F0"/>
    <w:rsid w:val="00263EF2"/>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026"/>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204"/>
    <w:rsid w:val="002966C4"/>
    <w:rsid w:val="00296A1E"/>
    <w:rsid w:val="00296C18"/>
    <w:rsid w:val="0029702F"/>
    <w:rsid w:val="0029707E"/>
    <w:rsid w:val="00297281"/>
    <w:rsid w:val="002972DD"/>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7E"/>
    <w:rsid w:val="002A4EEB"/>
    <w:rsid w:val="002A512D"/>
    <w:rsid w:val="002A5188"/>
    <w:rsid w:val="002A5C27"/>
    <w:rsid w:val="002A5D13"/>
    <w:rsid w:val="002A5E54"/>
    <w:rsid w:val="002A5EEA"/>
    <w:rsid w:val="002A602A"/>
    <w:rsid w:val="002A7552"/>
    <w:rsid w:val="002B002F"/>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33E"/>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337"/>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862"/>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733"/>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888"/>
    <w:rsid w:val="00370E67"/>
    <w:rsid w:val="00370F83"/>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5FB8"/>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C0F"/>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B93"/>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4E58"/>
    <w:rsid w:val="00405261"/>
    <w:rsid w:val="0040549E"/>
    <w:rsid w:val="004055F5"/>
    <w:rsid w:val="0040594F"/>
    <w:rsid w:val="00405A65"/>
    <w:rsid w:val="004061DA"/>
    <w:rsid w:val="00406DCC"/>
    <w:rsid w:val="00407CA2"/>
    <w:rsid w:val="00407F1A"/>
    <w:rsid w:val="00407F2A"/>
    <w:rsid w:val="004104A1"/>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A50"/>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6A9"/>
    <w:rsid w:val="004558BC"/>
    <w:rsid w:val="004559D3"/>
    <w:rsid w:val="00455AFD"/>
    <w:rsid w:val="004560E8"/>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4EDE"/>
    <w:rsid w:val="00465C03"/>
    <w:rsid w:val="00465E12"/>
    <w:rsid w:val="0046604F"/>
    <w:rsid w:val="004664DB"/>
    <w:rsid w:val="00466A81"/>
    <w:rsid w:val="00467CA4"/>
    <w:rsid w:val="004708FE"/>
    <w:rsid w:val="00470BFF"/>
    <w:rsid w:val="00471423"/>
    <w:rsid w:val="00471BD1"/>
    <w:rsid w:val="00471CC5"/>
    <w:rsid w:val="00472169"/>
    <w:rsid w:val="0047234E"/>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639"/>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2BB0"/>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DB8"/>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8C1"/>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5E2"/>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CC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CD8"/>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04C"/>
    <w:rsid w:val="00586365"/>
    <w:rsid w:val="0058730F"/>
    <w:rsid w:val="00587E63"/>
    <w:rsid w:val="00590185"/>
    <w:rsid w:val="005901D0"/>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42D"/>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81F"/>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198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8F6"/>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6B"/>
    <w:rsid w:val="00631A95"/>
    <w:rsid w:val="00631D2C"/>
    <w:rsid w:val="006321A0"/>
    <w:rsid w:val="006327CC"/>
    <w:rsid w:val="006328A5"/>
    <w:rsid w:val="00632F59"/>
    <w:rsid w:val="0063393B"/>
    <w:rsid w:val="00633BC0"/>
    <w:rsid w:val="00633C6F"/>
    <w:rsid w:val="006348C9"/>
    <w:rsid w:val="006348D6"/>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53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5ED2"/>
    <w:rsid w:val="0067666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1D2"/>
    <w:rsid w:val="00684CFC"/>
    <w:rsid w:val="00685A37"/>
    <w:rsid w:val="00685AEA"/>
    <w:rsid w:val="00685B8E"/>
    <w:rsid w:val="00686005"/>
    <w:rsid w:val="006863FE"/>
    <w:rsid w:val="006868D4"/>
    <w:rsid w:val="00686D6D"/>
    <w:rsid w:val="00687159"/>
    <w:rsid w:val="00687522"/>
    <w:rsid w:val="00690F04"/>
    <w:rsid w:val="006916DB"/>
    <w:rsid w:val="00691D32"/>
    <w:rsid w:val="00692984"/>
    <w:rsid w:val="0069337F"/>
    <w:rsid w:val="006934D1"/>
    <w:rsid w:val="0069363F"/>
    <w:rsid w:val="006937EE"/>
    <w:rsid w:val="00693DD0"/>
    <w:rsid w:val="00694A2B"/>
    <w:rsid w:val="006950B1"/>
    <w:rsid w:val="006951CF"/>
    <w:rsid w:val="0069548C"/>
    <w:rsid w:val="00695507"/>
    <w:rsid w:val="00695535"/>
    <w:rsid w:val="0069587E"/>
    <w:rsid w:val="006958A8"/>
    <w:rsid w:val="00695C4E"/>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6A2"/>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0BA5"/>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4B72"/>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8AE"/>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1FE6"/>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1EB3"/>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3FC"/>
    <w:rsid w:val="007B064F"/>
    <w:rsid w:val="007B0E32"/>
    <w:rsid w:val="007B1629"/>
    <w:rsid w:val="007B162E"/>
    <w:rsid w:val="007B1757"/>
    <w:rsid w:val="007B2154"/>
    <w:rsid w:val="007B246C"/>
    <w:rsid w:val="007B27B4"/>
    <w:rsid w:val="007B3AED"/>
    <w:rsid w:val="007B3D6C"/>
    <w:rsid w:val="007B4773"/>
    <w:rsid w:val="007B51D9"/>
    <w:rsid w:val="007B5280"/>
    <w:rsid w:val="007B5322"/>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8E4"/>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3DE"/>
    <w:rsid w:val="007D58F9"/>
    <w:rsid w:val="007D5927"/>
    <w:rsid w:val="007D5AEA"/>
    <w:rsid w:val="007D5B1F"/>
    <w:rsid w:val="007D5CAD"/>
    <w:rsid w:val="007D6241"/>
    <w:rsid w:val="007D6255"/>
    <w:rsid w:val="007D67B4"/>
    <w:rsid w:val="007D6C4F"/>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6C65"/>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BAD"/>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DE8"/>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6EC"/>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A0C"/>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7DA"/>
    <w:rsid w:val="008B6B9D"/>
    <w:rsid w:val="008B7634"/>
    <w:rsid w:val="008B7A33"/>
    <w:rsid w:val="008B7ECA"/>
    <w:rsid w:val="008C00AC"/>
    <w:rsid w:val="008C03B2"/>
    <w:rsid w:val="008C04EA"/>
    <w:rsid w:val="008C066A"/>
    <w:rsid w:val="008C1838"/>
    <w:rsid w:val="008C1CCF"/>
    <w:rsid w:val="008C2310"/>
    <w:rsid w:val="008C2666"/>
    <w:rsid w:val="008C2AF2"/>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E7833"/>
    <w:rsid w:val="008E790B"/>
    <w:rsid w:val="008F0807"/>
    <w:rsid w:val="008F117B"/>
    <w:rsid w:val="008F13DE"/>
    <w:rsid w:val="008F1812"/>
    <w:rsid w:val="008F1EA9"/>
    <w:rsid w:val="008F1ED1"/>
    <w:rsid w:val="008F1EEF"/>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243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687"/>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45F1"/>
    <w:rsid w:val="00A24F56"/>
    <w:rsid w:val="00A2523C"/>
    <w:rsid w:val="00A253EC"/>
    <w:rsid w:val="00A25653"/>
    <w:rsid w:val="00A2568A"/>
    <w:rsid w:val="00A25981"/>
    <w:rsid w:val="00A264CA"/>
    <w:rsid w:val="00A271F5"/>
    <w:rsid w:val="00A273A5"/>
    <w:rsid w:val="00A2742E"/>
    <w:rsid w:val="00A279E6"/>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57C"/>
    <w:rsid w:val="00A4173F"/>
    <w:rsid w:val="00A4186A"/>
    <w:rsid w:val="00A422EF"/>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A68"/>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19F"/>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7773B"/>
    <w:rsid w:val="00A8086E"/>
    <w:rsid w:val="00A80A11"/>
    <w:rsid w:val="00A80A62"/>
    <w:rsid w:val="00A80B98"/>
    <w:rsid w:val="00A810F1"/>
    <w:rsid w:val="00A81773"/>
    <w:rsid w:val="00A81C3B"/>
    <w:rsid w:val="00A82395"/>
    <w:rsid w:val="00A8265F"/>
    <w:rsid w:val="00A82816"/>
    <w:rsid w:val="00A82DDA"/>
    <w:rsid w:val="00A8341D"/>
    <w:rsid w:val="00A83755"/>
    <w:rsid w:val="00A83831"/>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3E"/>
    <w:rsid w:val="00A96AD1"/>
    <w:rsid w:val="00A96C10"/>
    <w:rsid w:val="00A96E5B"/>
    <w:rsid w:val="00A9768B"/>
    <w:rsid w:val="00A9780D"/>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A88"/>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2CFB"/>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2867"/>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1E8"/>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4BA"/>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0AD3"/>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9D4"/>
    <w:rsid w:val="00B95EC7"/>
    <w:rsid w:val="00B96099"/>
    <w:rsid w:val="00B97EE3"/>
    <w:rsid w:val="00B97F4E"/>
    <w:rsid w:val="00BA091C"/>
    <w:rsid w:val="00BA0C15"/>
    <w:rsid w:val="00BA0C3E"/>
    <w:rsid w:val="00BA0CB4"/>
    <w:rsid w:val="00BA1020"/>
    <w:rsid w:val="00BA1C22"/>
    <w:rsid w:val="00BA1C4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1A"/>
    <w:rsid w:val="00BB48BF"/>
    <w:rsid w:val="00BB4AF3"/>
    <w:rsid w:val="00BB51E3"/>
    <w:rsid w:val="00BB5FEE"/>
    <w:rsid w:val="00BB6AED"/>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7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AFC"/>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1F1"/>
    <w:rsid w:val="00C3224C"/>
    <w:rsid w:val="00C328AA"/>
    <w:rsid w:val="00C32E4B"/>
    <w:rsid w:val="00C333EA"/>
    <w:rsid w:val="00C33425"/>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654"/>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E23"/>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7A7"/>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B7A08"/>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BE7"/>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667"/>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17B"/>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924"/>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28CA"/>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98D"/>
    <w:rsid w:val="00D73F82"/>
    <w:rsid w:val="00D74465"/>
    <w:rsid w:val="00D74A06"/>
    <w:rsid w:val="00D752B7"/>
    <w:rsid w:val="00D75C5E"/>
    <w:rsid w:val="00D76AF9"/>
    <w:rsid w:val="00D76C13"/>
    <w:rsid w:val="00D771D3"/>
    <w:rsid w:val="00D77315"/>
    <w:rsid w:val="00D7783D"/>
    <w:rsid w:val="00D778BD"/>
    <w:rsid w:val="00D77F0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56D"/>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4C1"/>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623"/>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23"/>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7AE"/>
    <w:rsid w:val="00E41B4E"/>
    <w:rsid w:val="00E424A8"/>
    <w:rsid w:val="00E42E00"/>
    <w:rsid w:val="00E435F7"/>
    <w:rsid w:val="00E437AF"/>
    <w:rsid w:val="00E4395C"/>
    <w:rsid w:val="00E43CF2"/>
    <w:rsid w:val="00E4420E"/>
    <w:rsid w:val="00E446BF"/>
    <w:rsid w:val="00E44D9C"/>
    <w:rsid w:val="00E44F61"/>
    <w:rsid w:val="00E45319"/>
    <w:rsid w:val="00E46028"/>
    <w:rsid w:val="00E461FD"/>
    <w:rsid w:val="00E46538"/>
    <w:rsid w:val="00E47E4E"/>
    <w:rsid w:val="00E50065"/>
    <w:rsid w:val="00E50E4C"/>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D5F"/>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1FBB"/>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5E2"/>
    <w:rsid w:val="00E907EF"/>
    <w:rsid w:val="00E90A72"/>
    <w:rsid w:val="00E90B36"/>
    <w:rsid w:val="00E90FE0"/>
    <w:rsid w:val="00E91620"/>
    <w:rsid w:val="00E91AB2"/>
    <w:rsid w:val="00E91B2D"/>
    <w:rsid w:val="00E92489"/>
    <w:rsid w:val="00E92842"/>
    <w:rsid w:val="00E92A93"/>
    <w:rsid w:val="00E92C7B"/>
    <w:rsid w:val="00E92EA2"/>
    <w:rsid w:val="00E93A0C"/>
    <w:rsid w:val="00E93C2F"/>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9AC"/>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3BD"/>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9"/>
    <w:rsid w:val="00EE4101"/>
    <w:rsid w:val="00EE4887"/>
    <w:rsid w:val="00EE4B61"/>
    <w:rsid w:val="00EE4C15"/>
    <w:rsid w:val="00EE537D"/>
    <w:rsid w:val="00EE539C"/>
    <w:rsid w:val="00EE5DDF"/>
    <w:rsid w:val="00EE5FA4"/>
    <w:rsid w:val="00EE61D0"/>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554"/>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0B2"/>
    <w:rsid w:val="00F244BB"/>
    <w:rsid w:val="00F246EB"/>
    <w:rsid w:val="00F247CD"/>
    <w:rsid w:val="00F25147"/>
    <w:rsid w:val="00F25864"/>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BAA"/>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B0B"/>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6E02"/>
    <w:rsid w:val="00F77073"/>
    <w:rsid w:val="00F7767B"/>
    <w:rsid w:val="00F7791F"/>
    <w:rsid w:val="00F807A8"/>
    <w:rsid w:val="00F8125D"/>
    <w:rsid w:val="00F81916"/>
    <w:rsid w:val="00F81FF3"/>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2C1"/>
    <w:rsid w:val="00FB1A23"/>
    <w:rsid w:val="00FB23CE"/>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738"/>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92B"/>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27F4CD6F-3AC8-4D0D-91DD-03433FE6E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tabs>
        <w:tab w:val="num" w:pos="851"/>
      </w:tabs>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H6"/>
    <w:next w:val="a"/>
    <w:uiPriority w:val="9"/>
    <w:qFormat/>
    <w:pPr>
      <w:numPr>
        <w:ilvl w:val="7"/>
      </w:numPr>
      <w:outlineLvl w:val="7"/>
    </w:pPr>
  </w:style>
  <w:style w:type="paragraph" w:styleId="9">
    <w:name w:val="heading 9"/>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 w:type="paragraph" w:customStyle="1" w:styleId="aff0">
    <w:name w:val="a"/>
    <w:basedOn w:val="a"/>
    <w:uiPriority w:val="99"/>
    <w:rsid w:val="007B532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50BA5"/>
    <w:rPr>
      <w:lang w:val="en-GB" w:eastAsia="en-US"/>
    </w:rPr>
  </w:style>
  <w:style w:type="character" w:customStyle="1" w:styleId="TAHCar">
    <w:name w:val="TAH Car"/>
    <w:link w:val="TAH"/>
    <w:qFormat/>
    <w:rsid w:val="00033BA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665934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7025786">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1000535">
      <w:bodyDiv w:val="1"/>
      <w:marLeft w:val="0"/>
      <w:marRight w:val="0"/>
      <w:marTop w:val="0"/>
      <w:marBottom w:val="0"/>
      <w:divBdr>
        <w:top w:val="none" w:sz="0" w:space="0" w:color="auto"/>
        <w:left w:val="none" w:sz="0" w:space="0" w:color="auto"/>
        <w:bottom w:val="none" w:sz="0" w:space="0" w:color="auto"/>
        <w:right w:val="none" w:sz="0" w:space="0" w:color="auto"/>
      </w:divBdr>
      <w:divsChild>
        <w:div w:id="337856618">
          <w:marLeft w:val="0"/>
          <w:marRight w:val="0"/>
          <w:marTop w:val="0"/>
          <w:marBottom w:val="0"/>
          <w:divBdr>
            <w:top w:val="none" w:sz="0" w:space="0" w:color="auto"/>
            <w:left w:val="none" w:sz="0" w:space="0" w:color="auto"/>
            <w:bottom w:val="none" w:sz="0" w:space="0" w:color="auto"/>
            <w:right w:val="none" w:sz="0" w:space="0" w:color="auto"/>
          </w:divBdr>
          <w:divsChild>
            <w:div w:id="1559320219">
              <w:marLeft w:val="0"/>
              <w:marRight w:val="900"/>
              <w:marTop w:val="0"/>
              <w:marBottom w:val="0"/>
              <w:divBdr>
                <w:top w:val="none" w:sz="0" w:space="0" w:color="auto"/>
                <w:left w:val="none" w:sz="0" w:space="0" w:color="auto"/>
                <w:bottom w:val="none" w:sz="0" w:space="0" w:color="auto"/>
                <w:right w:val="none" w:sz="0" w:space="0" w:color="auto"/>
              </w:divBdr>
              <w:divsChild>
                <w:div w:id="1740982163">
                  <w:marLeft w:val="0"/>
                  <w:marRight w:val="0"/>
                  <w:marTop w:val="0"/>
                  <w:marBottom w:val="0"/>
                  <w:divBdr>
                    <w:top w:val="none" w:sz="0" w:space="0" w:color="auto"/>
                    <w:left w:val="none" w:sz="0" w:space="0" w:color="auto"/>
                    <w:bottom w:val="none" w:sz="0" w:space="0" w:color="auto"/>
                    <w:right w:val="none" w:sz="0" w:space="0" w:color="auto"/>
                  </w:divBdr>
                  <w:divsChild>
                    <w:div w:id="9450917">
                      <w:marLeft w:val="0"/>
                      <w:marRight w:val="0"/>
                      <w:marTop w:val="0"/>
                      <w:marBottom w:val="0"/>
                      <w:divBdr>
                        <w:top w:val="none" w:sz="0" w:space="0" w:color="auto"/>
                        <w:left w:val="none" w:sz="0" w:space="0" w:color="auto"/>
                        <w:bottom w:val="none" w:sz="0" w:space="0" w:color="auto"/>
                        <w:right w:val="none" w:sz="0" w:space="0" w:color="auto"/>
                      </w:divBdr>
                    </w:div>
                    <w:div w:id="14312004">
                      <w:marLeft w:val="0"/>
                      <w:marRight w:val="0"/>
                      <w:marTop w:val="0"/>
                      <w:marBottom w:val="0"/>
                      <w:divBdr>
                        <w:top w:val="none" w:sz="0" w:space="0" w:color="auto"/>
                        <w:left w:val="none" w:sz="0" w:space="0" w:color="auto"/>
                        <w:bottom w:val="none" w:sz="0" w:space="0" w:color="auto"/>
                        <w:right w:val="none" w:sz="0" w:space="0" w:color="auto"/>
                      </w:divBdr>
                    </w:div>
                    <w:div w:id="23554279">
                      <w:marLeft w:val="0"/>
                      <w:marRight w:val="0"/>
                      <w:marTop w:val="0"/>
                      <w:marBottom w:val="0"/>
                      <w:divBdr>
                        <w:top w:val="none" w:sz="0" w:space="0" w:color="auto"/>
                        <w:left w:val="none" w:sz="0" w:space="0" w:color="auto"/>
                        <w:bottom w:val="none" w:sz="0" w:space="0" w:color="auto"/>
                        <w:right w:val="none" w:sz="0" w:space="0" w:color="auto"/>
                      </w:divBdr>
                    </w:div>
                    <w:div w:id="52703542">
                      <w:marLeft w:val="0"/>
                      <w:marRight w:val="0"/>
                      <w:marTop w:val="0"/>
                      <w:marBottom w:val="0"/>
                      <w:divBdr>
                        <w:top w:val="none" w:sz="0" w:space="0" w:color="auto"/>
                        <w:left w:val="none" w:sz="0" w:space="0" w:color="auto"/>
                        <w:bottom w:val="none" w:sz="0" w:space="0" w:color="auto"/>
                        <w:right w:val="none" w:sz="0" w:space="0" w:color="auto"/>
                      </w:divBdr>
                    </w:div>
                    <w:div w:id="55668741">
                      <w:marLeft w:val="0"/>
                      <w:marRight w:val="0"/>
                      <w:marTop w:val="0"/>
                      <w:marBottom w:val="0"/>
                      <w:divBdr>
                        <w:top w:val="none" w:sz="0" w:space="0" w:color="auto"/>
                        <w:left w:val="none" w:sz="0" w:space="0" w:color="auto"/>
                        <w:bottom w:val="none" w:sz="0" w:space="0" w:color="auto"/>
                        <w:right w:val="none" w:sz="0" w:space="0" w:color="auto"/>
                      </w:divBdr>
                    </w:div>
                    <w:div w:id="63795823">
                      <w:marLeft w:val="0"/>
                      <w:marRight w:val="0"/>
                      <w:marTop w:val="0"/>
                      <w:marBottom w:val="0"/>
                      <w:divBdr>
                        <w:top w:val="none" w:sz="0" w:space="0" w:color="auto"/>
                        <w:left w:val="none" w:sz="0" w:space="0" w:color="auto"/>
                        <w:bottom w:val="none" w:sz="0" w:space="0" w:color="auto"/>
                        <w:right w:val="none" w:sz="0" w:space="0" w:color="auto"/>
                      </w:divBdr>
                    </w:div>
                    <w:div w:id="72431676">
                      <w:marLeft w:val="0"/>
                      <w:marRight w:val="0"/>
                      <w:marTop w:val="0"/>
                      <w:marBottom w:val="0"/>
                      <w:divBdr>
                        <w:top w:val="none" w:sz="0" w:space="0" w:color="auto"/>
                        <w:left w:val="none" w:sz="0" w:space="0" w:color="auto"/>
                        <w:bottom w:val="none" w:sz="0" w:space="0" w:color="auto"/>
                        <w:right w:val="none" w:sz="0" w:space="0" w:color="auto"/>
                      </w:divBdr>
                    </w:div>
                    <w:div w:id="75788201">
                      <w:marLeft w:val="0"/>
                      <w:marRight w:val="0"/>
                      <w:marTop w:val="0"/>
                      <w:marBottom w:val="0"/>
                      <w:divBdr>
                        <w:top w:val="none" w:sz="0" w:space="0" w:color="auto"/>
                        <w:left w:val="none" w:sz="0" w:space="0" w:color="auto"/>
                        <w:bottom w:val="none" w:sz="0" w:space="0" w:color="auto"/>
                        <w:right w:val="none" w:sz="0" w:space="0" w:color="auto"/>
                      </w:divBdr>
                    </w:div>
                    <w:div w:id="82728166">
                      <w:marLeft w:val="0"/>
                      <w:marRight w:val="0"/>
                      <w:marTop w:val="0"/>
                      <w:marBottom w:val="0"/>
                      <w:divBdr>
                        <w:top w:val="none" w:sz="0" w:space="0" w:color="auto"/>
                        <w:left w:val="none" w:sz="0" w:space="0" w:color="auto"/>
                        <w:bottom w:val="none" w:sz="0" w:space="0" w:color="auto"/>
                        <w:right w:val="none" w:sz="0" w:space="0" w:color="auto"/>
                      </w:divBdr>
                    </w:div>
                    <w:div w:id="86654648">
                      <w:marLeft w:val="0"/>
                      <w:marRight w:val="0"/>
                      <w:marTop w:val="0"/>
                      <w:marBottom w:val="0"/>
                      <w:divBdr>
                        <w:top w:val="none" w:sz="0" w:space="0" w:color="auto"/>
                        <w:left w:val="none" w:sz="0" w:space="0" w:color="auto"/>
                        <w:bottom w:val="none" w:sz="0" w:space="0" w:color="auto"/>
                        <w:right w:val="none" w:sz="0" w:space="0" w:color="auto"/>
                      </w:divBdr>
                    </w:div>
                    <w:div w:id="111679782">
                      <w:marLeft w:val="0"/>
                      <w:marRight w:val="0"/>
                      <w:marTop w:val="0"/>
                      <w:marBottom w:val="0"/>
                      <w:divBdr>
                        <w:top w:val="none" w:sz="0" w:space="0" w:color="auto"/>
                        <w:left w:val="none" w:sz="0" w:space="0" w:color="auto"/>
                        <w:bottom w:val="none" w:sz="0" w:space="0" w:color="auto"/>
                        <w:right w:val="none" w:sz="0" w:space="0" w:color="auto"/>
                      </w:divBdr>
                    </w:div>
                    <w:div w:id="158734317">
                      <w:marLeft w:val="0"/>
                      <w:marRight w:val="0"/>
                      <w:marTop w:val="0"/>
                      <w:marBottom w:val="0"/>
                      <w:divBdr>
                        <w:top w:val="none" w:sz="0" w:space="0" w:color="auto"/>
                        <w:left w:val="none" w:sz="0" w:space="0" w:color="auto"/>
                        <w:bottom w:val="none" w:sz="0" w:space="0" w:color="auto"/>
                        <w:right w:val="none" w:sz="0" w:space="0" w:color="auto"/>
                      </w:divBdr>
                    </w:div>
                    <w:div w:id="161044556">
                      <w:marLeft w:val="0"/>
                      <w:marRight w:val="0"/>
                      <w:marTop w:val="0"/>
                      <w:marBottom w:val="0"/>
                      <w:divBdr>
                        <w:top w:val="none" w:sz="0" w:space="0" w:color="auto"/>
                        <w:left w:val="none" w:sz="0" w:space="0" w:color="auto"/>
                        <w:bottom w:val="none" w:sz="0" w:space="0" w:color="auto"/>
                        <w:right w:val="none" w:sz="0" w:space="0" w:color="auto"/>
                      </w:divBdr>
                    </w:div>
                    <w:div w:id="166092468">
                      <w:marLeft w:val="0"/>
                      <w:marRight w:val="0"/>
                      <w:marTop w:val="0"/>
                      <w:marBottom w:val="0"/>
                      <w:divBdr>
                        <w:top w:val="none" w:sz="0" w:space="0" w:color="auto"/>
                        <w:left w:val="none" w:sz="0" w:space="0" w:color="auto"/>
                        <w:bottom w:val="none" w:sz="0" w:space="0" w:color="auto"/>
                        <w:right w:val="none" w:sz="0" w:space="0" w:color="auto"/>
                      </w:divBdr>
                    </w:div>
                    <w:div w:id="176233120">
                      <w:marLeft w:val="0"/>
                      <w:marRight w:val="0"/>
                      <w:marTop w:val="0"/>
                      <w:marBottom w:val="0"/>
                      <w:divBdr>
                        <w:top w:val="none" w:sz="0" w:space="0" w:color="auto"/>
                        <w:left w:val="none" w:sz="0" w:space="0" w:color="auto"/>
                        <w:bottom w:val="none" w:sz="0" w:space="0" w:color="auto"/>
                        <w:right w:val="none" w:sz="0" w:space="0" w:color="auto"/>
                      </w:divBdr>
                    </w:div>
                    <w:div w:id="188417073">
                      <w:marLeft w:val="0"/>
                      <w:marRight w:val="0"/>
                      <w:marTop w:val="0"/>
                      <w:marBottom w:val="0"/>
                      <w:divBdr>
                        <w:top w:val="none" w:sz="0" w:space="0" w:color="auto"/>
                        <w:left w:val="none" w:sz="0" w:space="0" w:color="auto"/>
                        <w:bottom w:val="none" w:sz="0" w:space="0" w:color="auto"/>
                        <w:right w:val="none" w:sz="0" w:space="0" w:color="auto"/>
                      </w:divBdr>
                    </w:div>
                    <w:div w:id="196479003">
                      <w:marLeft w:val="0"/>
                      <w:marRight w:val="0"/>
                      <w:marTop w:val="0"/>
                      <w:marBottom w:val="0"/>
                      <w:divBdr>
                        <w:top w:val="none" w:sz="0" w:space="0" w:color="auto"/>
                        <w:left w:val="none" w:sz="0" w:space="0" w:color="auto"/>
                        <w:bottom w:val="none" w:sz="0" w:space="0" w:color="auto"/>
                        <w:right w:val="none" w:sz="0" w:space="0" w:color="auto"/>
                      </w:divBdr>
                    </w:div>
                    <w:div w:id="250817031">
                      <w:marLeft w:val="0"/>
                      <w:marRight w:val="0"/>
                      <w:marTop w:val="0"/>
                      <w:marBottom w:val="0"/>
                      <w:divBdr>
                        <w:top w:val="none" w:sz="0" w:space="0" w:color="auto"/>
                        <w:left w:val="none" w:sz="0" w:space="0" w:color="auto"/>
                        <w:bottom w:val="none" w:sz="0" w:space="0" w:color="auto"/>
                        <w:right w:val="none" w:sz="0" w:space="0" w:color="auto"/>
                      </w:divBdr>
                    </w:div>
                    <w:div w:id="263274082">
                      <w:marLeft w:val="0"/>
                      <w:marRight w:val="0"/>
                      <w:marTop w:val="0"/>
                      <w:marBottom w:val="0"/>
                      <w:divBdr>
                        <w:top w:val="none" w:sz="0" w:space="0" w:color="auto"/>
                        <w:left w:val="none" w:sz="0" w:space="0" w:color="auto"/>
                        <w:bottom w:val="none" w:sz="0" w:space="0" w:color="auto"/>
                        <w:right w:val="none" w:sz="0" w:space="0" w:color="auto"/>
                      </w:divBdr>
                    </w:div>
                    <w:div w:id="273367944">
                      <w:marLeft w:val="0"/>
                      <w:marRight w:val="0"/>
                      <w:marTop w:val="0"/>
                      <w:marBottom w:val="0"/>
                      <w:divBdr>
                        <w:top w:val="none" w:sz="0" w:space="0" w:color="auto"/>
                        <w:left w:val="none" w:sz="0" w:space="0" w:color="auto"/>
                        <w:bottom w:val="none" w:sz="0" w:space="0" w:color="auto"/>
                        <w:right w:val="none" w:sz="0" w:space="0" w:color="auto"/>
                      </w:divBdr>
                    </w:div>
                    <w:div w:id="302472538">
                      <w:marLeft w:val="0"/>
                      <w:marRight w:val="0"/>
                      <w:marTop w:val="0"/>
                      <w:marBottom w:val="0"/>
                      <w:divBdr>
                        <w:top w:val="none" w:sz="0" w:space="0" w:color="auto"/>
                        <w:left w:val="none" w:sz="0" w:space="0" w:color="auto"/>
                        <w:bottom w:val="none" w:sz="0" w:space="0" w:color="auto"/>
                        <w:right w:val="none" w:sz="0" w:space="0" w:color="auto"/>
                      </w:divBdr>
                    </w:div>
                    <w:div w:id="328874933">
                      <w:marLeft w:val="0"/>
                      <w:marRight w:val="0"/>
                      <w:marTop w:val="0"/>
                      <w:marBottom w:val="0"/>
                      <w:divBdr>
                        <w:top w:val="none" w:sz="0" w:space="0" w:color="auto"/>
                        <w:left w:val="none" w:sz="0" w:space="0" w:color="auto"/>
                        <w:bottom w:val="none" w:sz="0" w:space="0" w:color="auto"/>
                        <w:right w:val="none" w:sz="0" w:space="0" w:color="auto"/>
                      </w:divBdr>
                    </w:div>
                    <w:div w:id="349331627">
                      <w:marLeft w:val="0"/>
                      <w:marRight w:val="0"/>
                      <w:marTop w:val="0"/>
                      <w:marBottom w:val="0"/>
                      <w:divBdr>
                        <w:top w:val="none" w:sz="0" w:space="0" w:color="auto"/>
                        <w:left w:val="none" w:sz="0" w:space="0" w:color="auto"/>
                        <w:bottom w:val="none" w:sz="0" w:space="0" w:color="auto"/>
                        <w:right w:val="none" w:sz="0" w:space="0" w:color="auto"/>
                      </w:divBdr>
                    </w:div>
                    <w:div w:id="350228310">
                      <w:marLeft w:val="0"/>
                      <w:marRight w:val="0"/>
                      <w:marTop w:val="0"/>
                      <w:marBottom w:val="0"/>
                      <w:divBdr>
                        <w:top w:val="none" w:sz="0" w:space="0" w:color="auto"/>
                        <w:left w:val="none" w:sz="0" w:space="0" w:color="auto"/>
                        <w:bottom w:val="none" w:sz="0" w:space="0" w:color="auto"/>
                        <w:right w:val="none" w:sz="0" w:space="0" w:color="auto"/>
                      </w:divBdr>
                    </w:div>
                    <w:div w:id="363791779">
                      <w:marLeft w:val="0"/>
                      <w:marRight w:val="0"/>
                      <w:marTop w:val="0"/>
                      <w:marBottom w:val="0"/>
                      <w:divBdr>
                        <w:top w:val="none" w:sz="0" w:space="0" w:color="auto"/>
                        <w:left w:val="none" w:sz="0" w:space="0" w:color="auto"/>
                        <w:bottom w:val="none" w:sz="0" w:space="0" w:color="auto"/>
                        <w:right w:val="none" w:sz="0" w:space="0" w:color="auto"/>
                      </w:divBdr>
                    </w:div>
                    <w:div w:id="385379364">
                      <w:marLeft w:val="0"/>
                      <w:marRight w:val="0"/>
                      <w:marTop w:val="0"/>
                      <w:marBottom w:val="0"/>
                      <w:divBdr>
                        <w:top w:val="none" w:sz="0" w:space="0" w:color="auto"/>
                        <w:left w:val="none" w:sz="0" w:space="0" w:color="auto"/>
                        <w:bottom w:val="none" w:sz="0" w:space="0" w:color="auto"/>
                        <w:right w:val="none" w:sz="0" w:space="0" w:color="auto"/>
                      </w:divBdr>
                    </w:div>
                    <w:div w:id="419109544">
                      <w:marLeft w:val="0"/>
                      <w:marRight w:val="0"/>
                      <w:marTop w:val="0"/>
                      <w:marBottom w:val="0"/>
                      <w:divBdr>
                        <w:top w:val="none" w:sz="0" w:space="0" w:color="auto"/>
                        <w:left w:val="none" w:sz="0" w:space="0" w:color="auto"/>
                        <w:bottom w:val="none" w:sz="0" w:space="0" w:color="auto"/>
                        <w:right w:val="none" w:sz="0" w:space="0" w:color="auto"/>
                      </w:divBdr>
                    </w:div>
                    <w:div w:id="427582800">
                      <w:marLeft w:val="0"/>
                      <w:marRight w:val="0"/>
                      <w:marTop w:val="0"/>
                      <w:marBottom w:val="0"/>
                      <w:divBdr>
                        <w:top w:val="none" w:sz="0" w:space="0" w:color="auto"/>
                        <w:left w:val="none" w:sz="0" w:space="0" w:color="auto"/>
                        <w:bottom w:val="none" w:sz="0" w:space="0" w:color="auto"/>
                        <w:right w:val="none" w:sz="0" w:space="0" w:color="auto"/>
                      </w:divBdr>
                    </w:div>
                    <w:div w:id="442848031">
                      <w:marLeft w:val="0"/>
                      <w:marRight w:val="0"/>
                      <w:marTop w:val="0"/>
                      <w:marBottom w:val="0"/>
                      <w:divBdr>
                        <w:top w:val="none" w:sz="0" w:space="0" w:color="auto"/>
                        <w:left w:val="none" w:sz="0" w:space="0" w:color="auto"/>
                        <w:bottom w:val="none" w:sz="0" w:space="0" w:color="auto"/>
                        <w:right w:val="none" w:sz="0" w:space="0" w:color="auto"/>
                      </w:divBdr>
                    </w:div>
                    <w:div w:id="452097316">
                      <w:marLeft w:val="0"/>
                      <w:marRight w:val="0"/>
                      <w:marTop w:val="0"/>
                      <w:marBottom w:val="0"/>
                      <w:divBdr>
                        <w:top w:val="none" w:sz="0" w:space="0" w:color="auto"/>
                        <w:left w:val="none" w:sz="0" w:space="0" w:color="auto"/>
                        <w:bottom w:val="none" w:sz="0" w:space="0" w:color="auto"/>
                        <w:right w:val="none" w:sz="0" w:space="0" w:color="auto"/>
                      </w:divBdr>
                    </w:div>
                    <w:div w:id="498271512">
                      <w:marLeft w:val="0"/>
                      <w:marRight w:val="0"/>
                      <w:marTop w:val="0"/>
                      <w:marBottom w:val="0"/>
                      <w:divBdr>
                        <w:top w:val="none" w:sz="0" w:space="0" w:color="auto"/>
                        <w:left w:val="none" w:sz="0" w:space="0" w:color="auto"/>
                        <w:bottom w:val="none" w:sz="0" w:space="0" w:color="auto"/>
                        <w:right w:val="none" w:sz="0" w:space="0" w:color="auto"/>
                      </w:divBdr>
                    </w:div>
                    <w:div w:id="514923577">
                      <w:marLeft w:val="0"/>
                      <w:marRight w:val="0"/>
                      <w:marTop w:val="0"/>
                      <w:marBottom w:val="0"/>
                      <w:divBdr>
                        <w:top w:val="none" w:sz="0" w:space="0" w:color="auto"/>
                        <w:left w:val="none" w:sz="0" w:space="0" w:color="auto"/>
                        <w:bottom w:val="none" w:sz="0" w:space="0" w:color="auto"/>
                        <w:right w:val="none" w:sz="0" w:space="0" w:color="auto"/>
                      </w:divBdr>
                    </w:div>
                    <w:div w:id="531305013">
                      <w:marLeft w:val="0"/>
                      <w:marRight w:val="0"/>
                      <w:marTop w:val="0"/>
                      <w:marBottom w:val="0"/>
                      <w:divBdr>
                        <w:top w:val="none" w:sz="0" w:space="0" w:color="auto"/>
                        <w:left w:val="none" w:sz="0" w:space="0" w:color="auto"/>
                        <w:bottom w:val="none" w:sz="0" w:space="0" w:color="auto"/>
                        <w:right w:val="none" w:sz="0" w:space="0" w:color="auto"/>
                      </w:divBdr>
                    </w:div>
                    <w:div w:id="533008820">
                      <w:marLeft w:val="0"/>
                      <w:marRight w:val="0"/>
                      <w:marTop w:val="0"/>
                      <w:marBottom w:val="0"/>
                      <w:divBdr>
                        <w:top w:val="none" w:sz="0" w:space="0" w:color="auto"/>
                        <w:left w:val="none" w:sz="0" w:space="0" w:color="auto"/>
                        <w:bottom w:val="none" w:sz="0" w:space="0" w:color="auto"/>
                        <w:right w:val="none" w:sz="0" w:space="0" w:color="auto"/>
                      </w:divBdr>
                    </w:div>
                    <w:div w:id="544828596">
                      <w:marLeft w:val="0"/>
                      <w:marRight w:val="0"/>
                      <w:marTop w:val="0"/>
                      <w:marBottom w:val="0"/>
                      <w:divBdr>
                        <w:top w:val="none" w:sz="0" w:space="0" w:color="auto"/>
                        <w:left w:val="none" w:sz="0" w:space="0" w:color="auto"/>
                        <w:bottom w:val="none" w:sz="0" w:space="0" w:color="auto"/>
                        <w:right w:val="none" w:sz="0" w:space="0" w:color="auto"/>
                      </w:divBdr>
                    </w:div>
                    <w:div w:id="553587111">
                      <w:marLeft w:val="0"/>
                      <w:marRight w:val="0"/>
                      <w:marTop w:val="0"/>
                      <w:marBottom w:val="0"/>
                      <w:divBdr>
                        <w:top w:val="none" w:sz="0" w:space="0" w:color="auto"/>
                        <w:left w:val="none" w:sz="0" w:space="0" w:color="auto"/>
                        <w:bottom w:val="none" w:sz="0" w:space="0" w:color="auto"/>
                        <w:right w:val="none" w:sz="0" w:space="0" w:color="auto"/>
                      </w:divBdr>
                    </w:div>
                    <w:div w:id="575557457">
                      <w:marLeft w:val="0"/>
                      <w:marRight w:val="0"/>
                      <w:marTop w:val="0"/>
                      <w:marBottom w:val="0"/>
                      <w:divBdr>
                        <w:top w:val="none" w:sz="0" w:space="0" w:color="auto"/>
                        <w:left w:val="none" w:sz="0" w:space="0" w:color="auto"/>
                        <w:bottom w:val="none" w:sz="0" w:space="0" w:color="auto"/>
                        <w:right w:val="none" w:sz="0" w:space="0" w:color="auto"/>
                      </w:divBdr>
                    </w:div>
                    <w:div w:id="593323755">
                      <w:marLeft w:val="0"/>
                      <w:marRight w:val="0"/>
                      <w:marTop w:val="0"/>
                      <w:marBottom w:val="0"/>
                      <w:divBdr>
                        <w:top w:val="none" w:sz="0" w:space="0" w:color="auto"/>
                        <w:left w:val="none" w:sz="0" w:space="0" w:color="auto"/>
                        <w:bottom w:val="none" w:sz="0" w:space="0" w:color="auto"/>
                        <w:right w:val="none" w:sz="0" w:space="0" w:color="auto"/>
                      </w:divBdr>
                    </w:div>
                    <w:div w:id="607003933">
                      <w:marLeft w:val="0"/>
                      <w:marRight w:val="0"/>
                      <w:marTop w:val="0"/>
                      <w:marBottom w:val="0"/>
                      <w:divBdr>
                        <w:top w:val="none" w:sz="0" w:space="0" w:color="auto"/>
                        <w:left w:val="none" w:sz="0" w:space="0" w:color="auto"/>
                        <w:bottom w:val="none" w:sz="0" w:space="0" w:color="auto"/>
                        <w:right w:val="none" w:sz="0" w:space="0" w:color="auto"/>
                      </w:divBdr>
                    </w:div>
                    <w:div w:id="611133180">
                      <w:marLeft w:val="0"/>
                      <w:marRight w:val="0"/>
                      <w:marTop w:val="0"/>
                      <w:marBottom w:val="0"/>
                      <w:divBdr>
                        <w:top w:val="none" w:sz="0" w:space="0" w:color="auto"/>
                        <w:left w:val="none" w:sz="0" w:space="0" w:color="auto"/>
                        <w:bottom w:val="none" w:sz="0" w:space="0" w:color="auto"/>
                        <w:right w:val="none" w:sz="0" w:space="0" w:color="auto"/>
                      </w:divBdr>
                    </w:div>
                    <w:div w:id="643966805">
                      <w:marLeft w:val="0"/>
                      <w:marRight w:val="0"/>
                      <w:marTop w:val="0"/>
                      <w:marBottom w:val="0"/>
                      <w:divBdr>
                        <w:top w:val="none" w:sz="0" w:space="0" w:color="auto"/>
                        <w:left w:val="none" w:sz="0" w:space="0" w:color="auto"/>
                        <w:bottom w:val="none" w:sz="0" w:space="0" w:color="auto"/>
                        <w:right w:val="none" w:sz="0" w:space="0" w:color="auto"/>
                      </w:divBdr>
                    </w:div>
                    <w:div w:id="644972492">
                      <w:marLeft w:val="0"/>
                      <w:marRight w:val="0"/>
                      <w:marTop w:val="0"/>
                      <w:marBottom w:val="0"/>
                      <w:divBdr>
                        <w:top w:val="none" w:sz="0" w:space="0" w:color="auto"/>
                        <w:left w:val="none" w:sz="0" w:space="0" w:color="auto"/>
                        <w:bottom w:val="none" w:sz="0" w:space="0" w:color="auto"/>
                        <w:right w:val="none" w:sz="0" w:space="0" w:color="auto"/>
                      </w:divBdr>
                    </w:div>
                    <w:div w:id="646400468">
                      <w:marLeft w:val="0"/>
                      <w:marRight w:val="0"/>
                      <w:marTop w:val="0"/>
                      <w:marBottom w:val="0"/>
                      <w:divBdr>
                        <w:top w:val="none" w:sz="0" w:space="0" w:color="auto"/>
                        <w:left w:val="none" w:sz="0" w:space="0" w:color="auto"/>
                        <w:bottom w:val="none" w:sz="0" w:space="0" w:color="auto"/>
                        <w:right w:val="none" w:sz="0" w:space="0" w:color="auto"/>
                      </w:divBdr>
                    </w:div>
                    <w:div w:id="687801348">
                      <w:marLeft w:val="0"/>
                      <w:marRight w:val="0"/>
                      <w:marTop w:val="0"/>
                      <w:marBottom w:val="0"/>
                      <w:divBdr>
                        <w:top w:val="none" w:sz="0" w:space="0" w:color="auto"/>
                        <w:left w:val="none" w:sz="0" w:space="0" w:color="auto"/>
                        <w:bottom w:val="none" w:sz="0" w:space="0" w:color="auto"/>
                        <w:right w:val="none" w:sz="0" w:space="0" w:color="auto"/>
                      </w:divBdr>
                    </w:div>
                    <w:div w:id="694110765">
                      <w:marLeft w:val="0"/>
                      <w:marRight w:val="0"/>
                      <w:marTop w:val="0"/>
                      <w:marBottom w:val="0"/>
                      <w:divBdr>
                        <w:top w:val="none" w:sz="0" w:space="0" w:color="auto"/>
                        <w:left w:val="none" w:sz="0" w:space="0" w:color="auto"/>
                        <w:bottom w:val="none" w:sz="0" w:space="0" w:color="auto"/>
                        <w:right w:val="none" w:sz="0" w:space="0" w:color="auto"/>
                      </w:divBdr>
                    </w:div>
                    <w:div w:id="694968191">
                      <w:marLeft w:val="0"/>
                      <w:marRight w:val="0"/>
                      <w:marTop w:val="0"/>
                      <w:marBottom w:val="0"/>
                      <w:divBdr>
                        <w:top w:val="none" w:sz="0" w:space="0" w:color="auto"/>
                        <w:left w:val="none" w:sz="0" w:space="0" w:color="auto"/>
                        <w:bottom w:val="none" w:sz="0" w:space="0" w:color="auto"/>
                        <w:right w:val="none" w:sz="0" w:space="0" w:color="auto"/>
                      </w:divBdr>
                    </w:div>
                    <w:div w:id="700477530">
                      <w:marLeft w:val="0"/>
                      <w:marRight w:val="0"/>
                      <w:marTop w:val="0"/>
                      <w:marBottom w:val="0"/>
                      <w:divBdr>
                        <w:top w:val="none" w:sz="0" w:space="0" w:color="auto"/>
                        <w:left w:val="none" w:sz="0" w:space="0" w:color="auto"/>
                        <w:bottom w:val="none" w:sz="0" w:space="0" w:color="auto"/>
                        <w:right w:val="none" w:sz="0" w:space="0" w:color="auto"/>
                      </w:divBdr>
                    </w:div>
                    <w:div w:id="702705328">
                      <w:marLeft w:val="0"/>
                      <w:marRight w:val="0"/>
                      <w:marTop w:val="0"/>
                      <w:marBottom w:val="0"/>
                      <w:divBdr>
                        <w:top w:val="none" w:sz="0" w:space="0" w:color="auto"/>
                        <w:left w:val="none" w:sz="0" w:space="0" w:color="auto"/>
                        <w:bottom w:val="none" w:sz="0" w:space="0" w:color="auto"/>
                        <w:right w:val="none" w:sz="0" w:space="0" w:color="auto"/>
                      </w:divBdr>
                    </w:div>
                    <w:div w:id="713699571">
                      <w:marLeft w:val="0"/>
                      <w:marRight w:val="0"/>
                      <w:marTop w:val="0"/>
                      <w:marBottom w:val="0"/>
                      <w:divBdr>
                        <w:top w:val="none" w:sz="0" w:space="0" w:color="auto"/>
                        <w:left w:val="none" w:sz="0" w:space="0" w:color="auto"/>
                        <w:bottom w:val="none" w:sz="0" w:space="0" w:color="auto"/>
                        <w:right w:val="none" w:sz="0" w:space="0" w:color="auto"/>
                      </w:divBdr>
                    </w:div>
                    <w:div w:id="716047324">
                      <w:marLeft w:val="0"/>
                      <w:marRight w:val="0"/>
                      <w:marTop w:val="0"/>
                      <w:marBottom w:val="0"/>
                      <w:divBdr>
                        <w:top w:val="none" w:sz="0" w:space="0" w:color="auto"/>
                        <w:left w:val="none" w:sz="0" w:space="0" w:color="auto"/>
                        <w:bottom w:val="none" w:sz="0" w:space="0" w:color="auto"/>
                        <w:right w:val="none" w:sz="0" w:space="0" w:color="auto"/>
                      </w:divBdr>
                    </w:div>
                    <w:div w:id="716860663">
                      <w:marLeft w:val="0"/>
                      <w:marRight w:val="0"/>
                      <w:marTop w:val="0"/>
                      <w:marBottom w:val="0"/>
                      <w:divBdr>
                        <w:top w:val="none" w:sz="0" w:space="0" w:color="auto"/>
                        <w:left w:val="none" w:sz="0" w:space="0" w:color="auto"/>
                        <w:bottom w:val="none" w:sz="0" w:space="0" w:color="auto"/>
                        <w:right w:val="none" w:sz="0" w:space="0" w:color="auto"/>
                      </w:divBdr>
                    </w:div>
                    <w:div w:id="737019583">
                      <w:marLeft w:val="0"/>
                      <w:marRight w:val="0"/>
                      <w:marTop w:val="0"/>
                      <w:marBottom w:val="0"/>
                      <w:divBdr>
                        <w:top w:val="none" w:sz="0" w:space="0" w:color="auto"/>
                        <w:left w:val="none" w:sz="0" w:space="0" w:color="auto"/>
                        <w:bottom w:val="none" w:sz="0" w:space="0" w:color="auto"/>
                        <w:right w:val="none" w:sz="0" w:space="0" w:color="auto"/>
                      </w:divBdr>
                    </w:div>
                    <w:div w:id="747507214">
                      <w:marLeft w:val="0"/>
                      <w:marRight w:val="0"/>
                      <w:marTop w:val="0"/>
                      <w:marBottom w:val="0"/>
                      <w:divBdr>
                        <w:top w:val="none" w:sz="0" w:space="0" w:color="auto"/>
                        <w:left w:val="none" w:sz="0" w:space="0" w:color="auto"/>
                        <w:bottom w:val="none" w:sz="0" w:space="0" w:color="auto"/>
                        <w:right w:val="none" w:sz="0" w:space="0" w:color="auto"/>
                      </w:divBdr>
                    </w:div>
                    <w:div w:id="771127901">
                      <w:marLeft w:val="0"/>
                      <w:marRight w:val="0"/>
                      <w:marTop w:val="0"/>
                      <w:marBottom w:val="0"/>
                      <w:divBdr>
                        <w:top w:val="none" w:sz="0" w:space="0" w:color="auto"/>
                        <w:left w:val="none" w:sz="0" w:space="0" w:color="auto"/>
                        <w:bottom w:val="none" w:sz="0" w:space="0" w:color="auto"/>
                        <w:right w:val="none" w:sz="0" w:space="0" w:color="auto"/>
                      </w:divBdr>
                    </w:div>
                    <w:div w:id="806043707">
                      <w:marLeft w:val="0"/>
                      <w:marRight w:val="0"/>
                      <w:marTop w:val="0"/>
                      <w:marBottom w:val="0"/>
                      <w:divBdr>
                        <w:top w:val="none" w:sz="0" w:space="0" w:color="auto"/>
                        <w:left w:val="none" w:sz="0" w:space="0" w:color="auto"/>
                        <w:bottom w:val="none" w:sz="0" w:space="0" w:color="auto"/>
                        <w:right w:val="none" w:sz="0" w:space="0" w:color="auto"/>
                      </w:divBdr>
                    </w:div>
                    <w:div w:id="812796447">
                      <w:marLeft w:val="0"/>
                      <w:marRight w:val="0"/>
                      <w:marTop w:val="0"/>
                      <w:marBottom w:val="0"/>
                      <w:divBdr>
                        <w:top w:val="none" w:sz="0" w:space="0" w:color="auto"/>
                        <w:left w:val="none" w:sz="0" w:space="0" w:color="auto"/>
                        <w:bottom w:val="none" w:sz="0" w:space="0" w:color="auto"/>
                        <w:right w:val="none" w:sz="0" w:space="0" w:color="auto"/>
                      </w:divBdr>
                    </w:div>
                    <w:div w:id="833035050">
                      <w:marLeft w:val="0"/>
                      <w:marRight w:val="0"/>
                      <w:marTop w:val="0"/>
                      <w:marBottom w:val="0"/>
                      <w:divBdr>
                        <w:top w:val="none" w:sz="0" w:space="0" w:color="auto"/>
                        <w:left w:val="none" w:sz="0" w:space="0" w:color="auto"/>
                        <w:bottom w:val="none" w:sz="0" w:space="0" w:color="auto"/>
                        <w:right w:val="none" w:sz="0" w:space="0" w:color="auto"/>
                      </w:divBdr>
                    </w:div>
                    <w:div w:id="835650686">
                      <w:marLeft w:val="0"/>
                      <w:marRight w:val="0"/>
                      <w:marTop w:val="0"/>
                      <w:marBottom w:val="0"/>
                      <w:divBdr>
                        <w:top w:val="none" w:sz="0" w:space="0" w:color="auto"/>
                        <w:left w:val="none" w:sz="0" w:space="0" w:color="auto"/>
                        <w:bottom w:val="none" w:sz="0" w:space="0" w:color="auto"/>
                        <w:right w:val="none" w:sz="0" w:space="0" w:color="auto"/>
                      </w:divBdr>
                    </w:div>
                    <w:div w:id="838035337">
                      <w:marLeft w:val="0"/>
                      <w:marRight w:val="0"/>
                      <w:marTop w:val="0"/>
                      <w:marBottom w:val="0"/>
                      <w:divBdr>
                        <w:top w:val="none" w:sz="0" w:space="0" w:color="auto"/>
                        <w:left w:val="none" w:sz="0" w:space="0" w:color="auto"/>
                        <w:bottom w:val="none" w:sz="0" w:space="0" w:color="auto"/>
                        <w:right w:val="none" w:sz="0" w:space="0" w:color="auto"/>
                      </w:divBdr>
                    </w:div>
                    <w:div w:id="839270974">
                      <w:marLeft w:val="0"/>
                      <w:marRight w:val="0"/>
                      <w:marTop w:val="0"/>
                      <w:marBottom w:val="0"/>
                      <w:divBdr>
                        <w:top w:val="none" w:sz="0" w:space="0" w:color="auto"/>
                        <w:left w:val="none" w:sz="0" w:space="0" w:color="auto"/>
                        <w:bottom w:val="none" w:sz="0" w:space="0" w:color="auto"/>
                        <w:right w:val="none" w:sz="0" w:space="0" w:color="auto"/>
                      </w:divBdr>
                    </w:div>
                    <w:div w:id="865337632">
                      <w:marLeft w:val="0"/>
                      <w:marRight w:val="0"/>
                      <w:marTop w:val="0"/>
                      <w:marBottom w:val="0"/>
                      <w:divBdr>
                        <w:top w:val="none" w:sz="0" w:space="0" w:color="auto"/>
                        <w:left w:val="none" w:sz="0" w:space="0" w:color="auto"/>
                        <w:bottom w:val="none" w:sz="0" w:space="0" w:color="auto"/>
                        <w:right w:val="none" w:sz="0" w:space="0" w:color="auto"/>
                      </w:divBdr>
                    </w:div>
                    <w:div w:id="905606630">
                      <w:marLeft w:val="0"/>
                      <w:marRight w:val="0"/>
                      <w:marTop w:val="0"/>
                      <w:marBottom w:val="0"/>
                      <w:divBdr>
                        <w:top w:val="none" w:sz="0" w:space="0" w:color="auto"/>
                        <w:left w:val="none" w:sz="0" w:space="0" w:color="auto"/>
                        <w:bottom w:val="none" w:sz="0" w:space="0" w:color="auto"/>
                        <w:right w:val="none" w:sz="0" w:space="0" w:color="auto"/>
                      </w:divBdr>
                    </w:div>
                    <w:div w:id="908534613">
                      <w:marLeft w:val="0"/>
                      <w:marRight w:val="0"/>
                      <w:marTop w:val="0"/>
                      <w:marBottom w:val="0"/>
                      <w:divBdr>
                        <w:top w:val="none" w:sz="0" w:space="0" w:color="auto"/>
                        <w:left w:val="none" w:sz="0" w:space="0" w:color="auto"/>
                        <w:bottom w:val="none" w:sz="0" w:space="0" w:color="auto"/>
                        <w:right w:val="none" w:sz="0" w:space="0" w:color="auto"/>
                      </w:divBdr>
                    </w:div>
                    <w:div w:id="931620581">
                      <w:marLeft w:val="0"/>
                      <w:marRight w:val="0"/>
                      <w:marTop w:val="0"/>
                      <w:marBottom w:val="0"/>
                      <w:divBdr>
                        <w:top w:val="none" w:sz="0" w:space="0" w:color="auto"/>
                        <w:left w:val="none" w:sz="0" w:space="0" w:color="auto"/>
                        <w:bottom w:val="none" w:sz="0" w:space="0" w:color="auto"/>
                        <w:right w:val="none" w:sz="0" w:space="0" w:color="auto"/>
                      </w:divBdr>
                    </w:div>
                    <w:div w:id="945817485">
                      <w:marLeft w:val="0"/>
                      <w:marRight w:val="0"/>
                      <w:marTop w:val="0"/>
                      <w:marBottom w:val="0"/>
                      <w:divBdr>
                        <w:top w:val="none" w:sz="0" w:space="0" w:color="auto"/>
                        <w:left w:val="none" w:sz="0" w:space="0" w:color="auto"/>
                        <w:bottom w:val="none" w:sz="0" w:space="0" w:color="auto"/>
                        <w:right w:val="none" w:sz="0" w:space="0" w:color="auto"/>
                      </w:divBdr>
                    </w:div>
                    <w:div w:id="946890187">
                      <w:marLeft w:val="0"/>
                      <w:marRight w:val="0"/>
                      <w:marTop w:val="0"/>
                      <w:marBottom w:val="0"/>
                      <w:divBdr>
                        <w:top w:val="none" w:sz="0" w:space="0" w:color="auto"/>
                        <w:left w:val="none" w:sz="0" w:space="0" w:color="auto"/>
                        <w:bottom w:val="none" w:sz="0" w:space="0" w:color="auto"/>
                        <w:right w:val="none" w:sz="0" w:space="0" w:color="auto"/>
                      </w:divBdr>
                    </w:div>
                    <w:div w:id="954408244">
                      <w:marLeft w:val="0"/>
                      <w:marRight w:val="0"/>
                      <w:marTop w:val="0"/>
                      <w:marBottom w:val="0"/>
                      <w:divBdr>
                        <w:top w:val="none" w:sz="0" w:space="0" w:color="auto"/>
                        <w:left w:val="none" w:sz="0" w:space="0" w:color="auto"/>
                        <w:bottom w:val="none" w:sz="0" w:space="0" w:color="auto"/>
                        <w:right w:val="none" w:sz="0" w:space="0" w:color="auto"/>
                      </w:divBdr>
                    </w:div>
                    <w:div w:id="988094417">
                      <w:marLeft w:val="0"/>
                      <w:marRight w:val="0"/>
                      <w:marTop w:val="0"/>
                      <w:marBottom w:val="0"/>
                      <w:divBdr>
                        <w:top w:val="none" w:sz="0" w:space="0" w:color="auto"/>
                        <w:left w:val="none" w:sz="0" w:space="0" w:color="auto"/>
                        <w:bottom w:val="none" w:sz="0" w:space="0" w:color="auto"/>
                        <w:right w:val="none" w:sz="0" w:space="0" w:color="auto"/>
                      </w:divBdr>
                    </w:div>
                    <w:div w:id="1022243851">
                      <w:marLeft w:val="0"/>
                      <w:marRight w:val="0"/>
                      <w:marTop w:val="0"/>
                      <w:marBottom w:val="0"/>
                      <w:divBdr>
                        <w:top w:val="none" w:sz="0" w:space="0" w:color="auto"/>
                        <w:left w:val="none" w:sz="0" w:space="0" w:color="auto"/>
                        <w:bottom w:val="none" w:sz="0" w:space="0" w:color="auto"/>
                        <w:right w:val="none" w:sz="0" w:space="0" w:color="auto"/>
                      </w:divBdr>
                    </w:div>
                    <w:div w:id="1025715517">
                      <w:marLeft w:val="0"/>
                      <w:marRight w:val="0"/>
                      <w:marTop w:val="0"/>
                      <w:marBottom w:val="0"/>
                      <w:divBdr>
                        <w:top w:val="none" w:sz="0" w:space="0" w:color="auto"/>
                        <w:left w:val="none" w:sz="0" w:space="0" w:color="auto"/>
                        <w:bottom w:val="none" w:sz="0" w:space="0" w:color="auto"/>
                        <w:right w:val="none" w:sz="0" w:space="0" w:color="auto"/>
                      </w:divBdr>
                    </w:div>
                    <w:div w:id="1052458767">
                      <w:marLeft w:val="0"/>
                      <w:marRight w:val="0"/>
                      <w:marTop w:val="0"/>
                      <w:marBottom w:val="0"/>
                      <w:divBdr>
                        <w:top w:val="none" w:sz="0" w:space="0" w:color="auto"/>
                        <w:left w:val="none" w:sz="0" w:space="0" w:color="auto"/>
                        <w:bottom w:val="none" w:sz="0" w:space="0" w:color="auto"/>
                        <w:right w:val="none" w:sz="0" w:space="0" w:color="auto"/>
                      </w:divBdr>
                    </w:div>
                    <w:div w:id="1057126958">
                      <w:marLeft w:val="0"/>
                      <w:marRight w:val="0"/>
                      <w:marTop w:val="0"/>
                      <w:marBottom w:val="0"/>
                      <w:divBdr>
                        <w:top w:val="none" w:sz="0" w:space="0" w:color="auto"/>
                        <w:left w:val="none" w:sz="0" w:space="0" w:color="auto"/>
                        <w:bottom w:val="none" w:sz="0" w:space="0" w:color="auto"/>
                        <w:right w:val="none" w:sz="0" w:space="0" w:color="auto"/>
                      </w:divBdr>
                    </w:div>
                    <w:div w:id="1083643737">
                      <w:marLeft w:val="0"/>
                      <w:marRight w:val="0"/>
                      <w:marTop w:val="0"/>
                      <w:marBottom w:val="0"/>
                      <w:divBdr>
                        <w:top w:val="none" w:sz="0" w:space="0" w:color="auto"/>
                        <w:left w:val="none" w:sz="0" w:space="0" w:color="auto"/>
                        <w:bottom w:val="none" w:sz="0" w:space="0" w:color="auto"/>
                        <w:right w:val="none" w:sz="0" w:space="0" w:color="auto"/>
                      </w:divBdr>
                    </w:div>
                    <w:div w:id="1090128448">
                      <w:marLeft w:val="0"/>
                      <w:marRight w:val="0"/>
                      <w:marTop w:val="0"/>
                      <w:marBottom w:val="0"/>
                      <w:divBdr>
                        <w:top w:val="none" w:sz="0" w:space="0" w:color="auto"/>
                        <w:left w:val="none" w:sz="0" w:space="0" w:color="auto"/>
                        <w:bottom w:val="none" w:sz="0" w:space="0" w:color="auto"/>
                        <w:right w:val="none" w:sz="0" w:space="0" w:color="auto"/>
                      </w:divBdr>
                    </w:div>
                    <w:div w:id="1097947869">
                      <w:marLeft w:val="0"/>
                      <w:marRight w:val="0"/>
                      <w:marTop w:val="0"/>
                      <w:marBottom w:val="0"/>
                      <w:divBdr>
                        <w:top w:val="none" w:sz="0" w:space="0" w:color="auto"/>
                        <w:left w:val="none" w:sz="0" w:space="0" w:color="auto"/>
                        <w:bottom w:val="none" w:sz="0" w:space="0" w:color="auto"/>
                        <w:right w:val="none" w:sz="0" w:space="0" w:color="auto"/>
                      </w:divBdr>
                    </w:div>
                    <w:div w:id="1098018113">
                      <w:marLeft w:val="0"/>
                      <w:marRight w:val="0"/>
                      <w:marTop w:val="0"/>
                      <w:marBottom w:val="0"/>
                      <w:divBdr>
                        <w:top w:val="none" w:sz="0" w:space="0" w:color="auto"/>
                        <w:left w:val="none" w:sz="0" w:space="0" w:color="auto"/>
                        <w:bottom w:val="none" w:sz="0" w:space="0" w:color="auto"/>
                        <w:right w:val="none" w:sz="0" w:space="0" w:color="auto"/>
                      </w:divBdr>
                    </w:div>
                    <w:div w:id="1107578745">
                      <w:marLeft w:val="0"/>
                      <w:marRight w:val="0"/>
                      <w:marTop w:val="0"/>
                      <w:marBottom w:val="0"/>
                      <w:divBdr>
                        <w:top w:val="none" w:sz="0" w:space="0" w:color="auto"/>
                        <w:left w:val="none" w:sz="0" w:space="0" w:color="auto"/>
                        <w:bottom w:val="none" w:sz="0" w:space="0" w:color="auto"/>
                        <w:right w:val="none" w:sz="0" w:space="0" w:color="auto"/>
                      </w:divBdr>
                    </w:div>
                    <w:div w:id="1116102274">
                      <w:marLeft w:val="0"/>
                      <w:marRight w:val="0"/>
                      <w:marTop w:val="0"/>
                      <w:marBottom w:val="0"/>
                      <w:divBdr>
                        <w:top w:val="none" w:sz="0" w:space="0" w:color="auto"/>
                        <w:left w:val="none" w:sz="0" w:space="0" w:color="auto"/>
                        <w:bottom w:val="none" w:sz="0" w:space="0" w:color="auto"/>
                        <w:right w:val="none" w:sz="0" w:space="0" w:color="auto"/>
                      </w:divBdr>
                    </w:div>
                    <w:div w:id="1126966908">
                      <w:marLeft w:val="0"/>
                      <w:marRight w:val="0"/>
                      <w:marTop w:val="0"/>
                      <w:marBottom w:val="0"/>
                      <w:divBdr>
                        <w:top w:val="none" w:sz="0" w:space="0" w:color="auto"/>
                        <w:left w:val="none" w:sz="0" w:space="0" w:color="auto"/>
                        <w:bottom w:val="none" w:sz="0" w:space="0" w:color="auto"/>
                        <w:right w:val="none" w:sz="0" w:space="0" w:color="auto"/>
                      </w:divBdr>
                    </w:div>
                    <w:div w:id="1128468837">
                      <w:marLeft w:val="0"/>
                      <w:marRight w:val="0"/>
                      <w:marTop w:val="0"/>
                      <w:marBottom w:val="0"/>
                      <w:divBdr>
                        <w:top w:val="none" w:sz="0" w:space="0" w:color="auto"/>
                        <w:left w:val="none" w:sz="0" w:space="0" w:color="auto"/>
                        <w:bottom w:val="none" w:sz="0" w:space="0" w:color="auto"/>
                        <w:right w:val="none" w:sz="0" w:space="0" w:color="auto"/>
                      </w:divBdr>
                    </w:div>
                    <w:div w:id="1128663205">
                      <w:marLeft w:val="0"/>
                      <w:marRight w:val="0"/>
                      <w:marTop w:val="0"/>
                      <w:marBottom w:val="0"/>
                      <w:divBdr>
                        <w:top w:val="none" w:sz="0" w:space="0" w:color="auto"/>
                        <w:left w:val="none" w:sz="0" w:space="0" w:color="auto"/>
                        <w:bottom w:val="none" w:sz="0" w:space="0" w:color="auto"/>
                        <w:right w:val="none" w:sz="0" w:space="0" w:color="auto"/>
                      </w:divBdr>
                    </w:div>
                    <w:div w:id="1130518211">
                      <w:marLeft w:val="0"/>
                      <w:marRight w:val="0"/>
                      <w:marTop w:val="0"/>
                      <w:marBottom w:val="0"/>
                      <w:divBdr>
                        <w:top w:val="none" w:sz="0" w:space="0" w:color="auto"/>
                        <w:left w:val="none" w:sz="0" w:space="0" w:color="auto"/>
                        <w:bottom w:val="none" w:sz="0" w:space="0" w:color="auto"/>
                        <w:right w:val="none" w:sz="0" w:space="0" w:color="auto"/>
                      </w:divBdr>
                    </w:div>
                    <w:div w:id="1134786402">
                      <w:marLeft w:val="0"/>
                      <w:marRight w:val="0"/>
                      <w:marTop w:val="0"/>
                      <w:marBottom w:val="0"/>
                      <w:divBdr>
                        <w:top w:val="none" w:sz="0" w:space="0" w:color="auto"/>
                        <w:left w:val="none" w:sz="0" w:space="0" w:color="auto"/>
                        <w:bottom w:val="none" w:sz="0" w:space="0" w:color="auto"/>
                        <w:right w:val="none" w:sz="0" w:space="0" w:color="auto"/>
                      </w:divBdr>
                    </w:div>
                    <w:div w:id="1147745756">
                      <w:marLeft w:val="0"/>
                      <w:marRight w:val="0"/>
                      <w:marTop w:val="0"/>
                      <w:marBottom w:val="0"/>
                      <w:divBdr>
                        <w:top w:val="none" w:sz="0" w:space="0" w:color="auto"/>
                        <w:left w:val="none" w:sz="0" w:space="0" w:color="auto"/>
                        <w:bottom w:val="none" w:sz="0" w:space="0" w:color="auto"/>
                        <w:right w:val="none" w:sz="0" w:space="0" w:color="auto"/>
                      </w:divBdr>
                    </w:div>
                    <w:div w:id="1148280982">
                      <w:marLeft w:val="0"/>
                      <w:marRight w:val="0"/>
                      <w:marTop w:val="0"/>
                      <w:marBottom w:val="0"/>
                      <w:divBdr>
                        <w:top w:val="none" w:sz="0" w:space="0" w:color="auto"/>
                        <w:left w:val="none" w:sz="0" w:space="0" w:color="auto"/>
                        <w:bottom w:val="none" w:sz="0" w:space="0" w:color="auto"/>
                        <w:right w:val="none" w:sz="0" w:space="0" w:color="auto"/>
                      </w:divBdr>
                    </w:div>
                    <w:div w:id="1152795274">
                      <w:marLeft w:val="0"/>
                      <w:marRight w:val="0"/>
                      <w:marTop w:val="0"/>
                      <w:marBottom w:val="0"/>
                      <w:divBdr>
                        <w:top w:val="none" w:sz="0" w:space="0" w:color="auto"/>
                        <w:left w:val="none" w:sz="0" w:space="0" w:color="auto"/>
                        <w:bottom w:val="none" w:sz="0" w:space="0" w:color="auto"/>
                        <w:right w:val="none" w:sz="0" w:space="0" w:color="auto"/>
                      </w:divBdr>
                    </w:div>
                    <w:div w:id="1155223566">
                      <w:marLeft w:val="0"/>
                      <w:marRight w:val="0"/>
                      <w:marTop w:val="0"/>
                      <w:marBottom w:val="0"/>
                      <w:divBdr>
                        <w:top w:val="none" w:sz="0" w:space="0" w:color="auto"/>
                        <w:left w:val="none" w:sz="0" w:space="0" w:color="auto"/>
                        <w:bottom w:val="none" w:sz="0" w:space="0" w:color="auto"/>
                        <w:right w:val="none" w:sz="0" w:space="0" w:color="auto"/>
                      </w:divBdr>
                    </w:div>
                    <w:div w:id="1188913822">
                      <w:marLeft w:val="0"/>
                      <w:marRight w:val="0"/>
                      <w:marTop w:val="0"/>
                      <w:marBottom w:val="0"/>
                      <w:divBdr>
                        <w:top w:val="none" w:sz="0" w:space="0" w:color="auto"/>
                        <w:left w:val="none" w:sz="0" w:space="0" w:color="auto"/>
                        <w:bottom w:val="none" w:sz="0" w:space="0" w:color="auto"/>
                        <w:right w:val="none" w:sz="0" w:space="0" w:color="auto"/>
                      </w:divBdr>
                    </w:div>
                    <w:div w:id="1203447340">
                      <w:marLeft w:val="0"/>
                      <w:marRight w:val="0"/>
                      <w:marTop w:val="0"/>
                      <w:marBottom w:val="0"/>
                      <w:divBdr>
                        <w:top w:val="none" w:sz="0" w:space="0" w:color="auto"/>
                        <w:left w:val="none" w:sz="0" w:space="0" w:color="auto"/>
                        <w:bottom w:val="none" w:sz="0" w:space="0" w:color="auto"/>
                        <w:right w:val="none" w:sz="0" w:space="0" w:color="auto"/>
                      </w:divBdr>
                    </w:div>
                    <w:div w:id="1233924752">
                      <w:marLeft w:val="0"/>
                      <w:marRight w:val="0"/>
                      <w:marTop w:val="0"/>
                      <w:marBottom w:val="0"/>
                      <w:divBdr>
                        <w:top w:val="none" w:sz="0" w:space="0" w:color="auto"/>
                        <w:left w:val="none" w:sz="0" w:space="0" w:color="auto"/>
                        <w:bottom w:val="none" w:sz="0" w:space="0" w:color="auto"/>
                        <w:right w:val="none" w:sz="0" w:space="0" w:color="auto"/>
                      </w:divBdr>
                    </w:div>
                    <w:div w:id="1243566957">
                      <w:marLeft w:val="0"/>
                      <w:marRight w:val="0"/>
                      <w:marTop w:val="0"/>
                      <w:marBottom w:val="0"/>
                      <w:divBdr>
                        <w:top w:val="none" w:sz="0" w:space="0" w:color="auto"/>
                        <w:left w:val="none" w:sz="0" w:space="0" w:color="auto"/>
                        <w:bottom w:val="none" w:sz="0" w:space="0" w:color="auto"/>
                        <w:right w:val="none" w:sz="0" w:space="0" w:color="auto"/>
                      </w:divBdr>
                    </w:div>
                    <w:div w:id="1247694564">
                      <w:marLeft w:val="0"/>
                      <w:marRight w:val="0"/>
                      <w:marTop w:val="0"/>
                      <w:marBottom w:val="0"/>
                      <w:divBdr>
                        <w:top w:val="none" w:sz="0" w:space="0" w:color="auto"/>
                        <w:left w:val="none" w:sz="0" w:space="0" w:color="auto"/>
                        <w:bottom w:val="none" w:sz="0" w:space="0" w:color="auto"/>
                        <w:right w:val="none" w:sz="0" w:space="0" w:color="auto"/>
                      </w:divBdr>
                    </w:div>
                    <w:div w:id="1258056462">
                      <w:marLeft w:val="0"/>
                      <w:marRight w:val="0"/>
                      <w:marTop w:val="0"/>
                      <w:marBottom w:val="0"/>
                      <w:divBdr>
                        <w:top w:val="none" w:sz="0" w:space="0" w:color="auto"/>
                        <w:left w:val="none" w:sz="0" w:space="0" w:color="auto"/>
                        <w:bottom w:val="none" w:sz="0" w:space="0" w:color="auto"/>
                        <w:right w:val="none" w:sz="0" w:space="0" w:color="auto"/>
                      </w:divBdr>
                    </w:div>
                    <w:div w:id="1284264716">
                      <w:marLeft w:val="0"/>
                      <w:marRight w:val="0"/>
                      <w:marTop w:val="0"/>
                      <w:marBottom w:val="0"/>
                      <w:divBdr>
                        <w:top w:val="none" w:sz="0" w:space="0" w:color="auto"/>
                        <w:left w:val="none" w:sz="0" w:space="0" w:color="auto"/>
                        <w:bottom w:val="none" w:sz="0" w:space="0" w:color="auto"/>
                        <w:right w:val="none" w:sz="0" w:space="0" w:color="auto"/>
                      </w:divBdr>
                    </w:div>
                    <w:div w:id="1290625039">
                      <w:marLeft w:val="0"/>
                      <w:marRight w:val="0"/>
                      <w:marTop w:val="0"/>
                      <w:marBottom w:val="0"/>
                      <w:divBdr>
                        <w:top w:val="none" w:sz="0" w:space="0" w:color="auto"/>
                        <w:left w:val="none" w:sz="0" w:space="0" w:color="auto"/>
                        <w:bottom w:val="none" w:sz="0" w:space="0" w:color="auto"/>
                        <w:right w:val="none" w:sz="0" w:space="0" w:color="auto"/>
                      </w:divBdr>
                    </w:div>
                    <w:div w:id="1298031597">
                      <w:marLeft w:val="0"/>
                      <w:marRight w:val="0"/>
                      <w:marTop w:val="0"/>
                      <w:marBottom w:val="0"/>
                      <w:divBdr>
                        <w:top w:val="none" w:sz="0" w:space="0" w:color="auto"/>
                        <w:left w:val="none" w:sz="0" w:space="0" w:color="auto"/>
                        <w:bottom w:val="none" w:sz="0" w:space="0" w:color="auto"/>
                        <w:right w:val="none" w:sz="0" w:space="0" w:color="auto"/>
                      </w:divBdr>
                    </w:div>
                    <w:div w:id="1298488672">
                      <w:marLeft w:val="0"/>
                      <w:marRight w:val="0"/>
                      <w:marTop w:val="0"/>
                      <w:marBottom w:val="0"/>
                      <w:divBdr>
                        <w:top w:val="none" w:sz="0" w:space="0" w:color="auto"/>
                        <w:left w:val="none" w:sz="0" w:space="0" w:color="auto"/>
                        <w:bottom w:val="none" w:sz="0" w:space="0" w:color="auto"/>
                        <w:right w:val="none" w:sz="0" w:space="0" w:color="auto"/>
                      </w:divBdr>
                    </w:div>
                    <w:div w:id="1307932828">
                      <w:marLeft w:val="0"/>
                      <w:marRight w:val="0"/>
                      <w:marTop w:val="0"/>
                      <w:marBottom w:val="0"/>
                      <w:divBdr>
                        <w:top w:val="none" w:sz="0" w:space="0" w:color="auto"/>
                        <w:left w:val="none" w:sz="0" w:space="0" w:color="auto"/>
                        <w:bottom w:val="none" w:sz="0" w:space="0" w:color="auto"/>
                        <w:right w:val="none" w:sz="0" w:space="0" w:color="auto"/>
                      </w:divBdr>
                    </w:div>
                    <w:div w:id="1309632313">
                      <w:marLeft w:val="0"/>
                      <w:marRight w:val="0"/>
                      <w:marTop w:val="0"/>
                      <w:marBottom w:val="0"/>
                      <w:divBdr>
                        <w:top w:val="none" w:sz="0" w:space="0" w:color="auto"/>
                        <w:left w:val="none" w:sz="0" w:space="0" w:color="auto"/>
                        <w:bottom w:val="none" w:sz="0" w:space="0" w:color="auto"/>
                        <w:right w:val="none" w:sz="0" w:space="0" w:color="auto"/>
                      </w:divBdr>
                    </w:div>
                    <w:div w:id="1317609099">
                      <w:marLeft w:val="0"/>
                      <w:marRight w:val="0"/>
                      <w:marTop w:val="0"/>
                      <w:marBottom w:val="0"/>
                      <w:divBdr>
                        <w:top w:val="none" w:sz="0" w:space="0" w:color="auto"/>
                        <w:left w:val="none" w:sz="0" w:space="0" w:color="auto"/>
                        <w:bottom w:val="none" w:sz="0" w:space="0" w:color="auto"/>
                        <w:right w:val="none" w:sz="0" w:space="0" w:color="auto"/>
                      </w:divBdr>
                    </w:div>
                    <w:div w:id="1324239476">
                      <w:marLeft w:val="0"/>
                      <w:marRight w:val="0"/>
                      <w:marTop w:val="0"/>
                      <w:marBottom w:val="0"/>
                      <w:divBdr>
                        <w:top w:val="none" w:sz="0" w:space="0" w:color="auto"/>
                        <w:left w:val="none" w:sz="0" w:space="0" w:color="auto"/>
                        <w:bottom w:val="none" w:sz="0" w:space="0" w:color="auto"/>
                        <w:right w:val="none" w:sz="0" w:space="0" w:color="auto"/>
                      </w:divBdr>
                    </w:div>
                    <w:div w:id="1342507472">
                      <w:marLeft w:val="0"/>
                      <w:marRight w:val="0"/>
                      <w:marTop w:val="0"/>
                      <w:marBottom w:val="0"/>
                      <w:divBdr>
                        <w:top w:val="none" w:sz="0" w:space="0" w:color="auto"/>
                        <w:left w:val="none" w:sz="0" w:space="0" w:color="auto"/>
                        <w:bottom w:val="none" w:sz="0" w:space="0" w:color="auto"/>
                        <w:right w:val="none" w:sz="0" w:space="0" w:color="auto"/>
                      </w:divBdr>
                    </w:div>
                    <w:div w:id="1343974048">
                      <w:marLeft w:val="0"/>
                      <w:marRight w:val="0"/>
                      <w:marTop w:val="0"/>
                      <w:marBottom w:val="0"/>
                      <w:divBdr>
                        <w:top w:val="none" w:sz="0" w:space="0" w:color="auto"/>
                        <w:left w:val="none" w:sz="0" w:space="0" w:color="auto"/>
                        <w:bottom w:val="none" w:sz="0" w:space="0" w:color="auto"/>
                        <w:right w:val="none" w:sz="0" w:space="0" w:color="auto"/>
                      </w:divBdr>
                    </w:div>
                    <w:div w:id="1352878440">
                      <w:marLeft w:val="0"/>
                      <w:marRight w:val="0"/>
                      <w:marTop w:val="0"/>
                      <w:marBottom w:val="0"/>
                      <w:divBdr>
                        <w:top w:val="none" w:sz="0" w:space="0" w:color="auto"/>
                        <w:left w:val="none" w:sz="0" w:space="0" w:color="auto"/>
                        <w:bottom w:val="none" w:sz="0" w:space="0" w:color="auto"/>
                        <w:right w:val="none" w:sz="0" w:space="0" w:color="auto"/>
                      </w:divBdr>
                    </w:div>
                    <w:div w:id="1365134828">
                      <w:marLeft w:val="0"/>
                      <w:marRight w:val="0"/>
                      <w:marTop w:val="0"/>
                      <w:marBottom w:val="0"/>
                      <w:divBdr>
                        <w:top w:val="none" w:sz="0" w:space="0" w:color="auto"/>
                        <w:left w:val="none" w:sz="0" w:space="0" w:color="auto"/>
                        <w:bottom w:val="none" w:sz="0" w:space="0" w:color="auto"/>
                        <w:right w:val="none" w:sz="0" w:space="0" w:color="auto"/>
                      </w:divBdr>
                    </w:div>
                    <w:div w:id="1379016940">
                      <w:marLeft w:val="0"/>
                      <w:marRight w:val="0"/>
                      <w:marTop w:val="0"/>
                      <w:marBottom w:val="0"/>
                      <w:divBdr>
                        <w:top w:val="none" w:sz="0" w:space="0" w:color="auto"/>
                        <w:left w:val="none" w:sz="0" w:space="0" w:color="auto"/>
                        <w:bottom w:val="none" w:sz="0" w:space="0" w:color="auto"/>
                        <w:right w:val="none" w:sz="0" w:space="0" w:color="auto"/>
                      </w:divBdr>
                    </w:div>
                    <w:div w:id="1386218526">
                      <w:marLeft w:val="0"/>
                      <w:marRight w:val="0"/>
                      <w:marTop w:val="0"/>
                      <w:marBottom w:val="0"/>
                      <w:divBdr>
                        <w:top w:val="none" w:sz="0" w:space="0" w:color="auto"/>
                        <w:left w:val="none" w:sz="0" w:space="0" w:color="auto"/>
                        <w:bottom w:val="none" w:sz="0" w:space="0" w:color="auto"/>
                        <w:right w:val="none" w:sz="0" w:space="0" w:color="auto"/>
                      </w:divBdr>
                    </w:div>
                    <w:div w:id="1399286560">
                      <w:marLeft w:val="0"/>
                      <w:marRight w:val="0"/>
                      <w:marTop w:val="0"/>
                      <w:marBottom w:val="0"/>
                      <w:divBdr>
                        <w:top w:val="none" w:sz="0" w:space="0" w:color="auto"/>
                        <w:left w:val="none" w:sz="0" w:space="0" w:color="auto"/>
                        <w:bottom w:val="none" w:sz="0" w:space="0" w:color="auto"/>
                        <w:right w:val="none" w:sz="0" w:space="0" w:color="auto"/>
                      </w:divBdr>
                    </w:div>
                    <w:div w:id="1403941963">
                      <w:marLeft w:val="0"/>
                      <w:marRight w:val="0"/>
                      <w:marTop w:val="0"/>
                      <w:marBottom w:val="0"/>
                      <w:divBdr>
                        <w:top w:val="none" w:sz="0" w:space="0" w:color="auto"/>
                        <w:left w:val="none" w:sz="0" w:space="0" w:color="auto"/>
                        <w:bottom w:val="none" w:sz="0" w:space="0" w:color="auto"/>
                        <w:right w:val="none" w:sz="0" w:space="0" w:color="auto"/>
                      </w:divBdr>
                    </w:div>
                    <w:div w:id="1409495759">
                      <w:marLeft w:val="0"/>
                      <w:marRight w:val="0"/>
                      <w:marTop w:val="0"/>
                      <w:marBottom w:val="0"/>
                      <w:divBdr>
                        <w:top w:val="none" w:sz="0" w:space="0" w:color="auto"/>
                        <w:left w:val="none" w:sz="0" w:space="0" w:color="auto"/>
                        <w:bottom w:val="none" w:sz="0" w:space="0" w:color="auto"/>
                        <w:right w:val="none" w:sz="0" w:space="0" w:color="auto"/>
                      </w:divBdr>
                    </w:div>
                    <w:div w:id="1444105823">
                      <w:marLeft w:val="0"/>
                      <w:marRight w:val="0"/>
                      <w:marTop w:val="0"/>
                      <w:marBottom w:val="0"/>
                      <w:divBdr>
                        <w:top w:val="none" w:sz="0" w:space="0" w:color="auto"/>
                        <w:left w:val="none" w:sz="0" w:space="0" w:color="auto"/>
                        <w:bottom w:val="none" w:sz="0" w:space="0" w:color="auto"/>
                        <w:right w:val="none" w:sz="0" w:space="0" w:color="auto"/>
                      </w:divBdr>
                    </w:div>
                    <w:div w:id="1451050098">
                      <w:marLeft w:val="0"/>
                      <w:marRight w:val="0"/>
                      <w:marTop w:val="0"/>
                      <w:marBottom w:val="0"/>
                      <w:divBdr>
                        <w:top w:val="none" w:sz="0" w:space="0" w:color="auto"/>
                        <w:left w:val="none" w:sz="0" w:space="0" w:color="auto"/>
                        <w:bottom w:val="none" w:sz="0" w:space="0" w:color="auto"/>
                        <w:right w:val="none" w:sz="0" w:space="0" w:color="auto"/>
                      </w:divBdr>
                    </w:div>
                    <w:div w:id="1482766056">
                      <w:marLeft w:val="0"/>
                      <w:marRight w:val="0"/>
                      <w:marTop w:val="0"/>
                      <w:marBottom w:val="0"/>
                      <w:divBdr>
                        <w:top w:val="none" w:sz="0" w:space="0" w:color="auto"/>
                        <w:left w:val="none" w:sz="0" w:space="0" w:color="auto"/>
                        <w:bottom w:val="none" w:sz="0" w:space="0" w:color="auto"/>
                        <w:right w:val="none" w:sz="0" w:space="0" w:color="auto"/>
                      </w:divBdr>
                    </w:div>
                    <w:div w:id="1483623952">
                      <w:marLeft w:val="0"/>
                      <w:marRight w:val="0"/>
                      <w:marTop w:val="0"/>
                      <w:marBottom w:val="0"/>
                      <w:divBdr>
                        <w:top w:val="none" w:sz="0" w:space="0" w:color="auto"/>
                        <w:left w:val="none" w:sz="0" w:space="0" w:color="auto"/>
                        <w:bottom w:val="none" w:sz="0" w:space="0" w:color="auto"/>
                        <w:right w:val="none" w:sz="0" w:space="0" w:color="auto"/>
                      </w:divBdr>
                    </w:div>
                    <w:div w:id="1507359494">
                      <w:marLeft w:val="0"/>
                      <w:marRight w:val="0"/>
                      <w:marTop w:val="0"/>
                      <w:marBottom w:val="0"/>
                      <w:divBdr>
                        <w:top w:val="none" w:sz="0" w:space="0" w:color="auto"/>
                        <w:left w:val="none" w:sz="0" w:space="0" w:color="auto"/>
                        <w:bottom w:val="none" w:sz="0" w:space="0" w:color="auto"/>
                        <w:right w:val="none" w:sz="0" w:space="0" w:color="auto"/>
                      </w:divBdr>
                    </w:div>
                    <w:div w:id="1529414466">
                      <w:marLeft w:val="0"/>
                      <w:marRight w:val="0"/>
                      <w:marTop w:val="0"/>
                      <w:marBottom w:val="0"/>
                      <w:divBdr>
                        <w:top w:val="none" w:sz="0" w:space="0" w:color="auto"/>
                        <w:left w:val="none" w:sz="0" w:space="0" w:color="auto"/>
                        <w:bottom w:val="none" w:sz="0" w:space="0" w:color="auto"/>
                        <w:right w:val="none" w:sz="0" w:space="0" w:color="auto"/>
                      </w:divBdr>
                    </w:div>
                    <w:div w:id="1577281705">
                      <w:marLeft w:val="0"/>
                      <w:marRight w:val="0"/>
                      <w:marTop w:val="0"/>
                      <w:marBottom w:val="0"/>
                      <w:divBdr>
                        <w:top w:val="none" w:sz="0" w:space="0" w:color="auto"/>
                        <w:left w:val="none" w:sz="0" w:space="0" w:color="auto"/>
                        <w:bottom w:val="none" w:sz="0" w:space="0" w:color="auto"/>
                        <w:right w:val="none" w:sz="0" w:space="0" w:color="auto"/>
                      </w:divBdr>
                    </w:div>
                    <w:div w:id="1580403255">
                      <w:marLeft w:val="0"/>
                      <w:marRight w:val="0"/>
                      <w:marTop w:val="0"/>
                      <w:marBottom w:val="0"/>
                      <w:divBdr>
                        <w:top w:val="none" w:sz="0" w:space="0" w:color="auto"/>
                        <w:left w:val="none" w:sz="0" w:space="0" w:color="auto"/>
                        <w:bottom w:val="none" w:sz="0" w:space="0" w:color="auto"/>
                        <w:right w:val="none" w:sz="0" w:space="0" w:color="auto"/>
                      </w:divBdr>
                    </w:div>
                    <w:div w:id="1583103505">
                      <w:marLeft w:val="0"/>
                      <w:marRight w:val="0"/>
                      <w:marTop w:val="0"/>
                      <w:marBottom w:val="0"/>
                      <w:divBdr>
                        <w:top w:val="none" w:sz="0" w:space="0" w:color="auto"/>
                        <w:left w:val="none" w:sz="0" w:space="0" w:color="auto"/>
                        <w:bottom w:val="none" w:sz="0" w:space="0" w:color="auto"/>
                        <w:right w:val="none" w:sz="0" w:space="0" w:color="auto"/>
                      </w:divBdr>
                    </w:div>
                    <w:div w:id="1590196404">
                      <w:marLeft w:val="0"/>
                      <w:marRight w:val="0"/>
                      <w:marTop w:val="0"/>
                      <w:marBottom w:val="0"/>
                      <w:divBdr>
                        <w:top w:val="none" w:sz="0" w:space="0" w:color="auto"/>
                        <w:left w:val="none" w:sz="0" w:space="0" w:color="auto"/>
                        <w:bottom w:val="none" w:sz="0" w:space="0" w:color="auto"/>
                        <w:right w:val="none" w:sz="0" w:space="0" w:color="auto"/>
                      </w:divBdr>
                    </w:div>
                    <w:div w:id="1590388075">
                      <w:marLeft w:val="0"/>
                      <w:marRight w:val="0"/>
                      <w:marTop w:val="0"/>
                      <w:marBottom w:val="0"/>
                      <w:divBdr>
                        <w:top w:val="none" w:sz="0" w:space="0" w:color="auto"/>
                        <w:left w:val="none" w:sz="0" w:space="0" w:color="auto"/>
                        <w:bottom w:val="none" w:sz="0" w:space="0" w:color="auto"/>
                        <w:right w:val="none" w:sz="0" w:space="0" w:color="auto"/>
                      </w:divBdr>
                    </w:div>
                    <w:div w:id="1602295284">
                      <w:marLeft w:val="0"/>
                      <w:marRight w:val="0"/>
                      <w:marTop w:val="0"/>
                      <w:marBottom w:val="0"/>
                      <w:divBdr>
                        <w:top w:val="none" w:sz="0" w:space="0" w:color="auto"/>
                        <w:left w:val="none" w:sz="0" w:space="0" w:color="auto"/>
                        <w:bottom w:val="none" w:sz="0" w:space="0" w:color="auto"/>
                        <w:right w:val="none" w:sz="0" w:space="0" w:color="auto"/>
                      </w:divBdr>
                    </w:div>
                    <w:div w:id="1623028483">
                      <w:marLeft w:val="0"/>
                      <w:marRight w:val="0"/>
                      <w:marTop w:val="0"/>
                      <w:marBottom w:val="0"/>
                      <w:divBdr>
                        <w:top w:val="none" w:sz="0" w:space="0" w:color="auto"/>
                        <w:left w:val="none" w:sz="0" w:space="0" w:color="auto"/>
                        <w:bottom w:val="none" w:sz="0" w:space="0" w:color="auto"/>
                        <w:right w:val="none" w:sz="0" w:space="0" w:color="auto"/>
                      </w:divBdr>
                    </w:div>
                    <w:div w:id="1671369985">
                      <w:marLeft w:val="0"/>
                      <w:marRight w:val="0"/>
                      <w:marTop w:val="0"/>
                      <w:marBottom w:val="0"/>
                      <w:divBdr>
                        <w:top w:val="none" w:sz="0" w:space="0" w:color="auto"/>
                        <w:left w:val="none" w:sz="0" w:space="0" w:color="auto"/>
                        <w:bottom w:val="none" w:sz="0" w:space="0" w:color="auto"/>
                        <w:right w:val="none" w:sz="0" w:space="0" w:color="auto"/>
                      </w:divBdr>
                    </w:div>
                    <w:div w:id="1673989440">
                      <w:marLeft w:val="0"/>
                      <w:marRight w:val="0"/>
                      <w:marTop w:val="0"/>
                      <w:marBottom w:val="0"/>
                      <w:divBdr>
                        <w:top w:val="none" w:sz="0" w:space="0" w:color="auto"/>
                        <w:left w:val="none" w:sz="0" w:space="0" w:color="auto"/>
                        <w:bottom w:val="none" w:sz="0" w:space="0" w:color="auto"/>
                        <w:right w:val="none" w:sz="0" w:space="0" w:color="auto"/>
                      </w:divBdr>
                    </w:div>
                    <w:div w:id="1690258970">
                      <w:marLeft w:val="0"/>
                      <w:marRight w:val="0"/>
                      <w:marTop w:val="0"/>
                      <w:marBottom w:val="0"/>
                      <w:divBdr>
                        <w:top w:val="none" w:sz="0" w:space="0" w:color="auto"/>
                        <w:left w:val="none" w:sz="0" w:space="0" w:color="auto"/>
                        <w:bottom w:val="none" w:sz="0" w:space="0" w:color="auto"/>
                        <w:right w:val="none" w:sz="0" w:space="0" w:color="auto"/>
                      </w:divBdr>
                    </w:div>
                    <w:div w:id="1720125810">
                      <w:marLeft w:val="0"/>
                      <w:marRight w:val="0"/>
                      <w:marTop w:val="0"/>
                      <w:marBottom w:val="0"/>
                      <w:divBdr>
                        <w:top w:val="none" w:sz="0" w:space="0" w:color="auto"/>
                        <w:left w:val="none" w:sz="0" w:space="0" w:color="auto"/>
                        <w:bottom w:val="none" w:sz="0" w:space="0" w:color="auto"/>
                        <w:right w:val="none" w:sz="0" w:space="0" w:color="auto"/>
                      </w:divBdr>
                    </w:div>
                    <w:div w:id="1733457079">
                      <w:marLeft w:val="0"/>
                      <w:marRight w:val="0"/>
                      <w:marTop w:val="0"/>
                      <w:marBottom w:val="0"/>
                      <w:divBdr>
                        <w:top w:val="none" w:sz="0" w:space="0" w:color="auto"/>
                        <w:left w:val="none" w:sz="0" w:space="0" w:color="auto"/>
                        <w:bottom w:val="none" w:sz="0" w:space="0" w:color="auto"/>
                        <w:right w:val="none" w:sz="0" w:space="0" w:color="auto"/>
                      </w:divBdr>
                    </w:div>
                    <w:div w:id="1746604313">
                      <w:marLeft w:val="0"/>
                      <w:marRight w:val="0"/>
                      <w:marTop w:val="0"/>
                      <w:marBottom w:val="0"/>
                      <w:divBdr>
                        <w:top w:val="none" w:sz="0" w:space="0" w:color="auto"/>
                        <w:left w:val="none" w:sz="0" w:space="0" w:color="auto"/>
                        <w:bottom w:val="none" w:sz="0" w:space="0" w:color="auto"/>
                        <w:right w:val="none" w:sz="0" w:space="0" w:color="auto"/>
                      </w:divBdr>
                    </w:div>
                    <w:div w:id="1750880305">
                      <w:marLeft w:val="0"/>
                      <w:marRight w:val="0"/>
                      <w:marTop w:val="0"/>
                      <w:marBottom w:val="0"/>
                      <w:divBdr>
                        <w:top w:val="none" w:sz="0" w:space="0" w:color="auto"/>
                        <w:left w:val="none" w:sz="0" w:space="0" w:color="auto"/>
                        <w:bottom w:val="none" w:sz="0" w:space="0" w:color="auto"/>
                        <w:right w:val="none" w:sz="0" w:space="0" w:color="auto"/>
                      </w:divBdr>
                    </w:div>
                    <w:div w:id="1751198771">
                      <w:marLeft w:val="0"/>
                      <w:marRight w:val="0"/>
                      <w:marTop w:val="0"/>
                      <w:marBottom w:val="0"/>
                      <w:divBdr>
                        <w:top w:val="none" w:sz="0" w:space="0" w:color="auto"/>
                        <w:left w:val="none" w:sz="0" w:space="0" w:color="auto"/>
                        <w:bottom w:val="none" w:sz="0" w:space="0" w:color="auto"/>
                        <w:right w:val="none" w:sz="0" w:space="0" w:color="auto"/>
                      </w:divBdr>
                    </w:div>
                    <w:div w:id="1752702522">
                      <w:marLeft w:val="0"/>
                      <w:marRight w:val="0"/>
                      <w:marTop w:val="0"/>
                      <w:marBottom w:val="0"/>
                      <w:divBdr>
                        <w:top w:val="none" w:sz="0" w:space="0" w:color="auto"/>
                        <w:left w:val="none" w:sz="0" w:space="0" w:color="auto"/>
                        <w:bottom w:val="none" w:sz="0" w:space="0" w:color="auto"/>
                        <w:right w:val="none" w:sz="0" w:space="0" w:color="auto"/>
                      </w:divBdr>
                    </w:div>
                    <w:div w:id="1787043115">
                      <w:marLeft w:val="0"/>
                      <w:marRight w:val="0"/>
                      <w:marTop w:val="0"/>
                      <w:marBottom w:val="0"/>
                      <w:divBdr>
                        <w:top w:val="none" w:sz="0" w:space="0" w:color="auto"/>
                        <w:left w:val="none" w:sz="0" w:space="0" w:color="auto"/>
                        <w:bottom w:val="none" w:sz="0" w:space="0" w:color="auto"/>
                        <w:right w:val="none" w:sz="0" w:space="0" w:color="auto"/>
                      </w:divBdr>
                    </w:div>
                    <w:div w:id="1866212319">
                      <w:marLeft w:val="0"/>
                      <w:marRight w:val="0"/>
                      <w:marTop w:val="0"/>
                      <w:marBottom w:val="0"/>
                      <w:divBdr>
                        <w:top w:val="none" w:sz="0" w:space="0" w:color="auto"/>
                        <w:left w:val="none" w:sz="0" w:space="0" w:color="auto"/>
                        <w:bottom w:val="none" w:sz="0" w:space="0" w:color="auto"/>
                        <w:right w:val="none" w:sz="0" w:space="0" w:color="auto"/>
                      </w:divBdr>
                    </w:div>
                    <w:div w:id="1896965555">
                      <w:marLeft w:val="0"/>
                      <w:marRight w:val="0"/>
                      <w:marTop w:val="0"/>
                      <w:marBottom w:val="0"/>
                      <w:divBdr>
                        <w:top w:val="none" w:sz="0" w:space="0" w:color="auto"/>
                        <w:left w:val="none" w:sz="0" w:space="0" w:color="auto"/>
                        <w:bottom w:val="none" w:sz="0" w:space="0" w:color="auto"/>
                        <w:right w:val="none" w:sz="0" w:space="0" w:color="auto"/>
                      </w:divBdr>
                    </w:div>
                    <w:div w:id="1898398376">
                      <w:marLeft w:val="0"/>
                      <w:marRight w:val="0"/>
                      <w:marTop w:val="0"/>
                      <w:marBottom w:val="0"/>
                      <w:divBdr>
                        <w:top w:val="none" w:sz="0" w:space="0" w:color="auto"/>
                        <w:left w:val="none" w:sz="0" w:space="0" w:color="auto"/>
                        <w:bottom w:val="none" w:sz="0" w:space="0" w:color="auto"/>
                        <w:right w:val="none" w:sz="0" w:space="0" w:color="auto"/>
                      </w:divBdr>
                    </w:div>
                    <w:div w:id="1902403851">
                      <w:marLeft w:val="0"/>
                      <w:marRight w:val="0"/>
                      <w:marTop w:val="0"/>
                      <w:marBottom w:val="0"/>
                      <w:divBdr>
                        <w:top w:val="none" w:sz="0" w:space="0" w:color="auto"/>
                        <w:left w:val="none" w:sz="0" w:space="0" w:color="auto"/>
                        <w:bottom w:val="none" w:sz="0" w:space="0" w:color="auto"/>
                        <w:right w:val="none" w:sz="0" w:space="0" w:color="auto"/>
                      </w:divBdr>
                    </w:div>
                    <w:div w:id="1914269405">
                      <w:marLeft w:val="0"/>
                      <w:marRight w:val="0"/>
                      <w:marTop w:val="0"/>
                      <w:marBottom w:val="0"/>
                      <w:divBdr>
                        <w:top w:val="none" w:sz="0" w:space="0" w:color="auto"/>
                        <w:left w:val="none" w:sz="0" w:space="0" w:color="auto"/>
                        <w:bottom w:val="none" w:sz="0" w:space="0" w:color="auto"/>
                        <w:right w:val="none" w:sz="0" w:space="0" w:color="auto"/>
                      </w:divBdr>
                    </w:div>
                    <w:div w:id="1925145647">
                      <w:marLeft w:val="0"/>
                      <w:marRight w:val="0"/>
                      <w:marTop w:val="0"/>
                      <w:marBottom w:val="0"/>
                      <w:divBdr>
                        <w:top w:val="none" w:sz="0" w:space="0" w:color="auto"/>
                        <w:left w:val="none" w:sz="0" w:space="0" w:color="auto"/>
                        <w:bottom w:val="none" w:sz="0" w:space="0" w:color="auto"/>
                        <w:right w:val="none" w:sz="0" w:space="0" w:color="auto"/>
                      </w:divBdr>
                    </w:div>
                    <w:div w:id="1932228211">
                      <w:marLeft w:val="0"/>
                      <w:marRight w:val="0"/>
                      <w:marTop w:val="0"/>
                      <w:marBottom w:val="0"/>
                      <w:divBdr>
                        <w:top w:val="none" w:sz="0" w:space="0" w:color="auto"/>
                        <w:left w:val="none" w:sz="0" w:space="0" w:color="auto"/>
                        <w:bottom w:val="none" w:sz="0" w:space="0" w:color="auto"/>
                        <w:right w:val="none" w:sz="0" w:space="0" w:color="auto"/>
                      </w:divBdr>
                    </w:div>
                    <w:div w:id="1948851508">
                      <w:marLeft w:val="0"/>
                      <w:marRight w:val="0"/>
                      <w:marTop w:val="0"/>
                      <w:marBottom w:val="0"/>
                      <w:divBdr>
                        <w:top w:val="none" w:sz="0" w:space="0" w:color="auto"/>
                        <w:left w:val="none" w:sz="0" w:space="0" w:color="auto"/>
                        <w:bottom w:val="none" w:sz="0" w:space="0" w:color="auto"/>
                        <w:right w:val="none" w:sz="0" w:space="0" w:color="auto"/>
                      </w:divBdr>
                    </w:div>
                    <w:div w:id="1976446502">
                      <w:marLeft w:val="0"/>
                      <w:marRight w:val="0"/>
                      <w:marTop w:val="0"/>
                      <w:marBottom w:val="0"/>
                      <w:divBdr>
                        <w:top w:val="none" w:sz="0" w:space="0" w:color="auto"/>
                        <w:left w:val="none" w:sz="0" w:space="0" w:color="auto"/>
                        <w:bottom w:val="none" w:sz="0" w:space="0" w:color="auto"/>
                        <w:right w:val="none" w:sz="0" w:space="0" w:color="auto"/>
                      </w:divBdr>
                    </w:div>
                    <w:div w:id="1982539764">
                      <w:marLeft w:val="0"/>
                      <w:marRight w:val="0"/>
                      <w:marTop w:val="0"/>
                      <w:marBottom w:val="0"/>
                      <w:divBdr>
                        <w:top w:val="none" w:sz="0" w:space="0" w:color="auto"/>
                        <w:left w:val="none" w:sz="0" w:space="0" w:color="auto"/>
                        <w:bottom w:val="none" w:sz="0" w:space="0" w:color="auto"/>
                        <w:right w:val="none" w:sz="0" w:space="0" w:color="auto"/>
                      </w:divBdr>
                    </w:div>
                    <w:div w:id="1984381912">
                      <w:marLeft w:val="0"/>
                      <w:marRight w:val="0"/>
                      <w:marTop w:val="0"/>
                      <w:marBottom w:val="0"/>
                      <w:divBdr>
                        <w:top w:val="none" w:sz="0" w:space="0" w:color="auto"/>
                        <w:left w:val="none" w:sz="0" w:space="0" w:color="auto"/>
                        <w:bottom w:val="none" w:sz="0" w:space="0" w:color="auto"/>
                        <w:right w:val="none" w:sz="0" w:space="0" w:color="auto"/>
                      </w:divBdr>
                    </w:div>
                    <w:div w:id="1988433803">
                      <w:marLeft w:val="0"/>
                      <w:marRight w:val="0"/>
                      <w:marTop w:val="0"/>
                      <w:marBottom w:val="0"/>
                      <w:divBdr>
                        <w:top w:val="none" w:sz="0" w:space="0" w:color="auto"/>
                        <w:left w:val="none" w:sz="0" w:space="0" w:color="auto"/>
                        <w:bottom w:val="none" w:sz="0" w:space="0" w:color="auto"/>
                        <w:right w:val="none" w:sz="0" w:space="0" w:color="auto"/>
                      </w:divBdr>
                    </w:div>
                    <w:div w:id="2006936406">
                      <w:marLeft w:val="0"/>
                      <w:marRight w:val="0"/>
                      <w:marTop w:val="0"/>
                      <w:marBottom w:val="0"/>
                      <w:divBdr>
                        <w:top w:val="none" w:sz="0" w:space="0" w:color="auto"/>
                        <w:left w:val="none" w:sz="0" w:space="0" w:color="auto"/>
                        <w:bottom w:val="none" w:sz="0" w:space="0" w:color="auto"/>
                        <w:right w:val="none" w:sz="0" w:space="0" w:color="auto"/>
                      </w:divBdr>
                    </w:div>
                    <w:div w:id="2038047364">
                      <w:marLeft w:val="0"/>
                      <w:marRight w:val="0"/>
                      <w:marTop w:val="0"/>
                      <w:marBottom w:val="0"/>
                      <w:divBdr>
                        <w:top w:val="none" w:sz="0" w:space="0" w:color="auto"/>
                        <w:left w:val="none" w:sz="0" w:space="0" w:color="auto"/>
                        <w:bottom w:val="none" w:sz="0" w:space="0" w:color="auto"/>
                        <w:right w:val="none" w:sz="0" w:space="0" w:color="auto"/>
                      </w:divBdr>
                    </w:div>
                    <w:div w:id="2040812989">
                      <w:marLeft w:val="0"/>
                      <w:marRight w:val="0"/>
                      <w:marTop w:val="0"/>
                      <w:marBottom w:val="0"/>
                      <w:divBdr>
                        <w:top w:val="none" w:sz="0" w:space="0" w:color="auto"/>
                        <w:left w:val="none" w:sz="0" w:space="0" w:color="auto"/>
                        <w:bottom w:val="none" w:sz="0" w:space="0" w:color="auto"/>
                        <w:right w:val="none" w:sz="0" w:space="0" w:color="auto"/>
                      </w:divBdr>
                    </w:div>
                    <w:div w:id="2047176211">
                      <w:marLeft w:val="0"/>
                      <w:marRight w:val="0"/>
                      <w:marTop w:val="0"/>
                      <w:marBottom w:val="0"/>
                      <w:divBdr>
                        <w:top w:val="none" w:sz="0" w:space="0" w:color="auto"/>
                        <w:left w:val="none" w:sz="0" w:space="0" w:color="auto"/>
                        <w:bottom w:val="none" w:sz="0" w:space="0" w:color="auto"/>
                        <w:right w:val="none" w:sz="0" w:space="0" w:color="auto"/>
                      </w:divBdr>
                    </w:div>
                    <w:div w:id="2047755390">
                      <w:marLeft w:val="0"/>
                      <w:marRight w:val="0"/>
                      <w:marTop w:val="0"/>
                      <w:marBottom w:val="0"/>
                      <w:divBdr>
                        <w:top w:val="none" w:sz="0" w:space="0" w:color="auto"/>
                        <w:left w:val="none" w:sz="0" w:space="0" w:color="auto"/>
                        <w:bottom w:val="none" w:sz="0" w:space="0" w:color="auto"/>
                        <w:right w:val="none" w:sz="0" w:space="0" w:color="auto"/>
                      </w:divBdr>
                    </w:div>
                    <w:div w:id="2097094525">
                      <w:marLeft w:val="0"/>
                      <w:marRight w:val="0"/>
                      <w:marTop w:val="0"/>
                      <w:marBottom w:val="0"/>
                      <w:divBdr>
                        <w:top w:val="none" w:sz="0" w:space="0" w:color="auto"/>
                        <w:left w:val="none" w:sz="0" w:space="0" w:color="auto"/>
                        <w:bottom w:val="none" w:sz="0" w:space="0" w:color="auto"/>
                        <w:right w:val="none" w:sz="0" w:space="0" w:color="auto"/>
                      </w:divBdr>
                    </w:div>
                    <w:div w:id="2101753747">
                      <w:marLeft w:val="0"/>
                      <w:marRight w:val="0"/>
                      <w:marTop w:val="0"/>
                      <w:marBottom w:val="0"/>
                      <w:divBdr>
                        <w:top w:val="none" w:sz="0" w:space="0" w:color="auto"/>
                        <w:left w:val="none" w:sz="0" w:space="0" w:color="auto"/>
                        <w:bottom w:val="none" w:sz="0" w:space="0" w:color="auto"/>
                        <w:right w:val="none" w:sz="0" w:space="0" w:color="auto"/>
                      </w:divBdr>
                    </w:div>
                    <w:div w:id="2107731168">
                      <w:marLeft w:val="0"/>
                      <w:marRight w:val="0"/>
                      <w:marTop w:val="0"/>
                      <w:marBottom w:val="0"/>
                      <w:divBdr>
                        <w:top w:val="none" w:sz="0" w:space="0" w:color="auto"/>
                        <w:left w:val="none" w:sz="0" w:space="0" w:color="auto"/>
                        <w:bottom w:val="none" w:sz="0" w:space="0" w:color="auto"/>
                        <w:right w:val="none" w:sz="0" w:space="0" w:color="auto"/>
                      </w:divBdr>
                    </w:div>
                    <w:div w:id="2108773960">
                      <w:marLeft w:val="0"/>
                      <w:marRight w:val="0"/>
                      <w:marTop w:val="0"/>
                      <w:marBottom w:val="0"/>
                      <w:divBdr>
                        <w:top w:val="none" w:sz="0" w:space="0" w:color="auto"/>
                        <w:left w:val="none" w:sz="0" w:space="0" w:color="auto"/>
                        <w:bottom w:val="none" w:sz="0" w:space="0" w:color="auto"/>
                        <w:right w:val="none" w:sz="0" w:space="0" w:color="auto"/>
                      </w:divBdr>
                    </w:div>
                    <w:div w:id="2110926359">
                      <w:marLeft w:val="0"/>
                      <w:marRight w:val="0"/>
                      <w:marTop w:val="0"/>
                      <w:marBottom w:val="0"/>
                      <w:divBdr>
                        <w:top w:val="none" w:sz="0" w:space="0" w:color="auto"/>
                        <w:left w:val="none" w:sz="0" w:space="0" w:color="auto"/>
                        <w:bottom w:val="none" w:sz="0" w:space="0" w:color="auto"/>
                        <w:right w:val="none" w:sz="0" w:space="0" w:color="auto"/>
                      </w:divBdr>
                    </w:div>
                  </w:divsChild>
                </w:div>
                <w:div w:id="193639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934204">
          <w:marLeft w:val="0"/>
          <w:marRight w:val="0"/>
          <w:marTop w:val="0"/>
          <w:marBottom w:val="0"/>
          <w:divBdr>
            <w:top w:val="none" w:sz="0" w:space="0" w:color="auto"/>
            <w:left w:val="none" w:sz="0" w:space="0" w:color="auto"/>
            <w:bottom w:val="none" w:sz="0" w:space="0" w:color="auto"/>
            <w:right w:val="none" w:sz="0" w:space="0" w:color="auto"/>
          </w:divBdr>
          <w:divsChild>
            <w:div w:id="225654271">
              <w:marLeft w:val="0"/>
              <w:marRight w:val="900"/>
              <w:marTop w:val="0"/>
              <w:marBottom w:val="0"/>
              <w:divBdr>
                <w:top w:val="none" w:sz="0" w:space="0" w:color="auto"/>
                <w:left w:val="none" w:sz="0" w:space="0" w:color="auto"/>
                <w:bottom w:val="none" w:sz="0" w:space="0" w:color="auto"/>
                <w:right w:val="none" w:sz="0" w:space="0" w:color="auto"/>
              </w:divBdr>
              <w:divsChild>
                <w:div w:id="12147252">
                  <w:marLeft w:val="0"/>
                  <w:marRight w:val="0"/>
                  <w:marTop w:val="0"/>
                  <w:marBottom w:val="0"/>
                  <w:divBdr>
                    <w:top w:val="single" w:sz="6" w:space="0" w:color="EAEAEA"/>
                    <w:left w:val="single" w:sz="6" w:space="0" w:color="EAEAEA"/>
                    <w:bottom w:val="single" w:sz="6" w:space="0" w:color="EAEAEA"/>
                    <w:right w:val="single" w:sz="6" w:space="0" w:color="EAEAEA"/>
                  </w:divBdr>
                  <w:divsChild>
                    <w:div w:id="7028287">
                      <w:marLeft w:val="0"/>
                      <w:marRight w:val="0"/>
                      <w:marTop w:val="0"/>
                      <w:marBottom w:val="0"/>
                      <w:divBdr>
                        <w:top w:val="none" w:sz="0" w:space="0" w:color="auto"/>
                        <w:left w:val="none" w:sz="0" w:space="0" w:color="auto"/>
                        <w:bottom w:val="none" w:sz="0" w:space="0" w:color="auto"/>
                        <w:right w:val="none" w:sz="0" w:space="0" w:color="auto"/>
                      </w:divBdr>
                      <w:divsChild>
                        <w:div w:id="133837067">
                          <w:marLeft w:val="0"/>
                          <w:marRight w:val="0"/>
                          <w:marTop w:val="0"/>
                          <w:marBottom w:val="0"/>
                          <w:divBdr>
                            <w:top w:val="none" w:sz="0" w:space="0" w:color="auto"/>
                            <w:left w:val="none" w:sz="0" w:space="0" w:color="auto"/>
                            <w:bottom w:val="none" w:sz="0" w:space="0" w:color="auto"/>
                            <w:right w:val="none" w:sz="0" w:space="0" w:color="auto"/>
                          </w:divBdr>
                        </w:div>
                      </w:divsChild>
                    </w:div>
                    <w:div w:id="1032683305">
                      <w:marLeft w:val="0"/>
                      <w:marRight w:val="0"/>
                      <w:marTop w:val="0"/>
                      <w:marBottom w:val="0"/>
                      <w:divBdr>
                        <w:top w:val="none" w:sz="0" w:space="0" w:color="auto"/>
                        <w:left w:val="none" w:sz="0" w:space="0" w:color="auto"/>
                        <w:bottom w:val="none" w:sz="0" w:space="0" w:color="auto"/>
                        <w:right w:val="none" w:sz="0" w:space="0" w:color="auto"/>
                      </w:divBdr>
                      <w:divsChild>
                        <w:div w:id="1542353119">
                          <w:marLeft w:val="0"/>
                          <w:marRight w:val="0"/>
                          <w:marTop w:val="0"/>
                          <w:marBottom w:val="0"/>
                          <w:divBdr>
                            <w:top w:val="none" w:sz="0" w:space="0" w:color="auto"/>
                            <w:left w:val="none" w:sz="0" w:space="0" w:color="auto"/>
                            <w:bottom w:val="none" w:sz="0" w:space="0" w:color="auto"/>
                            <w:right w:val="none" w:sz="0" w:space="0" w:color="auto"/>
                          </w:divBdr>
                          <w:divsChild>
                            <w:div w:id="1924681192">
                              <w:marLeft w:val="0"/>
                              <w:marRight w:val="0"/>
                              <w:marTop w:val="0"/>
                              <w:marBottom w:val="0"/>
                              <w:divBdr>
                                <w:top w:val="none" w:sz="0" w:space="0" w:color="auto"/>
                                <w:left w:val="none" w:sz="0" w:space="0" w:color="auto"/>
                                <w:bottom w:val="none" w:sz="0" w:space="0" w:color="auto"/>
                                <w:right w:val="none" w:sz="0" w:space="0" w:color="auto"/>
                              </w:divBdr>
                              <w:divsChild>
                                <w:div w:id="202991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32029">
                  <w:marLeft w:val="0"/>
                  <w:marRight w:val="0"/>
                  <w:marTop w:val="0"/>
                  <w:marBottom w:val="0"/>
                  <w:divBdr>
                    <w:top w:val="none" w:sz="0" w:space="0" w:color="auto"/>
                    <w:left w:val="none" w:sz="0" w:space="0" w:color="auto"/>
                    <w:bottom w:val="none" w:sz="0" w:space="0" w:color="auto"/>
                    <w:right w:val="none" w:sz="0" w:space="0" w:color="auto"/>
                  </w:divBdr>
                </w:div>
                <w:div w:id="263076656">
                  <w:marLeft w:val="0"/>
                  <w:marRight w:val="0"/>
                  <w:marTop w:val="0"/>
                  <w:marBottom w:val="0"/>
                  <w:divBdr>
                    <w:top w:val="none" w:sz="0" w:space="0" w:color="auto"/>
                    <w:left w:val="none" w:sz="0" w:space="0" w:color="auto"/>
                    <w:bottom w:val="none" w:sz="0" w:space="0" w:color="auto"/>
                    <w:right w:val="none" w:sz="0" w:space="0" w:color="auto"/>
                  </w:divBdr>
                  <w:divsChild>
                    <w:div w:id="1851096006">
                      <w:marLeft w:val="0"/>
                      <w:marRight w:val="0"/>
                      <w:marTop w:val="0"/>
                      <w:marBottom w:val="0"/>
                      <w:divBdr>
                        <w:top w:val="none" w:sz="0" w:space="0" w:color="auto"/>
                        <w:left w:val="none" w:sz="0" w:space="0" w:color="auto"/>
                        <w:bottom w:val="none" w:sz="0" w:space="0" w:color="auto"/>
                        <w:right w:val="none" w:sz="0" w:space="0" w:color="auto"/>
                      </w:divBdr>
                    </w:div>
                  </w:divsChild>
                </w:div>
                <w:div w:id="1077485083">
                  <w:marLeft w:val="0"/>
                  <w:marRight w:val="0"/>
                  <w:marTop w:val="0"/>
                  <w:marBottom w:val="0"/>
                  <w:divBdr>
                    <w:top w:val="none" w:sz="0" w:space="0" w:color="auto"/>
                    <w:left w:val="none" w:sz="0" w:space="0" w:color="auto"/>
                    <w:bottom w:val="none" w:sz="0" w:space="0" w:color="auto"/>
                    <w:right w:val="none" w:sz="0" w:space="0" w:color="auto"/>
                  </w:divBdr>
                </w:div>
                <w:div w:id="1910385120">
                  <w:marLeft w:val="0"/>
                  <w:marRight w:val="0"/>
                  <w:marTop w:val="0"/>
                  <w:marBottom w:val="0"/>
                  <w:divBdr>
                    <w:top w:val="none" w:sz="0" w:space="0" w:color="auto"/>
                    <w:left w:val="none" w:sz="0" w:space="0" w:color="auto"/>
                    <w:bottom w:val="none" w:sz="0" w:space="0" w:color="auto"/>
                    <w:right w:val="none" w:sz="0" w:space="0" w:color="auto"/>
                  </w:divBdr>
                </w:div>
              </w:divsChild>
            </w:div>
            <w:div w:id="1730878218">
              <w:marLeft w:val="0"/>
              <w:marRight w:val="0"/>
              <w:marTop w:val="0"/>
              <w:marBottom w:val="0"/>
              <w:divBdr>
                <w:top w:val="none" w:sz="0" w:space="0" w:color="auto"/>
                <w:left w:val="none" w:sz="0" w:space="0" w:color="auto"/>
                <w:bottom w:val="none" w:sz="0" w:space="0" w:color="auto"/>
                <w:right w:val="none" w:sz="0" w:space="0" w:color="auto"/>
              </w:divBdr>
              <w:divsChild>
                <w:div w:id="290284606">
                  <w:marLeft w:val="-180"/>
                  <w:marRight w:val="-180"/>
                  <w:marTop w:val="300"/>
                  <w:marBottom w:val="0"/>
                  <w:divBdr>
                    <w:top w:val="none" w:sz="0" w:space="0" w:color="auto"/>
                    <w:left w:val="none" w:sz="0" w:space="0" w:color="auto"/>
                    <w:bottom w:val="none" w:sz="0" w:space="0" w:color="auto"/>
                    <w:right w:val="none" w:sz="0" w:space="0" w:color="auto"/>
                  </w:divBdr>
                </w:div>
                <w:div w:id="1698191802">
                  <w:marLeft w:val="0"/>
                  <w:marRight w:val="0"/>
                  <w:marTop w:val="0"/>
                  <w:marBottom w:val="0"/>
                  <w:divBdr>
                    <w:top w:val="none" w:sz="0" w:space="0" w:color="auto"/>
                    <w:left w:val="none" w:sz="0" w:space="0" w:color="auto"/>
                    <w:bottom w:val="none" w:sz="0" w:space="0" w:color="auto"/>
                    <w:right w:val="none" w:sz="0" w:space="0" w:color="auto"/>
                  </w:divBdr>
                  <w:divsChild>
                    <w:div w:id="979774618">
                      <w:marLeft w:val="0"/>
                      <w:marRight w:val="0"/>
                      <w:marTop w:val="0"/>
                      <w:marBottom w:val="0"/>
                      <w:divBdr>
                        <w:top w:val="none" w:sz="0" w:space="0" w:color="auto"/>
                        <w:left w:val="none" w:sz="0" w:space="0" w:color="auto"/>
                        <w:bottom w:val="none" w:sz="0" w:space="0" w:color="auto"/>
                        <w:right w:val="none" w:sz="0" w:space="0" w:color="auto"/>
                      </w:divBdr>
                    </w:div>
                    <w:div w:id="1381973148">
                      <w:marLeft w:val="0"/>
                      <w:marRight w:val="0"/>
                      <w:marTop w:val="0"/>
                      <w:marBottom w:val="0"/>
                      <w:divBdr>
                        <w:top w:val="none" w:sz="0" w:space="0" w:color="auto"/>
                        <w:left w:val="none" w:sz="0" w:space="0" w:color="auto"/>
                        <w:bottom w:val="none" w:sz="0" w:space="0" w:color="auto"/>
                        <w:right w:val="none" w:sz="0" w:space="0" w:color="auto"/>
                      </w:divBdr>
                    </w:div>
                    <w:div w:id="1752655118">
                      <w:marLeft w:val="0"/>
                      <w:marRight w:val="0"/>
                      <w:marTop w:val="0"/>
                      <w:marBottom w:val="0"/>
                      <w:divBdr>
                        <w:top w:val="none" w:sz="0" w:space="0" w:color="auto"/>
                        <w:left w:val="none" w:sz="0" w:space="0" w:color="auto"/>
                        <w:bottom w:val="none" w:sz="0" w:space="0" w:color="auto"/>
                        <w:right w:val="none" w:sz="0" w:space="0" w:color="auto"/>
                      </w:divBdr>
                      <w:divsChild>
                        <w:div w:id="1042363538">
                          <w:marLeft w:val="0"/>
                          <w:marRight w:val="0"/>
                          <w:marTop w:val="0"/>
                          <w:marBottom w:val="0"/>
                          <w:divBdr>
                            <w:top w:val="none" w:sz="0" w:space="0" w:color="auto"/>
                            <w:left w:val="none" w:sz="0" w:space="0" w:color="auto"/>
                            <w:bottom w:val="none" w:sz="0" w:space="0" w:color="auto"/>
                            <w:right w:val="none" w:sz="0" w:space="0" w:color="auto"/>
                          </w:divBdr>
                        </w:div>
                        <w:div w:id="1124151394">
                          <w:marLeft w:val="0"/>
                          <w:marRight w:val="0"/>
                          <w:marTop w:val="0"/>
                          <w:marBottom w:val="0"/>
                          <w:divBdr>
                            <w:top w:val="none" w:sz="0" w:space="0" w:color="auto"/>
                            <w:left w:val="none" w:sz="0" w:space="0" w:color="auto"/>
                            <w:bottom w:val="none" w:sz="0" w:space="0" w:color="auto"/>
                            <w:right w:val="none" w:sz="0" w:space="0" w:color="auto"/>
                          </w:divBdr>
                        </w:div>
                      </w:divsChild>
                    </w:div>
                    <w:div w:id="1922521487">
                      <w:marLeft w:val="0"/>
                      <w:marRight w:val="0"/>
                      <w:marTop w:val="0"/>
                      <w:marBottom w:val="0"/>
                      <w:divBdr>
                        <w:top w:val="none" w:sz="0" w:space="0" w:color="auto"/>
                        <w:left w:val="none" w:sz="0" w:space="0" w:color="auto"/>
                        <w:bottom w:val="none" w:sz="0" w:space="0" w:color="auto"/>
                        <w:right w:val="none" w:sz="0" w:space="0" w:color="auto"/>
                      </w:divBdr>
                      <w:divsChild>
                        <w:div w:id="1738212402">
                          <w:marLeft w:val="0"/>
                          <w:marRight w:val="0"/>
                          <w:marTop w:val="0"/>
                          <w:marBottom w:val="0"/>
                          <w:divBdr>
                            <w:top w:val="none" w:sz="0" w:space="0" w:color="auto"/>
                            <w:left w:val="none" w:sz="0" w:space="0" w:color="auto"/>
                            <w:bottom w:val="none" w:sz="0" w:space="0" w:color="auto"/>
                            <w:right w:val="none" w:sz="0" w:space="0" w:color="auto"/>
                          </w:divBdr>
                        </w:div>
                        <w:div w:id="2035688230">
                          <w:marLeft w:val="0"/>
                          <w:marRight w:val="0"/>
                          <w:marTop w:val="0"/>
                          <w:marBottom w:val="0"/>
                          <w:divBdr>
                            <w:top w:val="none" w:sz="0" w:space="0" w:color="auto"/>
                            <w:left w:val="none" w:sz="0" w:space="0" w:color="auto"/>
                            <w:bottom w:val="none" w:sz="0" w:space="0" w:color="auto"/>
                            <w:right w:val="none" w:sz="0" w:space="0" w:color="auto"/>
                          </w:divBdr>
                        </w:div>
                      </w:divsChild>
                    </w:div>
                    <w:div w:id="2039037945">
                      <w:marLeft w:val="0"/>
                      <w:marRight w:val="0"/>
                      <w:marTop w:val="0"/>
                      <w:marBottom w:val="0"/>
                      <w:divBdr>
                        <w:top w:val="none" w:sz="0" w:space="0" w:color="auto"/>
                        <w:left w:val="none" w:sz="0" w:space="0" w:color="auto"/>
                        <w:bottom w:val="none" w:sz="0" w:space="0" w:color="auto"/>
                        <w:right w:val="none" w:sz="0" w:space="0" w:color="auto"/>
                      </w:divBdr>
                      <w:divsChild>
                        <w:div w:id="821773401">
                          <w:marLeft w:val="0"/>
                          <w:marRight w:val="0"/>
                          <w:marTop w:val="0"/>
                          <w:marBottom w:val="0"/>
                          <w:divBdr>
                            <w:top w:val="none" w:sz="0" w:space="0" w:color="auto"/>
                            <w:left w:val="none" w:sz="0" w:space="0" w:color="auto"/>
                            <w:bottom w:val="none" w:sz="0" w:space="0" w:color="auto"/>
                            <w:right w:val="none" w:sz="0" w:space="0" w:color="auto"/>
                          </w:divBdr>
                        </w:div>
                        <w:div w:id="94774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2060655">
      <w:bodyDiv w:val="1"/>
      <w:marLeft w:val="0"/>
      <w:marRight w:val="0"/>
      <w:marTop w:val="0"/>
      <w:marBottom w:val="0"/>
      <w:divBdr>
        <w:top w:val="none" w:sz="0" w:space="0" w:color="auto"/>
        <w:left w:val="none" w:sz="0" w:space="0" w:color="auto"/>
        <w:bottom w:val="none" w:sz="0" w:space="0" w:color="auto"/>
        <w:right w:val="none" w:sz="0" w:space="0" w:color="auto"/>
      </w:divBdr>
      <w:divsChild>
        <w:div w:id="648362639">
          <w:marLeft w:val="907"/>
          <w:marRight w:val="0"/>
          <w:marTop w:val="154"/>
          <w:marBottom w:val="24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9506961">
      <w:bodyDiv w:val="1"/>
      <w:marLeft w:val="0"/>
      <w:marRight w:val="0"/>
      <w:marTop w:val="0"/>
      <w:marBottom w:val="0"/>
      <w:divBdr>
        <w:top w:val="none" w:sz="0" w:space="0" w:color="auto"/>
        <w:left w:val="none" w:sz="0" w:space="0" w:color="auto"/>
        <w:bottom w:val="none" w:sz="0" w:space="0" w:color="auto"/>
        <w:right w:val="none" w:sz="0" w:space="0" w:color="auto"/>
      </w:divBdr>
      <w:divsChild>
        <w:div w:id="725373542">
          <w:marLeft w:val="2347"/>
          <w:marRight w:val="0"/>
          <w:marTop w:val="134"/>
          <w:marBottom w:val="24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7358082">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3153408">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77579">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2433863">
      <w:bodyDiv w:val="1"/>
      <w:marLeft w:val="0"/>
      <w:marRight w:val="0"/>
      <w:marTop w:val="0"/>
      <w:marBottom w:val="0"/>
      <w:divBdr>
        <w:top w:val="none" w:sz="0" w:space="0" w:color="auto"/>
        <w:left w:val="none" w:sz="0" w:space="0" w:color="auto"/>
        <w:bottom w:val="none" w:sz="0" w:space="0" w:color="auto"/>
        <w:right w:val="none" w:sz="0" w:space="0" w:color="auto"/>
      </w:divBdr>
      <w:divsChild>
        <w:div w:id="1105420990">
          <w:marLeft w:val="2347"/>
          <w:marRight w:val="0"/>
          <w:marTop w:val="134"/>
          <w:marBottom w:val="240"/>
          <w:divBdr>
            <w:top w:val="none" w:sz="0" w:space="0" w:color="auto"/>
            <w:left w:val="none" w:sz="0" w:space="0" w:color="auto"/>
            <w:bottom w:val="none" w:sz="0" w:space="0" w:color="auto"/>
            <w:right w:val="none" w:sz="0" w:space="0" w:color="auto"/>
          </w:divBdr>
        </w:div>
        <w:div w:id="1794322403">
          <w:marLeft w:val="907"/>
          <w:marRight w:val="0"/>
          <w:marTop w:val="154"/>
          <w:marBottom w:val="24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410493">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C0696-4AA7-45CF-8AAC-A2732C8D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447</Words>
  <Characters>2551</Characters>
  <Application>Microsoft Office Word</Application>
  <DocSecurity>0</DocSecurity>
  <Lines>21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Spreadtrum Communications</dc:creator>
  <cp:keywords>3GPP</cp:keywords>
  <dc:description/>
  <cp:lastModifiedBy>Spreadtrum</cp:lastModifiedBy>
  <cp:revision>8</cp:revision>
  <cp:lastPrinted>2010-04-02T09:58:00Z</cp:lastPrinted>
  <dcterms:created xsi:type="dcterms:W3CDTF">2021-05-31T07:38:00Z</dcterms:created>
  <dcterms:modified xsi:type="dcterms:W3CDTF">2021-06-07T09:42:00Z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