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61D18" w:rsidRDefault="0002273F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</w:t>
      </w:r>
      <w:r>
        <w:rPr>
          <w:rFonts w:ascii="Arial" w:hAnsi="Arial" w:cs="Arial" w:hint="eastAsia"/>
          <w:b/>
          <w:bCs/>
          <w:sz w:val="22"/>
          <w:szCs w:val="22"/>
        </w:rPr>
        <w:t>Meeting #9</w:t>
      </w:r>
      <w:r>
        <w:rPr>
          <w:rFonts w:ascii="Arial" w:hAnsi="Arial" w:cs="Arial"/>
          <w:b/>
          <w:bCs/>
          <w:sz w:val="22"/>
          <w:szCs w:val="22"/>
        </w:rPr>
        <w:t>9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E45377" w:rsidRPr="00E45377">
        <w:rPr>
          <w:rFonts w:ascii="Arial" w:hAnsi="Arial" w:cs="Arial"/>
          <w:b/>
          <w:bCs/>
          <w:sz w:val="22"/>
          <w:szCs w:val="22"/>
        </w:rPr>
        <w:t>RP-230613</w:t>
      </w:r>
    </w:p>
    <w:p w:rsidR="00761D18" w:rsidRDefault="0002273F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Rotterdam, Netherlands, March 20-23, 2023</w:t>
      </w:r>
    </w:p>
    <w:p w:rsidR="00761D18" w:rsidRDefault="00761D18">
      <w:pPr>
        <w:pStyle w:val="Arial1101987050"/>
        <w:spacing w:before="120"/>
      </w:pPr>
    </w:p>
    <w:p w:rsidR="00761D18" w:rsidRDefault="0002273F">
      <w:pPr>
        <w:pStyle w:val="Arial1101987050"/>
        <w:spacing w:before="120"/>
        <w:rPr>
          <w:szCs w:val="22"/>
        </w:rPr>
      </w:pPr>
      <w:r>
        <w:t xml:space="preserve">Agenda </w:t>
      </w:r>
      <w:r>
        <w:rPr>
          <w:rFonts w:hint="eastAsia"/>
        </w:rPr>
        <w:t>I</w:t>
      </w:r>
      <w:r>
        <w:t>tem:</w:t>
      </w:r>
      <w:r>
        <w:tab/>
      </w:r>
      <w:r>
        <w:rPr>
          <w:rFonts w:hint="eastAsia"/>
          <w:szCs w:val="22"/>
        </w:rPr>
        <w:t>9.3.1.5</w:t>
      </w:r>
    </w:p>
    <w:p w:rsidR="00761D18" w:rsidRDefault="0002273F">
      <w:pPr>
        <w:pStyle w:val="Arial1101987050"/>
        <w:spacing w:before="120" w:after="120"/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761D18" w:rsidRDefault="0002273F">
      <w:pPr>
        <w:pStyle w:val="Arial1101987050"/>
        <w:spacing w:before="120" w:after="120"/>
      </w:pPr>
      <w:r>
        <w:t xml:space="preserve">Title: </w:t>
      </w:r>
      <w:r>
        <w:tab/>
      </w:r>
      <w:r>
        <w:rPr>
          <w:szCs w:val="22"/>
        </w:rPr>
        <w:t xml:space="preserve">Views on scope of NR </w:t>
      </w:r>
      <w:proofErr w:type="spellStart"/>
      <w:r>
        <w:rPr>
          <w:szCs w:val="22"/>
        </w:rPr>
        <w:t>sidelink</w:t>
      </w:r>
      <w:proofErr w:type="spellEnd"/>
      <w:r>
        <w:rPr>
          <w:szCs w:val="22"/>
        </w:rPr>
        <w:t xml:space="preserve"> evolution</w:t>
      </w:r>
    </w:p>
    <w:p w:rsidR="00761D18" w:rsidRDefault="0002273F">
      <w:pPr>
        <w:pStyle w:val="Arial1101987050"/>
        <w:spacing w:before="120" w:after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761D18" w:rsidRDefault="0002273F">
      <w:pPr>
        <w:pStyle w:val="1"/>
        <w:tabs>
          <w:tab w:val="left" w:pos="3005"/>
        </w:tabs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  <w:r>
        <w:rPr>
          <w:rFonts w:eastAsia="宋体" w:hint="eastAsia"/>
        </w:rPr>
        <w:tab/>
      </w:r>
    </w:p>
    <w:p w:rsidR="00761D18" w:rsidRDefault="0002273F">
      <w:pPr>
        <w:spacing w:before="120" w:after="120"/>
        <w:rPr>
          <w:sz w:val="20"/>
        </w:rPr>
      </w:pPr>
      <w:r>
        <w:rPr>
          <w:rFonts w:hint="eastAsia"/>
          <w:sz w:val="20"/>
        </w:rPr>
        <w:t>I</w:t>
      </w:r>
      <w:r>
        <w:rPr>
          <w:sz w:val="20"/>
        </w:rPr>
        <w:t xml:space="preserve">n the latest WID of NR 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 evolution, the objectives of NR SL CA (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 carrier aggregation) operation is still on the table for further checking in RAN#99 as follows</w:t>
      </w:r>
      <w:r>
        <w:rPr>
          <w:rFonts w:hint="eastAsia"/>
          <w:sz w:val="20"/>
        </w:rPr>
        <w:t xml:space="preserve"> </w:t>
      </w:r>
      <w:r>
        <w:rPr>
          <w:sz w:val="20"/>
        </w:rPr>
        <w:t>[1]: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542"/>
      </w:tblGrid>
      <w:tr w:rsidR="00761D18">
        <w:tc>
          <w:tcPr>
            <w:tcW w:w="9542" w:type="dxa"/>
          </w:tcPr>
          <w:p w:rsidR="00761D18" w:rsidRDefault="0002273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Lines="0" w:before="120" w:afterLines="0"/>
              <w:ind w:left="426" w:hanging="284"/>
              <w:jc w:val="left"/>
              <w:textAlignment w:val="baseline"/>
              <w:rPr>
                <w:rFonts w:ascii="Times" w:eastAsia="Batang" w:hAnsi="Times" w:cs="Times"/>
                <w:kern w:val="0"/>
                <w:sz w:val="20"/>
                <w:lang w:val="en-GB" w:eastAsia="en-GB"/>
              </w:rPr>
            </w:pPr>
            <w:r>
              <w:rPr>
                <w:rFonts w:ascii="Times" w:eastAsia="Batang" w:hAnsi="Times" w:cs="Times"/>
                <w:kern w:val="0"/>
                <w:sz w:val="20"/>
                <w:lang w:val="en-GB" w:eastAsia="en-GB"/>
              </w:rPr>
              <w:t xml:space="preserve">Specify mechanism to support NR </w:t>
            </w:r>
            <w:proofErr w:type="spellStart"/>
            <w:r>
              <w:rPr>
                <w:rFonts w:ascii="Times" w:eastAsia="Batang" w:hAnsi="Times" w:cs="Times"/>
                <w:kern w:val="0"/>
                <w:sz w:val="20"/>
                <w:lang w:val="en-GB" w:eastAsia="en-GB"/>
              </w:rPr>
              <w:t>sidelink</w:t>
            </w:r>
            <w:proofErr w:type="spellEnd"/>
            <w:r>
              <w:rPr>
                <w:rFonts w:ascii="Times" w:eastAsia="Batang" w:hAnsi="Times" w:cs="Times"/>
                <w:kern w:val="0"/>
                <w:sz w:val="20"/>
                <w:lang w:val="en-GB" w:eastAsia="en-GB"/>
              </w:rPr>
              <w:t xml:space="preserve"> CA operation based on LTE </w:t>
            </w:r>
            <w:proofErr w:type="spellStart"/>
            <w:r>
              <w:rPr>
                <w:rFonts w:ascii="Times" w:eastAsia="Batang" w:hAnsi="Times" w:cs="Times"/>
                <w:kern w:val="0"/>
                <w:sz w:val="20"/>
                <w:lang w:val="en-GB" w:eastAsia="en-GB"/>
              </w:rPr>
              <w:t>sidelink</w:t>
            </w:r>
            <w:proofErr w:type="spellEnd"/>
            <w:r>
              <w:rPr>
                <w:rFonts w:ascii="Times" w:eastAsia="Batang" w:hAnsi="Times" w:cs="Times"/>
                <w:kern w:val="0"/>
                <w:sz w:val="20"/>
                <w:lang w:val="en-GB" w:eastAsia="en-GB"/>
              </w:rPr>
              <w:t xml:space="preserve"> CA operation [RAN2, RAN1, RAN4] (</w:t>
            </w:r>
            <w:r w:rsidRPr="00F533C9">
              <w:rPr>
                <w:rFonts w:ascii="Times" w:eastAsia="Batang" w:hAnsi="Times" w:cs="Times"/>
                <w:kern w:val="0"/>
                <w:sz w:val="20"/>
                <w:highlight w:val="yellow"/>
                <w:lang w:val="en-GB" w:eastAsia="en-GB"/>
              </w:rPr>
              <w:t>This part of the work is put on hold until fu</w:t>
            </w:r>
            <w:r>
              <w:rPr>
                <w:rFonts w:ascii="Times" w:eastAsia="Batang" w:hAnsi="Times" w:cs="Times"/>
                <w:kern w:val="0"/>
                <w:sz w:val="20"/>
                <w:highlight w:val="yellow"/>
                <w:lang w:val="en-GB" w:eastAsia="en-GB"/>
              </w:rPr>
              <w:t>rther checking in RAN#99</w:t>
            </w:r>
            <w:r>
              <w:rPr>
                <w:rFonts w:ascii="Times" w:eastAsia="Batang" w:hAnsi="Times" w:cs="Times"/>
                <w:kern w:val="0"/>
                <w:sz w:val="20"/>
                <w:lang w:val="en-GB" w:eastAsia="en-GB"/>
              </w:rPr>
              <w:t>)</w:t>
            </w:r>
          </w:p>
          <w:p w:rsidR="00761D18" w:rsidRDefault="0002273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60" w:afterLines="0" w:after="60"/>
              <w:ind w:left="993" w:hanging="284"/>
              <w:jc w:val="left"/>
              <w:textAlignment w:val="baseline"/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</w:pPr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 xml:space="preserve">Support only LTE </w:t>
            </w:r>
            <w:proofErr w:type="spellStart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>sidelink</w:t>
            </w:r>
            <w:proofErr w:type="spellEnd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 xml:space="preserve"> CA features for NR (i.e., SL carrier (re-)selection, synchronization of aggregated carriers, handling the limited capability, power control for simultaneous </w:t>
            </w:r>
            <w:proofErr w:type="spellStart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>sidelink</w:t>
            </w:r>
            <w:proofErr w:type="spellEnd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 xml:space="preserve"> TX, packet duplication)</w:t>
            </w:r>
          </w:p>
          <w:p w:rsidR="00761D18" w:rsidRDefault="0002273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60" w:afterLines="0" w:after="60"/>
              <w:ind w:left="993" w:hanging="284"/>
              <w:jc w:val="left"/>
              <w:textAlignment w:val="baseline"/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</w:pPr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>The work is limited to FR1 licensed spectrum and ITS band in FR1.</w:t>
            </w:r>
          </w:p>
          <w:p w:rsidR="00761D18" w:rsidRDefault="0002273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60" w:afterLines="0" w:after="60"/>
              <w:ind w:left="993" w:hanging="284"/>
              <w:jc w:val="left"/>
              <w:textAlignment w:val="baseline"/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</w:pPr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 xml:space="preserve">No specific enhancements of Rel-17 </w:t>
            </w:r>
            <w:proofErr w:type="spellStart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>sidelink</w:t>
            </w:r>
            <w:proofErr w:type="spellEnd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 xml:space="preserve"> features with </w:t>
            </w:r>
            <w:proofErr w:type="spellStart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>sidelink</w:t>
            </w:r>
            <w:proofErr w:type="spellEnd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 xml:space="preserve"> CA support.</w:t>
            </w:r>
          </w:p>
          <w:p w:rsidR="00761D18" w:rsidRDefault="0002273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60" w:afterLines="0" w:after="60"/>
              <w:ind w:left="993" w:hanging="284"/>
              <w:jc w:val="left"/>
              <w:textAlignment w:val="baseline"/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</w:pPr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>This feature is backwards compatible in the following regards</w:t>
            </w:r>
          </w:p>
          <w:p w:rsidR="00761D18" w:rsidRDefault="0002273F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afterLines="0"/>
              <w:ind w:left="1418" w:hanging="284"/>
              <w:jc w:val="left"/>
              <w:textAlignment w:val="baseline"/>
              <w:rPr>
                <w:rFonts w:ascii="Times" w:hAnsi="Times" w:cs="Times"/>
                <w:sz w:val="20"/>
                <w:lang w:eastAsia="ko-KR"/>
              </w:rPr>
            </w:pPr>
            <w:bookmarkStart w:id="0" w:name="_Hlk89619097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 xml:space="preserve">A Rel-16/Rel-17 UE can receive Rel-18 </w:t>
            </w:r>
            <w:proofErr w:type="spellStart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>sidelink</w:t>
            </w:r>
            <w:proofErr w:type="spellEnd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 xml:space="preserve"> broadcast/groupcast transmissions with CA for the carrier on which it receives PSCCH/PSSCH and transmits the corresponding </w:t>
            </w:r>
            <w:proofErr w:type="spellStart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>sidelink</w:t>
            </w:r>
            <w:proofErr w:type="spellEnd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 xml:space="preserve"> HARQ feedback</w:t>
            </w:r>
            <w:bookmarkEnd w:id="0"/>
            <w:r>
              <w:rPr>
                <w:rFonts w:ascii="Times" w:eastAsia="Batang" w:hAnsi="Times" w:cs="Times"/>
                <w:kern w:val="0"/>
                <w:sz w:val="20"/>
                <w:lang w:val="en-GB" w:eastAsia="ko-KR"/>
              </w:rPr>
              <w:t xml:space="preserve"> (when SL-HARQ is enabled in SCI)</w:t>
            </w:r>
          </w:p>
        </w:tc>
      </w:tr>
    </w:tbl>
    <w:p w:rsidR="00761D18" w:rsidRDefault="0002273F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this paper, we provide our views on </w:t>
      </w:r>
      <w:r>
        <w:rPr>
          <w:sz w:val="20"/>
        </w:rPr>
        <w:t xml:space="preserve">the scope of NR 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 evolution after RAN#99</w:t>
      </w:r>
      <w:r>
        <w:rPr>
          <w:rFonts w:hint="eastAsia"/>
          <w:sz w:val="20"/>
        </w:rPr>
        <w:t>.</w:t>
      </w:r>
    </w:p>
    <w:p w:rsidR="00761D18" w:rsidRDefault="00761D18">
      <w:pPr>
        <w:spacing w:before="120" w:after="120"/>
        <w:rPr>
          <w:sz w:val="20"/>
        </w:rPr>
      </w:pPr>
    </w:p>
    <w:p w:rsidR="00761D18" w:rsidRDefault="0002273F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Views on NR SL CA</w:t>
      </w:r>
      <w:r>
        <w:rPr>
          <w:rFonts w:eastAsia="宋体" w:hint="eastAsia"/>
        </w:rPr>
        <w:t xml:space="preserve"> </w:t>
      </w:r>
    </w:p>
    <w:p w:rsidR="00761D18" w:rsidRDefault="0002273F">
      <w:pPr>
        <w:spacing w:before="120" w:after="120"/>
        <w:rPr>
          <w:bCs/>
          <w:sz w:val="20"/>
        </w:rPr>
      </w:pPr>
      <w:r>
        <w:rPr>
          <w:rFonts w:hint="eastAsia"/>
          <w:bCs/>
          <w:sz w:val="20"/>
        </w:rPr>
        <w:t>I</w:t>
      </w:r>
      <w:r>
        <w:rPr>
          <w:bCs/>
          <w:sz w:val="20"/>
        </w:rPr>
        <w:t xml:space="preserve">n last RAN plenary meeting, </w:t>
      </w:r>
      <w:r>
        <w:rPr>
          <w:rFonts w:hint="eastAsia"/>
          <w:bCs/>
          <w:sz w:val="20"/>
        </w:rPr>
        <w:t xml:space="preserve">heated discussion took place regarding whether </w:t>
      </w:r>
      <w:r>
        <w:rPr>
          <w:bCs/>
          <w:sz w:val="20"/>
        </w:rPr>
        <w:t xml:space="preserve">to start NR SL CA from RAN#98e, and the views </w:t>
      </w:r>
      <w:r>
        <w:rPr>
          <w:rFonts w:hint="eastAsia"/>
          <w:bCs/>
          <w:sz w:val="20"/>
        </w:rPr>
        <w:t xml:space="preserve">were </w:t>
      </w:r>
      <w:r>
        <w:rPr>
          <w:bCs/>
          <w:sz w:val="20"/>
        </w:rPr>
        <w:t xml:space="preserve">quite </w:t>
      </w:r>
      <w:r>
        <w:rPr>
          <w:rFonts w:hint="eastAsia"/>
          <w:bCs/>
          <w:sz w:val="20"/>
        </w:rPr>
        <w:t>divergent</w:t>
      </w:r>
      <w:r>
        <w:rPr>
          <w:bCs/>
          <w:sz w:val="20"/>
        </w:rPr>
        <w:t xml:space="preserve">. </w:t>
      </w:r>
      <w:r>
        <w:rPr>
          <w:rFonts w:hint="eastAsia"/>
          <w:bCs/>
          <w:sz w:val="20"/>
        </w:rPr>
        <w:t xml:space="preserve">The opponents </w:t>
      </w:r>
      <w:r>
        <w:rPr>
          <w:bCs/>
          <w:sz w:val="20"/>
        </w:rPr>
        <w:t>suggested drop</w:t>
      </w:r>
      <w:r>
        <w:rPr>
          <w:rFonts w:hint="eastAsia"/>
          <w:bCs/>
          <w:sz w:val="20"/>
        </w:rPr>
        <w:t>ping</w:t>
      </w:r>
      <w:r>
        <w:rPr>
          <w:bCs/>
          <w:sz w:val="20"/>
        </w:rPr>
        <w:t xml:space="preserve"> this objective from the WID in Rel-18, while </w:t>
      </w:r>
      <w:r>
        <w:rPr>
          <w:rFonts w:hint="eastAsia"/>
          <w:bCs/>
          <w:sz w:val="20"/>
        </w:rPr>
        <w:t xml:space="preserve">proponents </w:t>
      </w:r>
      <w:r>
        <w:rPr>
          <w:bCs/>
          <w:sz w:val="20"/>
        </w:rPr>
        <w:t>thought it was feasible to start the CA objective after RAN#98e</w:t>
      </w:r>
      <w:r>
        <w:rPr>
          <w:rFonts w:hint="eastAsia"/>
          <w:bCs/>
          <w:sz w:val="20"/>
        </w:rPr>
        <w:t>. Compared with a study</w:t>
      </w:r>
      <w:r w:rsidR="00343968">
        <w:rPr>
          <w:bCs/>
          <w:sz w:val="20"/>
        </w:rPr>
        <w:t xml:space="preserve"> </w:t>
      </w:r>
      <w:r>
        <w:rPr>
          <w:rFonts w:hint="eastAsia"/>
          <w:bCs/>
          <w:sz w:val="20"/>
        </w:rPr>
        <w:t xml:space="preserve">phase on </w:t>
      </w:r>
      <w:r w:rsidR="00343968">
        <w:rPr>
          <w:bCs/>
          <w:sz w:val="20"/>
        </w:rPr>
        <w:t>SL FR2</w:t>
      </w:r>
      <w:r>
        <w:rPr>
          <w:rFonts w:hint="eastAsia"/>
          <w:bCs/>
          <w:sz w:val="20"/>
        </w:rPr>
        <w:t xml:space="preserve"> that</w:t>
      </w:r>
      <w:r>
        <w:rPr>
          <w:bCs/>
          <w:sz w:val="20"/>
        </w:rPr>
        <w:t>’</w:t>
      </w:r>
      <w:r>
        <w:rPr>
          <w:rFonts w:hint="eastAsia"/>
          <w:bCs/>
          <w:sz w:val="20"/>
        </w:rPr>
        <w:t>s anyway to be harnessed by the end of Rel-19, it was observed that the normative work on SL CA is a low hanging f</w:t>
      </w:r>
      <w:r w:rsidR="00A266C6">
        <w:rPr>
          <w:rFonts w:hint="eastAsia"/>
          <w:bCs/>
          <w:sz w:val="20"/>
        </w:rPr>
        <w:t>r</w:t>
      </w:r>
      <w:r>
        <w:rPr>
          <w:rFonts w:hint="eastAsia"/>
          <w:bCs/>
          <w:sz w:val="20"/>
        </w:rPr>
        <w:t>uit and can fulfill similar benefits as brought about by FR2. Moreover, from the automobile industry perspective, CA can be quite beneficial in terms of business incentive. Unfortun</w:t>
      </w:r>
      <w:r w:rsidR="00A266C6">
        <w:rPr>
          <w:bCs/>
          <w:sz w:val="20"/>
        </w:rPr>
        <w:t>a</w:t>
      </w:r>
      <w:r>
        <w:rPr>
          <w:rFonts w:hint="eastAsia"/>
          <w:bCs/>
          <w:sz w:val="20"/>
        </w:rPr>
        <w:t>tely, the discussion on whether to start CA was further delayed to this meeting due to majority interest on SL FR2.</w:t>
      </w:r>
      <w:r>
        <w:rPr>
          <w:bCs/>
          <w:sz w:val="20"/>
        </w:rPr>
        <w:t xml:space="preserve"> Through the </w:t>
      </w:r>
      <w:r>
        <w:rPr>
          <w:rFonts w:hint="eastAsia"/>
          <w:bCs/>
          <w:sz w:val="20"/>
        </w:rPr>
        <w:t xml:space="preserve">previous </w:t>
      </w:r>
      <w:r>
        <w:rPr>
          <w:bCs/>
          <w:sz w:val="20"/>
        </w:rPr>
        <w:t>discussio</w:t>
      </w:r>
      <w:r>
        <w:rPr>
          <w:rFonts w:hint="eastAsia"/>
          <w:bCs/>
          <w:sz w:val="20"/>
        </w:rPr>
        <w:t>n, work load concern was raised for accommodating both FR2 and CA given the TU budget allocation for WG including both RAN1/RAN2/RAN4</w:t>
      </w:r>
      <w:r>
        <w:rPr>
          <w:bCs/>
          <w:sz w:val="20"/>
        </w:rPr>
        <w:t>.</w:t>
      </w:r>
      <w:r>
        <w:rPr>
          <w:rFonts w:hint="eastAsia"/>
          <w:bCs/>
          <w:sz w:val="20"/>
        </w:rPr>
        <w:t xml:space="preserve"> From RAN4 perspe</w:t>
      </w:r>
      <w:r w:rsidR="00A266C6">
        <w:rPr>
          <w:bCs/>
          <w:sz w:val="20"/>
        </w:rPr>
        <w:t>c</w:t>
      </w:r>
      <w:r>
        <w:rPr>
          <w:rFonts w:hint="eastAsia"/>
          <w:bCs/>
          <w:sz w:val="20"/>
        </w:rPr>
        <w:t>tive, CA was deemed more TU consuming than FR2.</w:t>
      </w:r>
      <w:r>
        <w:rPr>
          <w:bCs/>
          <w:sz w:val="20"/>
        </w:rPr>
        <w:t xml:space="preserve"> Jointly considering TU allocation and the progress of </w:t>
      </w:r>
      <w:r>
        <w:rPr>
          <w:rFonts w:hint="eastAsia"/>
          <w:bCs/>
          <w:sz w:val="20"/>
        </w:rPr>
        <w:t xml:space="preserve">the </w:t>
      </w:r>
      <w:r>
        <w:rPr>
          <w:bCs/>
          <w:sz w:val="20"/>
        </w:rPr>
        <w:t>three</w:t>
      </w:r>
      <w:r>
        <w:rPr>
          <w:rFonts w:hint="eastAsia"/>
          <w:bCs/>
          <w:sz w:val="20"/>
        </w:rPr>
        <w:t xml:space="preserve"> ongoing</w:t>
      </w:r>
      <w:r>
        <w:rPr>
          <w:bCs/>
          <w:sz w:val="20"/>
        </w:rPr>
        <w:t xml:space="preserve"> objectives, a conclusion about SL CA was reached in previous meeting as follow</w:t>
      </w:r>
      <w:r>
        <w:rPr>
          <w:rFonts w:hint="eastAsia"/>
          <w:bCs/>
          <w:sz w:val="20"/>
        </w:rPr>
        <w:t>ing</w:t>
      </w:r>
      <w:r>
        <w:rPr>
          <w:bCs/>
          <w:sz w:val="20"/>
        </w:rPr>
        <w:t xml:space="preserve"> [2]: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761D18">
        <w:tc>
          <w:tcPr>
            <w:tcW w:w="9876" w:type="dxa"/>
          </w:tcPr>
          <w:p w:rsidR="00761D18" w:rsidRDefault="0002273F">
            <w:pPr>
              <w:spacing w:before="120" w:after="120"/>
              <w:rPr>
                <w:i/>
              </w:rPr>
            </w:pPr>
            <w:r>
              <w:rPr>
                <w:i/>
              </w:rPr>
              <w:t>Conclusions:</w:t>
            </w:r>
          </w:p>
          <w:p w:rsidR="00761D18" w:rsidRDefault="0002273F">
            <w:pPr>
              <w:spacing w:before="120" w:after="120"/>
              <w:rPr>
                <w:i/>
              </w:rPr>
            </w:pPr>
            <w:r>
              <w:rPr>
                <w:i/>
              </w:rPr>
              <w:t>- Continue the FR2 topic as a “study” only objective from RAN#98-e with both RAN1 and RAN2</w:t>
            </w:r>
          </w:p>
          <w:p w:rsidR="00761D18" w:rsidRDefault="0002273F">
            <w:pPr>
              <w:spacing w:before="120" w:after="120"/>
              <w:rPr>
                <w:i/>
              </w:rPr>
            </w:pPr>
            <w:r>
              <w:rPr>
                <w:i/>
              </w:rPr>
              <w:t>involvement</w:t>
            </w:r>
          </w:p>
          <w:p w:rsidR="00761D18" w:rsidRDefault="0002273F">
            <w:pPr>
              <w:spacing w:before="120" w:after="120"/>
              <w:rPr>
                <w:i/>
              </w:rPr>
            </w:pPr>
            <w:r>
              <w:rPr>
                <w:i/>
              </w:rPr>
              <w:t xml:space="preserve">  - The priority handling of this objective is up to the session chairs in RAN1 and RAN2</w:t>
            </w:r>
          </w:p>
          <w:p w:rsidR="00761D18" w:rsidRDefault="0002273F">
            <w:pPr>
              <w:spacing w:before="120" w:after="120"/>
              <w:rPr>
                <w:i/>
              </w:rPr>
            </w:pPr>
            <w:r>
              <w:rPr>
                <w:i/>
              </w:rPr>
              <w:t xml:space="preserve">  - The timing to start the RAN2 study is up to RAN2 session chair (e.g., after RAN1 has made some</w:t>
            </w:r>
          </w:p>
          <w:p w:rsidR="00761D18" w:rsidRDefault="0002273F">
            <w:pPr>
              <w:spacing w:before="120" w:after="120"/>
              <w:rPr>
                <w:i/>
              </w:rPr>
            </w:pPr>
            <w:r>
              <w:rPr>
                <w:i/>
              </w:rPr>
              <w:lastRenderedPageBreak/>
              <w:t>progress)</w:t>
            </w:r>
          </w:p>
          <w:p w:rsidR="00761D18" w:rsidRDefault="0002273F">
            <w:pPr>
              <w:spacing w:before="120" w:after="120"/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 Revisit the CA objective in March, including the possibility of including it in Rel-18 with minimal WG</w:t>
            </w:r>
          </w:p>
          <w:p w:rsidR="00761D18" w:rsidRDefault="0002273F">
            <w:pPr>
              <w:spacing w:before="120" w:after="120"/>
              <w:rPr>
                <w:i/>
              </w:rPr>
            </w:pPr>
            <w:r>
              <w:rPr>
                <w:i/>
                <w:highlight w:val="yellow"/>
              </w:rPr>
              <w:t>efforts, or dropping it from Rel-18 but re-consider it in Rel-19</w:t>
            </w:r>
          </w:p>
          <w:p w:rsidR="00761D18" w:rsidRDefault="0002273F">
            <w:pPr>
              <w:spacing w:before="120" w:after="120"/>
              <w:rPr>
                <w:bCs/>
                <w:sz w:val="20"/>
              </w:rPr>
            </w:pPr>
            <w:r>
              <w:rPr>
                <w:i/>
              </w:rPr>
              <w:t>- In the SL-U objective: update bullet to "Focus on FR1 unlicensed bands (n46 and n96/n102)"</w:t>
            </w:r>
          </w:p>
        </w:tc>
      </w:tr>
    </w:tbl>
    <w:p w:rsidR="00761D18" w:rsidRDefault="00761D18">
      <w:pPr>
        <w:spacing w:before="120" w:after="120"/>
        <w:rPr>
          <w:bCs/>
          <w:sz w:val="20"/>
        </w:rPr>
      </w:pPr>
    </w:p>
    <w:p w:rsidR="00761D18" w:rsidRDefault="0002273F">
      <w:pPr>
        <w:spacing w:before="120" w:after="120"/>
        <w:rPr>
          <w:bCs/>
          <w:sz w:val="20"/>
        </w:rPr>
      </w:pPr>
      <w:r>
        <w:rPr>
          <w:rFonts w:hint="eastAsia"/>
          <w:bCs/>
          <w:sz w:val="20"/>
        </w:rPr>
        <w:t xml:space="preserve">Frankly, the work load concern remains the same if not worse. Per </w:t>
      </w:r>
      <w:r>
        <w:rPr>
          <w:bCs/>
          <w:sz w:val="20"/>
        </w:rPr>
        <w:t xml:space="preserve">Rel-18 TU allocation in [3], there </w:t>
      </w:r>
      <w:r>
        <w:rPr>
          <w:rFonts w:hint="eastAsia"/>
          <w:bCs/>
          <w:sz w:val="20"/>
        </w:rPr>
        <w:t xml:space="preserve">remains </w:t>
      </w:r>
      <w:r>
        <w:rPr>
          <w:bCs/>
          <w:sz w:val="20"/>
        </w:rPr>
        <w:t>only 3 WG meetings for RAN1 and 5 WG meetings for RAN2</w:t>
      </w:r>
      <w:r>
        <w:rPr>
          <w:rFonts w:hint="eastAsia"/>
          <w:bCs/>
          <w:sz w:val="20"/>
        </w:rPr>
        <w:t>.</w:t>
      </w:r>
      <w:r>
        <w:rPr>
          <w:bCs/>
          <w:sz w:val="20"/>
        </w:rPr>
        <w:t xml:space="preserve"> </w:t>
      </w:r>
      <w:r>
        <w:rPr>
          <w:rFonts w:hint="eastAsia"/>
          <w:bCs/>
          <w:sz w:val="20"/>
        </w:rPr>
        <w:t>T</w:t>
      </w:r>
      <w:r>
        <w:rPr>
          <w:bCs/>
          <w:sz w:val="20"/>
        </w:rPr>
        <w:t>he allocated TU budget seems already quite challeng</w:t>
      </w:r>
      <w:r>
        <w:rPr>
          <w:rFonts w:hint="eastAsia"/>
          <w:bCs/>
          <w:sz w:val="20"/>
        </w:rPr>
        <w:t>ing</w:t>
      </w:r>
      <w:r>
        <w:rPr>
          <w:bCs/>
          <w:sz w:val="20"/>
        </w:rPr>
        <w:t xml:space="preserve"> to complete the current ongoing three objectives. We don’t see more room/</w:t>
      </w:r>
      <w:r>
        <w:rPr>
          <w:rFonts w:hint="eastAsia"/>
          <w:bCs/>
          <w:sz w:val="20"/>
        </w:rPr>
        <w:t>TU</w:t>
      </w:r>
      <w:r>
        <w:rPr>
          <w:bCs/>
          <w:sz w:val="20"/>
        </w:rPr>
        <w:t xml:space="preserve"> available for star</w:t>
      </w:r>
      <w:r>
        <w:rPr>
          <w:rFonts w:hint="eastAsia"/>
          <w:bCs/>
          <w:sz w:val="20"/>
        </w:rPr>
        <w:t>t</w:t>
      </w:r>
      <w:r>
        <w:rPr>
          <w:bCs/>
          <w:sz w:val="20"/>
        </w:rPr>
        <w:t>ing NR SL CA in Rel-18 additionally</w:t>
      </w:r>
      <w:r>
        <w:rPr>
          <w:rFonts w:hint="eastAsia"/>
          <w:bCs/>
          <w:sz w:val="20"/>
        </w:rPr>
        <w:t xml:space="preserve"> given the current budget</w:t>
      </w:r>
      <w:r>
        <w:rPr>
          <w:bCs/>
          <w:sz w:val="20"/>
        </w:rPr>
        <w:t xml:space="preserve">. </w:t>
      </w:r>
    </w:p>
    <w:p w:rsidR="00761D18" w:rsidRDefault="0002273F">
      <w:pPr>
        <w:pStyle w:val="ZTE-Observation-2021"/>
        <w:spacing w:before="120" w:after="120"/>
      </w:pPr>
      <w:bookmarkStart w:id="1" w:name="_Toc113228809"/>
      <w:bookmarkStart w:id="2" w:name="_Toc129204453"/>
      <w:bookmarkStart w:id="3" w:name="_Toc113261815"/>
      <w:bookmarkStart w:id="4" w:name="_Toc113266225"/>
      <w:bookmarkStart w:id="5" w:name="_Toc113281873"/>
      <w:bookmarkStart w:id="6" w:name="_Toc120799539"/>
      <w:bookmarkStart w:id="7" w:name="_Toc121041602"/>
      <w:bookmarkStart w:id="8" w:name="_Toc120644068"/>
      <w:bookmarkStart w:id="9" w:name="_Toc120645500"/>
      <w:bookmarkStart w:id="10" w:name="_Toc113281329"/>
      <w:bookmarkStart w:id="11" w:name="_Toc129424319"/>
      <w:r>
        <w:t>There is no more room/TU available for star</w:t>
      </w:r>
      <w:r w:rsidR="00351660">
        <w:t>t</w:t>
      </w:r>
      <w:r>
        <w:t>ing NR SL CA in Rel-18</w:t>
      </w:r>
      <w:r>
        <w:rPr>
          <w:rFonts w:hint="eastAsia"/>
          <w:lang w:val="en-US" w:eastAsia="zh-CN"/>
        </w:rPr>
        <w:t xml:space="preserve"> given the current budget.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761D18" w:rsidRDefault="0002273F">
      <w:pPr>
        <w:spacing w:before="120" w:after="120"/>
        <w:rPr>
          <w:bCs/>
          <w:sz w:val="20"/>
        </w:rPr>
      </w:pPr>
      <w:r>
        <w:rPr>
          <w:rFonts w:hint="eastAsia"/>
          <w:bCs/>
          <w:sz w:val="20"/>
        </w:rPr>
        <w:t xml:space="preserve">Quite a few </w:t>
      </w:r>
      <w:r>
        <w:rPr>
          <w:bCs/>
          <w:sz w:val="20"/>
          <w:lang w:val="en-GB"/>
        </w:rPr>
        <w:t>companies</w:t>
      </w:r>
      <w:r>
        <w:rPr>
          <w:rFonts w:hint="eastAsia"/>
          <w:bCs/>
          <w:sz w:val="20"/>
        </w:rPr>
        <w:t xml:space="preserve"> as well as the 5GAA standards alliance preferred</w:t>
      </w:r>
      <w:r>
        <w:rPr>
          <w:bCs/>
          <w:sz w:val="20"/>
          <w:lang w:val="en-GB"/>
        </w:rPr>
        <w:t xml:space="preserve"> SL</w:t>
      </w:r>
      <w:r>
        <w:rPr>
          <w:rFonts w:hint="eastAsia"/>
          <w:bCs/>
          <w:sz w:val="20"/>
          <w:lang w:val="en-GB"/>
        </w:rPr>
        <w:t xml:space="preserve"> </w:t>
      </w:r>
      <w:r>
        <w:rPr>
          <w:bCs/>
          <w:sz w:val="20"/>
          <w:lang w:val="en-GB"/>
        </w:rPr>
        <w:t>CA in previous discussions</w:t>
      </w:r>
      <w:r>
        <w:rPr>
          <w:rFonts w:hint="eastAsia"/>
          <w:bCs/>
          <w:sz w:val="20"/>
        </w:rPr>
        <w:t xml:space="preserve"> due to the belief that it can bring significant advantage for high </w:t>
      </w:r>
      <w:r>
        <w:rPr>
          <w:bCs/>
          <w:sz w:val="20"/>
          <w:lang w:val="en-GB"/>
        </w:rPr>
        <w:t>data rate traffic and improv</w:t>
      </w:r>
      <w:r>
        <w:rPr>
          <w:rFonts w:hint="eastAsia"/>
          <w:bCs/>
          <w:sz w:val="20"/>
        </w:rPr>
        <w:t>ed</w:t>
      </w:r>
      <w:r>
        <w:rPr>
          <w:bCs/>
          <w:sz w:val="20"/>
          <w:lang w:val="en-GB"/>
        </w:rPr>
        <w:t xml:space="preserve"> reliability</w:t>
      </w:r>
      <w:r>
        <w:rPr>
          <w:rFonts w:hint="eastAsia"/>
          <w:bCs/>
          <w:sz w:val="20"/>
        </w:rPr>
        <w:t xml:space="preserve">. Nevertheless, </w:t>
      </w:r>
      <w:r>
        <w:rPr>
          <w:bCs/>
          <w:sz w:val="20"/>
          <w:lang w:val="en-GB"/>
        </w:rPr>
        <w:t xml:space="preserve">an extremely simplified version </w:t>
      </w:r>
      <w:r>
        <w:rPr>
          <w:rFonts w:hint="eastAsia"/>
          <w:bCs/>
          <w:sz w:val="20"/>
        </w:rPr>
        <w:t xml:space="preserve">of SL CA, if hypothetically done </w:t>
      </w:r>
      <w:r>
        <w:rPr>
          <w:bCs/>
          <w:sz w:val="20"/>
          <w:lang w:val="en-GB"/>
        </w:rPr>
        <w:t>in Rel-18, would</w:t>
      </w:r>
      <w:r>
        <w:rPr>
          <w:rFonts w:hint="eastAsia"/>
          <w:bCs/>
          <w:sz w:val="20"/>
        </w:rPr>
        <w:t xml:space="preserve"> risk not delivering </w:t>
      </w:r>
      <w:r>
        <w:rPr>
          <w:bCs/>
          <w:sz w:val="20"/>
          <w:lang w:val="en-GB"/>
        </w:rPr>
        <w:t xml:space="preserve">proponents’ expectations. </w:t>
      </w:r>
      <w:r>
        <w:rPr>
          <w:rFonts w:hint="eastAsia"/>
          <w:bCs/>
          <w:sz w:val="20"/>
        </w:rPr>
        <w:t>It was more sensible to re-consider a</w:t>
      </w:r>
      <w:r>
        <w:rPr>
          <w:bCs/>
          <w:sz w:val="20"/>
        </w:rPr>
        <w:t xml:space="preserve"> complete and comprehensive SL CA </w:t>
      </w:r>
      <w:r>
        <w:rPr>
          <w:rFonts w:hint="eastAsia"/>
          <w:bCs/>
          <w:sz w:val="20"/>
        </w:rPr>
        <w:t>feat</w:t>
      </w:r>
      <w:bookmarkStart w:id="12" w:name="_GoBack"/>
      <w:bookmarkEnd w:id="12"/>
      <w:r>
        <w:rPr>
          <w:rFonts w:hint="eastAsia"/>
          <w:bCs/>
          <w:sz w:val="20"/>
        </w:rPr>
        <w:t>ure as top priority candidate for Rel-19 instead.</w:t>
      </w:r>
      <w:r>
        <w:rPr>
          <w:bCs/>
          <w:sz w:val="20"/>
        </w:rPr>
        <w:t xml:space="preserve"> </w:t>
      </w:r>
    </w:p>
    <w:p w:rsidR="00761D18" w:rsidRDefault="0002273F">
      <w:pPr>
        <w:spacing w:before="120" w:after="120"/>
        <w:rPr>
          <w:bCs/>
          <w:sz w:val="20"/>
        </w:rPr>
      </w:pPr>
      <w:r>
        <w:rPr>
          <w:bCs/>
          <w:sz w:val="20"/>
        </w:rPr>
        <w:t xml:space="preserve">Considering the </w:t>
      </w:r>
      <w:r>
        <w:rPr>
          <w:rFonts w:hint="eastAsia"/>
          <w:bCs/>
          <w:sz w:val="20"/>
        </w:rPr>
        <w:t>realistic situation</w:t>
      </w:r>
      <w:r>
        <w:rPr>
          <w:bCs/>
          <w:sz w:val="20"/>
        </w:rPr>
        <w:t>, we propose</w:t>
      </w:r>
      <w:r>
        <w:rPr>
          <w:rFonts w:hint="eastAsia"/>
          <w:bCs/>
          <w:sz w:val="20"/>
        </w:rPr>
        <w:t>,</w:t>
      </w:r>
      <w:r>
        <w:rPr>
          <w:bCs/>
          <w:sz w:val="20"/>
        </w:rPr>
        <w:t xml:space="preserve"> </w:t>
      </w:r>
      <w:r>
        <w:rPr>
          <w:rFonts w:hint="eastAsia"/>
          <w:bCs/>
          <w:sz w:val="20"/>
        </w:rPr>
        <w:t xml:space="preserve">reluctantly, dropping </w:t>
      </w:r>
      <w:r>
        <w:rPr>
          <w:bCs/>
          <w:sz w:val="20"/>
        </w:rPr>
        <w:t xml:space="preserve">NR SL CA in Rel-18 to ensure that </w:t>
      </w:r>
      <w:r>
        <w:rPr>
          <w:rFonts w:hint="eastAsia"/>
          <w:bCs/>
          <w:sz w:val="20"/>
        </w:rPr>
        <w:t xml:space="preserve">the </w:t>
      </w:r>
      <w:r>
        <w:rPr>
          <w:bCs/>
          <w:sz w:val="20"/>
        </w:rPr>
        <w:t>three</w:t>
      </w:r>
      <w:r>
        <w:rPr>
          <w:rFonts w:hint="eastAsia"/>
          <w:bCs/>
          <w:sz w:val="20"/>
        </w:rPr>
        <w:t xml:space="preserve"> ongoing</w:t>
      </w:r>
      <w:r>
        <w:rPr>
          <w:bCs/>
          <w:sz w:val="20"/>
        </w:rPr>
        <w:t xml:space="preserve"> objectives are done in time and high quality. </w:t>
      </w:r>
      <w:r>
        <w:rPr>
          <w:rFonts w:hint="eastAsia"/>
          <w:bCs/>
          <w:sz w:val="20"/>
        </w:rPr>
        <w:t xml:space="preserve">As a compromise, </w:t>
      </w:r>
      <w:r>
        <w:rPr>
          <w:bCs/>
          <w:sz w:val="20"/>
        </w:rPr>
        <w:t xml:space="preserve">we </w:t>
      </w:r>
      <w:r>
        <w:rPr>
          <w:rFonts w:hint="eastAsia"/>
          <w:bCs/>
          <w:sz w:val="20"/>
        </w:rPr>
        <w:t xml:space="preserve">propose to capture in the meeting minutes that SL CA feature is re-considered as top priority candidate in Rel-19 NR </w:t>
      </w:r>
      <w:proofErr w:type="spellStart"/>
      <w:r>
        <w:rPr>
          <w:rFonts w:hint="eastAsia"/>
          <w:bCs/>
          <w:sz w:val="20"/>
        </w:rPr>
        <w:t>sidelink</w:t>
      </w:r>
      <w:proofErr w:type="spellEnd"/>
      <w:r>
        <w:rPr>
          <w:rFonts w:hint="eastAsia"/>
          <w:bCs/>
          <w:sz w:val="20"/>
        </w:rPr>
        <w:t xml:space="preserve"> evolution topic. </w:t>
      </w:r>
    </w:p>
    <w:p w:rsidR="00761D18" w:rsidRDefault="0002273F">
      <w:pPr>
        <w:pStyle w:val="ZTE-Proposal-20210505"/>
        <w:spacing w:before="120" w:after="120"/>
      </w:pPr>
      <w:bookmarkStart w:id="13" w:name="_Toc129424316"/>
      <w:bookmarkStart w:id="14" w:name="_Toc129204457"/>
      <w:r>
        <w:rPr>
          <w:rFonts w:hint="eastAsia"/>
          <w:lang w:val="en-US" w:eastAsia="zh-CN"/>
        </w:rPr>
        <w:t xml:space="preserve">Re-consider NR SL CA feature as top priority candidate in Rel-19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evolution topic</w:t>
      </w:r>
      <w:r w:rsidR="00911C1E">
        <w:rPr>
          <w:rFonts w:hint="eastAsia"/>
          <w:lang w:val="en-US" w:eastAsia="zh-CN"/>
        </w:rPr>
        <w:t>.</w:t>
      </w:r>
      <w:bookmarkEnd w:id="13"/>
      <w:r>
        <w:t xml:space="preserve"> </w:t>
      </w:r>
    </w:p>
    <w:p w:rsidR="00761D18" w:rsidRDefault="0002273F" w:rsidP="00E97A9B">
      <w:pPr>
        <w:pStyle w:val="sub-proposal"/>
        <w:spacing w:before="120" w:after="120"/>
      </w:pPr>
      <w:bookmarkStart w:id="15" w:name="_Toc129424317"/>
      <w:r>
        <w:t>NR SL CA</w:t>
      </w:r>
      <w:r>
        <w:rPr>
          <w:rFonts w:hint="eastAsia"/>
          <w:lang w:val="en-US" w:eastAsia="zh-CN"/>
        </w:rPr>
        <w:t xml:space="preserve"> is dropped</w:t>
      </w:r>
      <w:r>
        <w:t xml:space="preserve"> in Rel-18</w:t>
      </w:r>
      <w:bookmarkEnd w:id="14"/>
      <w:r w:rsidR="00911C1E">
        <w:t>.</w:t>
      </w:r>
      <w:bookmarkEnd w:id="15"/>
      <w:r w:rsidR="00911C1E">
        <w:t xml:space="preserve"> </w:t>
      </w:r>
    </w:p>
    <w:p w:rsidR="00761D18" w:rsidRDefault="00761D18">
      <w:pPr>
        <w:spacing w:before="120" w:after="120"/>
        <w:rPr>
          <w:sz w:val="20"/>
        </w:rPr>
      </w:pPr>
    </w:p>
    <w:p w:rsidR="00761D18" w:rsidRDefault="0002273F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761D18" w:rsidRDefault="0002273F">
      <w:pPr>
        <w:tabs>
          <w:tab w:val="left" w:pos="1260"/>
          <w:tab w:val="right" w:pos="9650"/>
        </w:tabs>
        <w:spacing w:before="120" w:after="120"/>
        <w:rPr>
          <w:iCs/>
          <w:sz w:val="20"/>
        </w:rPr>
      </w:pPr>
      <w:r>
        <w:rPr>
          <w:rFonts w:hint="eastAsia"/>
          <w:iCs/>
          <w:sz w:val="20"/>
        </w:rPr>
        <w:t xml:space="preserve">The following proposal and observation are given for </w:t>
      </w:r>
      <w:proofErr w:type="spellStart"/>
      <w:r>
        <w:rPr>
          <w:rFonts w:hint="eastAsia"/>
          <w:iCs/>
          <w:sz w:val="20"/>
        </w:rPr>
        <w:t>sidelink</w:t>
      </w:r>
      <w:proofErr w:type="spellEnd"/>
      <w:r>
        <w:rPr>
          <w:rFonts w:hint="eastAsia"/>
          <w:iCs/>
          <w:sz w:val="20"/>
        </w:rPr>
        <w:t xml:space="preserve"> scoping</w:t>
      </w:r>
      <w:r>
        <w:rPr>
          <w:iCs/>
          <w:sz w:val="20"/>
        </w:rPr>
        <w:t xml:space="preserve"> on NR</w:t>
      </w:r>
      <w:r>
        <w:rPr>
          <w:rFonts w:hint="eastAsia"/>
          <w:iCs/>
          <w:sz w:val="20"/>
        </w:rPr>
        <w:t xml:space="preserve"> SL</w:t>
      </w:r>
      <w:r>
        <w:rPr>
          <w:iCs/>
          <w:sz w:val="20"/>
        </w:rPr>
        <w:t xml:space="preserve"> CA:</w:t>
      </w:r>
    </w:p>
    <w:p w:rsidR="00911C1E" w:rsidRDefault="0002273F">
      <w:pPr>
        <w:pStyle w:val="TOC1"/>
        <w:tabs>
          <w:tab w:val="left" w:pos="147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>
        <w:instrText xml:space="preserve"> TOC \n \t "!ZTE-Observation-2021,1,sub-observation,2,3rd level observation,3" </w:instrText>
      </w:r>
      <w:r>
        <w:fldChar w:fldCharType="separate"/>
      </w:r>
      <w:r w:rsidR="00911C1E" w:rsidRPr="00D34606">
        <w:rPr>
          <w:noProof/>
        </w:rPr>
        <w:t>Observation 1:</w:t>
      </w:r>
      <w:r w:rsidR="00911C1E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911C1E">
        <w:rPr>
          <w:noProof/>
        </w:rPr>
        <w:t>There is no more room/TU available for staring NR SL CA in Rel-18</w:t>
      </w:r>
      <w:r w:rsidR="00911C1E" w:rsidRPr="00D34606">
        <w:rPr>
          <w:noProof/>
        </w:rPr>
        <w:t xml:space="preserve"> given the current budget.</w:t>
      </w:r>
    </w:p>
    <w:p w:rsidR="00911C1E" w:rsidRDefault="0002273F">
      <w:pPr>
        <w:tabs>
          <w:tab w:val="left" w:pos="1260"/>
          <w:tab w:val="right" w:pos="9650"/>
        </w:tabs>
        <w:spacing w:before="120" w:after="120"/>
        <w:rPr>
          <w:noProof/>
        </w:rPr>
      </w:pPr>
      <w:r>
        <w:rPr>
          <w:b/>
          <w:i/>
          <w:sz w:val="20"/>
        </w:rPr>
        <w:fldChar w:fldCharType="end"/>
      </w:r>
      <w:r>
        <w:rPr>
          <w:b/>
          <w:i/>
          <w:sz w:val="20"/>
          <w:highlight w:val="yellow"/>
        </w:rPr>
        <w:fldChar w:fldCharType="begin"/>
      </w:r>
      <w:r>
        <w:rPr>
          <w:highlight w:val="yellow"/>
        </w:rPr>
        <w:instrText xml:space="preserve"> TOC \n \t "!ZTE-Proposal-2021 + </w:instrText>
      </w:r>
      <w:r>
        <w:rPr>
          <w:highlight w:val="yellow"/>
        </w:rPr>
        <w:instrText>段前</w:instrText>
      </w:r>
      <w:r>
        <w:rPr>
          <w:highlight w:val="yellow"/>
        </w:rPr>
        <w:instrText xml:space="preserve">: 0.5 </w:instrText>
      </w:r>
      <w:r>
        <w:rPr>
          <w:highlight w:val="yellow"/>
        </w:rPr>
        <w:instrText>行</w:instrText>
      </w:r>
      <w:r>
        <w:rPr>
          <w:highlight w:val="yellow"/>
        </w:rPr>
        <w:instrText xml:space="preserve"> </w:instrText>
      </w:r>
      <w:r>
        <w:rPr>
          <w:highlight w:val="yellow"/>
        </w:rPr>
        <w:instrText>段后</w:instrText>
      </w:r>
      <w:r>
        <w:rPr>
          <w:highlight w:val="yellow"/>
        </w:rPr>
        <w:instrText xml:space="preserve">: 0.5 </w:instrText>
      </w:r>
      <w:r>
        <w:rPr>
          <w:highlight w:val="yellow"/>
        </w:rPr>
        <w:instrText>行</w:instrText>
      </w:r>
      <w:r>
        <w:rPr>
          <w:highlight w:val="yellow"/>
        </w:rPr>
        <w:instrText xml:space="preserve">,1,sub-proposal,2,3rd level proposal,3" </w:instrText>
      </w:r>
      <w:r>
        <w:rPr>
          <w:b/>
          <w:i/>
          <w:sz w:val="20"/>
          <w:highlight w:val="yellow"/>
        </w:rPr>
        <w:fldChar w:fldCharType="separate"/>
      </w:r>
    </w:p>
    <w:p w:rsidR="00911C1E" w:rsidRDefault="00911C1E">
      <w:pPr>
        <w:pStyle w:val="TOC1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9977D9">
        <w:rPr>
          <w:noProof/>
        </w:rPr>
        <w:t>Re-consider NR SL CA feature as top priority candidate in Rel-19 NR sidelink evolution topic.</w:t>
      </w:r>
    </w:p>
    <w:p w:rsidR="00911C1E" w:rsidRDefault="00911C1E">
      <w:pPr>
        <w:pStyle w:val="TOC2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9977D9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NR SL CA</w:t>
      </w:r>
      <w:r w:rsidRPr="009977D9">
        <w:rPr>
          <w:noProof/>
        </w:rPr>
        <w:t xml:space="preserve"> is dropped</w:t>
      </w:r>
      <w:r>
        <w:rPr>
          <w:noProof/>
        </w:rPr>
        <w:t xml:space="preserve"> in Rel-18.</w:t>
      </w:r>
    </w:p>
    <w:p w:rsidR="00761D18" w:rsidRDefault="0002273F">
      <w:pPr>
        <w:pStyle w:val="TOC1"/>
        <w:tabs>
          <w:tab w:val="left" w:pos="1260"/>
          <w:tab w:val="right" w:pos="9650"/>
        </w:tabs>
        <w:spacing w:before="120" w:after="120"/>
      </w:pPr>
      <w:r>
        <w:rPr>
          <w:highlight w:val="yellow"/>
        </w:rPr>
        <w:fldChar w:fldCharType="end"/>
      </w:r>
    </w:p>
    <w:p w:rsidR="00761D18" w:rsidRDefault="0002273F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761D18" w:rsidRDefault="0002273F">
      <w:pPr>
        <w:pStyle w:val="References"/>
        <w:numPr>
          <w:ilvl w:val="0"/>
          <w:numId w:val="13"/>
        </w:numPr>
        <w:spacing w:before="120" w:after="120" w:line="256" w:lineRule="auto"/>
        <w:rPr>
          <w:sz w:val="20"/>
          <w:szCs w:val="20"/>
        </w:rPr>
      </w:pPr>
      <w:r>
        <w:rPr>
          <w:sz w:val="20"/>
          <w:szCs w:val="20"/>
        </w:rPr>
        <w:t>RP-222806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 xml:space="preserve">Revised WID: NR </w:t>
      </w:r>
      <w:proofErr w:type="spellStart"/>
      <w:r>
        <w:rPr>
          <w:sz w:val="20"/>
          <w:szCs w:val="20"/>
        </w:rPr>
        <w:t>sidelink</w:t>
      </w:r>
      <w:proofErr w:type="spellEnd"/>
      <w:r>
        <w:rPr>
          <w:sz w:val="20"/>
          <w:szCs w:val="20"/>
        </w:rPr>
        <w:t xml:space="preserve"> evolution</w:t>
      </w:r>
      <w:r>
        <w:rPr>
          <w:rFonts w:hint="eastAsia"/>
          <w:sz w:val="20"/>
          <w:szCs w:val="20"/>
        </w:rPr>
        <w:t xml:space="preserve">, OPPO, </w:t>
      </w:r>
      <w:r>
        <w:rPr>
          <w:sz w:val="20"/>
          <w:szCs w:val="20"/>
        </w:rPr>
        <w:t xml:space="preserve">3GPP TSG RAN </w:t>
      </w:r>
      <w:r>
        <w:rPr>
          <w:rFonts w:hint="eastAsia"/>
          <w:sz w:val="20"/>
          <w:szCs w:val="20"/>
        </w:rPr>
        <w:t>Meeting #</w:t>
      </w:r>
      <w:r>
        <w:rPr>
          <w:sz w:val="20"/>
          <w:szCs w:val="20"/>
        </w:rPr>
        <w:t xml:space="preserve">98-e </w:t>
      </w:r>
    </w:p>
    <w:p w:rsidR="00761D18" w:rsidRDefault="0002273F">
      <w:pPr>
        <w:pStyle w:val="References"/>
        <w:numPr>
          <w:ilvl w:val="0"/>
          <w:numId w:val="13"/>
        </w:numPr>
        <w:spacing w:before="120" w:after="120" w:line="256" w:lineRule="auto"/>
        <w:ind w:left="363" w:hanging="363"/>
        <w:rPr>
          <w:sz w:val="20"/>
          <w:szCs w:val="20"/>
        </w:rPr>
      </w:pPr>
      <w:r>
        <w:rPr>
          <w:sz w:val="20"/>
          <w:szCs w:val="20"/>
        </w:rPr>
        <w:t xml:space="preserve">RP-230002, DRAFT Meeting Report for </w:t>
      </w:r>
      <w:r>
        <w:rPr>
          <w:rFonts w:hint="eastAsia"/>
          <w:sz w:val="20"/>
          <w:szCs w:val="20"/>
        </w:rPr>
        <w:t>RAN</w:t>
      </w:r>
      <w:r>
        <w:rPr>
          <w:sz w:val="20"/>
          <w:szCs w:val="20"/>
        </w:rPr>
        <w:t>#98-e, 3GPP TSG RAN meeting #99</w:t>
      </w:r>
    </w:p>
    <w:p w:rsidR="00761D18" w:rsidRDefault="0002273F">
      <w:pPr>
        <w:pStyle w:val="References"/>
        <w:numPr>
          <w:ilvl w:val="0"/>
          <w:numId w:val="13"/>
        </w:numPr>
        <w:spacing w:before="120" w:after="120" w:line="256" w:lineRule="auto"/>
        <w:ind w:left="363" w:hanging="363"/>
        <w:rPr>
          <w:sz w:val="20"/>
          <w:szCs w:val="20"/>
        </w:rPr>
      </w:pPr>
      <w:r>
        <w:rPr>
          <w:sz w:val="20"/>
          <w:szCs w:val="20"/>
        </w:rPr>
        <w:t>RP-223558, Status_of_TU_RAN1_4_after_RAN#98e_final</w:t>
      </w:r>
    </w:p>
    <w:sectPr w:rsidR="00761D18">
      <w:headerReference w:type="even" r:id="rId9"/>
      <w:footerReference w:type="even" r:id="rId10"/>
      <w:headerReference w:type="first" r:id="rId11"/>
      <w:footerReference w:type="first" r:id="rId12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060" w:rsidRDefault="002D3060">
      <w:pPr>
        <w:spacing w:before="120" w:after="120"/>
      </w:pPr>
      <w:r>
        <w:separator/>
      </w:r>
    </w:p>
  </w:endnote>
  <w:endnote w:type="continuationSeparator" w:id="0">
    <w:p w:rsidR="002D3060" w:rsidRDefault="002D306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D18" w:rsidRDefault="00761D18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D18" w:rsidRDefault="00761D18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060" w:rsidRDefault="002D3060">
      <w:pPr>
        <w:spacing w:before="120" w:after="120"/>
      </w:pPr>
      <w:r>
        <w:separator/>
      </w:r>
    </w:p>
  </w:footnote>
  <w:footnote w:type="continuationSeparator" w:id="0">
    <w:p w:rsidR="002D3060" w:rsidRDefault="002D306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D18" w:rsidRDefault="00761D18">
    <w:pPr>
      <w:pStyle w:val="ad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D18" w:rsidRDefault="00761D18">
    <w:pPr>
      <w:pStyle w:val="ad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ZTE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AAE027E"/>
    <w:multiLevelType w:val="multilevel"/>
    <w:tmpl w:val="FAAE027E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B4E5C33"/>
    <w:multiLevelType w:val="multilevel"/>
    <w:tmpl w:val="3B4E5C33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44471F25"/>
    <w:multiLevelType w:val="multilevel"/>
    <w:tmpl w:val="44471F2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1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1260"/>
        </w:tabs>
        <w:ind w:left="1260" w:hanging="378"/>
      </w:pPr>
      <w:rPr>
        <w:rFonts w:ascii="Arial" w:hAnsi="Arial" w:cs="Arial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3"/>
  </w:num>
  <w:num w:numId="9">
    <w:abstractNumId w:val="2"/>
  </w:num>
  <w:num w:numId="10">
    <w:abstractNumId w:val="0"/>
  </w:num>
  <w:num w:numId="11">
    <w:abstractNumId w:val="9"/>
  </w:num>
  <w:num w:numId="12">
    <w:abstractNumId w:val="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CC0"/>
    <w:rsid w:val="0000209E"/>
    <w:rsid w:val="00002AC4"/>
    <w:rsid w:val="00020419"/>
    <w:rsid w:val="000221AC"/>
    <w:rsid w:val="0002273F"/>
    <w:rsid w:val="00023294"/>
    <w:rsid w:val="0002334C"/>
    <w:rsid w:val="00027640"/>
    <w:rsid w:val="00030671"/>
    <w:rsid w:val="00037D97"/>
    <w:rsid w:val="000419F9"/>
    <w:rsid w:val="00041C99"/>
    <w:rsid w:val="0004359D"/>
    <w:rsid w:val="00043AD2"/>
    <w:rsid w:val="00043F09"/>
    <w:rsid w:val="000500DD"/>
    <w:rsid w:val="00075662"/>
    <w:rsid w:val="00086259"/>
    <w:rsid w:val="000A39FD"/>
    <w:rsid w:val="000B03C9"/>
    <w:rsid w:val="000B1599"/>
    <w:rsid w:val="000B2DF1"/>
    <w:rsid w:val="000B5AB1"/>
    <w:rsid w:val="000B6268"/>
    <w:rsid w:val="000B69E3"/>
    <w:rsid w:val="000B70EE"/>
    <w:rsid w:val="000B7B5B"/>
    <w:rsid w:val="000C324E"/>
    <w:rsid w:val="000C73D0"/>
    <w:rsid w:val="000D2CBB"/>
    <w:rsid w:val="000D6CB5"/>
    <w:rsid w:val="000D6FBC"/>
    <w:rsid w:val="000E2980"/>
    <w:rsid w:val="000E77F8"/>
    <w:rsid w:val="000F1FCB"/>
    <w:rsid w:val="000F3E5E"/>
    <w:rsid w:val="000F3FF1"/>
    <w:rsid w:val="000F434F"/>
    <w:rsid w:val="000F7FE8"/>
    <w:rsid w:val="00101953"/>
    <w:rsid w:val="001033E6"/>
    <w:rsid w:val="00103EF6"/>
    <w:rsid w:val="001168F9"/>
    <w:rsid w:val="001179E9"/>
    <w:rsid w:val="00120058"/>
    <w:rsid w:val="0012231E"/>
    <w:rsid w:val="0012444B"/>
    <w:rsid w:val="00125C9B"/>
    <w:rsid w:val="00133AC3"/>
    <w:rsid w:val="00133BF0"/>
    <w:rsid w:val="00133F94"/>
    <w:rsid w:val="001344E8"/>
    <w:rsid w:val="00134F63"/>
    <w:rsid w:val="0013682E"/>
    <w:rsid w:val="0014199D"/>
    <w:rsid w:val="00143181"/>
    <w:rsid w:val="00145FAA"/>
    <w:rsid w:val="001503BF"/>
    <w:rsid w:val="00151FC7"/>
    <w:rsid w:val="0016522B"/>
    <w:rsid w:val="001665B4"/>
    <w:rsid w:val="001713B4"/>
    <w:rsid w:val="00172A27"/>
    <w:rsid w:val="001768FE"/>
    <w:rsid w:val="0017767F"/>
    <w:rsid w:val="001825F6"/>
    <w:rsid w:val="001842E5"/>
    <w:rsid w:val="0018431A"/>
    <w:rsid w:val="001924F7"/>
    <w:rsid w:val="00193046"/>
    <w:rsid w:val="00195FC5"/>
    <w:rsid w:val="001962B5"/>
    <w:rsid w:val="001A0CE3"/>
    <w:rsid w:val="001B0ACC"/>
    <w:rsid w:val="001B502E"/>
    <w:rsid w:val="001B582C"/>
    <w:rsid w:val="001B5EF7"/>
    <w:rsid w:val="001B71B6"/>
    <w:rsid w:val="001C1625"/>
    <w:rsid w:val="001C1B15"/>
    <w:rsid w:val="001C4520"/>
    <w:rsid w:val="001C64A2"/>
    <w:rsid w:val="001D3226"/>
    <w:rsid w:val="001D3817"/>
    <w:rsid w:val="001D42A3"/>
    <w:rsid w:val="001D4DAE"/>
    <w:rsid w:val="001D518B"/>
    <w:rsid w:val="001E1031"/>
    <w:rsid w:val="001E1FFD"/>
    <w:rsid w:val="001F0F14"/>
    <w:rsid w:val="001F2AE6"/>
    <w:rsid w:val="0020432D"/>
    <w:rsid w:val="002056E0"/>
    <w:rsid w:val="002114F7"/>
    <w:rsid w:val="0021587D"/>
    <w:rsid w:val="002207E7"/>
    <w:rsid w:val="002233E8"/>
    <w:rsid w:val="0022653D"/>
    <w:rsid w:val="00226EC5"/>
    <w:rsid w:val="00230F8B"/>
    <w:rsid w:val="0023177C"/>
    <w:rsid w:val="002338B4"/>
    <w:rsid w:val="002406F2"/>
    <w:rsid w:val="002410FB"/>
    <w:rsid w:val="00243049"/>
    <w:rsid w:val="00245B23"/>
    <w:rsid w:val="00252AA9"/>
    <w:rsid w:val="00253B5A"/>
    <w:rsid w:val="00255631"/>
    <w:rsid w:val="002577E0"/>
    <w:rsid w:val="00262942"/>
    <w:rsid w:val="002662EE"/>
    <w:rsid w:val="00270A86"/>
    <w:rsid w:val="002747F1"/>
    <w:rsid w:val="00275085"/>
    <w:rsid w:val="00283193"/>
    <w:rsid w:val="00283D2D"/>
    <w:rsid w:val="00290435"/>
    <w:rsid w:val="002961AC"/>
    <w:rsid w:val="002A45F2"/>
    <w:rsid w:val="002A7904"/>
    <w:rsid w:val="002B3DD0"/>
    <w:rsid w:val="002B4DB7"/>
    <w:rsid w:val="002B6E46"/>
    <w:rsid w:val="002B76EB"/>
    <w:rsid w:val="002C0C34"/>
    <w:rsid w:val="002D3060"/>
    <w:rsid w:val="002D44CF"/>
    <w:rsid w:val="002D4D56"/>
    <w:rsid w:val="002D5FD0"/>
    <w:rsid w:val="002D602B"/>
    <w:rsid w:val="002D77AA"/>
    <w:rsid w:val="002E1A17"/>
    <w:rsid w:val="002E1C25"/>
    <w:rsid w:val="002E4C5C"/>
    <w:rsid w:val="002E74C3"/>
    <w:rsid w:val="002F1EB6"/>
    <w:rsid w:val="002F3D86"/>
    <w:rsid w:val="002F7683"/>
    <w:rsid w:val="00301063"/>
    <w:rsid w:val="00304B72"/>
    <w:rsid w:val="00311711"/>
    <w:rsid w:val="00314732"/>
    <w:rsid w:val="00314FB0"/>
    <w:rsid w:val="00315BDD"/>
    <w:rsid w:val="003161BA"/>
    <w:rsid w:val="003209BE"/>
    <w:rsid w:val="00324214"/>
    <w:rsid w:val="0032585B"/>
    <w:rsid w:val="0033007D"/>
    <w:rsid w:val="0033137D"/>
    <w:rsid w:val="00340010"/>
    <w:rsid w:val="00341327"/>
    <w:rsid w:val="00343968"/>
    <w:rsid w:val="003454C9"/>
    <w:rsid w:val="00351660"/>
    <w:rsid w:val="00357725"/>
    <w:rsid w:val="00360057"/>
    <w:rsid w:val="00362C83"/>
    <w:rsid w:val="00363B84"/>
    <w:rsid w:val="00363C1F"/>
    <w:rsid w:val="003678C8"/>
    <w:rsid w:val="0037151E"/>
    <w:rsid w:val="00373B8C"/>
    <w:rsid w:val="00375933"/>
    <w:rsid w:val="00380406"/>
    <w:rsid w:val="0039046A"/>
    <w:rsid w:val="00395F21"/>
    <w:rsid w:val="003A1BE6"/>
    <w:rsid w:val="003A4C7B"/>
    <w:rsid w:val="003B0FBE"/>
    <w:rsid w:val="003B29EA"/>
    <w:rsid w:val="003C05AB"/>
    <w:rsid w:val="003C2825"/>
    <w:rsid w:val="003D2734"/>
    <w:rsid w:val="003D43ED"/>
    <w:rsid w:val="003D5B59"/>
    <w:rsid w:val="003D627F"/>
    <w:rsid w:val="003D6E21"/>
    <w:rsid w:val="003E0751"/>
    <w:rsid w:val="003E21AF"/>
    <w:rsid w:val="003E6A8F"/>
    <w:rsid w:val="003E7612"/>
    <w:rsid w:val="003E7685"/>
    <w:rsid w:val="003E78CA"/>
    <w:rsid w:val="003F0F37"/>
    <w:rsid w:val="004052B2"/>
    <w:rsid w:val="0040667D"/>
    <w:rsid w:val="004102ED"/>
    <w:rsid w:val="00411992"/>
    <w:rsid w:val="00417B0F"/>
    <w:rsid w:val="00422D64"/>
    <w:rsid w:val="00427CCC"/>
    <w:rsid w:val="00436652"/>
    <w:rsid w:val="00440C26"/>
    <w:rsid w:val="00441DC2"/>
    <w:rsid w:val="004422C9"/>
    <w:rsid w:val="00445243"/>
    <w:rsid w:val="00447E36"/>
    <w:rsid w:val="00450FF3"/>
    <w:rsid w:val="0045618F"/>
    <w:rsid w:val="00460B54"/>
    <w:rsid w:val="0046132F"/>
    <w:rsid w:val="004655D0"/>
    <w:rsid w:val="004704FD"/>
    <w:rsid w:val="004735F6"/>
    <w:rsid w:val="00482FA2"/>
    <w:rsid w:val="004869A8"/>
    <w:rsid w:val="0048751B"/>
    <w:rsid w:val="004908A9"/>
    <w:rsid w:val="00491C06"/>
    <w:rsid w:val="004935C2"/>
    <w:rsid w:val="0049781B"/>
    <w:rsid w:val="004A3336"/>
    <w:rsid w:val="004A4A9D"/>
    <w:rsid w:val="004B26C8"/>
    <w:rsid w:val="004B2A17"/>
    <w:rsid w:val="004B3D08"/>
    <w:rsid w:val="004C0A81"/>
    <w:rsid w:val="004C2775"/>
    <w:rsid w:val="004C541D"/>
    <w:rsid w:val="004D7E09"/>
    <w:rsid w:val="004E01B8"/>
    <w:rsid w:val="004E14F1"/>
    <w:rsid w:val="004E29EB"/>
    <w:rsid w:val="004F04D6"/>
    <w:rsid w:val="004F6F8B"/>
    <w:rsid w:val="00501F4F"/>
    <w:rsid w:val="00502841"/>
    <w:rsid w:val="00505FDD"/>
    <w:rsid w:val="00507E3F"/>
    <w:rsid w:val="00516B2B"/>
    <w:rsid w:val="00523309"/>
    <w:rsid w:val="0052398C"/>
    <w:rsid w:val="0053531E"/>
    <w:rsid w:val="00537960"/>
    <w:rsid w:val="00537F2E"/>
    <w:rsid w:val="00544149"/>
    <w:rsid w:val="00551CE2"/>
    <w:rsid w:val="0055783E"/>
    <w:rsid w:val="00557D4D"/>
    <w:rsid w:val="005600BF"/>
    <w:rsid w:val="005705E6"/>
    <w:rsid w:val="00572097"/>
    <w:rsid w:val="005857BA"/>
    <w:rsid w:val="0059672B"/>
    <w:rsid w:val="0059750F"/>
    <w:rsid w:val="005A0843"/>
    <w:rsid w:val="005A7DB3"/>
    <w:rsid w:val="005B065E"/>
    <w:rsid w:val="005B1DAE"/>
    <w:rsid w:val="005B546C"/>
    <w:rsid w:val="005C3980"/>
    <w:rsid w:val="005C5AA8"/>
    <w:rsid w:val="005C665C"/>
    <w:rsid w:val="005C6D50"/>
    <w:rsid w:val="005D11CD"/>
    <w:rsid w:val="005D51E5"/>
    <w:rsid w:val="005E6A03"/>
    <w:rsid w:val="005F37A4"/>
    <w:rsid w:val="005F6DDC"/>
    <w:rsid w:val="006002FC"/>
    <w:rsid w:val="00601EBA"/>
    <w:rsid w:val="006030A9"/>
    <w:rsid w:val="006168D1"/>
    <w:rsid w:val="00627F96"/>
    <w:rsid w:val="00631718"/>
    <w:rsid w:val="006353C1"/>
    <w:rsid w:val="006412F1"/>
    <w:rsid w:val="00642C92"/>
    <w:rsid w:val="0064579E"/>
    <w:rsid w:val="00645A12"/>
    <w:rsid w:val="00654732"/>
    <w:rsid w:val="00657BAB"/>
    <w:rsid w:val="0066395F"/>
    <w:rsid w:val="00672B9C"/>
    <w:rsid w:val="006771DB"/>
    <w:rsid w:val="0068155F"/>
    <w:rsid w:val="00683B35"/>
    <w:rsid w:val="006A0E99"/>
    <w:rsid w:val="006A550E"/>
    <w:rsid w:val="006A7589"/>
    <w:rsid w:val="006B2B90"/>
    <w:rsid w:val="006B69D8"/>
    <w:rsid w:val="006C2C2A"/>
    <w:rsid w:val="006C4CC2"/>
    <w:rsid w:val="006D106B"/>
    <w:rsid w:val="006D12A4"/>
    <w:rsid w:val="006D5466"/>
    <w:rsid w:val="006D56EB"/>
    <w:rsid w:val="006D7826"/>
    <w:rsid w:val="006E15EF"/>
    <w:rsid w:val="006F0A12"/>
    <w:rsid w:val="006F4F5F"/>
    <w:rsid w:val="006F5682"/>
    <w:rsid w:val="00700A6E"/>
    <w:rsid w:val="00702BD7"/>
    <w:rsid w:val="00704DEC"/>
    <w:rsid w:val="007066E2"/>
    <w:rsid w:val="00707C01"/>
    <w:rsid w:val="00712D47"/>
    <w:rsid w:val="0072108A"/>
    <w:rsid w:val="00722586"/>
    <w:rsid w:val="00724E53"/>
    <w:rsid w:val="00725391"/>
    <w:rsid w:val="007263AE"/>
    <w:rsid w:val="007271C5"/>
    <w:rsid w:val="00742B3A"/>
    <w:rsid w:val="00744316"/>
    <w:rsid w:val="007513D8"/>
    <w:rsid w:val="0075404F"/>
    <w:rsid w:val="00754F90"/>
    <w:rsid w:val="00757E2F"/>
    <w:rsid w:val="00761D18"/>
    <w:rsid w:val="00764F3F"/>
    <w:rsid w:val="0077360D"/>
    <w:rsid w:val="0077468F"/>
    <w:rsid w:val="00775280"/>
    <w:rsid w:val="00781939"/>
    <w:rsid w:val="00781B5C"/>
    <w:rsid w:val="0078277C"/>
    <w:rsid w:val="00791714"/>
    <w:rsid w:val="0079183C"/>
    <w:rsid w:val="00796B8F"/>
    <w:rsid w:val="007A1EAD"/>
    <w:rsid w:val="007A3345"/>
    <w:rsid w:val="007A64C7"/>
    <w:rsid w:val="007B20F2"/>
    <w:rsid w:val="007B2545"/>
    <w:rsid w:val="007B3DA6"/>
    <w:rsid w:val="007B6E04"/>
    <w:rsid w:val="007C1E8B"/>
    <w:rsid w:val="007C35BD"/>
    <w:rsid w:val="007D06B9"/>
    <w:rsid w:val="007D26C6"/>
    <w:rsid w:val="007D3221"/>
    <w:rsid w:val="007D50D6"/>
    <w:rsid w:val="007D7F59"/>
    <w:rsid w:val="007E3016"/>
    <w:rsid w:val="007E7648"/>
    <w:rsid w:val="007E7A15"/>
    <w:rsid w:val="007F0BC2"/>
    <w:rsid w:val="007F1EE8"/>
    <w:rsid w:val="007F46F3"/>
    <w:rsid w:val="0080439B"/>
    <w:rsid w:val="00820E09"/>
    <w:rsid w:val="00833088"/>
    <w:rsid w:val="0083368B"/>
    <w:rsid w:val="0083596A"/>
    <w:rsid w:val="0085108A"/>
    <w:rsid w:val="00851D93"/>
    <w:rsid w:val="008522C7"/>
    <w:rsid w:val="00853F5C"/>
    <w:rsid w:val="00855EDA"/>
    <w:rsid w:val="008575DD"/>
    <w:rsid w:val="008638F3"/>
    <w:rsid w:val="008643D2"/>
    <w:rsid w:val="00870317"/>
    <w:rsid w:val="00872227"/>
    <w:rsid w:val="00876C74"/>
    <w:rsid w:val="008865D3"/>
    <w:rsid w:val="0088742D"/>
    <w:rsid w:val="00890F3B"/>
    <w:rsid w:val="008939FD"/>
    <w:rsid w:val="008A2569"/>
    <w:rsid w:val="008A31FC"/>
    <w:rsid w:val="008A677D"/>
    <w:rsid w:val="008B0854"/>
    <w:rsid w:val="008B33B8"/>
    <w:rsid w:val="008B537D"/>
    <w:rsid w:val="008B7538"/>
    <w:rsid w:val="008B7A49"/>
    <w:rsid w:val="008C6D78"/>
    <w:rsid w:val="008D099E"/>
    <w:rsid w:val="008D380F"/>
    <w:rsid w:val="008E0F9E"/>
    <w:rsid w:val="008F30BC"/>
    <w:rsid w:val="008F3CF6"/>
    <w:rsid w:val="00905120"/>
    <w:rsid w:val="00906EC5"/>
    <w:rsid w:val="00911C1E"/>
    <w:rsid w:val="00916462"/>
    <w:rsid w:val="00923E14"/>
    <w:rsid w:val="0093502D"/>
    <w:rsid w:val="00941C6E"/>
    <w:rsid w:val="009453DB"/>
    <w:rsid w:val="00947110"/>
    <w:rsid w:val="009507B5"/>
    <w:rsid w:val="00952AF8"/>
    <w:rsid w:val="0096015E"/>
    <w:rsid w:val="0096044C"/>
    <w:rsid w:val="0096073C"/>
    <w:rsid w:val="00967A45"/>
    <w:rsid w:val="00977E1E"/>
    <w:rsid w:val="009810D9"/>
    <w:rsid w:val="00985005"/>
    <w:rsid w:val="00985E03"/>
    <w:rsid w:val="00994FA5"/>
    <w:rsid w:val="00996E03"/>
    <w:rsid w:val="00997D13"/>
    <w:rsid w:val="00997E85"/>
    <w:rsid w:val="009A0303"/>
    <w:rsid w:val="009A167F"/>
    <w:rsid w:val="009A2ED9"/>
    <w:rsid w:val="009A39B1"/>
    <w:rsid w:val="009A7CD4"/>
    <w:rsid w:val="009B1B42"/>
    <w:rsid w:val="009B6647"/>
    <w:rsid w:val="009C3B4B"/>
    <w:rsid w:val="009C4294"/>
    <w:rsid w:val="009C4974"/>
    <w:rsid w:val="009D288F"/>
    <w:rsid w:val="009D48B0"/>
    <w:rsid w:val="009D77B7"/>
    <w:rsid w:val="009F05FE"/>
    <w:rsid w:val="009F756D"/>
    <w:rsid w:val="00A02A64"/>
    <w:rsid w:val="00A02B1A"/>
    <w:rsid w:val="00A048C6"/>
    <w:rsid w:val="00A06B22"/>
    <w:rsid w:val="00A137F2"/>
    <w:rsid w:val="00A17416"/>
    <w:rsid w:val="00A20030"/>
    <w:rsid w:val="00A20A5F"/>
    <w:rsid w:val="00A2358A"/>
    <w:rsid w:val="00A266C6"/>
    <w:rsid w:val="00A32497"/>
    <w:rsid w:val="00A32691"/>
    <w:rsid w:val="00A32F84"/>
    <w:rsid w:val="00A40102"/>
    <w:rsid w:val="00A45FF8"/>
    <w:rsid w:val="00A50086"/>
    <w:rsid w:val="00A51B57"/>
    <w:rsid w:val="00A525BC"/>
    <w:rsid w:val="00A53EF2"/>
    <w:rsid w:val="00A5591B"/>
    <w:rsid w:val="00A56BCF"/>
    <w:rsid w:val="00A73E67"/>
    <w:rsid w:val="00A7583D"/>
    <w:rsid w:val="00A77F4F"/>
    <w:rsid w:val="00A86872"/>
    <w:rsid w:val="00A927DF"/>
    <w:rsid w:val="00A92A85"/>
    <w:rsid w:val="00A94272"/>
    <w:rsid w:val="00A9744C"/>
    <w:rsid w:val="00AA2EAB"/>
    <w:rsid w:val="00AA5155"/>
    <w:rsid w:val="00AB50D3"/>
    <w:rsid w:val="00AB5550"/>
    <w:rsid w:val="00AC4CB5"/>
    <w:rsid w:val="00AC6A5A"/>
    <w:rsid w:val="00AD6A72"/>
    <w:rsid w:val="00AD707F"/>
    <w:rsid w:val="00AD7504"/>
    <w:rsid w:val="00AD7D4B"/>
    <w:rsid w:val="00AE3CDD"/>
    <w:rsid w:val="00AE57CE"/>
    <w:rsid w:val="00AE609C"/>
    <w:rsid w:val="00AF0661"/>
    <w:rsid w:val="00AF21B0"/>
    <w:rsid w:val="00AF5498"/>
    <w:rsid w:val="00B03CE5"/>
    <w:rsid w:val="00B15F57"/>
    <w:rsid w:val="00B21DCF"/>
    <w:rsid w:val="00B21F99"/>
    <w:rsid w:val="00B262FD"/>
    <w:rsid w:val="00B27686"/>
    <w:rsid w:val="00B330E1"/>
    <w:rsid w:val="00B43EF2"/>
    <w:rsid w:val="00B63218"/>
    <w:rsid w:val="00B66CB1"/>
    <w:rsid w:val="00B73F12"/>
    <w:rsid w:val="00B86781"/>
    <w:rsid w:val="00B963DB"/>
    <w:rsid w:val="00B97648"/>
    <w:rsid w:val="00BA1A29"/>
    <w:rsid w:val="00BA3CEC"/>
    <w:rsid w:val="00BA467E"/>
    <w:rsid w:val="00BB0B7F"/>
    <w:rsid w:val="00BB2E79"/>
    <w:rsid w:val="00BB386B"/>
    <w:rsid w:val="00BB7055"/>
    <w:rsid w:val="00BC3390"/>
    <w:rsid w:val="00BC54CD"/>
    <w:rsid w:val="00BD5A3C"/>
    <w:rsid w:val="00BE650A"/>
    <w:rsid w:val="00C01A74"/>
    <w:rsid w:val="00C01C9A"/>
    <w:rsid w:val="00C1747F"/>
    <w:rsid w:val="00C2528A"/>
    <w:rsid w:val="00C30901"/>
    <w:rsid w:val="00C37363"/>
    <w:rsid w:val="00C4016B"/>
    <w:rsid w:val="00C44FB8"/>
    <w:rsid w:val="00C50875"/>
    <w:rsid w:val="00C65C1E"/>
    <w:rsid w:val="00C70248"/>
    <w:rsid w:val="00C73763"/>
    <w:rsid w:val="00C87B11"/>
    <w:rsid w:val="00C90704"/>
    <w:rsid w:val="00C939C7"/>
    <w:rsid w:val="00CA2937"/>
    <w:rsid w:val="00CA4598"/>
    <w:rsid w:val="00CB12C9"/>
    <w:rsid w:val="00CB4FCB"/>
    <w:rsid w:val="00CC1821"/>
    <w:rsid w:val="00CD7CA7"/>
    <w:rsid w:val="00CE1D95"/>
    <w:rsid w:val="00CE645F"/>
    <w:rsid w:val="00D02591"/>
    <w:rsid w:val="00D05EE4"/>
    <w:rsid w:val="00D1053B"/>
    <w:rsid w:val="00D1350F"/>
    <w:rsid w:val="00D17FD9"/>
    <w:rsid w:val="00D202E7"/>
    <w:rsid w:val="00D21DFB"/>
    <w:rsid w:val="00D35D87"/>
    <w:rsid w:val="00D36156"/>
    <w:rsid w:val="00D41933"/>
    <w:rsid w:val="00D44606"/>
    <w:rsid w:val="00D470E4"/>
    <w:rsid w:val="00D47560"/>
    <w:rsid w:val="00D542AD"/>
    <w:rsid w:val="00D5552B"/>
    <w:rsid w:val="00D65196"/>
    <w:rsid w:val="00D65E3D"/>
    <w:rsid w:val="00D748EE"/>
    <w:rsid w:val="00D752D8"/>
    <w:rsid w:val="00D7678C"/>
    <w:rsid w:val="00D77101"/>
    <w:rsid w:val="00D87920"/>
    <w:rsid w:val="00DA3AE3"/>
    <w:rsid w:val="00DA4E0C"/>
    <w:rsid w:val="00DA77FC"/>
    <w:rsid w:val="00DA7D96"/>
    <w:rsid w:val="00DB128D"/>
    <w:rsid w:val="00DB2320"/>
    <w:rsid w:val="00DB726A"/>
    <w:rsid w:val="00DB7D42"/>
    <w:rsid w:val="00DC6E3D"/>
    <w:rsid w:val="00DC7BD0"/>
    <w:rsid w:val="00DD14EF"/>
    <w:rsid w:val="00DE2C9E"/>
    <w:rsid w:val="00DE4D3D"/>
    <w:rsid w:val="00DE79EC"/>
    <w:rsid w:val="00DF0709"/>
    <w:rsid w:val="00DF3468"/>
    <w:rsid w:val="00DF75DB"/>
    <w:rsid w:val="00E05FE4"/>
    <w:rsid w:val="00E06DE9"/>
    <w:rsid w:val="00E11EBB"/>
    <w:rsid w:val="00E13984"/>
    <w:rsid w:val="00E13F3D"/>
    <w:rsid w:val="00E1429E"/>
    <w:rsid w:val="00E1660F"/>
    <w:rsid w:val="00E17CF8"/>
    <w:rsid w:val="00E22391"/>
    <w:rsid w:val="00E223CD"/>
    <w:rsid w:val="00E22927"/>
    <w:rsid w:val="00E23AF2"/>
    <w:rsid w:val="00E31925"/>
    <w:rsid w:val="00E31C5B"/>
    <w:rsid w:val="00E350FB"/>
    <w:rsid w:val="00E35DE6"/>
    <w:rsid w:val="00E45377"/>
    <w:rsid w:val="00E501F6"/>
    <w:rsid w:val="00E57A76"/>
    <w:rsid w:val="00E57EFC"/>
    <w:rsid w:val="00E626DB"/>
    <w:rsid w:val="00E70102"/>
    <w:rsid w:val="00E709F5"/>
    <w:rsid w:val="00E725F7"/>
    <w:rsid w:val="00E74F94"/>
    <w:rsid w:val="00E76E98"/>
    <w:rsid w:val="00E7767E"/>
    <w:rsid w:val="00E862CC"/>
    <w:rsid w:val="00E90B1C"/>
    <w:rsid w:val="00E935E3"/>
    <w:rsid w:val="00E94EBC"/>
    <w:rsid w:val="00E95A22"/>
    <w:rsid w:val="00E962E9"/>
    <w:rsid w:val="00E97A9B"/>
    <w:rsid w:val="00EA3424"/>
    <w:rsid w:val="00EA5E98"/>
    <w:rsid w:val="00EA6492"/>
    <w:rsid w:val="00EB080E"/>
    <w:rsid w:val="00EB3B59"/>
    <w:rsid w:val="00EB42AC"/>
    <w:rsid w:val="00ED26E9"/>
    <w:rsid w:val="00ED2FBB"/>
    <w:rsid w:val="00ED3CF1"/>
    <w:rsid w:val="00ED404B"/>
    <w:rsid w:val="00ED7646"/>
    <w:rsid w:val="00ED78D7"/>
    <w:rsid w:val="00EE1D9D"/>
    <w:rsid w:val="00EE3C16"/>
    <w:rsid w:val="00EE73C8"/>
    <w:rsid w:val="00EF08C3"/>
    <w:rsid w:val="00EF144E"/>
    <w:rsid w:val="00EF2316"/>
    <w:rsid w:val="00F12F40"/>
    <w:rsid w:val="00F16428"/>
    <w:rsid w:val="00F26280"/>
    <w:rsid w:val="00F263A0"/>
    <w:rsid w:val="00F364AE"/>
    <w:rsid w:val="00F416D8"/>
    <w:rsid w:val="00F446DF"/>
    <w:rsid w:val="00F500A7"/>
    <w:rsid w:val="00F509E9"/>
    <w:rsid w:val="00F5178B"/>
    <w:rsid w:val="00F51EC7"/>
    <w:rsid w:val="00F52BA1"/>
    <w:rsid w:val="00F533C9"/>
    <w:rsid w:val="00F56061"/>
    <w:rsid w:val="00F65BA8"/>
    <w:rsid w:val="00F74876"/>
    <w:rsid w:val="00F80B9C"/>
    <w:rsid w:val="00F81F91"/>
    <w:rsid w:val="00F83999"/>
    <w:rsid w:val="00F8580E"/>
    <w:rsid w:val="00F873A1"/>
    <w:rsid w:val="00F912BB"/>
    <w:rsid w:val="00FA1C26"/>
    <w:rsid w:val="00FA2111"/>
    <w:rsid w:val="00FC0D48"/>
    <w:rsid w:val="00FC2103"/>
    <w:rsid w:val="00FC6E1D"/>
    <w:rsid w:val="00FC7E55"/>
    <w:rsid w:val="00FD2DE4"/>
    <w:rsid w:val="00FD32A9"/>
    <w:rsid w:val="00FD6FBD"/>
    <w:rsid w:val="00FD751C"/>
    <w:rsid w:val="00FE0971"/>
    <w:rsid w:val="00FE2D65"/>
    <w:rsid w:val="00FE389E"/>
    <w:rsid w:val="00FE42C3"/>
    <w:rsid w:val="00FF38B8"/>
    <w:rsid w:val="00FF3A55"/>
    <w:rsid w:val="01764F01"/>
    <w:rsid w:val="024D6B6A"/>
    <w:rsid w:val="029B04E7"/>
    <w:rsid w:val="02B62E24"/>
    <w:rsid w:val="03073BDC"/>
    <w:rsid w:val="030C5976"/>
    <w:rsid w:val="033F44DC"/>
    <w:rsid w:val="043168B5"/>
    <w:rsid w:val="0555228E"/>
    <w:rsid w:val="059D1E39"/>
    <w:rsid w:val="05E078B3"/>
    <w:rsid w:val="05EE0985"/>
    <w:rsid w:val="06CF0607"/>
    <w:rsid w:val="077D0583"/>
    <w:rsid w:val="079724D0"/>
    <w:rsid w:val="082A352F"/>
    <w:rsid w:val="084A1A3D"/>
    <w:rsid w:val="08C349D1"/>
    <w:rsid w:val="08FD1F99"/>
    <w:rsid w:val="09F67CD5"/>
    <w:rsid w:val="0B584155"/>
    <w:rsid w:val="0B9E71DF"/>
    <w:rsid w:val="0C9D30C2"/>
    <w:rsid w:val="0D9D65F4"/>
    <w:rsid w:val="0E172BD0"/>
    <w:rsid w:val="0EDF02B5"/>
    <w:rsid w:val="10026C02"/>
    <w:rsid w:val="10936355"/>
    <w:rsid w:val="10A50104"/>
    <w:rsid w:val="11100F72"/>
    <w:rsid w:val="115B3410"/>
    <w:rsid w:val="119D7849"/>
    <w:rsid w:val="1242135C"/>
    <w:rsid w:val="13252E71"/>
    <w:rsid w:val="13A1683F"/>
    <w:rsid w:val="14724F1C"/>
    <w:rsid w:val="148C48DA"/>
    <w:rsid w:val="14960C8D"/>
    <w:rsid w:val="14DA3DA1"/>
    <w:rsid w:val="16135CC1"/>
    <w:rsid w:val="164E3EFE"/>
    <w:rsid w:val="1670776D"/>
    <w:rsid w:val="16D12C9E"/>
    <w:rsid w:val="17155857"/>
    <w:rsid w:val="17950508"/>
    <w:rsid w:val="17AD7BB9"/>
    <w:rsid w:val="17D94C68"/>
    <w:rsid w:val="19010C43"/>
    <w:rsid w:val="19084C73"/>
    <w:rsid w:val="19DC6E8F"/>
    <w:rsid w:val="1A054259"/>
    <w:rsid w:val="1AA20BEC"/>
    <w:rsid w:val="1AFF4157"/>
    <w:rsid w:val="1B7F6005"/>
    <w:rsid w:val="1B9D73EE"/>
    <w:rsid w:val="1C132CB9"/>
    <w:rsid w:val="1CCC26CA"/>
    <w:rsid w:val="1E056606"/>
    <w:rsid w:val="1E9D6342"/>
    <w:rsid w:val="204E6676"/>
    <w:rsid w:val="21327A02"/>
    <w:rsid w:val="2195668B"/>
    <w:rsid w:val="21BE5AD4"/>
    <w:rsid w:val="21EB72DE"/>
    <w:rsid w:val="23081A49"/>
    <w:rsid w:val="2334383D"/>
    <w:rsid w:val="23AF1F6B"/>
    <w:rsid w:val="23CE335E"/>
    <w:rsid w:val="245C52F8"/>
    <w:rsid w:val="2463385E"/>
    <w:rsid w:val="24905303"/>
    <w:rsid w:val="24DC6897"/>
    <w:rsid w:val="250D568B"/>
    <w:rsid w:val="25134332"/>
    <w:rsid w:val="257E508F"/>
    <w:rsid w:val="26562CD5"/>
    <w:rsid w:val="26BF5712"/>
    <w:rsid w:val="27AB7429"/>
    <w:rsid w:val="285C053E"/>
    <w:rsid w:val="29FA7F26"/>
    <w:rsid w:val="2A0F29F0"/>
    <w:rsid w:val="2B1D202B"/>
    <w:rsid w:val="2B774832"/>
    <w:rsid w:val="2C3E7B79"/>
    <w:rsid w:val="2C946521"/>
    <w:rsid w:val="2CDE11E4"/>
    <w:rsid w:val="2D8728E2"/>
    <w:rsid w:val="2E603EC4"/>
    <w:rsid w:val="2EC55A3B"/>
    <w:rsid w:val="2F1251F2"/>
    <w:rsid w:val="2F8C3080"/>
    <w:rsid w:val="2FCA63C6"/>
    <w:rsid w:val="302B7A69"/>
    <w:rsid w:val="30962F3E"/>
    <w:rsid w:val="30D17E68"/>
    <w:rsid w:val="30FF2795"/>
    <w:rsid w:val="31D2038B"/>
    <w:rsid w:val="31DD373A"/>
    <w:rsid w:val="329A6ACE"/>
    <w:rsid w:val="333B6A1B"/>
    <w:rsid w:val="33607071"/>
    <w:rsid w:val="35812E47"/>
    <w:rsid w:val="35EB3B29"/>
    <w:rsid w:val="360B1D73"/>
    <w:rsid w:val="361F3323"/>
    <w:rsid w:val="36E93760"/>
    <w:rsid w:val="377E620D"/>
    <w:rsid w:val="3784394E"/>
    <w:rsid w:val="38AE3BB0"/>
    <w:rsid w:val="395B7CAB"/>
    <w:rsid w:val="3ACB5746"/>
    <w:rsid w:val="3BB20883"/>
    <w:rsid w:val="3C6D7A83"/>
    <w:rsid w:val="3C935077"/>
    <w:rsid w:val="3CCC3EC3"/>
    <w:rsid w:val="3CD06756"/>
    <w:rsid w:val="3DA8275C"/>
    <w:rsid w:val="3E441C7D"/>
    <w:rsid w:val="3E622195"/>
    <w:rsid w:val="3FC956FF"/>
    <w:rsid w:val="40A36A71"/>
    <w:rsid w:val="410E4736"/>
    <w:rsid w:val="41D3631F"/>
    <w:rsid w:val="41F466FD"/>
    <w:rsid w:val="42A67A24"/>
    <w:rsid w:val="42BC4BBB"/>
    <w:rsid w:val="42D846B9"/>
    <w:rsid w:val="430D7A82"/>
    <w:rsid w:val="43A55B32"/>
    <w:rsid w:val="440D5045"/>
    <w:rsid w:val="441545BA"/>
    <w:rsid w:val="44D66A11"/>
    <w:rsid w:val="44F3408E"/>
    <w:rsid w:val="458467DC"/>
    <w:rsid w:val="45BE6191"/>
    <w:rsid w:val="460C5979"/>
    <w:rsid w:val="476F55EB"/>
    <w:rsid w:val="47C01792"/>
    <w:rsid w:val="4808150F"/>
    <w:rsid w:val="49E9233D"/>
    <w:rsid w:val="4A42266B"/>
    <w:rsid w:val="4A6C5309"/>
    <w:rsid w:val="4AAD1944"/>
    <w:rsid w:val="4AC31003"/>
    <w:rsid w:val="4AE93159"/>
    <w:rsid w:val="4BD0339A"/>
    <w:rsid w:val="4D462159"/>
    <w:rsid w:val="4D5C5FAC"/>
    <w:rsid w:val="4DB037C4"/>
    <w:rsid w:val="4DC605B6"/>
    <w:rsid w:val="4DEC0985"/>
    <w:rsid w:val="4E27683A"/>
    <w:rsid w:val="4E505B3E"/>
    <w:rsid w:val="4E731431"/>
    <w:rsid w:val="4F250152"/>
    <w:rsid w:val="4F2765B1"/>
    <w:rsid w:val="4F285975"/>
    <w:rsid w:val="4FEB738F"/>
    <w:rsid w:val="4FF32929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82612A"/>
    <w:rsid w:val="54AF6B42"/>
    <w:rsid w:val="55036425"/>
    <w:rsid w:val="55DD6F2A"/>
    <w:rsid w:val="56E23970"/>
    <w:rsid w:val="577A3C7D"/>
    <w:rsid w:val="578F220A"/>
    <w:rsid w:val="57FC07D9"/>
    <w:rsid w:val="58500F22"/>
    <w:rsid w:val="591C0009"/>
    <w:rsid w:val="591D5203"/>
    <w:rsid w:val="5ACF0F3A"/>
    <w:rsid w:val="5BDA291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004788"/>
    <w:rsid w:val="61421EFD"/>
    <w:rsid w:val="615C5041"/>
    <w:rsid w:val="624E43B3"/>
    <w:rsid w:val="64934878"/>
    <w:rsid w:val="664805B8"/>
    <w:rsid w:val="690F418B"/>
    <w:rsid w:val="6A154B1E"/>
    <w:rsid w:val="6A766D87"/>
    <w:rsid w:val="6A7A2736"/>
    <w:rsid w:val="6A7B4B9C"/>
    <w:rsid w:val="6C89456C"/>
    <w:rsid w:val="6D663271"/>
    <w:rsid w:val="6F901B66"/>
    <w:rsid w:val="6FA629D4"/>
    <w:rsid w:val="6FB53FEC"/>
    <w:rsid w:val="6FC05247"/>
    <w:rsid w:val="6FD10552"/>
    <w:rsid w:val="70AC1638"/>
    <w:rsid w:val="70BB2EF0"/>
    <w:rsid w:val="728150B9"/>
    <w:rsid w:val="73414765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AED2D2F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  <w:rsid w:val="7F89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BE2F6E"/>
  <w15:docId w15:val="{25FEBC16-E1B5-4CAA-BD02-5C07068D4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unhideWhenUsed/>
    <w:qFormat/>
    <w:rPr>
      <w:rFonts w:asciiTheme="majorHAnsi" w:eastAsia="黑体" w:hAnsiTheme="majorHAnsi" w:cstheme="majorBidi"/>
      <w:sz w:val="20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8">
    <w:name w:val="Body 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80"/>
    </w:pPr>
    <w:rPr>
      <w:b/>
      <w:i/>
      <w:sz w:val="20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link w:val="ac"/>
    <w:uiPriority w:val="99"/>
    <w:unhideWhenUsed/>
    <w:pPr>
      <w:tabs>
        <w:tab w:val="center" w:pos="4320"/>
        <w:tab w:val="right" w:pos="864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header"/>
    <w:link w:val="ae"/>
    <w:uiPriority w:val="99"/>
    <w:qFormat/>
    <w:pPr>
      <w:tabs>
        <w:tab w:val="center" w:pos="4153"/>
        <w:tab w:val="right" w:pos="8306"/>
      </w:tabs>
      <w:snapToGrid w:val="0"/>
    </w:pPr>
    <w:rPr>
      <w:rFonts w:eastAsiaTheme="minorEastAsia" w:cs="宋体"/>
      <w:b/>
      <w:bCs/>
      <w:i/>
      <w:iCs/>
      <w:color w:val="000000" w:themeColor="text1"/>
      <w:kern w:val="2"/>
      <w:sz w:val="18"/>
      <w:szCs w:val="18"/>
      <w:lang w:val="en-GB" w:eastAsia="en-US"/>
    </w:rPr>
  </w:style>
  <w:style w:type="paragraph" w:styleId="TOC1">
    <w:name w:val="toc 1"/>
    <w:basedOn w:val="a"/>
    <w:next w:val="a"/>
    <w:uiPriority w:val="39"/>
    <w:unhideWhenUsed/>
    <w:qFormat/>
    <w:rPr>
      <w:b/>
      <w:i/>
      <w:sz w:val="20"/>
    </w:r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snapToGrid w:val="0"/>
      <w:ind w:leftChars="200" w:left="618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Lines="0" w:beforeAutospacing="1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numPr>
        <w:numId w:val="2"/>
      </w:numPr>
      <w:snapToGrid w:val="0"/>
      <w:spacing w:before="50" w:after="50"/>
      <w:jc w:val="left"/>
      <w:textAlignment w:val="center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numPr>
        <w:numId w:val="3"/>
      </w:numPr>
      <w:spacing w:before="50" w:after="50"/>
      <w:jc w:val="left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4"/>
      </w:numPr>
      <w:tabs>
        <w:tab w:val="clear" w:pos="1260"/>
        <w:tab w:val="left" w:pos="0"/>
        <w:tab w:val="left" w:pos="420"/>
        <w:tab w:val="left" w:pos="807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qFormat/>
  </w:style>
  <w:style w:type="paragraph" w:customStyle="1" w:styleId="3rdlevelproposal">
    <w:name w:val="3rd level proposal"/>
    <w:basedOn w:val="sub-proposal"/>
    <w:qFormat/>
    <w:pPr>
      <w:numPr>
        <w:numId w:val="5"/>
      </w:numPr>
      <w:tabs>
        <w:tab w:val="clear" w:pos="1260"/>
      </w:tabs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tabs>
        <w:tab w:val="clear" w:pos="1260"/>
      </w:tabs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7">
    <w:name w:val="List Paragraph"/>
    <w:basedOn w:val="a"/>
    <w:link w:val="af8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ae">
    <w:name w:val="页眉 字符"/>
    <w:basedOn w:val="a0"/>
    <w:link w:val="ad"/>
    <w:uiPriority w:val="99"/>
    <w:qFormat/>
    <w:rPr>
      <w:rFonts w:eastAsiaTheme="minorEastAsia" w:cs="宋体"/>
      <w:b/>
      <w:bCs/>
      <w:i/>
      <w:iCs/>
      <w:color w:val="000000" w:themeColor="text1"/>
      <w:kern w:val="2"/>
      <w:sz w:val="18"/>
      <w:szCs w:val="18"/>
      <w:lang w:val="en-GB" w:eastAsia="en-US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8">
    <w:name w:val="列表段落 字符"/>
    <w:link w:val="af7"/>
    <w:uiPriority w:val="34"/>
    <w:qFormat/>
    <w:locked/>
    <w:rPr>
      <w:rFonts w:eastAsia="Times New Roman"/>
      <w:kern w:val="2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10">
    <w:name w:val="不明显强调1"/>
    <w:basedOn w:val="a0"/>
    <w:uiPriority w:val="19"/>
    <w:qFormat/>
    <w:rPr>
      <w:i/>
      <w:iCs/>
      <w:color w:val="7F7F7F" w:themeColor="text1" w:themeTint="80"/>
    </w:rPr>
  </w:style>
  <w:style w:type="paragraph" w:customStyle="1" w:styleId="ListParagraph1">
    <w:name w:val="List Paragraph1"/>
    <w:basedOn w:val="a"/>
    <w:qFormat/>
    <w:pPr>
      <w:spacing w:beforeLines="0" w:beforeAutospacing="1" w:afterLines="0" w:afterAutospacing="1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paragraph" w:customStyle="1" w:styleId="ListParagraph2">
    <w:name w:val="List Paragraph2"/>
    <w:basedOn w:val="a"/>
    <w:qFormat/>
    <w:pPr>
      <w:spacing w:beforeLines="0" w:beforeAutospacing="1" w:afterLines="0" w:afterAutospacing="1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character" w:customStyle="1" w:styleId="y2iqfc">
    <w:name w:val="y2iqfc"/>
    <w:basedOn w:val="a0"/>
    <w:qFormat/>
  </w:style>
  <w:style w:type="paragraph" w:customStyle="1" w:styleId="Proposal">
    <w:name w:val="Proposal"/>
    <w:basedOn w:val="a8"/>
    <w:next w:val="a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kern w:val="2"/>
      <w:sz w:val="21"/>
    </w:rPr>
  </w:style>
  <w:style w:type="character" w:customStyle="1" w:styleId="af2">
    <w:name w:val="批注主题 字符"/>
    <w:basedOn w:val="a7"/>
    <w:link w:val="af1"/>
    <w:uiPriority w:val="99"/>
    <w:semiHidden/>
    <w:rPr>
      <w:rFonts w:ascii="Arial" w:hAnsi="Arial"/>
      <w:b/>
      <w:bCs/>
      <w:kern w:val="2"/>
      <w:sz w:val="21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ZTE-Proposal">
    <w:name w:val="ZTE-Proposal"/>
    <w:basedOn w:val="a"/>
    <w:qFormat/>
    <w:pPr>
      <w:numPr>
        <w:numId w:val="9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Observation">
    <w:name w:val="ZTE-Observation"/>
    <w:basedOn w:val="ZTE-Proposal"/>
    <w:qFormat/>
    <w:pPr>
      <w:numPr>
        <w:numId w:val="10"/>
      </w:numPr>
      <w:tabs>
        <w:tab w:val="left" w:pos="420"/>
      </w:tabs>
    </w:pPr>
  </w:style>
  <w:style w:type="paragraph" w:customStyle="1" w:styleId="3GPPNormalText">
    <w:name w:val="3GPP Normal Text"/>
    <w:basedOn w:val="a8"/>
    <w:qFormat/>
    <w:pPr>
      <w:overflowPunct/>
      <w:autoSpaceDE/>
      <w:autoSpaceDN/>
      <w:adjustRightInd/>
      <w:spacing w:after="120"/>
      <w:textAlignment w:val="auto"/>
    </w:pPr>
    <w:rPr>
      <w:sz w:val="22"/>
    </w:rPr>
  </w:style>
  <w:style w:type="paragraph" w:customStyle="1" w:styleId="20">
    <w:name w:val="修订2"/>
    <w:hidden/>
    <w:uiPriority w:val="99"/>
    <w:semiHidden/>
    <w:qFormat/>
    <w:rPr>
      <w:kern w:val="2"/>
      <w:sz w:val="21"/>
    </w:rPr>
  </w:style>
  <w:style w:type="character" w:customStyle="1" w:styleId="fontstyle01">
    <w:name w:val="fontstyle01"/>
    <w:basedOn w:val="a0"/>
    <w:rPr>
      <w:rFonts w:ascii="TimesNewRomanPSMT" w:hAnsi="TimesNewRomanPSMT" w:hint="default"/>
      <w:color w:val="000000"/>
      <w:sz w:val="22"/>
      <w:szCs w:val="22"/>
    </w:rPr>
  </w:style>
  <w:style w:type="character" w:customStyle="1" w:styleId="ac">
    <w:name w:val="页脚 字符"/>
    <w:basedOn w:val="a0"/>
    <w:link w:val="ab"/>
    <w:uiPriority w:val="9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51F80D-1BAB-492A-9AC8-9DDB7027B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777</Words>
  <Characters>4434</Characters>
  <Application>Microsoft Office Word</Application>
  <DocSecurity>0</DocSecurity>
  <Lines>36</Lines>
  <Paragraphs>10</Paragraphs>
  <ScaleCrop>false</ScaleCrop>
  <Company>ZTE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ZTE-LRY</cp:lastModifiedBy>
  <cp:revision>6</cp:revision>
  <dcterms:created xsi:type="dcterms:W3CDTF">2023-03-11T02:27:00Z</dcterms:created>
  <dcterms:modified xsi:type="dcterms:W3CDTF">2023-03-13T10:04:00Z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