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99CA1B5" w:rsidR="00CD4C7B" w:rsidRPr="0068015D" w:rsidRDefault="00CD4C7B" w:rsidP="5A7F95BF">
      <w:pPr>
        <w:pStyle w:val="Header"/>
        <w:tabs>
          <w:tab w:val="right" w:pos="9639"/>
        </w:tabs>
        <w:rPr>
          <w:i/>
          <w:iCs/>
          <w:noProof w:val="0"/>
          <w:sz w:val="24"/>
          <w:szCs w:val="24"/>
          <w:lang w:val="de-DE"/>
        </w:rPr>
      </w:pPr>
      <w:r w:rsidRPr="0068015D">
        <w:rPr>
          <w:noProof w:val="0"/>
          <w:sz w:val="24"/>
          <w:szCs w:val="24"/>
          <w:lang w:val="de-DE"/>
        </w:rPr>
        <w:t>3GPP T</w:t>
      </w:r>
      <w:bookmarkStart w:id="0" w:name="_Ref452454252"/>
      <w:bookmarkEnd w:id="0"/>
      <w:r w:rsidR="009B1BEA" w:rsidRPr="0068015D">
        <w:rPr>
          <w:noProof w:val="0"/>
          <w:sz w:val="24"/>
          <w:szCs w:val="24"/>
          <w:lang w:val="de-DE"/>
        </w:rPr>
        <w:t>SG-RAN</w:t>
      </w:r>
      <w:r w:rsidR="00936071" w:rsidRPr="0068015D">
        <w:rPr>
          <w:noProof w:val="0"/>
          <w:sz w:val="24"/>
          <w:szCs w:val="24"/>
          <w:lang w:val="de-DE"/>
        </w:rPr>
        <w:t xml:space="preserve"> </w:t>
      </w:r>
      <w:r w:rsidR="004006E8" w:rsidRPr="0068015D">
        <w:rPr>
          <w:noProof w:val="0"/>
          <w:sz w:val="24"/>
          <w:szCs w:val="24"/>
          <w:lang w:val="de-DE"/>
        </w:rPr>
        <w:t>#</w:t>
      </w:r>
      <w:r w:rsidR="002648C1" w:rsidRPr="0068015D">
        <w:rPr>
          <w:noProof w:val="0"/>
          <w:sz w:val="24"/>
          <w:szCs w:val="24"/>
          <w:lang w:val="de-DE"/>
        </w:rPr>
        <w:t>9</w:t>
      </w:r>
      <w:r w:rsidR="00EB5EFB" w:rsidRPr="0068015D">
        <w:rPr>
          <w:noProof w:val="0"/>
          <w:sz w:val="24"/>
          <w:szCs w:val="24"/>
          <w:lang w:val="de-DE"/>
        </w:rPr>
        <w:t>9</w:t>
      </w:r>
      <w:r w:rsidRPr="0068015D">
        <w:rPr>
          <w:bCs/>
          <w:noProof w:val="0"/>
          <w:sz w:val="24"/>
          <w:szCs w:val="24"/>
          <w:lang w:val="de-DE"/>
        </w:rPr>
        <w:tab/>
      </w:r>
      <w:r w:rsidRPr="0068015D">
        <w:rPr>
          <w:noProof w:val="0"/>
          <w:sz w:val="24"/>
          <w:szCs w:val="24"/>
          <w:lang w:val="de-DE"/>
        </w:rPr>
        <w:t>R</w:t>
      </w:r>
      <w:r w:rsidR="00C6266F" w:rsidRPr="0068015D">
        <w:rPr>
          <w:noProof w:val="0"/>
          <w:sz w:val="24"/>
          <w:szCs w:val="24"/>
          <w:lang w:val="de-DE"/>
        </w:rPr>
        <w:t>P</w:t>
      </w:r>
      <w:r w:rsidRPr="0068015D">
        <w:rPr>
          <w:noProof w:val="0"/>
          <w:sz w:val="24"/>
          <w:szCs w:val="24"/>
          <w:lang w:val="de-DE"/>
        </w:rPr>
        <w:t>-</w:t>
      </w:r>
      <w:r w:rsidR="00AD00A0" w:rsidRPr="0068015D">
        <w:rPr>
          <w:noProof w:val="0"/>
          <w:sz w:val="24"/>
          <w:szCs w:val="24"/>
          <w:lang w:val="de-DE"/>
        </w:rPr>
        <w:t>2</w:t>
      </w:r>
      <w:r w:rsidR="00EE6627" w:rsidRPr="0068015D">
        <w:rPr>
          <w:noProof w:val="0"/>
          <w:sz w:val="24"/>
          <w:szCs w:val="24"/>
          <w:lang w:val="de-DE"/>
        </w:rPr>
        <w:t>30578</w:t>
      </w:r>
    </w:p>
    <w:p w14:paraId="026ACD04" w14:textId="4B68B80A" w:rsidR="0081245B" w:rsidRPr="0068015D" w:rsidRDefault="00EB5EFB" w:rsidP="0081245B">
      <w:pPr>
        <w:pStyle w:val="Header"/>
        <w:tabs>
          <w:tab w:val="right" w:pos="9639"/>
        </w:tabs>
        <w:rPr>
          <w:i/>
          <w:noProof w:val="0"/>
          <w:sz w:val="24"/>
          <w:szCs w:val="24"/>
        </w:rPr>
      </w:pPr>
      <w:r w:rsidRPr="0068015D">
        <w:rPr>
          <w:rFonts w:eastAsia="SimSun"/>
          <w:noProof w:val="0"/>
          <w:sz w:val="24"/>
          <w:szCs w:val="24"/>
          <w:lang w:eastAsia="zh-CN"/>
        </w:rPr>
        <w:t>Rotterdam, the Netherlands</w:t>
      </w:r>
      <w:r w:rsidR="00A873BD" w:rsidRPr="0068015D">
        <w:rPr>
          <w:rFonts w:eastAsia="SimSun"/>
          <w:noProof w:val="0"/>
          <w:sz w:val="24"/>
          <w:szCs w:val="24"/>
          <w:lang w:eastAsia="zh-CN"/>
        </w:rPr>
        <w:t>, 2</w:t>
      </w:r>
      <w:r w:rsidRPr="0068015D">
        <w:rPr>
          <w:rFonts w:eastAsia="SimSun"/>
          <w:noProof w:val="0"/>
          <w:sz w:val="24"/>
          <w:szCs w:val="24"/>
          <w:lang w:eastAsia="zh-CN"/>
        </w:rPr>
        <w:t>0</w:t>
      </w:r>
      <w:r w:rsidR="00A873BD" w:rsidRPr="0068015D">
        <w:rPr>
          <w:rFonts w:eastAsia="SimSun"/>
          <w:noProof w:val="0"/>
          <w:sz w:val="24"/>
          <w:szCs w:val="24"/>
          <w:lang w:eastAsia="zh-CN"/>
        </w:rPr>
        <w:t xml:space="preserve"> - </w:t>
      </w:r>
      <w:r w:rsidRPr="0068015D">
        <w:rPr>
          <w:rFonts w:eastAsia="SimSun"/>
          <w:noProof w:val="0"/>
          <w:sz w:val="24"/>
          <w:szCs w:val="24"/>
          <w:lang w:eastAsia="zh-CN"/>
        </w:rPr>
        <w:t>24</w:t>
      </w:r>
      <w:r w:rsidR="00A873BD" w:rsidRPr="0068015D">
        <w:rPr>
          <w:rFonts w:eastAsia="SimSun"/>
          <w:noProof w:val="0"/>
          <w:sz w:val="24"/>
          <w:szCs w:val="24"/>
          <w:lang w:eastAsia="zh-CN"/>
        </w:rPr>
        <w:t xml:space="preserve"> </w:t>
      </w:r>
      <w:r w:rsidRPr="0068015D">
        <w:rPr>
          <w:rFonts w:eastAsia="SimSun"/>
          <w:noProof w:val="0"/>
          <w:sz w:val="24"/>
          <w:szCs w:val="24"/>
          <w:lang w:eastAsia="zh-CN"/>
        </w:rPr>
        <w:t>March</w:t>
      </w:r>
      <w:r w:rsidR="00A873BD" w:rsidRPr="0068015D">
        <w:rPr>
          <w:rFonts w:eastAsia="SimSun"/>
          <w:noProof w:val="0"/>
          <w:sz w:val="24"/>
          <w:szCs w:val="24"/>
          <w:lang w:eastAsia="zh-CN"/>
        </w:rPr>
        <w:t xml:space="preserve"> 202</w:t>
      </w:r>
      <w:r w:rsidRPr="0068015D">
        <w:rPr>
          <w:rFonts w:eastAsia="SimSun"/>
          <w:noProof w:val="0"/>
          <w:sz w:val="24"/>
          <w:szCs w:val="24"/>
          <w:lang w:eastAsia="zh-CN"/>
        </w:rPr>
        <w:t>3</w:t>
      </w:r>
    </w:p>
    <w:p w14:paraId="39BE00F6" w14:textId="77777777" w:rsidR="00CD4C7B" w:rsidRPr="0068015D" w:rsidRDefault="00CD4C7B" w:rsidP="00CD4C7B">
      <w:pPr>
        <w:pStyle w:val="Header"/>
        <w:rPr>
          <w:bCs/>
          <w:noProof w:val="0"/>
          <w:sz w:val="24"/>
        </w:rPr>
      </w:pPr>
    </w:p>
    <w:p w14:paraId="49379CFB" w14:textId="77777777" w:rsidR="00CD4C7B" w:rsidRPr="0068015D" w:rsidRDefault="00CD4C7B" w:rsidP="00CD4C7B">
      <w:pPr>
        <w:pStyle w:val="Header"/>
        <w:rPr>
          <w:bCs/>
          <w:noProof w:val="0"/>
          <w:sz w:val="24"/>
        </w:rPr>
      </w:pPr>
    </w:p>
    <w:p w14:paraId="758E2B30" w14:textId="3C47E148" w:rsidR="00CD4C7B" w:rsidRPr="0068015D" w:rsidRDefault="00CD4C7B" w:rsidP="5A7F95BF">
      <w:pPr>
        <w:pStyle w:val="CRCoverPage"/>
        <w:tabs>
          <w:tab w:val="left" w:pos="1985"/>
        </w:tabs>
        <w:rPr>
          <w:rFonts w:cs="Arial"/>
          <w:b/>
          <w:bCs/>
          <w:sz w:val="24"/>
          <w:szCs w:val="24"/>
          <w:lang w:eastAsia="ja-JP"/>
        </w:rPr>
      </w:pPr>
      <w:r w:rsidRPr="0068015D">
        <w:rPr>
          <w:rFonts w:cs="Arial"/>
          <w:b/>
          <w:bCs/>
          <w:sz w:val="24"/>
          <w:szCs w:val="24"/>
        </w:rPr>
        <w:t>Agenda item:</w:t>
      </w:r>
      <w:r w:rsidRPr="0068015D">
        <w:rPr>
          <w:rFonts w:cs="Arial"/>
          <w:b/>
          <w:bCs/>
          <w:sz w:val="24"/>
        </w:rPr>
        <w:tab/>
      </w:r>
      <w:r w:rsidR="00EE6627" w:rsidRPr="0068015D">
        <w:rPr>
          <w:rFonts w:cs="Arial"/>
          <w:b/>
          <w:bCs/>
          <w:sz w:val="24"/>
        </w:rPr>
        <w:t>9.1.3</w:t>
      </w:r>
    </w:p>
    <w:p w14:paraId="6A1BC0C1" w14:textId="23DD1ED9" w:rsidR="00CD4C7B" w:rsidRPr="0068015D" w:rsidRDefault="00CD4C7B" w:rsidP="5A7F95BF">
      <w:pPr>
        <w:tabs>
          <w:tab w:val="left" w:pos="1985"/>
        </w:tabs>
        <w:ind w:left="1985" w:hanging="1985"/>
        <w:rPr>
          <w:rFonts w:ascii="Arial" w:hAnsi="Arial" w:cs="Arial"/>
          <w:b/>
          <w:bCs/>
          <w:sz w:val="24"/>
          <w:szCs w:val="24"/>
        </w:rPr>
      </w:pPr>
      <w:r w:rsidRPr="0068015D">
        <w:rPr>
          <w:rFonts w:ascii="Arial" w:hAnsi="Arial" w:cs="Arial"/>
          <w:b/>
          <w:bCs/>
          <w:sz w:val="24"/>
          <w:szCs w:val="24"/>
        </w:rPr>
        <w:t>Source:</w:t>
      </w:r>
      <w:r w:rsidRPr="0068015D">
        <w:rPr>
          <w:rFonts w:ascii="Arial" w:hAnsi="Arial" w:cs="Arial"/>
          <w:b/>
          <w:bCs/>
          <w:sz w:val="24"/>
        </w:rPr>
        <w:tab/>
      </w:r>
      <w:r w:rsidR="00DC357B" w:rsidRPr="0068015D">
        <w:rPr>
          <w:rFonts w:ascii="Arial" w:hAnsi="Arial" w:cs="Arial"/>
          <w:b/>
          <w:bCs/>
          <w:sz w:val="24"/>
          <w:szCs w:val="24"/>
        </w:rPr>
        <w:t>NEC</w:t>
      </w:r>
    </w:p>
    <w:p w14:paraId="45BE90BE" w14:textId="5F320CD5" w:rsidR="00CD4C7B" w:rsidRPr="0068015D" w:rsidRDefault="00CD4C7B" w:rsidP="5A7F95BF">
      <w:pPr>
        <w:ind w:left="1985" w:hanging="1985"/>
        <w:rPr>
          <w:rFonts w:ascii="Arial" w:hAnsi="Arial" w:cs="Arial"/>
          <w:b/>
          <w:bCs/>
          <w:sz w:val="24"/>
          <w:szCs w:val="24"/>
        </w:rPr>
      </w:pPr>
      <w:r w:rsidRPr="0068015D">
        <w:rPr>
          <w:rFonts w:ascii="Arial" w:hAnsi="Arial" w:cs="Arial"/>
          <w:b/>
          <w:bCs/>
          <w:sz w:val="24"/>
          <w:szCs w:val="24"/>
        </w:rPr>
        <w:t>Title:</w:t>
      </w:r>
      <w:r w:rsidRPr="0068015D">
        <w:rPr>
          <w:rFonts w:ascii="Arial" w:hAnsi="Arial" w:cs="Arial"/>
          <w:b/>
          <w:bCs/>
          <w:sz w:val="24"/>
        </w:rPr>
        <w:tab/>
      </w:r>
      <w:r w:rsidR="00EE6627" w:rsidRPr="0068015D">
        <w:rPr>
          <w:rFonts w:ascii="Arial" w:hAnsi="Arial" w:cs="Arial"/>
          <w:b/>
          <w:bCs/>
          <w:sz w:val="24"/>
        </w:rPr>
        <w:t>On the need for SNPN-related Work Item in Rel-18</w:t>
      </w:r>
    </w:p>
    <w:p w14:paraId="7DF86DB4" w14:textId="0DF7FCF6" w:rsidR="00CD4C7B" w:rsidRPr="0068015D" w:rsidRDefault="00CD4C7B" w:rsidP="5A7F95BF">
      <w:pPr>
        <w:tabs>
          <w:tab w:val="left" w:pos="1985"/>
        </w:tabs>
        <w:rPr>
          <w:rFonts w:ascii="Arial" w:hAnsi="Arial" w:cs="Arial"/>
          <w:b/>
          <w:bCs/>
          <w:sz w:val="24"/>
          <w:szCs w:val="24"/>
        </w:rPr>
      </w:pPr>
      <w:r w:rsidRPr="0068015D">
        <w:rPr>
          <w:rFonts w:ascii="Arial" w:hAnsi="Arial" w:cs="Arial"/>
          <w:b/>
          <w:bCs/>
          <w:sz w:val="24"/>
          <w:szCs w:val="24"/>
        </w:rPr>
        <w:t>Document for:</w:t>
      </w:r>
      <w:r w:rsidRPr="0068015D">
        <w:rPr>
          <w:rFonts w:ascii="Arial" w:hAnsi="Arial" w:cs="Arial"/>
          <w:b/>
          <w:bCs/>
          <w:sz w:val="24"/>
        </w:rPr>
        <w:tab/>
      </w:r>
      <w:r w:rsidR="00DC357B" w:rsidRPr="0068015D">
        <w:rPr>
          <w:rFonts w:ascii="Arial" w:hAnsi="Arial" w:cs="Arial"/>
          <w:b/>
          <w:bCs/>
          <w:sz w:val="24"/>
          <w:szCs w:val="24"/>
        </w:rPr>
        <w:t>Discussion</w:t>
      </w:r>
    </w:p>
    <w:p w14:paraId="28573B81" w14:textId="77777777" w:rsidR="00091B6E" w:rsidRPr="0068015D" w:rsidRDefault="00091B6E" w:rsidP="00091B6E">
      <w:pPr>
        <w:pStyle w:val="Heading1"/>
      </w:pPr>
      <w:r w:rsidRPr="0068015D">
        <w:t>1</w:t>
      </w:r>
      <w:r w:rsidRPr="0068015D">
        <w:tab/>
        <w:t>Introduction</w:t>
      </w:r>
    </w:p>
    <w:p w14:paraId="4EE85D63" w14:textId="77777777" w:rsidR="00EE6627" w:rsidRPr="0068015D" w:rsidRDefault="00EE6627" w:rsidP="00EE6627">
      <w:r w:rsidRPr="0068015D">
        <w:t>SA 2 is currently working on the normative phase of the enhanced Non-Public Network Phase 2 (eNPN_Ph2) item. During the study phase, SA2 has identified six key issues that need to be addressed to meet the objectives of the study/ work item. Among the identified key issues, two of them have RAN dependencies, namely:</w:t>
      </w:r>
    </w:p>
    <w:p w14:paraId="4353913B" w14:textId="7DE8ED9C" w:rsidR="00EE6627" w:rsidRPr="0068015D" w:rsidRDefault="00EE6627" w:rsidP="0085472E">
      <w:pPr>
        <w:pStyle w:val="ListParagraph"/>
        <w:numPr>
          <w:ilvl w:val="0"/>
          <w:numId w:val="1"/>
        </w:numPr>
      </w:pPr>
      <w:r w:rsidRPr="0068015D">
        <w:t xml:space="preserve">Key Issue #1: Enabling support for idle and connected mode mobility between SNPNs without new network selection </w:t>
      </w:r>
    </w:p>
    <w:p w14:paraId="77F75E58" w14:textId="5CCBA13F" w:rsidR="00EE6627" w:rsidRPr="0068015D" w:rsidRDefault="00EE6627" w:rsidP="0085472E">
      <w:pPr>
        <w:pStyle w:val="ListParagraph"/>
        <w:numPr>
          <w:ilvl w:val="0"/>
          <w:numId w:val="1"/>
        </w:numPr>
      </w:pPr>
      <w:r w:rsidRPr="0068015D">
        <w:t>Key Issue #2: Support of Non-3GPP access for SNPN</w:t>
      </w:r>
    </w:p>
    <w:p w14:paraId="67EB54F8" w14:textId="7731CD56" w:rsidR="00EE6627" w:rsidRPr="0068015D" w:rsidRDefault="00EE6627" w:rsidP="00EE6627">
      <w:r w:rsidRPr="0068015D">
        <w:t>The NG-RAN identified impacts are for NGAP to support equivalent SNPNs, and impacts on cell (re-)selection for Key Issue #1, and NGAP impacts to support selected SNPN (NID) for Key Issue #2. [1].</w:t>
      </w:r>
    </w:p>
    <w:p w14:paraId="647B5D8D" w14:textId="08A5A885" w:rsidR="00F46300" w:rsidRPr="0068015D" w:rsidRDefault="00F46300" w:rsidP="00F46300">
      <w:r w:rsidRPr="0068015D">
        <w:t xml:space="preserve">Note that </w:t>
      </w:r>
      <w:r w:rsidR="00A53290" w:rsidRPr="0068015D">
        <w:t>RAN3 has sent an LS [2]</w:t>
      </w:r>
      <w:r w:rsidRPr="0068015D">
        <w:t xml:space="preserve"> asking RAN for guidance how to provide normative work on RAN aspects for this and other topics.</w:t>
      </w:r>
    </w:p>
    <w:p w14:paraId="4A27A9CD" w14:textId="77777777" w:rsidR="00EE6627" w:rsidRPr="0068015D" w:rsidRDefault="00EE6627" w:rsidP="00EE6627">
      <w:r w:rsidRPr="0068015D">
        <w:t>In this short paper, we discuss the need for SNPN-related work item to address the above issues, starting within Rel-18 timeframe.</w:t>
      </w:r>
    </w:p>
    <w:p w14:paraId="6EA9F30A" w14:textId="0A5BDA0B" w:rsidR="00EE6627" w:rsidRPr="0068015D" w:rsidRDefault="00EE6627" w:rsidP="00EE6627">
      <w:pPr>
        <w:pStyle w:val="Heading1"/>
      </w:pPr>
      <w:r w:rsidRPr="0068015D">
        <w:t>2</w:t>
      </w:r>
      <w:r w:rsidRPr="0068015D">
        <w:tab/>
        <w:t>Discussion</w:t>
      </w:r>
    </w:p>
    <w:p w14:paraId="08DDB11C" w14:textId="77777777" w:rsidR="00EE6627" w:rsidRPr="0068015D" w:rsidRDefault="00EE6627" w:rsidP="00EE6627">
      <w:r w:rsidRPr="0068015D">
        <w:t>NPNs, and by extension SNPNs, will be a key feature of the further evolution of 5G. They are expected to provide many innovative services tailored to a specific location and purpose, covering numerous use cases in multiple vertical industries, such as manufacturing, transportation and logistics, the health sector, local facility provision and others.</w:t>
      </w:r>
    </w:p>
    <w:p w14:paraId="3BE036FE" w14:textId="437F025C" w:rsidR="00EE6627" w:rsidRPr="0068015D" w:rsidRDefault="00EE6627" w:rsidP="00EE6627">
      <w:r w:rsidRPr="0068015D">
        <w:t>NPNs were introduced in 3GPP Rel-16. Rel-17 provided further enhancements to, among others, support broader cooperation between different networks/entities, enabling access to NPNs for UEs with no native credentials/subscriptions. Continuing on the issues not addressed in Rel-17, SA2 work in Rel-18 enables efficient mobility (idle and connected node) between equivalent SNPNs. These enhancements will allow support for use cases where access to services may be required using different SNPNs. In addition, SNPNs need to be able to easily integrate with the existing non-3GPP technologies currently used in enterprises, industrial premises and campuses, which requires support for a direct connection of non-3GPP acce</w:t>
      </w:r>
      <w:r w:rsidR="00A53290" w:rsidRPr="0068015D">
        <w:t>ss networks to the SNPN's 5GC [3</w:t>
      </w:r>
      <w:r w:rsidRPr="0068015D">
        <w:t>]. However, the conclusion of the work already done in SA2 on these two aspects requires additional support in RAN [1].</w:t>
      </w:r>
    </w:p>
    <w:p w14:paraId="23AA947A" w14:textId="1B8F2927" w:rsidR="00EE6627" w:rsidRPr="0068015D" w:rsidRDefault="00EE6627" w:rsidP="00EE6627">
      <w:r w:rsidRPr="0068015D">
        <w:t>Furthermore, the above two aspects are the major building blocks for further NPN evolution, particularly considering that SA1 at its SA#101 meeting has approved a Rel-1</w:t>
      </w:r>
      <w:r w:rsidR="00A53290" w:rsidRPr="0068015D">
        <w:t>9 SID on Interconnect of SNPN [</w:t>
      </w:r>
      <w:r w:rsidR="00D14614" w:rsidRPr="0068015D">
        <w:t>4</w:t>
      </w:r>
      <w:r w:rsidRPr="0068015D">
        <w:t>]. The study will, among others, consider additional use cases on enabling interconnect between SNPNs, and interconnect of SNPNs with identity providers that authenticate and authorize UE access to SNPNs.</w:t>
      </w:r>
    </w:p>
    <w:p w14:paraId="620EDCDE" w14:textId="77777777" w:rsidR="00EE6627" w:rsidRPr="0068015D" w:rsidRDefault="00EE6627" w:rsidP="00EE6627">
      <w:pPr>
        <w:rPr>
          <w:b/>
        </w:rPr>
      </w:pPr>
      <w:r w:rsidRPr="0068015D">
        <w:rPr>
          <w:b/>
        </w:rPr>
        <w:t>Observation 1: Enabling efficient mobility (idle and connected mode) between SNPNs and ease of integration of SNPNs with non-3GPP access technologies are major building blocks for further NPN evolution.</w:t>
      </w:r>
    </w:p>
    <w:p w14:paraId="6F3C149A" w14:textId="6A7246D9" w:rsidR="00EE6627" w:rsidRPr="0068015D" w:rsidRDefault="00EE6627" w:rsidP="00EE6627">
      <w:pPr>
        <w:rPr>
          <w:b/>
        </w:rPr>
      </w:pPr>
      <w:r w:rsidRPr="0068015D">
        <w:rPr>
          <w:b/>
        </w:rPr>
        <w:t>Observation 2: The completed work on NPN in SA2 and the planned SNPN study in SA1 are strong motivations for an SNPN-related work item, which would enable a conclusion on the above issues in RAN within the Rel-18 timeframe.</w:t>
      </w:r>
    </w:p>
    <w:p w14:paraId="675D9635" w14:textId="31AA3E68" w:rsidR="00A53290" w:rsidRPr="0068015D" w:rsidRDefault="00A53290" w:rsidP="00A53290">
      <w:pPr>
        <w:rPr>
          <w:b/>
        </w:rPr>
      </w:pPr>
      <w:r w:rsidRPr="0068015D">
        <w:rPr>
          <w:b/>
        </w:rPr>
        <w:t>Proposal 1: RAN Plenary should approve SNPN-related work item [</w:t>
      </w:r>
      <w:r w:rsidR="00D14614" w:rsidRPr="0068015D">
        <w:rPr>
          <w:b/>
        </w:rPr>
        <w:t>5</w:t>
      </w:r>
      <w:r w:rsidRPr="0068015D">
        <w:rPr>
          <w:b/>
        </w:rPr>
        <w:t>] to address the above issues within Rel-18 timeframe.</w:t>
      </w:r>
    </w:p>
    <w:p w14:paraId="3D14F090" w14:textId="77777777" w:rsidR="00A53290" w:rsidRPr="0068015D" w:rsidRDefault="00A53290" w:rsidP="00EE6627">
      <w:pPr>
        <w:rPr>
          <w:b/>
        </w:rPr>
      </w:pPr>
    </w:p>
    <w:p w14:paraId="6EEF3D9F" w14:textId="77777777" w:rsidR="00EE6627" w:rsidRPr="0068015D" w:rsidRDefault="00EE6627" w:rsidP="00EE6627">
      <w:pPr>
        <w:pStyle w:val="Heading1"/>
      </w:pPr>
      <w:r w:rsidRPr="0068015D">
        <w:t>3</w:t>
      </w:r>
      <w:r w:rsidRPr="0068015D">
        <w:tab/>
        <w:t>Proposals</w:t>
      </w:r>
    </w:p>
    <w:p w14:paraId="0262EFA1" w14:textId="77777777" w:rsidR="00EE6627" w:rsidRPr="0068015D" w:rsidRDefault="00EE6627" w:rsidP="00EE6627">
      <w:pPr>
        <w:rPr>
          <w:b/>
        </w:rPr>
      </w:pPr>
      <w:r w:rsidRPr="0068015D">
        <w:rPr>
          <w:b/>
        </w:rPr>
        <w:t>Observation 1: Enabling efficient mobility (idle and connected mode) between SNPNs and ease of integration of SNPNs with non-3GPP access technologies are major building blocks for further NPN evolution.</w:t>
      </w:r>
    </w:p>
    <w:p w14:paraId="288FB700" w14:textId="77777777" w:rsidR="00EE6627" w:rsidRPr="0068015D" w:rsidRDefault="00EE6627" w:rsidP="00EE6627">
      <w:pPr>
        <w:rPr>
          <w:b/>
        </w:rPr>
      </w:pPr>
      <w:r w:rsidRPr="0068015D">
        <w:rPr>
          <w:b/>
        </w:rPr>
        <w:t>Observation 2: The completed work on NPN in SA2 and the planned SNPN study in SA1 are strong motivations for an SNPN-related work item, which would enable a conclusion on the above issues in RAN within the Rel-18 timeframe.</w:t>
      </w:r>
    </w:p>
    <w:p w14:paraId="6B1BE955" w14:textId="645DDD95" w:rsidR="00EE6627" w:rsidRPr="0068015D" w:rsidRDefault="00EE6627" w:rsidP="00EE6627">
      <w:pPr>
        <w:rPr>
          <w:b/>
        </w:rPr>
      </w:pPr>
      <w:r w:rsidRPr="0068015D">
        <w:rPr>
          <w:b/>
        </w:rPr>
        <w:t>Proposal 1: RAN Plenary should a</w:t>
      </w:r>
      <w:r w:rsidR="00D14614" w:rsidRPr="0068015D">
        <w:rPr>
          <w:b/>
        </w:rPr>
        <w:t>pprove SNPN-related work item [5</w:t>
      </w:r>
      <w:r w:rsidRPr="0068015D">
        <w:rPr>
          <w:b/>
        </w:rPr>
        <w:t>] to address the above issues within Rel-18 timeframe.</w:t>
      </w:r>
    </w:p>
    <w:p w14:paraId="28D3435D" w14:textId="77777777" w:rsidR="00EE6627" w:rsidRPr="0068015D" w:rsidRDefault="00EE6627" w:rsidP="00EE6627"/>
    <w:p w14:paraId="4BCC0666" w14:textId="29CBD06A" w:rsidR="00EE6627" w:rsidRPr="0068015D" w:rsidRDefault="00EE6627" w:rsidP="00EE6627">
      <w:pPr>
        <w:pStyle w:val="Heading1"/>
      </w:pPr>
      <w:r w:rsidRPr="0068015D">
        <w:t>4.</w:t>
      </w:r>
      <w:r w:rsidRPr="0068015D">
        <w:tab/>
        <w:t>References</w:t>
      </w:r>
    </w:p>
    <w:p w14:paraId="6D1E590F" w14:textId="26908F08" w:rsidR="00EE6627" w:rsidRPr="0068015D" w:rsidRDefault="00EE6627" w:rsidP="00A53290">
      <w:r w:rsidRPr="0068015D">
        <w:t>[1]</w:t>
      </w:r>
      <w:r w:rsidRPr="0068015D">
        <w:tab/>
        <w:t>RP-230019</w:t>
      </w:r>
      <w:r w:rsidR="00A53290" w:rsidRPr="0068015D">
        <w:tab/>
      </w:r>
      <w:r w:rsidRPr="0068015D">
        <w:t>LS on RAN impact for NPN enhancement in Rel-18 (S2-2301437)</w:t>
      </w:r>
      <w:r w:rsidR="00A53290" w:rsidRPr="0068015D">
        <w:tab/>
        <w:t>SA2</w:t>
      </w:r>
    </w:p>
    <w:p w14:paraId="374D9EBC" w14:textId="4D306ACC" w:rsidR="00A53290" w:rsidRPr="0068015D" w:rsidRDefault="00A53290" w:rsidP="00A53290">
      <w:r w:rsidRPr="0068015D">
        <w:t>[2] RP-230037</w:t>
      </w:r>
      <w:r w:rsidRPr="0068015D">
        <w:tab/>
        <w:t>LS on required normative work for some Rel-18 topics (R3-230954)</w:t>
      </w:r>
      <w:r w:rsidRPr="0068015D">
        <w:tab/>
        <w:t>RAN3</w:t>
      </w:r>
    </w:p>
    <w:p w14:paraId="404B84C4" w14:textId="08785582" w:rsidR="00EE6627" w:rsidRPr="0068015D" w:rsidRDefault="00A53290" w:rsidP="00A53290">
      <w:r w:rsidRPr="0068015D">
        <w:t>[3</w:t>
      </w:r>
      <w:r w:rsidR="00EE6627" w:rsidRPr="0068015D">
        <w:t>]</w:t>
      </w:r>
      <w:r w:rsidR="00EE6627" w:rsidRPr="0068015D">
        <w:tab/>
        <w:t>TR 23.700-08, v 2.0</w:t>
      </w:r>
      <w:r w:rsidRPr="0068015D">
        <w:t>.0</w:t>
      </w:r>
      <w:r w:rsidR="00EE6627" w:rsidRPr="0068015D">
        <w:t>, Study on enhanced support of Non-Public Networks; Phase 2.</w:t>
      </w:r>
    </w:p>
    <w:p w14:paraId="2C3137D5" w14:textId="50D85A16" w:rsidR="00EE6627" w:rsidRPr="0068015D" w:rsidRDefault="00A53290" w:rsidP="00EE6627">
      <w:r w:rsidRPr="0068015D">
        <w:t>[4</w:t>
      </w:r>
      <w:r w:rsidR="00EE6627" w:rsidRPr="0068015D">
        <w:t>]</w:t>
      </w:r>
      <w:r w:rsidR="00EE6627" w:rsidRPr="0068015D">
        <w:tab/>
        <w:t>S1-230794</w:t>
      </w:r>
      <w:r w:rsidRPr="0068015D">
        <w:tab/>
      </w:r>
      <w:r w:rsidR="00EE6627" w:rsidRPr="0068015D">
        <w:t>New SID on Interconnect of SNPN, February 20-24, 2023</w:t>
      </w:r>
      <w:r w:rsidRPr="0068015D">
        <w:tab/>
        <w:t>SA1</w:t>
      </w:r>
    </w:p>
    <w:p w14:paraId="7737BE0B" w14:textId="3285FE30" w:rsidR="00EE6627" w:rsidRPr="00EE6627" w:rsidRDefault="00A53290" w:rsidP="00EE6627">
      <w:r w:rsidRPr="0068015D">
        <w:t>[5</w:t>
      </w:r>
      <w:r w:rsidR="00EE6627" w:rsidRPr="0068015D">
        <w:t>]</w:t>
      </w:r>
      <w:r w:rsidR="00EE6627" w:rsidRPr="0068015D">
        <w:tab/>
        <w:t>RP-23</w:t>
      </w:r>
      <w:r w:rsidR="00D14614" w:rsidRPr="0068015D">
        <w:t>0324</w:t>
      </w:r>
      <w:r w:rsidR="00EE6627" w:rsidRPr="0068015D">
        <w:t>, WID on Further Enhancement of Private Network Support for NG-RAN</w:t>
      </w:r>
      <w:r w:rsidRPr="0068015D">
        <w:tab/>
        <w:t>China Telecom?</w:t>
      </w:r>
      <w:bookmarkStart w:id="1" w:name="_GoBack"/>
      <w:bookmarkEnd w:id="1"/>
    </w:p>
    <w:p w14:paraId="54AA7C63" w14:textId="2863A5E1" w:rsidR="0031450C" w:rsidRPr="007808CB" w:rsidRDefault="0031450C" w:rsidP="00CD1C7C"/>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37712" w14:textId="77777777" w:rsidR="00BF2CFE" w:rsidRDefault="00BF2CFE">
      <w:r>
        <w:separator/>
      </w:r>
    </w:p>
  </w:endnote>
  <w:endnote w:type="continuationSeparator" w:id="0">
    <w:p w14:paraId="767D629A" w14:textId="77777777" w:rsidR="00BF2CFE" w:rsidRDefault="00BF2CFE">
      <w:r>
        <w:continuationSeparator/>
      </w:r>
    </w:p>
  </w:endnote>
  <w:endnote w:type="continuationNotice" w:id="1">
    <w:p w14:paraId="08007001" w14:textId="77777777" w:rsidR="00BF2CFE" w:rsidRDefault="00BF2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0B1F6" w14:textId="77777777" w:rsidR="00BF2CFE" w:rsidRDefault="00BF2CFE">
      <w:r>
        <w:separator/>
      </w:r>
    </w:p>
  </w:footnote>
  <w:footnote w:type="continuationSeparator" w:id="0">
    <w:p w14:paraId="6921C0CF" w14:textId="77777777" w:rsidR="00BF2CFE" w:rsidRDefault="00BF2CFE">
      <w:r>
        <w:continuationSeparator/>
      </w:r>
    </w:p>
  </w:footnote>
  <w:footnote w:type="continuationNotice" w:id="1">
    <w:p w14:paraId="36E74B4F" w14:textId="77777777" w:rsidR="00BF2CFE" w:rsidRDefault="00BF2C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EF017F"/>
    <w:multiLevelType w:val="hybridMultilevel"/>
    <w:tmpl w:val="3C4C9A60"/>
    <w:lvl w:ilvl="0" w:tplc="81865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77DD"/>
    <w:rsid w:val="0001793A"/>
    <w:rsid w:val="00022284"/>
    <w:rsid w:val="0003084C"/>
    <w:rsid w:val="00032DFC"/>
    <w:rsid w:val="00033397"/>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4F3A"/>
    <w:rsid w:val="000D58AB"/>
    <w:rsid w:val="000E3304"/>
    <w:rsid w:val="000E44C8"/>
    <w:rsid w:val="000E727C"/>
    <w:rsid w:val="000E7DFC"/>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A70DB"/>
    <w:rsid w:val="001B1F90"/>
    <w:rsid w:val="001B257F"/>
    <w:rsid w:val="001B33A5"/>
    <w:rsid w:val="001B49C9"/>
    <w:rsid w:val="001B654C"/>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4090"/>
    <w:rsid w:val="002648C1"/>
    <w:rsid w:val="00265BB7"/>
    <w:rsid w:val="002670A0"/>
    <w:rsid w:val="00267AD0"/>
    <w:rsid w:val="002708BF"/>
    <w:rsid w:val="00273D59"/>
    <w:rsid w:val="002747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B07"/>
    <w:rsid w:val="002D337A"/>
    <w:rsid w:val="002D5EB5"/>
    <w:rsid w:val="002E02D3"/>
    <w:rsid w:val="002E61B9"/>
    <w:rsid w:val="002E7B58"/>
    <w:rsid w:val="002F0CEC"/>
    <w:rsid w:val="002F0D22"/>
    <w:rsid w:val="002F217F"/>
    <w:rsid w:val="002F31C1"/>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4AD6"/>
    <w:rsid w:val="003A5143"/>
    <w:rsid w:val="003A53CD"/>
    <w:rsid w:val="003B079F"/>
    <w:rsid w:val="003B40AD"/>
    <w:rsid w:val="003B5581"/>
    <w:rsid w:val="003B6DB3"/>
    <w:rsid w:val="003C2EDF"/>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4C4B"/>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2F36"/>
    <w:rsid w:val="00453B1A"/>
    <w:rsid w:val="00455B2F"/>
    <w:rsid w:val="00456022"/>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2823"/>
    <w:rsid w:val="0051486C"/>
    <w:rsid w:val="00515253"/>
    <w:rsid w:val="0051620A"/>
    <w:rsid w:val="00524129"/>
    <w:rsid w:val="00527C13"/>
    <w:rsid w:val="00531B0A"/>
    <w:rsid w:val="0053287E"/>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7703D"/>
    <w:rsid w:val="00583F64"/>
    <w:rsid w:val="00591263"/>
    <w:rsid w:val="0059377F"/>
    <w:rsid w:val="00593783"/>
    <w:rsid w:val="00595BB5"/>
    <w:rsid w:val="00596BE7"/>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2DE9"/>
    <w:rsid w:val="0063417E"/>
    <w:rsid w:val="006431F5"/>
    <w:rsid w:val="0064385C"/>
    <w:rsid w:val="006468D1"/>
    <w:rsid w:val="00646D99"/>
    <w:rsid w:val="00651F6B"/>
    <w:rsid w:val="006540AA"/>
    <w:rsid w:val="00654DDF"/>
    <w:rsid w:val="006568B8"/>
    <w:rsid w:val="00656910"/>
    <w:rsid w:val="006602A9"/>
    <w:rsid w:val="00665FEF"/>
    <w:rsid w:val="00671CB1"/>
    <w:rsid w:val="00674310"/>
    <w:rsid w:val="00674FE6"/>
    <w:rsid w:val="0068015D"/>
    <w:rsid w:val="00683504"/>
    <w:rsid w:val="006870ED"/>
    <w:rsid w:val="006929E1"/>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E7881"/>
    <w:rsid w:val="006F14EA"/>
    <w:rsid w:val="006F4258"/>
    <w:rsid w:val="006F433D"/>
    <w:rsid w:val="006F4F29"/>
    <w:rsid w:val="006F6A2C"/>
    <w:rsid w:val="006F7428"/>
    <w:rsid w:val="00705F73"/>
    <w:rsid w:val="00710201"/>
    <w:rsid w:val="007132E8"/>
    <w:rsid w:val="0071354D"/>
    <w:rsid w:val="00716E47"/>
    <w:rsid w:val="00720B0A"/>
    <w:rsid w:val="007232CC"/>
    <w:rsid w:val="00723A9E"/>
    <w:rsid w:val="00724702"/>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160B"/>
    <w:rsid w:val="0075320F"/>
    <w:rsid w:val="00755A1B"/>
    <w:rsid w:val="00756720"/>
    <w:rsid w:val="00757D40"/>
    <w:rsid w:val="00764677"/>
    <w:rsid w:val="007709F2"/>
    <w:rsid w:val="00773B8B"/>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CD8"/>
    <w:rsid w:val="007D7CF2"/>
    <w:rsid w:val="007E116B"/>
    <w:rsid w:val="007E3666"/>
    <w:rsid w:val="007F1BDE"/>
    <w:rsid w:val="007F480E"/>
    <w:rsid w:val="007F6E04"/>
    <w:rsid w:val="008028A4"/>
    <w:rsid w:val="008034C8"/>
    <w:rsid w:val="008047DA"/>
    <w:rsid w:val="00805729"/>
    <w:rsid w:val="00810A56"/>
    <w:rsid w:val="0081245B"/>
    <w:rsid w:val="00813245"/>
    <w:rsid w:val="00820522"/>
    <w:rsid w:val="00820F86"/>
    <w:rsid w:val="00824DC5"/>
    <w:rsid w:val="008255C8"/>
    <w:rsid w:val="008278A9"/>
    <w:rsid w:val="00830DB9"/>
    <w:rsid w:val="0083492C"/>
    <w:rsid w:val="00836140"/>
    <w:rsid w:val="00836F3D"/>
    <w:rsid w:val="00840CA0"/>
    <w:rsid w:val="00840FE2"/>
    <w:rsid w:val="00843CF6"/>
    <w:rsid w:val="008513E0"/>
    <w:rsid w:val="00851E5D"/>
    <w:rsid w:val="0085300A"/>
    <w:rsid w:val="0085472E"/>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274"/>
    <w:rsid w:val="00884C0C"/>
    <w:rsid w:val="008856CC"/>
    <w:rsid w:val="00891AD5"/>
    <w:rsid w:val="008967DA"/>
    <w:rsid w:val="00897016"/>
    <w:rsid w:val="008A1D14"/>
    <w:rsid w:val="008A5CC3"/>
    <w:rsid w:val="008A6868"/>
    <w:rsid w:val="008A68A6"/>
    <w:rsid w:val="008B152B"/>
    <w:rsid w:val="008B5306"/>
    <w:rsid w:val="008B6AE7"/>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4F5"/>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0BF"/>
    <w:rsid w:val="00A038CB"/>
    <w:rsid w:val="00A03DB9"/>
    <w:rsid w:val="00A05DF7"/>
    <w:rsid w:val="00A06C0E"/>
    <w:rsid w:val="00A073B2"/>
    <w:rsid w:val="00A07F3B"/>
    <w:rsid w:val="00A10007"/>
    <w:rsid w:val="00A10F02"/>
    <w:rsid w:val="00A14C5A"/>
    <w:rsid w:val="00A1783C"/>
    <w:rsid w:val="00A20128"/>
    <w:rsid w:val="00A204CA"/>
    <w:rsid w:val="00A23007"/>
    <w:rsid w:val="00A2565D"/>
    <w:rsid w:val="00A26105"/>
    <w:rsid w:val="00A31C20"/>
    <w:rsid w:val="00A320FC"/>
    <w:rsid w:val="00A330BE"/>
    <w:rsid w:val="00A409B4"/>
    <w:rsid w:val="00A43364"/>
    <w:rsid w:val="00A44680"/>
    <w:rsid w:val="00A51940"/>
    <w:rsid w:val="00A53290"/>
    <w:rsid w:val="00A53724"/>
    <w:rsid w:val="00A5419B"/>
    <w:rsid w:val="00A5530C"/>
    <w:rsid w:val="00A57E07"/>
    <w:rsid w:val="00A603BB"/>
    <w:rsid w:val="00A62816"/>
    <w:rsid w:val="00A63962"/>
    <w:rsid w:val="00A80AF0"/>
    <w:rsid w:val="00A82346"/>
    <w:rsid w:val="00A84E14"/>
    <w:rsid w:val="00A86647"/>
    <w:rsid w:val="00A873BD"/>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30C3"/>
    <w:rsid w:val="00B44C66"/>
    <w:rsid w:val="00B47FD1"/>
    <w:rsid w:val="00B516BB"/>
    <w:rsid w:val="00B60C55"/>
    <w:rsid w:val="00B63962"/>
    <w:rsid w:val="00B77036"/>
    <w:rsid w:val="00B815B1"/>
    <w:rsid w:val="00B835D5"/>
    <w:rsid w:val="00B84F58"/>
    <w:rsid w:val="00B92A23"/>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432"/>
    <w:rsid w:val="00BE581F"/>
    <w:rsid w:val="00BF0867"/>
    <w:rsid w:val="00BF2CFE"/>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1819"/>
    <w:rsid w:val="00C32128"/>
    <w:rsid w:val="00C3236A"/>
    <w:rsid w:val="00C33079"/>
    <w:rsid w:val="00C33E2E"/>
    <w:rsid w:val="00C3423B"/>
    <w:rsid w:val="00C34433"/>
    <w:rsid w:val="00C4105B"/>
    <w:rsid w:val="00C413F0"/>
    <w:rsid w:val="00C41E2E"/>
    <w:rsid w:val="00C41F35"/>
    <w:rsid w:val="00C43FFE"/>
    <w:rsid w:val="00C57A09"/>
    <w:rsid w:val="00C57E06"/>
    <w:rsid w:val="00C6266F"/>
    <w:rsid w:val="00C627C8"/>
    <w:rsid w:val="00C636AE"/>
    <w:rsid w:val="00C71CE1"/>
    <w:rsid w:val="00C72274"/>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0126"/>
    <w:rsid w:val="00CD1C7C"/>
    <w:rsid w:val="00CD48C5"/>
    <w:rsid w:val="00CD4C7B"/>
    <w:rsid w:val="00CD5685"/>
    <w:rsid w:val="00CD7BD5"/>
    <w:rsid w:val="00CE1686"/>
    <w:rsid w:val="00CE67C1"/>
    <w:rsid w:val="00CE6D32"/>
    <w:rsid w:val="00CF0B72"/>
    <w:rsid w:val="00D00286"/>
    <w:rsid w:val="00D008CE"/>
    <w:rsid w:val="00D00E15"/>
    <w:rsid w:val="00D0113E"/>
    <w:rsid w:val="00D018DF"/>
    <w:rsid w:val="00D04D6A"/>
    <w:rsid w:val="00D07585"/>
    <w:rsid w:val="00D14614"/>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46AF9"/>
    <w:rsid w:val="00D60BD2"/>
    <w:rsid w:val="00D67D24"/>
    <w:rsid w:val="00D706F7"/>
    <w:rsid w:val="00D734E1"/>
    <w:rsid w:val="00D738D6"/>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9E0"/>
    <w:rsid w:val="00DA63CA"/>
    <w:rsid w:val="00DA7312"/>
    <w:rsid w:val="00DA7979"/>
    <w:rsid w:val="00DA7A03"/>
    <w:rsid w:val="00DA7A2B"/>
    <w:rsid w:val="00DB1818"/>
    <w:rsid w:val="00DB1AC1"/>
    <w:rsid w:val="00DB21E4"/>
    <w:rsid w:val="00DC0AF7"/>
    <w:rsid w:val="00DC2096"/>
    <w:rsid w:val="00DC309B"/>
    <w:rsid w:val="00DC357B"/>
    <w:rsid w:val="00DC4DA2"/>
    <w:rsid w:val="00DC69B8"/>
    <w:rsid w:val="00DD1BBD"/>
    <w:rsid w:val="00DD760C"/>
    <w:rsid w:val="00DE139C"/>
    <w:rsid w:val="00DE15C5"/>
    <w:rsid w:val="00DE35EE"/>
    <w:rsid w:val="00DE39FD"/>
    <w:rsid w:val="00DE6866"/>
    <w:rsid w:val="00DE6D31"/>
    <w:rsid w:val="00DE7428"/>
    <w:rsid w:val="00DF06D0"/>
    <w:rsid w:val="00DF0B55"/>
    <w:rsid w:val="00DF1046"/>
    <w:rsid w:val="00DF1960"/>
    <w:rsid w:val="00E00C4A"/>
    <w:rsid w:val="00E01BBF"/>
    <w:rsid w:val="00E01E55"/>
    <w:rsid w:val="00E03596"/>
    <w:rsid w:val="00E069CB"/>
    <w:rsid w:val="00E06C0F"/>
    <w:rsid w:val="00E07E69"/>
    <w:rsid w:val="00E1029A"/>
    <w:rsid w:val="00E1176F"/>
    <w:rsid w:val="00E12955"/>
    <w:rsid w:val="00E138A4"/>
    <w:rsid w:val="00E16137"/>
    <w:rsid w:val="00E203F8"/>
    <w:rsid w:val="00E20C53"/>
    <w:rsid w:val="00E26B64"/>
    <w:rsid w:val="00E3562F"/>
    <w:rsid w:val="00E437F6"/>
    <w:rsid w:val="00E43A98"/>
    <w:rsid w:val="00E4748C"/>
    <w:rsid w:val="00E555B9"/>
    <w:rsid w:val="00E56B31"/>
    <w:rsid w:val="00E62835"/>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E5E"/>
    <w:rsid w:val="00EA2405"/>
    <w:rsid w:val="00EA24F4"/>
    <w:rsid w:val="00EA29C2"/>
    <w:rsid w:val="00EA4FCF"/>
    <w:rsid w:val="00EA6A38"/>
    <w:rsid w:val="00EA7FD0"/>
    <w:rsid w:val="00EB2358"/>
    <w:rsid w:val="00EB2F4A"/>
    <w:rsid w:val="00EB352C"/>
    <w:rsid w:val="00EB5EFB"/>
    <w:rsid w:val="00EC0AC1"/>
    <w:rsid w:val="00EC4A25"/>
    <w:rsid w:val="00EC4CD8"/>
    <w:rsid w:val="00EC630C"/>
    <w:rsid w:val="00EC6E6F"/>
    <w:rsid w:val="00ED3A23"/>
    <w:rsid w:val="00ED444B"/>
    <w:rsid w:val="00EE0AFC"/>
    <w:rsid w:val="00EE3C09"/>
    <w:rsid w:val="00EE4DDD"/>
    <w:rsid w:val="00EE5CB5"/>
    <w:rsid w:val="00EE6029"/>
    <w:rsid w:val="00EE6627"/>
    <w:rsid w:val="00EF0DD2"/>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46300"/>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2</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7</cp:revision>
  <dcterms:created xsi:type="dcterms:W3CDTF">2023-03-10T15:06:00Z</dcterms:created>
  <dcterms:modified xsi:type="dcterms:W3CDTF">2023-03-13T16:38:00Z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ies>
</file>