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657E" w14:textId="3B072588" w:rsidR="0033027D" w:rsidRPr="0033027D" w:rsidRDefault="0033027D" w:rsidP="0033027D">
      <w:pPr>
        <w:pStyle w:val="CRCoverPage"/>
        <w:tabs>
          <w:tab w:val="right" w:pos="9639"/>
        </w:tabs>
        <w:spacing w:after="0"/>
        <w:rPr>
          <w:b/>
          <w:noProof/>
          <w:sz w:val="24"/>
        </w:rPr>
      </w:pPr>
      <w:r w:rsidRPr="0033027D">
        <w:rPr>
          <w:b/>
          <w:noProof/>
          <w:sz w:val="24"/>
        </w:rPr>
        <w:t>3GPP TSG</w:t>
      </w:r>
      <w:r w:rsidR="00E70355">
        <w:rPr>
          <w:b/>
          <w:noProof/>
          <w:sz w:val="24"/>
        </w:rPr>
        <w:t xml:space="preserve"> RAN </w:t>
      </w:r>
      <w:r w:rsidRPr="0033027D">
        <w:rPr>
          <w:b/>
          <w:noProof/>
          <w:sz w:val="24"/>
        </w:rPr>
        <w:t>Meeting #</w:t>
      </w:r>
      <w:r w:rsidR="00F65FE2">
        <w:rPr>
          <w:b/>
          <w:noProof/>
          <w:sz w:val="24"/>
        </w:rPr>
        <w:t>9</w:t>
      </w:r>
      <w:r w:rsidR="003A6A5C">
        <w:rPr>
          <w:b/>
          <w:noProof/>
          <w:sz w:val="24"/>
        </w:rPr>
        <w:t>8</w:t>
      </w:r>
      <w:r w:rsidR="00166818">
        <w:rPr>
          <w:b/>
          <w:noProof/>
          <w:sz w:val="24"/>
        </w:rPr>
        <w:t>-e</w:t>
      </w:r>
      <w:r w:rsidRPr="0033027D">
        <w:rPr>
          <w:b/>
          <w:noProof/>
          <w:sz w:val="24"/>
        </w:rPr>
        <w:tab/>
      </w:r>
      <w:r w:rsidR="00F30F8A" w:rsidRPr="00F45474">
        <w:rPr>
          <w:b/>
          <w:noProof/>
          <w:sz w:val="24"/>
          <w:highlight w:val="yellow"/>
        </w:rPr>
        <w:t>RP-</w:t>
      </w:r>
      <w:r w:rsidR="00F45474" w:rsidRPr="00F45474">
        <w:rPr>
          <w:b/>
          <w:noProof/>
          <w:sz w:val="24"/>
          <w:highlight w:val="yellow"/>
        </w:rPr>
        <w:t>22xxxx</w:t>
      </w:r>
    </w:p>
    <w:p w14:paraId="56B7450D" w14:textId="77777777" w:rsidR="006A45BA" w:rsidRPr="006A45BA" w:rsidRDefault="00166818" w:rsidP="0033027D">
      <w:pPr>
        <w:pStyle w:val="CRCoverPage"/>
        <w:tabs>
          <w:tab w:val="right" w:pos="9639"/>
        </w:tabs>
        <w:spacing w:after="0"/>
        <w:rPr>
          <w:b/>
          <w:noProof/>
          <w:sz w:val="24"/>
        </w:rPr>
      </w:pPr>
      <w:r w:rsidRPr="00B01ACB">
        <w:rPr>
          <w:b/>
          <w:noProof/>
          <w:sz w:val="24"/>
        </w:rPr>
        <w:t xml:space="preserve">Electronic Meeting, </w:t>
      </w:r>
      <w:r w:rsidR="003A6A5C">
        <w:rPr>
          <w:b/>
          <w:noProof/>
          <w:sz w:val="24"/>
        </w:rPr>
        <w:t>Dec</w:t>
      </w:r>
      <w:r>
        <w:rPr>
          <w:b/>
          <w:noProof/>
          <w:sz w:val="24"/>
        </w:rPr>
        <w:t>ember 12-16</w:t>
      </w:r>
      <w:r w:rsidR="00B01ACB" w:rsidRPr="00B01ACB">
        <w:rPr>
          <w:b/>
          <w:noProof/>
          <w:sz w:val="24"/>
        </w:rPr>
        <w:t>, 202</w:t>
      </w:r>
      <w:r w:rsidR="0088770C">
        <w:rPr>
          <w:b/>
          <w:noProof/>
          <w:sz w:val="24"/>
        </w:rPr>
        <w:t>2</w:t>
      </w:r>
      <w:r w:rsidR="0033027D" w:rsidRPr="0033027D">
        <w:rPr>
          <w:b/>
          <w:noProof/>
          <w:sz w:val="24"/>
        </w:rPr>
        <w:tab/>
      </w:r>
    </w:p>
    <w:p w14:paraId="4FE0D8FE" w14:textId="77777777" w:rsidR="006A45BA" w:rsidRDefault="006A45BA" w:rsidP="006A45BA">
      <w:pPr>
        <w:pStyle w:val="CRCoverPage"/>
        <w:tabs>
          <w:tab w:val="right" w:pos="9639"/>
        </w:tabs>
        <w:spacing w:after="0"/>
        <w:rPr>
          <w:rFonts w:eastAsia="Batang" w:cs="Arial"/>
          <w:sz w:val="18"/>
          <w:szCs w:val="18"/>
          <w:lang w:eastAsia="zh-CN"/>
        </w:rPr>
      </w:pPr>
    </w:p>
    <w:p w14:paraId="7FF156DF" w14:textId="77777777" w:rsidR="001211F3" w:rsidRDefault="001211F3" w:rsidP="006A45BA">
      <w:pPr>
        <w:pStyle w:val="CRCoverPage"/>
        <w:tabs>
          <w:tab w:val="right" w:pos="9639"/>
        </w:tabs>
        <w:spacing w:after="0"/>
        <w:rPr>
          <w:rFonts w:eastAsia="Batang" w:cs="Arial"/>
          <w:sz w:val="18"/>
          <w:szCs w:val="18"/>
          <w:lang w:eastAsia="zh-CN"/>
        </w:rPr>
      </w:pPr>
    </w:p>
    <w:p w14:paraId="689E979B"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272AF30C" w14:textId="468A6D38" w:rsidR="00AE25BF"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32"/>
          <w:szCs w:val="32"/>
          <w:lang w:val="en-US" w:eastAsia="zh-CN"/>
        </w:rPr>
      </w:pPr>
      <w:r w:rsidRPr="001C6B14">
        <w:rPr>
          <w:rFonts w:ascii="Arial" w:eastAsia="Batang" w:hAnsi="Arial"/>
          <w:b/>
          <w:sz w:val="24"/>
          <w:szCs w:val="24"/>
          <w:lang w:val="en-US" w:eastAsia="zh-CN"/>
        </w:rPr>
        <w:t>Source:</w:t>
      </w:r>
      <w:r w:rsidRPr="001C6B14">
        <w:rPr>
          <w:rFonts w:ascii="Arial" w:eastAsia="Batang" w:hAnsi="Arial"/>
          <w:b/>
          <w:sz w:val="24"/>
          <w:szCs w:val="24"/>
          <w:lang w:val="en-US" w:eastAsia="zh-CN"/>
        </w:rPr>
        <w:tab/>
      </w:r>
      <w:r w:rsidR="00077148" w:rsidRPr="001745F6">
        <w:rPr>
          <w:rFonts w:ascii="Arial" w:eastAsia="Batang" w:hAnsi="Arial"/>
          <w:b/>
          <w:sz w:val="24"/>
          <w:szCs w:val="24"/>
          <w:lang w:eastAsia="zh-CN"/>
        </w:rPr>
        <w:t>Intel Corporation</w:t>
      </w:r>
      <w:r w:rsidR="00611BE9" w:rsidRPr="000178DF">
        <w:rPr>
          <w:rFonts w:ascii="Arial" w:eastAsia="Batang" w:hAnsi="Arial"/>
          <w:b/>
          <w:sz w:val="24"/>
          <w:szCs w:val="24"/>
          <w:lang w:eastAsia="zh-CN"/>
        </w:rPr>
        <w:t>, CATT</w:t>
      </w:r>
      <w:r w:rsidR="00A4786A" w:rsidRPr="000178DF">
        <w:rPr>
          <w:rFonts w:ascii="Arial" w:eastAsia="Batang" w:hAnsi="Arial"/>
          <w:b/>
          <w:sz w:val="24"/>
          <w:szCs w:val="24"/>
          <w:lang w:eastAsia="zh-CN"/>
        </w:rPr>
        <w:t>, Ericsson</w:t>
      </w:r>
    </w:p>
    <w:p w14:paraId="35BACFC1" w14:textId="77777777" w:rsidR="00F5429B" w:rsidRPr="001745F6"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cs="Arial"/>
          <w:b/>
          <w:sz w:val="32"/>
          <w:szCs w:val="32"/>
          <w:lang w:eastAsia="zh-CN"/>
        </w:rPr>
      </w:pPr>
      <w:r w:rsidRPr="001C6B14">
        <w:rPr>
          <w:rFonts w:ascii="Arial" w:eastAsia="Batang" w:hAnsi="Arial" w:cs="Arial"/>
          <w:b/>
          <w:sz w:val="24"/>
          <w:szCs w:val="24"/>
          <w:lang w:eastAsia="zh-CN"/>
        </w:rPr>
        <w:t>Title:</w:t>
      </w:r>
      <w:r w:rsidRPr="001C6B14">
        <w:rPr>
          <w:rFonts w:ascii="Arial" w:eastAsia="Batang" w:hAnsi="Arial" w:cs="Arial"/>
          <w:b/>
          <w:sz w:val="24"/>
          <w:szCs w:val="24"/>
          <w:lang w:eastAsia="zh-CN"/>
        </w:rPr>
        <w:tab/>
      </w:r>
      <w:r w:rsidR="00077148" w:rsidRPr="001745F6">
        <w:rPr>
          <w:rFonts w:ascii="Arial" w:eastAsia="Batang" w:hAnsi="Arial" w:cs="Arial"/>
          <w:b/>
          <w:sz w:val="24"/>
          <w:szCs w:val="24"/>
          <w:lang w:eastAsia="zh-CN"/>
        </w:rPr>
        <w:t>New WID on Expanded and Improved NR Positioning</w:t>
      </w:r>
    </w:p>
    <w:p w14:paraId="5AC0E206" w14:textId="77777777" w:rsidR="00AE25BF" w:rsidRPr="001C6B14"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sz w:val="24"/>
          <w:szCs w:val="24"/>
          <w:lang w:eastAsia="zh-CN"/>
        </w:rPr>
      </w:pPr>
      <w:r w:rsidRPr="001C6B14">
        <w:rPr>
          <w:rFonts w:ascii="Arial" w:eastAsia="Batang" w:hAnsi="Arial"/>
          <w:b/>
          <w:sz w:val="24"/>
          <w:szCs w:val="24"/>
          <w:lang w:eastAsia="zh-CN"/>
        </w:rPr>
        <w:t>Document for:</w:t>
      </w:r>
      <w:r w:rsidRPr="001C6B14">
        <w:rPr>
          <w:rFonts w:ascii="Arial" w:eastAsia="Batang" w:hAnsi="Arial"/>
          <w:b/>
          <w:sz w:val="24"/>
          <w:szCs w:val="24"/>
          <w:lang w:eastAsia="zh-CN"/>
        </w:rPr>
        <w:tab/>
        <w:t>Approval</w:t>
      </w:r>
    </w:p>
    <w:p w14:paraId="34ABE1E3" w14:textId="77777777" w:rsidR="00AE25BF"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sz w:val="24"/>
          <w:szCs w:val="24"/>
          <w:lang w:eastAsia="zh-CN"/>
        </w:rPr>
      </w:pPr>
      <w:r w:rsidRPr="001C6B14">
        <w:rPr>
          <w:rFonts w:ascii="Arial" w:eastAsia="Batang" w:hAnsi="Arial"/>
          <w:b/>
          <w:sz w:val="24"/>
          <w:szCs w:val="24"/>
          <w:lang w:eastAsia="zh-CN"/>
        </w:rPr>
        <w:t>Agenda Item:</w:t>
      </w:r>
      <w:r w:rsidRPr="001C6B14">
        <w:rPr>
          <w:rFonts w:ascii="Arial" w:eastAsia="Batang" w:hAnsi="Arial"/>
          <w:b/>
          <w:sz w:val="24"/>
          <w:szCs w:val="24"/>
          <w:lang w:eastAsia="zh-CN"/>
        </w:rPr>
        <w:tab/>
      </w:r>
      <w:r w:rsidR="00077148">
        <w:rPr>
          <w:rFonts w:ascii="Arial" w:eastAsia="Batang" w:hAnsi="Arial"/>
          <w:b/>
          <w:sz w:val="24"/>
          <w:szCs w:val="24"/>
          <w:lang w:eastAsia="zh-CN"/>
        </w:rPr>
        <w:t>9.1.1</w:t>
      </w:r>
    </w:p>
    <w:p w14:paraId="410595E9" w14:textId="77777777" w:rsidR="001C6B14" w:rsidRPr="001C6B14" w:rsidRDefault="001C6B14"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Cs/>
          <w:sz w:val="24"/>
          <w:szCs w:val="24"/>
          <w:lang w:eastAsia="zh-CN"/>
        </w:rPr>
      </w:pPr>
    </w:p>
    <w:p w14:paraId="0E54DA53"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68484AFC"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0"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1"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2" w:history="1">
        <w:r w:rsidR="003D2781" w:rsidRPr="00BC642A">
          <w:rPr>
            <w:rStyle w:val="Hyperlink"/>
          </w:rPr>
          <w:t>3GPP TR 21.900</w:t>
        </w:r>
      </w:hyperlink>
    </w:p>
    <w:p w14:paraId="3871A586" w14:textId="77777777" w:rsidR="00D903CF" w:rsidRPr="00F5429B" w:rsidRDefault="00D903CF" w:rsidP="00D903CF">
      <w:pPr>
        <w:pStyle w:val="Heading8"/>
        <w:ind w:left="2835" w:hanging="2835"/>
        <w:rPr>
          <w:sz w:val="32"/>
          <w:szCs w:val="32"/>
        </w:rPr>
      </w:pPr>
      <w:r w:rsidRPr="00F5429B">
        <w:rPr>
          <w:sz w:val="32"/>
          <w:szCs w:val="32"/>
        </w:rPr>
        <w:t>Title:</w:t>
      </w:r>
      <w:r w:rsidR="00611BE9">
        <w:rPr>
          <w:sz w:val="32"/>
          <w:szCs w:val="32"/>
        </w:rPr>
        <w:t xml:space="preserve"> </w:t>
      </w:r>
      <w:r w:rsidR="00611BE9" w:rsidRPr="00611BE9">
        <w:rPr>
          <w:sz w:val="32"/>
          <w:szCs w:val="32"/>
        </w:rPr>
        <w:t>Expanded and Improved NR Positioning</w:t>
      </w:r>
      <w:r w:rsidRPr="00F5429B">
        <w:rPr>
          <w:sz w:val="32"/>
          <w:szCs w:val="32"/>
        </w:rPr>
        <w:tab/>
      </w:r>
    </w:p>
    <w:p w14:paraId="7AE7E8CE" w14:textId="77777777" w:rsidR="00D903CF" w:rsidRPr="00F5429B" w:rsidRDefault="00D903CF" w:rsidP="00D903CF">
      <w:pPr>
        <w:pStyle w:val="Heading8"/>
        <w:ind w:left="2835" w:hanging="2835"/>
        <w:rPr>
          <w:sz w:val="32"/>
          <w:szCs w:val="32"/>
        </w:rPr>
      </w:pPr>
      <w:r w:rsidRPr="00F5429B">
        <w:rPr>
          <w:sz w:val="32"/>
          <w:szCs w:val="32"/>
        </w:rPr>
        <w:t>Acronym:</w:t>
      </w:r>
      <w:r w:rsidR="00611BE9" w:rsidRPr="00611BE9">
        <w:t xml:space="preserve"> </w:t>
      </w:r>
      <w:r w:rsidR="00611BE9" w:rsidRPr="00611BE9">
        <w:rPr>
          <w:sz w:val="32"/>
          <w:szCs w:val="32"/>
        </w:rPr>
        <w:t>NR_pos_enh2</w:t>
      </w:r>
      <w:r w:rsidRPr="00F5429B">
        <w:rPr>
          <w:sz w:val="32"/>
          <w:szCs w:val="32"/>
        </w:rPr>
        <w:tab/>
      </w:r>
    </w:p>
    <w:p w14:paraId="2DDB32F4" w14:textId="77777777" w:rsidR="00077148" w:rsidRDefault="00077148" w:rsidP="00D903CF">
      <w:pPr>
        <w:pStyle w:val="Guidance"/>
      </w:pPr>
    </w:p>
    <w:p w14:paraId="4D3E87E4" w14:textId="77777777" w:rsidR="00D903CF" w:rsidRPr="00F5429B" w:rsidRDefault="00D903CF" w:rsidP="00D903CF">
      <w:pPr>
        <w:pStyle w:val="Heading8"/>
        <w:ind w:left="2835" w:hanging="2835"/>
        <w:rPr>
          <w:sz w:val="32"/>
          <w:szCs w:val="32"/>
        </w:rPr>
      </w:pPr>
      <w:r w:rsidRPr="00F5429B">
        <w:rPr>
          <w:sz w:val="32"/>
          <w:szCs w:val="32"/>
        </w:rPr>
        <w:t>Unique identifier:</w:t>
      </w:r>
      <w:r w:rsidRPr="00F5429B">
        <w:rPr>
          <w:sz w:val="32"/>
          <w:szCs w:val="32"/>
        </w:rPr>
        <w:tab/>
      </w:r>
    </w:p>
    <w:p w14:paraId="72F01A14" w14:textId="77777777" w:rsidR="00953E83" w:rsidRDefault="00953E83" w:rsidP="00953E83">
      <w:pPr>
        <w:pStyle w:val="NO"/>
        <w:spacing w:after="0"/>
        <w:rPr>
          <w:color w:val="0000FF"/>
        </w:rPr>
      </w:pPr>
      <w:r w:rsidRPr="002D4462">
        <w:rPr>
          <w:color w:val="0000FF"/>
        </w:rPr>
        <w:t>NOTE:</w:t>
      </w:r>
      <w:r w:rsidRPr="002D4462">
        <w:rPr>
          <w:color w:val="0000FF"/>
        </w:rPr>
        <w:tab/>
      </w:r>
      <w:r>
        <w:rPr>
          <w:color w:val="0000FF"/>
        </w:rPr>
        <w:t>For new WIs/SIs leave the Unique identifier empty and make a proposal for an Acronym.</w:t>
      </w:r>
    </w:p>
    <w:p w14:paraId="002572D2" w14:textId="77777777" w:rsidR="00953E83" w:rsidRDefault="00953E83" w:rsidP="00953E83">
      <w:pPr>
        <w:pStyle w:val="NO"/>
        <w:spacing w:after="0"/>
        <w:rPr>
          <w:color w:val="0000FF"/>
        </w:rPr>
      </w:pPr>
      <w:r>
        <w:rPr>
          <w:color w:val="0000FF"/>
        </w:rPr>
        <w:tab/>
        <w:t>For a revised WI/SI: Take Unique identifier and acronym as shown in 3GPP workplan.</w:t>
      </w:r>
    </w:p>
    <w:p w14:paraId="37B29803" w14:textId="77777777" w:rsidR="00953E83" w:rsidRDefault="00953E83" w:rsidP="00953E83">
      <w:pPr>
        <w:pStyle w:val="NO"/>
        <w:spacing w:after="0"/>
        <w:rPr>
          <w:color w:val="0000FF"/>
        </w:rPr>
      </w:pPr>
      <w:r>
        <w:rPr>
          <w:color w:val="0000FF"/>
        </w:rPr>
        <w:tab/>
      </w:r>
      <w:r w:rsidRPr="002D4462">
        <w:rPr>
          <w:color w:val="0000FF"/>
        </w:rPr>
        <w:t xml:space="preserve">If this is a RAN WID including Core </w:t>
      </w:r>
      <w:r w:rsidRPr="000B2810">
        <w:rPr>
          <w:color w:val="0000FF"/>
          <w:u w:val="single"/>
        </w:rPr>
        <w:t>and</w:t>
      </w:r>
      <w:r w:rsidRPr="002D4462">
        <w:rPr>
          <w:color w:val="0000FF"/>
        </w:rPr>
        <w:t xml:space="preserve"> Perf. part, then Title, Acronym and Unique iden</w:t>
      </w:r>
      <w:r>
        <w:rPr>
          <w:color w:val="0000FF"/>
        </w:rPr>
        <w:t>tifier refer to the feature WI.</w:t>
      </w:r>
    </w:p>
    <w:p w14:paraId="597E8DFF" w14:textId="77777777" w:rsidR="00953E83" w:rsidRDefault="00953E83" w:rsidP="00953E83">
      <w:pPr>
        <w:pStyle w:val="NO"/>
        <w:spacing w:after="0"/>
        <w:rPr>
          <w:color w:val="0000FF"/>
        </w:rPr>
      </w:pPr>
      <w:r>
        <w:rPr>
          <w:color w:val="0000FF"/>
        </w:rPr>
        <w:tab/>
        <w:t>P</w:t>
      </w:r>
      <w:r w:rsidRPr="002D4462">
        <w:rPr>
          <w:color w:val="0000FF"/>
        </w:rPr>
        <w:t>lease tick (X) the applicable box(es) in the table below:</w:t>
      </w:r>
    </w:p>
    <w:p w14:paraId="671A4EDE" w14:textId="77777777" w:rsidR="00953E83" w:rsidRPr="002D4462" w:rsidRDefault="00953E83" w:rsidP="00953E83">
      <w:pPr>
        <w:pStyle w:val="NO"/>
        <w:spacing w:after="0"/>
        <w:rPr>
          <w:color w:val="0000FF"/>
        </w:rPr>
      </w:pPr>
      <w:r>
        <w:rPr>
          <w:color w:val="0000FF"/>
        </w:rPr>
        <w:tab/>
      </w:r>
      <w:r w:rsidRPr="00115272">
        <w:rPr>
          <w:color w:val="0000FF"/>
          <w:u w:val="single"/>
        </w:rPr>
        <w:t>Either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332062" w14:paraId="181C89A9" w14:textId="77777777" w:rsidTr="001808F9">
        <w:trPr>
          <w:jc w:val="center"/>
        </w:trPr>
        <w:tc>
          <w:tcPr>
            <w:tcW w:w="3544" w:type="dxa"/>
            <w:shd w:val="clear" w:color="auto" w:fill="E0E0E0"/>
            <w:tcMar>
              <w:top w:w="28" w:type="dxa"/>
              <w:bottom w:w="28" w:type="dxa"/>
            </w:tcMar>
          </w:tcPr>
          <w:p w14:paraId="775095AD" w14:textId="77777777" w:rsidR="00953E83" w:rsidRPr="00332062" w:rsidRDefault="00953E83" w:rsidP="001808F9">
            <w:pPr>
              <w:pStyle w:val="TAL"/>
              <w:rPr>
                <w:b/>
                <w:bCs/>
                <w:color w:val="0000FF"/>
              </w:rPr>
            </w:pPr>
            <w:r w:rsidRPr="00332062">
              <w:rPr>
                <w:b/>
                <w:bCs/>
                <w:color w:val="0000FF"/>
              </w:rPr>
              <w:t>This WID includes a Core part</w:t>
            </w:r>
          </w:p>
        </w:tc>
        <w:tc>
          <w:tcPr>
            <w:tcW w:w="862" w:type="dxa"/>
            <w:tcMar>
              <w:top w:w="28" w:type="dxa"/>
              <w:bottom w:w="28" w:type="dxa"/>
            </w:tcMar>
          </w:tcPr>
          <w:p w14:paraId="698B17CA" w14:textId="77777777" w:rsidR="00953E83" w:rsidRPr="00332062" w:rsidRDefault="00077148" w:rsidP="001808F9">
            <w:pPr>
              <w:pStyle w:val="TAL"/>
              <w:jc w:val="center"/>
              <w:rPr>
                <w:b/>
                <w:bCs/>
              </w:rPr>
            </w:pPr>
            <w:r w:rsidRPr="00332062">
              <w:rPr>
                <w:b/>
                <w:bCs/>
              </w:rPr>
              <w:t>X</w:t>
            </w:r>
          </w:p>
        </w:tc>
      </w:tr>
      <w:tr w:rsidR="00953E83" w:rsidRPr="00332062" w14:paraId="1E9BB07C" w14:textId="77777777" w:rsidTr="001808F9">
        <w:trPr>
          <w:jc w:val="center"/>
        </w:trPr>
        <w:tc>
          <w:tcPr>
            <w:tcW w:w="3544" w:type="dxa"/>
            <w:shd w:val="clear" w:color="auto" w:fill="E0E0E0"/>
            <w:tcMar>
              <w:top w:w="28" w:type="dxa"/>
              <w:bottom w:w="28" w:type="dxa"/>
            </w:tcMar>
          </w:tcPr>
          <w:p w14:paraId="19D9D3BE" w14:textId="77777777" w:rsidR="00953E83" w:rsidRPr="00332062" w:rsidRDefault="00953E83" w:rsidP="001808F9">
            <w:pPr>
              <w:pStyle w:val="TAL"/>
              <w:rPr>
                <w:b/>
                <w:bCs/>
                <w:color w:val="0000FF"/>
              </w:rPr>
            </w:pPr>
            <w:r w:rsidRPr="00332062">
              <w:rPr>
                <w:b/>
                <w:bCs/>
                <w:color w:val="0000FF"/>
              </w:rPr>
              <w:t>This WID includes a Performance part</w:t>
            </w:r>
          </w:p>
        </w:tc>
        <w:tc>
          <w:tcPr>
            <w:tcW w:w="862" w:type="dxa"/>
            <w:tcMar>
              <w:top w:w="28" w:type="dxa"/>
              <w:bottom w:w="28" w:type="dxa"/>
            </w:tcMar>
          </w:tcPr>
          <w:p w14:paraId="549CCE1A" w14:textId="77777777" w:rsidR="00953E83" w:rsidRPr="00332062" w:rsidRDefault="00077148" w:rsidP="001808F9">
            <w:pPr>
              <w:pStyle w:val="TAL"/>
              <w:jc w:val="center"/>
              <w:rPr>
                <w:b/>
                <w:bCs/>
              </w:rPr>
            </w:pPr>
            <w:r w:rsidRPr="00332062">
              <w:rPr>
                <w:b/>
                <w:bCs/>
              </w:rPr>
              <w:t>X</w:t>
            </w:r>
          </w:p>
        </w:tc>
      </w:tr>
    </w:tbl>
    <w:p w14:paraId="55CE543F" w14:textId="77777777" w:rsidR="00953E83" w:rsidRPr="002D4462" w:rsidRDefault="00953E83" w:rsidP="00953E83">
      <w:pPr>
        <w:pStyle w:val="NO"/>
        <w:spacing w:after="0"/>
        <w:rPr>
          <w:color w:val="0000FF"/>
        </w:rPr>
      </w:pPr>
      <w:r>
        <w:rPr>
          <w:color w:val="0000FF"/>
        </w:rPr>
        <w:tab/>
      </w:r>
      <w:r w:rsidRPr="00115272">
        <w:rPr>
          <w:color w:val="0000FF"/>
          <w:u w:val="single"/>
        </w:rPr>
        <w:t>or</w:t>
      </w:r>
      <w:r>
        <w:rPr>
          <w:color w:val="0000FF"/>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2"/>
        <w:gridCol w:w="1772"/>
        <w:gridCol w:w="862"/>
      </w:tblGrid>
      <w:tr w:rsidR="00953E83" w:rsidRPr="00332062" w14:paraId="421AF13E" w14:textId="77777777" w:rsidTr="001808F9">
        <w:trPr>
          <w:jc w:val="center"/>
        </w:trPr>
        <w:tc>
          <w:tcPr>
            <w:tcW w:w="3544" w:type="dxa"/>
            <w:gridSpan w:val="2"/>
            <w:shd w:val="clear" w:color="auto" w:fill="E0E0E0"/>
            <w:tcMar>
              <w:top w:w="28" w:type="dxa"/>
              <w:bottom w:w="28" w:type="dxa"/>
            </w:tcMar>
          </w:tcPr>
          <w:p w14:paraId="6782CE80" w14:textId="77777777" w:rsidR="00953E83" w:rsidRPr="00332062" w:rsidRDefault="00953E83" w:rsidP="001808F9">
            <w:pPr>
              <w:pStyle w:val="TAL"/>
              <w:rPr>
                <w:b/>
                <w:bCs/>
                <w:color w:val="0000FF"/>
              </w:rPr>
            </w:pPr>
            <w:r w:rsidRPr="00332062">
              <w:rPr>
                <w:b/>
                <w:bCs/>
                <w:color w:val="0000FF"/>
              </w:rPr>
              <w:t>This WID includes a Testing part</w:t>
            </w:r>
          </w:p>
        </w:tc>
        <w:tc>
          <w:tcPr>
            <w:tcW w:w="862" w:type="dxa"/>
            <w:tcMar>
              <w:top w:w="28" w:type="dxa"/>
              <w:bottom w:w="28" w:type="dxa"/>
            </w:tcMar>
          </w:tcPr>
          <w:p w14:paraId="2038E7A2" w14:textId="77777777" w:rsidR="00953E83" w:rsidRPr="00332062" w:rsidRDefault="00953E83" w:rsidP="001808F9">
            <w:pPr>
              <w:pStyle w:val="TAL"/>
              <w:jc w:val="center"/>
              <w:rPr>
                <w:b/>
                <w:bCs/>
              </w:rPr>
            </w:pPr>
          </w:p>
        </w:tc>
      </w:tr>
      <w:tr w:rsidR="00953E83" w:rsidRPr="00332062" w14:paraId="3CF417F2" w14:textId="77777777" w:rsidTr="001808F9">
        <w:trPr>
          <w:trHeight w:val="205"/>
          <w:jc w:val="center"/>
        </w:trPr>
        <w:tc>
          <w:tcPr>
            <w:tcW w:w="1772" w:type="dxa"/>
            <w:vMerge w:val="restart"/>
            <w:shd w:val="clear" w:color="auto" w:fill="E0E0E0"/>
            <w:tcMar>
              <w:top w:w="28" w:type="dxa"/>
              <w:bottom w:w="28" w:type="dxa"/>
            </w:tcMar>
          </w:tcPr>
          <w:p w14:paraId="1EA5A4A1" w14:textId="77777777" w:rsidR="00953E83" w:rsidRPr="00332062" w:rsidRDefault="00953E83" w:rsidP="001808F9">
            <w:pPr>
              <w:pStyle w:val="TAL"/>
              <w:rPr>
                <w:b/>
                <w:bCs/>
                <w:color w:val="0000FF"/>
              </w:rPr>
            </w:pPr>
            <w:r w:rsidRPr="00332062">
              <w:rPr>
                <w:b/>
                <w:bCs/>
                <w:color w:val="0000FF"/>
              </w:rPr>
              <w:t>and it addresses the following 3GPP work area:</w:t>
            </w:r>
          </w:p>
        </w:tc>
        <w:tc>
          <w:tcPr>
            <w:tcW w:w="1772" w:type="dxa"/>
            <w:shd w:val="clear" w:color="auto" w:fill="E0E0E0"/>
          </w:tcPr>
          <w:p w14:paraId="53A96471" w14:textId="77777777" w:rsidR="00953E83" w:rsidRPr="00332062" w:rsidRDefault="00953E83" w:rsidP="001808F9">
            <w:pPr>
              <w:pStyle w:val="TAL"/>
              <w:rPr>
                <w:b/>
                <w:bCs/>
                <w:color w:val="0000FF"/>
              </w:rPr>
            </w:pPr>
            <w:r w:rsidRPr="00332062">
              <w:rPr>
                <w:b/>
                <w:bCs/>
                <w:color w:val="0000FF"/>
              </w:rPr>
              <w:t>Radio Access</w:t>
            </w:r>
          </w:p>
        </w:tc>
        <w:tc>
          <w:tcPr>
            <w:tcW w:w="862" w:type="dxa"/>
            <w:tcMar>
              <w:top w:w="28" w:type="dxa"/>
              <w:bottom w:w="28" w:type="dxa"/>
            </w:tcMar>
          </w:tcPr>
          <w:p w14:paraId="247F267C" w14:textId="77777777" w:rsidR="00953E83" w:rsidRPr="00332062" w:rsidRDefault="00953E83" w:rsidP="001808F9">
            <w:pPr>
              <w:pStyle w:val="TAL"/>
              <w:jc w:val="center"/>
              <w:rPr>
                <w:b/>
                <w:bCs/>
              </w:rPr>
            </w:pPr>
          </w:p>
        </w:tc>
      </w:tr>
      <w:tr w:rsidR="00953E83" w:rsidRPr="00332062" w14:paraId="3A5A981C" w14:textId="77777777" w:rsidTr="001808F9">
        <w:trPr>
          <w:trHeight w:val="205"/>
          <w:jc w:val="center"/>
        </w:trPr>
        <w:tc>
          <w:tcPr>
            <w:tcW w:w="1772" w:type="dxa"/>
            <w:vMerge/>
            <w:shd w:val="clear" w:color="auto" w:fill="E0E0E0"/>
            <w:tcMar>
              <w:top w:w="28" w:type="dxa"/>
              <w:bottom w:w="28" w:type="dxa"/>
            </w:tcMar>
          </w:tcPr>
          <w:p w14:paraId="7B4781E4" w14:textId="77777777" w:rsidR="00953E83" w:rsidRPr="00332062" w:rsidRDefault="00953E83" w:rsidP="001808F9">
            <w:pPr>
              <w:pStyle w:val="TAL"/>
              <w:rPr>
                <w:b/>
                <w:bCs/>
                <w:color w:val="0000FF"/>
              </w:rPr>
            </w:pPr>
          </w:p>
        </w:tc>
        <w:tc>
          <w:tcPr>
            <w:tcW w:w="1772" w:type="dxa"/>
            <w:shd w:val="clear" w:color="auto" w:fill="E0E0E0"/>
          </w:tcPr>
          <w:p w14:paraId="014F0603" w14:textId="77777777" w:rsidR="00953E83" w:rsidRPr="00332062" w:rsidRDefault="00953E83" w:rsidP="001808F9">
            <w:pPr>
              <w:pStyle w:val="TAL"/>
              <w:rPr>
                <w:b/>
                <w:bCs/>
                <w:color w:val="0000FF"/>
              </w:rPr>
            </w:pPr>
            <w:r w:rsidRPr="00332062">
              <w:rPr>
                <w:b/>
                <w:bCs/>
                <w:color w:val="0000FF"/>
              </w:rPr>
              <w:t>Core Network</w:t>
            </w:r>
          </w:p>
        </w:tc>
        <w:tc>
          <w:tcPr>
            <w:tcW w:w="862" w:type="dxa"/>
            <w:tcMar>
              <w:top w:w="28" w:type="dxa"/>
              <w:bottom w:w="28" w:type="dxa"/>
            </w:tcMar>
          </w:tcPr>
          <w:p w14:paraId="4FA65012" w14:textId="77777777" w:rsidR="00953E83" w:rsidRPr="00332062" w:rsidRDefault="00953E83" w:rsidP="001808F9">
            <w:pPr>
              <w:pStyle w:val="TAL"/>
              <w:jc w:val="center"/>
              <w:rPr>
                <w:b/>
                <w:bCs/>
              </w:rPr>
            </w:pPr>
          </w:p>
        </w:tc>
      </w:tr>
      <w:tr w:rsidR="00953E83" w:rsidRPr="00332062" w14:paraId="0CA4FBE2" w14:textId="77777777" w:rsidTr="001808F9">
        <w:trPr>
          <w:trHeight w:val="205"/>
          <w:jc w:val="center"/>
        </w:trPr>
        <w:tc>
          <w:tcPr>
            <w:tcW w:w="1772" w:type="dxa"/>
            <w:vMerge/>
            <w:shd w:val="clear" w:color="auto" w:fill="E0E0E0"/>
            <w:tcMar>
              <w:top w:w="28" w:type="dxa"/>
              <w:bottom w:w="28" w:type="dxa"/>
            </w:tcMar>
          </w:tcPr>
          <w:p w14:paraId="408A39BF" w14:textId="77777777" w:rsidR="00953E83" w:rsidRPr="00332062" w:rsidRDefault="00953E83" w:rsidP="001808F9">
            <w:pPr>
              <w:pStyle w:val="TAL"/>
              <w:rPr>
                <w:b/>
                <w:bCs/>
                <w:color w:val="0000FF"/>
              </w:rPr>
            </w:pPr>
          </w:p>
        </w:tc>
        <w:tc>
          <w:tcPr>
            <w:tcW w:w="1772" w:type="dxa"/>
            <w:shd w:val="clear" w:color="auto" w:fill="E0E0E0"/>
          </w:tcPr>
          <w:p w14:paraId="11D62A7C" w14:textId="77777777" w:rsidR="00953E83" w:rsidRPr="00332062" w:rsidRDefault="00953E83" w:rsidP="001808F9">
            <w:pPr>
              <w:pStyle w:val="TAL"/>
              <w:rPr>
                <w:b/>
                <w:bCs/>
                <w:color w:val="0000FF"/>
              </w:rPr>
            </w:pPr>
            <w:r w:rsidRPr="00332062">
              <w:rPr>
                <w:b/>
                <w:bCs/>
                <w:color w:val="0000FF"/>
              </w:rPr>
              <w:t>Services</w:t>
            </w:r>
          </w:p>
        </w:tc>
        <w:tc>
          <w:tcPr>
            <w:tcW w:w="862" w:type="dxa"/>
            <w:tcMar>
              <w:top w:w="28" w:type="dxa"/>
              <w:bottom w:w="28" w:type="dxa"/>
            </w:tcMar>
          </w:tcPr>
          <w:p w14:paraId="60287F35" w14:textId="77777777" w:rsidR="00953E83" w:rsidRPr="00332062" w:rsidRDefault="00953E83" w:rsidP="001808F9">
            <w:pPr>
              <w:pStyle w:val="TAL"/>
              <w:jc w:val="center"/>
              <w:rPr>
                <w:b/>
                <w:bCs/>
              </w:rPr>
            </w:pPr>
          </w:p>
        </w:tc>
      </w:tr>
    </w:tbl>
    <w:p w14:paraId="305FC899" w14:textId="77777777" w:rsidR="00953E83" w:rsidRDefault="00953E83" w:rsidP="00953E83"/>
    <w:p w14:paraId="659F5199" w14:textId="77777777" w:rsidR="00D903CF" w:rsidRPr="00F5429B" w:rsidRDefault="00D903CF" w:rsidP="00D903CF">
      <w:pPr>
        <w:pStyle w:val="Heading8"/>
        <w:rPr>
          <w:sz w:val="32"/>
          <w:szCs w:val="32"/>
        </w:rPr>
      </w:pPr>
      <w:r w:rsidRPr="00F5429B">
        <w:rPr>
          <w:sz w:val="32"/>
          <w:szCs w:val="32"/>
        </w:rPr>
        <w:t>Potential target Release:</w:t>
      </w:r>
      <w:r w:rsidRPr="00F5429B">
        <w:rPr>
          <w:sz w:val="32"/>
          <w:szCs w:val="32"/>
        </w:rPr>
        <w:tab/>
      </w:r>
      <w:r w:rsidRPr="00F5429B">
        <w:rPr>
          <w:i/>
          <w:iCs/>
          <w:sz w:val="32"/>
          <w:szCs w:val="32"/>
        </w:rPr>
        <w:t>Rel-</w:t>
      </w:r>
      <w:r w:rsidR="0042281F">
        <w:rPr>
          <w:i/>
          <w:iCs/>
          <w:sz w:val="32"/>
          <w:szCs w:val="32"/>
        </w:rPr>
        <w:t>18</w:t>
      </w:r>
    </w:p>
    <w:p w14:paraId="2C0A4761" w14:textId="77777777" w:rsidR="003F7142" w:rsidRPr="004C0726" w:rsidRDefault="00075FF4" w:rsidP="003F7142">
      <w:pPr>
        <w:ind w:right="-99"/>
        <w:rPr>
          <w:rFonts w:ascii="Arial" w:hAnsi="Arial" w:cs="Arial"/>
        </w:rPr>
      </w:pPr>
      <w:bookmarkStart w:id="0" w:name="_Hlk24657936"/>
      <w:r>
        <w:rPr>
          <w:rFonts w:ascii="Arial" w:hAnsi="Arial" w:cs="Arial"/>
          <w:color w:val="0000FF"/>
        </w:rPr>
        <w:t>NOTE: I</w:t>
      </w:r>
      <w:r w:rsidR="00953E83" w:rsidRPr="004C0726">
        <w:rPr>
          <w:rFonts w:ascii="Arial" w:hAnsi="Arial" w:cs="Arial"/>
          <w:color w:val="0000FF"/>
        </w:rPr>
        <w:t xml:space="preserve">n case of contradiction with the target dates of clause 5, clause 5 </w:t>
      </w:r>
      <w:r w:rsidR="004C0726" w:rsidRPr="004C0726">
        <w:rPr>
          <w:rFonts w:ascii="Arial" w:hAnsi="Arial" w:cs="Arial"/>
          <w:color w:val="0000FF"/>
        </w:rPr>
        <w:t>determines the target release</w:t>
      </w:r>
      <w:r w:rsidR="00953E83" w:rsidRPr="004C0726">
        <w:rPr>
          <w:rFonts w:ascii="Arial" w:hAnsi="Arial" w:cs="Arial"/>
          <w:color w:val="0000FF"/>
        </w:rPr>
        <w:t>.</w:t>
      </w:r>
      <w:bookmarkEnd w:id="0"/>
    </w:p>
    <w:p w14:paraId="21612430" w14:textId="77777777" w:rsidR="00F5429B" w:rsidRPr="00F5429B" w:rsidRDefault="00F5429B" w:rsidP="00F5429B">
      <w:pPr>
        <w:pStyle w:val="Heading1"/>
        <w:rPr>
          <w:sz w:val="32"/>
          <w:szCs w:val="32"/>
        </w:rPr>
      </w:pPr>
      <w:r w:rsidRPr="00F5429B">
        <w:rPr>
          <w:sz w:val="32"/>
          <w:szCs w:val="32"/>
        </w:rPr>
        <w:t>1</w:t>
      </w:r>
      <w:r w:rsidRPr="00F5429B">
        <w:rPr>
          <w:sz w:val="32"/>
          <w:szCs w:val="32"/>
        </w:rP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332062" w14:paraId="1E0BF733" w14:textId="77777777" w:rsidTr="004A40BE">
        <w:trPr>
          <w:jc w:val="center"/>
        </w:trPr>
        <w:tc>
          <w:tcPr>
            <w:tcW w:w="0" w:type="auto"/>
            <w:tcBorders>
              <w:bottom w:val="single" w:sz="12" w:space="0" w:color="auto"/>
              <w:right w:val="single" w:sz="12" w:space="0" w:color="auto"/>
            </w:tcBorders>
            <w:shd w:val="clear" w:color="auto" w:fill="E0E0E0"/>
          </w:tcPr>
          <w:p w14:paraId="26B61803" w14:textId="77777777" w:rsidR="004260A5" w:rsidRPr="00332062" w:rsidRDefault="004260A5" w:rsidP="004A40BE">
            <w:pPr>
              <w:pStyle w:val="TAL"/>
              <w:keepNext w:val="0"/>
              <w:ind w:right="-99"/>
              <w:rPr>
                <w:b/>
              </w:rPr>
            </w:pPr>
            <w:r w:rsidRPr="00332062">
              <w:rPr>
                <w:b/>
              </w:rPr>
              <w:t>Affects:</w:t>
            </w:r>
          </w:p>
        </w:tc>
        <w:tc>
          <w:tcPr>
            <w:tcW w:w="0" w:type="auto"/>
            <w:tcBorders>
              <w:left w:val="nil"/>
              <w:bottom w:val="single" w:sz="12" w:space="0" w:color="auto"/>
            </w:tcBorders>
            <w:shd w:val="clear" w:color="auto" w:fill="E0E0E0"/>
          </w:tcPr>
          <w:p w14:paraId="32C3E503" w14:textId="77777777" w:rsidR="004260A5" w:rsidRPr="00332062" w:rsidRDefault="004260A5" w:rsidP="004A40BE">
            <w:pPr>
              <w:pStyle w:val="TAH"/>
            </w:pPr>
            <w:r w:rsidRPr="00332062">
              <w:t>UICC apps</w:t>
            </w:r>
          </w:p>
        </w:tc>
        <w:tc>
          <w:tcPr>
            <w:tcW w:w="0" w:type="auto"/>
            <w:tcBorders>
              <w:bottom w:val="single" w:sz="12" w:space="0" w:color="auto"/>
            </w:tcBorders>
            <w:shd w:val="clear" w:color="auto" w:fill="E0E0E0"/>
          </w:tcPr>
          <w:p w14:paraId="2035673A" w14:textId="77777777" w:rsidR="004260A5" w:rsidRPr="00332062" w:rsidRDefault="004260A5" w:rsidP="004A40BE">
            <w:pPr>
              <w:pStyle w:val="TAH"/>
            </w:pPr>
            <w:r w:rsidRPr="00332062">
              <w:t>ME</w:t>
            </w:r>
          </w:p>
        </w:tc>
        <w:tc>
          <w:tcPr>
            <w:tcW w:w="0" w:type="auto"/>
            <w:tcBorders>
              <w:bottom w:val="single" w:sz="12" w:space="0" w:color="auto"/>
            </w:tcBorders>
            <w:shd w:val="clear" w:color="auto" w:fill="E0E0E0"/>
          </w:tcPr>
          <w:p w14:paraId="3BC5EC52" w14:textId="77777777" w:rsidR="004260A5" w:rsidRPr="00332062" w:rsidRDefault="004260A5" w:rsidP="004A40BE">
            <w:pPr>
              <w:pStyle w:val="TAH"/>
            </w:pPr>
            <w:r w:rsidRPr="00332062">
              <w:t>AN</w:t>
            </w:r>
          </w:p>
        </w:tc>
        <w:tc>
          <w:tcPr>
            <w:tcW w:w="0" w:type="auto"/>
            <w:tcBorders>
              <w:bottom w:val="single" w:sz="12" w:space="0" w:color="auto"/>
            </w:tcBorders>
            <w:shd w:val="clear" w:color="auto" w:fill="E0E0E0"/>
          </w:tcPr>
          <w:p w14:paraId="3307CDDF" w14:textId="77777777" w:rsidR="004260A5" w:rsidRPr="00332062" w:rsidRDefault="004260A5" w:rsidP="004A40BE">
            <w:pPr>
              <w:pStyle w:val="TAH"/>
            </w:pPr>
            <w:r w:rsidRPr="00332062">
              <w:t>CN</w:t>
            </w:r>
          </w:p>
        </w:tc>
        <w:tc>
          <w:tcPr>
            <w:tcW w:w="0" w:type="auto"/>
            <w:tcBorders>
              <w:bottom w:val="single" w:sz="12" w:space="0" w:color="auto"/>
            </w:tcBorders>
            <w:shd w:val="clear" w:color="auto" w:fill="E0E0E0"/>
          </w:tcPr>
          <w:p w14:paraId="4D71B3CF" w14:textId="77777777" w:rsidR="004260A5" w:rsidRPr="00332062" w:rsidRDefault="004260A5" w:rsidP="00BF7C9D">
            <w:pPr>
              <w:pStyle w:val="TAH"/>
            </w:pPr>
            <w:r w:rsidRPr="00332062">
              <w:t>Others</w:t>
            </w:r>
            <w:r w:rsidR="00BF7C9D" w:rsidRPr="00332062">
              <w:t xml:space="preserve"> (specify)</w:t>
            </w:r>
          </w:p>
        </w:tc>
      </w:tr>
      <w:tr w:rsidR="004260A5" w:rsidRPr="00332062" w14:paraId="40ECD19E" w14:textId="77777777" w:rsidTr="004A40BE">
        <w:trPr>
          <w:jc w:val="center"/>
        </w:trPr>
        <w:tc>
          <w:tcPr>
            <w:tcW w:w="0" w:type="auto"/>
            <w:tcBorders>
              <w:top w:val="nil"/>
              <w:right w:val="single" w:sz="12" w:space="0" w:color="auto"/>
            </w:tcBorders>
          </w:tcPr>
          <w:p w14:paraId="4C1721B0" w14:textId="77777777" w:rsidR="004260A5" w:rsidRPr="00332062" w:rsidRDefault="004260A5" w:rsidP="004A40BE">
            <w:pPr>
              <w:pStyle w:val="TAL"/>
              <w:keepNext w:val="0"/>
              <w:ind w:right="-99"/>
              <w:rPr>
                <w:b/>
              </w:rPr>
            </w:pPr>
            <w:r w:rsidRPr="00332062">
              <w:rPr>
                <w:b/>
              </w:rPr>
              <w:t>Yes</w:t>
            </w:r>
          </w:p>
        </w:tc>
        <w:tc>
          <w:tcPr>
            <w:tcW w:w="0" w:type="auto"/>
            <w:tcBorders>
              <w:top w:val="nil"/>
              <w:left w:val="nil"/>
            </w:tcBorders>
          </w:tcPr>
          <w:p w14:paraId="2E7445B0" w14:textId="77777777" w:rsidR="004260A5" w:rsidRPr="00332062" w:rsidRDefault="004260A5" w:rsidP="004A40BE">
            <w:pPr>
              <w:pStyle w:val="TAC"/>
            </w:pPr>
          </w:p>
        </w:tc>
        <w:tc>
          <w:tcPr>
            <w:tcW w:w="0" w:type="auto"/>
            <w:tcBorders>
              <w:top w:val="nil"/>
            </w:tcBorders>
          </w:tcPr>
          <w:p w14:paraId="3DA2483B" w14:textId="77777777" w:rsidR="004260A5" w:rsidRPr="00332062" w:rsidRDefault="00077148" w:rsidP="004A40BE">
            <w:pPr>
              <w:pStyle w:val="TAC"/>
            </w:pPr>
            <w:r w:rsidRPr="00332062">
              <w:t>X</w:t>
            </w:r>
          </w:p>
        </w:tc>
        <w:tc>
          <w:tcPr>
            <w:tcW w:w="0" w:type="auto"/>
            <w:tcBorders>
              <w:top w:val="nil"/>
            </w:tcBorders>
          </w:tcPr>
          <w:p w14:paraId="15B9CA5D" w14:textId="77777777" w:rsidR="004260A5" w:rsidRPr="00332062" w:rsidRDefault="00077148" w:rsidP="004A40BE">
            <w:pPr>
              <w:pStyle w:val="TAC"/>
            </w:pPr>
            <w:r w:rsidRPr="00332062">
              <w:t>X</w:t>
            </w:r>
          </w:p>
        </w:tc>
        <w:tc>
          <w:tcPr>
            <w:tcW w:w="0" w:type="auto"/>
            <w:tcBorders>
              <w:top w:val="nil"/>
            </w:tcBorders>
          </w:tcPr>
          <w:p w14:paraId="13951DD7" w14:textId="77777777" w:rsidR="004260A5" w:rsidRPr="00332062" w:rsidRDefault="00E63FC1" w:rsidP="004A40BE">
            <w:pPr>
              <w:pStyle w:val="TAC"/>
            </w:pPr>
            <w:r w:rsidRPr="00332062">
              <w:t>X</w:t>
            </w:r>
          </w:p>
        </w:tc>
        <w:tc>
          <w:tcPr>
            <w:tcW w:w="0" w:type="auto"/>
            <w:tcBorders>
              <w:top w:val="nil"/>
            </w:tcBorders>
          </w:tcPr>
          <w:p w14:paraId="5AA68297" w14:textId="77777777" w:rsidR="004260A5" w:rsidRPr="00332062" w:rsidRDefault="004260A5" w:rsidP="004A40BE">
            <w:pPr>
              <w:pStyle w:val="TAC"/>
            </w:pPr>
          </w:p>
        </w:tc>
      </w:tr>
      <w:tr w:rsidR="004260A5" w:rsidRPr="00332062" w14:paraId="41C0AA67" w14:textId="77777777" w:rsidTr="004A40BE">
        <w:trPr>
          <w:jc w:val="center"/>
        </w:trPr>
        <w:tc>
          <w:tcPr>
            <w:tcW w:w="0" w:type="auto"/>
            <w:tcBorders>
              <w:right w:val="single" w:sz="12" w:space="0" w:color="auto"/>
            </w:tcBorders>
          </w:tcPr>
          <w:p w14:paraId="5832706A" w14:textId="77777777" w:rsidR="004260A5" w:rsidRPr="00332062" w:rsidRDefault="004260A5" w:rsidP="004A40BE">
            <w:pPr>
              <w:pStyle w:val="TAL"/>
              <w:keepNext w:val="0"/>
              <w:ind w:right="-99"/>
              <w:rPr>
                <w:b/>
              </w:rPr>
            </w:pPr>
            <w:r w:rsidRPr="00332062">
              <w:rPr>
                <w:b/>
              </w:rPr>
              <w:t>No</w:t>
            </w:r>
          </w:p>
        </w:tc>
        <w:tc>
          <w:tcPr>
            <w:tcW w:w="0" w:type="auto"/>
            <w:tcBorders>
              <w:left w:val="nil"/>
            </w:tcBorders>
          </w:tcPr>
          <w:p w14:paraId="220F806E" w14:textId="77777777" w:rsidR="004260A5" w:rsidRPr="00332062" w:rsidRDefault="00077148" w:rsidP="004A40BE">
            <w:pPr>
              <w:pStyle w:val="TAC"/>
            </w:pPr>
            <w:r w:rsidRPr="00332062">
              <w:t>X</w:t>
            </w:r>
          </w:p>
        </w:tc>
        <w:tc>
          <w:tcPr>
            <w:tcW w:w="0" w:type="auto"/>
          </w:tcPr>
          <w:p w14:paraId="47BEC158" w14:textId="77777777" w:rsidR="004260A5" w:rsidRPr="00332062" w:rsidRDefault="004260A5" w:rsidP="004A40BE">
            <w:pPr>
              <w:pStyle w:val="TAC"/>
            </w:pPr>
          </w:p>
        </w:tc>
        <w:tc>
          <w:tcPr>
            <w:tcW w:w="0" w:type="auto"/>
          </w:tcPr>
          <w:p w14:paraId="7C0C2E72" w14:textId="77777777" w:rsidR="004260A5" w:rsidRPr="00332062" w:rsidRDefault="004260A5" w:rsidP="004A40BE">
            <w:pPr>
              <w:pStyle w:val="TAC"/>
            </w:pPr>
          </w:p>
        </w:tc>
        <w:tc>
          <w:tcPr>
            <w:tcW w:w="0" w:type="auto"/>
          </w:tcPr>
          <w:p w14:paraId="7A5ED7AD" w14:textId="77777777" w:rsidR="004260A5" w:rsidRPr="00332062" w:rsidRDefault="004260A5" w:rsidP="004A40BE">
            <w:pPr>
              <w:pStyle w:val="TAC"/>
            </w:pPr>
          </w:p>
        </w:tc>
        <w:tc>
          <w:tcPr>
            <w:tcW w:w="0" w:type="auto"/>
          </w:tcPr>
          <w:p w14:paraId="23850940" w14:textId="77777777" w:rsidR="004260A5" w:rsidRPr="00332062" w:rsidRDefault="004260A5" w:rsidP="004A40BE">
            <w:pPr>
              <w:pStyle w:val="TAC"/>
            </w:pPr>
          </w:p>
        </w:tc>
      </w:tr>
      <w:tr w:rsidR="004260A5" w:rsidRPr="00332062" w14:paraId="33E2D64A" w14:textId="77777777" w:rsidTr="004A40BE">
        <w:trPr>
          <w:jc w:val="center"/>
        </w:trPr>
        <w:tc>
          <w:tcPr>
            <w:tcW w:w="0" w:type="auto"/>
            <w:tcBorders>
              <w:right w:val="single" w:sz="12" w:space="0" w:color="auto"/>
            </w:tcBorders>
          </w:tcPr>
          <w:p w14:paraId="1755F634" w14:textId="77777777" w:rsidR="004260A5" w:rsidRPr="00332062" w:rsidRDefault="004260A5" w:rsidP="004A40BE">
            <w:pPr>
              <w:pStyle w:val="TAL"/>
              <w:keepNext w:val="0"/>
              <w:ind w:right="-99"/>
              <w:rPr>
                <w:b/>
              </w:rPr>
            </w:pPr>
            <w:r w:rsidRPr="00332062">
              <w:rPr>
                <w:b/>
              </w:rPr>
              <w:t>Don't know</w:t>
            </w:r>
          </w:p>
        </w:tc>
        <w:tc>
          <w:tcPr>
            <w:tcW w:w="0" w:type="auto"/>
            <w:tcBorders>
              <w:left w:val="nil"/>
            </w:tcBorders>
          </w:tcPr>
          <w:p w14:paraId="57D2F8FD" w14:textId="77777777" w:rsidR="004260A5" w:rsidRPr="00332062" w:rsidRDefault="004260A5" w:rsidP="004A40BE">
            <w:pPr>
              <w:pStyle w:val="TAC"/>
            </w:pPr>
          </w:p>
        </w:tc>
        <w:tc>
          <w:tcPr>
            <w:tcW w:w="0" w:type="auto"/>
          </w:tcPr>
          <w:p w14:paraId="53A6E26B" w14:textId="77777777" w:rsidR="004260A5" w:rsidRPr="00332062" w:rsidRDefault="004260A5" w:rsidP="004A40BE">
            <w:pPr>
              <w:pStyle w:val="TAC"/>
            </w:pPr>
          </w:p>
        </w:tc>
        <w:tc>
          <w:tcPr>
            <w:tcW w:w="0" w:type="auto"/>
          </w:tcPr>
          <w:p w14:paraId="4448FAE9" w14:textId="77777777" w:rsidR="004260A5" w:rsidRPr="00332062" w:rsidRDefault="004260A5" w:rsidP="004A40BE">
            <w:pPr>
              <w:pStyle w:val="TAC"/>
            </w:pPr>
          </w:p>
        </w:tc>
        <w:tc>
          <w:tcPr>
            <w:tcW w:w="0" w:type="auto"/>
          </w:tcPr>
          <w:p w14:paraId="3ECEA6E5" w14:textId="77777777" w:rsidR="004260A5" w:rsidRPr="00332062" w:rsidRDefault="004260A5" w:rsidP="004A40BE">
            <w:pPr>
              <w:pStyle w:val="TAC"/>
            </w:pPr>
          </w:p>
        </w:tc>
        <w:tc>
          <w:tcPr>
            <w:tcW w:w="0" w:type="auto"/>
          </w:tcPr>
          <w:p w14:paraId="18E56866" w14:textId="77777777" w:rsidR="004260A5" w:rsidRPr="00332062" w:rsidRDefault="004260A5" w:rsidP="004A40BE">
            <w:pPr>
              <w:pStyle w:val="TAC"/>
            </w:pPr>
          </w:p>
        </w:tc>
      </w:tr>
    </w:tbl>
    <w:p w14:paraId="2043A86E" w14:textId="77777777" w:rsidR="008A76FD" w:rsidRDefault="008A76FD" w:rsidP="001C5C86">
      <w:pPr>
        <w:ind w:right="-99"/>
        <w:rPr>
          <w:b/>
        </w:rPr>
      </w:pPr>
    </w:p>
    <w:p w14:paraId="5EA14BBE" w14:textId="77777777" w:rsidR="00F5429B" w:rsidRPr="00F5429B" w:rsidRDefault="00F5429B" w:rsidP="00F5429B">
      <w:pPr>
        <w:pStyle w:val="Heading1"/>
        <w:rPr>
          <w:sz w:val="32"/>
          <w:szCs w:val="32"/>
        </w:rPr>
      </w:pPr>
      <w:r w:rsidRPr="00F5429B">
        <w:rPr>
          <w:sz w:val="32"/>
          <w:szCs w:val="32"/>
        </w:rPr>
        <w:t>2</w:t>
      </w:r>
      <w:r w:rsidRPr="00F5429B">
        <w:rPr>
          <w:sz w:val="32"/>
          <w:szCs w:val="32"/>
        </w:rPr>
        <w:tab/>
        <w:t>Classification of the Work Item and linked work items</w:t>
      </w:r>
    </w:p>
    <w:p w14:paraId="6CE3924F" w14:textId="77777777" w:rsidR="00DA74F3" w:rsidRDefault="00F921F1" w:rsidP="00BA3A53">
      <w:pPr>
        <w:pStyle w:val="Heading3"/>
      </w:pPr>
      <w:r>
        <w:t>2.</w:t>
      </w:r>
      <w:r w:rsidR="00765028">
        <w:t>1</w:t>
      </w:r>
      <w:r>
        <w:tab/>
        <w:t>Primary classification</w:t>
      </w:r>
    </w:p>
    <w:p w14:paraId="7170DC2E" w14:textId="77777777" w:rsidR="00CC5A41" w:rsidRDefault="00A36378" w:rsidP="00F62688">
      <w:pPr>
        <w:pStyle w:val="tah0"/>
      </w:pPr>
      <w:r w:rsidRPr="00A36378">
        <w:t>This work item is a …</w:t>
      </w:r>
      <w:r w:rsidR="001211F3">
        <w:t xml:space="preserve"> </w:t>
      </w:r>
    </w:p>
    <w:tbl>
      <w:tblPr>
        <w:tblW w:w="3369"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332062" w14:paraId="1FB63B36" w14:textId="77777777" w:rsidTr="0035787E">
        <w:trPr>
          <w:jc w:val="center"/>
        </w:trPr>
        <w:tc>
          <w:tcPr>
            <w:tcW w:w="675" w:type="dxa"/>
          </w:tcPr>
          <w:p w14:paraId="11BBB7BE" w14:textId="77777777" w:rsidR="004876B9" w:rsidRPr="00332062" w:rsidRDefault="00077148" w:rsidP="00A10539">
            <w:pPr>
              <w:pStyle w:val="TAC"/>
            </w:pPr>
            <w:r w:rsidRPr="00332062">
              <w:lastRenderedPageBreak/>
              <w:t>X</w:t>
            </w:r>
          </w:p>
        </w:tc>
        <w:tc>
          <w:tcPr>
            <w:tcW w:w="2694" w:type="dxa"/>
            <w:shd w:val="clear" w:color="auto" w:fill="E0E0E0"/>
          </w:tcPr>
          <w:p w14:paraId="69849E35" w14:textId="77777777" w:rsidR="004876B9" w:rsidRPr="00332062" w:rsidRDefault="004876B9" w:rsidP="004260A5">
            <w:pPr>
              <w:pStyle w:val="TAH"/>
              <w:ind w:right="-99"/>
              <w:jc w:val="left"/>
              <w:rPr>
                <w:color w:val="4F81BD"/>
              </w:rPr>
            </w:pPr>
            <w:r w:rsidRPr="00332062">
              <w:rPr>
                <w:color w:val="4F81BD"/>
                <w:sz w:val="20"/>
              </w:rPr>
              <w:t>Feature</w:t>
            </w:r>
          </w:p>
        </w:tc>
      </w:tr>
      <w:tr w:rsidR="004876B9" w:rsidRPr="00332062" w14:paraId="1F1D3C72" w14:textId="77777777" w:rsidTr="0035787E">
        <w:trPr>
          <w:jc w:val="center"/>
        </w:trPr>
        <w:tc>
          <w:tcPr>
            <w:tcW w:w="675" w:type="dxa"/>
          </w:tcPr>
          <w:p w14:paraId="2D0A45EF" w14:textId="77777777" w:rsidR="004876B9" w:rsidRPr="00332062" w:rsidRDefault="004876B9" w:rsidP="00A10539">
            <w:pPr>
              <w:pStyle w:val="TAC"/>
            </w:pPr>
          </w:p>
        </w:tc>
        <w:tc>
          <w:tcPr>
            <w:tcW w:w="2694" w:type="dxa"/>
            <w:shd w:val="clear" w:color="auto" w:fill="E0E0E0"/>
            <w:tcMar>
              <w:left w:w="227" w:type="dxa"/>
            </w:tcMar>
          </w:tcPr>
          <w:p w14:paraId="7E29A7F4" w14:textId="77777777" w:rsidR="004876B9" w:rsidRPr="00332062" w:rsidRDefault="004876B9" w:rsidP="004260A5">
            <w:pPr>
              <w:pStyle w:val="TAH"/>
              <w:ind w:right="-99"/>
              <w:jc w:val="left"/>
            </w:pPr>
            <w:r w:rsidRPr="00332062">
              <w:t>Building Block</w:t>
            </w:r>
          </w:p>
        </w:tc>
      </w:tr>
      <w:tr w:rsidR="004876B9" w:rsidRPr="00332062" w14:paraId="44311255" w14:textId="77777777" w:rsidTr="0035787E">
        <w:trPr>
          <w:jc w:val="center"/>
        </w:trPr>
        <w:tc>
          <w:tcPr>
            <w:tcW w:w="675" w:type="dxa"/>
          </w:tcPr>
          <w:p w14:paraId="3FA49E2E" w14:textId="77777777" w:rsidR="004876B9" w:rsidRPr="00332062" w:rsidRDefault="004876B9" w:rsidP="00A10539">
            <w:pPr>
              <w:pStyle w:val="TAC"/>
            </w:pPr>
          </w:p>
        </w:tc>
        <w:tc>
          <w:tcPr>
            <w:tcW w:w="2694" w:type="dxa"/>
            <w:shd w:val="clear" w:color="auto" w:fill="E0E0E0"/>
            <w:tcMar>
              <w:left w:w="397" w:type="dxa"/>
            </w:tcMar>
          </w:tcPr>
          <w:p w14:paraId="29553077" w14:textId="77777777" w:rsidR="004876B9" w:rsidRPr="00332062" w:rsidRDefault="004876B9" w:rsidP="004260A5">
            <w:pPr>
              <w:pStyle w:val="TAH"/>
              <w:ind w:right="-99"/>
              <w:jc w:val="left"/>
              <w:rPr>
                <w:b w:val="0"/>
                <w:i/>
              </w:rPr>
            </w:pPr>
            <w:r w:rsidRPr="00332062">
              <w:rPr>
                <w:b w:val="0"/>
                <w:i/>
                <w:sz w:val="16"/>
              </w:rPr>
              <w:t>Work Task</w:t>
            </w:r>
          </w:p>
        </w:tc>
      </w:tr>
      <w:tr w:rsidR="00BF7C9D" w:rsidRPr="00332062" w14:paraId="4E91A47B" w14:textId="77777777" w:rsidTr="0035787E">
        <w:trPr>
          <w:jc w:val="center"/>
        </w:trPr>
        <w:tc>
          <w:tcPr>
            <w:tcW w:w="675" w:type="dxa"/>
          </w:tcPr>
          <w:p w14:paraId="29991D33" w14:textId="77777777" w:rsidR="00BF7C9D" w:rsidRPr="00332062" w:rsidRDefault="00BF7C9D" w:rsidP="001759A7">
            <w:pPr>
              <w:pStyle w:val="TAC"/>
            </w:pPr>
          </w:p>
        </w:tc>
        <w:tc>
          <w:tcPr>
            <w:tcW w:w="2694" w:type="dxa"/>
            <w:shd w:val="clear" w:color="auto" w:fill="E0E0E0"/>
          </w:tcPr>
          <w:p w14:paraId="7201EA97" w14:textId="77777777" w:rsidR="00BF7C9D" w:rsidRPr="00332062" w:rsidRDefault="00BF7C9D" w:rsidP="001759A7">
            <w:pPr>
              <w:pStyle w:val="TAH"/>
              <w:ind w:right="-99"/>
              <w:jc w:val="left"/>
            </w:pPr>
            <w:r w:rsidRPr="00332062">
              <w:rPr>
                <w:color w:val="4F81BD"/>
                <w:sz w:val="20"/>
              </w:rPr>
              <w:t>Study Item</w:t>
            </w:r>
          </w:p>
        </w:tc>
      </w:tr>
    </w:tbl>
    <w:p w14:paraId="445FE5D0" w14:textId="77777777" w:rsidR="004C0726" w:rsidRPr="00A02D05" w:rsidRDefault="004C0726" w:rsidP="004C0726">
      <w:pPr>
        <w:pStyle w:val="NO"/>
        <w:spacing w:after="0"/>
        <w:rPr>
          <w:color w:val="0000FF"/>
        </w:rPr>
      </w:pPr>
      <w:r w:rsidRPr="002D4462">
        <w:rPr>
          <w:color w:val="0000FF"/>
        </w:rPr>
        <w:t>NOTE:</w:t>
      </w:r>
      <w:r w:rsidRPr="002D4462">
        <w:rPr>
          <w:color w:val="0000FF"/>
        </w:rPr>
        <w:tab/>
      </w:r>
      <w:r>
        <w:rPr>
          <w:color w:val="0000FF"/>
        </w:rPr>
        <w:t>Normally, Core/</w:t>
      </w:r>
      <w:proofErr w:type="gramStart"/>
      <w:r>
        <w:rPr>
          <w:color w:val="0000FF"/>
        </w:rPr>
        <w:t>Perf./</w:t>
      </w:r>
      <w:proofErr w:type="gramEnd"/>
      <w:r>
        <w:rPr>
          <w:color w:val="0000FF"/>
        </w:rPr>
        <w:t xml:space="preserve">Testing parts in RAN WIDs are Building Blocks. Only if they are under an SA or CT umbrella, they are defined as work tasks. </w:t>
      </w:r>
      <w:r w:rsidRPr="004735AB">
        <w:rPr>
          <w:color w:val="0000FF"/>
        </w:rPr>
        <w:t>If you are in doubt, please contact MCC.</w:t>
      </w:r>
    </w:p>
    <w:p w14:paraId="2E004251" w14:textId="77777777" w:rsidR="004876B9" w:rsidRDefault="004876B9" w:rsidP="001C5C86">
      <w:pPr>
        <w:ind w:right="-99"/>
        <w:rPr>
          <w:b/>
        </w:rPr>
      </w:pPr>
    </w:p>
    <w:p w14:paraId="5AFCEA87" w14:textId="77777777" w:rsidR="004876B9" w:rsidRDefault="004876B9" w:rsidP="001C5C86">
      <w:pPr>
        <w:pStyle w:val="Heading3"/>
      </w:pPr>
      <w:r>
        <w:t>2</w:t>
      </w:r>
      <w:r w:rsidR="00A36378">
        <w:t>.</w:t>
      </w:r>
      <w:r w:rsidR="00765028">
        <w:t>2</w:t>
      </w:r>
      <w:r>
        <w:tab/>
      </w:r>
      <w:r w:rsidR="004260A5">
        <w:t>Parent Work Item</w:t>
      </w:r>
    </w:p>
    <w:p w14:paraId="33BE135D" w14:textId="77777777" w:rsidR="00BC5590" w:rsidRPr="009A6092" w:rsidRDefault="00BC5590" w:rsidP="00BC5590">
      <w:r>
        <w:t xml:space="preserve">For a brand-new topic, use </w:t>
      </w:r>
      <w:r w:rsidRPr="005946E9">
        <w:t>“N/A” in the table below</w:t>
      </w:r>
      <w:r>
        <w:t>. Otherwise indicate the parent Work Item.</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332062" w14:paraId="0AA9ED76" w14:textId="77777777" w:rsidTr="009A6092">
        <w:tc>
          <w:tcPr>
            <w:tcW w:w="10314" w:type="dxa"/>
            <w:gridSpan w:val="4"/>
            <w:shd w:val="clear" w:color="auto" w:fill="E0E0E0"/>
          </w:tcPr>
          <w:p w14:paraId="1DF993DB" w14:textId="77777777" w:rsidR="008835FC" w:rsidRPr="00332062" w:rsidRDefault="008835FC" w:rsidP="00495840">
            <w:pPr>
              <w:pStyle w:val="TAH"/>
              <w:ind w:right="-99"/>
              <w:jc w:val="left"/>
            </w:pPr>
            <w:r w:rsidRPr="00332062">
              <w:t xml:space="preserve">Parent Work / Study Items </w:t>
            </w:r>
          </w:p>
        </w:tc>
      </w:tr>
      <w:tr w:rsidR="008835FC" w:rsidRPr="00332062" w14:paraId="1CB70C90" w14:textId="77777777" w:rsidTr="009A6092">
        <w:tc>
          <w:tcPr>
            <w:tcW w:w="1101" w:type="dxa"/>
            <w:shd w:val="clear" w:color="auto" w:fill="E0E0E0"/>
          </w:tcPr>
          <w:p w14:paraId="3407847C" w14:textId="77777777" w:rsidR="008835FC" w:rsidRPr="00332062" w:rsidDel="00C02DF6" w:rsidRDefault="008835FC" w:rsidP="001C5C86">
            <w:pPr>
              <w:pStyle w:val="TAH"/>
              <w:ind w:right="-99"/>
              <w:jc w:val="left"/>
            </w:pPr>
            <w:r w:rsidRPr="00332062">
              <w:t>Acronym</w:t>
            </w:r>
          </w:p>
        </w:tc>
        <w:tc>
          <w:tcPr>
            <w:tcW w:w="1101" w:type="dxa"/>
            <w:shd w:val="clear" w:color="auto" w:fill="E0E0E0"/>
          </w:tcPr>
          <w:p w14:paraId="1F7260DD" w14:textId="77777777" w:rsidR="008835FC" w:rsidRPr="00332062" w:rsidDel="00C02DF6" w:rsidRDefault="008835FC" w:rsidP="001C5C86">
            <w:pPr>
              <w:pStyle w:val="TAH"/>
              <w:ind w:right="-99"/>
              <w:jc w:val="left"/>
            </w:pPr>
            <w:r w:rsidRPr="00332062">
              <w:t>Working Group</w:t>
            </w:r>
          </w:p>
        </w:tc>
        <w:tc>
          <w:tcPr>
            <w:tcW w:w="1101" w:type="dxa"/>
            <w:shd w:val="clear" w:color="auto" w:fill="E0E0E0"/>
          </w:tcPr>
          <w:p w14:paraId="01FAD3A2" w14:textId="77777777" w:rsidR="008835FC" w:rsidRPr="00332062" w:rsidRDefault="008835FC" w:rsidP="001C5C86">
            <w:pPr>
              <w:pStyle w:val="TAH"/>
              <w:ind w:right="-99"/>
              <w:jc w:val="left"/>
            </w:pPr>
            <w:r w:rsidRPr="00332062">
              <w:t>Unique ID</w:t>
            </w:r>
          </w:p>
        </w:tc>
        <w:tc>
          <w:tcPr>
            <w:tcW w:w="7011" w:type="dxa"/>
            <w:shd w:val="clear" w:color="auto" w:fill="E0E0E0"/>
          </w:tcPr>
          <w:p w14:paraId="0E959D0F" w14:textId="77777777" w:rsidR="008835FC" w:rsidRPr="00332062" w:rsidRDefault="008835FC" w:rsidP="001C5C86">
            <w:pPr>
              <w:pStyle w:val="TAH"/>
              <w:ind w:right="-99"/>
              <w:jc w:val="left"/>
            </w:pPr>
            <w:r w:rsidRPr="00332062">
              <w:t>Title (as in 3GPP Work Plan)</w:t>
            </w:r>
          </w:p>
        </w:tc>
      </w:tr>
      <w:tr w:rsidR="008835FC" w:rsidRPr="00332062" w14:paraId="776B86EC" w14:textId="77777777" w:rsidTr="009A6092">
        <w:tc>
          <w:tcPr>
            <w:tcW w:w="1101" w:type="dxa"/>
          </w:tcPr>
          <w:p w14:paraId="3569BF10" w14:textId="77777777" w:rsidR="008835FC" w:rsidRPr="00332062" w:rsidRDefault="008835FC" w:rsidP="00A10539">
            <w:pPr>
              <w:pStyle w:val="TAL"/>
            </w:pPr>
          </w:p>
        </w:tc>
        <w:tc>
          <w:tcPr>
            <w:tcW w:w="1101" w:type="dxa"/>
          </w:tcPr>
          <w:p w14:paraId="34D39EFB" w14:textId="77777777" w:rsidR="008835FC" w:rsidRPr="00332062" w:rsidRDefault="008835FC" w:rsidP="00A10539">
            <w:pPr>
              <w:pStyle w:val="TAL"/>
            </w:pPr>
          </w:p>
        </w:tc>
        <w:tc>
          <w:tcPr>
            <w:tcW w:w="1101" w:type="dxa"/>
          </w:tcPr>
          <w:p w14:paraId="3586D8AE" w14:textId="77777777" w:rsidR="008835FC" w:rsidRPr="00332062" w:rsidRDefault="008835FC" w:rsidP="00A10539">
            <w:pPr>
              <w:pStyle w:val="TAL"/>
            </w:pPr>
          </w:p>
        </w:tc>
        <w:tc>
          <w:tcPr>
            <w:tcW w:w="7011" w:type="dxa"/>
          </w:tcPr>
          <w:p w14:paraId="1133485B" w14:textId="77777777" w:rsidR="008835FC" w:rsidRPr="00251D80" w:rsidRDefault="008835FC" w:rsidP="00982CD6">
            <w:pPr>
              <w:pStyle w:val="tah0"/>
            </w:pPr>
          </w:p>
        </w:tc>
      </w:tr>
    </w:tbl>
    <w:p w14:paraId="732410F4" w14:textId="77777777" w:rsidR="004876B9" w:rsidRDefault="004C0726" w:rsidP="001C5C86">
      <w:pPr>
        <w:ind w:right="-99"/>
        <w:rPr>
          <w:b/>
        </w:rPr>
      </w:pPr>
      <w:r w:rsidRPr="002D4462">
        <w:rPr>
          <w:color w:val="0000FF"/>
        </w:rPr>
        <w:t>NOTE:</w:t>
      </w:r>
      <w:r w:rsidRPr="002D4462">
        <w:rPr>
          <w:color w:val="0000FF"/>
        </w:rPr>
        <w:tab/>
      </w:r>
      <w:r>
        <w:rPr>
          <w:color w:val="0000FF"/>
        </w:rPr>
        <w:t xml:space="preserve">RAN agreed some time ago, that it describes the feature WI + Core/Perf. part WI or Testing part WI in one </w:t>
      </w:r>
      <w:r w:rsidR="003B3A93">
        <w:rPr>
          <w:color w:val="0000FF"/>
        </w:rPr>
        <w:tab/>
      </w:r>
      <w:r>
        <w:rPr>
          <w:color w:val="0000FF"/>
        </w:rPr>
        <w:t xml:space="preserve">WID. </w:t>
      </w:r>
      <w:proofErr w:type="gramStart"/>
      <w:r>
        <w:rPr>
          <w:color w:val="0000FF"/>
        </w:rPr>
        <w:t>Therefore</w:t>
      </w:r>
      <w:proofErr w:type="gramEnd"/>
      <w:r>
        <w:rPr>
          <w:color w:val="0000FF"/>
        </w:rPr>
        <w:t xml:space="preserve"> the table above should include the feature WI</w:t>
      </w:r>
      <w:r w:rsidR="003B3A93">
        <w:rPr>
          <w:color w:val="0000FF"/>
        </w:rPr>
        <w:t xml:space="preserve"> data (In case the feature covers Core and Perf. </w:t>
      </w:r>
      <w:r w:rsidR="00BC5590">
        <w:rPr>
          <w:color w:val="0000FF"/>
        </w:rPr>
        <w:tab/>
      </w:r>
      <w:r w:rsidR="003B3A93">
        <w:rPr>
          <w:color w:val="0000FF"/>
        </w:rPr>
        <w:t>part, please list under Working Group the leading WG of the Core part)</w:t>
      </w:r>
      <w:r>
        <w:rPr>
          <w:color w:val="0000FF"/>
        </w:rPr>
        <w:t>.</w:t>
      </w:r>
    </w:p>
    <w:p w14:paraId="49AB5F58"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4E7592CD" w14:textId="77777777" w:rsidR="00BC5590" w:rsidRDefault="00BC5590" w:rsidP="00251D80">
      <w:pPr>
        <w:rPr>
          <w:i/>
        </w:rPr>
      </w:pPr>
      <w:r w:rsidRPr="00BC5590">
        <w:rPr>
          <w:i/>
        </w:rPr>
        <w:t>{List here other Work Items which relate to the proposed one, such as a Work Item in an earlier Release if further enhancing the feature from the previous Release)}</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42"/>
        <w:gridCol w:w="1134"/>
        <w:gridCol w:w="3402"/>
        <w:gridCol w:w="4536"/>
      </w:tblGrid>
      <w:tr w:rsidR="008835FC" w:rsidRPr="00332062" w14:paraId="488705A7" w14:textId="77777777" w:rsidTr="00171925">
        <w:tc>
          <w:tcPr>
            <w:tcW w:w="10314" w:type="dxa"/>
            <w:gridSpan w:val="4"/>
            <w:shd w:val="clear" w:color="auto" w:fill="E0E0E0"/>
          </w:tcPr>
          <w:p w14:paraId="0F8DA887" w14:textId="77777777" w:rsidR="008835FC" w:rsidRPr="00332062" w:rsidRDefault="008835FC" w:rsidP="001C5C86">
            <w:pPr>
              <w:pStyle w:val="TAH"/>
              <w:ind w:right="-99"/>
              <w:jc w:val="left"/>
            </w:pPr>
            <w:r w:rsidRPr="00332062">
              <w:t>Other related Work</w:t>
            </w:r>
            <w:r w:rsidR="00163676" w:rsidRPr="00332062">
              <w:t>/Study</w:t>
            </w:r>
            <w:r w:rsidRPr="00332062">
              <w:t xml:space="preserve"> Items (if any)</w:t>
            </w:r>
          </w:p>
        </w:tc>
      </w:tr>
      <w:tr w:rsidR="00163676" w:rsidRPr="00332062" w14:paraId="01B7EF00" w14:textId="77777777" w:rsidTr="00163676">
        <w:tc>
          <w:tcPr>
            <w:tcW w:w="1242" w:type="dxa"/>
            <w:shd w:val="clear" w:color="auto" w:fill="E0E0E0"/>
          </w:tcPr>
          <w:p w14:paraId="7EF0C3DC" w14:textId="77777777" w:rsidR="00163676" w:rsidRPr="00332062" w:rsidRDefault="00163676" w:rsidP="00163676">
            <w:pPr>
              <w:spacing w:after="0"/>
              <w:ind w:right="-96"/>
              <w:rPr>
                <w:rFonts w:ascii="Arial" w:hAnsi="Arial" w:cs="Arial"/>
                <w:b/>
                <w:bCs/>
                <w:sz w:val="18"/>
                <w:szCs w:val="18"/>
              </w:rPr>
            </w:pPr>
            <w:r w:rsidRPr="00332062">
              <w:rPr>
                <w:rFonts w:ascii="Arial" w:hAnsi="Arial" w:cs="Arial"/>
                <w:b/>
                <w:bCs/>
                <w:color w:val="0000FF"/>
                <w:sz w:val="18"/>
                <w:szCs w:val="18"/>
              </w:rPr>
              <w:t>Acronym</w:t>
            </w:r>
          </w:p>
        </w:tc>
        <w:tc>
          <w:tcPr>
            <w:tcW w:w="1134" w:type="dxa"/>
            <w:shd w:val="clear" w:color="auto" w:fill="E0E0E0"/>
          </w:tcPr>
          <w:p w14:paraId="7596DA36" w14:textId="77777777" w:rsidR="00163676" w:rsidRPr="00332062" w:rsidRDefault="00163676" w:rsidP="008835FC">
            <w:pPr>
              <w:pStyle w:val="TAH"/>
              <w:ind w:right="-99"/>
              <w:jc w:val="left"/>
            </w:pPr>
            <w:r w:rsidRPr="00332062">
              <w:t>Unique ID</w:t>
            </w:r>
          </w:p>
        </w:tc>
        <w:tc>
          <w:tcPr>
            <w:tcW w:w="3402" w:type="dxa"/>
            <w:shd w:val="clear" w:color="auto" w:fill="E0E0E0"/>
          </w:tcPr>
          <w:p w14:paraId="373E3D3B" w14:textId="77777777" w:rsidR="00163676" w:rsidRPr="00332062" w:rsidRDefault="00163676" w:rsidP="008835FC">
            <w:pPr>
              <w:pStyle w:val="TAH"/>
              <w:ind w:right="-99"/>
              <w:jc w:val="left"/>
            </w:pPr>
            <w:r w:rsidRPr="00332062">
              <w:t>Title</w:t>
            </w:r>
          </w:p>
        </w:tc>
        <w:tc>
          <w:tcPr>
            <w:tcW w:w="4536" w:type="dxa"/>
            <w:shd w:val="clear" w:color="auto" w:fill="E0E0E0"/>
          </w:tcPr>
          <w:p w14:paraId="69BFE4C3" w14:textId="77777777" w:rsidR="00163676" w:rsidRPr="00332062" w:rsidRDefault="00163676" w:rsidP="008835FC">
            <w:pPr>
              <w:pStyle w:val="TAH"/>
              <w:ind w:right="-99"/>
              <w:jc w:val="left"/>
            </w:pPr>
            <w:r w:rsidRPr="00332062">
              <w:t>Nature of relationship</w:t>
            </w:r>
          </w:p>
        </w:tc>
      </w:tr>
      <w:tr w:rsidR="00077148" w:rsidRPr="00332062" w14:paraId="0F4669F4" w14:textId="77777777" w:rsidTr="00163676">
        <w:tc>
          <w:tcPr>
            <w:tcW w:w="1242" w:type="dxa"/>
          </w:tcPr>
          <w:p w14:paraId="08588488" w14:textId="77777777" w:rsidR="00077148" w:rsidRPr="00332062" w:rsidRDefault="00077148" w:rsidP="00077148">
            <w:pPr>
              <w:pStyle w:val="TAL"/>
            </w:pPr>
            <w:r w:rsidRPr="00332062">
              <w:t>FS_NR_pos_enh2</w:t>
            </w:r>
          </w:p>
        </w:tc>
        <w:tc>
          <w:tcPr>
            <w:tcW w:w="1134" w:type="dxa"/>
          </w:tcPr>
          <w:p w14:paraId="46E10B5B" w14:textId="77777777" w:rsidR="00077148" w:rsidRPr="00332062" w:rsidRDefault="00077148" w:rsidP="00077148">
            <w:pPr>
              <w:pStyle w:val="TAL"/>
            </w:pPr>
            <w:r w:rsidRPr="00332062">
              <w:t>940081</w:t>
            </w:r>
          </w:p>
        </w:tc>
        <w:tc>
          <w:tcPr>
            <w:tcW w:w="3402" w:type="dxa"/>
          </w:tcPr>
          <w:p w14:paraId="427D8A80" w14:textId="77777777" w:rsidR="00077148" w:rsidRPr="00332062" w:rsidRDefault="00077148" w:rsidP="00077148">
            <w:pPr>
              <w:pStyle w:val="TAL"/>
            </w:pPr>
            <w:r w:rsidRPr="00332062">
              <w:t>Study on expanded and improved NR positioning</w:t>
            </w:r>
          </w:p>
        </w:tc>
        <w:tc>
          <w:tcPr>
            <w:tcW w:w="4536" w:type="dxa"/>
          </w:tcPr>
          <w:p w14:paraId="653722FE" w14:textId="77777777" w:rsidR="00077148" w:rsidRPr="00251D80" w:rsidRDefault="00077148" w:rsidP="00077148">
            <w:pPr>
              <w:pStyle w:val="tah0"/>
            </w:pPr>
            <w:r w:rsidRPr="00100F1A">
              <w:rPr>
                <w:rFonts w:ascii="Arial" w:hAnsi="Arial" w:cs="Arial"/>
                <w:sz w:val="18"/>
                <w:szCs w:val="18"/>
              </w:rPr>
              <w:t xml:space="preserve">Preceding </w:t>
            </w:r>
            <w:r>
              <w:rPr>
                <w:rFonts w:ascii="Arial" w:hAnsi="Arial" w:cs="Arial"/>
                <w:sz w:val="18"/>
                <w:szCs w:val="18"/>
              </w:rPr>
              <w:t>Study</w:t>
            </w:r>
            <w:r w:rsidRPr="00100F1A">
              <w:rPr>
                <w:rFonts w:ascii="Arial" w:hAnsi="Arial" w:cs="Arial"/>
                <w:sz w:val="18"/>
                <w:szCs w:val="18"/>
              </w:rPr>
              <w:t xml:space="preserve"> Item (Rel-1</w:t>
            </w:r>
            <w:r>
              <w:rPr>
                <w:rFonts w:ascii="Arial" w:hAnsi="Arial" w:cs="Arial"/>
                <w:sz w:val="18"/>
                <w:szCs w:val="18"/>
              </w:rPr>
              <w:t>8</w:t>
            </w:r>
            <w:r w:rsidRPr="00100F1A">
              <w:rPr>
                <w:rFonts w:ascii="Arial" w:hAnsi="Arial" w:cs="Arial"/>
                <w:sz w:val="18"/>
                <w:szCs w:val="18"/>
              </w:rPr>
              <w:t>)</w:t>
            </w:r>
          </w:p>
        </w:tc>
      </w:tr>
      <w:tr w:rsidR="00077148" w:rsidRPr="00332062" w14:paraId="15DE4B9C" w14:textId="77777777" w:rsidTr="00163676">
        <w:tc>
          <w:tcPr>
            <w:tcW w:w="1242" w:type="dxa"/>
          </w:tcPr>
          <w:p w14:paraId="1B5B7CE6" w14:textId="77777777" w:rsidR="00077148" w:rsidRPr="00332062" w:rsidRDefault="00611BE9" w:rsidP="00077148">
            <w:pPr>
              <w:pStyle w:val="TAL"/>
            </w:pPr>
            <w:r w:rsidRPr="00332062">
              <w:t>NR_pos</w:t>
            </w:r>
          </w:p>
        </w:tc>
        <w:tc>
          <w:tcPr>
            <w:tcW w:w="1134" w:type="dxa"/>
          </w:tcPr>
          <w:p w14:paraId="1FD3536E" w14:textId="77777777" w:rsidR="00077148" w:rsidRPr="00332062" w:rsidRDefault="00077148" w:rsidP="00077148">
            <w:pPr>
              <w:pStyle w:val="TAL"/>
            </w:pPr>
            <w:r w:rsidRPr="00332062">
              <w:t>830077</w:t>
            </w:r>
          </w:p>
        </w:tc>
        <w:tc>
          <w:tcPr>
            <w:tcW w:w="3402" w:type="dxa"/>
          </w:tcPr>
          <w:p w14:paraId="09346E91" w14:textId="77777777" w:rsidR="00077148" w:rsidRPr="00332062" w:rsidRDefault="00077148" w:rsidP="00077148">
            <w:pPr>
              <w:pStyle w:val="TAL"/>
            </w:pPr>
            <w:r w:rsidRPr="00332062">
              <w:t>NR Positioning Support</w:t>
            </w:r>
          </w:p>
        </w:tc>
        <w:tc>
          <w:tcPr>
            <w:tcW w:w="4536" w:type="dxa"/>
          </w:tcPr>
          <w:p w14:paraId="3B826EB8" w14:textId="77777777" w:rsidR="00077148" w:rsidRPr="00251D80" w:rsidRDefault="00077148" w:rsidP="00077148">
            <w:pPr>
              <w:pStyle w:val="tah0"/>
              <w:rPr>
                <w:i/>
                <w:sz w:val="20"/>
              </w:rPr>
            </w:pPr>
            <w:r w:rsidRPr="00100F1A">
              <w:rPr>
                <w:rFonts w:ascii="Arial" w:hAnsi="Arial" w:cs="Arial"/>
                <w:sz w:val="18"/>
                <w:szCs w:val="18"/>
              </w:rPr>
              <w:t xml:space="preserve">Preceding </w:t>
            </w:r>
            <w:r>
              <w:rPr>
                <w:rFonts w:ascii="Arial" w:hAnsi="Arial" w:cs="Arial"/>
                <w:sz w:val="18"/>
                <w:szCs w:val="18"/>
              </w:rPr>
              <w:t>Work</w:t>
            </w:r>
            <w:r w:rsidRPr="00100F1A">
              <w:rPr>
                <w:rFonts w:ascii="Arial" w:hAnsi="Arial" w:cs="Arial"/>
                <w:sz w:val="18"/>
                <w:szCs w:val="18"/>
              </w:rPr>
              <w:t xml:space="preserve"> Item (Rel-16)</w:t>
            </w:r>
          </w:p>
        </w:tc>
      </w:tr>
      <w:tr w:rsidR="00B36AC2" w:rsidRPr="00332062" w14:paraId="539F55D5" w14:textId="77777777" w:rsidTr="00163676">
        <w:tc>
          <w:tcPr>
            <w:tcW w:w="1242" w:type="dxa"/>
          </w:tcPr>
          <w:p w14:paraId="0C074D15" w14:textId="77777777" w:rsidR="00B36AC2" w:rsidRPr="00332062" w:rsidRDefault="00611BE9" w:rsidP="00B36AC2">
            <w:pPr>
              <w:pStyle w:val="TAL"/>
            </w:pPr>
            <w:r w:rsidRPr="00332062">
              <w:t>FS_NR_pos_enh</w:t>
            </w:r>
          </w:p>
        </w:tc>
        <w:tc>
          <w:tcPr>
            <w:tcW w:w="1134" w:type="dxa"/>
          </w:tcPr>
          <w:p w14:paraId="0F24D4F5" w14:textId="77777777" w:rsidR="00B36AC2" w:rsidRPr="00332062" w:rsidRDefault="00B36AC2" w:rsidP="00B36AC2">
            <w:pPr>
              <w:pStyle w:val="TAL"/>
            </w:pPr>
            <w:r w:rsidRPr="00332062">
              <w:t>860034</w:t>
            </w:r>
          </w:p>
        </w:tc>
        <w:tc>
          <w:tcPr>
            <w:tcW w:w="3402" w:type="dxa"/>
          </w:tcPr>
          <w:p w14:paraId="130A6292" w14:textId="77777777" w:rsidR="00B36AC2" w:rsidRPr="00332062" w:rsidRDefault="00B36AC2" w:rsidP="00B36AC2">
            <w:pPr>
              <w:pStyle w:val="TAL"/>
            </w:pPr>
            <w:r w:rsidRPr="00332062">
              <w:t xml:space="preserve">Study on NR Positioning Enhancements </w:t>
            </w:r>
          </w:p>
        </w:tc>
        <w:tc>
          <w:tcPr>
            <w:tcW w:w="4536" w:type="dxa"/>
          </w:tcPr>
          <w:p w14:paraId="10742AEC" w14:textId="77777777" w:rsidR="00B36AC2" w:rsidRPr="00251D80" w:rsidRDefault="00B36AC2" w:rsidP="00B36AC2">
            <w:pPr>
              <w:pStyle w:val="tah0"/>
              <w:rPr>
                <w:i/>
                <w:sz w:val="20"/>
              </w:rPr>
            </w:pPr>
            <w:r w:rsidRPr="001E26F2">
              <w:rPr>
                <w:rFonts w:ascii="Arial" w:hAnsi="Arial" w:cs="Arial"/>
                <w:sz w:val="18"/>
                <w:szCs w:val="18"/>
              </w:rPr>
              <w:t>Preceding Study Item</w:t>
            </w:r>
            <w:r>
              <w:rPr>
                <w:rFonts w:ascii="Arial" w:hAnsi="Arial" w:cs="Arial"/>
                <w:sz w:val="18"/>
                <w:szCs w:val="18"/>
              </w:rPr>
              <w:t xml:space="preserve"> (Rel-17)</w:t>
            </w:r>
          </w:p>
        </w:tc>
      </w:tr>
      <w:tr w:rsidR="00B36AC2" w:rsidRPr="00332062" w14:paraId="73A6CBB9" w14:textId="77777777" w:rsidTr="00163676">
        <w:tc>
          <w:tcPr>
            <w:tcW w:w="1242" w:type="dxa"/>
          </w:tcPr>
          <w:p w14:paraId="22ACABC4" w14:textId="77777777" w:rsidR="00B36AC2" w:rsidRPr="00332062" w:rsidRDefault="00611BE9" w:rsidP="00B36AC2">
            <w:pPr>
              <w:pStyle w:val="TAL"/>
            </w:pPr>
            <w:r w:rsidRPr="00332062">
              <w:t>NR_pos_enh</w:t>
            </w:r>
          </w:p>
        </w:tc>
        <w:tc>
          <w:tcPr>
            <w:tcW w:w="1134" w:type="dxa"/>
          </w:tcPr>
          <w:p w14:paraId="55463A72" w14:textId="77777777" w:rsidR="00B36AC2" w:rsidRPr="00332062" w:rsidRDefault="00B36AC2" w:rsidP="00B36AC2">
            <w:pPr>
              <w:pStyle w:val="TAL"/>
            </w:pPr>
            <w:r w:rsidRPr="00332062">
              <w:t>900160</w:t>
            </w:r>
          </w:p>
        </w:tc>
        <w:tc>
          <w:tcPr>
            <w:tcW w:w="3402" w:type="dxa"/>
          </w:tcPr>
          <w:p w14:paraId="023D02C1" w14:textId="77777777" w:rsidR="00B36AC2" w:rsidRPr="00332062" w:rsidRDefault="00B36AC2" w:rsidP="00B36AC2">
            <w:pPr>
              <w:pStyle w:val="TAL"/>
            </w:pPr>
            <w:r w:rsidRPr="00332062">
              <w:t>NR Positioning Enhancements</w:t>
            </w:r>
          </w:p>
        </w:tc>
        <w:tc>
          <w:tcPr>
            <w:tcW w:w="4536" w:type="dxa"/>
          </w:tcPr>
          <w:p w14:paraId="799F69B2" w14:textId="77777777" w:rsidR="00B36AC2" w:rsidRPr="00251D80" w:rsidRDefault="00B36AC2" w:rsidP="00B36AC2">
            <w:pPr>
              <w:pStyle w:val="tah0"/>
              <w:rPr>
                <w:i/>
                <w:sz w:val="20"/>
              </w:rPr>
            </w:pPr>
            <w:r w:rsidRPr="007F758F">
              <w:rPr>
                <w:rFonts w:ascii="Arial" w:hAnsi="Arial" w:cs="Arial"/>
                <w:sz w:val="18"/>
                <w:szCs w:val="18"/>
              </w:rPr>
              <w:t>Preceding Work Item (Rel-1</w:t>
            </w:r>
            <w:r>
              <w:rPr>
                <w:rFonts w:ascii="Arial" w:hAnsi="Arial" w:cs="Arial"/>
                <w:sz w:val="18"/>
                <w:szCs w:val="18"/>
              </w:rPr>
              <w:t>7</w:t>
            </w:r>
            <w:r w:rsidRPr="007F758F">
              <w:rPr>
                <w:rFonts w:ascii="Arial" w:hAnsi="Arial" w:cs="Arial"/>
                <w:sz w:val="18"/>
                <w:szCs w:val="18"/>
              </w:rPr>
              <w:t>)</w:t>
            </w:r>
          </w:p>
        </w:tc>
      </w:tr>
      <w:tr w:rsidR="00B36AC2" w:rsidRPr="00332062" w14:paraId="393C6FC3" w14:textId="77777777" w:rsidTr="00163676">
        <w:tc>
          <w:tcPr>
            <w:tcW w:w="1242" w:type="dxa"/>
          </w:tcPr>
          <w:p w14:paraId="60E264ED" w14:textId="77777777" w:rsidR="00B36AC2" w:rsidRPr="00332062" w:rsidRDefault="00611BE9" w:rsidP="00B36AC2">
            <w:pPr>
              <w:pStyle w:val="TAL"/>
            </w:pPr>
            <w:r w:rsidRPr="00332062">
              <w:t>FS_NR_pos_cov</w:t>
            </w:r>
          </w:p>
        </w:tc>
        <w:tc>
          <w:tcPr>
            <w:tcW w:w="1134" w:type="dxa"/>
          </w:tcPr>
          <w:p w14:paraId="6846C784" w14:textId="77777777" w:rsidR="00B36AC2" w:rsidRPr="00332062" w:rsidRDefault="00B36AC2" w:rsidP="00B36AC2">
            <w:pPr>
              <w:pStyle w:val="TAL"/>
            </w:pPr>
            <w:r w:rsidRPr="00332062">
              <w:t>880075</w:t>
            </w:r>
          </w:p>
        </w:tc>
        <w:tc>
          <w:tcPr>
            <w:tcW w:w="3402" w:type="dxa"/>
          </w:tcPr>
          <w:p w14:paraId="7E60F09C" w14:textId="77777777" w:rsidR="00B36AC2" w:rsidRPr="00332062" w:rsidRDefault="00B36AC2" w:rsidP="00B36AC2">
            <w:pPr>
              <w:pStyle w:val="TAL"/>
            </w:pPr>
            <w:r w:rsidRPr="00332062">
              <w:t>Study on scenarios and requirements of in-coverage, partial coverage, and out-of-coverage NR positioning use cases</w:t>
            </w:r>
          </w:p>
        </w:tc>
        <w:tc>
          <w:tcPr>
            <w:tcW w:w="4536" w:type="dxa"/>
          </w:tcPr>
          <w:p w14:paraId="67FB92D2" w14:textId="77777777" w:rsidR="00B36AC2" w:rsidRPr="00251D80" w:rsidRDefault="00B36AC2" w:rsidP="00B36AC2">
            <w:pPr>
              <w:pStyle w:val="tah0"/>
              <w:rPr>
                <w:i/>
                <w:sz w:val="20"/>
              </w:rPr>
            </w:pPr>
            <w:r w:rsidRPr="007F2132">
              <w:rPr>
                <w:rFonts w:ascii="Arial" w:hAnsi="Arial" w:cs="Arial"/>
                <w:sz w:val="18"/>
                <w:szCs w:val="18"/>
              </w:rPr>
              <w:t>Preceding Study Item (Rel-17)</w:t>
            </w:r>
          </w:p>
        </w:tc>
      </w:tr>
      <w:tr w:rsidR="00B36AC2" w:rsidRPr="00332062" w14:paraId="45FBF51E" w14:textId="77777777" w:rsidTr="00163676">
        <w:tc>
          <w:tcPr>
            <w:tcW w:w="1242" w:type="dxa"/>
          </w:tcPr>
          <w:p w14:paraId="5E984DC6" w14:textId="77777777" w:rsidR="00B36AC2" w:rsidRPr="00332062" w:rsidRDefault="00611BE9" w:rsidP="00B36AC2">
            <w:pPr>
              <w:pStyle w:val="TAL"/>
            </w:pPr>
            <w:r w:rsidRPr="00332062">
              <w:t>NR_SL_enh</w:t>
            </w:r>
          </w:p>
        </w:tc>
        <w:tc>
          <w:tcPr>
            <w:tcW w:w="1134" w:type="dxa"/>
          </w:tcPr>
          <w:p w14:paraId="13EC9F24" w14:textId="77777777" w:rsidR="00B36AC2" w:rsidRPr="00332062" w:rsidRDefault="00B36AC2" w:rsidP="00B36AC2">
            <w:pPr>
              <w:pStyle w:val="TAL"/>
            </w:pPr>
            <w:r w:rsidRPr="00332062">
              <w:t>860042</w:t>
            </w:r>
          </w:p>
        </w:tc>
        <w:tc>
          <w:tcPr>
            <w:tcW w:w="3402" w:type="dxa"/>
          </w:tcPr>
          <w:p w14:paraId="77A1E55E" w14:textId="77777777" w:rsidR="00B36AC2" w:rsidRPr="00332062" w:rsidRDefault="00B36AC2" w:rsidP="00B36AC2">
            <w:pPr>
              <w:pStyle w:val="TAL"/>
            </w:pPr>
            <w:r w:rsidRPr="00332062">
              <w:t>NR sidelink enhancement</w:t>
            </w:r>
          </w:p>
        </w:tc>
        <w:tc>
          <w:tcPr>
            <w:tcW w:w="4536" w:type="dxa"/>
          </w:tcPr>
          <w:p w14:paraId="18E93752" w14:textId="77777777" w:rsidR="00B36AC2" w:rsidRPr="00251D80" w:rsidRDefault="00B36AC2" w:rsidP="00B36AC2">
            <w:pPr>
              <w:pStyle w:val="tah0"/>
              <w:rPr>
                <w:i/>
                <w:sz w:val="20"/>
              </w:rPr>
            </w:pPr>
            <w:r>
              <w:rPr>
                <w:rFonts w:ascii="Arial" w:hAnsi="Arial" w:cs="Arial"/>
                <w:sz w:val="18"/>
                <w:szCs w:val="18"/>
              </w:rPr>
              <w:t>Work item for NR sidelink communication enhancements (Rel-17)</w:t>
            </w:r>
          </w:p>
        </w:tc>
      </w:tr>
      <w:tr w:rsidR="00B36AC2" w:rsidRPr="00332062" w14:paraId="41AA2BC7" w14:textId="77777777" w:rsidTr="00E63FC1">
        <w:trPr>
          <w:trHeight w:val="408"/>
        </w:trPr>
        <w:tc>
          <w:tcPr>
            <w:tcW w:w="1242" w:type="dxa"/>
          </w:tcPr>
          <w:p w14:paraId="6DF75FCE" w14:textId="77777777" w:rsidR="00B36AC2" w:rsidRPr="00332062" w:rsidRDefault="00611BE9" w:rsidP="00B36AC2">
            <w:pPr>
              <w:pStyle w:val="TAL"/>
            </w:pPr>
            <w:r w:rsidRPr="00332062">
              <w:t>5G_V2X_NRSL</w:t>
            </w:r>
          </w:p>
        </w:tc>
        <w:tc>
          <w:tcPr>
            <w:tcW w:w="1134" w:type="dxa"/>
          </w:tcPr>
          <w:p w14:paraId="46234EDB" w14:textId="77777777" w:rsidR="00B36AC2" w:rsidRPr="00332062" w:rsidRDefault="00B36AC2" w:rsidP="00B36AC2">
            <w:pPr>
              <w:pStyle w:val="TAL"/>
            </w:pPr>
            <w:r w:rsidRPr="00332062">
              <w:t>830078</w:t>
            </w:r>
          </w:p>
        </w:tc>
        <w:tc>
          <w:tcPr>
            <w:tcW w:w="3402" w:type="dxa"/>
          </w:tcPr>
          <w:p w14:paraId="53950C7C" w14:textId="77777777" w:rsidR="00B36AC2" w:rsidRPr="00332062" w:rsidRDefault="00B36AC2" w:rsidP="00B36AC2">
            <w:pPr>
              <w:pStyle w:val="TAL"/>
            </w:pPr>
            <w:r w:rsidRPr="00332062">
              <w:t>5G V2X with NR sidelink</w:t>
            </w:r>
          </w:p>
        </w:tc>
        <w:tc>
          <w:tcPr>
            <w:tcW w:w="4536" w:type="dxa"/>
          </w:tcPr>
          <w:p w14:paraId="180CE497" w14:textId="77777777" w:rsidR="00B36AC2" w:rsidRPr="00251D80" w:rsidRDefault="00B36AC2" w:rsidP="00B36AC2">
            <w:pPr>
              <w:pStyle w:val="tah0"/>
              <w:rPr>
                <w:i/>
                <w:sz w:val="20"/>
              </w:rPr>
            </w:pPr>
            <w:r w:rsidRPr="003222B0">
              <w:rPr>
                <w:rFonts w:ascii="Arial" w:hAnsi="Arial" w:cs="Arial"/>
                <w:sz w:val="18"/>
                <w:szCs w:val="18"/>
              </w:rPr>
              <w:t xml:space="preserve">Work item </w:t>
            </w:r>
            <w:r>
              <w:rPr>
                <w:rFonts w:ascii="Arial" w:hAnsi="Arial" w:cs="Arial"/>
                <w:sz w:val="18"/>
                <w:szCs w:val="18"/>
              </w:rPr>
              <w:t>introducing</w:t>
            </w:r>
            <w:r w:rsidRPr="003222B0">
              <w:rPr>
                <w:rFonts w:ascii="Arial" w:hAnsi="Arial" w:cs="Arial"/>
                <w:sz w:val="18"/>
                <w:szCs w:val="18"/>
              </w:rPr>
              <w:t xml:space="preserve"> NR sidelink communication </w:t>
            </w:r>
            <w:r>
              <w:rPr>
                <w:rFonts w:ascii="Arial" w:hAnsi="Arial" w:cs="Arial"/>
                <w:sz w:val="18"/>
                <w:szCs w:val="18"/>
              </w:rPr>
              <w:t>(</w:t>
            </w:r>
            <w:r w:rsidRPr="003222B0">
              <w:rPr>
                <w:rFonts w:ascii="Arial" w:hAnsi="Arial" w:cs="Arial"/>
                <w:sz w:val="18"/>
                <w:szCs w:val="18"/>
              </w:rPr>
              <w:t>Rel-</w:t>
            </w:r>
            <w:r>
              <w:rPr>
                <w:rFonts w:ascii="Arial" w:hAnsi="Arial" w:cs="Arial"/>
                <w:sz w:val="18"/>
                <w:szCs w:val="18"/>
              </w:rPr>
              <w:t>16</w:t>
            </w:r>
            <w:r w:rsidRPr="003222B0">
              <w:rPr>
                <w:rFonts w:ascii="Arial" w:hAnsi="Arial" w:cs="Arial"/>
                <w:sz w:val="18"/>
                <w:szCs w:val="18"/>
              </w:rPr>
              <w:t>)</w:t>
            </w:r>
          </w:p>
        </w:tc>
      </w:tr>
    </w:tbl>
    <w:p w14:paraId="385E509A" w14:textId="77777777" w:rsidR="003B3A93" w:rsidRDefault="003B3A93" w:rsidP="00D521C1">
      <w:pPr>
        <w:spacing w:after="0"/>
        <w:ind w:right="-96"/>
        <w:rPr>
          <w:color w:val="0000FF"/>
        </w:rPr>
      </w:pPr>
      <w:r w:rsidRPr="002D4462">
        <w:rPr>
          <w:color w:val="0000FF"/>
        </w:rPr>
        <w:t>NOTE:</w:t>
      </w:r>
      <w:r w:rsidRPr="002D4462">
        <w:rPr>
          <w:color w:val="0000FF"/>
        </w:rPr>
        <w:tab/>
      </w:r>
      <w:r>
        <w:rPr>
          <w:color w:val="0000FF"/>
        </w:rPr>
        <w:t>Also related or dependent WIs/SIs in other TSGs sh</w:t>
      </w:r>
      <w:r w:rsidR="00BC5590">
        <w:rPr>
          <w:color w:val="0000FF"/>
        </w:rPr>
        <w:t>all</w:t>
      </w:r>
      <w:r>
        <w:rPr>
          <w:color w:val="0000FF"/>
        </w:rPr>
        <w:t xml:space="preserve"> be indicated</w:t>
      </w:r>
      <w:r w:rsidR="00BC5590">
        <w:rPr>
          <w:color w:val="0000FF"/>
        </w:rPr>
        <w:t xml:space="preserve"> here</w:t>
      </w:r>
      <w:r>
        <w:rPr>
          <w:color w:val="0000FF"/>
        </w:rPr>
        <w:t>.</w:t>
      </w:r>
    </w:p>
    <w:p w14:paraId="1546FF96" w14:textId="77777777" w:rsidR="003B3A93" w:rsidRDefault="003B3A93" w:rsidP="00D521C1">
      <w:pPr>
        <w:spacing w:after="0"/>
        <w:ind w:right="-96"/>
        <w:rPr>
          <w:color w:val="0000FF"/>
        </w:rPr>
      </w:pPr>
    </w:p>
    <w:p w14:paraId="5FC7D696" w14:textId="77777777" w:rsidR="00F5429B" w:rsidRPr="00F5429B" w:rsidRDefault="00F5429B" w:rsidP="00F5429B">
      <w:pPr>
        <w:pStyle w:val="Heading1"/>
        <w:rPr>
          <w:sz w:val="32"/>
          <w:szCs w:val="32"/>
        </w:rPr>
      </w:pPr>
      <w:r w:rsidRPr="00F5429B">
        <w:rPr>
          <w:sz w:val="32"/>
          <w:szCs w:val="32"/>
        </w:rPr>
        <w:t>3</w:t>
      </w:r>
      <w:r w:rsidRPr="00F5429B">
        <w:rPr>
          <w:sz w:val="32"/>
          <w:szCs w:val="32"/>
        </w:rPr>
        <w:tab/>
        <w:t>Justification</w:t>
      </w:r>
    </w:p>
    <w:p w14:paraId="10802212" w14:textId="77777777" w:rsidR="00077148" w:rsidRPr="00077148" w:rsidRDefault="00077148" w:rsidP="00077148">
      <w:pPr>
        <w:rPr>
          <w:iCs/>
        </w:rPr>
      </w:pPr>
      <w:r w:rsidRPr="00077148">
        <w:rPr>
          <w:iCs/>
        </w:rPr>
        <w:t>In Release 17, 3GPP RAN conducted studies on "NR Positioning Enhancements" and "Scenarios and requirements of in-coverage, partial coverage, and out-of-coverage NR positioning use cases".</w:t>
      </w:r>
    </w:p>
    <w:p w14:paraId="1EA7BD65" w14:textId="478CCB58" w:rsidR="00077148" w:rsidRPr="00077148" w:rsidRDefault="00077148" w:rsidP="00077148">
      <w:pPr>
        <w:rPr>
          <w:iCs/>
        </w:rPr>
      </w:pPr>
      <w:r w:rsidRPr="00077148">
        <w:rPr>
          <w:iCs/>
        </w:rPr>
        <w:t xml:space="preserve">The study on "Scenarios and requirements of in-coverage, partial coverage, and out-of-coverage NR positioning use cases" focused on V2X and public safety use cases with the outcome being captured in TR38.845. Additionally, SA1 has developed requirements in TS22.261 for "Ranging based services” and has developed positioning accuracy requirements in TS22.104 for IIoT use cases in out-of-coverage scenarios. </w:t>
      </w:r>
    </w:p>
    <w:p w14:paraId="24198FA7" w14:textId="77777777" w:rsidR="00077148" w:rsidRPr="00077148" w:rsidRDefault="00077148" w:rsidP="00077148">
      <w:pPr>
        <w:rPr>
          <w:iCs/>
        </w:rPr>
      </w:pPr>
      <w:r w:rsidRPr="00077148">
        <w:rPr>
          <w:iCs/>
        </w:rPr>
        <w:t xml:space="preserve">Positioning integrity is a measure of the trust in the accuracy of the position-related data and the ability to provide timely warnings based on assistance data provided by the network. The focus during Rel-17 </w:t>
      </w:r>
      <w:proofErr w:type="gramStart"/>
      <w:r w:rsidRPr="00077148">
        <w:rPr>
          <w:iCs/>
        </w:rPr>
        <w:t>work</w:t>
      </w:r>
      <w:proofErr w:type="gramEnd"/>
      <w:r w:rsidRPr="00077148">
        <w:rPr>
          <w:iCs/>
        </w:rPr>
        <w:t xml:space="preserve"> was on GNSS integrity, and for Rel-18 it is natural to extend this to address other positioning techniques as well as there are relevant integrity aspects of mission critical use cases that rely on positioning estimates and the corresponding uncertainty estimate. Integrity enables applications to make the correct decisions based on the reported position, e.g., when monitoring a robotic arm to decide whether its arm movement are within allowed limits to ensure safety distances to humans and other objects.</w:t>
      </w:r>
    </w:p>
    <w:p w14:paraId="03A8C9D8" w14:textId="31DCF543" w:rsidR="00077148" w:rsidRPr="00077148" w:rsidRDefault="00077148" w:rsidP="00077148">
      <w:pPr>
        <w:rPr>
          <w:iCs/>
        </w:rPr>
      </w:pPr>
      <w:r w:rsidRPr="00077148">
        <w:rPr>
          <w:iCs/>
        </w:rPr>
        <w:t xml:space="preserve">Regarding higher accuracy, two </w:t>
      </w:r>
      <w:r w:rsidR="00C96B57">
        <w:rPr>
          <w:iCs/>
        </w:rPr>
        <w:t xml:space="preserve">additional </w:t>
      </w:r>
      <w:r w:rsidRPr="00077148">
        <w:rPr>
          <w:iCs/>
        </w:rPr>
        <w:t xml:space="preserve">techniques </w:t>
      </w:r>
      <w:r w:rsidR="005C7FC1">
        <w:rPr>
          <w:iCs/>
        </w:rPr>
        <w:t xml:space="preserve">have been </w:t>
      </w:r>
      <w:r w:rsidRPr="00077148">
        <w:rPr>
          <w:iCs/>
        </w:rPr>
        <w:t xml:space="preserve">considered in Rel-18: one is to take advantage of the rich 5G spectrum to increase the bandwidth for the transmission and reception of the positioning reference signals based on PRS/SRS bandwidth aggregation for intra-band </w:t>
      </w:r>
      <w:r w:rsidR="00D81539">
        <w:rPr>
          <w:iCs/>
        </w:rPr>
        <w:t xml:space="preserve">contiguous </w:t>
      </w:r>
      <w:r w:rsidRPr="00077148">
        <w:rPr>
          <w:iCs/>
        </w:rPr>
        <w:t>carriers, and the other is to use the NR carrier phase measurements. GNSS carrier phase positioning has been used very successfully for centimet</w:t>
      </w:r>
      <w:r>
        <w:rPr>
          <w:iCs/>
        </w:rPr>
        <w:t>re</w:t>
      </w:r>
      <w:r w:rsidRPr="00077148">
        <w:rPr>
          <w:iCs/>
        </w:rPr>
        <w:t>-level positioning</w:t>
      </w:r>
      <w:r>
        <w:rPr>
          <w:iCs/>
        </w:rPr>
        <w:t xml:space="preserve"> accuracy</w:t>
      </w:r>
      <w:r w:rsidRPr="00077148">
        <w:rPr>
          <w:iCs/>
        </w:rPr>
        <w:t xml:space="preserve"> but is limited to outdoor applications. </w:t>
      </w:r>
    </w:p>
    <w:p w14:paraId="7D542494" w14:textId="1B2A7470" w:rsidR="00077148" w:rsidRPr="00077148" w:rsidRDefault="00077148" w:rsidP="00077148">
      <w:pPr>
        <w:rPr>
          <w:iCs/>
        </w:rPr>
      </w:pPr>
      <w:r w:rsidRPr="00077148">
        <w:rPr>
          <w:iCs/>
        </w:rPr>
        <w:lastRenderedPageBreak/>
        <w:t>SA1 has introduced requirements for LPHAP (Low Power High Accuracy Positioning) for industrial IoT scenarios including use cases such as massive asset tracking, AGV tracking in industrial factory and person localization in danger zones. The SA1 requirements are for high accuracy and extreme</w:t>
      </w:r>
      <w:r w:rsidR="00A77792">
        <w:rPr>
          <w:iCs/>
        </w:rPr>
        <w:t>ly</w:t>
      </w:r>
      <w:r w:rsidRPr="00077148">
        <w:rPr>
          <w:iCs/>
        </w:rPr>
        <w:t xml:space="preserve"> low power consumption with battery life sustainable up to one or more years. A typical scenario of interest is use case #6 as defined TS 22.104, which corresponds to tracking of workpiece (in- and outdoor) in assembly area and warehouse with a target accuracy of &lt;1m, a positioning interval of 15-30 seconds, and a battery life of 6-12 months. While Rel-17 NR positioning has introduced support for positioning in RRC_INACTIVE state, whether the current system allows LPHAP requirements to be met was not evaluated during Rel-17.</w:t>
      </w:r>
    </w:p>
    <w:p w14:paraId="200C3C0D" w14:textId="01AFE67C" w:rsidR="00077148" w:rsidRPr="00077148" w:rsidRDefault="00077148" w:rsidP="00077148">
      <w:pPr>
        <w:rPr>
          <w:iCs/>
        </w:rPr>
      </w:pPr>
      <w:r w:rsidRPr="00077148">
        <w:rPr>
          <w:iCs/>
        </w:rPr>
        <w:t xml:space="preserve">Release-17 has specified support for RedCap UEs with reduced bandwidth support and reduced complexity including </w:t>
      </w:r>
      <w:r w:rsidR="00A77792">
        <w:rPr>
          <w:iCs/>
        </w:rPr>
        <w:t xml:space="preserve">a </w:t>
      </w:r>
      <w:r w:rsidRPr="00077148">
        <w:rPr>
          <w:iCs/>
        </w:rPr>
        <w:t>reduced number of receive chains. Such UEs could support NR positioning functionality but there is a gap in that the core and performance requirements have not been specified for the positioning related measurements performed by RedCap UEs, and no evaluation was performed to see how the reduced capabilities of RedCap UEs might impact eventual position accuracy.</w:t>
      </w:r>
    </w:p>
    <w:p w14:paraId="106882FC" w14:textId="77777777" w:rsidR="00077148" w:rsidRPr="00077148" w:rsidRDefault="00077148" w:rsidP="00077148">
      <w:pPr>
        <w:rPr>
          <w:iCs/>
        </w:rPr>
      </w:pPr>
      <w:r w:rsidRPr="00077148">
        <w:rPr>
          <w:iCs/>
        </w:rPr>
        <w:t xml:space="preserve">Towards determination of the scenarios and requirements, bandwidth requirements, and solutions for support of sidelink ranging/positioning, enabling improved integrity, accuracy, and power efficiency for NR positioning solutions, and evaluation of positioning performance for RedCap UEs, a Rel-18 Study Item on “Study on Expanded and Improved NR Positioning” has been carried out by 3GPP. The outcome of the study </w:t>
      </w:r>
      <w:proofErr w:type="gramStart"/>
      <w:r w:rsidRPr="00077148">
        <w:rPr>
          <w:iCs/>
        </w:rPr>
        <w:t>are</w:t>
      </w:r>
      <w:proofErr w:type="gramEnd"/>
      <w:r w:rsidRPr="00077148">
        <w:rPr>
          <w:iCs/>
        </w:rPr>
        <w:t xml:space="preserve"> documented in 3GPP TR 38.859. </w:t>
      </w:r>
    </w:p>
    <w:p w14:paraId="1475C33C" w14:textId="77777777" w:rsidR="00825627" w:rsidRDefault="00077148" w:rsidP="00825627">
      <w:pPr>
        <w:rPr>
          <w:iCs/>
        </w:rPr>
      </w:pPr>
      <w:r w:rsidRPr="00077148">
        <w:rPr>
          <w:iCs/>
        </w:rPr>
        <w:t>Based on the study, various features and enhancements have been recommended for normative work for support of sidelink ranging/positioning, support of integrity for RAT-dependent positioning methods, enhancements to enable LPHAP use-case</w:t>
      </w:r>
      <w:r w:rsidR="00DD700A">
        <w:rPr>
          <w:iCs/>
        </w:rPr>
        <w:t>s</w:t>
      </w:r>
      <w:r w:rsidRPr="00077148">
        <w:rPr>
          <w:iCs/>
        </w:rPr>
        <w:t xml:space="preserve"> defined in TS 22.104, and support of positioning for RedCap UEs with acceptable positioning accuracy considering requirements for IIoT, commercial, Public Safety and V2X use-cases.</w:t>
      </w:r>
      <w:r w:rsidR="00825627">
        <w:rPr>
          <w:iCs/>
        </w:rPr>
        <w:t xml:space="preserve"> </w:t>
      </w:r>
    </w:p>
    <w:p w14:paraId="04CF856E" w14:textId="77777777" w:rsidR="00825627" w:rsidRPr="00F92D94" w:rsidRDefault="00825627" w:rsidP="00825627">
      <w:pPr>
        <w:rPr>
          <w:iCs/>
        </w:rPr>
      </w:pPr>
      <w:r>
        <w:rPr>
          <w:iCs/>
        </w:rPr>
        <w:t xml:space="preserve">Based on the study, </w:t>
      </w:r>
      <w:r w:rsidRPr="005474E8">
        <w:rPr>
          <w:iCs/>
        </w:rPr>
        <w:t>PRS/SRS bandwidth aggregation for intra-band contiguous carriers is concluded as feasible for single chain Tx/Rx architectures at both the UE and gNB</w:t>
      </w:r>
      <w:r>
        <w:rPr>
          <w:iCs/>
        </w:rPr>
        <w:t xml:space="preserve">. Another </w:t>
      </w:r>
      <w:r w:rsidRPr="00F92D94">
        <w:rPr>
          <w:iCs/>
        </w:rPr>
        <w:t>technique</w:t>
      </w:r>
      <w:r>
        <w:rPr>
          <w:iCs/>
        </w:rPr>
        <w:t xml:space="preserve"> is the </w:t>
      </w:r>
      <w:r w:rsidRPr="00F92D94">
        <w:rPr>
          <w:iCs/>
        </w:rPr>
        <w:t>NR carrier phase positioning</w:t>
      </w:r>
      <w:r>
        <w:rPr>
          <w:iCs/>
        </w:rPr>
        <w:t xml:space="preserve">, which has </w:t>
      </w:r>
      <w:r w:rsidRPr="00F92D94">
        <w:rPr>
          <w:iCs/>
        </w:rPr>
        <w:t>the potential for significant performance improvements for indoor and outdoor deployments in comparison with the existing NR positioning methods, as well as shorter latency and lower UE power consumption in comparison with RTK-GNSS outdoors.</w:t>
      </w:r>
      <w:r w:rsidRPr="005474E8">
        <w:rPr>
          <w:iCs/>
        </w:rPr>
        <w:t xml:space="preserve"> </w:t>
      </w:r>
      <w:r>
        <w:rPr>
          <w:iCs/>
        </w:rPr>
        <w:t xml:space="preserve">Based on the study, it is </w:t>
      </w:r>
      <w:r w:rsidRPr="005474E8">
        <w:rPr>
          <w:iCs/>
        </w:rPr>
        <w:t>concluded that it is feasible to use existing DL PRS and SRS signals to obtain the carrier phase measurements for achieving a horizontal accuracy of up to a few centimetres at least at 50% under certain conditions</w:t>
      </w:r>
      <w:r>
        <w:rPr>
          <w:iCs/>
        </w:rPr>
        <w:t>.</w:t>
      </w:r>
    </w:p>
    <w:p w14:paraId="283E7C05" w14:textId="77777777" w:rsidR="00077148" w:rsidRPr="00077148" w:rsidRDefault="00077148" w:rsidP="00077148">
      <w:pPr>
        <w:rPr>
          <w:iCs/>
        </w:rPr>
      </w:pPr>
    </w:p>
    <w:p w14:paraId="002881FE" w14:textId="77777777" w:rsidR="00F5429B" w:rsidRPr="00F5429B" w:rsidRDefault="00F5429B" w:rsidP="00F5429B">
      <w:pPr>
        <w:pStyle w:val="Heading1"/>
        <w:rPr>
          <w:sz w:val="32"/>
          <w:szCs w:val="32"/>
        </w:rPr>
      </w:pPr>
      <w:r w:rsidRPr="00F5429B">
        <w:rPr>
          <w:sz w:val="32"/>
          <w:szCs w:val="32"/>
        </w:rPr>
        <w:t>4</w:t>
      </w:r>
      <w:r w:rsidRPr="00F5429B">
        <w:rPr>
          <w:sz w:val="32"/>
          <w:szCs w:val="32"/>
        </w:rPr>
        <w:tab/>
        <w:t>Objective</w:t>
      </w:r>
    </w:p>
    <w:p w14:paraId="2D0FAD44" w14:textId="7D7284EA" w:rsidR="0040240E" w:rsidRPr="004E3261" w:rsidRDefault="0040240E" w:rsidP="0040240E">
      <w:pPr>
        <w:pStyle w:val="Heading3"/>
        <w:rPr>
          <w:color w:val="0000FF"/>
        </w:rPr>
      </w:pPr>
      <w:r w:rsidRPr="004E3261">
        <w:rPr>
          <w:color w:val="0000FF"/>
        </w:rPr>
        <w:t>4.1</w:t>
      </w:r>
      <w:r w:rsidRPr="004E3261">
        <w:rPr>
          <w:color w:val="0000FF"/>
        </w:rPr>
        <w:tab/>
        <w:t xml:space="preserve">Objective </w:t>
      </w:r>
      <w:r>
        <w:rPr>
          <w:color w:val="0000FF"/>
        </w:rPr>
        <w:t xml:space="preserve">of </w:t>
      </w:r>
      <w:del w:id="1" w:author="Intel" w:date="2022-12-15T09:18:00Z">
        <w:r w:rsidDel="00F214B4">
          <w:rPr>
            <w:color w:val="0000FF"/>
          </w:rPr>
          <w:delText xml:space="preserve">SI or </w:delText>
        </w:r>
      </w:del>
      <w:r>
        <w:rPr>
          <w:color w:val="0000FF"/>
        </w:rPr>
        <w:t>Core part WI</w:t>
      </w:r>
      <w:del w:id="2" w:author="Intel" w:date="2022-12-15T09:18:00Z">
        <w:r w:rsidDel="00F214B4">
          <w:rPr>
            <w:color w:val="0000FF"/>
          </w:rPr>
          <w:delText xml:space="preserve"> or Testing part WI</w:delText>
        </w:r>
      </w:del>
    </w:p>
    <w:p w14:paraId="4D76C1D3" w14:textId="2FC35AF3"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objective of this work item is to specify solutions to introduce sidelink ranging/positioning, to introduce integrity for RAT-dependent positioning methods, to enable LPHAP use-</w:t>
      </w:r>
      <w:del w:id="3" w:author="Chatterjee, Debdeep" w:date="2022-12-14T05:12:00Z">
        <w:r w:rsidRPr="00077148" w:rsidDel="00EA582F">
          <w:rPr>
            <w:lang w:val="en-US" w:eastAsia="ko-KR"/>
          </w:rPr>
          <w:delText>case</w:delText>
        </w:r>
        <w:r w:rsidR="00E63FC1" w:rsidDel="00EA582F">
          <w:rPr>
            <w:lang w:val="en-US" w:eastAsia="ko-KR"/>
          </w:rPr>
          <w:delText>s</w:delText>
        </w:r>
        <w:r w:rsidRPr="00077148" w:rsidDel="00EA582F">
          <w:rPr>
            <w:lang w:val="en-US" w:eastAsia="ko-KR"/>
          </w:rPr>
          <w:delText xml:space="preserve"> </w:delText>
        </w:r>
      </w:del>
      <w:ins w:id="4" w:author="Chatterjee, Debdeep" w:date="2022-12-14T05:12:00Z">
        <w:r w:rsidR="00EA582F" w:rsidRPr="00077148">
          <w:rPr>
            <w:lang w:val="en-US" w:eastAsia="ko-KR"/>
          </w:rPr>
          <w:t>case</w:t>
        </w:r>
        <w:r w:rsidR="00EA582F">
          <w:rPr>
            <w:lang w:val="en-US" w:eastAsia="ko-KR"/>
          </w:rPr>
          <w:t xml:space="preserve"> 6</w:t>
        </w:r>
        <w:r w:rsidR="00EA582F" w:rsidRPr="00077148">
          <w:rPr>
            <w:lang w:val="en-US" w:eastAsia="ko-KR"/>
          </w:rPr>
          <w:t xml:space="preserve"> </w:t>
        </w:r>
      </w:ins>
      <w:r w:rsidRPr="00077148">
        <w:rPr>
          <w:lang w:val="en-US" w:eastAsia="ko-KR"/>
        </w:rPr>
        <w:t xml:space="preserve">defined in TS 22.104, </w:t>
      </w:r>
      <w:del w:id="5" w:author="Chatterjee, Debdeep" w:date="2022-12-14T05:07:00Z">
        <w:r w:rsidR="00825627" w:rsidRPr="00A75785" w:rsidDel="009F7E5A">
          <w:rPr>
            <w:lang w:val="en-US" w:eastAsia="ko-KR"/>
          </w:rPr>
          <w:delText>[</w:delText>
        </w:r>
      </w:del>
      <w:r w:rsidR="00825627" w:rsidRPr="00A75785">
        <w:rPr>
          <w:lang w:val="en-US" w:eastAsia="ko-KR"/>
        </w:rPr>
        <w:t>to improve positioning accuracy,</w:t>
      </w:r>
      <w:del w:id="6" w:author="Chatterjee, Debdeep" w:date="2022-12-14T05:07:00Z">
        <w:r w:rsidR="00825627" w:rsidRPr="00A75785" w:rsidDel="009F7E5A">
          <w:rPr>
            <w:lang w:val="en-US" w:eastAsia="ko-KR"/>
          </w:rPr>
          <w:delText>]</w:delText>
        </w:r>
      </w:del>
      <w:r w:rsidR="00825627" w:rsidRPr="009F7E5A">
        <w:rPr>
          <w:lang w:val="en-US" w:eastAsia="ko-KR"/>
        </w:rPr>
        <w:t xml:space="preserve"> </w:t>
      </w:r>
      <w:r w:rsidRPr="00077148">
        <w:rPr>
          <w:lang w:val="en-US" w:eastAsia="ko-KR"/>
        </w:rPr>
        <w:t>and to introduce support of positioning for RedCap UEs</w:t>
      </w:r>
      <w:r w:rsidRPr="00077148">
        <w:rPr>
          <w:lang w:val="en-US" w:eastAsia="zh-CN"/>
        </w:rPr>
        <w:t xml:space="preserve">. </w:t>
      </w:r>
      <w:r w:rsidRPr="00077148">
        <w:rPr>
          <w:lang w:val="en-US" w:eastAsia="ko-KR"/>
        </w:rPr>
        <w:t xml:space="preserve"> </w:t>
      </w:r>
    </w:p>
    <w:p w14:paraId="5FF6A5C0" w14:textId="6EBDC5EF" w:rsidR="00077148" w:rsidRPr="00077148" w:rsidRDefault="00077148" w:rsidP="00077148">
      <w:pPr>
        <w:overflowPunct/>
        <w:autoSpaceDE/>
        <w:autoSpaceDN/>
        <w:adjustRightInd/>
        <w:spacing w:before="120" w:after="0" w:line="280" w:lineRule="atLeast"/>
        <w:jc w:val="both"/>
        <w:textAlignment w:val="auto"/>
        <w:rPr>
          <w:lang w:val="en-US" w:eastAsia="ko-KR"/>
        </w:rPr>
      </w:pPr>
      <w:r w:rsidRPr="00077148">
        <w:rPr>
          <w:lang w:val="en-US" w:eastAsia="ko-KR"/>
        </w:rPr>
        <w:t>The specific objectives of this work</w:t>
      </w:r>
      <w:r w:rsidR="001242C7">
        <w:rPr>
          <w:lang w:val="en-US" w:eastAsia="ko-KR"/>
        </w:rPr>
        <w:t xml:space="preserve"> item</w:t>
      </w:r>
      <w:r w:rsidRPr="00077148">
        <w:rPr>
          <w:lang w:val="en-US" w:eastAsia="ko-KR"/>
        </w:rPr>
        <w:t xml:space="preserve"> are:</w:t>
      </w:r>
    </w:p>
    <w:p w14:paraId="14419862" w14:textId="77777777" w:rsidR="00077148" w:rsidRPr="00077148" w:rsidRDefault="00077148" w:rsidP="00077148">
      <w:pPr>
        <w:numPr>
          <w:ilvl w:val="0"/>
          <w:numId w:val="9"/>
        </w:numPr>
        <w:overflowPunct/>
        <w:autoSpaceDE/>
        <w:autoSpaceDN/>
        <w:adjustRightInd/>
        <w:spacing w:after="0" w:line="276" w:lineRule="auto"/>
        <w:ind w:left="714" w:hanging="357"/>
        <w:textAlignment w:val="auto"/>
        <w:rPr>
          <w:lang w:val="en-US" w:eastAsia="ko-KR"/>
        </w:rPr>
      </w:pPr>
      <w:r w:rsidRPr="00077148">
        <w:rPr>
          <w:lang w:val="en-US" w:eastAsia="ko-KR"/>
        </w:rPr>
        <w:t>Specify solutions for support of sidelink positioning (including ranging) in NR systems, including the following [RAN1, RAN2, RAN3, RAN4]:</w:t>
      </w:r>
    </w:p>
    <w:p w14:paraId="337FB514" w14:textId="7F4D702F"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 xml:space="preserve">Specify SL PRS for support of sidelink positioning such that the SL PRS uses a comb-based </w:t>
      </w:r>
      <w:ins w:id="7" w:author="Intel" w:date="2022-12-15T09:56:00Z">
        <w:r w:rsidR="00FB07DF" w:rsidRPr="00801262">
          <w:rPr>
            <w:lang w:val="en-US" w:eastAsia="ko-KR"/>
          </w:rPr>
          <w:t>(including full RE mapping pattern)</w:t>
        </w:r>
        <w:r w:rsidR="00FB07DF">
          <w:rPr>
            <w:lang w:val="en-US" w:eastAsia="ko-KR"/>
          </w:rPr>
          <w:t xml:space="preserve"> </w:t>
        </w:r>
      </w:ins>
      <w:r w:rsidRPr="00077148">
        <w:rPr>
          <w:lang w:val="en-US" w:eastAsia="ko-KR"/>
        </w:rPr>
        <w:t>frequency domain structure and a pseudorandom-based sequence where the existing sequence of DL-PRS is used as a starting point [RAN1].</w:t>
      </w:r>
    </w:p>
    <w:p w14:paraId="45529310" w14:textId="7EE6FA37" w:rsidR="00077148" w:rsidRDefault="00077148" w:rsidP="00077148">
      <w:pPr>
        <w:numPr>
          <w:ilvl w:val="2"/>
          <w:numId w:val="9"/>
        </w:numPr>
        <w:overflowPunct/>
        <w:autoSpaceDE/>
        <w:autoSpaceDN/>
        <w:adjustRightInd/>
        <w:spacing w:after="0" w:line="276" w:lineRule="auto"/>
        <w:textAlignment w:val="auto"/>
        <w:rPr>
          <w:ins w:id="8" w:author="Chatterjee, Debdeep" w:date="2022-12-14T06:47:00Z"/>
          <w:lang w:val="en-US" w:eastAsia="ko-KR"/>
        </w:rPr>
      </w:pPr>
      <w:r w:rsidRPr="00077148">
        <w:rPr>
          <w:lang w:val="en-US" w:eastAsia="ko-KR"/>
        </w:rPr>
        <w:t>Specify support for SL PRS bandwidths of up to 100 MHz in FR1 spectrum.</w:t>
      </w:r>
    </w:p>
    <w:p w14:paraId="4C2B5426" w14:textId="72ECEB4A" w:rsidR="00524D29" w:rsidRDefault="005817B1" w:rsidP="00077148">
      <w:pPr>
        <w:numPr>
          <w:ilvl w:val="2"/>
          <w:numId w:val="9"/>
        </w:numPr>
        <w:overflowPunct/>
        <w:autoSpaceDE/>
        <w:autoSpaceDN/>
        <w:adjustRightInd/>
        <w:spacing w:after="0" w:line="276" w:lineRule="auto"/>
        <w:textAlignment w:val="auto"/>
        <w:rPr>
          <w:ins w:id="9" w:author="Richard Burbidge" w:date="2022-12-15T12:12:00Z"/>
          <w:lang w:val="en-US" w:eastAsia="ko-KR"/>
        </w:rPr>
      </w:pPr>
      <w:ins w:id="10" w:author="Chatterjee, Debdeep" w:date="2022-12-14T06:47:00Z">
        <w:r>
          <w:rPr>
            <w:lang w:val="en-US" w:eastAsia="ko-KR"/>
          </w:rPr>
          <w:t xml:space="preserve">NOTE: </w:t>
        </w:r>
        <w:r w:rsidR="00524D29" w:rsidRPr="00524D29">
          <w:rPr>
            <w:lang w:val="en-US" w:eastAsia="ko-KR"/>
          </w:rPr>
          <w:t>SL PRS transmission in FR2 is not precluded but no FR2 specific requirements to be specified</w:t>
        </w:r>
        <w:r w:rsidR="00524D29">
          <w:rPr>
            <w:lang w:val="en-US" w:eastAsia="ko-KR"/>
          </w:rPr>
          <w:t>.</w:t>
        </w:r>
      </w:ins>
      <w:ins w:id="11" w:author="Richard Burbidge" w:date="2022-12-15T16:35:00Z">
        <w:r w:rsidR="00F72D81">
          <w:rPr>
            <w:lang w:val="en-US" w:eastAsia="ko-KR"/>
          </w:rPr>
          <w:t xml:space="preserve"> </w:t>
        </w:r>
      </w:ins>
    </w:p>
    <w:p w14:paraId="0BE09BA4" w14:textId="72694261"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Specify </w:t>
      </w:r>
      <w:del w:id="12" w:author="Chatterjee, Debdeep" w:date="2022-12-13T19:37:00Z">
        <w:r w:rsidRPr="00077148" w:rsidDel="002624F1">
          <w:rPr>
            <w:lang w:val="en-US" w:eastAsia="ko-KR"/>
          </w:rPr>
          <w:delText xml:space="preserve">methods and </w:delText>
        </w:r>
      </w:del>
      <w:r w:rsidRPr="00077148">
        <w:rPr>
          <w:lang w:val="en-US" w:eastAsia="ko-KR"/>
        </w:rPr>
        <w:t>measurements to support RTT-type solutions using SL, SL-AoA</w:t>
      </w:r>
      <w:r w:rsidRPr="00A75785">
        <w:rPr>
          <w:lang w:val="en-US" w:eastAsia="ko-KR"/>
        </w:rPr>
        <w:t>,</w:t>
      </w:r>
      <w:r w:rsidRPr="00077148">
        <w:rPr>
          <w:color w:val="00B0F0"/>
          <w:lang w:val="en-US" w:eastAsia="ko-KR"/>
        </w:rPr>
        <w:t xml:space="preserve"> </w:t>
      </w:r>
      <w:del w:id="13" w:author="Chatterjee, Debdeep" w:date="2022-12-13T19:31:00Z">
        <w:r w:rsidRPr="00077148" w:rsidDel="00F87AA7">
          <w:rPr>
            <w:color w:val="00B0F0"/>
            <w:lang w:val="en-US" w:eastAsia="ko-KR"/>
          </w:rPr>
          <w:delText>[</w:delText>
        </w:r>
      </w:del>
      <w:r w:rsidRPr="00A75785">
        <w:rPr>
          <w:lang w:val="en-US" w:eastAsia="ko-KR"/>
        </w:rPr>
        <w:t>and SL-TDOA</w:t>
      </w:r>
      <w:del w:id="14" w:author="Chatterjee, Debdeep" w:date="2022-12-13T19:31:00Z">
        <w:r w:rsidRPr="00077148" w:rsidDel="00F87AA7">
          <w:rPr>
            <w:color w:val="00B0F0"/>
            <w:lang w:val="en-US" w:eastAsia="ko-KR"/>
          </w:rPr>
          <w:delText>]</w:delText>
        </w:r>
      </w:del>
      <w:r w:rsidRPr="00077148">
        <w:rPr>
          <w:lang w:val="en-US" w:eastAsia="ko-KR"/>
        </w:rPr>
        <w:t xml:space="preserve"> [RAN1, RAN2].</w:t>
      </w:r>
    </w:p>
    <w:p w14:paraId="42BF995A" w14:textId="6A3B0BA6" w:rsidR="00077148" w:rsidRPr="00077148" w:rsidRDefault="00077148" w:rsidP="00077148">
      <w:pPr>
        <w:numPr>
          <w:ilvl w:val="1"/>
          <w:numId w:val="9"/>
        </w:numPr>
        <w:overflowPunct/>
        <w:autoSpaceDE/>
        <w:autoSpaceDN/>
        <w:adjustRightInd/>
        <w:spacing w:after="0" w:line="276" w:lineRule="auto"/>
        <w:textAlignment w:val="auto"/>
        <w:rPr>
          <w:rFonts w:eastAsia="MS Mincho"/>
          <w:lang w:val="en-US" w:eastAsia="ko-KR"/>
        </w:rPr>
      </w:pPr>
      <w:r w:rsidRPr="00077148">
        <w:rPr>
          <w:lang w:val="en-US" w:eastAsia="ko-KR"/>
        </w:rPr>
        <w:t>Specify support of resource allocation for SL PRS:</w:t>
      </w:r>
    </w:p>
    <w:p w14:paraId="4B6AE311" w14:textId="77777777"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Including resource allocation Scheme 1 and Scheme 2, where Scheme 1 corresponds to a network-centric </w:t>
      </w:r>
      <w:del w:id="15" w:author="Chatterjee, Debdeep" w:date="2022-12-14T05:06:00Z">
        <w:r w:rsidRPr="00077148" w:rsidDel="000B5A69">
          <w:rPr>
            <w:lang w:val="en-US" w:eastAsia="ko-KR"/>
          </w:rPr>
          <w:delText xml:space="preserve">operation </w:delText>
        </w:r>
      </w:del>
      <w:r w:rsidRPr="00077148">
        <w:rPr>
          <w:lang w:val="en-US" w:eastAsia="ko-KR"/>
        </w:rPr>
        <w:t>SL PRS resource allocation and Scheme 2 corresponds to UE autonomous SL PRS resource allocation [RAN1].</w:t>
      </w:r>
    </w:p>
    <w:p w14:paraId="5E95E70E" w14:textId="77777777" w:rsidR="00077148" w:rsidRPr="00077148" w:rsidRDefault="00077148" w:rsidP="00077148">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t xml:space="preserve">For resource allocation mechanism for SL PRS in Scheme 2: </w:t>
      </w:r>
    </w:p>
    <w:p w14:paraId="00D4D9DC" w14:textId="24501972" w:rsidR="00BA17E4" w:rsidRPr="00801262" w:rsidRDefault="00D94D19" w:rsidP="00077148">
      <w:pPr>
        <w:numPr>
          <w:ilvl w:val="4"/>
          <w:numId w:val="9"/>
        </w:numPr>
        <w:overflowPunct/>
        <w:autoSpaceDE/>
        <w:autoSpaceDN/>
        <w:adjustRightInd/>
        <w:spacing w:after="0" w:line="276" w:lineRule="auto"/>
        <w:textAlignment w:val="auto"/>
        <w:rPr>
          <w:rFonts w:eastAsia="MS Mincho"/>
          <w:lang w:val="en-US" w:eastAsia="ko-KR"/>
        </w:rPr>
      </w:pPr>
      <w:r>
        <w:rPr>
          <w:bCs/>
        </w:rPr>
        <w:t>S</w:t>
      </w:r>
      <w:r w:rsidRPr="00A4710D">
        <w:rPr>
          <w:bCs/>
        </w:rPr>
        <w:t xml:space="preserve">tudy and </w:t>
      </w:r>
      <w:del w:id="16" w:author="Intel" w:date="2022-12-15T09:55:00Z">
        <w:r w:rsidRPr="00801262" w:rsidDel="00F169B6">
          <w:rPr>
            <w:bCs/>
          </w:rPr>
          <w:delText xml:space="preserve">if needed </w:delText>
        </w:r>
      </w:del>
      <w:r w:rsidRPr="00801262">
        <w:rPr>
          <w:bCs/>
        </w:rPr>
        <w:t>specify support of sensing-based resource allocation, and/or a random resource selection</w:t>
      </w:r>
      <w:r w:rsidR="002E09FF" w:rsidRPr="00801262">
        <w:rPr>
          <w:bCs/>
        </w:rPr>
        <w:t xml:space="preserve"> </w:t>
      </w:r>
      <w:r w:rsidRPr="00801262">
        <w:rPr>
          <w:bCs/>
        </w:rPr>
        <w:t>[RAN1]</w:t>
      </w:r>
      <w:r w:rsidR="002E09FF" w:rsidRPr="00801262">
        <w:rPr>
          <w:bCs/>
        </w:rPr>
        <w:t>.</w:t>
      </w:r>
    </w:p>
    <w:p w14:paraId="5803A7D9" w14:textId="36811562" w:rsidR="00077148" w:rsidRPr="00A75785" w:rsidRDefault="005A5F7F" w:rsidP="00077148">
      <w:pPr>
        <w:numPr>
          <w:ilvl w:val="4"/>
          <w:numId w:val="9"/>
        </w:numPr>
        <w:overflowPunct/>
        <w:autoSpaceDE/>
        <w:autoSpaceDN/>
        <w:adjustRightInd/>
        <w:spacing w:after="0" w:line="276" w:lineRule="auto"/>
        <w:textAlignment w:val="auto"/>
        <w:rPr>
          <w:rFonts w:eastAsia="MS Mincho"/>
          <w:lang w:val="en-US" w:eastAsia="ko-KR"/>
        </w:rPr>
      </w:pPr>
      <w:del w:id="17" w:author="Chatterjee, Debdeep" w:date="2022-12-13T19:38:00Z">
        <w:r w:rsidRPr="00801262" w:rsidDel="004650DE">
          <w:rPr>
            <w:rFonts w:eastAsia="MS Mincho"/>
            <w:lang w:val="en-US" w:eastAsia="ko-KR"/>
          </w:rPr>
          <w:delText>[</w:delText>
        </w:r>
      </w:del>
      <w:r w:rsidR="00077148" w:rsidRPr="00801262">
        <w:rPr>
          <w:rFonts w:eastAsia="MS Mincho"/>
          <w:lang w:val="en-US" w:eastAsia="ko-KR"/>
        </w:rPr>
        <w:t>Study and</w:t>
      </w:r>
      <w:del w:id="18" w:author="Intel" w:date="2022-12-15T09:55:00Z">
        <w:r w:rsidR="00077148" w:rsidRPr="00801262" w:rsidDel="00F169B6">
          <w:rPr>
            <w:rFonts w:eastAsia="MS Mincho"/>
            <w:lang w:val="en-US" w:eastAsia="ko-KR"/>
          </w:rPr>
          <w:delText xml:space="preserve"> if necessary</w:delText>
        </w:r>
        <w:r w:rsidR="00077148" w:rsidRPr="00A75785" w:rsidDel="00F169B6">
          <w:rPr>
            <w:rFonts w:eastAsia="MS Mincho"/>
            <w:lang w:val="en-US" w:eastAsia="ko-KR"/>
          </w:rPr>
          <w:delText xml:space="preserve">, </w:delText>
        </w:r>
      </w:del>
      <w:ins w:id="19" w:author="Intel" w:date="2022-12-15T09:56:00Z">
        <w:r w:rsidR="00FB07DF">
          <w:rPr>
            <w:rFonts w:eastAsia="MS Mincho"/>
            <w:lang w:val="en-US" w:eastAsia="ko-KR"/>
          </w:rPr>
          <w:t xml:space="preserve"> </w:t>
        </w:r>
      </w:ins>
      <w:r w:rsidR="00077148" w:rsidRPr="00A75785">
        <w:rPr>
          <w:rFonts w:eastAsia="MS Mincho"/>
          <w:lang w:val="en-US" w:eastAsia="ko-KR"/>
        </w:rPr>
        <w:t>specify solutions for congestion control for SL PRS and/or inter-UE coordination</w:t>
      </w:r>
      <w:r w:rsidR="00077148" w:rsidRPr="00A75785">
        <w:rPr>
          <w:lang w:val="en-US" w:eastAsia="ko-KR"/>
        </w:rPr>
        <w:t xml:space="preserve"> </w:t>
      </w:r>
      <w:ins w:id="20" w:author="Intel" w:date="2022-12-15T09:56:00Z">
        <w:r w:rsidR="00F169B6">
          <w:rPr>
            <w:lang w:val="en-US" w:eastAsia="ko-KR"/>
          </w:rPr>
          <w:t xml:space="preserve">for SL-PRS </w:t>
        </w:r>
      </w:ins>
      <w:r w:rsidR="00077148" w:rsidRPr="00A75785">
        <w:rPr>
          <w:lang w:val="en-US" w:eastAsia="ko-KR"/>
        </w:rPr>
        <w:t>[RAN1]</w:t>
      </w:r>
      <w:r w:rsidR="00077148" w:rsidRPr="00A75785">
        <w:rPr>
          <w:rFonts w:eastAsia="MS Mincho"/>
          <w:lang w:val="en-US" w:eastAsia="ko-KR"/>
        </w:rPr>
        <w:t>.</w:t>
      </w:r>
      <w:del w:id="21" w:author="Chatterjee, Debdeep" w:date="2022-12-13T19:38:00Z">
        <w:r w:rsidRPr="00A75785" w:rsidDel="004650DE">
          <w:rPr>
            <w:rFonts w:eastAsia="MS Mincho"/>
            <w:lang w:val="en-US" w:eastAsia="ko-KR"/>
          </w:rPr>
          <w:delText>]</w:delText>
        </w:r>
      </w:del>
    </w:p>
    <w:p w14:paraId="1F4B1690" w14:textId="111E2DBE" w:rsidR="00077148" w:rsidRPr="00077148" w:rsidRDefault="00077148" w:rsidP="00077148">
      <w:pPr>
        <w:numPr>
          <w:ilvl w:val="2"/>
          <w:numId w:val="9"/>
        </w:numPr>
        <w:overflowPunct/>
        <w:autoSpaceDE/>
        <w:autoSpaceDN/>
        <w:adjustRightInd/>
        <w:spacing w:after="0" w:line="276" w:lineRule="auto"/>
        <w:textAlignment w:val="auto"/>
        <w:rPr>
          <w:rFonts w:eastAsia="MS Mincho"/>
          <w:lang w:val="en-US" w:eastAsia="ko-KR"/>
        </w:rPr>
      </w:pPr>
      <w:r w:rsidRPr="00077148">
        <w:rPr>
          <w:lang w:val="en-US" w:eastAsia="ko-KR"/>
        </w:rPr>
        <w:lastRenderedPageBreak/>
        <w:t xml:space="preserve">Support resource allocation </w:t>
      </w:r>
      <w:r w:rsidR="00FA7BE7">
        <w:rPr>
          <w:lang w:val="en-US" w:eastAsia="ko-KR"/>
        </w:rPr>
        <w:t xml:space="preserve">for shared </w:t>
      </w:r>
      <w:ins w:id="22" w:author="Intel" w:date="2022-12-15T09:56:00Z">
        <w:r w:rsidR="00F169B6" w:rsidRPr="00D17DB9">
          <w:rPr>
            <w:lang w:val="en-US" w:eastAsia="ko-KR"/>
          </w:rPr>
          <w:t>resource pool with Rel-16/17/18 sidelink communication</w:t>
        </w:r>
        <w:r w:rsidR="00F169B6">
          <w:rPr>
            <w:lang w:val="en-US" w:eastAsia="ko-KR"/>
          </w:rPr>
          <w:t xml:space="preserve"> </w:t>
        </w:r>
      </w:ins>
      <w:r w:rsidR="00FA7BE7">
        <w:rPr>
          <w:lang w:val="en-US" w:eastAsia="ko-KR"/>
        </w:rPr>
        <w:t>and dedicated</w:t>
      </w:r>
      <w:r w:rsidR="00FA7BE7" w:rsidRPr="00077148">
        <w:rPr>
          <w:lang w:val="en-US" w:eastAsia="ko-KR"/>
        </w:rPr>
        <w:t xml:space="preserve"> </w:t>
      </w:r>
      <w:r w:rsidRPr="00077148">
        <w:rPr>
          <w:lang w:val="en-US" w:eastAsia="ko-KR"/>
        </w:rPr>
        <w:t>resource pool</w:t>
      </w:r>
      <w:del w:id="23" w:author="Intel" w:date="2022-12-15T09:56:00Z">
        <w:r w:rsidRPr="00077148" w:rsidDel="00FB07DF">
          <w:rPr>
            <w:lang w:val="en-US" w:eastAsia="ko-KR"/>
          </w:rPr>
          <w:delText>s</w:delText>
        </w:r>
      </w:del>
      <w:r w:rsidRPr="00077148">
        <w:rPr>
          <w:lang w:val="en-US" w:eastAsia="ko-KR"/>
        </w:rPr>
        <w:t xml:space="preserve"> for SL PRS [RAN1].</w:t>
      </w:r>
    </w:p>
    <w:p w14:paraId="7886461D" w14:textId="77777777" w:rsidR="00077148" w:rsidRPr="00077148" w:rsidRDefault="00077148" w:rsidP="0051400C">
      <w:pPr>
        <w:numPr>
          <w:ilvl w:val="3"/>
          <w:numId w:val="9"/>
        </w:numPr>
        <w:overflowPunct/>
        <w:autoSpaceDE/>
        <w:autoSpaceDN/>
        <w:adjustRightInd/>
        <w:spacing w:after="0" w:line="276" w:lineRule="auto"/>
        <w:textAlignment w:val="auto"/>
        <w:rPr>
          <w:rFonts w:eastAsia="MS Mincho"/>
          <w:lang w:val="en-US" w:eastAsia="ko-KR"/>
        </w:rPr>
      </w:pPr>
      <w:r w:rsidRPr="00077148">
        <w:rPr>
          <w:lang w:val="en-US" w:eastAsia="ko-KR"/>
        </w:rPr>
        <w:t>NOTE: For SL positioning resource (pre-)configuration in a shared resource pool with Rel-16/17/18 sidelink communication, backward compatibility with legacy Rel-16/17 UEs should be ensured.</w:t>
      </w:r>
    </w:p>
    <w:p w14:paraId="523CAED6"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 xml:space="preserve">Specify procedures for transmit power control for SL PRS transmissions at least based on open loop power control (OLPC) [RAN1]. </w:t>
      </w:r>
    </w:p>
    <w:p w14:paraId="7D0C1B95" w14:textId="77777777" w:rsidR="00077148" w:rsidRPr="00077148" w:rsidRDefault="00077148" w:rsidP="00077148">
      <w:pPr>
        <w:numPr>
          <w:ilvl w:val="1"/>
          <w:numId w:val="9"/>
        </w:numPr>
        <w:overflowPunct/>
        <w:autoSpaceDE/>
        <w:autoSpaceDN/>
        <w:adjustRightInd/>
        <w:spacing w:after="0" w:line="276" w:lineRule="auto"/>
        <w:textAlignment w:val="auto"/>
        <w:rPr>
          <w:lang w:val="en-US" w:eastAsia="ko-KR"/>
        </w:rPr>
      </w:pPr>
      <w:r w:rsidRPr="00077148">
        <w:rPr>
          <w:lang w:val="en-US" w:eastAsia="ko-KR"/>
        </w:rPr>
        <w:t>Specify signalling and associated UE behavior for support of unicast, groupcast (not including many to one) and broadcast of SL PRS transmissions [RAN1, RAN2].</w:t>
      </w:r>
    </w:p>
    <w:p w14:paraId="548B2D25" w14:textId="3B1339E1" w:rsidR="00077148" w:rsidRPr="00077148" w:rsidRDefault="005A5F7F" w:rsidP="00077148">
      <w:pPr>
        <w:numPr>
          <w:ilvl w:val="1"/>
          <w:numId w:val="9"/>
        </w:numPr>
        <w:overflowPunct/>
        <w:autoSpaceDE/>
        <w:autoSpaceDN/>
        <w:adjustRightInd/>
        <w:spacing w:after="0" w:line="276" w:lineRule="auto"/>
        <w:textAlignment w:val="auto"/>
        <w:rPr>
          <w:lang w:val="en-US" w:eastAsia="ko-KR"/>
        </w:rPr>
      </w:pPr>
      <w:r w:rsidRPr="005A5F7F">
        <w:rPr>
          <w:lang w:val="en-US" w:eastAsia="ko-KR"/>
        </w:rPr>
        <w:t xml:space="preserve">Specify reporting signalling and procedures to facilitate support of SL positioning in all coverage </w:t>
      </w:r>
      <w:r>
        <w:rPr>
          <w:lang w:val="en-US" w:eastAsia="ko-KR"/>
        </w:rPr>
        <w:t>scenarios</w:t>
      </w:r>
      <w:r w:rsidRPr="005A5F7F">
        <w:rPr>
          <w:lang w:val="en-US" w:eastAsia="ko-KR"/>
        </w:rPr>
        <w:t xml:space="preserve"> and for PC5-only and joint PC5-Uu scenarios </w:t>
      </w:r>
      <w:r w:rsidR="00077148" w:rsidRPr="00077148">
        <w:rPr>
          <w:lang w:val="en-US" w:eastAsia="ko-KR"/>
        </w:rPr>
        <w:t xml:space="preserve">[RAN2, RAN3]: </w:t>
      </w:r>
    </w:p>
    <w:p w14:paraId="7A4FD4C1" w14:textId="33A45852" w:rsidR="00077148" w:rsidRPr="00077148" w:rsidRDefault="005A5F7F" w:rsidP="00077148">
      <w:pPr>
        <w:numPr>
          <w:ilvl w:val="2"/>
          <w:numId w:val="9"/>
        </w:numPr>
        <w:overflowPunct/>
        <w:autoSpaceDE/>
        <w:autoSpaceDN/>
        <w:adjustRightInd/>
        <w:spacing w:after="0" w:line="276" w:lineRule="auto"/>
        <w:textAlignment w:val="auto"/>
        <w:rPr>
          <w:lang w:val="en-US" w:eastAsia="ko-KR"/>
        </w:rPr>
      </w:pPr>
      <w:r>
        <w:rPr>
          <w:bCs/>
        </w:rPr>
        <w:t xml:space="preserve">Specify the </w:t>
      </w:r>
      <w:r w:rsidRPr="00DD0043">
        <w:rPr>
          <w:rFonts w:eastAsia="DengXian" w:hint="eastAsia"/>
          <w:lang w:eastAsia="zh-CN"/>
        </w:rPr>
        <w:t>p</w:t>
      </w:r>
      <w:r>
        <w:rPr>
          <w:lang w:eastAsia="zh-CN"/>
        </w:rPr>
        <w:t xml:space="preserve">rotocol </w:t>
      </w:r>
      <w:r w:rsidRPr="00DD0043">
        <w:rPr>
          <w:rFonts w:eastAsia="DengXian" w:hint="eastAsia"/>
          <w:lang w:eastAsia="zh-CN"/>
        </w:rPr>
        <w:t xml:space="preserve">and procedures </w:t>
      </w:r>
      <w:r>
        <w:rPr>
          <w:lang w:eastAsia="zh-CN"/>
        </w:rPr>
        <w:t xml:space="preserve">for SL positioning between </w:t>
      </w:r>
      <w:del w:id="24" w:author="Intel" w:date="2022-12-15T09:20:00Z">
        <w:r w:rsidDel="000B0173">
          <w:rPr>
            <w:lang w:eastAsia="zh-CN"/>
          </w:rPr>
          <w:delText>U</w:delText>
        </w:r>
        <w:r w:rsidR="00053E73" w:rsidDel="000B0173">
          <w:rPr>
            <w:lang w:eastAsia="zh-CN"/>
          </w:rPr>
          <w:delText>e</w:delText>
        </w:r>
        <w:r w:rsidDel="000B0173">
          <w:rPr>
            <w:lang w:eastAsia="zh-CN"/>
          </w:rPr>
          <w:delText xml:space="preserve">s </w:delText>
        </w:r>
      </w:del>
      <w:ins w:id="25" w:author="Intel" w:date="2022-12-15T09:20:00Z">
        <w:r w:rsidR="000B0173">
          <w:rPr>
            <w:lang w:eastAsia="zh-CN"/>
          </w:rPr>
          <w:t xml:space="preserve">UEs </w:t>
        </w:r>
      </w:ins>
      <w:r>
        <w:rPr>
          <w:lang w:eastAsia="zh-CN"/>
        </w:rPr>
        <w:t>(</w:t>
      </w:r>
      <w:ins w:id="26" w:author="Chatterjee, Debdeep" w:date="2022-12-13T19:38:00Z">
        <w:r w:rsidR="001859ED" w:rsidRPr="001859ED">
          <w:rPr>
            <w:lang w:eastAsia="zh-CN"/>
          </w:rPr>
          <w:t>Protocol for Sidelink positioning procedures (</w:t>
        </w:r>
      </w:ins>
      <w:r>
        <w:rPr>
          <w:lang w:eastAsia="zh-CN"/>
        </w:rPr>
        <w:t>SLPP</w:t>
      </w:r>
      <w:ins w:id="27" w:author="Chatterjee, Debdeep" w:date="2022-12-13T19:38:00Z">
        <w:r w:rsidR="001859ED">
          <w:rPr>
            <w:lang w:eastAsia="zh-CN"/>
          </w:rPr>
          <w:t>)</w:t>
        </w:r>
      </w:ins>
      <w:r>
        <w:rPr>
          <w:lang w:eastAsia="zh-CN"/>
        </w:rPr>
        <w:t>)</w:t>
      </w:r>
      <w:r w:rsidR="00077148" w:rsidRPr="00077148">
        <w:rPr>
          <w:lang w:val="en-US" w:eastAsia="ko-KR"/>
        </w:rPr>
        <w:t>.</w:t>
      </w:r>
    </w:p>
    <w:p w14:paraId="1D56B511" w14:textId="06723298" w:rsidR="00482FBA" w:rsidRPr="007A761F" w:rsidRDefault="005A5F7F" w:rsidP="0051400C">
      <w:pPr>
        <w:numPr>
          <w:ilvl w:val="2"/>
          <w:numId w:val="9"/>
        </w:numPr>
        <w:overflowPunct/>
        <w:autoSpaceDE/>
        <w:autoSpaceDN/>
        <w:adjustRightInd/>
        <w:spacing w:after="0" w:line="276" w:lineRule="auto"/>
        <w:textAlignment w:val="auto"/>
        <w:rPr>
          <w:lang w:val="en-US" w:eastAsia="ko-KR"/>
        </w:rPr>
      </w:pPr>
      <w:r>
        <w:rPr>
          <w:bCs/>
        </w:rPr>
        <w:t xml:space="preserve">Specify the </w:t>
      </w:r>
      <w:ins w:id="28" w:author="Chatterjee, Debdeep" w:date="2022-12-13T19:38:00Z">
        <w:r w:rsidR="001859ED" w:rsidRPr="001859ED">
          <w:rPr>
            <w:rFonts w:eastAsia="DengXian"/>
            <w:lang w:eastAsia="zh-CN"/>
          </w:rPr>
          <w:t>protocol and procedures for SL positioning between U</w:t>
        </w:r>
      </w:ins>
      <w:ins w:id="29" w:author="Intel" w:date="2022-12-15T09:20:00Z">
        <w:r w:rsidR="000B0173">
          <w:rPr>
            <w:rFonts w:eastAsia="DengXian"/>
            <w:lang w:eastAsia="zh-CN"/>
          </w:rPr>
          <w:t>E</w:t>
        </w:r>
      </w:ins>
      <w:ins w:id="30" w:author="Chatterjee, Debdeep" w:date="2022-12-13T19:38:00Z">
        <w:r w:rsidR="001859ED" w:rsidRPr="001859ED">
          <w:rPr>
            <w:rFonts w:eastAsia="DengXian"/>
            <w:lang w:eastAsia="zh-CN"/>
          </w:rPr>
          <w:t>s and LMF</w:t>
        </w:r>
      </w:ins>
      <w:del w:id="31" w:author="Chatterjee, Debdeep" w:date="2022-12-13T19:38:00Z">
        <w:r w:rsidRPr="00DD0043" w:rsidDel="001859ED">
          <w:rPr>
            <w:rFonts w:eastAsia="DengXian" w:hint="eastAsia"/>
            <w:lang w:eastAsia="zh-CN"/>
          </w:rPr>
          <w:delText>enhance</w:delText>
        </w:r>
        <w:r w:rsidDel="001859ED">
          <w:rPr>
            <w:rFonts w:eastAsia="DengXian"/>
            <w:lang w:eastAsia="zh-CN"/>
          </w:rPr>
          <w:delText xml:space="preserve">ment of </w:delText>
        </w:r>
        <w:r w:rsidDel="001859ED">
          <w:rPr>
            <w:bCs/>
          </w:rPr>
          <w:delText xml:space="preserve">LPP </w:delText>
        </w:r>
        <w:r w:rsidRPr="00DD0043" w:rsidDel="001859ED">
          <w:rPr>
            <w:rFonts w:eastAsia="DengXian" w:hint="eastAsia"/>
            <w:lang w:eastAsia="zh-CN"/>
          </w:rPr>
          <w:delText xml:space="preserve">and </w:delText>
        </w:r>
        <w:r w:rsidDel="001859ED">
          <w:rPr>
            <w:rFonts w:eastAsia="DengXian"/>
            <w:lang w:eastAsia="zh-CN"/>
          </w:rPr>
          <w:delText xml:space="preserve">LMF </w:delText>
        </w:r>
        <w:r w:rsidRPr="002515CC" w:rsidDel="001859ED">
          <w:rPr>
            <w:rFonts w:eastAsia="MS Mincho"/>
            <w:lang w:eastAsia="zh-CN"/>
          </w:rPr>
          <w:delText>functionalities for supporting SL positioning</w:delText>
        </w:r>
      </w:del>
      <w:r w:rsidR="003A68E0">
        <w:rPr>
          <w:rFonts w:eastAsia="MS Mincho"/>
          <w:lang w:eastAsia="zh-CN"/>
        </w:rPr>
        <w:t>.</w:t>
      </w:r>
      <w:r w:rsidR="00881128">
        <w:rPr>
          <w:rFonts w:eastAsia="MS Mincho"/>
          <w:lang w:eastAsia="zh-CN"/>
        </w:rPr>
        <w:t xml:space="preserve"> </w:t>
      </w:r>
    </w:p>
    <w:p w14:paraId="5D1DEEAB" w14:textId="6C84D6D4" w:rsidR="00594268" w:rsidRDefault="00527ADA" w:rsidP="00C26541">
      <w:pPr>
        <w:numPr>
          <w:ilvl w:val="1"/>
          <w:numId w:val="9"/>
        </w:numPr>
        <w:overflowPunct/>
        <w:autoSpaceDE/>
        <w:autoSpaceDN/>
        <w:adjustRightInd/>
        <w:spacing w:after="0" w:line="276" w:lineRule="auto"/>
        <w:textAlignment w:val="auto"/>
        <w:rPr>
          <w:ins w:id="32" w:author="Chatterjee, Debdeep" w:date="2022-12-13T19:39:00Z"/>
          <w:lang w:val="en-US" w:eastAsia="ko-KR"/>
        </w:rPr>
      </w:pPr>
      <w:ins w:id="33" w:author="Intel" w:date="2022-12-15T09:52:00Z">
        <w:r w:rsidRPr="000D3B2D">
          <w:rPr>
            <w:lang w:val="en-US" w:eastAsia="ko-KR"/>
          </w:rPr>
          <w:t>Specify signalling to NG-RAN for</w:t>
        </w:r>
        <w:r w:rsidRPr="00594268" w:rsidDel="00527ADA">
          <w:rPr>
            <w:lang w:val="en-US" w:eastAsia="ko-KR"/>
          </w:rPr>
          <w:t xml:space="preserve"> </w:t>
        </w:r>
      </w:ins>
      <w:ins w:id="34" w:author="Chatterjee, Debdeep" w:date="2022-12-13T19:39:00Z">
        <w:del w:id="35" w:author="Intel" w:date="2022-12-15T09:52:00Z">
          <w:r w:rsidR="00594268" w:rsidRPr="00594268" w:rsidDel="00527ADA">
            <w:rPr>
              <w:lang w:val="en-US" w:eastAsia="ko-KR"/>
            </w:rPr>
            <w:delText xml:space="preserve">Support of </w:delText>
          </w:r>
        </w:del>
        <w:r w:rsidR="00594268" w:rsidRPr="00594268">
          <w:rPr>
            <w:lang w:val="en-US" w:eastAsia="ko-KR"/>
          </w:rPr>
          <w:t xml:space="preserve">sidelink positioning and ranging service authorizations </w:t>
        </w:r>
        <w:del w:id="36" w:author="Intel" w:date="2022-12-15T09:21:00Z">
          <w:r w:rsidR="00594268" w:rsidRPr="00594268" w:rsidDel="006F1C95">
            <w:rPr>
              <w:lang w:val="en-US" w:eastAsia="ko-KR"/>
            </w:rPr>
            <w:delText xml:space="preserve">signaling to NG-RAN </w:delText>
          </w:r>
        </w:del>
        <w:r w:rsidR="00594268" w:rsidRPr="00594268">
          <w:rPr>
            <w:lang w:val="en-US" w:eastAsia="ko-KR"/>
          </w:rPr>
          <w:t xml:space="preserve">as needed. [RAN3, RAN2] </w:t>
        </w:r>
      </w:ins>
    </w:p>
    <w:p w14:paraId="4A1B4E32" w14:textId="2244E85A" w:rsidR="00C26541" w:rsidRPr="00E11145" w:rsidRDefault="00C26541" w:rsidP="00C26541">
      <w:pPr>
        <w:numPr>
          <w:ilvl w:val="1"/>
          <w:numId w:val="9"/>
        </w:numPr>
        <w:overflowPunct/>
        <w:autoSpaceDE/>
        <w:autoSpaceDN/>
        <w:adjustRightInd/>
        <w:spacing w:after="0" w:line="276" w:lineRule="auto"/>
        <w:textAlignment w:val="auto"/>
        <w:rPr>
          <w:lang w:val="en-US" w:eastAsia="ko-KR"/>
        </w:rPr>
      </w:pPr>
      <w:r w:rsidRPr="00E11145">
        <w:rPr>
          <w:lang w:val="en-US" w:eastAsia="ko-KR"/>
        </w:rPr>
        <w:t xml:space="preserve">Specify corresponding new core requirements, as well as </w:t>
      </w:r>
      <w:del w:id="37" w:author="Intel" w:date="2022-12-15T09:23:00Z">
        <w:r w:rsidRPr="00135525" w:rsidDel="00135525">
          <w:rPr>
            <w:lang w:val="en-US" w:eastAsia="ko-KR"/>
          </w:rPr>
          <w:delText xml:space="preserve">discuss and </w:delText>
        </w:r>
      </w:del>
      <w:r w:rsidRPr="00135525">
        <w:rPr>
          <w:lang w:val="en-US" w:eastAsia="ko-KR"/>
        </w:rPr>
        <w:t>identify</w:t>
      </w:r>
      <w:ins w:id="38" w:author="Intel" w:date="2022-12-15T09:23:00Z">
        <w:r w:rsidR="00135525">
          <w:rPr>
            <w:lang w:val="en-US" w:eastAsia="ko-KR"/>
          </w:rPr>
          <w:t>ing</w:t>
        </w:r>
        <w:r w:rsidR="00E071BB">
          <w:rPr>
            <w:lang w:val="en-US" w:eastAsia="ko-KR"/>
          </w:rPr>
          <w:t xml:space="preserve"> and specifying</w:t>
        </w:r>
      </w:ins>
      <w:r w:rsidRPr="00E11145">
        <w:rPr>
          <w:lang w:val="en-US" w:eastAsia="ko-KR"/>
        </w:rPr>
        <w:t xml:space="preserve"> the impact on the existing RAN4 specification, including RRM measurements and procedures [RAN4].</w:t>
      </w:r>
    </w:p>
    <w:p w14:paraId="582832C1" w14:textId="77777777" w:rsidR="0042281F" w:rsidRDefault="0042281F" w:rsidP="0042281F">
      <w:pPr>
        <w:overflowPunct/>
        <w:autoSpaceDE/>
        <w:autoSpaceDN/>
        <w:adjustRightInd/>
        <w:spacing w:after="0" w:line="276" w:lineRule="auto"/>
        <w:ind w:left="720"/>
        <w:textAlignment w:val="auto"/>
        <w:rPr>
          <w:rFonts w:eastAsia="MS Mincho"/>
          <w:lang w:val="en-US" w:eastAsia="ko-KR"/>
        </w:rPr>
      </w:pPr>
    </w:p>
    <w:p w14:paraId="192FEF95" w14:textId="40C806CE" w:rsidR="00077148" w:rsidRDefault="00077148" w:rsidP="00077148">
      <w:pPr>
        <w:numPr>
          <w:ilvl w:val="0"/>
          <w:numId w:val="9"/>
        </w:numPr>
        <w:overflowPunct/>
        <w:autoSpaceDE/>
        <w:autoSpaceDN/>
        <w:adjustRightInd/>
        <w:spacing w:after="0" w:line="276" w:lineRule="auto"/>
        <w:textAlignment w:val="auto"/>
        <w:rPr>
          <w:rFonts w:eastAsia="MS Mincho"/>
          <w:lang w:val="en-US" w:eastAsia="ko-KR"/>
        </w:rPr>
      </w:pPr>
      <w:r w:rsidRPr="00077148">
        <w:rPr>
          <w:rFonts w:eastAsia="MS Mincho"/>
          <w:lang w:val="en-US" w:eastAsia="ko-KR"/>
        </w:rPr>
        <w:t xml:space="preserve">Specify the </w:t>
      </w:r>
      <w:r w:rsidR="008B47DF">
        <w:rPr>
          <w:rFonts w:eastAsia="MS Mincho"/>
          <w:lang w:val="en-US" w:eastAsia="ko-KR"/>
        </w:rPr>
        <w:t xml:space="preserve">error modelling parameters, </w:t>
      </w:r>
      <w:r w:rsidRPr="00077148">
        <w:rPr>
          <w:rFonts w:eastAsia="MS Mincho"/>
          <w:lang w:val="en-US" w:eastAsia="ko-KR"/>
        </w:rPr>
        <w:t>signalling, and procedures to support UE-based and LMF-based integrity of RAT-dependent positioning methods [RAN2, RAN3</w:t>
      </w:r>
      <w:r w:rsidR="00BF58F1">
        <w:rPr>
          <w:rFonts w:eastAsia="MS Mincho"/>
          <w:lang w:val="en-US" w:eastAsia="ko-KR"/>
        </w:rPr>
        <w:t xml:space="preserve">, </w:t>
      </w:r>
      <w:r w:rsidR="008256C1" w:rsidRPr="00CA50E9">
        <w:rPr>
          <w:rFonts w:eastAsia="MS Mincho"/>
          <w:color w:val="00B0F0"/>
          <w:lang w:val="en-US" w:eastAsia="ko-KR"/>
        </w:rPr>
        <w:t>[</w:t>
      </w:r>
      <w:r w:rsidR="00BF58F1" w:rsidRPr="00CA50E9">
        <w:rPr>
          <w:rFonts w:eastAsia="MS Mincho"/>
          <w:color w:val="00B0F0"/>
          <w:lang w:val="en-US" w:eastAsia="ko-KR"/>
        </w:rPr>
        <w:t>RAN1</w:t>
      </w:r>
      <w:r w:rsidR="008256C1" w:rsidRPr="00CA50E9">
        <w:rPr>
          <w:rFonts w:eastAsia="MS Mincho"/>
          <w:color w:val="00B0F0"/>
          <w:lang w:val="en-US" w:eastAsia="ko-KR"/>
        </w:rPr>
        <w:t>]</w:t>
      </w:r>
      <w:r w:rsidRPr="00077148">
        <w:rPr>
          <w:rFonts w:eastAsia="MS Mincho"/>
          <w:lang w:val="en-US" w:eastAsia="ko-KR"/>
        </w:rPr>
        <w:t>].</w:t>
      </w:r>
    </w:p>
    <w:p w14:paraId="4DA8E6F2" w14:textId="77777777" w:rsidR="00053E73" w:rsidRDefault="00053E73" w:rsidP="006F3B44">
      <w:pPr>
        <w:overflowPunct/>
        <w:autoSpaceDE/>
        <w:autoSpaceDN/>
        <w:adjustRightInd/>
        <w:spacing w:after="0" w:line="276" w:lineRule="auto"/>
        <w:ind w:left="720"/>
        <w:textAlignment w:val="auto"/>
        <w:rPr>
          <w:lang w:val="en-US" w:eastAsia="ko-KR"/>
        </w:rPr>
      </w:pPr>
    </w:p>
    <w:p w14:paraId="68B60756" w14:textId="77777777" w:rsidR="0042281F" w:rsidRDefault="0042281F" w:rsidP="0042281F">
      <w:pPr>
        <w:overflowPunct/>
        <w:autoSpaceDE/>
        <w:autoSpaceDN/>
        <w:adjustRightInd/>
        <w:spacing w:after="0"/>
        <w:ind w:left="720"/>
        <w:textAlignment w:val="auto"/>
        <w:rPr>
          <w:rFonts w:eastAsia="MS Mincho"/>
          <w:lang w:val="en-US" w:eastAsia="ko-KR"/>
        </w:rPr>
      </w:pPr>
    </w:p>
    <w:p w14:paraId="2A4464EE" w14:textId="02B1C47F"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enhancements for enabling LPHAP use-</w:t>
      </w:r>
      <w:del w:id="39" w:author="Chatterjee, Debdeep" w:date="2022-12-14T05:12:00Z">
        <w:r w:rsidRPr="00077148" w:rsidDel="0089012E">
          <w:rPr>
            <w:rFonts w:eastAsia="MS Mincho"/>
            <w:lang w:val="en-US" w:eastAsia="ko-KR"/>
          </w:rPr>
          <w:delText>case</w:delText>
        </w:r>
        <w:r w:rsidR="00A8780B" w:rsidDel="0089012E">
          <w:rPr>
            <w:rFonts w:eastAsia="MS Mincho"/>
            <w:lang w:val="en-US" w:eastAsia="ko-KR"/>
          </w:rPr>
          <w:delText>s</w:delText>
        </w:r>
        <w:r w:rsidRPr="00077148" w:rsidDel="0089012E">
          <w:rPr>
            <w:rFonts w:eastAsia="MS Mincho"/>
            <w:lang w:val="en-US" w:eastAsia="ko-KR"/>
          </w:rPr>
          <w:delText xml:space="preserve"> </w:delText>
        </w:r>
      </w:del>
      <w:ins w:id="40" w:author="Chatterjee, Debdeep" w:date="2022-12-14T05:12:00Z">
        <w:r w:rsidR="0089012E" w:rsidRPr="00077148">
          <w:rPr>
            <w:rFonts w:eastAsia="MS Mincho"/>
            <w:lang w:val="en-US" w:eastAsia="ko-KR"/>
          </w:rPr>
          <w:t>case</w:t>
        </w:r>
        <w:r w:rsidR="0089012E">
          <w:rPr>
            <w:rFonts w:eastAsia="MS Mincho"/>
            <w:lang w:val="en-US" w:eastAsia="ko-KR"/>
          </w:rPr>
          <w:t xml:space="preserve"> 6</w:t>
        </w:r>
        <w:r w:rsidR="0089012E" w:rsidRPr="00077148">
          <w:rPr>
            <w:rFonts w:eastAsia="MS Mincho"/>
            <w:lang w:val="en-US" w:eastAsia="ko-KR"/>
          </w:rPr>
          <w:t xml:space="preserve"> </w:t>
        </w:r>
      </w:ins>
      <w:r w:rsidRPr="00077148">
        <w:rPr>
          <w:rFonts w:eastAsia="MS Mincho"/>
          <w:lang w:val="en-US" w:eastAsia="ko-KR"/>
        </w:rPr>
        <w:t>as defined in TS 22.104 including:</w:t>
      </w:r>
    </w:p>
    <w:p w14:paraId="6E3EE5CE" w14:textId="33B9EDB3" w:rsidR="00CA50E9" w:rsidRDefault="00077148" w:rsidP="00CA50E9">
      <w:pPr>
        <w:numPr>
          <w:ilvl w:val="1"/>
          <w:numId w:val="8"/>
        </w:numPr>
        <w:overflowPunct/>
        <w:autoSpaceDE/>
        <w:autoSpaceDN/>
        <w:adjustRightInd/>
        <w:spacing w:after="0"/>
        <w:textAlignment w:val="auto"/>
        <w:rPr>
          <w:rFonts w:eastAsia="MS Mincho"/>
          <w:lang w:val="en-US" w:eastAsia="ko-KR"/>
        </w:rPr>
      </w:pPr>
      <w:r w:rsidRPr="00077148">
        <w:rPr>
          <w:lang w:val="en-US" w:eastAsia="ko-KR"/>
        </w:rPr>
        <w:t xml:space="preserve">Extending </w:t>
      </w:r>
      <w:ins w:id="41" w:author="Intel" w:date="2022-12-15T09:50:00Z">
        <w:r w:rsidR="00527ADA">
          <w:rPr>
            <w:lang w:val="en-US" w:eastAsia="ko-KR"/>
          </w:rPr>
          <w:t>e</w:t>
        </w:r>
      </w:ins>
      <w:r w:rsidRPr="00077148">
        <w:rPr>
          <w:lang w:val="en-US" w:eastAsia="ko-KR"/>
        </w:rPr>
        <w:t xml:space="preserve">DRX cycle beyond 10.24s </w:t>
      </w:r>
      <w:r w:rsidR="00E645D3" w:rsidRPr="00E11145">
        <w:rPr>
          <w:lang w:val="en-US" w:eastAsia="ko-KR"/>
        </w:rPr>
        <w:t>in RRC_INACTIVE state</w:t>
      </w:r>
      <w:r w:rsidR="00E645D3">
        <w:rPr>
          <w:lang w:val="en-US" w:eastAsia="ko-KR"/>
        </w:rPr>
        <w:t xml:space="preserve"> </w:t>
      </w:r>
      <w:r w:rsidRPr="00077148">
        <w:rPr>
          <w:lang w:val="en-US" w:eastAsia="ko-KR"/>
        </w:rPr>
        <w:t>towards meeting the battery life requirement for LPHAP [RAN2, RAN3</w:t>
      </w:r>
      <w:r w:rsidR="006567EE">
        <w:rPr>
          <w:lang w:val="en-US" w:eastAsia="ko-KR"/>
        </w:rPr>
        <w:t xml:space="preserve">, </w:t>
      </w:r>
      <w:r w:rsidR="006567EE" w:rsidRPr="00AC7FF8">
        <w:rPr>
          <w:lang w:val="en-US" w:eastAsia="ko-KR"/>
        </w:rPr>
        <w:t>RAN4</w:t>
      </w:r>
      <w:r w:rsidRPr="00077148">
        <w:rPr>
          <w:lang w:val="en-US" w:eastAsia="ko-KR"/>
        </w:rPr>
        <w:t>]</w:t>
      </w:r>
    </w:p>
    <w:p w14:paraId="7738E644" w14:textId="08F8B8F2" w:rsidR="00077148" w:rsidRPr="00791A88" w:rsidRDefault="009855E4" w:rsidP="00CA50E9">
      <w:pPr>
        <w:numPr>
          <w:ilvl w:val="2"/>
          <w:numId w:val="8"/>
        </w:numPr>
        <w:overflowPunct/>
        <w:autoSpaceDE/>
        <w:autoSpaceDN/>
        <w:adjustRightInd/>
        <w:spacing w:after="0"/>
        <w:textAlignment w:val="auto"/>
        <w:rPr>
          <w:ins w:id="42" w:author="Richard Burbidge" w:date="2022-12-15T15:26:00Z"/>
          <w:rFonts w:eastAsia="MS Mincho"/>
          <w:lang w:val="en-US" w:eastAsia="ko-KR"/>
        </w:rPr>
      </w:pPr>
      <w:r w:rsidRPr="00CA50E9">
        <w:rPr>
          <w:b/>
          <w:bCs/>
          <w:color w:val="00B0F0"/>
          <w:lang w:val="en-US" w:eastAsia="ko-KR"/>
        </w:rPr>
        <w:t xml:space="preserve">Alt 1: </w:t>
      </w:r>
      <w:r w:rsidR="00C73956" w:rsidRPr="00CA50E9">
        <w:rPr>
          <w:lang w:val="en-US" w:eastAsia="ko-KR"/>
        </w:rPr>
        <w:t>NOTE</w:t>
      </w:r>
      <w:r w:rsidR="00077148" w:rsidRPr="00CA50E9">
        <w:rPr>
          <w:lang w:val="en-US" w:eastAsia="ko-KR"/>
        </w:rPr>
        <w:t xml:space="preserve">: Work on this objective should be coordinated with that in Rel-18 WI on eRedCap. Towards this, the feature of extending </w:t>
      </w:r>
      <w:ins w:id="43" w:author="Intel" w:date="2022-12-15T09:50:00Z">
        <w:r w:rsidR="00527ADA">
          <w:rPr>
            <w:lang w:val="en-US" w:eastAsia="ko-KR"/>
          </w:rPr>
          <w:t>e</w:t>
        </w:r>
      </w:ins>
      <w:r w:rsidR="00077148" w:rsidRPr="00CA50E9">
        <w:rPr>
          <w:lang w:val="en-US" w:eastAsia="ko-KR"/>
        </w:rPr>
        <w:t xml:space="preserve">DRX cycle beyond 10.24s </w:t>
      </w:r>
      <w:del w:id="44" w:author="Chatterjee, Debdeep" w:date="2022-12-13T19:40:00Z">
        <w:r w:rsidR="00077148" w:rsidRPr="00CA50E9" w:rsidDel="00AD26C1">
          <w:rPr>
            <w:lang w:val="en-US" w:eastAsia="ko-KR"/>
          </w:rPr>
          <w:delText xml:space="preserve">may </w:delText>
        </w:r>
      </w:del>
      <w:ins w:id="45" w:author="Chatterjee, Debdeep" w:date="2022-12-13T19:40:00Z">
        <w:r w:rsidR="00AD26C1" w:rsidRPr="00CA50E9">
          <w:rPr>
            <w:lang w:val="en-US" w:eastAsia="ko-KR"/>
          </w:rPr>
          <w:t xml:space="preserve">should </w:t>
        </w:r>
      </w:ins>
      <w:r w:rsidR="00077148" w:rsidRPr="00CA50E9">
        <w:rPr>
          <w:lang w:val="en-US" w:eastAsia="ko-KR"/>
        </w:rPr>
        <w:t xml:space="preserve">be defined as part of Rel-18 WI on eRedCap, </w:t>
      </w:r>
      <w:ins w:id="46" w:author="Chatterjee, Debdeep" w:date="2022-12-13T19:40:00Z">
        <w:r w:rsidR="000F74CF" w:rsidRPr="00CA50E9">
          <w:rPr>
            <w:lang w:val="en-US" w:eastAsia="ko-KR"/>
          </w:rPr>
          <w:t xml:space="preserve">and </w:t>
        </w:r>
      </w:ins>
      <w:proofErr w:type="gramStart"/>
      <w:r w:rsidR="00077148" w:rsidRPr="00CA50E9">
        <w:rPr>
          <w:lang w:val="en-US" w:eastAsia="ko-KR"/>
        </w:rPr>
        <w:t>particular values</w:t>
      </w:r>
      <w:proofErr w:type="gramEnd"/>
      <w:r w:rsidR="00077148" w:rsidRPr="00CA50E9">
        <w:rPr>
          <w:lang w:val="en-US" w:eastAsia="ko-KR"/>
        </w:rPr>
        <w:t xml:space="preserve"> of eDRX cycles and associated UE capabilities </w:t>
      </w:r>
      <w:ins w:id="47" w:author="Intel" w:date="2022-12-15T09:50:00Z">
        <w:r w:rsidR="00527ADA" w:rsidRPr="00CA50E9">
          <w:rPr>
            <w:lang w:val="en-US" w:eastAsia="ko-KR"/>
          </w:rPr>
          <w:t xml:space="preserve">related to LPHAP </w:t>
        </w:r>
      </w:ins>
      <w:r w:rsidR="00077148" w:rsidRPr="00CA50E9">
        <w:rPr>
          <w:lang w:val="en-US" w:eastAsia="ko-KR"/>
        </w:rPr>
        <w:t>are to be defined as part of Rel-18 WI on expanded and improved NR positioning.</w:t>
      </w:r>
    </w:p>
    <w:p w14:paraId="7A6EC231" w14:textId="77777777" w:rsidR="00CA50E9" w:rsidRDefault="009855E4" w:rsidP="00CA50E9">
      <w:pPr>
        <w:numPr>
          <w:ilvl w:val="2"/>
          <w:numId w:val="8"/>
        </w:numPr>
        <w:overflowPunct/>
        <w:autoSpaceDE/>
        <w:autoSpaceDN/>
        <w:adjustRightInd/>
        <w:spacing w:after="0"/>
        <w:textAlignment w:val="auto"/>
        <w:rPr>
          <w:rFonts w:eastAsia="MS Mincho"/>
          <w:lang w:val="en-US" w:eastAsia="ko-KR"/>
        </w:rPr>
      </w:pPr>
      <w:r w:rsidRPr="00CA50E9">
        <w:rPr>
          <w:b/>
          <w:bCs/>
          <w:color w:val="00B0F0"/>
          <w:lang w:val="en-US" w:eastAsia="ko-KR"/>
        </w:rPr>
        <w:t xml:space="preserve">Alt 2: </w:t>
      </w:r>
      <w:ins w:id="48" w:author="Intel" w:date="2022-12-15T09:31:00Z">
        <w:r w:rsidR="009557BC" w:rsidRPr="00CA50E9">
          <w:rPr>
            <w:rFonts w:eastAsia="MS Mincho"/>
            <w:lang w:val="en-US" w:eastAsia="ko-KR"/>
          </w:rPr>
          <w:t>Positioning-specific enhancement for eDRX cycle beyond 10.24s to be defined as part of Rel-18 WI on expanded and improved NR positioning.</w:t>
        </w:r>
      </w:ins>
    </w:p>
    <w:p w14:paraId="2F588743" w14:textId="4987D121" w:rsidR="00803396" w:rsidRPr="00791A88" w:rsidRDefault="009557BC" w:rsidP="00CA50E9">
      <w:pPr>
        <w:numPr>
          <w:ilvl w:val="3"/>
          <w:numId w:val="8"/>
        </w:numPr>
        <w:overflowPunct/>
        <w:autoSpaceDE/>
        <w:autoSpaceDN/>
        <w:adjustRightInd/>
        <w:spacing w:after="0"/>
        <w:textAlignment w:val="auto"/>
        <w:rPr>
          <w:ins w:id="49" w:author="Richard Burbidge" w:date="2022-12-15T15:08:00Z"/>
          <w:rFonts w:eastAsia="MS Mincho"/>
          <w:lang w:val="en-US" w:eastAsia="ko-KR"/>
        </w:rPr>
      </w:pPr>
      <w:ins w:id="50" w:author="Intel" w:date="2022-12-15T09:31:00Z">
        <w:r w:rsidRPr="00CA50E9">
          <w:rPr>
            <w:rFonts w:eastAsia="MS Mincho"/>
            <w:lang w:val="en-US" w:eastAsia="ko-KR"/>
          </w:rPr>
          <w:t>NOTE: Work on this objective should be coordinated with that in Rel-18 WI on eRedCap. Towards this, the feature of extending eDRX cycle beyond 10.24s should be defined as part of Rel-18 WI on eRedCap.</w:t>
        </w:r>
      </w:ins>
    </w:p>
    <w:p w14:paraId="4BE69ADE" w14:textId="77777777" w:rsidR="00C73956" w:rsidRPr="00E11145" w:rsidRDefault="00C73956" w:rsidP="0051400C">
      <w:pPr>
        <w:numPr>
          <w:ilvl w:val="2"/>
          <w:numId w:val="8"/>
        </w:numPr>
        <w:overflowPunct/>
        <w:autoSpaceDE/>
        <w:autoSpaceDN/>
        <w:adjustRightInd/>
        <w:spacing w:after="0" w:line="276" w:lineRule="auto"/>
        <w:textAlignment w:val="auto"/>
        <w:rPr>
          <w:rFonts w:eastAsia="MS Mincho"/>
          <w:lang w:val="en-US" w:eastAsia="ko-KR"/>
        </w:rPr>
      </w:pPr>
      <w:r w:rsidRPr="00E11145">
        <w:rPr>
          <w:rFonts w:eastAsia="MS Mincho"/>
          <w:lang w:val="en-US" w:eastAsia="ko-KR"/>
        </w:rPr>
        <w:t>NOTE: Inputs from RAN1 as necessary may be facilitated via LSs</w:t>
      </w:r>
    </w:p>
    <w:p w14:paraId="3EBB8D16" w14:textId="390478C3" w:rsidR="00284457" w:rsidRPr="00A75785" w:rsidRDefault="00077148" w:rsidP="0055027C">
      <w:pPr>
        <w:numPr>
          <w:ilvl w:val="1"/>
          <w:numId w:val="8"/>
        </w:numPr>
        <w:overflowPunct/>
        <w:autoSpaceDE/>
        <w:autoSpaceDN/>
        <w:adjustRightInd/>
        <w:spacing w:after="0"/>
        <w:textAlignment w:val="auto"/>
        <w:rPr>
          <w:rFonts w:eastAsia="MS Mincho"/>
          <w:lang w:val="en-US" w:eastAsia="ko-KR"/>
        </w:rPr>
      </w:pPr>
      <w:del w:id="51" w:author="Chatterjee, Debdeep" w:date="2022-12-13T19:39:00Z">
        <w:r w:rsidRPr="00A75785" w:rsidDel="00154BCC">
          <w:rPr>
            <w:lang w:val="en-US" w:eastAsia="ko-KR"/>
          </w:rPr>
          <w:delText>[</w:delText>
        </w:r>
      </w:del>
      <w:r w:rsidRPr="00A75785">
        <w:rPr>
          <w:lang w:val="en-US" w:eastAsia="ko-KR"/>
        </w:rPr>
        <w:t xml:space="preserve">For UL and DL+UL positioning for UEs in RRC_INACTIVE state, specify </w:t>
      </w:r>
      <w:ins w:id="52" w:author="Intel" w:date="2022-12-15T09:32:00Z">
        <w:r w:rsidR="00830ADA">
          <w:rPr>
            <w:lang w:val="en-US" w:eastAsia="ko-KR"/>
          </w:rPr>
          <w:t xml:space="preserve">SRS configuration </w:t>
        </w:r>
      </w:ins>
      <w:r w:rsidRPr="00A75785">
        <w:rPr>
          <w:lang w:val="en-US" w:eastAsia="ko-KR"/>
        </w:rPr>
        <w:t xml:space="preserve">enhancements </w:t>
      </w:r>
      <w:ins w:id="53" w:author="Intel" w:date="2022-12-15T09:32:00Z">
        <w:r w:rsidR="00B136BC">
          <w:rPr>
            <w:lang w:val="en-US" w:eastAsia="ko-KR"/>
          </w:rPr>
          <w:t xml:space="preserve">based on SRS positioning validity area </w:t>
        </w:r>
      </w:ins>
      <w:del w:id="54" w:author="Intel" w:date="2022-12-15T09:32:00Z">
        <w:r w:rsidRPr="00A75785" w:rsidDel="00B136BC">
          <w:rPr>
            <w:lang w:val="en-US" w:eastAsia="ko-KR"/>
          </w:rPr>
          <w:delText xml:space="preserve">to configuration of SRS for positioning </w:delText>
        </w:r>
      </w:del>
      <w:r w:rsidRPr="00A75785">
        <w:rPr>
          <w:lang w:val="en-US" w:eastAsia="ko-KR"/>
        </w:rPr>
        <w:t xml:space="preserve">to avoid frequent RRC connection for SRS (re)configuration </w:t>
      </w:r>
      <w:del w:id="55" w:author="Intel" w:date="2022-12-15T09:33:00Z">
        <w:r w:rsidRPr="00A75785" w:rsidDel="00B136BC">
          <w:rPr>
            <w:lang w:val="en-US" w:eastAsia="ko-KR"/>
          </w:rPr>
          <w:delText xml:space="preserve">based on SRS positioning validity area </w:delText>
        </w:r>
      </w:del>
      <w:r w:rsidRPr="00A75785">
        <w:rPr>
          <w:lang w:val="en-US" w:eastAsia="ko-KR"/>
        </w:rPr>
        <w:t>[RAN2, RAN1</w:t>
      </w:r>
      <w:r w:rsidR="00E47F93" w:rsidRPr="00A75785">
        <w:rPr>
          <w:lang w:val="en-US" w:eastAsia="ko-KR"/>
        </w:rPr>
        <w:t>, RAN3</w:t>
      </w:r>
      <w:r w:rsidRPr="00A75785">
        <w:rPr>
          <w:lang w:val="en-US" w:eastAsia="ko-KR"/>
        </w:rPr>
        <w:t>].</w:t>
      </w:r>
      <w:del w:id="56" w:author="Chatterjee, Debdeep" w:date="2022-12-13T19:39:00Z">
        <w:r w:rsidRPr="00A75785" w:rsidDel="00154BCC">
          <w:rPr>
            <w:lang w:val="en-US" w:eastAsia="ko-KR"/>
          </w:rPr>
          <w:delText>]</w:delText>
        </w:r>
      </w:del>
    </w:p>
    <w:p w14:paraId="15A4683B" w14:textId="345A6145" w:rsidR="00950293" w:rsidRPr="00A75785" w:rsidRDefault="00B01186" w:rsidP="00950293">
      <w:pPr>
        <w:numPr>
          <w:ilvl w:val="2"/>
          <w:numId w:val="8"/>
        </w:numPr>
        <w:overflowPunct/>
        <w:autoSpaceDE/>
        <w:autoSpaceDN/>
        <w:adjustRightInd/>
        <w:spacing w:after="0"/>
        <w:textAlignment w:val="auto"/>
        <w:rPr>
          <w:rFonts w:eastAsia="MS Mincho"/>
          <w:lang w:val="en-US" w:eastAsia="ko-KR"/>
        </w:rPr>
      </w:pPr>
      <w:del w:id="57"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SRS for positioning configurations in multiple cells</w:t>
      </w:r>
      <w:r w:rsidR="00890892" w:rsidRPr="00A75785">
        <w:rPr>
          <w:rFonts w:eastAsia="DengXian"/>
          <w:lang w:val="en-US" w:eastAsia="zh-CN"/>
        </w:rPr>
        <w:t xml:space="preserve"> </w:t>
      </w:r>
      <w:r w:rsidR="00950293" w:rsidRPr="00A75785">
        <w:rPr>
          <w:rFonts w:eastAsia="DengXian"/>
          <w:lang w:val="en-US" w:eastAsia="zh-CN"/>
        </w:rPr>
        <w:t>[RAN2</w:t>
      </w:r>
      <w:ins w:id="58" w:author="Intel" w:date="2022-12-15T09:33:00Z">
        <w:r w:rsidR="00CA0168">
          <w:rPr>
            <w:rFonts w:eastAsia="DengXian"/>
            <w:lang w:val="en-US" w:eastAsia="zh-CN"/>
          </w:rPr>
          <w:t>, RAN1</w:t>
        </w:r>
      </w:ins>
      <w:r w:rsidR="00950293" w:rsidRPr="00A75785">
        <w:rPr>
          <w:rFonts w:eastAsia="DengXian"/>
          <w:lang w:val="en-US" w:eastAsia="zh-CN"/>
        </w:rPr>
        <w:t>]</w:t>
      </w:r>
      <w:r w:rsidR="00950293" w:rsidRPr="00A75785">
        <w:rPr>
          <w:rFonts w:eastAsia="MS Mincho"/>
          <w:lang w:val="en-US" w:eastAsia="ko-KR"/>
        </w:rPr>
        <w:t xml:space="preserve">. </w:t>
      </w:r>
    </w:p>
    <w:p w14:paraId="5F3F6F61" w14:textId="47BAD010" w:rsidR="00950293" w:rsidRPr="00A75785" w:rsidRDefault="00950293" w:rsidP="0055027C">
      <w:pPr>
        <w:numPr>
          <w:ilvl w:val="3"/>
          <w:numId w:val="8"/>
        </w:numPr>
        <w:overflowPunct/>
        <w:autoSpaceDE/>
        <w:autoSpaceDN/>
        <w:adjustRightInd/>
        <w:spacing w:after="0"/>
        <w:textAlignment w:val="auto"/>
        <w:rPr>
          <w:rFonts w:eastAsia="MS Mincho"/>
          <w:lang w:val="en-US" w:eastAsia="ko-KR"/>
        </w:rPr>
      </w:pPr>
      <w:r w:rsidRPr="00A75785">
        <w:rPr>
          <w:rFonts w:eastAsia="MS Mincho"/>
          <w:lang w:val="en-US" w:eastAsia="ko-KR"/>
        </w:rPr>
        <w:t>Note: Details including issues such as interference, timing advance, spatial relation information, pathloss reference and common SRS parameters across multiple cells can be further discussed during normative work</w:t>
      </w:r>
      <w:del w:id="59" w:author="Intel" w:date="2022-12-15T09:33:00Z">
        <w:r w:rsidR="00890892" w:rsidRPr="00A75785" w:rsidDel="00CA0168">
          <w:rPr>
            <w:rFonts w:eastAsia="DengXian"/>
            <w:lang w:val="en-US" w:eastAsia="zh-CN"/>
          </w:rPr>
          <w:delText xml:space="preserve"> </w:delText>
        </w:r>
        <w:r w:rsidRPr="00A75785" w:rsidDel="00CA0168">
          <w:rPr>
            <w:rFonts w:eastAsia="DengXian"/>
            <w:lang w:val="en-US" w:eastAsia="zh-CN"/>
          </w:rPr>
          <w:delText>[RAN1]</w:delText>
        </w:r>
      </w:del>
      <w:r w:rsidRPr="00A75785">
        <w:rPr>
          <w:rFonts w:eastAsia="MS Mincho"/>
          <w:lang w:val="en-US" w:eastAsia="ko-KR"/>
        </w:rPr>
        <w:t>.</w:t>
      </w:r>
      <w:del w:id="60" w:author="Chatterjee, Debdeep" w:date="2022-12-13T19:39:00Z">
        <w:r w:rsidR="00B01186" w:rsidRPr="00A75785" w:rsidDel="00154BCC">
          <w:rPr>
            <w:rFonts w:eastAsia="MS Mincho"/>
            <w:lang w:val="en-US" w:eastAsia="ko-KR"/>
          </w:rPr>
          <w:delText>]</w:delText>
        </w:r>
      </w:del>
    </w:p>
    <w:p w14:paraId="1FA0D52D" w14:textId="6C7F9C33" w:rsidR="00950293" w:rsidRPr="00A75785" w:rsidRDefault="00B01186" w:rsidP="00950293">
      <w:pPr>
        <w:numPr>
          <w:ilvl w:val="2"/>
          <w:numId w:val="8"/>
        </w:numPr>
        <w:overflowPunct/>
        <w:autoSpaceDE/>
        <w:autoSpaceDN/>
        <w:adjustRightInd/>
        <w:spacing w:after="0"/>
        <w:textAlignment w:val="auto"/>
        <w:rPr>
          <w:rFonts w:eastAsia="MS Mincho"/>
          <w:lang w:val="en-US" w:eastAsia="ko-KR"/>
        </w:rPr>
      </w:pPr>
      <w:del w:id="61"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Pre-configuration of one or multiple SRS for positioning configurations</w:t>
      </w:r>
      <w:r w:rsidR="00950293" w:rsidRPr="00A75785">
        <w:rPr>
          <w:rFonts w:eastAsia="DengXian"/>
          <w:lang w:val="en-US" w:eastAsia="zh-CN"/>
        </w:rPr>
        <w:t xml:space="preserve"> [RAN2, RAN3]</w:t>
      </w:r>
      <w:r w:rsidR="00950293" w:rsidRPr="00A75785">
        <w:rPr>
          <w:rFonts w:eastAsia="MS Mincho"/>
          <w:lang w:val="en-US" w:eastAsia="ko-KR"/>
        </w:rPr>
        <w:t>.</w:t>
      </w:r>
      <w:del w:id="62" w:author="Chatterjee, Debdeep" w:date="2022-12-13T19:39:00Z">
        <w:r w:rsidRPr="00A75785" w:rsidDel="00154BCC">
          <w:rPr>
            <w:rFonts w:eastAsia="MS Mincho"/>
            <w:lang w:val="en-US" w:eastAsia="ko-KR"/>
          </w:rPr>
          <w:delText>]</w:delText>
        </w:r>
      </w:del>
    </w:p>
    <w:p w14:paraId="2307D983" w14:textId="76983F6B" w:rsidR="00037665" w:rsidRPr="00A75785" w:rsidRDefault="00B01186" w:rsidP="00950293">
      <w:pPr>
        <w:numPr>
          <w:ilvl w:val="2"/>
          <w:numId w:val="8"/>
        </w:numPr>
        <w:overflowPunct/>
        <w:autoSpaceDE/>
        <w:autoSpaceDN/>
        <w:adjustRightInd/>
        <w:spacing w:after="0"/>
        <w:textAlignment w:val="auto"/>
        <w:rPr>
          <w:rFonts w:eastAsia="MS Mincho"/>
          <w:lang w:val="en-US" w:eastAsia="ko-KR"/>
        </w:rPr>
      </w:pPr>
      <w:del w:id="63" w:author="Chatterjee, Debdeep" w:date="2022-12-13T19:39:00Z">
        <w:r w:rsidRPr="00A75785" w:rsidDel="00154BCC">
          <w:rPr>
            <w:rFonts w:eastAsia="MS Mincho"/>
            <w:lang w:val="en-US" w:eastAsia="ko-KR"/>
          </w:rPr>
          <w:delText>[</w:delText>
        </w:r>
      </w:del>
      <w:r w:rsidR="00950293" w:rsidRPr="00A75785">
        <w:rPr>
          <w:rFonts w:eastAsia="MS Mincho"/>
          <w:lang w:val="en-US" w:eastAsia="ko-KR"/>
        </w:rPr>
        <w:t xml:space="preserve">SRS for positioning </w:t>
      </w:r>
      <w:r w:rsidR="00950293" w:rsidRPr="00CA0168">
        <w:rPr>
          <w:rFonts w:eastAsia="MS Mincho"/>
          <w:lang w:val="en-US" w:eastAsia="ko-KR"/>
        </w:rPr>
        <w:t>activation</w:t>
      </w:r>
      <w:r w:rsidR="00950293" w:rsidRPr="00A75785">
        <w:rPr>
          <w:rFonts w:eastAsia="MS Mincho"/>
          <w:lang w:val="en-US" w:eastAsia="ko-KR"/>
        </w:rPr>
        <w:t>/request procedure(s) [RAN2].</w:t>
      </w:r>
      <w:del w:id="64" w:author="Chatterjee, Debdeep" w:date="2022-12-13T19:39:00Z">
        <w:r w:rsidRPr="00A75785" w:rsidDel="00154BCC">
          <w:rPr>
            <w:rFonts w:eastAsia="MS Mincho"/>
            <w:lang w:val="en-US" w:eastAsia="ko-KR"/>
          </w:rPr>
          <w:delText>]</w:delText>
        </w:r>
      </w:del>
    </w:p>
    <w:p w14:paraId="02EE2F8D" w14:textId="0D510B0D" w:rsidR="00A8780B" w:rsidRPr="00A75785" w:rsidRDefault="00077148">
      <w:pPr>
        <w:numPr>
          <w:ilvl w:val="1"/>
          <w:numId w:val="8"/>
        </w:numPr>
        <w:overflowPunct/>
        <w:autoSpaceDE/>
        <w:autoSpaceDN/>
        <w:adjustRightInd/>
        <w:spacing w:after="0"/>
        <w:textAlignment w:val="auto"/>
        <w:rPr>
          <w:rFonts w:eastAsia="MS Mincho"/>
          <w:lang w:val="en-US" w:eastAsia="ko-KR"/>
        </w:rPr>
      </w:pPr>
      <w:del w:id="65" w:author="Chatterjee, Debdeep" w:date="2022-12-13T19:41:00Z">
        <w:r w:rsidRPr="00A75785" w:rsidDel="00011D9B">
          <w:rPr>
            <w:rFonts w:eastAsia="MS Mincho"/>
            <w:lang w:val="en-US" w:eastAsia="ko-KR"/>
          </w:rPr>
          <w:delText>[</w:delText>
        </w:r>
      </w:del>
      <w:r w:rsidRPr="00A75785">
        <w:rPr>
          <w:rFonts w:eastAsia="MS Mincho"/>
          <w:lang w:val="en-US" w:eastAsia="ko-KR"/>
        </w:rPr>
        <w:t>Specify solutions for DL PRS measurements for a UE in RRC_IDLE state and reporting of the measurements in RRC_CONNECTED state [RAN2].</w:t>
      </w:r>
      <w:del w:id="66" w:author="Chatterjee, Debdeep" w:date="2022-12-13T19:41:00Z">
        <w:r w:rsidRPr="00A75785" w:rsidDel="00011D9B">
          <w:rPr>
            <w:rFonts w:eastAsia="MS Mincho"/>
            <w:lang w:val="en-US" w:eastAsia="ko-KR"/>
          </w:rPr>
          <w:delText>]</w:delText>
        </w:r>
      </w:del>
    </w:p>
    <w:p w14:paraId="7E7387A6" w14:textId="69D17D9A" w:rsidR="00077148" w:rsidRPr="00A75785" w:rsidRDefault="00A8780B" w:rsidP="00037665">
      <w:pPr>
        <w:numPr>
          <w:ilvl w:val="1"/>
          <w:numId w:val="8"/>
        </w:numPr>
        <w:overflowPunct/>
        <w:autoSpaceDE/>
        <w:autoSpaceDN/>
        <w:adjustRightInd/>
        <w:spacing w:after="0"/>
        <w:textAlignment w:val="auto"/>
        <w:rPr>
          <w:rFonts w:eastAsia="MS Mincho"/>
          <w:lang w:val="en-US" w:eastAsia="ko-KR"/>
        </w:rPr>
      </w:pPr>
      <w:del w:id="67" w:author="Chatterjee, Debdeep" w:date="2022-12-13T19:41:00Z">
        <w:r w:rsidRPr="00A75785" w:rsidDel="00011D9B">
          <w:rPr>
            <w:rFonts w:eastAsia="MS Mincho"/>
            <w:lang w:val="en-US" w:eastAsia="ko-KR"/>
          </w:rPr>
          <w:delText>[</w:delText>
        </w:r>
      </w:del>
      <w:r w:rsidR="00077148" w:rsidRPr="00A75785">
        <w:rPr>
          <w:rFonts w:eastAsia="MS Mincho"/>
          <w:lang w:val="en-US" w:eastAsia="ko-KR"/>
        </w:rPr>
        <w:t xml:space="preserve">Specify solutions for alignment between </w:t>
      </w:r>
      <w:ins w:id="68" w:author="Intel" w:date="2022-12-15T09:51:00Z">
        <w:r w:rsidR="00527ADA">
          <w:rPr>
            <w:rFonts w:eastAsia="MS Mincho"/>
            <w:lang w:val="en-US" w:eastAsia="ko-KR"/>
          </w:rPr>
          <w:t>e</w:t>
        </w:r>
      </w:ins>
      <w:r w:rsidR="00077148" w:rsidRPr="00A75785">
        <w:rPr>
          <w:rFonts w:eastAsia="MS Mincho"/>
          <w:lang w:val="en-US" w:eastAsia="ko-KR"/>
        </w:rPr>
        <w:t>DRX and PRS configurations [RAN2].</w:t>
      </w:r>
      <w:del w:id="69" w:author="Chatterjee, Debdeep" w:date="2022-12-13T19:41:00Z">
        <w:r w:rsidR="00077148" w:rsidRPr="00A75785" w:rsidDel="00011D9B">
          <w:rPr>
            <w:rFonts w:eastAsia="MS Mincho"/>
            <w:lang w:val="en-US" w:eastAsia="ko-KR"/>
          </w:rPr>
          <w:delText>]</w:delText>
        </w:r>
      </w:del>
    </w:p>
    <w:p w14:paraId="3127F1BA" w14:textId="1F937364" w:rsidR="00077148" w:rsidDel="00011D9B" w:rsidRDefault="00077148" w:rsidP="00077148">
      <w:pPr>
        <w:numPr>
          <w:ilvl w:val="1"/>
          <w:numId w:val="8"/>
        </w:numPr>
        <w:overflowPunct/>
        <w:autoSpaceDE/>
        <w:autoSpaceDN/>
        <w:adjustRightInd/>
        <w:spacing w:after="0"/>
        <w:textAlignment w:val="auto"/>
        <w:rPr>
          <w:del w:id="70" w:author="Chatterjee, Debdeep" w:date="2022-12-13T19:41:00Z"/>
          <w:rFonts w:eastAsia="MS Mincho"/>
          <w:color w:val="00B0F0"/>
          <w:lang w:val="en-US" w:eastAsia="ko-KR"/>
        </w:rPr>
      </w:pPr>
      <w:del w:id="71" w:author="Chatterjee, Debdeep" w:date="2022-12-13T19:41:00Z">
        <w:r w:rsidRPr="00077148" w:rsidDel="00011D9B">
          <w:rPr>
            <w:rFonts w:eastAsia="MS Mincho"/>
            <w:color w:val="00B0F0"/>
            <w:lang w:val="en-US" w:eastAsia="ko-KR"/>
          </w:rPr>
          <w:delText xml:space="preserve">[Study and if justified, </w:delText>
        </w:r>
        <w:r w:rsidRPr="008B47DF" w:rsidDel="00011D9B">
          <w:rPr>
            <w:rFonts w:eastAsia="MS Mincho"/>
            <w:color w:val="00B0F0"/>
            <w:lang w:val="en-US" w:eastAsia="ko-KR"/>
          </w:rPr>
          <w:delText>specify skipping paging reception</w:delText>
        </w:r>
        <w:r w:rsidRPr="00077148" w:rsidDel="00011D9B">
          <w:rPr>
            <w:rFonts w:eastAsia="MS Mincho"/>
            <w:color w:val="00B0F0"/>
            <w:lang w:val="en-US" w:eastAsia="ko-KR"/>
          </w:rPr>
          <w:delText xml:space="preserve"> in RRC_INACTIVE for achieving LPHAP requirements [RAN2, RAN1].]</w:delText>
        </w:r>
      </w:del>
    </w:p>
    <w:p w14:paraId="5760547E" w14:textId="77777777" w:rsidR="004C3A0B" w:rsidRPr="00E11145" w:rsidRDefault="004C3A0B" w:rsidP="004C3A0B">
      <w:pPr>
        <w:numPr>
          <w:ilvl w:val="1"/>
          <w:numId w:val="8"/>
        </w:numPr>
        <w:overflowPunct/>
        <w:autoSpaceDE/>
        <w:autoSpaceDN/>
        <w:adjustRightInd/>
        <w:spacing w:after="0" w:line="276" w:lineRule="auto"/>
        <w:textAlignment w:val="auto"/>
        <w:rPr>
          <w:lang w:val="en-US" w:eastAsia="ko-KR"/>
        </w:rPr>
      </w:pPr>
      <w:r w:rsidRPr="00E11145">
        <w:rPr>
          <w:lang w:val="en-US" w:eastAsia="ko-KR"/>
        </w:rPr>
        <w:t>Specify corresponding new core requirements, as well as discuss and identify the impact on the existing RAN4 specification, including RRM measurements and procedures [RAN4].</w:t>
      </w:r>
    </w:p>
    <w:p w14:paraId="3C12EBB5" w14:textId="77777777" w:rsidR="0013339B" w:rsidRPr="0013339B" w:rsidRDefault="0013339B" w:rsidP="00284457">
      <w:pPr>
        <w:overflowPunct/>
        <w:autoSpaceDE/>
        <w:autoSpaceDN/>
        <w:adjustRightInd/>
        <w:spacing w:after="0"/>
        <w:ind w:left="1440"/>
        <w:textAlignment w:val="auto"/>
        <w:rPr>
          <w:rFonts w:ascii="Calibri" w:hAnsi="Calibri" w:cs="Calibri"/>
        </w:rPr>
      </w:pPr>
    </w:p>
    <w:p w14:paraId="64714150" w14:textId="77777777" w:rsidR="00077148" w:rsidRPr="00284457" w:rsidRDefault="00077148" w:rsidP="00077148">
      <w:pPr>
        <w:overflowPunct/>
        <w:autoSpaceDE/>
        <w:autoSpaceDN/>
        <w:adjustRightInd/>
        <w:spacing w:after="0"/>
        <w:ind w:left="1440"/>
        <w:textAlignment w:val="auto"/>
        <w:rPr>
          <w:rFonts w:eastAsia="MS Mincho"/>
          <w:color w:val="00B0F0"/>
          <w:lang w:eastAsia="ko-KR"/>
        </w:rPr>
      </w:pPr>
    </w:p>
    <w:p w14:paraId="67E3849C" w14:textId="77777777" w:rsidR="00077148" w:rsidRPr="00077148" w:rsidRDefault="00077148" w:rsidP="00077148">
      <w:pPr>
        <w:numPr>
          <w:ilvl w:val="0"/>
          <w:numId w:val="8"/>
        </w:numPr>
        <w:overflowPunct/>
        <w:autoSpaceDE/>
        <w:autoSpaceDN/>
        <w:adjustRightInd/>
        <w:spacing w:after="0"/>
        <w:textAlignment w:val="auto"/>
        <w:rPr>
          <w:rFonts w:eastAsia="MS Mincho"/>
          <w:lang w:val="en-US" w:eastAsia="ko-KR"/>
        </w:rPr>
      </w:pPr>
      <w:r w:rsidRPr="00077148">
        <w:rPr>
          <w:rFonts w:eastAsia="MS Mincho"/>
          <w:lang w:val="en-US" w:eastAsia="ko-KR"/>
        </w:rPr>
        <w:t>Specify support of positioning for UEs with Reduced Capabilities (RedCap UEs)</w:t>
      </w:r>
    </w:p>
    <w:p w14:paraId="1E6339C1" w14:textId="2B63F936" w:rsidR="0042281F" w:rsidRDefault="0042281F" w:rsidP="00D2517D">
      <w:pPr>
        <w:numPr>
          <w:ilvl w:val="1"/>
          <w:numId w:val="8"/>
        </w:numPr>
        <w:rPr>
          <w:rFonts w:eastAsia="MS Mincho"/>
          <w:lang w:val="en-US" w:eastAsia="ko-KR"/>
        </w:rPr>
      </w:pPr>
      <w:r w:rsidRPr="0042281F">
        <w:rPr>
          <w:rFonts w:eastAsia="MS Mincho"/>
          <w:lang w:val="en-US" w:eastAsia="ko-KR"/>
        </w:rPr>
        <w:t>Specify support of Frequency Hopping (FH) beyond maximum RedCap UE bandwidth for</w:t>
      </w:r>
      <w:r w:rsidR="00D2517D">
        <w:rPr>
          <w:rFonts w:eastAsia="MS Mincho"/>
          <w:lang w:val="en-US" w:eastAsia="ko-KR"/>
        </w:rPr>
        <w:t xml:space="preserve"> </w:t>
      </w:r>
      <w:r w:rsidRPr="0042281F">
        <w:rPr>
          <w:rFonts w:eastAsia="MS Mincho"/>
          <w:lang w:val="en-US" w:eastAsia="ko-KR"/>
        </w:rPr>
        <w:t xml:space="preserve">reception of DL PRS </w:t>
      </w:r>
      <w:r w:rsidR="001914BD" w:rsidRPr="00B43351">
        <w:rPr>
          <w:rFonts w:hint="eastAsia"/>
          <w:lang w:val="en-US" w:eastAsia="zh-CN"/>
        </w:rPr>
        <w:t>and</w:t>
      </w:r>
      <w:r w:rsidRPr="0042281F">
        <w:rPr>
          <w:rFonts w:eastAsia="MS Mincho"/>
          <w:lang w:val="en-US" w:eastAsia="ko-KR"/>
        </w:rPr>
        <w:t xml:space="preserve"> transmission of UL SRS for positioning [RAN1</w:t>
      </w:r>
      <w:r w:rsidR="00F840D5">
        <w:rPr>
          <w:rFonts w:eastAsia="MS Mincho"/>
          <w:lang w:val="en-US" w:eastAsia="ko-KR"/>
        </w:rPr>
        <w:t>, RAN2</w:t>
      </w:r>
      <w:r w:rsidRPr="0042281F">
        <w:rPr>
          <w:rFonts w:eastAsia="MS Mincho"/>
          <w:lang w:val="en-US" w:eastAsia="ko-KR"/>
        </w:rPr>
        <w:t>].</w:t>
      </w:r>
    </w:p>
    <w:p w14:paraId="5FAB55DC" w14:textId="74F082F0" w:rsidR="00D2517D" w:rsidRDefault="00D2517D" w:rsidP="00D2517D">
      <w:pPr>
        <w:numPr>
          <w:ilvl w:val="2"/>
          <w:numId w:val="8"/>
        </w:numPr>
        <w:rPr>
          <w:rFonts w:eastAsia="MS Mincho"/>
          <w:lang w:val="en-US" w:eastAsia="ko-KR"/>
        </w:rPr>
      </w:pPr>
      <w:r>
        <w:rPr>
          <w:rFonts w:eastAsia="MS Mincho"/>
          <w:lang w:val="en-US" w:eastAsia="ko-KR"/>
        </w:rPr>
        <w:lastRenderedPageBreak/>
        <w:t>NOTE: T</w:t>
      </w:r>
      <w:r w:rsidRPr="00D2517D">
        <w:rPr>
          <w:rFonts w:eastAsia="MS Mincho"/>
          <w:lang w:val="en-US" w:eastAsia="ko-KR"/>
        </w:rPr>
        <w:t>he complexity of the corresponding capabilities for RedCap UEs should be addressed for the introduction of appropriate capabilities for RedCap UEs.</w:t>
      </w:r>
    </w:p>
    <w:p w14:paraId="4B79FC9C" w14:textId="772DAE67" w:rsidR="00D3102F" w:rsidRPr="00DC1C9F" w:rsidRDefault="00D3102F" w:rsidP="00DC1C9F">
      <w:pPr>
        <w:numPr>
          <w:ilvl w:val="1"/>
          <w:numId w:val="8"/>
        </w:numPr>
        <w:overflowPunct/>
        <w:autoSpaceDE/>
        <w:autoSpaceDN/>
        <w:adjustRightInd/>
        <w:spacing w:after="0"/>
        <w:textAlignment w:val="auto"/>
        <w:rPr>
          <w:rFonts w:eastAsia="MS Mincho"/>
          <w:lang w:val="en-US" w:eastAsia="ko-KR"/>
        </w:rPr>
      </w:pPr>
      <w:del w:id="72" w:author="Chatterjee, Debdeep" w:date="2022-12-13T19:41:00Z">
        <w:r w:rsidRPr="00077148" w:rsidDel="00011D9B">
          <w:rPr>
            <w:rFonts w:eastAsia="MS Mincho"/>
            <w:lang w:val="en-US" w:eastAsia="ko-KR"/>
          </w:rPr>
          <w:delText>Discuss and s</w:delText>
        </w:r>
      </w:del>
      <w:ins w:id="73" w:author="Chatterjee, Debdeep" w:date="2022-12-13T19:41:00Z">
        <w:r w:rsidR="00011D9B">
          <w:rPr>
            <w:rFonts w:eastAsia="MS Mincho"/>
            <w:lang w:val="en-US" w:eastAsia="ko-KR"/>
          </w:rPr>
          <w:t>S</w:t>
        </w:r>
      </w:ins>
      <w:r w:rsidRPr="00077148">
        <w:rPr>
          <w:rFonts w:eastAsia="MS Mincho"/>
          <w:lang w:val="en-US" w:eastAsia="ko-KR"/>
        </w:rPr>
        <w:t xml:space="preserve">pecify </w:t>
      </w:r>
      <w:del w:id="74" w:author="Chatterjee, Debdeep" w:date="2022-12-13T19:41:00Z">
        <w:r w:rsidRPr="00077148" w:rsidDel="00011D9B">
          <w:rPr>
            <w:rFonts w:eastAsia="MS Mincho"/>
            <w:lang w:val="en-US" w:eastAsia="ko-KR"/>
          </w:rPr>
          <w:delText>new as well as the impact on the existing RAN4</w:delText>
        </w:r>
      </w:del>
      <w:ins w:id="75" w:author="Chatterjee, Debdeep" w:date="2022-12-13T19:41:00Z">
        <w:r w:rsidR="00011D9B">
          <w:rPr>
            <w:rFonts w:eastAsia="MS Mincho"/>
            <w:lang w:val="en-US" w:eastAsia="ko-KR"/>
          </w:rPr>
          <w:t>RRM</w:t>
        </w:r>
      </w:ins>
      <w:r w:rsidRPr="00077148">
        <w:rPr>
          <w:rFonts w:eastAsia="MS Mincho"/>
          <w:lang w:val="en-US" w:eastAsia="ko-KR"/>
        </w:rPr>
        <w:t xml:space="preserve"> requirements for positioning </w:t>
      </w:r>
      <w:del w:id="76" w:author="Chatterjee, Debdeep" w:date="2022-12-13T19:41:00Z">
        <w:r w:rsidRPr="00077148" w:rsidDel="007C6CCA">
          <w:rPr>
            <w:rFonts w:eastAsia="MS Mincho"/>
            <w:lang w:val="en-US" w:eastAsia="ko-KR"/>
          </w:rPr>
          <w:delText>and other</w:delText>
        </w:r>
      </w:del>
      <w:ins w:id="77" w:author="Chatterjee, Debdeep" w:date="2022-12-13T19:41:00Z">
        <w:r w:rsidR="007C6CCA">
          <w:rPr>
            <w:rFonts w:eastAsia="MS Mincho"/>
            <w:lang w:val="en-US" w:eastAsia="ko-KR"/>
          </w:rPr>
          <w:t>includi</w:t>
        </w:r>
      </w:ins>
      <w:ins w:id="78" w:author="Chatterjee, Debdeep" w:date="2022-12-13T19:42:00Z">
        <w:r w:rsidR="007C6CCA">
          <w:rPr>
            <w:rFonts w:eastAsia="MS Mincho"/>
            <w:lang w:val="en-US" w:eastAsia="ko-KR"/>
          </w:rPr>
          <w:t>ng</w:t>
        </w:r>
      </w:ins>
      <w:r w:rsidRPr="00077148">
        <w:rPr>
          <w:rFonts w:eastAsia="MS Mincho"/>
          <w:lang w:val="en-US" w:eastAsia="ko-KR"/>
        </w:rPr>
        <w:t xml:space="preserve"> RRM measurements and </w:t>
      </w:r>
      <w:del w:id="79" w:author="Chatterjee, Debdeep" w:date="2022-12-13T19:42:00Z">
        <w:r w:rsidRPr="00077148" w:rsidDel="007C6CCA">
          <w:rPr>
            <w:rFonts w:eastAsia="MS Mincho"/>
            <w:lang w:val="en-US" w:eastAsia="ko-KR"/>
          </w:rPr>
          <w:delText xml:space="preserve">corresponding </w:delText>
        </w:r>
      </w:del>
      <w:r w:rsidRPr="00077148">
        <w:rPr>
          <w:rFonts w:eastAsia="MS Mincho"/>
          <w:lang w:val="en-US" w:eastAsia="ko-KR"/>
        </w:rPr>
        <w:t xml:space="preserve">procedures </w:t>
      </w:r>
      <w:ins w:id="80" w:author="Chatterjee, Debdeep" w:date="2022-12-13T19:42:00Z">
        <w:r w:rsidR="007C6CCA" w:rsidRPr="007C6CCA">
          <w:rPr>
            <w:rFonts w:eastAsia="MS Mincho"/>
            <w:lang w:val="en-US" w:eastAsia="ko-KR"/>
          </w:rPr>
          <w:t xml:space="preserve">for </w:t>
        </w:r>
        <w:r w:rsidR="007C6CCA" w:rsidRPr="00CA0168">
          <w:rPr>
            <w:rFonts w:eastAsia="MS Mincho"/>
            <w:lang w:val="en-US" w:eastAsia="ko-KR"/>
          </w:rPr>
          <w:t>RedCap UEs for both with and without frequency hopping</w:t>
        </w:r>
        <w:r w:rsidR="007C6CCA" w:rsidRPr="007C6CCA">
          <w:rPr>
            <w:rFonts w:eastAsia="MS Mincho"/>
            <w:lang w:val="en-US" w:eastAsia="ko-KR"/>
          </w:rPr>
          <w:t xml:space="preserve"> </w:t>
        </w:r>
      </w:ins>
      <w:ins w:id="81" w:author="Intel" w:date="2022-12-15T09:35:00Z">
        <w:r w:rsidR="00451FB1" w:rsidRPr="005349A1">
          <w:rPr>
            <w:rFonts w:eastAsia="MS Mincho"/>
            <w:lang w:val="en-US" w:eastAsia="ko-KR"/>
          </w:rPr>
          <w:t xml:space="preserve">for 1Rx RedCap devices, and with frequency hopping for 2Rx RedCap devices </w:t>
        </w:r>
      </w:ins>
      <w:r w:rsidRPr="00077148">
        <w:rPr>
          <w:rFonts w:eastAsia="MS Mincho"/>
          <w:lang w:val="en-US" w:eastAsia="ko-KR"/>
        </w:rPr>
        <w:t>[RAN4].</w:t>
      </w:r>
    </w:p>
    <w:p w14:paraId="731E78A7" w14:textId="77777777" w:rsidR="004F7C56" w:rsidRPr="00077148" w:rsidRDefault="004F7C56" w:rsidP="004F7C56">
      <w:pPr>
        <w:overflowPunct/>
        <w:autoSpaceDE/>
        <w:autoSpaceDN/>
        <w:adjustRightInd/>
        <w:spacing w:after="0"/>
        <w:ind w:left="1440"/>
        <w:textAlignment w:val="auto"/>
        <w:rPr>
          <w:lang w:val="en-US" w:eastAsia="zh-CN"/>
        </w:rPr>
      </w:pPr>
    </w:p>
    <w:p w14:paraId="73078817" w14:textId="34CCBCA1" w:rsidR="004F7C56" w:rsidRPr="00077148" w:rsidDel="00DD3016" w:rsidRDefault="004F7C56" w:rsidP="004F7C56">
      <w:pPr>
        <w:numPr>
          <w:ilvl w:val="0"/>
          <w:numId w:val="8"/>
        </w:numPr>
        <w:overflowPunct/>
        <w:autoSpaceDE/>
        <w:autoSpaceDN/>
        <w:adjustRightInd/>
        <w:spacing w:after="0"/>
        <w:textAlignment w:val="auto"/>
        <w:rPr>
          <w:del w:id="82" w:author="Chatterjee, Debdeep" w:date="2022-12-14T06:43:00Z"/>
          <w:rFonts w:eastAsia="MS Mincho"/>
          <w:lang w:val="en-US" w:eastAsia="ko-KR"/>
        </w:rPr>
      </w:pPr>
      <w:del w:id="83" w:author="Chatterjee, Debdeep" w:date="2022-12-14T06:43:00Z">
        <w:r w:rsidRPr="00077148" w:rsidDel="00DD3016">
          <w:rPr>
            <w:rFonts w:eastAsia="MS Mincho"/>
            <w:lang w:val="en-US" w:eastAsia="ko-KR"/>
          </w:rPr>
          <w:delText>Define extensions of signalling, protocol, and procedure for NR positioning enhancement, as needed for the above objectives [RAN3].</w:delText>
        </w:r>
      </w:del>
    </w:p>
    <w:p w14:paraId="0EB5E4FD" w14:textId="77777777" w:rsidR="004F7C56" w:rsidRDefault="004F7C56" w:rsidP="005B224F">
      <w:pPr>
        <w:overflowPunct/>
        <w:autoSpaceDE/>
        <w:autoSpaceDN/>
        <w:adjustRightInd/>
        <w:spacing w:after="0"/>
        <w:textAlignment w:val="auto"/>
        <w:rPr>
          <w:rFonts w:eastAsia="MS Mincho"/>
          <w:highlight w:val="yellow"/>
          <w:lang w:val="en-US" w:eastAsia="ko-KR"/>
        </w:rPr>
      </w:pPr>
    </w:p>
    <w:p w14:paraId="4825D72B" w14:textId="6A450913" w:rsidR="00900291" w:rsidRPr="006B26FB" w:rsidDel="00465B99" w:rsidRDefault="004307B7" w:rsidP="00900291">
      <w:pPr>
        <w:overflowPunct/>
        <w:autoSpaceDE/>
        <w:autoSpaceDN/>
        <w:adjustRightInd/>
        <w:spacing w:after="0"/>
        <w:textAlignment w:val="auto"/>
        <w:rPr>
          <w:del w:id="84" w:author="Chatterjee, Debdeep" w:date="2022-12-13T19:42:00Z"/>
          <w:rFonts w:eastAsia="MS Mincho"/>
          <w:b/>
          <w:bCs/>
          <w:i/>
          <w:iCs/>
          <w:lang w:val="en-US" w:eastAsia="ko-KR"/>
        </w:rPr>
      </w:pPr>
      <w:del w:id="85" w:author="Chatterjee, Debdeep" w:date="2022-12-13T19:42:00Z">
        <w:r w:rsidRPr="006B26FB" w:rsidDel="00465B99">
          <w:rPr>
            <w:rFonts w:eastAsia="MS Mincho"/>
            <w:b/>
            <w:bCs/>
            <w:i/>
            <w:iCs/>
            <w:lang w:val="en-US" w:eastAsia="ko-KR"/>
          </w:rPr>
          <w:delText>Rapporteurs’ note</w:delText>
        </w:r>
        <w:r w:rsidR="00900291" w:rsidRPr="006B26FB" w:rsidDel="00465B99">
          <w:rPr>
            <w:rFonts w:eastAsia="MS Mincho"/>
            <w:b/>
            <w:bCs/>
            <w:i/>
            <w:iCs/>
            <w:lang w:val="en-US" w:eastAsia="ko-KR"/>
          </w:rPr>
          <w:delText>: The below objectives have no explicit recommendation from WGs during the SI phase</w:delText>
        </w:r>
        <w:r w:rsidR="002F6353" w:rsidRPr="006B26FB" w:rsidDel="00465B99">
          <w:rPr>
            <w:rFonts w:eastAsia="MS Mincho"/>
            <w:b/>
            <w:bCs/>
            <w:i/>
            <w:iCs/>
            <w:lang w:val="en-US" w:eastAsia="ko-KR"/>
          </w:rPr>
          <w:delText>:</w:delText>
        </w:r>
      </w:del>
    </w:p>
    <w:p w14:paraId="49D33F07" w14:textId="77777777" w:rsidR="00900291" w:rsidRDefault="00900291" w:rsidP="0051400C">
      <w:pPr>
        <w:overflowPunct/>
        <w:autoSpaceDE/>
        <w:autoSpaceDN/>
        <w:adjustRightInd/>
        <w:spacing w:after="0" w:line="276" w:lineRule="auto"/>
        <w:textAlignment w:val="auto"/>
        <w:rPr>
          <w:rFonts w:eastAsia="MS Mincho"/>
          <w:color w:val="00B0F0"/>
          <w:lang w:val="en-US" w:eastAsia="ko-KR"/>
        </w:rPr>
      </w:pPr>
    </w:p>
    <w:p w14:paraId="5794EE01" w14:textId="176F73F4" w:rsidR="005B224F" w:rsidRPr="00A75785" w:rsidRDefault="005B224F" w:rsidP="005B224F">
      <w:pPr>
        <w:numPr>
          <w:ilvl w:val="0"/>
          <w:numId w:val="9"/>
        </w:numPr>
        <w:overflowPunct/>
        <w:autoSpaceDE/>
        <w:autoSpaceDN/>
        <w:adjustRightInd/>
        <w:spacing w:after="0" w:line="276" w:lineRule="auto"/>
        <w:textAlignment w:val="auto"/>
        <w:rPr>
          <w:rFonts w:eastAsia="MS Mincho"/>
          <w:lang w:val="en-US" w:eastAsia="ko-KR"/>
        </w:rPr>
      </w:pPr>
      <w:del w:id="86" w:author="Chatterjee, Debdeep" w:date="2022-12-14T06:42:00Z">
        <w:r w:rsidRPr="00A75785" w:rsidDel="005C3C3B">
          <w:rPr>
            <w:rFonts w:eastAsia="MS Mincho"/>
            <w:lang w:val="en-US" w:eastAsia="ko-KR"/>
          </w:rPr>
          <w:delText>[</w:delText>
        </w:r>
      </w:del>
      <w:r w:rsidRPr="00A75785">
        <w:rPr>
          <w:rFonts w:eastAsia="MS Mincho"/>
          <w:lang w:val="en-US" w:eastAsia="ko-KR"/>
        </w:rPr>
        <w:t xml:space="preserve">Specify </w:t>
      </w:r>
      <w:del w:id="87" w:author="Intel" w:date="2022-12-15T09:35:00Z">
        <w:r w:rsidRPr="00A75785" w:rsidDel="00451FB1">
          <w:rPr>
            <w:rFonts w:eastAsia="MS Mincho"/>
            <w:lang w:val="en-US" w:eastAsia="ko-KR"/>
          </w:rPr>
          <w:delText xml:space="preserve">signaling and procedures </w:delText>
        </w:r>
      </w:del>
      <w:r w:rsidRPr="00A75785">
        <w:rPr>
          <w:rFonts w:eastAsia="MS Mincho"/>
          <w:lang w:val="en-US" w:eastAsia="ko-KR"/>
        </w:rPr>
        <w:t xml:space="preserve">to support bandwidth aggregation for positioning measurements </w:t>
      </w:r>
      <w:ins w:id="88" w:author="Intel" w:date="2022-12-15T09:54:00Z">
        <w:r w:rsidR="006328C4" w:rsidRPr="007345D5">
          <w:rPr>
            <w:rFonts w:eastAsia="MS Mincho"/>
            <w:lang w:val="en-US" w:eastAsia="ko-KR"/>
          </w:rPr>
          <w:t>performed within measurement gaps in connected mode</w:t>
        </w:r>
        <w:r w:rsidR="006328C4">
          <w:rPr>
            <w:rFonts w:eastAsia="MS Mincho"/>
            <w:lang w:val="en-US" w:eastAsia="ko-KR"/>
          </w:rPr>
          <w:t>,</w:t>
        </w:r>
        <w:r w:rsidR="006328C4" w:rsidRPr="007345D5">
          <w:rPr>
            <w:rFonts w:eastAsia="MS Mincho"/>
            <w:lang w:val="en-US" w:eastAsia="ko-KR"/>
          </w:rPr>
          <w:t xml:space="preserve"> </w:t>
        </w:r>
      </w:ins>
      <w:ins w:id="89" w:author="Chatterjee, Debdeep" w:date="2022-12-14T11:19:00Z">
        <w:r w:rsidR="00451FB1">
          <w:rPr>
            <w:rFonts w:eastAsia="MS Mincho"/>
            <w:lang w:val="en-US" w:eastAsia="ko-KR"/>
          </w:rPr>
          <w:t xml:space="preserve">across </w:t>
        </w:r>
      </w:ins>
      <w:ins w:id="90" w:author="Intel" w:date="2022-12-15T09:54:00Z">
        <w:r w:rsidR="006328C4">
          <w:rPr>
            <w:rFonts w:eastAsia="MS Mincho"/>
            <w:lang w:val="en-US" w:eastAsia="ko-KR"/>
          </w:rPr>
          <w:t xml:space="preserve">up to three </w:t>
        </w:r>
      </w:ins>
      <w:ins w:id="91" w:author="Chatterjee, Debdeep" w:date="2022-12-14T11:19:00Z">
        <w:r w:rsidR="00451FB1">
          <w:rPr>
            <w:rFonts w:eastAsia="MS Mincho"/>
            <w:lang w:val="en-US" w:eastAsia="ko-KR"/>
          </w:rPr>
          <w:t xml:space="preserve">intra-band contiguous carriers </w:t>
        </w:r>
      </w:ins>
      <w:r w:rsidRPr="00A75785">
        <w:rPr>
          <w:rFonts w:eastAsia="MS Mincho"/>
          <w:lang w:val="en-US" w:eastAsia="ko-KR"/>
        </w:rPr>
        <w:t>[RAN1, RAN2, RAN4].</w:t>
      </w:r>
      <w:del w:id="92" w:author="Chatterjee, Debdeep" w:date="2022-12-14T06:42:00Z">
        <w:r w:rsidRPr="00A75785" w:rsidDel="005C3C3B">
          <w:rPr>
            <w:rFonts w:eastAsia="MS Mincho"/>
            <w:lang w:val="en-US" w:eastAsia="ko-KR"/>
          </w:rPr>
          <w:delText>]</w:delText>
        </w:r>
      </w:del>
    </w:p>
    <w:p w14:paraId="077B6E0A" w14:textId="05B370AC" w:rsidR="005B224F" w:rsidRDefault="005B224F" w:rsidP="005B224F">
      <w:pPr>
        <w:numPr>
          <w:ilvl w:val="1"/>
          <w:numId w:val="9"/>
        </w:numPr>
        <w:overflowPunct/>
        <w:autoSpaceDE/>
        <w:autoSpaceDN/>
        <w:adjustRightInd/>
        <w:spacing w:after="0" w:line="276" w:lineRule="auto"/>
        <w:textAlignment w:val="auto"/>
        <w:rPr>
          <w:ins w:id="93" w:author="Richard Burbidge" w:date="2022-12-15T15:48:00Z"/>
          <w:lang w:val="en-US" w:eastAsia="ko-KR"/>
        </w:rPr>
      </w:pPr>
      <w:del w:id="94" w:author="Chatterjee, Debdeep" w:date="2022-12-14T06:42:00Z">
        <w:r w:rsidRPr="00A75785" w:rsidDel="005C3C3B">
          <w:rPr>
            <w:lang w:val="en-US" w:eastAsia="ko-KR"/>
          </w:rPr>
          <w:delText>[</w:delText>
        </w:r>
      </w:del>
      <w:r w:rsidRPr="00A75785">
        <w:rPr>
          <w:lang w:val="en-US" w:eastAsia="ko-KR"/>
        </w:rPr>
        <w:t xml:space="preserve">Specify </w:t>
      </w:r>
      <w:ins w:id="95" w:author="Intel" w:date="2022-12-15T09:36:00Z">
        <w:r w:rsidR="002A71CE">
          <w:rPr>
            <w:lang w:val="en-US" w:eastAsia="ko-KR"/>
          </w:rPr>
          <w:t xml:space="preserve">signalling and </w:t>
        </w:r>
      </w:ins>
      <w:r w:rsidRPr="00A75785">
        <w:rPr>
          <w:lang w:val="en-US" w:eastAsia="ko-KR"/>
        </w:rPr>
        <w:t>procedures to support aggregation of PRS/SRS (respectively) resources across PFLs/carriers (respectively) for positioning measurements under the assumption that the signals over aggregated resources are transmitted and received (respectively) using a single RF chain (same antenna) [RAN1</w:t>
      </w:r>
      <w:ins w:id="96" w:author="Intel" w:date="2022-12-15T09:36:00Z">
        <w:r w:rsidR="002A71CE">
          <w:rPr>
            <w:lang w:val="en-US" w:eastAsia="ko-KR"/>
          </w:rPr>
          <w:t>, RAN2</w:t>
        </w:r>
      </w:ins>
      <w:r w:rsidRPr="00A75785">
        <w:rPr>
          <w:lang w:val="en-US" w:eastAsia="ko-KR"/>
        </w:rPr>
        <w:t>].</w:t>
      </w:r>
      <w:del w:id="97" w:author="Chatterjee, Debdeep" w:date="2022-12-14T06:42:00Z">
        <w:r w:rsidRPr="00A75785" w:rsidDel="005C3C3B">
          <w:rPr>
            <w:lang w:val="en-US" w:eastAsia="ko-KR"/>
          </w:rPr>
          <w:delText>]</w:delText>
        </w:r>
      </w:del>
    </w:p>
    <w:p w14:paraId="2DD14F23" w14:textId="7E7685F3" w:rsidR="00A36D4D" w:rsidRPr="00A75785" w:rsidRDefault="006328C4" w:rsidP="00527ADA">
      <w:pPr>
        <w:numPr>
          <w:ilvl w:val="2"/>
          <w:numId w:val="9"/>
        </w:numPr>
        <w:overflowPunct/>
        <w:autoSpaceDE/>
        <w:autoSpaceDN/>
        <w:adjustRightInd/>
        <w:spacing w:after="0" w:line="276" w:lineRule="auto"/>
        <w:textAlignment w:val="auto"/>
        <w:rPr>
          <w:lang w:val="en-US" w:eastAsia="ko-KR"/>
        </w:rPr>
      </w:pPr>
      <w:ins w:id="98" w:author="Intel" w:date="2022-12-15T09:54:00Z">
        <w:r w:rsidRPr="00A36D4D">
          <w:rPr>
            <w:lang w:val="en-US" w:eastAsia="ko-KR"/>
          </w:rPr>
          <w:t>NOTE: The support bandwidth aggregation for positioning measurements applies only to timing related measurements (e.g., RSTD, RTOA, and UE/gNB Rx-Tx time difference).</w:t>
        </w:r>
      </w:ins>
    </w:p>
    <w:p w14:paraId="2D26D6A0" w14:textId="7CA093CF" w:rsidR="007345D5" w:rsidRPr="007345D5" w:rsidRDefault="005B224F" w:rsidP="007345D5">
      <w:pPr>
        <w:pStyle w:val="ListParagraph"/>
        <w:numPr>
          <w:ilvl w:val="1"/>
          <w:numId w:val="9"/>
        </w:numPr>
        <w:rPr>
          <w:ins w:id="99" w:author="Richard Burbidge" w:date="2022-12-15T15:53:00Z"/>
          <w:lang w:val="en-US" w:eastAsia="ko-KR"/>
        </w:rPr>
      </w:pPr>
      <w:del w:id="100" w:author="Chatterjee, Debdeep" w:date="2022-12-14T06:42:00Z">
        <w:r w:rsidRPr="0994418F" w:rsidDel="005B224F">
          <w:rPr>
            <w:lang w:val="en-US" w:eastAsia="ko-KR"/>
          </w:rPr>
          <w:delText>[</w:delText>
        </w:r>
      </w:del>
      <w:ins w:id="101" w:author="Intel" w:date="2022-12-15T09:53:00Z">
        <w:r w:rsidR="001E408D" w:rsidRPr="0994418F">
          <w:rPr>
            <w:lang w:val="en-US" w:eastAsia="ko-KR"/>
          </w:rPr>
          <w:t>Specify RRM requirements, including PRS measurement period/reporting [RAN4].</w:t>
        </w:r>
      </w:ins>
    </w:p>
    <w:p w14:paraId="253928A9" w14:textId="58A2FDA1" w:rsidR="005B224F" w:rsidRPr="00A75785" w:rsidDel="00A81344" w:rsidRDefault="005B224F" w:rsidP="005B224F">
      <w:pPr>
        <w:numPr>
          <w:ilvl w:val="1"/>
          <w:numId w:val="9"/>
        </w:numPr>
        <w:overflowPunct/>
        <w:autoSpaceDE/>
        <w:autoSpaceDN/>
        <w:adjustRightInd/>
        <w:spacing w:after="0" w:line="276" w:lineRule="auto"/>
        <w:textAlignment w:val="auto"/>
        <w:rPr>
          <w:del w:id="102" w:author="Intel" w:date="2022-12-15T09:37:00Z"/>
          <w:lang w:val="en-US" w:eastAsia="ko-KR"/>
        </w:rPr>
      </w:pPr>
      <w:del w:id="103" w:author="Intel" w:date="2022-12-15T09:37:00Z">
        <w:r w:rsidRPr="00A75785" w:rsidDel="00A81344">
          <w:rPr>
            <w:lang w:val="en-US" w:eastAsia="ko-KR"/>
          </w:rPr>
          <w:delText>Specify corresponding new core requirements, as well as discuss and identify the impact on the existing RAN4 specification, including RRM measurements and procedures [RAN4].]</w:delText>
        </w:r>
      </w:del>
    </w:p>
    <w:p w14:paraId="281A027D" w14:textId="26CCEB67" w:rsidR="005B224F" w:rsidRPr="00077148" w:rsidRDefault="005B224F" w:rsidP="0051400C">
      <w:pPr>
        <w:tabs>
          <w:tab w:val="left" w:pos="6939"/>
        </w:tabs>
        <w:overflowPunct/>
        <w:autoSpaceDE/>
        <w:autoSpaceDN/>
        <w:adjustRightInd/>
        <w:spacing w:after="0" w:line="276" w:lineRule="auto"/>
        <w:ind w:left="1440"/>
        <w:textAlignment w:val="auto"/>
        <w:rPr>
          <w:rFonts w:eastAsia="MS Mincho"/>
          <w:lang w:val="en-US" w:eastAsia="ko-KR"/>
        </w:rPr>
      </w:pPr>
    </w:p>
    <w:p w14:paraId="08DE4B0F" w14:textId="3C415C32" w:rsidR="005B224F" w:rsidRPr="00A75785" w:rsidRDefault="005B224F" w:rsidP="005B224F">
      <w:pPr>
        <w:numPr>
          <w:ilvl w:val="0"/>
          <w:numId w:val="8"/>
        </w:numPr>
        <w:overflowPunct/>
        <w:autoSpaceDE/>
        <w:autoSpaceDN/>
        <w:adjustRightInd/>
        <w:spacing w:after="0"/>
        <w:textAlignment w:val="auto"/>
        <w:rPr>
          <w:rFonts w:eastAsia="MS Mincho"/>
          <w:lang w:val="en-US" w:eastAsia="ko-KR"/>
        </w:rPr>
      </w:pPr>
      <w:del w:id="104" w:author="Chatterjee, Debdeep" w:date="2022-12-13T19:43:00Z">
        <w:r w:rsidRPr="00A75785" w:rsidDel="00465B99">
          <w:rPr>
            <w:rFonts w:eastAsia="MS Mincho"/>
            <w:lang w:val="en-US" w:eastAsia="ko-KR"/>
          </w:rPr>
          <w:delText>[</w:delText>
        </w:r>
      </w:del>
      <w:r w:rsidRPr="00A75785">
        <w:rPr>
          <w:rFonts w:eastAsia="MS Mincho"/>
          <w:lang w:val="en-US" w:eastAsia="ko-KR"/>
        </w:rPr>
        <w:t xml:space="preserve">Specify physical layer measurements, and </w:t>
      </w:r>
      <w:del w:id="105" w:author="Intel" w:date="2022-12-15T09:55:00Z">
        <w:r w:rsidRPr="00A75785" w:rsidDel="006328C4">
          <w:rPr>
            <w:rFonts w:eastAsia="MS Mincho"/>
            <w:lang w:val="en-US" w:eastAsia="ko-KR"/>
          </w:rPr>
          <w:delText xml:space="preserve">related </w:delText>
        </w:r>
      </w:del>
      <w:ins w:id="106" w:author="Intel" w:date="2022-12-15T09:55:00Z">
        <w:r w:rsidR="006328C4">
          <w:rPr>
            <w:rFonts w:eastAsia="MS Mincho"/>
            <w:lang w:val="en-US" w:eastAsia="ko-KR"/>
          </w:rPr>
          <w:t>report</w:t>
        </w:r>
        <w:r w:rsidR="006328C4" w:rsidRPr="00A75785">
          <w:rPr>
            <w:rFonts w:eastAsia="MS Mincho"/>
            <w:lang w:val="en-US" w:eastAsia="ko-KR"/>
          </w:rPr>
          <w:t xml:space="preserve"> </w:t>
        </w:r>
      </w:ins>
      <w:r w:rsidRPr="00A75785">
        <w:rPr>
          <w:rFonts w:eastAsia="MS Mincho"/>
          <w:lang w:val="en-US" w:eastAsia="ko-KR"/>
        </w:rPr>
        <w:t xml:space="preserve">signalling to support NR </w:t>
      </w:r>
      <w:ins w:id="107" w:author="Intel" w:date="2022-12-15T09:55:00Z">
        <w:r w:rsidR="00F169B6">
          <w:rPr>
            <w:rFonts w:eastAsia="MS Mincho"/>
            <w:lang w:val="en-US" w:eastAsia="ko-KR"/>
          </w:rPr>
          <w:t xml:space="preserve">DL and UL </w:t>
        </w:r>
      </w:ins>
      <w:r w:rsidRPr="00A75785">
        <w:rPr>
          <w:rFonts w:eastAsia="MS Mincho"/>
          <w:lang w:val="en-US" w:eastAsia="ko-KR"/>
        </w:rPr>
        <w:t xml:space="preserve">carrier phase positioning for both UE-based and UE-assisted positioning [RAN1, RAN2, </w:t>
      </w:r>
      <w:ins w:id="108" w:author="Chatterjee, Debdeep" w:date="2022-12-13T19:44:00Z">
        <w:r w:rsidR="00247A1C">
          <w:rPr>
            <w:rFonts w:eastAsia="MS Mincho"/>
            <w:lang w:val="en-US" w:eastAsia="ko-KR"/>
          </w:rPr>
          <w:t xml:space="preserve">RAN3, </w:t>
        </w:r>
      </w:ins>
      <w:r w:rsidRPr="00A75785">
        <w:rPr>
          <w:rFonts w:eastAsia="MS Mincho"/>
          <w:lang w:val="en-US" w:eastAsia="ko-KR"/>
        </w:rPr>
        <w:t>RAN4].</w:t>
      </w:r>
      <w:del w:id="109" w:author="Chatterjee, Debdeep" w:date="2022-12-13T19:43:00Z">
        <w:r w:rsidRPr="00A75785" w:rsidDel="00465B99">
          <w:rPr>
            <w:rFonts w:eastAsia="MS Mincho"/>
            <w:lang w:val="en-US" w:eastAsia="ko-KR"/>
          </w:rPr>
          <w:delText>]</w:delText>
        </w:r>
      </w:del>
    </w:p>
    <w:p w14:paraId="52F2232A" w14:textId="690780A2" w:rsidR="005B224F" w:rsidRDefault="005B224F" w:rsidP="005B224F">
      <w:pPr>
        <w:numPr>
          <w:ilvl w:val="1"/>
          <w:numId w:val="8"/>
        </w:numPr>
        <w:overflowPunct/>
        <w:autoSpaceDE/>
        <w:autoSpaceDN/>
        <w:adjustRightInd/>
        <w:spacing w:after="0"/>
        <w:textAlignment w:val="auto"/>
        <w:rPr>
          <w:ins w:id="110" w:author="Intel" w:date="2022-12-15T09:39:00Z"/>
          <w:rFonts w:eastAsia="MS Mincho"/>
          <w:lang w:val="en-US" w:eastAsia="ko-KR"/>
        </w:rPr>
      </w:pPr>
      <w:del w:id="111" w:author="Chatterjee, Debdeep" w:date="2022-12-13T19:43:00Z">
        <w:r w:rsidRPr="00A75785" w:rsidDel="00465B99">
          <w:rPr>
            <w:rFonts w:eastAsia="MS Mincho"/>
            <w:lang w:val="en-US" w:eastAsia="ko-KR"/>
          </w:rPr>
          <w:delText>[</w:delText>
        </w:r>
      </w:del>
      <w:r w:rsidRPr="00A75785">
        <w:rPr>
          <w:rFonts w:eastAsia="MS Mincho"/>
          <w:lang w:val="en-US" w:eastAsia="ko-KR"/>
        </w:rPr>
        <w:t>Existing DL PRS and UL SRS for positioning are used for NR carrier phase measurements.</w:t>
      </w:r>
      <w:del w:id="112" w:author="Chatterjee, Debdeep" w:date="2022-12-13T19:43:00Z">
        <w:r w:rsidRPr="00A75785" w:rsidDel="00465B99">
          <w:rPr>
            <w:rFonts w:eastAsia="MS Mincho"/>
            <w:lang w:val="en-US" w:eastAsia="ko-KR"/>
          </w:rPr>
          <w:delText>]</w:delText>
        </w:r>
      </w:del>
    </w:p>
    <w:p w14:paraId="5FDEA410" w14:textId="460B5932" w:rsidR="00500532" w:rsidRPr="00954A06" w:rsidRDefault="00954A06" w:rsidP="00E37618">
      <w:pPr>
        <w:numPr>
          <w:ilvl w:val="1"/>
          <w:numId w:val="8"/>
        </w:numPr>
        <w:overflowPunct/>
        <w:autoSpaceDE/>
        <w:autoSpaceDN/>
        <w:adjustRightInd/>
        <w:spacing w:after="0"/>
        <w:textAlignment w:val="auto"/>
        <w:rPr>
          <w:ins w:id="113" w:author="Richard Burbidge" w:date="2022-12-15T16:10:00Z"/>
          <w:rFonts w:eastAsia="MS Mincho"/>
          <w:lang w:val="en-US" w:eastAsia="ko-KR"/>
        </w:rPr>
      </w:pPr>
      <w:ins w:id="114" w:author="Intel" w:date="2022-12-15T09:39:00Z">
        <w:r w:rsidRPr="00954A06">
          <w:rPr>
            <w:rFonts w:eastAsia="MS Mincho"/>
            <w:lang w:val="en-US" w:eastAsia="ko-KR"/>
          </w:rPr>
          <w:t xml:space="preserve">Specify measurements </w:t>
        </w:r>
      </w:ins>
      <w:ins w:id="115" w:author="Intel" w:date="2022-12-15T09:40:00Z">
        <w:r w:rsidR="00E37618">
          <w:rPr>
            <w:rFonts w:eastAsia="MS Mincho"/>
            <w:lang w:val="en-US" w:eastAsia="ko-KR"/>
          </w:rPr>
          <w:t>that are limited to a</w:t>
        </w:r>
      </w:ins>
      <w:ins w:id="116" w:author="Intel" w:date="2022-12-15T09:39:00Z">
        <w:r w:rsidRPr="00954A06">
          <w:rPr>
            <w:rFonts w:eastAsia="MS Mincho"/>
            <w:lang w:val="en-US" w:eastAsia="ko-KR"/>
          </w:rPr>
          <w:t xml:space="preserve"> single carrier/layer</w:t>
        </w:r>
      </w:ins>
      <w:ins w:id="117" w:author="Intel" w:date="2022-12-15T09:40:00Z">
        <w:r w:rsidR="00E37618">
          <w:rPr>
            <w:rFonts w:eastAsia="MS Mincho"/>
            <w:lang w:val="en-US" w:eastAsia="ko-KR"/>
          </w:rPr>
          <w:t>.</w:t>
        </w:r>
      </w:ins>
      <w:ins w:id="118" w:author="Intel" w:date="2022-12-15T09:39:00Z">
        <w:r w:rsidRPr="00954A06">
          <w:rPr>
            <w:rFonts w:eastAsia="MS Mincho"/>
            <w:lang w:val="en-US" w:eastAsia="ko-KR"/>
          </w:rPr>
          <w:t xml:space="preserve"> </w:t>
        </w:r>
      </w:ins>
    </w:p>
    <w:p w14:paraId="13178D34" w14:textId="0F1B7D7B" w:rsidR="00284198" w:rsidRPr="00C439B8" w:rsidRDefault="00284198" w:rsidP="00E37618">
      <w:pPr>
        <w:numPr>
          <w:ilvl w:val="1"/>
          <w:numId w:val="8"/>
        </w:numPr>
        <w:overflowPunct/>
        <w:autoSpaceDE/>
        <w:autoSpaceDN/>
        <w:adjustRightInd/>
        <w:spacing w:after="0" w:line="276" w:lineRule="auto"/>
        <w:textAlignment w:val="auto"/>
        <w:rPr>
          <w:ins w:id="119" w:author="Chatterjee, Debdeep" w:date="2022-12-14T06:43:00Z"/>
          <w:lang w:val="en-US" w:eastAsia="ko-KR"/>
        </w:rPr>
      </w:pPr>
      <w:del w:id="120" w:author="Chatterjee, Debdeep" w:date="2022-12-13T19:43:00Z">
        <w:r w:rsidRPr="00C439B8" w:rsidDel="00465B99">
          <w:rPr>
            <w:lang w:val="en-US" w:eastAsia="ko-KR"/>
          </w:rPr>
          <w:delText>[</w:delText>
        </w:r>
      </w:del>
      <w:r w:rsidRPr="00C439B8">
        <w:rPr>
          <w:lang w:val="en-US" w:eastAsia="ko-KR"/>
        </w:rPr>
        <w:t>Specify corresponding new core requirements, as well as discuss and identify the impact on the existing RAN4 specification, including RRM measurements and procedures [RAN4].</w:t>
      </w:r>
      <w:del w:id="121" w:author="Chatterjee, Debdeep" w:date="2022-12-13T19:43:00Z">
        <w:r w:rsidRPr="00C439B8" w:rsidDel="00465B99">
          <w:rPr>
            <w:lang w:val="en-US" w:eastAsia="ko-KR"/>
          </w:rPr>
          <w:delText>]</w:delText>
        </w:r>
      </w:del>
    </w:p>
    <w:p w14:paraId="6E12E44E" w14:textId="77777777" w:rsidR="00697911" w:rsidRDefault="00697911" w:rsidP="00A75785">
      <w:pPr>
        <w:overflowPunct/>
        <w:autoSpaceDE/>
        <w:autoSpaceDN/>
        <w:adjustRightInd/>
        <w:spacing w:after="0"/>
        <w:ind w:left="720"/>
        <w:textAlignment w:val="auto"/>
        <w:rPr>
          <w:ins w:id="122" w:author="Chatterjee, Debdeep" w:date="2022-12-14T06:43:00Z"/>
          <w:rFonts w:eastAsia="MS Mincho"/>
          <w:lang w:val="en-US" w:eastAsia="ko-KR"/>
        </w:rPr>
      </w:pPr>
    </w:p>
    <w:p w14:paraId="6467BAF0" w14:textId="4634AE63" w:rsidR="00DD3016" w:rsidRPr="00077148" w:rsidRDefault="00DD3016" w:rsidP="00DD3016">
      <w:pPr>
        <w:numPr>
          <w:ilvl w:val="0"/>
          <w:numId w:val="8"/>
        </w:numPr>
        <w:overflowPunct/>
        <w:autoSpaceDE/>
        <w:autoSpaceDN/>
        <w:adjustRightInd/>
        <w:spacing w:after="0"/>
        <w:textAlignment w:val="auto"/>
        <w:rPr>
          <w:ins w:id="123" w:author="Chatterjee, Debdeep" w:date="2022-12-14T06:43:00Z"/>
          <w:rFonts w:eastAsia="MS Mincho"/>
          <w:lang w:val="en-US" w:eastAsia="ko-KR"/>
        </w:rPr>
      </w:pPr>
      <w:ins w:id="124" w:author="Chatterjee, Debdeep" w:date="2022-12-14T06:43:00Z">
        <w:r w:rsidRPr="00077148">
          <w:rPr>
            <w:rFonts w:eastAsia="MS Mincho"/>
            <w:lang w:val="en-US" w:eastAsia="ko-KR"/>
          </w:rPr>
          <w:t>Define extensions of signalling, protocol, and procedure for NR positioning enhancement, as needed for the above objectives [RAN3].</w:t>
        </w:r>
      </w:ins>
    </w:p>
    <w:p w14:paraId="50AEFE89" w14:textId="77777777" w:rsidR="00DD3016" w:rsidRPr="00A75785" w:rsidRDefault="00DD3016" w:rsidP="00A75785">
      <w:pPr>
        <w:overflowPunct/>
        <w:autoSpaceDE/>
        <w:autoSpaceDN/>
        <w:adjustRightInd/>
        <w:spacing w:after="0" w:line="276" w:lineRule="auto"/>
        <w:ind w:left="720"/>
        <w:textAlignment w:val="auto"/>
        <w:rPr>
          <w:lang w:val="en-US" w:eastAsia="ko-KR"/>
        </w:rPr>
      </w:pPr>
    </w:p>
    <w:p w14:paraId="3E8D8E32" w14:textId="77777777" w:rsidR="005B224F" w:rsidRPr="0051400C" w:rsidRDefault="005B224F" w:rsidP="0051400C">
      <w:pPr>
        <w:overflowPunct/>
        <w:autoSpaceDE/>
        <w:autoSpaceDN/>
        <w:adjustRightInd/>
        <w:spacing w:after="0"/>
        <w:textAlignment w:val="auto"/>
        <w:rPr>
          <w:rFonts w:eastAsia="MS Mincho"/>
          <w:highlight w:val="yellow"/>
          <w:lang w:val="en-US" w:eastAsia="ko-KR"/>
        </w:rPr>
      </w:pPr>
    </w:p>
    <w:p w14:paraId="214B6C40" w14:textId="4E8A226C" w:rsidR="0040240E" w:rsidRPr="0042281F" w:rsidRDefault="00077148" w:rsidP="00326DF2">
      <w:pPr>
        <w:overflowPunct/>
        <w:autoSpaceDE/>
        <w:autoSpaceDN/>
        <w:adjustRightInd/>
        <w:spacing w:before="120" w:after="0" w:line="280" w:lineRule="atLeast"/>
        <w:contextualSpacing/>
        <w:jc w:val="both"/>
        <w:textAlignment w:val="auto"/>
        <w:rPr>
          <w:lang w:val="en-US" w:eastAsia="zh-CN"/>
        </w:rPr>
      </w:pPr>
      <w:r w:rsidRPr="00077148">
        <w:rPr>
          <w:lang w:val="en-US" w:eastAsia="ko-KR"/>
        </w:rPr>
        <w:t xml:space="preserve">NOTE: </w:t>
      </w:r>
      <w:r w:rsidRPr="00077148">
        <w:rPr>
          <w:lang w:val="en-US" w:eastAsia="zh-CN"/>
        </w:rPr>
        <w:t xml:space="preserve">RAN working groups will </w:t>
      </w:r>
      <w:proofErr w:type="gramStart"/>
      <w:r w:rsidRPr="00077148">
        <w:rPr>
          <w:lang w:val="en-US" w:eastAsia="zh-CN"/>
        </w:rPr>
        <w:t>take into account</w:t>
      </w:r>
      <w:proofErr w:type="gramEnd"/>
      <w:r w:rsidRPr="00077148">
        <w:rPr>
          <w:lang w:val="en-US" w:eastAsia="zh-CN"/>
        </w:rPr>
        <w:t xml:space="preserve"> the work from other working group SA/CT which involves </w:t>
      </w:r>
      <w:r w:rsidR="00A77792">
        <w:rPr>
          <w:lang w:val="en-US" w:eastAsia="zh-CN"/>
        </w:rPr>
        <w:t xml:space="preserve">the </w:t>
      </w:r>
      <w:r w:rsidRPr="00077148">
        <w:rPr>
          <w:lang w:val="en-US" w:eastAsia="zh-CN"/>
        </w:rPr>
        <w:t>same or related objectives.</w:t>
      </w:r>
    </w:p>
    <w:p w14:paraId="65849A35" w14:textId="77777777" w:rsidR="0040240E" w:rsidRPr="00A77792" w:rsidRDefault="0040240E" w:rsidP="0040240E">
      <w:pPr>
        <w:spacing w:after="0"/>
        <w:rPr>
          <w:bCs/>
        </w:rPr>
      </w:pPr>
    </w:p>
    <w:p w14:paraId="2B1CBD9E" w14:textId="77777777" w:rsidR="0040240E" w:rsidRPr="004E3261" w:rsidRDefault="0040240E" w:rsidP="0040240E">
      <w:pPr>
        <w:pStyle w:val="Heading3"/>
        <w:rPr>
          <w:color w:val="0000FF"/>
        </w:rPr>
      </w:pPr>
      <w:r w:rsidRPr="004E3261">
        <w:rPr>
          <w:color w:val="0000FF"/>
        </w:rPr>
        <w:t>4.2</w:t>
      </w:r>
      <w:r w:rsidRPr="004E3261">
        <w:rPr>
          <w:color w:val="0000FF"/>
        </w:rPr>
        <w:tab/>
        <w:t>Objective</w:t>
      </w:r>
      <w:r>
        <w:rPr>
          <w:color w:val="0000FF"/>
        </w:rPr>
        <w:t xml:space="preserve"> of P</w:t>
      </w:r>
      <w:r w:rsidRPr="004E3261">
        <w:rPr>
          <w:color w:val="0000FF"/>
        </w:rPr>
        <w:t>erfo</w:t>
      </w:r>
      <w:r>
        <w:rPr>
          <w:color w:val="0000FF"/>
        </w:rPr>
        <w:t>rmance p</w:t>
      </w:r>
      <w:r w:rsidRPr="004E3261">
        <w:rPr>
          <w:color w:val="0000FF"/>
        </w:rPr>
        <w:t>art</w:t>
      </w:r>
      <w:r>
        <w:rPr>
          <w:color w:val="0000FF"/>
        </w:rPr>
        <w:t xml:space="preserve"> WI</w:t>
      </w:r>
    </w:p>
    <w:p w14:paraId="08A3327D" w14:textId="77777777" w:rsidR="0040240E" w:rsidRPr="00EE1AB4" w:rsidRDefault="0040240E" w:rsidP="0040240E">
      <w:pPr>
        <w:pStyle w:val="NO"/>
        <w:rPr>
          <w:color w:val="0000FF"/>
        </w:rPr>
      </w:pPr>
      <w:r w:rsidRPr="004E3261">
        <w:rPr>
          <w:color w:val="0000FF"/>
        </w:rPr>
        <w:t>NOTE:</w:t>
      </w:r>
      <w:r w:rsidRPr="004E3261">
        <w:rPr>
          <w:color w:val="0000FF"/>
        </w:rPr>
        <w:tab/>
      </w:r>
      <w:r w:rsidRPr="00EE1AB4">
        <w:rPr>
          <w:color w:val="0000FF"/>
        </w:rPr>
        <w:t>Leave empty if the WI proposal does not contain a RAN performance part.</w:t>
      </w:r>
    </w:p>
    <w:p w14:paraId="77D4A1F3" w14:textId="77777777" w:rsidR="0040240E" w:rsidRPr="002C2D4A" w:rsidRDefault="0042281F" w:rsidP="0042281F">
      <w:pPr>
        <w:numPr>
          <w:ilvl w:val="0"/>
          <w:numId w:val="10"/>
        </w:numPr>
        <w:spacing w:after="0"/>
      </w:pPr>
      <w:r w:rsidRPr="0042281F">
        <w:t>Define corresponding performance requirements and test cases for expanded and improved NR positioning [RAN4]</w:t>
      </w:r>
    </w:p>
    <w:p w14:paraId="3355DE7D" w14:textId="77777777" w:rsidR="0040240E" w:rsidRDefault="0040240E" w:rsidP="0040240E">
      <w:pPr>
        <w:spacing w:after="0"/>
      </w:pPr>
    </w:p>
    <w:p w14:paraId="00453AF4" w14:textId="77777777" w:rsidR="0040240E" w:rsidRPr="002C2D4A" w:rsidRDefault="0040240E" w:rsidP="0040240E">
      <w:pPr>
        <w:spacing w:after="0"/>
      </w:pPr>
    </w:p>
    <w:p w14:paraId="7AF35870" w14:textId="77777777" w:rsidR="0040240E" w:rsidRPr="004E3261" w:rsidRDefault="0040240E" w:rsidP="0040240E">
      <w:pPr>
        <w:pStyle w:val="Heading3"/>
        <w:rPr>
          <w:color w:val="0000FF"/>
        </w:rPr>
      </w:pPr>
      <w:r w:rsidRPr="004E3261">
        <w:rPr>
          <w:color w:val="0000FF"/>
        </w:rPr>
        <w:t>4.3</w:t>
      </w:r>
      <w:r w:rsidRPr="004E3261">
        <w:rPr>
          <w:color w:val="0000FF"/>
        </w:rPr>
        <w:tab/>
        <w:t xml:space="preserve">RAN time budget </w:t>
      </w:r>
      <w:r>
        <w:rPr>
          <w:color w:val="0000FF"/>
        </w:rPr>
        <w:t xml:space="preserve">request </w:t>
      </w:r>
      <w:r w:rsidRPr="00BE7039">
        <w:rPr>
          <w:color w:val="0000FF"/>
        </w:rPr>
        <w:t>(not applicable to RAN5 WIs/SIs)</w:t>
      </w:r>
    </w:p>
    <w:p w14:paraId="6494AA90" w14:textId="77777777" w:rsidR="0040240E" w:rsidRDefault="0040240E" w:rsidP="0040240E">
      <w:pPr>
        <w:pStyle w:val="NO"/>
        <w:rPr>
          <w:color w:val="0000FF"/>
        </w:rPr>
      </w:pPr>
      <w:r w:rsidRPr="004E3261">
        <w:rPr>
          <w:color w:val="0000FF"/>
        </w:rPr>
        <w:t>NOTE:</w:t>
      </w:r>
      <w:r w:rsidRPr="004E3261">
        <w:rPr>
          <w:color w:val="0000FF"/>
        </w:rPr>
        <w:tab/>
      </w:r>
      <w:r>
        <w:rPr>
          <w:color w:val="0000FF"/>
        </w:rPr>
        <w:t xml:space="preserve">For </w:t>
      </w:r>
      <w:r w:rsidRPr="00ED67DA">
        <w:rPr>
          <w:color w:val="0000FF"/>
        </w:rPr>
        <w:t>all</w:t>
      </w:r>
      <w:r>
        <w:rPr>
          <w:color w:val="0000FF"/>
        </w:rPr>
        <w:t xml:space="preserve"> </w:t>
      </w:r>
      <w:r w:rsidRPr="00ED67DA">
        <w:rPr>
          <w:color w:val="0000FF"/>
          <w:u w:val="single"/>
        </w:rPr>
        <w:t>new</w:t>
      </w:r>
      <w:r>
        <w:rPr>
          <w:color w:val="0000FF"/>
        </w:rPr>
        <w:t xml:space="preserve"> RAN related WIs/SIs which are </w:t>
      </w:r>
      <w:r w:rsidRPr="00DF5757">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then leave the field empty otherwise enter a number &gt;0 in the field.</w:t>
      </w:r>
    </w:p>
    <w:p w14:paraId="36603180" w14:textId="77777777" w:rsidR="0040240E" w:rsidRDefault="0040240E" w:rsidP="0040240E">
      <w:pPr>
        <w:pStyle w:val="NO"/>
        <w:rPr>
          <w:color w:val="0000FF"/>
        </w:rPr>
      </w:pPr>
      <w:r>
        <w:rPr>
          <w:color w:val="0000FF"/>
        </w:rPr>
        <w:tab/>
        <w:t xml:space="preserve">For </w:t>
      </w:r>
      <w:r w:rsidRPr="00ED67DA">
        <w:rPr>
          <w:color w:val="0000FF"/>
          <w:u w:val="single"/>
        </w:rPr>
        <w:t>revisions</w:t>
      </w:r>
      <w:r>
        <w:rPr>
          <w:color w:val="0000FF"/>
        </w:rPr>
        <w:t xml:space="preserve"> of already approved WI/SI descriptions: Please </w:t>
      </w:r>
      <w:r w:rsidRPr="00ED67DA">
        <w:rPr>
          <w:color w:val="0000FF"/>
          <w:u w:val="single"/>
        </w:rPr>
        <w:t>remove</w:t>
      </w:r>
      <w:r>
        <w:rPr>
          <w:color w:val="0000FF"/>
        </w:rPr>
        <w:t xml:space="preser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357D784" w14:textId="77777777" w:rsidR="0040240E" w:rsidRDefault="0040240E" w:rsidP="0040240E">
      <w:pPr>
        <w:pStyle w:val="NO"/>
        <w:rPr>
          <w:color w:val="0000FF"/>
        </w:rPr>
      </w:pPr>
      <w:r>
        <w:rPr>
          <w:color w:val="0000FF"/>
        </w:rPr>
        <w:tab/>
        <w:t>If this WID is covering Core and Performance part, then please fill out one line for each part in the attached Excel table.</w:t>
      </w:r>
    </w:p>
    <w:p w14:paraId="7BF39886" w14:textId="77777777" w:rsidR="0040240E" w:rsidRPr="004E3261" w:rsidRDefault="0040240E" w:rsidP="0040240E">
      <w:pPr>
        <w:ind w:right="-99"/>
        <w:rPr>
          <w:b/>
          <w:bCs/>
          <w:color w:val="0000FF"/>
        </w:rPr>
      </w:pPr>
      <w:r w:rsidRPr="004E3261">
        <w:rPr>
          <w:b/>
          <w:bCs/>
          <w:color w:val="0000FF"/>
        </w:rPr>
        <w:lastRenderedPageBreak/>
        <w:t xml:space="preserve">additional comments to the time budget </w:t>
      </w:r>
      <w:r>
        <w:rPr>
          <w:b/>
          <w:bCs/>
          <w:color w:val="0000FF"/>
        </w:rPr>
        <w:t>request in the attached Excel table</w:t>
      </w:r>
      <w:r w:rsidRPr="004E3261">
        <w:rPr>
          <w:b/>
          <w:bCs/>
          <w:color w:val="0000FF"/>
        </w:rPr>
        <w:t>:</w:t>
      </w:r>
    </w:p>
    <w:p w14:paraId="4B2F4803" w14:textId="77777777" w:rsidR="0040240E" w:rsidRPr="000402D9" w:rsidRDefault="0040240E" w:rsidP="0040240E">
      <w:pPr>
        <w:spacing w:after="0"/>
      </w:pPr>
    </w:p>
    <w:p w14:paraId="6FEA7454" w14:textId="77777777" w:rsidR="0040240E" w:rsidRDefault="0040240E" w:rsidP="006146D2">
      <w:pPr>
        <w:rPr>
          <w:i/>
        </w:rPr>
      </w:pPr>
    </w:p>
    <w:p w14:paraId="107DA12C" w14:textId="77777777" w:rsidR="00F5429B" w:rsidRPr="00F5429B" w:rsidRDefault="00F5429B" w:rsidP="00F5429B">
      <w:pPr>
        <w:pStyle w:val="Heading1"/>
        <w:rPr>
          <w:sz w:val="32"/>
          <w:szCs w:val="32"/>
        </w:rPr>
      </w:pPr>
      <w:r w:rsidRPr="00F5429B">
        <w:rPr>
          <w:sz w:val="32"/>
          <w:szCs w:val="32"/>
        </w:rPr>
        <w:t>5</w:t>
      </w:r>
      <w:r w:rsidRPr="00F5429B">
        <w:rPr>
          <w:sz w:val="32"/>
          <w:szCs w:val="32"/>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332062" w14:paraId="1EE8B25F" w14:textId="77777777" w:rsidTr="009B493F">
        <w:tc>
          <w:tcPr>
            <w:tcW w:w="9413" w:type="dxa"/>
            <w:gridSpan w:val="6"/>
            <w:shd w:val="clear" w:color="auto" w:fill="D9D9D9"/>
            <w:tcMar>
              <w:left w:w="57" w:type="dxa"/>
              <w:right w:w="57" w:type="dxa"/>
            </w:tcMar>
            <w:vAlign w:val="center"/>
          </w:tcPr>
          <w:p w14:paraId="3E9CC2C4" w14:textId="77777777" w:rsidR="00B2743D" w:rsidRPr="00332062" w:rsidRDefault="00B2743D" w:rsidP="009B493F">
            <w:pPr>
              <w:pStyle w:val="TAL"/>
              <w:ind w:right="-99"/>
              <w:jc w:val="center"/>
              <w:rPr>
                <w:b/>
                <w:sz w:val="16"/>
                <w:szCs w:val="16"/>
              </w:rPr>
            </w:pPr>
            <w:r w:rsidRPr="00332062">
              <w:rPr>
                <w:b/>
                <w:sz w:val="16"/>
                <w:szCs w:val="16"/>
              </w:rPr>
              <w:t xml:space="preserve">New specifications </w:t>
            </w:r>
            <w:r w:rsidRPr="00332062">
              <w:rPr>
                <w:i/>
                <w:sz w:val="16"/>
                <w:szCs w:val="16"/>
              </w:rPr>
              <w:t>{One line per specification. Create/delete lines as needed}</w:t>
            </w:r>
          </w:p>
        </w:tc>
      </w:tr>
      <w:tr w:rsidR="00FF3F0C" w:rsidRPr="00332062" w14:paraId="573A2E00" w14:textId="77777777" w:rsidTr="00072A56">
        <w:tc>
          <w:tcPr>
            <w:tcW w:w="1617" w:type="dxa"/>
            <w:shd w:val="clear" w:color="auto" w:fill="D9D9D9"/>
            <w:tcMar>
              <w:left w:w="57" w:type="dxa"/>
              <w:right w:w="57" w:type="dxa"/>
            </w:tcMar>
            <w:vAlign w:val="center"/>
          </w:tcPr>
          <w:p w14:paraId="600F9FD5" w14:textId="77777777" w:rsidR="00FF3F0C" w:rsidRPr="00332062" w:rsidRDefault="00FF3F0C" w:rsidP="00A35110">
            <w:pPr>
              <w:spacing w:after="0"/>
              <w:ind w:right="-99"/>
              <w:rPr>
                <w:sz w:val="16"/>
                <w:szCs w:val="16"/>
              </w:rPr>
            </w:pPr>
            <w:r w:rsidRPr="00332062">
              <w:rPr>
                <w:sz w:val="16"/>
                <w:szCs w:val="16"/>
              </w:rPr>
              <w:t xml:space="preserve">Type </w:t>
            </w:r>
          </w:p>
        </w:tc>
        <w:tc>
          <w:tcPr>
            <w:tcW w:w="1134" w:type="dxa"/>
            <w:shd w:val="clear" w:color="auto" w:fill="D9D9D9"/>
            <w:tcMar>
              <w:left w:w="57" w:type="dxa"/>
              <w:right w:w="57" w:type="dxa"/>
            </w:tcMar>
            <w:vAlign w:val="center"/>
          </w:tcPr>
          <w:p w14:paraId="5273867E" w14:textId="77777777" w:rsidR="00FF3F0C" w:rsidRPr="00332062" w:rsidRDefault="00B567D1" w:rsidP="00B567D1">
            <w:pPr>
              <w:spacing w:after="0"/>
              <w:ind w:right="-99"/>
            </w:pPr>
            <w:r w:rsidRPr="00332062">
              <w:rPr>
                <w:sz w:val="16"/>
                <w:szCs w:val="16"/>
              </w:rPr>
              <w:t>TS/TR number</w:t>
            </w:r>
          </w:p>
        </w:tc>
        <w:tc>
          <w:tcPr>
            <w:tcW w:w="2409" w:type="dxa"/>
            <w:shd w:val="clear" w:color="auto" w:fill="D9D9D9"/>
            <w:tcMar>
              <w:left w:w="57" w:type="dxa"/>
              <w:right w:w="57" w:type="dxa"/>
            </w:tcMar>
            <w:vAlign w:val="center"/>
          </w:tcPr>
          <w:p w14:paraId="34FB80F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Title</w:t>
            </w:r>
          </w:p>
        </w:tc>
        <w:tc>
          <w:tcPr>
            <w:tcW w:w="993" w:type="dxa"/>
            <w:shd w:val="clear" w:color="auto" w:fill="D9D9D9"/>
            <w:tcMar>
              <w:left w:w="57" w:type="dxa"/>
              <w:right w:w="57" w:type="dxa"/>
            </w:tcMar>
            <w:vAlign w:val="center"/>
          </w:tcPr>
          <w:p w14:paraId="2F90555C"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 xml:space="preserve">For info </w:t>
            </w:r>
            <w:r w:rsidRPr="00332062">
              <w:rPr>
                <w:rFonts w:ascii="Arial" w:hAnsi="Arial"/>
                <w:sz w:val="16"/>
                <w:szCs w:val="16"/>
              </w:rPr>
              <w:br/>
              <w:t xml:space="preserve">at TSG# </w:t>
            </w:r>
          </w:p>
        </w:tc>
        <w:tc>
          <w:tcPr>
            <w:tcW w:w="1074" w:type="dxa"/>
            <w:shd w:val="clear" w:color="auto" w:fill="D9D9D9"/>
            <w:tcMar>
              <w:left w:w="57" w:type="dxa"/>
              <w:right w:w="57" w:type="dxa"/>
            </w:tcMar>
            <w:vAlign w:val="center"/>
          </w:tcPr>
          <w:p w14:paraId="4F277008"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For approval at TSG#</w:t>
            </w:r>
          </w:p>
        </w:tc>
        <w:tc>
          <w:tcPr>
            <w:tcW w:w="2186" w:type="dxa"/>
            <w:shd w:val="clear" w:color="auto" w:fill="D9D9D9"/>
            <w:tcMar>
              <w:left w:w="57" w:type="dxa"/>
              <w:right w:w="57" w:type="dxa"/>
            </w:tcMar>
            <w:vAlign w:val="center"/>
          </w:tcPr>
          <w:p w14:paraId="3701B2EE" w14:textId="77777777" w:rsidR="00FF3F0C" w:rsidRPr="00332062" w:rsidRDefault="00FF3F0C" w:rsidP="009B493F">
            <w:pPr>
              <w:spacing w:after="0"/>
              <w:ind w:right="-99"/>
              <w:rPr>
                <w:rFonts w:ascii="Arial" w:hAnsi="Arial"/>
                <w:sz w:val="16"/>
                <w:szCs w:val="16"/>
              </w:rPr>
            </w:pPr>
            <w:r w:rsidRPr="00332062">
              <w:rPr>
                <w:rFonts w:ascii="Arial" w:hAnsi="Arial"/>
                <w:sz w:val="16"/>
                <w:szCs w:val="16"/>
              </w:rPr>
              <w:t>R</w:t>
            </w:r>
            <w:r w:rsidR="00D24760" w:rsidRPr="00332062">
              <w:rPr>
                <w:rFonts w:ascii="Arial" w:hAnsi="Arial"/>
                <w:sz w:val="16"/>
                <w:szCs w:val="16"/>
              </w:rPr>
              <w:t>emarks</w:t>
            </w:r>
          </w:p>
        </w:tc>
      </w:tr>
      <w:tr w:rsidR="0042281F" w:rsidRPr="00332062" w14:paraId="4BE1E066" w14:textId="77777777" w:rsidTr="00072A56">
        <w:tc>
          <w:tcPr>
            <w:tcW w:w="1617" w:type="dxa"/>
          </w:tcPr>
          <w:p w14:paraId="6E039229" w14:textId="77777777" w:rsidR="0042281F" w:rsidRPr="00332062" w:rsidRDefault="0042281F" w:rsidP="0042281F">
            <w:pPr>
              <w:pStyle w:val="TAL"/>
            </w:pPr>
            <w:r w:rsidRPr="00332062">
              <w:rPr>
                <w:i/>
              </w:rPr>
              <w:t>TS</w:t>
            </w:r>
          </w:p>
        </w:tc>
        <w:tc>
          <w:tcPr>
            <w:tcW w:w="1134" w:type="dxa"/>
          </w:tcPr>
          <w:p w14:paraId="1A0B18C5" w14:textId="77777777" w:rsidR="0042281F" w:rsidRPr="00332062" w:rsidRDefault="0042281F" w:rsidP="0042281F">
            <w:pPr>
              <w:pStyle w:val="TAL"/>
            </w:pPr>
            <w:r w:rsidRPr="00332062">
              <w:rPr>
                <w:i/>
              </w:rPr>
              <w:t>38.xxx</w:t>
            </w:r>
          </w:p>
        </w:tc>
        <w:tc>
          <w:tcPr>
            <w:tcW w:w="2409" w:type="dxa"/>
          </w:tcPr>
          <w:p w14:paraId="36C20A5E" w14:textId="77777777" w:rsidR="0042281F" w:rsidRPr="00332062" w:rsidRDefault="0042281F" w:rsidP="0042281F">
            <w:pPr>
              <w:pStyle w:val="TAL"/>
            </w:pPr>
            <w:r w:rsidRPr="00332062">
              <w:rPr>
                <w:i/>
              </w:rPr>
              <w:t>NR; Sidelink Positioning Protocol (SLPP); Protocol Specification</w:t>
            </w:r>
          </w:p>
        </w:tc>
        <w:tc>
          <w:tcPr>
            <w:tcW w:w="993" w:type="dxa"/>
          </w:tcPr>
          <w:p w14:paraId="4D1498F5" w14:textId="77777777" w:rsidR="0042281F" w:rsidRPr="00332062" w:rsidRDefault="0042281F" w:rsidP="0042281F">
            <w:pPr>
              <w:pStyle w:val="TAL"/>
            </w:pPr>
            <w:r w:rsidRPr="00332062">
              <w:rPr>
                <w:i/>
              </w:rPr>
              <w:t>101</w:t>
            </w:r>
          </w:p>
        </w:tc>
        <w:tc>
          <w:tcPr>
            <w:tcW w:w="1074" w:type="dxa"/>
          </w:tcPr>
          <w:p w14:paraId="2A3CBC8E" w14:textId="77777777" w:rsidR="0042281F" w:rsidRPr="00332062" w:rsidRDefault="0042281F" w:rsidP="0042281F">
            <w:pPr>
              <w:pStyle w:val="TAL"/>
            </w:pPr>
            <w:r w:rsidRPr="00332062">
              <w:rPr>
                <w:i/>
              </w:rPr>
              <w:t>102</w:t>
            </w:r>
          </w:p>
        </w:tc>
        <w:tc>
          <w:tcPr>
            <w:tcW w:w="2186" w:type="dxa"/>
          </w:tcPr>
          <w:p w14:paraId="768A3A9F" w14:textId="1E5924F6" w:rsidR="00DA3009" w:rsidRPr="00DA3009" w:rsidRDefault="0042281F" w:rsidP="00DA3009">
            <w:pPr>
              <w:pStyle w:val="TAL"/>
              <w:rPr>
                <w:ins w:id="125" w:author="Intel" w:date="2022-12-15T09:45:00Z"/>
                <w:i/>
                <w:iCs/>
              </w:rPr>
            </w:pPr>
            <w:r w:rsidRPr="00332062">
              <w:rPr>
                <w:i/>
              </w:rPr>
              <w:t>Core part</w:t>
            </w:r>
            <w:ins w:id="126" w:author="Intel" w:date="2022-12-15T09:45:00Z">
              <w:r w:rsidR="00DA3009" w:rsidRPr="00DA3009">
                <w:rPr>
                  <w:i/>
                  <w:iCs/>
                </w:rPr>
                <w:t>, RAN2-led</w:t>
              </w:r>
            </w:ins>
          </w:p>
          <w:p w14:paraId="771A6D59" w14:textId="2FF7D9FA" w:rsidR="0042281F" w:rsidRPr="00332062" w:rsidRDefault="00DA3009" w:rsidP="00DA3009">
            <w:pPr>
              <w:pStyle w:val="TAL"/>
            </w:pPr>
            <w:ins w:id="127" w:author="Intel" w:date="2022-12-15T09:45:00Z">
              <w:r w:rsidRPr="00DA3009">
                <w:rPr>
                  <w:i/>
                  <w:iCs/>
                </w:rPr>
                <w:t>Editor: Yi Guo (</w:t>
              </w:r>
              <w:r w:rsidRPr="00DA3009">
                <w:rPr>
                  <w:i/>
                  <w:iCs/>
                  <w:color w:val="2B579A"/>
                  <w:shd w:val="clear" w:color="auto" w:fill="E6E6E6"/>
                </w:rPr>
                <w:fldChar w:fldCharType="begin"/>
              </w:r>
              <w:r w:rsidRPr="00DA3009">
                <w:rPr>
                  <w:i/>
                  <w:iCs/>
                </w:rPr>
                <w:instrText xml:space="preserve"> HYPERLINK "mailto:yi.guo@intel.com" </w:instrText>
              </w:r>
              <w:r w:rsidRPr="00DA3009">
                <w:rPr>
                  <w:i/>
                  <w:iCs/>
                  <w:color w:val="2B579A"/>
                  <w:shd w:val="clear" w:color="auto" w:fill="E6E6E6"/>
                </w:rPr>
                <w:fldChar w:fldCharType="separate"/>
              </w:r>
              <w:r w:rsidRPr="00DA3009">
                <w:rPr>
                  <w:rStyle w:val="Hyperlink"/>
                  <w:i/>
                  <w:iCs/>
                </w:rPr>
                <w:t>yi.guo@intel.com</w:t>
              </w:r>
              <w:r w:rsidRPr="00DA3009">
                <w:rPr>
                  <w:i/>
                  <w:iCs/>
                  <w:color w:val="2B579A"/>
                  <w:shd w:val="clear" w:color="auto" w:fill="E6E6E6"/>
                </w:rPr>
                <w:fldChar w:fldCharType="end"/>
              </w:r>
              <w:r w:rsidRPr="00DA3009">
                <w:rPr>
                  <w:i/>
                  <w:iCs/>
                </w:rPr>
                <w:t>)</w:t>
              </w:r>
            </w:ins>
          </w:p>
        </w:tc>
      </w:tr>
    </w:tbl>
    <w:p w14:paraId="336A86A4" w14:textId="77777777" w:rsidR="00D8707A" w:rsidRPr="004735AB" w:rsidRDefault="00D8707A" w:rsidP="00D8707A">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By default a new specs can only be new for one of </w:t>
      </w:r>
      <w:r>
        <w:rPr>
          <w:color w:val="0000FF"/>
        </w:rPr>
        <w:t>both parts</w:t>
      </w:r>
      <w:r w:rsidRPr="004E3261">
        <w:rPr>
          <w:color w:val="0000FF"/>
        </w:rPr>
        <w:t>.</w:t>
      </w:r>
    </w:p>
    <w:p w14:paraId="18BC1666" w14:textId="77777777" w:rsidR="00102222" w:rsidRDefault="00102222" w:rsidP="004C634D">
      <w:pPr>
        <w:pStyle w:val="NO"/>
      </w:pPr>
    </w:p>
    <w:tbl>
      <w:tblPr>
        <w:tblW w:w="0" w:type="auto"/>
        <w:tblCellMar>
          <w:left w:w="28" w:type="dxa"/>
          <w:right w:w="28" w:type="dxa"/>
        </w:tblCellMar>
        <w:tblLook w:val="0000" w:firstRow="0" w:lastRow="0" w:firstColumn="0" w:lastColumn="0" w:noHBand="0" w:noVBand="0"/>
      </w:tblPr>
      <w:tblGrid>
        <w:gridCol w:w="1647"/>
        <w:gridCol w:w="4344"/>
        <w:gridCol w:w="1417"/>
        <w:gridCol w:w="2101"/>
      </w:tblGrid>
      <w:tr w:rsidR="004C634D" w:rsidRPr="00332062" w14:paraId="512B5C36" w14:textId="77777777" w:rsidTr="00832EAF">
        <w:trPr>
          <w:cantSplit/>
        </w:trPr>
        <w:tc>
          <w:tcPr>
            <w:tcW w:w="9509"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02B41236" w14:textId="77777777" w:rsidR="004C634D" w:rsidRPr="00332062" w:rsidRDefault="004C634D" w:rsidP="00CD3153">
            <w:pPr>
              <w:pStyle w:val="TAL"/>
              <w:ind w:right="-99"/>
              <w:jc w:val="center"/>
              <w:rPr>
                <w:sz w:val="16"/>
                <w:szCs w:val="16"/>
              </w:rPr>
            </w:pPr>
            <w:r w:rsidRPr="00332062">
              <w:rPr>
                <w:b/>
                <w:sz w:val="16"/>
                <w:szCs w:val="16"/>
              </w:rPr>
              <w:t xml:space="preserve">Impacted existing TS/TR </w:t>
            </w:r>
            <w:r w:rsidR="00CD3153" w:rsidRPr="00332062">
              <w:rPr>
                <w:i/>
                <w:sz w:val="16"/>
                <w:szCs w:val="16"/>
              </w:rPr>
              <w:t>{One line per specification. Create/delete lines as needed}</w:t>
            </w:r>
          </w:p>
        </w:tc>
      </w:tr>
      <w:tr w:rsidR="00605F2A" w:rsidRPr="00332062" w14:paraId="15C41E54" w14:textId="77777777" w:rsidTr="00832EAF">
        <w:trPr>
          <w:cantSplit/>
        </w:trPr>
        <w:tc>
          <w:tcPr>
            <w:tcW w:w="1647" w:type="dxa"/>
            <w:tcBorders>
              <w:top w:val="single" w:sz="4" w:space="0" w:color="auto"/>
              <w:left w:val="single" w:sz="4" w:space="0" w:color="auto"/>
              <w:bottom w:val="single" w:sz="4" w:space="0" w:color="auto"/>
              <w:right w:val="single" w:sz="4" w:space="0" w:color="auto"/>
            </w:tcBorders>
            <w:shd w:val="clear" w:color="auto" w:fill="E0E0E0"/>
            <w:vAlign w:val="center"/>
          </w:tcPr>
          <w:p w14:paraId="077D5F1C" w14:textId="77777777" w:rsidR="009428A9" w:rsidRPr="00332062" w:rsidRDefault="009428A9" w:rsidP="00C3799C">
            <w:pPr>
              <w:pStyle w:val="TAL"/>
              <w:ind w:right="-99"/>
              <w:rPr>
                <w:sz w:val="16"/>
                <w:szCs w:val="16"/>
              </w:rPr>
            </w:pPr>
            <w:r w:rsidRPr="00332062">
              <w:rPr>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14:paraId="6FB67755" w14:textId="77777777" w:rsidR="009428A9" w:rsidRPr="00332062" w:rsidRDefault="009428A9" w:rsidP="00251D80">
            <w:pPr>
              <w:spacing w:after="0"/>
              <w:ind w:right="-99"/>
              <w:rPr>
                <w:sz w:val="16"/>
                <w:szCs w:val="16"/>
              </w:rPr>
            </w:pPr>
            <w:r w:rsidRPr="00332062">
              <w:rPr>
                <w:sz w:val="16"/>
                <w:szCs w:val="16"/>
              </w:rPr>
              <w:t>D</w:t>
            </w:r>
            <w:r w:rsidRPr="00332062">
              <w:rPr>
                <w:rFonts w:ascii="Arial" w:hAnsi="Arial"/>
                <w:sz w:val="16"/>
                <w:szCs w:val="16"/>
              </w:rPr>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14:paraId="460CE0A1" w14:textId="77777777" w:rsidR="009428A9" w:rsidRPr="00332062" w:rsidRDefault="009428A9" w:rsidP="00C3799C">
            <w:pPr>
              <w:pStyle w:val="TAL"/>
              <w:ind w:right="-99"/>
              <w:rPr>
                <w:sz w:val="16"/>
                <w:szCs w:val="16"/>
              </w:rPr>
            </w:pPr>
            <w:r w:rsidRPr="00332062">
              <w:rPr>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71257ED" w14:textId="77777777" w:rsidR="009428A9" w:rsidRPr="00332062" w:rsidRDefault="009428A9" w:rsidP="00C3799C">
            <w:pPr>
              <w:pStyle w:val="TAL"/>
              <w:ind w:right="-99"/>
              <w:rPr>
                <w:sz w:val="16"/>
                <w:szCs w:val="16"/>
              </w:rPr>
            </w:pPr>
            <w:r w:rsidRPr="00332062">
              <w:rPr>
                <w:sz w:val="16"/>
                <w:szCs w:val="16"/>
              </w:rPr>
              <w:t>Remarks</w:t>
            </w:r>
          </w:p>
        </w:tc>
      </w:tr>
      <w:tr w:rsidR="00605F2A" w:rsidRPr="00332062" w14:paraId="036ED47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FCC407A" w14:textId="77777777" w:rsidR="009428A9" w:rsidRPr="00332062" w:rsidRDefault="009428A9" w:rsidP="00251D80">
            <w:pPr>
              <w:spacing w:after="0"/>
              <w:rPr>
                <w:i/>
              </w:rPr>
            </w:pPr>
            <w:r w:rsidRPr="00332062">
              <w:rPr>
                <w:i/>
              </w:rPr>
              <w:t>{</w:t>
            </w:r>
            <w:proofErr w:type="gramStart"/>
            <w:r w:rsidRPr="00332062">
              <w:rPr>
                <w:i/>
              </w:rPr>
              <w:t>E.g.</w:t>
            </w:r>
            <w:proofErr w:type="gramEnd"/>
            <w:r w:rsidRPr="00332062">
              <w:rPr>
                <w:i/>
              </w:rPr>
              <w:t xml:space="preserve"> "22.281"}</w:t>
            </w:r>
          </w:p>
        </w:tc>
        <w:tc>
          <w:tcPr>
            <w:tcW w:w="4344" w:type="dxa"/>
            <w:tcBorders>
              <w:top w:val="single" w:sz="4" w:space="0" w:color="auto"/>
              <w:left w:val="single" w:sz="4" w:space="0" w:color="auto"/>
              <w:bottom w:val="single" w:sz="4" w:space="0" w:color="auto"/>
              <w:right w:val="single" w:sz="4" w:space="0" w:color="auto"/>
            </w:tcBorders>
          </w:tcPr>
          <w:p w14:paraId="79D2587E" w14:textId="77777777" w:rsidR="009428A9" w:rsidRPr="00332062" w:rsidRDefault="009428A9" w:rsidP="00251D80">
            <w:pPr>
              <w:spacing w:after="0"/>
              <w:rPr>
                <w:i/>
              </w:rPr>
            </w:pPr>
            <w:r w:rsidRPr="00332062">
              <w:rPr>
                <w:i/>
              </w:rPr>
              <w:t xml:space="preserve">{Possible values: </w:t>
            </w:r>
          </w:p>
          <w:p w14:paraId="1599C141" w14:textId="77777777" w:rsidR="009428A9" w:rsidRPr="00332062" w:rsidRDefault="009428A9" w:rsidP="000E630D">
            <w:pPr>
              <w:spacing w:after="0"/>
              <w:rPr>
                <w:i/>
              </w:rPr>
            </w:pPr>
            <w:r w:rsidRPr="00332062">
              <w:rPr>
                <w:i/>
              </w:rPr>
              <w:t>- either free text (</w:t>
            </w:r>
            <w:proofErr w:type="gramStart"/>
            <w:r w:rsidRPr="00332062">
              <w:rPr>
                <w:i/>
              </w:rPr>
              <w:t>e.g.</w:t>
            </w:r>
            <w:proofErr w:type="gramEnd"/>
            <w:r w:rsidRPr="00332062">
              <w:rPr>
                <w:i/>
              </w:rPr>
              <w:t xml:space="preserve"> “</w:t>
            </w:r>
            <w:r w:rsidR="000E630D" w:rsidRPr="00332062">
              <w:rPr>
                <w:i/>
              </w:rPr>
              <w:t xml:space="preserve">CS </w:t>
            </w:r>
            <w:r w:rsidRPr="00332062">
              <w:rPr>
                <w:i/>
              </w:rPr>
              <w:t xml:space="preserve">aspects to be removed") </w:t>
            </w:r>
            <w:r w:rsidRPr="00332062">
              <w:rPr>
                <w:i/>
              </w:rPr>
              <w:br/>
              <w:t>- or “Specification to be withdrawn”}</w:t>
            </w:r>
          </w:p>
        </w:tc>
        <w:tc>
          <w:tcPr>
            <w:tcW w:w="1417" w:type="dxa"/>
            <w:tcBorders>
              <w:top w:val="single" w:sz="4" w:space="0" w:color="auto"/>
              <w:left w:val="single" w:sz="4" w:space="0" w:color="auto"/>
              <w:bottom w:val="single" w:sz="4" w:space="0" w:color="auto"/>
              <w:right w:val="single" w:sz="4" w:space="0" w:color="auto"/>
            </w:tcBorders>
          </w:tcPr>
          <w:p w14:paraId="4697883F" w14:textId="77777777" w:rsidR="009428A9" w:rsidRPr="00332062" w:rsidRDefault="009428A9" w:rsidP="006146D2">
            <w:pPr>
              <w:spacing w:after="0"/>
              <w:rPr>
                <w:i/>
              </w:rPr>
            </w:pPr>
            <w:r w:rsidRPr="00332062">
              <w:rPr>
                <w:i/>
              </w:rPr>
              <w:t>{</w:t>
            </w:r>
            <w:proofErr w:type="gramStart"/>
            <w:r w:rsidRPr="00332062">
              <w:rPr>
                <w:i/>
              </w:rPr>
              <w:t>E.g.</w:t>
            </w:r>
            <w:proofErr w:type="gramEnd"/>
            <w:r w:rsidRPr="00332062">
              <w:rPr>
                <w:i/>
              </w:rPr>
              <w:t xml:space="preserve"> "TSG#89"}</w:t>
            </w:r>
          </w:p>
        </w:tc>
        <w:tc>
          <w:tcPr>
            <w:tcW w:w="2101" w:type="dxa"/>
            <w:tcBorders>
              <w:top w:val="single" w:sz="4" w:space="0" w:color="auto"/>
              <w:left w:val="single" w:sz="4" w:space="0" w:color="auto"/>
              <w:bottom w:val="single" w:sz="4" w:space="0" w:color="auto"/>
              <w:right w:val="single" w:sz="4" w:space="0" w:color="auto"/>
            </w:tcBorders>
          </w:tcPr>
          <w:p w14:paraId="3E52A41D" w14:textId="77777777" w:rsidR="009428A9" w:rsidRPr="00332062" w:rsidRDefault="009428A9" w:rsidP="009428A9">
            <w:pPr>
              <w:spacing w:after="0"/>
              <w:rPr>
                <w:i/>
              </w:rPr>
            </w:pPr>
            <w:r w:rsidRPr="00332062">
              <w:rPr>
                <w:i/>
              </w:rPr>
              <w:t>{Free text}</w:t>
            </w:r>
          </w:p>
        </w:tc>
      </w:tr>
      <w:tr w:rsidR="00482FBA" w:rsidRPr="00332062" w14:paraId="412645EC"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DD98A3C" w14:textId="77777777" w:rsidR="00DD700A" w:rsidRPr="00332062" w:rsidRDefault="00DD700A" w:rsidP="00DD700A">
            <w:pPr>
              <w:pStyle w:val="TAL"/>
              <w:rPr>
                <w:i/>
              </w:rPr>
            </w:pPr>
            <w:r w:rsidRPr="00332062">
              <w:rPr>
                <w:i/>
              </w:rPr>
              <w:t>38.201</w:t>
            </w:r>
          </w:p>
        </w:tc>
        <w:tc>
          <w:tcPr>
            <w:tcW w:w="4344" w:type="dxa"/>
            <w:tcBorders>
              <w:top w:val="single" w:sz="4" w:space="0" w:color="auto"/>
              <w:left w:val="single" w:sz="4" w:space="0" w:color="auto"/>
              <w:bottom w:val="single" w:sz="4" w:space="0" w:color="auto"/>
              <w:right w:val="single" w:sz="4" w:space="0" w:color="auto"/>
            </w:tcBorders>
          </w:tcPr>
          <w:p w14:paraId="2D98F1B2" w14:textId="77777777" w:rsidR="00DD700A" w:rsidRPr="00332062" w:rsidRDefault="00DD700A" w:rsidP="00DD700A">
            <w:pPr>
              <w:pStyle w:val="TAL"/>
              <w:rPr>
                <w:i/>
              </w:rPr>
            </w:pPr>
            <w:r w:rsidRPr="00332062">
              <w:rPr>
                <w:i/>
              </w:rPr>
              <w:t>NR; Physical layer; General description</w:t>
            </w:r>
          </w:p>
        </w:tc>
        <w:tc>
          <w:tcPr>
            <w:tcW w:w="1417" w:type="dxa"/>
            <w:tcBorders>
              <w:top w:val="single" w:sz="4" w:space="0" w:color="auto"/>
              <w:left w:val="single" w:sz="4" w:space="0" w:color="auto"/>
              <w:bottom w:val="single" w:sz="4" w:space="0" w:color="auto"/>
              <w:right w:val="single" w:sz="4" w:space="0" w:color="auto"/>
            </w:tcBorders>
          </w:tcPr>
          <w:p w14:paraId="5F7D0198"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9B30C71" w14:textId="77777777" w:rsidR="00DD700A" w:rsidRPr="00332062" w:rsidRDefault="00DD700A" w:rsidP="00DD700A">
            <w:pPr>
              <w:pStyle w:val="TAL"/>
              <w:rPr>
                <w:i/>
              </w:rPr>
            </w:pPr>
            <w:r w:rsidRPr="00332062">
              <w:rPr>
                <w:i/>
              </w:rPr>
              <w:t>Core part</w:t>
            </w:r>
          </w:p>
        </w:tc>
      </w:tr>
      <w:tr w:rsidR="00482FBA" w:rsidRPr="00332062" w14:paraId="05BC9ABF"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5EF84A8" w14:textId="77777777" w:rsidR="00DD700A" w:rsidRPr="00332062" w:rsidRDefault="00DD700A" w:rsidP="00DD700A">
            <w:pPr>
              <w:pStyle w:val="TAL"/>
              <w:rPr>
                <w:i/>
              </w:rPr>
            </w:pPr>
            <w:r w:rsidRPr="00332062">
              <w:rPr>
                <w:i/>
              </w:rPr>
              <w:t>38.202</w:t>
            </w:r>
          </w:p>
        </w:tc>
        <w:tc>
          <w:tcPr>
            <w:tcW w:w="4344" w:type="dxa"/>
            <w:tcBorders>
              <w:top w:val="single" w:sz="4" w:space="0" w:color="auto"/>
              <w:left w:val="single" w:sz="4" w:space="0" w:color="auto"/>
              <w:bottom w:val="single" w:sz="4" w:space="0" w:color="auto"/>
              <w:right w:val="single" w:sz="4" w:space="0" w:color="auto"/>
            </w:tcBorders>
          </w:tcPr>
          <w:p w14:paraId="00C110D4" w14:textId="77777777" w:rsidR="00DD700A" w:rsidRPr="00332062" w:rsidRDefault="00DD700A" w:rsidP="00DD700A">
            <w:pPr>
              <w:pStyle w:val="TAL"/>
              <w:rPr>
                <w:i/>
              </w:rPr>
            </w:pPr>
            <w:proofErr w:type="gramStart"/>
            <w:r w:rsidRPr="00332062">
              <w:rPr>
                <w:i/>
              </w:rPr>
              <w:t>NR;</w:t>
            </w:r>
            <w:proofErr w:type="gramEnd"/>
            <w:r w:rsidRPr="00332062">
              <w:rPr>
                <w:i/>
              </w:rPr>
              <w:t xml:space="preserve"> Services provided by the physical layer</w:t>
            </w:r>
          </w:p>
        </w:tc>
        <w:tc>
          <w:tcPr>
            <w:tcW w:w="1417" w:type="dxa"/>
            <w:tcBorders>
              <w:top w:val="single" w:sz="4" w:space="0" w:color="auto"/>
              <w:left w:val="single" w:sz="4" w:space="0" w:color="auto"/>
              <w:bottom w:val="single" w:sz="4" w:space="0" w:color="auto"/>
              <w:right w:val="single" w:sz="4" w:space="0" w:color="auto"/>
            </w:tcBorders>
          </w:tcPr>
          <w:p w14:paraId="09AF48CB" w14:textId="77777777" w:rsidR="00DD700A" w:rsidRPr="00332062" w:rsidRDefault="00DD700A" w:rsidP="00DD700A">
            <w:pPr>
              <w:pStyle w:val="TAL"/>
              <w:rPr>
                <w:i/>
              </w:rPr>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24885AEE" w14:textId="77777777" w:rsidR="00DD700A" w:rsidRPr="00332062" w:rsidRDefault="00DD700A" w:rsidP="00DD700A">
            <w:pPr>
              <w:pStyle w:val="TAL"/>
              <w:rPr>
                <w:i/>
              </w:rPr>
            </w:pPr>
            <w:r w:rsidRPr="00332062">
              <w:rPr>
                <w:i/>
              </w:rPr>
              <w:t>Core part</w:t>
            </w:r>
          </w:p>
        </w:tc>
      </w:tr>
      <w:tr w:rsidR="00605F2A" w:rsidRPr="00332062" w14:paraId="3F3E63A3"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2E009306" w14:textId="77777777" w:rsidR="0042281F" w:rsidRPr="00332062" w:rsidRDefault="0042281F" w:rsidP="0042281F">
            <w:pPr>
              <w:pStyle w:val="TAL"/>
            </w:pPr>
            <w:r w:rsidRPr="00332062">
              <w:rPr>
                <w:i/>
              </w:rPr>
              <w:t>38.211</w:t>
            </w:r>
          </w:p>
        </w:tc>
        <w:tc>
          <w:tcPr>
            <w:tcW w:w="4344" w:type="dxa"/>
            <w:tcBorders>
              <w:top w:val="single" w:sz="4" w:space="0" w:color="auto"/>
              <w:left w:val="single" w:sz="4" w:space="0" w:color="auto"/>
              <w:bottom w:val="single" w:sz="4" w:space="0" w:color="auto"/>
              <w:right w:val="single" w:sz="4" w:space="0" w:color="auto"/>
            </w:tcBorders>
          </w:tcPr>
          <w:p w14:paraId="67150B41"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2D5DBC68"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011A047" w14:textId="77777777" w:rsidR="0042281F" w:rsidRPr="00332062" w:rsidRDefault="0042281F" w:rsidP="0042281F">
            <w:pPr>
              <w:pStyle w:val="TAL"/>
            </w:pPr>
            <w:r w:rsidRPr="00332062">
              <w:rPr>
                <w:i/>
              </w:rPr>
              <w:t>Core part</w:t>
            </w:r>
          </w:p>
        </w:tc>
      </w:tr>
      <w:tr w:rsidR="00605F2A" w:rsidRPr="00332062" w14:paraId="1F45974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781459F" w14:textId="77777777" w:rsidR="0042281F" w:rsidRPr="00332062" w:rsidRDefault="0042281F" w:rsidP="0042281F">
            <w:pPr>
              <w:pStyle w:val="TAL"/>
            </w:pPr>
            <w:r w:rsidRPr="00332062">
              <w:rPr>
                <w:i/>
              </w:rPr>
              <w:t>38.212</w:t>
            </w:r>
          </w:p>
        </w:tc>
        <w:tc>
          <w:tcPr>
            <w:tcW w:w="4344" w:type="dxa"/>
            <w:tcBorders>
              <w:top w:val="single" w:sz="4" w:space="0" w:color="auto"/>
              <w:left w:val="single" w:sz="4" w:space="0" w:color="auto"/>
              <w:bottom w:val="single" w:sz="4" w:space="0" w:color="auto"/>
              <w:right w:val="single" w:sz="4" w:space="0" w:color="auto"/>
            </w:tcBorders>
          </w:tcPr>
          <w:p w14:paraId="1558D156"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0B638B4A"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04E34E75" w14:textId="77777777" w:rsidR="0042281F" w:rsidRPr="00332062" w:rsidRDefault="0042281F" w:rsidP="0042281F">
            <w:pPr>
              <w:pStyle w:val="TAL"/>
            </w:pPr>
            <w:r w:rsidRPr="00332062">
              <w:rPr>
                <w:i/>
              </w:rPr>
              <w:t>Core part</w:t>
            </w:r>
          </w:p>
        </w:tc>
      </w:tr>
      <w:tr w:rsidR="00605F2A" w:rsidRPr="00332062" w14:paraId="6FEEFCB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BCA32AC" w14:textId="77777777" w:rsidR="0042281F" w:rsidRPr="00332062" w:rsidRDefault="0042281F" w:rsidP="0042281F">
            <w:pPr>
              <w:pStyle w:val="TAL"/>
            </w:pPr>
            <w:r w:rsidRPr="00332062">
              <w:rPr>
                <w:i/>
              </w:rPr>
              <w:t>38.213</w:t>
            </w:r>
          </w:p>
        </w:tc>
        <w:tc>
          <w:tcPr>
            <w:tcW w:w="4344" w:type="dxa"/>
            <w:tcBorders>
              <w:top w:val="single" w:sz="4" w:space="0" w:color="auto"/>
              <w:left w:val="single" w:sz="4" w:space="0" w:color="auto"/>
              <w:bottom w:val="single" w:sz="4" w:space="0" w:color="auto"/>
              <w:right w:val="single" w:sz="4" w:space="0" w:color="auto"/>
            </w:tcBorders>
          </w:tcPr>
          <w:p w14:paraId="2706D830"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4CA06BE6"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415834D1" w14:textId="77777777" w:rsidR="0042281F" w:rsidRPr="00332062" w:rsidRDefault="0042281F" w:rsidP="0042281F">
            <w:pPr>
              <w:pStyle w:val="TAL"/>
            </w:pPr>
            <w:r w:rsidRPr="00332062">
              <w:rPr>
                <w:i/>
              </w:rPr>
              <w:t>Core part</w:t>
            </w:r>
          </w:p>
        </w:tc>
      </w:tr>
      <w:tr w:rsidR="00605F2A" w:rsidRPr="00332062" w14:paraId="33031B3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3E6284B9" w14:textId="77777777" w:rsidR="0042281F" w:rsidRPr="00332062" w:rsidRDefault="0042281F" w:rsidP="0042281F">
            <w:pPr>
              <w:pStyle w:val="TAL"/>
            </w:pPr>
            <w:r w:rsidRPr="00332062">
              <w:rPr>
                <w:i/>
              </w:rPr>
              <w:t>38.214</w:t>
            </w:r>
          </w:p>
        </w:tc>
        <w:tc>
          <w:tcPr>
            <w:tcW w:w="4344" w:type="dxa"/>
            <w:tcBorders>
              <w:top w:val="single" w:sz="4" w:space="0" w:color="auto"/>
              <w:left w:val="single" w:sz="4" w:space="0" w:color="auto"/>
              <w:bottom w:val="single" w:sz="4" w:space="0" w:color="auto"/>
              <w:right w:val="single" w:sz="4" w:space="0" w:color="auto"/>
            </w:tcBorders>
          </w:tcPr>
          <w:p w14:paraId="648A9189"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32FE16ED"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8C259FD" w14:textId="77777777" w:rsidR="0042281F" w:rsidRPr="00332062" w:rsidRDefault="0042281F" w:rsidP="0042281F">
            <w:pPr>
              <w:pStyle w:val="TAL"/>
            </w:pPr>
            <w:r w:rsidRPr="00332062">
              <w:rPr>
                <w:i/>
              </w:rPr>
              <w:t>Core part</w:t>
            </w:r>
          </w:p>
        </w:tc>
      </w:tr>
      <w:tr w:rsidR="00605F2A" w:rsidRPr="00332062" w14:paraId="45157EAB"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9382B28" w14:textId="77777777" w:rsidR="0042281F" w:rsidRPr="00332062" w:rsidRDefault="0042281F" w:rsidP="0042281F">
            <w:pPr>
              <w:pStyle w:val="TAL"/>
            </w:pPr>
            <w:r w:rsidRPr="00332062">
              <w:rPr>
                <w:i/>
              </w:rPr>
              <w:t>38.215</w:t>
            </w:r>
          </w:p>
        </w:tc>
        <w:tc>
          <w:tcPr>
            <w:tcW w:w="4344" w:type="dxa"/>
            <w:tcBorders>
              <w:top w:val="single" w:sz="4" w:space="0" w:color="auto"/>
              <w:left w:val="single" w:sz="4" w:space="0" w:color="auto"/>
              <w:bottom w:val="single" w:sz="4" w:space="0" w:color="auto"/>
              <w:right w:val="single" w:sz="4" w:space="0" w:color="auto"/>
            </w:tcBorders>
          </w:tcPr>
          <w:p w14:paraId="1ADC6205" w14:textId="77777777" w:rsidR="0042281F" w:rsidRPr="00332062" w:rsidRDefault="0042281F" w:rsidP="0042281F">
            <w:pPr>
              <w:pStyle w:val="TAL"/>
            </w:pPr>
            <w:r w:rsidRPr="00332062">
              <w:rPr>
                <w:i/>
              </w:rPr>
              <w:t>NR positioning enhancements</w:t>
            </w:r>
          </w:p>
        </w:tc>
        <w:tc>
          <w:tcPr>
            <w:tcW w:w="1417" w:type="dxa"/>
            <w:tcBorders>
              <w:top w:val="single" w:sz="4" w:space="0" w:color="auto"/>
              <w:left w:val="single" w:sz="4" w:space="0" w:color="auto"/>
              <w:bottom w:val="single" w:sz="4" w:space="0" w:color="auto"/>
              <w:right w:val="single" w:sz="4" w:space="0" w:color="auto"/>
            </w:tcBorders>
          </w:tcPr>
          <w:p w14:paraId="13A90E0B" w14:textId="77777777" w:rsidR="0042281F" w:rsidRPr="00332062" w:rsidRDefault="0042281F" w:rsidP="0042281F">
            <w:pPr>
              <w:pStyle w:val="TAL"/>
            </w:pPr>
            <w:r w:rsidRPr="00332062">
              <w:rPr>
                <w:i/>
              </w:rPr>
              <w:t>101</w:t>
            </w:r>
          </w:p>
        </w:tc>
        <w:tc>
          <w:tcPr>
            <w:tcW w:w="2101" w:type="dxa"/>
            <w:tcBorders>
              <w:top w:val="single" w:sz="4" w:space="0" w:color="auto"/>
              <w:left w:val="single" w:sz="4" w:space="0" w:color="auto"/>
              <w:bottom w:val="single" w:sz="4" w:space="0" w:color="auto"/>
              <w:right w:val="single" w:sz="4" w:space="0" w:color="auto"/>
            </w:tcBorders>
          </w:tcPr>
          <w:p w14:paraId="578C86A0" w14:textId="77777777" w:rsidR="0042281F" w:rsidRPr="00332062" w:rsidRDefault="0042281F" w:rsidP="0042281F">
            <w:pPr>
              <w:pStyle w:val="TAL"/>
            </w:pPr>
            <w:r w:rsidRPr="00332062">
              <w:rPr>
                <w:i/>
              </w:rPr>
              <w:t>Core part</w:t>
            </w:r>
          </w:p>
        </w:tc>
      </w:tr>
      <w:tr w:rsidR="00605F2A" w:rsidRPr="00332062" w14:paraId="39052ACA"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4A93817" w14:textId="77777777" w:rsidR="0042281F" w:rsidRPr="00332062" w:rsidRDefault="0042281F" w:rsidP="0042281F">
            <w:pPr>
              <w:pStyle w:val="TAL"/>
            </w:pPr>
            <w:r w:rsidRPr="00332062">
              <w:rPr>
                <w:i/>
              </w:rPr>
              <w:t>38.305</w:t>
            </w:r>
          </w:p>
        </w:tc>
        <w:tc>
          <w:tcPr>
            <w:tcW w:w="4344" w:type="dxa"/>
            <w:tcBorders>
              <w:top w:val="single" w:sz="4" w:space="0" w:color="auto"/>
              <w:left w:val="single" w:sz="4" w:space="0" w:color="auto"/>
              <w:bottom w:val="single" w:sz="4" w:space="0" w:color="auto"/>
              <w:right w:val="single" w:sz="4" w:space="0" w:color="auto"/>
            </w:tcBorders>
          </w:tcPr>
          <w:p w14:paraId="4AD9BF9E" w14:textId="77777777" w:rsidR="0042281F" w:rsidRPr="00332062" w:rsidRDefault="0042281F" w:rsidP="0042281F">
            <w:pPr>
              <w:pStyle w:val="TAL"/>
            </w:pPr>
            <w:r w:rsidRPr="00332062">
              <w:rPr>
                <w:i/>
              </w:rPr>
              <w:t>NG Radio Access Network (NG-RAN); Stage 2 functional specification of User Equipment (UE) positioning in NG-RAN</w:t>
            </w:r>
          </w:p>
        </w:tc>
        <w:tc>
          <w:tcPr>
            <w:tcW w:w="1417" w:type="dxa"/>
            <w:tcBorders>
              <w:top w:val="single" w:sz="4" w:space="0" w:color="auto"/>
              <w:left w:val="single" w:sz="4" w:space="0" w:color="auto"/>
              <w:bottom w:val="single" w:sz="4" w:space="0" w:color="auto"/>
              <w:right w:val="single" w:sz="4" w:space="0" w:color="auto"/>
            </w:tcBorders>
          </w:tcPr>
          <w:p w14:paraId="1E98F481"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6CE8C61D" w14:textId="77777777" w:rsidR="0042281F" w:rsidRPr="00332062" w:rsidRDefault="0042281F" w:rsidP="0042281F">
            <w:pPr>
              <w:pStyle w:val="TAL"/>
            </w:pPr>
            <w:r w:rsidRPr="00332062">
              <w:rPr>
                <w:i/>
              </w:rPr>
              <w:t>Core part</w:t>
            </w:r>
          </w:p>
        </w:tc>
      </w:tr>
      <w:tr w:rsidR="00605F2A" w:rsidRPr="00332062" w14:paraId="28E9709D"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64762B9" w14:textId="77777777" w:rsidR="0042281F" w:rsidRPr="00332062" w:rsidRDefault="0042281F" w:rsidP="0042281F">
            <w:pPr>
              <w:pStyle w:val="TAL"/>
            </w:pPr>
            <w:r w:rsidRPr="00332062">
              <w:rPr>
                <w:i/>
              </w:rPr>
              <w:t>3</w:t>
            </w:r>
            <w:r w:rsidRPr="00332062">
              <w:rPr>
                <w:rFonts w:hint="eastAsia"/>
                <w:i/>
                <w:lang w:eastAsia="zh-CN"/>
              </w:rPr>
              <w:t>7</w:t>
            </w:r>
            <w:r w:rsidRPr="00332062">
              <w:rPr>
                <w:i/>
              </w:rPr>
              <w:t>.355</w:t>
            </w:r>
          </w:p>
        </w:tc>
        <w:tc>
          <w:tcPr>
            <w:tcW w:w="4344" w:type="dxa"/>
            <w:tcBorders>
              <w:top w:val="single" w:sz="4" w:space="0" w:color="auto"/>
              <w:left w:val="single" w:sz="4" w:space="0" w:color="auto"/>
              <w:bottom w:val="single" w:sz="4" w:space="0" w:color="auto"/>
              <w:right w:val="single" w:sz="4" w:space="0" w:color="auto"/>
            </w:tcBorders>
          </w:tcPr>
          <w:p w14:paraId="4BA316CB" w14:textId="77777777" w:rsidR="0042281F" w:rsidRPr="00332062" w:rsidRDefault="0042281F" w:rsidP="0042281F">
            <w:pPr>
              <w:pStyle w:val="TAL"/>
            </w:pPr>
            <w:r w:rsidRPr="00332062">
              <w:rPr>
                <w:i/>
              </w:rPr>
              <w:t>Evolved Universal Terrestrial Radio Access (E-UTRA); LTE Positioning Protocol (LPP)</w:t>
            </w:r>
          </w:p>
        </w:tc>
        <w:tc>
          <w:tcPr>
            <w:tcW w:w="1417" w:type="dxa"/>
            <w:tcBorders>
              <w:top w:val="single" w:sz="4" w:space="0" w:color="auto"/>
              <w:left w:val="single" w:sz="4" w:space="0" w:color="auto"/>
              <w:bottom w:val="single" w:sz="4" w:space="0" w:color="auto"/>
              <w:right w:val="single" w:sz="4" w:space="0" w:color="auto"/>
            </w:tcBorders>
          </w:tcPr>
          <w:p w14:paraId="4AAE3D71"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977EDC5" w14:textId="77777777" w:rsidR="0042281F" w:rsidRPr="00332062" w:rsidRDefault="0042281F" w:rsidP="0042281F">
            <w:pPr>
              <w:pStyle w:val="TAL"/>
            </w:pPr>
            <w:r w:rsidRPr="00332062">
              <w:rPr>
                <w:i/>
              </w:rPr>
              <w:t>Core part</w:t>
            </w:r>
          </w:p>
        </w:tc>
      </w:tr>
      <w:tr w:rsidR="00605F2A" w:rsidRPr="00332062" w14:paraId="07119F05"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E920CE8" w14:textId="77777777" w:rsidR="0042281F" w:rsidRPr="00332062" w:rsidRDefault="0042281F" w:rsidP="0042281F">
            <w:pPr>
              <w:pStyle w:val="TAL"/>
            </w:pPr>
            <w:r w:rsidRPr="00332062">
              <w:rPr>
                <w:i/>
              </w:rPr>
              <w:t>38.331</w:t>
            </w:r>
          </w:p>
        </w:tc>
        <w:tc>
          <w:tcPr>
            <w:tcW w:w="4344" w:type="dxa"/>
            <w:tcBorders>
              <w:top w:val="single" w:sz="4" w:space="0" w:color="auto"/>
              <w:left w:val="single" w:sz="4" w:space="0" w:color="auto"/>
              <w:bottom w:val="single" w:sz="4" w:space="0" w:color="auto"/>
              <w:right w:val="single" w:sz="4" w:space="0" w:color="auto"/>
            </w:tcBorders>
          </w:tcPr>
          <w:p w14:paraId="6405D9E6" w14:textId="77777777" w:rsidR="0042281F" w:rsidRPr="00332062" w:rsidRDefault="0042281F" w:rsidP="0042281F">
            <w:pPr>
              <w:pStyle w:val="TAL"/>
            </w:pPr>
            <w:r w:rsidRPr="00332062">
              <w:rPr>
                <w:i/>
              </w:rPr>
              <w:t>NR; Radio Resource Control (RRC); Protocol specification</w:t>
            </w:r>
          </w:p>
        </w:tc>
        <w:tc>
          <w:tcPr>
            <w:tcW w:w="1417" w:type="dxa"/>
            <w:tcBorders>
              <w:top w:val="single" w:sz="4" w:space="0" w:color="auto"/>
              <w:left w:val="single" w:sz="4" w:space="0" w:color="auto"/>
              <w:bottom w:val="single" w:sz="4" w:space="0" w:color="auto"/>
              <w:right w:val="single" w:sz="4" w:space="0" w:color="auto"/>
            </w:tcBorders>
          </w:tcPr>
          <w:p w14:paraId="4F85408B"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609F53A" w14:textId="77777777" w:rsidR="0042281F" w:rsidRPr="00332062" w:rsidRDefault="0042281F" w:rsidP="0042281F">
            <w:pPr>
              <w:pStyle w:val="TAL"/>
            </w:pPr>
            <w:r w:rsidRPr="00332062">
              <w:rPr>
                <w:i/>
              </w:rPr>
              <w:t>Core part</w:t>
            </w:r>
          </w:p>
        </w:tc>
      </w:tr>
      <w:tr w:rsidR="00605F2A" w:rsidRPr="00332062" w14:paraId="13EF6964"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A0E3A57" w14:textId="77777777" w:rsidR="0042281F" w:rsidRPr="00332062" w:rsidRDefault="0042281F" w:rsidP="0042281F">
            <w:pPr>
              <w:pStyle w:val="TAL"/>
            </w:pPr>
            <w:r w:rsidRPr="00332062">
              <w:rPr>
                <w:rFonts w:hint="eastAsia"/>
                <w:i/>
                <w:lang w:eastAsia="zh-CN"/>
              </w:rPr>
              <w:t>38.321</w:t>
            </w:r>
          </w:p>
        </w:tc>
        <w:tc>
          <w:tcPr>
            <w:tcW w:w="4344" w:type="dxa"/>
            <w:tcBorders>
              <w:top w:val="single" w:sz="4" w:space="0" w:color="auto"/>
              <w:left w:val="single" w:sz="4" w:space="0" w:color="auto"/>
              <w:bottom w:val="single" w:sz="4" w:space="0" w:color="auto"/>
              <w:right w:val="single" w:sz="4" w:space="0" w:color="auto"/>
            </w:tcBorders>
          </w:tcPr>
          <w:p w14:paraId="1EE0E5F0" w14:textId="77777777" w:rsidR="0042281F" w:rsidRPr="00332062" w:rsidRDefault="0042281F" w:rsidP="0042281F">
            <w:pPr>
              <w:rPr>
                <w:i/>
              </w:rPr>
            </w:pPr>
            <w:proofErr w:type="gramStart"/>
            <w:r w:rsidRPr="00332062">
              <w:rPr>
                <w:i/>
              </w:rPr>
              <w:t>NR;</w:t>
            </w:r>
            <w:proofErr w:type="gramEnd"/>
          </w:p>
          <w:p w14:paraId="34E1E2DB" w14:textId="77777777" w:rsidR="0042281F" w:rsidRPr="00332062" w:rsidRDefault="0042281F" w:rsidP="0042281F">
            <w:pPr>
              <w:pStyle w:val="TAL"/>
            </w:pPr>
            <w:r w:rsidRPr="00332062">
              <w:rPr>
                <w:i/>
              </w:rPr>
              <w:t>Medium Access Control (MAC) protocol specification</w:t>
            </w:r>
          </w:p>
        </w:tc>
        <w:tc>
          <w:tcPr>
            <w:tcW w:w="1417" w:type="dxa"/>
            <w:tcBorders>
              <w:top w:val="single" w:sz="4" w:space="0" w:color="auto"/>
              <w:left w:val="single" w:sz="4" w:space="0" w:color="auto"/>
              <w:bottom w:val="single" w:sz="4" w:space="0" w:color="auto"/>
              <w:right w:val="single" w:sz="4" w:space="0" w:color="auto"/>
            </w:tcBorders>
          </w:tcPr>
          <w:p w14:paraId="58C8CE03" w14:textId="77777777" w:rsidR="0042281F" w:rsidRPr="00332062" w:rsidRDefault="0042281F" w:rsidP="0042281F">
            <w:pPr>
              <w:pStyle w:val="TAL"/>
            </w:pPr>
            <w:r w:rsidRPr="00332062">
              <w:rPr>
                <w:i/>
                <w:lang w:eastAsia="zh-CN"/>
              </w:rPr>
              <w:t>102</w:t>
            </w:r>
          </w:p>
        </w:tc>
        <w:tc>
          <w:tcPr>
            <w:tcW w:w="2101" w:type="dxa"/>
            <w:tcBorders>
              <w:top w:val="single" w:sz="4" w:space="0" w:color="auto"/>
              <w:left w:val="single" w:sz="4" w:space="0" w:color="auto"/>
              <w:bottom w:val="single" w:sz="4" w:space="0" w:color="auto"/>
              <w:right w:val="single" w:sz="4" w:space="0" w:color="auto"/>
            </w:tcBorders>
          </w:tcPr>
          <w:p w14:paraId="2A943CDB" w14:textId="77777777" w:rsidR="0042281F" w:rsidRPr="00332062" w:rsidRDefault="0042281F" w:rsidP="0042281F">
            <w:pPr>
              <w:pStyle w:val="TAL"/>
            </w:pPr>
            <w:r w:rsidRPr="00332062">
              <w:rPr>
                <w:i/>
              </w:rPr>
              <w:t>Core part</w:t>
            </w:r>
          </w:p>
        </w:tc>
      </w:tr>
      <w:tr w:rsidR="00605F2A" w:rsidRPr="00332062" w14:paraId="585D86E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62AACDE9" w14:textId="77777777" w:rsidR="0042281F" w:rsidRPr="00332062" w:rsidRDefault="0042281F" w:rsidP="0042281F">
            <w:pPr>
              <w:pStyle w:val="TAL"/>
            </w:pPr>
            <w:r w:rsidRPr="00332062">
              <w:rPr>
                <w:i/>
              </w:rPr>
              <w:t>38.306</w:t>
            </w:r>
          </w:p>
        </w:tc>
        <w:tc>
          <w:tcPr>
            <w:tcW w:w="4344" w:type="dxa"/>
            <w:tcBorders>
              <w:top w:val="single" w:sz="4" w:space="0" w:color="auto"/>
              <w:left w:val="single" w:sz="4" w:space="0" w:color="auto"/>
              <w:bottom w:val="single" w:sz="4" w:space="0" w:color="auto"/>
              <w:right w:val="single" w:sz="4" w:space="0" w:color="auto"/>
            </w:tcBorders>
          </w:tcPr>
          <w:p w14:paraId="4DAA4068" w14:textId="77777777" w:rsidR="0042281F" w:rsidRPr="00332062" w:rsidRDefault="0042281F" w:rsidP="0042281F">
            <w:pPr>
              <w:pStyle w:val="TAL"/>
            </w:pPr>
            <w:r w:rsidRPr="00332062">
              <w:rPr>
                <w:i/>
              </w:rPr>
              <w:t>NR; User Equipment (UE) radio access capabilities</w:t>
            </w:r>
          </w:p>
        </w:tc>
        <w:tc>
          <w:tcPr>
            <w:tcW w:w="1417" w:type="dxa"/>
            <w:tcBorders>
              <w:top w:val="single" w:sz="4" w:space="0" w:color="auto"/>
              <w:left w:val="single" w:sz="4" w:space="0" w:color="auto"/>
              <w:bottom w:val="single" w:sz="4" w:space="0" w:color="auto"/>
              <w:right w:val="single" w:sz="4" w:space="0" w:color="auto"/>
            </w:tcBorders>
          </w:tcPr>
          <w:p w14:paraId="1775AAAE"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182180F9" w14:textId="77777777" w:rsidR="0042281F" w:rsidRPr="00332062" w:rsidRDefault="0042281F" w:rsidP="0042281F">
            <w:pPr>
              <w:pStyle w:val="TAL"/>
            </w:pPr>
            <w:r w:rsidRPr="00332062">
              <w:rPr>
                <w:i/>
              </w:rPr>
              <w:t>Core part</w:t>
            </w:r>
          </w:p>
        </w:tc>
      </w:tr>
      <w:tr w:rsidR="00605F2A" w:rsidRPr="00332062" w14:paraId="043F118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70E3453" w14:textId="77777777" w:rsidR="0042281F" w:rsidRPr="00332062" w:rsidRDefault="0042281F" w:rsidP="0042281F">
            <w:pPr>
              <w:pStyle w:val="TAL"/>
            </w:pPr>
            <w:r w:rsidRPr="00332062">
              <w:rPr>
                <w:i/>
              </w:rPr>
              <w:t>38.300</w:t>
            </w:r>
          </w:p>
        </w:tc>
        <w:tc>
          <w:tcPr>
            <w:tcW w:w="4344" w:type="dxa"/>
            <w:tcBorders>
              <w:top w:val="single" w:sz="4" w:space="0" w:color="auto"/>
              <w:left w:val="single" w:sz="4" w:space="0" w:color="auto"/>
              <w:bottom w:val="single" w:sz="4" w:space="0" w:color="auto"/>
              <w:right w:val="single" w:sz="4" w:space="0" w:color="auto"/>
            </w:tcBorders>
          </w:tcPr>
          <w:p w14:paraId="16FA2228" w14:textId="77777777" w:rsidR="0042281F" w:rsidRPr="00332062" w:rsidRDefault="0042281F" w:rsidP="0042281F">
            <w:pPr>
              <w:pStyle w:val="TAL"/>
            </w:pPr>
            <w:r w:rsidRPr="00332062">
              <w:rPr>
                <w:i/>
              </w:rPr>
              <w:t>NR; NR and NG-RAN Overall Description; Stage 2</w:t>
            </w:r>
          </w:p>
        </w:tc>
        <w:tc>
          <w:tcPr>
            <w:tcW w:w="1417" w:type="dxa"/>
            <w:tcBorders>
              <w:top w:val="single" w:sz="4" w:space="0" w:color="auto"/>
              <w:left w:val="single" w:sz="4" w:space="0" w:color="auto"/>
              <w:bottom w:val="single" w:sz="4" w:space="0" w:color="auto"/>
              <w:right w:val="single" w:sz="4" w:space="0" w:color="auto"/>
            </w:tcBorders>
          </w:tcPr>
          <w:p w14:paraId="14FD0F62"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B43D494" w14:textId="77777777" w:rsidR="0042281F" w:rsidRPr="00332062" w:rsidRDefault="0042281F" w:rsidP="0042281F">
            <w:pPr>
              <w:pStyle w:val="TAL"/>
            </w:pPr>
            <w:r w:rsidRPr="00332062">
              <w:rPr>
                <w:i/>
              </w:rPr>
              <w:t>Core part</w:t>
            </w:r>
          </w:p>
        </w:tc>
      </w:tr>
      <w:tr w:rsidR="00612FEE" w:rsidRPr="00332062" w14:paraId="2383F4C8" w14:textId="77777777" w:rsidTr="003818FF">
        <w:trPr>
          <w:cantSplit/>
          <w:trHeight w:val="449"/>
        </w:trPr>
        <w:tc>
          <w:tcPr>
            <w:tcW w:w="1647" w:type="dxa"/>
            <w:tcBorders>
              <w:top w:val="single" w:sz="4" w:space="0" w:color="auto"/>
              <w:left w:val="single" w:sz="4" w:space="0" w:color="auto"/>
              <w:bottom w:val="single" w:sz="4" w:space="0" w:color="auto"/>
              <w:right w:val="single" w:sz="4" w:space="0" w:color="auto"/>
            </w:tcBorders>
          </w:tcPr>
          <w:p w14:paraId="4BDF54BB" w14:textId="64929549" w:rsidR="00612FEE" w:rsidRPr="00332062" w:rsidRDefault="00832EAF" w:rsidP="0042281F">
            <w:pPr>
              <w:pStyle w:val="TAL"/>
              <w:rPr>
                <w:i/>
              </w:rPr>
            </w:pPr>
            <w:r>
              <w:rPr>
                <w:i/>
              </w:rPr>
              <w:t>38.304</w:t>
            </w:r>
          </w:p>
        </w:tc>
        <w:tc>
          <w:tcPr>
            <w:tcW w:w="4344" w:type="dxa"/>
            <w:tcBorders>
              <w:top w:val="single" w:sz="4" w:space="0" w:color="auto"/>
              <w:left w:val="single" w:sz="4" w:space="0" w:color="auto"/>
              <w:bottom w:val="single" w:sz="4" w:space="0" w:color="auto"/>
              <w:right w:val="single" w:sz="4" w:space="0" w:color="auto"/>
            </w:tcBorders>
          </w:tcPr>
          <w:p w14:paraId="51C255B0" w14:textId="0B8D6AD2" w:rsidR="00612FEE" w:rsidRPr="003818FF" w:rsidRDefault="00D50410" w:rsidP="003818FF">
            <w:pPr>
              <w:pStyle w:val="CommentText"/>
              <w:spacing w:after="0"/>
              <w:rPr>
                <w:rFonts w:ascii="Arial" w:hAnsi="Arial"/>
                <w:i/>
                <w:sz w:val="18"/>
              </w:rPr>
            </w:pPr>
            <w:r w:rsidRPr="003818FF">
              <w:rPr>
                <w:rFonts w:ascii="Arial" w:hAnsi="Arial"/>
                <w:i/>
                <w:sz w:val="18"/>
              </w:rPr>
              <w:t>NR;</w:t>
            </w:r>
            <w:r w:rsidRPr="003818FF">
              <w:rPr>
                <w:rFonts w:ascii="Arial" w:hAnsi="Arial" w:hint="eastAsia"/>
                <w:i/>
                <w:sz w:val="18"/>
              </w:rPr>
              <w:t xml:space="preserve"> </w:t>
            </w:r>
            <w:r w:rsidRPr="003818FF">
              <w:rPr>
                <w:rFonts w:ascii="Arial" w:hAnsi="Arial"/>
                <w:i/>
                <w:sz w:val="18"/>
              </w:rPr>
              <w:t>User Equipment (UE) procedures in Idle mode and RRC Inactive state</w:t>
            </w:r>
          </w:p>
        </w:tc>
        <w:tc>
          <w:tcPr>
            <w:tcW w:w="1417" w:type="dxa"/>
            <w:tcBorders>
              <w:top w:val="single" w:sz="4" w:space="0" w:color="auto"/>
              <w:left w:val="single" w:sz="4" w:space="0" w:color="auto"/>
              <w:bottom w:val="single" w:sz="4" w:space="0" w:color="auto"/>
              <w:right w:val="single" w:sz="4" w:space="0" w:color="auto"/>
            </w:tcBorders>
          </w:tcPr>
          <w:p w14:paraId="275E23EB" w14:textId="570C70EF" w:rsidR="00612FEE" w:rsidRPr="00332062" w:rsidRDefault="00D50410" w:rsidP="0042281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6194C62F" w14:textId="1FC4575D" w:rsidR="00612FEE" w:rsidRPr="00332062" w:rsidRDefault="00D50410" w:rsidP="0042281F">
            <w:pPr>
              <w:pStyle w:val="TAL"/>
              <w:rPr>
                <w:i/>
              </w:rPr>
            </w:pPr>
            <w:r>
              <w:rPr>
                <w:i/>
              </w:rPr>
              <w:t>Core part</w:t>
            </w:r>
          </w:p>
        </w:tc>
      </w:tr>
      <w:tr w:rsidR="00832EAF" w:rsidRPr="00332062" w14:paraId="73869E6E" w14:textId="77777777" w:rsidTr="003818FF">
        <w:trPr>
          <w:cantSplit/>
          <w:trHeight w:val="440"/>
        </w:trPr>
        <w:tc>
          <w:tcPr>
            <w:tcW w:w="1647" w:type="dxa"/>
            <w:tcBorders>
              <w:top w:val="single" w:sz="4" w:space="0" w:color="auto"/>
              <w:left w:val="single" w:sz="4" w:space="0" w:color="auto"/>
              <w:bottom w:val="single" w:sz="4" w:space="0" w:color="auto"/>
              <w:right w:val="single" w:sz="4" w:space="0" w:color="auto"/>
            </w:tcBorders>
          </w:tcPr>
          <w:p w14:paraId="4FBDA712" w14:textId="77777777" w:rsidR="00832EAF" w:rsidRPr="003818FF" w:rsidRDefault="00832EAF" w:rsidP="00E11145">
            <w:pPr>
              <w:pStyle w:val="CommentText"/>
              <w:spacing w:after="0"/>
              <w:rPr>
                <w:rFonts w:ascii="Arial" w:hAnsi="Arial"/>
                <w:i/>
                <w:sz w:val="18"/>
              </w:rPr>
            </w:pPr>
            <w:r w:rsidRPr="003818FF">
              <w:rPr>
                <w:rFonts w:ascii="Arial" w:hAnsi="Arial" w:hint="eastAsia"/>
                <w:i/>
                <w:sz w:val="18"/>
              </w:rPr>
              <w:t>38.323</w:t>
            </w:r>
          </w:p>
          <w:p w14:paraId="681B3268" w14:textId="77777777" w:rsidR="00832EAF" w:rsidRPr="00332062" w:rsidRDefault="00832EAF" w:rsidP="003818FF">
            <w:pPr>
              <w:pStyle w:val="TAL"/>
              <w:rPr>
                <w:i/>
              </w:rPr>
            </w:pPr>
          </w:p>
        </w:tc>
        <w:tc>
          <w:tcPr>
            <w:tcW w:w="4344" w:type="dxa"/>
            <w:tcBorders>
              <w:top w:val="single" w:sz="4" w:space="0" w:color="auto"/>
              <w:left w:val="single" w:sz="4" w:space="0" w:color="auto"/>
              <w:bottom w:val="single" w:sz="4" w:space="0" w:color="auto"/>
              <w:right w:val="single" w:sz="4" w:space="0" w:color="auto"/>
            </w:tcBorders>
          </w:tcPr>
          <w:p w14:paraId="7669A981" w14:textId="39BF4551" w:rsidR="00832EAF" w:rsidRPr="00332062" w:rsidRDefault="00832EAF" w:rsidP="003818FF">
            <w:pPr>
              <w:pStyle w:val="TAL"/>
              <w:rPr>
                <w:i/>
              </w:rPr>
            </w:pPr>
            <w:r w:rsidRPr="003818FF">
              <w:rPr>
                <w:i/>
              </w:rPr>
              <w:t>NR;</w:t>
            </w:r>
            <w:r w:rsidRPr="003818FF">
              <w:rPr>
                <w:rFonts w:hint="eastAsia"/>
                <w:i/>
              </w:rPr>
              <w:t xml:space="preserve"> </w:t>
            </w:r>
            <w:r w:rsidRPr="003818FF">
              <w:rPr>
                <w:i/>
              </w:rPr>
              <w:t>Packet Data Convergence Protocol (PDCP) specification</w:t>
            </w:r>
          </w:p>
        </w:tc>
        <w:tc>
          <w:tcPr>
            <w:tcW w:w="1417" w:type="dxa"/>
            <w:tcBorders>
              <w:top w:val="single" w:sz="4" w:space="0" w:color="auto"/>
              <w:left w:val="single" w:sz="4" w:space="0" w:color="auto"/>
              <w:bottom w:val="single" w:sz="4" w:space="0" w:color="auto"/>
              <w:right w:val="single" w:sz="4" w:space="0" w:color="auto"/>
            </w:tcBorders>
          </w:tcPr>
          <w:p w14:paraId="4E989F04" w14:textId="79D2FDDA" w:rsidR="00832EAF" w:rsidRPr="00332062" w:rsidRDefault="00832EAF" w:rsidP="003818FF">
            <w:pPr>
              <w:pStyle w:val="TAL"/>
              <w:rPr>
                <w:i/>
              </w:rPr>
            </w:pPr>
            <w:r>
              <w:rPr>
                <w:i/>
              </w:rPr>
              <w:t>102</w:t>
            </w:r>
          </w:p>
        </w:tc>
        <w:tc>
          <w:tcPr>
            <w:tcW w:w="2101" w:type="dxa"/>
            <w:tcBorders>
              <w:top w:val="single" w:sz="4" w:space="0" w:color="auto"/>
              <w:left w:val="single" w:sz="4" w:space="0" w:color="auto"/>
              <w:bottom w:val="single" w:sz="4" w:space="0" w:color="auto"/>
              <w:right w:val="single" w:sz="4" w:space="0" w:color="auto"/>
            </w:tcBorders>
          </w:tcPr>
          <w:p w14:paraId="50193EAF" w14:textId="2E6194B3" w:rsidR="00832EAF" w:rsidRPr="00332062" w:rsidRDefault="00832EAF" w:rsidP="003818FF">
            <w:pPr>
              <w:pStyle w:val="TAL"/>
              <w:rPr>
                <w:i/>
              </w:rPr>
            </w:pPr>
            <w:r>
              <w:rPr>
                <w:i/>
              </w:rPr>
              <w:t>Core part</w:t>
            </w:r>
          </w:p>
        </w:tc>
      </w:tr>
      <w:tr w:rsidR="00605F2A" w:rsidRPr="00332062" w14:paraId="319AA568"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29020C5" w14:textId="77777777" w:rsidR="0042281F" w:rsidRPr="00332062" w:rsidRDefault="0042281F" w:rsidP="0042281F">
            <w:pPr>
              <w:pStyle w:val="TAL"/>
            </w:pPr>
            <w:r w:rsidRPr="00332062">
              <w:rPr>
                <w:i/>
              </w:rPr>
              <w:t>38.401</w:t>
            </w:r>
          </w:p>
        </w:tc>
        <w:tc>
          <w:tcPr>
            <w:tcW w:w="4344" w:type="dxa"/>
            <w:tcBorders>
              <w:top w:val="single" w:sz="4" w:space="0" w:color="auto"/>
              <w:left w:val="single" w:sz="4" w:space="0" w:color="auto"/>
              <w:bottom w:val="single" w:sz="4" w:space="0" w:color="auto"/>
              <w:right w:val="single" w:sz="4" w:space="0" w:color="auto"/>
            </w:tcBorders>
          </w:tcPr>
          <w:p w14:paraId="6E45C5EF" w14:textId="77777777" w:rsidR="0042281F" w:rsidRPr="00332062" w:rsidRDefault="0042281F" w:rsidP="0042281F">
            <w:pPr>
              <w:pStyle w:val="TAL"/>
            </w:pPr>
            <w:r w:rsidRPr="00332062">
              <w:rPr>
                <w:i/>
              </w:rPr>
              <w:t>NG-RAN; Architecture description</w:t>
            </w:r>
          </w:p>
        </w:tc>
        <w:tc>
          <w:tcPr>
            <w:tcW w:w="1417" w:type="dxa"/>
            <w:tcBorders>
              <w:top w:val="single" w:sz="4" w:space="0" w:color="auto"/>
              <w:left w:val="single" w:sz="4" w:space="0" w:color="auto"/>
              <w:bottom w:val="single" w:sz="4" w:space="0" w:color="auto"/>
              <w:right w:val="single" w:sz="4" w:space="0" w:color="auto"/>
            </w:tcBorders>
          </w:tcPr>
          <w:p w14:paraId="05C74DA7"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9FAB265" w14:textId="77777777" w:rsidR="0042281F" w:rsidRPr="00332062" w:rsidRDefault="0042281F" w:rsidP="0042281F">
            <w:pPr>
              <w:pStyle w:val="TAL"/>
            </w:pPr>
            <w:r w:rsidRPr="00332062">
              <w:rPr>
                <w:i/>
              </w:rPr>
              <w:t>Core part</w:t>
            </w:r>
          </w:p>
        </w:tc>
      </w:tr>
      <w:tr w:rsidR="00605F2A" w:rsidRPr="00332062" w14:paraId="5646155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14C86305" w14:textId="77777777" w:rsidR="0042281F" w:rsidRPr="00332062" w:rsidRDefault="0042281F" w:rsidP="0042281F">
            <w:pPr>
              <w:pStyle w:val="TAL"/>
            </w:pPr>
            <w:r w:rsidRPr="00332062">
              <w:rPr>
                <w:i/>
              </w:rPr>
              <w:t>38.413</w:t>
            </w:r>
          </w:p>
        </w:tc>
        <w:tc>
          <w:tcPr>
            <w:tcW w:w="4344" w:type="dxa"/>
            <w:tcBorders>
              <w:top w:val="single" w:sz="4" w:space="0" w:color="auto"/>
              <w:left w:val="single" w:sz="4" w:space="0" w:color="auto"/>
              <w:bottom w:val="single" w:sz="4" w:space="0" w:color="auto"/>
              <w:right w:val="single" w:sz="4" w:space="0" w:color="auto"/>
            </w:tcBorders>
          </w:tcPr>
          <w:p w14:paraId="668B814B" w14:textId="77777777" w:rsidR="0042281F" w:rsidRPr="00332062" w:rsidRDefault="0042281F" w:rsidP="0042281F">
            <w:pPr>
              <w:pStyle w:val="TAL"/>
            </w:pPr>
            <w:r w:rsidRPr="00332062">
              <w:rPr>
                <w:i/>
              </w:rPr>
              <w:t>NG-RAN; NG Application Protocol (NGAP)</w:t>
            </w:r>
          </w:p>
        </w:tc>
        <w:tc>
          <w:tcPr>
            <w:tcW w:w="1417" w:type="dxa"/>
            <w:tcBorders>
              <w:top w:val="single" w:sz="4" w:space="0" w:color="auto"/>
              <w:left w:val="single" w:sz="4" w:space="0" w:color="auto"/>
              <w:bottom w:val="single" w:sz="4" w:space="0" w:color="auto"/>
              <w:right w:val="single" w:sz="4" w:space="0" w:color="auto"/>
            </w:tcBorders>
          </w:tcPr>
          <w:p w14:paraId="10EC0938"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4A2A5D32" w14:textId="77777777" w:rsidR="0042281F" w:rsidRPr="00332062" w:rsidRDefault="0042281F" w:rsidP="0042281F">
            <w:pPr>
              <w:pStyle w:val="TAL"/>
            </w:pPr>
            <w:r w:rsidRPr="00332062">
              <w:rPr>
                <w:i/>
              </w:rPr>
              <w:t>Core part</w:t>
            </w:r>
          </w:p>
        </w:tc>
      </w:tr>
      <w:tr w:rsidR="00605F2A" w:rsidRPr="00332062" w14:paraId="4DE27986"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59AC8935" w14:textId="77777777" w:rsidR="0042281F" w:rsidRPr="00332062" w:rsidRDefault="0042281F" w:rsidP="0042281F">
            <w:pPr>
              <w:pStyle w:val="TAL"/>
            </w:pPr>
            <w:r w:rsidRPr="00332062">
              <w:rPr>
                <w:i/>
              </w:rPr>
              <w:t>38.423</w:t>
            </w:r>
          </w:p>
        </w:tc>
        <w:tc>
          <w:tcPr>
            <w:tcW w:w="4344" w:type="dxa"/>
            <w:tcBorders>
              <w:top w:val="single" w:sz="4" w:space="0" w:color="auto"/>
              <w:left w:val="single" w:sz="4" w:space="0" w:color="auto"/>
              <w:bottom w:val="single" w:sz="4" w:space="0" w:color="auto"/>
              <w:right w:val="single" w:sz="4" w:space="0" w:color="auto"/>
            </w:tcBorders>
          </w:tcPr>
          <w:p w14:paraId="4B18ACB7" w14:textId="77777777" w:rsidR="0042281F" w:rsidRPr="00332062" w:rsidRDefault="0042281F" w:rsidP="0042281F">
            <w:pPr>
              <w:pStyle w:val="TAL"/>
            </w:pPr>
            <w:r w:rsidRPr="00332062">
              <w:rPr>
                <w:i/>
              </w:rPr>
              <w:t>NG-RAN; Xn application protocol (XnAP)</w:t>
            </w:r>
          </w:p>
        </w:tc>
        <w:tc>
          <w:tcPr>
            <w:tcW w:w="1417" w:type="dxa"/>
            <w:tcBorders>
              <w:top w:val="single" w:sz="4" w:space="0" w:color="auto"/>
              <w:left w:val="single" w:sz="4" w:space="0" w:color="auto"/>
              <w:bottom w:val="single" w:sz="4" w:space="0" w:color="auto"/>
              <w:right w:val="single" w:sz="4" w:space="0" w:color="auto"/>
            </w:tcBorders>
          </w:tcPr>
          <w:p w14:paraId="0CA6C8FE"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757969F3" w14:textId="77777777" w:rsidR="0042281F" w:rsidRPr="00332062" w:rsidRDefault="0042281F" w:rsidP="0042281F">
            <w:pPr>
              <w:pStyle w:val="TAL"/>
            </w:pPr>
            <w:r w:rsidRPr="00332062">
              <w:rPr>
                <w:i/>
              </w:rPr>
              <w:t>Core part</w:t>
            </w:r>
          </w:p>
        </w:tc>
      </w:tr>
      <w:tr w:rsidR="00605F2A" w:rsidRPr="00332062" w14:paraId="4A4D18F9"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45CF967" w14:textId="77777777" w:rsidR="0042281F" w:rsidRPr="00332062" w:rsidRDefault="0042281F" w:rsidP="0042281F">
            <w:pPr>
              <w:pStyle w:val="TAL"/>
            </w:pPr>
            <w:r w:rsidRPr="00332062">
              <w:rPr>
                <w:i/>
              </w:rPr>
              <w:t>38.455</w:t>
            </w:r>
          </w:p>
        </w:tc>
        <w:tc>
          <w:tcPr>
            <w:tcW w:w="4344" w:type="dxa"/>
            <w:tcBorders>
              <w:top w:val="single" w:sz="4" w:space="0" w:color="auto"/>
              <w:left w:val="single" w:sz="4" w:space="0" w:color="auto"/>
              <w:bottom w:val="single" w:sz="4" w:space="0" w:color="auto"/>
              <w:right w:val="single" w:sz="4" w:space="0" w:color="auto"/>
            </w:tcBorders>
          </w:tcPr>
          <w:p w14:paraId="7DD89139" w14:textId="77777777" w:rsidR="0042281F" w:rsidRPr="00332062" w:rsidRDefault="0042281F" w:rsidP="0042281F">
            <w:pPr>
              <w:pStyle w:val="TAL"/>
            </w:pPr>
            <w:r w:rsidRPr="00332062">
              <w:rPr>
                <w:i/>
              </w:rPr>
              <w:t>NG-RAN; NR Positioning Protocol A (NRPPa)</w:t>
            </w:r>
          </w:p>
        </w:tc>
        <w:tc>
          <w:tcPr>
            <w:tcW w:w="1417" w:type="dxa"/>
            <w:tcBorders>
              <w:top w:val="single" w:sz="4" w:space="0" w:color="auto"/>
              <w:left w:val="single" w:sz="4" w:space="0" w:color="auto"/>
              <w:bottom w:val="single" w:sz="4" w:space="0" w:color="auto"/>
              <w:right w:val="single" w:sz="4" w:space="0" w:color="auto"/>
            </w:tcBorders>
          </w:tcPr>
          <w:p w14:paraId="7848295F"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0368107C" w14:textId="77777777" w:rsidR="0042281F" w:rsidRPr="00332062" w:rsidRDefault="0042281F" w:rsidP="0042281F">
            <w:pPr>
              <w:pStyle w:val="TAL"/>
            </w:pPr>
            <w:r w:rsidRPr="00332062">
              <w:rPr>
                <w:i/>
              </w:rPr>
              <w:t>Core part</w:t>
            </w:r>
          </w:p>
        </w:tc>
      </w:tr>
      <w:tr w:rsidR="00605F2A" w:rsidRPr="00332062" w14:paraId="2837A280"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0AC3DD94" w14:textId="77777777" w:rsidR="0042281F" w:rsidRPr="00332062" w:rsidRDefault="0042281F" w:rsidP="0042281F">
            <w:pPr>
              <w:pStyle w:val="TAL"/>
            </w:pPr>
            <w:r w:rsidRPr="00332062">
              <w:rPr>
                <w:i/>
              </w:rPr>
              <w:t>38.473</w:t>
            </w:r>
          </w:p>
        </w:tc>
        <w:tc>
          <w:tcPr>
            <w:tcW w:w="4344" w:type="dxa"/>
            <w:tcBorders>
              <w:top w:val="single" w:sz="4" w:space="0" w:color="auto"/>
              <w:left w:val="single" w:sz="4" w:space="0" w:color="auto"/>
              <w:bottom w:val="single" w:sz="4" w:space="0" w:color="auto"/>
              <w:right w:val="single" w:sz="4" w:space="0" w:color="auto"/>
            </w:tcBorders>
          </w:tcPr>
          <w:p w14:paraId="1718376E" w14:textId="77777777" w:rsidR="0042281F" w:rsidRPr="00332062" w:rsidRDefault="0042281F" w:rsidP="0042281F">
            <w:pPr>
              <w:pStyle w:val="TAL"/>
            </w:pPr>
            <w:r w:rsidRPr="00332062">
              <w:rPr>
                <w:i/>
              </w:rPr>
              <w:t>NG-RAN; F1 application protocol (F1AP)</w:t>
            </w:r>
          </w:p>
        </w:tc>
        <w:tc>
          <w:tcPr>
            <w:tcW w:w="1417" w:type="dxa"/>
            <w:tcBorders>
              <w:top w:val="single" w:sz="4" w:space="0" w:color="auto"/>
              <w:left w:val="single" w:sz="4" w:space="0" w:color="auto"/>
              <w:bottom w:val="single" w:sz="4" w:space="0" w:color="auto"/>
              <w:right w:val="single" w:sz="4" w:space="0" w:color="auto"/>
            </w:tcBorders>
          </w:tcPr>
          <w:p w14:paraId="17134770"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59A84A4F" w14:textId="77777777" w:rsidR="0042281F" w:rsidRPr="00332062" w:rsidRDefault="0042281F" w:rsidP="0042281F">
            <w:pPr>
              <w:pStyle w:val="TAL"/>
            </w:pPr>
            <w:r w:rsidRPr="00332062">
              <w:rPr>
                <w:i/>
              </w:rPr>
              <w:t>Core part</w:t>
            </w:r>
          </w:p>
        </w:tc>
      </w:tr>
      <w:tr w:rsidR="00605F2A" w:rsidRPr="00332062" w14:paraId="25DA759E"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7961CE41"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383297F0" w14:textId="77777777" w:rsidR="0042281F" w:rsidRPr="00332062" w:rsidRDefault="0042281F" w:rsidP="0042281F">
            <w:pPr>
              <w:pStyle w:val="TAL"/>
            </w:pPr>
            <w:r w:rsidRPr="00332062">
              <w:rPr>
                <w:i/>
              </w:rPr>
              <w:t>NR; Requirements for support of radio resource management -Core</w:t>
            </w:r>
          </w:p>
        </w:tc>
        <w:tc>
          <w:tcPr>
            <w:tcW w:w="1417" w:type="dxa"/>
            <w:tcBorders>
              <w:top w:val="single" w:sz="4" w:space="0" w:color="auto"/>
              <w:left w:val="single" w:sz="4" w:space="0" w:color="auto"/>
              <w:bottom w:val="single" w:sz="4" w:space="0" w:color="auto"/>
              <w:right w:val="single" w:sz="4" w:space="0" w:color="auto"/>
            </w:tcBorders>
          </w:tcPr>
          <w:p w14:paraId="07FBA3A3" w14:textId="77777777" w:rsidR="0042281F" w:rsidRPr="00332062" w:rsidRDefault="0042281F" w:rsidP="0042281F">
            <w:pPr>
              <w:pStyle w:val="TAL"/>
            </w:pPr>
            <w:r w:rsidRPr="00332062">
              <w:rPr>
                <w:i/>
              </w:rPr>
              <w:t>102</w:t>
            </w:r>
          </w:p>
        </w:tc>
        <w:tc>
          <w:tcPr>
            <w:tcW w:w="2101" w:type="dxa"/>
            <w:tcBorders>
              <w:top w:val="single" w:sz="4" w:space="0" w:color="auto"/>
              <w:left w:val="single" w:sz="4" w:space="0" w:color="auto"/>
              <w:bottom w:val="single" w:sz="4" w:space="0" w:color="auto"/>
              <w:right w:val="single" w:sz="4" w:space="0" w:color="auto"/>
            </w:tcBorders>
          </w:tcPr>
          <w:p w14:paraId="5BC168B3" w14:textId="77777777" w:rsidR="0042281F" w:rsidRPr="00332062" w:rsidRDefault="0042281F" w:rsidP="0042281F">
            <w:pPr>
              <w:pStyle w:val="TAL"/>
            </w:pPr>
            <w:r w:rsidRPr="00332062">
              <w:rPr>
                <w:i/>
              </w:rPr>
              <w:t>Core part</w:t>
            </w:r>
          </w:p>
        </w:tc>
      </w:tr>
      <w:tr w:rsidR="00605F2A" w:rsidRPr="00332062" w14:paraId="774FCB97" w14:textId="77777777" w:rsidTr="00832EAF">
        <w:trPr>
          <w:cantSplit/>
        </w:trPr>
        <w:tc>
          <w:tcPr>
            <w:tcW w:w="1647" w:type="dxa"/>
            <w:tcBorders>
              <w:top w:val="single" w:sz="4" w:space="0" w:color="auto"/>
              <w:left w:val="single" w:sz="4" w:space="0" w:color="auto"/>
              <w:bottom w:val="single" w:sz="4" w:space="0" w:color="auto"/>
              <w:right w:val="single" w:sz="4" w:space="0" w:color="auto"/>
            </w:tcBorders>
          </w:tcPr>
          <w:p w14:paraId="48DEF907" w14:textId="77777777" w:rsidR="0042281F" w:rsidRPr="00332062" w:rsidRDefault="0042281F" w:rsidP="0042281F">
            <w:pPr>
              <w:pStyle w:val="TAL"/>
            </w:pPr>
            <w:r w:rsidRPr="00332062">
              <w:rPr>
                <w:i/>
              </w:rPr>
              <w:t>38.133</w:t>
            </w:r>
          </w:p>
        </w:tc>
        <w:tc>
          <w:tcPr>
            <w:tcW w:w="4344" w:type="dxa"/>
            <w:tcBorders>
              <w:top w:val="single" w:sz="4" w:space="0" w:color="auto"/>
              <w:left w:val="single" w:sz="4" w:space="0" w:color="auto"/>
              <w:bottom w:val="single" w:sz="4" w:space="0" w:color="auto"/>
              <w:right w:val="single" w:sz="4" w:space="0" w:color="auto"/>
            </w:tcBorders>
          </w:tcPr>
          <w:p w14:paraId="2D045816" w14:textId="77777777" w:rsidR="0042281F" w:rsidRPr="00332062" w:rsidRDefault="0042281F" w:rsidP="0042281F">
            <w:pPr>
              <w:pStyle w:val="TAL"/>
            </w:pPr>
            <w:r w:rsidRPr="00332062">
              <w:rPr>
                <w:i/>
              </w:rPr>
              <w:t>NR; Requirements for support of radio resource management -Performance</w:t>
            </w:r>
          </w:p>
        </w:tc>
        <w:tc>
          <w:tcPr>
            <w:tcW w:w="1417" w:type="dxa"/>
            <w:tcBorders>
              <w:top w:val="single" w:sz="4" w:space="0" w:color="auto"/>
              <w:left w:val="single" w:sz="4" w:space="0" w:color="auto"/>
              <w:bottom w:val="single" w:sz="4" w:space="0" w:color="auto"/>
              <w:right w:val="single" w:sz="4" w:space="0" w:color="auto"/>
            </w:tcBorders>
          </w:tcPr>
          <w:p w14:paraId="1AB415F7" w14:textId="77777777" w:rsidR="0042281F" w:rsidRPr="00332062" w:rsidRDefault="0042281F" w:rsidP="0042281F">
            <w:pPr>
              <w:pStyle w:val="TAL"/>
            </w:pPr>
            <w:r w:rsidRPr="00332062">
              <w:rPr>
                <w:i/>
              </w:rPr>
              <w:t>104</w:t>
            </w:r>
          </w:p>
        </w:tc>
        <w:tc>
          <w:tcPr>
            <w:tcW w:w="2101" w:type="dxa"/>
            <w:tcBorders>
              <w:top w:val="single" w:sz="4" w:space="0" w:color="auto"/>
              <w:left w:val="single" w:sz="4" w:space="0" w:color="auto"/>
              <w:bottom w:val="single" w:sz="4" w:space="0" w:color="auto"/>
              <w:right w:val="single" w:sz="4" w:space="0" w:color="auto"/>
            </w:tcBorders>
          </w:tcPr>
          <w:p w14:paraId="09BB73A2" w14:textId="77777777" w:rsidR="0042281F" w:rsidRPr="00332062" w:rsidRDefault="0042281F" w:rsidP="0042281F">
            <w:pPr>
              <w:pStyle w:val="TAL"/>
            </w:pPr>
            <w:r w:rsidRPr="00332062">
              <w:rPr>
                <w:i/>
              </w:rPr>
              <w:t>Performance part and test cases</w:t>
            </w:r>
          </w:p>
        </w:tc>
      </w:tr>
    </w:tbl>
    <w:p w14:paraId="4B425378" w14:textId="77777777" w:rsidR="0076388B" w:rsidRPr="004E3261" w:rsidRDefault="0076388B" w:rsidP="0076388B">
      <w:pPr>
        <w:pStyle w:val="NO"/>
        <w:spacing w:before="120"/>
        <w:rPr>
          <w:color w:val="0000FF"/>
        </w:rPr>
      </w:pPr>
      <w:r>
        <w:rPr>
          <w:color w:val="0000FF"/>
        </w:rPr>
        <w:t>NOTE:</w:t>
      </w:r>
      <w:r>
        <w:rPr>
          <w:color w:val="0000FF"/>
        </w:rPr>
        <w:tab/>
        <w:t>If this is a RAN WI</w:t>
      </w:r>
      <w:r w:rsidRPr="004E3261">
        <w:rPr>
          <w:color w:val="0000FF"/>
        </w:rPr>
        <w:t xml:space="preserve"> including Core </w:t>
      </w:r>
      <w:r w:rsidRPr="000B2810">
        <w:rPr>
          <w:color w:val="0000FF"/>
          <w:u w:val="single"/>
        </w:rPr>
        <w:t>and</w:t>
      </w:r>
      <w:r w:rsidRPr="004E3261">
        <w:rPr>
          <w:color w:val="0000FF"/>
        </w:rPr>
        <w:t xml:space="preserve"> Perf. part, then all new Core part specs </w:t>
      </w:r>
      <w:proofErr w:type="gramStart"/>
      <w:r w:rsidRPr="004E3261">
        <w:rPr>
          <w:color w:val="0000FF"/>
        </w:rPr>
        <w:t>have to</w:t>
      </w:r>
      <w:proofErr w:type="gramEnd"/>
      <w:r w:rsidRPr="004E3261">
        <w:rPr>
          <w:color w:val="0000FF"/>
        </w:rPr>
        <w:t xml:space="preserve"> be listed first and then all new Perf. part specs. Indicate "Core part" or "Perf. part" under </w:t>
      </w:r>
      <w:r>
        <w:rPr>
          <w:color w:val="0000FF"/>
        </w:rPr>
        <w:t>Remarks</w:t>
      </w:r>
      <w:r w:rsidRPr="004E3261">
        <w:rPr>
          <w:color w:val="0000FF"/>
        </w:rPr>
        <w:t xml:space="preserve"> for each spec.</w:t>
      </w:r>
      <w:r w:rsidRPr="004E3261">
        <w:rPr>
          <w:color w:val="0000FF"/>
        </w:rPr>
        <w:br/>
        <w:t xml:space="preserve">If an existing spec is affected by both (Core part and Perf. part), then it </w:t>
      </w:r>
      <w:proofErr w:type="gramStart"/>
      <w:r w:rsidRPr="004E3261">
        <w:rPr>
          <w:color w:val="0000FF"/>
        </w:rPr>
        <w:t>has to</w:t>
      </w:r>
      <w:proofErr w:type="gramEnd"/>
      <w:r w:rsidRPr="004E3261">
        <w:rPr>
          <w:color w:val="0000FF"/>
        </w:rPr>
        <w:t xml:space="preserve"> be listed twice with appropriate approval dates.</w:t>
      </w:r>
    </w:p>
    <w:p w14:paraId="4A8906EC" w14:textId="77777777" w:rsidR="0076388B" w:rsidRDefault="0076388B" w:rsidP="00C4305E"/>
    <w:p w14:paraId="05DB6DE5" w14:textId="77777777" w:rsidR="00270BDC" w:rsidRPr="00270BDC" w:rsidRDefault="00270BDC" w:rsidP="00270BDC">
      <w:pPr>
        <w:pStyle w:val="Heading1"/>
        <w:rPr>
          <w:sz w:val="32"/>
          <w:szCs w:val="32"/>
        </w:rPr>
      </w:pPr>
      <w:r w:rsidRPr="00270BDC">
        <w:rPr>
          <w:sz w:val="32"/>
          <w:szCs w:val="32"/>
        </w:rPr>
        <w:t>6</w:t>
      </w:r>
      <w:r w:rsidRPr="00270BDC">
        <w:rPr>
          <w:sz w:val="32"/>
          <w:szCs w:val="32"/>
        </w:rPr>
        <w:tab/>
        <w:t>Work item Rapporteur(s)</w:t>
      </w:r>
    </w:p>
    <w:p w14:paraId="4E139BB8" w14:textId="77777777" w:rsidR="0042281F" w:rsidRPr="0042281F" w:rsidRDefault="0042281F" w:rsidP="0042281F">
      <w:pPr>
        <w:pStyle w:val="NO"/>
        <w:spacing w:before="120"/>
        <w:rPr>
          <w:i/>
        </w:rPr>
      </w:pPr>
      <w:r w:rsidRPr="0042281F">
        <w:rPr>
          <w:i/>
        </w:rPr>
        <w:t xml:space="preserve">Chatterjee, Debdeep, Intel Corporation, </w:t>
      </w:r>
      <w:proofErr w:type="gramStart"/>
      <w:r w:rsidRPr="0042281F">
        <w:rPr>
          <w:i/>
        </w:rPr>
        <w:t>debdeep.chatterjee@intel.com  (</w:t>
      </w:r>
      <w:proofErr w:type="gramEnd"/>
      <w:r w:rsidRPr="0042281F">
        <w:rPr>
          <w:i/>
        </w:rPr>
        <w:t>RAN1, RAN4)</w:t>
      </w:r>
    </w:p>
    <w:p w14:paraId="6149BE27" w14:textId="787223A3" w:rsidR="0042281F" w:rsidRPr="0042281F" w:rsidRDefault="006014F8" w:rsidP="0042281F">
      <w:pPr>
        <w:pStyle w:val="NO"/>
        <w:spacing w:before="120"/>
        <w:rPr>
          <w:i/>
        </w:rPr>
      </w:pPr>
      <w:ins w:id="128" w:author="Intel" w:date="2022-12-15T09:41:00Z">
        <w:r>
          <w:rPr>
            <w:i/>
            <w:iCs/>
            <w:lang w:eastAsia="zh-CN"/>
          </w:rPr>
          <w:lastRenderedPageBreak/>
          <w:t>Jianxiang</w:t>
        </w:r>
        <w:r>
          <w:rPr>
            <w:i/>
            <w:iCs/>
          </w:rPr>
          <w:t xml:space="preserve">, </w:t>
        </w:r>
        <w:r>
          <w:rPr>
            <w:i/>
            <w:iCs/>
            <w:lang w:eastAsia="zh-CN"/>
          </w:rPr>
          <w:t>Li</w:t>
        </w:r>
        <w:r>
          <w:rPr>
            <w:i/>
            <w:iCs/>
          </w:rPr>
          <w:t xml:space="preserve">, CATT, </w:t>
        </w:r>
        <w:r>
          <w:rPr>
            <w:i/>
            <w:iCs/>
            <w:color w:val="2B579A"/>
            <w:shd w:val="clear" w:color="auto" w:fill="E6E6E6"/>
            <w:lang w:eastAsia="zh-CN"/>
          </w:rPr>
          <w:fldChar w:fldCharType="begin"/>
        </w:r>
        <w:r>
          <w:rPr>
            <w:i/>
            <w:iCs/>
            <w:lang w:eastAsia="zh-CN"/>
          </w:rPr>
          <w:instrText xml:space="preserve"> HYPERLINK "mailto:lijianxiang@catt.cn" </w:instrText>
        </w:r>
        <w:r>
          <w:rPr>
            <w:i/>
            <w:iCs/>
            <w:color w:val="2B579A"/>
            <w:shd w:val="clear" w:color="auto" w:fill="E6E6E6"/>
            <w:lang w:eastAsia="zh-CN"/>
          </w:rPr>
          <w:fldChar w:fldCharType="separate"/>
        </w:r>
        <w:r>
          <w:rPr>
            <w:rStyle w:val="Hyperlink"/>
            <w:i/>
            <w:iCs/>
            <w:lang w:eastAsia="zh-CN"/>
          </w:rPr>
          <w:t>lijianxiang</w:t>
        </w:r>
        <w:r>
          <w:rPr>
            <w:rStyle w:val="Hyperlink"/>
            <w:i/>
            <w:iCs/>
          </w:rPr>
          <w:t>@catt.cn</w:t>
        </w:r>
        <w:r>
          <w:rPr>
            <w:i/>
            <w:iCs/>
            <w:color w:val="2B579A"/>
            <w:shd w:val="clear" w:color="auto" w:fill="E6E6E6"/>
            <w:lang w:eastAsia="zh-CN"/>
          </w:rPr>
          <w:fldChar w:fldCharType="end"/>
        </w:r>
        <w:r>
          <w:rPr>
            <w:i/>
            <w:iCs/>
          </w:rPr>
          <w:t> </w:t>
        </w:r>
      </w:ins>
      <w:del w:id="129" w:author="Intel" w:date="2022-12-15T09:41:00Z">
        <w:r w:rsidR="0042281F" w:rsidRPr="0042281F" w:rsidDel="006014F8">
          <w:rPr>
            <w:i/>
          </w:rPr>
          <w:delText>Da, Ren, CATT, renda@catt.cn</w:delText>
        </w:r>
      </w:del>
      <w:r w:rsidR="0042281F" w:rsidRPr="0042281F">
        <w:rPr>
          <w:i/>
        </w:rPr>
        <w:t xml:space="preserve">  (RAN2, RAN3)</w:t>
      </w:r>
    </w:p>
    <w:p w14:paraId="6510D5FA" w14:textId="77777777" w:rsidR="0042281F" w:rsidRPr="0042281F" w:rsidRDefault="0042281F" w:rsidP="0042281F">
      <w:pPr>
        <w:pStyle w:val="NO"/>
        <w:spacing w:before="120"/>
        <w:rPr>
          <w:i/>
        </w:rPr>
      </w:pPr>
      <w:r w:rsidRPr="0042281F">
        <w:rPr>
          <w:i/>
        </w:rPr>
        <w:t xml:space="preserve">Munier, Florent, Ericsson, </w:t>
      </w:r>
      <w:proofErr w:type="gramStart"/>
      <w:r w:rsidRPr="0042281F">
        <w:rPr>
          <w:i/>
        </w:rPr>
        <w:t>florent.munier@ericsson.com  (</w:t>
      </w:r>
      <w:proofErr w:type="gramEnd"/>
      <w:r w:rsidRPr="0042281F">
        <w:rPr>
          <w:i/>
        </w:rPr>
        <w:t>RedCap)</w:t>
      </w:r>
    </w:p>
    <w:p w14:paraId="51EDC2AB" w14:textId="77777777" w:rsidR="002D5886" w:rsidRPr="004E3261" w:rsidRDefault="002D5886" w:rsidP="002D5886">
      <w:pPr>
        <w:pStyle w:val="NO"/>
        <w:spacing w:before="120"/>
        <w:rPr>
          <w:color w:val="0000FF"/>
        </w:rPr>
      </w:pPr>
      <w:r>
        <w:rPr>
          <w:color w:val="0000FF"/>
        </w:rPr>
        <w:t>NOTE:</w:t>
      </w:r>
      <w:r>
        <w:rPr>
          <w:color w:val="0000FF"/>
        </w:rPr>
        <w:tab/>
      </w:r>
      <w:r w:rsidR="00DC0475">
        <w:rPr>
          <w:color w:val="0000FF"/>
        </w:rPr>
        <w:t>The first listed Rapporteur has the overall responsibility for this WI (incl all secondary tasks).</w:t>
      </w:r>
    </w:p>
    <w:p w14:paraId="2951F4B6" w14:textId="77777777" w:rsidR="00270BDC" w:rsidRPr="00270BDC" w:rsidRDefault="00270BDC" w:rsidP="00270BDC">
      <w:pPr>
        <w:pStyle w:val="Heading1"/>
        <w:rPr>
          <w:sz w:val="32"/>
          <w:szCs w:val="32"/>
        </w:rPr>
      </w:pPr>
      <w:r w:rsidRPr="00270BDC">
        <w:rPr>
          <w:sz w:val="32"/>
          <w:szCs w:val="32"/>
        </w:rPr>
        <w:t>7</w:t>
      </w:r>
      <w:r w:rsidRPr="00270BDC">
        <w:rPr>
          <w:sz w:val="32"/>
          <w:szCs w:val="32"/>
        </w:rPr>
        <w:tab/>
        <w:t>Work item leadership</w:t>
      </w:r>
    </w:p>
    <w:p w14:paraId="4825B4BF" w14:textId="77777777" w:rsidR="0042281F" w:rsidRPr="0042281F" w:rsidRDefault="0042281F" w:rsidP="0042281F">
      <w:pPr>
        <w:rPr>
          <w:i/>
        </w:rPr>
      </w:pPr>
      <w:r w:rsidRPr="0042281F">
        <w:rPr>
          <w:i/>
        </w:rPr>
        <w:t>Primary: RAN1</w:t>
      </w:r>
    </w:p>
    <w:p w14:paraId="6993D9ED" w14:textId="77777777" w:rsidR="00557B2E" w:rsidRPr="00557B2E" w:rsidRDefault="0042281F" w:rsidP="0042281F">
      <w:r w:rsidRPr="0042281F">
        <w:rPr>
          <w:i/>
        </w:rPr>
        <w:t>Secondary: RAN2, RAN3, RAN4</w:t>
      </w:r>
    </w:p>
    <w:p w14:paraId="681C516E" w14:textId="77777777" w:rsidR="00270BDC" w:rsidRPr="00270BDC" w:rsidRDefault="00270BDC" w:rsidP="00270BDC">
      <w:pPr>
        <w:pStyle w:val="Heading1"/>
        <w:rPr>
          <w:sz w:val="32"/>
          <w:szCs w:val="32"/>
        </w:rPr>
      </w:pPr>
      <w:r w:rsidRPr="00270BDC">
        <w:rPr>
          <w:sz w:val="32"/>
          <w:szCs w:val="32"/>
        </w:rPr>
        <w:t>8</w:t>
      </w:r>
      <w:r w:rsidRPr="00270BDC">
        <w:rPr>
          <w:sz w:val="32"/>
          <w:szCs w:val="32"/>
        </w:rPr>
        <w:tab/>
        <w:t>Aspects that involve other WGs</w:t>
      </w:r>
    </w:p>
    <w:p w14:paraId="216CDE3A" w14:textId="77777777" w:rsidR="00174617" w:rsidRDefault="00DC0475" w:rsidP="00A9489E">
      <w:pPr>
        <w:pStyle w:val="Guidance"/>
        <w:rPr>
          <w:i w:val="0"/>
        </w:rPr>
      </w:pPr>
      <w:r w:rsidRPr="006C2E80">
        <w:t>{</w:t>
      </w:r>
      <w:r w:rsidR="00C27CA9">
        <w:rPr>
          <w:i w:val="0"/>
        </w:rPr>
        <w:t xml:space="preserve">Specify all the other WG(s) to </w:t>
      </w:r>
      <w:r w:rsidR="00C27CA9" w:rsidRPr="00C27CA9">
        <w:rPr>
          <w:i w:val="0"/>
        </w:rPr>
        <w:t>be involved and</w:t>
      </w:r>
      <w:r w:rsidR="00D32678">
        <w:rPr>
          <w:i w:val="0"/>
        </w:rPr>
        <w:t>, if specific</w:t>
      </w:r>
      <w:r w:rsidR="00D32678" w:rsidRPr="00C27CA9">
        <w:rPr>
          <w:i w:val="0"/>
        </w:rPr>
        <w:t>,</w:t>
      </w:r>
      <w:r w:rsidR="00C27CA9" w:rsidRPr="00C27CA9">
        <w:rPr>
          <w:i w:val="0"/>
        </w:rPr>
        <w:t xml:space="preserve"> their task</w:t>
      </w:r>
      <w:r w:rsidR="00D32678">
        <w:rPr>
          <w:i w:val="0"/>
        </w:rPr>
        <w:t>. E</w:t>
      </w:r>
      <w:r w:rsidR="00C27CA9" w:rsidRPr="00C27CA9">
        <w:rPr>
          <w:i w:val="0"/>
        </w:rPr>
        <w:t>.g.: "SA2, SA3, SA5</w:t>
      </w:r>
      <w:r w:rsidR="00D32678">
        <w:rPr>
          <w:i w:val="0"/>
        </w:rPr>
        <w:t>. CT6 for storage</w:t>
      </w:r>
      <w:r w:rsidR="00C27CA9">
        <w:rPr>
          <w:i w:val="0"/>
        </w:rPr>
        <w:t xml:space="preserve">, and potentially </w:t>
      </w:r>
      <w:r w:rsidR="00C27CA9" w:rsidRPr="00C27CA9">
        <w:rPr>
          <w:i w:val="0"/>
        </w:rPr>
        <w:t>SA4".</w:t>
      </w:r>
      <w:r w:rsidR="00C27CA9">
        <w:rPr>
          <w:i w:val="0"/>
        </w:rPr>
        <w:t xml:space="preserve"> </w:t>
      </w:r>
      <w:r w:rsidR="001C718D" w:rsidRPr="00251D80">
        <w:rPr>
          <w:i w:val="0"/>
        </w:rPr>
        <w:t>If not applicable, indicate "None" or "None identified yet".</w:t>
      </w:r>
      <w:r w:rsidR="00174617" w:rsidRPr="00251D80">
        <w:rPr>
          <w:i w:val="0"/>
        </w:rPr>
        <w:t>}</w:t>
      </w:r>
      <w:r w:rsidR="001C718D" w:rsidRPr="00251D80">
        <w:rPr>
          <w:i w:val="0"/>
        </w:rPr>
        <w:t xml:space="preserve"> </w:t>
      </w:r>
    </w:p>
    <w:p w14:paraId="689614CF" w14:textId="22D2F8AD" w:rsidR="009B314C" w:rsidRDefault="009B314C" w:rsidP="009B314C">
      <w:pPr>
        <w:pStyle w:val="NO"/>
        <w:rPr>
          <w:color w:val="0000FF"/>
        </w:rPr>
      </w:pPr>
      <w:r w:rsidRPr="004E3261">
        <w:rPr>
          <w:color w:val="0000FF"/>
        </w:rPr>
        <w:t>NOTE:</w:t>
      </w:r>
      <w:r w:rsidRPr="004E3261">
        <w:rPr>
          <w:color w:val="0000FF"/>
        </w:rPr>
        <w:tab/>
      </w:r>
      <w:r>
        <w:rPr>
          <w:color w:val="0000FF"/>
        </w:rPr>
        <w:t>For RAN WIs: Section 8 applies only to</w:t>
      </w:r>
      <w:r w:rsidR="002C7D7C">
        <w:rPr>
          <w:color w:val="0000FF"/>
        </w:rPr>
        <w:t xml:space="preserve"> </w:t>
      </w:r>
      <w:r>
        <w:rPr>
          <w:color w:val="0000FF"/>
        </w:rPr>
        <w:t xml:space="preserve">WGs </w:t>
      </w:r>
      <w:r w:rsidRPr="008A7AD1">
        <w:rPr>
          <w:color w:val="0000FF"/>
          <w:u w:val="single"/>
        </w:rPr>
        <w:t>outside</w:t>
      </w:r>
      <w:r>
        <w:rPr>
          <w:color w:val="0000FF"/>
        </w:rPr>
        <w:t xml:space="preserve"> of TSG RAN because </w:t>
      </w:r>
      <w:r w:rsidR="00DC0475">
        <w:rPr>
          <w:color w:val="0000FF"/>
        </w:rPr>
        <w:t xml:space="preserve">all </w:t>
      </w:r>
      <w:r>
        <w:rPr>
          <w:color w:val="0000FF"/>
        </w:rPr>
        <w:t xml:space="preserve">RAN WG aspects </w:t>
      </w:r>
      <w:proofErr w:type="gramStart"/>
      <w:r>
        <w:rPr>
          <w:color w:val="0000FF"/>
        </w:rPr>
        <w:t>have to</w:t>
      </w:r>
      <w:proofErr w:type="gramEnd"/>
      <w:r>
        <w:rPr>
          <w:color w:val="0000FF"/>
        </w:rPr>
        <w:t xml:space="preserve"> be covered in section 4.</w:t>
      </w:r>
    </w:p>
    <w:p w14:paraId="60A93CD0" w14:textId="77777777" w:rsidR="002D1D1C" w:rsidRDefault="002D1D1C" w:rsidP="002D1D1C"/>
    <w:p w14:paraId="578EDBD1" w14:textId="77777777" w:rsidR="0027433E" w:rsidRPr="0027433E" w:rsidRDefault="0027433E" w:rsidP="0027433E">
      <w:pPr>
        <w:pStyle w:val="Heading1"/>
        <w:rPr>
          <w:sz w:val="32"/>
          <w:szCs w:val="32"/>
        </w:rPr>
      </w:pPr>
      <w:r w:rsidRPr="0027433E">
        <w:rPr>
          <w:sz w:val="32"/>
          <w:szCs w:val="32"/>
        </w:rPr>
        <w:t>9</w:t>
      </w:r>
      <w:r w:rsidRPr="0027433E">
        <w:rPr>
          <w:sz w:val="32"/>
          <w:szCs w:val="32"/>
        </w:rPr>
        <w:tab/>
        <w:t>Supporting Individual Members</w:t>
      </w:r>
    </w:p>
    <w:p w14:paraId="1E93BC1E" w14:textId="77777777" w:rsidR="0033027D" w:rsidRPr="00251D80" w:rsidRDefault="0033027D" w:rsidP="0033027D">
      <w:pPr>
        <w:ind w:right="-99"/>
        <w:rPr>
          <w:i/>
        </w:rPr>
      </w:pPr>
      <w:r w:rsidRPr="00251D80">
        <w:rPr>
          <w:i/>
        </w:rPr>
        <w:t xml:space="preserve">{At least 4 supporting Individual Members are needed. </w:t>
      </w:r>
      <w:r w:rsidR="006E1FDA" w:rsidRPr="00251D80">
        <w:rPr>
          <w:i/>
        </w:rPr>
        <w:t xml:space="preserve">There is an expectation that these companies will provide resources to progress the work. </w:t>
      </w:r>
      <w:r w:rsidR="00025316" w:rsidRPr="00251D80">
        <w:rPr>
          <w:i/>
        </w:rPr>
        <w:t xml:space="preserve">Note that having 4 supporting companies is a necessary but not sufficient condition: </w:t>
      </w:r>
      <w:r w:rsidR="00174617" w:rsidRPr="00251D80">
        <w:rPr>
          <w:i/>
        </w:rPr>
        <w:t xml:space="preserve">the usual TSG approval </w:t>
      </w:r>
      <w:r w:rsidR="00025316" w:rsidRPr="00251D80">
        <w:rPr>
          <w:i/>
        </w:rPr>
        <w:t xml:space="preserve">process </w:t>
      </w:r>
      <w:r w:rsidR="00174617" w:rsidRPr="00251D80">
        <w:rPr>
          <w:i/>
        </w:rPr>
        <w:t xml:space="preserve">by consensus is needed for </w:t>
      </w:r>
      <w:r w:rsidRPr="00251D80">
        <w:rPr>
          <w:i/>
        </w:rPr>
        <w:t>the WID approv</w:t>
      </w:r>
      <w:r w:rsidR="006E1FDA" w:rsidRPr="00251D80">
        <w:rPr>
          <w:i/>
        </w:rPr>
        <w:t>al</w:t>
      </w:r>
      <w:r w:rsidRPr="00251D80">
        <w:rPr>
          <w:i/>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8"/>
      </w:tblGrid>
      <w:tr w:rsidR="00557B2E" w:rsidRPr="00332062" w14:paraId="55E456CC" w14:textId="77777777" w:rsidTr="007D03D2">
        <w:trPr>
          <w:jc w:val="center"/>
        </w:trPr>
        <w:tc>
          <w:tcPr>
            <w:tcW w:w="0" w:type="auto"/>
            <w:shd w:val="clear" w:color="auto" w:fill="E0E0E0"/>
          </w:tcPr>
          <w:p w14:paraId="24A4808D" w14:textId="77777777" w:rsidR="00557B2E" w:rsidRPr="00332062" w:rsidRDefault="00557B2E" w:rsidP="001C5C86">
            <w:pPr>
              <w:pStyle w:val="TAH"/>
            </w:pPr>
            <w:r w:rsidRPr="00332062">
              <w:t>Supporting IM name</w:t>
            </w:r>
          </w:p>
        </w:tc>
      </w:tr>
      <w:tr w:rsidR="00557B2E" w:rsidRPr="00332062" w14:paraId="18E3C95C" w14:textId="77777777" w:rsidTr="007D03D2">
        <w:trPr>
          <w:jc w:val="center"/>
        </w:trPr>
        <w:tc>
          <w:tcPr>
            <w:tcW w:w="0" w:type="auto"/>
            <w:shd w:val="clear" w:color="auto" w:fill="auto"/>
          </w:tcPr>
          <w:p w14:paraId="33E2A514" w14:textId="4326DE81" w:rsidR="00557B2E" w:rsidRPr="00332062" w:rsidRDefault="0034216F" w:rsidP="001C5C86">
            <w:pPr>
              <w:pStyle w:val="TAL"/>
            </w:pPr>
            <w:ins w:id="130" w:author="Intel" w:date="2022-12-15T09:41:00Z">
              <w:r>
                <w:t>Intel Corporation</w:t>
              </w:r>
            </w:ins>
          </w:p>
        </w:tc>
      </w:tr>
      <w:tr w:rsidR="0048267C" w:rsidRPr="00332062" w14:paraId="0F49082B" w14:textId="77777777" w:rsidTr="007D03D2">
        <w:trPr>
          <w:jc w:val="center"/>
        </w:trPr>
        <w:tc>
          <w:tcPr>
            <w:tcW w:w="0" w:type="auto"/>
            <w:shd w:val="clear" w:color="auto" w:fill="auto"/>
          </w:tcPr>
          <w:p w14:paraId="75B080C5" w14:textId="466EB554" w:rsidR="0048267C" w:rsidRPr="00332062" w:rsidRDefault="0034216F" w:rsidP="001C5C86">
            <w:pPr>
              <w:pStyle w:val="TAL"/>
            </w:pPr>
            <w:ins w:id="131" w:author="Intel" w:date="2022-12-15T09:42:00Z">
              <w:r>
                <w:t>CATT</w:t>
              </w:r>
            </w:ins>
          </w:p>
        </w:tc>
      </w:tr>
      <w:tr w:rsidR="0048267C" w:rsidRPr="00332062" w14:paraId="2F37A1EC" w14:textId="77777777" w:rsidTr="007D03D2">
        <w:trPr>
          <w:jc w:val="center"/>
        </w:trPr>
        <w:tc>
          <w:tcPr>
            <w:tcW w:w="0" w:type="auto"/>
            <w:shd w:val="clear" w:color="auto" w:fill="auto"/>
          </w:tcPr>
          <w:p w14:paraId="7FCB242C" w14:textId="78E57DAE" w:rsidR="0048267C" w:rsidRPr="00332062" w:rsidRDefault="0034216F" w:rsidP="001C5C86">
            <w:pPr>
              <w:pStyle w:val="TAL"/>
            </w:pPr>
            <w:ins w:id="132" w:author="Intel" w:date="2022-12-15T09:42:00Z">
              <w:r>
                <w:t>Ericsson</w:t>
              </w:r>
            </w:ins>
          </w:p>
        </w:tc>
      </w:tr>
      <w:tr w:rsidR="0048267C" w:rsidRPr="00332062" w14:paraId="66D14348" w14:textId="77777777" w:rsidTr="007D03D2">
        <w:trPr>
          <w:jc w:val="center"/>
        </w:trPr>
        <w:tc>
          <w:tcPr>
            <w:tcW w:w="0" w:type="auto"/>
            <w:shd w:val="clear" w:color="auto" w:fill="auto"/>
          </w:tcPr>
          <w:p w14:paraId="044BB0FB" w14:textId="38E36A18" w:rsidR="0048267C" w:rsidRPr="00332062" w:rsidRDefault="0034216F" w:rsidP="001C5C86">
            <w:pPr>
              <w:pStyle w:val="TAL"/>
            </w:pPr>
            <w:ins w:id="133" w:author="Intel" w:date="2022-12-15T09:42:00Z">
              <w:r>
                <w:t>FirstNet</w:t>
              </w:r>
            </w:ins>
          </w:p>
        </w:tc>
      </w:tr>
      <w:tr w:rsidR="00025316" w:rsidRPr="00332062" w14:paraId="2B9490BD" w14:textId="77777777" w:rsidTr="007D03D2">
        <w:trPr>
          <w:jc w:val="center"/>
        </w:trPr>
        <w:tc>
          <w:tcPr>
            <w:tcW w:w="0" w:type="auto"/>
            <w:shd w:val="clear" w:color="auto" w:fill="auto"/>
          </w:tcPr>
          <w:p w14:paraId="050F008B" w14:textId="48220AC9" w:rsidR="00025316" w:rsidRPr="00332062" w:rsidRDefault="0034216F" w:rsidP="001C5C86">
            <w:pPr>
              <w:pStyle w:val="TAL"/>
            </w:pPr>
            <w:ins w:id="134" w:author="Intel" w:date="2022-12-15T09:42:00Z">
              <w:r>
                <w:t>Nokia</w:t>
              </w:r>
            </w:ins>
          </w:p>
        </w:tc>
      </w:tr>
      <w:tr w:rsidR="00025316" w:rsidRPr="00332062" w14:paraId="6BCB8995" w14:textId="77777777" w:rsidTr="007D03D2">
        <w:trPr>
          <w:jc w:val="center"/>
        </w:trPr>
        <w:tc>
          <w:tcPr>
            <w:tcW w:w="0" w:type="auto"/>
            <w:shd w:val="clear" w:color="auto" w:fill="auto"/>
          </w:tcPr>
          <w:p w14:paraId="7D817DFF" w14:textId="4B97B134" w:rsidR="00025316" w:rsidRPr="00332062" w:rsidRDefault="00A841D5" w:rsidP="001C5C86">
            <w:pPr>
              <w:pStyle w:val="TAL"/>
            </w:pPr>
            <w:ins w:id="135" w:author="Intel" w:date="2022-12-15T09:57:00Z">
              <w:r>
                <w:t>Futurewei</w:t>
              </w:r>
            </w:ins>
          </w:p>
        </w:tc>
      </w:tr>
      <w:tr w:rsidR="008350DF" w:rsidRPr="00332062" w14:paraId="6A03A2BC" w14:textId="77777777" w:rsidTr="007D03D2">
        <w:trPr>
          <w:jc w:val="center"/>
          <w:ins w:id="136" w:author="Intel" w:date="2022-12-15T10:40:00Z"/>
        </w:trPr>
        <w:tc>
          <w:tcPr>
            <w:tcW w:w="0" w:type="auto"/>
            <w:shd w:val="clear" w:color="auto" w:fill="auto"/>
          </w:tcPr>
          <w:p w14:paraId="6D8387F5" w14:textId="51A84B4C" w:rsidR="008350DF" w:rsidRDefault="00450352" w:rsidP="001C5C86">
            <w:pPr>
              <w:pStyle w:val="TAL"/>
              <w:rPr>
                <w:ins w:id="137" w:author="Intel" w:date="2022-12-15T10:40:00Z"/>
              </w:rPr>
            </w:pPr>
            <w:ins w:id="138" w:author="Intel" w:date="2022-12-15T10:40:00Z">
              <w:r w:rsidRPr="00450352">
                <w:t>TOYOTA Info Technology Center</w:t>
              </w:r>
            </w:ins>
          </w:p>
        </w:tc>
      </w:tr>
      <w:tr w:rsidR="008350DF" w:rsidRPr="00332062" w14:paraId="6ABB435D" w14:textId="77777777" w:rsidTr="007D03D2">
        <w:trPr>
          <w:jc w:val="center"/>
          <w:ins w:id="139" w:author="Intel" w:date="2022-12-15T10:40:00Z"/>
        </w:trPr>
        <w:tc>
          <w:tcPr>
            <w:tcW w:w="0" w:type="auto"/>
            <w:shd w:val="clear" w:color="auto" w:fill="auto"/>
          </w:tcPr>
          <w:p w14:paraId="5C314F47" w14:textId="77777777" w:rsidR="008350DF" w:rsidRDefault="008350DF" w:rsidP="001C5C86">
            <w:pPr>
              <w:pStyle w:val="TAL"/>
              <w:rPr>
                <w:ins w:id="140" w:author="Intel" w:date="2022-12-15T10:40:00Z"/>
              </w:rPr>
            </w:pPr>
          </w:p>
        </w:tc>
      </w:tr>
      <w:tr w:rsidR="008350DF" w:rsidRPr="00332062" w14:paraId="0FE01176" w14:textId="77777777" w:rsidTr="007D03D2">
        <w:trPr>
          <w:jc w:val="center"/>
          <w:ins w:id="141" w:author="Intel" w:date="2022-12-15T10:40:00Z"/>
        </w:trPr>
        <w:tc>
          <w:tcPr>
            <w:tcW w:w="0" w:type="auto"/>
            <w:shd w:val="clear" w:color="auto" w:fill="auto"/>
          </w:tcPr>
          <w:p w14:paraId="7956BEBB" w14:textId="77777777" w:rsidR="008350DF" w:rsidRDefault="008350DF" w:rsidP="001C5C86">
            <w:pPr>
              <w:pStyle w:val="TAL"/>
              <w:rPr>
                <w:ins w:id="142" w:author="Intel" w:date="2022-12-15T10:40:00Z"/>
              </w:rPr>
            </w:pPr>
          </w:p>
        </w:tc>
      </w:tr>
      <w:tr w:rsidR="008350DF" w:rsidRPr="00332062" w14:paraId="1A98E277" w14:textId="77777777" w:rsidTr="007D03D2">
        <w:trPr>
          <w:jc w:val="center"/>
          <w:ins w:id="143" w:author="Intel" w:date="2022-12-15T10:40:00Z"/>
        </w:trPr>
        <w:tc>
          <w:tcPr>
            <w:tcW w:w="0" w:type="auto"/>
            <w:shd w:val="clear" w:color="auto" w:fill="auto"/>
          </w:tcPr>
          <w:p w14:paraId="085E0956" w14:textId="77777777" w:rsidR="008350DF" w:rsidRDefault="008350DF" w:rsidP="001C5C86">
            <w:pPr>
              <w:pStyle w:val="TAL"/>
              <w:rPr>
                <w:ins w:id="144" w:author="Intel" w:date="2022-12-15T10:40:00Z"/>
              </w:rPr>
            </w:pPr>
          </w:p>
        </w:tc>
      </w:tr>
      <w:tr w:rsidR="008350DF" w:rsidRPr="00332062" w14:paraId="284D7885" w14:textId="77777777" w:rsidTr="007D03D2">
        <w:trPr>
          <w:jc w:val="center"/>
          <w:ins w:id="145" w:author="Intel" w:date="2022-12-15T10:40:00Z"/>
        </w:trPr>
        <w:tc>
          <w:tcPr>
            <w:tcW w:w="0" w:type="auto"/>
            <w:shd w:val="clear" w:color="auto" w:fill="auto"/>
          </w:tcPr>
          <w:p w14:paraId="5D192280" w14:textId="77777777" w:rsidR="008350DF" w:rsidRDefault="008350DF" w:rsidP="001C5C86">
            <w:pPr>
              <w:pStyle w:val="TAL"/>
              <w:rPr>
                <w:ins w:id="146" w:author="Intel" w:date="2022-12-15T10:40:00Z"/>
              </w:rPr>
            </w:pPr>
          </w:p>
        </w:tc>
      </w:tr>
      <w:tr w:rsidR="008350DF" w:rsidRPr="00332062" w14:paraId="0675DB52" w14:textId="77777777" w:rsidTr="007D03D2">
        <w:trPr>
          <w:jc w:val="center"/>
          <w:ins w:id="147" w:author="Intel" w:date="2022-12-15T10:40:00Z"/>
        </w:trPr>
        <w:tc>
          <w:tcPr>
            <w:tcW w:w="0" w:type="auto"/>
            <w:shd w:val="clear" w:color="auto" w:fill="auto"/>
          </w:tcPr>
          <w:p w14:paraId="2F846DD2" w14:textId="77777777" w:rsidR="008350DF" w:rsidRDefault="008350DF" w:rsidP="001C5C86">
            <w:pPr>
              <w:pStyle w:val="TAL"/>
              <w:rPr>
                <w:ins w:id="148" w:author="Intel" w:date="2022-12-15T10:40:00Z"/>
              </w:rPr>
            </w:pPr>
          </w:p>
        </w:tc>
      </w:tr>
      <w:tr w:rsidR="008350DF" w:rsidRPr="00332062" w14:paraId="3679809D" w14:textId="77777777" w:rsidTr="007D03D2">
        <w:trPr>
          <w:jc w:val="center"/>
          <w:ins w:id="149" w:author="Intel" w:date="2022-12-15T10:40:00Z"/>
        </w:trPr>
        <w:tc>
          <w:tcPr>
            <w:tcW w:w="0" w:type="auto"/>
            <w:shd w:val="clear" w:color="auto" w:fill="auto"/>
          </w:tcPr>
          <w:p w14:paraId="25973FDB" w14:textId="77777777" w:rsidR="008350DF" w:rsidRDefault="008350DF" w:rsidP="001C5C86">
            <w:pPr>
              <w:pStyle w:val="TAL"/>
              <w:rPr>
                <w:ins w:id="150" w:author="Intel" w:date="2022-12-15T10:40:00Z"/>
              </w:rPr>
            </w:pPr>
          </w:p>
        </w:tc>
      </w:tr>
      <w:tr w:rsidR="008350DF" w:rsidRPr="00332062" w14:paraId="25050E5C" w14:textId="77777777" w:rsidTr="007D03D2">
        <w:trPr>
          <w:jc w:val="center"/>
          <w:ins w:id="151" w:author="Intel" w:date="2022-12-15T10:40:00Z"/>
        </w:trPr>
        <w:tc>
          <w:tcPr>
            <w:tcW w:w="0" w:type="auto"/>
            <w:shd w:val="clear" w:color="auto" w:fill="auto"/>
          </w:tcPr>
          <w:p w14:paraId="52E48D14" w14:textId="77777777" w:rsidR="008350DF" w:rsidRDefault="008350DF" w:rsidP="001C5C86">
            <w:pPr>
              <w:pStyle w:val="TAL"/>
              <w:rPr>
                <w:ins w:id="152" w:author="Intel" w:date="2022-12-15T10:40:00Z"/>
              </w:rPr>
            </w:pPr>
          </w:p>
        </w:tc>
      </w:tr>
      <w:tr w:rsidR="008350DF" w:rsidRPr="00332062" w14:paraId="10C503FE" w14:textId="77777777" w:rsidTr="007D03D2">
        <w:trPr>
          <w:jc w:val="center"/>
          <w:ins w:id="153" w:author="Intel" w:date="2022-12-15T10:40:00Z"/>
        </w:trPr>
        <w:tc>
          <w:tcPr>
            <w:tcW w:w="0" w:type="auto"/>
            <w:shd w:val="clear" w:color="auto" w:fill="auto"/>
          </w:tcPr>
          <w:p w14:paraId="2492048B" w14:textId="77777777" w:rsidR="008350DF" w:rsidRDefault="008350DF" w:rsidP="001C5C86">
            <w:pPr>
              <w:pStyle w:val="TAL"/>
              <w:rPr>
                <w:ins w:id="154" w:author="Intel" w:date="2022-12-15T10:40:00Z"/>
              </w:rPr>
            </w:pPr>
          </w:p>
        </w:tc>
      </w:tr>
      <w:tr w:rsidR="008350DF" w:rsidRPr="00332062" w14:paraId="4A013529" w14:textId="77777777" w:rsidTr="007D03D2">
        <w:trPr>
          <w:jc w:val="center"/>
          <w:ins w:id="155" w:author="Intel" w:date="2022-12-15T10:40:00Z"/>
        </w:trPr>
        <w:tc>
          <w:tcPr>
            <w:tcW w:w="0" w:type="auto"/>
            <w:shd w:val="clear" w:color="auto" w:fill="auto"/>
          </w:tcPr>
          <w:p w14:paraId="61BA7AAD" w14:textId="77777777" w:rsidR="008350DF" w:rsidRDefault="008350DF" w:rsidP="001C5C86">
            <w:pPr>
              <w:pStyle w:val="TAL"/>
              <w:rPr>
                <w:ins w:id="156" w:author="Intel" w:date="2022-12-15T10:40:00Z"/>
              </w:rPr>
            </w:pPr>
          </w:p>
        </w:tc>
      </w:tr>
      <w:tr w:rsidR="008350DF" w:rsidRPr="00332062" w14:paraId="21D34417" w14:textId="77777777" w:rsidTr="007D03D2">
        <w:trPr>
          <w:jc w:val="center"/>
          <w:ins w:id="157" w:author="Intel" w:date="2022-12-15T10:40:00Z"/>
        </w:trPr>
        <w:tc>
          <w:tcPr>
            <w:tcW w:w="0" w:type="auto"/>
            <w:shd w:val="clear" w:color="auto" w:fill="auto"/>
          </w:tcPr>
          <w:p w14:paraId="4BC00D83" w14:textId="77777777" w:rsidR="008350DF" w:rsidRDefault="008350DF" w:rsidP="001C5C86">
            <w:pPr>
              <w:pStyle w:val="TAL"/>
              <w:rPr>
                <w:ins w:id="158" w:author="Intel" w:date="2022-12-15T10:40:00Z"/>
              </w:rPr>
            </w:pPr>
          </w:p>
        </w:tc>
      </w:tr>
    </w:tbl>
    <w:p w14:paraId="7A6A1355" w14:textId="77777777" w:rsidR="00067741" w:rsidRDefault="00067741" w:rsidP="00067741"/>
    <w:sectPr w:rsidR="00067741" w:rsidSect="00B14709">
      <w:footerReference w:type="default" r:id="rId13"/>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0471D" w14:textId="77777777" w:rsidR="00504616" w:rsidRDefault="00504616">
      <w:r>
        <w:separator/>
      </w:r>
    </w:p>
  </w:endnote>
  <w:endnote w:type="continuationSeparator" w:id="0">
    <w:p w14:paraId="064D3CA5" w14:textId="77777777" w:rsidR="00504616" w:rsidRDefault="00504616">
      <w:r>
        <w:continuationSeparator/>
      </w:r>
    </w:p>
  </w:endnote>
  <w:endnote w:type="continuationNotice" w:id="1">
    <w:p w14:paraId="432F5FE5" w14:textId="77777777" w:rsidR="00504616" w:rsidRDefault="0050461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3C480" w14:textId="77777777" w:rsidR="00C62767" w:rsidRDefault="00C62767">
    <w:pPr>
      <w:pStyle w:val="Footer"/>
    </w:pPr>
    <w:r>
      <w:rPr>
        <w:noProof w:val="0"/>
        <w:color w:val="2B579A"/>
        <w:shd w:val="clear" w:color="auto" w:fill="E6E6E6"/>
      </w:rPr>
      <w:fldChar w:fldCharType="begin"/>
    </w:r>
    <w:r>
      <w:instrText xml:space="preserve"> PAGE   \* MERGEFORMAT </w:instrText>
    </w:r>
    <w:r>
      <w:rPr>
        <w:noProof w:val="0"/>
        <w:color w:val="2B579A"/>
        <w:shd w:val="clear" w:color="auto" w:fill="E6E6E6"/>
      </w:rPr>
      <w:fldChar w:fldCharType="separate"/>
    </w:r>
    <w:r w:rsidR="00890892">
      <w:t>5</w:t>
    </w:r>
    <w:r>
      <w:rPr>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0CAE7" w14:textId="77777777" w:rsidR="00504616" w:rsidRDefault="00504616">
      <w:r>
        <w:separator/>
      </w:r>
    </w:p>
  </w:footnote>
  <w:footnote w:type="continuationSeparator" w:id="0">
    <w:p w14:paraId="387354BC" w14:textId="77777777" w:rsidR="00504616" w:rsidRDefault="00504616">
      <w:r>
        <w:continuationSeparator/>
      </w:r>
    </w:p>
  </w:footnote>
  <w:footnote w:type="continuationNotice" w:id="1">
    <w:p w14:paraId="345CC7A7" w14:textId="77777777" w:rsidR="00504616" w:rsidRDefault="0050461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557AE1"/>
    <w:multiLevelType w:val="multilevel"/>
    <w:tmpl w:val="3D3849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ED3FAB"/>
    <w:multiLevelType w:val="hybridMultilevel"/>
    <w:tmpl w:val="07BC312C"/>
    <w:lvl w:ilvl="0" w:tplc="7630B4FE">
      <w:numFmt w:val="bullet"/>
      <w:lvlText w:val="-"/>
      <w:lvlJc w:val="left"/>
      <w:pPr>
        <w:ind w:left="420" w:hanging="420"/>
      </w:pPr>
      <w:rPr>
        <w:rFonts w:ascii="Arial" w:eastAsia="Malgun Gothic"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5" w15:restartNumberingAfterBreak="0">
    <w:nsid w:val="3EA20FC0"/>
    <w:multiLevelType w:val="multilevel"/>
    <w:tmpl w:val="F398CC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742937"/>
    <w:multiLevelType w:val="hybridMultilevel"/>
    <w:tmpl w:val="754A2CBA"/>
    <w:lvl w:ilvl="0" w:tplc="3F865F3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9" w15:restartNumberingAfterBreak="0">
    <w:nsid w:val="5A6A510C"/>
    <w:multiLevelType w:val="hybridMultilevel"/>
    <w:tmpl w:val="02049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8"/>
  </w:num>
  <w:num w:numId="4">
    <w:abstractNumId w:val="4"/>
  </w:num>
  <w:num w:numId="5">
    <w:abstractNumId w:val="13"/>
  </w:num>
  <w:num w:numId="6">
    <w:abstractNumId w:val="11"/>
  </w:num>
  <w:num w:numId="7">
    <w:abstractNumId w:val="2"/>
  </w:num>
  <w:num w:numId="8">
    <w:abstractNumId w:val="1"/>
  </w:num>
  <w:num w:numId="9">
    <w:abstractNumId w:val="12"/>
  </w:num>
  <w:num w:numId="10">
    <w:abstractNumId w:val="9"/>
  </w:num>
  <w:num w:numId="11">
    <w:abstractNumId w:val="6"/>
  </w:num>
  <w:num w:numId="12">
    <w:abstractNumId w:val="7"/>
  </w:num>
  <w:num w:numId="13">
    <w:abstractNumId w:val="3"/>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intFractionalCharacterWidth/>
  <w:embedSystemFont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38D"/>
    <w:rsid w:val="00003B9A"/>
    <w:rsid w:val="00006BCD"/>
    <w:rsid w:val="00006EF7"/>
    <w:rsid w:val="00011074"/>
    <w:rsid w:val="00011D9B"/>
    <w:rsid w:val="0001220A"/>
    <w:rsid w:val="000132D1"/>
    <w:rsid w:val="000178DF"/>
    <w:rsid w:val="000205C5"/>
    <w:rsid w:val="00021A02"/>
    <w:rsid w:val="00025316"/>
    <w:rsid w:val="00035E0A"/>
    <w:rsid w:val="00037665"/>
    <w:rsid w:val="00037C06"/>
    <w:rsid w:val="00044DAE"/>
    <w:rsid w:val="000458E9"/>
    <w:rsid w:val="000516C1"/>
    <w:rsid w:val="00052BF8"/>
    <w:rsid w:val="00053B99"/>
    <w:rsid w:val="00053E73"/>
    <w:rsid w:val="00055F1B"/>
    <w:rsid w:val="00057116"/>
    <w:rsid w:val="00064CB2"/>
    <w:rsid w:val="00066954"/>
    <w:rsid w:val="00067741"/>
    <w:rsid w:val="00067C7D"/>
    <w:rsid w:val="00072A56"/>
    <w:rsid w:val="00075FF4"/>
    <w:rsid w:val="00077148"/>
    <w:rsid w:val="00081AFC"/>
    <w:rsid w:val="00082CCB"/>
    <w:rsid w:val="000859A3"/>
    <w:rsid w:val="000A3125"/>
    <w:rsid w:val="000B0173"/>
    <w:rsid w:val="000B0519"/>
    <w:rsid w:val="000B1ABD"/>
    <w:rsid w:val="000B5A69"/>
    <w:rsid w:val="000B61FD"/>
    <w:rsid w:val="000C0BF7"/>
    <w:rsid w:val="000C256A"/>
    <w:rsid w:val="000C5FE3"/>
    <w:rsid w:val="000D122A"/>
    <w:rsid w:val="000D3B2D"/>
    <w:rsid w:val="000E2053"/>
    <w:rsid w:val="000E55AD"/>
    <w:rsid w:val="000E630D"/>
    <w:rsid w:val="000F74CF"/>
    <w:rsid w:val="001001BD"/>
    <w:rsid w:val="00101936"/>
    <w:rsid w:val="00102222"/>
    <w:rsid w:val="001075FD"/>
    <w:rsid w:val="00120541"/>
    <w:rsid w:val="001211F3"/>
    <w:rsid w:val="001242C7"/>
    <w:rsid w:val="00127B5D"/>
    <w:rsid w:val="0013339B"/>
    <w:rsid w:val="00135525"/>
    <w:rsid w:val="0013686F"/>
    <w:rsid w:val="00154BCC"/>
    <w:rsid w:val="001573D0"/>
    <w:rsid w:val="00163676"/>
    <w:rsid w:val="00166818"/>
    <w:rsid w:val="00171925"/>
    <w:rsid w:val="00173998"/>
    <w:rsid w:val="001745F6"/>
    <w:rsid w:val="00174617"/>
    <w:rsid w:val="0017505A"/>
    <w:rsid w:val="001759A7"/>
    <w:rsid w:val="001808F9"/>
    <w:rsid w:val="001859ED"/>
    <w:rsid w:val="001914BD"/>
    <w:rsid w:val="001A4192"/>
    <w:rsid w:val="001C1AA8"/>
    <w:rsid w:val="001C5C86"/>
    <w:rsid w:val="001C6B14"/>
    <w:rsid w:val="001C718D"/>
    <w:rsid w:val="001D6E6C"/>
    <w:rsid w:val="001E14C4"/>
    <w:rsid w:val="001E3CB9"/>
    <w:rsid w:val="001E408D"/>
    <w:rsid w:val="001E4CCC"/>
    <w:rsid w:val="001F084E"/>
    <w:rsid w:val="001F3AAF"/>
    <w:rsid w:val="001F7EB4"/>
    <w:rsid w:val="002000C2"/>
    <w:rsid w:val="00205F25"/>
    <w:rsid w:val="00221B1E"/>
    <w:rsid w:val="002370C4"/>
    <w:rsid w:val="00240DCD"/>
    <w:rsid w:val="0024786B"/>
    <w:rsid w:val="00247A1C"/>
    <w:rsid w:val="0025175D"/>
    <w:rsid w:val="00251D80"/>
    <w:rsid w:val="00254FB5"/>
    <w:rsid w:val="002614B1"/>
    <w:rsid w:val="002624F1"/>
    <w:rsid w:val="002640E5"/>
    <w:rsid w:val="0026436F"/>
    <w:rsid w:val="0026606E"/>
    <w:rsid w:val="00270BDC"/>
    <w:rsid w:val="0027150C"/>
    <w:rsid w:val="0027433E"/>
    <w:rsid w:val="00276403"/>
    <w:rsid w:val="00282484"/>
    <w:rsid w:val="00284198"/>
    <w:rsid w:val="00284457"/>
    <w:rsid w:val="002847C3"/>
    <w:rsid w:val="002A34ED"/>
    <w:rsid w:val="002A5160"/>
    <w:rsid w:val="002A71CE"/>
    <w:rsid w:val="002C1C50"/>
    <w:rsid w:val="002C7D7C"/>
    <w:rsid w:val="002D1D1C"/>
    <w:rsid w:val="002D5886"/>
    <w:rsid w:val="002E042F"/>
    <w:rsid w:val="002E09FF"/>
    <w:rsid w:val="002E6A7D"/>
    <w:rsid w:val="002E7A9E"/>
    <w:rsid w:val="002F3C41"/>
    <w:rsid w:val="002F6353"/>
    <w:rsid w:val="002F6C5C"/>
    <w:rsid w:val="002F7A23"/>
    <w:rsid w:val="0030045C"/>
    <w:rsid w:val="00306A92"/>
    <w:rsid w:val="003205AD"/>
    <w:rsid w:val="00324615"/>
    <w:rsid w:val="00326DF2"/>
    <w:rsid w:val="0033027D"/>
    <w:rsid w:val="00332062"/>
    <w:rsid w:val="00335FB2"/>
    <w:rsid w:val="00336648"/>
    <w:rsid w:val="0034216F"/>
    <w:rsid w:val="00344158"/>
    <w:rsid w:val="00347B74"/>
    <w:rsid w:val="003545B9"/>
    <w:rsid w:val="00355CB6"/>
    <w:rsid w:val="0035606A"/>
    <w:rsid w:val="0035787E"/>
    <w:rsid w:val="00362175"/>
    <w:rsid w:val="00366257"/>
    <w:rsid w:val="003818FF"/>
    <w:rsid w:val="0038516D"/>
    <w:rsid w:val="003869D7"/>
    <w:rsid w:val="003A08AA"/>
    <w:rsid w:val="003A1EB0"/>
    <w:rsid w:val="003A68E0"/>
    <w:rsid w:val="003A6A5C"/>
    <w:rsid w:val="003B3A93"/>
    <w:rsid w:val="003B67EF"/>
    <w:rsid w:val="003C0F14"/>
    <w:rsid w:val="003C2DA6"/>
    <w:rsid w:val="003C47E5"/>
    <w:rsid w:val="003C6DA6"/>
    <w:rsid w:val="003D2781"/>
    <w:rsid w:val="003D4231"/>
    <w:rsid w:val="003D62A9"/>
    <w:rsid w:val="003E5C58"/>
    <w:rsid w:val="003F04C7"/>
    <w:rsid w:val="003F268E"/>
    <w:rsid w:val="003F7142"/>
    <w:rsid w:val="003F7B3D"/>
    <w:rsid w:val="0040240E"/>
    <w:rsid w:val="00411698"/>
    <w:rsid w:val="00414164"/>
    <w:rsid w:val="00414798"/>
    <w:rsid w:val="0041789B"/>
    <w:rsid w:val="004223B4"/>
    <w:rsid w:val="0042281F"/>
    <w:rsid w:val="004260A5"/>
    <w:rsid w:val="004307B7"/>
    <w:rsid w:val="00432283"/>
    <w:rsid w:val="0043745F"/>
    <w:rsid w:val="00437F58"/>
    <w:rsid w:val="0044029F"/>
    <w:rsid w:val="00440BC9"/>
    <w:rsid w:val="004424A9"/>
    <w:rsid w:val="00450352"/>
    <w:rsid w:val="00451FB1"/>
    <w:rsid w:val="00454609"/>
    <w:rsid w:val="00455DE4"/>
    <w:rsid w:val="004650DE"/>
    <w:rsid w:val="00465B99"/>
    <w:rsid w:val="004749B1"/>
    <w:rsid w:val="0048267C"/>
    <w:rsid w:val="00482FBA"/>
    <w:rsid w:val="004876B9"/>
    <w:rsid w:val="00493A79"/>
    <w:rsid w:val="00495840"/>
    <w:rsid w:val="004A40BE"/>
    <w:rsid w:val="004A6A60"/>
    <w:rsid w:val="004C0726"/>
    <w:rsid w:val="004C3A0B"/>
    <w:rsid w:val="004C594F"/>
    <w:rsid w:val="004C634D"/>
    <w:rsid w:val="004D24B9"/>
    <w:rsid w:val="004E2CE2"/>
    <w:rsid w:val="004E4AFE"/>
    <w:rsid w:val="004E5172"/>
    <w:rsid w:val="004E6F8A"/>
    <w:rsid w:val="004F39D1"/>
    <w:rsid w:val="004F7C56"/>
    <w:rsid w:val="00500532"/>
    <w:rsid w:val="00501091"/>
    <w:rsid w:val="00502CD2"/>
    <w:rsid w:val="00504616"/>
    <w:rsid w:val="00504E33"/>
    <w:rsid w:val="005124FD"/>
    <w:rsid w:val="0051400C"/>
    <w:rsid w:val="00521F72"/>
    <w:rsid w:val="00524D29"/>
    <w:rsid w:val="00527ADA"/>
    <w:rsid w:val="005349A1"/>
    <w:rsid w:val="0055027C"/>
    <w:rsid w:val="0055216E"/>
    <w:rsid w:val="00552C2C"/>
    <w:rsid w:val="005555B7"/>
    <w:rsid w:val="005562A8"/>
    <w:rsid w:val="005573BB"/>
    <w:rsid w:val="00557B2E"/>
    <w:rsid w:val="00561267"/>
    <w:rsid w:val="005640A7"/>
    <w:rsid w:val="00566283"/>
    <w:rsid w:val="00571E3F"/>
    <w:rsid w:val="00573BB0"/>
    <w:rsid w:val="00574059"/>
    <w:rsid w:val="005817B1"/>
    <w:rsid w:val="00586951"/>
    <w:rsid w:val="00590087"/>
    <w:rsid w:val="00594268"/>
    <w:rsid w:val="005A032D"/>
    <w:rsid w:val="005A5F7F"/>
    <w:rsid w:val="005B224F"/>
    <w:rsid w:val="005C29F7"/>
    <w:rsid w:val="005C3C3B"/>
    <w:rsid w:val="005C4F58"/>
    <w:rsid w:val="005C5E8D"/>
    <w:rsid w:val="005C78F2"/>
    <w:rsid w:val="005C7FC1"/>
    <w:rsid w:val="005D057C"/>
    <w:rsid w:val="005D3FEC"/>
    <w:rsid w:val="005D44BE"/>
    <w:rsid w:val="005E088B"/>
    <w:rsid w:val="005E3A08"/>
    <w:rsid w:val="005F6D21"/>
    <w:rsid w:val="006014F8"/>
    <w:rsid w:val="00601A7B"/>
    <w:rsid w:val="00605F2A"/>
    <w:rsid w:val="00611BE9"/>
    <w:rsid w:val="00611EC4"/>
    <w:rsid w:val="00612542"/>
    <w:rsid w:val="00612FEE"/>
    <w:rsid w:val="006142AA"/>
    <w:rsid w:val="006146D2"/>
    <w:rsid w:val="00620B3F"/>
    <w:rsid w:val="0062399D"/>
    <w:rsid w:val="006239E7"/>
    <w:rsid w:val="006254C4"/>
    <w:rsid w:val="00631E8B"/>
    <w:rsid w:val="006323BE"/>
    <w:rsid w:val="006328C4"/>
    <w:rsid w:val="006340BD"/>
    <w:rsid w:val="0063727B"/>
    <w:rsid w:val="006418C6"/>
    <w:rsid w:val="00641ED8"/>
    <w:rsid w:val="00654893"/>
    <w:rsid w:val="00654A9B"/>
    <w:rsid w:val="006567EE"/>
    <w:rsid w:val="006633A4"/>
    <w:rsid w:val="00667DD2"/>
    <w:rsid w:val="00671BBB"/>
    <w:rsid w:val="00674DAF"/>
    <w:rsid w:val="00682237"/>
    <w:rsid w:val="00697911"/>
    <w:rsid w:val="006A0EF8"/>
    <w:rsid w:val="006A45BA"/>
    <w:rsid w:val="006B17DC"/>
    <w:rsid w:val="006B26FB"/>
    <w:rsid w:val="006B4280"/>
    <w:rsid w:val="006B4B1C"/>
    <w:rsid w:val="006B6EAA"/>
    <w:rsid w:val="006C4991"/>
    <w:rsid w:val="006D7E38"/>
    <w:rsid w:val="006E0F19"/>
    <w:rsid w:val="006E1FDA"/>
    <w:rsid w:val="006E4BA2"/>
    <w:rsid w:val="006E5E87"/>
    <w:rsid w:val="006E6DAD"/>
    <w:rsid w:val="006F1C95"/>
    <w:rsid w:val="006F2155"/>
    <w:rsid w:val="006F3B44"/>
    <w:rsid w:val="006F535D"/>
    <w:rsid w:val="006F5ACD"/>
    <w:rsid w:val="00706A1A"/>
    <w:rsid w:val="00707673"/>
    <w:rsid w:val="007162BE"/>
    <w:rsid w:val="00722267"/>
    <w:rsid w:val="007345D5"/>
    <w:rsid w:val="00741D36"/>
    <w:rsid w:val="007448F7"/>
    <w:rsid w:val="00746F46"/>
    <w:rsid w:val="007472FA"/>
    <w:rsid w:val="0075252A"/>
    <w:rsid w:val="007636D2"/>
    <w:rsid w:val="0076388B"/>
    <w:rsid w:val="00764B84"/>
    <w:rsid w:val="00765028"/>
    <w:rsid w:val="00770EE7"/>
    <w:rsid w:val="0078034D"/>
    <w:rsid w:val="00786710"/>
    <w:rsid w:val="00790BCC"/>
    <w:rsid w:val="00791A88"/>
    <w:rsid w:val="00795CEE"/>
    <w:rsid w:val="00796F94"/>
    <w:rsid w:val="007974F5"/>
    <w:rsid w:val="007A5AA5"/>
    <w:rsid w:val="007A6136"/>
    <w:rsid w:val="007A761F"/>
    <w:rsid w:val="007B0F49"/>
    <w:rsid w:val="007C095E"/>
    <w:rsid w:val="007C6CCA"/>
    <w:rsid w:val="007C7E14"/>
    <w:rsid w:val="007D03D2"/>
    <w:rsid w:val="007D1AB2"/>
    <w:rsid w:val="007D36CF"/>
    <w:rsid w:val="007F08AC"/>
    <w:rsid w:val="007F4813"/>
    <w:rsid w:val="007F50A9"/>
    <w:rsid w:val="007F522E"/>
    <w:rsid w:val="007F7421"/>
    <w:rsid w:val="00800648"/>
    <w:rsid w:val="00801262"/>
    <w:rsid w:val="00801F7F"/>
    <w:rsid w:val="00803396"/>
    <w:rsid w:val="00813C1F"/>
    <w:rsid w:val="008155B3"/>
    <w:rsid w:val="00815F63"/>
    <w:rsid w:val="00825627"/>
    <w:rsid w:val="008256C1"/>
    <w:rsid w:val="00830ADA"/>
    <w:rsid w:val="00832EAF"/>
    <w:rsid w:val="00834A60"/>
    <w:rsid w:val="008350DF"/>
    <w:rsid w:val="00852B98"/>
    <w:rsid w:val="00863E89"/>
    <w:rsid w:val="00866E4B"/>
    <w:rsid w:val="00872B3B"/>
    <w:rsid w:val="0087415D"/>
    <w:rsid w:val="00881128"/>
    <w:rsid w:val="0088222A"/>
    <w:rsid w:val="008835FC"/>
    <w:rsid w:val="00885E66"/>
    <w:rsid w:val="0088770C"/>
    <w:rsid w:val="0089012E"/>
    <w:rsid w:val="008901F6"/>
    <w:rsid w:val="00890892"/>
    <w:rsid w:val="00895DF8"/>
    <w:rsid w:val="00896C03"/>
    <w:rsid w:val="008A05BF"/>
    <w:rsid w:val="008A495D"/>
    <w:rsid w:val="008A76FD"/>
    <w:rsid w:val="008B114B"/>
    <w:rsid w:val="008B2D09"/>
    <w:rsid w:val="008B47DF"/>
    <w:rsid w:val="008B519F"/>
    <w:rsid w:val="008C0E78"/>
    <w:rsid w:val="008C3CDB"/>
    <w:rsid w:val="008C537F"/>
    <w:rsid w:val="008D52CF"/>
    <w:rsid w:val="008D658B"/>
    <w:rsid w:val="008F2601"/>
    <w:rsid w:val="00900291"/>
    <w:rsid w:val="00900ECB"/>
    <w:rsid w:val="00911B02"/>
    <w:rsid w:val="00922FCB"/>
    <w:rsid w:val="0093077E"/>
    <w:rsid w:val="00935CB0"/>
    <w:rsid w:val="009428A9"/>
    <w:rsid w:val="009437A2"/>
    <w:rsid w:val="00944B28"/>
    <w:rsid w:val="00950293"/>
    <w:rsid w:val="00950560"/>
    <w:rsid w:val="00953E83"/>
    <w:rsid w:val="00954A06"/>
    <w:rsid w:val="009557BC"/>
    <w:rsid w:val="00965B71"/>
    <w:rsid w:val="00967838"/>
    <w:rsid w:val="00982CD6"/>
    <w:rsid w:val="009855E4"/>
    <w:rsid w:val="00985B73"/>
    <w:rsid w:val="009870A7"/>
    <w:rsid w:val="00992266"/>
    <w:rsid w:val="00994A54"/>
    <w:rsid w:val="009A0B51"/>
    <w:rsid w:val="009A3BC4"/>
    <w:rsid w:val="009A527F"/>
    <w:rsid w:val="009A5FED"/>
    <w:rsid w:val="009A6092"/>
    <w:rsid w:val="009B1453"/>
    <w:rsid w:val="009B1936"/>
    <w:rsid w:val="009B314C"/>
    <w:rsid w:val="009B493F"/>
    <w:rsid w:val="009C2977"/>
    <w:rsid w:val="009C2DCC"/>
    <w:rsid w:val="009D23B2"/>
    <w:rsid w:val="009E3892"/>
    <w:rsid w:val="009E6C21"/>
    <w:rsid w:val="009F7959"/>
    <w:rsid w:val="009F7E5A"/>
    <w:rsid w:val="00A01CFF"/>
    <w:rsid w:val="00A02EEF"/>
    <w:rsid w:val="00A10539"/>
    <w:rsid w:val="00A15763"/>
    <w:rsid w:val="00A16C2F"/>
    <w:rsid w:val="00A226C6"/>
    <w:rsid w:val="00A2722A"/>
    <w:rsid w:val="00A27912"/>
    <w:rsid w:val="00A308F3"/>
    <w:rsid w:val="00A30ED9"/>
    <w:rsid w:val="00A338A3"/>
    <w:rsid w:val="00A339CF"/>
    <w:rsid w:val="00A35110"/>
    <w:rsid w:val="00A36378"/>
    <w:rsid w:val="00A36AA8"/>
    <w:rsid w:val="00A36D4D"/>
    <w:rsid w:val="00A40015"/>
    <w:rsid w:val="00A42B8C"/>
    <w:rsid w:val="00A47445"/>
    <w:rsid w:val="00A4786A"/>
    <w:rsid w:val="00A638B9"/>
    <w:rsid w:val="00A6656B"/>
    <w:rsid w:val="00A70E1E"/>
    <w:rsid w:val="00A730B9"/>
    <w:rsid w:val="00A73257"/>
    <w:rsid w:val="00A74708"/>
    <w:rsid w:val="00A75785"/>
    <w:rsid w:val="00A77792"/>
    <w:rsid w:val="00A81344"/>
    <w:rsid w:val="00A841D5"/>
    <w:rsid w:val="00A8780B"/>
    <w:rsid w:val="00A87F7C"/>
    <w:rsid w:val="00A9081F"/>
    <w:rsid w:val="00A9188C"/>
    <w:rsid w:val="00A92099"/>
    <w:rsid w:val="00A9489E"/>
    <w:rsid w:val="00A94BC1"/>
    <w:rsid w:val="00A97002"/>
    <w:rsid w:val="00A97A52"/>
    <w:rsid w:val="00AA0D6A"/>
    <w:rsid w:val="00AB58BF"/>
    <w:rsid w:val="00AC7FF8"/>
    <w:rsid w:val="00AD0751"/>
    <w:rsid w:val="00AD26C1"/>
    <w:rsid w:val="00AD77C4"/>
    <w:rsid w:val="00AE25BF"/>
    <w:rsid w:val="00AF0C13"/>
    <w:rsid w:val="00AF23A7"/>
    <w:rsid w:val="00AF6CD1"/>
    <w:rsid w:val="00B01186"/>
    <w:rsid w:val="00B01ACB"/>
    <w:rsid w:val="00B03AF5"/>
    <w:rsid w:val="00B03C01"/>
    <w:rsid w:val="00B069D2"/>
    <w:rsid w:val="00B078D6"/>
    <w:rsid w:val="00B1248D"/>
    <w:rsid w:val="00B136BC"/>
    <w:rsid w:val="00B14709"/>
    <w:rsid w:val="00B23BAB"/>
    <w:rsid w:val="00B2743D"/>
    <w:rsid w:val="00B3015C"/>
    <w:rsid w:val="00B30F3E"/>
    <w:rsid w:val="00B344D8"/>
    <w:rsid w:val="00B356D2"/>
    <w:rsid w:val="00B36AC2"/>
    <w:rsid w:val="00B401A3"/>
    <w:rsid w:val="00B43351"/>
    <w:rsid w:val="00B4577E"/>
    <w:rsid w:val="00B50B37"/>
    <w:rsid w:val="00B554DC"/>
    <w:rsid w:val="00B55FA0"/>
    <w:rsid w:val="00B567D1"/>
    <w:rsid w:val="00B73B4C"/>
    <w:rsid w:val="00B73F75"/>
    <w:rsid w:val="00B8483E"/>
    <w:rsid w:val="00B862B0"/>
    <w:rsid w:val="00B946CD"/>
    <w:rsid w:val="00B96481"/>
    <w:rsid w:val="00BA17E4"/>
    <w:rsid w:val="00BA3A53"/>
    <w:rsid w:val="00BA3C54"/>
    <w:rsid w:val="00BA4095"/>
    <w:rsid w:val="00BA5B43"/>
    <w:rsid w:val="00BB2BFA"/>
    <w:rsid w:val="00BB5EBF"/>
    <w:rsid w:val="00BC46D2"/>
    <w:rsid w:val="00BC4CE2"/>
    <w:rsid w:val="00BC5590"/>
    <w:rsid w:val="00BC642A"/>
    <w:rsid w:val="00BD64E2"/>
    <w:rsid w:val="00BE6492"/>
    <w:rsid w:val="00BF58F1"/>
    <w:rsid w:val="00BF7440"/>
    <w:rsid w:val="00BF7C9D"/>
    <w:rsid w:val="00C01E8C"/>
    <w:rsid w:val="00C02DF6"/>
    <w:rsid w:val="00C03E01"/>
    <w:rsid w:val="00C06C18"/>
    <w:rsid w:val="00C23582"/>
    <w:rsid w:val="00C259A4"/>
    <w:rsid w:val="00C26541"/>
    <w:rsid w:val="00C2724D"/>
    <w:rsid w:val="00C27CA9"/>
    <w:rsid w:val="00C317E7"/>
    <w:rsid w:val="00C33622"/>
    <w:rsid w:val="00C3799C"/>
    <w:rsid w:val="00C4305E"/>
    <w:rsid w:val="00C439B8"/>
    <w:rsid w:val="00C43D1E"/>
    <w:rsid w:val="00C44336"/>
    <w:rsid w:val="00C50347"/>
    <w:rsid w:val="00C50F7C"/>
    <w:rsid w:val="00C51704"/>
    <w:rsid w:val="00C5591F"/>
    <w:rsid w:val="00C57C50"/>
    <w:rsid w:val="00C61662"/>
    <w:rsid w:val="00C62767"/>
    <w:rsid w:val="00C66012"/>
    <w:rsid w:val="00C715CA"/>
    <w:rsid w:val="00C73956"/>
    <w:rsid w:val="00C7495D"/>
    <w:rsid w:val="00C77CE9"/>
    <w:rsid w:val="00C90B4B"/>
    <w:rsid w:val="00C93B69"/>
    <w:rsid w:val="00C96B57"/>
    <w:rsid w:val="00CA0168"/>
    <w:rsid w:val="00CA0968"/>
    <w:rsid w:val="00CA168E"/>
    <w:rsid w:val="00CA50E9"/>
    <w:rsid w:val="00CA6F61"/>
    <w:rsid w:val="00CB0647"/>
    <w:rsid w:val="00CB4236"/>
    <w:rsid w:val="00CC07C6"/>
    <w:rsid w:val="00CC5A41"/>
    <w:rsid w:val="00CC72A4"/>
    <w:rsid w:val="00CD1E3F"/>
    <w:rsid w:val="00CD3153"/>
    <w:rsid w:val="00CD3CFE"/>
    <w:rsid w:val="00CE660F"/>
    <w:rsid w:val="00CF0AAA"/>
    <w:rsid w:val="00CF6810"/>
    <w:rsid w:val="00D06117"/>
    <w:rsid w:val="00D1223C"/>
    <w:rsid w:val="00D17DB9"/>
    <w:rsid w:val="00D213D5"/>
    <w:rsid w:val="00D24760"/>
    <w:rsid w:val="00D2517D"/>
    <w:rsid w:val="00D3102F"/>
    <w:rsid w:val="00D31CC8"/>
    <w:rsid w:val="00D32678"/>
    <w:rsid w:val="00D50410"/>
    <w:rsid w:val="00D521C1"/>
    <w:rsid w:val="00D71F40"/>
    <w:rsid w:val="00D73160"/>
    <w:rsid w:val="00D77416"/>
    <w:rsid w:val="00D80FC6"/>
    <w:rsid w:val="00D81539"/>
    <w:rsid w:val="00D8707A"/>
    <w:rsid w:val="00D903CF"/>
    <w:rsid w:val="00D92511"/>
    <w:rsid w:val="00D92EED"/>
    <w:rsid w:val="00D94917"/>
    <w:rsid w:val="00D94D19"/>
    <w:rsid w:val="00DA3009"/>
    <w:rsid w:val="00DA60FB"/>
    <w:rsid w:val="00DA74F3"/>
    <w:rsid w:val="00DA7825"/>
    <w:rsid w:val="00DB0480"/>
    <w:rsid w:val="00DB69F3"/>
    <w:rsid w:val="00DC0475"/>
    <w:rsid w:val="00DC1C9F"/>
    <w:rsid w:val="00DC2258"/>
    <w:rsid w:val="00DC4907"/>
    <w:rsid w:val="00DD017C"/>
    <w:rsid w:val="00DD3016"/>
    <w:rsid w:val="00DD397A"/>
    <w:rsid w:val="00DD58B7"/>
    <w:rsid w:val="00DD6699"/>
    <w:rsid w:val="00DD700A"/>
    <w:rsid w:val="00DE6129"/>
    <w:rsid w:val="00DF1079"/>
    <w:rsid w:val="00DF3B9A"/>
    <w:rsid w:val="00DF49B9"/>
    <w:rsid w:val="00DF5E46"/>
    <w:rsid w:val="00DF762B"/>
    <w:rsid w:val="00E007C5"/>
    <w:rsid w:val="00E00DBF"/>
    <w:rsid w:val="00E02105"/>
    <w:rsid w:val="00E0213F"/>
    <w:rsid w:val="00E033E0"/>
    <w:rsid w:val="00E05855"/>
    <w:rsid w:val="00E071BB"/>
    <w:rsid w:val="00E10269"/>
    <w:rsid w:val="00E1026B"/>
    <w:rsid w:val="00E11145"/>
    <w:rsid w:val="00E1127F"/>
    <w:rsid w:val="00E13CB2"/>
    <w:rsid w:val="00E20417"/>
    <w:rsid w:val="00E20C37"/>
    <w:rsid w:val="00E37618"/>
    <w:rsid w:val="00E41D61"/>
    <w:rsid w:val="00E47F93"/>
    <w:rsid w:val="00E52C57"/>
    <w:rsid w:val="00E57E7D"/>
    <w:rsid w:val="00E60639"/>
    <w:rsid w:val="00E63FC1"/>
    <w:rsid w:val="00E645D3"/>
    <w:rsid w:val="00E70355"/>
    <w:rsid w:val="00E73723"/>
    <w:rsid w:val="00E84CD8"/>
    <w:rsid w:val="00E87EC0"/>
    <w:rsid w:val="00E90B85"/>
    <w:rsid w:val="00E91679"/>
    <w:rsid w:val="00E92452"/>
    <w:rsid w:val="00E942BA"/>
    <w:rsid w:val="00E94CC1"/>
    <w:rsid w:val="00E96431"/>
    <w:rsid w:val="00EA582F"/>
    <w:rsid w:val="00EB07D7"/>
    <w:rsid w:val="00EC3039"/>
    <w:rsid w:val="00EC5235"/>
    <w:rsid w:val="00ED6B03"/>
    <w:rsid w:val="00ED7A5B"/>
    <w:rsid w:val="00EE4205"/>
    <w:rsid w:val="00EF6C75"/>
    <w:rsid w:val="00F042E1"/>
    <w:rsid w:val="00F04F4E"/>
    <w:rsid w:val="00F06FFA"/>
    <w:rsid w:val="00F07C92"/>
    <w:rsid w:val="00F138AB"/>
    <w:rsid w:val="00F14B43"/>
    <w:rsid w:val="00F169B6"/>
    <w:rsid w:val="00F203C7"/>
    <w:rsid w:val="00F214B4"/>
    <w:rsid w:val="00F215E2"/>
    <w:rsid w:val="00F21E3F"/>
    <w:rsid w:val="00F30F8A"/>
    <w:rsid w:val="00F41A27"/>
    <w:rsid w:val="00F4338D"/>
    <w:rsid w:val="00F440D3"/>
    <w:rsid w:val="00F446AC"/>
    <w:rsid w:val="00F45023"/>
    <w:rsid w:val="00F45474"/>
    <w:rsid w:val="00F4612C"/>
    <w:rsid w:val="00F46EAF"/>
    <w:rsid w:val="00F5429B"/>
    <w:rsid w:val="00F5774F"/>
    <w:rsid w:val="00F62688"/>
    <w:rsid w:val="00F65FE2"/>
    <w:rsid w:val="00F72D81"/>
    <w:rsid w:val="00F76BE5"/>
    <w:rsid w:val="00F83D11"/>
    <w:rsid w:val="00F840D5"/>
    <w:rsid w:val="00F87AA7"/>
    <w:rsid w:val="00F921F1"/>
    <w:rsid w:val="00F97A7C"/>
    <w:rsid w:val="00FA08C0"/>
    <w:rsid w:val="00FA7BE7"/>
    <w:rsid w:val="00FB0438"/>
    <w:rsid w:val="00FB07DF"/>
    <w:rsid w:val="00FB127E"/>
    <w:rsid w:val="00FB60B1"/>
    <w:rsid w:val="00FC0804"/>
    <w:rsid w:val="00FC3B6D"/>
    <w:rsid w:val="00FD1435"/>
    <w:rsid w:val="00FD1A0B"/>
    <w:rsid w:val="00FD3A4E"/>
    <w:rsid w:val="00FD6EDE"/>
    <w:rsid w:val="00FE08DF"/>
    <w:rsid w:val="00FF3F0C"/>
    <w:rsid w:val="00FF7D68"/>
    <w:rsid w:val="099441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08F5A2"/>
  <w15:docId w15:val="{470D0B66-F545-44E4-8121-10C0639D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198"/>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3A6A5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3A6A5C"/>
    <w:pPr>
      <w:pBdr>
        <w:top w:val="none" w:sz="0" w:space="0" w:color="auto"/>
      </w:pBdr>
      <w:spacing w:before="180"/>
      <w:outlineLvl w:val="1"/>
    </w:pPr>
    <w:rPr>
      <w:sz w:val="32"/>
    </w:rPr>
  </w:style>
  <w:style w:type="paragraph" w:styleId="Heading3">
    <w:name w:val="heading 3"/>
    <w:basedOn w:val="Heading2"/>
    <w:next w:val="Normal"/>
    <w:qFormat/>
    <w:rsid w:val="003A6A5C"/>
    <w:pPr>
      <w:spacing w:before="120"/>
      <w:outlineLvl w:val="2"/>
    </w:pPr>
    <w:rPr>
      <w:sz w:val="28"/>
    </w:rPr>
  </w:style>
  <w:style w:type="paragraph" w:styleId="Heading4">
    <w:name w:val="heading 4"/>
    <w:basedOn w:val="Heading3"/>
    <w:next w:val="Normal"/>
    <w:qFormat/>
    <w:rsid w:val="003A6A5C"/>
    <w:pPr>
      <w:ind w:left="1418" w:hanging="1418"/>
      <w:outlineLvl w:val="3"/>
    </w:pPr>
    <w:rPr>
      <w:sz w:val="24"/>
    </w:rPr>
  </w:style>
  <w:style w:type="paragraph" w:styleId="Heading5">
    <w:name w:val="heading 5"/>
    <w:basedOn w:val="Heading4"/>
    <w:next w:val="Normal"/>
    <w:qFormat/>
    <w:rsid w:val="003A6A5C"/>
    <w:pPr>
      <w:ind w:left="1701" w:hanging="1701"/>
      <w:outlineLvl w:val="4"/>
    </w:pPr>
    <w:rPr>
      <w:sz w:val="22"/>
    </w:rPr>
  </w:style>
  <w:style w:type="paragraph" w:styleId="Heading6">
    <w:name w:val="heading 6"/>
    <w:basedOn w:val="H6"/>
    <w:next w:val="Normal"/>
    <w:qFormat/>
    <w:rsid w:val="003A6A5C"/>
    <w:pPr>
      <w:outlineLvl w:val="5"/>
    </w:pPr>
  </w:style>
  <w:style w:type="paragraph" w:styleId="Heading7">
    <w:name w:val="heading 7"/>
    <w:basedOn w:val="H6"/>
    <w:next w:val="Normal"/>
    <w:qFormat/>
    <w:rsid w:val="003A6A5C"/>
    <w:pPr>
      <w:outlineLvl w:val="6"/>
    </w:pPr>
  </w:style>
  <w:style w:type="paragraph" w:styleId="Heading8">
    <w:name w:val="heading 8"/>
    <w:basedOn w:val="Heading1"/>
    <w:next w:val="Normal"/>
    <w:qFormat/>
    <w:rsid w:val="003A6A5C"/>
    <w:pPr>
      <w:ind w:left="0" w:firstLine="0"/>
      <w:outlineLvl w:val="7"/>
    </w:pPr>
  </w:style>
  <w:style w:type="paragraph" w:styleId="Heading9">
    <w:name w:val="heading 9"/>
    <w:basedOn w:val="Heading8"/>
    <w:next w:val="Normal"/>
    <w:qFormat/>
    <w:rsid w:val="003A6A5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3A6A5C"/>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3A6A5C"/>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3A6A5C"/>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3A6A5C"/>
    <w:pPr>
      <w:spacing w:before="180"/>
      <w:ind w:left="2693" w:hanging="2693"/>
    </w:pPr>
    <w:rPr>
      <w:b/>
    </w:rPr>
  </w:style>
  <w:style w:type="paragraph" w:styleId="TOC1">
    <w:name w:val="toc 1"/>
    <w:semiHidden/>
    <w:rsid w:val="003A6A5C"/>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3A6A5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A6A5C"/>
    <w:pPr>
      <w:ind w:left="1701" w:hanging="1701"/>
    </w:pPr>
  </w:style>
  <w:style w:type="paragraph" w:styleId="TOC4">
    <w:name w:val="toc 4"/>
    <w:basedOn w:val="TOC3"/>
    <w:semiHidden/>
    <w:rsid w:val="003A6A5C"/>
    <w:pPr>
      <w:ind w:left="1418" w:hanging="1418"/>
    </w:pPr>
  </w:style>
  <w:style w:type="paragraph" w:styleId="TOC3">
    <w:name w:val="toc 3"/>
    <w:basedOn w:val="TOC2"/>
    <w:semiHidden/>
    <w:rsid w:val="003A6A5C"/>
    <w:pPr>
      <w:ind w:left="1134" w:hanging="1134"/>
    </w:pPr>
  </w:style>
  <w:style w:type="paragraph" w:styleId="TOC2">
    <w:name w:val="toc 2"/>
    <w:basedOn w:val="TOC1"/>
    <w:semiHidden/>
    <w:rsid w:val="003A6A5C"/>
    <w:pPr>
      <w:keepNext w:val="0"/>
      <w:spacing w:before="0"/>
      <w:ind w:left="851" w:hanging="851"/>
    </w:pPr>
    <w:rPr>
      <w:sz w:val="20"/>
    </w:rPr>
  </w:style>
  <w:style w:type="paragraph" w:styleId="Index2">
    <w:name w:val="index 2"/>
    <w:basedOn w:val="Index1"/>
    <w:semiHidden/>
    <w:rsid w:val="003A6A5C"/>
    <w:pPr>
      <w:ind w:left="284"/>
    </w:pPr>
  </w:style>
  <w:style w:type="paragraph" w:styleId="Index1">
    <w:name w:val="index 1"/>
    <w:basedOn w:val="Normal"/>
    <w:semiHidden/>
    <w:rsid w:val="003A6A5C"/>
    <w:pPr>
      <w:keepLines/>
      <w:spacing w:after="0"/>
    </w:pPr>
  </w:style>
  <w:style w:type="paragraph" w:customStyle="1" w:styleId="ZH">
    <w:name w:val="ZH"/>
    <w:rsid w:val="003A6A5C"/>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A6A5C"/>
    <w:pPr>
      <w:outlineLvl w:val="9"/>
    </w:pPr>
  </w:style>
  <w:style w:type="paragraph" w:styleId="ListNumber2">
    <w:name w:val="List Number 2"/>
    <w:basedOn w:val="ListNumber"/>
    <w:rsid w:val="003A6A5C"/>
    <w:pPr>
      <w:ind w:left="851"/>
    </w:pPr>
  </w:style>
  <w:style w:type="character" w:styleId="FootnoteReference">
    <w:name w:val="footnote reference"/>
    <w:semiHidden/>
    <w:rsid w:val="003A6A5C"/>
    <w:rPr>
      <w:b/>
      <w:position w:val="6"/>
      <w:sz w:val="16"/>
    </w:rPr>
  </w:style>
  <w:style w:type="paragraph" w:styleId="FootnoteText">
    <w:name w:val="footnote text"/>
    <w:basedOn w:val="Normal"/>
    <w:semiHidden/>
    <w:rsid w:val="003A6A5C"/>
    <w:pPr>
      <w:keepLines/>
      <w:spacing w:after="0"/>
      <w:ind w:left="454" w:hanging="454"/>
    </w:pPr>
    <w:rPr>
      <w:sz w:val="16"/>
    </w:rPr>
  </w:style>
  <w:style w:type="paragraph" w:customStyle="1" w:styleId="TAC">
    <w:name w:val="TAC"/>
    <w:basedOn w:val="TAL"/>
    <w:rsid w:val="003A6A5C"/>
    <w:pPr>
      <w:jc w:val="center"/>
    </w:pPr>
  </w:style>
  <w:style w:type="paragraph" w:customStyle="1" w:styleId="TF">
    <w:name w:val="TF"/>
    <w:basedOn w:val="TH"/>
    <w:rsid w:val="003A6A5C"/>
    <w:pPr>
      <w:keepNext w:val="0"/>
      <w:spacing w:before="0" w:after="240"/>
    </w:pPr>
  </w:style>
  <w:style w:type="paragraph" w:customStyle="1" w:styleId="NO">
    <w:name w:val="NO"/>
    <w:basedOn w:val="Normal"/>
    <w:rsid w:val="003A6A5C"/>
    <w:pPr>
      <w:keepLines/>
      <w:ind w:left="1135" w:hanging="851"/>
    </w:pPr>
  </w:style>
  <w:style w:type="paragraph" w:styleId="TOC9">
    <w:name w:val="toc 9"/>
    <w:basedOn w:val="TOC8"/>
    <w:semiHidden/>
    <w:rsid w:val="003A6A5C"/>
    <w:pPr>
      <w:ind w:left="1418" w:hanging="1418"/>
    </w:pPr>
  </w:style>
  <w:style w:type="paragraph" w:customStyle="1" w:styleId="EX">
    <w:name w:val="EX"/>
    <w:basedOn w:val="Normal"/>
    <w:rsid w:val="003A6A5C"/>
    <w:pPr>
      <w:keepLines/>
      <w:ind w:left="1702" w:hanging="1418"/>
    </w:pPr>
  </w:style>
  <w:style w:type="paragraph" w:customStyle="1" w:styleId="FP">
    <w:name w:val="FP"/>
    <w:basedOn w:val="Normal"/>
    <w:rsid w:val="003A6A5C"/>
    <w:pPr>
      <w:spacing w:after="0"/>
    </w:pPr>
  </w:style>
  <w:style w:type="paragraph" w:customStyle="1" w:styleId="LD">
    <w:name w:val="LD"/>
    <w:rsid w:val="003A6A5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A6A5C"/>
    <w:pPr>
      <w:spacing w:after="0"/>
    </w:pPr>
  </w:style>
  <w:style w:type="paragraph" w:customStyle="1" w:styleId="EW">
    <w:name w:val="EW"/>
    <w:basedOn w:val="EX"/>
    <w:rsid w:val="003A6A5C"/>
    <w:pPr>
      <w:spacing w:after="0"/>
    </w:pPr>
  </w:style>
  <w:style w:type="paragraph" w:styleId="TOC6">
    <w:name w:val="toc 6"/>
    <w:basedOn w:val="TOC5"/>
    <w:next w:val="Normal"/>
    <w:semiHidden/>
    <w:rsid w:val="003A6A5C"/>
    <w:pPr>
      <w:ind w:left="1985" w:hanging="1985"/>
    </w:pPr>
  </w:style>
  <w:style w:type="paragraph" w:styleId="TOC7">
    <w:name w:val="toc 7"/>
    <w:basedOn w:val="TOC6"/>
    <w:next w:val="Normal"/>
    <w:semiHidden/>
    <w:rsid w:val="003A6A5C"/>
    <w:pPr>
      <w:ind w:left="2268" w:hanging="2268"/>
    </w:pPr>
  </w:style>
  <w:style w:type="paragraph" w:styleId="ListBullet2">
    <w:name w:val="List Bullet 2"/>
    <w:basedOn w:val="ListBullet"/>
    <w:rsid w:val="003A6A5C"/>
    <w:pPr>
      <w:ind w:left="851"/>
    </w:pPr>
  </w:style>
  <w:style w:type="paragraph" w:styleId="ListBullet3">
    <w:name w:val="List Bullet 3"/>
    <w:basedOn w:val="ListBullet2"/>
    <w:rsid w:val="003A6A5C"/>
    <w:pPr>
      <w:ind w:left="1135"/>
    </w:pPr>
  </w:style>
  <w:style w:type="paragraph" w:styleId="ListNumber">
    <w:name w:val="List Number"/>
    <w:basedOn w:val="List"/>
    <w:rsid w:val="003A6A5C"/>
  </w:style>
  <w:style w:type="paragraph" w:customStyle="1" w:styleId="EQ">
    <w:name w:val="EQ"/>
    <w:basedOn w:val="Normal"/>
    <w:next w:val="Normal"/>
    <w:rsid w:val="003A6A5C"/>
    <w:pPr>
      <w:keepLines/>
      <w:tabs>
        <w:tab w:val="center" w:pos="4536"/>
        <w:tab w:val="right" w:pos="9072"/>
      </w:tabs>
    </w:pPr>
    <w:rPr>
      <w:noProof/>
    </w:rPr>
  </w:style>
  <w:style w:type="paragraph" w:customStyle="1" w:styleId="TH">
    <w:name w:val="TH"/>
    <w:basedOn w:val="Normal"/>
    <w:rsid w:val="003A6A5C"/>
    <w:pPr>
      <w:keepNext/>
      <w:keepLines/>
      <w:spacing w:before="60"/>
      <w:jc w:val="center"/>
    </w:pPr>
    <w:rPr>
      <w:rFonts w:ascii="Arial" w:hAnsi="Arial"/>
      <w:b/>
    </w:rPr>
  </w:style>
  <w:style w:type="paragraph" w:customStyle="1" w:styleId="NF">
    <w:name w:val="NF"/>
    <w:basedOn w:val="NO"/>
    <w:rsid w:val="003A6A5C"/>
    <w:pPr>
      <w:keepNext/>
      <w:spacing w:after="0"/>
    </w:pPr>
    <w:rPr>
      <w:rFonts w:ascii="Arial" w:hAnsi="Arial"/>
      <w:sz w:val="18"/>
    </w:rPr>
  </w:style>
  <w:style w:type="paragraph" w:customStyle="1" w:styleId="PL">
    <w:name w:val="PL"/>
    <w:rsid w:val="003A6A5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A6A5C"/>
    <w:pPr>
      <w:jc w:val="right"/>
    </w:pPr>
  </w:style>
  <w:style w:type="paragraph" w:customStyle="1" w:styleId="H6">
    <w:name w:val="H6"/>
    <w:basedOn w:val="Heading5"/>
    <w:next w:val="Normal"/>
    <w:rsid w:val="003A6A5C"/>
    <w:pPr>
      <w:ind w:left="1985" w:hanging="1985"/>
      <w:outlineLvl w:val="9"/>
    </w:pPr>
    <w:rPr>
      <w:sz w:val="20"/>
    </w:rPr>
  </w:style>
  <w:style w:type="paragraph" w:customStyle="1" w:styleId="TAN">
    <w:name w:val="TAN"/>
    <w:basedOn w:val="TAL"/>
    <w:rsid w:val="003A6A5C"/>
    <w:pPr>
      <w:ind w:left="851" w:hanging="851"/>
    </w:pPr>
  </w:style>
  <w:style w:type="paragraph" w:customStyle="1" w:styleId="ZA">
    <w:name w:val="ZA"/>
    <w:rsid w:val="003A6A5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A6A5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A6A5C"/>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A6A5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A6A5C"/>
    <w:pPr>
      <w:framePr w:wrap="notBeside" w:y="16161"/>
    </w:pPr>
  </w:style>
  <w:style w:type="character" w:customStyle="1" w:styleId="ZGSM">
    <w:name w:val="ZGSM"/>
    <w:rsid w:val="003A6A5C"/>
  </w:style>
  <w:style w:type="paragraph" w:styleId="List2">
    <w:name w:val="List 2"/>
    <w:basedOn w:val="List"/>
    <w:rsid w:val="003A6A5C"/>
    <w:pPr>
      <w:ind w:left="851"/>
    </w:pPr>
  </w:style>
  <w:style w:type="paragraph" w:customStyle="1" w:styleId="ZG">
    <w:name w:val="ZG"/>
    <w:rsid w:val="003A6A5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A6A5C"/>
    <w:pPr>
      <w:ind w:left="1135"/>
    </w:pPr>
  </w:style>
  <w:style w:type="paragraph" w:styleId="List4">
    <w:name w:val="List 4"/>
    <w:basedOn w:val="List3"/>
    <w:rsid w:val="003A6A5C"/>
    <w:pPr>
      <w:ind w:left="1418"/>
    </w:pPr>
  </w:style>
  <w:style w:type="paragraph" w:styleId="List5">
    <w:name w:val="List 5"/>
    <w:basedOn w:val="List4"/>
    <w:rsid w:val="003A6A5C"/>
    <w:pPr>
      <w:ind w:left="1702"/>
    </w:pPr>
  </w:style>
  <w:style w:type="paragraph" w:customStyle="1" w:styleId="EditorsNote">
    <w:name w:val="Editor's Note"/>
    <w:basedOn w:val="NO"/>
    <w:rsid w:val="003A6A5C"/>
    <w:rPr>
      <w:color w:val="FF0000"/>
    </w:rPr>
  </w:style>
  <w:style w:type="paragraph" w:styleId="List">
    <w:name w:val="List"/>
    <w:basedOn w:val="Normal"/>
    <w:rsid w:val="003A6A5C"/>
    <w:pPr>
      <w:ind w:left="568" w:hanging="284"/>
    </w:pPr>
  </w:style>
  <w:style w:type="paragraph" w:styleId="ListBullet">
    <w:name w:val="List Bullet"/>
    <w:basedOn w:val="List"/>
    <w:rsid w:val="003A6A5C"/>
  </w:style>
  <w:style w:type="paragraph" w:styleId="ListBullet4">
    <w:name w:val="List Bullet 4"/>
    <w:basedOn w:val="ListBullet3"/>
    <w:rsid w:val="003A6A5C"/>
    <w:pPr>
      <w:ind w:left="1418"/>
    </w:pPr>
  </w:style>
  <w:style w:type="paragraph" w:styleId="ListBullet5">
    <w:name w:val="List Bullet 5"/>
    <w:basedOn w:val="ListBullet4"/>
    <w:rsid w:val="003A6A5C"/>
    <w:pPr>
      <w:ind w:left="1702"/>
    </w:pPr>
  </w:style>
  <w:style w:type="paragraph" w:customStyle="1" w:styleId="B1">
    <w:name w:val="B1"/>
    <w:basedOn w:val="List"/>
    <w:rsid w:val="003A6A5C"/>
  </w:style>
  <w:style w:type="paragraph" w:customStyle="1" w:styleId="B2">
    <w:name w:val="B2"/>
    <w:basedOn w:val="List2"/>
    <w:rsid w:val="003A6A5C"/>
  </w:style>
  <w:style w:type="paragraph" w:customStyle="1" w:styleId="B3">
    <w:name w:val="B3"/>
    <w:basedOn w:val="List3"/>
    <w:link w:val="B3Char"/>
    <w:qFormat/>
    <w:rsid w:val="003A6A5C"/>
  </w:style>
  <w:style w:type="paragraph" w:customStyle="1" w:styleId="B4">
    <w:name w:val="B4"/>
    <w:basedOn w:val="List4"/>
    <w:rsid w:val="003A6A5C"/>
  </w:style>
  <w:style w:type="paragraph" w:customStyle="1" w:styleId="B5">
    <w:name w:val="B5"/>
    <w:basedOn w:val="List5"/>
    <w:rsid w:val="003A6A5C"/>
  </w:style>
  <w:style w:type="paragraph" w:styleId="Footer">
    <w:name w:val="footer"/>
    <w:basedOn w:val="Header"/>
    <w:link w:val="FooterChar"/>
    <w:rsid w:val="003A6A5C"/>
    <w:pPr>
      <w:jc w:val="center"/>
    </w:pPr>
    <w:rPr>
      <w:i/>
    </w:rPr>
  </w:style>
  <w:style w:type="paragraph" w:customStyle="1" w:styleId="ZTD">
    <w:name w:val="ZTD"/>
    <w:basedOn w:val="ZB"/>
    <w:rsid w:val="003A6A5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Guidance">
    <w:name w:val="Guidance"/>
    <w:basedOn w:val="Normal"/>
    <w:rsid w:val="00BC5590"/>
    <w:rPr>
      <w:i/>
      <w:color w:val="000000"/>
      <w:lang w:eastAsia="ja-JP"/>
    </w:rPr>
  </w:style>
  <w:style w:type="character" w:customStyle="1" w:styleId="FooterChar">
    <w:name w:val="Footer Char"/>
    <w:link w:val="Footer"/>
    <w:rsid w:val="00C62767"/>
    <w:rPr>
      <w:rFonts w:ascii="Arial" w:hAnsi="Arial"/>
      <w:b/>
      <w:i/>
      <w:noProof/>
      <w:sz w:val="18"/>
    </w:rPr>
  </w:style>
  <w:style w:type="paragraph" w:styleId="Revision">
    <w:name w:val="Revision"/>
    <w:hidden/>
    <w:uiPriority w:val="99"/>
    <w:semiHidden/>
    <w:rsid w:val="00611BE9"/>
    <w:rPr>
      <w:lang w:val="en-GB" w:eastAsia="en-GB"/>
    </w:rPr>
  </w:style>
  <w:style w:type="character" w:customStyle="1" w:styleId="B3Char">
    <w:name w:val="B3 Char"/>
    <w:link w:val="B3"/>
    <w:rsid w:val="00D1223C"/>
    <w:rPr>
      <w:lang w:val="en-GB" w:eastAsia="en-GB"/>
    </w:rPr>
  </w:style>
  <w:style w:type="paragraph" w:customStyle="1" w:styleId="p1">
    <w:name w:val="p1"/>
    <w:basedOn w:val="Normal"/>
    <w:rsid w:val="0013339B"/>
    <w:pPr>
      <w:overflowPunct/>
      <w:autoSpaceDE/>
      <w:autoSpaceDN/>
      <w:adjustRightInd/>
      <w:spacing w:before="100" w:beforeAutospacing="1" w:after="100" w:afterAutospacing="1"/>
      <w:textAlignment w:val="auto"/>
    </w:pPr>
    <w:rPr>
      <w:rFonts w:ascii="Calibri" w:eastAsiaTheme="minorEastAsia" w:hAnsi="Calibri" w:cs="Calibri"/>
      <w:sz w:val="22"/>
      <w:szCs w:val="22"/>
      <w:lang w:val="en-US" w:eastAsia="zh-CN"/>
    </w:rPr>
  </w:style>
  <w:style w:type="paragraph" w:styleId="ListParagraph">
    <w:name w:val="List Paragraph"/>
    <w:basedOn w:val="Normal"/>
    <w:uiPriority w:val="34"/>
    <w:qFormat/>
    <w:rsid w:val="00E47F93"/>
    <w:pPr>
      <w:ind w:left="720"/>
      <w:contextualSpacing/>
    </w:pPr>
  </w:style>
  <w:style w:type="character" w:customStyle="1" w:styleId="CommentTextChar">
    <w:name w:val="Comment Text Char"/>
    <w:basedOn w:val="DefaultParagraphFont"/>
    <w:link w:val="CommentText"/>
    <w:semiHidden/>
    <w:rsid w:val="00612FEE"/>
    <w:rPr>
      <w:lang w:val="en-GB" w:eastAsia="en-GB"/>
    </w:rPr>
  </w:style>
  <w:style w:type="paragraph" w:customStyle="1" w:styleId="Review-comment">
    <w:name w:val="Review-comment"/>
    <w:basedOn w:val="Normal"/>
    <w:qFormat/>
    <w:rsid w:val="007F4813"/>
    <w:pPr>
      <w:tabs>
        <w:tab w:val="left" w:pos="1622"/>
      </w:tabs>
      <w:overflowPunct/>
      <w:autoSpaceDE/>
      <w:autoSpaceDN/>
      <w:adjustRightInd/>
      <w:spacing w:after="0"/>
      <w:ind w:left="1622" w:hanging="363"/>
      <w:textAlignment w:val="auto"/>
    </w:pPr>
    <w:rPr>
      <w:rFonts w:ascii="Arial" w:eastAsia="MS Mincho" w:hAnsi="Arial"/>
      <w:color w:val="C00000"/>
      <w:sz w:val="18"/>
      <w:szCs w:val="24"/>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82998">
      <w:bodyDiv w:val="1"/>
      <w:marLeft w:val="0"/>
      <w:marRight w:val="0"/>
      <w:marTop w:val="0"/>
      <w:marBottom w:val="0"/>
      <w:divBdr>
        <w:top w:val="none" w:sz="0" w:space="0" w:color="auto"/>
        <w:left w:val="none" w:sz="0" w:space="0" w:color="auto"/>
        <w:bottom w:val="none" w:sz="0" w:space="0" w:color="auto"/>
        <w:right w:val="none" w:sz="0" w:space="0" w:color="auto"/>
      </w:divBdr>
    </w:div>
    <w:div w:id="220677509">
      <w:bodyDiv w:val="1"/>
      <w:marLeft w:val="0"/>
      <w:marRight w:val="0"/>
      <w:marTop w:val="0"/>
      <w:marBottom w:val="0"/>
      <w:divBdr>
        <w:top w:val="none" w:sz="0" w:space="0" w:color="auto"/>
        <w:left w:val="none" w:sz="0" w:space="0" w:color="auto"/>
        <w:bottom w:val="none" w:sz="0" w:space="0" w:color="auto"/>
        <w:right w:val="none" w:sz="0" w:space="0" w:color="auto"/>
      </w:divBdr>
    </w:div>
    <w:div w:id="297885284">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546532238">
      <w:bodyDiv w:val="1"/>
      <w:marLeft w:val="0"/>
      <w:marRight w:val="0"/>
      <w:marTop w:val="0"/>
      <w:marBottom w:val="0"/>
      <w:divBdr>
        <w:top w:val="none" w:sz="0" w:space="0" w:color="auto"/>
        <w:left w:val="none" w:sz="0" w:space="0" w:color="auto"/>
        <w:bottom w:val="none" w:sz="0" w:space="0" w:color="auto"/>
        <w:right w:val="none" w:sz="0" w:space="0" w:color="auto"/>
      </w:divBdr>
    </w:div>
    <w:div w:id="568734344">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1310936588">
      <w:bodyDiv w:val="1"/>
      <w:marLeft w:val="0"/>
      <w:marRight w:val="0"/>
      <w:marTop w:val="0"/>
      <w:marBottom w:val="0"/>
      <w:divBdr>
        <w:top w:val="none" w:sz="0" w:space="0" w:color="auto"/>
        <w:left w:val="none" w:sz="0" w:space="0" w:color="auto"/>
        <w:bottom w:val="none" w:sz="0" w:space="0" w:color="auto"/>
        <w:right w:val="none" w:sz="0" w:space="0" w:color="auto"/>
      </w:divBdr>
    </w:div>
    <w:div w:id="1314261644">
      <w:bodyDiv w:val="1"/>
      <w:marLeft w:val="0"/>
      <w:marRight w:val="0"/>
      <w:marTop w:val="0"/>
      <w:marBottom w:val="0"/>
      <w:divBdr>
        <w:top w:val="none" w:sz="0" w:space="0" w:color="auto"/>
        <w:left w:val="none" w:sz="0" w:space="0" w:color="auto"/>
        <w:bottom w:val="none" w:sz="0" w:space="0" w:color="auto"/>
        <w:right w:val="none" w:sz="0" w:space="0" w:color="auto"/>
      </w:divBdr>
    </w:div>
    <w:div w:id="1498106954">
      <w:bodyDiv w:val="1"/>
      <w:marLeft w:val="0"/>
      <w:marRight w:val="0"/>
      <w:marTop w:val="0"/>
      <w:marBottom w:val="0"/>
      <w:divBdr>
        <w:top w:val="none" w:sz="0" w:space="0" w:color="auto"/>
        <w:left w:val="none" w:sz="0" w:space="0" w:color="auto"/>
        <w:bottom w:val="none" w:sz="0" w:space="0" w:color="auto"/>
        <w:right w:val="none" w:sz="0" w:space="0" w:color="auto"/>
      </w:divBdr>
    </w:div>
    <w:div w:id="1858813716">
      <w:bodyDiv w:val="1"/>
      <w:marLeft w:val="0"/>
      <w:marRight w:val="0"/>
      <w:marTop w:val="0"/>
      <w:marBottom w:val="0"/>
      <w:divBdr>
        <w:top w:val="none" w:sz="0" w:space="0" w:color="auto"/>
        <w:left w:val="none" w:sz="0" w:space="0" w:color="auto"/>
        <w:bottom w:val="none" w:sz="0" w:space="0" w:color="auto"/>
        <w:right w:val="none" w:sz="0" w:space="0" w:color="auto"/>
      </w:divBdr>
    </w:div>
    <w:div w:id="20730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specifications-groups/working-procedures"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hyperlink" Target="http://www.3gpp.org/Work-Item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72FF044F44F3DD409E3404F670EAECB1" ma:contentTypeVersion="11" ma:contentTypeDescription="Create a new document." ma:contentTypeScope="" ma:versionID="4814ae6f7318b75a13777f6100880bdd">
  <xsd:schema xmlns:xsd="http://www.w3.org/2001/XMLSchema" xmlns:xs="http://www.w3.org/2001/XMLSchema" xmlns:p="http://schemas.microsoft.com/office/2006/metadata/properties" xmlns:ns2="a4b5ee66-8278-4920-9928-ad79bc5dd418" xmlns:ns3="296abf3f-64df-478c-af41-3815c6290959" targetNamespace="http://schemas.microsoft.com/office/2006/metadata/properties" ma:root="true" ma:fieldsID="ff4954b105d468725d2f233a0cd928a9" ns2:_="" ns3:_="">
    <xsd:import namespace="a4b5ee66-8278-4920-9928-ad79bc5dd418"/>
    <xsd:import namespace="296abf3f-64df-478c-af41-3815c6290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5ee66-8278-4920-9928-ad79bc5dd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abf3f-64df-478c-af41-3815c6290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0996F9-FD61-490B-A9B7-EA40B83A468F}">
  <ds:schemaRefs>
    <ds:schemaRef ds:uri="http://schemas.microsoft.com/sharepoint/v3/contenttype/forms"/>
  </ds:schemaRefs>
</ds:datastoreItem>
</file>

<file path=customXml/itemProps2.xml><?xml version="1.0" encoding="utf-8"?>
<ds:datastoreItem xmlns:ds="http://schemas.openxmlformats.org/officeDocument/2006/customXml" ds:itemID="{23AAD889-E6AC-4323-A454-50FFBF6BF9A7}">
  <ds:schemaRefs>
    <ds:schemaRef ds:uri="http://schemas.openxmlformats.org/officeDocument/2006/bibliography"/>
  </ds:schemaRefs>
</ds:datastoreItem>
</file>

<file path=customXml/itemProps3.xml><?xml version="1.0" encoding="utf-8"?>
<ds:datastoreItem xmlns:ds="http://schemas.openxmlformats.org/officeDocument/2006/customXml" ds:itemID="{ABD0595E-C07F-40FE-B935-78D8A94B3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b5ee66-8278-4920-9928-ad79bc5dd418"/>
    <ds:schemaRef ds:uri="296abf3f-64df-478c-af41-3815c6290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3209</Words>
  <Characters>18552</Characters>
  <Application>Microsoft Office Word</Application>
  <DocSecurity>0</DocSecurity>
  <Lines>515</Lines>
  <Paragraphs>483</Paragraphs>
  <ScaleCrop>false</ScaleCrop>
  <Company>ETSI</Company>
  <LinksUpToDate>false</LinksUpToDate>
  <CharactersWithSpaces>21278</CharactersWithSpaces>
  <SharedDoc>false</SharedDoc>
  <HLinks>
    <vt:vector size="30" baseType="variant">
      <vt:variant>
        <vt:i4>2883605</vt:i4>
      </vt:variant>
      <vt:variant>
        <vt:i4>12</vt:i4>
      </vt:variant>
      <vt:variant>
        <vt:i4>0</vt:i4>
      </vt:variant>
      <vt:variant>
        <vt:i4>5</vt:i4>
      </vt:variant>
      <vt:variant>
        <vt:lpwstr>mailto:lijianxiang@catt.cn</vt:lpwstr>
      </vt:variant>
      <vt:variant>
        <vt:lpwstr/>
      </vt:variant>
      <vt:variant>
        <vt:i4>4849721</vt:i4>
      </vt:variant>
      <vt:variant>
        <vt:i4>9</vt:i4>
      </vt:variant>
      <vt:variant>
        <vt:i4>0</vt:i4>
      </vt:variant>
      <vt:variant>
        <vt:i4>5</vt:i4>
      </vt:variant>
      <vt:variant>
        <vt:lpwstr>mailto:yi.guo@intel.com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Intel</cp:lastModifiedBy>
  <cp:revision>44</cp:revision>
  <cp:lastPrinted>2000-02-29T10:31:00Z</cp:lastPrinted>
  <dcterms:created xsi:type="dcterms:W3CDTF">2022-12-15T17:18:00Z</dcterms:created>
  <dcterms:modified xsi:type="dcterms:W3CDTF">2022-12-15T18:40:00Z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grammarly_documentId">
    <vt:lpwstr>documentId_5901</vt:lpwstr>
  </property>
  <property fmtid="{D5CDD505-2E9C-101B-9397-08002B2CF9AE}" pid="9" name="grammarly_documentContext">
    <vt:lpwstr>{"goals":[],"domain":"general","emotions":[],"dialect":"british"}</vt:lpwstr>
  </property>
</Properties>
</file>