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0E2D7" w14:textId="37FFD9C3" w:rsidR="001E0A28" w:rsidRPr="001E0A28" w:rsidRDefault="007268CB"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3GPP TSG-RAN Meeting #</w:t>
      </w:r>
      <w:r w:rsidR="003F3A2F" w:rsidRPr="001E0A28">
        <w:rPr>
          <w:rFonts w:ascii="Arial" w:hAnsi="Arial" w:cs="Arial"/>
          <w:b/>
          <w:sz w:val="24"/>
          <w:szCs w:val="24"/>
          <w:lang w:eastAsia="zh-CN"/>
        </w:rPr>
        <w:t>9</w:t>
      </w:r>
      <w:r w:rsidR="00D77C41">
        <w:rPr>
          <w:rFonts w:ascii="Arial" w:hAnsi="Arial" w:cs="Arial"/>
          <w:b/>
          <w:sz w:val="24"/>
          <w:szCs w:val="24"/>
          <w:lang w:eastAsia="zh-CN"/>
        </w:rPr>
        <w:t>7</w:t>
      </w:r>
      <w:r w:rsidR="003F3A2F">
        <w:rPr>
          <w:rFonts w:ascii="Arial" w:hAnsi="Arial" w:cs="Arial"/>
          <w:b/>
          <w:sz w:val="24"/>
          <w:szCs w:val="24"/>
          <w:lang w:eastAsia="zh-CN"/>
        </w:rPr>
        <w:t>-e</w:t>
      </w:r>
      <w:r w:rsidR="001E0A28" w:rsidRPr="001E0A28">
        <w:rPr>
          <w:rFonts w:ascii="Arial" w:hAnsi="Arial" w:cs="Arial"/>
          <w:b/>
          <w:sz w:val="24"/>
          <w:szCs w:val="24"/>
          <w:lang w:eastAsia="zh-CN"/>
        </w:rPr>
        <w:t xml:space="preserve"> </w:t>
      </w:r>
      <w:r w:rsidR="001E0A28" w:rsidRP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705557">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Pr>
          <w:rFonts w:ascii="Arial" w:hAnsi="Arial" w:cs="Arial"/>
          <w:b/>
          <w:sz w:val="24"/>
          <w:szCs w:val="24"/>
          <w:lang w:eastAsia="zh-CN"/>
        </w:rPr>
        <w:t>RP</w:t>
      </w:r>
      <w:r w:rsidR="001E0A28" w:rsidRPr="001E0A28">
        <w:rPr>
          <w:rFonts w:ascii="Arial" w:hAnsi="Arial" w:cs="Arial"/>
          <w:b/>
          <w:sz w:val="24"/>
          <w:szCs w:val="24"/>
          <w:lang w:eastAsia="zh-CN"/>
        </w:rPr>
        <w:t>-</w:t>
      </w:r>
      <w:r w:rsidR="003F3A2F" w:rsidRPr="001E0A28">
        <w:rPr>
          <w:rFonts w:ascii="Arial" w:hAnsi="Arial" w:cs="Arial"/>
          <w:b/>
          <w:sz w:val="24"/>
          <w:szCs w:val="24"/>
          <w:lang w:eastAsia="zh-CN"/>
        </w:rPr>
        <w:t>2</w:t>
      </w:r>
      <w:r w:rsidR="005834FC">
        <w:rPr>
          <w:rFonts w:ascii="Arial" w:hAnsi="Arial" w:cs="Arial"/>
          <w:b/>
          <w:sz w:val="24"/>
          <w:szCs w:val="24"/>
          <w:lang w:eastAsia="zh-CN"/>
        </w:rPr>
        <w:t>22568</w:t>
      </w:r>
    </w:p>
    <w:p w14:paraId="178B232E" w14:textId="1FA141F8" w:rsidR="00615EBB" w:rsidRDefault="000115D0"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Electronic Meeting,</w:t>
      </w:r>
      <w:r w:rsidR="001E0A28" w:rsidRPr="001E0A28">
        <w:rPr>
          <w:rFonts w:ascii="Arial" w:hAnsi="Arial" w:cs="Arial"/>
          <w:b/>
          <w:sz w:val="24"/>
          <w:szCs w:val="24"/>
          <w:lang w:eastAsia="zh-CN"/>
        </w:rPr>
        <w:t xml:space="preserve"> </w:t>
      </w:r>
      <w:r>
        <w:rPr>
          <w:rFonts w:ascii="Arial" w:hAnsi="Arial" w:cs="Arial"/>
          <w:b/>
          <w:sz w:val="24"/>
          <w:szCs w:val="24"/>
          <w:lang w:eastAsia="zh-CN"/>
        </w:rPr>
        <w:t xml:space="preserve">September </w:t>
      </w:r>
      <w:r w:rsidR="00442337">
        <w:rPr>
          <w:rFonts w:ascii="Arial" w:hAnsi="Arial"/>
          <w:b/>
          <w:sz w:val="24"/>
          <w:szCs w:val="24"/>
          <w:lang w:eastAsia="zh-CN"/>
        </w:rPr>
        <w:t>1</w:t>
      </w:r>
      <w:r w:rsidR="00D77C41">
        <w:rPr>
          <w:rFonts w:ascii="Arial" w:hAnsi="Arial"/>
          <w:b/>
          <w:sz w:val="24"/>
          <w:szCs w:val="24"/>
          <w:lang w:eastAsia="zh-CN"/>
        </w:rPr>
        <w:t>2</w:t>
      </w:r>
      <w:r>
        <w:rPr>
          <w:rFonts w:ascii="Arial" w:hAnsi="Arial"/>
          <w:b/>
          <w:sz w:val="24"/>
          <w:szCs w:val="24"/>
          <w:lang w:eastAsia="zh-CN"/>
        </w:rPr>
        <w:t xml:space="preserve"> – 1</w:t>
      </w:r>
      <w:r w:rsidR="00D77C41">
        <w:rPr>
          <w:rFonts w:ascii="Arial" w:hAnsi="Arial"/>
          <w:b/>
          <w:sz w:val="24"/>
          <w:szCs w:val="24"/>
          <w:lang w:eastAsia="zh-CN"/>
        </w:rPr>
        <w:t>6</w:t>
      </w:r>
      <w:r>
        <w:rPr>
          <w:rFonts w:ascii="Arial" w:hAnsi="Arial"/>
          <w:b/>
          <w:sz w:val="24"/>
          <w:szCs w:val="24"/>
          <w:lang w:eastAsia="zh-CN"/>
        </w:rPr>
        <w:t>,</w:t>
      </w:r>
      <w:r w:rsidR="00D77C41">
        <w:rPr>
          <w:rFonts w:ascii="Arial" w:hAnsi="Arial"/>
          <w:b/>
          <w:sz w:val="24"/>
          <w:szCs w:val="24"/>
          <w:lang w:eastAsia="zh-CN"/>
        </w:rPr>
        <w:t xml:space="preserve"> 2022</w:t>
      </w:r>
    </w:p>
    <w:p w14:paraId="4FD163B7" w14:textId="77777777" w:rsidR="001E0A28" w:rsidRPr="007268CB" w:rsidRDefault="001E0A28" w:rsidP="001E0A28">
      <w:pPr>
        <w:spacing w:after="120"/>
        <w:ind w:left="1985" w:hanging="1985"/>
        <w:rPr>
          <w:rFonts w:ascii="Arial" w:hAnsi="Arial" w:cs="Arial"/>
          <w:b/>
          <w:sz w:val="22"/>
          <w:lang w:eastAsia="zh-CN"/>
        </w:rPr>
      </w:pPr>
    </w:p>
    <w:p w14:paraId="2EEB52AD" w14:textId="30B16BB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77C41">
        <w:rPr>
          <w:rFonts w:ascii="Arial" w:hAnsi="Arial" w:cs="Arial"/>
          <w:color w:val="000000"/>
          <w:sz w:val="22"/>
          <w:lang w:val="pt-BR" w:eastAsia="zh-CN"/>
        </w:rPr>
        <w:t>9</w:t>
      </w:r>
      <w:r w:rsidR="00D77C41">
        <w:rPr>
          <w:rFonts w:ascii="Arial" w:hAnsi="Arial" w:cs="Arial"/>
          <w:color w:val="000000"/>
          <w:sz w:val="22"/>
          <w:lang w:eastAsia="zh-CN"/>
        </w:rPr>
        <w:t>.1.5</w:t>
      </w:r>
      <w:r w:rsidR="008D5863">
        <w:rPr>
          <w:rFonts w:ascii="Arial" w:hAnsi="Arial" w:cs="Arial"/>
          <w:color w:val="000000"/>
          <w:sz w:val="22"/>
          <w:lang w:eastAsia="zh-CN"/>
        </w:rPr>
        <w:t>, 10.1.5</w:t>
      </w:r>
    </w:p>
    <w:p w14:paraId="14CF7F9B"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31D4">
        <w:rPr>
          <w:rFonts w:ascii="Arial" w:hAnsi="Arial" w:cs="Arial"/>
          <w:color w:val="000000"/>
          <w:sz w:val="22"/>
          <w:lang w:eastAsia="zh-CN"/>
        </w:rPr>
        <w:t>Moderator</w:t>
      </w:r>
      <w:r w:rsidR="00321150" w:rsidRPr="00BC31D4">
        <w:rPr>
          <w:rFonts w:ascii="Arial" w:hAnsi="Arial" w:cs="Arial"/>
          <w:color w:val="000000"/>
          <w:sz w:val="22"/>
          <w:lang w:eastAsia="zh-CN"/>
        </w:rPr>
        <w:t xml:space="preserve"> </w:t>
      </w:r>
      <w:r w:rsidR="002D11D5" w:rsidRPr="00BC31D4">
        <w:rPr>
          <w:rFonts w:ascii="Arial" w:hAnsi="Arial" w:cs="Arial"/>
          <w:color w:val="000000"/>
          <w:sz w:val="22"/>
          <w:lang w:eastAsia="zh-CN"/>
        </w:rPr>
        <w:t>(</w:t>
      </w:r>
      <w:r w:rsidR="00BC31D4" w:rsidRPr="00BC31D4">
        <w:rPr>
          <w:rFonts w:ascii="Arial" w:hAnsi="Arial" w:cs="Arial"/>
          <w:color w:val="000000"/>
          <w:sz w:val="22"/>
          <w:lang w:eastAsia="zh-CN"/>
        </w:rPr>
        <w:t>RAN4 Chair</w:t>
      </w:r>
      <w:r w:rsidR="004D737D" w:rsidRPr="00BC31D4">
        <w:rPr>
          <w:rFonts w:ascii="Arial" w:hAnsi="Arial" w:cs="Arial"/>
          <w:color w:val="000000"/>
          <w:sz w:val="22"/>
          <w:lang w:eastAsia="zh-CN"/>
        </w:rPr>
        <w:t>)</w:t>
      </w:r>
    </w:p>
    <w:p w14:paraId="775F1F18" w14:textId="58527315"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7425C7" w:rsidRPr="007425C7">
        <w:rPr>
          <w:rFonts w:ascii="Arial" w:hAnsi="Arial" w:cs="Arial"/>
          <w:color w:val="000000"/>
          <w:sz w:val="22"/>
          <w:lang w:eastAsia="zh-CN"/>
        </w:rPr>
        <w:t>[97e-08-R18-RAN4-OtherSpectrumRelated]</w:t>
      </w:r>
    </w:p>
    <w:p w14:paraId="1738C7FE" w14:textId="4E4AFB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C2722">
        <w:rPr>
          <w:rFonts w:ascii="Arial" w:hAnsi="Arial" w:cs="Arial"/>
          <w:color w:val="000000"/>
          <w:sz w:val="22"/>
          <w:lang w:eastAsia="zh-CN"/>
        </w:rPr>
        <w:t>Report</w:t>
      </w:r>
    </w:p>
    <w:p w14:paraId="785D20E1" w14:textId="77777777" w:rsidR="005D7AF8" w:rsidRDefault="00915D73" w:rsidP="00FA5848">
      <w:pPr>
        <w:pStyle w:val="1"/>
        <w:rPr>
          <w:lang w:eastAsia="zh-CN"/>
        </w:rPr>
      </w:pPr>
      <w:r w:rsidRPr="005D7AF8">
        <w:rPr>
          <w:rFonts w:hint="eastAsia"/>
          <w:lang w:eastAsia="ja-JP"/>
        </w:rPr>
        <w:t>Introduction</w:t>
      </w:r>
    </w:p>
    <w:p w14:paraId="641CDEEA" w14:textId="6DE4A95A" w:rsidR="00991CE0" w:rsidRPr="00991CE0" w:rsidRDefault="00991CE0" w:rsidP="002B3E6F">
      <w:pPr>
        <w:rPr>
          <w:lang w:eastAsia="zh-CN"/>
        </w:rPr>
      </w:pPr>
      <w:r w:rsidRPr="00991CE0">
        <w:rPr>
          <w:rFonts w:hint="eastAsia"/>
          <w:lang w:eastAsia="zh-CN"/>
        </w:rPr>
        <w:t>I</w:t>
      </w:r>
      <w:r w:rsidRPr="00991CE0">
        <w:rPr>
          <w:lang w:eastAsia="zh-CN"/>
        </w:rPr>
        <w:t>n this email thread we will discussion the following topics:</w:t>
      </w:r>
    </w:p>
    <w:p w14:paraId="3B9826E4" w14:textId="434A08A7" w:rsidR="008D5863" w:rsidRPr="008D5863" w:rsidRDefault="008D5863" w:rsidP="00FB3F9E">
      <w:pPr>
        <w:pStyle w:val="afe"/>
        <w:numPr>
          <w:ilvl w:val="0"/>
          <w:numId w:val="11"/>
        </w:numPr>
        <w:ind w:firstLineChars="0"/>
        <w:rPr>
          <w:lang w:eastAsia="zh-CN"/>
        </w:rPr>
      </w:pPr>
      <w:r>
        <w:rPr>
          <w:rFonts w:eastAsiaTheme="minorEastAsia"/>
          <w:lang w:eastAsia="zh-CN"/>
        </w:rPr>
        <w:t>New basket WI proposal for adding new channel bandwidth for NR bands</w:t>
      </w:r>
    </w:p>
    <w:p w14:paraId="0F79FA02" w14:textId="77777777" w:rsidR="008D5863" w:rsidRPr="008D5863" w:rsidRDefault="008D5863" w:rsidP="008D5863">
      <w:pPr>
        <w:pStyle w:val="afe"/>
        <w:numPr>
          <w:ilvl w:val="0"/>
          <w:numId w:val="11"/>
        </w:numPr>
        <w:ind w:firstLineChars="0"/>
        <w:rPr>
          <w:lang w:eastAsia="zh-CN"/>
        </w:rPr>
      </w:pPr>
      <w:r>
        <w:rPr>
          <w:rFonts w:eastAsiaTheme="minorEastAsia"/>
          <w:lang w:eastAsia="zh-CN"/>
        </w:rPr>
        <w:t>New basket WI proposal for simultaneous Rx/</w:t>
      </w:r>
      <w:proofErr w:type="spellStart"/>
      <w:r>
        <w:rPr>
          <w:rFonts w:eastAsiaTheme="minorEastAsia"/>
          <w:lang w:eastAsia="zh-CN"/>
        </w:rPr>
        <w:t>Tx</w:t>
      </w:r>
      <w:proofErr w:type="spellEnd"/>
      <w:r>
        <w:rPr>
          <w:rFonts w:eastAsiaTheme="minorEastAsia"/>
          <w:lang w:eastAsia="zh-CN"/>
        </w:rPr>
        <w:t xml:space="preserve"> band combinations</w:t>
      </w:r>
    </w:p>
    <w:p w14:paraId="10C1DD89" w14:textId="77777777" w:rsidR="008D5863" w:rsidRPr="008D5863" w:rsidRDefault="008D5863" w:rsidP="008D5863">
      <w:pPr>
        <w:pStyle w:val="afe"/>
        <w:numPr>
          <w:ilvl w:val="0"/>
          <w:numId w:val="11"/>
        </w:numPr>
        <w:ind w:firstLineChars="0"/>
        <w:rPr>
          <w:lang w:eastAsia="zh-CN"/>
        </w:rPr>
      </w:pPr>
      <w:r>
        <w:rPr>
          <w:rFonts w:eastAsiaTheme="minorEastAsia"/>
          <w:lang w:eastAsia="zh-CN"/>
        </w:rPr>
        <w:t xml:space="preserve">New basket WI proposals for 4Rx </w:t>
      </w:r>
    </w:p>
    <w:p w14:paraId="098739DA" w14:textId="0F678881" w:rsidR="008D5863" w:rsidRPr="008D5863" w:rsidRDefault="008D5863" w:rsidP="008D5863">
      <w:pPr>
        <w:pStyle w:val="afe"/>
        <w:numPr>
          <w:ilvl w:val="0"/>
          <w:numId w:val="11"/>
        </w:numPr>
        <w:ind w:firstLineChars="0"/>
        <w:rPr>
          <w:lang w:eastAsia="zh-CN"/>
        </w:rPr>
      </w:pPr>
      <w:r>
        <w:rPr>
          <w:rFonts w:eastAsiaTheme="minorEastAsia" w:hint="eastAsia"/>
          <w:lang w:eastAsia="zh-CN"/>
        </w:rPr>
        <w:t xml:space="preserve">New WI </w:t>
      </w:r>
      <w:r>
        <w:rPr>
          <w:rFonts w:eastAsiaTheme="minorEastAsia"/>
          <w:lang w:eastAsia="zh-CN"/>
        </w:rPr>
        <w:t>proposal</w:t>
      </w:r>
      <w:r>
        <w:rPr>
          <w:rFonts w:eastAsiaTheme="minorEastAsia" w:hint="eastAsia"/>
          <w:lang w:eastAsia="zh-CN"/>
        </w:rPr>
        <w:t xml:space="preserve"> </w:t>
      </w:r>
      <w:r>
        <w:rPr>
          <w:rFonts w:eastAsiaTheme="minorEastAsia"/>
          <w:lang w:eastAsia="zh-CN"/>
        </w:rPr>
        <w:t>of MPR requirements for LTE intra-band non-contiguous CA with &gt;35MHz CC gap</w:t>
      </w:r>
    </w:p>
    <w:p w14:paraId="740BF371" w14:textId="77777777" w:rsidR="008D5863" w:rsidRPr="008D5863" w:rsidRDefault="008D5863" w:rsidP="008D5863">
      <w:pPr>
        <w:pStyle w:val="afe"/>
        <w:numPr>
          <w:ilvl w:val="0"/>
          <w:numId w:val="11"/>
        </w:numPr>
        <w:ind w:firstLineChars="0"/>
        <w:rPr>
          <w:lang w:eastAsia="zh-CN"/>
        </w:rPr>
      </w:pPr>
      <w:r>
        <w:rPr>
          <w:rFonts w:eastAsiaTheme="minorEastAsia"/>
          <w:lang w:eastAsia="zh-CN"/>
        </w:rPr>
        <w:t xml:space="preserve">New WI proposal for reference sensitivity degradation mitigation for HPUE on sub-1GHz FDD bands </w:t>
      </w:r>
    </w:p>
    <w:p w14:paraId="2213E501" w14:textId="6E47A9A9" w:rsidR="00991CE0" w:rsidRPr="00991CE0" w:rsidRDefault="00991CE0" w:rsidP="002B3E6F">
      <w:pPr>
        <w:rPr>
          <w:lang w:eastAsia="zh-CN"/>
        </w:rPr>
      </w:pPr>
      <w:r w:rsidRPr="00991CE0">
        <w:rPr>
          <w:rFonts w:hint="eastAsia"/>
          <w:lang w:eastAsia="zh-CN"/>
        </w:rPr>
        <w:t>The</w:t>
      </w:r>
      <w:r w:rsidRPr="00991CE0">
        <w:rPr>
          <w:lang w:eastAsia="zh-CN"/>
        </w:rPr>
        <w:t xml:space="preserve"> following contributions will be covered.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394"/>
        <w:gridCol w:w="1559"/>
        <w:gridCol w:w="1276"/>
        <w:gridCol w:w="992"/>
      </w:tblGrid>
      <w:tr w:rsidR="00991CE0" w:rsidRPr="00991CE0" w14:paraId="379FCC42" w14:textId="77777777" w:rsidTr="003F052C">
        <w:trPr>
          <w:trHeight w:val="225"/>
        </w:trPr>
        <w:tc>
          <w:tcPr>
            <w:tcW w:w="1418" w:type="dxa"/>
            <w:shd w:val="clear" w:color="auto" w:fill="auto"/>
            <w:hideMark/>
          </w:tcPr>
          <w:p w14:paraId="09051840" w14:textId="77777777" w:rsidR="00991CE0" w:rsidRPr="00991CE0" w:rsidRDefault="00991CE0" w:rsidP="003F052C">
            <w:pPr>
              <w:spacing w:after="0"/>
              <w:rPr>
                <w:b/>
                <w:bCs/>
                <w:lang w:val="en-US" w:eastAsia="zh-CN"/>
              </w:rPr>
            </w:pPr>
            <w:proofErr w:type="spellStart"/>
            <w:r w:rsidRPr="00991CE0">
              <w:rPr>
                <w:b/>
                <w:bCs/>
                <w:lang w:val="en-US" w:eastAsia="zh-CN"/>
              </w:rPr>
              <w:t>TDoc</w:t>
            </w:r>
            <w:proofErr w:type="spellEnd"/>
          </w:p>
        </w:tc>
        <w:tc>
          <w:tcPr>
            <w:tcW w:w="4394" w:type="dxa"/>
            <w:shd w:val="clear" w:color="auto" w:fill="auto"/>
            <w:hideMark/>
          </w:tcPr>
          <w:p w14:paraId="237FFB63" w14:textId="77777777" w:rsidR="00991CE0" w:rsidRPr="00991CE0" w:rsidRDefault="00991CE0" w:rsidP="003F052C">
            <w:pPr>
              <w:spacing w:after="0"/>
              <w:rPr>
                <w:b/>
                <w:bCs/>
                <w:lang w:val="en-US" w:eastAsia="zh-CN"/>
              </w:rPr>
            </w:pPr>
            <w:r w:rsidRPr="00991CE0">
              <w:rPr>
                <w:b/>
                <w:bCs/>
                <w:lang w:val="en-US" w:eastAsia="zh-CN"/>
              </w:rPr>
              <w:t>Title</w:t>
            </w:r>
          </w:p>
        </w:tc>
        <w:tc>
          <w:tcPr>
            <w:tcW w:w="1559" w:type="dxa"/>
            <w:shd w:val="clear" w:color="auto" w:fill="auto"/>
            <w:hideMark/>
          </w:tcPr>
          <w:p w14:paraId="7FDBB7EA" w14:textId="77777777" w:rsidR="00991CE0" w:rsidRPr="00991CE0" w:rsidRDefault="00991CE0" w:rsidP="003F052C">
            <w:pPr>
              <w:spacing w:after="0"/>
              <w:rPr>
                <w:b/>
                <w:bCs/>
                <w:lang w:val="en-US" w:eastAsia="zh-CN"/>
              </w:rPr>
            </w:pPr>
            <w:r w:rsidRPr="00991CE0">
              <w:rPr>
                <w:b/>
                <w:bCs/>
                <w:lang w:val="en-US" w:eastAsia="zh-CN"/>
              </w:rPr>
              <w:t>Source</w:t>
            </w:r>
          </w:p>
        </w:tc>
        <w:tc>
          <w:tcPr>
            <w:tcW w:w="1276" w:type="dxa"/>
            <w:shd w:val="clear" w:color="auto" w:fill="auto"/>
            <w:hideMark/>
          </w:tcPr>
          <w:p w14:paraId="2B2B79A1" w14:textId="77777777" w:rsidR="00991CE0" w:rsidRPr="00991CE0" w:rsidRDefault="00991CE0" w:rsidP="003F052C">
            <w:pPr>
              <w:spacing w:after="0"/>
              <w:rPr>
                <w:b/>
                <w:bCs/>
                <w:lang w:val="en-US" w:eastAsia="zh-CN"/>
              </w:rPr>
            </w:pPr>
            <w:r w:rsidRPr="00991CE0">
              <w:rPr>
                <w:b/>
                <w:bCs/>
                <w:lang w:val="en-US" w:eastAsia="zh-CN"/>
              </w:rPr>
              <w:t>Type</w:t>
            </w:r>
          </w:p>
        </w:tc>
        <w:tc>
          <w:tcPr>
            <w:tcW w:w="992" w:type="dxa"/>
            <w:shd w:val="clear" w:color="auto" w:fill="auto"/>
            <w:hideMark/>
          </w:tcPr>
          <w:p w14:paraId="3DE5E570" w14:textId="77777777" w:rsidR="00991CE0" w:rsidRPr="00991CE0" w:rsidRDefault="00991CE0" w:rsidP="003F052C">
            <w:pPr>
              <w:spacing w:after="0"/>
              <w:rPr>
                <w:b/>
                <w:bCs/>
                <w:lang w:val="en-US" w:eastAsia="zh-CN"/>
              </w:rPr>
            </w:pPr>
            <w:r w:rsidRPr="00991CE0">
              <w:rPr>
                <w:b/>
                <w:bCs/>
                <w:lang w:val="en-US" w:eastAsia="zh-CN"/>
              </w:rPr>
              <w:t>AI</w:t>
            </w:r>
          </w:p>
        </w:tc>
      </w:tr>
      <w:tr w:rsidR="00ED5B57" w:rsidRPr="00991CE0" w14:paraId="207D33E8" w14:textId="77777777" w:rsidTr="00991CE0">
        <w:trPr>
          <w:trHeight w:val="225"/>
        </w:trPr>
        <w:tc>
          <w:tcPr>
            <w:tcW w:w="1418" w:type="dxa"/>
            <w:shd w:val="clear" w:color="auto" w:fill="auto"/>
          </w:tcPr>
          <w:p w14:paraId="159E086C" w14:textId="7677D272" w:rsidR="00ED5B57" w:rsidRDefault="008D5863" w:rsidP="00406BD9">
            <w:pPr>
              <w:spacing w:after="0"/>
              <w:rPr>
                <w:lang w:eastAsia="zh-CN"/>
              </w:rPr>
            </w:pPr>
            <w:r>
              <w:rPr>
                <w:lang w:eastAsia="zh-CN"/>
              </w:rPr>
              <w:t>RP-222012</w:t>
            </w:r>
          </w:p>
        </w:tc>
        <w:tc>
          <w:tcPr>
            <w:tcW w:w="4394" w:type="dxa"/>
            <w:shd w:val="clear" w:color="auto" w:fill="auto"/>
          </w:tcPr>
          <w:p w14:paraId="6AB5C936" w14:textId="19438A7E" w:rsidR="00ED5B57" w:rsidRDefault="008D5863" w:rsidP="00406BD9">
            <w:pPr>
              <w:spacing w:after="0"/>
              <w:rPr>
                <w:lang w:eastAsia="zh-CN"/>
              </w:rPr>
            </w:pPr>
            <w:r>
              <w:rPr>
                <w:lang w:eastAsia="zh-CN"/>
              </w:rPr>
              <w:t>Basket WID: adding new channel bandwidth(s) support to existing NR bands</w:t>
            </w:r>
          </w:p>
        </w:tc>
        <w:tc>
          <w:tcPr>
            <w:tcW w:w="1559" w:type="dxa"/>
            <w:shd w:val="clear" w:color="auto" w:fill="auto"/>
          </w:tcPr>
          <w:p w14:paraId="5AF4FC60" w14:textId="1EBB57F7" w:rsidR="00ED5B57" w:rsidRDefault="008D5863" w:rsidP="00406BD9">
            <w:pPr>
              <w:spacing w:after="0"/>
              <w:rPr>
                <w:lang w:eastAsia="zh-CN"/>
              </w:rPr>
            </w:pPr>
            <w:r>
              <w:rPr>
                <w:lang w:eastAsia="zh-CN"/>
              </w:rPr>
              <w:t>Ericsson</w:t>
            </w:r>
          </w:p>
        </w:tc>
        <w:tc>
          <w:tcPr>
            <w:tcW w:w="1276" w:type="dxa"/>
            <w:shd w:val="clear" w:color="auto" w:fill="auto"/>
          </w:tcPr>
          <w:p w14:paraId="0382CDF7" w14:textId="6E81533B" w:rsidR="00ED5B57" w:rsidRDefault="00ED5B57" w:rsidP="00406BD9">
            <w:pPr>
              <w:spacing w:after="0"/>
              <w:rPr>
                <w:lang w:eastAsia="zh-CN"/>
              </w:rPr>
            </w:pPr>
            <w:r>
              <w:rPr>
                <w:lang w:eastAsia="zh-CN"/>
              </w:rPr>
              <w:t>WID new</w:t>
            </w:r>
          </w:p>
        </w:tc>
        <w:tc>
          <w:tcPr>
            <w:tcW w:w="992" w:type="dxa"/>
            <w:shd w:val="clear" w:color="auto" w:fill="auto"/>
          </w:tcPr>
          <w:p w14:paraId="4C241D19" w14:textId="7262E6A8" w:rsidR="00ED5B57" w:rsidRDefault="00ED5B57" w:rsidP="00406BD9">
            <w:pPr>
              <w:spacing w:after="0"/>
              <w:rPr>
                <w:lang w:val="en-US" w:eastAsia="zh-CN"/>
              </w:rPr>
            </w:pPr>
            <w:r>
              <w:rPr>
                <w:rFonts w:hint="eastAsia"/>
                <w:lang w:val="en-US" w:eastAsia="zh-CN"/>
              </w:rPr>
              <w:t>9.1.5</w:t>
            </w:r>
          </w:p>
        </w:tc>
      </w:tr>
      <w:tr w:rsidR="00BB29AF" w14:paraId="3D6BAD6A" w14:textId="77777777" w:rsidTr="007E60B9">
        <w:trPr>
          <w:trHeight w:val="225"/>
        </w:trPr>
        <w:tc>
          <w:tcPr>
            <w:tcW w:w="1418" w:type="dxa"/>
            <w:shd w:val="clear" w:color="auto" w:fill="auto"/>
          </w:tcPr>
          <w:p w14:paraId="2AEAA9E0" w14:textId="46F2FA94" w:rsidR="00BB29AF" w:rsidRDefault="008D5863" w:rsidP="007E60B9">
            <w:pPr>
              <w:spacing w:after="0"/>
              <w:rPr>
                <w:lang w:eastAsia="zh-CN"/>
              </w:rPr>
            </w:pPr>
            <w:r>
              <w:rPr>
                <w:lang w:eastAsia="zh-CN"/>
              </w:rPr>
              <w:t>RP-222514</w:t>
            </w:r>
          </w:p>
        </w:tc>
        <w:tc>
          <w:tcPr>
            <w:tcW w:w="4394" w:type="dxa"/>
            <w:shd w:val="clear" w:color="auto" w:fill="auto"/>
          </w:tcPr>
          <w:p w14:paraId="0783CC52" w14:textId="4B138408" w:rsidR="00BB29AF" w:rsidRDefault="008D5863" w:rsidP="007E60B9">
            <w:pPr>
              <w:spacing w:after="0"/>
              <w:rPr>
                <w:lang w:eastAsia="zh-CN"/>
              </w:rPr>
            </w:pPr>
            <w:r>
              <w:rPr>
                <w:lang w:eastAsia="zh-CN"/>
              </w:rPr>
              <w:t>New WID: Simultaneous Rx/</w:t>
            </w:r>
            <w:proofErr w:type="spellStart"/>
            <w:r>
              <w:rPr>
                <w:lang w:eastAsia="zh-CN"/>
              </w:rPr>
              <w:t>Tx</w:t>
            </w:r>
            <w:proofErr w:type="spellEnd"/>
            <w:r>
              <w:rPr>
                <w:lang w:eastAsia="zh-CN"/>
              </w:rPr>
              <w:t xml:space="preserve"> band combinations for NR CA/DC, NR SUL and LTE/NR DC in Rel-18</w:t>
            </w:r>
          </w:p>
        </w:tc>
        <w:tc>
          <w:tcPr>
            <w:tcW w:w="1559" w:type="dxa"/>
            <w:shd w:val="clear" w:color="auto" w:fill="auto"/>
          </w:tcPr>
          <w:p w14:paraId="66422660" w14:textId="7EE67F7A" w:rsidR="00BB29AF" w:rsidRDefault="008D5863" w:rsidP="007E60B9">
            <w:pPr>
              <w:spacing w:after="0"/>
              <w:rPr>
                <w:lang w:eastAsia="zh-CN"/>
              </w:rPr>
            </w:pPr>
            <w:r>
              <w:rPr>
                <w:lang w:eastAsia="zh-CN"/>
              </w:rPr>
              <w:t>Huawei, HiSilicon</w:t>
            </w:r>
          </w:p>
        </w:tc>
        <w:tc>
          <w:tcPr>
            <w:tcW w:w="1276" w:type="dxa"/>
            <w:shd w:val="clear" w:color="auto" w:fill="auto"/>
          </w:tcPr>
          <w:p w14:paraId="12C720BF" w14:textId="77777777" w:rsidR="00BB29AF" w:rsidRDefault="00BB29AF" w:rsidP="007E60B9">
            <w:pPr>
              <w:spacing w:after="0"/>
              <w:rPr>
                <w:lang w:eastAsia="zh-CN"/>
              </w:rPr>
            </w:pPr>
            <w:r>
              <w:rPr>
                <w:lang w:eastAsia="zh-CN"/>
              </w:rPr>
              <w:t>WID new</w:t>
            </w:r>
          </w:p>
        </w:tc>
        <w:tc>
          <w:tcPr>
            <w:tcW w:w="992" w:type="dxa"/>
            <w:shd w:val="clear" w:color="auto" w:fill="auto"/>
          </w:tcPr>
          <w:p w14:paraId="7C3FFA21" w14:textId="77777777" w:rsidR="00BB29AF" w:rsidRDefault="00BB29AF" w:rsidP="007E60B9">
            <w:pPr>
              <w:spacing w:after="0"/>
              <w:rPr>
                <w:lang w:val="en-US" w:eastAsia="zh-CN"/>
              </w:rPr>
            </w:pPr>
            <w:r>
              <w:rPr>
                <w:rFonts w:hint="eastAsia"/>
                <w:lang w:val="en-US" w:eastAsia="zh-CN"/>
              </w:rPr>
              <w:t>9.1.5</w:t>
            </w:r>
          </w:p>
        </w:tc>
      </w:tr>
      <w:tr w:rsidR="00ED5B57" w:rsidRPr="00991CE0" w14:paraId="19F78D91" w14:textId="77777777" w:rsidTr="00991CE0">
        <w:trPr>
          <w:trHeight w:val="225"/>
        </w:trPr>
        <w:tc>
          <w:tcPr>
            <w:tcW w:w="1418" w:type="dxa"/>
            <w:shd w:val="clear" w:color="auto" w:fill="auto"/>
          </w:tcPr>
          <w:p w14:paraId="7E3D0D5D" w14:textId="742DD703" w:rsidR="00ED5B57" w:rsidRDefault="008D5863" w:rsidP="00406BD9">
            <w:pPr>
              <w:spacing w:after="0"/>
              <w:rPr>
                <w:lang w:eastAsia="zh-CN"/>
              </w:rPr>
            </w:pPr>
            <w:r>
              <w:rPr>
                <w:lang w:eastAsia="zh-CN"/>
              </w:rPr>
              <w:t>RP-222451</w:t>
            </w:r>
          </w:p>
        </w:tc>
        <w:tc>
          <w:tcPr>
            <w:tcW w:w="4394" w:type="dxa"/>
            <w:shd w:val="clear" w:color="auto" w:fill="auto"/>
          </w:tcPr>
          <w:p w14:paraId="0736B0EF" w14:textId="29DB5793" w:rsidR="00ED5B57" w:rsidRDefault="008D5863" w:rsidP="00406BD9">
            <w:pPr>
              <w:spacing w:after="0"/>
              <w:rPr>
                <w:lang w:eastAsia="zh-CN"/>
              </w:rPr>
            </w:pPr>
            <w:r>
              <w:rPr>
                <w:lang w:eastAsia="zh-CN"/>
              </w:rPr>
              <w:t>Proposed new WID: 4Rx support for NR FR1 bands (&lt;2.6GHz) in Rel-18</w:t>
            </w:r>
          </w:p>
        </w:tc>
        <w:tc>
          <w:tcPr>
            <w:tcW w:w="1559" w:type="dxa"/>
            <w:shd w:val="clear" w:color="auto" w:fill="auto"/>
          </w:tcPr>
          <w:p w14:paraId="582E75F2" w14:textId="7F6529C9" w:rsidR="00ED5B57" w:rsidRDefault="008D5863" w:rsidP="00406BD9">
            <w:pPr>
              <w:spacing w:after="0"/>
              <w:rPr>
                <w:lang w:eastAsia="zh-CN"/>
              </w:rPr>
            </w:pPr>
            <w:r>
              <w:rPr>
                <w:lang w:eastAsia="zh-CN"/>
              </w:rPr>
              <w:t xml:space="preserve">ZTE, </w:t>
            </w:r>
            <w:proofErr w:type="spellStart"/>
            <w:r>
              <w:rPr>
                <w:lang w:eastAsia="zh-CN"/>
              </w:rPr>
              <w:t>Sanechips</w:t>
            </w:r>
            <w:proofErr w:type="spellEnd"/>
          </w:p>
        </w:tc>
        <w:tc>
          <w:tcPr>
            <w:tcW w:w="1276" w:type="dxa"/>
            <w:shd w:val="clear" w:color="auto" w:fill="auto"/>
          </w:tcPr>
          <w:p w14:paraId="096FBCCE" w14:textId="5AA018E9" w:rsidR="00ED5B57" w:rsidRDefault="00ED5B57" w:rsidP="00406BD9">
            <w:pPr>
              <w:spacing w:after="0"/>
              <w:rPr>
                <w:lang w:eastAsia="zh-CN"/>
              </w:rPr>
            </w:pPr>
            <w:r>
              <w:rPr>
                <w:lang w:eastAsia="zh-CN"/>
              </w:rPr>
              <w:t>WID new</w:t>
            </w:r>
          </w:p>
        </w:tc>
        <w:tc>
          <w:tcPr>
            <w:tcW w:w="992" w:type="dxa"/>
            <w:shd w:val="clear" w:color="auto" w:fill="auto"/>
          </w:tcPr>
          <w:p w14:paraId="1EAACFEE" w14:textId="4AE8962F" w:rsidR="00ED5B57" w:rsidRDefault="00ED5B57" w:rsidP="00406BD9">
            <w:pPr>
              <w:spacing w:after="0"/>
              <w:rPr>
                <w:lang w:val="en-US" w:eastAsia="zh-CN"/>
              </w:rPr>
            </w:pPr>
            <w:r>
              <w:rPr>
                <w:rFonts w:hint="eastAsia"/>
                <w:lang w:val="en-US" w:eastAsia="zh-CN"/>
              </w:rPr>
              <w:t>9.1.5</w:t>
            </w:r>
          </w:p>
        </w:tc>
      </w:tr>
      <w:tr w:rsidR="00C53127" w:rsidRPr="00991CE0" w14:paraId="7C1303B5" w14:textId="77777777" w:rsidTr="007E60B9">
        <w:trPr>
          <w:trHeight w:val="225"/>
        </w:trPr>
        <w:tc>
          <w:tcPr>
            <w:tcW w:w="1418" w:type="dxa"/>
            <w:shd w:val="clear" w:color="auto" w:fill="auto"/>
          </w:tcPr>
          <w:p w14:paraId="39FFFB7A" w14:textId="07D6FB0B" w:rsidR="00C53127" w:rsidRPr="00406BD9" w:rsidRDefault="008D5863" w:rsidP="007E60B9">
            <w:pPr>
              <w:spacing w:after="0"/>
              <w:rPr>
                <w:lang w:val="en-US" w:eastAsia="zh-CN"/>
              </w:rPr>
            </w:pPr>
            <w:r>
              <w:rPr>
                <w:lang w:eastAsia="zh-CN"/>
              </w:rPr>
              <w:t>RP-222452</w:t>
            </w:r>
          </w:p>
        </w:tc>
        <w:tc>
          <w:tcPr>
            <w:tcW w:w="4394" w:type="dxa"/>
            <w:shd w:val="clear" w:color="auto" w:fill="auto"/>
          </w:tcPr>
          <w:p w14:paraId="2C5F4BFE" w14:textId="6FE22913" w:rsidR="00C53127" w:rsidRPr="00406BD9" w:rsidRDefault="008D5863" w:rsidP="007E60B9">
            <w:pPr>
              <w:spacing w:after="0"/>
              <w:rPr>
                <w:lang w:val="en-US" w:eastAsia="zh-CN"/>
              </w:rPr>
            </w:pPr>
            <w:r>
              <w:rPr>
                <w:lang w:eastAsia="zh-CN"/>
              </w:rPr>
              <w:t>Motivation on basket WID on 4Rx support for NR FR1 bands (&lt;2.6GHz) in Rel-18</w:t>
            </w:r>
          </w:p>
        </w:tc>
        <w:tc>
          <w:tcPr>
            <w:tcW w:w="1559" w:type="dxa"/>
            <w:shd w:val="clear" w:color="auto" w:fill="auto"/>
          </w:tcPr>
          <w:p w14:paraId="5EF30C7D" w14:textId="7EE72340" w:rsidR="00C53127" w:rsidRPr="00406BD9" w:rsidRDefault="008D5863" w:rsidP="007E60B9">
            <w:pPr>
              <w:spacing w:after="0"/>
              <w:rPr>
                <w:lang w:val="en-US" w:eastAsia="zh-CN"/>
              </w:rPr>
            </w:pPr>
            <w:r>
              <w:rPr>
                <w:lang w:eastAsia="zh-CN"/>
              </w:rPr>
              <w:t xml:space="preserve">ZTE, </w:t>
            </w:r>
            <w:proofErr w:type="spellStart"/>
            <w:r>
              <w:rPr>
                <w:lang w:eastAsia="zh-CN"/>
              </w:rPr>
              <w:t>Sanechips</w:t>
            </w:r>
            <w:proofErr w:type="spellEnd"/>
          </w:p>
        </w:tc>
        <w:tc>
          <w:tcPr>
            <w:tcW w:w="1276" w:type="dxa"/>
            <w:shd w:val="clear" w:color="auto" w:fill="auto"/>
          </w:tcPr>
          <w:p w14:paraId="2D33009C" w14:textId="1AA64FD6" w:rsidR="00C53127" w:rsidRPr="00406BD9" w:rsidRDefault="008D5863" w:rsidP="007E60B9">
            <w:pPr>
              <w:spacing w:after="0"/>
              <w:rPr>
                <w:lang w:val="en-US" w:eastAsia="zh-CN"/>
              </w:rPr>
            </w:pPr>
            <w:r>
              <w:rPr>
                <w:lang w:eastAsia="zh-CN"/>
              </w:rPr>
              <w:t>Discussion</w:t>
            </w:r>
          </w:p>
        </w:tc>
        <w:tc>
          <w:tcPr>
            <w:tcW w:w="992" w:type="dxa"/>
            <w:shd w:val="clear" w:color="auto" w:fill="auto"/>
          </w:tcPr>
          <w:p w14:paraId="18AB3B6A" w14:textId="77777777" w:rsidR="00C53127" w:rsidRPr="00991CE0" w:rsidRDefault="00C53127" w:rsidP="007E60B9">
            <w:pPr>
              <w:spacing w:after="0"/>
              <w:rPr>
                <w:lang w:val="en-US" w:eastAsia="zh-CN"/>
              </w:rPr>
            </w:pPr>
            <w:r>
              <w:rPr>
                <w:rFonts w:hint="eastAsia"/>
                <w:lang w:val="en-US" w:eastAsia="zh-CN"/>
              </w:rPr>
              <w:t>9.1.5</w:t>
            </w:r>
          </w:p>
        </w:tc>
      </w:tr>
      <w:tr w:rsidR="00F0054E" w14:paraId="620BD541" w14:textId="77777777" w:rsidTr="007E60B9">
        <w:trPr>
          <w:trHeight w:val="225"/>
        </w:trPr>
        <w:tc>
          <w:tcPr>
            <w:tcW w:w="1418" w:type="dxa"/>
            <w:shd w:val="clear" w:color="auto" w:fill="auto"/>
          </w:tcPr>
          <w:p w14:paraId="53B89058" w14:textId="6E718A2F" w:rsidR="00F0054E" w:rsidRDefault="008D5863" w:rsidP="007E60B9">
            <w:pPr>
              <w:spacing w:after="0"/>
              <w:rPr>
                <w:lang w:eastAsia="zh-CN"/>
              </w:rPr>
            </w:pPr>
            <w:r>
              <w:rPr>
                <w:lang w:eastAsia="zh-CN"/>
              </w:rPr>
              <w:t>RP-222307</w:t>
            </w:r>
          </w:p>
        </w:tc>
        <w:tc>
          <w:tcPr>
            <w:tcW w:w="4394" w:type="dxa"/>
            <w:shd w:val="clear" w:color="auto" w:fill="auto"/>
          </w:tcPr>
          <w:p w14:paraId="6A86577C" w14:textId="087C55BE" w:rsidR="00F0054E" w:rsidRDefault="008D5863" w:rsidP="007E60B9">
            <w:pPr>
              <w:spacing w:after="0"/>
              <w:rPr>
                <w:lang w:eastAsia="zh-CN"/>
              </w:rPr>
            </w:pPr>
            <w:r>
              <w:rPr>
                <w:lang w:eastAsia="zh-CN"/>
              </w:rPr>
              <w:t xml:space="preserve">MPR requirements for LTE </w:t>
            </w:r>
            <w:proofErr w:type="spellStart"/>
            <w:r>
              <w:rPr>
                <w:lang w:eastAsia="zh-CN"/>
              </w:rPr>
              <w:t>itrabCA</w:t>
            </w:r>
            <w:proofErr w:type="spellEnd"/>
            <w:r>
              <w:rPr>
                <w:lang w:eastAsia="zh-CN"/>
              </w:rPr>
              <w:t xml:space="preserve"> with &gt;35 MHz CC gap</w:t>
            </w:r>
          </w:p>
        </w:tc>
        <w:tc>
          <w:tcPr>
            <w:tcW w:w="1559" w:type="dxa"/>
            <w:shd w:val="clear" w:color="auto" w:fill="auto"/>
          </w:tcPr>
          <w:p w14:paraId="3ED70FE1" w14:textId="526CC73B" w:rsidR="00F0054E" w:rsidRDefault="008D5863" w:rsidP="007E60B9">
            <w:pPr>
              <w:spacing w:after="0"/>
              <w:rPr>
                <w:lang w:eastAsia="zh-CN"/>
              </w:rPr>
            </w:pPr>
            <w:r>
              <w:rPr>
                <w:lang w:eastAsia="zh-CN"/>
              </w:rPr>
              <w:t>Vodafone Ireland Plc</w:t>
            </w:r>
          </w:p>
        </w:tc>
        <w:tc>
          <w:tcPr>
            <w:tcW w:w="1276" w:type="dxa"/>
            <w:shd w:val="clear" w:color="auto" w:fill="auto"/>
          </w:tcPr>
          <w:p w14:paraId="5B8910CA" w14:textId="77777777" w:rsidR="00F0054E" w:rsidRDefault="00F0054E" w:rsidP="007E60B9">
            <w:pPr>
              <w:spacing w:after="0"/>
              <w:rPr>
                <w:lang w:eastAsia="zh-CN"/>
              </w:rPr>
            </w:pPr>
            <w:r>
              <w:rPr>
                <w:lang w:eastAsia="zh-CN"/>
              </w:rPr>
              <w:t>WID new</w:t>
            </w:r>
          </w:p>
        </w:tc>
        <w:tc>
          <w:tcPr>
            <w:tcW w:w="992" w:type="dxa"/>
            <w:shd w:val="clear" w:color="auto" w:fill="auto"/>
          </w:tcPr>
          <w:p w14:paraId="3455FE5C" w14:textId="5BE600E4" w:rsidR="00F0054E" w:rsidRDefault="008D5863" w:rsidP="007E60B9">
            <w:pPr>
              <w:spacing w:after="0"/>
              <w:rPr>
                <w:lang w:val="en-US" w:eastAsia="zh-CN"/>
              </w:rPr>
            </w:pPr>
            <w:r>
              <w:rPr>
                <w:rFonts w:hint="eastAsia"/>
                <w:lang w:val="en-US" w:eastAsia="zh-CN"/>
              </w:rPr>
              <w:t>10</w:t>
            </w:r>
            <w:r w:rsidR="00F0054E">
              <w:rPr>
                <w:rFonts w:hint="eastAsia"/>
                <w:lang w:val="en-US" w:eastAsia="zh-CN"/>
              </w:rPr>
              <w:t>.1.</w:t>
            </w:r>
            <w:r>
              <w:rPr>
                <w:rFonts w:hint="eastAsia"/>
                <w:lang w:val="en-US" w:eastAsia="zh-CN"/>
              </w:rPr>
              <w:t>4</w:t>
            </w:r>
          </w:p>
        </w:tc>
      </w:tr>
      <w:tr w:rsidR="00183EDB" w:rsidRPr="00991CE0" w14:paraId="757DBC71" w14:textId="77777777" w:rsidTr="007E60B9">
        <w:trPr>
          <w:trHeight w:val="225"/>
        </w:trPr>
        <w:tc>
          <w:tcPr>
            <w:tcW w:w="1418" w:type="dxa"/>
            <w:shd w:val="clear" w:color="auto" w:fill="auto"/>
          </w:tcPr>
          <w:p w14:paraId="734BAC5B" w14:textId="383F2AC2" w:rsidR="00183EDB" w:rsidRPr="00406BD9" w:rsidRDefault="008D5863" w:rsidP="007E60B9">
            <w:pPr>
              <w:spacing w:after="0"/>
              <w:rPr>
                <w:lang w:val="en-US" w:eastAsia="zh-CN"/>
              </w:rPr>
            </w:pPr>
            <w:r>
              <w:rPr>
                <w:lang w:eastAsia="zh-CN"/>
              </w:rPr>
              <w:t>RP-222370</w:t>
            </w:r>
          </w:p>
        </w:tc>
        <w:tc>
          <w:tcPr>
            <w:tcW w:w="4394" w:type="dxa"/>
            <w:shd w:val="clear" w:color="auto" w:fill="auto"/>
          </w:tcPr>
          <w:p w14:paraId="392010A7" w14:textId="3A9DD39B" w:rsidR="00183EDB" w:rsidRPr="00406BD9" w:rsidRDefault="008D5863" w:rsidP="007E60B9">
            <w:pPr>
              <w:spacing w:after="0"/>
              <w:rPr>
                <w:lang w:val="en-US" w:eastAsia="zh-CN"/>
              </w:rPr>
            </w:pPr>
            <w:r>
              <w:rPr>
                <w:lang w:eastAsia="zh-CN"/>
              </w:rPr>
              <w:t xml:space="preserve">Motivation for MPR requirements for LTE </w:t>
            </w:r>
            <w:proofErr w:type="spellStart"/>
            <w:r>
              <w:rPr>
                <w:lang w:eastAsia="zh-CN"/>
              </w:rPr>
              <w:t>itrabCA</w:t>
            </w:r>
            <w:proofErr w:type="spellEnd"/>
            <w:r>
              <w:rPr>
                <w:lang w:eastAsia="zh-CN"/>
              </w:rPr>
              <w:t xml:space="preserve"> with &gt;35 MHz CC gap</w:t>
            </w:r>
          </w:p>
        </w:tc>
        <w:tc>
          <w:tcPr>
            <w:tcW w:w="1559" w:type="dxa"/>
            <w:shd w:val="clear" w:color="auto" w:fill="auto"/>
          </w:tcPr>
          <w:p w14:paraId="1E2B983C" w14:textId="188967A3" w:rsidR="00183EDB" w:rsidRPr="00406BD9" w:rsidRDefault="008D5863" w:rsidP="007E60B9">
            <w:pPr>
              <w:spacing w:after="0"/>
              <w:rPr>
                <w:lang w:val="en-US" w:eastAsia="zh-CN"/>
              </w:rPr>
            </w:pPr>
            <w:r>
              <w:rPr>
                <w:lang w:eastAsia="zh-CN"/>
              </w:rPr>
              <w:t>Vodafone Ireland Plc</w:t>
            </w:r>
          </w:p>
        </w:tc>
        <w:tc>
          <w:tcPr>
            <w:tcW w:w="1276" w:type="dxa"/>
            <w:shd w:val="clear" w:color="auto" w:fill="auto"/>
          </w:tcPr>
          <w:p w14:paraId="097BE6CE" w14:textId="47D31668" w:rsidR="00183EDB" w:rsidRPr="00406BD9" w:rsidRDefault="008D5863" w:rsidP="007E60B9">
            <w:pPr>
              <w:spacing w:after="0"/>
              <w:rPr>
                <w:lang w:val="en-US" w:eastAsia="zh-CN"/>
              </w:rPr>
            </w:pPr>
            <w:r>
              <w:rPr>
                <w:lang w:eastAsia="zh-CN"/>
              </w:rPr>
              <w:t>Discussion</w:t>
            </w:r>
          </w:p>
        </w:tc>
        <w:tc>
          <w:tcPr>
            <w:tcW w:w="992" w:type="dxa"/>
            <w:shd w:val="clear" w:color="auto" w:fill="auto"/>
          </w:tcPr>
          <w:p w14:paraId="7152185E" w14:textId="6B072A30" w:rsidR="00183EDB" w:rsidRPr="00991CE0" w:rsidRDefault="008D5863" w:rsidP="007E60B9">
            <w:pPr>
              <w:spacing w:after="0"/>
              <w:rPr>
                <w:lang w:val="en-US" w:eastAsia="zh-CN"/>
              </w:rPr>
            </w:pPr>
            <w:r>
              <w:rPr>
                <w:rFonts w:hint="eastAsia"/>
                <w:lang w:val="en-US" w:eastAsia="zh-CN"/>
              </w:rPr>
              <w:t>10</w:t>
            </w:r>
            <w:r w:rsidR="00183EDB">
              <w:rPr>
                <w:rFonts w:hint="eastAsia"/>
                <w:lang w:val="en-US" w:eastAsia="zh-CN"/>
              </w:rPr>
              <w:t>.1.</w:t>
            </w:r>
            <w:r>
              <w:rPr>
                <w:rFonts w:hint="eastAsia"/>
                <w:lang w:val="en-US" w:eastAsia="zh-CN"/>
              </w:rPr>
              <w:t>4</w:t>
            </w:r>
          </w:p>
        </w:tc>
      </w:tr>
      <w:tr w:rsidR="005D60AA" w:rsidRPr="00991CE0" w14:paraId="372B7D29" w14:textId="77777777" w:rsidTr="00991CE0">
        <w:trPr>
          <w:trHeight w:val="225"/>
        </w:trPr>
        <w:tc>
          <w:tcPr>
            <w:tcW w:w="1418" w:type="dxa"/>
            <w:shd w:val="clear" w:color="auto" w:fill="auto"/>
          </w:tcPr>
          <w:p w14:paraId="3A226B00" w14:textId="686C1F8E" w:rsidR="005D60AA" w:rsidRDefault="005D60AA" w:rsidP="005D60AA">
            <w:pPr>
              <w:spacing w:after="0"/>
              <w:rPr>
                <w:lang w:eastAsia="zh-CN"/>
              </w:rPr>
            </w:pPr>
            <w:r w:rsidRPr="00A84BD3">
              <w:rPr>
                <w:lang w:eastAsia="zh-CN"/>
              </w:rPr>
              <w:t>RP-222340</w:t>
            </w:r>
          </w:p>
        </w:tc>
        <w:tc>
          <w:tcPr>
            <w:tcW w:w="4394" w:type="dxa"/>
            <w:shd w:val="clear" w:color="auto" w:fill="auto"/>
          </w:tcPr>
          <w:p w14:paraId="556FA249" w14:textId="170388D8" w:rsidR="005D60AA" w:rsidRDefault="005D60AA" w:rsidP="005D60AA">
            <w:pPr>
              <w:spacing w:after="0"/>
              <w:rPr>
                <w:lang w:eastAsia="zh-CN"/>
              </w:rPr>
            </w:pPr>
            <w:r w:rsidRPr="00A84BD3">
              <w:rPr>
                <w:lang w:eastAsia="zh-CN"/>
              </w:rPr>
              <w:t>New WID: Reference sensitivity degradation mitigation for High-Power UEs in NR FDD sub-1GHz bands</w:t>
            </w:r>
          </w:p>
        </w:tc>
        <w:tc>
          <w:tcPr>
            <w:tcW w:w="1559" w:type="dxa"/>
            <w:shd w:val="clear" w:color="auto" w:fill="auto"/>
          </w:tcPr>
          <w:p w14:paraId="36B1A8B5" w14:textId="7DA57C6A" w:rsidR="005D60AA" w:rsidRDefault="005D60AA" w:rsidP="005D60AA">
            <w:pPr>
              <w:spacing w:after="0"/>
              <w:rPr>
                <w:lang w:eastAsia="zh-CN"/>
              </w:rPr>
            </w:pPr>
            <w:proofErr w:type="spellStart"/>
            <w:r>
              <w:rPr>
                <w:lang w:eastAsia="zh-CN"/>
              </w:rPr>
              <w:t>MediaTek</w:t>
            </w:r>
            <w:proofErr w:type="spellEnd"/>
            <w:r>
              <w:rPr>
                <w:lang w:eastAsia="zh-CN"/>
              </w:rPr>
              <w:t xml:space="preserve"> </w:t>
            </w:r>
            <w:proofErr w:type="spellStart"/>
            <w:r>
              <w:rPr>
                <w:lang w:eastAsia="zh-CN"/>
              </w:rPr>
              <w:t>Inc</w:t>
            </w:r>
            <w:proofErr w:type="spellEnd"/>
          </w:p>
        </w:tc>
        <w:tc>
          <w:tcPr>
            <w:tcW w:w="1276" w:type="dxa"/>
            <w:shd w:val="clear" w:color="auto" w:fill="auto"/>
          </w:tcPr>
          <w:p w14:paraId="58A1E797" w14:textId="146A9C5A" w:rsidR="005D60AA" w:rsidRDefault="005D60AA" w:rsidP="005D60AA">
            <w:pPr>
              <w:spacing w:after="0"/>
              <w:rPr>
                <w:lang w:eastAsia="zh-CN"/>
              </w:rPr>
            </w:pPr>
            <w:r>
              <w:rPr>
                <w:lang w:eastAsia="zh-CN"/>
              </w:rPr>
              <w:t>WID new</w:t>
            </w:r>
          </w:p>
        </w:tc>
        <w:tc>
          <w:tcPr>
            <w:tcW w:w="992" w:type="dxa"/>
            <w:shd w:val="clear" w:color="auto" w:fill="auto"/>
          </w:tcPr>
          <w:p w14:paraId="563E82C4" w14:textId="78BF6855" w:rsidR="005D60AA" w:rsidRDefault="005D60AA" w:rsidP="005D60AA">
            <w:pPr>
              <w:spacing w:after="0"/>
              <w:rPr>
                <w:lang w:val="en-US" w:eastAsia="zh-CN"/>
              </w:rPr>
            </w:pPr>
            <w:r>
              <w:rPr>
                <w:rFonts w:hint="eastAsia"/>
                <w:lang w:val="en-US" w:eastAsia="zh-CN"/>
              </w:rPr>
              <w:t>9.1.5</w:t>
            </w:r>
          </w:p>
        </w:tc>
      </w:tr>
      <w:tr w:rsidR="00357B5F" w:rsidRPr="00991CE0" w14:paraId="7A57B216" w14:textId="77777777" w:rsidTr="00357B5F">
        <w:trPr>
          <w:trHeight w:val="225"/>
        </w:trPr>
        <w:tc>
          <w:tcPr>
            <w:tcW w:w="1418" w:type="dxa"/>
            <w:shd w:val="clear" w:color="auto" w:fill="D9D9D9" w:themeFill="background1" w:themeFillShade="D9"/>
          </w:tcPr>
          <w:p w14:paraId="63ED859A" w14:textId="7D53BEE6" w:rsidR="00357B5F" w:rsidRPr="00A84BD3" w:rsidRDefault="00357B5F" w:rsidP="00357B5F">
            <w:pPr>
              <w:spacing w:after="0"/>
              <w:rPr>
                <w:lang w:eastAsia="zh-CN"/>
              </w:rPr>
            </w:pPr>
            <w:r w:rsidRPr="009469EC">
              <w:t>RP-222320</w:t>
            </w:r>
          </w:p>
        </w:tc>
        <w:tc>
          <w:tcPr>
            <w:tcW w:w="4394" w:type="dxa"/>
            <w:shd w:val="clear" w:color="auto" w:fill="D9D9D9" w:themeFill="background1" w:themeFillShade="D9"/>
          </w:tcPr>
          <w:p w14:paraId="2A2B5736" w14:textId="10CF6795" w:rsidR="00357B5F" w:rsidRPr="00A84BD3" w:rsidRDefault="00357B5F" w:rsidP="00357B5F">
            <w:pPr>
              <w:spacing w:after="0"/>
              <w:rPr>
                <w:lang w:eastAsia="zh-CN"/>
              </w:rPr>
            </w:pPr>
            <w:r w:rsidRPr="009469EC">
              <w:t>New WID: PC1.5 Inter-band and Intra-band uplink CA</w:t>
            </w:r>
          </w:p>
        </w:tc>
        <w:tc>
          <w:tcPr>
            <w:tcW w:w="1559" w:type="dxa"/>
            <w:shd w:val="clear" w:color="auto" w:fill="D9D9D9" w:themeFill="background1" w:themeFillShade="D9"/>
          </w:tcPr>
          <w:p w14:paraId="5BBD8C88" w14:textId="7FC57380" w:rsidR="00357B5F" w:rsidRDefault="00357B5F" w:rsidP="00357B5F">
            <w:pPr>
              <w:spacing w:after="0"/>
              <w:rPr>
                <w:lang w:eastAsia="zh-CN"/>
              </w:rPr>
            </w:pPr>
            <w:r w:rsidRPr="009469EC">
              <w:t>T-Mobile USA Inc.</w:t>
            </w:r>
          </w:p>
        </w:tc>
        <w:tc>
          <w:tcPr>
            <w:tcW w:w="1276" w:type="dxa"/>
            <w:shd w:val="clear" w:color="auto" w:fill="D9D9D9" w:themeFill="background1" w:themeFillShade="D9"/>
          </w:tcPr>
          <w:p w14:paraId="11C5160D" w14:textId="54ECF46D" w:rsidR="00357B5F" w:rsidRDefault="00357B5F" w:rsidP="00357B5F">
            <w:pPr>
              <w:spacing w:after="0"/>
              <w:rPr>
                <w:lang w:eastAsia="zh-CN"/>
              </w:rPr>
            </w:pPr>
            <w:r w:rsidRPr="009469EC">
              <w:t>WID new</w:t>
            </w:r>
          </w:p>
        </w:tc>
        <w:tc>
          <w:tcPr>
            <w:tcW w:w="992" w:type="dxa"/>
            <w:shd w:val="clear" w:color="auto" w:fill="D9D9D9" w:themeFill="background1" w:themeFillShade="D9"/>
          </w:tcPr>
          <w:p w14:paraId="50EB9FA1" w14:textId="530EA5DC" w:rsidR="00357B5F" w:rsidRDefault="00357B5F" w:rsidP="00357B5F">
            <w:pPr>
              <w:spacing w:after="0"/>
              <w:rPr>
                <w:lang w:val="en-US" w:eastAsia="zh-CN"/>
              </w:rPr>
            </w:pPr>
            <w:r>
              <w:t>9.1.4</w:t>
            </w:r>
          </w:p>
        </w:tc>
      </w:tr>
    </w:tbl>
    <w:p w14:paraId="27C34E20" w14:textId="5B611345" w:rsidR="00655913" w:rsidRPr="00991CE0" w:rsidRDefault="002B3E6F" w:rsidP="00991CE0">
      <w:pPr>
        <w:spacing w:before="180"/>
        <w:rPr>
          <w:lang w:eastAsia="zh-CN"/>
        </w:rPr>
      </w:pPr>
      <w:r w:rsidRPr="00991CE0">
        <w:rPr>
          <w:rFonts w:hint="eastAsia"/>
          <w:lang w:eastAsia="zh-CN"/>
        </w:rPr>
        <w:t>I</w:t>
      </w:r>
      <w:r w:rsidRPr="00991CE0">
        <w:rPr>
          <w:lang w:eastAsia="zh-CN"/>
        </w:rPr>
        <w:t xml:space="preserve">n this document, we </w:t>
      </w:r>
      <w:r w:rsidR="00D81A3D" w:rsidRPr="00991CE0">
        <w:rPr>
          <w:lang w:eastAsia="zh-CN"/>
        </w:rPr>
        <w:t xml:space="preserve">capture </w:t>
      </w:r>
      <w:r w:rsidR="00991CE0" w:rsidRPr="00991CE0">
        <w:rPr>
          <w:lang w:eastAsia="zh-CN"/>
        </w:rPr>
        <w:t>comments and conclusions for this</w:t>
      </w:r>
      <w:r w:rsidR="000C6AA7" w:rsidRPr="00991CE0">
        <w:rPr>
          <w:lang w:eastAsia="zh-CN"/>
        </w:rPr>
        <w:t xml:space="preserve"> </w:t>
      </w:r>
      <w:r w:rsidR="00991CE0" w:rsidRPr="00991CE0">
        <w:rPr>
          <w:lang w:eastAsia="zh-CN"/>
        </w:rPr>
        <w:t>email thread.</w:t>
      </w:r>
    </w:p>
    <w:p w14:paraId="55B544E9" w14:textId="7386C2A2" w:rsidR="00E80B52" w:rsidRPr="00B04543" w:rsidRDefault="00142BB9" w:rsidP="00805BE8">
      <w:pPr>
        <w:pStyle w:val="1"/>
        <w:rPr>
          <w:lang w:val="en-US" w:eastAsia="ja-JP"/>
        </w:rPr>
      </w:pPr>
      <w:r w:rsidRPr="00B04543">
        <w:rPr>
          <w:lang w:val="en-US" w:eastAsia="ja-JP"/>
        </w:rPr>
        <w:t>Topic</w:t>
      </w:r>
      <w:r w:rsidR="00C649BD" w:rsidRPr="00B04543">
        <w:rPr>
          <w:lang w:val="en-US" w:eastAsia="ja-JP"/>
        </w:rPr>
        <w:t xml:space="preserve"> </w:t>
      </w:r>
      <w:r w:rsidR="00837458" w:rsidRPr="00B04543">
        <w:rPr>
          <w:lang w:val="en-US" w:eastAsia="ja-JP"/>
        </w:rPr>
        <w:t>#1</w:t>
      </w:r>
      <w:r w:rsidR="001A21E4">
        <w:rPr>
          <w:lang w:val="en-US" w:eastAsia="ja-JP"/>
        </w:rPr>
        <w:t xml:space="preserve">: </w:t>
      </w:r>
      <w:r w:rsidR="006528DE">
        <w:rPr>
          <w:lang w:val="en-US" w:eastAsia="ja-JP"/>
        </w:rPr>
        <w:t>Basket for a</w:t>
      </w:r>
      <w:r w:rsidR="001A21E4">
        <w:rPr>
          <w:lang w:val="en-US" w:eastAsia="ja-JP"/>
        </w:rPr>
        <w:t>dding new CBW for NR bands</w:t>
      </w:r>
      <w:r w:rsidR="00691142">
        <w:rPr>
          <w:lang w:val="en-US" w:eastAsia="ja-JP"/>
        </w:rPr>
        <w:t xml:space="preserve"> (</w:t>
      </w:r>
      <w:r w:rsidR="00691142">
        <w:rPr>
          <w:lang w:eastAsia="zh-CN"/>
        </w:rPr>
        <w:t>RP-222012)</w:t>
      </w:r>
    </w:p>
    <w:p w14:paraId="0C0661A2" w14:textId="77777777" w:rsidR="0002790F" w:rsidRDefault="0002790F" w:rsidP="0002790F">
      <w:pPr>
        <w:rPr>
          <w:rStyle w:val="aff"/>
          <w:u w:val="single"/>
        </w:rPr>
      </w:pPr>
      <w:r>
        <w:rPr>
          <w:rStyle w:val="aff"/>
          <w:u w:val="single"/>
        </w:rPr>
        <w:t>Sub-topic 1-2: Comments and responses on the proposed objectives</w:t>
      </w:r>
    </w:p>
    <w:p w14:paraId="6BDC4C01" w14:textId="77777777" w:rsidR="0002790F" w:rsidRDefault="0002790F" w:rsidP="0002790F">
      <w:pPr>
        <w:pStyle w:val="afe"/>
        <w:numPr>
          <w:ilvl w:val="0"/>
          <w:numId w:val="37"/>
        </w:numPr>
        <w:ind w:firstLineChars="0"/>
      </w:pPr>
      <w:r>
        <w:rPr>
          <w:rStyle w:val="aff"/>
        </w:rPr>
        <w:t>Proposal 1-1</w:t>
      </w:r>
      <w:r>
        <w:t>: for objectives of basket WI for adding new CBW for NR bands</w:t>
      </w:r>
    </w:p>
    <w:p w14:paraId="7D5CBF7D" w14:textId="77777777" w:rsidR="0002790F" w:rsidRDefault="0002790F" w:rsidP="0002790F">
      <w:pPr>
        <w:pStyle w:val="afe"/>
        <w:numPr>
          <w:ilvl w:val="1"/>
          <w:numId w:val="37"/>
        </w:numPr>
        <w:ind w:firstLineChars="0"/>
      </w:pPr>
      <w:r>
        <w:t>Change the objective for FR2 channel bandwidth to</w:t>
      </w:r>
    </w:p>
    <w:p w14:paraId="6A2B2BCC" w14:textId="77777777" w:rsidR="0002790F" w:rsidRDefault="0002790F" w:rsidP="0002790F">
      <w:pPr>
        <w:pStyle w:val="afe"/>
        <w:numPr>
          <w:ilvl w:val="2"/>
          <w:numId w:val="37"/>
        </w:numPr>
        <w:ind w:firstLineChars="0"/>
      </w:pPr>
      <w:r>
        <w:t>FR2</w:t>
      </w:r>
      <w:r w:rsidRPr="00232B0A">
        <w:rPr>
          <w:b/>
          <w:u w:val="single"/>
        </w:rPr>
        <w:t>-1</w:t>
      </w:r>
      <w:r>
        <w:t>: {50 MHz, 100 MHz, 200 MHz, 400 MHz}</w:t>
      </w:r>
    </w:p>
    <w:p w14:paraId="153C2806" w14:textId="77777777" w:rsidR="0002790F" w:rsidRDefault="0002790F" w:rsidP="0002790F">
      <w:pPr>
        <w:pStyle w:val="afe"/>
        <w:numPr>
          <w:ilvl w:val="1"/>
          <w:numId w:val="37"/>
        </w:numPr>
        <w:ind w:firstLineChars="0"/>
      </w:pPr>
      <w:r>
        <w:t>Change the way of working by adding the rule</w:t>
      </w:r>
    </w:p>
    <w:p w14:paraId="180FDADB" w14:textId="3FD82BC5" w:rsidR="006C2DC2" w:rsidRDefault="0002790F" w:rsidP="0002790F">
      <w:pPr>
        <w:pStyle w:val="afe"/>
        <w:numPr>
          <w:ilvl w:val="2"/>
          <w:numId w:val="37"/>
        </w:numPr>
        <w:ind w:firstLineChars="0"/>
        <w:rPr>
          <w:lang w:eastAsia="zh-CN"/>
        </w:rPr>
      </w:pPr>
      <w:r>
        <w:lastRenderedPageBreak/>
        <w:t xml:space="preserve">The new request adding support for channel bandwidth in existing NR band should be submitted on RAN4 reflector before </w:t>
      </w:r>
      <w:proofErr w:type="spellStart"/>
      <w:r>
        <w:t>tdoc</w:t>
      </w:r>
      <w:proofErr w:type="spellEnd"/>
      <w:r>
        <w:t xml:space="preserve"> submission deadline the next RAN4 meeting (1 week before the meeting). </w:t>
      </w:r>
      <w:r>
        <w:rPr>
          <w:rStyle w:val="aff"/>
          <w:u w:val="single"/>
        </w:rPr>
        <w:t>When requesting the new channel bandwidth, the proponent should identify the expected impairments including A-MPR and/or MSD and capture them in "Additional information" column in Table 4.1.3-1.</w:t>
      </w:r>
    </w:p>
    <w:p w14:paraId="190ED204" w14:textId="2374370C" w:rsidR="00FB7225" w:rsidRPr="00B04543" w:rsidRDefault="00FB7225" w:rsidP="00FB7225">
      <w:pPr>
        <w:pStyle w:val="1"/>
        <w:rPr>
          <w:lang w:val="en-US" w:eastAsia="ja-JP"/>
        </w:rPr>
      </w:pPr>
      <w:r w:rsidRPr="00B04543">
        <w:rPr>
          <w:lang w:val="en-US" w:eastAsia="ja-JP"/>
        </w:rPr>
        <w:t xml:space="preserve">Topic </w:t>
      </w:r>
      <w:r w:rsidR="00C4475A">
        <w:rPr>
          <w:lang w:val="en-US" w:eastAsia="ja-JP"/>
        </w:rPr>
        <w:t>#2</w:t>
      </w:r>
      <w:r w:rsidR="006528DE">
        <w:rPr>
          <w:lang w:val="en-US" w:eastAsia="ja-JP"/>
        </w:rPr>
        <w:t>: B</w:t>
      </w:r>
      <w:r w:rsidR="00AA4CF0">
        <w:rPr>
          <w:lang w:val="en-US" w:eastAsia="ja-JP"/>
        </w:rPr>
        <w:t xml:space="preserve">asket </w:t>
      </w:r>
      <w:r>
        <w:rPr>
          <w:lang w:val="en-US" w:eastAsia="ja-JP"/>
        </w:rPr>
        <w:t xml:space="preserve">for </w:t>
      </w:r>
      <w:r w:rsidR="006528DE">
        <w:rPr>
          <w:lang w:val="en-US" w:eastAsia="ja-JP"/>
        </w:rPr>
        <w:t>simultaneous Rx/</w:t>
      </w:r>
      <w:proofErr w:type="spellStart"/>
      <w:r w:rsidR="006528DE">
        <w:rPr>
          <w:lang w:val="en-US" w:eastAsia="ja-JP"/>
        </w:rPr>
        <w:t>Tx</w:t>
      </w:r>
      <w:proofErr w:type="spellEnd"/>
      <w:r w:rsidR="006528DE">
        <w:rPr>
          <w:lang w:val="en-US" w:eastAsia="ja-JP"/>
        </w:rPr>
        <w:t xml:space="preserve"> band combinations</w:t>
      </w:r>
      <w:r w:rsidR="00691142">
        <w:rPr>
          <w:lang w:val="en-US" w:eastAsia="ja-JP"/>
        </w:rPr>
        <w:t xml:space="preserve"> (</w:t>
      </w:r>
      <w:r w:rsidR="00691142">
        <w:rPr>
          <w:lang w:eastAsia="zh-CN"/>
        </w:rPr>
        <w:t>RP-222514)</w:t>
      </w:r>
    </w:p>
    <w:p w14:paraId="28FD652B" w14:textId="6CB28F2D" w:rsidR="00FB7225" w:rsidRDefault="00BE42DB" w:rsidP="00FB7225">
      <w:pPr>
        <w:rPr>
          <w:rStyle w:val="aff"/>
          <w:u w:val="single"/>
        </w:rPr>
      </w:pPr>
      <w:r>
        <w:rPr>
          <w:rStyle w:val="aff"/>
          <w:u w:val="single"/>
        </w:rPr>
        <w:t>Sub-topic 2-2: Comments and responses on the proposed objectives</w:t>
      </w:r>
    </w:p>
    <w:p w14:paraId="192BA9AF" w14:textId="6E8BD45A" w:rsidR="00BE42DB" w:rsidRDefault="00BE42DB" w:rsidP="00BE42DB">
      <w:pPr>
        <w:pStyle w:val="afe"/>
        <w:numPr>
          <w:ilvl w:val="0"/>
          <w:numId w:val="37"/>
        </w:numPr>
        <w:ind w:firstLineChars="0"/>
      </w:pPr>
      <w:r>
        <w:rPr>
          <w:rStyle w:val="aff"/>
        </w:rPr>
        <w:t>Proposal 2-1:</w:t>
      </w:r>
      <w:r>
        <w:t xml:space="preserve"> for objectives of Basket for simultaneous Rx/</w:t>
      </w:r>
      <w:proofErr w:type="spellStart"/>
      <w:r>
        <w:t>Tx</w:t>
      </w:r>
      <w:proofErr w:type="spellEnd"/>
      <w:r>
        <w:t xml:space="preserve"> band combinations</w:t>
      </w:r>
    </w:p>
    <w:p w14:paraId="055E7F2E" w14:textId="04D93FBA" w:rsidR="00BE42DB" w:rsidRDefault="00BE42DB" w:rsidP="00BE42DB">
      <w:pPr>
        <w:pStyle w:val="afe"/>
        <w:numPr>
          <w:ilvl w:val="1"/>
          <w:numId w:val="37"/>
        </w:numPr>
        <w:ind w:firstLineChars="0"/>
        <w:rPr>
          <w:lang w:eastAsia="zh-CN"/>
        </w:rPr>
      </w:pPr>
      <w:r>
        <w:t>Modify objective 1 as follows</w:t>
      </w:r>
    </w:p>
    <w:p w14:paraId="1C1EDB45" w14:textId="2FC24F6C" w:rsidR="00FB7225" w:rsidRDefault="00BE42DB" w:rsidP="00BE42DB">
      <w:pPr>
        <w:pStyle w:val="afe"/>
        <w:numPr>
          <w:ilvl w:val="2"/>
          <w:numId w:val="37"/>
        </w:numPr>
        <w:ind w:firstLineChars="0"/>
      </w:pPr>
      <w:r>
        <w:t xml:space="preserve">1. Identify feasibility for each </w:t>
      </w:r>
      <w:r>
        <w:rPr>
          <w:rStyle w:val="aff"/>
          <w:u w:val="single"/>
        </w:rPr>
        <w:t>requested</w:t>
      </w:r>
      <w:r>
        <w:t xml:space="preserve"> FDD-TDD and TDD-TDD band combinations for CA, SUL, </w:t>
      </w:r>
      <w:proofErr w:type="gramStart"/>
      <w:r>
        <w:t>MR</w:t>
      </w:r>
      <w:proofErr w:type="gramEnd"/>
      <w:r>
        <w:t>-DC supporting simultaneous Rx/</w:t>
      </w:r>
      <w:proofErr w:type="spellStart"/>
      <w:r>
        <w:t>Tx</w:t>
      </w:r>
      <w:proofErr w:type="spellEnd"/>
      <w:r>
        <w:t xml:space="preserve"> capability/operation based on technical analysis, especially for those with large MSD values.</w:t>
      </w:r>
    </w:p>
    <w:p w14:paraId="4C6D9BE3" w14:textId="7B2CBF5F" w:rsidR="00BE42DB" w:rsidRDefault="00BE42DB" w:rsidP="00BE42DB">
      <w:pPr>
        <w:pStyle w:val="afe"/>
        <w:numPr>
          <w:ilvl w:val="1"/>
          <w:numId w:val="37"/>
        </w:numPr>
        <w:ind w:firstLineChars="0"/>
      </w:pPr>
      <w:r>
        <w:t>Add one note under the objective 1 to clarify that there is no MSD threshold for which have mandatory simultaneous Rx-</w:t>
      </w:r>
      <w:proofErr w:type="spellStart"/>
      <w:r>
        <w:t>Tx</w:t>
      </w:r>
      <w:proofErr w:type="spellEnd"/>
      <w:r>
        <w:t xml:space="preserve"> and the simultaneous Rx-</w:t>
      </w:r>
      <w:proofErr w:type="spellStart"/>
      <w:r>
        <w:t>Tx</w:t>
      </w:r>
      <w:proofErr w:type="spellEnd"/>
      <w:r>
        <w:t xml:space="preserve"> capability will be discussed case by case in the WI</w:t>
      </w:r>
    </w:p>
    <w:p w14:paraId="064DC961" w14:textId="136646F1" w:rsidR="00BE42DB" w:rsidRPr="00BE42DB" w:rsidRDefault="00BE42DB" w:rsidP="00BE42DB">
      <w:pPr>
        <w:pStyle w:val="afe"/>
        <w:numPr>
          <w:ilvl w:val="2"/>
          <w:numId w:val="37"/>
        </w:numPr>
        <w:ind w:firstLineChars="0"/>
        <w:rPr>
          <w:lang w:eastAsia="zh-CN"/>
        </w:rPr>
      </w:pPr>
      <w:r>
        <w:t>Note X: whether the simultaneous Rx-</w:t>
      </w:r>
      <w:proofErr w:type="spellStart"/>
      <w:r>
        <w:t>Tx</w:t>
      </w:r>
      <w:proofErr w:type="spellEnd"/>
      <w:r>
        <w:t xml:space="preserve"> capability could be supported or not depends on the evaluation of MSD for the requested band combinations case by case.</w:t>
      </w:r>
    </w:p>
    <w:p w14:paraId="713A7FD0" w14:textId="2AA0C8B3" w:rsidR="00BB29AF" w:rsidRPr="00B04543" w:rsidRDefault="00BB29AF" w:rsidP="00BB29AF">
      <w:pPr>
        <w:pStyle w:val="1"/>
        <w:rPr>
          <w:lang w:val="en-US" w:eastAsia="ja-JP"/>
        </w:rPr>
      </w:pPr>
      <w:r w:rsidRPr="00B04543">
        <w:rPr>
          <w:lang w:val="en-US" w:eastAsia="ja-JP"/>
        </w:rPr>
        <w:t xml:space="preserve">Topic </w:t>
      </w:r>
      <w:r w:rsidR="002B3095">
        <w:rPr>
          <w:lang w:val="en-US" w:eastAsia="ja-JP"/>
        </w:rPr>
        <w:t>#3</w:t>
      </w:r>
      <w:r w:rsidR="00106DF2">
        <w:rPr>
          <w:lang w:val="en-US" w:eastAsia="ja-JP"/>
        </w:rPr>
        <w:t>: B</w:t>
      </w:r>
      <w:r w:rsidR="00AA4CF0">
        <w:rPr>
          <w:lang w:val="en-US" w:eastAsia="ja-JP"/>
        </w:rPr>
        <w:t xml:space="preserve">asket </w:t>
      </w:r>
      <w:r>
        <w:rPr>
          <w:lang w:val="en-US" w:eastAsia="ja-JP"/>
        </w:rPr>
        <w:t xml:space="preserve">for </w:t>
      </w:r>
      <w:r w:rsidR="00106DF2">
        <w:rPr>
          <w:lang w:val="en-US" w:eastAsia="ja-JP"/>
        </w:rPr>
        <w:t>4Rx support</w:t>
      </w:r>
      <w:r w:rsidR="00691142">
        <w:rPr>
          <w:lang w:val="en-US" w:eastAsia="ja-JP"/>
        </w:rPr>
        <w:t xml:space="preserve"> (</w:t>
      </w:r>
      <w:r w:rsidR="00691142">
        <w:rPr>
          <w:lang w:eastAsia="zh-CN"/>
        </w:rPr>
        <w:t>RP-222451</w:t>
      </w:r>
      <w:r w:rsidR="00691142">
        <w:rPr>
          <w:lang w:val="en-US" w:eastAsia="ja-JP"/>
        </w:rPr>
        <w:t>)</w:t>
      </w:r>
    </w:p>
    <w:p w14:paraId="656197DF" w14:textId="063472EF" w:rsidR="00BB29AF" w:rsidRDefault="007C6EC8" w:rsidP="00BB29AF">
      <w:pPr>
        <w:rPr>
          <w:rStyle w:val="aff"/>
          <w:u w:val="single"/>
        </w:rPr>
      </w:pPr>
      <w:r>
        <w:rPr>
          <w:rStyle w:val="aff"/>
          <w:u w:val="single"/>
        </w:rPr>
        <w:t>Sub-topic 3-2: Comments and responses on the proposed objectives</w:t>
      </w:r>
    </w:p>
    <w:p w14:paraId="2529E5C3" w14:textId="00E145E7" w:rsidR="007C6EC8" w:rsidRDefault="007C6EC8" w:rsidP="003F6B46">
      <w:pPr>
        <w:pStyle w:val="afe"/>
        <w:numPr>
          <w:ilvl w:val="0"/>
          <w:numId w:val="37"/>
        </w:numPr>
        <w:ind w:firstLineChars="0"/>
        <w:rPr>
          <w:lang w:eastAsia="zh-CN"/>
        </w:rPr>
      </w:pPr>
      <w:r>
        <w:rPr>
          <w:rStyle w:val="aff"/>
        </w:rPr>
        <w:t>Proposal 3-1</w:t>
      </w:r>
      <w:r>
        <w:t>: for objectives of Basket for 4Rx support, the following modification is proposed</w:t>
      </w:r>
    </w:p>
    <w:p w14:paraId="6C0C3E58" w14:textId="132A8FB5" w:rsidR="00BB29AF" w:rsidRDefault="003F6B46" w:rsidP="003F6B46">
      <w:pPr>
        <w:pStyle w:val="afe"/>
        <w:numPr>
          <w:ilvl w:val="1"/>
          <w:numId w:val="37"/>
        </w:numPr>
        <w:ind w:firstLineChars="0"/>
      </w:pPr>
      <w:r>
        <w:t>Specify the 4Rx REFSENS requirement for NR FR1 bands</w:t>
      </w:r>
    </w:p>
    <w:p w14:paraId="62D7C4A8" w14:textId="651E97FC" w:rsidR="003F6B46" w:rsidRDefault="003F6B46" w:rsidP="003F6B46">
      <w:pPr>
        <w:pStyle w:val="afe"/>
        <w:numPr>
          <w:ilvl w:val="2"/>
          <w:numId w:val="37"/>
        </w:numPr>
        <w:ind w:firstLineChars="0"/>
        <w:rPr>
          <w:rStyle w:val="aff"/>
          <w:u w:val="single"/>
        </w:rPr>
      </w:pPr>
      <w:r>
        <w:rPr>
          <w:rStyle w:val="aff"/>
          <w:u w:val="single"/>
        </w:rPr>
        <w:t>Support of 4Rx for the bands</w:t>
      </w:r>
      <w:r w:rsidR="0002790F">
        <w:rPr>
          <w:rStyle w:val="aff"/>
          <w:u w:val="single"/>
        </w:rPr>
        <w:t xml:space="preserve"> &lt; 2.6Ghz</w:t>
      </w:r>
      <w:r>
        <w:rPr>
          <w:rStyle w:val="aff"/>
          <w:u w:val="single"/>
        </w:rPr>
        <w:t xml:space="preserve"> added in this WI is optional</w:t>
      </w:r>
    </w:p>
    <w:p w14:paraId="71EE61A6" w14:textId="6FFBF19C" w:rsidR="003F6B46" w:rsidRDefault="003F6B46" w:rsidP="003F6B46">
      <w:pPr>
        <w:pStyle w:val="afe"/>
        <w:numPr>
          <w:ilvl w:val="2"/>
          <w:numId w:val="37"/>
        </w:numPr>
        <w:ind w:firstLineChars="0"/>
      </w:pPr>
      <w:r>
        <w:rPr>
          <w:rStyle w:val="aff"/>
          <w:u w:val="single"/>
        </w:rPr>
        <w:t xml:space="preserve">Note: </w:t>
      </w:r>
      <w:r w:rsidRPr="002A7881">
        <w:rPr>
          <w:rStyle w:val="aff"/>
          <w:highlight w:val="yellow"/>
          <w:u w:val="single"/>
        </w:rPr>
        <w:t>it is not required for network to distinguish</w:t>
      </w:r>
      <w:r w:rsidR="0002790F" w:rsidRPr="002A7881">
        <w:rPr>
          <w:rStyle w:val="aff"/>
          <w:highlight w:val="yellow"/>
          <w:u w:val="single"/>
        </w:rPr>
        <w:t xml:space="preserve"> between smartphone and FWA</w:t>
      </w:r>
      <w:r w:rsidRPr="002A7881">
        <w:rPr>
          <w:rStyle w:val="aff"/>
          <w:highlight w:val="yellow"/>
          <w:u w:val="single"/>
        </w:rPr>
        <w:t xml:space="preserve"> UE types.</w:t>
      </w:r>
      <w:r w:rsidRPr="0002790F">
        <w:rPr>
          <w:rStyle w:val="aff"/>
          <w:u w:val="single"/>
        </w:rPr>
        <w:t xml:space="preserve"> </w:t>
      </w:r>
      <w:r>
        <w:rPr>
          <w:rStyle w:val="aff"/>
          <w:u w:val="single"/>
        </w:rPr>
        <w:t>Define the proper requirements for different UE types.</w:t>
      </w:r>
    </w:p>
    <w:p w14:paraId="0AA039D3" w14:textId="17B09B2A" w:rsidR="003F6B46" w:rsidRPr="003F6B46" w:rsidRDefault="003F6B46" w:rsidP="003F6B46">
      <w:pPr>
        <w:pStyle w:val="afe"/>
        <w:numPr>
          <w:ilvl w:val="1"/>
          <w:numId w:val="37"/>
        </w:numPr>
        <w:ind w:firstLineChars="0"/>
        <w:rPr>
          <w:lang w:eastAsia="zh-CN"/>
        </w:rPr>
      </w:pPr>
      <w:r>
        <w:t xml:space="preserve">Add </w:t>
      </w:r>
      <w:r w:rsidR="0002790F">
        <w:t>n25 and n85 together with conta</w:t>
      </w:r>
      <w:r>
        <w:t>ct person, supporting companies and other necessary information.</w:t>
      </w:r>
    </w:p>
    <w:p w14:paraId="3287346B" w14:textId="4EB9B1C3" w:rsidR="002B3095" w:rsidRPr="00B04543" w:rsidRDefault="002B3095" w:rsidP="002B3095">
      <w:pPr>
        <w:pStyle w:val="1"/>
        <w:rPr>
          <w:lang w:val="en-US" w:eastAsia="ja-JP"/>
        </w:rPr>
      </w:pPr>
      <w:r w:rsidRPr="00B04543">
        <w:rPr>
          <w:lang w:val="en-US" w:eastAsia="ja-JP"/>
        </w:rPr>
        <w:t xml:space="preserve">Topic </w:t>
      </w:r>
      <w:r w:rsidR="00251875">
        <w:rPr>
          <w:lang w:val="en-US" w:eastAsia="ja-JP"/>
        </w:rPr>
        <w:t>#4</w:t>
      </w:r>
      <w:r>
        <w:rPr>
          <w:lang w:val="en-US" w:eastAsia="ja-JP"/>
        </w:rPr>
        <w:t xml:space="preserve">: </w:t>
      </w:r>
      <w:r w:rsidR="00345849">
        <w:rPr>
          <w:lang w:eastAsia="zh-CN"/>
        </w:rPr>
        <w:t>MPR requirements for LTE intra-band non-contiguous CA with &gt;35MHz CC gap</w:t>
      </w:r>
      <w:r w:rsidR="00691142">
        <w:rPr>
          <w:lang w:eastAsia="zh-CN"/>
        </w:rPr>
        <w:t xml:space="preserve"> (RP-222307)</w:t>
      </w:r>
    </w:p>
    <w:p w14:paraId="270BC30D" w14:textId="19CD2AFC" w:rsidR="002B3095" w:rsidRDefault="00006414" w:rsidP="002B3095">
      <w:pPr>
        <w:rPr>
          <w:rStyle w:val="aff"/>
          <w:u w:val="single"/>
        </w:rPr>
      </w:pPr>
      <w:r>
        <w:rPr>
          <w:rStyle w:val="aff"/>
          <w:u w:val="single"/>
        </w:rPr>
        <w:t>Sub-topic 4-2: Comments and responses on the proposed objectives</w:t>
      </w:r>
    </w:p>
    <w:p w14:paraId="6EF6CB14" w14:textId="026E4247" w:rsidR="00006414" w:rsidRDefault="00006414" w:rsidP="00006414">
      <w:pPr>
        <w:pStyle w:val="afe"/>
        <w:numPr>
          <w:ilvl w:val="0"/>
          <w:numId w:val="37"/>
        </w:numPr>
        <w:ind w:firstLineChars="0"/>
        <w:rPr>
          <w:lang w:eastAsia="zh-CN"/>
        </w:rPr>
      </w:pPr>
      <w:r>
        <w:rPr>
          <w:rStyle w:val="aff"/>
        </w:rPr>
        <w:t>Proposal 4-1</w:t>
      </w:r>
      <w:r>
        <w:t>: approve the revised WID proposal RP-222307 for which the supporting companies n</w:t>
      </w:r>
      <w:bookmarkStart w:id="0" w:name="_GoBack"/>
      <w:bookmarkEnd w:id="0"/>
      <w:r>
        <w:t>eed be added.</w:t>
      </w:r>
    </w:p>
    <w:sectPr w:rsidR="00006414" w:rsidSect="000616E2">
      <w:footerReference w:type="default" r:id="rId12"/>
      <w:footnotePr>
        <w:numRestart w:val="eachSect"/>
      </w:footnotePr>
      <w:type w:val="continuous"/>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C66C5" w14:textId="77777777" w:rsidR="00054BC9" w:rsidRDefault="00054BC9">
      <w:r>
        <w:separator/>
      </w:r>
    </w:p>
  </w:endnote>
  <w:endnote w:type="continuationSeparator" w:id="0">
    <w:p w14:paraId="45E2A31D" w14:textId="77777777" w:rsidR="00054BC9" w:rsidRDefault="0005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TIM Sans">
    <w:altName w:val="Cambria"/>
    <w:charset w:val="00"/>
    <w:family w:val="roman"/>
    <w:pitch w:val="variable"/>
    <w:sig w:usb0="A000006F" w:usb1="4000207A"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383D4" w14:textId="696E29B4" w:rsidR="00881052" w:rsidRDefault="00881052">
    <w:pPr>
      <w:pStyle w:val="a4"/>
    </w:pPr>
    <w:r>
      <w:rPr>
        <w:lang w:val="en-US" w:eastAsia="zh-CN"/>
      </w:rPr>
      <mc:AlternateContent>
        <mc:Choice Requires="wps">
          <w:drawing>
            <wp:anchor distT="0" distB="0" distL="114300" distR="114300" simplePos="0" relativeHeight="251659264" behindDoc="0" locked="0" layoutInCell="0" allowOverlap="1" wp14:anchorId="4242D12E" wp14:editId="21D7E7CB">
              <wp:simplePos x="0" y="0"/>
              <wp:positionH relativeFrom="page">
                <wp:align>center</wp:align>
              </wp:positionH>
              <wp:positionV relativeFrom="page">
                <wp:align>bottom</wp:align>
              </wp:positionV>
              <wp:extent cx="7772400" cy="465455"/>
              <wp:effectExtent l="0" t="0" r="0" b="10795"/>
              <wp:wrapNone/>
              <wp:docPr id="1" name="MSIPCMb9d149339a06c26d49a1d1e9"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0499BD" w14:textId="2E118863" w:rsidR="00881052" w:rsidRPr="009A3A5D" w:rsidRDefault="00881052" w:rsidP="0024297E">
                          <w:pPr>
                            <w:spacing w:after="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242D12E" id="_x0000_t202" coordsize="21600,21600" o:spt="202" path="m,l,21600r21600,l21600,xe">
              <v:stroke joinstyle="miter"/>
              <v:path gradientshapeok="t" o:connecttype="rect"/>
            </v:shapetype>
            <v:shape id="MSIPCMb9d149339a06c26d49a1d1e9" o:spid="_x0000_s1026"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" o:allowincell="f" filled="f" stroked="f" strokeweight=".5pt">
              <v:textbox inset=",0,,0">
                <w:txbxContent>
                  <w:p w14:paraId="5D0499BD" w14:textId="2E118863" w:rsidR="00881052" w:rsidRPr="009A3A5D" w:rsidRDefault="00881052" w:rsidP="0024297E">
                    <w:pPr>
                      <w:spacing w:after="0"/>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643C9" w14:textId="77777777" w:rsidR="00054BC9" w:rsidRDefault="00054BC9">
      <w:r>
        <w:separator/>
      </w:r>
    </w:p>
  </w:footnote>
  <w:footnote w:type="continuationSeparator" w:id="0">
    <w:p w14:paraId="37D5A80C" w14:textId="77777777" w:rsidR="00054BC9" w:rsidRDefault="00054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1B37D7"/>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B056C9D"/>
    <w:multiLevelType w:val="hybridMultilevel"/>
    <w:tmpl w:val="B5E0EA5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F166B"/>
    <w:multiLevelType w:val="hybridMultilevel"/>
    <w:tmpl w:val="773A4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E3D516E"/>
    <w:multiLevelType w:val="hybridMultilevel"/>
    <w:tmpl w:val="32C4ED9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E54722"/>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CBD0AD7"/>
    <w:multiLevelType w:val="hybridMultilevel"/>
    <w:tmpl w:val="BC6C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004A8"/>
    <w:multiLevelType w:val="hybridMultilevel"/>
    <w:tmpl w:val="FE6626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A3EC41CA"/>
    <w:lvl w:ilvl="0">
      <w:numFmt w:val="decimal"/>
      <w:pStyle w:val="1"/>
      <w:lvlText w:val="%1"/>
      <w:lvlJc w:val="left"/>
      <w:pPr>
        <w:ind w:left="2843"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E6C71C5"/>
    <w:multiLevelType w:val="hybridMultilevel"/>
    <w:tmpl w:val="8D36C98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3E4483B"/>
    <w:multiLevelType w:val="hybridMultilevel"/>
    <w:tmpl w:val="6E4004CE"/>
    <w:lvl w:ilvl="0" w:tplc="041D0001">
      <w:start w:val="1"/>
      <w:numFmt w:val="bullet"/>
      <w:lvlText w:val=""/>
      <w:lvlJc w:val="left"/>
      <w:pPr>
        <w:ind w:left="928" w:hanging="360"/>
      </w:pPr>
      <w:rPr>
        <w:rFonts w:ascii="Symbol" w:hAnsi="Symbol"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5" w15:restartNumberingAfterBreak="0">
    <w:nsid w:val="46B85357"/>
    <w:multiLevelType w:val="hybridMultilevel"/>
    <w:tmpl w:val="DF94BD8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7F1"/>
    <w:multiLevelType w:val="hybridMultilevel"/>
    <w:tmpl w:val="B204B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EE63C8"/>
    <w:multiLevelType w:val="hybridMultilevel"/>
    <w:tmpl w:val="71D44F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932A1F"/>
    <w:multiLevelType w:val="hybridMultilevel"/>
    <w:tmpl w:val="4ABA4DCE"/>
    <w:lvl w:ilvl="0" w:tplc="0C72AF88">
      <w:start w:val="1"/>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D82366"/>
    <w:multiLevelType w:val="hybridMultilevel"/>
    <w:tmpl w:val="8716E1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C55B6B"/>
    <w:multiLevelType w:val="hybridMultilevel"/>
    <w:tmpl w:val="AE7C7F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874E9"/>
    <w:multiLevelType w:val="multilevel"/>
    <w:tmpl w:val="5B6874E9"/>
    <w:lvl w:ilvl="0">
      <w:numFmt w:val="bullet"/>
      <w:lvlText w:val="•"/>
      <w:lvlJc w:val="left"/>
      <w:pPr>
        <w:ind w:left="480" w:hanging="480"/>
      </w:pPr>
      <w:rPr>
        <w:rFonts w:ascii="Times New Roman" w:eastAsia="宋体"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7" w15:restartNumberingAfterBreak="0">
    <w:nsid w:val="62F93C64"/>
    <w:multiLevelType w:val="hybridMultilevel"/>
    <w:tmpl w:val="F0E41B76"/>
    <w:lvl w:ilvl="0" w:tplc="94888A8A">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75499"/>
    <w:multiLevelType w:val="hybridMultilevel"/>
    <w:tmpl w:val="5EBCB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64817EF1"/>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698439A4"/>
    <w:multiLevelType w:val="hybridMultilevel"/>
    <w:tmpl w:val="B224814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BE1E10F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4CE4AC9"/>
    <w:multiLevelType w:val="hybridMultilevel"/>
    <w:tmpl w:val="4A6C6D7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C8385B"/>
    <w:multiLevelType w:val="hybridMultilevel"/>
    <w:tmpl w:val="611C03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6E5E09"/>
    <w:multiLevelType w:val="hybridMultilevel"/>
    <w:tmpl w:val="64AA550C"/>
    <w:lvl w:ilvl="0" w:tplc="041D0011">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34"/>
  </w:num>
  <w:num w:numId="4">
    <w:abstractNumId w:val="35"/>
  </w:num>
  <w:num w:numId="5">
    <w:abstractNumId w:val="14"/>
  </w:num>
  <w:num w:numId="6">
    <w:abstractNumId w:val="5"/>
  </w:num>
  <w:num w:numId="7">
    <w:abstractNumId w:val="12"/>
  </w:num>
  <w:num w:numId="8">
    <w:abstractNumId w:val="23"/>
  </w:num>
  <w:num w:numId="9">
    <w:abstractNumId w:val="15"/>
  </w:num>
  <w:num w:numId="10">
    <w:abstractNumId w:val="31"/>
  </w:num>
  <w:num w:numId="11">
    <w:abstractNumId w:val="19"/>
  </w:num>
  <w:num w:numId="12">
    <w:abstractNumId w:val="22"/>
  </w:num>
  <w:num w:numId="13">
    <w:abstractNumId w:val="28"/>
  </w:num>
  <w:num w:numId="14">
    <w:abstractNumId w:val="4"/>
  </w:num>
  <w:num w:numId="15">
    <w:abstractNumId w:val="26"/>
  </w:num>
  <w:num w:numId="16">
    <w:abstractNumId w:val="13"/>
  </w:num>
  <w:num w:numId="17">
    <w:abstractNumId w:val="8"/>
  </w:num>
  <w:num w:numId="18">
    <w:abstractNumId w:val="7"/>
  </w:num>
  <w:num w:numId="19">
    <w:abstractNumId w:val="10"/>
  </w:num>
  <w:num w:numId="20">
    <w:abstractNumId w:val="18"/>
  </w:num>
  <w:num w:numId="21">
    <w:abstractNumId w:val="24"/>
  </w:num>
  <w:num w:numId="22">
    <w:abstractNumId w:val="36"/>
  </w:num>
  <w:num w:numId="23">
    <w:abstractNumId w:val="9"/>
  </w:num>
  <w:num w:numId="24">
    <w:abstractNumId w:val="32"/>
  </w:num>
  <w:num w:numId="25">
    <w:abstractNumId w:val="3"/>
  </w:num>
  <w:num w:numId="26">
    <w:abstractNumId w:val="27"/>
  </w:num>
  <w:num w:numId="27">
    <w:abstractNumId w:val="16"/>
  </w:num>
  <w:num w:numId="28">
    <w:abstractNumId w:val="20"/>
  </w:num>
  <w:num w:numId="29">
    <w:abstractNumId w:val="6"/>
  </w:num>
  <w:num w:numId="30">
    <w:abstractNumId w:val="21"/>
  </w:num>
  <w:num w:numId="31">
    <w:abstractNumId w:val="29"/>
  </w:num>
  <w:num w:numId="32">
    <w:abstractNumId w:val="1"/>
  </w:num>
  <w:num w:numId="33">
    <w:abstractNumId w:val="0"/>
  </w:num>
  <w:num w:numId="34">
    <w:abstractNumId w:val="17"/>
  </w:num>
  <w:num w:numId="35">
    <w:abstractNumId w:val="30"/>
  </w:num>
  <w:num w:numId="36">
    <w:abstractNumId w:val="25"/>
  </w:num>
  <w:num w:numId="3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414"/>
    <w:rsid w:val="00010157"/>
    <w:rsid w:val="000107DF"/>
    <w:rsid w:val="000115D0"/>
    <w:rsid w:val="00014218"/>
    <w:rsid w:val="00020836"/>
    <w:rsid w:val="00020C56"/>
    <w:rsid w:val="00022C34"/>
    <w:rsid w:val="00026ACC"/>
    <w:rsid w:val="00026DD0"/>
    <w:rsid w:val="0002790F"/>
    <w:rsid w:val="0003171D"/>
    <w:rsid w:val="00031C1D"/>
    <w:rsid w:val="00035182"/>
    <w:rsid w:val="00035C50"/>
    <w:rsid w:val="000457A1"/>
    <w:rsid w:val="00050001"/>
    <w:rsid w:val="00052041"/>
    <w:rsid w:val="0005326A"/>
    <w:rsid w:val="00054BC9"/>
    <w:rsid w:val="000616E2"/>
    <w:rsid w:val="0006266D"/>
    <w:rsid w:val="00062A34"/>
    <w:rsid w:val="00065506"/>
    <w:rsid w:val="000662AA"/>
    <w:rsid w:val="00067135"/>
    <w:rsid w:val="00072E1A"/>
    <w:rsid w:val="0007382E"/>
    <w:rsid w:val="000766E1"/>
    <w:rsid w:val="00076B7B"/>
    <w:rsid w:val="00076F69"/>
    <w:rsid w:val="0007730B"/>
    <w:rsid w:val="00077FF6"/>
    <w:rsid w:val="00080D82"/>
    <w:rsid w:val="00081692"/>
    <w:rsid w:val="00081AEB"/>
    <w:rsid w:val="00082C46"/>
    <w:rsid w:val="00083156"/>
    <w:rsid w:val="00085A0E"/>
    <w:rsid w:val="00087332"/>
    <w:rsid w:val="00087548"/>
    <w:rsid w:val="000901C3"/>
    <w:rsid w:val="00093E7E"/>
    <w:rsid w:val="00095837"/>
    <w:rsid w:val="000A1523"/>
    <w:rsid w:val="000A1830"/>
    <w:rsid w:val="000A4121"/>
    <w:rsid w:val="000A4AA3"/>
    <w:rsid w:val="000A5244"/>
    <w:rsid w:val="000A550E"/>
    <w:rsid w:val="000A62DB"/>
    <w:rsid w:val="000B0960"/>
    <w:rsid w:val="000B1A55"/>
    <w:rsid w:val="000B1A9B"/>
    <w:rsid w:val="000B20BB"/>
    <w:rsid w:val="000B22EC"/>
    <w:rsid w:val="000B2EF6"/>
    <w:rsid w:val="000B2FA6"/>
    <w:rsid w:val="000B3263"/>
    <w:rsid w:val="000B4AA0"/>
    <w:rsid w:val="000B7509"/>
    <w:rsid w:val="000C2553"/>
    <w:rsid w:val="000C38C3"/>
    <w:rsid w:val="000C3EF7"/>
    <w:rsid w:val="000C6AA7"/>
    <w:rsid w:val="000D09FD"/>
    <w:rsid w:val="000D44FB"/>
    <w:rsid w:val="000D574B"/>
    <w:rsid w:val="000D6CFC"/>
    <w:rsid w:val="000D6F13"/>
    <w:rsid w:val="000D7D7A"/>
    <w:rsid w:val="000E13B9"/>
    <w:rsid w:val="000E32DF"/>
    <w:rsid w:val="000E537B"/>
    <w:rsid w:val="000E57D0"/>
    <w:rsid w:val="000E7858"/>
    <w:rsid w:val="000F11FE"/>
    <w:rsid w:val="000F39CA"/>
    <w:rsid w:val="000F4DAC"/>
    <w:rsid w:val="000F5694"/>
    <w:rsid w:val="000F7AAF"/>
    <w:rsid w:val="00104605"/>
    <w:rsid w:val="0010584A"/>
    <w:rsid w:val="00106DF2"/>
    <w:rsid w:val="00107927"/>
    <w:rsid w:val="00110E26"/>
    <w:rsid w:val="00111321"/>
    <w:rsid w:val="00111F44"/>
    <w:rsid w:val="00117BD6"/>
    <w:rsid w:val="001206C2"/>
    <w:rsid w:val="00121978"/>
    <w:rsid w:val="00123422"/>
    <w:rsid w:val="00124B6A"/>
    <w:rsid w:val="0013122C"/>
    <w:rsid w:val="001315BD"/>
    <w:rsid w:val="001322DC"/>
    <w:rsid w:val="00133953"/>
    <w:rsid w:val="00133B30"/>
    <w:rsid w:val="00136B28"/>
    <w:rsid w:val="00136D4C"/>
    <w:rsid w:val="00136F11"/>
    <w:rsid w:val="00142538"/>
    <w:rsid w:val="00142BB9"/>
    <w:rsid w:val="00144F96"/>
    <w:rsid w:val="00151EAC"/>
    <w:rsid w:val="00153528"/>
    <w:rsid w:val="00154E68"/>
    <w:rsid w:val="00162137"/>
    <w:rsid w:val="00162548"/>
    <w:rsid w:val="0016568D"/>
    <w:rsid w:val="00172183"/>
    <w:rsid w:val="00173E89"/>
    <w:rsid w:val="001751AB"/>
    <w:rsid w:val="00175A3F"/>
    <w:rsid w:val="0017681E"/>
    <w:rsid w:val="00180E09"/>
    <w:rsid w:val="00183D4C"/>
    <w:rsid w:val="00183EDB"/>
    <w:rsid w:val="00183F6D"/>
    <w:rsid w:val="0018670E"/>
    <w:rsid w:val="0018699F"/>
    <w:rsid w:val="0019219A"/>
    <w:rsid w:val="00195077"/>
    <w:rsid w:val="001A033F"/>
    <w:rsid w:val="001A08AA"/>
    <w:rsid w:val="001A20E3"/>
    <w:rsid w:val="001A21E4"/>
    <w:rsid w:val="001A4FF9"/>
    <w:rsid w:val="001A59CB"/>
    <w:rsid w:val="001A61E5"/>
    <w:rsid w:val="001B3DDD"/>
    <w:rsid w:val="001B42E5"/>
    <w:rsid w:val="001B43F9"/>
    <w:rsid w:val="001B49F7"/>
    <w:rsid w:val="001B7991"/>
    <w:rsid w:val="001C1409"/>
    <w:rsid w:val="001C2AE6"/>
    <w:rsid w:val="001C4A89"/>
    <w:rsid w:val="001C6177"/>
    <w:rsid w:val="001D0363"/>
    <w:rsid w:val="001D12B4"/>
    <w:rsid w:val="001D15B1"/>
    <w:rsid w:val="001D284F"/>
    <w:rsid w:val="001D57AC"/>
    <w:rsid w:val="001D5BA2"/>
    <w:rsid w:val="001D7D94"/>
    <w:rsid w:val="001E0A28"/>
    <w:rsid w:val="001E12AE"/>
    <w:rsid w:val="001E15CE"/>
    <w:rsid w:val="001E409F"/>
    <w:rsid w:val="001E4218"/>
    <w:rsid w:val="001F0B20"/>
    <w:rsid w:val="001F7500"/>
    <w:rsid w:val="0020026C"/>
    <w:rsid w:val="00200A62"/>
    <w:rsid w:val="00203740"/>
    <w:rsid w:val="002053F1"/>
    <w:rsid w:val="00210E05"/>
    <w:rsid w:val="00211CC0"/>
    <w:rsid w:val="002138EA"/>
    <w:rsid w:val="00213DF4"/>
    <w:rsid w:val="00213F84"/>
    <w:rsid w:val="002143A4"/>
    <w:rsid w:val="00214FBD"/>
    <w:rsid w:val="0021536B"/>
    <w:rsid w:val="00220BBF"/>
    <w:rsid w:val="00222897"/>
    <w:rsid w:val="00222B0C"/>
    <w:rsid w:val="00232B0A"/>
    <w:rsid w:val="002331C5"/>
    <w:rsid w:val="00235394"/>
    <w:rsid w:val="00235577"/>
    <w:rsid w:val="002359D8"/>
    <w:rsid w:val="00235DF9"/>
    <w:rsid w:val="0023712E"/>
    <w:rsid w:val="002371B2"/>
    <w:rsid w:val="0024297E"/>
    <w:rsid w:val="002435CA"/>
    <w:rsid w:val="002445FC"/>
    <w:rsid w:val="0024469F"/>
    <w:rsid w:val="00247CD6"/>
    <w:rsid w:val="00250B5B"/>
    <w:rsid w:val="00251875"/>
    <w:rsid w:val="00251A41"/>
    <w:rsid w:val="002529C9"/>
    <w:rsid w:val="00252DB8"/>
    <w:rsid w:val="002537BC"/>
    <w:rsid w:val="00255C58"/>
    <w:rsid w:val="00256587"/>
    <w:rsid w:val="00260EC7"/>
    <w:rsid w:val="00261539"/>
    <w:rsid w:val="0026179F"/>
    <w:rsid w:val="002666AE"/>
    <w:rsid w:val="00274E1A"/>
    <w:rsid w:val="002775B1"/>
    <w:rsid w:val="002775B9"/>
    <w:rsid w:val="00280097"/>
    <w:rsid w:val="002811C4"/>
    <w:rsid w:val="00282213"/>
    <w:rsid w:val="00282412"/>
    <w:rsid w:val="00284016"/>
    <w:rsid w:val="00285333"/>
    <w:rsid w:val="002858BF"/>
    <w:rsid w:val="00286B1D"/>
    <w:rsid w:val="00292630"/>
    <w:rsid w:val="002939AF"/>
    <w:rsid w:val="00294491"/>
    <w:rsid w:val="00294BDE"/>
    <w:rsid w:val="00294DCB"/>
    <w:rsid w:val="00294E22"/>
    <w:rsid w:val="002A0CED"/>
    <w:rsid w:val="002A4CD0"/>
    <w:rsid w:val="002A5ACC"/>
    <w:rsid w:val="002A7881"/>
    <w:rsid w:val="002A7DA6"/>
    <w:rsid w:val="002B0190"/>
    <w:rsid w:val="002B3095"/>
    <w:rsid w:val="002B3E6F"/>
    <w:rsid w:val="002B4209"/>
    <w:rsid w:val="002B4441"/>
    <w:rsid w:val="002B516C"/>
    <w:rsid w:val="002B5E1D"/>
    <w:rsid w:val="002B60C1"/>
    <w:rsid w:val="002C2722"/>
    <w:rsid w:val="002C4B52"/>
    <w:rsid w:val="002C6765"/>
    <w:rsid w:val="002D03E5"/>
    <w:rsid w:val="002D11D5"/>
    <w:rsid w:val="002D36EB"/>
    <w:rsid w:val="002D6BDF"/>
    <w:rsid w:val="002D7B6F"/>
    <w:rsid w:val="002E2CE9"/>
    <w:rsid w:val="002E3A5B"/>
    <w:rsid w:val="002E3BF7"/>
    <w:rsid w:val="002E403E"/>
    <w:rsid w:val="002E4C74"/>
    <w:rsid w:val="002E5378"/>
    <w:rsid w:val="002E7B0D"/>
    <w:rsid w:val="002F158C"/>
    <w:rsid w:val="002F4093"/>
    <w:rsid w:val="002F5636"/>
    <w:rsid w:val="003022A5"/>
    <w:rsid w:val="003023D9"/>
    <w:rsid w:val="00306A1C"/>
    <w:rsid w:val="00307728"/>
    <w:rsid w:val="00307E51"/>
    <w:rsid w:val="00311363"/>
    <w:rsid w:val="00315867"/>
    <w:rsid w:val="0031614E"/>
    <w:rsid w:val="00316B0F"/>
    <w:rsid w:val="003172AE"/>
    <w:rsid w:val="00320A0C"/>
    <w:rsid w:val="00321150"/>
    <w:rsid w:val="003260D7"/>
    <w:rsid w:val="00326EBF"/>
    <w:rsid w:val="00336697"/>
    <w:rsid w:val="00337652"/>
    <w:rsid w:val="0033784B"/>
    <w:rsid w:val="00337ADB"/>
    <w:rsid w:val="003404D4"/>
    <w:rsid w:val="003404D6"/>
    <w:rsid w:val="00340BCF"/>
    <w:rsid w:val="003413FC"/>
    <w:rsid w:val="00341853"/>
    <w:rsid w:val="003418CB"/>
    <w:rsid w:val="00344446"/>
    <w:rsid w:val="00345482"/>
    <w:rsid w:val="00345849"/>
    <w:rsid w:val="00346649"/>
    <w:rsid w:val="003506B8"/>
    <w:rsid w:val="00350EF7"/>
    <w:rsid w:val="00351D53"/>
    <w:rsid w:val="00353CBD"/>
    <w:rsid w:val="00355873"/>
    <w:rsid w:val="0035660F"/>
    <w:rsid w:val="00356B6F"/>
    <w:rsid w:val="00357B5F"/>
    <w:rsid w:val="0036053C"/>
    <w:rsid w:val="00361720"/>
    <w:rsid w:val="003628B9"/>
    <w:rsid w:val="00362D8F"/>
    <w:rsid w:val="00365211"/>
    <w:rsid w:val="00366303"/>
    <w:rsid w:val="00367724"/>
    <w:rsid w:val="003710BA"/>
    <w:rsid w:val="00376700"/>
    <w:rsid w:val="003770F6"/>
    <w:rsid w:val="00383E37"/>
    <w:rsid w:val="00387478"/>
    <w:rsid w:val="00387ED6"/>
    <w:rsid w:val="00390640"/>
    <w:rsid w:val="00390A0C"/>
    <w:rsid w:val="00393042"/>
    <w:rsid w:val="00394AD5"/>
    <w:rsid w:val="0039642D"/>
    <w:rsid w:val="003A18CD"/>
    <w:rsid w:val="003A1AA6"/>
    <w:rsid w:val="003A2166"/>
    <w:rsid w:val="003A27C5"/>
    <w:rsid w:val="003A2E40"/>
    <w:rsid w:val="003B0158"/>
    <w:rsid w:val="003B08F4"/>
    <w:rsid w:val="003B0926"/>
    <w:rsid w:val="003B40B6"/>
    <w:rsid w:val="003B56DB"/>
    <w:rsid w:val="003B755E"/>
    <w:rsid w:val="003C228E"/>
    <w:rsid w:val="003C51E7"/>
    <w:rsid w:val="003C6893"/>
    <w:rsid w:val="003C6DE2"/>
    <w:rsid w:val="003C7F72"/>
    <w:rsid w:val="003D1EFD"/>
    <w:rsid w:val="003D28BF"/>
    <w:rsid w:val="003D4021"/>
    <w:rsid w:val="003D4215"/>
    <w:rsid w:val="003D4C47"/>
    <w:rsid w:val="003D768C"/>
    <w:rsid w:val="003D7719"/>
    <w:rsid w:val="003D7920"/>
    <w:rsid w:val="003E123D"/>
    <w:rsid w:val="003E30E8"/>
    <w:rsid w:val="003E3988"/>
    <w:rsid w:val="003E40EE"/>
    <w:rsid w:val="003E6E03"/>
    <w:rsid w:val="003F17AF"/>
    <w:rsid w:val="003F1C1B"/>
    <w:rsid w:val="003F27FB"/>
    <w:rsid w:val="003F313F"/>
    <w:rsid w:val="003F3A2F"/>
    <w:rsid w:val="003F4010"/>
    <w:rsid w:val="003F6B46"/>
    <w:rsid w:val="00401144"/>
    <w:rsid w:val="00404831"/>
    <w:rsid w:val="00406BD9"/>
    <w:rsid w:val="00406BEA"/>
    <w:rsid w:val="00407661"/>
    <w:rsid w:val="00410314"/>
    <w:rsid w:val="00412063"/>
    <w:rsid w:val="00412EB1"/>
    <w:rsid w:val="00413DDE"/>
    <w:rsid w:val="00414118"/>
    <w:rsid w:val="00416084"/>
    <w:rsid w:val="004215BF"/>
    <w:rsid w:val="0042371E"/>
    <w:rsid w:val="00424447"/>
    <w:rsid w:val="00424F8C"/>
    <w:rsid w:val="004271BA"/>
    <w:rsid w:val="0043008D"/>
    <w:rsid w:val="00430497"/>
    <w:rsid w:val="00430EA5"/>
    <w:rsid w:val="00434DC1"/>
    <w:rsid w:val="004350F4"/>
    <w:rsid w:val="004356BA"/>
    <w:rsid w:val="0043608A"/>
    <w:rsid w:val="00440677"/>
    <w:rsid w:val="004412A0"/>
    <w:rsid w:val="004418EB"/>
    <w:rsid w:val="00442337"/>
    <w:rsid w:val="004450C4"/>
    <w:rsid w:val="00446408"/>
    <w:rsid w:val="00450F27"/>
    <w:rsid w:val="004510E5"/>
    <w:rsid w:val="00451A79"/>
    <w:rsid w:val="00453399"/>
    <w:rsid w:val="00456158"/>
    <w:rsid w:val="00456A75"/>
    <w:rsid w:val="00456FDF"/>
    <w:rsid w:val="00457953"/>
    <w:rsid w:val="00461E39"/>
    <w:rsid w:val="00462D3A"/>
    <w:rsid w:val="00463521"/>
    <w:rsid w:val="00466F2A"/>
    <w:rsid w:val="00467842"/>
    <w:rsid w:val="004678EF"/>
    <w:rsid w:val="00471125"/>
    <w:rsid w:val="00474050"/>
    <w:rsid w:val="0047437A"/>
    <w:rsid w:val="004744EA"/>
    <w:rsid w:val="00480E42"/>
    <w:rsid w:val="00484C5D"/>
    <w:rsid w:val="0048543E"/>
    <w:rsid w:val="004868C1"/>
    <w:rsid w:val="0048750F"/>
    <w:rsid w:val="004908A2"/>
    <w:rsid w:val="00492F4E"/>
    <w:rsid w:val="0049314B"/>
    <w:rsid w:val="0049766B"/>
    <w:rsid w:val="004A495F"/>
    <w:rsid w:val="004A6918"/>
    <w:rsid w:val="004A7544"/>
    <w:rsid w:val="004B1676"/>
    <w:rsid w:val="004B1A17"/>
    <w:rsid w:val="004B207A"/>
    <w:rsid w:val="004B6B0F"/>
    <w:rsid w:val="004C17D1"/>
    <w:rsid w:val="004C4439"/>
    <w:rsid w:val="004C54E5"/>
    <w:rsid w:val="004C7DC8"/>
    <w:rsid w:val="004D21B0"/>
    <w:rsid w:val="004D23CD"/>
    <w:rsid w:val="004D32B9"/>
    <w:rsid w:val="004D737D"/>
    <w:rsid w:val="004E2659"/>
    <w:rsid w:val="004E39EE"/>
    <w:rsid w:val="004E43CD"/>
    <w:rsid w:val="004E475C"/>
    <w:rsid w:val="004E56E0"/>
    <w:rsid w:val="004E7329"/>
    <w:rsid w:val="004E7853"/>
    <w:rsid w:val="004E7E0A"/>
    <w:rsid w:val="004F2CB0"/>
    <w:rsid w:val="004F6292"/>
    <w:rsid w:val="005017F7"/>
    <w:rsid w:val="00501FA7"/>
    <w:rsid w:val="005034DC"/>
    <w:rsid w:val="005054D7"/>
    <w:rsid w:val="00505BFA"/>
    <w:rsid w:val="005071B4"/>
    <w:rsid w:val="00507687"/>
    <w:rsid w:val="005117A9"/>
    <w:rsid w:val="00511F57"/>
    <w:rsid w:val="005153E0"/>
    <w:rsid w:val="00515CBE"/>
    <w:rsid w:val="00515E2B"/>
    <w:rsid w:val="00520476"/>
    <w:rsid w:val="005205AE"/>
    <w:rsid w:val="00522A7E"/>
    <w:rsid w:val="00522F20"/>
    <w:rsid w:val="00523A4D"/>
    <w:rsid w:val="005308DB"/>
    <w:rsid w:val="00530A2E"/>
    <w:rsid w:val="00530FBE"/>
    <w:rsid w:val="0053148A"/>
    <w:rsid w:val="00533159"/>
    <w:rsid w:val="005339DB"/>
    <w:rsid w:val="00534C89"/>
    <w:rsid w:val="00534E42"/>
    <w:rsid w:val="00536ECE"/>
    <w:rsid w:val="00541573"/>
    <w:rsid w:val="0054348A"/>
    <w:rsid w:val="005443E4"/>
    <w:rsid w:val="00550483"/>
    <w:rsid w:val="005532FA"/>
    <w:rsid w:val="005554A9"/>
    <w:rsid w:val="00560CE5"/>
    <w:rsid w:val="005615A1"/>
    <w:rsid w:val="0057174D"/>
    <w:rsid w:val="00571777"/>
    <w:rsid w:val="00571C07"/>
    <w:rsid w:val="005801BB"/>
    <w:rsid w:val="00580FF5"/>
    <w:rsid w:val="0058304B"/>
    <w:rsid w:val="005834FC"/>
    <w:rsid w:val="0058519C"/>
    <w:rsid w:val="0058771A"/>
    <w:rsid w:val="0059149A"/>
    <w:rsid w:val="00593A2A"/>
    <w:rsid w:val="005956EE"/>
    <w:rsid w:val="005A083E"/>
    <w:rsid w:val="005A0BD3"/>
    <w:rsid w:val="005B4802"/>
    <w:rsid w:val="005C1EA6"/>
    <w:rsid w:val="005C3BBE"/>
    <w:rsid w:val="005C64A3"/>
    <w:rsid w:val="005C76CD"/>
    <w:rsid w:val="005D0B99"/>
    <w:rsid w:val="005D308E"/>
    <w:rsid w:val="005D3A48"/>
    <w:rsid w:val="005D60AA"/>
    <w:rsid w:val="005D7AF8"/>
    <w:rsid w:val="005E0AD1"/>
    <w:rsid w:val="005E11CE"/>
    <w:rsid w:val="005E125E"/>
    <w:rsid w:val="005E17BF"/>
    <w:rsid w:val="005E2A7B"/>
    <w:rsid w:val="005E366A"/>
    <w:rsid w:val="005F1452"/>
    <w:rsid w:val="005F2145"/>
    <w:rsid w:val="005F3003"/>
    <w:rsid w:val="005F72E7"/>
    <w:rsid w:val="006016E1"/>
    <w:rsid w:val="00602D27"/>
    <w:rsid w:val="006112DB"/>
    <w:rsid w:val="006144A1"/>
    <w:rsid w:val="00615EBB"/>
    <w:rsid w:val="00616096"/>
    <w:rsid w:val="006160A2"/>
    <w:rsid w:val="00616E2E"/>
    <w:rsid w:val="00624409"/>
    <w:rsid w:val="006302AA"/>
    <w:rsid w:val="006363BD"/>
    <w:rsid w:val="006412DC"/>
    <w:rsid w:val="00642BC6"/>
    <w:rsid w:val="00644790"/>
    <w:rsid w:val="00646360"/>
    <w:rsid w:val="00647E16"/>
    <w:rsid w:val="0065009A"/>
    <w:rsid w:val="006501AF"/>
    <w:rsid w:val="00650DDE"/>
    <w:rsid w:val="00650F65"/>
    <w:rsid w:val="006517F2"/>
    <w:rsid w:val="00651DBA"/>
    <w:rsid w:val="0065212F"/>
    <w:rsid w:val="006528DE"/>
    <w:rsid w:val="00654BDC"/>
    <w:rsid w:val="0065505B"/>
    <w:rsid w:val="00655913"/>
    <w:rsid w:val="00656158"/>
    <w:rsid w:val="006635E0"/>
    <w:rsid w:val="00663A21"/>
    <w:rsid w:val="006670AC"/>
    <w:rsid w:val="00672307"/>
    <w:rsid w:val="00674D94"/>
    <w:rsid w:val="006808C6"/>
    <w:rsid w:val="00680FC0"/>
    <w:rsid w:val="00682063"/>
    <w:rsid w:val="00682668"/>
    <w:rsid w:val="00682B68"/>
    <w:rsid w:val="00691142"/>
    <w:rsid w:val="00692A68"/>
    <w:rsid w:val="00694FEF"/>
    <w:rsid w:val="00695D85"/>
    <w:rsid w:val="006A0606"/>
    <w:rsid w:val="006A1F9B"/>
    <w:rsid w:val="006A30A2"/>
    <w:rsid w:val="006A52DE"/>
    <w:rsid w:val="006A60CC"/>
    <w:rsid w:val="006A6D23"/>
    <w:rsid w:val="006B25DE"/>
    <w:rsid w:val="006B593D"/>
    <w:rsid w:val="006B7FFE"/>
    <w:rsid w:val="006C052D"/>
    <w:rsid w:val="006C1C3B"/>
    <w:rsid w:val="006C2621"/>
    <w:rsid w:val="006C2A0A"/>
    <w:rsid w:val="006C2DC2"/>
    <w:rsid w:val="006C4E43"/>
    <w:rsid w:val="006C5B4A"/>
    <w:rsid w:val="006C643E"/>
    <w:rsid w:val="006C70F1"/>
    <w:rsid w:val="006D0BB7"/>
    <w:rsid w:val="006D2932"/>
    <w:rsid w:val="006D3671"/>
    <w:rsid w:val="006D38A7"/>
    <w:rsid w:val="006D4176"/>
    <w:rsid w:val="006E0000"/>
    <w:rsid w:val="006E0A73"/>
    <w:rsid w:val="006E0F41"/>
    <w:rsid w:val="006E0FEE"/>
    <w:rsid w:val="006E1994"/>
    <w:rsid w:val="006E40C2"/>
    <w:rsid w:val="006E6C11"/>
    <w:rsid w:val="006F2AB4"/>
    <w:rsid w:val="006F2C6C"/>
    <w:rsid w:val="006F7C0C"/>
    <w:rsid w:val="00700755"/>
    <w:rsid w:val="00702A00"/>
    <w:rsid w:val="00702D3B"/>
    <w:rsid w:val="0070481B"/>
    <w:rsid w:val="00705557"/>
    <w:rsid w:val="0070646B"/>
    <w:rsid w:val="00707453"/>
    <w:rsid w:val="0071085E"/>
    <w:rsid w:val="007130A2"/>
    <w:rsid w:val="00713BC2"/>
    <w:rsid w:val="00715463"/>
    <w:rsid w:val="00717D3A"/>
    <w:rsid w:val="007268CB"/>
    <w:rsid w:val="0073025D"/>
    <w:rsid w:val="00730655"/>
    <w:rsid w:val="00731D77"/>
    <w:rsid w:val="00732360"/>
    <w:rsid w:val="00732738"/>
    <w:rsid w:val="0073390A"/>
    <w:rsid w:val="00733AE6"/>
    <w:rsid w:val="00734E64"/>
    <w:rsid w:val="00735862"/>
    <w:rsid w:val="00736B37"/>
    <w:rsid w:val="00740A35"/>
    <w:rsid w:val="007425C7"/>
    <w:rsid w:val="00744A05"/>
    <w:rsid w:val="00745BEC"/>
    <w:rsid w:val="007464E1"/>
    <w:rsid w:val="007520B4"/>
    <w:rsid w:val="00761DA8"/>
    <w:rsid w:val="007655D5"/>
    <w:rsid w:val="007763C1"/>
    <w:rsid w:val="00777E82"/>
    <w:rsid w:val="00781359"/>
    <w:rsid w:val="00784A0C"/>
    <w:rsid w:val="00786552"/>
    <w:rsid w:val="0078662E"/>
    <w:rsid w:val="007867D0"/>
    <w:rsid w:val="00786921"/>
    <w:rsid w:val="00790F5F"/>
    <w:rsid w:val="007915F6"/>
    <w:rsid w:val="00791CFB"/>
    <w:rsid w:val="007A0A42"/>
    <w:rsid w:val="007A1381"/>
    <w:rsid w:val="007A1EAA"/>
    <w:rsid w:val="007A293D"/>
    <w:rsid w:val="007A59E3"/>
    <w:rsid w:val="007A79FD"/>
    <w:rsid w:val="007B0B9D"/>
    <w:rsid w:val="007B26E3"/>
    <w:rsid w:val="007B29CD"/>
    <w:rsid w:val="007B5A43"/>
    <w:rsid w:val="007B5FDA"/>
    <w:rsid w:val="007B64F3"/>
    <w:rsid w:val="007B709B"/>
    <w:rsid w:val="007B732D"/>
    <w:rsid w:val="007C0CA3"/>
    <w:rsid w:val="007C1343"/>
    <w:rsid w:val="007C5BE2"/>
    <w:rsid w:val="007C5EF1"/>
    <w:rsid w:val="007C6EC8"/>
    <w:rsid w:val="007C7BF5"/>
    <w:rsid w:val="007D19B7"/>
    <w:rsid w:val="007D204B"/>
    <w:rsid w:val="007D75E5"/>
    <w:rsid w:val="007D773E"/>
    <w:rsid w:val="007E066E"/>
    <w:rsid w:val="007E1356"/>
    <w:rsid w:val="007E1CD2"/>
    <w:rsid w:val="007E20FC"/>
    <w:rsid w:val="007E22D0"/>
    <w:rsid w:val="007E43C9"/>
    <w:rsid w:val="007E61F2"/>
    <w:rsid w:val="007E7062"/>
    <w:rsid w:val="007E714D"/>
    <w:rsid w:val="007F0E1E"/>
    <w:rsid w:val="007F13B7"/>
    <w:rsid w:val="007F1DEB"/>
    <w:rsid w:val="007F1E1C"/>
    <w:rsid w:val="007F29A7"/>
    <w:rsid w:val="007F2FA5"/>
    <w:rsid w:val="008001E5"/>
    <w:rsid w:val="008004B4"/>
    <w:rsid w:val="0080072B"/>
    <w:rsid w:val="00801180"/>
    <w:rsid w:val="00805BE8"/>
    <w:rsid w:val="008071B8"/>
    <w:rsid w:val="00816078"/>
    <w:rsid w:val="008177E3"/>
    <w:rsid w:val="00821DF4"/>
    <w:rsid w:val="00823AA9"/>
    <w:rsid w:val="008255B9"/>
    <w:rsid w:val="00825CD8"/>
    <w:rsid w:val="008267DE"/>
    <w:rsid w:val="00827324"/>
    <w:rsid w:val="008308CA"/>
    <w:rsid w:val="00836D1D"/>
    <w:rsid w:val="00837458"/>
    <w:rsid w:val="00837AAE"/>
    <w:rsid w:val="008418BA"/>
    <w:rsid w:val="008429AD"/>
    <w:rsid w:val="008429DB"/>
    <w:rsid w:val="008470BF"/>
    <w:rsid w:val="00850C75"/>
    <w:rsid w:val="00850E39"/>
    <w:rsid w:val="008510EF"/>
    <w:rsid w:val="008524F3"/>
    <w:rsid w:val="0085477A"/>
    <w:rsid w:val="0085505F"/>
    <w:rsid w:val="00855107"/>
    <w:rsid w:val="00855173"/>
    <w:rsid w:val="008557D9"/>
    <w:rsid w:val="00855BF7"/>
    <w:rsid w:val="00856214"/>
    <w:rsid w:val="008571C4"/>
    <w:rsid w:val="00862089"/>
    <w:rsid w:val="00863CAD"/>
    <w:rsid w:val="00866D5B"/>
    <w:rsid w:val="00866FF5"/>
    <w:rsid w:val="0087332D"/>
    <w:rsid w:val="00873E1F"/>
    <w:rsid w:val="00874B3F"/>
    <w:rsid w:val="00874C16"/>
    <w:rsid w:val="00876092"/>
    <w:rsid w:val="00876AFC"/>
    <w:rsid w:val="00880A99"/>
    <w:rsid w:val="00881052"/>
    <w:rsid w:val="00885F76"/>
    <w:rsid w:val="00886D1F"/>
    <w:rsid w:val="0088766B"/>
    <w:rsid w:val="008915E2"/>
    <w:rsid w:val="00891EE1"/>
    <w:rsid w:val="00892531"/>
    <w:rsid w:val="00893987"/>
    <w:rsid w:val="00895895"/>
    <w:rsid w:val="008963EF"/>
    <w:rsid w:val="0089688E"/>
    <w:rsid w:val="008A1FBE"/>
    <w:rsid w:val="008A337E"/>
    <w:rsid w:val="008A428B"/>
    <w:rsid w:val="008B0A4C"/>
    <w:rsid w:val="008B29B0"/>
    <w:rsid w:val="008B3194"/>
    <w:rsid w:val="008B4D3E"/>
    <w:rsid w:val="008B5AE7"/>
    <w:rsid w:val="008C0BFA"/>
    <w:rsid w:val="008C601A"/>
    <w:rsid w:val="008C60E9"/>
    <w:rsid w:val="008C7FD0"/>
    <w:rsid w:val="008D1B7C"/>
    <w:rsid w:val="008D3413"/>
    <w:rsid w:val="008D5863"/>
    <w:rsid w:val="008D627F"/>
    <w:rsid w:val="008D6657"/>
    <w:rsid w:val="008E1F60"/>
    <w:rsid w:val="008E2EBA"/>
    <w:rsid w:val="008E307E"/>
    <w:rsid w:val="008E40D7"/>
    <w:rsid w:val="008E4D29"/>
    <w:rsid w:val="008E7458"/>
    <w:rsid w:val="008F103D"/>
    <w:rsid w:val="008F4DD1"/>
    <w:rsid w:val="008F6056"/>
    <w:rsid w:val="008F6E64"/>
    <w:rsid w:val="00902071"/>
    <w:rsid w:val="00902C07"/>
    <w:rsid w:val="00904169"/>
    <w:rsid w:val="00905804"/>
    <w:rsid w:val="009101E2"/>
    <w:rsid w:val="0091402D"/>
    <w:rsid w:val="00915D73"/>
    <w:rsid w:val="00916077"/>
    <w:rsid w:val="009170A2"/>
    <w:rsid w:val="009208A6"/>
    <w:rsid w:val="00924514"/>
    <w:rsid w:val="009251D6"/>
    <w:rsid w:val="009257A4"/>
    <w:rsid w:val="009267C1"/>
    <w:rsid w:val="00927316"/>
    <w:rsid w:val="0093133D"/>
    <w:rsid w:val="0093276D"/>
    <w:rsid w:val="00932E21"/>
    <w:rsid w:val="00933D12"/>
    <w:rsid w:val="00937065"/>
    <w:rsid w:val="00937BA9"/>
    <w:rsid w:val="00940285"/>
    <w:rsid w:val="009415B0"/>
    <w:rsid w:val="00941F1D"/>
    <w:rsid w:val="00947E7E"/>
    <w:rsid w:val="009512C4"/>
    <w:rsid w:val="0095139A"/>
    <w:rsid w:val="00952B4E"/>
    <w:rsid w:val="00953E16"/>
    <w:rsid w:val="009542AC"/>
    <w:rsid w:val="009545C3"/>
    <w:rsid w:val="00960BE1"/>
    <w:rsid w:val="00961BB2"/>
    <w:rsid w:val="00962108"/>
    <w:rsid w:val="009638D6"/>
    <w:rsid w:val="0097408E"/>
    <w:rsid w:val="00974BB2"/>
    <w:rsid w:val="00974FA7"/>
    <w:rsid w:val="009756E5"/>
    <w:rsid w:val="00977A8C"/>
    <w:rsid w:val="00981162"/>
    <w:rsid w:val="00982147"/>
    <w:rsid w:val="00983910"/>
    <w:rsid w:val="00986893"/>
    <w:rsid w:val="0099117A"/>
    <w:rsid w:val="00991CE0"/>
    <w:rsid w:val="00992B1C"/>
    <w:rsid w:val="009932AC"/>
    <w:rsid w:val="00994351"/>
    <w:rsid w:val="0099564D"/>
    <w:rsid w:val="009968A9"/>
    <w:rsid w:val="00996A8F"/>
    <w:rsid w:val="00997058"/>
    <w:rsid w:val="009979BB"/>
    <w:rsid w:val="009A082D"/>
    <w:rsid w:val="009A1DBF"/>
    <w:rsid w:val="009A3A5D"/>
    <w:rsid w:val="009A3F91"/>
    <w:rsid w:val="009A4754"/>
    <w:rsid w:val="009A68E6"/>
    <w:rsid w:val="009A6D2F"/>
    <w:rsid w:val="009A7598"/>
    <w:rsid w:val="009B141F"/>
    <w:rsid w:val="009B1DF8"/>
    <w:rsid w:val="009B3D20"/>
    <w:rsid w:val="009B5418"/>
    <w:rsid w:val="009B54C4"/>
    <w:rsid w:val="009C0727"/>
    <w:rsid w:val="009C0944"/>
    <w:rsid w:val="009C3C4C"/>
    <w:rsid w:val="009C3C80"/>
    <w:rsid w:val="009C492F"/>
    <w:rsid w:val="009D0456"/>
    <w:rsid w:val="009D15CF"/>
    <w:rsid w:val="009D2FF2"/>
    <w:rsid w:val="009D3226"/>
    <w:rsid w:val="009D3385"/>
    <w:rsid w:val="009D5E34"/>
    <w:rsid w:val="009D793C"/>
    <w:rsid w:val="009E08E2"/>
    <w:rsid w:val="009E16A9"/>
    <w:rsid w:val="009E375F"/>
    <w:rsid w:val="009E39D4"/>
    <w:rsid w:val="009E433B"/>
    <w:rsid w:val="009E46AD"/>
    <w:rsid w:val="009E4918"/>
    <w:rsid w:val="009E5401"/>
    <w:rsid w:val="009E7433"/>
    <w:rsid w:val="00A00ECB"/>
    <w:rsid w:val="00A010BB"/>
    <w:rsid w:val="00A04F64"/>
    <w:rsid w:val="00A06FD8"/>
    <w:rsid w:val="00A0758F"/>
    <w:rsid w:val="00A14773"/>
    <w:rsid w:val="00A15125"/>
    <w:rsid w:val="00A1570A"/>
    <w:rsid w:val="00A202CB"/>
    <w:rsid w:val="00A211B4"/>
    <w:rsid w:val="00A21300"/>
    <w:rsid w:val="00A221CD"/>
    <w:rsid w:val="00A30A4C"/>
    <w:rsid w:val="00A33DDF"/>
    <w:rsid w:val="00A342EF"/>
    <w:rsid w:val="00A34547"/>
    <w:rsid w:val="00A376B7"/>
    <w:rsid w:val="00A412AF"/>
    <w:rsid w:val="00A417C9"/>
    <w:rsid w:val="00A41BF5"/>
    <w:rsid w:val="00A44245"/>
    <w:rsid w:val="00A4437D"/>
    <w:rsid w:val="00A44778"/>
    <w:rsid w:val="00A4539D"/>
    <w:rsid w:val="00A469E7"/>
    <w:rsid w:val="00A47B22"/>
    <w:rsid w:val="00A52484"/>
    <w:rsid w:val="00A54533"/>
    <w:rsid w:val="00A604A4"/>
    <w:rsid w:val="00A619B4"/>
    <w:rsid w:val="00A61B7D"/>
    <w:rsid w:val="00A62605"/>
    <w:rsid w:val="00A6605B"/>
    <w:rsid w:val="00A66ADC"/>
    <w:rsid w:val="00A675BD"/>
    <w:rsid w:val="00A67910"/>
    <w:rsid w:val="00A7147D"/>
    <w:rsid w:val="00A761A5"/>
    <w:rsid w:val="00A81B15"/>
    <w:rsid w:val="00A837FF"/>
    <w:rsid w:val="00A84280"/>
    <w:rsid w:val="00A84BD3"/>
    <w:rsid w:val="00A84DC8"/>
    <w:rsid w:val="00A85DBC"/>
    <w:rsid w:val="00A87FEB"/>
    <w:rsid w:val="00A90931"/>
    <w:rsid w:val="00A93F9F"/>
    <w:rsid w:val="00A9420E"/>
    <w:rsid w:val="00A963CA"/>
    <w:rsid w:val="00A97648"/>
    <w:rsid w:val="00A9790F"/>
    <w:rsid w:val="00AA1335"/>
    <w:rsid w:val="00AA1CFD"/>
    <w:rsid w:val="00AA2239"/>
    <w:rsid w:val="00AA33D2"/>
    <w:rsid w:val="00AA4CF0"/>
    <w:rsid w:val="00AA5E2C"/>
    <w:rsid w:val="00AB0C57"/>
    <w:rsid w:val="00AB1195"/>
    <w:rsid w:val="00AB4182"/>
    <w:rsid w:val="00AB7092"/>
    <w:rsid w:val="00AC27DB"/>
    <w:rsid w:val="00AC2C40"/>
    <w:rsid w:val="00AC6D6B"/>
    <w:rsid w:val="00AC7D77"/>
    <w:rsid w:val="00AD4DDB"/>
    <w:rsid w:val="00AD67A1"/>
    <w:rsid w:val="00AD6F99"/>
    <w:rsid w:val="00AD7736"/>
    <w:rsid w:val="00AE10CE"/>
    <w:rsid w:val="00AE4FD3"/>
    <w:rsid w:val="00AE6B7F"/>
    <w:rsid w:val="00AE70D4"/>
    <w:rsid w:val="00AE73F0"/>
    <w:rsid w:val="00AE7868"/>
    <w:rsid w:val="00AF0407"/>
    <w:rsid w:val="00AF08A1"/>
    <w:rsid w:val="00AF28A2"/>
    <w:rsid w:val="00AF4D8B"/>
    <w:rsid w:val="00AF7A0A"/>
    <w:rsid w:val="00B013F1"/>
    <w:rsid w:val="00B02817"/>
    <w:rsid w:val="00B03FD8"/>
    <w:rsid w:val="00B04543"/>
    <w:rsid w:val="00B067CA"/>
    <w:rsid w:val="00B075CE"/>
    <w:rsid w:val="00B12B26"/>
    <w:rsid w:val="00B14ACE"/>
    <w:rsid w:val="00B163F8"/>
    <w:rsid w:val="00B216E8"/>
    <w:rsid w:val="00B2472D"/>
    <w:rsid w:val="00B24CA0"/>
    <w:rsid w:val="00B2549F"/>
    <w:rsid w:val="00B267F0"/>
    <w:rsid w:val="00B34DDA"/>
    <w:rsid w:val="00B3550F"/>
    <w:rsid w:val="00B35BDA"/>
    <w:rsid w:val="00B368F8"/>
    <w:rsid w:val="00B4108D"/>
    <w:rsid w:val="00B43469"/>
    <w:rsid w:val="00B46AEC"/>
    <w:rsid w:val="00B518C1"/>
    <w:rsid w:val="00B54016"/>
    <w:rsid w:val="00B56E73"/>
    <w:rsid w:val="00B57265"/>
    <w:rsid w:val="00B6312B"/>
    <w:rsid w:val="00B633AE"/>
    <w:rsid w:val="00B6477D"/>
    <w:rsid w:val="00B665D2"/>
    <w:rsid w:val="00B6737C"/>
    <w:rsid w:val="00B7214D"/>
    <w:rsid w:val="00B74372"/>
    <w:rsid w:val="00B75525"/>
    <w:rsid w:val="00B75C24"/>
    <w:rsid w:val="00B77656"/>
    <w:rsid w:val="00B80283"/>
    <w:rsid w:val="00B8095F"/>
    <w:rsid w:val="00B80B0C"/>
    <w:rsid w:val="00B80B11"/>
    <w:rsid w:val="00B831AE"/>
    <w:rsid w:val="00B8446C"/>
    <w:rsid w:val="00B87725"/>
    <w:rsid w:val="00B91134"/>
    <w:rsid w:val="00B91AF3"/>
    <w:rsid w:val="00B9563C"/>
    <w:rsid w:val="00BA259A"/>
    <w:rsid w:val="00BA259C"/>
    <w:rsid w:val="00BA29D3"/>
    <w:rsid w:val="00BA307F"/>
    <w:rsid w:val="00BA5280"/>
    <w:rsid w:val="00BA6DCC"/>
    <w:rsid w:val="00BB14F1"/>
    <w:rsid w:val="00BB29AF"/>
    <w:rsid w:val="00BB4E0D"/>
    <w:rsid w:val="00BB572E"/>
    <w:rsid w:val="00BB74FD"/>
    <w:rsid w:val="00BC31D4"/>
    <w:rsid w:val="00BC5982"/>
    <w:rsid w:val="00BC60BF"/>
    <w:rsid w:val="00BC6259"/>
    <w:rsid w:val="00BD28BF"/>
    <w:rsid w:val="00BD5DBF"/>
    <w:rsid w:val="00BD5EF8"/>
    <w:rsid w:val="00BD6404"/>
    <w:rsid w:val="00BD6C01"/>
    <w:rsid w:val="00BE33AE"/>
    <w:rsid w:val="00BE3A2F"/>
    <w:rsid w:val="00BE42DB"/>
    <w:rsid w:val="00BE6811"/>
    <w:rsid w:val="00BF046F"/>
    <w:rsid w:val="00BF732D"/>
    <w:rsid w:val="00C01D50"/>
    <w:rsid w:val="00C03407"/>
    <w:rsid w:val="00C04CD5"/>
    <w:rsid w:val="00C056DC"/>
    <w:rsid w:val="00C12CA8"/>
    <w:rsid w:val="00C1329B"/>
    <w:rsid w:val="00C143E4"/>
    <w:rsid w:val="00C1572F"/>
    <w:rsid w:val="00C20E16"/>
    <w:rsid w:val="00C223BA"/>
    <w:rsid w:val="00C24C05"/>
    <w:rsid w:val="00C24D2F"/>
    <w:rsid w:val="00C2513F"/>
    <w:rsid w:val="00C26222"/>
    <w:rsid w:val="00C27455"/>
    <w:rsid w:val="00C30575"/>
    <w:rsid w:val="00C31283"/>
    <w:rsid w:val="00C32575"/>
    <w:rsid w:val="00C33C48"/>
    <w:rsid w:val="00C340E5"/>
    <w:rsid w:val="00C35AA7"/>
    <w:rsid w:val="00C43BA1"/>
    <w:rsid w:val="00C43DAB"/>
    <w:rsid w:val="00C4475A"/>
    <w:rsid w:val="00C45080"/>
    <w:rsid w:val="00C47F08"/>
    <w:rsid w:val="00C514A6"/>
    <w:rsid w:val="00C53127"/>
    <w:rsid w:val="00C5739F"/>
    <w:rsid w:val="00C57CF0"/>
    <w:rsid w:val="00C607F8"/>
    <w:rsid w:val="00C60831"/>
    <w:rsid w:val="00C63557"/>
    <w:rsid w:val="00C649BD"/>
    <w:rsid w:val="00C65891"/>
    <w:rsid w:val="00C65AFF"/>
    <w:rsid w:val="00C66A14"/>
    <w:rsid w:val="00C66AC9"/>
    <w:rsid w:val="00C66C53"/>
    <w:rsid w:val="00C724D3"/>
    <w:rsid w:val="00C772D0"/>
    <w:rsid w:val="00C7769E"/>
    <w:rsid w:val="00C779CB"/>
    <w:rsid w:val="00C77DD9"/>
    <w:rsid w:val="00C806BE"/>
    <w:rsid w:val="00C83BE6"/>
    <w:rsid w:val="00C84681"/>
    <w:rsid w:val="00C85354"/>
    <w:rsid w:val="00C85F00"/>
    <w:rsid w:val="00C86ABA"/>
    <w:rsid w:val="00C943F3"/>
    <w:rsid w:val="00C94454"/>
    <w:rsid w:val="00C959D1"/>
    <w:rsid w:val="00C95E70"/>
    <w:rsid w:val="00CA08C6"/>
    <w:rsid w:val="00CA0A77"/>
    <w:rsid w:val="00CA2729"/>
    <w:rsid w:val="00CA3057"/>
    <w:rsid w:val="00CA45F8"/>
    <w:rsid w:val="00CB0305"/>
    <w:rsid w:val="00CB1CA3"/>
    <w:rsid w:val="00CB33C7"/>
    <w:rsid w:val="00CB5442"/>
    <w:rsid w:val="00CB6DA7"/>
    <w:rsid w:val="00CB7E4C"/>
    <w:rsid w:val="00CC25B4"/>
    <w:rsid w:val="00CC5F88"/>
    <w:rsid w:val="00CC69C8"/>
    <w:rsid w:val="00CC77A2"/>
    <w:rsid w:val="00CD307E"/>
    <w:rsid w:val="00CD629F"/>
    <w:rsid w:val="00CD6A1B"/>
    <w:rsid w:val="00CE0A7F"/>
    <w:rsid w:val="00CE1718"/>
    <w:rsid w:val="00CE38F3"/>
    <w:rsid w:val="00CE3A81"/>
    <w:rsid w:val="00CE3FFC"/>
    <w:rsid w:val="00CE6BD4"/>
    <w:rsid w:val="00CF3EEB"/>
    <w:rsid w:val="00CF4156"/>
    <w:rsid w:val="00CF4D33"/>
    <w:rsid w:val="00D0036C"/>
    <w:rsid w:val="00D00FDC"/>
    <w:rsid w:val="00D01ADF"/>
    <w:rsid w:val="00D035C2"/>
    <w:rsid w:val="00D03D00"/>
    <w:rsid w:val="00D05C30"/>
    <w:rsid w:val="00D05E5D"/>
    <w:rsid w:val="00D10052"/>
    <w:rsid w:val="00D111E2"/>
    <w:rsid w:val="00D11359"/>
    <w:rsid w:val="00D139F4"/>
    <w:rsid w:val="00D20084"/>
    <w:rsid w:val="00D20354"/>
    <w:rsid w:val="00D24931"/>
    <w:rsid w:val="00D262DB"/>
    <w:rsid w:val="00D3188C"/>
    <w:rsid w:val="00D351F7"/>
    <w:rsid w:val="00D35F9B"/>
    <w:rsid w:val="00D36B69"/>
    <w:rsid w:val="00D408DD"/>
    <w:rsid w:val="00D41C89"/>
    <w:rsid w:val="00D4325B"/>
    <w:rsid w:val="00D45D72"/>
    <w:rsid w:val="00D520E4"/>
    <w:rsid w:val="00D521E2"/>
    <w:rsid w:val="00D53A38"/>
    <w:rsid w:val="00D54E71"/>
    <w:rsid w:val="00D575DD"/>
    <w:rsid w:val="00D57DFA"/>
    <w:rsid w:val="00D62C11"/>
    <w:rsid w:val="00D67FCF"/>
    <w:rsid w:val="00D70076"/>
    <w:rsid w:val="00D709CE"/>
    <w:rsid w:val="00D71F73"/>
    <w:rsid w:val="00D77C41"/>
    <w:rsid w:val="00D80786"/>
    <w:rsid w:val="00D81A3D"/>
    <w:rsid w:val="00D81CAB"/>
    <w:rsid w:val="00D82879"/>
    <w:rsid w:val="00D82A5B"/>
    <w:rsid w:val="00D8576F"/>
    <w:rsid w:val="00D8677F"/>
    <w:rsid w:val="00D86901"/>
    <w:rsid w:val="00D87CDA"/>
    <w:rsid w:val="00D9036A"/>
    <w:rsid w:val="00D909DD"/>
    <w:rsid w:val="00D92C69"/>
    <w:rsid w:val="00D9486C"/>
    <w:rsid w:val="00D95CDF"/>
    <w:rsid w:val="00D97F0C"/>
    <w:rsid w:val="00DA2414"/>
    <w:rsid w:val="00DA2664"/>
    <w:rsid w:val="00DA3A86"/>
    <w:rsid w:val="00DA5EFD"/>
    <w:rsid w:val="00DB441D"/>
    <w:rsid w:val="00DB5497"/>
    <w:rsid w:val="00DC1BA0"/>
    <w:rsid w:val="00DC2500"/>
    <w:rsid w:val="00DC4F72"/>
    <w:rsid w:val="00DC6B36"/>
    <w:rsid w:val="00DC77DC"/>
    <w:rsid w:val="00DC7F0C"/>
    <w:rsid w:val="00DD0453"/>
    <w:rsid w:val="00DD0C2C"/>
    <w:rsid w:val="00DD19DE"/>
    <w:rsid w:val="00DD28BC"/>
    <w:rsid w:val="00DD353C"/>
    <w:rsid w:val="00DD3626"/>
    <w:rsid w:val="00DD58E1"/>
    <w:rsid w:val="00DE31F0"/>
    <w:rsid w:val="00DE3D1C"/>
    <w:rsid w:val="00DF1A44"/>
    <w:rsid w:val="00DF38E9"/>
    <w:rsid w:val="00DF4C68"/>
    <w:rsid w:val="00DF6D1D"/>
    <w:rsid w:val="00E010C5"/>
    <w:rsid w:val="00E0227D"/>
    <w:rsid w:val="00E026E8"/>
    <w:rsid w:val="00E04B84"/>
    <w:rsid w:val="00E057A7"/>
    <w:rsid w:val="00E06466"/>
    <w:rsid w:val="00E06835"/>
    <w:rsid w:val="00E06FDA"/>
    <w:rsid w:val="00E10160"/>
    <w:rsid w:val="00E109D6"/>
    <w:rsid w:val="00E160A5"/>
    <w:rsid w:val="00E1713D"/>
    <w:rsid w:val="00E20A43"/>
    <w:rsid w:val="00E23898"/>
    <w:rsid w:val="00E319F1"/>
    <w:rsid w:val="00E33CD2"/>
    <w:rsid w:val="00E34FCC"/>
    <w:rsid w:val="00E352A5"/>
    <w:rsid w:val="00E40E90"/>
    <w:rsid w:val="00E41E70"/>
    <w:rsid w:val="00E45C7E"/>
    <w:rsid w:val="00E523D6"/>
    <w:rsid w:val="00E52A88"/>
    <w:rsid w:val="00E531EB"/>
    <w:rsid w:val="00E54874"/>
    <w:rsid w:val="00E54B6F"/>
    <w:rsid w:val="00E55ACA"/>
    <w:rsid w:val="00E568C1"/>
    <w:rsid w:val="00E57B74"/>
    <w:rsid w:val="00E63898"/>
    <w:rsid w:val="00E65BC6"/>
    <w:rsid w:val="00E661FF"/>
    <w:rsid w:val="00E717FF"/>
    <w:rsid w:val="00E726EB"/>
    <w:rsid w:val="00E72CF1"/>
    <w:rsid w:val="00E75F27"/>
    <w:rsid w:val="00E80B52"/>
    <w:rsid w:val="00E824C3"/>
    <w:rsid w:val="00E840B3"/>
    <w:rsid w:val="00E84D10"/>
    <w:rsid w:val="00E85E28"/>
    <w:rsid w:val="00E86158"/>
    <w:rsid w:val="00E8629F"/>
    <w:rsid w:val="00E91008"/>
    <w:rsid w:val="00E92918"/>
    <w:rsid w:val="00E92A59"/>
    <w:rsid w:val="00E9374E"/>
    <w:rsid w:val="00E94F54"/>
    <w:rsid w:val="00E97AD5"/>
    <w:rsid w:val="00EA0976"/>
    <w:rsid w:val="00EA1111"/>
    <w:rsid w:val="00EA3B4F"/>
    <w:rsid w:val="00EA3C24"/>
    <w:rsid w:val="00EA4C5A"/>
    <w:rsid w:val="00EA73DF"/>
    <w:rsid w:val="00EA76DF"/>
    <w:rsid w:val="00EB19CE"/>
    <w:rsid w:val="00EB1C22"/>
    <w:rsid w:val="00EB206A"/>
    <w:rsid w:val="00EB3195"/>
    <w:rsid w:val="00EB61AE"/>
    <w:rsid w:val="00EB7D84"/>
    <w:rsid w:val="00EC0D5F"/>
    <w:rsid w:val="00EC169A"/>
    <w:rsid w:val="00EC322D"/>
    <w:rsid w:val="00EC35EE"/>
    <w:rsid w:val="00ED2B8C"/>
    <w:rsid w:val="00ED383A"/>
    <w:rsid w:val="00ED5B57"/>
    <w:rsid w:val="00ED741B"/>
    <w:rsid w:val="00EE1080"/>
    <w:rsid w:val="00EE78F7"/>
    <w:rsid w:val="00EF1EC5"/>
    <w:rsid w:val="00EF4C88"/>
    <w:rsid w:val="00EF55EB"/>
    <w:rsid w:val="00EF7914"/>
    <w:rsid w:val="00F0054E"/>
    <w:rsid w:val="00F00ACD"/>
    <w:rsid w:val="00F00DCC"/>
    <w:rsid w:val="00F0156F"/>
    <w:rsid w:val="00F04B0B"/>
    <w:rsid w:val="00F05AC8"/>
    <w:rsid w:val="00F07167"/>
    <w:rsid w:val="00F072D8"/>
    <w:rsid w:val="00F07CE0"/>
    <w:rsid w:val="00F10962"/>
    <w:rsid w:val="00F10BB7"/>
    <w:rsid w:val="00F115F5"/>
    <w:rsid w:val="00F138CF"/>
    <w:rsid w:val="00F13D05"/>
    <w:rsid w:val="00F1679D"/>
    <w:rsid w:val="00F1682C"/>
    <w:rsid w:val="00F20B91"/>
    <w:rsid w:val="00F21139"/>
    <w:rsid w:val="00F24B8B"/>
    <w:rsid w:val="00F30D2E"/>
    <w:rsid w:val="00F33408"/>
    <w:rsid w:val="00F352F1"/>
    <w:rsid w:val="00F35516"/>
    <w:rsid w:val="00F35790"/>
    <w:rsid w:val="00F37C11"/>
    <w:rsid w:val="00F4136D"/>
    <w:rsid w:val="00F4212E"/>
    <w:rsid w:val="00F42C20"/>
    <w:rsid w:val="00F42D26"/>
    <w:rsid w:val="00F43E34"/>
    <w:rsid w:val="00F51F9E"/>
    <w:rsid w:val="00F53053"/>
    <w:rsid w:val="00F53FE2"/>
    <w:rsid w:val="00F56CA8"/>
    <w:rsid w:val="00F575FF"/>
    <w:rsid w:val="00F618EF"/>
    <w:rsid w:val="00F644AF"/>
    <w:rsid w:val="00F64B11"/>
    <w:rsid w:val="00F65582"/>
    <w:rsid w:val="00F66E75"/>
    <w:rsid w:val="00F7603D"/>
    <w:rsid w:val="00F77EB0"/>
    <w:rsid w:val="00F8083B"/>
    <w:rsid w:val="00F81396"/>
    <w:rsid w:val="00F86665"/>
    <w:rsid w:val="00F87CDD"/>
    <w:rsid w:val="00F922CC"/>
    <w:rsid w:val="00F933F0"/>
    <w:rsid w:val="00F937A3"/>
    <w:rsid w:val="00F94715"/>
    <w:rsid w:val="00F94849"/>
    <w:rsid w:val="00F96A3D"/>
    <w:rsid w:val="00FA2017"/>
    <w:rsid w:val="00FA4718"/>
    <w:rsid w:val="00FA4AF6"/>
    <w:rsid w:val="00FA5848"/>
    <w:rsid w:val="00FA6899"/>
    <w:rsid w:val="00FA7F3D"/>
    <w:rsid w:val="00FB0C7E"/>
    <w:rsid w:val="00FB260A"/>
    <w:rsid w:val="00FB2E40"/>
    <w:rsid w:val="00FB38D8"/>
    <w:rsid w:val="00FB3F9E"/>
    <w:rsid w:val="00FB5208"/>
    <w:rsid w:val="00FB7225"/>
    <w:rsid w:val="00FC051F"/>
    <w:rsid w:val="00FC06FF"/>
    <w:rsid w:val="00FC54D9"/>
    <w:rsid w:val="00FC69B4"/>
    <w:rsid w:val="00FD0694"/>
    <w:rsid w:val="00FD25BE"/>
    <w:rsid w:val="00FD2E70"/>
    <w:rsid w:val="00FD59E7"/>
    <w:rsid w:val="00FD7AA7"/>
    <w:rsid w:val="00FF055A"/>
    <w:rsid w:val="00FF1FCB"/>
    <w:rsid w:val="00FF32CA"/>
    <w:rsid w:val="00FF497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046A02E6"/>
  <w15:docId w15:val="{BD785AA3-6400-4150-81AC-421A59938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8D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512C4"/>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12C4"/>
    <w:pPr>
      <w:numPr>
        <w:ilvl w:val="2"/>
      </w:numPr>
      <w:spacing w:before="120"/>
      <w:outlineLvl w:val="2"/>
    </w:pPr>
  </w:style>
  <w:style w:type="paragraph" w:styleId="4">
    <w:name w:val="heading 4"/>
    <w:basedOn w:val="3"/>
    <w:next w:val="a"/>
    <w:link w:val="4Char"/>
    <w:qFormat/>
    <w:rsid w:val="009512C4"/>
    <w:pPr>
      <w:numPr>
        <w:ilvl w:val="3"/>
      </w:numPr>
      <w:outlineLvl w:val="3"/>
    </w:pPr>
    <w:rPr>
      <w:sz w:val="24"/>
    </w:rPr>
  </w:style>
  <w:style w:type="paragraph" w:styleId="5">
    <w:name w:val="heading 5"/>
    <w:basedOn w:val="4"/>
    <w:next w:val="a"/>
    <w:link w:val="5Char"/>
    <w:qFormat/>
    <w:rsid w:val="009512C4"/>
    <w:pPr>
      <w:numPr>
        <w:ilvl w:val="4"/>
      </w:numPr>
      <w:outlineLvl w:val="4"/>
    </w:pPr>
    <w:rPr>
      <w:sz w:val="22"/>
    </w:rPr>
  </w:style>
  <w:style w:type="paragraph" w:styleId="6">
    <w:name w:val="heading 6"/>
    <w:basedOn w:val="H6"/>
    <w:next w:val="a"/>
    <w:link w:val="6Char"/>
    <w:qFormat/>
    <w:rsid w:val="009512C4"/>
    <w:pPr>
      <w:numPr>
        <w:ilvl w:val="5"/>
        <w:numId w:val="1"/>
      </w:numPr>
      <w:outlineLvl w:val="5"/>
    </w:pPr>
  </w:style>
  <w:style w:type="paragraph" w:styleId="7">
    <w:name w:val="heading 7"/>
    <w:basedOn w:val="H6"/>
    <w:next w:val="a"/>
    <w:link w:val="7Char"/>
    <w:qFormat/>
    <w:rsid w:val="009512C4"/>
    <w:pPr>
      <w:numPr>
        <w:ilvl w:val="6"/>
        <w:numId w:val="1"/>
      </w:numPr>
      <w:outlineLvl w:val="6"/>
    </w:pPr>
  </w:style>
  <w:style w:type="paragraph" w:styleId="8">
    <w:name w:val="heading 8"/>
    <w:basedOn w:val="1"/>
    <w:next w:val="a"/>
    <w:link w:val="8Char"/>
    <w:qFormat/>
    <w:rsid w:val="009512C4"/>
    <w:pPr>
      <w:numPr>
        <w:ilvl w:val="7"/>
      </w:numPr>
      <w:outlineLvl w:val="7"/>
    </w:pPr>
  </w:style>
  <w:style w:type="paragraph" w:styleId="9">
    <w:name w:val="heading 9"/>
    <w:basedOn w:val="8"/>
    <w:next w:val="a"/>
    <w:link w:val="9Char"/>
    <w:qFormat/>
    <w:rsid w:val="009512C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12C4"/>
    <w:pPr>
      <w:numPr>
        <w:numId w:val="0"/>
      </w:numPr>
      <w:ind w:left="1985" w:hanging="1985"/>
      <w:outlineLvl w:val="9"/>
    </w:pPr>
    <w:rPr>
      <w:sz w:val="20"/>
    </w:rPr>
  </w:style>
  <w:style w:type="paragraph" w:styleId="90">
    <w:name w:val="toc 9"/>
    <w:basedOn w:val="80"/>
    <w:rsid w:val="009512C4"/>
    <w:pPr>
      <w:ind w:left="1418" w:hanging="1418"/>
    </w:pPr>
  </w:style>
  <w:style w:type="paragraph" w:styleId="80">
    <w:name w:val="toc 8"/>
    <w:basedOn w:val="10"/>
    <w:rsid w:val="009512C4"/>
    <w:pPr>
      <w:spacing w:before="180"/>
      <w:ind w:left="2693" w:hanging="2693"/>
    </w:pPr>
    <w:rPr>
      <w:b/>
    </w:rPr>
  </w:style>
  <w:style w:type="paragraph" w:styleId="10">
    <w:name w:val="toc 1"/>
    <w:rsid w:val="009512C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12C4"/>
    <w:pPr>
      <w:keepLines/>
      <w:tabs>
        <w:tab w:val="center" w:pos="4536"/>
        <w:tab w:val="right" w:pos="9072"/>
      </w:tabs>
    </w:pPr>
    <w:rPr>
      <w:noProof/>
    </w:rPr>
  </w:style>
  <w:style w:type="character" w:customStyle="1" w:styleId="ZGSM">
    <w:name w:val="ZGSM"/>
    <w:rsid w:val="009512C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rsid w:val="009512C4"/>
    <w:pPr>
      <w:widowControl w:val="0"/>
    </w:pPr>
    <w:rPr>
      <w:rFonts w:ascii="Arial" w:hAnsi="Arial"/>
      <w:b/>
      <w:noProof/>
      <w:sz w:val="18"/>
      <w:lang w:val="en-GB"/>
    </w:rPr>
  </w:style>
  <w:style w:type="paragraph" w:customStyle="1" w:styleId="ZD">
    <w:name w:val="ZD"/>
    <w:rsid w:val="009512C4"/>
    <w:pPr>
      <w:framePr w:wrap="notBeside" w:vAnchor="page" w:hAnchor="margin" w:y="15764"/>
      <w:widowControl w:val="0"/>
    </w:pPr>
    <w:rPr>
      <w:rFonts w:ascii="Arial" w:hAnsi="Arial"/>
      <w:noProof/>
      <w:sz w:val="32"/>
      <w:lang w:val="en-GB" w:eastAsia="en-US"/>
    </w:rPr>
  </w:style>
  <w:style w:type="paragraph" w:styleId="50">
    <w:name w:val="toc 5"/>
    <w:basedOn w:val="40"/>
    <w:rsid w:val="009512C4"/>
    <w:pPr>
      <w:ind w:left="1701" w:hanging="1701"/>
    </w:pPr>
  </w:style>
  <w:style w:type="paragraph" w:styleId="40">
    <w:name w:val="toc 4"/>
    <w:basedOn w:val="30"/>
    <w:rsid w:val="009512C4"/>
    <w:pPr>
      <w:ind w:left="1418" w:hanging="1418"/>
    </w:pPr>
  </w:style>
  <w:style w:type="paragraph" w:styleId="30">
    <w:name w:val="toc 3"/>
    <w:basedOn w:val="20"/>
    <w:rsid w:val="009512C4"/>
    <w:pPr>
      <w:ind w:left="1134" w:hanging="1134"/>
    </w:pPr>
  </w:style>
  <w:style w:type="paragraph" w:styleId="20">
    <w:name w:val="toc 2"/>
    <w:basedOn w:val="10"/>
    <w:rsid w:val="009512C4"/>
    <w:pPr>
      <w:keepNext w:val="0"/>
      <w:spacing w:before="0"/>
      <w:ind w:left="851" w:hanging="851"/>
    </w:pPr>
    <w:rPr>
      <w:sz w:val="20"/>
    </w:rPr>
  </w:style>
  <w:style w:type="paragraph" w:styleId="11">
    <w:name w:val="index 1"/>
    <w:basedOn w:val="a"/>
    <w:semiHidden/>
    <w:rsid w:val="009512C4"/>
    <w:pPr>
      <w:keepLines/>
      <w:spacing w:after="0"/>
    </w:pPr>
  </w:style>
  <w:style w:type="paragraph" w:styleId="21">
    <w:name w:val="index 2"/>
    <w:basedOn w:val="11"/>
    <w:semiHidden/>
    <w:rsid w:val="009512C4"/>
    <w:pPr>
      <w:ind w:left="284"/>
    </w:pPr>
  </w:style>
  <w:style w:type="paragraph" w:customStyle="1" w:styleId="TT">
    <w:name w:val="TT"/>
    <w:basedOn w:val="1"/>
    <w:next w:val="a"/>
    <w:rsid w:val="009512C4"/>
    <w:pPr>
      <w:outlineLvl w:val="9"/>
    </w:pPr>
  </w:style>
  <w:style w:type="paragraph" w:styleId="a4">
    <w:name w:val="footer"/>
    <w:basedOn w:val="a3"/>
    <w:link w:val="Char0"/>
    <w:rsid w:val="009512C4"/>
    <w:pPr>
      <w:jc w:val="center"/>
    </w:pPr>
    <w:rPr>
      <w:i/>
    </w:rPr>
  </w:style>
  <w:style w:type="character" w:styleId="a5">
    <w:name w:val="footnote reference"/>
    <w:semiHidden/>
    <w:rsid w:val="009512C4"/>
    <w:rPr>
      <w:b/>
      <w:position w:val="6"/>
      <w:sz w:val="16"/>
    </w:rPr>
  </w:style>
  <w:style w:type="paragraph" w:styleId="a6">
    <w:name w:val="footnote text"/>
    <w:basedOn w:val="a"/>
    <w:link w:val="Char1"/>
    <w:semiHidden/>
    <w:rsid w:val="009512C4"/>
    <w:pPr>
      <w:keepLines/>
      <w:spacing w:after="0"/>
      <w:ind w:left="454" w:hanging="454"/>
    </w:pPr>
    <w:rPr>
      <w:sz w:val="16"/>
    </w:rPr>
  </w:style>
  <w:style w:type="paragraph" w:customStyle="1" w:styleId="NF">
    <w:name w:val="NF"/>
    <w:basedOn w:val="NO"/>
    <w:rsid w:val="009512C4"/>
    <w:pPr>
      <w:keepNext/>
      <w:spacing w:after="0"/>
    </w:pPr>
    <w:rPr>
      <w:rFonts w:ascii="Arial" w:hAnsi="Arial"/>
      <w:sz w:val="18"/>
    </w:rPr>
  </w:style>
  <w:style w:type="paragraph" w:customStyle="1" w:styleId="NO">
    <w:name w:val="NO"/>
    <w:basedOn w:val="a"/>
    <w:link w:val="NOChar"/>
    <w:rsid w:val="009512C4"/>
    <w:pPr>
      <w:keepLines/>
      <w:ind w:left="1135" w:hanging="851"/>
    </w:pPr>
  </w:style>
  <w:style w:type="paragraph" w:customStyle="1" w:styleId="PL">
    <w:name w:val="PL"/>
    <w:link w:val="PLChar"/>
    <w:qFormat/>
    <w:rsid w:val="00951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512C4"/>
    <w:pPr>
      <w:jc w:val="right"/>
    </w:pPr>
  </w:style>
  <w:style w:type="paragraph" w:customStyle="1" w:styleId="TAL">
    <w:name w:val="TAL"/>
    <w:basedOn w:val="a"/>
    <w:link w:val="TALChar"/>
    <w:qFormat/>
    <w:rsid w:val="009512C4"/>
    <w:pPr>
      <w:keepNext/>
      <w:keepLines/>
      <w:spacing w:after="0"/>
    </w:pPr>
    <w:rPr>
      <w:rFonts w:ascii="Arial" w:hAnsi="Arial"/>
      <w:sz w:val="18"/>
    </w:rPr>
  </w:style>
  <w:style w:type="paragraph" w:styleId="22">
    <w:name w:val="List Number 2"/>
    <w:basedOn w:val="a7"/>
    <w:rsid w:val="009512C4"/>
    <w:pPr>
      <w:ind w:left="851"/>
    </w:pPr>
  </w:style>
  <w:style w:type="paragraph" w:styleId="a7">
    <w:name w:val="List Number"/>
    <w:basedOn w:val="a8"/>
    <w:rsid w:val="009512C4"/>
  </w:style>
  <w:style w:type="paragraph" w:styleId="a8">
    <w:name w:val="List"/>
    <w:basedOn w:val="a"/>
    <w:rsid w:val="009512C4"/>
    <w:pPr>
      <w:ind w:left="568" w:hanging="284"/>
    </w:pPr>
  </w:style>
  <w:style w:type="paragraph" w:customStyle="1" w:styleId="TAH">
    <w:name w:val="TAH"/>
    <w:basedOn w:val="TAC"/>
    <w:link w:val="TAHCar"/>
    <w:qFormat/>
    <w:rsid w:val="009512C4"/>
    <w:rPr>
      <w:b/>
    </w:rPr>
  </w:style>
  <w:style w:type="paragraph" w:customStyle="1" w:styleId="TAC">
    <w:name w:val="TAC"/>
    <w:basedOn w:val="TAL"/>
    <w:link w:val="TACChar"/>
    <w:qFormat/>
    <w:rsid w:val="009512C4"/>
    <w:pPr>
      <w:jc w:val="center"/>
    </w:pPr>
  </w:style>
  <w:style w:type="paragraph" w:customStyle="1" w:styleId="LD">
    <w:name w:val="LD"/>
    <w:rsid w:val="009512C4"/>
    <w:pPr>
      <w:keepNext/>
      <w:keepLines/>
      <w:spacing w:line="180" w:lineRule="exact"/>
    </w:pPr>
    <w:rPr>
      <w:rFonts w:ascii="Courier New" w:hAnsi="Courier New"/>
      <w:noProof/>
      <w:lang w:val="en-GB" w:eastAsia="en-US"/>
    </w:rPr>
  </w:style>
  <w:style w:type="paragraph" w:customStyle="1" w:styleId="EX">
    <w:name w:val="EX"/>
    <w:basedOn w:val="a"/>
    <w:rsid w:val="009512C4"/>
    <w:pPr>
      <w:keepLines/>
      <w:ind w:left="1702" w:hanging="1418"/>
    </w:pPr>
  </w:style>
  <w:style w:type="paragraph" w:customStyle="1" w:styleId="FP">
    <w:name w:val="FP"/>
    <w:basedOn w:val="a"/>
    <w:rsid w:val="009512C4"/>
    <w:pPr>
      <w:spacing w:after="0"/>
    </w:pPr>
  </w:style>
  <w:style w:type="paragraph" w:customStyle="1" w:styleId="NW">
    <w:name w:val="NW"/>
    <w:basedOn w:val="NO"/>
    <w:rsid w:val="009512C4"/>
    <w:pPr>
      <w:spacing w:after="0"/>
    </w:pPr>
  </w:style>
  <w:style w:type="paragraph" w:customStyle="1" w:styleId="EW">
    <w:name w:val="EW"/>
    <w:basedOn w:val="EX"/>
    <w:rsid w:val="009512C4"/>
    <w:pPr>
      <w:spacing w:after="0"/>
    </w:pPr>
  </w:style>
  <w:style w:type="paragraph" w:customStyle="1" w:styleId="B1">
    <w:name w:val="B1"/>
    <w:basedOn w:val="a8"/>
    <w:link w:val="B1Char"/>
    <w:rsid w:val="009512C4"/>
  </w:style>
  <w:style w:type="paragraph" w:styleId="60">
    <w:name w:val="toc 6"/>
    <w:basedOn w:val="50"/>
    <w:next w:val="a"/>
    <w:rsid w:val="009512C4"/>
    <w:pPr>
      <w:ind w:left="1985" w:hanging="1985"/>
    </w:pPr>
  </w:style>
  <w:style w:type="paragraph" w:styleId="70">
    <w:name w:val="toc 7"/>
    <w:basedOn w:val="60"/>
    <w:next w:val="a"/>
    <w:rsid w:val="009512C4"/>
    <w:pPr>
      <w:ind w:left="2268" w:hanging="2268"/>
    </w:pPr>
  </w:style>
  <w:style w:type="paragraph" w:styleId="23">
    <w:name w:val="List Bullet 2"/>
    <w:basedOn w:val="a9"/>
    <w:rsid w:val="009512C4"/>
    <w:pPr>
      <w:ind w:left="851"/>
    </w:pPr>
  </w:style>
  <w:style w:type="paragraph" w:styleId="a9">
    <w:name w:val="List Bullet"/>
    <w:basedOn w:val="a8"/>
    <w:rsid w:val="009512C4"/>
  </w:style>
  <w:style w:type="paragraph" w:customStyle="1" w:styleId="EditorsNote">
    <w:name w:val="Editor's Note"/>
    <w:basedOn w:val="NO"/>
    <w:rsid w:val="009512C4"/>
    <w:rPr>
      <w:color w:val="FF0000"/>
    </w:rPr>
  </w:style>
  <w:style w:type="paragraph" w:customStyle="1" w:styleId="TH">
    <w:name w:val="TH"/>
    <w:basedOn w:val="a"/>
    <w:link w:val="THChar"/>
    <w:qFormat/>
    <w:rsid w:val="009512C4"/>
    <w:pPr>
      <w:keepNext/>
      <w:keepLines/>
      <w:spacing w:before="60"/>
      <w:jc w:val="center"/>
    </w:pPr>
    <w:rPr>
      <w:rFonts w:ascii="Arial" w:hAnsi="Arial"/>
      <w:b/>
    </w:rPr>
  </w:style>
  <w:style w:type="paragraph" w:customStyle="1" w:styleId="ZA">
    <w:name w:val="ZA"/>
    <w:rsid w:val="009512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12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1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12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12C4"/>
    <w:pPr>
      <w:ind w:left="851" w:hanging="851"/>
    </w:pPr>
  </w:style>
  <w:style w:type="paragraph" w:customStyle="1" w:styleId="ZH">
    <w:name w:val="ZH"/>
    <w:rsid w:val="009512C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12C4"/>
    <w:pPr>
      <w:keepNext w:val="0"/>
      <w:spacing w:before="0" w:after="240"/>
    </w:pPr>
  </w:style>
  <w:style w:type="paragraph" w:customStyle="1" w:styleId="ZG">
    <w:name w:val="ZG"/>
    <w:rsid w:val="009512C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12C4"/>
    <w:pPr>
      <w:ind w:left="1135"/>
    </w:pPr>
  </w:style>
  <w:style w:type="paragraph" w:styleId="24">
    <w:name w:val="List 2"/>
    <w:basedOn w:val="a8"/>
    <w:uiPriority w:val="99"/>
    <w:rsid w:val="009512C4"/>
    <w:pPr>
      <w:ind w:left="851"/>
    </w:pPr>
  </w:style>
  <w:style w:type="paragraph" w:styleId="32">
    <w:name w:val="List 3"/>
    <w:basedOn w:val="24"/>
    <w:rsid w:val="009512C4"/>
    <w:pPr>
      <w:ind w:left="1135"/>
    </w:pPr>
  </w:style>
  <w:style w:type="paragraph" w:styleId="41">
    <w:name w:val="List 4"/>
    <w:basedOn w:val="32"/>
    <w:rsid w:val="009512C4"/>
    <w:pPr>
      <w:ind w:left="1418"/>
    </w:pPr>
  </w:style>
  <w:style w:type="paragraph" w:styleId="51">
    <w:name w:val="List 5"/>
    <w:basedOn w:val="41"/>
    <w:rsid w:val="009512C4"/>
    <w:pPr>
      <w:ind w:left="1702"/>
    </w:pPr>
  </w:style>
  <w:style w:type="paragraph" w:styleId="42">
    <w:name w:val="List Bullet 4"/>
    <w:basedOn w:val="31"/>
    <w:rsid w:val="009512C4"/>
    <w:pPr>
      <w:ind w:left="1418"/>
    </w:pPr>
  </w:style>
  <w:style w:type="paragraph" w:styleId="52">
    <w:name w:val="List Bullet 5"/>
    <w:basedOn w:val="42"/>
    <w:rsid w:val="009512C4"/>
    <w:pPr>
      <w:ind w:left="1702"/>
    </w:pPr>
  </w:style>
  <w:style w:type="paragraph" w:customStyle="1" w:styleId="B2">
    <w:name w:val="B2"/>
    <w:basedOn w:val="24"/>
    <w:rsid w:val="009512C4"/>
  </w:style>
  <w:style w:type="paragraph" w:customStyle="1" w:styleId="B3">
    <w:name w:val="B3"/>
    <w:basedOn w:val="32"/>
    <w:rsid w:val="009512C4"/>
  </w:style>
  <w:style w:type="paragraph" w:customStyle="1" w:styleId="B4">
    <w:name w:val="B4"/>
    <w:basedOn w:val="41"/>
    <w:rsid w:val="009512C4"/>
  </w:style>
  <w:style w:type="paragraph" w:customStyle="1" w:styleId="B5">
    <w:name w:val="B5"/>
    <w:basedOn w:val="51"/>
    <w:rsid w:val="009512C4"/>
  </w:style>
  <w:style w:type="paragraph" w:customStyle="1" w:styleId="ZTD">
    <w:name w:val="ZTD"/>
    <w:basedOn w:val="ZB"/>
    <w:rsid w:val="009512C4"/>
    <w:pPr>
      <w:framePr w:hRule="auto" w:wrap="notBeside" w:y="852"/>
    </w:pPr>
    <w:rPr>
      <w:i w:val="0"/>
      <w:sz w:val="40"/>
    </w:rPr>
  </w:style>
  <w:style w:type="paragraph" w:customStyle="1" w:styleId="ZV">
    <w:name w:val="ZV"/>
    <w:basedOn w:val="ZU"/>
    <w:rsid w:val="009512C4"/>
    <w:pPr>
      <w:framePr w:wrap="notBeside" w:y="16161"/>
    </w:pPr>
  </w:style>
  <w:style w:type="paragraph" w:styleId="aa">
    <w:name w:val="index heading"/>
    <w:basedOn w:val="a"/>
    <w:next w:val="a"/>
    <w:semiHidden/>
    <w:rsid w:val="009512C4"/>
    <w:pPr>
      <w:pBdr>
        <w:top w:val="single" w:sz="12" w:space="0" w:color="auto"/>
      </w:pBdr>
      <w:spacing w:before="360" w:after="240"/>
    </w:pPr>
    <w:rPr>
      <w:b/>
      <w:i/>
      <w:sz w:val="26"/>
    </w:rPr>
  </w:style>
  <w:style w:type="paragraph" w:customStyle="1" w:styleId="INDENT1">
    <w:name w:val="INDENT1"/>
    <w:basedOn w:val="a"/>
    <w:rsid w:val="009512C4"/>
    <w:pPr>
      <w:ind w:left="851"/>
    </w:pPr>
  </w:style>
  <w:style w:type="paragraph" w:customStyle="1" w:styleId="INDENT2">
    <w:name w:val="INDENT2"/>
    <w:basedOn w:val="a"/>
    <w:rsid w:val="009512C4"/>
    <w:pPr>
      <w:ind w:left="1135" w:hanging="284"/>
    </w:pPr>
  </w:style>
  <w:style w:type="paragraph" w:customStyle="1" w:styleId="INDENT3">
    <w:name w:val="INDENT3"/>
    <w:basedOn w:val="a"/>
    <w:rsid w:val="009512C4"/>
    <w:pPr>
      <w:ind w:left="1701" w:hanging="567"/>
    </w:pPr>
  </w:style>
  <w:style w:type="paragraph" w:customStyle="1" w:styleId="FigureTitle">
    <w:name w:val="Figure_Title"/>
    <w:basedOn w:val="a"/>
    <w:next w:val="a"/>
    <w:rsid w:val="00951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12C4"/>
    <w:pPr>
      <w:keepNext/>
      <w:keepLines/>
    </w:pPr>
    <w:rPr>
      <w:b/>
    </w:rPr>
  </w:style>
  <w:style w:type="paragraph" w:customStyle="1" w:styleId="enumlev2">
    <w:name w:val="enumlev2"/>
    <w:basedOn w:val="a"/>
    <w:rsid w:val="00951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12C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12C4"/>
    <w:pPr>
      <w:spacing w:before="120" w:after="120"/>
    </w:pPr>
    <w:rPr>
      <w:b/>
    </w:rPr>
  </w:style>
  <w:style w:type="character" w:styleId="ac">
    <w:name w:val="Hyperlink"/>
    <w:uiPriority w:val="99"/>
    <w:rsid w:val="009512C4"/>
    <w:rPr>
      <w:color w:val="0000FF"/>
      <w:u w:val="single"/>
    </w:rPr>
  </w:style>
  <w:style w:type="character" w:styleId="ad">
    <w:name w:val="FollowedHyperlink"/>
    <w:rsid w:val="009512C4"/>
    <w:rPr>
      <w:color w:val="800080"/>
      <w:u w:val="single"/>
    </w:rPr>
  </w:style>
  <w:style w:type="paragraph" w:styleId="ae">
    <w:name w:val="Document Map"/>
    <w:basedOn w:val="a"/>
    <w:semiHidden/>
    <w:rsid w:val="009512C4"/>
    <w:pPr>
      <w:shd w:val="clear" w:color="auto" w:fill="000080"/>
    </w:pPr>
    <w:rPr>
      <w:rFonts w:ascii="Tahoma" w:hAnsi="Tahoma"/>
    </w:rPr>
  </w:style>
  <w:style w:type="paragraph" w:styleId="af">
    <w:name w:val="Plain Text"/>
    <w:basedOn w:val="a"/>
    <w:link w:val="Char3"/>
    <w:uiPriority w:val="99"/>
    <w:rsid w:val="009512C4"/>
    <w:rPr>
      <w:rFonts w:ascii="Courier New" w:hAnsi="Courier New"/>
      <w:lang w:val="nb-NO"/>
    </w:rPr>
  </w:style>
  <w:style w:type="paragraph" w:customStyle="1" w:styleId="TAJ">
    <w:name w:val="TAJ"/>
    <w:basedOn w:val="TH"/>
    <w:rsid w:val="009512C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12C4"/>
  </w:style>
  <w:style w:type="character" w:styleId="af1">
    <w:name w:val="annotation reference"/>
    <w:semiHidden/>
    <w:rsid w:val="009512C4"/>
    <w:rPr>
      <w:sz w:val="16"/>
    </w:rPr>
  </w:style>
  <w:style w:type="paragraph" w:customStyle="1" w:styleId="Guidance">
    <w:name w:val="Guidance"/>
    <w:basedOn w:val="a"/>
    <w:link w:val="GuidanceChar"/>
    <w:rsid w:val="009512C4"/>
    <w:rPr>
      <w:i/>
      <w:color w:val="0000FF"/>
    </w:rPr>
  </w:style>
  <w:style w:type="paragraph" w:styleId="af2">
    <w:name w:val="annotation text"/>
    <w:basedOn w:val="a"/>
    <w:link w:val="Char5"/>
    <w:uiPriority w:val="99"/>
    <w:rsid w:val="009512C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 Char,목록단락 Char"/>
    <w:link w:val="afe"/>
    <w:uiPriority w:val="34"/>
    <w:qFormat/>
    <w:locked/>
    <w:rsid w:val="00DD28BC"/>
    <w:rPr>
      <w:rFonts w:eastAsia="MS Mincho"/>
      <w:lang w:val="en-GB" w:eastAsia="en-US"/>
    </w:rPr>
  </w:style>
  <w:style w:type="paragraph" w:customStyle="1" w:styleId="12">
    <w:name w:val="標準1"/>
    <w:rsid w:val="00B013F1"/>
    <w:pPr>
      <w:pBdr>
        <w:top w:val="nil"/>
        <w:left w:val="nil"/>
        <w:bottom w:val="nil"/>
        <w:right w:val="nil"/>
        <w:between w:val="nil"/>
        <w:bar w:val="nil"/>
      </w:pBdr>
      <w:spacing w:after="180"/>
    </w:pPr>
    <w:rPr>
      <w:rFonts w:eastAsia="Times New Roman"/>
      <w:color w:val="000000"/>
      <w:u w:color="000000"/>
      <w:bdr w:val="nil"/>
      <w:lang w:val="en-US" w:eastAsia="zh-CN"/>
    </w:rPr>
  </w:style>
  <w:style w:type="character" w:styleId="aff">
    <w:name w:val="Strong"/>
    <w:basedOn w:val="a0"/>
    <w:uiPriority w:val="22"/>
    <w:qFormat/>
    <w:rsid w:val="00232B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178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45121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79543">
      <w:bodyDiv w:val="1"/>
      <w:marLeft w:val="0"/>
      <w:marRight w:val="0"/>
      <w:marTop w:val="0"/>
      <w:marBottom w:val="0"/>
      <w:divBdr>
        <w:top w:val="none" w:sz="0" w:space="0" w:color="auto"/>
        <w:left w:val="none" w:sz="0" w:space="0" w:color="auto"/>
        <w:bottom w:val="none" w:sz="0" w:space="0" w:color="auto"/>
        <w:right w:val="none" w:sz="0" w:space="0" w:color="auto"/>
      </w:divBdr>
    </w:div>
    <w:div w:id="635378944">
      <w:bodyDiv w:val="1"/>
      <w:marLeft w:val="0"/>
      <w:marRight w:val="0"/>
      <w:marTop w:val="0"/>
      <w:marBottom w:val="0"/>
      <w:divBdr>
        <w:top w:val="none" w:sz="0" w:space="0" w:color="auto"/>
        <w:left w:val="none" w:sz="0" w:space="0" w:color="auto"/>
        <w:bottom w:val="none" w:sz="0" w:space="0" w:color="auto"/>
        <w:right w:val="none" w:sz="0" w:space="0" w:color="auto"/>
      </w:divBdr>
      <w:divsChild>
        <w:div w:id="1997107385">
          <w:marLeft w:val="360"/>
          <w:marRight w:val="0"/>
          <w:marTop w:val="200"/>
          <w:marBottom w:val="0"/>
          <w:divBdr>
            <w:top w:val="none" w:sz="0" w:space="0" w:color="auto"/>
            <w:left w:val="none" w:sz="0" w:space="0" w:color="auto"/>
            <w:bottom w:val="none" w:sz="0" w:space="0" w:color="auto"/>
            <w:right w:val="none" w:sz="0" w:space="0" w:color="auto"/>
          </w:divBdr>
        </w:div>
        <w:div w:id="1285310030">
          <w:marLeft w:val="360"/>
          <w:marRight w:val="0"/>
          <w:marTop w:val="200"/>
          <w:marBottom w:val="0"/>
          <w:divBdr>
            <w:top w:val="none" w:sz="0" w:space="0" w:color="auto"/>
            <w:left w:val="none" w:sz="0" w:space="0" w:color="auto"/>
            <w:bottom w:val="none" w:sz="0" w:space="0" w:color="auto"/>
            <w:right w:val="none" w:sz="0" w:space="0" w:color="auto"/>
          </w:divBdr>
        </w:div>
        <w:div w:id="1605772516">
          <w:marLeft w:val="360"/>
          <w:marRight w:val="0"/>
          <w:marTop w:val="200"/>
          <w:marBottom w:val="0"/>
          <w:divBdr>
            <w:top w:val="none" w:sz="0" w:space="0" w:color="auto"/>
            <w:left w:val="none" w:sz="0" w:space="0" w:color="auto"/>
            <w:bottom w:val="none" w:sz="0" w:space="0" w:color="auto"/>
            <w:right w:val="none" w:sz="0" w:space="0" w:color="auto"/>
          </w:divBdr>
        </w:div>
        <w:div w:id="1842890027">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7189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750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1621">
      <w:bodyDiv w:val="1"/>
      <w:marLeft w:val="0"/>
      <w:marRight w:val="0"/>
      <w:marTop w:val="0"/>
      <w:marBottom w:val="0"/>
      <w:divBdr>
        <w:top w:val="none" w:sz="0" w:space="0" w:color="auto"/>
        <w:left w:val="none" w:sz="0" w:space="0" w:color="auto"/>
        <w:bottom w:val="none" w:sz="0" w:space="0" w:color="auto"/>
        <w:right w:val="none" w:sz="0" w:space="0" w:color="auto"/>
      </w:divBdr>
      <w:divsChild>
        <w:div w:id="215624018">
          <w:marLeft w:val="360"/>
          <w:marRight w:val="0"/>
          <w:marTop w:val="200"/>
          <w:marBottom w:val="0"/>
          <w:divBdr>
            <w:top w:val="none" w:sz="0" w:space="0" w:color="auto"/>
            <w:left w:val="none" w:sz="0" w:space="0" w:color="auto"/>
            <w:bottom w:val="none" w:sz="0" w:space="0" w:color="auto"/>
            <w:right w:val="none" w:sz="0" w:space="0" w:color="auto"/>
          </w:divBdr>
        </w:div>
        <w:div w:id="982155230">
          <w:marLeft w:val="360"/>
          <w:marRight w:val="0"/>
          <w:marTop w:val="200"/>
          <w:marBottom w:val="0"/>
          <w:divBdr>
            <w:top w:val="none" w:sz="0" w:space="0" w:color="auto"/>
            <w:left w:val="none" w:sz="0" w:space="0" w:color="auto"/>
            <w:bottom w:val="none" w:sz="0" w:space="0" w:color="auto"/>
            <w:right w:val="none" w:sz="0" w:space="0" w:color="auto"/>
          </w:divBdr>
        </w:div>
        <w:div w:id="1495367095">
          <w:marLeft w:val="360"/>
          <w:marRight w:val="0"/>
          <w:marTop w:val="200"/>
          <w:marBottom w:val="0"/>
          <w:divBdr>
            <w:top w:val="none" w:sz="0" w:space="0" w:color="auto"/>
            <w:left w:val="none" w:sz="0" w:space="0" w:color="auto"/>
            <w:bottom w:val="none" w:sz="0" w:space="0" w:color="auto"/>
            <w:right w:val="none" w:sz="0" w:space="0" w:color="auto"/>
          </w:divBdr>
        </w:div>
        <w:div w:id="1882278982">
          <w:marLeft w:val="360"/>
          <w:marRight w:val="0"/>
          <w:marTop w:val="200"/>
          <w:marBottom w:val="0"/>
          <w:divBdr>
            <w:top w:val="none" w:sz="0" w:space="0" w:color="auto"/>
            <w:left w:val="none" w:sz="0" w:space="0" w:color="auto"/>
            <w:bottom w:val="none" w:sz="0" w:space="0" w:color="auto"/>
            <w:right w:val="none" w:sz="0" w:space="0" w:color="auto"/>
          </w:divBdr>
        </w:div>
      </w:divsChild>
    </w:div>
    <w:div w:id="938485165">
      <w:bodyDiv w:val="1"/>
      <w:marLeft w:val="0"/>
      <w:marRight w:val="0"/>
      <w:marTop w:val="0"/>
      <w:marBottom w:val="0"/>
      <w:divBdr>
        <w:top w:val="none" w:sz="0" w:space="0" w:color="auto"/>
        <w:left w:val="none" w:sz="0" w:space="0" w:color="auto"/>
        <w:bottom w:val="none" w:sz="0" w:space="0" w:color="auto"/>
        <w:right w:val="none" w:sz="0" w:space="0" w:color="auto"/>
      </w:divBdr>
      <w:divsChild>
        <w:div w:id="1795827442">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616672">
      <w:bodyDiv w:val="1"/>
      <w:marLeft w:val="0"/>
      <w:marRight w:val="0"/>
      <w:marTop w:val="0"/>
      <w:marBottom w:val="0"/>
      <w:divBdr>
        <w:top w:val="none" w:sz="0" w:space="0" w:color="auto"/>
        <w:left w:val="none" w:sz="0" w:space="0" w:color="auto"/>
        <w:bottom w:val="none" w:sz="0" w:space="0" w:color="auto"/>
        <w:right w:val="none" w:sz="0" w:space="0" w:color="auto"/>
      </w:divBdr>
      <w:divsChild>
        <w:div w:id="1142427568">
          <w:marLeft w:val="360"/>
          <w:marRight w:val="0"/>
          <w:marTop w:val="200"/>
          <w:marBottom w:val="0"/>
          <w:divBdr>
            <w:top w:val="none" w:sz="0" w:space="0" w:color="auto"/>
            <w:left w:val="none" w:sz="0" w:space="0" w:color="auto"/>
            <w:bottom w:val="none" w:sz="0" w:space="0" w:color="auto"/>
            <w:right w:val="none" w:sz="0" w:space="0" w:color="auto"/>
          </w:divBdr>
        </w:div>
        <w:div w:id="1668049518">
          <w:marLeft w:val="360"/>
          <w:marRight w:val="0"/>
          <w:marTop w:val="200"/>
          <w:marBottom w:val="0"/>
          <w:divBdr>
            <w:top w:val="none" w:sz="0" w:space="0" w:color="auto"/>
            <w:left w:val="none" w:sz="0" w:space="0" w:color="auto"/>
            <w:bottom w:val="none" w:sz="0" w:space="0" w:color="auto"/>
            <w:right w:val="none" w:sz="0" w:space="0" w:color="auto"/>
          </w:divBdr>
        </w:div>
        <w:div w:id="1056588930">
          <w:marLeft w:val="1080"/>
          <w:marRight w:val="0"/>
          <w:marTop w:val="100"/>
          <w:marBottom w:val="0"/>
          <w:divBdr>
            <w:top w:val="none" w:sz="0" w:space="0" w:color="auto"/>
            <w:left w:val="none" w:sz="0" w:space="0" w:color="auto"/>
            <w:bottom w:val="none" w:sz="0" w:space="0" w:color="auto"/>
            <w:right w:val="none" w:sz="0" w:space="0" w:color="auto"/>
          </w:divBdr>
        </w:div>
        <w:div w:id="701398849">
          <w:marLeft w:val="1080"/>
          <w:marRight w:val="0"/>
          <w:marTop w:val="100"/>
          <w:marBottom w:val="0"/>
          <w:divBdr>
            <w:top w:val="none" w:sz="0" w:space="0" w:color="auto"/>
            <w:left w:val="none" w:sz="0" w:space="0" w:color="auto"/>
            <w:bottom w:val="none" w:sz="0" w:space="0" w:color="auto"/>
            <w:right w:val="none" w:sz="0" w:space="0" w:color="auto"/>
          </w:divBdr>
        </w:div>
        <w:div w:id="1665084154">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58687">
      <w:bodyDiv w:val="1"/>
      <w:marLeft w:val="0"/>
      <w:marRight w:val="0"/>
      <w:marTop w:val="0"/>
      <w:marBottom w:val="0"/>
      <w:divBdr>
        <w:top w:val="none" w:sz="0" w:space="0" w:color="auto"/>
        <w:left w:val="none" w:sz="0" w:space="0" w:color="auto"/>
        <w:bottom w:val="none" w:sz="0" w:space="0" w:color="auto"/>
        <w:right w:val="none" w:sz="0" w:space="0" w:color="auto"/>
      </w:divBdr>
    </w:div>
    <w:div w:id="11184493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3198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207875">
      <w:bodyDiv w:val="1"/>
      <w:marLeft w:val="0"/>
      <w:marRight w:val="0"/>
      <w:marTop w:val="0"/>
      <w:marBottom w:val="0"/>
      <w:divBdr>
        <w:top w:val="none" w:sz="0" w:space="0" w:color="auto"/>
        <w:left w:val="none" w:sz="0" w:space="0" w:color="auto"/>
        <w:bottom w:val="none" w:sz="0" w:space="0" w:color="auto"/>
        <w:right w:val="none" w:sz="0" w:space="0" w:color="auto"/>
      </w:divBdr>
    </w:div>
    <w:div w:id="1644850114">
      <w:bodyDiv w:val="1"/>
      <w:marLeft w:val="0"/>
      <w:marRight w:val="0"/>
      <w:marTop w:val="0"/>
      <w:marBottom w:val="0"/>
      <w:divBdr>
        <w:top w:val="none" w:sz="0" w:space="0" w:color="auto"/>
        <w:left w:val="none" w:sz="0" w:space="0" w:color="auto"/>
        <w:bottom w:val="none" w:sz="0" w:space="0" w:color="auto"/>
        <w:right w:val="none" w:sz="0" w:space="0" w:color="auto"/>
      </w:divBdr>
    </w:div>
    <w:div w:id="1720976326">
      <w:bodyDiv w:val="1"/>
      <w:marLeft w:val="0"/>
      <w:marRight w:val="0"/>
      <w:marTop w:val="0"/>
      <w:marBottom w:val="0"/>
      <w:divBdr>
        <w:top w:val="none" w:sz="0" w:space="0" w:color="auto"/>
        <w:left w:val="none" w:sz="0" w:space="0" w:color="auto"/>
        <w:bottom w:val="none" w:sz="0" w:space="0" w:color="auto"/>
        <w:right w:val="none" w:sz="0" w:space="0" w:color="auto"/>
      </w:divBdr>
      <w:divsChild>
        <w:div w:id="444009450">
          <w:marLeft w:val="360"/>
          <w:marRight w:val="0"/>
          <w:marTop w:val="200"/>
          <w:marBottom w:val="0"/>
          <w:divBdr>
            <w:top w:val="none" w:sz="0" w:space="0" w:color="auto"/>
            <w:left w:val="none" w:sz="0" w:space="0" w:color="auto"/>
            <w:bottom w:val="none" w:sz="0" w:space="0" w:color="auto"/>
            <w:right w:val="none" w:sz="0" w:space="0" w:color="auto"/>
          </w:divBdr>
        </w:div>
        <w:div w:id="622199254">
          <w:marLeft w:val="360"/>
          <w:marRight w:val="0"/>
          <w:marTop w:val="200"/>
          <w:marBottom w:val="0"/>
          <w:divBdr>
            <w:top w:val="none" w:sz="0" w:space="0" w:color="auto"/>
            <w:left w:val="none" w:sz="0" w:space="0" w:color="auto"/>
            <w:bottom w:val="none" w:sz="0" w:space="0" w:color="auto"/>
            <w:right w:val="none" w:sz="0" w:space="0" w:color="auto"/>
          </w:divBdr>
        </w:div>
        <w:div w:id="1824201447">
          <w:marLeft w:val="1080"/>
          <w:marRight w:val="0"/>
          <w:marTop w:val="100"/>
          <w:marBottom w:val="0"/>
          <w:divBdr>
            <w:top w:val="none" w:sz="0" w:space="0" w:color="auto"/>
            <w:left w:val="none" w:sz="0" w:space="0" w:color="auto"/>
            <w:bottom w:val="none" w:sz="0" w:space="0" w:color="auto"/>
            <w:right w:val="none" w:sz="0" w:space="0" w:color="auto"/>
          </w:divBdr>
        </w:div>
        <w:div w:id="262885315">
          <w:marLeft w:val="1080"/>
          <w:marRight w:val="0"/>
          <w:marTop w:val="100"/>
          <w:marBottom w:val="0"/>
          <w:divBdr>
            <w:top w:val="none" w:sz="0" w:space="0" w:color="auto"/>
            <w:left w:val="none" w:sz="0" w:space="0" w:color="auto"/>
            <w:bottom w:val="none" w:sz="0" w:space="0" w:color="auto"/>
            <w:right w:val="none" w:sz="0" w:space="0" w:color="auto"/>
          </w:divBdr>
        </w:div>
        <w:div w:id="846209055">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17217">
      <w:bodyDiv w:val="1"/>
      <w:marLeft w:val="0"/>
      <w:marRight w:val="0"/>
      <w:marTop w:val="0"/>
      <w:marBottom w:val="0"/>
      <w:divBdr>
        <w:top w:val="none" w:sz="0" w:space="0" w:color="auto"/>
        <w:left w:val="none" w:sz="0" w:space="0" w:color="auto"/>
        <w:bottom w:val="none" w:sz="0" w:space="0" w:color="auto"/>
        <w:right w:val="none" w:sz="0" w:space="0" w:color="auto"/>
      </w:divBdr>
    </w:div>
    <w:div w:id="1792361626">
      <w:bodyDiv w:val="1"/>
      <w:marLeft w:val="0"/>
      <w:marRight w:val="0"/>
      <w:marTop w:val="0"/>
      <w:marBottom w:val="0"/>
      <w:divBdr>
        <w:top w:val="none" w:sz="0" w:space="0" w:color="auto"/>
        <w:left w:val="none" w:sz="0" w:space="0" w:color="auto"/>
        <w:bottom w:val="none" w:sz="0" w:space="0" w:color="auto"/>
        <w:right w:val="none" w:sz="0" w:space="0" w:color="auto"/>
      </w:divBdr>
    </w:div>
    <w:div w:id="18177177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973296">
      <w:bodyDiv w:val="1"/>
      <w:marLeft w:val="0"/>
      <w:marRight w:val="0"/>
      <w:marTop w:val="0"/>
      <w:marBottom w:val="0"/>
      <w:divBdr>
        <w:top w:val="none" w:sz="0" w:space="0" w:color="auto"/>
        <w:left w:val="none" w:sz="0" w:space="0" w:color="auto"/>
        <w:bottom w:val="none" w:sz="0" w:space="0" w:color="auto"/>
        <w:right w:val="none" w:sz="0" w:space="0" w:color="auto"/>
      </w:divBdr>
    </w:div>
    <w:div w:id="1884900155">
      <w:bodyDiv w:val="1"/>
      <w:marLeft w:val="0"/>
      <w:marRight w:val="0"/>
      <w:marTop w:val="0"/>
      <w:marBottom w:val="0"/>
      <w:divBdr>
        <w:top w:val="none" w:sz="0" w:space="0" w:color="auto"/>
        <w:left w:val="none" w:sz="0" w:space="0" w:color="auto"/>
        <w:bottom w:val="none" w:sz="0" w:space="0" w:color="auto"/>
        <w:right w:val="none" w:sz="0" w:space="0" w:color="auto"/>
      </w:divBdr>
    </w:div>
    <w:div w:id="190120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0023">
      <w:bodyDiv w:val="1"/>
      <w:marLeft w:val="0"/>
      <w:marRight w:val="0"/>
      <w:marTop w:val="0"/>
      <w:marBottom w:val="0"/>
      <w:divBdr>
        <w:top w:val="none" w:sz="0" w:space="0" w:color="auto"/>
        <w:left w:val="none" w:sz="0" w:space="0" w:color="auto"/>
        <w:bottom w:val="none" w:sz="0" w:space="0" w:color="auto"/>
        <w:right w:val="none" w:sz="0" w:space="0" w:color="auto"/>
      </w:divBdr>
      <w:divsChild>
        <w:div w:id="411270791">
          <w:marLeft w:val="360"/>
          <w:marRight w:val="0"/>
          <w:marTop w:val="200"/>
          <w:marBottom w:val="0"/>
          <w:divBdr>
            <w:top w:val="none" w:sz="0" w:space="0" w:color="auto"/>
            <w:left w:val="none" w:sz="0" w:space="0" w:color="auto"/>
            <w:bottom w:val="none" w:sz="0" w:space="0" w:color="auto"/>
            <w:right w:val="none" w:sz="0" w:space="0" w:color="auto"/>
          </w:divBdr>
        </w:div>
        <w:div w:id="29234521">
          <w:marLeft w:val="360"/>
          <w:marRight w:val="0"/>
          <w:marTop w:val="200"/>
          <w:marBottom w:val="0"/>
          <w:divBdr>
            <w:top w:val="none" w:sz="0" w:space="0" w:color="auto"/>
            <w:left w:val="none" w:sz="0" w:space="0" w:color="auto"/>
            <w:bottom w:val="none" w:sz="0" w:space="0" w:color="auto"/>
            <w:right w:val="none" w:sz="0" w:space="0" w:color="auto"/>
          </w:divBdr>
        </w:div>
        <w:div w:id="676736942">
          <w:marLeft w:val="1080"/>
          <w:marRight w:val="0"/>
          <w:marTop w:val="100"/>
          <w:marBottom w:val="0"/>
          <w:divBdr>
            <w:top w:val="none" w:sz="0" w:space="0" w:color="auto"/>
            <w:left w:val="none" w:sz="0" w:space="0" w:color="auto"/>
            <w:bottom w:val="none" w:sz="0" w:space="0" w:color="auto"/>
            <w:right w:val="none" w:sz="0" w:space="0" w:color="auto"/>
          </w:divBdr>
        </w:div>
        <w:div w:id="850994168">
          <w:marLeft w:val="1080"/>
          <w:marRight w:val="0"/>
          <w:marTop w:val="100"/>
          <w:marBottom w:val="0"/>
          <w:divBdr>
            <w:top w:val="none" w:sz="0" w:space="0" w:color="auto"/>
            <w:left w:val="none" w:sz="0" w:space="0" w:color="auto"/>
            <w:bottom w:val="none" w:sz="0" w:space="0" w:color="auto"/>
            <w:right w:val="none" w:sz="0" w:space="0" w:color="auto"/>
          </w:divBdr>
        </w:div>
        <w:div w:id="528418396">
          <w:marLeft w:val="1080"/>
          <w:marRight w:val="0"/>
          <w:marTop w:val="100"/>
          <w:marBottom w:val="0"/>
          <w:divBdr>
            <w:top w:val="none" w:sz="0" w:space="0" w:color="auto"/>
            <w:left w:val="none" w:sz="0" w:space="0" w:color="auto"/>
            <w:bottom w:val="none" w:sz="0" w:space="0" w:color="auto"/>
            <w:right w:val="none" w:sz="0" w:space="0" w:color="auto"/>
          </w:divBdr>
        </w:div>
      </w:divsChild>
    </w:div>
    <w:div w:id="2039694009">
      <w:bodyDiv w:val="1"/>
      <w:marLeft w:val="0"/>
      <w:marRight w:val="0"/>
      <w:marTop w:val="0"/>
      <w:marBottom w:val="0"/>
      <w:divBdr>
        <w:top w:val="none" w:sz="0" w:space="0" w:color="auto"/>
        <w:left w:val="none" w:sz="0" w:space="0" w:color="auto"/>
        <w:bottom w:val="none" w:sz="0" w:space="0" w:color="auto"/>
        <w:right w:val="none" w:sz="0" w:space="0" w:color="auto"/>
      </w:divBdr>
      <w:divsChild>
        <w:div w:id="1563564368">
          <w:marLeft w:val="360"/>
          <w:marRight w:val="0"/>
          <w:marTop w:val="200"/>
          <w:marBottom w:val="0"/>
          <w:divBdr>
            <w:top w:val="none" w:sz="0" w:space="0" w:color="auto"/>
            <w:left w:val="none" w:sz="0" w:space="0" w:color="auto"/>
            <w:bottom w:val="none" w:sz="0" w:space="0" w:color="auto"/>
            <w:right w:val="none" w:sz="0" w:space="0" w:color="auto"/>
          </w:divBdr>
        </w:div>
        <w:div w:id="2074423925">
          <w:marLeft w:val="360"/>
          <w:marRight w:val="0"/>
          <w:marTop w:val="200"/>
          <w:marBottom w:val="0"/>
          <w:divBdr>
            <w:top w:val="none" w:sz="0" w:space="0" w:color="auto"/>
            <w:left w:val="none" w:sz="0" w:space="0" w:color="auto"/>
            <w:bottom w:val="none" w:sz="0" w:space="0" w:color="auto"/>
            <w:right w:val="none" w:sz="0" w:space="0" w:color="auto"/>
          </w:divBdr>
        </w:div>
        <w:div w:id="1096899413">
          <w:marLeft w:val="360"/>
          <w:marRight w:val="0"/>
          <w:marTop w:val="200"/>
          <w:marBottom w:val="0"/>
          <w:divBdr>
            <w:top w:val="none" w:sz="0" w:space="0" w:color="auto"/>
            <w:left w:val="none" w:sz="0" w:space="0" w:color="auto"/>
            <w:bottom w:val="none" w:sz="0" w:space="0" w:color="auto"/>
            <w:right w:val="none" w:sz="0" w:space="0" w:color="auto"/>
          </w:divBdr>
        </w:div>
        <w:div w:id="1571113832">
          <w:marLeft w:val="360"/>
          <w:marRight w:val="0"/>
          <w:marTop w:val="200"/>
          <w:marBottom w:val="0"/>
          <w:divBdr>
            <w:top w:val="none" w:sz="0" w:space="0" w:color="auto"/>
            <w:left w:val="none" w:sz="0" w:space="0" w:color="auto"/>
            <w:bottom w:val="none" w:sz="0" w:space="0" w:color="auto"/>
            <w:right w:val="none" w:sz="0" w:space="0" w:color="auto"/>
          </w:divBdr>
        </w:div>
      </w:divsChild>
    </w:div>
    <w:div w:id="20646760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7300-9B23-493A-A3A1-F3B893E5F2EF}">
  <ds:schemaRefs>
    <ds:schemaRef ds:uri="http://schemas.microsoft.com/sharepoint/v3/contenttype/forms"/>
  </ds:schemaRefs>
</ds:datastoreItem>
</file>

<file path=customXml/itemProps2.xml><?xml version="1.0" encoding="utf-8"?>
<ds:datastoreItem xmlns:ds="http://schemas.openxmlformats.org/officeDocument/2006/customXml" ds:itemID="{271F0CF2-3C06-49D8-B64E-51154D9B42E0}">
  <ds:schemaRefs>
    <ds:schemaRef ds:uri="http://schemas.microsoft.com/office/2006/metadata/properties"/>
    <ds:schemaRef ds:uri="http://schemas.microsoft.com/sharepoint/v3"/>
    <ds:schemaRef ds:uri="http://purl.org/dc/terms/"/>
    <ds:schemaRef ds:uri="http://schemas.microsoft.com/office/2006/documentManagement/types"/>
    <ds:schemaRef ds:uri="2f282d3b-eb4a-4b09-b61f-b9593442e286"/>
    <ds:schemaRef ds:uri="http://schemas.openxmlformats.org/package/2006/metadata/core-properties"/>
    <ds:schemaRef ds:uri="http://www.w3.org/XML/1998/namespace"/>
    <ds:schemaRef ds:uri="http://schemas.microsoft.com/office/infopath/2007/PartnerControls"/>
    <ds:schemaRef ds:uri="9b239327-9e80-40e4-b1b7-4394fed77a33"/>
    <ds:schemaRef ds:uri="http://purl.org/dc/dcmitype/"/>
    <ds:schemaRef ds:uri="http://purl.org/dc/elements/1.1/"/>
  </ds:schemaRefs>
</ds:datastoreItem>
</file>

<file path=customXml/itemProps3.xml><?xml version="1.0" encoding="utf-8"?>
<ds:datastoreItem xmlns:ds="http://schemas.openxmlformats.org/officeDocument/2006/customXml" ds:itemID="{D6418D48-E8C3-4A61-800A-25D4696E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C615A-F71E-4EEB-8ACF-ED1893C9A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661</Words>
  <Characters>3482</Characters>
  <Application>Microsoft Office Word</Application>
  <DocSecurity>0</DocSecurity>
  <Lines>29</Lines>
  <Paragraphs>8</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
  <LinksUpToDate>false</LinksUpToDate>
  <CharactersWithSpaces>4135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5</cp:revision>
  <cp:lastPrinted>2019-04-25T01:09:00Z</cp:lastPrinted>
  <dcterms:created xsi:type="dcterms:W3CDTF">2022-09-14T11:32:00Z</dcterms:created>
  <dcterms:modified xsi:type="dcterms:W3CDTF">2022-09-14T11:48:00Z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MSIP_Label_55818d02-8d25-4bb9-b27c-e4db64670887_Enabled">
    <vt:lpwstr>true</vt:lpwstr>
  </property>
  <property fmtid="{D5CDD505-2E9C-101B-9397-08002B2CF9AE}" pid="11" name="MSIP_Label_55818d02-8d25-4bb9-b27c-e4db64670887_SetDate">
    <vt:lpwstr>2021-06-15T08:02:28Z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e2dd6ce9-d738-459b-87d7-b95ec8eb2c25</vt:lpwstr>
  </property>
  <property fmtid="{D5CDD505-2E9C-101B-9397-08002B2CF9AE}" pid="16" name="MSIP_Label_55818d02-8d25-4bb9-b27c-e4db64670887_ContentBits">
    <vt:lpwstr>0</vt:lpwstr>
  </property>
  <property fmtid="{D5CDD505-2E9C-101B-9397-08002B2CF9AE}" pid="17" name="CWM632d84866d3a443f88d2fe47e8945d1b">
    <vt:lpwstr>CWMy8At/3XfZCZQMhxZeJcxTr8RRUl6JiDeiZ8IGNSSGS69h+dO6pnpc7dG7KZfpL2V8YIgYsC+xCZ/4BKnG2ZGmQ==</vt:lpwstr>
  </property>
  <property fmtid="{D5CDD505-2E9C-101B-9397-08002B2CF9AE}" pid="18" name="_2015_ms_pID_725343">
    <vt:lpwstr>(3)TxV8/nhSQOUscI6RkQytPSyqKhuw3qog+OHsu1NV6oWLBTNzHEIB2GHyYLyBjFfJ6X5cDFUH
agNuV+VYM6ynzNpJA+QkRHvfU0k4Ff4yqZAaedaxehN8fhCbib7y4wzbJqDE2SvsjGSt1tZ3
zksnwn04yHsXw+4h1KDYyUmIib8a4LfVPk1brCZdQET2Zpq+G7+vHRCNNUFX1ZKU4IPKMOrp
bj11Jf8oGPXfFFzHRw</vt:lpwstr>
  </property>
  <property fmtid="{D5CDD505-2E9C-101B-9397-08002B2CF9AE}" pid="19" name="_2015_ms_pID_7253431">
    <vt:lpwstr>wB3ZnKvIjbwAikOWI3xH3l8CJVlhhxOA2Jv+IpiP3i17mfJ1/ih+Px
M3MRL/YlUNCeFTuL93U8qDWMoVx+PuHm8JFFjiqbVQ2FY7V3sqmw8JdnsBeHv5pwaT/4W6Uk
/UkP7bQeK1MTWjnZ37SXUKVQ0hNCHrwsfeXNMhf1ZjK2/cZL/cmHUHm7EukVX4TUjWNgIdDG
JPxTako/vQUul5+JxSJxP3/5s1qapCAK/3PZ</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1662888797</vt:lpwstr>
  </property>
  <property fmtid="{D5CDD505-2E9C-101B-9397-08002B2CF9AE}" pid="24" name="_2015_ms_pID_7253432">
    <vt:lpwstr>ug==</vt:lpwstr>
  </property>
</Properties>
</file>