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4A84CF" w14:textId="77777777" w:rsidR="0033027D" w:rsidRPr="0033027D" w:rsidRDefault="0033027D" w:rsidP="0033027D">
      <w:pPr>
        <w:pStyle w:val="CRCoverPage"/>
        <w:tabs>
          <w:tab w:val="right" w:pos="9639"/>
        </w:tabs>
        <w:spacing w:after="0"/>
        <w:rPr>
          <w:b/>
          <w:noProof/>
          <w:sz w:val="24"/>
        </w:rPr>
      </w:pPr>
      <w:r w:rsidRPr="0033027D">
        <w:rPr>
          <w:b/>
          <w:noProof/>
          <w:sz w:val="24"/>
        </w:rPr>
        <w:t>3GPP TSG</w:t>
      </w:r>
      <w:r w:rsidR="00E70355">
        <w:rPr>
          <w:b/>
          <w:noProof/>
          <w:sz w:val="24"/>
        </w:rPr>
        <w:t xml:space="preserve"> RAN </w:t>
      </w:r>
      <w:r w:rsidRPr="0033027D">
        <w:rPr>
          <w:b/>
          <w:noProof/>
          <w:sz w:val="24"/>
        </w:rPr>
        <w:t>Meeting #</w:t>
      </w:r>
      <w:r w:rsidR="00F65FE2">
        <w:rPr>
          <w:b/>
          <w:noProof/>
          <w:sz w:val="24"/>
        </w:rPr>
        <w:t>9</w:t>
      </w:r>
      <w:r w:rsidR="00566283">
        <w:rPr>
          <w:b/>
          <w:noProof/>
          <w:sz w:val="24"/>
        </w:rPr>
        <w:t>4</w:t>
      </w:r>
      <w:r w:rsidR="00B01ACB">
        <w:rPr>
          <w:b/>
          <w:noProof/>
          <w:sz w:val="24"/>
        </w:rPr>
        <w:t>e</w:t>
      </w:r>
      <w:r w:rsidRPr="0033027D">
        <w:rPr>
          <w:b/>
          <w:noProof/>
          <w:sz w:val="24"/>
        </w:rPr>
        <w:tab/>
      </w:r>
      <w:r w:rsidR="00E70355">
        <w:rPr>
          <w:b/>
          <w:noProof/>
          <w:sz w:val="24"/>
        </w:rPr>
        <w:t>RP</w:t>
      </w:r>
      <w:r w:rsidRPr="0033027D">
        <w:rPr>
          <w:b/>
          <w:noProof/>
          <w:sz w:val="24"/>
        </w:rPr>
        <w:t>-</w:t>
      </w:r>
      <w:r w:rsidR="00B01ACB">
        <w:rPr>
          <w:b/>
          <w:noProof/>
          <w:sz w:val="24"/>
        </w:rPr>
        <w:t>2</w:t>
      </w:r>
      <w:r w:rsidR="000458E9">
        <w:rPr>
          <w:b/>
          <w:noProof/>
          <w:sz w:val="24"/>
        </w:rPr>
        <w:t>1</w:t>
      </w:r>
      <w:r w:rsidR="00F5774F" w:rsidRPr="0033027D">
        <w:rPr>
          <w:b/>
          <w:noProof/>
          <w:sz w:val="24"/>
        </w:rPr>
        <w:t>xxxx</w:t>
      </w:r>
    </w:p>
    <w:p w14:paraId="59D5B238" w14:textId="0E7C47EF" w:rsidR="006A45BA" w:rsidRPr="006A45BA" w:rsidRDefault="00B01ACB" w:rsidP="0033027D">
      <w:pPr>
        <w:pStyle w:val="CRCoverPage"/>
        <w:tabs>
          <w:tab w:val="right" w:pos="9639"/>
        </w:tabs>
        <w:spacing w:after="0"/>
        <w:rPr>
          <w:b/>
          <w:noProof/>
          <w:sz w:val="24"/>
        </w:rPr>
      </w:pPr>
      <w:r w:rsidRPr="00B01ACB">
        <w:rPr>
          <w:b/>
          <w:noProof/>
          <w:sz w:val="24"/>
        </w:rPr>
        <w:t xml:space="preserve">Electronic Meeting, </w:t>
      </w:r>
      <w:r w:rsidR="00566283">
        <w:rPr>
          <w:b/>
          <w:noProof/>
          <w:sz w:val="24"/>
        </w:rPr>
        <w:t>Dec</w:t>
      </w:r>
      <w:r w:rsidR="00DB0480">
        <w:rPr>
          <w:b/>
          <w:noProof/>
          <w:sz w:val="24"/>
        </w:rPr>
        <w:t>.</w:t>
      </w:r>
      <w:r w:rsidR="000458E9">
        <w:rPr>
          <w:b/>
          <w:noProof/>
          <w:sz w:val="24"/>
        </w:rPr>
        <w:t xml:space="preserve"> </w:t>
      </w:r>
      <w:r w:rsidR="00566283">
        <w:rPr>
          <w:b/>
          <w:noProof/>
          <w:sz w:val="24"/>
        </w:rPr>
        <w:t xml:space="preserve">6 </w:t>
      </w:r>
      <w:r w:rsidRPr="00B01ACB">
        <w:rPr>
          <w:b/>
          <w:noProof/>
          <w:sz w:val="24"/>
        </w:rPr>
        <w:t>-</w:t>
      </w:r>
      <w:r w:rsidR="00075FF4">
        <w:rPr>
          <w:b/>
          <w:noProof/>
          <w:sz w:val="24"/>
        </w:rPr>
        <w:t xml:space="preserve"> </w:t>
      </w:r>
      <w:r w:rsidR="00B55FA0">
        <w:rPr>
          <w:b/>
          <w:noProof/>
          <w:sz w:val="24"/>
        </w:rPr>
        <w:t>1</w:t>
      </w:r>
      <w:r w:rsidR="00DB0480">
        <w:rPr>
          <w:b/>
          <w:noProof/>
          <w:sz w:val="24"/>
        </w:rPr>
        <w:t>7</w:t>
      </w:r>
      <w:r w:rsidRPr="00B01ACB">
        <w:rPr>
          <w:b/>
          <w:noProof/>
          <w:sz w:val="24"/>
        </w:rPr>
        <w:t>, 202</w:t>
      </w:r>
      <w:r w:rsidR="000458E9">
        <w:rPr>
          <w:b/>
          <w:noProof/>
          <w:sz w:val="24"/>
        </w:rPr>
        <w:t>1</w:t>
      </w:r>
      <w:r w:rsidR="0033027D" w:rsidRPr="0033027D">
        <w:rPr>
          <w:b/>
          <w:noProof/>
          <w:sz w:val="24"/>
        </w:rPr>
        <w:tab/>
      </w:r>
      <w:ins w:id="0" w:author="QCOM4" w:date="2021-12-09T09:47:00Z">
        <w:r w:rsidR="000376E0" w:rsidRPr="000376E0">
          <w:rPr>
            <w:color w:val="000000"/>
            <w:lang w:eastAsia="en-GB"/>
          </w:rPr>
          <w:t>(</w:t>
        </w:r>
      </w:ins>
      <w:ins w:id="1" w:author="QCOM4" w:date="2021-12-09T09:46:00Z">
        <w:r w:rsidR="000376E0" w:rsidRPr="000376E0">
          <w:rPr>
            <w:color w:val="000000"/>
            <w:lang w:eastAsia="en-GB"/>
          </w:rPr>
          <w:t xml:space="preserve">Revision of </w:t>
        </w:r>
        <w:r w:rsidR="000376E0">
          <w:rPr>
            <w:color w:val="000000"/>
            <w:lang w:eastAsia="en-GB"/>
          </w:rPr>
          <w:t>RP-212718</w:t>
        </w:r>
      </w:ins>
      <w:ins w:id="2" w:author="QCOM4" w:date="2021-12-09T09:47:00Z">
        <w:r w:rsidR="000376E0">
          <w:rPr>
            <w:color w:val="000000"/>
            <w:lang w:eastAsia="en-GB"/>
          </w:rPr>
          <w:t>)</w:t>
        </w:r>
      </w:ins>
    </w:p>
    <w:p w14:paraId="372A50D9" w14:textId="77777777" w:rsidR="00AE25BF" w:rsidRPr="006E5DD5" w:rsidRDefault="00AE25BF" w:rsidP="00AE25BF">
      <w:pPr>
        <w:pBdr>
          <w:bottom w:val="single" w:sz="4" w:space="1" w:color="auto"/>
        </w:pBdr>
        <w:tabs>
          <w:tab w:val="right" w:pos="9639"/>
        </w:tabs>
        <w:overflowPunct/>
        <w:autoSpaceDE/>
        <w:autoSpaceDN/>
        <w:adjustRightInd/>
        <w:jc w:val="both"/>
        <w:textAlignment w:val="auto"/>
        <w:outlineLvl w:val="0"/>
        <w:rPr>
          <w:rFonts w:ascii="Arial" w:eastAsia="Batang" w:hAnsi="Arial" w:cs="Arial"/>
          <w:b/>
          <w:sz w:val="24"/>
          <w:lang w:eastAsia="zh-CN"/>
        </w:rPr>
      </w:pPr>
    </w:p>
    <w:p w14:paraId="6D6C6E25" w14:textId="4032AA47" w:rsidR="00AE25BF" w:rsidRPr="006E5DD5" w:rsidRDefault="00AE25BF" w:rsidP="00AE25BF">
      <w:pPr>
        <w:tabs>
          <w:tab w:val="left" w:pos="2127"/>
        </w:tabs>
        <w:overflowPunct/>
        <w:autoSpaceDE/>
        <w:autoSpaceDN/>
        <w:adjustRightInd/>
        <w:spacing w:after="0"/>
        <w:ind w:left="2126" w:hanging="2126"/>
        <w:jc w:val="both"/>
        <w:textAlignment w:val="auto"/>
        <w:outlineLvl w:val="0"/>
        <w:rPr>
          <w:rFonts w:ascii="Arial" w:eastAsia="Batang" w:hAnsi="Arial"/>
          <w:b/>
          <w:lang w:val="en-US" w:eastAsia="zh-CN"/>
        </w:rPr>
      </w:pPr>
      <w:r w:rsidRPr="006E5DD5">
        <w:rPr>
          <w:rFonts w:ascii="Arial" w:eastAsia="Batang" w:hAnsi="Arial"/>
          <w:b/>
          <w:lang w:val="en-US" w:eastAsia="zh-CN"/>
        </w:rPr>
        <w:t>Source:</w:t>
      </w:r>
      <w:r w:rsidRPr="006E5DD5">
        <w:rPr>
          <w:rFonts w:ascii="Arial" w:eastAsia="Batang" w:hAnsi="Arial"/>
          <w:b/>
          <w:lang w:val="en-US" w:eastAsia="zh-CN"/>
        </w:rPr>
        <w:tab/>
      </w:r>
      <w:r w:rsidR="00D628F8">
        <w:rPr>
          <w:rFonts w:ascii="Arial" w:eastAsia="Batang" w:hAnsi="Arial"/>
          <w:b/>
          <w:lang w:val="en-US" w:eastAsia="zh-CN"/>
        </w:rPr>
        <w:t>Qualcomm</w:t>
      </w:r>
    </w:p>
    <w:p w14:paraId="73CA6F0F" w14:textId="2CCDCD0E" w:rsidR="00AE25BF" w:rsidRPr="006E5DD5" w:rsidRDefault="00AE25BF" w:rsidP="00AE25BF">
      <w:pPr>
        <w:tabs>
          <w:tab w:val="left" w:pos="2127"/>
        </w:tabs>
        <w:overflowPunct/>
        <w:autoSpaceDE/>
        <w:autoSpaceDN/>
        <w:adjustRightInd/>
        <w:spacing w:after="0"/>
        <w:ind w:left="2126" w:hanging="2126"/>
        <w:jc w:val="both"/>
        <w:textAlignment w:val="auto"/>
        <w:outlineLvl w:val="0"/>
        <w:rPr>
          <w:rFonts w:ascii="Arial" w:eastAsia="Batang" w:hAnsi="Arial"/>
          <w:b/>
          <w:lang w:eastAsia="zh-CN"/>
        </w:rPr>
      </w:pPr>
      <w:r w:rsidRPr="006E5DD5">
        <w:rPr>
          <w:rFonts w:ascii="Arial" w:eastAsia="Batang" w:hAnsi="Arial" w:cs="Arial"/>
          <w:b/>
          <w:lang w:eastAsia="zh-CN"/>
        </w:rPr>
        <w:t>Title:</w:t>
      </w:r>
      <w:r w:rsidRPr="006E5DD5">
        <w:rPr>
          <w:rFonts w:ascii="Arial" w:eastAsia="Batang" w:hAnsi="Arial" w:cs="Arial"/>
          <w:b/>
          <w:lang w:eastAsia="zh-CN"/>
        </w:rPr>
        <w:tab/>
      </w:r>
      <w:r>
        <w:rPr>
          <w:rFonts w:ascii="Arial" w:eastAsia="Batang" w:hAnsi="Arial" w:cs="Arial"/>
          <w:b/>
          <w:lang w:eastAsia="zh-CN"/>
        </w:rPr>
        <w:t>New</w:t>
      </w:r>
      <w:r w:rsidR="00D628F8">
        <w:rPr>
          <w:rFonts w:ascii="Arial" w:eastAsia="Batang" w:hAnsi="Arial" w:cs="Arial"/>
          <w:b/>
          <w:lang w:eastAsia="zh-CN"/>
        </w:rPr>
        <w:t xml:space="preserve"> WID </w:t>
      </w:r>
      <w:del w:id="3" w:author="QCOM4" w:date="2021-12-09T09:02:00Z">
        <w:r w:rsidR="00D628F8" w:rsidDel="00D628F8">
          <w:rPr>
            <w:rFonts w:ascii="Arial" w:eastAsia="Batang" w:hAnsi="Arial" w:cs="Arial"/>
            <w:b/>
            <w:lang w:eastAsia="zh-CN"/>
          </w:rPr>
          <w:delText xml:space="preserve">draft </w:delText>
        </w:r>
      </w:del>
      <w:ins w:id="4" w:author="QCOM4" w:date="2021-12-09T09:02:00Z">
        <w:r w:rsidR="00D628F8">
          <w:rPr>
            <w:rFonts w:ascii="Arial" w:hAnsi="Arial"/>
            <w:b/>
            <w:lang w:val="en-US" w:eastAsia="zh-CN"/>
          </w:rPr>
          <w:t>on</w:t>
        </w:r>
      </w:ins>
      <w:r w:rsidR="00D628F8">
        <w:rPr>
          <w:rFonts w:ascii="Arial" w:hAnsi="Arial"/>
          <w:b/>
          <w:lang w:val="en-US" w:eastAsia="zh-CN"/>
        </w:rPr>
        <w:t xml:space="preserve"> Mobile IAB</w:t>
      </w:r>
      <w:r w:rsidR="001211F3" w:rsidRPr="00251D80">
        <w:rPr>
          <w:rFonts w:eastAsia="Batang"/>
          <w:i/>
        </w:rPr>
        <w:t xml:space="preserve"> </w:t>
      </w:r>
    </w:p>
    <w:p w14:paraId="381388C3" w14:textId="77777777" w:rsidR="00AE25BF" w:rsidRPr="006E5DD5" w:rsidRDefault="00AE25BF" w:rsidP="00AE25BF">
      <w:pPr>
        <w:tabs>
          <w:tab w:val="left" w:pos="2127"/>
        </w:tabs>
        <w:overflowPunct/>
        <w:autoSpaceDE/>
        <w:autoSpaceDN/>
        <w:adjustRightInd/>
        <w:spacing w:after="0"/>
        <w:ind w:left="2126" w:hanging="2126"/>
        <w:jc w:val="both"/>
        <w:textAlignment w:val="auto"/>
        <w:outlineLvl w:val="0"/>
        <w:rPr>
          <w:rFonts w:ascii="Arial" w:eastAsia="Batang" w:hAnsi="Arial"/>
          <w:b/>
          <w:lang w:eastAsia="zh-CN"/>
        </w:rPr>
      </w:pPr>
      <w:r w:rsidRPr="006E5DD5">
        <w:rPr>
          <w:rFonts w:ascii="Arial" w:eastAsia="Batang" w:hAnsi="Arial"/>
          <w:b/>
          <w:lang w:eastAsia="zh-CN"/>
        </w:rPr>
        <w:t>Document for:</w:t>
      </w:r>
      <w:r w:rsidRPr="006E5DD5">
        <w:rPr>
          <w:rFonts w:ascii="Arial" w:eastAsia="Batang" w:hAnsi="Arial"/>
          <w:b/>
          <w:lang w:eastAsia="zh-CN"/>
        </w:rPr>
        <w:tab/>
        <w:t>Approval</w:t>
      </w:r>
    </w:p>
    <w:p w14:paraId="6072737C" w14:textId="3B6F40D0" w:rsidR="00AE25BF" w:rsidRPr="006E5DD5" w:rsidRDefault="00AE25BF" w:rsidP="00AE25BF">
      <w:pPr>
        <w:pBdr>
          <w:bottom w:val="single" w:sz="4" w:space="1" w:color="auto"/>
        </w:pBdr>
        <w:tabs>
          <w:tab w:val="left" w:pos="2127"/>
        </w:tabs>
        <w:overflowPunct/>
        <w:autoSpaceDE/>
        <w:autoSpaceDN/>
        <w:adjustRightInd/>
        <w:spacing w:after="0"/>
        <w:ind w:left="2126" w:hanging="2126"/>
        <w:jc w:val="both"/>
        <w:textAlignment w:val="auto"/>
        <w:rPr>
          <w:rFonts w:ascii="Arial" w:eastAsia="Batang" w:hAnsi="Arial"/>
          <w:b/>
          <w:lang w:eastAsia="zh-CN"/>
        </w:rPr>
      </w:pPr>
      <w:r w:rsidRPr="006E5DD5">
        <w:rPr>
          <w:rFonts w:ascii="Arial" w:eastAsia="Batang" w:hAnsi="Arial"/>
          <w:b/>
          <w:lang w:eastAsia="zh-CN"/>
        </w:rPr>
        <w:t>Agenda Item:</w:t>
      </w:r>
      <w:r w:rsidRPr="006E5DD5">
        <w:rPr>
          <w:rFonts w:ascii="Arial" w:eastAsia="Batang" w:hAnsi="Arial"/>
          <w:b/>
          <w:lang w:eastAsia="zh-CN"/>
        </w:rPr>
        <w:tab/>
      </w:r>
      <w:r w:rsidR="00D628F8">
        <w:rPr>
          <w:rFonts w:ascii="Arial" w:eastAsia="Batang" w:hAnsi="Arial"/>
          <w:b/>
          <w:lang w:eastAsia="zh-CN"/>
        </w:rPr>
        <w:t>8.6.3</w:t>
      </w:r>
    </w:p>
    <w:p w14:paraId="21C5434D" w14:textId="77777777" w:rsidR="008A76FD" w:rsidRPr="00BC642A" w:rsidRDefault="001C5C86" w:rsidP="00BA3A53">
      <w:pPr>
        <w:spacing w:before="120"/>
        <w:jc w:val="center"/>
        <w:rPr>
          <w:rFonts w:ascii="Arial" w:hAnsi="Arial" w:cs="Arial"/>
          <w:sz w:val="36"/>
          <w:szCs w:val="36"/>
        </w:rPr>
      </w:pPr>
      <w:r w:rsidRPr="00BC642A">
        <w:rPr>
          <w:rFonts w:ascii="Arial" w:hAnsi="Arial" w:cs="Arial"/>
          <w:sz w:val="36"/>
          <w:szCs w:val="36"/>
        </w:rPr>
        <w:t xml:space="preserve">3GPP™ </w:t>
      </w:r>
      <w:r w:rsidR="008A76FD" w:rsidRPr="00BC642A">
        <w:rPr>
          <w:rFonts w:ascii="Arial" w:hAnsi="Arial" w:cs="Arial"/>
          <w:sz w:val="36"/>
          <w:szCs w:val="36"/>
        </w:rPr>
        <w:t>Work Item Description</w:t>
      </w:r>
    </w:p>
    <w:p w14:paraId="27B39FFD" w14:textId="77777777" w:rsidR="00BA3A53" w:rsidRDefault="00F5774F" w:rsidP="00BC642A">
      <w:pPr>
        <w:jc w:val="center"/>
        <w:rPr>
          <w:rFonts w:cs="Arial"/>
          <w:noProof/>
        </w:rPr>
      </w:pPr>
      <w:r>
        <w:rPr>
          <w:rFonts w:cs="Arial"/>
          <w:noProof/>
        </w:rPr>
        <w:t xml:space="preserve">Information on Work Items </w:t>
      </w:r>
      <w:r w:rsidR="00BA3A53" w:rsidRPr="00ED7A5B">
        <w:rPr>
          <w:rFonts w:cs="Arial"/>
          <w:noProof/>
        </w:rPr>
        <w:t xml:space="preserve">can be found at </w:t>
      </w:r>
      <w:hyperlink r:id="rId8" w:history="1">
        <w:r w:rsidR="00C2724D" w:rsidRPr="00E75C72">
          <w:rPr>
            <w:rStyle w:val="Hyperlink"/>
            <w:rFonts w:cs="Arial"/>
            <w:noProof/>
          </w:rPr>
          <w:t>http://www.3gpp.org/Work-Items</w:t>
        </w:r>
      </w:hyperlink>
      <w:r w:rsidR="00C2724D">
        <w:rPr>
          <w:rFonts w:cs="Arial"/>
          <w:noProof/>
        </w:rPr>
        <w:t xml:space="preserve"> </w:t>
      </w:r>
      <w:r w:rsidR="003D2781">
        <w:rPr>
          <w:rFonts w:cs="Arial"/>
          <w:noProof/>
        </w:rPr>
        <w:br/>
      </w:r>
      <w:r w:rsidR="00AD0751">
        <w:t>S</w:t>
      </w:r>
      <w:r w:rsidR="003D2781">
        <w:t xml:space="preserve">ee </w:t>
      </w:r>
      <w:r w:rsidR="00AD0751">
        <w:t xml:space="preserve">also the </w:t>
      </w:r>
      <w:hyperlink r:id="rId9" w:history="1">
        <w:r w:rsidR="003D2781" w:rsidRPr="00BC642A">
          <w:rPr>
            <w:rStyle w:val="Hyperlink"/>
          </w:rPr>
          <w:t>3GPP Working Procedures</w:t>
        </w:r>
      </w:hyperlink>
      <w:r w:rsidR="003D2781">
        <w:t xml:space="preserve">, article 39 and </w:t>
      </w:r>
      <w:r w:rsidR="00AD0751">
        <w:t>the TSG W</w:t>
      </w:r>
      <w:r w:rsidR="00AD0751" w:rsidRPr="00AD0751">
        <w:t xml:space="preserve">orking </w:t>
      </w:r>
      <w:r w:rsidR="00AD0751">
        <w:t>M</w:t>
      </w:r>
      <w:r w:rsidR="00AD0751" w:rsidRPr="00AD0751">
        <w:t>ethods</w:t>
      </w:r>
      <w:r w:rsidR="00AD0751">
        <w:t xml:space="preserve"> in </w:t>
      </w:r>
      <w:hyperlink r:id="rId10" w:history="1">
        <w:r w:rsidR="003D2781" w:rsidRPr="00BC642A">
          <w:rPr>
            <w:rStyle w:val="Hyperlink"/>
          </w:rPr>
          <w:t>3GPP TR 21.900</w:t>
        </w:r>
      </w:hyperlink>
    </w:p>
    <w:p w14:paraId="310D7D89" w14:textId="7FFE899F" w:rsidR="003F268E" w:rsidRPr="00BA3A53" w:rsidRDefault="008A76FD" w:rsidP="00BA3A53">
      <w:pPr>
        <w:pStyle w:val="Heading1"/>
      </w:pPr>
      <w:r w:rsidRPr="00BA3A53">
        <w:t>Title</w:t>
      </w:r>
      <w:r w:rsidR="00985B73" w:rsidRPr="00BA3A53">
        <w:t>:</w:t>
      </w:r>
      <w:r w:rsidR="00B078D6" w:rsidRPr="00BA3A53">
        <w:t xml:space="preserve"> </w:t>
      </w:r>
      <w:r w:rsidR="00F41A27" w:rsidRPr="00BA3A53">
        <w:tab/>
      </w:r>
      <w:del w:id="5" w:author="QCOM4" w:date="2021-12-09T09:05:00Z">
        <w:r w:rsidR="00E669C7" w:rsidRPr="00E669C7" w:rsidDel="00E669C7">
          <w:rPr>
            <w:b/>
            <w:bCs/>
          </w:rPr>
          <w:delText>New WID on</w:delText>
        </w:r>
        <w:r w:rsidR="00E669C7" w:rsidDel="00E669C7">
          <w:delText xml:space="preserve"> </w:delText>
        </w:r>
      </w:del>
      <w:r w:rsidR="00E669C7">
        <w:rPr>
          <w:b/>
          <w:lang w:val="en-US" w:eastAsia="zh-CN"/>
        </w:rPr>
        <w:t>Mobile IAB</w:t>
      </w:r>
    </w:p>
    <w:p w14:paraId="6D95B554" w14:textId="053EB44A" w:rsidR="00B078D6" w:rsidRDefault="00E13CB2" w:rsidP="00D31CC8">
      <w:pPr>
        <w:pStyle w:val="Heading2"/>
        <w:tabs>
          <w:tab w:val="left" w:pos="2552"/>
        </w:tabs>
      </w:pPr>
      <w:r>
        <w:t>A</w:t>
      </w:r>
      <w:r w:rsidR="00B078D6">
        <w:t>cronym:</w:t>
      </w:r>
      <w:r w:rsidR="001C718D">
        <w:t xml:space="preserve"> </w:t>
      </w:r>
      <w:proofErr w:type="spellStart"/>
      <w:ins w:id="6" w:author="QCOM4" w:date="2021-12-09T09:05:00Z">
        <w:r w:rsidR="00DC47E4" w:rsidRPr="00DC47E4">
          <w:t>NR_mobile_IAB</w:t>
        </w:r>
      </w:ins>
      <w:proofErr w:type="spellEnd"/>
      <w:r w:rsidR="00D31CC8" w:rsidRPr="00251D80">
        <w:t xml:space="preserve"> </w:t>
      </w:r>
    </w:p>
    <w:p w14:paraId="235A3913" w14:textId="77777777" w:rsidR="00B078D6" w:rsidRDefault="00B078D6" w:rsidP="009870A7">
      <w:pPr>
        <w:pStyle w:val="Heading2"/>
        <w:tabs>
          <w:tab w:val="left" w:pos="2552"/>
        </w:tabs>
      </w:pPr>
      <w:r>
        <w:t>Unique identifier</w:t>
      </w:r>
      <w:r w:rsidR="00F41A27">
        <w:t xml:space="preserve">: </w:t>
      </w:r>
      <w:r w:rsidR="00F41A27" w:rsidRPr="00251D80">
        <w:tab/>
      </w:r>
      <w:r w:rsidR="00D31CC8" w:rsidRPr="00251D80">
        <w:rPr>
          <w:rFonts w:ascii="Times New Roman" w:hAnsi="Times New Roman"/>
          <w:i/>
          <w:sz w:val="20"/>
        </w:rPr>
        <w:t>{</w:t>
      </w:r>
      <w:r w:rsidR="00240DCD">
        <w:rPr>
          <w:rFonts w:ascii="Times New Roman" w:hAnsi="Times New Roman"/>
          <w:i/>
          <w:sz w:val="20"/>
        </w:rPr>
        <w:t>A number</w:t>
      </w:r>
      <w:r w:rsidR="00765028">
        <w:rPr>
          <w:rFonts w:ascii="Times New Roman" w:hAnsi="Times New Roman"/>
          <w:i/>
          <w:sz w:val="20"/>
        </w:rPr>
        <w:t xml:space="preserve"> </w:t>
      </w:r>
      <w:r w:rsidR="00D31CC8" w:rsidRPr="00251D80">
        <w:rPr>
          <w:rFonts w:ascii="Times New Roman" w:hAnsi="Times New Roman"/>
          <w:i/>
          <w:sz w:val="20"/>
        </w:rPr>
        <w:t>to be provided by MCC at the plenary}</w:t>
      </w:r>
      <w:r w:rsidR="00D31CC8">
        <w:t xml:space="preserve"> </w:t>
      </w:r>
    </w:p>
    <w:p w14:paraId="574C548F" w14:textId="77777777" w:rsidR="00953E83" w:rsidRDefault="00953E83" w:rsidP="00953E83">
      <w:pPr>
        <w:pStyle w:val="NO"/>
        <w:spacing w:after="0"/>
        <w:rPr>
          <w:color w:val="0000FF"/>
        </w:rPr>
      </w:pPr>
      <w:r w:rsidRPr="002D4462">
        <w:rPr>
          <w:color w:val="0000FF"/>
        </w:rPr>
        <w:t>NOTE:</w:t>
      </w:r>
      <w:r w:rsidRPr="002D4462">
        <w:rPr>
          <w:color w:val="0000FF"/>
        </w:rPr>
        <w:tab/>
      </w:r>
      <w:r>
        <w:rPr>
          <w:color w:val="0000FF"/>
        </w:rPr>
        <w:t>For new WIs/SIs leave the Unique identifier empty and make a proposal for an Acronym.</w:t>
      </w:r>
    </w:p>
    <w:p w14:paraId="2654D6CE" w14:textId="77777777" w:rsidR="00953E83" w:rsidRDefault="00953E83" w:rsidP="00953E83">
      <w:pPr>
        <w:pStyle w:val="NO"/>
        <w:spacing w:after="0"/>
        <w:rPr>
          <w:color w:val="0000FF"/>
        </w:rPr>
      </w:pPr>
      <w:r>
        <w:rPr>
          <w:color w:val="0000FF"/>
        </w:rPr>
        <w:tab/>
        <w:t>For a revised WI/SI: Take Unique identifier and acronym as shown in 3GPP workplan.</w:t>
      </w:r>
    </w:p>
    <w:p w14:paraId="1FC1630C" w14:textId="77777777" w:rsidR="00953E83" w:rsidRDefault="00953E83" w:rsidP="00953E83">
      <w:pPr>
        <w:pStyle w:val="NO"/>
        <w:spacing w:after="0"/>
        <w:rPr>
          <w:color w:val="0000FF"/>
        </w:rPr>
      </w:pPr>
      <w:r>
        <w:rPr>
          <w:color w:val="0000FF"/>
        </w:rPr>
        <w:tab/>
      </w:r>
      <w:r w:rsidRPr="002D4462">
        <w:rPr>
          <w:color w:val="0000FF"/>
        </w:rPr>
        <w:t xml:space="preserve">If this is a RAN WID including Core </w:t>
      </w:r>
      <w:r w:rsidRPr="000B2810">
        <w:rPr>
          <w:color w:val="0000FF"/>
          <w:u w:val="single"/>
        </w:rPr>
        <w:t>and</w:t>
      </w:r>
      <w:r w:rsidRPr="002D4462">
        <w:rPr>
          <w:color w:val="0000FF"/>
        </w:rPr>
        <w:t xml:space="preserve"> Perf. part, then Title, Acronym and Unique iden</w:t>
      </w:r>
      <w:r>
        <w:rPr>
          <w:color w:val="0000FF"/>
        </w:rPr>
        <w:t>tifier refer to the feature WI.</w:t>
      </w:r>
    </w:p>
    <w:p w14:paraId="59017E67" w14:textId="77777777" w:rsidR="00953E83" w:rsidRDefault="00953E83" w:rsidP="00953E83">
      <w:pPr>
        <w:pStyle w:val="NO"/>
        <w:spacing w:after="0"/>
        <w:rPr>
          <w:color w:val="0000FF"/>
        </w:rPr>
      </w:pPr>
      <w:r>
        <w:rPr>
          <w:color w:val="0000FF"/>
        </w:rPr>
        <w:tab/>
        <w:t>P</w:t>
      </w:r>
      <w:r w:rsidRPr="002D4462">
        <w:rPr>
          <w:color w:val="0000FF"/>
        </w:rPr>
        <w:t>lease tick (X) the applicable box(es) in the table below:</w:t>
      </w:r>
    </w:p>
    <w:p w14:paraId="295B145B" w14:textId="77777777" w:rsidR="00953E83" w:rsidRPr="002D4462" w:rsidRDefault="00953E83" w:rsidP="00953E83">
      <w:pPr>
        <w:pStyle w:val="NO"/>
        <w:spacing w:after="0"/>
        <w:rPr>
          <w:color w:val="0000FF"/>
        </w:rPr>
      </w:pPr>
      <w:r>
        <w:rPr>
          <w:color w:val="0000FF"/>
        </w:rPr>
        <w:tab/>
      </w:r>
      <w:r w:rsidRPr="00115272">
        <w:rPr>
          <w:color w:val="0000FF"/>
          <w:u w:val="single"/>
        </w:rPr>
        <w:t>Either</w:t>
      </w:r>
      <w:r>
        <w:rPr>
          <w:color w:val="0000FF"/>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4"/>
        <w:gridCol w:w="862"/>
      </w:tblGrid>
      <w:tr w:rsidR="00953E83" w:rsidRPr="004C7921" w14:paraId="548B65AD" w14:textId="77777777" w:rsidTr="001808F9">
        <w:trPr>
          <w:jc w:val="center"/>
        </w:trPr>
        <w:tc>
          <w:tcPr>
            <w:tcW w:w="3544" w:type="dxa"/>
            <w:shd w:val="clear" w:color="auto" w:fill="E0E0E0"/>
            <w:tcMar>
              <w:top w:w="28" w:type="dxa"/>
              <w:bottom w:w="28" w:type="dxa"/>
            </w:tcMar>
          </w:tcPr>
          <w:p w14:paraId="26289FDB" w14:textId="77777777" w:rsidR="00953E83" w:rsidRPr="004C7921" w:rsidRDefault="00953E83" w:rsidP="001808F9">
            <w:pPr>
              <w:pStyle w:val="TAL"/>
              <w:rPr>
                <w:b/>
                <w:bCs/>
                <w:color w:val="0000FF"/>
              </w:rPr>
            </w:pPr>
            <w:r w:rsidRPr="004C7921">
              <w:rPr>
                <w:b/>
                <w:bCs/>
                <w:color w:val="0000FF"/>
              </w:rPr>
              <w:t>This WID includes a Core part</w:t>
            </w:r>
          </w:p>
        </w:tc>
        <w:tc>
          <w:tcPr>
            <w:tcW w:w="862" w:type="dxa"/>
            <w:tcMar>
              <w:top w:w="28" w:type="dxa"/>
              <w:bottom w:w="28" w:type="dxa"/>
            </w:tcMar>
          </w:tcPr>
          <w:p w14:paraId="7F896241" w14:textId="653EF7F2" w:rsidR="00953E83" w:rsidRPr="004C7921" w:rsidRDefault="00DC47E4" w:rsidP="001808F9">
            <w:pPr>
              <w:pStyle w:val="TAL"/>
              <w:jc w:val="center"/>
              <w:rPr>
                <w:b/>
                <w:bCs/>
              </w:rPr>
            </w:pPr>
            <w:ins w:id="7" w:author="QCOM4" w:date="2021-12-09T09:05:00Z">
              <w:r>
                <w:rPr>
                  <w:b/>
                  <w:bCs/>
                </w:rPr>
                <w:t>X</w:t>
              </w:r>
            </w:ins>
          </w:p>
        </w:tc>
      </w:tr>
      <w:tr w:rsidR="00953E83" w:rsidRPr="004C7921" w14:paraId="68EA3032" w14:textId="77777777" w:rsidTr="001808F9">
        <w:trPr>
          <w:jc w:val="center"/>
        </w:trPr>
        <w:tc>
          <w:tcPr>
            <w:tcW w:w="3544" w:type="dxa"/>
            <w:shd w:val="clear" w:color="auto" w:fill="E0E0E0"/>
            <w:tcMar>
              <w:top w:w="28" w:type="dxa"/>
              <w:bottom w:w="28" w:type="dxa"/>
            </w:tcMar>
          </w:tcPr>
          <w:p w14:paraId="02C886AD" w14:textId="77777777" w:rsidR="00953E83" w:rsidRPr="004C7921" w:rsidRDefault="00953E83" w:rsidP="001808F9">
            <w:pPr>
              <w:pStyle w:val="TAL"/>
              <w:rPr>
                <w:b/>
                <w:bCs/>
                <w:color w:val="0000FF"/>
              </w:rPr>
            </w:pPr>
            <w:r w:rsidRPr="004C7921">
              <w:rPr>
                <w:b/>
                <w:bCs/>
                <w:color w:val="0000FF"/>
              </w:rPr>
              <w:t>This WID includes a Performance part</w:t>
            </w:r>
          </w:p>
        </w:tc>
        <w:tc>
          <w:tcPr>
            <w:tcW w:w="862" w:type="dxa"/>
            <w:tcMar>
              <w:top w:w="28" w:type="dxa"/>
              <w:bottom w:w="28" w:type="dxa"/>
            </w:tcMar>
          </w:tcPr>
          <w:p w14:paraId="61E352BE" w14:textId="3BBAF96C" w:rsidR="00953E83" w:rsidRPr="004C7921" w:rsidRDefault="00DC47E4" w:rsidP="001808F9">
            <w:pPr>
              <w:pStyle w:val="TAL"/>
              <w:jc w:val="center"/>
              <w:rPr>
                <w:b/>
                <w:bCs/>
              </w:rPr>
            </w:pPr>
            <w:ins w:id="8" w:author="QCOM4" w:date="2021-12-09T09:05:00Z">
              <w:r>
                <w:rPr>
                  <w:b/>
                  <w:bCs/>
                </w:rPr>
                <w:t>X</w:t>
              </w:r>
            </w:ins>
          </w:p>
        </w:tc>
      </w:tr>
    </w:tbl>
    <w:p w14:paraId="7B47D197" w14:textId="77777777" w:rsidR="00953E83" w:rsidRPr="002D4462" w:rsidRDefault="00953E83" w:rsidP="00953E83">
      <w:pPr>
        <w:pStyle w:val="NO"/>
        <w:spacing w:after="0"/>
        <w:rPr>
          <w:color w:val="0000FF"/>
        </w:rPr>
      </w:pPr>
      <w:r>
        <w:rPr>
          <w:color w:val="0000FF"/>
        </w:rPr>
        <w:tab/>
      </w:r>
      <w:r w:rsidRPr="00115272">
        <w:rPr>
          <w:color w:val="0000FF"/>
          <w:u w:val="single"/>
        </w:rPr>
        <w:t>or</w:t>
      </w:r>
      <w:r>
        <w:rPr>
          <w:color w:val="0000FF"/>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2"/>
        <w:gridCol w:w="1772"/>
        <w:gridCol w:w="862"/>
      </w:tblGrid>
      <w:tr w:rsidR="00953E83" w:rsidRPr="004C7921" w14:paraId="5DD5C550" w14:textId="77777777" w:rsidTr="001808F9">
        <w:trPr>
          <w:jc w:val="center"/>
        </w:trPr>
        <w:tc>
          <w:tcPr>
            <w:tcW w:w="3544" w:type="dxa"/>
            <w:gridSpan w:val="2"/>
            <w:shd w:val="clear" w:color="auto" w:fill="E0E0E0"/>
            <w:tcMar>
              <w:top w:w="28" w:type="dxa"/>
              <w:bottom w:w="28" w:type="dxa"/>
            </w:tcMar>
          </w:tcPr>
          <w:p w14:paraId="0D408F7C" w14:textId="77777777" w:rsidR="00953E83" w:rsidRPr="004C7921" w:rsidRDefault="00953E83" w:rsidP="001808F9">
            <w:pPr>
              <w:pStyle w:val="TAL"/>
              <w:rPr>
                <w:b/>
                <w:bCs/>
                <w:color w:val="0000FF"/>
              </w:rPr>
            </w:pPr>
            <w:r w:rsidRPr="004C7921">
              <w:rPr>
                <w:b/>
                <w:bCs/>
                <w:color w:val="0000FF"/>
              </w:rPr>
              <w:t xml:space="preserve">This WID includes a </w:t>
            </w:r>
            <w:r>
              <w:rPr>
                <w:b/>
                <w:bCs/>
                <w:color w:val="0000FF"/>
              </w:rPr>
              <w:t xml:space="preserve">Testing </w:t>
            </w:r>
            <w:r w:rsidRPr="004C7921">
              <w:rPr>
                <w:b/>
                <w:bCs/>
                <w:color w:val="0000FF"/>
              </w:rPr>
              <w:t>part</w:t>
            </w:r>
          </w:p>
        </w:tc>
        <w:tc>
          <w:tcPr>
            <w:tcW w:w="862" w:type="dxa"/>
            <w:tcMar>
              <w:top w:w="28" w:type="dxa"/>
              <w:bottom w:w="28" w:type="dxa"/>
            </w:tcMar>
          </w:tcPr>
          <w:p w14:paraId="00CD44D1" w14:textId="77777777" w:rsidR="00953E83" w:rsidRPr="004C7921" w:rsidRDefault="00953E83" w:rsidP="001808F9">
            <w:pPr>
              <w:pStyle w:val="TAL"/>
              <w:jc w:val="center"/>
              <w:rPr>
                <w:b/>
                <w:bCs/>
              </w:rPr>
            </w:pPr>
          </w:p>
        </w:tc>
      </w:tr>
      <w:tr w:rsidR="00953E83" w:rsidRPr="004C7921" w14:paraId="47C7099A" w14:textId="77777777" w:rsidTr="001808F9">
        <w:trPr>
          <w:trHeight w:val="205"/>
          <w:jc w:val="center"/>
        </w:trPr>
        <w:tc>
          <w:tcPr>
            <w:tcW w:w="1772" w:type="dxa"/>
            <w:vMerge w:val="restart"/>
            <w:shd w:val="clear" w:color="auto" w:fill="E0E0E0"/>
            <w:tcMar>
              <w:top w:w="28" w:type="dxa"/>
              <w:bottom w:w="28" w:type="dxa"/>
            </w:tcMar>
          </w:tcPr>
          <w:p w14:paraId="6CFF8187" w14:textId="77777777" w:rsidR="00953E83" w:rsidRPr="004C7921" w:rsidRDefault="00953E83" w:rsidP="001808F9">
            <w:pPr>
              <w:pStyle w:val="TAL"/>
              <w:rPr>
                <w:b/>
                <w:bCs/>
                <w:color w:val="0000FF"/>
              </w:rPr>
            </w:pPr>
            <w:r>
              <w:rPr>
                <w:b/>
                <w:bCs/>
                <w:color w:val="0000FF"/>
              </w:rPr>
              <w:t>and it addresses the following 3GPP work area:</w:t>
            </w:r>
          </w:p>
        </w:tc>
        <w:tc>
          <w:tcPr>
            <w:tcW w:w="1772" w:type="dxa"/>
            <w:shd w:val="clear" w:color="auto" w:fill="E0E0E0"/>
          </w:tcPr>
          <w:p w14:paraId="2118F9D4" w14:textId="77777777" w:rsidR="00953E83" w:rsidRPr="004C7921" w:rsidRDefault="00953E83" w:rsidP="001808F9">
            <w:pPr>
              <w:pStyle w:val="TAL"/>
              <w:rPr>
                <w:b/>
                <w:bCs/>
                <w:color w:val="0000FF"/>
              </w:rPr>
            </w:pPr>
            <w:r>
              <w:rPr>
                <w:b/>
                <w:bCs/>
                <w:color w:val="0000FF"/>
              </w:rPr>
              <w:t>Radio Access</w:t>
            </w:r>
          </w:p>
        </w:tc>
        <w:tc>
          <w:tcPr>
            <w:tcW w:w="862" w:type="dxa"/>
            <w:tcMar>
              <w:top w:w="28" w:type="dxa"/>
              <w:bottom w:w="28" w:type="dxa"/>
            </w:tcMar>
          </w:tcPr>
          <w:p w14:paraId="5634EF24" w14:textId="77777777" w:rsidR="00953E83" w:rsidRPr="004C7921" w:rsidRDefault="00953E83" w:rsidP="001808F9">
            <w:pPr>
              <w:pStyle w:val="TAL"/>
              <w:jc w:val="center"/>
              <w:rPr>
                <w:b/>
                <w:bCs/>
              </w:rPr>
            </w:pPr>
          </w:p>
        </w:tc>
      </w:tr>
      <w:tr w:rsidR="00953E83" w:rsidRPr="004C7921" w14:paraId="2D321A99" w14:textId="77777777" w:rsidTr="001808F9">
        <w:trPr>
          <w:trHeight w:val="205"/>
          <w:jc w:val="center"/>
        </w:trPr>
        <w:tc>
          <w:tcPr>
            <w:tcW w:w="1772" w:type="dxa"/>
            <w:vMerge/>
            <w:shd w:val="clear" w:color="auto" w:fill="E0E0E0"/>
            <w:tcMar>
              <w:top w:w="28" w:type="dxa"/>
              <w:bottom w:w="28" w:type="dxa"/>
            </w:tcMar>
          </w:tcPr>
          <w:p w14:paraId="39C82466" w14:textId="77777777" w:rsidR="00953E83" w:rsidRDefault="00953E83" w:rsidP="001808F9">
            <w:pPr>
              <w:pStyle w:val="TAL"/>
              <w:rPr>
                <w:b/>
                <w:bCs/>
                <w:color w:val="0000FF"/>
              </w:rPr>
            </w:pPr>
          </w:p>
        </w:tc>
        <w:tc>
          <w:tcPr>
            <w:tcW w:w="1772" w:type="dxa"/>
            <w:shd w:val="clear" w:color="auto" w:fill="E0E0E0"/>
          </w:tcPr>
          <w:p w14:paraId="4E293385" w14:textId="77777777" w:rsidR="00953E83" w:rsidRPr="004C7921" w:rsidRDefault="00953E83" w:rsidP="001808F9">
            <w:pPr>
              <w:pStyle w:val="TAL"/>
              <w:rPr>
                <w:b/>
                <w:bCs/>
                <w:color w:val="0000FF"/>
              </w:rPr>
            </w:pPr>
            <w:r>
              <w:rPr>
                <w:b/>
                <w:bCs/>
                <w:color w:val="0000FF"/>
              </w:rPr>
              <w:t>Core Network</w:t>
            </w:r>
          </w:p>
        </w:tc>
        <w:tc>
          <w:tcPr>
            <w:tcW w:w="862" w:type="dxa"/>
            <w:tcMar>
              <w:top w:w="28" w:type="dxa"/>
              <w:bottom w:w="28" w:type="dxa"/>
            </w:tcMar>
          </w:tcPr>
          <w:p w14:paraId="1DAA66AF" w14:textId="77777777" w:rsidR="00953E83" w:rsidRPr="004C7921" w:rsidRDefault="00953E83" w:rsidP="001808F9">
            <w:pPr>
              <w:pStyle w:val="TAL"/>
              <w:jc w:val="center"/>
              <w:rPr>
                <w:b/>
                <w:bCs/>
              </w:rPr>
            </w:pPr>
          </w:p>
        </w:tc>
      </w:tr>
      <w:tr w:rsidR="00953E83" w:rsidRPr="004C7921" w14:paraId="28CC6D67" w14:textId="77777777" w:rsidTr="001808F9">
        <w:trPr>
          <w:trHeight w:val="205"/>
          <w:jc w:val="center"/>
        </w:trPr>
        <w:tc>
          <w:tcPr>
            <w:tcW w:w="1772" w:type="dxa"/>
            <w:vMerge/>
            <w:shd w:val="clear" w:color="auto" w:fill="E0E0E0"/>
            <w:tcMar>
              <w:top w:w="28" w:type="dxa"/>
              <w:bottom w:w="28" w:type="dxa"/>
            </w:tcMar>
          </w:tcPr>
          <w:p w14:paraId="76331CF2" w14:textId="77777777" w:rsidR="00953E83" w:rsidRDefault="00953E83" w:rsidP="001808F9">
            <w:pPr>
              <w:pStyle w:val="TAL"/>
              <w:rPr>
                <w:b/>
                <w:bCs/>
                <w:color w:val="0000FF"/>
              </w:rPr>
            </w:pPr>
          </w:p>
        </w:tc>
        <w:tc>
          <w:tcPr>
            <w:tcW w:w="1772" w:type="dxa"/>
            <w:shd w:val="clear" w:color="auto" w:fill="E0E0E0"/>
          </w:tcPr>
          <w:p w14:paraId="21EA670D" w14:textId="77777777" w:rsidR="00953E83" w:rsidRPr="004C7921" w:rsidRDefault="00953E83" w:rsidP="001808F9">
            <w:pPr>
              <w:pStyle w:val="TAL"/>
              <w:rPr>
                <w:b/>
                <w:bCs/>
                <w:color w:val="0000FF"/>
              </w:rPr>
            </w:pPr>
            <w:r>
              <w:rPr>
                <w:b/>
                <w:bCs/>
                <w:color w:val="0000FF"/>
              </w:rPr>
              <w:t>Services</w:t>
            </w:r>
          </w:p>
        </w:tc>
        <w:tc>
          <w:tcPr>
            <w:tcW w:w="862" w:type="dxa"/>
            <w:tcMar>
              <w:top w:w="28" w:type="dxa"/>
              <w:bottom w:w="28" w:type="dxa"/>
            </w:tcMar>
          </w:tcPr>
          <w:p w14:paraId="3880305F" w14:textId="77777777" w:rsidR="00953E83" w:rsidRPr="004C7921" w:rsidRDefault="00953E83" w:rsidP="001808F9">
            <w:pPr>
              <w:pStyle w:val="TAL"/>
              <w:jc w:val="center"/>
              <w:rPr>
                <w:b/>
                <w:bCs/>
              </w:rPr>
            </w:pPr>
          </w:p>
        </w:tc>
      </w:tr>
    </w:tbl>
    <w:p w14:paraId="458DC76F" w14:textId="77777777" w:rsidR="00953E83" w:rsidRPr="00953E83" w:rsidRDefault="00953E83" w:rsidP="00953E83"/>
    <w:p w14:paraId="6B28BDF2" w14:textId="3A4D3871" w:rsidR="003F7142" w:rsidRDefault="003F7142" w:rsidP="003F7142">
      <w:pPr>
        <w:spacing w:after="0"/>
        <w:ind w:right="-96"/>
      </w:pPr>
      <w:r w:rsidRPr="003F7142">
        <w:rPr>
          <w:rFonts w:ascii="Arial" w:hAnsi="Arial"/>
          <w:sz w:val="32"/>
        </w:rPr>
        <w:t>Potential target Release:</w:t>
      </w:r>
      <w:r>
        <w:t xml:space="preserve"> </w:t>
      </w:r>
      <w:ins w:id="9" w:author="QCOM4" w:date="2021-12-09T09:06:00Z">
        <w:r w:rsidR="00DC47E4" w:rsidRPr="00DC47E4">
          <w:rPr>
            <w:rFonts w:ascii="Arial" w:hAnsi="Arial"/>
            <w:sz w:val="32"/>
          </w:rPr>
          <w:t>Rel-18</w:t>
        </w:r>
      </w:ins>
      <w:r>
        <w:t xml:space="preserve"> </w:t>
      </w:r>
    </w:p>
    <w:p w14:paraId="150BD7D7" w14:textId="548CD5DC" w:rsidR="003F7142" w:rsidRDefault="003F7142" w:rsidP="003F7142">
      <w:pPr>
        <w:ind w:right="-99"/>
        <w:rPr>
          <w:rFonts w:ascii="Arial" w:hAnsi="Arial" w:cs="Arial"/>
          <w:color w:val="0000FF"/>
        </w:rPr>
      </w:pPr>
      <w:r w:rsidRPr="004C0726">
        <w:rPr>
          <w:rFonts w:ascii="Arial" w:hAnsi="Arial" w:cs="Arial"/>
        </w:rPr>
        <w:t>Note that this field above indicates the proposed Release at the time of submission of the WID to TSG</w:t>
      </w:r>
      <w:r w:rsidR="00C4305E" w:rsidRPr="004C0726">
        <w:rPr>
          <w:rFonts w:ascii="Arial" w:hAnsi="Arial" w:cs="Arial"/>
        </w:rPr>
        <w:t xml:space="preserve"> </w:t>
      </w:r>
      <w:r w:rsidRPr="004C0726">
        <w:rPr>
          <w:rFonts w:ascii="Arial" w:hAnsi="Arial" w:cs="Arial"/>
        </w:rPr>
        <w:t xml:space="preserve">approval. </w:t>
      </w:r>
      <w:bookmarkStart w:id="10" w:name="_Hlk24657802"/>
      <w:r w:rsidRPr="004C0726">
        <w:rPr>
          <w:rFonts w:ascii="Arial" w:hAnsi="Arial" w:cs="Arial"/>
        </w:rPr>
        <w:t>It can later be changed without a need to revise the WID.</w:t>
      </w:r>
      <w:bookmarkEnd w:id="10"/>
      <w:r w:rsidRPr="004C0726">
        <w:rPr>
          <w:rFonts w:ascii="Arial" w:hAnsi="Arial" w:cs="Arial"/>
        </w:rPr>
        <w:t xml:space="preserve"> The updated target Release is indicated in the Work Plan.</w:t>
      </w:r>
      <w:r w:rsidR="00953E83" w:rsidRPr="004C0726">
        <w:rPr>
          <w:rFonts w:ascii="Arial" w:hAnsi="Arial" w:cs="Arial"/>
        </w:rPr>
        <w:t xml:space="preserve"> </w:t>
      </w:r>
      <w:bookmarkStart w:id="11" w:name="_Hlk24657936"/>
      <w:r w:rsidR="00075FF4">
        <w:rPr>
          <w:rFonts w:ascii="Arial" w:hAnsi="Arial" w:cs="Arial"/>
          <w:color w:val="0000FF"/>
        </w:rPr>
        <w:t>NOTE: I</w:t>
      </w:r>
      <w:r w:rsidR="00953E83" w:rsidRPr="004C0726">
        <w:rPr>
          <w:rFonts w:ascii="Arial" w:hAnsi="Arial" w:cs="Arial"/>
          <w:color w:val="0000FF"/>
        </w:rPr>
        <w:t xml:space="preserve">n case of contradiction with the target dates of clause 5, clause 5 </w:t>
      </w:r>
      <w:r w:rsidR="004C0726" w:rsidRPr="004C0726">
        <w:rPr>
          <w:rFonts w:ascii="Arial" w:hAnsi="Arial" w:cs="Arial"/>
          <w:color w:val="0000FF"/>
        </w:rPr>
        <w:t>determines the target release</w:t>
      </w:r>
      <w:r w:rsidR="00953E83" w:rsidRPr="004C0726">
        <w:rPr>
          <w:rFonts w:ascii="Arial" w:hAnsi="Arial" w:cs="Arial"/>
          <w:color w:val="0000FF"/>
        </w:rPr>
        <w:t>.</w:t>
      </w:r>
      <w:bookmarkEnd w:id="11"/>
    </w:p>
    <w:p w14:paraId="0FA90901" w14:textId="77777777" w:rsidR="00494B3E" w:rsidRDefault="00494B3E" w:rsidP="00494B3E">
      <w:pPr>
        <w:pStyle w:val="Heading2"/>
      </w:pPr>
      <w:r>
        <w:t>1</w:t>
      </w:r>
      <w:r>
        <w:tab/>
        <w:t xml:space="preserve">Impacts </w:t>
      </w:r>
      <w:proofErr w:type="gramStart"/>
      <w:r w:rsidRPr="00251D80">
        <w:tab/>
      </w:r>
      <w:r w:rsidRPr="00251D80">
        <w:rPr>
          <w:rFonts w:ascii="Times New Roman" w:hAnsi="Times New Roman"/>
          <w:i/>
          <w:sz w:val="20"/>
        </w:rPr>
        <w:t>{</w:t>
      </w:r>
      <w:r>
        <w:rPr>
          <w:rFonts w:ascii="Times New Roman" w:hAnsi="Times New Roman"/>
          <w:i/>
          <w:sz w:val="20"/>
        </w:rPr>
        <w:t xml:space="preserve"> </w:t>
      </w:r>
      <w:r w:rsidRPr="00495840">
        <w:rPr>
          <w:rFonts w:ascii="Times New Roman" w:hAnsi="Times New Roman"/>
          <w:i/>
          <w:sz w:val="20"/>
        </w:rPr>
        <w:t>For</w:t>
      </w:r>
      <w:proofErr w:type="gramEnd"/>
      <w:r w:rsidRPr="00495840">
        <w:rPr>
          <w:rFonts w:ascii="Times New Roman" w:hAnsi="Times New Roman"/>
          <w:i/>
          <w:sz w:val="20"/>
        </w:rPr>
        <w:t xml:space="preserve"> Normative work, identify the anticipated impacts</w:t>
      </w:r>
      <w:r>
        <w:rPr>
          <w:rFonts w:ascii="Times New Roman" w:hAnsi="Times New Roman"/>
          <w:i/>
          <w:sz w:val="20"/>
        </w:rPr>
        <w:t>.</w:t>
      </w:r>
      <w:r w:rsidRPr="00495840">
        <w:rPr>
          <w:rFonts w:ascii="Times New Roman" w:hAnsi="Times New Roman"/>
          <w:i/>
          <w:sz w:val="20"/>
        </w:rPr>
        <w:t xml:space="preserve"> </w:t>
      </w:r>
      <w:r>
        <w:rPr>
          <w:rFonts w:ascii="Times New Roman" w:hAnsi="Times New Roman"/>
          <w:i/>
          <w:sz w:val="20"/>
        </w:rPr>
        <w:t xml:space="preserve">For a Study, identify the scope of </w:t>
      </w:r>
      <w:r w:rsidRPr="00935CB0">
        <w:rPr>
          <w:rFonts w:ascii="Times New Roman" w:hAnsi="Times New Roman"/>
          <w:i/>
          <w:sz w:val="20"/>
        </w:rPr>
        <w:t>the study</w:t>
      </w:r>
      <w:r>
        <w:rPr>
          <w:rFonts w:ascii="Times New Roman" w:hAnsi="Times New Roman"/>
          <w:i/>
          <w:sz w:val="20"/>
        </w:rPr>
        <w:t>.</w:t>
      </w:r>
      <w:r w:rsidRPr="00251D80">
        <w:rPr>
          <w:rFonts w:ascii="Times New Roman" w:hAnsi="Times New Roman"/>
          <w:i/>
          <w:sz w:val="20"/>
        </w:rPr>
        <w:t>}</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179"/>
        <w:gridCol w:w="1127"/>
        <w:gridCol w:w="486"/>
        <w:gridCol w:w="476"/>
        <w:gridCol w:w="476"/>
        <w:gridCol w:w="1587"/>
      </w:tblGrid>
      <w:tr w:rsidR="00494B3E" w14:paraId="7F2B1D10" w14:textId="77777777" w:rsidTr="00703DB1">
        <w:trPr>
          <w:jc w:val="center"/>
        </w:trPr>
        <w:tc>
          <w:tcPr>
            <w:tcW w:w="0" w:type="auto"/>
            <w:tcBorders>
              <w:bottom w:val="single" w:sz="12" w:space="0" w:color="auto"/>
              <w:right w:val="single" w:sz="12" w:space="0" w:color="auto"/>
            </w:tcBorders>
            <w:shd w:val="clear" w:color="auto" w:fill="E0E0E0"/>
          </w:tcPr>
          <w:p w14:paraId="62CB2F3F" w14:textId="77777777" w:rsidR="00494B3E" w:rsidRDefault="00494B3E" w:rsidP="00703DB1">
            <w:pPr>
              <w:pStyle w:val="TAL"/>
              <w:keepNext w:val="0"/>
              <w:ind w:right="-99"/>
              <w:rPr>
                <w:b/>
              </w:rPr>
            </w:pPr>
            <w:r>
              <w:rPr>
                <w:b/>
              </w:rPr>
              <w:t>Affects:</w:t>
            </w:r>
          </w:p>
        </w:tc>
        <w:tc>
          <w:tcPr>
            <w:tcW w:w="0" w:type="auto"/>
            <w:tcBorders>
              <w:left w:val="nil"/>
              <w:bottom w:val="single" w:sz="12" w:space="0" w:color="auto"/>
            </w:tcBorders>
            <w:shd w:val="clear" w:color="auto" w:fill="E0E0E0"/>
          </w:tcPr>
          <w:p w14:paraId="27E07375" w14:textId="77777777" w:rsidR="00494B3E" w:rsidRDefault="00494B3E" w:rsidP="00703DB1">
            <w:pPr>
              <w:pStyle w:val="TAH"/>
            </w:pPr>
            <w:r>
              <w:t>UICC apps</w:t>
            </w:r>
          </w:p>
        </w:tc>
        <w:tc>
          <w:tcPr>
            <w:tcW w:w="0" w:type="auto"/>
            <w:tcBorders>
              <w:bottom w:val="single" w:sz="12" w:space="0" w:color="auto"/>
            </w:tcBorders>
            <w:shd w:val="clear" w:color="auto" w:fill="E0E0E0"/>
          </w:tcPr>
          <w:p w14:paraId="68BA14BC" w14:textId="77777777" w:rsidR="00494B3E" w:rsidRDefault="00494B3E" w:rsidP="00703DB1">
            <w:pPr>
              <w:pStyle w:val="TAH"/>
            </w:pPr>
            <w:r>
              <w:t>ME</w:t>
            </w:r>
          </w:p>
        </w:tc>
        <w:tc>
          <w:tcPr>
            <w:tcW w:w="0" w:type="auto"/>
            <w:tcBorders>
              <w:bottom w:val="single" w:sz="12" w:space="0" w:color="auto"/>
            </w:tcBorders>
            <w:shd w:val="clear" w:color="auto" w:fill="E0E0E0"/>
          </w:tcPr>
          <w:p w14:paraId="45BA6A35" w14:textId="77777777" w:rsidR="00494B3E" w:rsidRDefault="00494B3E" w:rsidP="00703DB1">
            <w:pPr>
              <w:pStyle w:val="TAH"/>
            </w:pPr>
            <w:r>
              <w:t>AN</w:t>
            </w:r>
          </w:p>
        </w:tc>
        <w:tc>
          <w:tcPr>
            <w:tcW w:w="0" w:type="auto"/>
            <w:tcBorders>
              <w:bottom w:val="single" w:sz="12" w:space="0" w:color="auto"/>
            </w:tcBorders>
            <w:shd w:val="clear" w:color="auto" w:fill="E0E0E0"/>
          </w:tcPr>
          <w:p w14:paraId="1B893B0A" w14:textId="77777777" w:rsidR="00494B3E" w:rsidRDefault="00494B3E" w:rsidP="00703DB1">
            <w:pPr>
              <w:pStyle w:val="TAH"/>
            </w:pPr>
            <w:r>
              <w:t>CN</w:t>
            </w:r>
          </w:p>
        </w:tc>
        <w:tc>
          <w:tcPr>
            <w:tcW w:w="0" w:type="auto"/>
            <w:tcBorders>
              <w:bottom w:val="single" w:sz="12" w:space="0" w:color="auto"/>
            </w:tcBorders>
            <w:shd w:val="clear" w:color="auto" w:fill="E0E0E0"/>
          </w:tcPr>
          <w:p w14:paraId="7AAAA28E" w14:textId="77777777" w:rsidR="00494B3E" w:rsidRDefault="00494B3E" w:rsidP="00703DB1">
            <w:pPr>
              <w:pStyle w:val="TAH"/>
            </w:pPr>
            <w:r>
              <w:t>Others (specify)</w:t>
            </w:r>
          </w:p>
        </w:tc>
      </w:tr>
      <w:tr w:rsidR="00494B3E" w14:paraId="2671FDBB" w14:textId="77777777" w:rsidTr="00703DB1">
        <w:trPr>
          <w:jc w:val="center"/>
        </w:trPr>
        <w:tc>
          <w:tcPr>
            <w:tcW w:w="0" w:type="auto"/>
            <w:tcBorders>
              <w:top w:val="nil"/>
              <w:right w:val="single" w:sz="12" w:space="0" w:color="auto"/>
            </w:tcBorders>
          </w:tcPr>
          <w:p w14:paraId="3406FC34" w14:textId="77777777" w:rsidR="00494B3E" w:rsidRDefault="00494B3E" w:rsidP="00703DB1">
            <w:pPr>
              <w:pStyle w:val="TAL"/>
              <w:keepNext w:val="0"/>
              <w:ind w:right="-99"/>
              <w:rPr>
                <w:b/>
              </w:rPr>
            </w:pPr>
            <w:r>
              <w:rPr>
                <w:b/>
              </w:rPr>
              <w:t>Yes</w:t>
            </w:r>
          </w:p>
        </w:tc>
        <w:tc>
          <w:tcPr>
            <w:tcW w:w="0" w:type="auto"/>
            <w:tcBorders>
              <w:top w:val="nil"/>
              <w:left w:val="nil"/>
            </w:tcBorders>
          </w:tcPr>
          <w:p w14:paraId="0B062771" w14:textId="77777777" w:rsidR="00494B3E" w:rsidRDefault="00494B3E" w:rsidP="00703DB1">
            <w:pPr>
              <w:pStyle w:val="TAC"/>
            </w:pPr>
          </w:p>
        </w:tc>
        <w:tc>
          <w:tcPr>
            <w:tcW w:w="0" w:type="auto"/>
            <w:tcBorders>
              <w:top w:val="nil"/>
            </w:tcBorders>
          </w:tcPr>
          <w:p w14:paraId="0623D7A5" w14:textId="77777777" w:rsidR="00494B3E" w:rsidRDefault="00494B3E" w:rsidP="00703DB1">
            <w:pPr>
              <w:pStyle w:val="TAC"/>
            </w:pPr>
            <w:del w:id="12" w:author="QCOM4" w:date="2021-12-09T09:23:00Z">
              <w:r w:rsidDel="00BD7D36">
                <w:delText>X</w:delText>
              </w:r>
            </w:del>
          </w:p>
        </w:tc>
        <w:tc>
          <w:tcPr>
            <w:tcW w:w="0" w:type="auto"/>
            <w:tcBorders>
              <w:top w:val="nil"/>
            </w:tcBorders>
          </w:tcPr>
          <w:p w14:paraId="28149442" w14:textId="77777777" w:rsidR="00494B3E" w:rsidRDefault="00494B3E" w:rsidP="00703DB1">
            <w:pPr>
              <w:pStyle w:val="TAC"/>
            </w:pPr>
            <w:r>
              <w:t>X</w:t>
            </w:r>
          </w:p>
        </w:tc>
        <w:tc>
          <w:tcPr>
            <w:tcW w:w="0" w:type="auto"/>
            <w:tcBorders>
              <w:top w:val="nil"/>
            </w:tcBorders>
          </w:tcPr>
          <w:p w14:paraId="38886E1C" w14:textId="77777777" w:rsidR="00494B3E" w:rsidRDefault="00494B3E" w:rsidP="00703DB1">
            <w:pPr>
              <w:pStyle w:val="TAC"/>
            </w:pPr>
          </w:p>
        </w:tc>
        <w:tc>
          <w:tcPr>
            <w:tcW w:w="0" w:type="auto"/>
            <w:tcBorders>
              <w:top w:val="nil"/>
            </w:tcBorders>
          </w:tcPr>
          <w:p w14:paraId="64F5029C" w14:textId="77777777" w:rsidR="00494B3E" w:rsidRDefault="00494B3E" w:rsidP="00703DB1">
            <w:pPr>
              <w:pStyle w:val="TAC"/>
            </w:pPr>
          </w:p>
        </w:tc>
      </w:tr>
      <w:tr w:rsidR="00494B3E" w14:paraId="78C5BEB1" w14:textId="77777777" w:rsidTr="00703DB1">
        <w:trPr>
          <w:jc w:val="center"/>
        </w:trPr>
        <w:tc>
          <w:tcPr>
            <w:tcW w:w="0" w:type="auto"/>
            <w:tcBorders>
              <w:right w:val="single" w:sz="12" w:space="0" w:color="auto"/>
            </w:tcBorders>
          </w:tcPr>
          <w:p w14:paraId="7E1FA75A" w14:textId="77777777" w:rsidR="00494B3E" w:rsidRDefault="00494B3E" w:rsidP="00703DB1">
            <w:pPr>
              <w:pStyle w:val="TAL"/>
              <w:keepNext w:val="0"/>
              <w:ind w:right="-99"/>
              <w:rPr>
                <w:b/>
              </w:rPr>
            </w:pPr>
            <w:r>
              <w:rPr>
                <w:b/>
              </w:rPr>
              <w:t>No</w:t>
            </w:r>
          </w:p>
        </w:tc>
        <w:tc>
          <w:tcPr>
            <w:tcW w:w="0" w:type="auto"/>
            <w:tcBorders>
              <w:left w:val="nil"/>
            </w:tcBorders>
          </w:tcPr>
          <w:p w14:paraId="1F641F48" w14:textId="77777777" w:rsidR="00494B3E" w:rsidRDefault="00494B3E" w:rsidP="00703DB1">
            <w:pPr>
              <w:pStyle w:val="TAC"/>
            </w:pPr>
            <w:r>
              <w:t>X</w:t>
            </w:r>
          </w:p>
        </w:tc>
        <w:tc>
          <w:tcPr>
            <w:tcW w:w="0" w:type="auto"/>
          </w:tcPr>
          <w:p w14:paraId="5F10E319" w14:textId="77777777" w:rsidR="00494B3E" w:rsidRDefault="00494B3E" w:rsidP="00703DB1">
            <w:pPr>
              <w:pStyle w:val="TAC"/>
            </w:pPr>
            <w:ins w:id="13" w:author="QCOM4" w:date="2021-12-09T09:23:00Z">
              <w:r>
                <w:t>X</w:t>
              </w:r>
            </w:ins>
          </w:p>
        </w:tc>
        <w:tc>
          <w:tcPr>
            <w:tcW w:w="0" w:type="auto"/>
          </w:tcPr>
          <w:p w14:paraId="25E51D09" w14:textId="77777777" w:rsidR="00494B3E" w:rsidRDefault="00494B3E" w:rsidP="00703DB1">
            <w:pPr>
              <w:pStyle w:val="TAC"/>
            </w:pPr>
          </w:p>
        </w:tc>
        <w:tc>
          <w:tcPr>
            <w:tcW w:w="0" w:type="auto"/>
          </w:tcPr>
          <w:p w14:paraId="6197ABC6" w14:textId="77777777" w:rsidR="00494B3E" w:rsidRDefault="00494B3E" w:rsidP="00703DB1">
            <w:pPr>
              <w:pStyle w:val="TAC"/>
            </w:pPr>
          </w:p>
        </w:tc>
        <w:tc>
          <w:tcPr>
            <w:tcW w:w="0" w:type="auto"/>
          </w:tcPr>
          <w:p w14:paraId="12A5AC0A" w14:textId="77777777" w:rsidR="00494B3E" w:rsidRDefault="00494B3E" w:rsidP="00703DB1">
            <w:pPr>
              <w:pStyle w:val="TAC"/>
            </w:pPr>
          </w:p>
        </w:tc>
      </w:tr>
      <w:tr w:rsidR="00494B3E" w14:paraId="49009E69" w14:textId="77777777" w:rsidTr="00703DB1">
        <w:trPr>
          <w:jc w:val="center"/>
        </w:trPr>
        <w:tc>
          <w:tcPr>
            <w:tcW w:w="0" w:type="auto"/>
            <w:tcBorders>
              <w:right w:val="single" w:sz="12" w:space="0" w:color="auto"/>
            </w:tcBorders>
          </w:tcPr>
          <w:p w14:paraId="55317BF1" w14:textId="77777777" w:rsidR="00494B3E" w:rsidRDefault="00494B3E" w:rsidP="00703DB1">
            <w:pPr>
              <w:pStyle w:val="TAL"/>
              <w:keepNext w:val="0"/>
              <w:ind w:right="-99"/>
              <w:rPr>
                <w:b/>
              </w:rPr>
            </w:pPr>
            <w:r>
              <w:rPr>
                <w:b/>
              </w:rPr>
              <w:t>Don't know</w:t>
            </w:r>
          </w:p>
        </w:tc>
        <w:tc>
          <w:tcPr>
            <w:tcW w:w="0" w:type="auto"/>
            <w:tcBorders>
              <w:left w:val="nil"/>
            </w:tcBorders>
          </w:tcPr>
          <w:p w14:paraId="666CBF44" w14:textId="77777777" w:rsidR="00494B3E" w:rsidRDefault="00494B3E" w:rsidP="00703DB1">
            <w:pPr>
              <w:pStyle w:val="TAC"/>
            </w:pPr>
          </w:p>
        </w:tc>
        <w:tc>
          <w:tcPr>
            <w:tcW w:w="0" w:type="auto"/>
          </w:tcPr>
          <w:p w14:paraId="74F27110" w14:textId="77777777" w:rsidR="00494B3E" w:rsidRDefault="00494B3E" w:rsidP="00703DB1">
            <w:pPr>
              <w:pStyle w:val="TAC"/>
            </w:pPr>
          </w:p>
        </w:tc>
        <w:tc>
          <w:tcPr>
            <w:tcW w:w="0" w:type="auto"/>
          </w:tcPr>
          <w:p w14:paraId="13E85918" w14:textId="77777777" w:rsidR="00494B3E" w:rsidRDefault="00494B3E" w:rsidP="00703DB1">
            <w:pPr>
              <w:pStyle w:val="TAC"/>
            </w:pPr>
          </w:p>
        </w:tc>
        <w:tc>
          <w:tcPr>
            <w:tcW w:w="0" w:type="auto"/>
          </w:tcPr>
          <w:p w14:paraId="53AE9EF2" w14:textId="77777777" w:rsidR="00494B3E" w:rsidRDefault="00494B3E" w:rsidP="00703DB1">
            <w:pPr>
              <w:pStyle w:val="TAC"/>
            </w:pPr>
            <w:r>
              <w:t>X</w:t>
            </w:r>
          </w:p>
        </w:tc>
        <w:tc>
          <w:tcPr>
            <w:tcW w:w="0" w:type="auto"/>
          </w:tcPr>
          <w:p w14:paraId="6D1490B7" w14:textId="77777777" w:rsidR="00494B3E" w:rsidRDefault="00494B3E" w:rsidP="00703DB1">
            <w:pPr>
              <w:pStyle w:val="TAC"/>
            </w:pPr>
            <w:r>
              <w:t>X</w:t>
            </w:r>
          </w:p>
        </w:tc>
      </w:tr>
    </w:tbl>
    <w:p w14:paraId="39F5396E" w14:textId="77777777" w:rsidR="00494B3E" w:rsidRPr="004C0726" w:rsidRDefault="00494B3E" w:rsidP="003F7142">
      <w:pPr>
        <w:ind w:right="-99"/>
        <w:rPr>
          <w:rFonts w:ascii="Arial" w:hAnsi="Arial" w:cs="Arial"/>
        </w:rPr>
      </w:pPr>
    </w:p>
    <w:p w14:paraId="1AC10706" w14:textId="77777777" w:rsidR="009C76EB" w:rsidRDefault="009C76EB" w:rsidP="009C76EB">
      <w:pPr>
        <w:pStyle w:val="Heading2"/>
      </w:pPr>
      <w:r>
        <w:t>2</w:t>
      </w:r>
      <w:r>
        <w:tab/>
        <w:t>Classification of the Work Item and linked work items</w:t>
      </w:r>
    </w:p>
    <w:p w14:paraId="7A373656" w14:textId="77777777" w:rsidR="009C76EB" w:rsidRDefault="009C76EB" w:rsidP="009C76EB">
      <w:pPr>
        <w:pStyle w:val="Heading3"/>
      </w:pPr>
      <w:r>
        <w:t>2.1</w:t>
      </w:r>
      <w:r>
        <w:tab/>
        <w:t>Primary classification</w:t>
      </w:r>
    </w:p>
    <w:p w14:paraId="332C742F" w14:textId="77777777" w:rsidR="009C76EB" w:rsidRPr="00A36378" w:rsidRDefault="009C76EB" w:rsidP="009C76EB">
      <w:pPr>
        <w:pStyle w:val="tah0"/>
      </w:pPr>
      <w:r w:rsidRPr="00A36378">
        <w:t>This work item is a …</w:t>
      </w:r>
      <w:r>
        <w:t xml:space="preserve"> </w:t>
      </w:r>
      <w:r w:rsidRPr="006E5E87">
        <w:rPr>
          <w:rFonts w:eastAsia="Times New Roman"/>
          <w:i/>
          <w:sz w:val="20"/>
          <w:szCs w:val="20"/>
          <w:lang w:val="en-GB"/>
        </w:rPr>
        <w:t>{Tick one box.</w:t>
      </w:r>
      <w:r w:rsidRPr="00251D80">
        <w:rPr>
          <w:i/>
        </w:rPr>
        <w:t xml:space="preserve"> </w:t>
      </w:r>
      <w:r w:rsidRPr="006E5E87">
        <w:rPr>
          <w:i/>
          <w:color w:val="1F497D"/>
          <w:sz w:val="22"/>
        </w:rPr>
        <w:t>"</w:t>
      </w:r>
      <w:r w:rsidRPr="006E5E87">
        <w:rPr>
          <w:rFonts w:ascii="Arial" w:eastAsia="Times New Roman" w:hAnsi="Arial"/>
          <w:b/>
          <w:color w:val="4F81BD"/>
          <w:sz w:val="18"/>
          <w:szCs w:val="20"/>
          <w:lang w:val="en-GB"/>
        </w:rPr>
        <w:t>Feature</w:t>
      </w:r>
      <w:r w:rsidRPr="006E5E87">
        <w:rPr>
          <w:i/>
          <w:color w:val="1F497D"/>
          <w:sz w:val="22"/>
        </w:rPr>
        <w:t xml:space="preserve"> / </w:t>
      </w:r>
      <w:r w:rsidRPr="006E5E87">
        <w:rPr>
          <w:rFonts w:ascii="Arial" w:eastAsia="Times New Roman" w:hAnsi="Arial"/>
          <w:b/>
          <w:sz w:val="16"/>
          <w:szCs w:val="20"/>
          <w:lang w:val="en-GB"/>
        </w:rPr>
        <w:t>Building Block</w:t>
      </w:r>
      <w:r w:rsidRPr="006E5E87">
        <w:rPr>
          <w:i/>
          <w:color w:val="1F497D"/>
          <w:sz w:val="22"/>
        </w:rPr>
        <w:t xml:space="preserve"> / </w:t>
      </w:r>
      <w:r w:rsidRPr="006E5E87">
        <w:rPr>
          <w:rFonts w:ascii="Arial" w:eastAsia="Times New Roman" w:hAnsi="Arial"/>
          <w:i/>
          <w:sz w:val="14"/>
          <w:szCs w:val="20"/>
          <w:lang w:val="en-GB"/>
        </w:rPr>
        <w:t>Work Task</w:t>
      </w:r>
      <w:r w:rsidRPr="006E5E87">
        <w:rPr>
          <w:i/>
          <w:color w:val="1F497D"/>
          <w:sz w:val="22"/>
        </w:rPr>
        <w:t xml:space="preserve">" </w:t>
      </w:r>
      <w:r w:rsidRPr="006E5E87">
        <w:rPr>
          <w:rFonts w:eastAsia="Times New Roman"/>
          <w:i/>
          <w:sz w:val="20"/>
          <w:szCs w:val="20"/>
          <w:lang w:val="en-GB"/>
        </w:rPr>
        <w:t xml:space="preserve">form a hierarchical structure. </w:t>
      </w:r>
      <w:proofErr w:type="gramStart"/>
      <w:r w:rsidRPr="006E5E87">
        <w:rPr>
          <w:rFonts w:eastAsia="Times New Roman"/>
          <w:i/>
          <w:sz w:val="20"/>
          <w:szCs w:val="20"/>
          <w:lang w:val="en-GB"/>
        </w:rPr>
        <w:t>E.g.</w:t>
      </w:r>
      <w:proofErr w:type="gramEnd"/>
      <w:r w:rsidRPr="006E5E87">
        <w:rPr>
          <w:rFonts w:eastAsia="Times New Roman"/>
          <w:i/>
          <w:sz w:val="20"/>
          <w:szCs w:val="20"/>
          <w:lang w:val="en-GB"/>
        </w:rPr>
        <w:t xml:space="preserve"> no Building Block can be proposed without a corresponding parent Feature. The full structure of all existing Work Items is shown in the 3GPP Work Plan in</w:t>
      </w:r>
      <w:r w:rsidRPr="00722267">
        <w:rPr>
          <w:i/>
          <w:color w:val="1F497D"/>
          <w:sz w:val="22"/>
        </w:rPr>
        <w:t xml:space="preserve"> </w:t>
      </w:r>
      <w:hyperlink r:id="rId11" w:history="1">
        <w:r w:rsidRPr="006E5E87">
          <w:rPr>
            <w:rStyle w:val="Hyperlink"/>
            <w:i/>
            <w:sz w:val="20"/>
          </w:rPr>
          <w:t>ftp://ftp.3gpp.org/Information/WORK_PLAN</w:t>
        </w:r>
      </w:hyperlink>
      <w:r>
        <w:rPr>
          <w:i/>
          <w:color w:val="1F497D"/>
        </w:rPr>
        <w:t xml:space="preserve"> </w:t>
      </w:r>
      <w:r w:rsidRPr="00251D80">
        <w:rPr>
          <w:i/>
        </w:rPr>
        <w:t>}</w:t>
      </w:r>
      <w:r w:rsidRPr="00251D80">
        <w:t xml:space="preserve"> </w:t>
      </w:r>
    </w:p>
    <w:tbl>
      <w:tblPr>
        <w:tblW w:w="336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675"/>
        <w:gridCol w:w="2694"/>
      </w:tblGrid>
      <w:tr w:rsidR="009C76EB" w14:paraId="38EC32B8" w14:textId="77777777" w:rsidTr="00DC18DF">
        <w:tc>
          <w:tcPr>
            <w:tcW w:w="675" w:type="dxa"/>
          </w:tcPr>
          <w:p w14:paraId="4B71FB20" w14:textId="1CE49CA4" w:rsidR="009C76EB" w:rsidRDefault="00DC47E4" w:rsidP="00DC18DF">
            <w:pPr>
              <w:pStyle w:val="TAC"/>
            </w:pPr>
            <w:ins w:id="14" w:author="QCOM4" w:date="2021-12-09T09:06:00Z">
              <w:r>
                <w:lastRenderedPageBreak/>
                <w:t>X</w:t>
              </w:r>
            </w:ins>
          </w:p>
        </w:tc>
        <w:tc>
          <w:tcPr>
            <w:tcW w:w="2694" w:type="dxa"/>
            <w:shd w:val="clear" w:color="auto" w:fill="E0E0E0"/>
          </w:tcPr>
          <w:p w14:paraId="6EBBE279" w14:textId="77777777" w:rsidR="009C76EB" w:rsidRPr="004260A5" w:rsidRDefault="009C76EB" w:rsidP="00DC18DF">
            <w:pPr>
              <w:pStyle w:val="TAH"/>
              <w:ind w:right="-99"/>
              <w:jc w:val="left"/>
              <w:rPr>
                <w:color w:val="4F81BD"/>
              </w:rPr>
            </w:pPr>
            <w:r w:rsidRPr="004260A5">
              <w:rPr>
                <w:color w:val="4F81BD"/>
                <w:sz w:val="20"/>
              </w:rPr>
              <w:t>Feature</w:t>
            </w:r>
          </w:p>
        </w:tc>
      </w:tr>
      <w:tr w:rsidR="009C76EB" w14:paraId="524C60BE" w14:textId="77777777" w:rsidTr="00DC18DF">
        <w:tc>
          <w:tcPr>
            <w:tcW w:w="675" w:type="dxa"/>
          </w:tcPr>
          <w:p w14:paraId="586292EF" w14:textId="77777777" w:rsidR="009C76EB" w:rsidRDefault="009C76EB" w:rsidP="00DC18DF">
            <w:pPr>
              <w:pStyle w:val="TAC"/>
            </w:pPr>
          </w:p>
        </w:tc>
        <w:tc>
          <w:tcPr>
            <w:tcW w:w="2694" w:type="dxa"/>
            <w:shd w:val="clear" w:color="auto" w:fill="E0E0E0"/>
            <w:tcMar>
              <w:left w:w="227" w:type="dxa"/>
            </w:tcMar>
          </w:tcPr>
          <w:p w14:paraId="58ABCFB6" w14:textId="77777777" w:rsidR="009C76EB" w:rsidRDefault="009C76EB" w:rsidP="00DC18DF">
            <w:pPr>
              <w:pStyle w:val="TAH"/>
              <w:ind w:right="-99"/>
              <w:jc w:val="left"/>
            </w:pPr>
            <w:r>
              <w:t>Building Block</w:t>
            </w:r>
          </w:p>
        </w:tc>
      </w:tr>
      <w:tr w:rsidR="009C76EB" w14:paraId="4D42E7B2" w14:textId="77777777" w:rsidTr="00DC18DF">
        <w:tc>
          <w:tcPr>
            <w:tcW w:w="675" w:type="dxa"/>
          </w:tcPr>
          <w:p w14:paraId="57283AE1" w14:textId="77777777" w:rsidR="009C76EB" w:rsidRDefault="009C76EB" w:rsidP="00DC18DF">
            <w:pPr>
              <w:pStyle w:val="TAC"/>
            </w:pPr>
          </w:p>
        </w:tc>
        <w:tc>
          <w:tcPr>
            <w:tcW w:w="2694" w:type="dxa"/>
            <w:shd w:val="clear" w:color="auto" w:fill="E0E0E0"/>
            <w:tcMar>
              <w:left w:w="397" w:type="dxa"/>
            </w:tcMar>
          </w:tcPr>
          <w:p w14:paraId="3D67AC1F" w14:textId="77777777" w:rsidR="009C76EB" w:rsidRPr="006E0F19" w:rsidRDefault="009C76EB" w:rsidP="00DC18DF">
            <w:pPr>
              <w:pStyle w:val="TAH"/>
              <w:ind w:right="-99"/>
              <w:jc w:val="left"/>
              <w:rPr>
                <w:b w:val="0"/>
                <w:i/>
              </w:rPr>
            </w:pPr>
            <w:r w:rsidRPr="006E0F19">
              <w:rPr>
                <w:b w:val="0"/>
                <w:i/>
                <w:sz w:val="16"/>
              </w:rPr>
              <w:t>Work Task</w:t>
            </w:r>
          </w:p>
        </w:tc>
      </w:tr>
      <w:tr w:rsidR="009C76EB" w14:paraId="04E14E98" w14:textId="77777777" w:rsidTr="00DC18DF">
        <w:tc>
          <w:tcPr>
            <w:tcW w:w="675" w:type="dxa"/>
          </w:tcPr>
          <w:p w14:paraId="1ABF679D" w14:textId="7F642FB4" w:rsidR="009C76EB" w:rsidRDefault="00B90777" w:rsidP="00DC18DF">
            <w:pPr>
              <w:pStyle w:val="TAC"/>
            </w:pPr>
            <w:del w:id="15" w:author="QCOM4" w:date="2021-12-09T09:54:00Z">
              <w:r w:rsidDel="00B90777">
                <w:delText>X</w:delText>
              </w:r>
            </w:del>
          </w:p>
        </w:tc>
        <w:tc>
          <w:tcPr>
            <w:tcW w:w="2694" w:type="dxa"/>
            <w:shd w:val="clear" w:color="auto" w:fill="E0E0E0"/>
          </w:tcPr>
          <w:p w14:paraId="3BF6C49B" w14:textId="77777777" w:rsidR="009C76EB" w:rsidRDefault="009C76EB" w:rsidP="00DC18DF">
            <w:pPr>
              <w:pStyle w:val="TAH"/>
              <w:ind w:right="-99"/>
              <w:jc w:val="left"/>
            </w:pPr>
            <w:r w:rsidRPr="00BF7C9D">
              <w:rPr>
                <w:color w:val="4F81BD"/>
                <w:sz w:val="20"/>
              </w:rPr>
              <w:t>Study Item</w:t>
            </w:r>
          </w:p>
        </w:tc>
      </w:tr>
    </w:tbl>
    <w:p w14:paraId="5290E05B" w14:textId="77777777" w:rsidR="009C76EB" w:rsidRPr="00A02D05" w:rsidRDefault="009C76EB" w:rsidP="009C76EB">
      <w:pPr>
        <w:pStyle w:val="NO"/>
        <w:spacing w:after="0"/>
        <w:rPr>
          <w:color w:val="0000FF"/>
        </w:rPr>
      </w:pPr>
      <w:r w:rsidRPr="002D4462">
        <w:rPr>
          <w:color w:val="0000FF"/>
        </w:rPr>
        <w:t>NOTE:</w:t>
      </w:r>
      <w:r w:rsidRPr="002D4462">
        <w:rPr>
          <w:color w:val="0000FF"/>
        </w:rPr>
        <w:tab/>
      </w:r>
      <w:r>
        <w:rPr>
          <w:color w:val="0000FF"/>
        </w:rPr>
        <w:t>Normally, Core/</w:t>
      </w:r>
      <w:proofErr w:type="gramStart"/>
      <w:r>
        <w:rPr>
          <w:color w:val="0000FF"/>
        </w:rPr>
        <w:t>Perf./</w:t>
      </w:r>
      <w:proofErr w:type="gramEnd"/>
      <w:r>
        <w:rPr>
          <w:color w:val="0000FF"/>
        </w:rPr>
        <w:t xml:space="preserve">Testing parts in RAN WIDs are Building Blocks. Only if they are under an SA or CT umbrella, they are defined as work tasks. </w:t>
      </w:r>
      <w:r w:rsidRPr="004735AB">
        <w:rPr>
          <w:color w:val="0000FF"/>
        </w:rPr>
        <w:t>If you are in doubt, please contact MCC.</w:t>
      </w:r>
    </w:p>
    <w:p w14:paraId="1AFBD34F" w14:textId="77777777" w:rsidR="009C76EB" w:rsidRDefault="009C76EB" w:rsidP="009C76EB">
      <w:pPr>
        <w:ind w:right="-99"/>
        <w:rPr>
          <w:b/>
        </w:rPr>
      </w:pPr>
    </w:p>
    <w:p w14:paraId="49E645C8" w14:textId="77777777" w:rsidR="009C76EB" w:rsidRDefault="009C76EB" w:rsidP="009C76EB">
      <w:pPr>
        <w:pStyle w:val="Heading3"/>
      </w:pPr>
      <w:r>
        <w:t>2.2</w:t>
      </w:r>
      <w:r>
        <w:tab/>
        <w:t xml:space="preserve">Parent Work Item </w:t>
      </w:r>
    </w:p>
    <w:p w14:paraId="220FD975" w14:textId="77777777" w:rsidR="009C76EB" w:rsidRPr="009A6092" w:rsidRDefault="009C76EB" w:rsidP="009C76EB">
      <w:pPr>
        <w:rPr>
          <w:i/>
        </w:rPr>
      </w:pPr>
      <w:r w:rsidRPr="00746F46">
        <w:rPr>
          <w:i/>
        </w:rPr>
        <w:t>{</w:t>
      </w:r>
      <w:r>
        <w:rPr>
          <w:i/>
        </w:rPr>
        <w:t xml:space="preserve">"Parent" Work Item refers to the related, earlier Stage, Work Item, </w:t>
      </w:r>
      <w:proofErr w:type="gramStart"/>
      <w:r>
        <w:rPr>
          <w:i/>
        </w:rPr>
        <w:t>e.g.</w:t>
      </w:r>
      <w:proofErr w:type="gramEnd"/>
      <w:r>
        <w:rPr>
          <w:i/>
        </w:rPr>
        <w:t xml:space="preserve"> the related Stage 1 Work Item shall be indicated here when a Stage 2 Work Item is presented or e.g. the related Study Item shall be indicated here when a normative-work Work Items is started. List here all parent Work Items of which requirements are either fully or partially covered by the proposed Item. List previous Work Items of earlier releases if relevant.</w:t>
      </w:r>
      <w:r w:rsidRPr="009A6092">
        <w:rPr>
          <w:i/>
        </w:rPr>
        <w:t>}</w:t>
      </w:r>
    </w:p>
    <w:p w14:paraId="55162223" w14:textId="77777777" w:rsidR="009C76EB" w:rsidRPr="009A6092" w:rsidRDefault="009C76EB" w:rsidP="009C76EB">
      <w:pPr>
        <w:rPr>
          <w:i/>
        </w:rPr>
      </w:pPr>
      <w:r>
        <w:rPr>
          <w:i/>
        </w:rPr>
        <w:t>{</w:t>
      </w:r>
      <w:r w:rsidRPr="009A6092">
        <w:rPr>
          <w:i/>
        </w:rPr>
        <w:t>This section is mandatory to be filled out by the rapporteur.</w:t>
      </w:r>
      <w:r>
        <w:rPr>
          <w:i/>
        </w:rPr>
        <w:t>}</w:t>
      </w:r>
      <w:r w:rsidRPr="009A6092">
        <w:rPr>
          <w:i/>
        </w:rPr>
        <w:t xml:space="preserve"> </w:t>
      </w:r>
    </w:p>
    <w:p w14:paraId="4D28813D" w14:textId="77777777" w:rsidR="009C76EB" w:rsidRPr="00251D80" w:rsidRDefault="009C76EB" w:rsidP="009C76EB">
      <w:pPr>
        <w:rPr>
          <w:i/>
        </w:rPr>
      </w:pPr>
      <w:r w:rsidRPr="00251D80">
        <w:rPr>
          <w:i/>
        </w:rPr>
        <w:t>{</w:t>
      </w:r>
      <w:r>
        <w:rPr>
          <w:i/>
        </w:rPr>
        <w:t xml:space="preserve">Not applicable for </w:t>
      </w:r>
      <w:r w:rsidRPr="00935CB0">
        <w:rPr>
          <w:i/>
        </w:rPr>
        <w:t xml:space="preserve">a </w:t>
      </w:r>
      <w:r w:rsidRPr="00935CB0">
        <w:rPr>
          <w:rFonts w:ascii="Arial" w:hAnsi="Arial"/>
          <w:b/>
          <w:color w:val="4F81BD"/>
        </w:rPr>
        <w:t>Study Item</w:t>
      </w:r>
      <w:r w:rsidRPr="00251D80">
        <w:rPr>
          <w:i/>
        </w:rPr>
        <w:t>}</w:t>
      </w:r>
    </w:p>
    <w:p w14:paraId="25F2E9E9" w14:textId="77777777" w:rsidR="009C76EB" w:rsidRPr="00251D80" w:rsidRDefault="009C76EB" w:rsidP="009C76EB">
      <w:pPr>
        <w:rPr>
          <w:i/>
        </w:rPr>
      </w:pPr>
      <w:r w:rsidRPr="00251D80">
        <w:rPr>
          <w:i/>
        </w:rPr>
        <w:t>{For a</w:t>
      </w:r>
      <w:r w:rsidRPr="004E5172">
        <w:rPr>
          <w:i/>
          <w:color w:val="1F497D"/>
        </w:rPr>
        <w:t xml:space="preserve"> </w:t>
      </w:r>
      <w:r w:rsidRPr="004E5172">
        <w:rPr>
          <w:rFonts w:ascii="Arial" w:hAnsi="Arial"/>
          <w:b/>
          <w:sz w:val="18"/>
        </w:rPr>
        <w:t>Building Block</w:t>
      </w:r>
      <w:r w:rsidRPr="004E5172">
        <w:rPr>
          <w:i/>
          <w:color w:val="1F497D"/>
        </w:rPr>
        <w:t>:</w:t>
      </w:r>
      <w:r w:rsidRPr="00251D80">
        <w:rPr>
          <w:i/>
        </w:rPr>
        <w:t xml:space="preserve"> list here the parent</w:t>
      </w:r>
      <w:r w:rsidRPr="004E5172">
        <w:rPr>
          <w:i/>
          <w:color w:val="1F497D"/>
        </w:rPr>
        <w:t xml:space="preserve"> </w:t>
      </w:r>
      <w:proofErr w:type="gramStart"/>
      <w:r w:rsidRPr="004E5172">
        <w:rPr>
          <w:rFonts w:ascii="Arial" w:hAnsi="Arial"/>
          <w:b/>
          <w:color w:val="4F81BD"/>
        </w:rPr>
        <w:t xml:space="preserve">Feature </w:t>
      </w:r>
      <w:r w:rsidRPr="00251D80">
        <w:rPr>
          <w:i/>
        </w:rPr>
        <w:t>}</w:t>
      </w:r>
      <w:proofErr w:type="gramEnd"/>
    </w:p>
    <w:p w14:paraId="730466EF" w14:textId="77777777" w:rsidR="009C76EB" w:rsidRPr="004E5172" w:rsidRDefault="009C76EB" w:rsidP="009C76EB">
      <w:pPr>
        <w:rPr>
          <w:i/>
        </w:rPr>
      </w:pPr>
      <w:r w:rsidRPr="00251D80">
        <w:rPr>
          <w:i/>
        </w:rPr>
        <w:t>{For a</w:t>
      </w:r>
      <w:r w:rsidRPr="004E5172">
        <w:rPr>
          <w:i/>
          <w:color w:val="1F497D"/>
        </w:rPr>
        <w:t xml:space="preserve"> </w:t>
      </w:r>
      <w:r w:rsidRPr="00251D80">
        <w:rPr>
          <w:rFonts w:ascii="Arial" w:hAnsi="Arial"/>
          <w:sz w:val="16"/>
        </w:rPr>
        <w:t>Work Task</w:t>
      </w:r>
      <w:r w:rsidRPr="00251D80">
        <w:rPr>
          <w:i/>
        </w:rPr>
        <w:t xml:space="preserve">: list here the parent </w:t>
      </w:r>
      <w:r w:rsidRPr="004E5172">
        <w:rPr>
          <w:rFonts w:ascii="Arial" w:hAnsi="Arial"/>
          <w:b/>
          <w:sz w:val="18"/>
        </w:rPr>
        <w:t xml:space="preserve">Building </w:t>
      </w:r>
      <w:proofErr w:type="gramStart"/>
      <w:r w:rsidRPr="004E5172">
        <w:rPr>
          <w:rFonts w:ascii="Arial" w:hAnsi="Arial"/>
          <w:b/>
          <w:sz w:val="18"/>
        </w:rPr>
        <w:t xml:space="preserve">Block </w:t>
      </w:r>
      <w:r w:rsidRPr="00251D80">
        <w:rPr>
          <w:i/>
        </w:rPr>
        <w:t>}</w:t>
      </w:r>
      <w:proofErr w:type="gramEnd"/>
    </w:p>
    <w:tbl>
      <w:tblPr>
        <w:tblW w:w="1031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1101"/>
        <w:gridCol w:w="1101"/>
        <w:gridCol w:w="7011"/>
      </w:tblGrid>
      <w:tr w:rsidR="009C76EB" w14:paraId="6055DAF3" w14:textId="77777777" w:rsidTr="00DC18DF">
        <w:tc>
          <w:tcPr>
            <w:tcW w:w="10314" w:type="dxa"/>
            <w:gridSpan w:val="4"/>
            <w:shd w:val="clear" w:color="auto" w:fill="E0E0E0"/>
          </w:tcPr>
          <w:p w14:paraId="0AEDD01F" w14:textId="77777777" w:rsidR="009C76EB" w:rsidRDefault="009C76EB" w:rsidP="00DC18DF">
            <w:pPr>
              <w:pStyle w:val="TAH"/>
              <w:ind w:right="-99"/>
              <w:jc w:val="left"/>
            </w:pPr>
            <w:r w:rsidRPr="00E92452">
              <w:t xml:space="preserve">Parent Work </w:t>
            </w:r>
            <w:r>
              <w:t xml:space="preserve">/ Study </w:t>
            </w:r>
            <w:r w:rsidRPr="00E92452">
              <w:t xml:space="preserve">Items </w:t>
            </w:r>
          </w:p>
        </w:tc>
      </w:tr>
      <w:tr w:rsidR="009C76EB" w14:paraId="47C52131" w14:textId="77777777" w:rsidTr="00DC18DF">
        <w:tc>
          <w:tcPr>
            <w:tcW w:w="1101" w:type="dxa"/>
            <w:shd w:val="clear" w:color="auto" w:fill="E0E0E0"/>
          </w:tcPr>
          <w:p w14:paraId="58BD8420" w14:textId="77777777" w:rsidR="009C76EB" w:rsidDel="00C02DF6" w:rsidRDefault="009C76EB" w:rsidP="00DC18DF">
            <w:pPr>
              <w:pStyle w:val="TAH"/>
              <w:ind w:right="-99"/>
              <w:jc w:val="left"/>
            </w:pPr>
            <w:r>
              <w:t>Acronym</w:t>
            </w:r>
          </w:p>
        </w:tc>
        <w:tc>
          <w:tcPr>
            <w:tcW w:w="1101" w:type="dxa"/>
            <w:shd w:val="clear" w:color="auto" w:fill="E0E0E0"/>
          </w:tcPr>
          <w:p w14:paraId="7982B662" w14:textId="77777777" w:rsidR="009C76EB" w:rsidDel="00C02DF6" w:rsidRDefault="009C76EB" w:rsidP="00DC18DF">
            <w:pPr>
              <w:pStyle w:val="TAH"/>
              <w:ind w:right="-99"/>
              <w:jc w:val="left"/>
            </w:pPr>
            <w:r>
              <w:t>Working Group</w:t>
            </w:r>
          </w:p>
        </w:tc>
        <w:tc>
          <w:tcPr>
            <w:tcW w:w="1101" w:type="dxa"/>
            <w:shd w:val="clear" w:color="auto" w:fill="E0E0E0"/>
          </w:tcPr>
          <w:p w14:paraId="269BC9FC" w14:textId="77777777" w:rsidR="009C76EB" w:rsidRDefault="009C76EB" w:rsidP="00DC18DF">
            <w:pPr>
              <w:pStyle w:val="TAH"/>
              <w:ind w:right="-99"/>
              <w:jc w:val="left"/>
            </w:pPr>
            <w:r>
              <w:t>Unique ID</w:t>
            </w:r>
          </w:p>
        </w:tc>
        <w:tc>
          <w:tcPr>
            <w:tcW w:w="7011" w:type="dxa"/>
            <w:shd w:val="clear" w:color="auto" w:fill="E0E0E0"/>
          </w:tcPr>
          <w:p w14:paraId="41A0901B" w14:textId="77777777" w:rsidR="009C76EB" w:rsidRDefault="009C76EB" w:rsidP="00DC18DF">
            <w:pPr>
              <w:pStyle w:val="TAH"/>
              <w:ind w:right="-99"/>
              <w:jc w:val="left"/>
            </w:pPr>
            <w:r>
              <w:t>Title (as in 3GPP Work Plan)</w:t>
            </w:r>
          </w:p>
        </w:tc>
      </w:tr>
      <w:tr w:rsidR="009C76EB" w14:paraId="0A1E0E1A" w14:textId="77777777" w:rsidTr="00DC18DF">
        <w:tc>
          <w:tcPr>
            <w:tcW w:w="1101" w:type="dxa"/>
          </w:tcPr>
          <w:p w14:paraId="70973648" w14:textId="77777777" w:rsidR="009C76EB" w:rsidRDefault="009C76EB" w:rsidP="00DC18DF">
            <w:pPr>
              <w:pStyle w:val="TAL"/>
            </w:pPr>
          </w:p>
        </w:tc>
        <w:tc>
          <w:tcPr>
            <w:tcW w:w="1101" w:type="dxa"/>
          </w:tcPr>
          <w:p w14:paraId="740A4E0E" w14:textId="77777777" w:rsidR="009C76EB" w:rsidRDefault="009C76EB" w:rsidP="00DC18DF">
            <w:pPr>
              <w:pStyle w:val="TAL"/>
            </w:pPr>
          </w:p>
        </w:tc>
        <w:tc>
          <w:tcPr>
            <w:tcW w:w="1101" w:type="dxa"/>
          </w:tcPr>
          <w:p w14:paraId="4A61707D" w14:textId="77777777" w:rsidR="009C76EB" w:rsidRDefault="009C76EB" w:rsidP="00DC18DF">
            <w:pPr>
              <w:pStyle w:val="TAL"/>
            </w:pPr>
          </w:p>
        </w:tc>
        <w:tc>
          <w:tcPr>
            <w:tcW w:w="7011" w:type="dxa"/>
          </w:tcPr>
          <w:p w14:paraId="17253990" w14:textId="77777777" w:rsidR="009C76EB" w:rsidRPr="00251D80" w:rsidRDefault="009C76EB" w:rsidP="00DC18DF">
            <w:pPr>
              <w:pStyle w:val="tah0"/>
            </w:pPr>
          </w:p>
        </w:tc>
      </w:tr>
    </w:tbl>
    <w:p w14:paraId="3E0FA52E" w14:textId="77777777" w:rsidR="009C76EB" w:rsidRDefault="009C76EB" w:rsidP="009C76EB">
      <w:pPr>
        <w:ind w:right="-99"/>
        <w:rPr>
          <w:b/>
        </w:rPr>
      </w:pPr>
      <w:r w:rsidRPr="002D4462">
        <w:rPr>
          <w:color w:val="0000FF"/>
        </w:rPr>
        <w:t>NOTE:</w:t>
      </w:r>
      <w:r w:rsidRPr="002D4462">
        <w:rPr>
          <w:color w:val="0000FF"/>
        </w:rPr>
        <w:tab/>
      </w:r>
      <w:r>
        <w:rPr>
          <w:color w:val="0000FF"/>
        </w:rPr>
        <w:t xml:space="preserve">RAN agreed some time ago, that it describes the feature WI + Core/Perf. part WI or Testing part WI in one </w:t>
      </w:r>
      <w:r>
        <w:rPr>
          <w:color w:val="0000FF"/>
        </w:rPr>
        <w:tab/>
        <w:t xml:space="preserve">WID. </w:t>
      </w:r>
      <w:proofErr w:type="gramStart"/>
      <w:r>
        <w:rPr>
          <w:color w:val="0000FF"/>
        </w:rPr>
        <w:t>Therefore</w:t>
      </w:r>
      <w:proofErr w:type="gramEnd"/>
      <w:r>
        <w:rPr>
          <w:color w:val="0000FF"/>
        </w:rPr>
        <w:t xml:space="preserve"> the table above should just include the feature WI data (In case the feature covers Core and </w:t>
      </w:r>
      <w:r>
        <w:rPr>
          <w:color w:val="0000FF"/>
        </w:rPr>
        <w:tab/>
        <w:t>Perf. part, please list under Working Group the leading WG of the Core part).</w:t>
      </w:r>
    </w:p>
    <w:p w14:paraId="7940B637" w14:textId="77777777" w:rsidR="009C76EB" w:rsidRDefault="009C76EB" w:rsidP="009C76EB">
      <w:pPr>
        <w:pStyle w:val="Heading3"/>
      </w:pPr>
      <w:r>
        <w:t>2.3</w:t>
      </w:r>
      <w:r>
        <w:tab/>
        <w:t>Other related Work Items and dependencies</w:t>
      </w:r>
    </w:p>
    <w:p w14:paraId="429B5A62" w14:textId="77777777" w:rsidR="009C76EB" w:rsidRPr="00414164" w:rsidRDefault="009C76EB" w:rsidP="009C76EB">
      <w:pPr>
        <w:rPr>
          <w:i/>
        </w:rPr>
      </w:pPr>
      <w:r w:rsidRPr="00414164">
        <w:rPr>
          <w:i/>
        </w:rPr>
        <w:t>{List here other Work Items which relate to the proposed one</w:t>
      </w:r>
      <w:r>
        <w:rPr>
          <w:i/>
        </w:rPr>
        <w:t xml:space="preserve">, such as </w:t>
      </w:r>
      <w:r w:rsidRPr="006146D2">
        <w:rPr>
          <w:i/>
        </w:rPr>
        <w:t>preceding SI or a preceding WI (</w:t>
      </w:r>
      <w:proofErr w:type="gramStart"/>
      <w:r w:rsidRPr="006146D2">
        <w:rPr>
          <w:i/>
        </w:rPr>
        <w:t>e.g.</w:t>
      </w:r>
      <w:proofErr w:type="gramEnd"/>
      <w:r w:rsidRPr="006146D2">
        <w:rPr>
          <w:i/>
        </w:rPr>
        <w:t xml:space="preserve"> if further enhanc</w:t>
      </w:r>
      <w:r>
        <w:rPr>
          <w:i/>
        </w:rPr>
        <w:t>ing</w:t>
      </w:r>
      <w:r w:rsidRPr="006146D2">
        <w:rPr>
          <w:i/>
        </w:rPr>
        <w:t xml:space="preserve"> a </w:t>
      </w:r>
      <w:r>
        <w:rPr>
          <w:i/>
        </w:rPr>
        <w:t>feature</w:t>
      </w:r>
      <w:r w:rsidRPr="006146D2">
        <w:rPr>
          <w:i/>
        </w:rPr>
        <w:t>)</w:t>
      </w:r>
      <w:r w:rsidRPr="00414164">
        <w:rPr>
          <w:i/>
        </w:rPr>
        <w:t>.}</w:t>
      </w:r>
    </w:p>
    <w:tbl>
      <w:tblPr>
        <w:tblW w:w="1031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3326"/>
        <w:gridCol w:w="5887"/>
      </w:tblGrid>
      <w:tr w:rsidR="009C76EB" w14:paraId="30589346" w14:textId="77777777" w:rsidTr="00DC18DF">
        <w:tc>
          <w:tcPr>
            <w:tcW w:w="10314" w:type="dxa"/>
            <w:gridSpan w:val="3"/>
            <w:shd w:val="clear" w:color="auto" w:fill="E0E0E0"/>
          </w:tcPr>
          <w:p w14:paraId="5CE74BEC" w14:textId="77777777" w:rsidR="009C76EB" w:rsidRDefault="009C76EB" w:rsidP="00DC18DF">
            <w:pPr>
              <w:pStyle w:val="TAH"/>
              <w:ind w:right="-99"/>
              <w:jc w:val="left"/>
            </w:pPr>
            <w:r w:rsidRPr="00E92452">
              <w:t>Other related Work Items</w:t>
            </w:r>
            <w:r>
              <w:t xml:space="preserve"> (if any)</w:t>
            </w:r>
          </w:p>
        </w:tc>
      </w:tr>
      <w:tr w:rsidR="009C76EB" w14:paraId="7EC4781B" w14:textId="77777777" w:rsidTr="00DC18DF">
        <w:tc>
          <w:tcPr>
            <w:tcW w:w="1101" w:type="dxa"/>
            <w:shd w:val="clear" w:color="auto" w:fill="E0E0E0"/>
          </w:tcPr>
          <w:p w14:paraId="5116A58B" w14:textId="77777777" w:rsidR="009C76EB" w:rsidRDefault="009C76EB" w:rsidP="00DC18DF">
            <w:pPr>
              <w:pStyle w:val="TAH"/>
              <w:ind w:right="-99"/>
              <w:jc w:val="left"/>
            </w:pPr>
            <w:r>
              <w:t>Unique ID</w:t>
            </w:r>
          </w:p>
        </w:tc>
        <w:tc>
          <w:tcPr>
            <w:tcW w:w="3326" w:type="dxa"/>
            <w:shd w:val="clear" w:color="auto" w:fill="E0E0E0"/>
          </w:tcPr>
          <w:p w14:paraId="6CD9996A" w14:textId="77777777" w:rsidR="009C76EB" w:rsidRDefault="009C76EB" w:rsidP="00DC18DF">
            <w:pPr>
              <w:pStyle w:val="TAH"/>
              <w:ind w:right="-99"/>
              <w:jc w:val="left"/>
            </w:pPr>
            <w:r>
              <w:t>Title</w:t>
            </w:r>
          </w:p>
        </w:tc>
        <w:tc>
          <w:tcPr>
            <w:tcW w:w="5887" w:type="dxa"/>
            <w:shd w:val="clear" w:color="auto" w:fill="E0E0E0"/>
          </w:tcPr>
          <w:p w14:paraId="72DF6221" w14:textId="77777777" w:rsidR="009C76EB" w:rsidRDefault="009C76EB" w:rsidP="00DC18DF">
            <w:pPr>
              <w:pStyle w:val="TAH"/>
              <w:ind w:right="-99"/>
              <w:jc w:val="left"/>
            </w:pPr>
            <w:r>
              <w:t>Nature of relationship</w:t>
            </w:r>
          </w:p>
        </w:tc>
      </w:tr>
      <w:tr w:rsidR="009C76EB" w14:paraId="6B03BCE7" w14:textId="77777777" w:rsidTr="00DC18DF">
        <w:tc>
          <w:tcPr>
            <w:tcW w:w="1101" w:type="dxa"/>
          </w:tcPr>
          <w:p w14:paraId="5240A835" w14:textId="77777777" w:rsidR="009C76EB" w:rsidRDefault="009C76EB" w:rsidP="00DC18DF">
            <w:pPr>
              <w:pStyle w:val="TAL"/>
            </w:pPr>
          </w:p>
        </w:tc>
        <w:tc>
          <w:tcPr>
            <w:tcW w:w="3326" w:type="dxa"/>
          </w:tcPr>
          <w:p w14:paraId="1581D199" w14:textId="77777777" w:rsidR="009C76EB" w:rsidRDefault="009C76EB" w:rsidP="00DC18DF">
            <w:pPr>
              <w:pStyle w:val="TAL"/>
            </w:pPr>
          </w:p>
        </w:tc>
        <w:tc>
          <w:tcPr>
            <w:tcW w:w="5887" w:type="dxa"/>
          </w:tcPr>
          <w:p w14:paraId="305293FA" w14:textId="77777777" w:rsidR="009C76EB" w:rsidRPr="00251D80" w:rsidRDefault="009C76EB" w:rsidP="00DC18DF">
            <w:pPr>
              <w:pStyle w:val="tah0"/>
            </w:pPr>
            <w:r w:rsidRPr="00251D80">
              <w:rPr>
                <w:i/>
                <w:sz w:val="20"/>
              </w:rPr>
              <w:t xml:space="preserve">{optional free text} </w:t>
            </w:r>
          </w:p>
        </w:tc>
      </w:tr>
    </w:tbl>
    <w:p w14:paraId="0972D704" w14:textId="77777777" w:rsidR="009C76EB" w:rsidRDefault="009C76EB" w:rsidP="009C76EB">
      <w:pPr>
        <w:spacing w:after="0"/>
        <w:ind w:right="-96"/>
        <w:rPr>
          <w:color w:val="0000FF"/>
        </w:rPr>
      </w:pPr>
      <w:r w:rsidRPr="002D4462">
        <w:rPr>
          <w:color w:val="0000FF"/>
        </w:rPr>
        <w:t>NOTE:</w:t>
      </w:r>
      <w:r w:rsidRPr="002D4462">
        <w:rPr>
          <w:color w:val="0000FF"/>
        </w:rPr>
        <w:tab/>
      </w:r>
      <w:r>
        <w:rPr>
          <w:color w:val="0000FF"/>
        </w:rPr>
        <w:t>Also related or dependent WIs/SIs in other TSGs should be indicated.</w:t>
      </w:r>
    </w:p>
    <w:p w14:paraId="15AF79EA" w14:textId="77777777" w:rsidR="009C76EB" w:rsidRDefault="009C76EB" w:rsidP="009C76EB">
      <w:pPr>
        <w:spacing w:after="0"/>
        <w:ind w:right="-96"/>
        <w:rPr>
          <w:color w:val="0000FF"/>
        </w:rPr>
      </w:pPr>
    </w:p>
    <w:p w14:paraId="07E4C819" w14:textId="77777777" w:rsidR="009C76EB" w:rsidRDefault="009C76EB" w:rsidP="009C76EB">
      <w:pPr>
        <w:spacing w:after="0"/>
        <w:ind w:right="-96"/>
      </w:pPr>
      <w:r w:rsidRPr="00E92452">
        <w:rPr>
          <w:b/>
        </w:rPr>
        <w:t>Dependency on non-3GPP (draft) specification</w:t>
      </w:r>
      <w:r w:rsidRPr="0030045C">
        <w:t xml:space="preserve">: </w:t>
      </w:r>
    </w:p>
    <w:p w14:paraId="6EDD227F" w14:textId="77777777" w:rsidR="009C76EB" w:rsidRPr="00251D80" w:rsidRDefault="009C76EB" w:rsidP="009C76EB">
      <w:pPr>
        <w:rPr>
          <w:i/>
        </w:rPr>
      </w:pPr>
      <w:r w:rsidRPr="00251D80">
        <w:rPr>
          <w:i/>
        </w:rPr>
        <w:t xml:space="preserve">{This </w:t>
      </w:r>
      <w:r>
        <w:rPr>
          <w:i/>
        </w:rPr>
        <w:t xml:space="preserve">section </w:t>
      </w:r>
      <w:r w:rsidRPr="00251D80">
        <w:rPr>
          <w:i/>
        </w:rPr>
        <w:t>is to be typically used to identify the IETF dependencies. Delete the header "Dependency on non-3GPP (draft) specification:" if no such dependency.}</w:t>
      </w:r>
    </w:p>
    <w:p w14:paraId="26A32AD3" w14:textId="77777777" w:rsidR="008A76FD" w:rsidRDefault="008A76FD" w:rsidP="001C5C86">
      <w:pPr>
        <w:ind w:right="-99"/>
        <w:rPr>
          <w:b/>
        </w:rPr>
      </w:pPr>
    </w:p>
    <w:p w14:paraId="4BBF5AAB" w14:textId="77777777" w:rsidR="008A76FD" w:rsidRDefault="008A76FD" w:rsidP="001C5C86">
      <w:pPr>
        <w:pStyle w:val="Heading2"/>
      </w:pPr>
      <w:r>
        <w:t>3</w:t>
      </w:r>
      <w:r>
        <w:tab/>
        <w:t>Justification</w:t>
      </w:r>
    </w:p>
    <w:p w14:paraId="6143EDFB" w14:textId="77777777" w:rsidR="008B2633" w:rsidRDefault="008B2633" w:rsidP="008B2633">
      <w:pPr>
        <w:pStyle w:val="maintext"/>
        <w:spacing w:line="240" w:lineRule="auto"/>
        <w:ind w:firstLineChars="0" w:firstLine="0"/>
        <w:rPr>
          <w:rFonts w:eastAsia="Times New Roman" w:cs="Times New Roman"/>
          <w:lang w:eastAsia="en-US"/>
        </w:rPr>
      </w:pPr>
      <w:bookmarkStart w:id="16" w:name="_Hlk89934271"/>
      <w:r>
        <w:rPr>
          <w:rFonts w:eastAsia="Times New Roman" w:cs="Times New Roman"/>
          <w:lang w:eastAsia="en-US"/>
        </w:rPr>
        <w:t xml:space="preserve">The support for Mobile Integrated Access and Backhaul (IAB) builds on the architecture and protocols derived in the Rel-17 WI </w:t>
      </w:r>
      <w:proofErr w:type="spellStart"/>
      <w:r w:rsidRPr="006266D5">
        <w:rPr>
          <w:rFonts w:eastAsia="Times New Roman" w:cs="Times New Roman"/>
          <w:lang w:eastAsia="en-US"/>
        </w:rPr>
        <w:t>NR_IAB_enh</w:t>
      </w:r>
      <w:proofErr w:type="spellEnd"/>
      <w:r>
        <w:rPr>
          <w:rFonts w:eastAsia="Times New Roman" w:cs="Times New Roman"/>
          <w:lang w:eastAsia="en-US"/>
        </w:rPr>
        <w:t xml:space="preserve">, which provided IAB improvements </w:t>
      </w:r>
      <w:del w:id="17" w:author="QCOM2" w:date="2021-12-07T17:15:00Z">
        <w:r w:rsidDel="00F70F47">
          <w:rPr>
            <w:rFonts w:eastAsia="Times New Roman" w:cs="Times New Roman"/>
            <w:lang w:eastAsia="en-US"/>
          </w:rPr>
          <w:delText xml:space="preserve">improve </w:delText>
        </w:r>
      </w:del>
      <w:r>
        <w:rPr>
          <w:rFonts w:eastAsia="Times New Roman" w:cs="Times New Roman"/>
          <w:lang w:eastAsia="en-US"/>
        </w:rPr>
        <w:t xml:space="preserve">on various aspects such as robustness, </w:t>
      </w:r>
      <w:del w:id="18" w:author="QCOM2" w:date="2021-12-07T17:15:00Z">
        <w:r w:rsidDel="00F70F47">
          <w:rPr>
            <w:rFonts w:eastAsia="Times New Roman" w:cs="Times New Roman"/>
            <w:lang w:eastAsia="en-US"/>
          </w:rPr>
          <w:delText xml:space="preserve">degree of </w:delText>
        </w:r>
      </w:del>
      <w:r>
        <w:rPr>
          <w:rFonts w:eastAsia="Times New Roman" w:cs="Times New Roman"/>
          <w:lang w:eastAsia="en-US"/>
        </w:rPr>
        <w:t xml:space="preserve">load-balancing, spectral efficiency, </w:t>
      </w:r>
      <w:del w:id="19" w:author="QCOM2" w:date="2021-12-07T17:15:00Z">
        <w:r w:rsidDel="00F70F47">
          <w:rPr>
            <w:rFonts w:eastAsia="Times New Roman" w:cs="Times New Roman"/>
            <w:lang w:eastAsia="en-US"/>
          </w:rPr>
          <w:delText xml:space="preserve">multi-hop latency </w:delText>
        </w:r>
      </w:del>
      <w:r>
        <w:rPr>
          <w:rFonts w:eastAsia="Times New Roman" w:cs="Times New Roman"/>
          <w:lang w:eastAsia="en-US"/>
        </w:rPr>
        <w:t>and end-to-end performance.</w:t>
      </w:r>
    </w:p>
    <w:p w14:paraId="060DAE73" w14:textId="0C5B16AE" w:rsidR="008B2633" w:rsidRDefault="008B2633" w:rsidP="008B2633">
      <w:pPr>
        <w:pStyle w:val="maintext"/>
        <w:spacing w:line="240" w:lineRule="auto"/>
        <w:ind w:firstLineChars="0" w:firstLine="0"/>
        <w:rPr>
          <w:rFonts w:eastAsia="Times New Roman" w:cs="Times New Roman"/>
          <w:lang w:eastAsia="en-US"/>
        </w:rPr>
      </w:pPr>
      <w:r>
        <w:rPr>
          <w:rFonts w:eastAsia="Times New Roman" w:cs="Times New Roman"/>
          <w:lang w:eastAsia="en-US"/>
        </w:rPr>
        <w:t>The work on Mobile IAB in Rel</w:t>
      </w:r>
      <w:ins w:id="20" w:author="QCOM2" w:date="2021-12-07T17:24:00Z">
        <w:r>
          <w:rPr>
            <w:rFonts w:eastAsia="Times New Roman" w:cs="Times New Roman"/>
            <w:lang w:eastAsia="en-US"/>
          </w:rPr>
          <w:t>-</w:t>
        </w:r>
      </w:ins>
      <w:r>
        <w:rPr>
          <w:rFonts w:eastAsia="Times New Roman" w:cs="Times New Roman"/>
          <w:lang w:eastAsia="en-US"/>
        </w:rPr>
        <w:t xml:space="preserve">18 should focus </w:t>
      </w:r>
      <w:r w:rsidRPr="00E71429">
        <w:rPr>
          <w:rFonts w:eastAsia="Times New Roman" w:cs="Times New Roman"/>
          <w:lang w:eastAsia="en-US"/>
        </w:rPr>
        <w:t>on</w:t>
      </w:r>
      <w:r>
        <w:rPr>
          <w:rFonts w:eastAsia="Times New Roman" w:cs="Times New Roman"/>
          <w:lang w:eastAsia="en-US"/>
        </w:rPr>
        <w:t xml:space="preserve"> the scenario of</w:t>
      </w:r>
      <w:r w:rsidRPr="00E71429">
        <w:rPr>
          <w:rFonts w:eastAsia="Times New Roman" w:cs="Times New Roman"/>
          <w:lang w:eastAsia="en-US"/>
        </w:rPr>
        <w:t xml:space="preserve"> mobile-IAB-nodes mounted on vehicles providing 5G coverage/capacity</w:t>
      </w:r>
      <w:r>
        <w:rPr>
          <w:rFonts w:eastAsia="Times New Roman" w:cs="Times New Roman"/>
          <w:lang w:eastAsia="en-US"/>
        </w:rPr>
        <w:t xml:space="preserve"> </w:t>
      </w:r>
      <w:r w:rsidRPr="00E71429">
        <w:rPr>
          <w:rFonts w:eastAsia="Times New Roman" w:cs="Times New Roman"/>
          <w:lang w:eastAsia="en-US"/>
        </w:rPr>
        <w:t>enhancement to onboard and/or surrounding UEs</w:t>
      </w:r>
      <w:r>
        <w:rPr>
          <w:rFonts w:eastAsia="Times New Roman" w:cs="Times New Roman"/>
          <w:lang w:eastAsia="en-US"/>
        </w:rPr>
        <w:t xml:space="preserve">. </w:t>
      </w:r>
    </w:p>
    <w:p w14:paraId="005105CE" w14:textId="77777777" w:rsidR="008B2633" w:rsidRDefault="008B2633" w:rsidP="008B2633">
      <w:pPr>
        <w:pStyle w:val="maintext"/>
        <w:spacing w:line="240" w:lineRule="auto"/>
        <w:ind w:firstLineChars="0" w:firstLine="0"/>
        <w:rPr>
          <w:rFonts w:eastAsia="Times New Roman" w:cs="Times New Roman"/>
          <w:lang w:eastAsia="en-US"/>
        </w:rPr>
      </w:pPr>
    </w:p>
    <w:p w14:paraId="43194DEB" w14:textId="346E2367" w:rsidR="008B2633" w:rsidRDefault="008B2633" w:rsidP="008B2633">
      <w:pPr>
        <w:pStyle w:val="maintext"/>
        <w:spacing w:line="240" w:lineRule="auto"/>
        <w:ind w:firstLineChars="0" w:firstLine="0"/>
        <w:rPr>
          <w:rFonts w:eastAsia="Times New Roman" w:cs="Times New Roman"/>
          <w:lang w:eastAsia="en-US"/>
        </w:rPr>
      </w:pPr>
      <w:r>
        <w:rPr>
          <w:rFonts w:eastAsia="Times New Roman" w:cs="Times New Roman"/>
          <w:lang w:eastAsia="en-US"/>
        </w:rPr>
        <w:t xml:space="preserve">In Rel-18, mobile IAB supports the following </w:t>
      </w:r>
      <w:del w:id="21" w:author="QCOM3" w:date="2021-12-08T16:50:00Z">
        <w:r w:rsidDel="00944DBE">
          <w:rPr>
            <w:rFonts w:eastAsia="Times New Roman" w:cs="Times New Roman"/>
            <w:lang w:eastAsia="en-US"/>
          </w:rPr>
          <w:delText xml:space="preserve">new </w:delText>
        </w:r>
      </w:del>
      <w:r>
        <w:rPr>
          <w:rFonts w:eastAsia="Times New Roman" w:cs="Times New Roman"/>
          <w:lang w:eastAsia="en-US"/>
        </w:rPr>
        <w:t>functionality, applicable to FR1 and FR2:</w:t>
      </w:r>
    </w:p>
    <w:p w14:paraId="3CCF0B2F" w14:textId="77777777" w:rsidR="008B2633" w:rsidRPr="00E71429" w:rsidRDefault="008B2633" w:rsidP="008B2633">
      <w:pPr>
        <w:pStyle w:val="maintext"/>
        <w:numPr>
          <w:ilvl w:val="0"/>
          <w:numId w:val="8"/>
        </w:numPr>
        <w:spacing w:line="240" w:lineRule="auto"/>
        <w:ind w:firstLineChars="0"/>
        <w:rPr>
          <w:rFonts w:eastAsia="Times New Roman" w:cs="Times New Roman"/>
          <w:lang w:eastAsia="en-US"/>
        </w:rPr>
      </w:pPr>
      <w:r w:rsidRPr="00E71429">
        <w:rPr>
          <w:rFonts w:eastAsia="Times New Roman" w:cs="Times New Roman"/>
          <w:lang w:eastAsia="en-US"/>
        </w:rPr>
        <w:t>In-band and out-of-band backhauling.</w:t>
      </w:r>
    </w:p>
    <w:p w14:paraId="6DECE99B" w14:textId="77777777" w:rsidR="008B2633" w:rsidRPr="00E71429" w:rsidRDefault="008B2633" w:rsidP="008B2633">
      <w:pPr>
        <w:pStyle w:val="maintext"/>
        <w:numPr>
          <w:ilvl w:val="0"/>
          <w:numId w:val="8"/>
        </w:numPr>
        <w:spacing w:line="240" w:lineRule="auto"/>
        <w:ind w:firstLineChars="0"/>
        <w:rPr>
          <w:rFonts w:eastAsia="Times New Roman" w:cs="Times New Roman"/>
          <w:lang w:eastAsia="en-US"/>
        </w:rPr>
      </w:pPr>
      <w:del w:id="22" w:author="QCOM2" w:date="2021-12-07T17:16:00Z">
        <w:r w:rsidRPr="00E71429" w:rsidDel="00F70F47">
          <w:rPr>
            <w:rFonts w:eastAsia="Times New Roman" w:cs="Times New Roman"/>
            <w:lang w:eastAsia="en-US"/>
          </w:rPr>
          <w:delText>Solutions should be focussed on a single hop backhauling, i.e. one hop between UE and the mobile IAB-node (i.e. no descendant node).</w:delText>
        </w:r>
      </w:del>
      <w:ins w:id="23" w:author="QCOM2" w:date="2021-12-07T17:16:00Z">
        <w:r>
          <w:rPr>
            <w:rFonts w:eastAsia="Times New Roman" w:cs="Times New Roman"/>
            <w:lang w:eastAsia="en-US"/>
          </w:rPr>
          <w:t>The mobile IAB-node should have no descendent IAB-nodes, i.e., it serves only UEs.</w:t>
        </w:r>
      </w:ins>
    </w:p>
    <w:p w14:paraId="1D81DA1E" w14:textId="7667099D" w:rsidR="008B2633" w:rsidRDefault="008B2633" w:rsidP="008B2633">
      <w:pPr>
        <w:pStyle w:val="maintext"/>
        <w:numPr>
          <w:ilvl w:val="0"/>
          <w:numId w:val="8"/>
        </w:numPr>
        <w:spacing w:line="240" w:lineRule="auto"/>
        <w:ind w:firstLineChars="0"/>
        <w:rPr>
          <w:rFonts w:eastAsia="Times New Roman" w:cs="Times New Roman"/>
          <w:lang w:eastAsia="en-US"/>
        </w:rPr>
      </w:pPr>
      <w:r w:rsidRPr="00E71429">
        <w:rPr>
          <w:rFonts w:eastAsia="Times New Roman" w:cs="Times New Roman"/>
          <w:lang w:eastAsia="en-US"/>
        </w:rPr>
        <w:t>Solutions should support UE HO and DC.</w:t>
      </w:r>
    </w:p>
    <w:p w14:paraId="69E8B648" w14:textId="77777777" w:rsidR="008B2633" w:rsidRDefault="008B2633" w:rsidP="008B2633">
      <w:pPr>
        <w:pStyle w:val="maintext"/>
        <w:spacing w:line="240" w:lineRule="auto"/>
        <w:ind w:left="720" w:firstLineChars="0" w:firstLine="0"/>
        <w:rPr>
          <w:rFonts w:eastAsia="Times New Roman" w:cs="Times New Roman"/>
          <w:lang w:eastAsia="en-US"/>
        </w:rPr>
      </w:pPr>
    </w:p>
    <w:bookmarkEnd w:id="16"/>
    <w:p w14:paraId="1086E86D" w14:textId="77777777" w:rsidR="008A76FD" w:rsidRDefault="008A76FD" w:rsidP="001C5C86">
      <w:pPr>
        <w:pStyle w:val="Heading2"/>
      </w:pPr>
      <w:r>
        <w:lastRenderedPageBreak/>
        <w:t>4</w:t>
      </w:r>
      <w:r>
        <w:tab/>
        <w:t>Objective</w:t>
      </w:r>
    </w:p>
    <w:p w14:paraId="228F4D54" w14:textId="77777777" w:rsidR="0040240E" w:rsidRPr="004E3261" w:rsidRDefault="0040240E" w:rsidP="0040240E">
      <w:pPr>
        <w:pStyle w:val="Heading3"/>
        <w:rPr>
          <w:color w:val="0000FF"/>
        </w:rPr>
      </w:pPr>
      <w:r w:rsidRPr="004E3261">
        <w:rPr>
          <w:color w:val="0000FF"/>
        </w:rPr>
        <w:t>4.1</w:t>
      </w:r>
      <w:r w:rsidRPr="004E3261">
        <w:rPr>
          <w:color w:val="0000FF"/>
        </w:rPr>
        <w:tab/>
        <w:t xml:space="preserve">Objective </w:t>
      </w:r>
      <w:r>
        <w:rPr>
          <w:color w:val="0000FF"/>
        </w:rPr>
        <w:t>of SI or Core part WI or Testing part WI</w:t>
      </w:r>
    </w:p>
    <w:p w14:paraId="2F5F41EE" w14:textId="77777777" w:rsidR="008B2633" w:rsidRDefault="008B2633" w:rsidP="008B2633">
      <w:pPr>
        <w:pStyle w:val="maintext"/>
        <w:spacing w:line="240" w:lineRule="auto"/>
        <w:ind w:firstLineChars="0" w:firstLine="0"/>
        <w:rPr>
          <w:rFonts w:eastAsia="Times New Roman" w:cs="Times New Roman"/>
          <w:lang w:eastAsia="en-US"/>
        </w:rPr>
      </w:pPr>
      <w:r w:rsidRPr="00E71429">
        <w:rPr>
          <w:rFonts w:eastAsia="Times New Roman" w:cs="Times New Roman"/>
          <w:lang w:eastAsia="en-US"/>
        </w:rPr>
        <w:t>The detailed objectives of the WI are listed as follows:</w:t>
      </w:r>
    </w:p>
    <w:p w14:paraId="747125F1" w14:textId="77777777" w:rsidR="008B2633" w:rsidRPr="00E71429" w:rsidRDefault="008B2633" w:rsidP="008B2633">
      <w:pPr>
        <w:pStyle w:val="maintext"/>
        <w:spacing w:line="240" w:lineRule="auto"/>
        <w:ind w:firstLineChars="0" w:firstLine="0"/>
        <w:rPr>
          <w:rFonts w:eastAsia="Times New Roman" w:cs="Times New Roman"/>
          <w:lang w:eastAsia="en-US"/>
        </w:rPr>
      </w:pPr>
    </w:p>
    <w:p w14:paraId="33C990A1" w14:textId="77777777" w:rsidR="008B2633" w:rsidRPr="00E71429" w:rsidRDefault="008B2633" w:rsidP="008B2633">
      <w:pPr>
        <w:pStyle w:val="maintext"/>
        <w:numPr>
          <w:ilvl w:val="0"/>
          <w:numId w:val="9"/>
        </w:numPr>
        <w:spacing w:line="240" w:lineRule="auto"/>
        <w:ind w:firstLineChars="0"/>
        <w:rPr>
          <w:rFonts w:eastAsia="Times New Roman" w:cs="Times New Roman"/>
          <w:lang w:eastAsia="en-US"/>
        </w:rPr>
      </w:pPr>
      <w:r w:rsidRPr="00E71429">
        <w:rPr>
          <w:rFonts w:eastAsia="Times New Roman" w:cs="Times New Roman"/>
          <w:lang w:eastAsia="en-US"/>
        </w:rPr>
        <w:t>Define Procedures for migration/topology adaptation to enable IAB-node mobility</w:t>
      </w:r>
      <w:ins w:id="24" w:author="QCOM2" w:date="2021-12-07T17:17:00Z">
        <w:r>
          <w:rPr>
            <w:rFonts w:eastAsia="Times New Roman" w:cs="Times New Roman"/>
            <w:lang w:eastAsia="en-US"/>
          </w:rPr>
          <w:t xml:space="preserve">, including inter-donor migration of the entire </w:t>
        </w:r>
      </w:ins>
      <w:ins w:id="25" w:author="QCOM3" w:date="2021-12-08T16:51:00Z">
        <w:r>
          <w:rPr>
            <w:rFonts w:eastAsia="Times New Roman" w:cs="Times New Roman"/>
            <w:lang w:eastAsia="en-US"/>
          </w:rPr>
          <w:t xml:space="preserve">mobile </w:t>
        </w:r>
      </w:ins>
      <w:ins w:id="26" w:author="QCOM2" w:date="2021-12-07T17:17:00Z">
        <w:r>
          <w:rPr>
            <w:rFonts w:eastAsia="Times New Roman" w:cs="Times New Roman"/>
            <w:lang w:eastAsia="en-US"/>
          </w:rPr>
          <w:t>IAB-node (full migration)</w:t>
        </w:r>
      </w:ins>
      <w:r w:rsidRPr="00E71429">
        <w:rPr>
          <w:rFonts w:eastAsia="Times New Roman" w:cs="Times New Roman"/>
          <w:lang w:eastAsia="en-US"/>
        </w:rPr>
        <w:t xml:space="preserve"> [RAN3, RAN2]</w:t>
      </w:r>
    </w:p>
    <w:p w14:paraId="56BE308D" w14:textId="77777777" w:rsidR="008B2633" w:rsidRPr="0067702C" w:rsidRDefault="008B2633" w:rsidP="008B2633">
      <w:pPr>
        <w:pStyle w:val="maintext"/>
        <w:numPr>
          <w:ilvl w:val="0"/>
          <w:numId w:val="9"/>
        </w:numPr>
        <w:spacing w:line="240" w:lineRule="auto"/>
        <w:ind w:firstLineChars="0"/>
        <w:rPr>
          <w:rFonts w:eastAsia="Times New Roman" w:cs="Times New Roman"/>
          <w:lang w:eastAsia="en-US"/>
        </w:rPr>
      </w:pPr>
      <w:r w:rsidRPr="0067702C">
        <w:rPr>
          <w:rFonts w:eastAsia="Times New Roman" w:cs="Times New Roman"/>
          <w:lang w:eastAsia="en-US"/>
        </w:rPr>
        <w:t xml:space="preserve">Enhancements for mobility of an IAB-node together with </w:t>
      </w:r>
      <w:proofErr w:type="gramStart"/>
      <w:r w:rsidRPr="0067702C">
        <w:rPr>
          <w:rFonts w:eastAsia="Times New Roman" w:cs="Times New Roman"/>
          <w:lang w:eastAsia="en-US"/>
        </w:rPr>
        <w:t>its</w:t>
      </w:r>
      <w:proofErr w:type="gramEnd"/>
      <w:r w:rsidRPr="0067702C">
        <w:rPr>
          <w:rFonts w:eastAsia="Times New Roman" w:cs="Times New Roman"/>
          <w:lang w:eastAsia="en-US"/>
        </w:rPr>
        <w:t xml:space="preserve"> served UEs</w:t>
      </w:r>
      <w:ins w:id="27" w:author="QCOM2" w:date="2021-12-07T17:18:00Z">
        <w:r>
          <w:rPr>
            <w:rFonts w:eastAsia="Times New Roman" w:cs="Times New Roman"/>
            <w:lang w:eastAsia="en-US"/>
          </w:rPr>
          <w:t>, including aspects related to group mobility</w:t>
        </w:r>
      </w:ins>
      <w:r w:rsidRPr="0067702C">
        <w:rPr>
          <w:rFonts w:eastAsia="Times New Roman" w:cs="Times New Roman"/>
          <w:lang w:eastAsia="en-US"/>
        </w:rPr>
        <w:t xml:space="preserve">. </w:t>
      </w:r>
      <w:ins w:id="28" w:author="QCOM" w:date="2021-12-03T13:19:00Z">
        <w:del w:id="29" w:author="QCOM2" w:date="2021-12-07T17:17:00Z">
          <w:r w:rsidRPr="0067702C" w:rsidDel="00D213F5">
            <w:rPr>
              <w:rFonts w:eastAsia="Times New Roman" w:cs="Times New Roman"/>
              <w:lang w:eastAsia="en-US"/>
            </w:rPr>
            <w:delText xml:space="preserve">No optimization to target serving surrounding UEs </w:delText>
          </w:r>
        </w:del>
      </w:ins>
      <w:del w:id="30" w:author="QCOM2" w:date="2021-12-07T17:17:00Z">
        <w:r w:rsidRPr="0067702C" w:rsidDel="00D213F5">
          <w:rPr>
            <w:rFonts w:eastAsia="Times New Roman" w:cs="Times New Roman"/>
            <w:lang w:eastAsia="en-US"/>
          </w:rPr>
          <w:delText xml:space="preserve">It </w:delText>
        </w:r>
      </w:del>
      <w:del w:id="31" w:author="QCOM" w:date="2021-12-03T13:22:00Z">
        <w:r w:rsidRPr="0067702C" w:rsidDel="0067702C">
          <w:rPr>
            <w:rFonts w:eastAsia="Times New Roman" w:cs="Times New Roman"/>
            <w:lang w:eastAsia="en-US"/>
          </w:rPr>
          <w:delText>is FFS whethe</w:delText>
        </w:r>
      </w:del>
      <w:del w:id="32" w:author="QCOM" w:date="2021-12-03T13:23:00Z">
        <w:r w:rsidRPr="0067702C" w:rsidDel="0067702C">
          <w:rPr>
            <w:rFonts w:eastAsia="Times New Roman" w:cs="Times New Roman"/>
            <w:lang w:eastAsia="en-US"/>
          </w:rPr>
          <w:delText>r</w:delText>
        </w:r>
        <w:r w:rsidDel="0067702C">
          <w:rPr>
            <w:rFonts w:eastAsia="Times New Roman" w:cs="Times New Roman"/>
            <w:lang w:eastAsia="en-US"/>
          </w:rPr>
          <w:delText xml:space="preserve"> </w:delText>
        </w:r>
        <w:r w:rsidRPr="0067702C" w:rsidDel="0067702C">
          <w:rPr>
            <w:rFonts w:eastAsia="Times New Roman" w:cs="Times New Roman"/>
            <w:lang w:eastAsia="en-US"/>
          </w:rPr>
          <w:delText xml:space="preserve">surrounding UEs shall also be served </w:delText>
        </w:r>
      </w:del>
      <w:r w:rsidRPr="0067702C">
        <w:rPr>
          <w:rFonts w:eastAsia="Times New Roman" w:cs="Times New Roman"/>
          <w:lang w:eastAsia="en-US"/>
        </w:rPr>
        <w:t>[RAN3, RAN2]</w:t>
      </w:r>
    </w:p>
    <w:p w14:paraId="595976AD" w14:textId="77777777" w:rsidR="008B2633" w:rsidRPr="00E71429" w:rsidRDefault="008B2633" w:rsidP="008B2633">
      <w:pPr>
        <w:pStyle w:val="maintext"/>
        <w:spacing w:line="240" w:lineRule="auto"/>
        <w:ind w:left="720" w:firstLineChars="0" w:firstLine="0"/>
        <w:rPr>
          <w:rFonts w:eastAsia="Times New Roman" w:cs="Times New Roman"/>
          <w:i/>
          <w:iCs/>
          <w:lang w:eastAsia="en-US"/>
        </w:rPr>
      </w:pPr>
      <w:r w:rsidRPr="00E71429">
        <w:rPr>
          <w:rFonts w:eastAsia="Times New Roman" w:cs="Times New Roman"/>
          <w:i/>
          <w:iCs/>
          <w:lang w:eastAsia="en-US"/>
        </w:rPr>
        <w:t xml:space="preserve">Note: Solutions should avoid </w:t>
      </w:r>
      <w:del w:id="33" w:author="QCOM2" w:date="2021-12-07T17:19:00Z">
        <w:r w:rsidRPr="00E71429" w:rsidDel="00D213F5">
          <w:rPr>
            <w:rFonts w:eastAsia="Times New Roman" w:cs="Times New Roman"/>
            <w:i/>
            <w:iCs/>
            <w:lang w:eastAsia="en-US"/>
          </w:rPr>
          <w:delText>to touch</w:delText>
        </w:r>
      </w:del>
      <w:ins w:id="34" w:author="QCOM2" w:date="2021-12-07T17:19:00Z">
        <w:r>
          <w:rPr>
            <w:rFonts w:eastAsia="Times New Roman" w:cs="Times New Roman"/>
            <w:i/>
            <w:iCs/>
            <w:lang w:eastAsia="en-US"/>
          </w:rPr>
          <w:t>touching</w:t>
        </w:r>
      </w:ins>
      <w:r w:rsidRPr="00E71429">
        <w:rPr>
          <w:rFonts w:eastAsia="Times New Roman" w:cs="Times New Roman"/>
          <w:i/>
          <w:iCs/>
          <w:lang w:eastAsia="en-US"/>
        </w:rPr>
        <w:t xml:space="preserve"> upon topics where Rel</w:t>
      </w:r>
      <w:ins w:id="35" w:author="QCOM3" w:date="2021-12-08T16:52:00Z">
        <w:r>
          <w:rPr>
            <w:rFonts w:eastAsia="Times New Roman" w:cs="Times New Roman"/>
            <w:i/>
            <w:iCs/>
            <w:lang w:eastAsia="en-US"/>
          </w:rPr>
          <w:t>-</w:t>
        </w:r>
      </w:ins>
      <w:r w:rsidRPr="00E71429">
        <w:rPr>
          <w:rFonts w:eastAsia="Times New Roman" w:cs="Times New Roman"/>
          <w:i/>
          <w:iCs/>
          <w:lang w:eastAsia="en-US"/>
        </w:rPr>
        <w:t>17 discussions already occurred and</w:t>
      </w:r>
      <w:ins w:id="36" w:author="QCOM2" w:date="2021-12-07T17:19:00Z">
        <w:r>
          <w:rPr>
            <w:rFonts w:eastAsia="Times New Roman" w:cs="Times New Roman"/>
            <w:i/>
            <w:iCs/>
            <w:lang w:eastAsia="en-US"/>
          </w:rPr>
          <w:t xml:space="preserve"> </w:t>
        </w:r>
      </w:ins>
      <w:r w:rsidRPr="00E71429">
        <w:rPr>
          <w:rFonts w:eastAsia="Times New Roman" w:cs="Times New Roman"/>
          <w:i/>
          <w:iCs/>
          <w:lang w:eastAsia="en-US"/>
        </w:rPr>
        <w:t>where the topic was excluded from Rel</w:t>
      </w:r>
      <w:ins w:id="37" w:author="QCOM3" w:date="2021-12-08T16:52:00Z">
        <w:r>
          <w:rPr>
            <w:rFonts w:eastAsia="Times New Roman" w:cs="Times New Roman"/>
            <w:i/>
            <w:iCs/>
            <w:lang w:eastAsia="en-US"/>
          </w:rPr>
          <w:t>-</w:t>
        </w:r>
      </w:ins>
      <w:r w:rsidRPr="00E71429">
        <w:rPr>
          <w:rFonts w:eastAsia="Times New Roman" w:cs="Times New Roman"/>
          <w:i/>
          <w:iCs/>
          <w:lang w:eastAsia="en-US"/>
        </w:rPr>
        <w:t>17</w:t>
      </w:r>
      <w:ins w:id="38" w:author="QCOM2" w:date="2021-12-07T17:19:00Z">
        <w:r>
          <w:rPr>
            <w:rFonts w:eastAsia="Times New Roman" w:cs="Times New Roman"/>
            <w:i/>
            <w:iCs/>
            <w:lang w:eastAsia="en-US"/>
          </w:rPr>
          <w:t>, except for enhancements that are specific to IAB-node mobility</w:t>
        </w:r>
      </w:ins>
      <w:r w:rsidRPr="00E71429">
        <w:rPr>
          <w:rFonts w:eastAsia="Times New Roman" w:cs="Times New Roman"/>
          <w:i/>
          <w:iCs/>
          <w:lang w:eastAsia="en-US"/>
        </w:rPr>
        <w:t>.</w:t>
      </w:r>
    </w:p>
    <w:p w14:paraId="76A6897C" w14:textId="25417113" w:rsidR="008B2633" w:rsidRPr="003A641D" w:rsidRDefault="008B2633" w:rsidP="003A641D">
      <w:pPr>
        <w:pStyle w:val="maintext"/>
        <w:numPr>
          <w:ilvl w:val="0"/>
          <w:numId w:val="9"/>
        </w:numPr>
        <w:spacing w:line="240" w:lineRule="auto"/>
        <w:ind w:firstLineChars="0"/>
        <w:rPr>
          <w:rFonts w:eastAsia="Times New Roman" w:cs="Times New Roman"/>
          <w:lang w:eastAsia="en-US"/>
        </w:rPr>
      </w:pPr>
      <w:r w:rsidRPr="003A641D">
        <w:rPr>
          <w:rFonts w:eastAsia="Times New Roman" w:cs="Times New Roman"/>
          <w:lang w:eastAsia="en-US"/>
        </w:rPr>
        <w:t xml:space="preserve">Mitigation of interference due to IAB-node mobility, including the avoidance of </w:t>
      </w:r>
      <w:ins w:id="39" w:author="QCOM4" w:date="2021-12-09T15:07:00Z">
        <w:r w:rsidR="003A641D" w:rsidRPr="003A641D">
          <w:rPr>
            <w:rFonts w:eastAsia="Times New Roman" w:cs="Times New Roman"/>
            <w:lang w:eastAsia="en-US"/>
          </w:rPr>
          <w:t xml:space="preserve">potential </w:t>
        </w:r>
      </w:ins>
      <w:r w:rsidRPr="003A641D">
        <w:rPr>
          <w:rFonts w:eastAsia="Times New Roman" w:cs="Times New Roman"/>
          <w:lang w:eastAsia="en-US"/>
        </w:rPr>
        <w:t>reference and</w:t>
      </w:r>
      <w:r w:rsidR="003A641D">
        <w:rPr>
          <w:rFonts w:eastAsia="Times New Roman" w:cs="Times New Roman"/>
          <w:lang w:eastAsia="en-US"/>
        </w:rPr>
        <w:t xml:space="preserve"> </w:t>
      </w:r>
      <w:r w:rsidRPr="003A641D">
        <w:rPr>
          <w:rFonts w:eastAsia="Times New Roman" w:cs="Times New Roman"/>
          <w:lang w:eastAsia="en-US"/>
        </w:rPr>
        <w:t>control signal collisions (</w:t>
      </w:r>
      <w:proofErr w:type="gramStart"/>
      <w:r w:rsidRPr="003A641D">
        <w:rPr>
          <w:rFonts w:eastAsia="Times New Roman" w:cs="Times New Roman"/>
          <w:lang w:eastAsia="en-US"/>
        </w:rPr>
        <w:t>e.g.</w:t>
      </w:r>
      <w:proofErr w:type="gramEnd"/>
      <w:r w:rsidRPr="003A641D">
        <w:rPr>
          <w:rFonts w:eastAsia="Times New Roman" w:cs="Times New Roman"/>
          <w:lang w:eastAsia="en-US"/>
        </w:rPr>
        <w:t xml:space="preserve"> PCI, RACH). [</w:t>
      </w:r>
      <w:ins w:id="40" w:author="QCOM2" w:date="2021-12-07T17:20:00Z">
        <w:r w:rsidRPr="003A641D">
          <w:rPr>
            <w:rFonts w:eastAsia="Times New Roman" w:cs="Times New Roman"/>
            <w:lang w:eastAsia="en-US"/>
          </w:rPr>
          <w:t>RAN3</w:t>
        </w:r>
        <w:del w:id="41" w:author="QCOM4" w:date="2021-12-09T09:48:00Z">
          <w:r w:rsidRPr="003A641D" w:rsidDel="000C113F">
            <w:rPr>
              <w:rFonts w:eastAsia="Times New Roman" w:cs="Times New Roman"/>
              <w:lang w:eastAsia="en-US"/>
            </w:rPr>
            <w:delText>-led</w:delText>
          </w:r>
        </w:del>
        <w:r w:rsidRPr="003A641D">
          <w:rPr>
            <w:rFonts w:eastAsia="Times New Roman" w:cs="Times New Roman"/>
            <w:lang w:eastAsia="en-US"/>
          </w:rPr>
          <w:t>, RAN2</w:t>
        </w:r>
      </w:ins>
      <w:del w:id="42" w:author="QCOM2" w:date="2021-12-07T17:20:00Z">
        <w:r w:rsidRPr="003A641D" w:rsidDel="00D213F5">
          <w:rPr>
            <w:rFonts w:eastAsia="Times New Roman" w:cs="Times New Roman"/>
            <w:lang w:eastAsia="en-US"/>
          </w:rPr>
          <w:delText>If is FFS whether RAN2 or RAN3 should be leading the activity</w:delText>
        </w:r>
      </w:del>
      <w:r w:rsidRPr="003A641D">
        <w:rPr>
          <w:rFonts w:eastAsia="Times New Roman" w:cs="Times New Roman"/>
          <w:lang w:eastAsia="en-US"/>
        </w:rPr>
        <w:t>]</w:t>
      </w:r>
    </w:p>
    <w:p w14:paraId="6DF56257" w14:textId="77777777" w:rsidR="008B2633" w:rsidRDefault="008B2633" w:rsidP="008B2633">
      <w:pPr>
        <w:pStyle w:val="maintext"/>
        <w:spacing w:line="240" w:lineRule="auto"/>
        <w:ind w:firstLineChars="0" w:firstLine="0"/>
        <w:rPr>
          <w:rFonts w:eastAsia="Times New Roman" w:cs="Times New Roman"/>
          <w:lang w:eastAsia="en-US"/>
        </w:rPr>
      </w:pPr>
    </w:p>
    <w:p w14:paraId="79CA8D07" w14:textId="77777777" w:rsidR="008B2633" w:rsidRDefault="008B2633" w:rsidP="008B2633">
      <w:pPr>
        <w:pStyle w:val="maintext"/>
        <w:spacing w:line="240" w:lineRule="auto"/>
        <w:ind w:firstLineChars="0" w:firstLine="0"/>
        <w:rPr>
          <w:rFonts w:eastAsia="Times New Roman" w:cs="Times New Roman"/>
          <w:lang w:eastAsia="en-US"/>
        </w:rPr>
      </w:pPr>
      <w:r>
        <w:rPr>
          <w:rFonts w:eastAsia="Times New Roman" w:cs="Times New Roman"/>
          <w:lang w:eastAsia="en-US"/>
        </w:rPr>
        <w:t>The following principles should be respected:</w:t>
      </w:r>
    </w:p>
    <w:p w14:paraId="6A913542" w14:textId="77777777" w:rsidR="008B2633" w:rsidRDefault="008B2633" w:rsidP="000F2308">
      <w:pPr>
        <w:pStyle w:val="maintext"/>
        <w:numPr>
          <w:ilvl w:val="0"/>
          <w:numId w:val="10"/>
        </w:numPr>
        <w:spacing w:line="240" w:lineRule="auto"/>
        <w:ind w:firstLineChars="0"/>
        <w:jc w:val="left"/>
        <w:rPr>
          <w:rFonts w:eastAsia="Times New Roman" w:cs="Times New Roman"/>
          <w:lang w:eastAsia="en-US"/>
        </w:rPr>
      </w:pPr>
      <w:r w:rsidRPr="00580C88">
        <w:rPr>
          <w:rFonts w:eastAsia="Times New Roman" w:cs="Times New Roman"/>
          <w:lang w:eastAsia="en-US"/>
        </w:rPr>
        <w:t>Mobile IAB-nodes should be able to serve legacy UEs</w:t>
      </w:r>
      <w:r>
        <w:rPr>
          <w:rFonts w:eastAsia="Times New Roman" w:cs="Times New Roman"/>
          <w:lang w:eastAsia="en-US"/>
        </w:rPr>
        <w:t>.</w:t>
      </w:r>
    </w:p>
    <w:p w14:paraId="5FB51E95" w14:textId="6C8BEBC1" w:rsidR="008B2633" w:rsidRPr="00580C88" w:rsidRDefault="008B2633" w:rsidP="000F2308">
      <w:pPr>
        <w:pStyle w:val="maintext"/>
        <w:numPr>
          <w:ilvl w:val="0"/>
          <w:numId w:val="10"/>
        </w:numPr>
        <w:spacing w:line="240" w:lineRule="auto"/>
        <w:ind w:firstLineChars="0"/>
        <w:jc w:val="left"/>
        <w:rPr>
          <w:rFonts w:eastAsia="Times New Roman" w:cs="Times New Roman"/>
          <w:lang w:eastAsia="en-US"/>
        </w:rPr>
      </w:pPr>
      <w:r w:rsidRPr="00580C88">
        <w:rPr>
          <w:rFonts w:eastAsia="Times New Roman" w:cs="Times New Roman"/>
          <w:lang w:eastAsia="en-US"/>
        </w:rPr>
        <w:t xml:space="preserve">Solutions providing </w:t>
      </w:r>
      <w:del w:id="43" w:author="QCOM4" w:date="2021-12-09T09:48:00Z">
        <w:r w:rsidRPr="00580C88" w:rsidDel="000F2308">
          <w:rPr>
            <w:rFonts w:eastAsia="Times New Roman" w:cs="Times New Roman"/>
            <w:lang w:eastAsia="en-US"/>
          </w:rPr>
          <w:delText>optimisation</w:delText>
        </w:r>
      </w:del>
      <w:ins w:id="44" w:author="QCOM4" w:date="2021-12-09T09:48:00Z">
        <w:r w:rsidR="000F2308" w:rsidRPr="00580C88">
          <w:rPr>
            <w:rFonts w:eastAsia="Times New Roman" w:cs="Times New Roman"/>
            <w:lang w:eastAsia="en-US"/>
          </w:rPr>
          <w:t>optimization</w:t>
        </w:r>
      </w:ins>
      <w:r w:rsidRPr="00580C88">
        <w:rPr>
          <w:rFonts w:eastAsia="Times New Roman" w:cs="Times New Roman"/>
          <w:lang w:eastAsia="en-US"/>
        </w:rPr>
        <w:t xml:space="preserve"> for Mobile IAB may entail Rel</w:t>
      </w:r>
      <w:ins w:id="45" w:author="QCOM3" w:date="2021-12-08T16:52:00Z">
        <w:r>
          <w:rPr>
            <w:rFonts w:eastAsia="Times New Roman" w:cs="Times New Roman"/>
            <w:lang w:eastAsia="en-US"/>
          </w:rPr>
          <w:t>-</w:t>
        </w:r>
      </w:ins>
      <w:r w:rsidRPr="00580C88">
        <w:rPr>
          <w:rFonts w:eastAsia="Times New Roman" w:cs="Times New Roman"/>
          <w:lang w:eastAsia="en-US"/>
        </w:rPr>
        <w:t xml:space="preserve">18 UE enhancements, </w:t>
      </w:r>
      <w:r>
        <w:rPr>
          <w:rFonts w:eastAsia="Times New Roman" w:cs="Times New Roman"/>
          <w:lang w:eastAsia="en-US"/>
        </w:rPr>
        <w:t>provided that</w:t>
      </w:r>
      <w:r w:rsidR="000F2308">
        <w:rPr>
          <w:rFonts w:eastAsia="Times New Roman" w:cs="Times New Roman"/>
          <w:lang w:eastAsia="en-US"/>
        </w:rPr>
        <w:t xml:space="preserve"> </w:t>
      </w:r>
      <w:r w:rsidRPr="00580C88">
        <w:rPr>
          <w:rFonts w:eastAsia="Times New Roman" w:cs="Times New Roman"/>
          <w:lang w:eastAsia="en-US"/>
        </w:rPr>
        <w:t>such enhancements are backwards compatible</w:t>
      </w:r>
    </w:p>
    <w:p w14:paraId="426332C3" w14:textId="77777777" w:rsidR="008B2633" w:rsidRDefault="008B2633" w:rsidP="008B2633">
      <w:pPr>
        <w:pStyle w:val="maintext"/>
        <w:spacing w:line="240" w:lineRule="auto"/>
        <w:ind w:firstLineChars="0" w:firstLine="0"/>
        <w:rPr>
          <w:rFonts w:eastAsia="Times New Roman" w:cs="Times New Roman"/>
          <w:lang w:eastAsia="en-US"/>
        </w:rPr>
      </w:pPr>
    </w:p>
    <w:p w14:paraId="729F4D9C" w14:textId="5AD2A768" w:rsidR="008B2633" w:rsidRPr="00E71429" w:rsidRDefault="008B2633" w:rsidP="003A641D">
      <w:pPr>
        <w:pStyle w:val="maintext"/>
        <w:spacing w:line="240" w:lineRule="auto"/>
        <w:ind w:firstLineChars="0" w:firstLine="0"/>
        <w:jc w:val="left"/>
        <w:rPr>
          <w:rFonts w:eastAsia="Times New Roman" w:cs="Times New Roman"/>
          <w:lang w:eastAsia="en-US"/>
        </w:rPr>
      </w:pPr>
      <w:del w:id="46" w:author="QCOM4" w:date="2021-12-09T16:31:00Z">
        <w:r w:rsidDel="00C13507">
          <w:rPr>
            <w:rFonts w:eastAsia="Times New Roman" w:cs="Times New Roman"/>
            <w:lang w:eastAsia="en-US"/>
          </w:rPr>
          <w:delText xml:space="preserve">The involvement of </w:delText>
        </w:r>
      </w:del>
      <w:r>
        <w:rPr>
          <w:rFonts w:eastAsia="Times New Roman" w:cs="Times New Roman"/>
          <w:lang w:eastAsia="en-US"/>
        </w:rPr>
        <w:t xml:space="preserve">RAN4 is expected </w:t>
      </w:r>
      <w:r w:rsidRPr="00E71429">
        <w:rPr>
          <w:rFonts w:eastAsia="Times New Roman" w:cs="Times New Roman"/>
          <w:lang w:eastAsia="en-US"/>
        </w:rPr>
        <w:t>to study impact on</w:t>
      </w:r>
      <w:ins w:id="47" w:author="QCOM2" w:date="2021-12-07T17:21:00Z">
        <w:del w:id="48" w:author="QCOM3" w:date="2021-12-08T17:15:00Z">
          <w:r w:rsidDel="00B60120">
            <w:rPr>
              <w:rFonts w:eastAsia="Times New Roman" w:cs="Times New Roman"/>
              <w:lang w:eastAsia="en-US"/>
            </w:rPr>
            <w:delText>,</w:delText>
          </w:r>
        </w:del>
      </w:ins>
      <w:del w:id="49" w:author="QCOM3" w:date="2021-12-08T17:15:00Z">
        <w:r w:rsidRPr="00E71429" w:rsidDel="00B60120">
          <w:rPr>
            <w:rFonts w:eastAsia="Times New Roman" w:cs="Times New Roman"/>
            <w:lang w:eastAsia="en-US"/>
          </w:rPr>
          <w:delText xml:space="preserve"> e.g.</w:delText>
        </w:r>
      </w:del>
      <w:ins w:id="50" w:author="QCOM2" w:date="2021-12-07T17:21:00Z">
        <w:del w:id="51" w:author="QCOM3" w:date="2021-12-08T17:15:00Z">
          <w:r w:rsidDel="00B60120">
            <w:rPr>
              <w:rFonts w:eastAsia="Times New Roman" w:cs="Times New Roman"/>
              <w:lang w:eastAsia="en-US"/>
            </w:rPr>
            <w:delText>,</w:delText>
          </w:r>
        </w:del>
      </w:ins>
      <w:del w:id="52" w:author="QCOM3" w:date="2021-12-08T17:15:00Z">
        <w:r w:rsidRPr="00E71429" w:rsidDel="00B60120">
          <w:rPr>
            <w:rFonts w:eastAsia="Times New Roman" w:cs="Times New Roman"/>
            <w:lang w:eastAsia="en-US"/>
          </w:rPr>
          <w:delText xml:space="preserve"> </w:delText>
        </w:r>
      </w:del>
      <w:ins w:id="53" w:author="QCOM3" w:date="2021-12-08T17:15:00Z">
        <w:r>
          <w:rPr>
            <w:rFonts w:eastAsia="Times New Roman" w:cs="Times New Roman"/>
            <w:lang w:eastAsia="en-US"/>
          </w:rPr>
          <w:t xml:space="preserve"> </w:t>
        </w:r>
      </w:ins>
      <w:ins w:id="54" w:author="QCOM4" w:date="2021-12-09T15:06:00Z">
        <w:r w:rsidR="003A641D">
          <w:rPr>
            <w:rFonts w:eastAsia="Times New Roman" w:cs="Times New Roman"/>
            <w:lang w:eastAsia="en-US"/>
          </w:rPr>
          <w:t xml:space="preserve">RF and </w:t>
        </w:r>
      </w:ins>
      <w:r w:rsidRPr="00E71429">
        <w:rPr>
          <w:rFonts w:eastAsia="Times New Roman" w:cs="Times New Roman"/>
          <w:lang w:eastAsia="en-US"/>
        </w:rPr>
        <w:t>RRM</w:t>
      </w:r>
      <w:r w:rsidR="009867AA">
        <w:rPr>
          <w:rFonts w:eastAsia="Times New Roman" w:cs="Times New Roman"/>
          <w:lang w:eastAsia="en-US"/>
        </w:rPr>
        <w:t xml:space="preserve"> </w:t>
      </w:r>
      <w:del w:id="55" w:author="QCOM4" w:date="2021-12-09T15:06:00Z">
        <w:r w:rsidRPr="00E71429" w:rsidDel="003A641D">
          <w:rPr>
            <w:rFonts w:eastAsia="Times New Roman" w:cs="Times New Roman"/>
            <w:lang w:eastAsia="en-US"/>
          </w:rPr>
          <w:delText>, demodulation and coexistence</w:delText>
        </w:r>
      </w:del>
      <w:ins w:id="56" w:author="QCOM4" w:date="2021-12-09T15:06:00Z">
        <w:r w:rsidR="003A641D">
          <w:rPr>
            <w:rFonts w:eastAsia="Times New Roman" w:cs="Times New Roman"/>
            <w:lang w:eastAsia="en-US"/>
          </w:rPr>
          <w:t>requirements</w:t>
        </w:r>
      </w:ins>
      <w:ins w:id="57" w:author="QCOM3" w:date="2021-12-08T17:13:00Z">
        <w:r>
          <w:rPr>
            <w:rFonts w:eastAsia="Times New Roman" w:cs="Times New Roman"/>
            <w:lang w:eastAsia="en-US"/>
          </w:rPr>
          <w:t>:</w:t>
        </w:r>
      </w:ins>
    </w:p>
    <w:p w14:paraId="647153A7" w14:textId="77777777" w:rsidR="008B2633" w:rsidRPr="00D213F5" w:rsidDel="00B60120" w:rsidRDefault="008B2633" w:rsidP="008B2633">
      <w:pPr>
        <w:pStyle w:val="maintext"/>
        <w:numPr>
          <w:ilvl w:val="0"/>
          <w:numId w:val="10"/>
        </w:numPr>
        <w:spacing w:line="240" w:lineRule="auto"/>
        <w:ind w:firstLineChars="0"/>
        <w:rPr>
          <w:ins w:id="58" w:author="QCOM2" w:date="2021-12-07T17:21:00Z"/>
          <w:del w:id="59" w:author="QCOM3" w:date="2021-12-08T17:15:00Z"/>
          <w:rFonts w:eastAsia="Times New Roman" w:cs="Times New Roman"/>
          <w:lang w:eastAsia="en-US"/>
        </w:rPr>
      </w:pPr>
      <w:bookmarkStart w:id="60" w:name="_Hlk89876056"/>
      <w:ins w:id="61" w:author="QCOM2" w:date="2021-12-07T17:21:00Z">
        <w:del w:id="62" w:author="QCOM3" w:date="2021-12-08T17:15:00Z">
          <w:r w:rsidRPr="00D213F5" w:rsidDel="00B60120">
            <w:rPr>
              <w:rFonts w:eastAsia="Times New Roman" w:cs="Times New Roman"/>
              <w:lang w:eastAsia="en-US"/>
            </w:rPr>
            <w:delText>The coexistence study should consider the impact of moving cells so that mobile IAB-nodes do not significantly degr</w:delText>
          </w:r>
          <w:r w:rsidDel="00B60120">
            <w:rPr>
              <w:rFonts w:eastAsia="Times New Roman" w:cs="Times New Roman"/>
              <w:lang w:eastAsia="en-US"/>
            </w:rPr>
            <w:delText>a</w:delText>
          </w:r>
          <w:r w:rsidRPr="00D213F5" w:rsidDel="00B60120">
            <w:rPr>
              <w:rFonts w:eastAsia="Times New Roman" w:cs="Times New Roman"/>
              <w:lang w:eastAsia="en-US"/>
            </w:rPr>
            <w:delText>de performance of existing network deployments.</w:delText>
          </w:r>
        </w:del>
      </w:ins>
    </w:p>
    <w:bookmarkEnd w:id="60"/>
    <w:p w14:paraId="6AA322C7" w14:textId="7EC05BBA" w:rsidR="008B2633" w:rsidRPr="009E466A" w:rsidDel="008B2633" w:rsidRDefault="008B2633" w:rsidP="008B2633">
      <w:pPr>
        <w:spacing w:before="60" w:after="60"/>
        <w:rPr>
          <w:ins w:id="63" w:author="QCOM3" w:date="2021-12-08T17:15:00Z"/>
          <w:del w:id="64" w:author="QCOM4" w:date="2021-12-09T09:26:00Z"/>
          <w:rFonts w:asciiTheme="minorHAnsi" w:hAnsiTheme="minorHAnsi" w:cstheme="minorHAnsi"/>
          <w:iCs/>
          <w:color w:val="000000"/>
          <w:sz w:val="22"/>
          <w:szCs w:val="22"/>
          <w:u w:val="single"/>
        </w:rPr>
      </w:pPr>
      <w:ins w:id="65" w:author="QCOM3" w:date="2021-12-08T17:15:00Z">
        <w:del w:id="66" w:author="QCOM4" w:date="2021-12-09T09:26:00Z">
          <w:r w:rsidRPr="009E466A" w:rsidDel="008B2633">
            <w:rPr>
              <w:rFonts w:asciiTheme="minorHAnsi" w:hAnsiTheme="minorHAnsi" w:cstheme="minorHAnsi"/>
              <w:iCs/>
              <w:sz w:val="22"/>
              <w:szCs w:val="22"/>
              <w:u w:val="single"/>
            </w:rPr>
            <w:delText>Core part:</w:delText>
          </w:r>
        </w:del>
      </w:ins>
    </w:p>
    <w:p w14:paraId="0F7A28D4" w14:textId="05C68386" w:rsidR="008B2633" w:rsidRPr="000F2308" w:rsidRDefault="008B2633" w:rsidP="000F2308">
      <w:pPr>
        <w:pStyle w:val="maintext"/>
        <w:numPr>
          <w:ilvl w:val="0"/>
          <w:numId w:val="10"/>
        </w:numPr>
        <w:spacing w:line="240" w:lineRule="auto"/>
        <w:ind w:firstLineChars="0"/>
        <w:jc w:val="left"/>
        <w:rPr>
          <w:ins w:id="67" w:author="QCOM3" w:date="2021-12-08T17:15:00Z"/>
          <w:rFonts w:eastAsia="Times New Roman" w:cs="Times New Roman"/>
          <w:lang w:eastAsia="en-US"/>
        </w:rPr>
      </w:pPr>
      <w:ins w:id="68" w:author="QCOM3" w:date="2021-12-08T17:15:00Z">
        <w:r w:rsidRPr="000F2308">
          <w:rPr>
            <w:rFonts w:eastAsia="Times New Roman" w:cs="Times New Roman"/>
            <w:lang w:eastAsia="en-US"/>
          </w:rPr>
          <w:t xml:space="preserve">Conduct co-channel and adjacent channel co-existence study to assess the impact of moving cells. Based on the study outcome, specify RF and RRM requirements and mechanisms </w:t>
        </w:r>
      </w:ins>
      <w:ins w:id="69" w:author="QCOM4" w:date="2021-12-09T15:06:00Z">
        <w:r w:rsidR="003A641D">
          <w:rPr>
            <w:rFonts w:eastAsia="Times New Roman" w:cs="Times New Roman"/>
            <w:lang w:eastAsia="en-US"/>
          </w:rPr>
          <w:t xml:space="preserve">for the mobile IAB-node </w:t>
        </w:r>
      </w:ins>
      <w:ins w:id="70" w:author="QCOM3" w:date="2021-12-08T17:15:00Z">
        <w:r w:rsidRPr="000F2308">
          <w:rPr>
            <w:rFonts w:eastAsia="Times New Roman" w:cs="Times New Roman"/>
            <w:lang w:eastAsia="en-US"/>
          </w:rPr>
          <w:t>to enable co-existence</w:t>
        </w:r>
      </w:ins>
      <w:ins w:id="71" w:author="QCOM4" w:date="2021-12-09T15:06:00Z">
        <w:r w:rsidR="003A641D">
          <w:rPr>
            <w:rFonts w:eastAsia="Times New Roman" w:cs="Times New Roman"/>
            <w:lang w:eastAsia="en-US"/>
          </w:rPr>
          <w:t>, if needed.</w:t>
        </w:r>
      </w:ins>
      <w:ins w:id="72" w:author="QCOM3" w:date="2021-12-08T17:15:00Z">
        <w:r w:rsidRPr="000F2308">
          <w:rPr>
            <w:rFonts w:eastAsia="Times New Roman" w:cs="Times New Roman"/>
            <w:lang w:eastAsia="en-US"/>
          </w:rPr>
          <w:t xml:space="preserve"> </w:t>
        </w:r>
      </w:ins>
    </w:p>
    <w:p w14:paraId="5C7CFC25" w14:textId="33AD2061" w:rsidR="008B2633" w:rsidRPr="000F2308" w:rsidRDefault="008B2633" w:rsidP="000F2308">
      <w:pPr>
        <w:pStyle w:val="maintext"/>
        <w:numPr>
          <w:ilvl w:val="0"/>
          <w:numId w:val="10"/>
        </w:numPr>
        <w:spacing w:line="240" w:lineRule="auto"/>
        <w:ind w:firstLineChars="0"/>
        <w:jc w:val="left"/>
        <w:rPr>
          <w:ins w:id="73" w:author="QCOM3" w:date="2021-12-08T17:15:00Z"/>
          <w:rFonts w:eastAsia="Times New Roman" w:cs="Times New Roman"/>
          <w:lang w:eastAsia="en-US"/>
        </w:rPr>
      </w:pPr>
      <w:ins w:id="74" w:author="QCOM3" w:date="2021-12-08T17:15:00Z">
        <w:r w:rsidRPr="000F2308">
          <w:rPr>
            <w:rFonts w:eastAsia="Times New Roman" w:cs="Times New Roman"/>
            <w:lang w:eastAsia="en-US"/>
          </w:rPr>
          <w:t xml:space="preserve">Specify RRM requirements </w:t>
        </w:r>
      </w:ins>
      <w:ins w:id="75" w:author="QCOM4" w:date="2021-12-09T15:06:00Z">
        <w:r w:rsidR="003A641D">
          <w:rPr>
            <w:rFonts w:eastAsia="Times New Roman" w:cs="Times New Roman"/>
            <w:lang w:eastAsia="en-US"/>
          </w:rPr>
          <w:t xml:space="preserve">for the mobile IAB-node </w:t>
        </w:r>
      </w:ins>
      <w:ins w:id="76" w:author="QCOM3" w:date="2021-12-08T17:15:00Z">
        <w:r w:rsidRPr="000F2308">
          <w:rPr>
            <w:rFonts w:eastAsia="Times New Roman" w:cs="Times New Roman"/>
            <w:lang w:eastAsia="en-US"/>
          </w:rPr>
          <w:t xml:space="preserve">to enable </w:t>
        </w:r>
      </w:ins>
      <w:ins w:id="77" w:author="QCOM4" w:date="2021-12-09T15:06:00Z">
        <w:r w:rsidR="003A641D">
          <w:rPr>
            <w:rFonts w:eastAsia="Times New Roman" w:cs="Times New Roman"/>
            <w:lang w:eastAsia="en-US"/>
          </w:rPr>
          <w:t xml:space="preserve">IAB-node </w:t>
        </w:r>
      </w:ins>
      <w:ins w:id="78" w:author="QCOM3" w:date="2021-12-08T17:15:00Z">
        <w:r w:rsidRPr="000F2308">
          <w:rPr>
            <w:rFonts w:eastAsia="Times New Roman" w:cs="Times New Roman"/>
            <w:lang w:eastAsia="en-US"/>
          </w:rPr>
          <w:t>mobility</w:t>
        </w:r>
        <w:del w:id="79" w:author="QCOM4" w:date="2021-12-09T15:06:00Z">
          <w:r w:rsidRPr="000F2308" w:rsidDel="003A641D">
            <w:rPr>
              <w:rFonts w:eastAsia="Times New Roman" w:cs="Times New Roman"/>
              <w:lang w:eastAsia="en-US"/>
            </w:rPr>
            <w:delText xml:space="preserve"> of the IAB node</w:delText>
          </w:r>
        </w:del>
      </w:ins>
      <w:ins w:id="80" w:author="QCOM4" w:date="2021-12-09T15:07:00Z">
        <w:r w:rsidR="003A641D">
          <w:rPr>
            <w:rFonts w:eastAsia="Times New Roman" w:cs="Times New Roman"/>
            <w:lang w:eastAsia="en-US"/>
          </w:rPr>
          <w:t>, if needed.</w:t>
        </w:r>
      </w:ins>
    </w:p>
    <w:p w14:paraId="41E1FAF2" w14:textId="77777777" w:rsidR="008B2633" w:rsidRPr="009E466A" w:rsidRDefault="008B2633" w:rsidP="008B2633">
      <w:pPr>
        <w:spacing w:before="60" w:after="60"/>
        <w:rPr>
          <w:ins w:id="81" w:author="QCOM3" w:date="2021-12-08T17:15:00Z"/>
          <w:rFonts w:asciiTheme="minorHAnsi" w:hAnsiTheme="minorHAnsi" w:cstheme="minorHAnsi"/>
          <w:iCs/>
          <w:sz w:val="22"/>
          <w:szCs w:val="22"/>
          <w:u w:val="single"/>
        </w:rPr>
      </w:pPr>
    </w:p>
    <w:p w14:paraId="1564F826" w14:textId="20A814CC" w:rsidR="008B2633" w:rsidRPr="009E466A" w:rsidDel="008B2633" w:rsidRDefault="008B2633" w:rsidP="008B2633">
      <w:pPr>
        <w:spacing w:before="60" w:after="60"/>
        <w:rPr>
          <w:ins w:id="82" w:author="QCOM3" w:date="2021-12-08T17:15:00Z"/>
          <w:del w:id="83" w:author="QCOM4" w:date="2021-12-09T09:26:00Z"/>
          <w:rFonts w:asciiTheme="minorHAnsi" w:hAnsiTheme="minorHAnsi" w:cstheme="minorHAnsi"/>
          <w:iCs/>
          <w:sz w:val="22"/>
          <w:szCs w:val="22"/>
          <w:u w:val="single"/>
        </w:rPr>
      </w:pPr>
      <w:ins w:id="84" w:author="QCOM3" w:date="2021-12-08T17:15:00Z">
        <w:del w:id="85" w:author="QCOM4" w:date="2021-12-09T09:26:00Z">
          <w:r w:rsidRPr="009E466A" w:rsidDel="008B2633">
            <w:rPr>
              <w:rFonts w:asciiTheme="minorHAnsi" w:hAnsiTheme="minorHAnsi" w:cstheme="minorHAnsi"/>
              <w:iCs/>
              <w:sz w:val="22"/>
              <w:szCs w:val="22"/>
              <w:u w:val="single"/>
            </w:rPr>
            <w:delText>Performance part:</w:delText>
          </w:r>
        </w:del>
      </w:ins>
    </w:p>
    <w:p w14:paraId="5D90824D" w14:textId="0F0597F3" w:rsidR="008B2633" w:rsidRPr="009E466A" w:rsidDel="008B2633" w:rsidRDefault="008B2633" w:rsidP="008B2633">
      <w:pPr>
        <w:pStyle w:val="ListParagraph"/>
        <w:numPr>
          <w:ilvl w:val="0"/>
          <w:numId w:val="11"/>
        </w:numPr>
        <w:spacing w:before="60" w:after="60" w:line="240" w:lineRule="auto"/>
        <w:ind w:firstLineChars="0"/>
        <w:rPr>
          <w:ins w:id="86" w:author="QCOM3" w:date="2021-12-08T17:15:00Z"/>
          <w:del w:id="87" w:author="QCOM4" w:date="2021-12-09T09:26:00Z"/>
          <w:rFonts w:asciiTheme="minorHAnsi" w:eastAsia="Times New Roman" w:hAnsiTheme="minorHAnsi" w:cstheme="minorHAnsi"/>
          <w:iCs/>
          <w:sz w:val="22"/>
          <w:szCs w:val="22"/>
          <w:u w:val="single"/>
          <w:lang w:eastAsia="en-US"/>
        </w:rPr>
      </w:pPr>
      <w:ins w:id="88" w:author="QCOM3" w:date="2021-12-08T17:15:00Z">
        <w:del w:id="89" w:author="QCOM4" w:date="2021-12-09T09:26:00Z">
          <w:r w:rsidRPr="009E466A" w:rsidDel="008B2633">
            <w:rPr>
              <w:rFonts w:asciiTheme="minorHAnsi" w:eastAsia="Times New Roman" w:hAnsiTheme="minorHAnsi" w:cstheme="minorHAnsi"/>
              <w:iCs/>
              <w:sz w:val="22"/>
              <w:szCs w:val="22"/>
              <w:u w:val="single"/>
              <w:lang w:eastAsia="en-US"/>
            </w:rPr>
            <w:delText>Specify RF conformance requirements, if needed</w:delText>
          </w:r>
        </w:del>
      </w:ins>
    </w:p>
    <w:p w14:paraId="0BE39C2B" w14:textId="027C7302" w:rsidR="008B2633" w:rsidRPr="009E466A" w:rsidDel="008B2633" w:rsidRDefault="008B2633" w:rsidP="008B2633">
      <w:pPr>
        <w:pStyle w:val="ListParagraph"/>
        <w:numPr>
          <w:ilvl w:val="0"/>
          <w:numId w:val="11"/>
        </w:numPr>
        <w:spacing w:before="60" w:after="60" w:line="240" w:lineRule="auto"/>
        <w:ind w:firstLineChars="0"/>
        <w:rPr>
          <w:ins w:id="90" w:author="QCOM3" w:date="2021-12-08T17:15:00Z"/>
          <w:del w:id="91" w:author="QCOM4" w:date="2021-12-09T09:26:00Z"/>
          <w:rFonts w:asciiTheme="minorHAnsi" w:eastAsia="Times New Roman" w:hAnsiTheme="minorHAnsi" w:cstheme="minorHAnsi"/>
          <w:iCs/>
          <w:sz w:val="22"/>
          <w:szCs w:val="22"/>
          <w:u w:val="single"/>
          <w:lang w:eastAsia="en-US"/>
        </w:rPr>
      </w:pPr>
      <w:ins w:id="92" w:author="QCOM3" w:date="2021-12-08T17:15:00Z">
        <w:del w:id="93" w:author="QCOM4" w:date="2021-12-09T09:26:00Z">
          <w:r w:rsidRPr="009E466A" w:rsidDel="008B2633">
            <w:rPr>
              <w:rFonts w:asciiTheme="minorHAnsi" w:eastAsia="Times New Roman" w:hAnsiTheme="minorHAnsi" w:cstheme="minorHAnsi"/>
              <w:iCs/>
              <w:sz w:val="22"/>
              <w:szCs w:val="22"/>
              <w:u w:val="single"/>
              <w:lang w:eastAsia="en-US"/>
            </w:rPr>
            <w:delText>Specify RRM and demodulation performance requirements for the IAB node by taking into account mobility</w:delText>
          </w:r>
        </w:del>
      </w:ins>
    </w:p>
    <w:p w14:paraId="35EAC915" w14:textId="77777777" w:rsidR="008B2633" w:rsidRPr="009E466A" w:rsidRDefault="008B2633" w:rsidP="008B2633">
      <w:pPr>
        <w:pStyle w:val="maintext"/>
        <w:spacing w:line="240" w:lineRule="auto"/>
        <w:ind w:firstLineChars="0" w:firstLine="0"/>
        <w:rPr>
          <w:ins w:id="94" w:author="QCOM2" w:date="2021-12-07T17:21:00Z"/>
          <w:rFonts w:eastAsia="Times New Roman" w:cs="Times New Roman"/>
          <w:sz w:val="24"/>
          <w:szCs w:val="24"/>
          <w:lang w:eastAsia="en-US"/>
        </w:rPr>
      </w:pPr>
    </w:p>
    <w:p w14:paraId="0B30EB98" w14:textId="77777777" w:rsidR="008B2633" w:rsidRDefault="008B2633" w:rsidP="008B2633">
      <w:pPr>
        <w:pStyle w:val="maintext"/>
        <w:spacing w:line="240" w:lineRule="auto"/>
        <w:ind w:firstLineChars="0" w:firstLine="0"/>
        <w:rPr>
          <w:rFonts w:eastAsia="Times New Roman" w:cs="Times New Roman"/>
          <w:lang w:eastAsia="en-US"/>
        </w:rPr>
      </w:pPr>
      <w:r>
        <w:rPr>
          <w:rFonts w:eastAsia="Times New Roman" w:cs="Times New Roman"/>
          <w:lang w:eastAsia="en-US"/>
        </w:rPr>
        <w:t xml:space="preserve">The involvement of </w:t>
      </w:r>
      <w:r w:rsidRPr="00E71429">
        <w:rPr>
          <w:rFonts w:eastAsia="Times New Roman" w:cs="Times New Roman"/>
          <w:lang w:eastAsia="en-US"/>
        </w:rPr>
        <w:t xml:space="preserve">RAN1 may be </w:t>
      </w:r>
      <w:r>
        <w:rPr>
          <w:rFonts w:eastAsia="Times New Roman" w:cs="Times New Roman"/>
          <w:lang w:eastAsia="en-US"/>
        </w:rPr>
        <w:t>needed</w:t>
      </w:r>
      <w:r w:rsidRPr="00E71429">
        <w:rPr>
          <w:rFonts w:eastAsia="Times New Roman" w:cs="Times New Roman"/>
          <w:lang w:eastAsia="en-US"/>
        </w:rPr>
        <w:t>, depending on work progress.</w:t>
      </w:r>
    </w:p>
    <w:p w14:paraId="6E965E0A" w14:textId="77777777" w:rsidR="0040240E" w:rsidRPr="008B2633" w:rsidRDefault="0040240E" w:rsidP="0040240E">
      <w:pPr>
        <w:spacing w:after="0"/>
        <w:rPr>
          <w:bCs/>
          <w:lang w:val="en-US"/>
        </w:rPr>
      </w:pPr>
    </w:p>
    <w:p w14:paraId="19A28D43" w14:textId="77777777" w:rsidR="0040240E" w:rsidRDefault="0040240E" w:rsidP="0040240E">
      <w:pPr>
        <w:spacing w:after="0"/>
        <w:rPr>
          <w:bCs/>
        </w:rPr>
      </w:pPr>
    </w:p>
    <w:p w14:paraId="0C11FEE9" w14:textId="77777777" w:rsidR="0040240E" w:rsidRDefault="0040240E" w:rsidP="0040240E">
      <w:pPr>
        <w:spacing w:after="0"/>
        <w:rPr>
          <w:bCs/>
        </w:rPr>
      </w:pPr>
    </w:p>
    <w:p w14:paraId="296CF3A2" w14:textId="77777777" w:rsidR="0040240E" w:rsidRPr="00A7059D" w:rsidRDefault="0040240E" w:rsidP="0040240E">
      <w:pPr>
        <w:spacing w:after="0"/>
        <w:rPr>
          <w:bCs/>
        </w:rPr>
      </w:pPr>
    </w:p>
    <w:p w14:paraId="53CB502A" w14:textId="77777777" w:rsidR="0040240E" w:rsidRPr="004E3261" w:rsidRDefault="0040240E" w:rsidP="0040240E">
      <w:pPr>
        <w:pStyle w:val="Heading3"/>
        <w:rPr>
          <w:color w:val="0000FF"/>
        </w:rPr>
      </w:pPr>
      <w:r w:rsidRPr="004E3261">
        <w:rPr>
          <w:color w:val="0000FF"/>
        </w:rPr>
        <w:t>4.2</w:t>
      </w:r>
      <w:r w:rsidRPr="004E3261">
        <w:rPr>
          <w:color w:val="0000FF"/>
        </w:rPr>
        <w:tab/>
        <w:t>Objective</w:t>
      </w:r>
      <w:r>
        <w:rPr>
          <w:color w:val="0000FF"/>
        </w:rPr>
        <w:t xml:space="preserve"> of P</w:t>
      </w:r>
      <w:r w:rsidRPr="004E3261">
        <w:rPr>
          <w:color w:val="0000FF"/>
        </w:rPr>
        <w:t>erfo</w:t>
      </w:r>
      <w:r>
        <w:rPr>
          <w:color w:val="0000FF"/>
        </w:rPr>
        <w:t>rmance p</w:t>
      </w:r>
      <w:r w:rsidRPr="004E3261">
        <w:rPr>
          <w:color w:val="0000FF"/>
        </w:rPr>
        <w:t>art</w:t>
      </w:r>
      <w:r>
        <w:rPr>
          <w:color w:val="0000FF"/>
        </w:rPr>
        <w:t xml:space="preserve"> WI</w:t>
      </w:r>
    </w:p>
    <w:p w14:paraId="39CF2B95" w14:textId="77777777" w:rsidR="0040240E" w:rsidRPr="00EE1AB4" w:rsidRDefault="0040240E" w:rsidP="0040240E">
      <w:pPr>
        <w:pStyle w:val="NO"/>
        <w:rPr>
          <w:color w:val="0000FF"/>
        </w:rPr>
      </w:pPr>
      <w:r w:rsidRPr="004E3261">
        <w:rPr>
          <w:color w:val="0000FF"/>
        </w:rPr>
        <w:t>NOTE:</w:t>
      </w:r>
      <w:r w:rsidRPr="004E3261">
        <w:rPr>
          <w:color w:val="0000FF"/>
        </w:rPr>
        <w:tab/>
      </w:r>
      <w:r w:rsidRPr="00EE1AB4">
        <w:rPr>
          <w:color w:val="0000FF"/>
        </w:rPr>
        <w:t>Leave empty if the WI proposal does not contain a RAN performance part.</w:t>
      </w:r>
    </w:p>
    <w:p w14:paraId="5BC7C22D" w14:textId="5AD12A11" w:rsidR="0040240E" w:rsidRPr="002C2D4A" w:rsidDel="008B2633" w:rsidRDefault="0040240E" w:rsidP="0040240E">
      <w:pPr>
        <w:spacing w:after="0"/>
        <w:rPr>
          <w:del w:id="95" w:author="QCOM4" w:date="2021-12-09T09:28:00Z"/>
        </w:rPr>
      </w:pPr>
    </w:p>
    <w:p w14:paraId="3B6E9522" w14:textId="75F876E3" w:rsidR="003A641D" w:rsidRPr="003A641D" w:rsidRDefault="003A641D" w:rsidP="003A641D">
      <w:pPr>
        <w:pStyle w:val="ListParagraph"/>
        <w:numPr>
          <w:ilvl w:val="0"/>
          <w:numId w:val="11"/>
        </w:numPr>
        <w:spacing w:before="60" w:after="60" w:line="240" w:lineRule="auto"/>
        <w:ind w:firstLineChars="0"/>
        <w:rPr>
          <w:ins w:id="96" w:author="QCOM4" w:date="2021-12-09T15:04:00Z"/>
          <w:rFonts w:asciiTheme="minorHAnsi" w:eastAsia="Times New Roman" w:hAnsiTheme="minorHAnsi" w:cstheme="minorHAnsi"/>
          <w:iCs/>
          <w:sz w:val="22"/>
          <w:szCs w:val="22"/>
          <w:lang w:eastAsia="en-US"/>
        </w:rPr>
      </w:pPr>
      <w:ins w:id="97" w:author="QCOM4" w:date="2021-12-09T15:04:00Z">
        <w:r w:rsidRPr="003A641D">
          <w:rPr>
            <w:rFonts w:asciiTheme="minorHAnsi" w:eastAsia="Times New Roman" w:hAnsiTheme="minorHAnsi" w:cstheme="minorHAnsi"/>
            <w:iCs/>
            <w:sz w:val="22"/>
            <w:szCs w:val="22"/>
            <w:lang w:eastAsia="en-US"/>
          </w:rPr>
          <w:t>Specify RF conformance requirements for the mobile IAB-node, if needed</w:t>
        </w:r>
      </w:ins>
      <w:ins w:id="98" w:author="QCOM4" w:date="2021-12-09T15:05:00Z">
        <w:r>
          <w:rPr>
            <w:rFonts w:asciiTheme="minorHAnsi" w:eastAsia="Times New Roman" w:hAnsiTheme="minorHAnsi" w:cstheme="minorHAnsi"/>
            <w:iCs/>
            <w:sz w:val="22"/>
            <w:szCs w:val="22"/>
            <w:lang w:eastAsia="en-US"/>
          </w:rPr>
          <w:t>.</w:t>
        </w:r>
      </w:ins>
    </w:p>
    <w:p w14:paraId="1C5C05B5" w14:textId="1584FC15" w:rsidR="003A641D" w:rsidRPr="003A641D" w:rsidRDefault="003A641D" w:rsidP="003A641D">
      <w:pPr>
        <w:pStyle w:val="ListParagraph"/>
        <w:numPr>
          <w:ilvl w:val="0"/>
          <w:numId w:val="11"/>
        </w:numPr>
        <w:spacing w:before="60" w:after="60" w:line="240" w:lineRule="auto"/>
        <w:ind w:firstLineChars="0"/>
        <w:rPr>
          <w:ins w:id="99" w:author="QCOM4" w:date="2021-12-09T15:04:00Z"/>
          <w:rFonts w:asciiTheme="minorHAnsi" w:eastAsia="Times New Roman" w:hAnsiTheme="minorHAnsi" w:cstheme="minorHAnsi"/>
          <w:iCs/>
          <w:sz w:val="22"/>
          <w:szCs w:val="22"/>
          <w:lang w:eastAsia="en-US"/>
        </w:rPr>
      </w:pPr>
      <w:ins w:id="100" w:author="QCOM4" w:date="2021-12-09T15:04:00Z">
        <w:r w:rsidRPr="003A641D">
          <w:rPr>
            <w:rFonts w:asciiTheme="minorHAnsi" w:eastAsia="Times New Roman" w:hAnsiTheme="minorHAnsi" w:cstheme="minorHAnsi"/>
            <w:iCs/>
            <w:sz w:val="22"/>
            <w:szCs w:val="22"/>
            <w:lang w:eastAsia="en-US"/>
          </w:rPr>
          <w:t>Specify RRM and demodulation performance requirements for the mobile IAB</w:t>
        </w:r>
      </w:ins>
      <w:ins w:id="101" w:author="QCOM4" w:date="2021-12-09T15:05:00Z">
        <w:r>
          <w:rPr>
            <w:rFonts w:asciiTheme="minorHAnsi" w:eastAsia="Times New Roman" w:hAnsiTheme="minorHAnsi" w:cstheme="minorHAnsi"/>
            <w:iCs/>
            <w:sz w:val="22"/>
            <w:szCs w:val="22"/>
            <w:lang w:eastAsia="en-US"/>
          </w:rPr>
          <w:t>-</w:t>
        </w:r>
      </w:ins>
      <w:ins w:id="102" w:author="QCOM4" w:date="2021-12-09T15:04:00Z">
        <w:r w:rsidRPr="003A641D">
          <w:rPr>
            <w:rFonts w:asciiTheme="minorHAnsi" w:eastAsia="Times New Roman" w:hAnsiTheme="minorHAnsi" w:cstheme="minorHAnsi"/>
            <w:iCs/>
            <w:sz w:val="22"/>
            <w:szCs w:val="22"/>
            <w:lang w:eastAsia="en-US"/>
          </w:rPr>
          <w:t xml:space="preserve">node by </w:t>
        </w:r>
        <w:proofErr w:type="gramStart"/>
        <w:r w:rsidRPr="003A641D">
          <w:rPr>
            <w:rFonts w:asciiTheme="minorHAnsi" w:eastAsia="Times New Roman" w:hAnsiTheme="minorHAnsi" w:cstheme="minorHAnsi"/>
            <w:iCs/>
            <w:sz w:val="22"/>
            <w:szCs w:val="22"/>
            <w:lang w:eastAsia="en-US"/>
          </w:rPr>
          <w:t>taking into account</w:t>
        </w:r>
        <w:proofErr w:type="gramEnd"/>
        <w:r w:rsidRPr="003A641D">
          <w:rPr>
            <w:rFonts w:asciiTheme="minorHAnsi" w:eastAsia="Times New Roman" w:hAnsiTheme="minorHAnsi" w:cstheme="minorHAnsi"/>
            <w:iCs/>
            <w:sz w:val="22"/>
            <w:szCs w:val="22"/>
            <w:lang w:eastAsia="en-US"/>
          </w:rPr>
          <w:t xml:space="preserve"> IAB-node mobility</w:t>
        </w:r>
      </w:ins>
      <w:ins w:id="103" w:author="QCOM4" w:date="2021-12-09T15:05:00Z">
        <w:r>
          <w:rPr>
            <w:rFonts w:asciiTheme="minorHAnsi" w:eastAsia="Times New Roman" w:hAnsiTheme="minorHAnsi" w:cstheme="minorHAnsi"/>
            <w:iCs/>
            <w:sz w:val="22"/>
            <w:szCs w:val="22"/>
            <w:lang w:eastAsia="en-US"/>
          </w:rPr>
          <w:t>, if needed.</w:t>
        </w:r>
      </w:ins>
    </w:p>
    <w:p w14:paraId="25740357" w14:textId="77777777" w:rsidR="0040240E" w:rsidRPr="008B2633" w:rsidRDefault="0040240E" w:rsidP="0040240E">
      <w:pPr>
        <w:spacing w:after="0"/>
        <w:rPr>
          <w:lang w:val="en-US"/>
        </w:rPr>
      </w:pPr>
    </w:p>
    <w:p w14:paraId="6EB0DF3E" w14:textId="77777777" w:rsidR="0040240E" w:rsidRPr="002C2D4A" w:rsidRDefault="0040240E" w:rsidP="0040240E">
      <w:pPr>
        <w:spacing w:after="0"/>
      </w:pPr>
    </w:p>
    <w:p w14:paraId="12714809" w14:textId="77777777" w:rsidR="0040240E" w:rsidRPr="004E3261" w:rsidRDefault="0040240E" w:rsidP="0040240E">
      <w:pPr>
        <w:pStyle w:val="Heading3"/>
        <w:rPr>
          <w:color w:val="0000FF"/>
        </w:rPr>
      </w:pPr>
      <w:r w:rsidRPr="004E3261">
        <w:rPr>
          <w:color w:val="0000FF"/>
        </w:rPr>
        <w:t>4.3</w:t>
      </w:r>
      <w:r w:rsidRPr="004E3261">
        <w:rPr>
          <w:color w:val="0000FF"/>
        </w:rPr>
        <w:tab/>
        <w:t xml:space="preserve">RAN time budget </w:t>
      </w:r>
      <w:r>
        <w:rPr>
          <w:color w:val="0000FF"/>
        </w:rPr>
        <w:t xml:space="preserve">request </w:t>
      </w:r>
      <w:r w:rsidRPr="00BE7039">
        <w:rPr>
          <w:color w:val="0000FF"/>
        </w:rPr>
        <w:t>(not applicable to RAN5 WIs/SIs)</w:t>
      </w:r>
    </w:p>
    <w:p w14:paraId="1EE53426" w14:textId="77777777" w:rsidR="0040240E" w:rsidRDefault="0040240E" w:rsidP="0040240E">
      <w:pPr>
        <w:pStyle w:val="NO"/>
        <w:rPr>
          <w:color w:val="0000FF"/>
        </w:rPr>
      </w:pPr>
      <w:r w:rsidRPr="004E3261">
        <w:rPr>
          <w:color w:val="0000FF"/>
        </w:rPr>
        <w:t>NOTE:</w:t>
      </w:r>
      <w:r w:rsidRPr="004E3261">
        <w:rPr>
          <w:color w:val="0000FF"/>
        </w:rPr>
        <w:tab/>
      </w:r>
      <w:r>
        <w:rPr>
          <w:color w:val="0000FF"/>
        </w:rPr>
        <w:t xml:space="preserve">For </w:t>
      </w:r>
      <w:r w:rsidRPr="00ED67DA">
        <w:rPr>
          <w:color w:val="0000FF"/>
        </w:rPr>
        <w:t>all</w:t>
      </w:r>
      <w:r>
        <w:rPr>
          <w:color w:val="0000FF"/>
        </w:rPr>
        <w:t xml:space="preserve"> </w:t>
      </w:r>
      <w:r w:rsidRPr="00ED67DA">
        <w:rPr>
          <w:color w:val="0000FF"/>
          <w:u w:val="single"/>
        </w:rPr>
        <w:t>new</w:t>
      </w:r>
      <w:r>
        <w:rPr>
          <w:color w:val="0000FF"/>
        </w:rPr>
        <w:t xml:space="preserve"> RAN related WIs/SIs which are </w:t>
      </w:r>
      <w:r w:rsidRPr="00DF5757">
        <w:rPr>
          <w:color w:val="0000FF"/>
          <w:u w:val="single"/>
        </w:rPr>
        <w:t>not led by RAN WG5</w:t>
      </w:r>
      <w:r>
        <w:rPr>
          <w:color w:val="0000FF"/>
        </w:rPr>
        <w:t xml:space="preserve"> the WI/SI rapporteur has to fill out the attached Excel table to request time budgets for corresponding RAN WG meetings.</w:t>
      </w:r>
      <w:r>
        <w:rPr>
          <w:color w:val="0000FF"/>
        </w:rPr>
        <w:br/>
        <w:t>The Excel table has to be filled out for all affected RAN WGs and up to the target date of the WI/SI.</w:t>
      </w:r>
      <w:r>
        <w:rPr>
          <w:color w:val="0000FF"/>
        </w:rPr>
        <w:br/>
        <w:t>One time unit (TU) corresponds to ~ 2 hours in the meeting.</w:t>
      </w:r>
      <w:r>
        <w:rPr>
          <w:color w:val="0000FF"/>
        </w:rPr>
        <w:br/>
        <w:t>If no TU is needed, then leave the field empty otherwise enter a number &gt;0 in the field.</w:t>
      </w:r>
    </w:p>
    <w:p w14:paraId="5A0E5618" w14:textId="77777777" w:rsidR="0040240E" w:rsidRDefault="0040240E" w:rsidP="0040240E">
      <w:pPr>
        <w:pStyle w:val="NO"/>
        <w:rPr>
          <w:color w:val="0000FF"/>
        </w:rPr>
      </w:pPr>
      <w:r>
        <w:rPr>
          <w:color w:val="0000FF"/>
        </w:rPr>
        <w:tab/>
        <w:t xml:space="preserve">For </w:t>
      </w:r>
      <w:r w:rsidRPr="00ED67DA">
        <w:rPr>
          <w:color w:val="0000FF"/>
          <w:u w:val="single"/>
        </w:rPr>
        <w:t>revisions</w:t>
      </w:r>
      <w:r>
        <w:rPr>
          <w:color w:val="0000FF"/>
        </w:rPr>
        <w:t xml:space="preserve"> of already approved WI/SI descriptions: Please </w:t>
      </w:r>
      <w:r w:rsidRPr="00ED67DA">
        <w:rPr>
          <w:color w:val="0000FF"/>
          <w:u w:val="single"/>
        </w:rPr>
        <w:t>remove</w:t>
      </w:r>
      <w:r>
        <w:rPr>
          <w:color w:val="0000FF"/>
        </w:rPr>
        <w:t xml:space="preserve"> the Excel table from the WID/SID's zip file. The time budgets are already recorded. If you want to modify them, then this </w:t>
      </w:r>
      <w:proofErr w:type="gramStart"/>
      <w:r>
        <w:rPr>
          <w:color w:val="0000FF"/>
        </w:rPr>
        <w:t>has to</w:t>
      </w:r>
      <w:proofErr w:type="gramEnd"/>
      <w:r>
        <w:rPr>
          <w:color w:val="0000FF"/>
        </w:rPr>
        <w:t xml:space="preserve"> be done via the status report and not via a revised WID/SID.</w:t>
      </w:r>
    </w:p>
    <w:p w14:paraId="7309AAB6" w14:textId="77777777" w:rsidR="0040240E" w:rsidRDefault="0040240E" w:rsidP="0040240E">
      <w:pPr>
        <w:pStyle w:val="NO"/>
        <w:rPr>
          <w:color w:val="0000FF"/>
        </w:rPr>
      </w:pPr>
      <w:r>
        <w:rPr>
          <w:color w:val="0000FF"/>
        </w:rPr>
        <w:tab/>
        <w:t>If this WID is covering Core and Performance part, then please fill out one line for each part in the attached Excel table.</w:t>
      </w:r>
    </w:p>
    <w:p w14:paraId="54E6F9B5" w14:textId="77777777" w:rsidR="0040240E" w:rsidRPr="004E3261" w:rsidRDefault="0040240E" w:rsidP="0040240E">
      <w:pPr>
        <w:ind w:right="-99"/>
        <w:rPr>
          <w:b/>
          <w:bCs/>
          <w:color w:val="0000FF"/>
        </w:rPr>
      </w:pPr>
      <w:r w:rsidRPr="004E3261">
        <w:rPr>
          <w:b/>
          <w:bCs/>
          <w:color w:val="0000FF"/>
        </w:rPr>
        <w:t xml:space="preserve">additional comments to the time budget </w:t>
      </w:r>
      <w:r>
        <w:rPr>
          <w:b/>
          <w:bCs/>
          <w:color w:val="0000FF"/>
        </w:rPr>
        <w:t>request in the attached Excel table</w:t>
      </w:r>
      <w:r w:rsidRPr="004E3261">
        <w:rPr>
          <w:b/>
          <w:bCs/>
          <w:color w:val="0000FF"/>
        </w:rPr>
        <w:t>:</w:t>
      </w:r>
    </w:p>
    <w:p w14:paraId="3C067CAE" w14:textId="77777777" w:rsidR="0040240E" w:rsidRPr="000402D9" w:rsidRDefault="0040240E" w:rsidP="0040240E">
      <w:pPr>
        <w:spacing w:after="0"/>
      </w:pPr>
    </w:p>
    <w:p w14:paraId="5FE9F693" w14:textId="77777777" w:rsidR="0040240E" w:rsidRPr="00251D80" w:rsidRDefault="0040240E" w:rsidP="006146D2">
      <w:pPr>
        <w:rPr>
          <w:i/>
        </w:rPr>
      </w:pPr>
    </w:p>
    <w:p w14:paraId="2DA55DAA" w14:textId="77777777" w:rsidR="008A76FD" w:rsidRDefault="00174617" w:rsidP="001C5C86">
      <w:pPr>
        <w:pStyle w:val="Heading2"/>
      </w:pPr>
      <w:r>
        <w:t>5</w:t>
      </w:r>
      <w:r w:rsidR="008A76FD">
        <w:tab/>
        <w:t>Expected Output and Time scale</w:t>
      </w:r>
    </w:p>
    <w:tbl>
      <w:tblPr>
        <w:tblW w:w="9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134"/>
        <w:gridCol w:w="2409"/>
        <w:gridCol w:w="993"/>
        <w:gridCol w:w="1074"/>
        <w:gridCol w:w="2186"/>
      </w:tblGrid>
      <w:tr w:rsidR="00B2743D" w:rsidRPr="00E10367" w14:paraId="7531EA29" w14:textId="77777777" w:rsidTr="009B493F">
        <w:tc>
          <w:tcPr>
            <w:tcW w:w="9413" w:type="dxa"/>
            <w:gridSpan w:val="6"/>
            <w:shd w:val="clear" w:color="auto" w:fill="D9D9D9"/>
            <w:tcMar>
              <w:left w:w="57" w:type="dxa"/>
              <w:right w:w="57" w:type="dxa"/>
            </w:tcMar>
            <w:vAlign w:val="center"/>
          </w:tcPr>
          <w:p w14:paraId="3C070AB1" w14:textId="77777777" w:rsidR="00B2743D" w:rsidRPr="00E10367" w:rsidRDefault="00B2743D" w:rsidP="009B493F">
            <w:pPr>
              <w:pStyle w:val="TAL"/>
              <w:ind w:right="-99"/>
              <w:jc w:val="center"/>
              <w:rPr>
                <w:b/>
                <w:sz w:val="16"/>
                <w:szCs w:val="16"/>
              </w:rPr>
            </w:pPr>
            <w:r w:rsidRPr="009C6095">
              <w:rPr>
                <w:b/>
                <w:sz w:val="16"/>
                <w:szCs w:val="16"/>
              </w:rPr>
              <w:t>New specifications</w:t>
            </w:r>
            <w:r>
              <w:rPr>
                <w:b/>
                <w:sz w:val="16"/>
                <w:szCs w:val="16"/>
              </w:rPr>
              <w:t xml:space="preserve"> </w:t>
            </w:r>
            <w:r w:rsidRPr="00CD3153">
              <w:rPr>
                <w:i/>
                <w:sz w:val="16"/>
                <w:szCs w:val="16"/>
              </w:rPr>
              <w:t>{</w:t>
            </w:r>
            <w:r>
              <w:rPr>
                <w:i/>
                <w:sz w:val="16"/>
                <w:szCs w:val="16"/>
              </w:rPr>
              <w:t>One line per specification. C</w:t>
            </w:r>
            <w:r w:rsidRPr="00CD3153">
              <w:rPr>
                <w:i/>
                <w:sz w:val="16"/>
                <w:szCs w:val="16"/>
              </w:rPr>
              <w:t>reate/delete lines as needed}</w:t>
            </w:r>
          </w:p>
        </w:tc>
      </w:tr>
      <w:tr w:rsidR="00FF3F0C" w14:paraId="78E7D4C7" w14:textId="77777777" w:rsidTr="00072A56">
        <w:tc>
          <w:tcPr>
            <w:tcW w:w="1617" w:type="dxa"/>
            <w:shd w:val="clear" w:color="auto" w:fill="D9D9D9"/>
            <w:tcMar>
              <w:left w:w="57" w:type="dxa"/>
              <w:right w:w="57" w:type="dxa"/>
            </w:tcMar>
            <w:vAlign w:val="center"/>
          </w:tcPr>
          <w:p w14:paraId="16F11A23" w14:textId="77777777" w:rsidR="00FF3F0C" w:rsidRPr="00FF3F0C" w:rsidRDefault="00FF3F0C" w:rsidP="00A35110">
            <w:pPr>
              <w:spacing w:after="0"/>
              <w:ind w:right="-99"/>
              <w:rPr>
                <w:sz w:val="16"/>
                <w:szCs w:val="16"/>
              </w:rPr>
            </w:pPr>
            <w:r w:rsidRPr="00FF3F0C">
              <w:rPr>
                <w:sz w:val="16"/>
                <w:szCs w:val="16"/>
              </w:rPr>
              <w:t xml:space="preserve">Type </w:t>
            </w:r>
          </w:p>
        </w:tc>
        <w:tc>
          <w:tcPr>
            <w:tcW w:w="1134" w:type="dxa"/>
            <w:shd w:val="clear" w:color="auto" w:fill="D9D9D9"/>
            <w:tcMar>
              <w:left w:w="57" w:type="dxa"/>
              <w:right w:w="57" w:type="dxa"/>
            </w:tcMar>
            <w:vAlign w:val="center"/>
          </w:tcPr>
          <w:p w14:paraId="3A847247" w14:textId="77777777" w:rsidR="00FF3F0C" w:rsidRPr="000C5FE3" w:rsidRDefault="00B567D1" w:rsidP="00B567D1">
            <w:pPr>
              <w:spacing w:after="0"/>
              <w:ind w:right="-99"/>
            </w:pPr>
            <w:r>
              <w:rPr>
                <w:sz w:val="16"/>
                <w:szCs w:val="16"/>
              </w:rPr>
              <w:t>TS/TR number</w:t>
            </w:r>
          </w:p>
        </w:tc>
        <w:tc>
          <w:tcPr>
            <w:tcW w:w="2409" w:type="dxa"/>
            <w:shd w:val="clear" w:color="auto" w:fill="D9D9D9"/>
            <w:tcMar>
              <w:left w:w="57" w:type="dxa"/>
              <w:right w:w="57" w:type="dxa"/>
            </w:tcMar>
            <w:vAlign w:val="center"/>
          </w:tcPr>
          <w:p w14:paraId="0620E52A" w14:textId="77777777" w:rsidR="00FF3F0C" w:rsidRPr="00E10367" w:rsidRDefault="00FF3F0C" w:rsidP="009B493F">
            <w:pPr>
              <w:spacing w:after="0"/>
              <w:ind w:right="-99"/>
              <w:rPr>
                <w:rFonts w:ascii="Arial" w:hAnsi="Arial"/>
                <w:sz w:val="16"/>
                <w:szCs w:val="16"/>
              </w:rPr>
            </w:pPr>
            <w:r>
              <w:rPr>
                <w:rFonts w:ascii="Arial" w:hAnsi="Arial"/>
                <w:sz w:val="16"/>
                <w:szCs w:val="16"/>
              </w:rPr>
              <w:t>Title</w:t>
            </w:r>
          </w:p>
        </w:tc>
        <w:tc>
          <w:tcPr>
            <w:tcW w:w="993" w:type="dxa"/>
            <w:shd w:val="clear" w:color="auto" w:fill="D9D9D9"/>
            <w:tcMar>
              <w:left w:w="57" w:type="dxa"/>
              <w:right w:w="57" w:type="dxa"/>
            </w:tcMar>
            <w:vAlign w:val="center"/>
          </w:tcPr>
          <w:p w14:paraId="370427CB" w14:textId="77777777" w:rsidR="00FF3F0C" w:rsidRPr="00E10367" w:rsidRDefault="00FF3F0C" w:rsidP="009B493F">
            <w:pPr>
              <w:spacing w:after="0"/>
              <w:ind w:right="-99"/>
              <w:rPr>
                <w:rFonts w:ascii="Arial" w:hAnsi="Arial"/>
                <w:sz w:val="16"/>
                <w:szCs w:val="16"/>
              </w:rPr>
            </w:pPr>
            <w:r w:rsidRPr="00E10367">
              <w:rPr>
                <w:rFonts w:ascii="Arial" w:hAnsi="Arial"/>
                <w:sz w:val="16"/>
                <w:szCs w:val="16"/>
              </w:rPr>
              <w:t xml:space="preserve">For info </w:t>
            </w:r>
            <w:r w:rsidRPr="00E10367">
              <w:rPr>
                <w:rFonts w:ascii="Arial" w:hAnsi="Arial"/>
                <w:sz w:val="16"/>
                <w:szCs w:val="16"/>
              </w:rPr>
              <w:br/>
              <w:t>at TSG#</w:t>
            </w:r>
            <w:r>
              <w:rPr>
                <w:rFonts w:ascii="Arial" w:hAnsi="Arial"/>
                <w:sz w:val="16"/>
                <w:szCs w:val="16"/>
              </w:rPr>
              <w:t xml:space="preserve"> </w:t>
            </w:r>
          </w:p>
        </w:tc>
        <w:tc>
          <w:tcPr>
            <w:tcW w:w="1074" w:type="dxa"/>
            <w:shd w:val="clear" w:color="auto" w:fill="D9D9D9"/>
            <w:tcMar>
              <w:left w:w="57" w:type="dxa"/>
              <w:right w:w="57" w:type="dxa"/>
            </w:tcMar>
            <w:vAlign w:val="center"/>
          </w:tcPr>
          <w:p w14:paraId="35775EAE" w14:textId="77777777" w:rsidR="00FF3F0C" w:rsidRPr="00E10367" w:rsidRDefault="00FF3F0C" w:rsidP="009B493F">
            <w:pPr>
              <w:spacing w:after="0"/>
              <w:ind w:right="-99"/>
              <w:rPr>
                <w:rFonts w:ascii="Arial" w:hAnsi="Arial"/>
                <w:sz w:val="16"/>
                <w:szCs w:val="16"/>
              </w:rPr>
            </w:pPr>
            <w:r w:rsidRPr="00E10367">
              <w:rPr>
                <w:rFonts w:ascii="Arial" w:hAnsi="Arial"/>
                <w:sz w:val="16"/>
                <w:szCs w:val="16"/>
              </w:rPr>
              <w:t>For approval at TSG#</w:t>
            </w:r>
          </w:p>
        </w:tc>
        <w:tc>
          <w:tcPr>
            <w:tcW w:w="2186" w:type="dxa"/>
            <w:shd w:val="clear" w:color="auto" w:fill="D9D9D9"/>
            <w:tcMar>
              <w:left w:w="57" w:type="dxa"/>
              <w:right w:w="57" w:type="dxa"/>
            </w:tcMar>
            <w:vAlign w:val="center"/>
          </w:tcPr>
          <w:p w14:paraId="3F77FB13" w14:textId="77777777" w:rsidR="00FF3F0C" w:rsidRPr="00E10367" w:rsidRDefault="00FF3F0C" w:rsidP="009B493F">
            <w:pPr>
              <w:spacing w:after="0"/>
              <w:ind w:right="-99"/>
              <w:rPr>
                <w:rFonts w:ascii="Arial" w:hAnsi="Arial"/>
                <w:sz w:val="16"/>
                <w:szCs w:val="16"/>
              </w:rPr>
            </w:pPr>
            <w:r w:rsidRPr="00E10367">
              <w:rPr>
                <w:rFonts w:ascii="Arial" w:hAnsi="Arial"/>
                <w:sz w:val="16"/>
                <w:szCs w:val="16"/>
              </w:rPr>
              <w:t>R</w:t>
            </w:r>
            <w:r w:rsidR="00D24760">
              <w:rPr>
                <w:rFonts w:ascii="Arial" w:hAnsi="Arial"/>
                <w:sz w:val="16"/>
                <w:szCs w:val="16"/>
              </w:rPr>
              <w:t>emarks</w:t>
            </w:r>
          </w:p>
        </w:tc>
      </w:tr>
      <w:tr w:rsidR="00FF3F0C" w:rsidRPr="00251D80" w14:paraId="3FFCEAF3" w14:textId="77777777" w:rsidTr="00072A56">
        <w:tc>
          <w:tcPr>
            <w:tcW w:w="1617" w:type="dxa"/>
          </w:tcPr>
          <w:p w14:paraId="70DABE11" w14:textId="77777777" w:rsidR="00FF3F0C" w:rsidRPr="00FF3F0C" w:rsidRDefault="00FF3F0C" w:rsidP="00FF3F0C">
            <w:pPr>
              <w:spacing w:after="0"/>
              <w:rPr>
                <w:i/>
              </w:rPr>
            </w:pPr>
            <w:r w:rsidRPr="00FF3F0C">
              <w:rPr>
                <w:i/>
              </w:rPr>
              <w:t>{Possible values:</w:t>
            </w:r>
          </w:p>
          <w:p w14:paraId="12BA820C" w14:textId="77777777" w:rsidR="00FF3F0C" w:rsidRPr="00FF3F0C" w:rsidRDefault="00FF3F0C" w:rsidP="00FF3F0C">
            <w:pPr>
              <w:spacing w:after="0"/>
              <w:rPr>
                <w:i/>
              </w:rPr>
            </w:pPr>
            <w:r w:rsidRPr="00FF3F0C">
              <w:rPr>
                <w:i/>
              </w:rPr>
              <w:t xml:space="preserve">"TS" or </w:t>
            </w:r>
          </w:p>
          <w:p w14:paraId="181BC12E" w14:textId="77777777" w:rsidR="00FF3F0C" w:rsidRPr="00FF3F0C" w:rsidRDefault="00FF3F0C" w:rsidP="00FF3F0C">
            <w:pPr>
              <w:spacing w:after="0"/>
              <w:rPr>
                <w:i/>
              </w:rPr>
            </w:pPr>
            <w:r w:rsidRPr="00FF3F0C">
              <w:rPr>
                <w:i/>
              </w:rPr>
              <w:t xml:space="preserve">"Internal TR" or </w:t>
            </w:r>
          </w:p>
          <w:p w14:paraId="7BCECBBD" w14:textId="77777777" w:rsidR="00FF3F0C" w:rsidRPr="00FF3F0C" w:rsidRDefault="00FF3F0C" w:rsidP="008B519F">
            <w:pPr>
              <w:spacing w:after="0"/>
              <w:rPr>
                <w:i/>
              </w:rPr>
            </w:pPr>
            <w:r w:rsidRPr="00FF3F0C">
              <w:rPr>
                <w:i/>
              </w:rPr>
              <w:t>"External TR"</w:t>
            </w:r>
            <w:r w:rsidR="00A35110">
              <w:rPr>
                <w:i/>
              </w:rPr>
              <w:t>.</w:t>
            </w:r>
            <w:r w:rsidR="008B519F">
              <w:rPr>
                <w:i/>
              </w:rPr>
              <w:t xml:space="preserve"> See Note 1</w:t>
            </w:r>
            <w:r w:rsidRPr="00FF3F0C">
              <w:rPr>
                <w:i/>
              </w:rPr>
              <w:t>}</w:t>
            </w:r>
          </w:p>
        </w:tc>
        <w:tc>
          <w:tcPr>
            <w:tcW w:w="1134" w:type="dxa"/>
          </w:tcPr>
          <w:p w14:paraId="476AFD2F" w14:textId="77777777" w:rsidR="00FF3F0C" w:rsidRPr="00251D80" w:rsidRDefault="00FF3F0C" w:rsidP="009B493F">
            <w:pPr>
              <w:spacing w:after="0"/>
              <w:rPr>
                <w:i/>
              </w:rPr>
            </w:pPr>
            <w:r w:rsidRPr="00251D80">
              <w:rPr>
                <w:i/>
              </w:rPr>
              <w:t>{E.g</w:t>
            </w:r>
            <w:r>
              <w:rPr>
                <w:i/>
              </w:rPr>
              <w:t>.</w:t>
            </w:r>
            <w:r w:rsidRPr="00251D80">
              <w:rPr>
                <w:i/>
              </w:rPr>
              <w:t xml:space="preserve"> </w:t>
            </w:r>
          </w:p>
          <w:p w14:paraId="6E7FC0B9" w14:textId="77777777" w:rsidR="00BB5EBF" w:rsidRPr="00251D80" w:rsidRDefault="00FF3F0C" w:rsidP="00BB5EBF">
            <w:pPr>
              <w:spacing w:after="0"/>
              <w:rPr>
                <w:i/>
              </w:rPr>
            </w:pPr>
            <w:r w:rsidRPr="00251D80">
              <w:rPr>
                <w:i/>
              </w:rPr>
              <w:t>"22.XXX"</w:t>
            </w:r>
            <w:r w:rsidR="00BB5EBF">
              <w:rPr>
                <w:i/>
              </w:rPr>
              <w:t xml:space="preserve"> or </w:t>
            </w:r>
            <w:r w:rsidR="00BB5EBF" w:rsidRPr="00BB5EBF">
              <w:rPr>
                <w:i/>
              </w:rPr>
              <w:t>actual number</w:t>
            </w:r>
            <w:r w:rsidR="00BB5EBF">
              <w:rPr>
                <w:i/>
              </w:rPr>
              <w:t xml:space="preserve"> if known</w:t>
            </w:r>
            <w:r w:rsidRPr="00251D80">
              <w:rPr>
                <w:i/>
              </w:rPr>
              <w:t>}</w:t>
            </w:r>
          </w:p>
        </w:tc>
        <w:tc>
          <w:tcPr>
            <w:tcW w:w="2409" w:type="dxa"/>
          </w:tcPr>
          <w:p w14:paraId="36117271" w14:textId="77777777" w:rsidR="00FF3F0C" w:rsidRPr="00251D80" w:rsidRDefault="00FF3F0C" w:rsidP="00CF6810">
            <w:pPr>
              <w:spacing w:after="0"/>
              <w:rPr>
                <w:i/>
              </w:rPr>
            </w:pPr>
            <w:r w:rsidRPr="00251D80">
              <w:rPr>
                <w:i/>
              </w:rPr>
              <w:t>{</w:t>
            </w:r>
            <w:r>
              <w:rPr>
                <w:i/>
              </w:rPr>
              <w:t>Title of the specification</w:t>
            </w:r>
            <w:r w:rsidR="00CF6810">
              <w:rPr>
                <w:i/>
              </w:rPr>
              <w:t xml:space="preserve"> (as per </w:t>
            </w:r>
            <w:r w:rsidR="00CF6810" w:rsidRPr="00CF6810">
              <w:rPr>
                <w:i/>
              </w:rPr>
              <w:t>TR 21.801 §6.1.1</w:t>
            </w:r>
            <w:r w:rsidR="00CF6810">
              <w:rPr>
                <w:i/>
              </w:rPr>
              <w:t>)</w:t>
            </w:r>
            <w:r w:rsidR="00CF6810" w:rsidRPr="00CF6810">
              <w:rPr>
                <w:i/>
              </w:rPr>
              <w:t>,</w:t>
            </w:r>
            <w:r w:rsidR="00CF6810">
              <w:rPr>
                <w:i/>
              </w:rPr>
              <w:t xml:space="preserve"> </w:t>
            </w:r>
            <w:r>
              <w:rPr>
                <w:i/>
              </w:rPr>
              <w:t>to be aligned as much as possible with the WI/SI title</w:t>
            </w:r>
            <w:r w:rsidRPr="00251D80">
              <w:rPr>
                <w:i/>
              </w:rPr>
              <w:t>}</w:t>
            </w:r>
            <w:r w:rsidR="00CF6810">
              <w:rPr>
                <w:i/>
              </w:rPr>
              <w:t xml:space="preserve"> </w:t>
            </w:r>
          </w:p>
        </w:tc>
        <w:tc>
          <w:tcPr>
            <w:tcW w:w="993" w:type="dxa"/>
          </w:tcPr>
          <w:p w14:paraId="56602EFE" w14:textId="77777777" w:rsidR="00FF3F0C" w:rsidRPr="00251D80" w:rsidRDefault="00FF3F0C" w:rsidP="009B493F">
            <w:pPr>
              <w:spacing w:after="0"/>
              <w:rPr>
                <w:i/>
              </w:rPr>
            </w:pPr>
            <w:r w:rsidRPr="00251D80">
              <w:rPr>
                <w:i/>
              </w:rPr>
              <w:t>{E.g</w:t>
            </w:r>
            <w:r>
              <w:rPr>
                <w:i/>
              </w:rPr>
              <w:t>.</w:t>
            </w:r>
            <w:r w:rsidRPr="00251D80">
              <w:rPr>
                <w:i/>
              </w:rPr>
              <w:t xml:space="preserve"> </w:t>
            </w:r>
          </w:p>
          <w:p w14:paraId="42F7AD3A" w14:textId="77777777" w:rsidR="00FF3F0C" w:rsidRPr="00251D80" w:rsidRDefault="00FF3F0C" w:rsidP="009B493F">
            <w:pPr>
              <w:spacing w:after="0"/>
              <w:rPr>
                <w:i/>
              </w:rPr>
            </w:pPr>
            <w:r w:rsidRPr="00251D80">
              <w:rPr>
                <w:i/>
              </w:rPr>
              <w:t>"TSG#87"}</w:t>
            </w:r>
          </w:p>
        </w:tc>
        <w:tc>
          <w:tcPr>
            <w:tcW w:w="1074" w:type="dxa"/>
          </w:tcPr>
          <w:p w14:paraId="32BD5393" w14:textId="77777777" w:rsidR="00FF3F0C" w:rsidRPr="00251D80" w:rsidRDefault="00FF3F0C" w:rsidP="009B493F">
            <w:pPr>
              <w:spacing w:after="0"/>
              <w:rPr>
                <w:i/>
              </w:rPr>
            </w:pPr>
            <w:r w:rsidRPr="00251D80">
              <w:rPr>
                <w:i/>
              </w:rPr>
              <w:t>{E.g</w:t>
            </w:r>
            <w:r>
              <w:rPr>
                <w:i/>
              </w:rPr>
              <w:t>.</w:t>
            </w:r>
            <w:r w:rsidRPr="00251D80">
              <w:rPr>
                <w:i/>
              </w:rPr>
              <w:t xml:space="preserve"> </w:t>
            </w:r>
          </w:p>
          <w:p w14:paraId="243C0F83" w14:textId="77777777" w:rsidR="00FF3F0C" w:rsidRPr="00251D80" w:rsidRDefault="00FF3F0C" w:rsidP="009B493F">
            <w:pPr>
              <w:spacing w:after="0"/>
              <w:rPr>
                <w:i/>
              </w:rPr>
            </w:pPr>
            <w:r w:rsidRPr="00251D80">
              <w:rPr>
                <w:i/>
              </w:rPr>
              <w:t>"TSG#89"}</w:t>
            </w:r>
          </w:p>
        </w:tc>
        <w:tc>
          <w:tcPr>
            <w:tcW w:w="2186" w:type="dxa"/>
          </w:tcPr>
          <w:p w14:paraId="2F2BD7A7" w14:textId="77777777" w:rsidR="00FF3F0C" w:rsidRPr="00251D80" w:rsidRDefault="00FF3F0C" w:rsidP="00171925">
            <w:pPr>
              <w:spacing w:after="0"/>
              <w:rPr>
                <w:i/>
              </w:rPr>
            </w:pPr>
            <w:r w:rsidRPr="00251D80">
              <w:rPr>
                <w:i/>
              </w:rPr>
              <w:t>{</w:t>
            </w:r>
            <w:proofErr w:type="gramStart"/>
            <w:r w:rsidR="006B17DC">
              <w:rPr>
                <w:i/>
              </w:rPr>
              <w:t>e.g.</w:t>
            </w:r>
            <w:proofErr w:type="gramEnd"/>
            <w:r w:rsidR="006B17DC">
              <w:rPr>
                <w:i/>
              </w:rPr>
              <w:t xml:space="preserve"> rapporteur: </w:t>
            </w:r>
            <w:r w:rsidRPr="00251D80">
              <w:rPr>
                <w:i/>
              </w:rPr>
              <w:t>&lt;</w:t>
            </w:r>
            <w:proofErr w:type="spellStart"/>
            <w:r w:rsidRPr="00251D80">
              <w:rPr>
                <w:i/>
              </w:rPr>
              <w:t>FamilyName</w:t>
            </w:r>
            <w:proofErr w:type="spellEnd"/>
            <w:r w:rsidRPr="00251D80">
              <w:rPr>
                <w:i/>
              </w:rPr>
              <w:t>&gt;, &lt;</w:t>
            </w:r>
            <w:proofErr w:type="spellStart"/>
            <w:r w:rsidRPr="00251D80">
              <w:rPr>
                <w:i/>
              </w:rPr>
              <w:t>GivenName</w:t>
            </w:r>
            <w:proofErr w:type="spellEnd"/>
            <w:r w:rsidRPr="00251D80">
              <w:rPr>
                <w:i/>
              </w:rPr>
              <w:t>&gt;, &lt;Company&gt;, &lt;email address&gt;}</w:t>
            </w:r>
          </w:p>
        </w:tc>
      </w:tr>
    </w:tbl>
    <w:p w14:paraId="64CE387A" w14:textId="77777777" w:rsidR="004C634D" w:rsidRDefault="00102222" w:rsidP="004C634D">
      <w:pPr>
        <w:pStyle w:val="NO"/>
        <w:rPr>
          <w:i/>
        </w:rPr>
      </w:pPr>
      <w:r w:rsidRPr="00102222">
        <w:rPr>
          <w:i/>
        </w:rPr>
        <w:t>{</w:t>
      </w:r>
      <w:r w:rsidR="00A35110">
        <w:rPr>
          <w:i/>
        </w:rPr>
        <w:t xml:space="preserve">Note 1: </w:t>
      </w:r>
      <w:r>
        <w:rPr>
          <w:i/>
        </w:rPr>
        <w:t>O</w:t>
      </w:r>
      <w:r w:rsidR="004C634D" w:rsidRPr="00102222">
        <w:rPr>
          <w:i/>
        </w:rPr>
        <w:t xml:space="preserve">nly TSs may contain normative provisions. Study Items shall create or </w:t>
      </w:r>
      <w:r w:rsidR="00CD3153" w:rsidRPr="00102222">
        <w:rPr>
          <w:i/>
        </w:rPr>
        <w:t>impact</w:t>
      </w:r>
      <w:r w:rsidR="004C634D" w:rsidRPr="00102222">
        <w:rPr>
          <w:i/>
        </w:rPr>
        <w:t xml:space="preserve"> only TRs.</w:t>
      </w:r>
      <w:r w:rsidR="004C634D" w:rsidRPr="00102222">
        <w:rPr>
          <w:i/>
        </w:rPr>
        <w:br/>
        <w:t xml:space="preserve">"Internal TR" is intended </w:t>
      </w:r>
      <w:r w:rsidR="00967838" w:rsidRPr="00102222">
        <w:rPr>
          <w:i/>
        </w:rPr>
        <w:t xml:space="preserve">for 3GPP internal use only </w:t>
      </w:r>
      <w:r w:rsidR="004C634D" w:rsidRPr="00102222">
        <w:rPr>
          <w:i/>
        </w:rPr>
        <w:t>whereas "External TR" may be transposed</w:t>
      </w:r>
      <w:r w:rsidR="00967838" w:rsidRPr="00102222">
        <w:rPr>
          <w:i/>
        </w:rPr>
        <w:t xml:space="preserve"> by OPs</w:t>
      </w:r>
      <w:r w:rsidR="004C634D" w:rsidRPr="00102222">
        <w:rPr>
          <w:i/>
        </w:rPr>
        <w:t>.</w:t>
      </w:r>
      <w:r w:rsidRPr="00102222">
        <w:rPr>
          <w:i/>
        </w:rPr>
        <w:t>}</w:t>
      </w:r>
    </w:p>
    <w:p w14:paraId="5659961B" w14:textId="77777777" w:rsidR="00D8707A" w:rsidRPr="004735AB" w:rsidRDefault="00D8707A" w:rsidP="00D8707A">
      <w:pPr>
        <w:pStyle w:val="NO"/>
        <w:spacing w:before="120"/>
        <w:rPr>
          <w:color w:val="0000FF"/>
        </w:rPr>
      </w:pPr>
      <w:r>
        <w:rPr>
          <w:color w:val="0000FF"/>
        </w:rPr>
        <w:t>NOTE:</w:t>
      </w:r>
      <w:r>
        <w:rPr>
          <w:color w:val="0000FF"/>
        </w:rPr>
        <w:tab/>
        <w:t>If this is a RAN WI</w:t>
      </w:r>
      <w:r w:rsidRPr="004E3261">
        <w:rPr>
          <w:color w:val="0000FF"/>
        </w:rPr>
        <w:t xml:space="preserve"> including Core </w:t>
      </w:r>
      <w:r w:rsidRPr="000B2810">
        <w:rPr>
          <w:color w:val="0000FF"/>
          <w:u w:val="single"/>
        </w:rPr>
        <w:t>and</w:t>
      </w:r>
      <w:r w:rsidRPr="004E3261">
        <w:rPr>
          <w:color w:val="0000FF"/>
        </w:rPr>
        <w:t xml:space="preserve"> Perf. part, then all new Core part specs </w:t>
      </w:r>
      <w:proofErr w:type="gramStart"/>
      <w:r w:rsidRPr="004E3261">
        <w:rPr>
          <w:color w:val="0000FF"/>
        </w:rPr>
        <w:t>have to</w:t>
      </w:r>
      <w:proofErr w:type="gramEnd"/>
      <w:r w:rsidRPr="004E3261">
        <w:rPr>
          <w:color w:val="0000FF"/>
        </w:rPr>
        <w:t xml:space="preserve"> be listed first and then all new Perf. part specs. Indicate "Core part" or "Perf. part" under </w:t>
      </w:r>
      <w:r>
        <w:rPr>
          <w:color w:val="0000FF"/>
        </w:rPr>
        <w:t>Remarks</w:t>
      </w:r>
      <w:r w:rsidRPr="004E3261">
        <w:rPr>
          <w:color w:val="0000FF"/>
        </w:rPr>
        <w:t xml:space="preserve"> for each spec.</w:t>
      </w:r>
      <w:r w:rsidRPr="004E3261">
        <w:rPr>
          <w:color w:val="0000FF"/>
        </w:rPr>
        <w:br/>
        <w:t xml:space="preserve">By default a new specs can only be new for one of </w:t>
      </w:r>
      <w:r>
        <w:rPr>
          <w:color w:val="0000FF"/>
        </w:rPr>
        <w:t>both parts</w:t>
      </w:r>
      <w:r w:rsidRPr="004E3261">
        <w:rPr>
          <w:color w:val="0000FF"/>
        </w:rPr>
        <w:t>.</w:t>
      </w:r>
    </w:p>
    <w:p w14:paraId="45E07854" w14:textId="77777777" w:rsidR="00102222" w:rsidRDefault="00102222" w:rsidP="004C634D">
      <w:pPr>
        <w:pStyle w:val="NO"/>
      </w:pPr>
    </w:p>
    <w:tbl>
      <w:tblPr>
        <w:tblW w:w="0" w:type="auto"/>
        <w:jc w:val="center"/>
        <w:tblCellMar>
          <w:left w:w="28" w:type="dxa"/>
          <w:right w:w="28" w:type="dxa"/>
        </w:tblCellMar>
        <w:tblLook w:val="0000" w:firstRow="0" w:lastRow="0" w:firstColumn="0" w:lastColumn="0" w:noHBand="0" w:noVBand="0"/>
      </w:tblPr>
      <w:tblGrid>
        <w:gridCol w:w="1445"/>
        <w:gridCol w:w="4344"/>
        <w:gridCol w:w="1417"/>
        <w:gridCol w:w="2101"/>
      </w:tblGrid>
      <w:tr w:rsidR="004C634D" w:rsidRPr="00C50F7C" w14:paraId="57588208" w14:textId="77777777" w:rsidTr="009428A9">
        <w:trPr>
          <w:cantSplit/>
          <w:jc w:val="center"/>
        </w:trPr>
        <w:tc>
          <w:tcPr>
            <w:tcW w:w="9307" w:type="dxa"/>
            <w:gridSpan w:val="4"/>
            <w:tcBorders>
              <w:top w:val="single" w:sz="4" w:space="0" w:color="auto"/>
              <w:left w:val="single" w:sz="4" w:space="0" w:color="auto"/>
              <w:bottom w:val="single" w:sz="4" w:space="0" w:color="auto"/>
              <w:right w:val="single" w:sz="4" w:space="0" w:color="auto"/>
            </w:tcBorders>
            <w:shd w:val="clear" w:color="auto" w:fill="E0E0E0"/>
            <w:vAlign w:val="center"/>
          </w:tcPr>
          <w:p w14:paraId="4F750548" w14:textId="77777777" w:rsidR="004C634D" w:rsidRPr="00C50F7C" w:rsidRDefault="004C634D" w:rsidP="00CD3153">
            <w:pPr>
              <w:pStyle w:val="TAL"/>
              <w:ind w:right="-99"/>
              <w:jc w:val="center"/>
              <w:rPr>
                <w:sz w:val="16"/>
                <w:szCs w:val="16"/>
              </w:rPr>
            </w:pPr>
            <w:r>
              <w:rPr>
                <w:b/>
                <w:sz w:val="16"/>
                <w:szCs w:val="16"/>
              </w:rPr>
              <w:t xml:space="preserve">Impacted </w:t>
            </w:r>
            <w:r w:rsidRPr="006E1FDA">
              <w:rPr>
                <w:b/>
                <w:sz w:val="16"/>
                <w:szCs w:val="16"/>
              </w:rPr>
              <w:t xml:space="preserve">existing </w:t>
            </w:r>
            <w:r>
              <w:rPr>
                <w:b/>
                <w:sz w:val="16"/>
                <w:szCs w:val="16"/>
              </w:rPr>
              <w:t xml:space="preserve">TS/TR </w:t>
            </w:r>
            <w:r w:rsidR="00CD3153" w:rsidRPr="00CD3153">
              <w:rPr>
                <w:i/>
                <w:sz w:val="16"/>
                <w:szCs w:val="16"/>
              </w:rPr>
              <w:t>{</w:t>
            </w:r>
            <w:r w:rsidR="00CD3153">
              <w:rPr>
                <w:i/>
                <w:sz w:val="16"/>
                <w:szCs w:val="16"/>
              </w:rPr>
              <w:t>One line per specification. C</w:t>
            </w:r>
            <w:r w:rsidR="00CD3153" w:rsidRPr="00CD3153">
              <w:rPr>
                <w:i/>
                <w:sz w:val="16"/>
                <w:szCs w:val="16"/>
              </w:rPr>
              <w:t>reate/delete lines as needed}</w:t>
            </w:r>
          </w:p>
        </w:tc>
      </w:tr>
      <w:tr w:rsidR="009428A9" w:rsidRPr="00C50F7C" w14:paraId="18484C90" w14:textId="77777777" w:rsidTr="000E630D">
        <w:trPr>
          <w:cantSplit/>
          <w:jc w:val="center"/>
        </w:trPr>
        <w:tc>
          <w:tcPr>
            <w:tcW w:w="1445" w:type="dxa"/>
            <w:tcBorders>
              <w:top w:val="single" w:sz="4" w:space="0" w:color="auto"/>
              <w:left w:val="single" w:sz="4" w:space="0" w:color="auto"/>
              <w:bottom w:val="single" w:sz="4" w:space="0" w:color="auto"/>
              <w:right w:val="single" w:sz="4" w:space="0" w:color="auto"/>
            </w:tcBorders>
            <w:shd w:val="clear" w:color="auto" w:fill="E0E0E0"/>
            <w:vAlign w:val="center"/>
          </w:tcPr>
          <w:p w14:paraId="798155CD" w14:textId="77777777" w:rsidR="009428A9" w:rsidRPr="00C50F7C" w:rsidRDefault="009428A9" w:rsidP="00C3799C">
            <w:pPr>
              <w:pStyle w:val="TAL"/>
              <w:ind w:right="-99"/>
              <w:rPr>
                <w:sz w:val="16"/>
                <w:szCs w:val="16"/>
              </w:rPr>
            </w:pPr>
            <w:r>
              <w:rPr>
                <w:sz w:val="16"/>
                <w:szCs w:val="16"/>
              </w:rPr>
              <w:t xml:space="preserve">TS/TR </w:t>
            </w:r>
            <w:r w:rsidRPr="00C50F7C">
              <w:rPr>
                <w:sz w:val="16"/>
                <w:szCs w:val="16"/>
              </w:rPr>
              <w:t>No.</w:t>
            </w:r>
          </w:p>
        </w:tc>
        <w:tc>
          <w:tcPr>
            <w:tcW w:w="4344" w:type="dxa"/>
            <w:tcBorders>
              <w:top w:val="single" w:sz="4" w:space="0" w:color="auto"/>
              <w:left w:val="single" w:sz="4" w:space="0" w:color="auto"/>
              <w:bottom w:val="single" w:sz="4" w:space="0" w:color="auto"/>
              <w:right w:val="single" w:sz="4" w:space="0" w:color="auto"/>
            </w:tcBorders>
            <w:shd w:val="clear" w:color="auto" w:fill="E0E0E0"/>
            <w:vAlign w:val="center"/>
          </w:tcPr>
          <w:p w14:paraId="71C5A510" w14:textId="77777777" w:rsidR="009428A9" w:rsidRPr="00C50F7C" w:rsidRDefault="009428A9" w:rsidP="00251D80">
            <w:pPr>
              <w:spacing w:after="0"/>
              <w:ind w:right="-99"/>
              <w:rPr>
                <w:sz w:val="16"/>
                <w:szCs w:val="16"/>
              </w:rPr>
            </w:pPr>
            <w:r>
              <w:rPr>
                <w:sz w:val="16"/>
                <w:szCs w:val="16"/>
              </w:rPr>
              <w:t>D</w:t>
            </w:r>
            <w:r w:rsidRPr="00096D53">
              <w:rPr>
                <w:rFonts w:ascii="Arial" w:hAnsi="Arial"/>
                <w:sz w:val="16"/>
                <w:szCs w:val="16"/>
              </w:rPr>
              <w:t xml:space="preserve">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vAlign w:val="center"/>
          </w:tcPr>
          <w:p w14:paraId="465A3FF0" w14:textId="77777777" w:rsidR="009428A9" w:rsidRPr="00C50F7C" w:rsidRDefault="009428A9" w:rsidP="00C3799C">
            <w:pPr>
              <w:pStyle w:val="TAL"/>
              <w:ind w:right="-99"/>
              <w:rPr>
                <w:sz w:val="16"/>
                <w:szCs w:val="16"/>
              </w:rPr>
            </w:pPr>
            <w:r>
              <w:rPr>
                <w:sz w:val="16"/>
                <w:szCs w:val="16"/>
              </w:rPr>
              <w:t xml:space="preserve">Target completion </w:t>
            </w:r>
            <w:r w:rsidRPr="00C50F7C">
              <w:rPr>
                <w:sz w:val="16"/>
                <w:szCs w:val="16"/>
              </w:rPr>
              <w:t>plenary#</w:t>
            </w:r>
          </w:p>
        </w:tc>
        <w:tc>
          <w:tcPr>
            <w:tcW w:w="2101" w:type="dxa"/>
            <w:tcBorders>
              <w:top w:val="single" w:sz="4" w:space="0" w:color="auto"/>
              <w:left w:val="single" w:sz="4" w:space="0" w:color="auto"/>
              <w:bottom w:val="single" w:sz="4" w:space="0" w:color="auto"/>
              <w:right w:val="single" w:sz="4" w:space="0" w:color="auto"/>
            </w:tcBorders>
            <w:shd w:val="clear" w:color="auto" w:fill="E0E0E0"/>
          </w:tcPr>
          <w:p w14:paraId="0F53AE09" w14:textId="77777777" w:rsidR="009428A9" w:rsidRDefault="009428A9" w:rsidP="00C3799C">
            <w:pPr>
              <w:pStyle w:val="TAL"/>
              <w:ind w:right="-99"/>
              <w:rPr>
                <w:sz w:val="16"/>
                <w:szCs w:val="16"/>
              </w:rPr>
            </w:pPr>
            <w:r>
              <w:rPr>
                <w:sz w:val="16"/>
                <w:szCs w:val="16"/>
              </w:rPr>
              <w:t>Remarks</w:t>
            </w:r>
          </w:p>
        </w:tc>
      </w:tr>
      <w:tr w:rsidR="00903430" w:rsidRPr="00251D80" w14:paraId="1DFBD0E0" w14:textId="77777777" w:rsidTr="000E630D">
        <w:trPr>
          <w:cantSplit/>
          <w:jc w:val="center"/>
        </w:trPr>
        <w:tc>
          <w:tcPr>
            <w:tcW w:w="1445" w:type="dxa"/>
            <w:tcBorders>
              <w:top w:val="single" w:sz="4" w:space="0" w:color="auto"/>
              <w:left w:val="single" w:sz="4" w:space="0" w:color="auto"/>
              <w:bottom w:val="single" w:sz="4" w:space="0" w:color="auto"/>
              <w:right w:val="single" w:sz="4" w:space="0" w:color="auto"/>
            </w:tcBorders>
          </w:tcPr>
          <w:p w14:paraId="28ADFA1E" w14:textId="3220F5F1" w:rsidR="00903430" w:rsidRPr="00251D80" w:rsidRDefault="00903430" w:rsidP="00903430">
            <w:pPr>
              <w:spacing w:after="0"/>
              <w:rPr>
                <w:i/>
              </w:rPr>
            </w:pPr>
            <w:ins w:id="104" w:author="QCOM4" w:date="2021-12-09T08:51:00Z">
              <w:r w:rsidRPr="008B764C">
                <w:t>37.340</w:t>
              </w:r>
            </w:ins>
          </w:p>
        </w:tc>
        <w:tc>
          <w:tcPr>
            <w:tcW w:w="4344" w:type="dxa"/>
            <w:tcBorders>
              <w:top w:val="single" w:sz="4" w:space="0" w:color="auto"/>
              <w:left w:val="single" w:sz="4" w:space="0" w:color="auto"/>
              <w:bottom w:val="single" w:sz="4" w:space="0" w:color="auto"/>
              <w:right w:val="single" w:sz="4" w:space="0" w:color="auto"/>
            </w:tcBorders>
          </w:tcPr>
          <w:p w14:paraId="6B35CBE4" w14:textId="3587F013" w:rsidR="00903430" w:rsidRPr="00251D80" w:rsidRDefault="00903430" w:rsidP="00903430">
            <w:pPr>
              <w:spacing w:after="0"/>
              <w:rPr>
                <w:i/>
              </w:rPr>
            </w:pPr>
            <w:ins w:id="105" w:author="QCOM4" w:date="2021-12-09T08:51:00Z">
              <w:r w:rsidRPr="008B764C">
                <w:t>NR; Multi-connectivity; Overall description; Stage-2</w:t>
              </w:r>
            </w:ins>
          </w:p>
        </w:tc>
        <w:tc>
          <w:tcPr>
            <w:tcW w:w="1417" w:type="dxa"/>
            <w:tcBorders>
              <w:top w:val="single" w:sz="4" w:space="0" w:color="auto"/>
              <w:left w:val="single" w:sz="4" w:space="0" w:color="auto"/>
              <w:bottom w:val="single" w:sz="4" w:space="0" w:color="auto"/>
              <w:right w:val="single" w:sz="4" w:space="0" w:color="auto"/>
            </w:tcBorders>
          </w:tcPr>
          <w:p w14:paraId="09DBDAF9" w14:textId="47BF0EA1" w:rsidR="00903430" w:rsidRPr="00251D80" w:rsidRDefault="00903430" w:rsidP="00903430">
            <w:pPr>
              <w:spacing w:after="0"/>
              <w:rPr>
                <w:i/>
              </w:rPr>
            </w:pPr>
            <w:ins w:id="106" w:author="QCOM4" w:date="2021-12-09T08:51:00Z">
              <w:r w:rsidRPr="008B764C">
                <w:rPr>
                  <w:iCs/>
                </w:rPr>
                <w:t>RAN#</w:t>
              </w:r>
            </w:ins>
            <w:ins w:id="107" w:author="QCOM4" w:date="2021-12-09T09:34:00Z">
              <w:r w:rsidR="008A50C0">
                <w:rPr>
                  <w:iCs/>
                </w:rPr>
                <w:t>102</w:t>
              </w:r>
            </w:ins>
          </w:p>
        </w:tc>
        <w:tc>
          <w:tcPr>
            <w:tcW w:w="2101" w:type="dxa"/>
            <w:tcBorders>
              <w:top w:val="single" w:sz="4" w:space="0" w:color="auto"/>
              <w:left w:val="single" w:sz="4" w:space="0" w:color="auto"/>
              <w:bottom w:val="single" w:sz="4" w:space="0" w:color="auto"/>
              <w:right w:val="single" w:sz="4" w:space="0" w:color="auto"/>
            </w:tcBorders>
          </w:tcPr>
          <w:p w14:paraId="526C40B9" w14:textId="360C7D87" w:rsidR="00903430" w:rsidRPr="00251D80" w:rsidRDefault="00903430" w:rsidP="00903430">
            <w:pPr>
              <w:spacing w:after="0"/>
              <w:rPr>
                <w:i/>
              </w:rPr>
            </w:pPr>
            <w:proofErr w:type="spellStart"/>
            <w:ins w:id="108" w:author="QCOM4" w:date="2021-12-09T08:51:00Z">
              <w:r w:rsidRPr="008B764C">
                <w:rPr>
                  <w:lang w:val="fr-FR"/>
                </w:rPr>
                <w:t>Core</w:t>
              </w:r>
              <w:proofErr w:type="spellEnd"/>
              <w:r w:rsidRPr="008B764C">
                <w:rPr>
                  <w:lang w:val="fr-FR"/>
                </w:rPr>
                <w:t xml:space="preserve"> Part</w:t>
              </w:r>
            </w:ins>
          </w:p>
        </w:tc>
      </w:tr>
      <w:tr w:rsidR="00903430" w:rsidRPr="00251D80" w14:paraId="4716C3CD" w14:textId="77777777" w:rsidTr="000E630D">
        <w:trPr>
          <w:cantSplit/>
          <w:jc w:val="center"/>
        </w:trPr>
        <w:tc>
          <w:tcPr>
            <w:tcW w:w="1445" w:type="dxa"/>
            <w:tcBorders>
              <w:top w:val="single" w:sz="4" w:space="0" w:color="auto"/>
              <w:left w:val="single" w:sz="4" w:space="0" w:color="auto"/>
              <w:bottom w:val="single" w:sz="4" w:space="0" w:color="auto"/>
              <w:right w:val="single" w:sz="4" w:space="0" w:color="auto"/>
            </w:tcBorders>
          </w:tcPr>
          <w:p w14:paraId="656A3F97" w14:textId="18386F0D" w:rsidR="00903430" w:rsidRPr="00251D80" w:rsidRDefault="00903430" w:rsidP="00903430">
            <w:pPr>
              <w:spacing w:after="0"/>
              <w:rPr>
                <w:i/>
              </w:rPr>
            </w:pPr>
            <w:ins w:id="109" w:author="QCOM4" w:date="2021-12-09T08:51:00Z">
              <w:r w:rsidRPr="008B764C">
                <w:t>38.174</w:t>
              </w:r>
            </w:ins>
          </w:p>
        </w:tc>
        <w:tc>
          <w:tcPr>
            <w:tcW w:w="4344" w:type="dxa"/>
            <w:tcBorders>
              <w:top w:val="single" w:sz="4" w:space="0" w:color="auto"/>
              <w:left w:val="single" w:sz="4" w:space="0" w:color="auto"/>
              <w:bottom w:val="single" w:sz="4" w:space="0" w:color="auto"/>
              <w:right w:val="single" w:sz="4" w:space="0" w:color="auto"/>
            </w:tcBorders>
          </w:tcPr>
          <w:p w14:paraId="381676B9" w14:textId="4808F261" w:rsidR="00903430" w:rsidRPr="00251D80" w:rsidRDefault="00903430" w:rsidP="00903430">
            <w:pPr>
              <w:spacing w:after="0"/>
              <w:rPr>
                <w:i/>
              </w:rPr>
            </w:pPr>
            <w:proofErr w:type="gramStart"/>
            <w:ins w:id="110" w:author="QCOM4" w:date="2021-12-09T08:51:00Z">
              <w:r w:rsidRPr="008B764C">
                <w:t>NR;</w:t>
              </w:r>
              <w:proofErr w:type="gramEnd"/>
              <w:r w:rsidRPr="008B764C">
                <w:t xml:space="preserve"> Integrated Access and Backhaul (IAB) radio transmission and reception</w:t>
              </w:r>
            </w:ins>
          </w:p>
        </w:tc>
        <w:tc>
          <w:tcPr>
            <w:tcW w:w="1417" w:type="dxa"/>
            <w:tcBorders>
              <w:top w:val="single" w:sz="4" w:space="0" w:color="auto"/>
              <w:left w:val="single" w:sz="4" w:space="0" w:color="auto"/>
              <w:bottom w:val="single" w:sz="4" w:space="0" w:color="auto"/>
              <w:right w:val="single" w:sz="4" w:space="0" w:color="auto"/>
            </w:tcBorders>
          </w:tcPr>
          <w:p w14:paraId="50D55C24" w14:textId="5584C49A" w:rsidR="00903430" w:rsidRPr="00251D80" w:rsidRDefault="00903430" w:rsidP="00903430">
            <w:pPr>
              <w:spacing w:after="0"/>
              <w:rPr>
                <w:i/>
              </w:rPr>
            </w:pPr>
            <w:ins w:id="111" w:author="QCOM4" w:date="2021-12-09T08:51:00Z">
              <w:r w:rsidRPr="008B764C">
                <w:rPr>
                  <w:iCs/>
                </w:rPr>
                <w:t>RAN#</w:t>
              </w:r>
            </w:ins>
            <w:ins w:id="112" w:author="QCOM4" w:date="2021-12-09T09:34:00Z">
              <w:r w:rsidR="008A50C0">
                <w:rPr>
                  <w:iCs/>
                </w:rPr>
                <w:t>102</w:t>
              </w:r>
            </w:ins>
          </w:p>
        </w:tc>
        <w:tc>
          <w:tcPr>
            <w:tcW w:w="2101" w:type="dxa"/>
            <w:tcBorders>
              <w:top w:val="single" w:sz="4" w:space="0" w:color="auto"/>
              <w:left w:val="single" w:sz="4" w:space="0" w:color="auto"/>
              <w:bottom w:val="single" w:sz="4" w:space="0" w:color="auto"/>
              <w:right w:val="single" w:sz="4" w:space="0" w:color="auto"/>
            </w:tcBorders>
          </w:tcPr>
          <w:p w14:paraId="243CAF1D" w14:textId="3DE038DE" w:rsidR="00903430" w:rsidRDefault="00903430" w:rsidP="00903430">
            <w:pPr>
              <w:spacing w:after="0"/>
              <w:rPr>
                <w:i/>
              </w:rPr>
            </w:pPr>
            <w:proofErr w:type="spellStart"/>
            <w:ins w:id="113" w:author="QCOM4" w:date="2021-12-09T08:51:00Z">
              <w:r w:rsidRPr="008B764C">
                <w:rPr>
                  <w:lang w:val="fr-FR"/>
                </w:rPr>
                <w:t>Core</w:t>
              </w:r>
              <w:proofErr w:type="spellEnd"/>
              <w:r w:rsidRPr="008B764C">
                <w:rPr>
                  <w:lang w:val="fr-FR"/>
                </w:rPr>
                <w:t xml:space="preserve"> Part </w:t>
              </w:r>
            </w:ins>
          </w:p>
        </w:tc>
      </w:tr>
      <w:tr w:rsidR="00903430" w:rsidRPr="00251D80" w14:paraId="57B39493" w14:textId="77777777" w:rsidTr="000E630D">
        <w:trPr>
          <w:cantSplit/>
          <w:jc w:val="center"/>
        </w:trPr>
        <w:tc>
          <w:tcPr>
            <w:tcW w:w="1445" w:type="dxa"/>
            <w:tcBorders>
              <w:top w:val="single" w:sz="4" w:space="0" w:color="auto"/>
              <w:left w:val="single" w:sz="4" w:space="0" w:color="auto"/>
              <w:bottom w:val="single" w:sz="4" w:space="0" w:color="auto"/>
              <w:right w:val="single" w:sz="4" w:space="0" w:color="auto"/>
            </w:tcBorders>
          </w:tcPr>
          <w:p w14:paraId="49AE7157" w14:textId="1D80E397" w:rsidR="00903430" w:rsidRPr="00251D80" w:rsidRDefault="00903430" w:rsidP="00903430">
            <w:pPr>
              <w:spacing w:after="0"/>
              <w:rPr>
                <w:i/>
              </w:rPr>
            </w:pPr>
            <w:ins w:id="114" w:author="QCOM4" w:date="2021-12-09T08:51:00Z">
              <w:r w:rsidRPr="008B764C">
                <w:t>38.300</w:t>
              </w:r>
            </w:ins>
          </w:p>
        </w:tc>
        <w:tc>
          <w:tcPr>
            <w:tcW w:w="4344" w:type="dxa"/>
            <w:tcBorders>
              <w:top w:val="single" w:sz="4" w:space="0" w:color="auto"/>
              <w:left w:val="single" w:sz="4" w:space="0" w:color="auto"/>
              <w:bottom w:val="single" w:sz="4" w:space="0" w:color="auto"/>
              <w:right w:val="single" w:sz="4" w:space="0" w:color="auto"/>
            </w:tcBorders>
          </w:tcPr>
          <w:p w14:paraId="443F04AD" w14:textId="74A7D5E5" w:rsidR="00903430" w:rsidRPr="00251D80" w:rsidRDefault="00903430" w:rsidP="00903430">
            <w:pPr>
              <w:spacing w:after="0"/>
              <w:rPr>
                <w:i/>
              </w:rPr>
            </w:pPr>
            <w:ins w:id="115" w:author="QCOM4" w:date="2021-12-09T08:51:00Z">
              <w:r w:rsidRPr="008B764C">
                <w:t>NR; Overall description; Stage-2</w:t>
              </w:r>
            </w:ins>
          </w:p>
        </w:tc>
        <w:tc>
          <w:tcPr>
            <w:tcW w:w="1417" w:type="dxa"/>
            <w:tcBorders>
              <w:top w:val="single" w:sz="4" w:space="0" w:color="auto"/>
              <w:left w:val="single" w:sz="4" w:space="0" w:color="auto"/>
              <w:bottom w:val="single" w:sz="4" w:space="0" w:color="auto"/>
              <w:right w:val="single" w:sz="4" w:space="0" w:color="auto"/>
            </w:tcBorders>
          </w:tcPr>
          <w:p w14:paraId="40A3342B" w14:textId="47992ED3" w:rsidR="00903430" w:rsidRPr="00251D80" w:rsidRDefault="008A50C0" w:rsidP="00903430">
            <w:pPr>
              <w:spacing w:after="0"/>
              <w:rPr>
                <w:i/>
              </w:rPr>
            </w:pPr>
            <w:ins w:id="116" w:author="QCOM4" w:date="2021-12-09T09:34:00Z">
              <w:r w:rsidRPr="008B764C">
                <w:rPr>
                  <w:iCs/>
                </w:rPr>
                <w:t>RAN#</w:t>
              </w:r>
              <w:r>
                <w:rPr>
                  <w:iCs/>
                </w:rPr>
                <w:t>102</w:t>
              </w:r>
            </w:ins>
          </w:p>
        </w:tc>
        <w:tc>
          <w:tcPr>
            <w:tcW w:w="2101" w:type="dxa"/>
            <w:tcBorders>
              <w:top w:val="single" w:sz="4" w:space="0" w:color="auto"/>
              <w:left w:val="single" w:sz="4" w:space="0" w:color="auto"/>
              <w:bottom w:val="single" w:sz="4" w:space="0" w:color="auto"/>
              <w:right w:val="single" w:sz="4" w:space="0" w:color="auto"/>
            </w:tcBorders>
          </w:tcPr>
          <w:p w14:paraId="50152EDC" w14:textId="68E44645" w:rsidR="00903430" w:rsidRDefault="00903430" w:rsidP="00903430">
            <w:pPr>
              <w:spacing w:after="0"/>
              <w:rPr>
                <w:i/>
              </w:rPr>
            </w:pPr>
            <w:proofErr w:type="spellStart"/>
            <w:ins w:id="117" w:author="QCOM4" w:date="2021-12-09T08:51:00Z">
              <w:r w:rsidRPr="008B764C">
                <w:rPr>
                  <w:lang w:val="fr-FR"/>
                </w:rPr>
                <w:t>Core</w:t>
              </w:r>
              <w:proofErr w:type="spellEnd"/>
              <w:r w:rsidRPr="008B764C">
                <w:rPr>
                  <w:lang w:val="fr-FR"/>
                </w:rPr>
                <w:t xml:space="preserve"> Part</w:t>
              </w:r>
            </w:ins>
          </w:p>
        </w:tc>
      </w:tr>
      <w:tr w:rsidR="00903430" w:rsidRPr="00251D80" w14:paraId="683C3F17" w14:textId="77777777" w:rsidTr="000E630D">
        <w:trPr>
          <w:cantSplit/>
          <w:jc w:val="center"/>
        </w:trPr>
        <w:tc>
          <w:tcPr>
            <w:tcW w:w="1445" w:type="dxa"/>
            <w:tcBorders>
              <w:top w:val="single" w:sz="4" w:space="0" w:color="auto"/>
              <w:left w:val="single" w:sz="4" w:space="0" w:color="auto"/>
              <w:bottom w:val="single" w:sz="4" w:space="0" w:color="auto"/>
              <w:right w:val="single" w:sz="4" w:space="0" w:color="auto"/>
            </w:tcBorders>
          </w:tcPr>
          <w:p w14:paraId="0C1F6968" w14:textId="1868A8B9" w:rsidR="00903430" w:rsidRPr="00251D80" w:rsidRDefault="00903430" w:rsidP="00903430">
            <w:pPr>
              <w:spacing w:after="0"/>
              <w:rPr>
                <w:i/>
              </w:rPr>
            </w:pPr>
            <w:ins w:id="118" w:author="QCOM4" w:date="2021-12-09T08:52:00Z">
              <w:r w:rsidRPr="008B764C">
                <w:t>38.321</w:t>
              </w:r>
            </w:ins>
          </w:p>
        </w:tc>
        <w:tc>
          <w:tcPr>
            <w:tcW w:w="4344" w:type="dxa"/>
            <w:tcBorders>
              <w:top w:val="single" w:sz="4" w:space="0" w:color="auto"/>
              <w:left w:val="single" w:sz="4" w:space="0" w:color="auto"/>
              <w:bottom w:val="single" w:sz="4" w:space="0" w:color="auto"/>
              <w:right w:val="single" w:sz="4" w:space="0" w:color="auto"/>
            </w:tcBorders>
          </w:tcPr>
          <w:p w14:paraId="2C1B7E98" w14:textId="021D8B04" w:rsidR="00903430" w:rsidRPr="00251D80" w:rsidRDefault="00903430" w:rsidP="00903430">
            <w:pPr>
              <w:spacing w:after="0"/>
              <w:rPr>
                <w:i/>
              </w:rPr>
            </w:pPr>
            <w:ins w:id="119" w:author="QCOM4" w:date="2021-12-09T08:52:00Z">
              <w:r w:rsidRPr="008B764C">
                <w:t>NR; Medium Access Control (MAC) protocol specification</w:t>
              </w:r>
            </w:ins>
          </w:p>
        </w:tc>
        <w:tc>
          <w:tcPr>
            <w:tcW w:w="1417" w:type="dxa"/>
            <w:tcBorders>
              <w:top w:val="single" w:sz="4" w:space="0" w:color="auto"/>
              <w:left w:val="single" w:sz="4" w:space="0" w:color="auto"/>
              <w:bottom w:val="single" w:sz="4" w:space="0" w:color="auto"/>
              <w:right w:val="single" w:sz="4" w:space="0" w:color="auto"/>
            </w:tcBorders>
          </w:tcPr>
          <w:p w14:paraId="35D44F75" w14:textId="71DA1D0F" w:rsidR="00903430" w:rsidRPr="00251D80" w:rsidRDefault="008A50C0" w:rsidP="00903430">
            <w:pPr>
              <w:spacing w:after="0"/>
              <w:rPr>
                <w:i/>
              </w:rPr>
            </w:pPr>
            <w:ins w:id="120" w:author="QCOM4" w:date="2021-12-09T09:34:00Z">
              <w:r w:rsidRPr="008B764C">
                <w:rPr>
                  <w:iCs/>
                </w:rPr>
                <w:t>RAN#</w:t>
              </w:r>
              <w:r>
                <w:rPr>
                  <w:iCs/>
                </w:rPr>
                <w:t>102</w:t>
              </w:r>
            </w:ins>
          </w:p>
        </w:tc>
        <w:tc>
          <w:tcPr>
            <w:tcW w:w="2101" w:type="dxa"/>
            <w:tcBorders>
              <w:top w:val="single" w:sz="4" w:space="0" w:color="auto"/>
              <w:left w:val="single" w:sz="4" w:space="0" w:color="auto"/>
              <w:bottom w:val="single" w:sz="4" w:space="0" w:color="auto"/>
              <w:right w:val="single" w:sz="4" w:space="0" w:color="auto"/>
            </w:tcBorders>
          </w:tcPr>
          <w:p w14:paraId="2CF904DC" w14:textId="15A2A0B3" w:rsidR="00903430" w:rsidRDefault="00903430" w:rsidP="00903430">
            <w:pPr>
              <w:spacing w:after="0"/>
              <w:rPr>
                <w:i/>
              </w:rPr>
            </w:pPr>
            <w:proofErr w:type="spellStart"/>
            <w:ins w:id="121" w:author="QCOM4" w:date="2021-12-09T08:52:00Z">
              <w:r w:rsidRPr="008B764C">
                <w:rPr>
                  <w:lang w:val="fr-FR"/>
                </w:rPr>
                <w:t>Core</w:t>
              </w:r>
              <w:proofErr w:type="spellEnd"/>
              <w:r w:rsidRPr="008B764C">
                <w:rPr>
                  <w:lang w:val="fr-FR"/>
                </w:rPr>
                <w:t xml:space="preserve"> Part</w:t>
              </w:r>
            </w:ins>
          </w:p>
        </w:tc>
      </w:tr>
      <w:tr w:rsidR="00903430" w:rsidRPr="00251D80" w14:paraId="2F70C552" w14:textId="77777777" w:rsidTr="000E630D">
        <w:trPr>
          <w:cantSplit/>
          <w:jc w:val="center"/>
        </w:trPr>
        <w:tc>
          <w:tcPr>
            <w:tcW w:w="1445" w:type="dxa"/>
            <w:tcBorders>
              <w:top w:val="single" w:sz="4" w:space="0" w:color="auto"/>
              <w:left w:val="single" w:sz="4" w:space="0" w:color="auto"/>
              <w:bottom w:val="single" w:sz="4" w:space="0" w:color="auto"/>
              <w:right w:val="single" w:sz="4" w:space="0" w:color="auto"/>
            </w:tcBorders>
          </w:tcPr>
          <w:p w14:paraId="1AFBAE73" w14:textId="77777777" w:rsidR="00903430" w:rsidRPr="008B764C" w:rsidRDefault="00903430" w:rsidP="00903430">
            <w:pPr>
              <w:spacing w:after="60"/>
              <w:rPr>
                <w:ins w:id="122" w:author="QCOM4" w:date="2021-12-09T08:52:00Z"/>
              </w:rPr>
            </w:pPr>
            <w:ins w:id="123" w:author="QCOM4" w:date="2021-12-09T08:52:00Z">
              <w:r w:rsidRPr="008B764C">
                <w:t>38.331</w:t>
              </w:r>
            </w:ins>
          </w:p>
          <w:p w14:paraId="62607C02" w14:textId="77777777" w:rsidR="00903430" w:rsidRPr="00251D80" w:rsidRDefault="00903430" w:rsidP="00903430">
            <w:pPr>
              <w:spacing w:after="0"/>
              <w:rPr>
                <w:i/>
              </w:rPr>
            </w:pPr>
          </w:p>
        </w:tc>
        <w:tc>
          <w:tcPr>
            <w:tcW w:w="4344" w:type="dxa"/>
            <w:tcBorders>
              <w:top w:val="single" w:sz="4" w:space="0" w:color="auto"/>
              <w:left w:val="single" w:sz="4" w:space="0" w:color="auto"/>
              <w:bottom w:val="single" w:sz="4" w:space="0" w:color="auto"/>
              <w:right w:val="single" w:sz="4" w:space="0" w:color="auto"/>
            </w:tcBorders>
          </w:tcPr>
          <w:p w14:paraId="2A823A49" w14:textId="446026D4" w:rsidR="00903430" w:rsidRPr="00251D80" w:rsidRDefault="00903430" w:rsidP="00903430">
            <w:pPr>
              <w:spacing w:after="0"/>
              <w:rPr>
                <w:i/>
              </w:rPr>
            </w:pPr>
            <w:ins w:id="124" w:author="QCOM4" w:date="2021-12-09T08:52:00Z">
              <w:r w:rsidRPr="008B764C">
                <w:t>NR; Radio Resource Control (RRC); Protocol specification</w:t>
              </w:r>
            </w:ins>
          </w:p>
        </w:tc>
        <w:tc>
          <w:tcPr>
            <w:tcW w:w="1417" w:type="dxa"/>
            <w:tcBorders>
              <w:top w:val="single" w:sz="4" w:space="0" w:color="auto"/>
              <w:left w:val="single" w:sz="4" w:space="0" w:color="auto"/>
              <w:bottom w:val="single" w:sz="4" w:space="0" w:color="auto"/>
              <w:right w:val="single" w:sz="4" w:space="0" w:color="auto"/>
            </w:tcBorders>
          </w:tcPr>
          <w:p w14:paraId="6102C906" w14:textId="3E13E431" w:rsidR="00903430" w:rsidRPr="00251D80" w:rsidRDefault="008A50C0" w:rsidP="00903430">
            <w:pPr>
              <w:spacing w:after="0"/>
              <w:rPr>
                <w:i/>
              </w:rPr>
            </w:pPr>
            <w:ins w:id="125" w:author="QCOM4" w:date="2021-12-09T09:34:00Z">
              <w:r w:rsidRPr="008B764C">
                <w:rPr>
                  <w:iCs/>
                </w:rPr>
                <w:t>RAN#</w:t>
              </w:r>
              <w:r>
                <w:rPr>
                  <w:iCs/>
                </w:rPr>
                <w:t>102</w:t>
              </w:r>
            </w:ins>
          </w:p>
        </w:tc>
        <w:tc>
          <w:tcPr>
            <w:tcW w:w="2101" w:type="dxa"/>
            <w:tcBorders>
              <w:top w:val="single" w:sz="4" w:space="0" w:color="auto"/>
              <w:left w:val="single" w:sz="4" w:space="0" w:color="auto"/>
              <w:bottom w:val="single" w:sz="4" w:space="0" w:color="auto"/>
              <w:right w:val="single" w:sz="4" w:space="0" w:color="auto"/>
            </w:tcBorders>
          </w:tcPr>
          <w:p w14:paraId="42E6E876" w14:textId="1D18799E" w:rsidR="00903430" w:rsidRDefault="00903430" w:rsidP="00903430">
            <w:pPr>
              <w:spacing w:after="0"/>
              <w:rPr>
                <w:i/>
              </w:rPr>
            </w:pPr>
            <w:proofErr w:type="spellStart"/>
            <w:ins w:id="126" w:author="QCOM4" w:date="2021-12-09T08:52:00Z">
              <w:r w:rsidRPr="008B764C">
                <w:rPr>
                  <w:lang w:val="fr-FR"/>
                </w:rPr>
                <w:t>Core</w:t>
              </w:r>
              <w:proofErr w:type="spellEnd"/>
              <w:r w:rsidRPr="008B764C">
                <w:rPr>
                  <w:lang w:val="fr-FR"/>
                </w:rPr>
                <w:t xml:space="preserve"> Part</w:t>
              </w:r>
            </w:ins>
          </w:p>
        </w:tc>
      </w:tr>
      <w:tr w:rsidR="00903430" w:rsidRPr="00251D80" w14:paraId="3952F7F2" w14:textId="77777777" w:rsidTr="000E630D">
        <w:trPr>
          <w:cantSplit/>
          <w:jc w:val="center"/>
        </w:trPr>
        <w:tc>
          <w:tcPr>
            <w:tcW w:w="1445" w:type="dxa"/>
            <w:tcBorders>
              <w:top w:val="single" w:sz="4" w:space="0" w:color="auto"/>
              <w:left w:val="single" w:sz="4" w:space="0" w:color="auto"/>
              <w:bottom w:val="single" w:sz="4" w:space="0" w:color="auto"/>
              <w:right w:val="single" w:sz="4" w:space="0" w:color="auto"/>
            </w:tcBorders>
          </w:tcPr>
          <w:p w14:paraId="75605EDD" w14:textId="4EFE5221" w:rsidR="00903430" w:rsidRPr="00251D80" w:rsidRDefault="00903430" w:rsidP="00903430">
            <w:pPr>
              <w:spacing w:after="0"/>
              <w:rPr>
                <w:i/>
              </w:rPr>
            </w:pPr>
            <w:ins w:id="127" w:author="QCOM4" w:date="2021-12-09T08:52:00Z">
              <w:r w:rsidRPr="008B764C">
                <w:t>38.340</w:t>
              </w:r>
            </w:ins>
          </w:p>
        </w:tc>
        <w:tc>
          <w:tcPr>
            <w:tcW w:w="4344" w:type="dxa"/>
            <w:tcBorders>
              <w:top w:val="single" w:sz="4" w:space="0" w:color="auto"/>
              <w:left w:val="single" w:sz="4" w:space="0" w:color="auto"/>
              <w:bottom w:val="single" w:sz="4" w:space="0" w:color="auto"/>
              <w:right w:val="single" w:sz="4" w:space="0" w:color="auto"/>
            </w:tcBorders>
          </w:tcPr>
          <w:p w14:paraId="0D244251" w14:textId="0DA18A84" w:rsidR="00903430" w:rsidRPr="00251D80" w:rsidRDefault="00903430" w:rsidP="00903430">
            <w:pPr>
              <w:spacing w:after="0"/>
              <w:rPr>
                <w:i/>
              </w:rPr>
            </w:pPr>
            <w:proofErr w:type="gramStart"/>
            <w:ins w:id="128" w:author="QCOM4" w:date="2021-12-09T08:52:00Z">
              <w:r w:rsidRPr="008B764C">
                <w:t>NR;</w:t>
              </w:r>
              <w:proofErr w:type="gramEnd"/>
              <w:r w:rsidRPr="008B764C">
                <w:t xml:space="preserve"> Background for integrated access and backhaul radio transmission and reception</w:t>
              </w:r>
            </w:ins>
          </w:p>
        </w:tc>
        <w:tc>
          <w:tcPr>
            <w:tcW w:w="1417" w:type="dxa"/>
            <w:tcBorders>
              <w:top w:val="single" w:sz="4" w:space="0" w:color="auto"/>
              <w:left w:val="single" w:sz="4" w:space="0" w:color="auto"/>
              <w:bottom w:val="single" w:sz="4" w:space="0" w:color="auto"/>
              <w:right w:val="single" w:sz="4" w:space="0" w:color="auto"/>
            </w:tcBorders>
          </w:tcPr>
          <w:p w14:paraId="4310E4FC" w14:textId="5F11079D" w:rsidR="00903430" w:rsidRPr="00251D80" w:rsidRDefault="008A50C0" w:rsidP="00903430">
            <w:pPr>
              <w:spacing w:after="0"/>
              <w:rPr>
                <w:i/>
              </w:rPr>
            </w:pPr>
            <w:ins w:id="129" w:author="QCOM4" w:date="2021-12-09T09:34:00Z">
              <w:r w:rsidRPr="008B764C">
                <w:rPr>
                  <w:iCs/>
                </w:rPr>
                <w:t>RAN#</w:t>
              </w:r>
              <w:r>
                <w:rPr>
                  <w:iCs/>
                </w:rPr>
                <w:t>102</w:t>
              </w:r>
            </w:ins>
          </w:p>
        </w:tc>
        <w:tc>
          <w:tcPr>
            <w:tcW w:w="2101" w:type="dxa"/>
            <w:tcBorders>
              <w:top w:val="single" w:sz="4" w:space="0" w:color="auto"/>
              <w:left w:val="single" w:sz="4" w:space="0" w:color="auto"/>
              <w:bottom w:val="single" w:sz="4" w:space="0" w:color="auto"/>
              <w:right w:val="single" w:sz="4" w:space="0" w:color="auto"/>
            </w:tcBorders>
          </w:tcPr>
          <w:p w14:paraId="7A2D5CED" w14:textId="36F43ED6" w:rsidR="00903430" w:rsidRDefault="00903430" w:rsidP="00903430">
            <w:pPr>
              <w:spacing w:after="0"/>
              <w:rPr>
                <w:i/>
              </w:rPr>
            </w:pPr>
            <w:proofErr w:type="spellStart"/>
            <w:ins w:id="130" w:author="QCOM4" w:date="2021-12-09T08:52:00Z">
              <w:r>
                <w:rPr>
                  <w:lang w:val="fr-FR"/>
                </w:rPr>
                <w:t>Core</w:t>
              </w:r>
              <w:proofErr w:type="spellEnd"/>
              <w:r>
                <w:rPr>
                  <w:lang w:val="fr-FR"/>
                </w:rPr>
                <w:t xml:space="preserve"> Part</w:t>
              </w:r>
            </w:ins>
          </w:p>
        </w:tc>
      </w:tr>
      <w:tr w:rsidR="00903430" w:rsidRPr="00251D80" w14:paraId="1852781E" w14:textId="77777777" w:rsidTr="000E630D">
        <w:trPr>
          <w:cantSplit/>
          <w:jc w:val="center"/>
        </w:trPr>
        <w:tc>
          <w:tcPr>
            <w:tcW w:w="1445" w:type="dxa"/>
            <w:tcBorders>
              <w:top w:val="single" w:sz="4" w:space="0" w:color="auto"/>
              <w:left w:val="single" w:sz="4" w:space="0" w:color="auto"/>
              <w:bottom w:val="single" w:sz="4" w:space="0" w:color="auto"/>
              <w:right w:val="single" w:sz="4" w:space="0" w:color="auto"/>
            </w:tcBorders>
          </w:tcPr>
          <w:p w14:paraId="3EFEBE87" w14:textId="531B7A1F" w:rsidR="00903430" w:rsidRPr="00251D80" w:rsidRDefault="00903430" w:rsidP="00903430">
            <w:pPr>
              <w:spacing w:after="0"/>
              <w:rPr>
                <w:i/>
              </w:rPr>
            </w:pPr>
            <w:ins w:id="131" w:author="QCOM4" w:date="2021-12-09T08:52:00Z">
              <w:r w:rsidRPr="008B764C">
                <w:t>38.401</w:t>
              </w:r>
            </w:ins>
          </w:p>
        </w:tc>
        <w:tc>
          <w:tcPr>
            <w:tcW w:w="4344" w:type="dxa"/>
            <w:tcBorders>
              <w:top w:val="single" w:sz="4" w:space="0" w:color="auto"/>
              <w:left w:val="single" w:sz="4" w:space="0" w:color="auto"/>
              <w:bottom w:val="single" w:sz="4" w:space="0" w:color="auto"/>
              <w:right w:val="single" w:sz="4" w:space="0" w:color="auto"/>
            </w:tcBorders>
          </w:tcPr>
          <w:p w14:paraId="4DE0230C" w14:textId="6028E40E" w:rsidR="00903430" w:rsidRPr="00251D80" w:rsidRDefault="00903430" w:rsidP="00903430">
            <w:pPr>
              <w:spacing w:after="0"/>
              <w:rPr>
                <w:i/>
              </w:rPr>
            </w:pPr>
            <w:ins w:id="132" w:author="QCOM4" w:date="2021-12-09T08:52:00Z">
              <w:r w:rsidRPr="008B764C">
                <w:t>NG-RAN; Architecture description</w:t>
              </w:r>
            </w:ins>
          </w:p>
        </w:tc>
        <w:tc>
          <w:tcPr>
            <w:tcW w:w="1417" w:type="dxa"/>
            <w:tcBorders>
              <w:top w:val="single" w:sz="4" w:space="0" w:color="auto"/>
              <w:left w:val="single" w:sz="4" w:space="0" w:color="auto"/>
              <w:bottom w:val="single" w:sz="4" w:space="0" w:color="auto"/>
              <w:right w:val="single" w:sz="4" w:space="0" w:color="auto"/>
            </w:tcBorders>
          </w:tcPr>
          <w:p w14:paraId="2AAD73AE" w14:textId="75F38171" w:rsidR="00903430" w:rsidRPr="00251D80" w:rsidRDefault="008A50C0" w:rsidP="00903430">
            <w:pPr>
              <w:spacing w:after="0"/>
              <w:rPr>
                <w:i/>
              </w:rPr>
            </w:pPr>
            <w:ins w:id="133" w:author="QCOM4" w:date="2021-12-09T09:34:00Z">
              <w:r w:rsidRPr="008B764C">
                <w:rPr>
                  <w:iCs/>
                </w:rPr>
                <w:t>RAN#</w:t>
              </w:r>
              <w:r>
                <w:rPr>
                  <w:iCs/>
                </w:rPr>
                <w:t>102</w:t>
              </w:r>
            </w:ins>
          </w:p>
        </w:tc>
        <w:tc>
          <w:tcPr>
            <w:tcW w:w="2101" w:type="dxa"/>
            <w:tcBorders>
              <w:top w:val="single" w:sz="4" w:space="0" w:color="auto"/>
              <w:left w:val="single" w:sz="4" w:space="0" w:color="auto"/>
              <w:bottom w:val="single" w:sz="4" w:space="0" w:color="auto"/>
              <w:right w:val="single" w:sz="4" w:space="0" w:color="auto"/>
            </w:tcBorders>
          </w:tcPr>
          <w:p w14:paraId="5B3B9866" w14:textId="783D929F" w:rsidR="00903430" w:rsidRDefault="00903430" w:rsidP="00903430">
            <w:pPr>
              <w:spacing w:after="0"/>
              <w:rPr>
                <w:i/>
              </w:rPr>
            </w:pPr>
            <w:proofErr w:type="spellStart"/>
            <w:ins w:id="134" w:author="QCOM4" w:date="2021-12-09T08:52:00Z">
              <w:r w:rsidRPr="008B764C">
                <w:rPr>
                  <w:lang w:val="fr-FR"/>
                </w:rPr>
                <w:t>Core</w:t>
              </w:r>
              <w:proofErr w:type="spellEnd"/>
              <w:r w:rsidRPr="008B764C">
                <w:rPr>
                  <w:lang w:val="fr-FR"/>
                </w:rPr>
                <w:t xml:space="preserve"> Part</w:t>
              </w:r>
            </w:ins>
          </w:p>
        </w:tc>
      </w:tr>
      <w:tr w:rsidR="00903430" w:rsidRPr="00251D80" w14:paraId="14CA3486" w14:textId="77777777" w:rsidTr="000E630D">
        <w:trPr>
          <w:cantSplit/>
          <w:jc w:val="center"/>
        </w:trPr>
        <w:tc>
          <w:tcPr>
            <w:tcW w:w="1445" w:type="dxa"/>
            <w:tcBorders>
              <w:top w:val="single" w:sz="4" w:space="0" w:color="auto"/>
              <w:left w:val="single" w:sz="4" w:space="0" w:color="auto"/>
              <w:bottom w:val="single" w:sz="4" w:space="0" w:color="auto"/>
              <w:right w:val="single" w:sz="4" w:space="0" w:color="auto"/>
            </w:tcBorders>
          </w:tcPr>
          <w:p w14:paraId="2ED6E26D" w14:textId="6D2EE468" w:rsidR="00903430" w:rsidRPr="00251D80" w:rsidRDefault="00903430" w:rsidP="00903430">
            <w:pPr>
              <w:spacing w:after="0"/>
              <w:rPr>
                <w:i/>
              </w:rPr>
            </w:pPr>
            <w:ins w:id="135" w:author="QCOM4" w:date="2021-12-09T08:53:00Z">
              <w:r>
                <w:t>38.423</w:t>
              </w:r>
            </w:ins>
          </w:p>
        </w:tc>
        <w:tc>
          <w:tcPr>
            <w:tcW w:w="4344" w:type="dxa"/>
            <w:tcBorders>
              <w:top w:val="single" w:sz="4" w:space="0" w:color="auto"/>
              <w:left w:val="single" w:sz="4" w:space="0" w:color="auto"/>
              <w:bottom w:val="single" w:sz="4" w:space="0" w:color="auto"/>
              <w:right w:val="single" w:sz="4" w:space="0" w:color="auto"/>
            </w:tcBorders>
          </w:tcPr>
          <w:p w14:paraId="04B94D0A" w14:textId="3AFD535B" w:rsidR="00903430" w:rsidRPr="00251D80" w:rsidRDefault="00903430" w:rsidP="00903430">
            <w:pPr>
              <w:spacing w:after="0"/>
              <w:rPr>
                <w:i/>
              </w:rPr>
            </w:pPr>
            <w:ins w:id="136" w:author="QCOM4" w:date="2021-12-09T08:53:00Z">
              <w:r>
                <w:t xml:space="preserve">NG-RAN; </w:t>
              </w:r>
              <w:proofErr w:type="spellStart"/>
              <w:r>
                <w:t>Xn</w:t>
              </w:r>
              <w:proofErr w:type="spellEnd"/>
              <w:r>
                <w:t xml:space="preserve"> Application Protocol (</w:t>
              </w:r>
              <w:proofErr w:type="spellStart"/>
              <w:r>
                <w:t>XnAP</w:t>
              </w:r>
              <w:proofErr w:type="spellEnd"/>
              <w:r>
                <w:t>)</w:t>
              </w:r>
            </w:ins>
          </w:p>
        </w:tc>
        <w:tc>
          <w:tcPr>
            <w:tcW w:w="1417" w:type="dxa"/>
            <w:tcBorders>
              <w:top w:val="single" w:sz="4" w:space="0" w:color="auto"/>
              <w:left w:val="single" w:sz="4" w:space="0" w:color="auto"/>
              <w:bottom w:val="single" w:sz="4" w:space="0" w:color="auto"/>
              <w:right w:val="single" w:sz="4" w:space="0" w:color="auto"/>
            </w:tcBorders>
          </w:tcPr>
          <w:p w14:paraId="53CD1927" w14:textId="6045244B" w:rsidR="00903430" w:rsidRPr="00251D80" w:rsidRDefault="008A50C0" w:rsidP="00903430">
            <w:pPr>
              <w:spacing w:after="0"/>
              <w:rPr>
                <w:i/>
              </w:rPr>
            </w:pPr>
            <w:ins w:id="137" w:author="QCOM4" w:date="2021-12-09T09:34:00Z">
              <w:r w:rsidRPr="008B764C">
                <w:rPr>
                  <w:iCs/>
                </w:rPr>
                <w:t>RAN#</w:t>
              </w:r>
              <w:r>
                <w:rPr>
                  <w:iCs/>
                </w:rPr>
                <w:t>102</w:t>
              </w:r>
            </w:ins>
          </w:p>
        </w:tc>
        <w:tc>
          <w:tcPr>
            <w:tcW w:w="2101" w:type="dxa"/>
            <w:tcBorders>
              <w:top w:val="single" w:sz="4" w:space="0" w:color="auto"/>
              <w:left w:val="single" w:sz="4" w:space="0" w:color="auto"/>
              <w:bottom w:val="single" w:sz="4" w:space="0" w:color="auto"/>
              <w:right w:val="single" w:sz="4" w:space="0" w:color="auto"/>
            </w:tcBorders>
          </w:tcPr>
          <w:p w14:paraId="7E4AC08F" w14:textId="2601C4A0" w:rsidR="00903430" w:rsidRDefault="00903430" w:rsidP="00903430">
            <w:pPr>
              <w:spacing w:after="0"/>
              <w:rPr>
                <w:i/>
              </w:rPr>
            </w:pPr>
            <w:proofErr w:type="spellStart"/>
            <w:ins w:id="138" w:author="QCOM4" w:date="2021-12-09T08:53:00Z">
              <w:r w:rsidRPr="008B764C">
                <w:rPr>
                  <w:lang w:val="fr-FR"/>
                </w:rPr>
                <w:t>Core</w:t>
              </w:r>
              <w:proofErr w:type="spellEnd"/>
              <w:r w:rsidRPr="008B764C">
                <w:rPr>
                  <w:lang w:val="fr-FR"/>
                </w:rPr>
                <w:t xml:space="preserve"> Part</w:t>
              </w:r>
            </w:ins>
          </w:p>
        </w:tc>
      </w:tr>
      <w:tr w:rsidR="00903430" w:rsidRPr="00251D80" w14:paraId="65E38A28" w14:textId="77777777" w:rsidTr="000E630D">
        <w:trPr>
          <w:cantSplit/>
          <w:jc w:val="center"/>
        </w:trPr>
        <w:tc>
          <w:tcPr>
            <w:tcW w:w="1445" w:type="dxa"/>
            <w:tcBorders>
              <w:top w:val="single" w:sz="4" w:space="0" w:color="auto"/>
              <w:left w:val="single" w:sz="4" w:space="0" w:color="auto"/>
              <w:bottom w:val="single" w:sz="4" w:space="0" w:color="auto"/>
              <w:right w:val="single" w:sz="4" w:space="0" w:color="auto"/>
            </w:tcBorders>
          </w:tcPr>
          <w:p w14:paraId="2C4DB4D9" w14:textId="2CE0FA2E" w:rsidR="00903430" w:rsidRPr="00251D80" w:rsidRDefault="00903430" w:rsidP="00903430">
            <w:pPr>
              <w:spacing w:after="0"/>
              <w:rPr>
                <w:i/>
              </w:rPr>
            </w:pPr>
            <w:ins w:id="139" w:author="QCOM4" w:date="2021-12-09T08:53:00Z">
              <w:r w:rsidRPr="008B764C">
                <w:t>38.473</w:t>
              </w:r>
            </w:ins>
          </w:p>
        </w:tc>
        <w:tc>
          <w:tcPr>
            <w:tcW w:w="4344" w:type="dxa"/>
            <w:tcBorders>
              <w:top w:val="single" w:sz="4" w:space="0" w:color="auto"/>
              <w:left w:val="single" w:sz="4" w:space="0" w:color="auto"/>
              <w:bottom w:val="single" w:sz="4" w:space="0" w:color="auto"/>
              <w:right w:val="single" w:sz="4" w:space="0" w:color="auto"/>
            </w:tcBorders>
          </w:tcPr>
          <w:p w14:paraId="3C1FBD34" w14:textId="4DEA7833" w:rsidR="00903430" w:rsidRPr="00251D80" w:rsidRDefault="00903430" w:rsidP="00903430">
            <w:pPr>
              <w:spacing w:after="0"/>
              <w:rPr>
                <w:i/>
              </w:rPr>
            </w:pPr>
            <w:ins w:id="140" w:author="QCOM4" w:date="2021-12-09T08:53:00Z">
              <w:r w:rsidRPr="008B764C">
                <w:t>NG-RAN; F1 Application Protocol (F1AP)</w:t>
              </w:r>
            </w:ins>
          </w:p>
        </w:tc>
        <w:tc>
          <w:tcPr>
            <w:tcW w:w="1417" w:type="dxa"/>
            <w:tcBorders>
              <w:top w:val="single" w:sz="4" w:space="0" w:color="auto"/>
              <w:left w:val="single" w:sz="4" w:space="0" w:color="auto"/>
              <w:bottom w:val="single" w:sz="4" w:space="0" w:color="auto"/>
              <w:right w:val="single" w:sz="4" w:space="0" w:color="auto"/>
            </w:tcBorders>
          </w:tcPr>
          <w:p w14:paraId="28AA3B99" w14:textId="7E083B0E" w:rsidR="00903430" w:rsidRPr="00251D80" w:rsidRDefault="008A50C0" w:rsidP="00903430">
            <w:pPr>
              <w:spacing w:after="0"/>
              <w:rPr>
                <w:i/>
              </w:rPr>
            </w:pPr>
            <w:ins w:id="141" w:author="QCOM4" w:date="2021-12-09T09:34:00Z">
              <w:r w:rsidRPr="008B764C">
                <w:rPr>
                  <w:iCs/>
                </w:rPr>
                <w:t>RAN#</w:t>
              </w:r>
              <w:r>
                <w:rPr>
                  <w:iCs/>
                </w:rPr>
                <w:t>102</w:t>
              </w:r>
            </w:ins>
          </w:p>
        </w:tc>
        <w:tc>
          <w:tcPr>
            <w:tcW w:w="2101" w:type="dxa"/>
            <w:tcBorders>
              <w:top w:val="single" w:sz="4" w:space="0" w:color="auto"/>
              <w:left w:val="single" w:sz="4" w:space="0" w:color="auto"/>
              <w:bottom w:val="single" w:sz="4" w:space="0" w:color="auto"/>
              <w:right w:val="single" w:sz="4" w:space="0" w:color="auto"/>
            </w:tcBorders>
          </w:tcPr>
          <w:p w14:paraId="25BD2FE7" w14:textId="4A86B61D" w:rsidR="00903430" w:rsidRDefault="00903430" w:rsidP="00903430">
            <w:pPr>
              <w:spacing w:after="0"/>
              <w:rPr>
                <w:i/>
              </w:rPr>
            </w:pPr>
            <w:proofErr w:type="spellStart"/>
            <w:ins w:id="142" w:author="QCOM4" w:date="2021-12-09T08:53:00Z">
              <w:r w:rsidRPr="008B764C">
                <w:rPr>
                  <w:lang w:val="fr-FR"/>
                </w:rPr>
                <w:t>Core</w:t>
              </w:r>
              <w:proofErr w:type="spellEnd"/>
              <w:r w:rsidRPr="008B764C">
                <w:rPr>
                  <w:lang w:val="fr-FR"/>
                </w:rPr>
                <w:t xml:space="preserve"> Part</w:t>
              </w:r>
            </w:ins>
          </w:p>
        </w:tc>
      </w:tr>
      <w:tr w:rsidR="00903430" w:rsidRPr="00251D80" w14:paraId="1993CB6F" w14:textId="77777777" w:rsidTr="000E630D">
        <w:trPr>
          <w:cantSplit/>
          <w:jc w:val="center"/>
        </w:trPr>
        <w:tc>
          <w:tcPr>
            <w:tcW w:w="1445" w:type="dxa"/>
            <w:tcBorders>
              <w:top w:val="single" w:sz="4" w:space="0" w:color="auto"/>
              <w:left w:val="single" w:sz="4" w:space="0" w:color="auto"/>
              <w:bottom w:val="single" w:sz="4" w:space="0" w:color="auto"/>
              <w:right w:val="single" w:sz="4" w:space="0" w:color="auto"/>
            </w:tcBorders>
          </w:tcPr>
          <w:p w14:paraId="6538072E" w14:textId="77777777" w:rsidR="00903430" w:rsidRPr="00251D80" w:rsidRDefault="00903430" w:rsidP="00903430">
            <w:pPr>
              <w:spacing w:after="0"/>
              <w:rPr>
                <w:i/>
              </w:rPr>
            </w:pPr>
          </w:p>
        </w:tc>
        <w:tc>
          <w:tcPr>
            <w:tcW w:w="4344" w:type="dxa"/>
            <w:tcBorders>
              <w:top w:val="single" w:sz="4" w:space="0" w:color="auto"/>
              <w:left w:val="single" w:sz="4" w:space="0" w:color="auto"/>
              <w:bottom w:val="single" w:sz="4" w:space="0" w:color="auto"/>
              <w:right w:val="single" w:sz="4" w:space="0" w:color="auto"/>
            </w:tcBorders>
          </w:tcPr>
          <w:p w14:paraId="31786A12" w14:textId="77777777" w:rsidR="00903430" w:rsidRPr="00251D80" w:rsidRDefault="00903430" w:rsidP="00903430">
            <w:pPr>
              <w:spacing w:after="0"/>
              <w:rPr>
                <w:i/>
              </w:rPr>
            </w:pPr>
          </w:p>
        </w:tc>
        <w:tc>
          <w:tcPr>
            <w:tcW w:w="1417" w:type="dxa"/>
            <w:tcBorders>
              <w:top w:val="single" w:sz="4" w:space="0" w:color="auto"/>
              <w:left w:val="single" w:sz="4" w:space="0" w:color="auto"/>
              <w:bottom w:val="single" w:sz="4" w:space="0" w:color="auto"/>
              <w:right w:val="single" w:sz="4" w:space="0" w:color="auto"/>
            </w:tcBorders>
          </w:tcPr>
          <w:p w14:paraId="7389FFC4" w14:textId="77777777" w:rsidR="00903430" w:rsidRPr="00251D80" w:rsidRDefault="00903430" w:rsidP="00903430">
            <w:pPr>
              <w:spacing w:after="0"/>
              <w:rPr>
                <w:i/>
              </w:rPr>
            </w:pPr>
          </w:p>
        </w:tc>
        <w:tc>
          <w:tcPr>
            <w:tcW w:w="2101" w:type="dxa"/>
            <w:tcBorders>
              <w:top w:val="single" w:sz="4" w:space="0" w:color="auto"/>
              <w:left w:val="single" w:sz="4" w:space="0" w:color="auto"/>
              <w:bottom w:val="single" w:sz="4" w:space="0" w:color="auto"/>
              <w:right w:val="single" w:sz="4" w:space="0" w:color="auto"/>
            </w:tcBorders>
          </w:tcPr>
          <w:p w14:paraId="1025EA22" w14:textId="77777777" w:rsidR="00903430" w:rsidRDefault="00903430" w:rsidP="00903430">
            <w:pPr>
              <w:spacing w:after="0"/>
              <w:rPr>
                <w:i/>
              </w:rPr>
            </w:pPr>
          </w:p>
        </w:tc>
      </w:tr>
    </w:tbl>
    <w:p w14:paraId="6088E8C8" w14:textId="77777777" w:rsidR="0076388B" w:rsidRPr="004E3261" w:rsidRDefault="0076388B" w:rsidP="0076388B">
      <w:pPr>
        <w:pStyle w:val="NO"/>
        <w:spacing w:before="120"/>
        <w:rPr>
          <w:color w:val="0000FF"/>
        </w:rPr>
      </w:pPr>
      <w:r>
        <w:rPr>
          <w:color w:val="0000FF"/>
        </w:rPr>
        <w:t>NOTE:</w:t>
      </w:r>
      <w:r>
        <w:rPr>
          <w:color w:val="0000FF"/>
        </w:rPr>
        <w:tab/>
        <w:t>If this is a RAN WI</w:t>
      </w:r>
      <w:r w:rsidRPr="004E3261">
        <w:rPr>
          <w:color w:val="0000FF"/>
        </w:rPr>
        <w:t xml:space="preserve"> including Core </w:t>
      </w:r>
      <w:r w:rsidRPr="000B2810">
        <w:rPr>
          <w:color w:val="0000FF"/>
          <w:u w:val="single"/>
        </w:rPr>
        <w:t>and</w:t>
      </w:r>
      <w:r w:rsidRPr="004E3261">
        <w:rPr>
          <w:color w:val="0000FF"/>
        </w:rPr>
        <w:t xml:space="preserve"> Perf. part, then all new Core part specs </w:t>
      </w:r>
      <w:proofErr w:type="gramStart"/>
      <w:r w:rsidRPr="004E3261">
        <w:rPr>
          <w:color w:val="0000FF"/>
        </w:rPr>
        <w:t>have to</w:t>
      </w:r>
      <w:proofErr w:type="gramEnd"/>
      <w:r w:rsidRPr="004E3261">
        <w:rPr>
          <w:color w:val="0000FF"/>
        </w:rPr>
        <w:t xml:space="preserve"> be listed first and then all new Perf. part specs. Indicate "Core part" or "Perf. part" under </w:t>
      </w:r>
      <w:r>
        <w:rPr>
          <w:color w:val="0000FF"/>
        </w:rPr>
        <w:t>Remarks</w:t>
      </w:r>
      <w:r w:rsidRPr="004E3261">
        <w:rPr>
          <w:color w:val="0000FF"/>
        </w:rPr>
        <w:t xml:space="preserve"> for each spec.</w:t>
      </w:r>
      <w:r w:rsidRPr="004E3261">
        <w:rPr>
          <w:color w:val="0000FF"/>
        </w:rPr>
        <w:br/>
        <w:t xml:space="preserve">If an existing spec is affected by both (Core part and Perf. part), then it </w:t>
      </w:r>
      <w:proofErr w:type="gramStart"/>
      <w:r w:rsidRPr="004E3261">
        <w:rPr>
          <w:color w:val="0000FF"/>
        </w:rPr>
        <w:t>has to</w:t>
      </w:r>
      <w:proofErr w:type="gramEnd"/>
      <w:r w:rsidRPr="004E3261">
        <w:rPr>
          <w:color w:val="0000FF"/>
        </w:rPr>
        <w:t xml:space="preserve"> be listed twice with appropriate approval dates.</w:t>
      </w:r>
    </w:p>
    <w:p w14:paraId="7F571E77" w14:textId="77777777" w:rsidR="0076388B" w:rsidRDefault="0076388B" w:rsidP="00C4305E"/>
    <w:p w14:paraId="4C38A4F4" w14:textId="77777777" w:rsidR="008A76FD" w:rsidRDefault="00174617" w:rsidP="00C4305E">
      <w:pPr>
        <w:pStyle w:val="Heading2"/>
        <w:spacing w:before="0"/>
      </w:pPr>
      <w:r>
        <w:lastRenderedPageBreak/>
        <w:t>6</w:t>
      </w:r>
      <w:r w:rsidR="008A76FD">
        <w:tab/>
        <w:t xml:space="preserve">Work item </w:t>
      </w:r>
      <w:r>
        <w:t>R</w:t>
      </w:r>
      <w:r w:rsidR="008A76FD">
        <w:t>apporteur</w:t>
      </w:r>
      <w:r w:rsidR="005D44BE">
        <w:t>(</w:t>
      </w:r>
      <w:r w:rsidR="008A76FD">
        <w:t>s</w:t>
      </w:r>
      <w:r w:rsidR="005D44BE">
        <w:t>)</w:t>
      </w:r>
    </w:p>
    <w:p w14:paraId="09B09E47" w14:textId="77777777" w:rsidR="008A50C0" w:rsidRPr="00E602CB" w:rsidRDefault="008A50C0" w:rsidP="008A50C0">
      <w:pPr>
        <w:pStyle w:val="Heading2"/>
        <w:spacing w:before="0" w:after="0"/>
        <w:ind w:left="2268"/>
        <w:rPr>
          <w:rFonts w:ascii="Times New Roman" w:hAnsi="Times New Roman"/>
          <w:b/>
          <w:sz w:val="20"/>
        </w:rPr>
      </w:pPr>
      <w:r>
        <w:rPr>
          <w:rFonts w:ascii="Times New Roman" w:hAnsi="Times New Roman"/>
          <w:b/>
          <w:sz w:val="20"/>
        </w:rPr>
        <w:t>Hampel, Georg</w:t>
      </w:r>
      <w:r w:rsidRPr="00E602CB">
        <w:rPr>
          <w:rFonts w:ascii="Times New Roman" w:hAnsi="Times New Roman"/>
          <w:b/>
          <w:sz w:val="20"/>
        </w:rPr>
        <w:t xml:space="preserve">, </w:t>
      </w:r>
    </w:p>
    <w:p w14:paraId="57B4AF7B" w14:textId="77777777" w:rsidR="008A50C0" w:rsidRPr="00E602CB" w:rsidRDefault="008A50C0" w:rsidP="008A50C0">
      <w:pPr>
        <w:pStyle w:val="Heading2"/>
        <w:spacing w:before="0" w:after="0"/>
        <w:ind w:left="2268"/>
        <w:rPr>
          <w:rFonts w:ascii="Times New Roman" w:hAnsi="Times New Roman"/>
          <w:b/>
          <w:sz w:val="20"/>
        </w:rPr>
      </w:pPr>
      <w:r w:rsidRPr="00E602CB">
        <w:rPr>
          <w:rFonts w:ascii="Times New Roman" w:hAnsi="Times New Roman"/>
          <w:b/>
          <w:sz w:val="20"/>
        </w:rPr>
        <w:t xml:space="preserve">Qualcomm Incorporated, </w:t>
      </w:r>
    </w:p>
    <w:p w14:paraId="49BCE989" w14:textId="77777777" w:rsidR="008A50C0" w:rsidRDefault="00FB50D6" w:rsidP="008A50C0">
      <w:pPr>
        <w:pStyle w:val="Heading2"/>
        <w:spacing w:before="0" w:after="0"/>
        <w:ind w:left="2268"/>
        <w:rPr>
          <w:rStyle w:val="Hyperlink"/>
          <w:rFonts w:ascii="Times New Roman" w:hAnsi="Times New Roman"/>
          <w:b/>
          <w:sz w:val="20"/>
        </w:rPr>
      </w:pPr>
      <w:hyperlink r:id="rId12" w:history="1">
        <w:r w:rsidR="008A50C0" w:rsidRPr="00E5673E">
          <w:rPr>
            <w:rStyle w:val="Hyperlink"/>
            <w:rFonts w:ascii="Times New Roman" w:hAnsi="Times New Roman"/>
            <w:b/>
            <w:sz w:val="20"/>
          </w:rPr>
          <w:t>ghampel@qti.qualcomm.com</w:t>
        </w:r>
      </w:hyperlink>
    </w:p>
    <w:p w14:paraId="2AE03592" w14:textId="77777777" w:rsidR="008A50C0" w:rsidRDefault="008A50C0" w:rsidP="0033027D">
      <w:pPr>
        <w:ind w:right="-99"/>
        <w:rPr>
          <w:i/>
        </w:rPr>
      </w:pPr>
    </w:p>
    <w:p w14:paraId="341D09DF" w14:textId="5EF95C0C" w:rsidR="00067741" w:rsidRDefault="0033027D" w:rsidP="0033027D">
      <w:pPr>
        <w:ind w:right="-99"/>
        <w:rPr>
          <w:i/>
        </w:rPr>
      </w:pPr>
      <w:r w:rsidRPr="00251D80">
        <w:rPr>
          <w:i/>
        </w:rPr>
        <w:t>{</w:t>
      </w:r>
      <w:r w:rsidR="00C03E01">
        <w:rPr>
          <w:i/>
        </w:rPr>
        <w:t xml:space="preserve">Mandatory: </w:t>
      </w:r>
      <w:r w:rsidR="00067741" w:rsidRPr="00251D80">
        <w:rPr>
          <w:i/>
        </w:rPr>
        <w:t>&lt;</w:t>
      </w:r>
      <w:proofErr w:type="spellStart"/>
      <w:r w:rsidR="00067741" w:rsidRPr="00251D80">
        <w:rPr>
          <w:i/>
        </w:rPr>
        <w:t>FamilyName</w:t>
      </w:r>
      <w:proofErr w:type="spellEnd"/>
      <w:r w:rsidR="00067741" w:rsidRPr="00251D80">
        <w:rPr>
          <w:i/>
        </w:rPr>
        <w:t>&gt;, &lt;</w:t>
      </w:r>
      <w:proofErr w:type="spellStart"/>
      <w:r w:rsidR="00067741" w:rsidRPr="00251D80">
        <w:rPr>
          <w:i/>
        </w:rPr>
        <w:t>GivenName</w:t>
      </w:r>
      <w:proofErr w:type="spellEnd"/>
      <w:r w:rsidR="00067741" w:rsidRPr="00251D80">
        <w:rPr>
          <w:i/>
        </w:rPr>
        <w:t>&gt;</w:t>
      </w:r>
      <w:r w:rsidRPr="00251D80">
        <w:rPr>
          <w:i/>
        </w:rPr>
        <w:t>, &lt;Company&gt;, &lt;</w:t>
      </w:r>
      <w:r w:rsidR="00067741" w:rsidRPr="00251D80">
        <w:rPr>
          <w:i/>
        </w:rPr>
        <w:t>email address</w:t>
      </w:r>
      <w:r w:rsidRPr="00251D80">
        <w:rPr>
          <w:i/>
        </w:rPr>
        <w:t xml:space="preserve">&gt;.} </w:t>
      </w:r>
    </w:p>
    <w:p w14:paraId="591072B2" w14:textId="77777777" w:rsidR="00C03E01" w:rsidRPr="00251D80" w:rsidRDefault="00C03E01" w:rsidP="00C03E01">
      <w:pPr>
        <w:ind w:right="-99"/>
        <w:rPr>
          <w:i/>
        </w:rPr>
      </w:pPr>
      <w:r w:rsidRPr="00251D80">
        <w:rPr>
          <w:i/>
        </w:rPr>
        <w:t>{</w:t>
      </w:r>
      <w:r>
        <w:rPr>
          <w:i/>
        </w:rPr>
        <w:t xml:space="preserve">Optional: </w:t>
      </w:r>
      <w:r w:rsidRPr="00251D80">
        <w:rPr>
          <w:i/>
        </w:rPr>
        <w:t>&lt;</w:t>
      </w:r>
      <w:proofErr w:type="spellStart"/>
      <w:r w:rsidRPr="00251D80">
        <w:rPr>
          <w:i/>
        </w:rPr>
        <w:t>FamilyName</w:t>
      </w:r>
      <w:proofErr w:type="spellEnd"/>
      <w:r w:rsidRPr="00251D80">
        <w:rPr>
          <w:i/>
        </w:rPr>
        <w:t>&gt;, &lt;</w:t>
      </w:r>
      <w:proofErr w:type="spellStart"/>
      <w:r w:rsidRPr="00251D80">
        <w:rPr>
          <w:i/>
        </w:rPr>
        <w:t>GivenName</w:t>
      </w:r>
      <w:proofErr w:type="spellEnd"/>
      <w:r w:rsidRPr="00251D80">
        <w:rPr>
          <w:i/>
        </w:rPr>
        <w:t>&gt;, &lt;Company&gt;, &lt;email address&gt;</w:t>
      </w:r>
      <w:r>
        <w:rPr>
          <w:i/>
        </w:rPr>
        <w:t>: Secondary task(s)</w:t>
      </w:r>
      <w:r w:rsidRPr="00251D80">
        <w:rPr>
          <w:i/>
        </w:rPr>
        <w:t xml:space="preserve">.} </w:t>
      </w:r>
    </w:p>
    <w:p w14:paraId="670D09D4" w14:textId="77777777" w:rsidR="00C03E01" w:rsidRPr="00C03E01" w:rsidRDefault="006A0EF8" w:rsidP="00CD3153">
      <w:pPr>
        <w:ind w:right="-99"/>
        <w:rPr>
          <w:i/>
        </w:rPr>
      </w:pPr>
      <w:r w:rsidRPr="00251D80">
        <w:rPr>
          <w:i/>
        </w:rPr>
        <w:t>{</w:t>
      </w:r>
      <w:r w:rsidR="00CD3153" w:rsidRPr="00CD3153">
        <w:rPr>
          <w:i/>
        </w:rPr>
        <w:t xml:space="preserve">The first listed Rapporteur is the </w:t>
      </w:r>
      <w:r w:rsidR="00967838">
        <w:rPr>
          <w:i/>
        </w:rPr>
        <w:t xml:space="preserve">work item </w:t>
      </w:r>
      <w:r w:rsidR="00CD3153" w:rsidRPr="00CD3153">
        <w:rPr>
          <w:i/>
        </w:rPr>
        <w:t xml:space="preserve">primary Rapporteur. </w:t>
      </w:r>
      <w:r w:rsidR="000C0BF7" w:rsidRPr="000C0BF7">
        <w:rPr>
          <w:i/>
        </w:rPr>
        <w:t xml:space="preserve">The role of a Rapporteur is further described in </w:t>
      </w:r>
      <w:hyperlink r:id="rId13" w:history="1">
        <w:r w:rsidR="009A527F" w:rsidRPr="00864075">
          <w:rPr>
            <w:rStyle w:val="Hyperlink"/>
            <w:i/>
          </w:rPr>
          <w:t>www.3gpp.org/specifications-groups/delegates-corner/writing-a-new-spec</w:t>
        </w:r>
      </w:hyperlink>
      <w:r w:rsidR="000C0BF7" w:rsidRPr="000C0BF7">
        <w:rPr>
          <w:i/>
        </w:rPr>
        <w:t>.</w:t>
      </w:r>
      <w:r w:rsidR="000C0BF7">
        <w:rPr>
          <w:i/>
        </w:rPr>
        <w:t xml:space="preserve"> </w:t>
      </w:r>
      <w:r w:rsidR="00CD3153" w:rsidRPr="00CD3153">
        <w:rPr>
          <w:i/>
        </w:rPr>
        <w:t xml:space="preserve">Secondary Rapporteur(s) are possible for </w:t>
      </w:r>
      <w:r w:rsidR="00C03E01">
        <w:rPr>
          <w:i/>
        </w:rPr>
        <w:t>specific secondary ta</w:t>
      </w:r>
      <w:r w:rsidR="00F46EAF">
        <w:rPr>
          <w:i/>
        </w:rPr>
        <w:t>sk(s</w:t>
      </w:r>
      <w:r w:rsidR="00C03E01">
        <w:rPr>
          <w:i/>
        </w:rPr>
        <w:t>)</w:t>
      </w:r>
      <w:r w:rsidRPr="00251D80">
        <w:rPr>
          <w:i/>
        </w:rPr>
        <w:t>}</w:t>
      </w:r>
      <w:r w:rsidR="00C03E01">
        <w:t>.</w:t>
      </w:r>
    </w:p>
    <w:p w14:paraId="7A3EEAD2" w14:textId="77777777" w:rsidR="008A76FD" w:rsidRDefault="00174617" w:rsidP="00C4305E">
      <w:pPr>
        <w:pStyle w:val="Heading2"/>
        <w:spacing w:before="0"/>
      </w:pPr>
      <w:r>
        <w:t>7</w:t>
      </w:r>
      <w:r w:rsidR="009870A7">
        <w:tab/>
      </w:r>
      <w:r w:rsidR="008A76FD">
        <w:t>Work item leadership</w:t>
      </w:r>
    </w:p>
    <w:p w14:paraId="1D9830A4" w14:textId="5B67E365" w:rsidR="008A50C0" w:rsidRDefault="008A50C0" w:rsidP="008A50C0">
      <w:pPr>
        <w:ind w:left="414" w:right="-99" w:firstLine="720"/>
        <w:rPr>
          <w:ins w:id="143" w:author="QCOM4" w:date="2021-12-09T15:56:00Z"/>
          <w:b/>
          <w:lang w:val="en-US" w:eastAsia="zh-CN"/>
        </w:rPr>
      </w:pPr>
      <w:r>
        <w:rPr>
          <w:b/>
          <w:lang w:val="en-US" w:eastAsia="zh-CN"/>
        </w:rPr>
        <w:t>RAN3</w:t>
      </w:r>
      <w:r w:rsidR="00596D52">
        <w:rPr>
          <w:b/>
          <w:lang w:val="en-US" w:eastAsia="zh-CN"/>
        </w:rPr>
        <w:t xml:space="preserve"> </w:t>
      </w:r>
      <w:ins w:id="144" w:author="QCOM4" w:date="2021-12-09T15:56:00Z">
        <w:r w:rsidR="00596D52">
          <w:rPr>
            <w:b/>
            <w:lang w:val="en-US" w:eastAsia="zh-CN"/>
          </w:rPr>
          <w:t>(Primary)</w:t>
        </w:r>
      </w:ins>
    </w:p>
    <w:p w14:paraId="3B8B75C7" w14:textId="149B5C95" w:rsidR="00596D52" w:rsidRDefault="00596D52" w:rsidP="008A50C0">
      <w:pPr>
        <w:ind w:left="414" w:right="-99" w:firstLine="720"/>
        <w:rPr>
          <w:b/>
          <w:lang w:val="en-US" w:eastAsia="zh-CN"/>
        </w:rPr>
      </w:pPr>
      <w:ins w:id="145" w:author="QCOM4" w:date="2021-12-09T15:56:00Z">
        <w:r>
          <w:rPr>
            <w:b/>
            <w:lang w:val="en-US" w:eastAsia="zh-CN"/>
          </w:rPr>
          <w:t>RAN2/RAN4 (Secondary)</w:t>
        </w:r>
      </w:ins>
    </w:p>
    <w:p w14:paraId="4D58AC7D" w14:textId="77777777" w:rsidR="00596D52" w:rsidRDefault="00596D52" w:rsidP="008A50C0">
      <w:pPr>
        <w:ind w:left="414" w:right="-99" w:firstLine="720"/>
        <w:rPr>
          <w:i/>
        </w:rPr>
      </w:pPr>
    </w:p>
    <w:p w14:paraId="5AC36E34" w14:textId="6F57FD2A" w:rsidR="0033027D" w:rsidRPr="00251D80" w:rsidRDefault="0033027D" w:rsidP="0033027D">
      <w:pPr>
        <w:ind w:right="-99"/>
        <w:rPr>
          <w:i/>
        </w:rPr>
      </w:pPr>
      <w:r w:rsidRPr="00251D80">
        <w:rPr>
          <w:i/>
        </w:rPr>
        <w:t>{One Working Group</w:t>
      </w:r>
      <w:r w:rsidR="006239E7" w:rsidRPr="00251D80">
        <w:rPr>
          <w:i/>
        </w:rPr>
        <w:t>, e.g.: "SA4". E</w:t>
      </w:r>
      <w:r w:rsidRPr="00251D80">
        <w:rPr>
          <w:i/>
        </w:rPr>
        <w:t>xceptionally a TSG.}</w:t>
      </w:r>
      <w:r w:rsidR="00CD3153">
        <w:rPr>
          <w:i/>
        </w:rPr>
        <w:t xml:space="preserve"> </w:t>
      </w:r>
    </w:p>
    <w:p w14:paraId="16679ABC" w14:textId="77777777" w:rsidR="006E1FDA" w:rsidRPr="00251D80" w:rsidRDefault="006E1FDA" w:rsidP="0033027D">
      <w:pPr>
        <w:ind w:right="-99"/>
        <w:rPr>
          <w:i/>
        </w:rPr>
      </w:pPr>
      <w:r w:rsidRPr="00251D80">
        <w:rPr>
          <w:i/>
        </w:rPr>
        <w:t xml:space="preserve">{Secondary responsible Working Group(s) </w:t>
      </w:r>
      <w:r w:rsidR="006239E7" w:rsidRPr="00251D80">
        <w:rPr>
          <w:i/>
        </w:rPr>
        <w:t>are possible. In this case, list them here</w:t>
      </w:r>
      <w:r w:rsidRPr="00251D80">
        <w:rPr>
          <w:i/>
        </w:rPr>
        <w:t>.}</w:t>
      </w:r>
      <w:r w:rsidR="004E5172" w:rsidRPr="00251D80">
        <w:t xml:space="preserve"> </w:t>
      </w:r>
    </w:p>
    <w:p w14:paraId="1FA7C99C" w14:textId="77777777" w:rsidR="00557B2E" w:rsidRPr="00557B2E" w:rsidRDefault="00557B2E" w:rsidP="009870A7">
      <w:pPr>
        <w:spacing w:after="0"/>
        <w:ind w:left="1134" w:right="-96"/>
      </w:pPr>
    </w:p>
    <w:p w14:paraId="02EE18B4" w14:textId="77777777" w:rsidR="00174617" w:rsidRDefault="00174617" w:rsidP="00C4305E">
      <w:pPr>
        <w:pStyle w:val="Heading2"/>
        <w:spacing w:before="0"/>
      </w:pPr>
      <w:r>
        <w:t>8</w:t>
      </w:r>
      <w:r>
        <w:tab/>
        <w:t>A</w:t>
      </w:r>
      <w:r w:rsidRPr="00A97A52">
        <w:t xml:space="preserve">spects that involve </w:t>
      </w:r>
      <w:r>
        <w:t>other</w:t>
      </w:r>
      <w:r w:rsidRPr="00A97A52">
        <w:t xml:space="preserve"> WGs</w:t>
      </w:r>
    </w:p>
    <w:p w14:paraId="03365942" w14:textId="77777777" w:rsidR="00174617" w:rsidRDefault="00174617" w:rsidP="00174617">
      <w:pPr>
        <w:rPr>
          <w:i/>
        </w:rPr>
      </w:pPr>
      <w:r w:rsidRPr="00251D80">
        <w:rPr>
          <w:i/>
        </w:rPr>
        <w:t>{</w:t>
      </w:r>
      <w:r w:rsidR="00C27CA9">
        <w:rPr>
          <w:i/>
        </w:rPr>
        <w:t xml:space="preserve">Specify all the other WG(s) to </w:t>
      </w:r>
      <w:r w:rsidR="00C27CA9" w:rsidRPr="00C27CA9">
        <w:rPr>
          <w:i/>
        </w:rPr>
        <w:t>be involved and</w:t>
      </w:r>
      <w:r w:rsidR="00D32678">
        <w:rPr>
          <w:i/>
        </w:rPr>
        <w:t>, if specific</w:t>
      </w:r>
      <w:r w:rsidR="00D32678" w:rsidRPr="00C27CA9">
        <w:rPr>
          <w:i/>
        </w:rPr>
        <w:t>,</w:t>
      </w:r>
      <w:r w:rsidR="00C27CA9" w:rsidRPr="00C27CA9">
        <w:rPr>
          <w:i/>
        </w:rPr>
        <w:t xml:space="preserve"> their task</w:t>
      </w:r>
      <w:r w:rsidR="00D32678">
        <w:rPr>
          <w:i/>
        </w:rPr>
        <w:t>. E</w:t>
      </w:r>
      <w:r w:rsidR="00C27CA9" w:rsidRPr="00C27CA9">
        <w:rPr>
          <w:i/>
        </w:rPr>
        <w:t>.g.: "SA2, SA3, SA5</w:t>
      </w:r>
      <w:r w:rsidR="00D32678">
        <w:rPr>
          <w:i/>
        </w:rPr>
        <w:t>. CT6 for storage</w:t>
      </w:r>
      <w:r w:rsidR="00C27CA9">
        <w:rPr>
          <w:i/>
        </w:rPr>
        <w:t xml:space="preserve">, and potentially </w:t>
      </w:r>
      <w:r w:rsidR="00C27CA9" w:rsidRPr="00C27CA9">
        <w:rPr>
          <w:i/>
        </w:rPr>
        <w:t>SA4".</w:t>
      </w:r>
      <w:r w:rsidR="00C27CA9">
        <w:rPr>
          <w:i/>
        </w:rPr>
        <w:t xml:space="preserve"> </w:t>
      </w:r>
      <w:r w:rsidR="001C718D" w:rsidRPr="00251D80">
        <w:rPr>
          <w:i/>
        </w:rPr>
        <w:t>If not applicable, indicate "None" or "None identified yet".</w:t>
      </w:r>
      <w:r w:rsidRPr="00251D80">
        <w:rPr>
          <w:i/>
        </w:rPr>
        <w:t>}</w:t>
      </w:r>
      <w:r w:rsidR="001C718D" w:rsidRPr="00251D80">
        <w:rPr>
          <w:i/>
        </w:rPr>
        <w:t xml:space="preserve"> </w:t>
      </w:r>
    </w:p>
    <w:p w14:paraId="570ADE5E" w14:textId="03C357DC" w:rsidR="009B314C" w:rsidRDefault="009B314C" w:rsidP="009B314C">
      <w:pPr>
        <w:pStyle w:val="NO"/>
        <w:rPr>
          <w:color w:val="0000FF"/>
        </w:rPr>
      </w:pPr>
      <w:r w:rsidRPr="004E3261">
        <w:rPr>
          <w:color w:val="0000FF"/>
        </w:rPr>
        <w:t>NOTE:</w:t>
      </w:r>
      <w:r w:rsidRPr="004E3261">
        <w:rPr>
          <w:color w:val="0000FF"/>
        </w:rPr>
        <w:tab/>
      </w:r>
      <w:r>
        <w:rPr>
          <w:color w:val="0000FF"/>
        </w:rPr>
        <w:t xml:space="preserve">For RAN WIs: Section 8 applies only </w:t>
      </w:r>
      <w:proofErr w:type="spellStart"/>
      <w:r>
        <w:rPr>
          <w:color w:val="0000FF"/>
        </w:rPr>
        <w:t>toWGs</w:t>
      </w:r>
      <w:proofErr w:type="spellEnd"/>
      <w:r>
        <w:rPr>
          <w:color w:val="0000FF"/>
        </w:rPr>
        <w:t xml:space="preserve"> </w:t>
      </w:r>
      <w:r w:rsidRPr="008A7AD1">
        <w:rPr>
          <w:color w:val="0000FF"/>
          <w:u w:val="single"/>
        </w:rPr>
        <w:t>outside</w:t>
      </w:r>
      <w:r>
        <w:rPr>
          <w:color w:val="0000FF"/>
        </w:rPr>
        <w:t xml:space="preserve"> of TSG RAN because RAN WG aspects </w:t>
      </w:r>
      <w:proofErr w:type="gramStart"/>
      <w:r>
        <w:rPr>
          <w:color w:val="0000FF"/>
        </w:rPr>
        <w:t>have to</w:t>
      </w:r>
      <w:proofErr w:type="gramEnd"/>
      <w:r>
        <w:rPr>
          <w:color w:val="0000FF"/>
        </w:rPr>
        <w:t xml:space="preserve"> be covered in section 4.</w:t>
      </w:r>
    </w:p>
    <w:p w14:paraId="489B93E9" w14:textId="77777777" w:rsidR="00F92A8C" w:rsidRPr="006A6386" w:rsidRDefault="00F92A8C" w:rsidP="00F92A8C">
      <w:pPr>
        <w:pStyle w:val="NO"/>
        <w:rPr>
          <w:rFonts w:asciiTheme="minorHAnsi" w:hAnsiTheme="minorHAnsi"/>
          <w:sz w:val="22"/>
          <w:szCs w:val="22"/>
        </w:rPr>
      </w:pPr>
      <w:ins w:id="146" w:author="QCOM2" w:date="2021-12-07T17:23:00Z">
        <w:r w:rsidRPr="006A6386">
          <w:rPr>
            <w:rFonts w:asciiTheme="minorHAnsi" w:hAnsiTheme="minorHAnsi"/>
            <w:sz w:val="22"/>
            <w:szCs w:val="22"/>
          </w:rPr>
          <w:t>Alignment and coordination with Rel-18 SA2 work on VMR should be considered</w:t>
        </w:r>
      </w:ins>
      <w:ins w:id="147" w:author="QCOM3" w:date="2021-12-08T16:52:00Z">
        <w:r>
          <w:rPr>
            <w:rFonts w:asciiTheme="minorHAnsi" w:hAnsiTheme="minorHAnsi"/>
            <w:sz w:val="22"/>
            <w:szCs w:val="22"/>
          </w:rPr>
          <w:t>, if needed</w:t>
        </w:r>
      </w:ins>
      <w:ins w:id="148" w:author="QCOM2" w:date="2021-12-07T17:23:00Z">
        <w:r w:rsidRPr="006A6386">
          <w:rPr>
            <w:rFonts w:asciiTheme="minorHAnsi" w:hAnsiTheme="minorHAnsi"/>
            <w:sz w:val="22"/>
            <w:szCs w:val="22"/>
          </w:rPr>
          <w:t>.</w:t>
        </w:r>
      </w:ins>
    </w:p>
    <w:p w14:paraId="780E438C" w14:textId="77777777" w:rsidR="00F92A8C" w:rsidRPr="009B314C" w:rsidRDefault="00F92A8C" w:rsidP="009B314C">
      <w:pPr>
        <w:pStyle w:val="NO"/>
        <w:rPr>
          <w:color w:val="0000FF"/>
        </w:rPr>
      </w:pPr>
    </w:p>
    <w:p w14:paraId="57019F1F" w14:textId="77777777" w:rsidR="008A76FD" w:rsidRDefault="00872B3B" w:rsidP="00BA3A53">
      <w:pPr>
        <w:pStyle w:val="Heading2"/>
        <w:spacing w:before="0"/>
      </w:pPr>
      <w:r>
        <w:t>9</w:t>
      </w:r>
      <w:r w:rsidR="009870A7">
        <w:tab/>
      </w:r>
      <w:r w:rsidR="008A76FD">
        <w:t xml:space="preserve">Supporting </w:t>
      </w:r>
      <w:r w:rsidR="00C57C50">
        <w:t>Individual Members</w:t>
      </w:r>
    </w:p>
    <w:p w14:paraId="74425ECC" w14:textId="77777777" w:rsidR="0033027D" w:rsidRPr="00251D80" w:rsidRDefault="0033027D" w:rsidP="0033027D">
      <w:pPr>
        <w:ind w:right="-99"/>
        <w:rPr>
          <w:i/>
        </w:rPr>
      </w:pPr>
      <w:r w:rsidRPr="00251D80">
        <w:rPr>
          <w:i/>
        </w:rPr>
        <w:t xml:space="preserve">{At least 4 supporting Individual Members are needed. </w:t>
      </w:r>
      <w:r w:rsidR="006E1FDA" w:rsidRPr="00251D80">
        <w:rPr>
          <w:i/>
        </w:rPr>
        <w:t xml:space="preserve">There is an expectation that these companies will provide resources to progress the work. </w:t>
      </w:r>
      <w:r w:rsidR="00025316" w:rsidRPr="00251D80">
        <w:rPr>
          <w:i/>
        </w:rPr>
        <w:t xml:space="preserve">Note that having 4 supporting companies is a necessary but not sufficient condition: </w:t>
      </w:r>
      <w:r w:rsidR="00174617" w:rsidRPr="00251D80">
        <w:rPr>
          <w:i/>
        </w:rPr>
        <w:t xml:space="preserve">the usual TSG approval </w:t>
      </w:r>
      <w:r w:rsidR="00025316" w:rsidRPr="00251D80">
        <w:rPr>
          <w:i/>
        </w:rPr>
        <w:t xml:space="preserve">process </w:t>
      </w:r>
      <w:r w:rsidR="00174617" w:rsidRPr="00251D80">
        <w:rPr>
          <w:i/>
        </w:rPr>
        <w:t xml:space="preserve">by consensus is needed for </w:t>
      </w:r>
      <w:r w:rsidRPr="00251D80">
        <w:rPr>
          <w:i/>
        </w:rPr>
        <w:t>the WID approv</w:t>
      </w:r>
      <w:r w:rsidR="006E1FDA" w:rsidRPr="00251D80">
        <w:rPr>
          <w:i/>
        </w:rPr>
        <w:t>al</w:t>
      </w:r>
      <w:r w:rsidRPr="00251D80">
        <w:rPr>
          <w:i/>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8"/>
      </w:tblGrid>
      <w:tr w:rsidR="00557B2E" w14:paraId="5766117C" w14:textId="77777777" w:rsidTr="007D03D2">
        <w:trPr>
          <w:jc w:val="center"/>
        </w:trPr>
        <w:tc>
          <w:tcPr>
            <w:tcW w:w="0" w:type="auto"/>
            <w:shd w:val="clear" w:color="auto" w:fill="E0E0E0"/>
          </w:tcPr>
          <w:p w14:paraId="313B9F96" w14:textId="77777777" w:rsidR="00557B2E" w:rsidRDefault="00557B2E" w:rsidP="001C5C86">
            <w:pPr>
              <w:pStyle w:val="TAH"/>
            </w:pPr>
            <w:r>
              <w:t>Supporting IM name</w:t>
            </w:r>
          </w:p>
        </w:tc>
      </w:tr>
      <w:tr w:rsidR="00557B2E" w14:paraId="4C2D5C24" w14:textId="77777777" w:rsidTr="007D03D2">
        <w:trPr>
          <w:jc w:val="center"/>
        </w:trPr>
        <w:tc>
          <w:tcPr>
            <w:tcW w:w="0" w:type="auto"/>
            <w:shd w:val="clear" w:color="auto" w:fill="auto"/>
          </w:tcPr>
          <w:p w14:paraId="01B9B3A4" w14:textId="769A686A" w:rsidR="00557B2E" w:rsidRDefault="0043097E" w:rsidP="001C5C86">
            <w:pPr>
              <w:pStyle w:val="TAL"/>
            </w:pPr>
            <w:ins w:id="149" w:author="QCOM4" w:date="2021-12-09T09:50:00Z">
              <w:r>
                <w:t>Qualcomm</w:t>
              </w:r>
            </w:ins>
          </w:p>
        </w:tc>
      </w:tr>
      <w:tr w:rsidR="0048267C" w14:paraId="162F0651" w14:textId="77777777" w:rsidTr="007D03D2">
        <w:trPr>
          <w:jc w:val="center"/>
        </w:trPr>
        <w:tc>
          <w:tcPr>
            <w:tcW w:w="0" w:type="auto"/>
            <w:shd w:val="clear" w:color="auto" w:fill="auto"/>
          </w:tcPr>
          <w:p w14:paraId="0334A873" w14:textId="00B87CBF" w:rsidR="0048267C" w:rsidRDefault="0043097E" w:rsidP="001C5C86">
            <w:pPr>
              <w:pStyle w:val="TAL"/>
            </w:pPr>
            <w:ins w:id="150" w:author="QCOM4" w:date="2021-12-09T09:49:00Z">
              <w:r>
                <w:t>Fujitsu</w:t>
              </w:r>
            </w:ins>
          </w:p>
        </w:tc>
      </w:tr>
      <w:tr w:rsidR="0048267C" w14:paraId="4107E6EF" w14:textId="77777777" w:rsidTr="007D03D2">
        <w:trPr>
          <w:jc w:val="center"/>
        </w:trPr>
        <w:tc>
          <w:tcPr>
            <w:tcW w:w="0" w:type="auto"/>
            <w:shd w:val="clear" w:color="auto" w:fill="auto"/>
          </w:tcPr>
          <w:p w14:paraId="2512104C" w14:textId="1A19C567" w:rsidR="0048267C" w:rsidRDefault="00D90E88" w:rsidP="001C5C86">
            <w:pPr>
              <w:pStyle w:val="TAL"/>
            </w:pPr>
            <w:ins w:id="151" w:author="QCOM4" w:date="2021-12-09T10:57:00Z">
              <w:r>
                <w:t>Intel</w:t>
              </w:r>
            </w:ins>
          </w:p>
        </w:tc>
      </w:tr>
      <w:tr w:rsidR="0048267C" w:rsidRPr="009867AA" w14:paraId="3581675E" w14:textId="77777777" w:rsidTr="007D03D2">
        <w:trPr>
          <w:jc w:val="center"/>
        </w:trPr>
        <w:tc>
          <w:tcPr>
            <w:tcW w:w="0" w:type="auto"/>
            <w:shd w:val="clear" w:color="auto" w:fill="auto"/>
          </w:tcPr>
          <w:p w14:paraId="673348EC" w14:textId="24D1DF51" w:rsidR="0048267C" w:rsidRPr="009F7E6E" w:rsidRDefault="00D90E88" w:rsidP="001C5C86">
            <w:pPr>
              <w:pStyle w:val="TAL"/>
              <w:rPr>
                <w:lang w:val="de-DE"/>
              </w:rPr>
            </w:pPr>
            <w:ins w:id="152" w:author="QCOM4" w:date="2021-12-09T10:59:00Z">
              <w:r w:rsidRPr="009F7E6E">
                <w:rPr>
                  <w:lang w:val="de-DE"/>
                </w:rPr>
                <w:t>Fraunhofer HHI and Fraunhofer IIS</w:t>
              </w:r>
            </w:ins>
          </w:p>
        </w:tc>
      </w:tr>
      <w:tr w:rsidR="00025316" w:rsidRPr="009F7E6E" w14:paraId="564022EB" w14:textId="77777777" w:rsidTr="007D03D2">
        <w:trPr>
          <w:jc w:val="center"/>
        </w:trPr>
        <w:tc>
          <w:tcPr>
            <w:tcW w:w="0" w:type="auto"/>
            <w:shd w:val="clear" w:color="auto" w:fill="auto"/>
          </w:tcPr>
          <w:p w14:paraId="40674EA0" w14:textId="6670D023" w:rsidR="00025316" w:rsidRPr="009F7E6E" w:rsidRDefault="00940D64" w:rsidP="001C5C86">
            <w:pPr>
              <w:pStyle w:val="TAL"/>
              <w:rPr>
                <w:lang w:val="de-DE"/>
              </w:rPr>
            </w:pPr>
            <w:ins w:id="153" w:author="QCOM4" w:date="2021-12-09T12:47:00Z">
              <w:r>
                <w:rPr>
                  <w:lang w:val="de-DE"/>
                </w:rPr>
                <w:t>AT&amp;T</w:t>
              </w:r>
            </w:ins>
          </w:p>
        </w:tc>
      </w:tr>
      <w:tr w:rsidR="00025316" w:rsidRPr="009F7E6E" w14:paraId="119EF917" w14:textId="77777777" w:rsidTr="007D03D2">
        <w:trPr>
          <w:jc w:val="center"/>
        </w:trPr>
        <w:tc>
          <w:tcPr>
            <w:tcW w:w="0" w:type="auto"/>
            <w:shd w:val="clear" w:color="auto" w:fill="auto"/>
          </w:tcPr>
          <w:p w14:paraId="7588868E" w14:textId="3F89E51C" w:rsidR="00025316" w:rsidRPr="009F7E6E" w:rsidRDefault="00E14385" w:rsidP="001C5C86">
            <w:pPr>
              <w:pStyle w:val="TAL"/>
              <w:rPr>
                <w:lang w:val="de-DE"/>
              </w:rPr>
            </w:pPr>
            <w:ins w:id="154" w:author="QCOM4" w:date="2021-12-09T16:26:00Z">
              <w:r>
                <w:rPr>
                  <w:lang w:val="de-DE"/>
                </w:rPr>
                <w:t>vivo</w:t>
              </w:r>
            </w:ins>
          </w:p>
        </w:tc>
      </w:tr>
      <w:tr w:rsidR="00E14385" w:rsidRPr="009F7E6E" w14:paraId="2DEB1F9B" w14:textId="77777777" w:rsidTr="007D03D2">
        <w:trPr>
          <w:jc w:val="center"/>
          <w:ins w:id="155" w:author="QCOM4" w:date="2021-12-09T16:26:00Z"/>
        </w:trPr>
        <w:tc>
          <w:tcPr>
            <w:tcW w:w="0" w:type="auto"/>
            <w:shd w:val="clear" w:color="auto" w:fill="auto"/>
          </w:tcPr>
          <w:p w14:paraId="03E972F0" w14:textId="77777777" w:rsidR="00E14385" w:rsidRDefault="00E14385" w:rsidP="001C5C86">
            <w:pPr>
              <w:pStyle w:val="TAL"/>
              <w:rPr>
                <w:ins w:id="156" w:author="QCOM4" w:date="2021-12-09T16:26:00Z"/>
                <w:lang w:val="de-DE"/>
              </w:rPr>
            </w:pPr>
          </w:p>
        </w:tc>
      </w:tr>
      <w:tr w:rsidR="00E14385" w:rsidRPr="009F7E6E" w14:paraId="458D3086" w14:textId="77777777" w:rsidTr="007D03D2">
        <w:trPr>
          <w:jc w:val="center"/>
          <w:ins w:id="157" w:author="QCOM4" w:date="2021-12-09T16:26:00Z"/>
        </w:trPr>
        <w:tc>
          <w:tcPr>
            <w:tcW w:w="0" w:type="auto"/>
            <w:shd w:val="clear" w:color="auto" w:fill="auto"/>
          </w:tcPr>
          <w:p w14:paraId="12A7AC64" w14:textId="77777777" w:rsidR="00E14385" w:rsidRDefault="00E14385" w:rsidP="001C5C86">
            <w:pPr>
              <w:pStyle w:val="TAL"/>
              <w:rPr>
                <w:ins w:id="158" w:author="QCOM4" w:date="2021-12-09T16:26:00Z"/>
                <w:lang w:val="de-DE"/>
              </w:rPr>
            </w:pPr>
          </w:p>
        </w:tc>
      </w:tr>
      <w:tr w:rsidR="00E14385" w:rsidRPr="009F7E6E" w14:paraId="0EB9C367" w14:textId="77777777" w:rsidTr="007D03D2">
        <w:trPr>
          <w:jc w:val="center"/>
          <w:ins w:id="159" w:author="QCOM4" w:date="2021-12-09T16:26:00Z"/>
        </w:trPr>
        <w:tc>
          <w:tcPr>
            <w:tcW w:w="0" w:type="auto"/>
            <w:shd w:val="clear" w:color="auto" w:fill="auto"/>
          </w:tcPr>
          <w:p w14:paraId="030916BB" w14:textId="77777777" w:rsidR="00E14385" w:rsidRDefault="00E14385" w:rsidP="001C5C86">
            <w:pPr>
              <w:pStyle w:val="TAL"/>
              <w:rPr>
                <w:ins w:id="160" w:author="QCOM4" w:date="2021-12-09T16:26:00Z"/>
                <w:lang w:val="de-DE"/>
              </w:rPr>
            </w:pPr>
          </w:p>
        </w:tc>
      </w:tr>
      <w:tr w:rsidR="00E14385" w:rsidRPr="009F7E6E" w14:paraId="61C77164" w14:textId="77777777" w:rsidTr="007D03D2">
        <w:trPr>
          <w:jc w:val="center"/>
          <w:ins w:id="161" w:author="QCOM4" w:date="2021-12-09T16:26:00Z"/>
        </w:trPr>
        <w:tc>
          <w:tcPr>
            <w:tcW w:w="0" w:type="auto"/>
            <w:shd w:val="clear" w:color="auto" w:fill="auto"/>
          </w:tcPr>
          <w:p w14:paraId="526758D3" w14:textId="77777777" w:rsidR="00E14385" w:rsidRDefault="00E14385" w:rsidP="001C5C86">
            <w:pPr>
              <w:pStyle w:val="TAL"/>
              <w:rPr>
                <w:ins w:id="162" w:author="QCOM4" w:date="2021-12-09T16:26:00Z"/>
                <w:lang w:val="de-DE"/>
              </w:rPr>
            </w:pPr>
          </w:p>
        </w:tc>
      </w:tr>
    </w:tbl>
    <w:p w14:paraId="1AC69271" w14:textId="77777777" w:rsidR="00067741" w:rsidRPr="009F7E6E" w:rsidRDefault="00067741" w:rsidP="00067741">
      <w:pPr>
        <w:rPr>
          <w:lang w:val="de-DE"/>
        </w:rPr>
      </w:pPr>
    </w:p>
    <w:p w14:paraId="4EECBD89" w14:textId="77777777" w:rsidR="00F41A27" w:rsidRPr="009F7E6E" w:rsidRDefault="00F41A27" w:rsidP="00641ED8">
      <w:pPr>
        <w:rPr>
          <w:lang w:val="de-DE"/>
        </w:rPr>
      </w:pPr>
    </w:p>
    <w:sectPr w:rsidR="00F41A27" w:rsidRPr="009F7E6E" w:rsidSect="00B14709">
      <w:pgSz w:w="11906" w:h="16838"/>
      <w:pgMar w:top="567" w:right="1134" w:bottom="709"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7DAF92" w14:textId="77777777" w:rsidR="00FB50D6" w:rsidRDefault="00FB50D6">
      <w:r>
        <w:separator/>
      </w:r>
    </w:p>
  </w:endnote>
  <w:endnote w:type="continuationSeparator" w:id="0">
    <w:p w14:paraId="4432AEF4" w14:textId="77777777" w:rsidR="00FB50D6" w:rsidRDefault="00FB50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Yu Gothic">
    <w:altName w:val="游ゴシック"/>
    <w:panose1 w:val="020B04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Batang">
    <w:altName w:val="Batang"/>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31BAB3" w14:textId="77777777" w:rsidR="00FB50D6" w:rsidRDefault="00FB50D6">
      <w:r>
        <w:separator/>
      </w:r>
    </w:p>
  </w:footnote>
  <w:footnote w:type="continuationSeparator" w:id="0">
    <w:p w14:paraId="198F8AEC" w14:textId="77777777" w:rsidR="00FB50D6" w:rsidRDefault="00FB50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F8277F1"/>
    <w:multiLevelType w:val="hybridMultilevel"/>
    <w:tmpl w:val="499E9E5C"/>
    <w:lvl w:ilvl="0" w:tplc="4712ECD8">
      <w:numFmt w:val="bullet"/>
      <w:lvlText w:val="-"/>
      <w:lvlJc w:val="left"/>
      <w:pPr>
        <w:ind w:left="360" w:hanging="360"/>
      </w:pPr>
      <w:rPr>
        <w:rFonts w:ascii="Yu Gothic" w:eastAsia="Yu Gothic" w:hAnsi="Yu Gothic" w:cs="Times New Roman" w:hint="eastAsia"/>
      </w:rPr>
    </w:lvl>
    <w:lvl w:ilvl="1" w:tplc="75A47068">
      <w:start w:val="1"/>
      <w:numFmt w:val="bullet"/>
      <w:lvlText w:val="-"/>
      <w:lvlJc w:val="left"/>
      <w:pPr>
        <w:ind w:left="870" w:hanging="420"/>
      </w:pPr>
      <w:rPr>
        <w:rFonts w:ascii="Times New Roman" w:eastAsia="Times New Roman" w:hAnsi="Times New Roman" w:cs="Times New Roman" w:hint="default"/>
        <w:b w:val="0"/>
        <w:i/>
        <w:iCs/>
        <w:strike w:val="0"/>
        <w:dstrike w:val="0"/>
        <w:color w:val="000000"/>
        <w:sz w:val="22"/>
        <w:szCs w:val="22"/>
        <w:u w:val="none" w:color="000000"/>
        <w:bdr w:val="none" w:sz="0" w:space="0" w:color="auto"/>
        <w:shd w:val="clear" w:color="auto" w:fill="auto"/>
        <w:vertAlign w:val="baseline"/>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2" w15:restartNumberingAfterBreak="0">
    <w:nsid w:val="223C1D0E"/>
    <w:multiLevelType w:val="hybridMultilevel"/>
    <w:tmpl w:val="168A266E"/>
    <w:lvl w:ilvl="0" w:tplc="21B81AC4">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E62C81"/>
    <w:multiLevelType w:val="singleLevel"/>
    <w:tmpl w:val="34D89456"/>
    <w:lvl w:ilvl="0">
      <w:start w:val="1"/>
      <w:numFmt w:val="decimal"/>
      <w:lvlText w:val="%1"/>
      <w:lvlJc w:val="left"/>
      <w:pPr>
        <w:tabs>
          <w:tab w:val="num" w:pos="1080"/>
        </w:tabs>
        <w:ind w:left="1080" w:hanging="360"/>
      </w:pPr>
      <w:rPr>
        <w:rFonts w:hint="default"/>
      </w:rPr>
    </w:lvl>
  </w:abstractNum>
  <w:abstractNum w:abstractNumId="4" w15:restartNumberingAfterBreak="0">
    <w:nsid w:val="547F5641"/>
    <w:multiLevelType w:val="singleLevel"/>
    <w:tmpl w:val="6DD85EF8"/>
    <w:lvl w:ilvl="0">
      <w:start w:val="9"/>
      <w:numFmt w:val="decimal"/>
      <w:lvlText w:val="%1"/>
      <w:legacy w:legacy="1" w:legacySpace="0" w:legacyIndent="1440"/>
      <w:lvlJc w:val="left"/>
      <w:pPr>
        <w:ind w:left="1440" w:hanging="1440"/>
      </w:pPr>
    </w:lvl>
  </w:abstractNum>
  <w:abstractNum w:abstractNumId="5" w15:restartNumberingAfterBreak="0">
    <w:nsid w:val="5C1E2719"/>
    <w:multiLevelType w:val="singleLevel"/>
    <w:tmpl w:val="6838BEBC"/>
    <w:lvl w:ilvl="0">
      <w:start w:val="1"/>
      <w:numFmt w:val="decimal"/>
      <w:lvlText w:val="%1"/>
      <w:legacy w:legacy="1" w:legacySpace="0" w:legacyIndent="720"/>
      <w:lvlJc w:val="left"/>
      <w:pPr>
        <w:ind w:left="720" w:hanging="720"/>
      </w:pPr>
    </w:lvl>
  </w:abstractNum>
  <w:abstractNum w:abstractNumId="6" w15:restartNumberingAfterBreak="0">
    <w:nsid w:val="658908B0"/>
    <w:multiLevelType w:val="hybridMultilevel"/>
    <w:tmpl w:val="D55CDE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722530B"/>
    <w:multiLevelType w:val="hybridMultilevel"/>
    <w:tmpl w:val="D6C02AFA"/>
    <w:lvl w:ilvl="0" w:tplc="1B32932E">
      <w:start w:val="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CD45689"/>
    <w:multiLevelType w:val="hybridMultilevel"/>
    <w:tmpl w:val="EA160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D6F1709"/>
    <w:multiLevelType w:val="hybridMultilevel"/>
    <w:tmpl w:val="0E80C970"/>
    <w:lvl w:ilvl="0" w:tplc="5C6C2C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D94707B"/>
    <w:multiLevelType w:val="singleLevel"/>
    <w:tmpl w:val="0C09000F"/>
    <w:lvl w:ilvl="0">
      <w:start w:val="1"/>
      <w:numFmt w:val="decimal"/>
      <w:lvlText w:val="%1."/>
      <w:lvlJc w:val="left"/>
      <w:pPr>
        <w:tabs>
          <w:tab w:val="num" w:pos="360"/>
        </w:tabs>
        <w:ind w:left="360" w:hanging="36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5"/>
  </w:num>
  <w:num w:numId="3">
    <w:abstractNumId w:val="4"/>
  </w:num>
  <w:num w:numId="4">
    <w:abstractNumId w:val="3"/>
  </w:num>
  <w:num w:numId="5">
    <w:abstractNumId w:val="10"/>
  </w:num>
  <w:num w:numId="6">
    <w:abstractNumId w:val="9"/>
  </w:num>
  <w:num w:numId="7">
    <w:abstractNumId w:val="2"/>
  </w:num>
  <w:num w:numId="8">
    <w:abstractNumId w:val="8"/>
  </w:num>
  <w:num w:numId="9">
    <w:abstractNumId w:val="6"/>
  </w:num>
  <w:num w:numId="10">
    <w:abstractNumId w:val="7"/>
  </w:num>
  <w:num w:numId="11">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QCOM4">
    <w15:presenceInfo w15:providerId="None" w15:userId="QCOM4"/>
  </w15:person>
  <w15:person w15:author="QCOM2">
    <w15:presenceInfo w15:providerId="None" w15:userId="QCOM2"/>
  </w15:person>
  <w15:person w15:author="QCOM3">
    <w15:presenceInfo w15:providerId="None" w15:userId="QCOM3"/>
  </w15:person>
  <w15:person w15:author="QCOM">
    <w15:presenceInfo w15:providerId="None" w15:userId="QCO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printFractionalCharacterWidth/>
  <w:embedSystemFont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38D"/>
    <w:rsid w:val="00003B9A"/>
    <w:rsid w:val="00006EF7"/>
    <w:rsid w:val="00011074"/>
    <w:rsid w:val="0001220A"/>
    <w:rsid w:val="000132D1"/>
    <w:rsid w:val="000205C5"/>
    <w:rsid w:val="00025316"/>
    <w:rsid w:val="000376E0"/>
    <w:rsid w:val="00037C06"/>
    <w:rsid w:val="000424D3"/>
    <w:rsid w:val="00044DAE"/>
    <w:rsid w:val="000458E9"/>
    <w:rsid w:val="00052BF8"/>
    <w:rsid w:val="00057116"/>
    <w:rsid w:val="00064CB2"/>
    <w:rsid w:val="00066954"/>
    <w:rsid w:val="00067741"/>
    <w:rsid w:val="00072A56"/>
    <w:rsid w:val="00075FF4"/>
    <w:rsid w:val="00082CCB"/>
    <w:rsid w:val="000A3125"/>
    <w:rsid w:val="000B0519"/>
    <w:rsid w:val="000B1ABD"/>
    <w:rsid w:val="000B61FD"/>
    <w:rsid w:val="000C0BF7"/>
    <w:rsid w:val="000C113F"/>
    <w:rsid w:val="000C5FE3"/>
    <w:rsid w:val="000D122A"/>
    <w:rsid w:val="000E55AD"/>
    <w:rsid w:val="000E630D"/>
    <w:rsid w:val="000F2308"/>
    <w:rsid w:val="001001BD"/>
    <w:rsid w:val="00102222"/>
    <w:rsid w:val="00120541"/>
    <w:rsid w:val="001211F3"/>
    <w:rsid w:val="00127B5D"/>
    <w:rsid w:val="00151FD6"/>
    <w:rsid w:val="00171925"/>
    <w:rsid w:val="00173998"/>
    <w:rsid w:val="00174617"/>
    <w:rsid w:val="001759A7"/>
    <w:rsid w:val="001808F9"/>
    <w:rsid w:val="001A4192"/>
    <w:rsid w:val="001C5C86"/>
    <w:rsid w:val="001C718D"/>
    <w:rsid w:val="001E14C4"/>
    <w:rsid w:val="001F7EB4"/>
    <w:rsid w:val="002000C2"/>
    <w:rsid w:val="00205F25"/>
    <w:rsid w:val="00221B1E"/>
    <w:rsid w:val="00222A36"/>
    <w:rsid w:val="00240DCD"/>
    <w:rsid w:val="0024786B"/>
    <w:rsid w:val="00251D80"/>
    <w:rsid w:val="00254FB5"/>
    <w:rsid w:val="002640E5"/>
    <w:rsid w:val="0026436F"/>
    <w:rsid w:val="0026606E"/>
    <w:rsid w:val="00276403"/>
    <w:rsid w:val="002C1C50"/>
    <w:rsid w:val="002E6A7D"/>
    <w:rsid w:val="002E7A9E"/>
    <w:rsid w:val="002F3C41"/>
    <w:rsid w:val="002F6C5C"/>
    <w:rsid w:val="0030045C"/>
    <w:rsid w:val="0032029B"/>
    <w:rsid w:val="003205AD"/>
    <w:rsid w:val="0033027D"/>
    <w:rsid w:val="00335FB2"/>
    <w:rsid w:val="00344158"/>
    <w:rsid w:val="00347B74"/>
    <w:rsid w:val="00355CB6"/>
    <w:rsid w:val="00366257"/>
    <w:rsid w:val="0038516D"/>
    <w:rsid w:val="003869D7"/>
    <w:rsid w:val="003A08AA"/>
    <w:rsid w:val="003A1EB0"/>
    <w:rsid w:val="003A641D"/>
    <w:rsid w:val="003B3A93"/>
    <w:rsid w:val="003C0F14"/>
    <w:rsid w:val="003C2DA6"/>
    <w:rsid w:val="003C6DA6"/>
    <w:rsid w:val="003D2781"/>
    <w:rsid w:val="003D4664"/>
    <w:rsid w:val="003D62A9"/>
    <w:rsid w:val="003F04C7"/>
    <w:rsid w:val="003F268E"/>
    <w:rsid w:val="003F7142"/>
    <w:rsid w:val="003F7B3D"/>
    <w:rsid w:val="0040240E"/>
    <w:rsid w:val="00411698"/>
    <w:rsid w:val="00414164"/>
    <w:rsid w:val="0041789B"/>
    <w:rsid w:val="004260A5"/>
    <w:rsid w:val="0043097E"/>
    <w:rsid w:val="00432283"/>
    <w:rsid w:val="0043745F"/>
    <w:rsid w:val="00437F58"/>
    <w:rsid w:val="0044029F"/>
    <w:rsid w:val="00440BC9"/>
    <w:rsid w:val="00454609"/>
    <w:rsid w:val="00455DE4"/>
    <w:rsid w:val="0048267C"/>
    <w:rsid w:val="004876B9"/>
    <w:rsid w:val="00493A79"/>
    <w:rsid w:val="00494B3E"/>
    <w:rsid w:val="00495840"/>
    <w:rsid w:val="004A40BE"/>
    <w:rsid w:val="004A6A60"/>
    <w:rsid w:val="004C0726"/>
    <w:rsid w:val="004C594F"/>
    <w:rsid w:val="004C634D"/>
    <w:rsid w:val="004D24B9"/>
    <w:rsid w:val="004E2CE2"/>
    <w:rsid w:val="004E5172"/>
    <w:rsid w:val="004E6F8A"/>
    <w:rsid w:val="00501091"/>
    <w:rsid w:val="00502CD2"/>
    <w:rsid w:val="00504E33"/>
    <w:rsid w:val="0055216E"/>
    <w:rsid w:val="00552C2C"/>
    <w:rsid w:val="005555B7"/>
    <w:rsid w:val="005562A8"/>
    <w:rsid w:val="005573BB"/>
    <w:rsid w:val="00557B2E"/>
    <w:rsid w:val="00561267"/>
    <w:rsid w:val="00566283"/>
    <w:rsid w:val="00571E3F"/>
    <w:rsid w:val="00574059"/>
    <w:rsid w:val="00586951"/>
    <w:rsid w:val="00590087"/>
    <w:rsid w:val="00596D52"/>
    <w:rsid w:val="005A032D"/>
    <w:rsid w:val="005C29F7"/>
    <w:rsid w:val="005C4F58"/>
    <w:rsid w:val="005C5E8D"/>
    <w:rsid w:val="005C78F2"/>
    <w:rsid w:val="005D057C"/>
    <w:rsid w:val="005D3FEC"/>
    <w:rsid w:val="005D44BE"/>
    <w:rsid w:val="005E088B"/>
    <w:rsid w:val="00611EC4"/>
    <w:rsid w:val="00612542"/>
    <w:rsid w:val="006146D2"/>
    <w:rsid w:val="00620B3F"/>
    <w:rsid w:val="006239E7"/>
    <w:rsid w:val="006254C4"/>
    <w:rsid w:val="006323BE"/>
    <w:rsid w:val="006418C6"/>
    <w:rsid w:val="00641ED8"/>
    <w:rsid w:val="00654893"/>
    <w:rsid w:val="006633A4"/>
    <w:rsid w:val="00667DD2"/>
    <w:rsid w:val="00671BBB"/>
    <w:rsid w:val="00682237"/>
    <w:rsid w:val="00692EAC"/>
    <w:rsid w:val="006A0EF8"/>
    <w:rsid w:val="006A45BA"/>
    <w:rsid w:val="006B17DC"/>
    <w:rsid w:val="006B4280"/>
    <w:rsid w:val="006B4B1C"/>
    <w:rsid w:val="006B6EAA"/>
    <w:rsid w:val="006C4991"/>
    <w:rsid w:val="006E0F19"/>
    <w:rsid w:val="006E1FDA"/>
    <w:rsid w:val="006E5E87"/>
    <w:rsid w:val="006F2155"/>
    <w:rsid w:val="00706A1A"/>
    <w:rsid w:val="00707673"/>
    <w:rsid w:val="007162BE"/>
    <w:rsid w:val="00722267"/>
    <w:rsid w:val="00746F46"/>
    <w:rsid w:val="0075252A"/>
    <w:rsid w:val="0076388B"/>
    <w:rsid w:val="00764B84"/>
    <w:rsid w:val="00765028"/>
    <w:rsid w:val="0078034D"/>
    <w:rsid w:val="00790BCC"/>
    <w:rsid w:val="00795CEE"/>
    <w:rsid w:val="00796F94"/>
    <w:rsid w:val="007974F5"/>
    <w:rsid w:val="007A5AA5"/>
    <w:rsid w:val="007A6136"/>
    <w:rsid w:val="007B0F49"/>
    <w:rsid w:val="007C7E14"/>
    <w:rsid w:val="007D03D2"/>
    <w:rsid w:val="007D1AB2"/>
    <w:rsid w:val="007D36CF"/>
    <w:rsid w:val="007F522E"/>
    <w:rsid w:val="007F7421"/>
    <w:rsid w:val="00801F7F"/>
    <w:rsid w:val="00813C1F"/>
    <w:rsid w:val="00834A60"/>
    <w:rsid w:val="00863E89"/>
    <w:rsid w:val="0086440D"/>
    <w:rsid w:val="00872B3B"/>
    <w:rsid w:val="0088222A"/>
    <w:rsid w:val="008835FC"/>
    <w:rsid w:val="008901F6"/>
    <w:rsid w:val="00896C03"/>
    <w:rsid w:val="008A05BF"/>
    <w:rsid w:val="008A495D"/>
    <w:rsid w:val="008A50C0"/>
    <w:rsid w:val="008A76FD"/>
    <w:rsid w:val="008B114B"/>
    <w:rsid w:val="008B2633"/>
    <w:rsid w:val="008B2D09"/>
    <w:rsid w:val="008B519F"/>
    <w:rsid w:val="008C0E78"/>
    <w:rsid w:val="008C537F"/>
    <w:rsid w:val="008D658B"/>
    <w:rsid w:val="00902E4C"/>
    <w:rsid w:val="00903430"/>
    <w:rsid w:val="00922FCB"/>
    <w:rsid w:val="00935CB0"/>
    <w:rsid w:val="00940D64"/>
    <w:rsid w:val="009428A9"/>
    <w:rsid w:val="009437A2"/>
    <w:rsid w:val="00944B28"/>
    <w:rsid w:val="00953E83"/>
    <w:rsid w:val="00967838"/>
    <w:rsid w:val="00982CD6"/>
    <w:rsid w:val="00985B73"/>
    <w:rsid w:val="009867AA"/>
    <w:rsid w:val="009870A7"/>
    <w:rsid w:val="00992266"/>
    <w:rsid w:val="00994A54"/>
    <w:rsid w:val="009A0B51"/>
    <w:rsid w:val="009A3BC4"/>
    <w:rsid w:val="009A527F"/>
    <w:rsid w:val="009A6092"/>
    <w:rsid w:val="009B1936"/>
    <w:rsid w:val="009B314C"/>
    <w:rsid w:val="009B493F"/>
    <w:rsid w:val="009C2977"/>
    <w:rsid w:val="009C2DCC"/>
    <w:rsid w:val="009C76EB"/>
    <w:rsid w:val="009E6C21"/>
    <w:rsid w:val="009F7959"/>
    <w:rsid w:val="009F7E6E"/>
    <w:rsid w:val="00A01CFF"/>
    <w:rsid w:val="00A10539"/>
    <w:rsid w:val="00A15763"/>
    <w:rsid w:val="00A226C6"/>
    <w:rsid w:val="00A27912"/>
    <w:rsid w:val="00A338A3"/>
    <w:rsid w:val="00A339CF"/>
    <w:rsid w:val="00A35110"/>
    <w:rsid w:val="00A36378"/>
    <w:rsid w:val="00A40015"/>
    <w:rsid w:val="00A47445"/>
    <w:rsid w:val="00A6656B"/>
    <w:rsid w:val="00A70E1E"/>
    <w:rsid w:val="00A73257"/>
    <w:rsid w:val="00A9081F"/>
    <w:rsid w:val="00A9188C"/>
    <w:rsid w:val="00A97002"/>
    <w:rsid w:val="00A97A52"/>
    <w:rsid w:val="00AA0D6A"/>
    <w:rsid w:val="00AB58BF"/>
    <w:rsid w:val="00AD0751"/>
    <w:rsid w:val="00AD77C4"/>
    <w:rsid w:val="00AE25BF"/>
    <w:rsid w:val="00AF0C13"/>
    <w:rsid w:val="00B01ACB"/>
    <w:rsid w:val="00B03AF5"/>
    <w:rsid w:val="00B03C01"/>
    <w:rsid w:val="00B078D6"/>
    <w:rsid w:val="00B1248D"/>
    <w:rsid w:val="00B14709"/>
    <w:rsid w:val="00B2743D"/>
    <w:rsid w:val="00B3015C"/>
    <w:rsid w:val="00B344D8"/>
    <w:rsid w:val="00B55FA0"/>
    <w:rsid w:val="00B567D1"/>
    <w:rsid w:val="00B73B4C"/>
    <w:rsid w:val="00B73F75"/>
    <w:rsid w:val="00B8483E"/>
    <w:rsid w:val="00B90777"/>
    <w:rsid w:val="00B946CD"/>
    <w:rsid w:val="00B96481"/>
    <w:rsid w:val="00BA3A53"/>
    <w:rsid w:val="00BA3C54"/>
    <w:rsid w:val="00BA4095"/>
    <w:rsid w:val="00BA5B43"/>
    <w:rsid w:val="00BB2BFA"/>
    <w:rsid w:val="00BB5EBF"/>
    <w:rsid w:val="00BC642A"/>
    <w:rsid w:val="00BD7D36"/>
    <w:rsid w:val="00BF7C9D"/>
    <w:rsid w:val="00C01E8C"/>
    <w:rsid w:val="00C02DF6"/>
    <w:rsid w:val="00C03E01"/>
    <w:rsid w:val="00C13507"/>
    <w:rsid w:val="00C23582"/>
    <w:rsid w:val="00C2724D"/>
    <w:rsid w:val="00C27CA9"/>
    <w:rsid w:val="00C317E7"/>
    <w:rsid w:val="00C3799C"/>
    <w:rsid w:val="00C4305E"/>
    <w:rsid w:val="00C43D1E"/>
    <w:rsid w:val="00C44336"/>
    <w:rsid w:val="00C50F7C"/>
    <w:rsid w:val="00C51704"/>
    <w:rsid w:val="00C5591F"/>
    <w:rsid w:val="00C57C50"/>
    <w:rsid w:val="00C715CA"/>
    <w:rsid w:val="00C7495D"/>
    <w:rsid w:val="00C77CE9"/>
    <w:rsid w:val="00CA0968"/>
    <w:rsid w:val="00CA168E"/>
    <w:rsid w:val="00CB0647"/>
    <w:rsid w:val="00CB4236"/>
    <w:rsid w:val="00CC72A4"/>
    <w:rsid w:val="00CD3153"/>
    <w:rsid w:val="00CF6810"/>
    <w:rsid w:val="00D06117"/>
    <w:rsid w:val="00D24760"/>
    <w:rsid w:val="00D31CC8"/>
    <w:rsid w:val="00D32678"/>
    <w:rsid w:val="00D521C1"/>
    <w:rsid w:val="00D628F8"/>
    <w:rsid w:val="00D71F40"/>
    <w:rsid w:val="00D77416"/>
    <w:rsid w:val="00D80FC6"/>
    <w:rsid w:val="00D8707A"/>
    <w:rsid w:val="00D90E88"/>
    <w:rsid w:val="00D94917"/>
    <w:rsid w:val="00DA60FB"/>
    <w:rsid w:val="00DA74F3"/>
    <w:rsid w:val="00DB0480"/>
    <w:rsid w:val="00DB69F3"/>
    <w:rsid w:val="00DC47E4"/>
    <w:rsid w:val="00DC4907"/>
    <w:rsid w:val="00DD017C"/>
    <w:rsid w:val="00DD397A"/>
    <w:rsid w:val="00DD58B7"/>
    <w:rsid w:val="00DD6699"/>
    <w:rsid w:val="00E007C5"/>
    <w:rsid w:val="00E00DBF"/>
    <w:rsid w:val="00E0213F"/>
    <w:rsid w:val="00E033E0"/>
    <w:rsid w:val="00E10269"/>
    <w:rsid w:val="00E1026B"/>
    <w:rsid w:val="00E13CB2"/>
    <w:rsid w:val="00E14385"/>
    <w:rsid w:val="00E20C37"/>
    <w:rsid w:val="00E52C57"/>
    <w:rsid w:val="00E57E7D"/>
    <w:rsid w:val="00E669C7"/>
    <w:rsid w:val="00E70355"/>
    <w:rsid w:val="00E84CD8"/>
    <w:rsid w:val="00E90B85"/>
    <w:rsid w:val="00E91679"/>
    <w:rsid w:val="00E92452"/>
    <w:rsid w:val="00E94CC1"/>
    <w:rsid w:val="00E96431"/>
    <w:rsid w:val="00EB07D7"/>
    <w:rsid w:val="00EC3039"/>
    <w:rsid w:val="00EC5235"/>
    <w:rsid w:val="00ED6B03"/>
    <w:rsid w:val="00ED7A5B"/>
    <w:rsid w:val="00EF6C75"/>
    <w:rsid w:val="00F07C92"/>
    <w:rsid w:val="00F138AB"/>
    <w:rsid w:val="00F14B43"/>
    <w:rsid w:val="00F203C7"/>
    <w:rsid w:val="00F215E2"/>
    <w:rsid w:val="00F21E3F"/>
    <w:rsid w:val="00F41A27"/>
    <w:rsid w:val="00F4338D"/>
    <w:rsid w:val="00F440D3"/>
    <w:rsid w:val="00F446AC"/>
    <w:rsid w:val="00F46EAF"/>
    <w:rsid w:val="00F5774F"/>
    <w:rsid w:val="00F62688"/>
    <w:rsid w:val="00F65FE2"/>
    <w:rsid w:val="00F76BE5"/>
    <w:rsid w:val="00F83D11"/>
    <w:rsid w:val="00F921F1"/>
    <w:rsid w:val="00F929D2"/>
    <w:rsid w:val="00F92A8C"/>
    <w:rsid w:val="00FB127E"/>
    <w:rsid w:val="00FB50D6"/>
    <w:rsid w:val="00FC0804"/>
    <w:rsid w:val="00FC3B6D"/>
    <w:rsid w:val="00FD3A4E"/>
    <w:rsid w:val="00FF3F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0B32E2"/>
  <w15:chartTrackingRefBased/>
  <w15:docId w15:val="{4EC5A8F5-EB44-47FC-8A00-5B62D4E07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66283"/>
    <w:pPr>
      <w:overflowPunct w:val="0"/>
      <w:autoSpaceDE w:val="0"/>
      <w:autoSpaceDN w:val="0"/>
      <w:adjustRightInd w:val="0"/>
      <w:spacing w:after="180"/>
      <w:textAlignment w:val="baseline"/>
    </w:pPr>
    <w:rPr>
      <w:lang w:val="en-GB" w:eastAsia="en-GB"/>
    </w:rPr>
  </w:style>
  <w:style w:type="paragraph" w:styleId="Heading1">
    <w:name w:val="heading 1"/>
    <w:next w:val="Normal"/>
    <w:qFormat/>
    <w:rsid w:val="0056628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GB"/>
    </w:rPr>
  </w:style>
  <w:style w:type="paragraph" w:styleId="Heading2">
    <w:name w:val="heading 2"/>
    <w:basedOn w:val="Heading1"/>
    <w:next w:val="Normal"/>
    <w:qFormat/>
    <w:rsid w:val="00566283"/>
    <w:pPr>
      <w:pBdr>
        <w:top w:val="none" w:sz="0" w:space="0" w:color="auto"/>
      </w:pBdr>
      <w:spacing w:before="180"/>
      <w:outlineLvl w:val="1"/>
    </w:pPr>
    <w:rPr>
      <w:sz w:val="32"/>
    </w:rPr>
  </w:style>
  <w:style w:type="paragraph" w:styleId="Heading3">
    <w:name w:val="heading 3"/>
    <w:basedOn w:val="Heading2"/>
    <w:next w:val="Normal"/>
    <w:qFormat/>
    <w:rsid w:val="00566283"/>
    <w:pPr>
      <w:spacing w:before="120"/>
      <w:outlineLvl w:val="2"/>
    </w:pPr>
    <w:rPr>
      <w:sz w:val="28"/>
    </w:rPr>
  </w:style>
  <w:style w:type="paragraph" w:styleId="Heading4">
    <w:name w:val="heading 4"/>
    <w:basedOn w:val="Heading3"/>
    <w:next w:val="Normal"/>
    <w:qFormat/>
    <w:rsid w:val="00566283"/>
    <w:pPr>
      <w:ind w:left="1418" w:hanging="1418"/>
      <w:outlineLvl w:val="3"/>
    </w:pPr>
    <w:rPr>
      <w:sz w:val="24"/>
    </w:rPr>
  </w:style>
  <w:style w:type="paragraph" w:styleId="Heading5">
    <w:name w:val="heading 5"/>
    <w:basedOn w:val="Heading4"/>
    <w:next w:val="Normal"/>
    <w:qFormat/>
    <w:rsid w:val="00566283"/>
    <w:pPr>
      <w:ind w:left="1701" w:hanging="1701"/>
      <w:outlineLvl w:val="4"/>
    </w:pPr>
    <w:rPr>
      <w:sz w:val="22"/>
    </w:rPr>
  </w:style>
  <w:style w:type="paragraph" w:styleId="Heading6">
    <w:name w:val="heading 6"/>
    <w:basedOn w:val="H6"/>
    <w:next w:val="Normal"/>
    <w:qFormat/>
    <w:rsid w:val="00566283"/>
    <w:pPr>
      <w:outlineLvl w:val="5"/>
    </w:pPr>
  </w:style>
  <w:style w:type="paragraph" w:styleId="Heading7">
    <w:name w:val="heading 7"/>
    <w:basedOn w:val="H6"/>
    <w:next w:val="Normal"/>
    <w:qFormat/>
    <w:rsid w:val="00566283"/>
    <w:pPr>
      <w:outlineLvl w:val="6"/>
    </w:pPr>
  </w:style>
  <w:style w:type="paragraph" w:styleId="Heading8">
    <w:name w:val="heading 8"/>
    <w:basedOn w:val="Heading1"/>
    <w:next w:val="Normal"/>
    <w:qFormat/>
    <w:rsid w:val="00566283"/>
    <w:pPr>
      <w:ind w:left="0" w:firstLine="0"/>
      <w:outlineLvl w:val="7"/>
    </w:pPr>
  </w:style>
  <w:style w:type="paragraph" w:styleId="Heading9">
    <w:name w:val="heading 9"/>
    <w:basedOn w:val="Heading8"/>
    <w:next w:val="Normal"/>
    <w:qFormat/>
    <w:rsid w:val="0056628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L">
    <w:name w:val="TAL"/>
    <w:basedOn w:val="Normal"/>
    <w:rsid w:val="00566283"/>
    <w:pPr>
      <w:keepNext/>
      <w:keepLines/>
      <w:spacing w:after="0"/>
    </w:pPr>
    <w:rPr>
      <w:rFonts w:ascii="Arial" w:hAnsi="Arial"/>
      <w:sz w:val="18"/>
    </w:rPr>
  </w:style>
  <w:style w:type="paragraph" w:styleId="BodyText">
    <w:name w:val="Body Text"/>
    <w:basedOn w:val="Normal"/>
    <w:pPr>
      <w:widowControl w:val="0"/>
    </w:pPr>
    <w:rPr>
      <w:i/>
      <w:lang w:val="en-US"/>
    </w:rPr>
  </w:style>
  <w:style w:type="paragraph" w:styleId="Header">
    <w:name w:val="header"/>
    <w:rsid w:val="00566283"/>
    <w:pPr>
      <w:widowControl w:val="0"/>
      <w:overflowPunct w:val="0"/>
      <w:autoSpaceDE w:val="0"/>
      <w:autoSpaceDN w:val="0"/>
      <w:adjustRightInd w:val="0"/>
      <w:textAlignment w:val="baseline"/>
    </w:pPr>
    <w:rPr>
      <w:rFonts w:ascii="Arial" w:hAnsi="Arial"/>
      <w:b/>
      <w:noProof/>
      <w:sz w:val="18"/>
      <w:lang w:val="en-GB" w:eastAsia="en-GB"/>
    </w:rPr>
  </w:style>
  <w:style w:type="paragraph" w:customStyle="1" w:styleId="Heading">
    <w:name w:val="Heading"/>
    <w:basedOn w:val="Normal"/>
    <w:pPr>
      <w:widowControl w:val="0"/>
      <w:spacing w:after="120" w:line="240" w:lineRule="atLeast"/>
      <w:ind w:left="1260" w:hanging="551"/>
    </w:pPr>
    <w:rPr>
      <w:rFonts w:ascii="Arial" w:hAnsi="Arial"/>
      <w:b/>
      <w:sz w:val="22"/>
    </w:rPr>
  </w:style>
  <w:style w:type="paragraph" w:styleId="BodyTextIndent2">
    <w:name w:val="Body Text Indent 2"/>
    <w:basedOn w:val="Normal"/>
    <w:pPr>
      <w:ind w:left="284"/>
      <w:jc w:val="both"/>
    </w:pPr>
    <w:rPr>
      <w:rFonts w:ascii="Arial" w:hAnsi="Arial"/>
      <w:sz w:val="22"/>
    </w:rPr>
  </w:style>
  <w:style w:type="paragraph" w:customStyle="1" w:styleId="TAH">
    <w:name w:val="TAH"/>
    <w:basedOn w:val="TAC"/>
    <w:rsid w:val="00566283"/>
    <w:rPr>
      <w:b/>
    </w:rPr>
  </w:style>
  <w:style w:type="paragraph" w:customStyle="1" w:styleId="HE">
    <w:name w:val="HE"/>
    <w:basedOn w:val="Normal"/>
    <w:rPr>
      <w:rFonts w:ascii="Arial" w:hAnsi="Arial"/>
      <w:b/>
    </w:rPr>
  </w:style>
  <w:style w:type="paragraph" w:styleId="BalloonText">
    <w:name w:val="Balloon Text"/>
    <w:basedOn w:val="Normal"/>
    <w:semiHidden/>
    <w:rsid w:val="005D44BE"/>
    <w:rPr>
      <w:rFonts w:ascii="Tahoma" w:hAnsi="Tahoma" w:cs="Tahoma"/>
      <w:sz w:val="16"/>
      <w:szCs w:val="16"/>
    </w:rPr>
  </w:style>
  <w:style w:type="character" w:styleId="CommentReference">
    <w:name w:val="annotation reference"/>
    <w:semiHidden/>
    <w:rsid w:val="00DA74F3"/>
    <w:rPr>
      <w:sz w:val="16"/>
      <w:szCs w:val="16"/>
    </w:rPr>
  </w:style>
  <w:style w:type="paragraph" w:styleId="CommentText">
    <w:name w:val="annotation text"/>
    <w:basedOn w:val="Normal"/>
    <w:semiHidden/>
    <w:rsid w:val="00DA74F3"/>
  </w:style>
  <w:style w:type="paragraph" w:styleId="CommentSubject">
    <w:name w:val="annotation subject"/>
    <w:basedOn w:val="CommentText"/>
    <w:next w:val="CommentText"/>
    <w:semiHidden/>
    <w:rsid w:val="00DA74F3"/>
    <w:rPr>
      <w:b/>
      <w:bCs/>
    </w:rPr>
  </w:style>
  <w:style w:type="paragraph" w:customStyle="1" w:styleId="CRCoverPage">
    <w:name w:val="CR Cover Page"/>
    <w:rsid w:val="003F268E"/>
    <w:pPr>
      <w:spacing w:after="120"/>
    </w:pPr>
    <w:rPr>
      <w:rFonts w:ascii="Arial" w:hAnsi="Arial"/>
      <w:lang w:val="en-GB"/>
    </w:rPr>
  </w:style>
  <w:style w:type="character" w:styleId="Hyperlink">
    <w:name w:val="Hyperlink"/>
    <w:rsid w:val="003F268E"/>
    <w:rPr>
      <w:color w:val="0000FF"/>
      <w:u w:val="single"/>
    </w:rPr>
  </w:style>
  <w:style w:type="paragraph" w:styleId="EndnoteText">
    <w:name w:val="endnote text"/>
    <w:basedOn w:val="Normal"/>
    <w:semiHidden/>
    <w:rsid w:val="003F268E"/>
  </w:style>
  <w:style w:type="character" w:styleId="EndnoteReference">
    <w:name w:val="endnote reference"/>
    <w:semiHidden/>
    <w:rsid w:val="003F268E"/>
    <w:rPr>
      <w:vertAlign w:val="superscript"/>
    </w:rPr>
  </w:style>
  <w:style w:type="paragraph" w:styleId="TOC8">
    <w:name w:val="toc 8"/>
    <w:basedOn w:val="TOC1"/>
    <w:semiHidden/>
    <w:rsid w:val="00566283"/>
    <w:pPr>
      <w:spacing w:before="180"/>
      <w:ind w:left="2693" w:hanging="2693"/>
    </w:pPr>
    <w:rPr>
      <w:b/>
    </w:rPr>
  </w:style>
  <w:style w:type="paragraph" w:styleId="TOC1">
    <w:name w:val="toc 1"/>
    <w:semiHidden/>
    <w:rsid w:val="00566283"/>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GB"/>
    </w:rPr>
  </w:style>
  <w:style w:type="paragraph" w:customStyle="1" w:styleId="ZT">
    <w:name w:val="ZT"/>
    <w:rsid w:val="00566283"/>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566283"/>
    <w:pPr>
      <w:ind w:left="1701" w:hanging="1701"/>
    </w:pPr>
  </w:style>
  <w:style w:type="paragraph" w:styleId="TOC4">
    <w:name w:val="toc 4"/>
    <w:basedOn w:val="TOC3"/>
    <w:semiHidden/>
    <w:rsid w:val="00566283"/>
    <w:pPr>
      <w:ind w:left="1418" w:hanging="1418"/>
    </w:pPr>
  </w:style>
  <w:style w:type="paragraph" w:styleId="TOC3">
    <w:name w:val="toc 3"/>
    <w:basedOn w:val="TOC2"/>
    <w:semiHidden/>
    <w:rsid w:val="00566283"/>
    <w:pPr>
      <w:ind w:left="1134" w:hanging="1134"/>
    </w:pPr>
  </w:style>
  <w:style w:type="paragraph" w:styleId="TOC2">
    <w:name w:val="toc 2"/>
    <w:basedOn w:val="TOC1"/>
    <w:semiHidden/>
    <w:rsid w:val="00566283"/>
    <w:pPr>
      <w:keepNext w:val="0"/>
      <w:spacing w:before="0"/>
      <w:ind w:left="851" w:hanging="851"/>
    </w:pPr>
    <w:rPr>
      <w:sz w:val="20"/>
    </w:rPr>
  </w:style>
  <w:style w:type="paragraph" w:styleId="Index2">
    <w:name w:val="index 2"/>
    <w:basedOn w:val="Index1"/>
    <w:semiHidden/>
    <w:rsid w:val="00566283"/>
    <w:pPr>
      <w:ind w:left="284"/>
    </w:pPr>
  </w:style>
  <w:style w:type="paragraph" w:styleId="Index1">
    <w:name w:val="index 1"/>
    <w:basedOn w:val="Normal"/>
    <w:semiHidden/>
    <w:rsid w:val="00566283"/>
    <w:pPr>
      <w:keepLines/>
      <w:spacing w:after="0"/>
    </w:pPr>
  </w:style>
  <w:style w:type="paragraph" w:customStyle="1" w:styleId="ZH">
    <w:name w:val="ZH"/>
    <w:rsid w:val="00566283"/>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Heading1"/>
    <w:next w:val="Normal"/>
    <w:rsid w:val="00566283"/>
    <w:pPr>
      <w:outlineLvl w:val="9"/>
    </w:pPr>
  </w:style>
  <w:style w:type="paragraph" w:styleId="ListNumber2">
    <w:name w:val="List Number 2"/>
    <w:basedOn w:val="ListNumber"/>
    <w:rsid w:val="00566283"/>
    <w:pPr>
      <w:ind w:left="851"/>
    </w:pPr>
  </w:style>
  <w:style w:type="character" w:styleId="FootnoteReference">
    <w:name w:val="footnote reference"/>
    <w:semiHidden/>
    <w:rsid w:val="00566283"/>
    <w:rPr>
      <w:b/>
      <w:position w:val="6"/>
      <w:sz w:val="16"/>
    </w:rPr>
  </w:style>
  <w:style w:type="paragraph" w:styleId="FootnoteText">
    <w:name w:val="footnote text"/>
    <w:basedOn w:val="Normal"/>
    <w:semiHidden/>
    <w:rsid w:val="00566283"/>
    <w:pPr>
      <w:keepLines/>
      <w:spacing w:after="0"/>
      <w:ind w:left="454" w:hanging="454"/>
    </w:pPr>
    <w:rPr>
      <w:sz w:val="16"/>
    </w:rPr>
  </w:style>
  <w:style w:type="paragraph" w:customStyle="1" w:styleId="TAC">
    <w:name w:val="TAC"/>
    <w:basedOn w:val="TAL"/>
    <w:rsid w:val="00566283"/>
    <w:pPr>
      <w:jc w:val="center"/>
    </w:pPr>
  </w:style>
  <w:style w:type="paragraph" w:customStyle="1" w:styleId="TF">
    <w:name w:val="TF"/>
    <w:basedOn w:val="TH"/>
    <w:rsid w:val="00566283"/>
    <w:pPr>
      <w:keepNext w:val="0"/>
      <w:spacing w:before="0" w:after="240"/>
    </w:pPr>
  </w:style>
  <w:style w:type="paragraph" w:customStyle="1" w:styleId="NO">
    <w:name w:val="NO"/>
    <w:basedOn w:val="Normal"/>
    <w:qFormat/>
    <w:rsid w:val="00566283"/>
    <w:pPr>
      <w:keepLines/>
      <w:ind w:left="1135" w:hanging="851"/>
    </w:pPr>
  </w:style>
  <w:style w:type="paragraph" w:styleId="TOC9">
    <w:name w:val="toc 9"/>
    <w:basedOn w:val="TOC8"/>
    <w:semiHidden/>
    <w:rsid w:val="00566283"/>
    <w:pPr>
      <w:ind w:left="1418" w:hanging="1418"/>
    </w:pPr>
  </w:style>
  <w:style w:type="paragraph" w:customStyle="1" w:styleId="EX">
    <w:name w:val="EX"/>
    <w:basedOn w:val="Normal"/>
    <w:rsid w:val="00566283"/>
    <w:pPr>
      <w:keepLines/>
      <w:ind w:left="1702" w:hanging="1418"/>
    </w:pPr>
  </w:style>
  <w:style w:type="paragraph" w:customStyle="1" w:styleId="FP">
    <w:name w:val="FP"/>
    <w:basedOn w:val="Normal"/>
    <w:rsid w:val="00566283"/>
    <w:pPr>
      <w:spacing w:after="0"/>
    </w:pPr>
  </w:style>
  <w:style w:type="paragraph" w:customStyle="1" w:styleId="LD">
    <w:name w:val="LD"/>
    <w:rsid w:val="00566283"/>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566283"/>
    <w:pPr>
      <w:spacing w:after="0"/>
    </w:pPr>
  </w:style>
  <w:style w:type="paragraph" w:customStyle="1" w:styleId="EW">
    <w:name w:val="EW"/>
    <w:basedOn w:val="EX"/>
    <w:rsid w:val="00566283"/>
    <w:pPr>
      <w:spacing w:after="0"/>
    </w:pPr>
  </w:style>
  <w:style w:type="paragraph" w:styleId="TOC6">
    <w:name w:val="toc 6"/>
    <w:basedOn w:val="TOC5"/>
    <w:next w:val="Normal"/>
    <w:semiHidden/>
    <w:rsid w:val="00566283"/>
    <w:pPr>
      <w:ind w:left="1985" w:hanging="1985"/>
    </w:pPr>
  </w:style>
  <w:style w:type="paragraph" w:styleId="TOC7">
    <w:name w:val="toc 7"/>
    <w:basedOn w:val="TOC6"/>
    <w:next w:val="Normal"/>
    <w:semiHidden/>
    <w:rsid w:val="00566283"/>
    <w:pPr>
      <w:ind w:left="2268" w:hanging="2268"/>
    </w:pPr>
  </w:style>
  <w:style w:type="paragraph" w:styleId="ListBullet2">
    <w:name w:val="List Bullet 2"/>
    <w:basedOn w:val="ListBullet"/>
    <w:rsid w:val="00566283"/>
    <w:pPr>
      <w:ind w:left="851"/>
    </w:pPr>
  </w:style>
  <w:style w:type="paragraph" w:styleId="ListBullet3">
    <w:name w:val="List Bullet 3"/>
    <w:basedOn w:val="ListBullet2"/>
    <w:rsid w:val="00566283"/>
    <w:pPr>
      <w:ind w:left="1135"/>
    </w:pPr>
  </w:style>
  <w:style w:type="paragraph" w:styleId="ListNumber">
    <w:name w:val="List Number"/>
    <w:basedOn w:val="List"/>
    <w:rsid w:val="00566283"/>
  </w:style>
  <w:style w:type="paragraph" w:customStyle="1" w:styleId="EQ">
    <w:name w:val="EQ"/>
    <w:basedOn w:val="Normal"/>
    <w:next w:val="Normal"/>
    <w:rsid w:val="00566283"/>
    <w:pPr>
      <w:keepLines/>
      <w:tabs>
        <w:tab w:val="center" w:pos="4536"/>
        <w:tab w:val="right" w:pos="9072"/>
      </w:tabs>
    </w:pPr>
    <w:rPr>
      <w:noProof/>
    </w:rPr>
  </w:style>
  <w:style w:type="paragraph" w:customStyle="1" w:styleId="TH">
    <w:name w:val="TH"/>
    <w:basedOn w:val="Normal"/>
    <w:rsid w:val="00566283"/>
    <w:pPr>
      <w:keepNext/>
      <w:keepLines/>
      <w:spacing w:before="60"/>
      <w:jc w:val="center"/>
    </w:pPr>
    <w:rPr>
      <w:rFonts w:ascii="Arial" w:hAnsi="Arial"/>
      <w:b/>
    </w:rPr>
  </w:style>
  <w:style w:type="paragraph" w:customStyle="1" w:styleId="NF">
    <w:name w:val="NF"/>
    <w:basedOn w:val="NO"/>
    <w:rsid w:val="00566283"/>
    <w:pPr>
      <w:keepNext/>
      <w:spacing w:after="0"/>
    </w:pPr>
    <w:rPr>
      <w:rFonts w:ascii="Arial" w:hAnsi="Arial"/>
      <w:sz w:val="18"/>
    </w:rPr>
  </w:style>
  <w:style w:type="paragraph" w:customStyle="1" w:styleId="PL">
    <w:name w:val="PL"/>
    <w:rsid w:val="0056628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566283"/>
    <w:pPr>
      <w:jc w:val="right"/>
    </w:pPr>
  </w:style>
  <w:style w:type="paragraph" w:customStyle="1" w:styleId="H6">
    <w:name w:val="H6"/>
    <w:basedOn w:val="Heading5"/>
    <w:next w:val="Normal"/>
    <w:rsid w:val="00566283"/>
    <w:pPr>
      <w:ind w:left="1985" w:hanging="1985"/>
      <w:outlineLvl w:val="9"/>
    </w:pPr>
    <w:rPr>
      <w:sz w:val="20"/>
    </w:rPr>
  </w:style>
  <w:style w:type="paragraph" w:customStyle="1" w:styleId="TAN">
    <w:name w:val="TAN"/>
    <w:basedOn w:val="TAL"/>
    <w:rsid w:val="00566283"/>
    <w:pPr>
      <w:ind w:left="851" w:hanging="851"/>
    </w:pPr>
  </w:style>
  <w:style w:type="paragraph" w:customStyle="1" w:styleId="ZA">
    <w:name w:val="ZA"/>
    <w:rsid w:val="0056628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56628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566283"/>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56628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566283"/>
    <w:pPr>
      <w:framePr w:wrap="notBeside" w:y="16161"/>
    </w:pPr>
  </w:style>
  <w:style w:type="character" w:customStyle="1" w:styleId="ZGSM">
    <w:name w:val="ZGSM"/>
    <w:rsid w:val="00566283"/>
  </w:style>
  <w:style w:type="paragraph" w:styleId="List2">
    <w:name w:val="List 2"/>
    <w:basedOn w:val="List"/>
    <w:rsid w:val="00566283"/>
    <w:pPr>
      <w:ind w:left="851"/>
    </w:pPr>
  </w:style>
  <w:style w:type="paragraph" w:customStyle="1" w:styleId="ZG">
    <w:name w:val="ZG"/>
    <w:rsid w:val="00566283"/>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List3">
    <w:name w:val="List 3"/>
    <w:basedOn w:val="List2"/>
    <w:rsid w:val="00566283"/>
    <w:pPr>
      <w:ind w:left="1135"/>
    </w:pPr>
  </w:style>
  <w:style w:type="paragraph" w:styleId="List4">
    <w:name w:val="List 4"/>
    <w:basedOn w:val="List3"/>
    <w:rsid w:val="00566283"/>
    <w:pPr>
      <w:ind w:left="1418"/>
    </w:pPr>
  </w:style>
  <w:style w:type="paragraph" w:styleId="List5">
    <w:name w:val="List 5"/>
    <w:basedOn w:val="List4"/>
    <w:rsid w:val="00566283"/>
    <w:pPr>
      <w:ind w:left="1702"/>
    </w:pPr>
  </w:style>
  <w:style w:type="paragraph" w:customStyle="1" w:styleId="EditorsNote">
    <w:name w:val="Editor's Note"/>
    <w:basedOn w:val="NO"/>
    <w:rsid w:val="00566283"/>
    <w:rPr>
      <w:color w:val="FF0000"/>
    </w:rPr>
  </w:style>
  <w:style w:type="paragraph" w:styleId="List">
    <w:name w:val="List"/>
    <w:basedOn w:val="Normal"/>
    <w:rsid w:val="00566283"/>
    <w:pPr>
      <w:ind w:left="568" w:hanging="284"/>
    </w:pPr>
  </w:style>
  <w:style w:type="paragraph" w:styleId="ListBullet">
    <w:name w:val="List Bullet"/>
    <w:basedOn w:val="List"/>
    <w:rsid w:val="00566283"/>
  </w:style>
  <w:style w:type="paragraph" w:styleId="ListBullet4">
    <w:name w:val="List Bullet 4"/>
    <w:basedOn w:val="ListBullet3"/>
    <w:rsid w:val="00566283"/>
    <w:pPr>
      <w:ind w:left="1418"/>
    </w:pPr>
  </w:style>
  <w:style w:type="paragraph" w:styleId="ListBullet5">
    <w:name w:val="List Bullet 5"/>
    <w:basedOn w:val="ListBullet4"/>
    <w:rsid w:val="00566283"/>
    <w:pPr>
      <w:ind w:left="1702"/>
    </w:pPr>
  </w:style>
  <w:style w:type="paragraph" w:customStyle="1" w:styleId="B1">
    <w:name w:val="B1"/>
    <w:basedOn w:val="List"/>
    <w:qFormat/>
    <w:rsid w:val="00566283"/>
  </w:style>
  <w:style w:type="paragraph" w:customStyle="1" w:styleId="B2">
    <w:name w:val="B2"/>
    <w:basedOn w:val="List2"/>
    <w:rsid w:val="00566283"/>
  </w:style>
  <w:style w:type="paragraph" w:customStyle="1" w:styleId="B3">
    <w:name w:val="B3"/>
    <w:basedOn w:val="List3"/>
    <w:rsid w:val="00566283"/>
  </w:style>
  <w:style w:type="paragraph" w:customStyle="1" w:styleId="B4">
    <w:name w:val="B4"/>
    <w:basedOn w:val="List4"/>
    <w:rsid w:val="00566283"/>
  </w:style>
  <w:style w:type="paragraph" w:customStyle="1" w:styleId="B5">
    <w:name w:val="B5"/>
    <w:basedOn w:val="List5"/>
    <w:rsid w:val="00566283"/>
  </w:style>
  <w:style w:type="paragraph" w:styleId="Footer">
    <w:name w:val="footer"/>
    <w:basedOn w:val="Header"/>
    <w:rsid w:val="00566283"/>
    <w:pPr>
      <w:jc w:val="center"/>
    </w:pPr>
    <w:rPr>
      <w:i/>
    </w:rPr>
  </w:style>
  <w:style w:type="paragraph" w:customStyle="1" w:styleId="ZTD">
    <w:name w:val="ZTD"/>
    <w:basedOn w:val="ZB"/>
    <w:rsid w:val="00566283"/>
    <w:pPr>
      <w:framePr w:hRule="auto" w:wrap="notBeside" w:y="852"/>
    </w:pPr>
    <w:rPr>
      <w:i w:val="0"/>
      <w:sz w:val="40"/>
    </w:rPr>
  </w:style>
  <w:style w:type="table" w:styleId="TableGrid">
    <w:name w:val="Table Grid"/>
    <w:basedOn w:val="TableNormal"/>
    <w:rsid w:val="00557B2E"/>
    <w:pPr>
      <w:overflowPunct w:val="0"/>
      <w:autoSpaceDE w:val="0"/>
      <w:autoSpaceDN w:val="0"/>
      <w:adjustRightInd w:val="0"/>
      <w:spacing w:after="18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BA3A53"/>
    <w:rPr>
      <w:color w:val="800080"/>
      <w:u w:val="single"/>
    </w:rPr>
  </w:style>
  <w:style w:type="paragraph" w:customStyle="1" w:styleId="tah0">
    <w:name w:val="tah"/>
    <w:basedOn w:val="Normal"/>
    <w:rsid w:val="00A97A52"/>
    <w:pPr>
      <w:overflowPunct/>
      <w:autoSpaceDE/>
      <w:autoSpaceDN/>
      <w:adjustRightInd/>
      <w:spacing w:before="100" w:beforeAutospacing="1" w:after="100" w:afterAutospacing="1"/>
      <w:textAlignment w:val="auto"/>
    </w:pPr>
    <w:rPr>
      <w:rFonts w:eastAsia="Calibri"/>
      <w:sz w:val="24"/>
      <w:szCs w:val="24"/>
      <w:lang w:val="en-US"/>
    </w:rPr>
  </w:style>
  <w:style w:type="paragraph" w:customStyle="1" w:styleId="tal0">
    <w:name w:val="tal"/>
    <w:basedOn w:val="Normal"/>
    <w:rsid w:val="00A97A52"/>
    <w:pPr>
      <w:overflowPunct/>
      <w:autoSpaceDE/>
      <w:autoSpaceDN/>
      <w:adjustRightInd/>
      <w:spacing w:before="100" w:beforeAutospacing="1" w:after="100" w:afterAutospacing="1"/>
      <w:textAlignment w:val="auto"/>
    </w:pPr>
    <w:rPr>
      <w:rFonts w:eastAsia="Calibri"/>
      <w:sz w:val="24"/>
      <w:szCs w:val="24"/>
      <w:lang w:val="en-US"/>
    </w:rPr>
  </w:style>
  <w:style w:type="character" w:customStyle="1" w:styleId="maintextChar">
    <w:name w:val="main text Char"/>
    <w:link w:val="maintext"/>
    <w:qFormat/>
    <w:locked/>
    <w:rsid w:val="008B2633"/>
    <w:rPr>
      <w:rFonts w:asciiTheme="minorHAnsi" w:eastAsia="Malgun Gothic" w:hAnsiTheme="minorHAnsi" w:cs="Batang"/>
      <w:sz w:val="22"/>
      <w:szCs w:val="22"/>
      <w:lang w:eastAsia="ko-KR"/>
    </w:rPr>
  </w:style>
  <w:style w:type="paragraph" w:customStyle="1" w:styleId="maintext">
    <w:name w:val="main text"/>
    <w:basedOn w:val="Normal"/>
    <w:link w:val="maintextChar"/>
    <w:qFormat/>
    <w:rsid w:val="008B2633"/>
    <w:pPr>
      <w:overflowPunct/>
      <w:autoSpaceDE/>
      <w:autoSpaceDN/>
      <w:adjustRightInd/>
      <w:spacing w:before="60" w:after="60" w:line="288" w:lineRule="auto"/>
      <w:ind w:firstLineChars="200" w:firstLine="200"/>
      <w:jc w:val="both"/>
      <w:textAlignment w:val="auto"/>
    </w:pPr>
    <w:rPr>
      <w:rFonts w:asciiTheme="minorHAnsi" w:eastAsia="Malgun Gothic" w:hAnsiTheme="minorHAnsi" w:cs="Batang"/>
      <w:sz w:val="22"/>
      <w:szCs w:val="22"/>
      <w:lang w:val="en-US" w:eastAsia="ko-KR"/>
    </w:rPr>
  </w:style>
  <w:style w:type="paragraph" w:styleId="ListParagraph">
    <w:name w:val="List Paragraph"/>
    <w:basedOn w:val="Normal"/>
    <w:uiPriority w:val="34"/>
    <w:qFormat/>
    <w:rsid w:val="008B2633"/>
    <w:pPr>
      <w:overflowPunct/>
      <w:autoSpaceDE/>
      <w:autoSpaceDN/>
      <w:adjustRightInd/>
      <w:spacing w:after="0" w:line="259" w:lineRule="auto"/>
      <w:ind w:firstLineChars="200" w:firstLine="420"/>
      <w:textAlignment w:val="auto"/>
    </w:pPr>
    <w:rPr>
      <w:rFonts w:ascii="SimSun" w:eastAsia="SimSun" w:hAnsi="SimSun" w:cs="SimSun"/>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9182925">
      <w:bodyDiv w:val="1"/>
      <w:marLeft w:val="0"/>
      <w:marRight w:val="0"/>
      <w:marTop w:val="0"/>
      <w:marBottom w:val="0"/>
      <w:divBdr>
        <w:top w:val="none" w:sz="0" w:space="0" w:color="auto"/>
        <w:left w:val="none" w:sz="0" w:space="0" w:color="auto"/>
        <w:bottom w:val="none" w:sz="0" w:space="0" w:color="auto"/>
        <w:right w:val="none" w:sz="0" w:space="0" w:color="auto"/>
      </w:divBdr>
    </w:div>
    <w:div w:id="690882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3gpp.org/Work-Items" TargetMode="External"/><Relationship Id="rId13" Type="http://schemas.openxmlformats.org/officeDocument/2006/relationships/hyperlink" Target="http://www.3gpp.org/specifications-groups/delegates-corner/writing-a-new-spec"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ghampel@qti.qualcomm.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tp://ftp.3gpp.org/Information/WORK_PLAN" TargetMode="Externa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specifications-groups/working-procedures"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eredith\Application%20Data\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488C91-4685-4CA1-8F08-5669424D0E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TotalTime>
  <Pages>5</Pages>
  <Words>1848</Words>
  <Characters>10534</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WID Template</vt:lpstr>
    </vt:vector>
  </TitlesOfParts>
  <Company>ETSI</Company>
  <LinksUpToDate>false</LinksUpToDate>
  <CharactersWithSpaces>12358</CharactersWithSpaces>
  <SharedDoc>false</SharedDoc>
  <HLinks>
    <vt:vector size="30" baseType="variant">
      <vt:variant>
        <vt:i4>1441797</vt:i4>
      </vt:variant>
      <vt:variant>
        <vt:i4>12</vt:i4>
      </vt:variant>
      <vt:variant>
        <vt:i4>0</vt:i4>
      </vt:variant>
      <vt:variant>
        <vt:i4>5</vt:i4>
      </vt:variant>
      <vt:variant>
        <vt:lpwstr>http://www.3gpp.org/specifications-groups/delegates-corner/writing-a-new-spec</vt:lpwstr>
      </vt:variant>
      <vt:variant>
        <vt:lpwstr/>
      </vt:variant>
      <vt:variant>
        <vt:i4>6750290</vt:i4>
      </vt:variant>
      <vt:variant>
        <vt:i4>9</vt:i4>
      </vt:variant>
      <vt:variant>
        <vt:i4>0</vt:i4>
      </vt:variant>
      <vt:variant>
        <vt:i4>5</vt:i4>
      </vt:variant>
      <vt:variant>
        <vt:lpwstr>ftp://ftp.3gpp.org/Information/WORK_PLAN</vt:lpwstr>
      </vt:variant>
      <vt:variant>
        <vt:lpwstr/>
      </vt:variant>
      <vt:variant>
        <vt:i4>2031686</vt:i4>
      </vt:variant>
      <vt:variant>
        <vt:i4>6</vt:i4>
      </vt:variant>
      <vt:variant>
        <vt:i4>0</vt:i4>
      </vt:variant>
      <vt:variant>
        <vt:i4>5</vt:i4>
      </vt:variant>
      <vt:variant>
        <vt:lpwstr>http://www.3gpp.org/ftp/Specs/html-info/21900.htm</vt:lpwstr>
      </vt:variant>
      <vt:variant>
        <vt:lpwstr/>
      </vt:variant>
      <vt:variant>
        <vt:i4>65543</vt:i4>
      </vt:variant>
      <vt:variant>
        <vt:i4>3</vt:i4>
      </vt:variant>
      <vt:variant>
        <vt:i4>0</vt:i4>
      </vt:variant>
      <vt:variant>
        <vt:i4>5</vt:i4>
      </vt:variant>
      <vt:variant>
        <vt:lpwstr>http://www.3gpp.org/specifications-groups/working-procedures</vt:lpwstr>
      </vt:variant>
      <vt:variant>
        <vt:lpwstr/>
      </vt:variant>
      <vt:variant>
        <vt:i4>6291582</vt:i4>
      </vt:variant>
      <vt:variant>
        <vt:i4>0</vt:i4>
      </vt:variant>
      <vt:variant>
        <vt:i4>0</vt:i4>
      </vt:variant>
      <vt:variant>
        <vt:i4>5</vt:i4>
      </vt:variant>
      <vt:variant>
        <vt:lpwstr>http://www.3gpp.org/Work-Items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WID Template</dc:title>
  <dc:subject/>
  <dc:creator>MCC/Alain Sultan</dc:creator>
  <cp:keywords>WID template</cp:keywords>
  <cp:lastModifiedBy>QCOM4</cp:lastModifiedBy>
  <cp:revision>5</cp:revision>
  <cp:lastPrinted>2000-02-29T16:31:00Z</cp:lastPrinted>
  <dcterms:created xsi:type="dcterms:W3CDTF">2021-12-09T21:51:00Z</dcterms:created>
  <dcterms:modified xsi:type="dcterms:W3CDTF">2021-12-09T21:54:00Z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ReviewCycle">
    <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1567837611</vt:lpwstr>
  </property>
</Properties>
</file>