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06A9" w14:textId="77777777" w:rsidR="00D50C00" w:rsidRPr="00D50C00" w:rsidRDefault="00D50C00" w:rsidP="00D50C00">
      <w:pPr>
        <w:overflowPunct w:val="0"/>
        <w:autoSpaceDE w:val="0"/>
        <w:autoSpaceDN w:val="0"/>
        <w:adjustRightInd w:val="0"/>
        <w:spacing w:after="0" w:line="240" w:lineRule="auto"/>
        <w:jc w:val="left"/>
        <w:textAlignment w:val="baseline"/>
        <w:rPr>
          <w:rFonts w:ascii="Arial" w:hAnsi="Arial" w:cs="Arial"/>
          <w:b/>
          <w:bCs/>
          <w:kern w:val="0"/>
          <w:sz w:val="24"/>
          <w:szCs w:val="24"/>
          <w:lang w:val="en-GB"/>
        </w:rPr>
      </w:pPr>
      <w:r w:rsidRPr="00D50C00">
        <w:rPr>
          <w:rFonts w:ascii="Arial" w:eastAsia="Batang" w:hAnsi="Arial" w:cs="Arial"/>
          <w:b/>
          <w:bCs/>
          <w:kern w:val="0"/>
          <w:sz w:val="24"/>
          <w:szCs w:val="24"/>
          <w:lang w:val="en-GB" w:eastAsia="en-US"/>
        </w:rPr>
        <w:t>3GPP TSG RAN meeting #94e</w:t>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t xml:space="preserve">    </w:t>
      </w:r>
      <w:r>
        <w:rPr>
          <w:rFonts w:ascii="Arial" w:eastAsia="宋体" w:hAnsi="Arial" w:cs="Arial" w:hint="eastAsia"/>
          <w:b/>
          <w:bCs/>
          <w:kern w:val="0"/>
          <w:sz w:val="24"/>
          <w:szCs w:val="24"/>
          <w:lang w:val="en-GB"/>
        </w:rPr>
        <w:t xml:space="preserve">           </w:t>
      </w:r>
      <w:r w:rsidRPr="00D50C00">
        <w:rPr>
          <w:rFonts w:ascii="Arial" w:eastAsia="Batang" w:hAnsi="Arial" w:cs="Arial"/>
          <w:b/>
          <w:bCs/>
          <w:kern w:val="0"/>
          <w:sz w:val="24"/>
          <w:szCs w:val="24"/>
          <w:highlight w:val="yellow"/>
          <w:lang w:val="en-GB" w:eastAsia="en-US"/>
        </w:rPr>
        <w:t>RP-21</w:t>
      </w:r>
      <w:r w:rsidRPr="00D50C00">
        <w:rPr>
          <w:rFonts w:ascii="Arial" w:hAnsi="Arial" w:cs="Arial" w:hint="eastAsia"/>
          <w:b/>
          <w:bCs/>
          <w:kern w:val="0"/>
          <w:sz w:val="24"/>
          <w:szCs w:val="24"/>
          <w:highlight w:val="yellow"/>
          <w:lang w:val="en-GB"/>
        </w:rPr>
        <w:t>xxxx</w:t>
      </w:r>
    </w:p>
    <w:p w14:paraId="08743566" w14:textId="77777777" w:rsidR="00D50C00" w:rsidRPr="00D50C00" w:rsidRDefault="00D50C00" w:rsidP="00D50C00">
      <w:pPr>
        <w:overflowPunct w:val="0"/>
        <w:autoSpaceDE w:val="0"/>
        <w:autoSpaceDN w:val="0"/>
        <w:adjustRightInd w:val="0"/>
        <w:spacing w:after="0" w:line="240" w:lineRule="auto"/>
        <w:jc w:val="left"/>
        <w:textAlignment w:val="baseline"/>
        <w:rPr>
          <w:rFonts w:ascii="Arial" w:eastAsia="宋体" w:hAnsi="Arial" w:cs="Arial"/>
          <w:b/>
          <w:bCs/>
          <w:kern w:val="0"/>
          <w:sz w:val="24"/>
          <w:szCs w:val="24"/>
          <w:lang w:val="en-GB"/>
        </w:rPr>
      </w:pPr>
      <w:r w:rsidRPr="00D50C00">
        <w:rPr>
          <w:rFonts w:ascii="Arial" w:eastAsia="Batang" w:hAnsi="Arial" w:cs="Arial"/>
          <w:b/>
          <w:bCs/>
          <w:kern w:val="0"/>
          <w:sz w:val="24"/>
          <w:szCs w:val="24"/>
          <w:lang w:val="en-GB" w:eastAsia="en-US"/>
        </w:rPr>
        <w:t>Electronic Meeting, December 6 - 17, 2021</w:t>
      </w:r>
    </w:p>
    <w:p w14:paraId="6D313FC7"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5689834"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00C34354">
        <w:rPr>
          <w:rFonts w:ascii="Arial" w:eastAsia="宋体" w:hAnsi="Arial" w:cs="Arial"/>
          <w:b/>
          <w:bCs/>
          <w:kern w:val="0"/>
          <w:sz w:val="24"/>
          <w:szCs w:val="24"/>
        </w:rPr>
        <w:t>8</w:t>
      </w:r>
      <w:r w:rsidR="00C34354">
        <w:rPr>
          <w:rFonts w:ascii="Arial" w:eastAsia="宋体" w:hAnsi="Arial" w:cs="Arial" w:hint="eastAsia"/>
          <w:b/>
          <w:bCs/>
          <w:kern w:val="0"/>
          <w:sz w:val="24"/>
          <w:szCs w:val="24"/>
        </w:rPr>
        <w:t>.6</w:t>
      </w:r>
      <w:r w:rsidR="00D50C00" w:rsidRPr="00D50C00">
        <w:rPr>
          <w:rFonts w:ascii="Arial" w:eastAsia="宋体" w:hAnsi="Arial" w:cs="Arial"/>
          <w:b/>
          <w:bCs/>
          <w:kern w:val="0"/>
          <w:sz w:val="24"/>
          <w:szCs w:val="24"/>
        </w:rPr>
        <w:t>.1</w:t>
      </w:r>
    </w:p>
    <w:p w14:paraId="68A3AD5F"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 xml:space="preserve">China </w:t>
      </w:r>
      <w:r w:rsidR="00C34354">
        <w:rPr>
          <w:rFonts w:ascii="Arial" w:hAnsi="Arial" w:cs="Arial"/>
          <w:b/>
          <w:bCs/>
          <w:sz w:val="24"/>
        </w:rPr>
        <w:t>Telecom</w:t>
      </w:r>
    </w:p>
    <w:p w14:paraId="6A3F1556" w14:textId="77777777" w:rsidR="009B3BAC" w:rsidRPr="00F52D0D" w:rsidRDefault="00875648" w:rsidP="004B6D4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F52D0D">
        <w:rPr>
          <w:rFonts w:ascii="Arial" w:eastAsia="宋体" w:hAnsi="Arial" w:cs="Arial"/>
          <w:b/>
          <w:sz w:val="24"/>
          <w:szCs w:val="24"/>
        </w:rPr>
        <w:t>Title:</w:t>
      </w:r>
      <w:r w:rsidRPr="00F52D0D">
        <w:rPr>
          <w:rFonts w:ascii="Arial" w:eastAsia="宋体" w:hAnsi="Arial" w:cs="Arial"/>
          <w:b/>
          <w:sz w:val="24"/>
          <w:szCs w:val="24"/>
        </w:rPr>
        <w:tab/>
      </w:r>
      <w:r w:rsidRPr="00F52D0D">
        <w:rPr>
          <w:rFonts w:ascii="Arial" w:eastAsia="宋体" w:hAnsi="Arial" w:cs="Arial"/>
          <w:b/>
          <w:sz w:val="24"/>
          <w:szCs w:val="24"/>
        </w:rPr>
        <w:tab/>
      </w:r>
      <w:r w:rsidRPr="00F52D0D">
        <w:rPr>
          <w:rFonts w:ascii="Arial" w:eastAsia="宋体" w:hAnsi="Arial" w:cs="Arial"/>
          <w:b/>
          <w:sz w:val="24"/>
          <w:szCs w:val="24"/>
        </w:rPr>
        <w:tab/>
      </w:r>
      <w:r w:rsidR="00C34354" w:rsidRPr="00C34354">
        <w:rPr>
          <w:rFonts w:ascii="Arial" w:eastAsia="宋体" w:hAnsi="Arial" w:cs="Arial"/>
          <w:b/>
          <w:sz w:val="24"/>
          <w:szCs w:val="24"/>
        </w:rPr>
        <w:t>Moderator's summary for discussion</w:t>
      </w:r>
      <w:r w:rsidR="00C34354" w:rsidRPr="00541654">
        <w:rPr>
          <w:rFonts w:ascii="Arial" w:eastAsia="宋体" w:hAnsi="Arial" w:cs="Arial"/>
          <w:b/>
          <w:sz w:val="24"/>
          <w:szCs w:val="24"/>
        </w:rPr>
        <w:t xml:space="preserve"> </w:t>
      </w:r>
      <w:r w:rsidR="00541654" w:rsidRPr="00541654">
        <w:rPr>
          <w:rFonts w:ascii="Arial" w:eastAsia="宋体" w:hAnsi="Arial" w:cs="Arial"/>
          <w:b/>
          <w:sz w:val="24"/>
          <w:szCs w:val="24"/>
        </w:rPr>
        <w:t>[94e-09-R18-FurtherCovEnh]</w:t>
      </w:r>
    </w:p>
    <w:p w14:paraId="11227FCD"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738DA31A"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1BB70F2A" w14:textId="77777777" w:rsidR="00D50C00" w:rsidRDefault="00394159" w:rsidP="00763987">
      <w:pPr>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RAN#93-e, UL enhancements</w:t>
      </w:r>
      <w:r w:rsidR="00763987">
        <w:rPr>
          <w:rFonts w:ascii="Times New Roman" w:eastAsia="宋体" w:hAnsi="Times New Roman" w:cs="Times New Roman"/>
          <w:kern w:val="0"/>
          <w:szCs w:val="21"/>
          <w:lang w:val="en-GB"/>
        </w:rPr>
        <w:t xml:space="preserve"> </w:t>
      </w:r>
      <w:r w:rsidR="00763987" w:rsidRPr="00763987">
        <w:rPr>
          <w:rFonts w:ascii="Times New Roman" w:eastAsia="宋体" w:hAnsi="Times New Roman" w:cs="Times New Roman"/>
          <w:kern w:val="0"/>
          <w:szCs w:val="21"/>
          <w:lang w:val="en-GB"/>
        </w:rPr>
        <w:t>(e.g. coverage enhancements; excluding MIMO)</w:t>
      </w:r>
      <w:r w:rsidR="00763987">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t>was identified as one of the potential area</w:t>
      </w:r>
      <w:r w:rsidR="003623C1">
        <w:rPr>
          <w:rFonts w:ascii="Times New Roman" w:eastAsia="宋体" w:hAnsi="Times New Roman" w:cs="Times New Roman"/>
          <w:kern w:val="0"/>
          <w:szCs w:val="21"/>
          <w:lang w:val="en-GB"/>
        </w:rPr>
        <w:t>s</w:t>
      </w:r>
      <w:r>
        <w:rPr>
          <w:rFonts w:ascii="Times New Roman" w:eastAsia="宋体" w:hAnsi="Times New Roman" w:cs="Times New Roman"/>
          <w:kern w:val="0"/>
          <w:szCs w:val="21"/>
          <w:lang w:val="en-GB"/>
        </w:rPr>
        <w:t xml:space="preserve"> for Rel-18</w:t>
      </w:r>
      <w:r w:rsidR="00CD3212">
        <w:rPr>
          <w:rFonts w:ascii="Times New Roman" w:eastAsia="宋体" w:hAnsi="Times New Roman" w:cs="Times New Roman"/>
          <w:kern w:val="0"/>
          <w:szCs w:val="21"/>
          <w:lang w:val="en-GB"/>
        </w:rPr>
        <w:t xml:space="preserve"> [1]</w:t>
      </w:r>
      <w:r>
        <w:rPr>
          <w:rFonts w:ascii="Times New Roman" w:eastAsia="宋体" w:hAnsi="Times New Roman" w:cs="Times New Roman"/>
          <w:kern w:val="0"/>
          <w:szCs w:val="21"/>
          <w:lang w:val="en-GB"/>
        </w:rPr>
        <w:t xml:space="preserve">. During the </w:t>
      </w:r>
      <w:r w:rsidR="00CD3212">
        <w:rPr>
          <w:rFonts w:ascii="Times New Roman" w:eastAsia="宋体" w:hAnsi="Times New Roman" w:cs="Times New Roman"/>
          <w:kern w:val="0"/>
          <w:szCs w:val="21"/>
          <w:lang w:val="en-GB"/>
        </w:rPr>
        <w:t>pre-</w:t>
      </w:r>
      <w:r>
        <w:rPr>
          <w:rFonts w:ascii="Times New Roman" w:eastAsia="宋体" w:hAnsi="Times New Roman" w:cs="Times New Roman"/>
          <w:kern w:val="0"/>
          <w:szCs w:val="21"/>
          <w:lang w:val="en-GB"/>
        </w:rPr>
        <w:t>RAN#</w:t>
      </w:r>
      <w:r w:rsidR="000C1820" w:rsidRPr="000C1820">
        <w:rPr>
          <w:rFonts w:ascii="Times New Roman" w:eastAsia="宋体" w:hAnsi="Times New Roman" w:cs="Times New Roman"/>
          <w:kern w:val="0"/>
          <w:szCs w:val="21"/>
          <w:lang w:val="en-GB"/>
        </w:rPr>
        <w:t>94-e email discu</w:t>
      </w:r>
      <w:r w:rsidR="000302AA">
        <w:rPr>
          <w:rFonts w:ascii="Times New Roman" w:eastAsia="宋体" w:hAnsi="Times New Roman" w:cs="Times New Roman"/>
          <w:kern w:val="0"/>
          <w:szCs w:val="21"/>
          <w:lang w:val="en-GB"/>
        </w:rPr>
        <w:t>ssion for Rel-18, justification</w:t>
      </w:r>
      <w:r w:rsidR="000C1820" w:rsidRPr="000C1820">
        <w:rPr>
          <w:rFonts w:ascii="Times New Roman" w:eastAsia="宋体" w:hAnsi="Times New Roman" w:cs="Times New Roman"/>
          <w:kern w:val="0"/>
          <w:szCs w:val="21"/>
          <w:lang w:val="en-GB"/>
        </w:rPr>
        <w:t xml:space="preserve"> and potential objectives of UL enhancements wer</w:t>
      </w:r>
      <w:r w:rsidR="00CD3212">
        <w:rPr>
          <w:rFonts w:ascii="Times New Roman" w:eastAsia="宋体" w:hAnsi="Times New Roman" w:cs="Times New Roman"/>
          <w:kern w:val="0"/>
          <w:szCs w:val="21"/>
          <w:lang w:val="en-GB"/>
        </w:rPr>
        <w:t>e discussed and summarized in [2</w:t>
      </w:r>
      <w:r w:rsidR="000C1820" w:rsidRPr="000C1820">
        <w:rPr>
          <w:rFonts w:ascii="Times New Roman" w:eastAsia="宋体" w:hAnsi="Times New Roman" w:cs="Times New Roman"/>
          <w:kern w:val="0"/>
          <w:szCs w:val="21"/>
          <w:lang w:val="en-GB"/>
        </w:rPr>
        <w:t xml:space="preserve">]. After the discussion, </w:t>
      </w:r>
      <w:r w:rsidR="00AB09B1">
        <w:rPr>
          <w:rFonts w:ascii="Times New Roman" w:eastAsia="宋体" w:hAnsi="Times New Roman" w:cs="Times New Roman"/>
          <w:kern w:val="0"/>
          <w:szCs w:val="21"/>
          <w:lang w:val="en-GB"/>
        </w:rPr>
        <w:t>a new WID on NR UL enhancements</w:t>
      </w:r>
      <w:r w:rsidR="000C1820" w:rsidRPr="000C1820">
        <w:rPr>
          <w:rFonts w:ascii="Times New Roman" w:eastAsia="宋体" w:hAnsi="Times New Roman" w:cs="Times New Roman"/>
          <w:kern w:val="0"/>
          <w:szCs w:val="21"/>
          <w:lang w:val="en-GB"/>
        </w:rPr>
        <w:t xml:space="preserve"> was </w:t>
      </w:r>
      <w:r w:rsidR="000302AA">
        <w:rPr>
          <w:rFonts w:ascii="Times New Roman" w:eastAsia="宋体" w:hAnsi="Times New Roman" w:cs="Times New Roman"/>
          <w:kern w:val="0"/>
          <w:szCs w:val="21"/>
          <w:lang w:val="en-GB"/>
        </w:rPr>
        <w:t>drafted</w:t>
      </w:r>
      <w:r w:rsidR="008E735B">
        <w:rPr>
          <w:rFonts w:ascii="Times New Roman" w:eastAsia="宋体" w:hAnsi="Times New Roman" w:cs="Times New Roman" w:hint="eastAsia"/>
          <w:kern w:val="0"/>
          <w:szCs w:val="21"/>
          <w:lang w:val="en-GB"/>
        </w:rPr>
        <w:t xml:space="preserve"> </w:t>
      </w:r>
      <w:r w:rsidR="00CD3212">
        <w:rPr>
          <w:rFonts w:ascii="Times New Roman" w:eastAsia="宋体" w:hAnsi="Times New Roman" w:cs="Times New Roman"/>
          <w:kern w:val="0"/>
          <w:szCs w:val="21"/>
          <w:lang w:val="en-GB"/>
        </w:rPr>
        <w:t>[3</w:t>
      </w:r>
      <w:r w:rsidR="000C1820" w:rsidRPr="000C1820">
        <w:rPr>
          <w:rFonts w:ascii="Times New Roman" w:eastAsia="宋体" w:hAnsi="Times New Roman" w:cs="Times New Roman"/>
          <w:kern w:val="0"/>
          <w:szCs w:val="21"/>
          <w:lang w:val="en-GB"/>
        </w:rPr>
        <w:t>]</w:t>
      </w:r>
      <w:r w:rsidR="008E735B">
        <w:rPr>
          <w:rFonts w:ascii="Times New Roman" w:eastAsia="宋体" w:hAnsi="Times New Roman" w:cs="Times New Roman" w:hint="eastAsia"/>
          <w:kern w:val="0"/>
          <w:szCs w:val="21"/>
          <w:lang w:val="en-GB"/>
        </w:rPr>
        <w:t>.</w:t>
      </w:r>
      <w:r w:rsidR="00E817C9">
        <w:rPr>
          <w:rFonts w:ascii="Times New Roman" w:eastAsia="宋体" w:hAnsi="Times New Roman" w:cs="Times New Roman"/>
          <w:kern w:val="0"/>
          <w:szCs w:val="21"/>
          <w:lang w:val="en-GB"/>
        </w:rPr>
        <w:t xml:space="preserve"> </w:t>
      </w:r>
      <w:r w:rsidR="00353F1D">
        <w:rPr>
          <w:rFonts w:ascii="Times New Roman" w:eastAsia="宋体" w:hAnsi="Times New Roman" w:cs="Times New Roman" w:hint="eastAsia"/>
          <w:kern w:val="0"/>
          <w:szCs w:val="21"/>
          <w:lang w:val="en-GB"/>
        </w:rPr>
        <w:t xml:space="preserve">Based </w:t>
      </w:r>
      <w:r w:rsidR="00CD3212">
        <w:rPr>
          <w:rFonts w:ascii="Times New Roman" w:eastAsia="宋体" w:hAnsi="Times New Roman" w:cs="Times New Roman" w:hint="eastAsia"/>
          <w:kern w:val="0"/>
          <w:szCs w:val="21"/>
          <w:lang w:val="en-GB"/>
        </w:rPr>
        <w:t xml:space="preserve">on the latest guidance </w:t>
      </w:r>
      <w:r w:rsidR="00CD3212">
        <w:rPr>
          <w:rFonts w:ascii="Times New Roman" w:eastAsia="宋体" w:hAnsi="Times New Roman" w:cs="Times New Roman"/>
          <w:kern w:val="0"/>
          <w:szCs w:val="21"/>
          <w:lang w:val="en-GB"/>
        </w:rPr>
        <w:t xml:space="preserve">in [4], </w:t>
      </w:r>
      <w:r w:rsidR="00E817C9">
        <w:rPr>
          <w:rFonts w:ascii="Times New Roman" w:eastAsia="宋体" w:hAnsi="Times New Roman" w:cs="Times New Roman"/>
          <w:kern w:val="0"/>
          <w:szCs w:val="21"/>
          <w:lang w:val="en-GB"/>
        </w:rPr>
        <w:t>the objectives</w:t>
      </w:r>
      <w:r w:rsidR="00353F1D">
        <w:rPr>
          <w:rFonts w:ascii="Times New Roman" w:eastAsia="宋体" w:hAnsi="Times New Roman" w:cs="Times New Roman" w:hint="eastAsia"/>
          <w:kern w:val="0"/>
          <w:szCs w:val="21"/>
          <w:lang w:val="en-GB"/>
        </w:rPr>
        <w:t xml:space="preserve"> of </w:t>
      </w:r>
      <w:r w:rsidR="00922B73">
        <w:rPr>
          <w:rFonts w:ascii="Times New Roman" w:eastAsia="宋体" w:hAnsi="Times New Roman" w:cs="Times New Roman"/>
          <w:kern w:val="0"/>
          <w:szCs w:val="21"/>
          <w:lang w:val="en-GB"/>
        </w:rPr>
        <w:t>further UL coverage enhancements</w:t>
      </w:r>
      <w:r w:rsidR="00353F1D">
        <w:rPr>
          <w:rFonts w:ascii="Times New Roman" w:eastAsia="宋体" w:hAnsi="Times New Roman" w:cs="Times New Roman" w:hint="eastAsia"/>
          <w:kern w:val="0"/>
          <w:szCs w:val="21"/>
          <w:lang w:val="en-GB"/>
        </w:rPr>
        <w:t xml:space="preserve"> were </w:t>
      </w:r>
      <w:r w:rsidR="003325D1">
        <w:rPr>
          <w:rFonts w:ascii="Times New Roman" w:eastAsia="宋体" w:hAnsi="Times New Roman" w:cs="Times New Roman"/>
          <w:kern w:val="0"/>
          <w:szCs w:val="21"/>
          <w:lang w:val="en-GB"/>
        </w:rPr>
        <w:t>revised as follows</w:t>
      </w:r>
      <w:r w:rsidR="00353F1D">
        <w:rPr>
          <w:rFonts w:ascii="Times New Roman" w:eastAsia="宋体" w:hAnsi="Times New Roman" w:cs="Times New Roman" w:hint="eastAsia"/>
          <w:kern w:val="0"/>
          <w:szCs w:val="21"/>
          <w:lang w:val="en-GB"/>
        </w:rPr>
        <w:t>:</w:t>
      </w:r>
    </w:p>
    <w:tbl>
      <w:tblPr>
        <w:tblStyle w:val="af4"/>
        <w:tblW w:w="0" w:type="auto"/>
        <w:jc w:val="center"/>
        <w:tblLook w:val="04A0" w:firstRow="1" w:lastRow="0" w:firstColumn="1" w:lastColumn="0" w:noHBand="0" w:noVBand="1"/>
      </w:tblPr>
      <w:tblGrid>
        <w:gridCol w:w="9781"/>
      </w:tblGrid>
      <w:tr w:rsidR="00372DC5" w:rsidRPr="00BC6581" w14:paraId="194524A1" w14:textId="77777777" w:rsidTr="00372DC5">
        <w:trPr>
          <w:jc w:val="center"/>
        </w:trPr>
        <w:tc>
          <w:tcPr>
            <w:tcW w:w="9781" w:type="dxa"/>
          </w:tcPr>
          <w:p w14:paraId="58CD7554" w14:textId="77777777" w:rsidR="00D207AE" w:rsidRPr="00951802" w:rsidRDefault="002F0A82" w:rsidP="00316D93">
            <w:pPr>
              <w:pStyle w:val="a8"/>
              <w:numPr>
                <w:ilvl w:val="0"/>
                <w:numId w:val="27"/>
              </w:numPr>
              <w:spacing w:beforeLines="0" w:before="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5D1B04C2" w14:textId="77777777" w:rsidR="00316D93"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procedures</w:t>
            </w:r>
          </w:p>
          <w:p w14:paraId="7092803B" w14:textId="77777777" w:rsidR="00D207AE" w:rsidRPr="00E34E13"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color w:val="FF0000"/>
                <w:kern w:val="0"/>
                <w:szCs w:val="21"/>
              </w:rPr>
            </w:pPr>
            <w:r w:rsidRPr="00E34E13">
              <w:rPr>
                <w:rFonts w:ascii="Times New Roman" w:eastAsia="宋体" w:hAnsi="Times New Roman" w:cs="Times New Roman"/>
                <w:strike/>
                <w:color w:val="FF0000"/>
                <w:kern w:val="0"/>
                <w:szCs w:val="21"/>
              </w:rPr>
              <w:t>[</w:t>
            </w:r>
            <w:r w:rsidRPr="00E34E13">
              <w:rPr>
                <w:rFonts w:ascii="Times New Roman" w:eastAsia="宋体" w:hAnsi="Times New Roman" w:cs="Times New Roman"/>
                <w:kern w:val="0"/>
                <w:szCs w:val="21"/>
              </w:rPr>
              <w:t xml:space="preserve">Study, and if justified, specify PRACH transmissions with different beams targeting 4-step RACH </w:t>
            </w:r>
            <w:r w:rsidRPr="00E34E13">
              <w:rPr>
                <w:rFonts w:ascii="Times New Roman" w:eastAsia="宋体" w:hAnsi="Times New Roman" w:cs="Times New Roman"/>
                <w:strike/>
                <w:color w:val="FF0000"/>
                <w:kern w:val="0"/>
                <w:szCs w:val="21"/>
              </w:rPr>
              <w:t xml:space="preserve">[and 2-step RACH] </w:t>
            </w:r>
            <w:r w:rsidRPr="00E34E13">
              <w:rPr>
                <w:rFonts w:ascii="Times New Roman" w:eastAsia="宋体" w:hAnsi="Times New Roman" w:cs="Times New Roman"/>
                <w:kern w:val="0"/>
                <w:szCs w:val="21"/>
              </w:rPr>
              <w:t>procedures</w:t>
            </w:r>
            <w:r w:rsidRPr="00E34E13">
              <w:rPr>
                <w:rFonts w:ascii="Times New Roman" w:eastAsia="宋体" w:hAnsi="Times New Roman" w:cs="Times New Roman"/>
                <w:strike/>
                <w:color w:val="FF0000"/>
                <w:kern w:val="0"/>
                <w:szCs w:val="21"/>
              </w:rPr>
              <w:t xml:space="preserve">] </w:t>
            </w:r>
            <w:r w:rsidRPr="00D55ADE">
              <w:rPr>
                <w:rFonts w:ascii="Times New Roman" w:eastAsia="宋体" w:hAnsi="Times New Roman" w:cs="Times New Roman"/>
                <w:color w:val="FF0000"/>
                <w:kern w:val="0"/>
                <w:szCs w:val="21"/>
                <w:u w:val="single"/>
              </w:rPr>
              <w:t>for FR2</w:t>
            </w:r>
          </w:p>
          <w:p w14:paraId="3F4E5E01" w14:textId="77777777"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14:paraId="3C792EE5" w14:textId="77777777"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[format-agnostic and] targeting [for PRACH format B4, which can also apply to other] short PUCCH formats when applicable.</w:t>
            </w:r>
          </w:p>
          <w:p w14:paraId="1008DB90"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3EDBEB05"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15D3F224" w14:textId="77777777" w:rsidR="00D207AE" w:rsidRPr="00951802" w:rsidRDefault="002F0A82" w:rsidP="00372DC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7EFD01F3"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p w14:paraId="4B40D44B"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lang w:eastAsia="zh-CN"/>
              </w:rPr>
              <w:t>Study and if necessary specify following enhancements for multi-carrier UL operation</w:t>
            </w:r>
            <w:r w:rsidRPr="00951802">
              <w:rPr>
                <w:rFonts w:ascii="Times New Roman" w:eastAsia="宋体" w:hAnsi="Times New Roman"/>
                <w:color w:val="FF0000"/>
                <w:sz w:val="21"/>
                <w:szCs w:val="21"/>
              </w:rPr>
              <w:t xml:space="preserve"> (</w:t>
            </w:r>
            <w:r w:rsidRPr="00951802">
              <w:rPr>
                <w:rFonts w:ascii="Times New Roman" w:eastAsia="宋体" w:hAnsi="Times New Roman"/>
                <w:b/>
                <w:bCs/>
                <w:color w:val="FF0000"/>
                <w:sz w:val="21"/>
                <w:szCs w:val="21"/>
                <w:u w:val="single"/>
              </w:rPr>
              <w:t>moved to CA</w:t>
            </w:r>
            <w:r w:rsidRPr="00951802">
              <w:rPr>
                <w:rFonts w:ascii="Times New Roman" w:eastAsia="宋体" w:hAnsi="Times New Roman"/>
                <w:color w:val="FF0000"/>
                <w:sz w:val="21"/>
                <w:szCs w:val="21"/>
              </w:rPr>
              <w:t>)</w:t>
            </w:r>
          </w:p>
          <w:p w14:paraId="111D1565"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 xml:space="preserve">UL Tx switching schemes across [more than 2] bands with restriction of 2 Tx simultaneous transmission for FR1 UEs, including mechanisms to enable more configured UL bands than its </w:t>
            </w:r>
            <w:r w:rsidRPr="00951802">
              <w:rPr>
                <w:rFonts w:ascii="Times New Roman" w:eastAsia="宋体" w:hAnsi="Times New Roman" w:cs="Times New Roman"/>
                <w:strike/>
                <w:color w:val="FF0000"/>
                <w:kern w:val="0"/>
                <w:szCs w:val="21"/>
              </w:rPr>
              <w:lastRenderedPageBreak/>
              <w:t>simultaneous transmission capability and to support dynamic Tx carrier switching across the configured bands (RAN1)</w:t>
            </w:r>
          </w:p>
          <w:p w14:paraId="23CA767F" w14:textId="77777777"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Switching time and other RF aspects for above UL Tx switching schemes across [more than 2] bands (RAN4)</w:t>
            </w:r>
          </w:p>
          <w:p w14:paraId="29309F75" w14:textId="77777777" w:rsidR="00D207AE" w:rsidRPr="00951802" w:rsidRDefault="002F0A82" w:rsidP="00316D93">
            <w:pPr>
              <w:pStyle w:val="a8"/>
              <w:numPr>
                <w:ilvl w:val="0"/>
                <w:numId w:val="27"/>
              </w:numPr>
              <w:spacing w:beforeLines="0" w:before="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14:paraId="4962239F"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14:paraId="54FD559D"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14:paraId="15CA537C" w14:textId="77777777"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14:paraId="0DF181A9" w14:textId="77777777"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14:paraId="0507DA0F" w14:textId="77777777" w:rsidR="00372DC5" w:rsidRPr="00372DC5"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lang w:eastAsia="en-US"/>
              </w:rPr>
              <w:t>[</w:t>
            </w:r>
            <w:r w:rsidRPr="00951802">
              <w:rPr>
                <w:rFonts w:ascii="Times New Roman" w:eastAsia="宋体" w:hAnsi="Times New Roman" w:cs="Times New Roman"/>
                <w:kern w:val="0"/>
                <w:szCs w:val="21"/>
              </w:rPr>
              <w:t>Dynamic switching between DFTS-OFDM and CP-OFDM</w:t>
            </w:r>
            <w:r w:rsidRPr="00951802">
              <w:rPr>
                <w:rFonts w:ascii="Times New Roman" w:eastAsia="宋体" w:hAnsi="Times New Roman" w:cs="Times New Roman"/>
                <w:strike/>
                <w:color w:val="FF0000"/>
                <w:kern w:val="0"/>
                <w:szCs w:val="21"/>
              </w:rPr>
              <w:t>]</w:t>
            </w:r>
          </w:p>
        </w:tc>
      </w:tr>
    </w:tbl>
    <w:p w14:paraId="0C9AEA4A" w14:textId="77777777" w:rsidR="00372DC5" w:rsidRDefault="00372DC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E1ADC65" w14:textId="77777777" w:rsidR="00D32614" w:rsidRPr="00353F1D" w:rsidRDefault="00D3261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w:t>
      </w:r>
      <w:r>
        <w:rPr>
          <w:rFonts w:ascii="Times New Roman" w:eastAsia="宋体" w:hAnsi="Times New Roman" w:cs="Times New Roman"/>
          <w:kern w:val="0"/>
          <w:szCs w:val="21"/>
          <w:lang w:val="en-GB"/>
        </w:rPr>
        <w:t xml:space="preserve">his contribution is a summary of email discussion on the new WID of </w:t>
      </w:r>
      <w:r w:rsidR="00A650D4">
        <w:rPr>
          <w:rFonts w:ascii="Times New Roman" w:eastAsia="宋体" w:hAnsi="Times New Roman" w:cs="Times New Roman"/>
          <w:kern w:val="0"/>
          <w:szCs w:val="21"/>
          <w:lang w:val="en-GB"/>
        </w:rPr>
        <w:t xml:space="preserve">further </w:t>
      </w:r>
      <w:r w:rsidR="00D23538">
        <w:rPr>
          <w:rFonts w:ascii="Times New Roman" w:eastAsia="宋体" w:hAnsi="Times New Roman" w:cs="Times New Roman"/>
          <w:kern w:val="0"/>
          <w:szCs w:val="21"/>
          <w:lang w:val="en-GB"/>
        </w:rPr>
        <w:t xml:space="preserve">UL </w:t>
      </w:r>
      <w:r w:rsidR="00A650D4">
        <w:rPr>
          <w:rFonts w:ascii="Times New Roman" w:eastAsia="宋体" w:hAnsi="Times New Roman" w:cs="Times New Roman"/>
          <w:kern w:val="0"/>
          <w:szCs w:val="21"/>
          <w:lang w:val="en-GB"/>
        </w:rPr>
        <w:t>coverage enhancements</w:t>
      </w:r>
      <w:r>
        <w:rPr>
          <w:rFonts w:ascii="Times New Roman" w:eastAsia="宋体" w:hAnsi="Times New Roman" w:cs="Times New Roman"/>
          <w:kern w:val="0"/>
          <w:szCs w:val="21"/>
          <w:lang w:val="en-GB"/>
        </w:rPr>
        <w:t xml:space="preserve"> including justification, objectives and time budget, following the guidance in [4].</w:t>
      </w:r>
    </w:p>
    <w:p w14:paraId="5785DB6B" w14:textId="77777777" w:rsidR="008E735B" w:rsidRPr="008E735B" w:rsidRDefault="008724CD" w:rsidP="008E735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sidR="008615BC">
        <w:rPr>
          <w:rFonts w:ascii="Arial" w:eastAsia="Arial" w:hAnsi="Arial" w:cs="Arial"/>
          <w:sz w:val="36"/>
          <w:szCs w:val="20"/>
          <w:lang w:val="en-GB"/>
        </w:rPr>
        <w:t xml:space="preserve"> (initial</w:t>
      </w:r>
      <w:r>
        <w:rPr>
          <w:rFonts w:ascii="Arial" w:eastAsia="Arial" w:hAnsi="Arial" w:cs="Arial"/>
          <w:sz w:val="36"/>
          <w:szCs w:val="20"/>
          <w:lang w:val="en-GB"/>
        </w:rPr>
        <w:t xml:space="preserve"> round)</w:t>
      </w:r>
    </w:p>
    <w:p w14:paraId="453F71B6" w14:textId="77777777" w:rsidR="007800CB" w:rsidRDefault="00200DE1" w:rsidP="007800CB">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Justification</w:t>
      </w:r>
    </w:p>
    <w:p w14:paraId="2DFA24CA" w14:textId="77777777" w:rsidR="00E6230D" w:rsidRPr="0053477A" w:rsidRDefault="00200DE1" w:rsidP="00042E71">
      <w:pPr>
        <w:spacing w:before="120" w:after="120" w:line="240" w:lineRule="auto"/>
        <w:rPr>
          <w:rFonts w:ascii="Times New Roman" w:hAnsi="Times New Roman" w:cs="Times New Roman"/>
          <w:szCs w:val="21"/>
        </w:rPr>
      </w:pPr>
      <w:r>
        <w:rPr>
          <w:rFonts w:ascii="Times New Roman" w:hAnsi="Times New Roman" w:cs="Times New Roman" w:hint="eastAsia"/>
          <w:szCs w:val="21"/>
        </w:rPr>
        <w:t>J</w:t>
      </w:r>
      <w:r>
        <w:rPr>
          <w:rFonts w:ascii="Times New Roman" w:hAnsi="Times New Roman" w:cs="Times New Roman"/>
          <w:szCs w:val="21"/>
        </w:rPr>
        <w:t>ustification is updated to keep alignment with the objectives based on the guidance in [4].</w:t>
      </w:r>
    </w:p>
    <w:tbl>
      <w:tblPr>
        <w:tblStyle w:val="af4"/>
        <w:tblW w:w="0" w:type="auto"/>
        <w:tblInd w:w="108" w:type="dxa"/>
        <w:tblLook w:val="04A0" w:firstRow="1" w:lastRow="0" w:firstColumn="1" w:lastColumn="0" w:noHBand="0" w:noVBand="1"/>
      </w:tblPr>
      <w:tblGrid>
        <w:gridCol w:w="9639"/>
      </w:tblGrid>
      <w:tr w:rsidR="008E735B" w14:paraId="2729A0EF" w14:textId="77777777" w:rsidTr="008E735B">
        <w:tc>
          <w:tcPr>
            <w:tcW w:w="9639" w:type="dxa"/>
          </w:tcPr>
          <w:p w14:paraId="706232C5" w14:textId="77777777" w:rsidR="00FB77EE" w:rsidRPr="00463A77" w:rsidRDefault="008E735B" w:rsidP="0059790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sidR="00463A77">
              <w:rPr>
                <w:rFonts w:ascii="Times New Roman" w:eastAsia="Yu Mincho" w:hAnsi="Times New Roman" w:cs="Times New Roman"/>
                <w:iCs/>
                <w:kern w:val="0"/>
                <w:szCs w:val="21"/>
                <w:lang w:eastAsia="en-GB"/>
              </w:rPr>
              <w:t>e to its limited scop</w:t>
            </w:r>
            <w:r w:rsidR="00463A77">
              <w:rPr>
                <w:rFonts w:ascii="Times New Roman" w:hAnsi="Times New Roman" w:cs="Times New Roman" w:hint="eastAsia"/>
                <w:iCs/>
                <w:kern w:val="0"/>
                <w:szCs w:val="21"/>
              </w:rPr>
              <w:t>e.</w:t>
            </w:r>
          </w:p>
          <w:p w14:paraId="0242A429" w14:textId="77777777" w:rsidR="00F84804" w:rsidRPr="00463A77" w:rsidRDefault="00F84804" w:rsidP="00F84804">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463A77">
              <w:rPr>
                <w:rFonts w:ascii="Times New Roman" w:eastAsia="Yu Mincho" w:hAnsi="Times New Roman" w:cs="Times New Roman"/>
                <w:iCs/>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sidR="00711A89">
              <w:rPr>
                <w:rFonts w:ascii="Times New Roman" w:hAnsi="Times New Roman" w:cs="Times New Roman" w:hint="eastAsia"/>
                <w:iCs/>
                <w:kern w:val="0"/>
                <w:szCs w:val="21"/>
              </w:rPr>
              <w:t xml:space="preserve"> </w:t>
            </w:r>
            <w:r w:rsidR="003C2066" w:rsidRPr="00BA32FB">
              <w:rPr>
                <w:rFonts w:ascii="Times New Roman" w:hAnsi="Times New Roman" w:cs="Times New Roman" w:hint="eastAsia"/>
                <w:b/>
                <w:iCs/>
                <w:color w:val="FF0000"/>
                <w:kern w:val="0"/>
                <w:szCs w:val="21"/>
                <w:u w:val="single"/>
              </w:rPr>
              <w:t xml:space="preserve">After </w:t>
            </w:r>
            <w:r w:rsidR="000C4E67" w:rsidRPr="00BA32FB">
              <w:rPr>
                <w:rFonts w:ascii="Times New Roman" w:hAnsi="Times New Roman" w:cs="Times New Roman"/>
                <w:b/>
                <w:iCs/>
                <w:color w:val="FF0000"/>
                <w:kern w:val="0"/>
                <w:szCs w:val="21"/>
                <w:u w:val="single"/>
              </w:rPr>
              <w:t>further</w:t>
            </w:r>
            <w:r w:rsidR="003C2066" w:rsidRPr="00BA32FB">
              <w:rPr>
                <w:rFonts w:ascii="Times New Roman" w:hAnsi="Times New Roman" w:cs="Times New Roman" w:hint="eastAsia"/>
                <w:b/>
                <w:iCs/>
                <w:color w:val="FF0000"/>
                <w:kern w:val="0"/>
                <w:szCs w:val="21"/>
                <w:u w:val="single"/>
              </w:rPr>
              <w:t xml:space="preserve"> </w:t>
            </w:r>
            <w:r w:rsidR="00711A89" w:rsidRPr="00BA32FB">
              <w:rPr>
                <w:rFonts w:ascii="Times New Roman" w:hAnsi="Times New Roman" w:cs="Times New Roman" w:hint="eastAsia"/>
                <w:b/>
                <w:iCs/>
                <w:color w:val="FF0000"/>
                <w:kern w:val="0"/>
                <w:szCs w:val="21"/>
                <w:u w:val="single"/>
              </w:rPr>
              <w:t xml:space="preserve">discussion, </w:t>
            </w:r>
            <w:r w:rsidR="00617E48" w:rsidRPr="00BA32FB">
              <w:rPr>
                <w:rFonts w:ascii="Times New Roman" w:hAnsi="Times New Roman" w:cs="Times New Roman" w:hint="eastAsia"/>
                <w:b/>
                <w:iCs/>
                <w:color w:val="FF0000"/>
                <w:kern w:val="0"/>
                <w:szCs w:val="21"/>
                <w:u w:val="single"/>
              </w:rPr>
              <w:t xml:space="preserve">the scope of UL </w:t>
            </w:r>
            <w:r w:rsidR="00617E48" w:rsidRPr="00BA32FB">
              <w:rPr>
                <w:rFonts w:ascii="Times New Roman" w:hAnsi="Times New Roman" w:cs="Times New Roman"/>
                <w:b/>
                <w:iCs/>
                <w:color w:val="FF0000"/>
                <w:kern w:val="0"/>
                <w:szCs w:val="21"/>
                <w:u w:val="single"/>
              </w:rPr>
              <w:t>enhancement</w:t>
            </w:r>
            <w:r w:rsidR="00617E48" w:rsidRPr="00BA32FB">
              <w:rPr>
                <w:rFonts w:ascii="Times New Roman" w:hAnsi="Times New Roman" w:cs="Times New Roman" w:hint="eastAsia"/>
                <w:b/>
                <w:iCs/>
                <w:color w:val="FF0000"/>
                <w:kern w:val="0"/>
                <w:szCs w:val="21"/>
                <w:u w:val="single"/>
              </w:rPr>
              <w:t xml:space="preserve"> is </w:t>
            </w:r>
            <w:r w:rsidR="00AF1A31" w:rsidRPr="00BA32FB">
              <w:rPr>
                <w:rFonts w:ascii="Times New Roman" w:hAnsi="Times New Roman" w:cs="Times New Roman" w:hint="eastAsia"/>
                <w:b/>
                <w:iCs/>
                <w:color w:val="FF0000"/>
                <w:kern w:val="0"/>
                <w:szCs w:val="21"/>
                <w:u w:val="single"/>
              </w:rPr>
              <w:t xml:space="preserve">narrowed down to </w:t>
            </w:r>
            <w:r w:rsidR="00E65341" w:rsidRPr="00BA32FB">
              <w:rPr>
                <w:rFonts w:ascii="Times New Roman" w:hAnsi="Times New Roman" w:cs="Times New Roman" w:hint="eastAsia"/>
                <w:b/>
                <w:iCs/>
                <w:color w:val="FF0000"/>
                <w:kern w:val="0"/>
                <w:szCs w:val="21"/>
                <w:u w:val="single"/>
              </w:rPr>
              <w:t xml:space="preserve">further UL coverage </w:t>
            </w:r>
            <w:r w:rsidR="00E65341" w:rsidRPr="00BA32FB">
              <w:rPr>
                <w:rFonts w:ascii="Times New Roman" w:hAnsi="Times New Roman" w:cs="Times New Roman"/>
                <w:b/>
                <w:iCs/>
                <w:color w:val="FF0000"/>
                <w:kern w:val="0"/>
                <w:szCs w:val="21"/>
                <w:u w:val="single"/>
              </w:rPr>
              <w:t>enhancement</w:t>
            </w:r>
            <w:r w:rsidR="00AF3D53" w:rsidRPr="00BA32FB">
              <w:rPr>
                <w:rFonts w:ascii="Times New Roman" w:hAnsi="Times New Roman" w:cs="Times New Roman" w:hint="eastAsia"/>
                <w:b/>
                <w:iCs/>
                <w:color w:val="FF0000"/>
                <w:kern w:val="0"/>
                <w:szCs w:val="21"/>
                <w:u w:val="single"/>
              </w:rPr>
              <w:t>.</w:t>
            </w:r>
          </w:p>
          <w:p w14:paraId="51A05E48" w14:textId="77777777" w:rsidR="008E735B" w:rsidRPr="001804ED" w:rsidRDefault="008E735B" w:rsidP="00597909">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14:paraId="104DE281" w14:textId="77777777"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t>In Rel-17, PRACH coverage enhancement has not been addressed, despite being identified as one of the bottleneck channels in the corresponding studies. PRACH transmission is very important for many procedures, including initial access and contention-based beam failure recovery.</w:t>
            </w:r>
          </w:p>
          <w:p w14:paraId="16F71A06" w14:textId="77777777"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BF45D0">
              <w:rPr>
                <w:rFonts w:ascii="Times New Roman" w:hAnsi="Times New Roman"/>
                <w:strike/>
                <w:color w:val="FF0000"/>
                <w:sz w:val="21"/>
                <w:szCs w:val="21"/>
                <w:lang w:eastAsia="zh-CN"/>
              </w:rPr>
              <w:lastRenderedPageBreak/>
              <w:t>[</w:t>
            </w:r>
            <w:r w:rsidRPr="00597909">
              <w:rPr>
                <w:rFonts w:ascii="Times New Roman" w:hAnsi="Times New Roman"/>
                <w:sz w:val="21"/>
                <w:szCs w:val="21"/>
                <w:lang w:eastAsia="zh-CN"/>
              </w:rPr>
              <w:t>The UE transmission power is the most valuable resource in uplink and enhancements to unlock additional uplink power are highly valuable for both UL coverage and capacity. There are some studies and works in Rel-17 on the power domain, such as in “Study on NR coverage enhancements” and “Increasing UE power high limit for CA and DC”, and hence some further study is necessary to exploit the Rel-17 studies/works.</w:t>
            </w:r>
            <w:r w:rsidRPr="00BF45D0">
              <w:rPr>
                <w:rFonts w:ascii="Times New Roman" w:hAnsi="Times New Roman"/>
                <w:strike/>
                <w:color w:val="FF0000"/>
                <w:sz w:val="21"/>
                <w:szCs w:val="21"/>
                <w:lang w:eastAsia="zh-CN"/>
              </w:rPr>
              <w:t>]</w:t>
            </w:r>
          </w:p>
          <w:p w14:paraId="20AE23A2" w14:textId="77777777"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14:paraId="5399D451" w14:textId="77777777" w:rsidR="008E735B" w:rsidRPr="00444A13" w:rsidRDefault="008E735B" w:rsidP="00597909">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00FB77EE"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S-OFDM waveform is beneficial for UL coverage limited scenario because of its lower PAPR compared with CP-OFDM waveform. Currently, UL waveform is configured via RRC and only single layer transmission is supported. These limitations impose a large barrier to switch over to DFTS-OFDM waveform for cell-edge UEs practically.</w:t>
            </w:r>
            <w:r w:rsidRPr="005620CE">
              <w:rPr>
                <w:rFonts w:ascii="Times New Roman" w:hAnsi="Times New Roman"/>
                <w:strike/>
                <w:color w:val="FF0000"/>
                <w:sz w:val="21"/>
                <w:szCs w:val="21"/>
                <w:lang w:eastAsia="zh-CN"/>
              </w:rPr>
              <w:t>]</w:t>
            </w:r>
          </w:p>
          <w:p w14:paraId="4F7318CB" w14:textId="77777777"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reception only points. In such scenario, since DL and UL are asymmetric, some enhancements are necessary for UL power control and beam management.]</w:t>
            </w:r>
          </w:p>
          <w:p w14:paraId="0D8AF6C5" w14:textId="77777777" w:rsidR="00A77F59" w:rsidRPr="00AC02EE" w:rsidRDefault="008E735B" w:rsidP="00AC02EE">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tc>
      </w:tr>
    </w:tbl>
    <w:p w14:paraId="030FC19A" w14:textId="77777777" w:rsidR="00042E71" w:rsidRDefault="00042E71" w:rsidP="00042E71">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200DE1">
        <w:rPr>
          <w:rFonts w:ascii="Times New Roman" w:hAnsi="Times New Roman" w:cs="Times New Roman" w:hint="eastAsia"/>
          <w:szCs w:val="21"/>
        </w:rPr>
        <w:t>justification</w:t>
      </w:r>
      <w:r w:rsidR="0077187A">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2E71" w14:paraId="2EDD2F64" w14:textId="77777777" w:rsidTr="00B97171">
        <w:trPr>
          <w:trHeight w:val="409"/>
          <w:jc w:val="center"/>
        </w:trPr>
        <w:tc>
          <w:tcPr>
            <w:tcW w:w="1220" w:type="dxa"/>
            <w:shd w:val="clear" w:color="auto" w:fill="auto"/>
            <w:vAlign w:val="center"/>
          </w:tcPr>
          <w:p w14:paraId="0E82DD15" w14:textId="77777777"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682195" w14:textId="77777777"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042E71" w14:paraId="570F4E68" w14:textId="77777777" w:rsidTr="00B97171">
        <w:trPr>
          <w:trHeight w:val="409"/>
          <w:jc w:val="center"/>
        </w:trPr>
        <w:tc>
          <w:tcPr>
            <w:tcW w:w="1220" w:type="dxa"/>
            <w:shd w:val="clear" w:color="auto" w:fill="auto"/>
            <w:vAlign w:val="center"/>
          </w:tcPr>
          <w:p w14:paraId="766FD622" w14:textId="77777777"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14:paraId="3B76C924" w14:textId="77777777" w:rsidR="00042E71" w:rsidRDefault="00042E71" w:rsidP="00B97171">
            <w:pPr>
              <w:rPr>
                <w:rFonts w:ascii="Times New Roman" w:hAnsi="Times New Roman" w:cs="Times New Roman"/>
                <w:bCs/>
                <w:lang w:val="en-GB"/>
              </w:rPr>
            </w:pPr>
          </w:p>
        </w:tc>
      </w:tr>
      <w:tr w:rsidR="00042E71" w14:paraId="42F60394" w14:textId="77777777" w:rsidTr="00B97171">
        <w:trPr>
          <w:trHeight w:val="419"/>
          <w:jc w:val="center"/>
        </w:trPr>
        <w:tc>
          <w:tcPr>
            <w:tcW w:w="1220" w:type="dxa"/>
            <w:shd w:val="clear" w:color="auto" w:fill="auto"/>
            <w:vAlign w:val="center"/>
          </w:tcPr>
          <w:p w14:paraId="013FCDF1" w14:textId="77777777" w:rsidR="00042E71" w:rsidRDefault="00042E71"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07CC4815" w14:textId="77777777" w:rsidR="00042E71" w:rsidRDefault="00042E71" w:rsidP="00B97171">
            <w:pPr>
              <w:rPr>
                <w:rFonts w:ascii="Times New Roman" w:hAnsi="Times New Roman" w:cs="Times New Roman"/>
                <w:bCs/>
                <w:lang w:val="en-GB"/>
              </w:rPr>
            </w:pPr>
          </w:p>
        </w:tc>
      </w:tr>
      <w:tr w:rsidR="00042E71" w14:paraId="0F299E20" w14:textId="77777777" w:rsidTr="00B97171">
        <w:trPr>
          <w:trHeight w:val="409"/>
          <w:jc w:val="center"/>
        </w:trPr>
        <w:tc>
          <w:tcPr>
            <w:tcW w:w="1220" w:type="dxa"/>
            <w:shd w:val="clear" w:color="auto" w:fill="auto"/>
            <w:vAlign w:val="center"/>
          </w:tcPr>
          <w:p w14:paraId="72F421B6" w14:textId="77777777"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14:paraId="1ABE3CA7" w14:textId="77777777" w:rsidR="00042E71" w:rsidRDefault="00042E71" w:rsidP="00B97171">
            <w:pPr>
              <w:rPr>
                <w:rFonts w:ascii="Times New Roman" w:hAnsi="Times New Roman" w:cs="Times New Roman"/>
                <w:bCs/>
                <w:lang w:val="en-GB"/>
              </w:rPr>
            </w:pPr>
          </w:p>
        </w:tc>
      </w:tr>
    </w:tbl>
    <w:p w14:paraId="4AA3E1BB" w14:textId="77777777" w:rsidR="0077187A" w:rsidRPr="0053477A" w:rsidRDefault="00B460E8" w:rsidP="0077187A">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14:paraId="0C178DF1" w14:textId="77777777" w:rsidR="0077187A" w:rsidRDefault="0077187A" w:rsidP="0077187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15A5A905" w14:textId="77777777" w:rsidTr="00503EA5">
        <w:trPr>
          <w:jc w:val="center"/>
        </w:trPr>
        <w:tc>
          <w:tcPr>
            <w:tcW w:w="9497" w:type="dxa"/>
          </w:tcPr>
          <w:p w14:paraId="7EAD0334" w14:textId="77777777" w:rsidR="00503EA5" w:rsidRPr="00951802" w:rsidRDefault="00503EA5" w:rsidP="00503EA5">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4E60EBFC" w14:textId="77777777"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procedures</w:t>
            </w:r>
          </w:p>
          <w:p w14:paraId="7749F364" w14:textId="77777777" w:rsidR="00503EA5" w:rsidRPr="008E74E1"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lastRenderedPageBreak/>
              <w:t>[</w:t>
            </w:r>
            <w:r w:rsidRPr="008E74E1">
              <w:rPr>
                <w:rFonts w:ascii="Times New Roman" w:eastAsia="宋体" w:hAnsi="Times New Roman" w:cs="Times New Roman"/>
                <w:kern w:val="0"/>
                <w:szCs w:val="21"/>
              </w:rPr>
              <w:t xml:space="preserve">Study, and if justified, specify PRACH transmissions with different beams targeting 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procedures</w:t>
            </w:r>
            <w:r w:rsidRPr="008E74E1">
              <w:rPr>
                <w:rFonts w:ascii="Times New Roman" w:eastAsia="宋体" w:hAnsi="Times New Roman" w:cs="Times New Roman"/>
                <w:strike/>
                <w:color w:val="FF0000"/>
                <w:kern w:val="0"/>
                <w:szCs w:val="21"/>
              </w:rPr>
              <w:t xml:space="preserve">] </w:t>
            </w:r>
            <w:r w:rsidRPr="004B0E5F">
              <w:rPr>
                <w:rFonts w:ascii="Times New Roman" w:eastAsia="宋体" w:hAnsi="Times New Roman" w:cs="Times New Roman"/>
                <w:color w:val="FF0000"/>
                <w:kern w:val="0"/>
                <w:szCs w:val="21"/>
                <w:u w:val="single"/>
              </w:rPr>
              <w:t>for FR2</w:t>
            </w:r>
          </w:p>
          <w:p w14:paraId="6B0B4327" w14:textId="77777777"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14:paraId="2A1C2AE0" w14:textId="77777777" w:rsidR="00503EA5" w:rsidRPr="00503EA5"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Note: The enhancements of PRACH are [format-agnostic and] targeting [for PRACH format B4, which can also apply to other] short </w:t>
            </w:r>
            <w:r w:rsidRPr="00C7138B">
              <w:rPr>
                <w:rFonts w:ascii="Times New Roman" w:eastAsia="宋体" w:hAnsi="Times New Roman" w:cs="Times New Roman"/>
                <w:strike/>
                <w:color w:val="FF0000"/>
                <w:kern w:val="0"/>
                <w:szCs w:val="21"/>
              </w:rPr>
              <w:t>PUCCH</w:t>
            </w:r>
            <w:r w:rsidRPr="00C7138B">
              <w:rPr>
                <w:rFonts w:ascii="Times New Roman" w:eastAsia="宋体" w:hAnsi="Times New Roman" w:cs="Times New Roman"/>
                <w:color w:val="FF0000"/>
                <w:kern w:val="0"/>
                <w:szCs w:val="21"/>
              </w:rPr>
              <w:t xml:space="preserve"> </w:t>
            </w:r>
            <w:r w:rsidR="00C7138B">
              <w:rPr>
                <w:rFonts w:ascii="Times New Roman" w:eastAsia="宋体" w:hAnsi="Times New Roman" w:cs="Times New Roman"/>
                <w:color w:val="FF0000"/>
                <w:kern w:val="0"/>
                <w:szCs w:val="21"/>
              </w:rPr>
              <w:t>PRACH</w:t>
            </w:r>
            <w:r w:rsidR="00C7138B">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 when applicable.</w:t>
            </w:r>
          </w:p>
        </w:tc>
      </w:tr>
    </w:tbl>
    <w:p w14:paraId="0F51EFE6"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w:t>
      </w:r>
      <w:r w:rsidR="007E5248">
        <w:rPr>
          <w:rFonts w:ascii="Times New Roman" w:eastAsia="宋体" w:hAnsi="Times New Roman" w:cs="Times New Roman"/>
          <w:kern w:val="0"/>
          <w:szCs w:val="21"/>
          <w:lang w:val="en-GB"/>
        </w:rPr>
        <w:t xml:space="preserve"> above objective</w:t>
      </w:r>
      <w:r w:rsidR="005775D4">
        <w:rPr>
          <w:rFonts w:ascii="Times New Roman" w:eastAsia="宋体" w:hAnsi="Times New Roman" w:cs="Times New Roman"/>
          <w:kern w:val="0"/>
          <w:szCs w:val="21"/>
          <w:lang w:val="en-GB"/>
        </w:rPr>
        <w:t>, especially the content in the square brackets</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6C78BCEF" w14:textId="77777777" w:rsidTr="00B97171">
        <w:trPr>
          <w:trHeight w:val="409"/>
          <w:jc w:val="center"/>
        </w:trPr>
        <w:tc>
          <w:tcPr>
            <w:tcW w:w="1220" w:type="dxa"/>
            <w:shd w:val="clear" w:color="auto" w:fill="auto"/>
            <w:vAlign w:val="center"/>
          </w:tcPr>
          <w:p w14:paraId="556CFE2E"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600A52"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4013480A" w14:textId="77777777" w:rsidTr="00B97171">
        <w:trPr>
          <w:trHeight w:val="409"/>
          <w:jc w:val="center"/>
        </w:trPr>
        <w:tc>
          <w:tcPr>
            <w:tcW w:w="1220" w:type="dxa"/>
            <w:shd w:val="clear" w:color="auto" w:fill="auto"/>
            <w:vAlign w:val="center"/>
          </w:tcPr>
          <w:p w14:paraId="6EF51229"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4AC69A1E" w14:textId="77777777" w:rsidR="00503EA5" w:rsidRDefault="00503EA5" w:rsidP="00B97171">
            <w:pPr>
              <w:rPr>
                <w:rFonts w:ascii="Times New Roman" w:hAnsi="Times New Roman" w:cs="Times New Roman"/>
                <w:bCs/>
                <w:lang w:val="en-GB"/>
              </w:rPr>
            </w:pPr>
          </w:p>
        </w:tc>
      </w:tr>
      <w:tr w:rsidR="00503EA5" w14:paraId="27FD11FE" w14:textId="77777777" w:rsidTr="00B97171">
        <w:trPr>
          <w:trHeight w:val="419"/>
          <w:jc w:val="center"/>
        </w:trPr>
        <w:tc>
          <w:tcPr>
            <w:tcW w:w="1220" w:type="dxa"/>
            <w:shd w:val="clear" w:color="auto" w:fill="auto"/>
            <w:vAlign w:val="center"/>
          </w:tcPr>
          <w:p w14:paraId="3EBF8AFD"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5543E034" w14:textId="77777777" w:rsidR="00503EA5" w:rsidRDefault="00503EA5" w:rsidP="00B97171">
            <w:pPr>
              <w:rPr>
                <w:rFonts w:ascii="Times New Roman" w:hAnsi="Times New Roman" w:cs="Times New Roman"/>
                <w:bCs/>
                <w:lang w:val="en-GB"/>
              </w:rPr>
            </w:pPr>
          </w:p>
        </w:tc>
      </w:tr>
      <w:tr w:rsidR="00503EA5" w14:paraId="3BB4DF25" w14:textId="77777777" w:rsidTr="00B97171">
        <w:trPr>
          <w:trHeight w:val="409"/>
          <w:jc w:val="center"/>
        </w:trPr>
        <w:tc>
          <w:tcPr>
            <w:tcW w:w="1220" w:type="dxa"/>
            <w:shd w:val="clear" w:color="auto" w:fill="auto"/>
            <w:vAlign w:val="center"/>
          </w:tcPr>
          <w:p w14:paraId="32A814B7"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752F8958" w14:textId="77777777" w:rsidR="00503EA5" w:rsidRDefault="00503EA5" w:rsidP="00B97171">
            <w:pPr>
              <w:rPr>
                <w:rFonts w:ascii="Times New Roman" w:hAnsi="Times New Roman" w:cs="Times New Roman"/>
                <w:bCs/>
                <w:lang w:val="en-GB"/>
              </w:rPr>
            </w:pPr>
          </w:p>
        </w:tc>
      </w:tr>
    </w:tbl>
    <w:p w14:paraId="24E150C1" w14:textId="77777777" w:rsidR="00503EA5" w:rsidRPr="0053477A" w:rsidRDefault="00503EA5" w:rsidP="00503EA5">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14:paraId="72E3CC6F" w14:textId="77777777"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03D716BA" w14:textId="77777777" w:rsidTr="00B97171">
        <w:trPr>
          <w:jc w:val="center"/>
        </w:trPr>
        <w:tc>
          <w:tcPr>
            <w:tcW w:w="9497" w:type="dxa"/>
          </w:tcPr>
          <w:p w14:paraId="2826B3BD" w14:textId="77777777" w:rsidR="00503EA5" w:rsidRPr="00951802" w:rsidRDefault="00503EA5" w:rsidP="00503EA5">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6FCA2569" w14:textId="77777777" w:rsidR="00503EA5" w:rsidRPr="00951802"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390A1F7C" w14:textId="77777777" w:rsidR="00503EA5" w:rsidRPr="00951802" w:rsidRDefault="00503EA5" w:rsidP="00503EA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5466B914" w14:textId="77777777" w:rsidR="00503EA5" w:rsidRPr="00503EA5"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tc>
      </w:tr>
    </w:tbl>
    <w:p w14:paraId="6D8F849B"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9264B0">
        <w:rPr>
          <w:rFonts w:ascii="Times New Roman" w:eastAsia="宋体" w:hAnsi="Times New Roman" w:cs="Times New Roman"/>
          <w:kern w:val="0"/>
          <w:szCs w:val="21"/>
          <w:lang w:val="en-GB"/>
        </w:rPr>
        <w:t>above objective</w:t>
      </w:r>
      <w:r w:rsidR="00070879">
        <w:rPr>
          <w:rFonts w:ascii="Times New Roman" w:eastAsia="宋体" w:hAnsi="Times New Roman" w:cs="Times New Roman"/>
          <w:kern w:val="0"/>
          <w:szCs w:val="21"/>
          <w:lang w:val="en-GB"/>
        </w:rPr>
        <w:t>, especially the content in the square brackets</w:t>
      </w:r>
      <w:r w:rsidR="009264B0">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1CB46F2E" w14:textId="77777777" w:rsidTr="00B97171">
        <w:trPr>
          <w:trHeight w:val="409"/>
          <w:jc w:val="center"/>
        </w:trPr>
        <w:tc>
          <w:tcPr>
            <w:tcW w:w="1220" w:type="dxa"/>
            <w:shd w:val="clear" w:color="auto" w:fill="auto"/>
            <w:vAlign w:val="center"/>
          </w:tcPr>
          <w:p w14:paraId="35DF2080"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EEA172"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207958C8" w14:textId="77777777" w:rsidTr="00B97171">
        <w:trPr>
          <w:trHeight w:val="409"/>
          <w:jc w:val="center"/>
        </w:trPr>
        <w:tc>
          <w:tcPr>
            <w:tcW w:w="1220" w:type="dxa"/>
            <w:shd w:val="clear" w:color="auto" w:fill="auto"/>
            <w:vAlign w:val="center"/>
          </w:tcPr>
          <w:p w14:paraId="5119E63E"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9A2AAA5" w14:textId="77777777" w:rsidR="00503EA5" w:rsidRDefault="00503EA5" w:rsidP="00B97171">
            <w:pPr>
              <w:rPr>
                <w:rFonts w:ascii="Times New Roman" w:hAnsi="Times New Roman" w:cs="Times New Roman"/>
                <w:bCs/>
                <w:lang w:val="en-GB"/>
              </w:rPr>
            </w:pPr>
          </w:p>
        </w:tc>
      </w:tr>
      <w:tr w:rsidR="00503EA5" w14:paraId="5B54B09E" w14:textId="77777777" w:rsidTr="00B97171">
        <w:trPr>
          <w:trHeight w:val="419"/>
          <w:jc w:val="center"/>
        </w:trPr>
        <w:tc>
          <w:tcPr>
            <w:tcW w:w="1220" w:type="dxa"/>
            <w:shd w:val="clear" w:color="auto" w:fill="auto"/>
            <w:vAlign w:val="center"/>
          </w:tcPr>
          <w:p w14:paraId="6A4FA627"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0CA61A89" w14:textId="77777777" w:rsidR="00503EA5" w:rsidRDefault="00503EA5" w:rsidP="00B97171">
            <w:pPr>
              <w:rPr>
                <w:rFonts w:ascii="Times New Roman" w:hAnsi="Times New Roman" w:cs="Times New Roman"/>
                <w:bCs/>
                <w:lang w:val="en-GB"/>
              </w:rPr>
            </w:pPr>
          </w:p>
        </w:tc>
      </w:tr>
      <w:tr w:rsidR="00503EA5" w14:paraId="1984EEF5" w14:textId="77777777" w:rsidTr="00B97171">
        <w:trPr>
          <w:trHeight w:val="409"/>
          <w:jc w:val="center"/>
        </w:trPr>
        <w:tc>
          <w:tcPr>
            <w:tcW w:w="1220" w:type="dxa"/>
            <w:shd w:val="clear" w:color="auto" w:fill="auto"/>
            <w:vAlign w:val="center"/>
          </w:tcPr>
          <w:p w14:paraId="5B0875BD"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E99B36A" w14:textId="77777777" w:rsidR="00503EA5" w:rsidRDefault="00503EA5" w:rsidP="00B97171">
            <w:pPr>
              <w:rPr>
                <w:rFonts w:ascii="Times New Roman" w:hAnsi="Times New Roman" w:cs="Times New Roman"/>
                <w:bCs/>
                <w:lang w:val="en-GB"/>
              </w:rPr>
            </w:pPr>
          </w:p>
        </w:tc>
      </w:tr>
    </w:tbl>
    <w:p w14:paraId="1BCFF3D0" w14:textId="77777777" w:rsidR="00503EA5" w:rsidRPr="00503EA5" w:rsidRDefault="00503EA5" w:rsidP="00503EA5">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lastRenderedPageBreak/>
        <w:t xml:space="preserve">Objective </w:t>
      </w:r>
      <w:r>
        <w:rPr>
          <w:rStyle w:val="af6"/>
          <w:rFonts w:eastAsia="宋体" w:cs="Times New Roman" w:hint="eastAsia"/>
          <w:color w:val="auto"/>
          <w:kern w:val="0"/>
          <w:szCs w:val="21"/>
          <w:u w:val="none"/>
        </w:rPr>
        <w:t>3</w:t>
      </w:r>
    </w:p>
    <w:p w14:paraId="13C93EFE" w14:textId="77777777"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14:paraId="4E9151C5" w14:textId="77777777" w:rsidTr="00B97171">
        <w:trPr>
          <w:jc w:val="center"/>
        </w:trPr>
        <w:tc>
          <w:tcPr>
            <w:tcW w:w="9497" w:type="dxa"/>
          </w:tcPr>
          <w:p w14:paraId="2A82543E" w14:textId="77777777" w:rsidR="00503EA5" w:rsidRPr="00951802" w:rsidRDefault="00503EA5" w:rsidP="00503EA5">
            <w:pPr>
              <w:pStyle w:val="a8"/>
              <w:numPr>
                <w:ilvl w:val="0"/>
                <w:numId w:val="27"/>
              </w:numPr>
              <w:spacing w:beforeLines="0" w:before="12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14:paraId="64E68A50"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14:paraId="7B551D50"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14:paraId="0B5288BE" w14:textId="77777777"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14:paraId="78548C1B" w14:textId="77777777" w:rsidR="00503EA5" w:rsidRPr="00951802" w:rsidRDefault="00503EA5" w:rsidP="00503EA5">
            <w:pPr>
              <w:pStyle w:val="a8"/>
              <w:numPr>
                <w:ilvl w:val="0"/>
                <w:numId w:val="27"/>
              </w:numPr>
              <w:spacing w:beforeLines="0" w:before="12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14:paraId="5E8FD2A8" w14:textId="77777777" w:rsidR="00503EA5" w:rsidRPr="00FC0512" w:rsidRDefault="00503EA5" w:rsidP="00FC0512">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FC0512">
              <w:rPr>
                <w:rFonts w:ascii="Times New Roman" w:eastAsia="宋体" w:hAnsi="Times New Roman" w:cs="Times New Roman"/>
                <w:strike/>
                <w:color w:val="FF0000"/>
                <w:kern w:val="0"/>
                <w:szCs w:val="21"/>
              </w:rPr>
              <w:t>[</w:t>
            </w:r>
            <w:r w:rsidRPr="00FC0512">
              <w:rPr>
                <w:rFonts w:ascii="Times New Roman" w:eastAsia="宋体" w:hAnsi="Times New Roman" w:cs="Times New Roman"/>
                <w:kern w:val="0"/>
                <w:szCs w:val="21"/>
              </w:rPr>
              <w:t>Dynamic switching between DFTS-OFDM and CP-OFDM</w:t>
            </w:r>
            <w:r w:rsidRPr="00FC0512">
              <w:rPr>
                <w:rFonts w:ascii="Times New Roman" w:eastAsia="宋体" w:hAnsi="Times New Roman" w:cs="Times New Roman"/>
                <w:strike/>
                <w:color w:val="FF0000"/>
                <w:kern w:val="0"/>
                <w:szCs w:val="21"/>
              </w:rPr>
              <w:t>]</w:t>
            </w:r>
          </w:p>
        </w:tc>
      </w:tr>
    </w:tbl>
    <w:p w14:paraId="37FACB22" w14:textId="77777777"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w:t>
      </w:r>
      <w:r w:rsidR="00B81343">
        <w:rPr>
          <w:rFonts w:ascii="Times New Roman" w:hAnsi="Times New Roman" w:cs="Times New Roman" w:hint="eastAsia"/>
          <w:szCs w:val="21"/>
        </w:rPr>
        <w:t>the</w:t>
      </w:r>
      <w:r w:rsidR="00B81343">
        <w:rPr>
          <w:rFonts w:ascii="Times New Roman" w:eastAsia="宋体" w:hAnsi="Times New Roman" w:cs="Times New Roman"/>
          <w:kern w:val="0"/>
          <w:szCs w:val="21"/>
          <w:lang w:val="en-GB"/>
        </w:rPr>
        <w:t xml:space="preserve"> above objective</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14:paraId="7F6B262E" w14:textId="77777777" w:rsidTr="00B97171">
        <w:trPr>
          <w:trHeight w:val="409"/>
          <w:jc w:val="center"/>
        </w:trPr>
        <w:tc>
          <w:tcPr>
            <w:tcW w:w="1220" w:type="dxa"/>
            <w:shd w:val="clear" w:color="auto" w:fill="auto"/>
            <w:vAlign w:val="center"/>
          </w:tcPr>
          <w:p w14:paraId="2B4FA5A7"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92CA64" w14:textId="77777777"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14:paraId="4F127B84" w14:textId="77777777" w:rsidTr="00B97171">
        <w:trPr>
          <w:trHeight w:val="409"/>
          <w:jc w:val="center"/>
        </w:trPr>
        <w:tc>
          <w:tcPr>
            <w:tcW w:w="1220" w:type="dxa"/>
            <w:shd w:val="clear" w:color="auto" w:fill="auto"/>
            <w:vAlign w:val="center"/>
          </w:tcPr>
          <w:p w14:paraId="4CA4BA55"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68D2006" w14:textId="77777777" w:rsidR="00503EA5" w:rsidRDefault="00503EA5" w:rsidP="00B97171">
            <w:pPr>
              <w:rPr>
                <w:rFonts w:ascii="Times New Roman" w:hAnsi="Times New Roman" w:cs="Times New Roman"/>
                <w:bCs/>
                <w:lang w:val="en-GB"/>
              </w:rPr>
            </w:pPr>
          </w:p>
        </w:tc>
      </w:tr>
      <w:tr w:rsidR="00503EA5" w14:paraId="5712FE1D" w14:textId="77777777" w:rsidTr="00B97171">
        <w:trPr>
          <w:trHeight w:val="419"/>
          <w:jc w:val="center"/>
        </w:trPr>
        <w:tc>
          <w:tcPr>
            <w:tcW w:w="1220" w:type="dxa"/>
            <w:shd w:val="clear" w:color="auto" w:fill="auto"/>
            <w:vAlign w:val="center"/>
          </w:tcPr>
          <w:p w14:paraId="13196207" w14:textId="77777777"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4FD26FAC" w14:textId="77777777" w:rsidR="00503EA5" w:rsidRDefault="00503EA5" w:rsidP="00B97171">
            <w:pPr>
              <w:rPr>
                <w:rFonts w:ascii="Times New Roman" w:hAnsi="Times New Roman" w:cs="Times New Roman"/>
                <w:bCs/>
                <w:lang w:val="en-GB"/>
              </w:rPr>
            </w:pPr>
          </w:p>
        </w:tc>
      </w:tr>
      <w:tr w:rsidR="00503EA5" w14:paraId="23FAF16C" w14:textId="77777777" w:rsidTr="00B97171">
        <w:trPr>
          <w:trHeight w:val="409"/>
          <w:jc w:val="center"/>
        </w:trPr>
        <w:tc>
          <w:tcPr>
            <w:tcW w:w="1220" w:type="dxa"/>
            <w:shd w:val="clear" w:color="auto" w:fill="auto"/>
            <w:vAlign w:val="center"/>
          </w:tcPr>
          <w:p w14:paraId="0EAB7634" w14:textId="77777777"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14:paraId="62E2704C" w14:textId="77777777" w:rsidR="00503EA5" w:rsidRDefault="00503EA5" w:rsidP="00B97171">
            <w:pPr>
              <w:rPr>
                <w:rFonts w:ascii="Times New Roman" w:hAnsi="Times New Roman" w:cs="Times New Roman"/>
                <w:bCs/>
                <w:lang w:val="en-GB"/>
              </w:rPr>
            </w:pPr>
          </w:p>
        </w:tc>
      </w:tr>
    </w:tbl>
    <w:p w14:paraId="6D0C7F98" w14:textId="77777777" w:rsidR="006578F0" w:rsidRDefault="003A7CAF" w:rsidP="006578F0">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Others</w:t>
      </w:r>
    </w:p>
    <w:p w14:paraId="1387CF60" w14:textId="77777777" w:rsidR="008E2D2E" w:rsidRDefault="008E2D2E" w:rsidP="003A7CAF">
      <w:pPr>
        <w:spacing w:before="120" w:after="120" w:line="252" w:lineRule="auto"/>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other comments?</w:t>
      </w:r>
    </w:p>
    <w:p w14:paraId="5C2B51BE" w14:textId="77777777" w:rsidR="003A7CAF" w:rsidRDefault="008E2D2E" w:rsidP="003A7CAF">
      <w:pPr>
        <w:spacing w:before="120" w:after="120" w:line="252" w:lineRule="auto"/>
        <w:rPr>
          <w:rFonts w:ascii="Times New Roman" w:hAnsi="Times New Roman" w:cs="Times New Roman"/>
          <w:szCs w:val="21"/>
        </w:rPr>
      </w:pPr>
      <w:r>
        <w:rPr>
          <w:rFonts w:ascii="Times New Roman" w:hAnsi="Times New Roman" w:cs="Times New Roman"/>
          <w:szCs w:val="21"/>
        </w:rPr>
        <w:t>Note: Based on the guidance in [4], the time budget for the core part of the new WID is reserved for RAN1/2/4, but not yet for the performance part</w:t>
      </w:r>
      <w:r w:rsidR="0022618E">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A7CAF" w14:paraId="12E51112" w14:textId="77777777" w:rsidTr="00B97171">
        <w:trPr>
          <w:trHeight w:val="409"/>
          <w:jc w:val="center"/>
        </w:trPr>
        <w:tc>
          <w:tcPr>
            <w:tcW w:w="1220" w:type="dxa"/>
            <w:shd w:val="clear" w:color="auto" w:fill="auto"/>
            <w:vAlign w:val="center"/>
          </w:tcPr>
          <w:p w14:paraId="04EBC4E3" w14:textId="77777777"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ECEA4A" w14:textId="77777777"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3A7CAF" w14:paraId="047C637D" w14:textId="77777777" w:rsidTr="00B97171">
        <w:trPr>
          <w:trHeight w:val="409"/>
          <w:jc w:val="center"/>
        </w:trPr>
        <w:tc>
          <w:tcPr>
            <w:tcW w:w="1220" w:type="dxa"/>
            <w:shd w:val="clear" w:color="auto" w:fill="auto"/>
            <w:vAlign w:val="center"/>
          </w:tcPr>
          <w:p w14:paraId="78CCA080" w14:textId="77777777"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14:paraId="5D363AD8" w14:textId="77777777" w:rsidR="003A7CAF" w:rsidRDefault="003A7CAF" w:rsidP="00B97171">
            <w:pPr>
              <w:rPr>
                <w:rFonts w:ascii="Times New Roman" w:hAnsi="Times New Roman" w:cs="Times New Roman"/>
                <w:bCs/>
                <w:lang w:val="en-GB"/>
              </w:rPr>
            </w:pPr>
          </w:p>
        </w:tc>
      </w:tr>
      <w:tr w:rsidR="003A7CAF" w14:paraId="4DEEAB46" w14:textId="77777777" w:rsidTr="00B97171">
        <w:trPr>
          <w:trHeight w:val="419"/>
          <w:jc w:val="center"/>
        </w:trPr>
        <w:tc>
          <w:tcPr>
            <w:tcW w:w="1220" w:type="dxa"/>
            <w:shd w:val="clear" w:color="auto" w:fill="auto"/>
            <w:vAlign w:val="center"/>
          </w:tcPr>
          <w:p w14:paraId="33015EEB" w14:textId="77777777" w:rsidR="003A7CAF" w:rsidRDefault="003A7CAF" w:rsidP="00B97171">
            <w:pPr>
              <w:jc w:val="center"/>
              <w:rPr>
                <w:rFonts w:ascii="Times New Roman" w:eastAsia="MS Mincho" w:hAnsi="Times New Roman" w:cs="Times New Roman"/>
                <w:bCs/>
                <w:lang w:val="en-GB" w:eastAsia="ja-JP"/>
              </w:rPr>
            </w:pPr>
          </w:p>
        </w:tc>
        <w:tc>
          <w:tcPr>
            <w:tcW w:w="8257" w:type="dxa"/>
            <w:shd w:val="clear" w:color="auto" w:fill="auto"/>
            <w:vAlign w:val="center"/>
          </w:tcPr>
          <w:p w14:paraId="56A3332A" w14:textId="77777777" w:rsidR="003A7CAF" w:rsidRDefault="003A7CAF" w:rsidP="00B97171">
            <w:pPr>
              <w:rPr>
                <w:rFonts w:ascii="Times New Roman" w:hAnsi="Times New Roman" w:cs="Times New Roman"/>
                <w:bCs/>
                <w:lang w:val="en-GB"/>
              </w:rPr>
            </w:pPr>
          </w:p>
        </w:tc>
      </w:tr>
      <w:tr w:rsidR="003A7CAF" w14:paraId="329DADDC" w14:textId="77777777" w:rsidTr="00B97171">
        <w:trPr>
          <w:trHeight w:val="409"/>
          <w:jc w:val="center"/>
        </w:trPr>
        <w:tc>
          <w:tcPr>
            <w:tcW w:w="1220" w:type="dxa"/>
            <w:shd w:val="clear" w:color="auto" w:fill="auto"/>
            <w:vAlign w:val="center"/>
          </w:tcPr>
          <w:p w14:paraId="582D6E2D" w14:textId="77777777"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14:paraId="61E894B4" w14:textId="77777777" w:rsidR="003A7CAF" w:rsidRDefault="003A7CAF" w:rsidP="00B97171">
            <w:pPr>
              <w:rPr>
                <w:rFonts w:ascii="Times New Roman" w:hAnsi="Times New Roman" w:cs="Times New Roman"/>
                <w:bCs/>
                <w:lang w:val="en-GB"/>
              </w:rPr>
            </w:pPr>
          </w:p>
        </w:tc>
      </w:tr>
    </w:tbl>
    <w:p w14:paraId="66239D0C" w14:textId="77777777" w:rsidR="00AE5678" w:rsidRDefault="00AE5678" w:rsidP="00AE5678">
      <w:pPr>
        <w:spacing w:line="252" w:lineRule="auto"/>
        <w:rPr>
          <w:rFonts w:ascii="Times New Roman" w:hAnsi="Times New Roman" w:cs="Times New Roman"/>
          <w:szCs w:val="21"/>
          <w:lang w:val="en-GB"/>
        </w:rPr>
      </w:pPr>
    </w:p>
    <w:p w14:paraId="7F4CC42D" w14:textId="77777777" w:rsidR="00E96017" w:rsidRPr="008E735B" w:rsidRDefault="00E96017" w:rsidP="00E9601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(intermediate round)</w:t>
      </w:r>
    </w:p>
    <w:p w14:paraId="3F0EE4FD" w14:textId="77777777" w:rsidR="00E96017" w:rsidRDefault="00E96017" w:rsidP="00AE5678">
      <w:pPr>
        <w:spacing w:line="252" w:lineRule="auto"/>
        <w:rPr>
          <w:rFonts w:ascii="Times New Roman" w:hAnsi="Times New Roman" w:cs="Times New Roman"/>
          <w:szCs w:val="21"/>
          <w:lang w:val="en-GB"/>
        </w:rPr>
      </w:pPr>
    </w:p>
    <w:p w14:paraId="39739474" w14:textId="77777777" w:rsidR="00AC02EE" w:rsidRDefault="00AC02EE" w:rsidP="00AC02EE">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Justification</w:t>
      </w:r>
    </w:p>
    <w:p w14:paraId="4CC53F6F" w14:textId="159ABB0A" w:rsidR="00AC02EE" w:rsidRPr="0053477A" w:rsidRDefault="00BB0264" w:rsidP="006657C5">
      <w:pPr>
        <w:widowControl/>
        <w:overflowPunct w:val="0"/>
        <w:autoSpaceDE w:val="0"/>
        <w:autoSpaceDN w:val="0"/>
        <w:adjustRightInd w:val="0"/>
        <w:spacing w:after="120"/>
        <w:textAlignment w:val="baseline"/>
        <w:rPr>
          <w:rFonts w:ascii="Times New Roman" w:hAnsi="Times New Roman" w:cs="Times New Roman"/>
          <w:szCs w:val="21"/>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r w:rsidR="00764E92">
        <w:rPr>
          <w:rFonts w:ascii="Times New Roman" w:hAnsi="Times New Roman" w:cs="Times New Roman"/>
          <w:szCs w:val="21"/>
        </w:rPr>
        <w:t>Based on companies’ views, j</w:t>
      </w:r>
      <w:r w:rsidR="00AC02EE">
        <w:rPr>
          <w:rFonts w:ascii="Times New Roman" w:hAnsi="Times New Roman" w:cs="Times New Roman"/>
          <w:szCs w:val="21"/>
        </w:rPr>
        <w:t>ustification is updated</w:t>
      </w:r>
      <w:r w:rsidR="00764E92">
        <w:rPr>
          <w:rFonts w:ascii="Times New Roman" w:hAnsi="Times New Roman" w:cs="Times New Roman"/>
          <w:szCs w:val="21"/>
        </w:rPr>
        <w:t xml:space="preserve"> as follows</w:t>
      </w:r>
      <w:r w:rsidR="00AC02EE">
        <w:rPr>
          <w:rFonts w:ascii="Times New Roman" w:hAnsi="Times New Roman" w:cs="Times New Roman"/>
          <w:szCs w:val="21"/>
        </w:rPr>
        <w:t>.</w:t>
      </w:r>
      <w:r w:rsidR="00BB3DF4">
        <w:rPr>
          <w:rFonts w:ascii="Times New Roman" w:hAnsi="Times New Roman" w:cs="Times New Roman"/>
          <w:szCs w:val="21"/>
        </w:rPr>
        <w:t xml:space="preserve"> It can be revised later based on the objectives</w:t>
      </w:r>
      <w:r w:rsidR="006657C5">
        <w:rPr>
          <w:rFonts w:ascii="Times New Roman" w:hAnsi="Times New Roman" w:cs="Times New Roman"/>
          <w:szCs w:val="21"/>
        </w:rPr>
        <w:t xml:space="preserve"> if necessary</w:t>
      </w:r>
      <w:r w:rsidR="00BB3DF4">
        <w:rPr>
          <w:rFonts w:ascii="Times New Roman" w:hAnsi="Times New Roman" w:cs="Times New Roman"/>
          <w:szCs w:val="21"/>
        </w:rPr>
        <w:t>.</w:t>
      </w:r>
    </w:p>
    <w:tbl>
      <w:tblPr>
        <w:tblStyle w:val="af4"/>
        <w:tblW w:w="0" w:type="auto"/>
        <w:tblInd w:w="108" w:type="dxa"/>
        <w:tblLook w:val="04A0" w:firstRow="1" w:lastRow="0" w:firstColumn="1" w:lastColumn="0" w:noHBand="0" w:noVBand="1"/>
      </w:tblPr>
      <w:tblGrid>
        <w:gridCol w:w="9639"/>
      </w:tblGrid>
      <w:tr w:rsidR="00AC02EE" w14:paraId="102B7985" w14:textId="77777777" w:rsidTr="00EC5839">
        <w:tc>
          <w:tcPr>
            <w:tcW w:w="9639" w:type="dxa"/>
          </w:tcPr>
          <w:p w14:paraId="461F696E" w14:textId="77777777" w:rsidR="00AC02EE" w:rsidRPr="00463A77" w:rsidRDefault="00AC02EE" w:rsidP="00EC583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Pr>
                <w:rFonts w:ascii="Times New Roman" w:eastAsia="Yu Mincho" w:hAnsi="Times New Roman" w:cs="Times New Roman"/>
                <w:iCs/>
                <w:kern w:val="0"/>
                <w:szCs w:val="21"/>
                <w:lang w:eastAsia="en-GB"/>
              </w:rPr>
              <w:t>e to its limited scop</w:t>
            </w:r>
            <w:r>
              <w:rPr>
                <w:rFonts w:ascii="Times New Roman" w:hAnsi="Times New Roman" w:cs="Times New Roman" w:hint="eastAsia"/>
                <w:iCs/>
                <w:kern w:val="0"/>
                <w:szCs w:val="21"/>
              </w:rPr>
              <w:t>e.</w:t>
            </w:r>
          </w:p>
          <w:p w14:paraId="3E1C6E36" w14:textId="77777777" w:rsidR="00AC02EE" w:rsidRPr="00463A77" w:rsidRDefault="00AC02EE" w:rsidP="00EC583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463A77">
              <w:rPr>
                <w:rFonts w:ascii="Times New Roman" w:eastAsia="Yu Mincho" w:hAnsi="Times New Roman" w:cs="Times New Roman"/>
                <w:iCs/>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Pr>
                <w:rFonts w:ascii="Times New Roman" w:hAnsi="Times New Roman" w:cs="Times New Roman" w:hint="eastAsia"/>
                <w:iCs/>
                <w:kern w:val="0"/>
                <w:szCs w:val="21"/>
              </w:rPr>
              <w:t xml:space="preserve"> </w:t>
            </w:r>
            <w:r w:rsidRPr="00477E9E">
              <w:rPr>
                <w:rFonts w:ascii="Times New Roman" w:hAnsi="Times New Roman" w:cs="Times New Roman" w:hint="eastAsia"/>
                <w:iCs/>
                <w:color w:val="FF0000"/>
                <w:kern w:val="0"/>
                <w:szCs w:val="21"/>
                <w:u w:val="single"/>
              </w:rPr>
              <w:t xml:space="preserve">After </w:t>
            </w:r>
            <w:r w:rsidRPr="00477E9E">
              <w:rPr>
                <w:rFonts w:ascii="Times New Roman" w:hAnsi="Times New Roman" w:cs="Times New Roman"/>
                <w:iCs/>
                <w:color w:val="FF0000"/>
                <w:kern w:val="0"/>
                <w:szCs w:val="21"/>
                <w:u w:val="single"/>
              </w:rPr>
              <w:t>further</w:t>
            </w:r>
            <w:r w:rsidRPr="00477E9E">
              <w:rPr>
                <w:rFonts w:ascii="Times New Roman" w:hAnsi="Times New Roman" w:cs="Times New Roman" w:hint="eastAsia"/>
                <w:iCs/>
                <w:color w:val="FF0000"/>
                <w:kern w:val="0"/>
                <w:szCs w:val="21"/>
                <w:u w:val="single"/>
              </w:rPr>
              <w:t xml:space="preserve"> discussion, the scope of UL </w:t>
            </w:r>
            <w:r w:rsidRPr="00477E9E">
              <w:rPr>
                <w:rFonts w:ascii="Times New Roman" w:hAnsi="Times New Roman" w:cs="Times New Roman"/>
                <w:iCs/>
                <w:color w:val="FF0000"/>
                <w:kern w:val="0"/>
                <w:szCs w:val="21"/>
                <w:u w:val="single"/>
              </w:rPr>
              <w:t>enhancement</w:t>
            </w:r>
            <w:r w:rsidRPr="00477E9E">
              <w:rPr>
                <w:rFonts w:ascii="Times New Roman" w:hAnsi="Times New Roman" w:cs="Times New Roman" w:hint="eastAsia"/>
                <w:iCs/>
                <w:color w:val="FF0000"/>
                <w:kern w:val="0"/>
                <w:szCs w:val="21"/>
                <w:u w:val="single"/>
              </w:rPr>
              <w:t xml:space="preserve"> is narrowed down to further UL coverage </w:t>
            </w:r>
            <w:r w:rsidRPr="00477E9E">
              <w:rPr>
                <w:rFonts w:ascii="Times New Roman" w:hAnsi="Times New Roman" w:cs="Times New Roman"/>
                <w:iCs/>
                <w:color w:val="FF0000"/>
                <w:kern w:val="0"/>
                <w:szCs w:val="21"/>
                <w:u w:val="single"/>
              </w:rPr>
              <w:t>enhancement</w:t>
            </w:r>
            <w:r w:rsidRPr="00477E9E">
              <w:rPr>
                <w:rFonts w:ascii="Times New Roman" w:hAnsi="Times New Roman" w:cs="Times New Roman" w:hint="eastAsia"/>
                <w:iCs/>
                <w:color w:val="FF0000"/>
                <w:kern w:val="0"/>
                <w:szCs w:val="21"/>
                <w:u w:val="single"/>
              </w:rPr>
              <w:t>.</w:t>
            </w:r>
          </w:p>
          <w:p w14:paraId="63BCF1DF" w14:textId="77777777" w:rsidR="00AC02EE" w:rsidRPr="001804ED" w:rsidRDefault="00AC02EE" w:rsidP="00EC5839">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14:paraId="6297D333" w14:textId="77777777" w:rsidR="00A32BF3" w:rsidRPr="00A32BF3" w:rsidRDefault="00AC02EE" w:rsidP="00093096">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t xml:space="preserve">In Rel-17, PRACH coverage enhancement has not been addressed, despite being identified as one of the bottleneck channels in the corresponding studies. PRACH transmission is very important for many procedures, </w:t>
            </w:r>
            <w:r w:rsidRPr="00BD0831">
              <w:rPr>
                <w:rFonts w:ascii="Times New Roman" w:hAnsi="Times New Roman"/>
                <w:strike/>
                <w:color w:val="00B050"/>
                <w:sz w:val="21"/>
                <w:szCs w:val="21"/>
                <w:lang w:eastAsia="zh-CN"/>
              </w:rPr>
              <w:t>including</w:t>
            </w:r>
            <w:r w:rsidRPr="00597909">
              <w:rPr>
                <w:rFonts w:ascii="Times New Roman" w:hAnsi="Times New Roman"/>
                <w:sz w:val="21"/>
                <w:szCs w:val="21"/>
                <w:lang w:eastAsia="zh-CN"/>
              </w:rPr>
              <w:t xml:space="preserve"> </w:t>
            </w:r>
            <w:r w:rsidR="00BD0831" w:rsidRPr="00736171">
              <w:rPr>
                <w:rFonts w:ascii="Times New Roman" w:hAnsi="Times New Roman"/>
                <w:color w:val="00B050"/>
                <w:sz w:val="21"/>
                <w:szCs w:val="21"/>
                <w:u w:val="single"/>
                <w:lang w:eastAsia="zh-CN"/>
              </w:rPr>
              <w:t>e.g.,</w:t>
            </w:r>
            <w:r w:rsidR="00BD0831">
              <w:rPr>
                <w:rFonts w:ascii="Times New Roman" w:hAnsi="Times New Roman"/>
                <w:sz w:val="21"/>
                <w:szCs w:val="21"/>
                <w:lang w:eastAsia="zh-CN"/>
              </w:rPr>
              <w:t xml:space="preserve"> </w:t>
            </w:r>
            <w:r w:rsidRPr="00597909">
              <w:rPr>
                <w:rFonts w:ascii="Times New Roman" w:hAnsi="Times New Roman"/>
                <w:sz w:val="21"/>
                <w:szCs w:val="21"/>
                <w:lang w:eastAsia="zh-CN"/>
              </w:rPr>
              <w:t xml:space="preserve">initial access and </w:t>
            </w:r>
            <w:r w:rsidRPr="00BD0831">
              <w:rPr>
                <w:rFonts w:ascii="Times New Roman" w:hAnsi="Times New Roman"/>
                <w:strike/>
                <w:color w:val="00B050"/>
                <w:sz w:val="21"/>
                <w:szCs w:val="21"/>
                <w:lang w:eastAsia="zh-CN"/>
              </w:rPr>
              <w:t>contention-based</w:t>
            </w:r>
            <w:r w:rsidRPr="00597909">
              <w:rPr>
                <w:rFonts w:ascii="Times New Roman" w:hAnsi="Times New Roman"/>
                <w:sz w:val="21"/>
                <w:szCs w:val="21"/>
                <w:lang w:eastAsia="zh-CN"/>
              </w:rPr>
              <w:t xml:space="preserve"> beam failure recovery.</w:t>
            </w:r>
          </w:p>
          <w:p w14:paraId="758E2789" w14:textId="77777777" w:rsidR="00AC02EE" w:rsidRPr="00A32BF3" w:rsidRDefault="00AC02EE" w:rsidP="00093096">
            <w:pPr>
              <w:pStyle w:val="a8"/>
              <w:numPr>
                <w:ilvl w:val="0"/>
                <w:numId w:val="27"/>
              </w:numPr>
              <w:spacing w:beforeLines="0" w:before="0" w:line="240" w:lineRule="auto"/>
              <w:rPr>
                <w:rFonts w:ascii="Times New Roman" w:hAnsi="Times New Roman"/>
                <w:sz w:val="21"/>
                <w:szCs w:val="21"/>
                <w:lang w:eastAsia="zh-CN"/>
              </w:rPr>
            </w:pPr>
            <w:r w:rsidRPr="00A32BF3">
              <w:rPr>
                <w:strike/>
                <w:color w:val="FF0000"/>
                <w:sz w:val="21"/>
                <w:szCs w:val="21"/>
                <w:lang w:eastAsia="zh-CN"/>
              </w:rPr>
              <w:t>[</w:t>
            </w:r>
            <w:r w:rsidRPr="00A32BF3">
              <w:rPr>
                <w:sz w:val="21"/>
                <w:szCs w:val="21"/>
                <w:lang w:eastAsia="zh-CN"/>
              </w:rPr>
              <w:t xml:space="preserve">The UE transmission power is the most valuable resource in uplink and enhancements to unlock additional uplink power are highly valuable for </w:t>
            </w:r>
            <w:r w:rsidRPr="00A32BF3">
              <w:rPr>
                <w:strike/>
                <w:color w:val="00B050"/>
                <w:sz w:val="21"/>
                <w:szCs w:val="21"/>
                <w:lang w:eastAsia="zh-CN"/>
              </w:rPr>
              <w:t>both</w:t>
            </w:r>
            <w:r w:rsidRPr="00A32BF3">
              <w:rPr>
                <w:sz w:val="21"/>
                <w:szCs w:val="21"/>
                <w:lang w:eastAsia="zh-CN"/>
              </w:rPr>
              <w:t xml:space="preserve"> UL coverage </w:t>
            </w:r>
            <w:r w:rsidRPr="00A32BF3">
              <w:rPr>
                <w:strike/>
                <w:color w:val="00B050"/>
                <w:sz w:val="21"/>
                <w:szCs w:val="21"/>
                <w:lang w:eastAsia="zh-CN"/>
              </w:rPr>
              <w:t>and capacity</w:t>
            </w:r>
            <w:r w:rsidRPr="00A32BF3">
              <w:rPr>
                <w:sz w:val="21"/>
                <w:szCs w:val="21"/>
                <w:lang w:eastAsia="zh-CN"/>
              </w:rPr>
              <w:t xml:space="preserve">. There are some studies and works in Rel-17 on the power domain, such as </w:t>
            </w:r>
            <w:r w:rsidR="00093096" w:rsidRPr="00A32BF3">
              <w:rPr>
                <w:color w:val="00B050"/>
                <w:sz w:val="21"/>
                <w:szCs w:val="21"/>
                <w:u w:val="single"/>
                <w:lang w:eastAsia="zh-CN"/>
              </w:rPr>
              <w:t>enhancements to reduce MPR/PAR</w:t>
            </w:r>
            <w:r w:rsidR="00093096" w:rsidRPr="00A32BF3">
              <w:rPr>
                <w:sz w:val="21"/>
                <w:szCs w:val="21"/>
                <w:lang w:eastAsia="zh-CN"/>
              </w:rPr>
              <w:t xml:space="preserve"> </w:t>
            </w:r>
            <w:r w:rsidRPr="00A32BF3">
              <w:rPr>
                <w:sz w:val="21"/>
                <w:szCs w:val="21"/>
                <w:lang w:eastAsia="zh-CN"/>
              </w:rPr>
              <w:t>in “Study on NR coverage enhancements” and “Increasing UE power high limit for CA and DC”, and hence some further study is necessary to exploit the Rel-17 studies/works.</w:t>
            </w:r>
            <w:r w:rsidRPr="00A32BF3">
              <w:rPr>
                <w:strike/>
                <w:color w:val="FF0000"/>
                <w:sz w:val="21"/>
                <w:szCs w:val="21"/>
                <w:lang w:eastAsia="zh-CN"/>
              </w:rPr>
              <w:t>]</w:t>
            </w:r>
          </w:p>
          <w:p w14:paraId="698FB511" w14:textId="77777777" w:rsidR="00AC02EE" w:rsidRPr="00042E71" w:rsidRDefault="00AC02EE" w:rsidP="00EC583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14:paraId="49224895" w14:textId="77777777" w:rsidR="00AC02EE" w:rsidRPr="00444A13" w:rsidRDefault="00AC02EE" w:rsidP="00EC5839">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 xml:space="preserve">S-OFDM waveform is beneficial for UL coverage limited scenario because of its lower PAPR compared with CP-OFDM waveform. Currently, UL waveform is configured via RRC </w:t>
            </w:r>
            <w:r w:rsidRPr="00B75363">
              <w:rPr>
                <w:rFonts w:ascii="Times New Roman" w:hAnsi="Times New Roman"/>
                <w:strike/>
                <w:color w:val="00B050"/>
                <w:sz w:val="21"/>
                <w:szCs w:val="21"/>
                <w:lang w:eastAsia="zh-CN"/>
              </w:rPr>
              <w:t>and only single layer transmission is supported. These</w:t>
            </w:r>
            <w:r w:rsidR="00B75363">
              <w:rPr>
                <w:rFonts w:ascii="Times New Roman" w:hAnsi="Times New Roman"/>
                <w:sz w:val="21"/>
                <w:szCs w:val="21"/>
                <w:lang w:eastAsia="zh-CN"/>
              </w:rPr>
              <w:t xml:space="preserve"> </w:t>
            </w:r>
            <w:r w:rsidR="00B75363" w:rsidRPr="00736171">
              <w:rPr>
                <w:rFonts w:ascii="Times New Roman" w:hAnsi="Times New Roman"/>
                <w:color w:val="00B050"/>
                <w:sz w:val="21"/>
                <w:szCs w:val="21"/>
                <w:u w:val="single"/>
                <w:lang w:eastAsia="zh-CN"/>
              </w:rPr>
              <w:t>and</w:t>
            </w:r>
            <w:r w:rsidRPr="0096288A">
              <w:rPr>
                <w:rFonts w:ascii="Times New Roman" w:hAnsi="Times New Roman"/>
                <w:color w:val="00B050"/>
                <w:sz w:val="21"/>
                <w:szCs w:val="21"/>
                <w:u w:val="single"/>
                <w:lang w:eastAsia="zh-CN"/>
              </w:rPr>
              <w:t xml:space="preserve"> </w:t>
            </w:r>
            <w:r w:rsidR="00D32F7D" w:rsidRPr="00736171">
              <w:rPr>
                <w:rFonts w:ascii="Times New Roman" w:hAnsi="Times New Roman"/>
                <w:color w:val="00B050"/>
                <w:sz w:val="21"/>
                <w:szCs w:val="21"/>
                <w:u w:val="single"/>
                <w:lang w:eastAsia="zh-CN"/>
              </w:rPr>
              <w:t>this</w:t>
            </w:r>
            <w:r w:rsidR="00D32F7D" w:rsidRPr="00D32F7D">
              <w:rPr>
                <w:rFonts w:ascii="Times New Roman" w:hAnsi="Times New Roman"/>
                <w:color w:val="00B050"/>
                <w:sz w:val="21"/>
                <w:szCs w:val="21"/>
                <w:lang w:eastAsia="zh-CN"/>
              </w:rPr>
              <w:t xml:space="preserve"> </w:t>
            </w:r>
            <w:r w:rsidRPr="00444A13">
              <w:rPr>
                <w:rFonts w:ascii="Times New Roman" w:hAnsi="Times New Roman"/>
                <w:sz w:val="21"/>
                <w:szCs w:val="21"/>
                <w:lang w:eastAsia="zh-CN"/>
              </w:rPr>
              <w:t>limitation</w:t>
            </w:r>
            <w:r w:rsidRPr="00D32F7D">
              <w:rPr>
                <w:rFonts w:ascii="Times New Roman" w:hAnsi="Times New Roman"/>
                <w:strike/>
                <w:color w:val="00B050"/>
                <w:sz w:val="21"/>
                <w:szCs w:val="21"/>
                <w:lang w:eastAsia="zh-CN"/>
              </w:rPr>
              <w:t>s</w:t>
            </w:r>
            <w:r w:rsidRPr="00444A13">
              <w:rPr>
                <w:rFonts w:ascii="Times New Roman" w:hAnsi="Times New Roman"/>
                <w:sz w:val="21"/>
                <w:szCs w:val="21"/>
                <w:lang w:eastAsia="zh-CN"/>
              </w:rPr>
              <w:t xml:space="preserve"> impose</w:t>
            </w:r>
            <w:r w:rsidR="00D32F7D" w:rsidRPr="00736171">
              <w:rPr>
                <w:rFonts w:ascii="Times New Roman" w:hAnsi="Times New Roman"/>
                <w:color w:val="00B050"/>
                <w:sz w:val="21"/>
                <w:szCs w:val="21"/>
                <w:u w:val="single"/>
                <w:lang w:eastAsia="zh-CN"/>
              </w:rPr>
              <w:t>s</w:t>
            </w:r>
            <w:r w:rsidRPr="00444A13">
              <w:rPr>
                <w:rFonts w:ascii="Times New Roman" w:hAnsi="Times New Roman"/>
                <w:sz w:val="21"/>
                <w:szCs w:val="21"/>
                <w:lang w:eastAsia="zh-CN"/>
              </w:rPr>
              <w:t xml:space="preserve"> a large barrier to switch over to DFT</w:t>
            </w:r>
            <w:r w:rsidR="009E6DB0" w:rsidRPr="009E6DB0">
              <w:rPr>
                <w:rFonts w:ascii="Times New Roman" w:eastAsiaTheme="minorEastAsia" w:hAnsi="Times New Roman" w:hint="eastAsia"/>
                <w:color w:val="00B050"/>
                <w:sz w:val="21"/>
                <w:szCs w:val="21"/>
                <w:lang w:eastAsia="zh-CN"/>
              </w:rPr>
              <w:t>-</w:t>
            </w:r>
            <w:r w:rsidRPr="00444A13">
              <w:rPr>
                <w:rFonts w:ascii="Times New Roman" w:hAnsi="Times New Roman"/>
                <w:sz w:val="21"/>
                <w:szCs w:val="21"/>
                <w:lang w:eastAsia="zh-CN"/>
              </w:rPr>
              <w:t>S-OFDM waveform for cell-edge UEs practically.</w:t>
            </w:r>
            <w:r w:rsidRPr="005620CE">
              <w:rPr>
                <w:rFonts w:ascii="Times New Roman" w:hAnsi="Times New Roman"/>
                <w:strike/>
                <w:color w:val="FF0000"/>
                <w:sz w:val="21"/>
                <w:szCs w:val="21"/>
                <w:lang w:eastAsia="zh-CN"/>
              </w:rPr>
              <w:t>]</w:t>
            </w:r>
          </w:p>
          <w:p w14:paraId="43475C30" w14:textId="77777777" w:rsidR="00AC02EE" w:rsidRPr="00042E71" w:rsidRDefault="00AC02EE" w:rsidP="00EC583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 xml:space="preserve">[In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w:t>
            </w:r>
            <w:r w:rsidRPr="00042E71">
              <w:rPr>
                <w:rFonts w:ascii="Times New Roman" w:hAnsi="Times New Roman"/>
                <w:strike/>
                <w:color w:val="FF0000"/>
                <w:sz w:val="21"/>
                <w:szCs w:val="21"/>
                <w:lang w:eastAsia="zh-CN"/>
              </w:rPr>
              <w:lastRenderedPageBreak/>
              <w:t>reception only points. In such scenario, since DL and UL are asymmetric, some enhancements are necessary for UL power control and beam management.]</w:t>
            </w:r>
          </w:p>
          <w:p w14:paraId="23A87209" w14:textId="77777777" w:rsidR="00AC02EE" w:rsidRPr="00AC02EE" w:rsidRDefault="00AC02EE" w:rsidP="00AC02EE">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tc>
      </w:tr>
    </w:tbl>
    <w:p w14:paraId="6EE1AA45" w14:textId="77777777" w:rsidR="00AC02EE" w:rsidRDefault="00AC02EE" w:rsidP="00AC02EE">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justification.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C02EE" w14:paraId="653BFA06" w14:textId="77777777" w:rsidTr="00EC5839">
        <w:trPr>
          <w:trHeight w:val="409"/>
          <w:jc w:val="center"/>
        </w:trPr>
        <w:tc>
          <w:tcPr>
            <w:tcW w:w="1220" w:type="dxa"/>
            <w:shd w:val="clear" w:color="auto" w:fill="auto"/>
            <w:vAlign w:val="center"/>
          </w:tcPr>
          <w:p w14:paraId="624E19CB" w14:textId="77777777" w:rsidR="00AC02EE" w:rsidRDefault="00AC02EE"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405CFB" w14:textId="77777777" w:rsidR="00AC02EE" w:rsidRDefault="00AC02EE"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AC02EE" w14:paraId="742B88F7" w14:textId="77777777" w:rsidTr="00EC5839">
        <w:trPr>
          <w:trHeight w:val="409"/>
          <w:jc w:val="center"/>
        </w:trPr>
        <w:tc>
          <w:tcPr>
            <w:tcW w:w="1220" w:type="dxa"/>
            <w:shd w:val="clear" w:color="auto" w:fill="auto"/>
            <w:vAlign w:val="center"/>
          </w:tcPr>
          <w:p w14:paraId="48F3A726" w14:textId="77777777" w:rsidR="00AC02EE" w:rsidRDefault="00AC02EE" w:rsidP="00EC5839">
            <w:pPr>
              <w:jc w:val="center"/>
              <w:rPr>
                <w:rFonts w:ascii="Times New Roman" w:hAnsi="Times New Roman" w:cs="Times New Roman"/>
                <w:bCs/>
                <w:lang w:val="en-GB"/>
              </w:rPr>
            </w:pPr>
          </w:p>
        </w:tc>
        <w:tc>
          <w:tcPr>
            <w:tcW w:w="8257" w:type="dxa"/>
            <w:shd w:val="clear" w:color="auto" w:fill="auto"/>
            <w:vAlign w:val="center"/>
          </w:tcPr>
          <w:p w14:paraId="46603705" w14:textId="77777777" w:rsidR="00AC02EE" w:rsidRDefault="00AC02EE" w:rsidP="00EC5839">
            <w:pPr>
              <w:rPr>
                <w:rFonts w:ascii="Times New Roman" w:hAnsi="Times New Roman" w:cs="Times New Roman"/>
                <w:bCs/>
                <w:lang w:val="en-GB"/>
              </w:rPr>
            </w:pPr>
          </w:p>
        </w:tc>
      </w:tr>
      <w:tr w:rsidR="00AC02EE" w14:paraId="0B2742FF" w14:textId="77777777" w:rsidTr="00EC5839">
        <w:trPr>
          <w:trHeight w:val="419"/>
          <w:jc w:val="center"/>
        </w:trPr>
        <w:tc>
          <w:tcPr>
            <w:tcW w:w="1220" w:type="dxa"/>
            <w:shd w:val="clear" w:color="auto" w:fill="auto"/>
            <w:vAlign w:val="center"/>
          </w:tcPr>
          <w:p w14:paraId="453256E1" w14:textId="77777777" w:rsidR="00AC02EE" w:rsidRDefault="00AC02EE"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373BC5FD" w14:textId="77777777" w:rsidR="00AC02EE" w:rsidRDefault="00AC02EE" w:rsidP="00EC5839">
            <w:pPr>
              <w:rPr>
                <w:rFonts w:ascii="Times New Roman" w:hAnsi="Times New Roman" w:cs="Times New Roman"/>
                <w:bCs/>
                <w:lang w:val="en-GB"/>
              </w:rPr>
            </w:pPr>
          </w:p>
        </w:tc>
      </w:tr>
      <w:tr w:rsidR="00AC02EE" w14:paraId="14C1A34C" w14:textId="77777777" w:rsidTr="00EC5839">
        <w:trPr>
          <w:trHeight w:val="409"/>
          <w:jc w:val="center"/>
        </w:trPr>
        <w:tc>
          <w:tcPr>
            <w:tcW w:w="1220" w:type="dxa"/>
            <w:shd w:val="clear" w:color="auto" w:fill="auto"/>
            <w:vAlign w:val="center"/>
          </w:tcPr>
          <w:p w14:paraId="7C41DA12" w14:textId="77777777" w:rsidR="00AC02EE" w:rsidRDefault="00AC02EE" w:rsidP="00EC5839">
            <w:pPr>
              <w:jc w:val="center"/>
              <w:rPr>
                <w:rFonts w:ascii="Times New Roman" w:hAnsi="Times New Roman" w:cs="Times New Roman"/>
                <w:bCs/>
                <w:lang w:val="en-GB"/>
              </w:rPr>
            </w:pPr>
          </w:p>
        </w:tc>
        <w:tc>
          <w:tcPr>
            <w:tcW w:w="8257" w:type="dxa"/>
            <w:shd w:val="clear" w:color="auto" w:fill="auto"/>
            <w:vAlign w:val="center"/>
          </w:tcPr>
          <w:p w14:paraId="0557CF8A" w14:textId="77777777" w:rsidR="00AC02EE" w:rsidRDefault="00AC02EE" w:rsidP="00EC5839">
            <w:pPr>
              <w:rPr>
                <w:rFonts w:ascii="Times New Roman" w:hAnsi="Times New Roman" w:cs="Times New Roman"/>
                <w:bCs/>
                <w:lang w:val="en-GB"/>
              </w:rPr>
            </w:pPr>
          </w:p>
        </w:tc>
      </w:tr>
    </w:tbl>
    <w:p w14:paraId="63A25CFE" w14:textId="77777777" w:rsidR="00AC02EE" w:rsidRDefault="00AC02EE" w:rsidP="00AE5678">
      <w:pPr>
        <w:spacing w:line="252" w:lineRule="auto"/>
        <w:rPr>
          <w:rFonts w:ascii="Times New Roman" w:hAnsi="Times New Roman" w:cs="Times New Roman"/>
          <w:szCs w:val="21"/>
          <w:lang w:val="en-GB"/>
        </w:rPr>
      </w:pPr>
    </w:p>
    <w:p w14:paraId="66D679ED" w14:textId="77777777" w:rsidR="00FE2BC7" w:rsidRPr="0053477A" w:rsidRDefault="00FE2BC7" w:rsidP="00FE2BC7">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14:paraId="4D106A64" w14:textId="77777777" w:rsidR="009A759F" w:rsidRPr="005200C8" w:rsidRDefault="004B17FC" w:rsidP="004B17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p>
    <w:p w14:paraId="09CE4A62" w14:textId="6805E4FB" w:rsidR="00D41E7F" w:rsidRPr="005200C8" w:rsidRDefault="004B17FC" w:rsidP="009A759F">
      <w:pPr>
        <w:pStyle w:val="af8"/>
        <w:numPr>
          <w:ilvl w:val="0"/>
          <w:numId w:val="34"/>
        </w:numPr>
        <w:overflowPunct w:val="0"/>
        <w:ind w:firstLineChars="0"/>
        <w:textAlignment w:val="baseline"/>
        <w:rPr>
          <w:sz w:val="21"/>
          <w:szCs w:val="21"/>
          <w:lang w:val="en-GB"/>
        </w:rPr>
      </w:pPr>
      <w:r w:rsidRPr="005200C8">
        <w:rPr>
          <w:sz w:val="21"/>
          <w:szCs w:val="21"/>
          <w:lang w:val="en-GB"/>
        </w:rPr>
        <w:t xml:space="preserve">It seems </w:t>
      </w:r>
      <w:r w:rsidR="00EE6B8C" w:rsidRPr="005200C8">
        <w:rPr>
          <w:rFonts w:hint="eastAsia"/>
          <w:sz w:val="21"/>
          <w:szCs w:val="21"/>
          <w:lang w:val="en-GB"/>
        </w:rPr>
        <w:t>majority</w:t>
      </w:r>
      <w:r w:rsidRPr="005200C8">
        <w:rPr>
          <w:sz w:val="21"/>
          <w:szCs w:val="21"/>
          <w:lang w:val="en-GB"/>
        </w:rPr>
        <w:t xml:space="preserve"> companies </w:t>
      </w:r>
      <w:r w:rsidR="00DF5B01" w:rsidRPr="005200C8">
        <w:rPr>
          <w:sz w:val="21"/>
          <w:szCs w:val="21"/>
          <w:lang w:val="en-GB"/>
        </w:rPr>
        <w:t>are fine to remove</w:t>
      </w:r>
      <w:r w:rsidR="00DF5B01" w:rsidRPr="005200C8">
        <w:rPr>
          <w:rFonts w:hint="eastAsia"/>
          <w:sz w:val="21"/>
          <w:szCs w:val="21"/>
          <w:lang w:val="en-GB"/>
        </w:rPr>
        <w:t xml:space="preserve"> </w:t>
      </w:r>
      <w:r w:rsidR="00AB7EC4" w:rsidRPr="005200C8">
        <w:rPr>
          <w:sz w:val="21"/>
          <w:szCs w:val="21"/>
          <w:lang w:val="en-GB"/>
        </w:rPr>
        <w:t>2</w:t>
      </w:r>
      <w:r w:rsidR="00DF5B01" w:rsidRPr="005200C8">
        <w:rPr>
          <w:rFonts w:hint="eastAsia"/>
          <w:sz w:val="21"/>
          <w:szCs w:val="21"/>
          <w:lang w:val="en-GB"/>
        </w:rPr>
        <w:t>-step RAC</w:t>
      </w:r>
      <w:r w:rsidR="00DF5B01" w:rsidRPr="005200C8">
        <w:rPr>
          <w:sz w:val="21"/>
          <w:szCs w:val="21"/>
          <w:lang w:val="en-GB"/>
        </w:rPr>
        <w:t>H while some companies would like to keep 2-step RACH</w:t>
      </w:r>
      <w:r w:rsidRPr="005200C8">
        <w:rPr>
          <w:rFonts w:hint="eastAsia"/>
          <w:sz w:val="21"/>
          <w:szCs w:val="21"/>
          <w:lang w:val="en-GB"/>
        </w:rPr>
        <w:t>.</w:t>
      </w:r>
      <w:r w:rsidR="00B270AC" w:rsidRPr="005200C8">
        <w:rPr>
          <w:rFonts w:hint="eastAsia"/>
          <w:sz w:val="21"/>
          <w:szCs w:val="21"/>
          <w:lang w:val="en-GB"/>
        </w:rPr>
        <w:t xml:space="preserve"> </w:t>
      </w:r>
      <w:r w:rsidR="00DF5B01" w:rsidRPr="005200C8">
        <w:rPr>
          <w:sz w:val="21"/>
          <w:szCs w:val="21"/>
          <w:lang w:val="en-GB"/>
        </w:rPr>
        <w:t xml:space="preserve">As pointed out by companies </w:t>
      </w:r>
      <w:r w:rsidR="009F1873">
        <w:rPr>
          <w:sz w:val="21"/>
          <w:szCs w:val="21"/>
          <w:lang w:val="en-GB"/>
        </w:rPr>
        <w:t xml:space="preserve">that </w:t>
      </w:r>
      <w:r w:rsidR="00DF5B01" w:rsidRPr="005200C8">
        <w:rPr>
          <w:sz w:val="21"/>
          <w:szCs w:val="21"/>
          <w:lang w:val="en-GB"/>
        </w:rPr>
        <w:t>2-step RACH is mainly for the use case of low latency, let’s focus on 4-step RACH</w:t>
      </w:r>
      <w:r w:rsidR="00B2775C" w:rsidRPr="005200C8">
        <w:rPr>
          <w:sz w:val="21"/>
          <w:szCs w:val="21"/>
          <w:lang w:val="en-GB"/>
        </w:rPr>
        <w:t xml:space="preserve"> in this objective</w:t>
      </w:r>
      <w:r w:rsidR="00D41E7F" w:rsidRPr="005200C8">
        <w:rPr>
          <w:sz w:val="21"/>
          <w:szCs w:val="21"/>
          <w:lang w:val="en-GB"/>
        </w:rPr>
        <w:t>.</w:t>
      </w:r>
    </w:p>
    <w:p w14:paraId="4A085317" w14:textId="77777777" w:rsidR="008E65AB" w:rsidRPr="005200C8" w:rsidRDefault="00B31F9F" w:rsidP="009A759F">
      <w:pPr>
        <w:pStyle w:val="af8"/>
        <w:numPr>
          <w:ilvl w:val="0"/>
          <w:numId w:val="34"/>
        </w:numPr>
        <w:overflowPunct w:val="0"/>
        <w:ind w:firstLineChars="0"/>
        <w:textAlignment w:val="baseline"/>
        <w:rPr>
          <w:sz w:val="21"/>
          <w:szCs w:val="21"/>
          <w:lang w:val="en-GB"/>
        </w:rPr>
      </w:pPr>
      <w:r w:rsidRPr="005200C8">
        <w:rPr>
          <w:rFonts w:hint="eastAsia"/>
          <w:sz w:val="21"/>
          <w:szCs w:val="21"/>
          <w:lang w:val="en-GB"/>
        </w:rPr>
        <w:t>R</w:t>
      </w:r>
      <w:r w:rsidRPr="005200C8">
        <w:rPr>
          <w:sz w:val="21"/>
          <w:szCs w:val="21"/>
          <w:lang w:val="en-GB"/>
        </w:rPr>
        <w:t xml:space="preserve">egarding the </w:t>
      </w:r>
      <w:r w:rsidR="00814139" w:rsidRPr="005200C8">
        <w:rPr>
          <w:sz w:val="21"/>
          <w:szCs w:val="21"/>
          <w:lang w:val="en-GB"/>
        </w:rPr>
        <w:t>FR</w:t>
      </w:r>
      <w:r w:rsidRPr="005200C8">
        <w:rPr>
          <w:sz w:val="21"/>
          <w:szCs w:val="21"/>
          <w:lang w:val="en-GB"/>
        </w:rPr>
        <w:t xml:space="preserve">, </w:t>
      </w:r>
      <w:r w:rsidR="0093059B" w:rsidRPr="005200C8">
        <w:rPr>
          <w:sz w:val="21"/>
          <w:szCs w:val="21"/>
          <w:lang w:val="en-GB"/>
        </w:rPr>
        <w:t>as commented by some companies that</w:t>
      </w:r>
      <w:r w:rsidR="005022E5" w:rsidRPr="005200C8">
        <w:rPr>
          <w:sz w:val="21"/>
          <w:szCs w:val="21"/>
          <w:lang w:val="en-GB"/>
        </w:rPr>
        <w:t xml:space="preserve"> based on CovEnh SI</w:t>
      </w:r>
      <w:r w:rsidR="0093059B" w:rsidRPr="005200C8">
        <w:rPr>
          <w:sz w:val="21"/>
          <w:szCs w:val="21"/>
          <w:lang w:val="en-GB"/>
        </w:rPr>
        <w:t xml:space="preserve"> </w:t>
      </w:r>
      <w:r w:rsidR="005022E5" w:rsidRPr="005200C8">
        <w:rPr>
          <w:sz w:val="21"/>
          <w:szCs w:val="21"/>
          <w:lang w:val="en-GB"/>
        </w:rPr>
        <w:t>the main motivation of PRACH enhancements i</w:t>
      </w:r>
      <w:r w:rsidR="00231210" w:rsidRPr="005200C8">
        <w:rPr>
          <w:sz w:val="21"/>
          <w:szCs w:val="21"/>
          <w:lang w:val="en-GB"/>
        </w:rPr>
        <w:t xml:space="preserve">s for FR2, while the enhancements may also apply to FR1 as well. Note 1 </w:t>
      </w:r>
      <w:r w:rsidR="00643EBF" w:rsidRPr="005200C8">
        <w:rPr>
          <w:sz w:val="21"/>
          <w:szCs w:val="21"/>
          <w:lang w:val="en-GB"/>
        </w:rPr>
        <w:t>states clearly this intention and additional restriction of “FR2” for 1</w:t>
      </w:r>
      <w:r w:rsidR="00643EBF" w:rsidRPr="005200C8">
        <w:rPr>
          <w:sz w:val="21"/>
          <w:szCs w:val="21"/>
          <w:vertAlign w:val="superscript"/>
          <w:lang w:val="en-GB"/>
        </w:rPr>
        <w:t>st</w:t>
      </w:r>
      <w:r w:rsidR="00643EBF" w:rsidRPr="005200C8">
        <w:rPr>
          <w:sz w:val="21"/>
          <w:szCs w:val="21"/>
          <w:lang w:val="en-GB"/>
        </w:rPr>
        <w:t xml:space="preserve"> and 2</w:t>
      </w:r>
      <w:r w:rsidR="00643EBF" w:rsidRPr="005200C8">
        <w:rPr>
          <w:sz w:val="21"/>
          <w:szCs w:val="21"/>
          <w:vertAlign w:val="superscript"/>
          <w:lang w:val="en-GB"/>
        </w:rPr>
        <w:t>nd</w:t>
      </w:r>
      <w:r w:rsidR="00643EBF" w:rsidRPr="005200C8">
        <w:rPr>
          <w:sz w:val="21"/>
          <w:szCs w:val="21"/>
          <w:lang w:val="en-GB"/>
        </w:rPr>
        <w:t xml:space="preserve"> bullet is not needed. </w:t>
      </w:r>
    </w:p>
    <w:p w14:paraId="3C6869C1" w14:textId="77777777" w:rsidR="00954332" w:rsidRPr="005200C8" w:rsidRDefault="001258AC" w:rsidP="009A759F">
      <w:pPr>
        <w:pStyle w:val="af8"/>
        <w:numPr>
          <w:ilvl w:val="0"/>
          <w:numId w:val="34"/>
        </w:numPr>
        <w:overflowPunct w:val="0"/>
        <w:ind w:firstLineChars="0"/>
        <w:textAlignment w:val="baseline"/>
        <w:rPr>
          <w:sz w:val="21"/>
          <w:szCs w:val="21"/>
          <w:lang w:val="en-GB"/>
        </w:rPr>
      </w:pPr>
      <w:r w:rsidRPr="005200C8">
        <w:rPr>
          <w:rFonts w:hint="eastAsia"/>
          <w:sz w:val="21"/>
          <w:szCs w:val="21"/>
          <w:lang w:val="en-GB"/>
        </w:rPr>
        <w:t xml:space="preserve">Regarding the </w:t>
      </w:r>
      <w:r w:rsidRPr="005200C8">
        <w:rPr>
          <w:sz w:val="21"/>
          <w:szCs w:val="21"/>
          <w:lang w:val="en-GB"/>
        </w:rPr>
        <w:t>targeted</w:t>
      </w:r>
      <w:r w:rsidRPr="005200C8">
        <w:rPr>
          <w:rFonts w:hint="eastAsia"/>
          <w:sz w:val="21"/>
          <w:szCs w:val="21"/>
          <w:lang w:val="en-GB"/>
        </w:rPr>
        <w:t xml:space="preserve"> PRACH format, </w:t>
      </w:r>
      <w:r w:rsidR="00954332" w:rsidRPr="005200C8">
        <w:rPr>
          <w:rFonts w:hint="eastAsia"/>
          <w:sz w:val="21"/>
          <w:szCs w:val="21"/>
          <w:lang w:val="en-GB"/>
        </w:rPr>
        <w:t>majority</w:t>
      </w:r>
      <w:r w:rsidR="00954332" w:rsidRPr="005200C8">
        <w:rPr>
          <w:sz w:val="21"/>
          <w:szCs w:val="21"/>
          <w:lang w:val="en-GB"/>
        </w:rPr>
        <w:t xml:space="preserve"> companies support format agnostic while some companies suggest to focus on short formats. Note 2 is revised accordingly.</w:t>
      </w:r>
    </w:p>
    <w:p w14:paraId="0CADE722" w14:textId="77777777" w:rsidR="00BB0D61" w:rsidRPr="005200C8" w:rsidRDefault="00BB0D61" w:rsidP="009A759F">
      <w:pPr>
        <w:pStyle w:val="af8"/>
        <w:numPr>
          <w:ilvl w:val="0"/>
          <w:numId w:val="34"/>
        </w:numPr>
        <w:overflowPunct w:val="0"/>
        <w:ind w:firstLineChars="0"/>
        <w:textAlignment w:val="baseline"/>
        <w:rPr>
          <w:sz w:val="21"/>
          <w:szCs w:val="21"/>
          <w:lang w:val="en-GB"/>
        </w:rPr>
      </w:pPr>
      <w:r w:rsidRPr="005200C8">
        <w:rPr>
          <w:sz w:val="21"/>
          <w:szCs w:val="21"/>
          <w:lang w:val="en-GB"/>
        </w:rPr>
        <w:t>Regarding the study phase of different beams, from moderator understanding, it’s a compromise based on Oct. email discussion, let’s not debate it and keep as it is.</w:t>
      </w:r>
    </w:p>
    <w:p w14:paraId="0688CAE9" w14:textId="77777777" w:rsidR="00F3406D" w:rsidRPr="007B05C0" w:rsidRDefault="00BD34D5" w:rsidP="007B05C0">
      <w:pPr>
        <w:pStyle w:val="af8"/>
        <w:numPr>
          <w:ilvl w:val="0"/>
          <w:numId w:val="34"/>
        </w:numPr>
        <w:overflowPunct w:val="0"/>
        <w:ind w:firstLineChars="0"/>
        <w:textAlignment w:val="baseline"/>
        <w:rPr>
          <w:sz w:val="21"/>
          <w:szCs w:val="21"/>
          <w:lang w:val="en-GB"/>
        </w:rPr>
      </w:pPr>
      <w:r w:rsidRPr="007B05C0">
        <w:rPr>
          <w:rFonts w:hint="eastAsia"/>
          <w:sz w:val="21"/>
          <w:szCs w:val="21"/>
          <w:lang w:val="en-GB"/>
        </w:rPr>
        <w:t>@</w:t>
      </w:r>
      <w:r w:rsidR="00AC52E8" w:rsidRPr="007B05C0">
        <w:rPr>
          <w:sz w:val="21"/>
          <w:szCs w:val="21"/>
          <w:lang w:val="en-GB"/>
        </w:rPr>
        <w:t xml:space="preserve">all: </w:t>
      </w:r>
      <w:r w:rsidR="00FA71C1" w:rsidRPr="007B05C0">
        <w:rPr>
          <w:sz w:val="21"/>
          <w:szCs w:val="21"/>
          <w:lang w:val="en-GB"/>
        </w:rPr>
        <w:t xml:space="preserve">The </w:t>
      </w:r>
      <w:r w:rsidR="000538D1" w:rsidRPr="007B05C0">
        <w:rPr>
          <w:sz w:val="21"/>
          <w:szCs w:val="21"/>
          <w:lang w:val="en-GB"/>
        </w:rPr>
        <w:t xml:space="preserve">revised objective for PRACH may not be preferable to everyone. However, as we have already discussed it extensively during the past half year, </w:t>
      </w:r>
      <w:r w:rsidR="00F61FEF" w:rsidRPr="007B05C0">
        <w:rPr>
          <w:sz w:val="21"/>
          <w:szCs w:val="21"/>
          <w:lang w:val="en-GB"/>
        </w:rPr>
        <w:t>hope it can be acceptable</w:t>
      </w:r>
      <w:r w:rsidR="001A143C" w:rsidRPr="007B05C0">
        <w:rPr>
          <w:sz w:val="21"/>
          <w:szCs w:val="21"/>
          <w:lang w:val="en-GB"/>
        </w:rPr>
        <w:t>.</w:t>
      </w:r>
    </w:p>
    <w:tbl>
      <w:tblPr>
        <w:tblStyle w:val="af4"/>
        <w:tblW w:w="0" w:type="auto"/>
        <w:jc w:val="center"/>
        <w:tblLook w:val="04A0" w:firstRow="1" w:lastRow="0" w:firstColumn="1" w:lastColumn="0" w:noHBand="0" w:noVBand="1"/>
      </w:tblPr>
      <w:tblGrid>
        <w:gridCol w:w="9497"/>
      </w:tblGrid>
      <w:tr w:rsidR="00FE2BC7" w14:paraId="29964C58" w14:textId="77777777" w:rsidTr="00EC5839">
        <w:trPr>
          <w:jc w:val="center"/>
        </w:trPr>
        <w:tc>
          <w:tcPr>
            <w:tcW w:w="9497" w:type="dxa"/>
          </w:tcPr>
          <w:p w14:paraId="48DD1207" w14:textId="77777777" w:rsidR="00FE2BC7" w:rsidRPr="00951802" w:rsidRDefault="00FE2BC7" w:rsidP="00EC5839">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64097806" w14:textId="77777777" w:rsidR="00FE2BC7" w:rsidRPr="00951802"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w:t>
            </w:r>
            <w:r w:rsidRPr="008C1E43">
              <w:rPr>
                <w:rFonts w:ascii="Times New Roman" w:eastAsia="宋体" w:hAnsi="Times New Roman" w:cs="Times New Roman"/>
                <w:strike/>
                <w:color w:val="00B050"/>
                <w:kern w:val="0"/>
                <w:szCs w:val="21"/>
              </w:rPr>
              <w:t>targeting</w:t>
            </w:r>
            <w:r w:rsidRPr="00951802">
              <w:rPr>
                <w:rFonts w:ascii="Times New Roman" w:eastAsia="宋体" w:hAnsi="Times New Roman" w:cs="Times New Roman"/>
                <w:kern w:val="0"/>
                <w:szCs w:val="21"/>
              </w:rPr>
              <w:t xml:space="preserve"> </w:t>
            </w:r>
            <w:r w:rsidR="008C1E43" w:rsidRPr="008C1E43">
              <w:rPr>
                <w:rFonts w:ascii="Times New Roman" w:eastAsia="宋体" w:hAnsi="Times New Roman" w:cs="Times New Roman"/>
                <w:color w:val="00B050"/>
                <w:kern w:val="0"/>
                <w:szCs w:val="21"/>
                <w:u w:val="single"/>
              </w:rPr>
              <w:t>for</w:t>
            </w:r>
            <w:r w:rsidR="008C1E43">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t xml:space="preserve">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w:t>
            </w:r>
            <w:r w:rsidRPr="002E2318">
              <w:rPr>
                <w:rFonts w:ascii="Times New Roman" w:eastAsia="宋体" w:hAnsi="Times New Roman" w:cs="Times New Roman"/>
                <w:strike/>
                <w:color w:val="00B050"/>
                <w:kern w:val="0"/>
                <w:szCs w:val="21"/>
              </w:rPr>
              <w:t>s</w:t>
            </w:r>
          </w:p>
          <w:p w14:paraId="5A4E6415" w14:textId="77777777" w:rsidR="00FE2BC7" w:rsidRPr="008E74E1"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t>[</w:t>
            </w:r>
            <w:r w:rsidRPr="008E74E1">
              <w:rPr>
                <w:rFonts w:ascii="Times New Roman" w:eastAsia="宋体" w:hAnsi="Times New Roman" w:cs="Times New Roman"/>
                <w:kern w:val="0"/>
                <w:szCs w:val="21"/>
              </w:rPr>
              <w:t xml:space="preserve">Study, and if justified, specify PRACH transmissions with different beams </w:t>
            </w:r>
            <w:r w:rsidRPr="008C1E43">
              <w:rPr>
                <w:rFonts w:ascii="Times New Roman" w:eastAsia="宋体" w:hAnsi="Times New Roman" w:cs="Times New Roman"/>
                <w:strike/>
                <w:color w:val="00B050"/>
                <w:kern w:val="0"/>
                <w:szCs w:val="21"/>
              </w:rPr>
              <w:t>targeting</w:t>
            </w:r>
            <w:r w:rsidRPr="008E74E1">
              <w:rPr>
                <w:rFonts w:ascii="Times New Roman" w:eastAsia="宋体" w:hAnsi="Times New Roman" w:cs="Times New Roman"/>
                <w:kern w:val="0"/>
                <w:szCs w:val="21"/>
              </w:rPr>
              <w:t xml:space="preserve"> </w:t>
            </w:r>
            <w:r w:rsidR="008C1E43" w:rsidRPr="008C1E43">
              <w:rPr>
                <w:rFonts w:ascii="Times New Roman" w:eastAsia="宋体" w:hAnsi="Times New Roman" w:cs="Times New Roman"/>
                <w:color w:val="00B050"/>
                <w:kern w:val="0"/>
                <w:szCs w:val="21"/>
                <w:u w:val="single"/>
              </w:rPr>
              <w:t>for</w:t>
            </w:r>
            <w:r w:rsidR="008C1E43">
              <w:rPr>
                <w:rFonts w:ascii="Times New Roman" w:eastAsia="宋体" w:hAnsi="Times New Roman" w:cs="Times New Roman"/>
                <w:kern w:val="0"/>
                <w:szCs w:val="21"/>
              </w:rPr>
              <w:t xml:space="preserve"> </w:t>
            </w:r>
            <w:r w:rsidRPr="008E74E1">
              <w:rPr>
                <w:rFonts w:ascii="Times New Roman" w:eastAsia="宋体" w:hAnsi="Times New Roman" w:cs="Times New Roman"/>
                <w:kern w:val="0"/>
                <w:szCs w:val="21"/>
              </w:rPr>
              <w:t xml:space="preserve">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procedures</w:t>
            </w:r>
            <w:r w:rsidRPr="008E74E1">
              <w:rPr>
                <w:rFonts w:ascii="Times New Roman" w:eastAsia="宋体" w:hAnsi="Times New Roman" w:cs="Times New Roman"/>
                <w:strike/>
                <w:color w:val="FF0000"/>
                <w:kern w:val="0"/>
                <w:szCs w:val="21"/>
              </w:rPr>
              <w:t xml:space="preserve">] </w:t>
            </w:r>
            <w:r w:rsidRPr="00317B1D">
              <w:rPr>
                <w:rFonts w:ascii="Times New Roman" w:eastAsia="宋体" w:hAnsi="Times New Roman" w:cs="Times New Roman"/>
                <w:strike/>
                <w:color w:val="00B050"/>
                <w:kern w:val="0"/>
                <w:szCs w:val="21"/>
                <w:u w:val="single"/>
              </w:rPr>
              <w:t>for FR2</w:t>
            </w:r>
          </w:p>
          <w:p w14:paraId="0C6254AC" w14:textId="77777777" w:rsidR="00FE2BC7" w:rsidRPr="00951802" w:rsidRDefault="00FE2BC7" w:rsidP="00EC583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w:t>
            </w:r>
            <w:r w:rsidR="00715B88">
              <w:rPr>
                <w:rFonts w:ascii="Times New Roman" w:eastAsia="宋体" w:hAnsi="Times New Roman" w:cs="Times New Roman"/>
                <w:kern w:val="0"/>
                <w:szCs w:val="21"/>
              </w:rPr>
              <w:t xml:space="preserve"> </w:t>
            </w:r>
            <w:r w:rsidR="00715B88" w:rsidRPr="00715B88">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The enhancements of PRACH are targeting for FR2, which can also apply to FR1 when applicable.</w:t>
            </w:r>
          </w:p>
          <w:p w14:paraId="3356F233" w14:textId="77777777" w:rsidR="00715B88" w:rsidRPr="00F67A29" w:rsidRDefault="00FE2BC7" w:rsidP="00F67A29">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w:t>
            </w:r>
            <w:r w:rsidR="00300B86">
              <w:rPr>
                <w:rFonts w:ascii="Times New Roman" w:eastAsia="宋体" w:hAnsi="Times New Roman" w:cs="Times New Roman"/>
                <w:kern w:val="0"/>
                <w:szCs w:val="21"/>
              </w:rPr>
              <w:t xml:space="preserve"> </w:t>
            </w:r>
            <w:r w:rsidR="00300B86" w:rsidRPr="00300B86">
              <w:rPr>
                <w:rFonts w:ascii="Times New Roman" w:eastAsia="宋体" w:hAnsi="Times New Roman" w:cs="Times New Roman"/>
                <w:color w:val="00B050"/>
                <w:kern w:val="0"/>
                <w:szCs w:val="21"/>
                <w:u w:val="single"/>
              </w:rPr>
              <w:t>2</w:t>
            </w:r>
            <w:r w:rsidRPr="00951802">
              <w:rPr>
                <w:rFonts w:ascii="Times New Roman" w:eastAsia="宋体" w:hAnsi="Times New Roman" w:cs="Times New Roman"/>
                <w:kern w:val="0"/>
                <w:szCs w:val="21"/>
              </w:rPr>
              <w:t xml:space="preserve">: The enhancements of PRACH are </w:t>
            </w:r>
            <w:r w:rsidRPr="00C76D84">
              <w:rPr>
                <w:rFonts w:ascii="Times New Roman" w:eastAsia="宋体" w:hAnsi="Times New Roman" w:cs="Times New Roman"/>
                <w:strike/>
                <w:color w:val="00B050"/>
                <w:kern w:val="0"/>
                <w:szCs w:val="21"/>
              </w:rPr>
              <w:t>[format-agnostic and]</w:t>
            </w:r>
            <w:r w:rsidRPr="00951802">
              <w:rPr>
                <w:rFonts w:ascii="Times New Roman" w:eastAsia="宋体" w:hAnsi="Times New Roman" w:cs="Times New Roman"/>
                <w:kern w:val="0"/>
                <w:szCs w:val="21"/>
              </w:rPr>
              <w:t xml:space="preserve"> targeting</w:t>
            </w:r>
            <w:r w:rsidRPr="00A32BF3">
              <w:rPr>
                <w:rFonts w:ascii="Times New Roman" w:eastAsia="宋体" w:hAnsi="Times New Roman" w:cs="Times New Roman"/>
                <w:color w:val="00B050"/>
                <w:kern w:val="0"/>
                <w:szCs w:val="21"/>
              </w:rPr>
              <w:t xml:space="preserve"> </w:t>
            </w:r>
            <w:r w:rsidRPr="00A32BF3">
              <w:rPr>
                <w:rFonts w:ascii="Times New Roman" w:eastAsia="宋体" w:hAnsi="Times New Roman" w:cs="Times New Roman"/>
                <w:strike/>
                <w:color w:val="00B050"/>
                <w:kern w:val="0"/>
                <w:szCs w:val="21"/>
              </w:rPr>
              <w:t xml:space="preserve">[for PRACH format B4, </w:t>
            </w:r>
            <w:r w:rsidRPr="00A32BF3">
              <w:rPr>
                <w:rFonts w:ascii="Times New Roman" w:eastAsia="宋体" w:hAnsi="Times New Roman" w:cs="Times New Roman"/>
                <w:strike/>
                <w:color w:val="00B050"/>
                <w:kern w:val="0"/>
                <w:szCs w:val="21"/>
              </w:rPr>
              <w:lastRenderedPageBreak/>
              <w:t xml:space="preserve">which can also apply to other] </w:t>
            </w:r>
            <w:r w:rsidRPr="001E29FA">
              <w:rPr>
                <w:rFonts w:ascii="Times New Roman" w:eastAsia="宋体" w:hAnsi="Times New Roman" w:cs="Times New Roman"/>
                <w:kern w:val="0"/>
                <w:szCs w:val="21"/>
              </w:rPr>
              <w:t>short</w:t>
            </w:r>
            <w:r w:rsidRPr="00C7138B">
              <w:rPr>
                <w:rFonts w:ascii="Times New Roman" w:eastAsia="宋体" w:hAnsi="Times New Roman" w:cs="Times New Roman"/>
                <w:color w:val="FF0000"/>
                <w:kern w:val="0"/>
                <w:szCs w:val="21"/>
              </w:rPr>
              <w:t xml:space="preserve"> </w:t>
            </w:r>
            <w:r w:rsidRPr="00E30DE2">
              <w:rPr>
                <w:rFonts w:ascii="Times New Roman" w:eastAsia="宋体" w:hAnsi="Times New Roman" w:cs="Times New Roman"/>
                <w:kern w:val="0"/>
                <w:szCs w:val="21"/>
              </w:rPr>
              <w:t>PRACH</w:t>
            </w:r>
            <w:r>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w:t>
            </w:r>
            <w:r w:rsidR="00D75982" w:rsidRPr="00FE13E3">
              <w:rPr>
                <w:rFonts w:ascii="Times New Roman" w:eastAsia="宋体" w:hAnsi="Times New Roman" w:cs="Times New Roman"/>
                <w:color w:val="00B050"/>
                <w:kern w:val="0"/>
                <w:szCs w:val="21"/>
                <w:u w:val="single"/>
              </w:rPr>
              <w:t>, which can also apply to other formats</w:t>
            </w:r>
            <w:r w:rsidRPr="00D75982">
              <w:rPr>
                <w:rFonts w:ascii="Times New Roman" w:eastAsia="宋体" w:hAnsi="Times New Roman" w:cs="Times New Roman"/>
                <w:kern w:val="0"/>
                <w:szCs w:val="21"/>
              </w:rPr>
              <w:t xml:space="preserve"> when applicable</w:t>
            </w:r>
            <w:r w:rsidRPr="00951802">
              <w:rPr>
                <w:rFonts w:ascii="Times New Roman" w:eastAsia="宋体" w:hAnsi="Times New Roman" w:cs="Times New Roman"/>
                <w:kern w:val="0"/>
                <w:szCs w:val="21"/>
              </w:rPr>
              <w:t>.</w:t>
            </w:r>
          </w:p>
        </w:tc>
      </w:tr>
    </w:tbl>
    <w:p w14:paraId="05FBA031" w14:textId="77777777" w:rsidR="00FE2BC7" w:rsidRDefault="00FE2BC7" w:rsidP="00FE2BC7">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w:t>
      </w:r>
      <w:r>
        <w:rPr>
          <w:rFonts w:ascii="Times New Roman" w:eastAsia="宋体" w:hAnsi="Times New Roman" w:cs="Times New Roman"/>
          <w:kern w:val="0"/>
          <w:szCs w:val="21"/>
          <w:lang w:val="en-GB"/>
        </w:rPr>
        <w:t xml:space="preserve"> above objective</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2BC7" w14:paraId="73E2B16F" w14:textId="77777777" w:rsidTr="00EC5839">
        <w:trPr>
          <w:trHeight w:val="409"/>
          <w:jc w:val="center"/>
        </w:trPr>
        <w:tc>
          <w:tcPr>
            <w:tcW w:w="1220" w:type="dxa"/>
            <w:shd w:val="clear" w:color="auto" w:fill="auto"/>
            <w:vAlign w:val="center"/>
          </w:tcPr>
          <w:p w14:paraId="213D3193"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A3899A"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FE2BC7" w14:paraId="41951DE0" w14:textId="77777777" w:rsidTr="00EC5839">
        <w:trPr>
          <w:trHeight w:val="409"/>
          <w:jc w:val="center"/>
        </w:trPr>
        <w:tc>
          <w:tcPr>
            <w:tcW w:w="1220" w:type="dxa"/>
            <w:shd w:val="clear" w:color="auto" w:fill="auto"/>
            <w:vAlign w:val="center"/>
          </w:tcPr>
          <w:p w14:paraId="5ABDDD05"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40D4DFA9" w14:textId="77777777" w:rsidR="00FE2BC7" w:rsidRDefault="00FE2BC7" w:rsidP="00EC5839">
            <w:pPr>
              <w:rPr>
                <w:rFonts w:ascii="Times New Roman" w:hAnsi="Times New Roman" w:cs="Times New Roman"/>
                <w:bCs/>
                <w:lang w:val="en-GB"/>
              </w:rPr>
            </w:pPr>
          </w:p>
        </w:tc>
      </w:tr>
      <w:tr w:rsidR="00FE2BC7" w14:paraId="15314B19" w14:textId="77777777" w:rsidTr="00EC5839">
        <w:trPr>
          <w:trHeight w:val="419"/>
          <w:jc w:val="center"/>
        </w:trPr>
        <w:tc>
          <w:tcPr>
            <w:tcW w:w="1220" w:type="dxa"/>
            <w:shd w:val="clear" w:color="auto" w:fill="auto"/>
            <w:vAlign w:val="center"/>
          </w:tcPr>
          <w:p w14:paraId="10A7FF28" w14:textId="77777777" w:rsidR="00FE2BC7" w:rsidRDefault="00FE2BC7"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17F460C6" w14:textId="77777777" w:rsidR="00FE2BC7" w:rsidRDefault="00FE2BC7" w:rsidP="00EC5839">
            <w:pPr>
              <w:rPr>
                <w:rFonts w:ascii="Times New Roman" w:hAnsi="Times New Roman" w:cs="Times New Roman"/>
                <w:bCs/>
                <w:lang w:val="en-GB"/>
              </w:rPr>
            </w:pPr>
          </w:p>
        </w:tc>
      </w:tr>
      <w:tr w:rsidR="00FE2BC7" w14:paraId="5EE59843" w14:textId="77777777" w:rsidTr="00EC5839">
        <w:trPr>
          <w:trHeight w:val="409"/>
          <w:jc w:val="center"/>
        </w:trPr>
        <w:tc>
          <w:tcPr>
            <w:tcW w:w="1220" w:type="dxa"/>
            <w:shd w:val="clear" w:color="auto" w:fill="auto"/>
            <w:vAlign w:val="center"/>
          </w:tcPr>
          <w:p w14:paraId="1F1AB648"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5ECFA479" w14:textId="77777777" w:rsidR="00FE2BC7" w:rsidRDefault="00FE2BC7" w:rsidP="00EC5839">
            <w:pPr>
              <w:rPr>
                <w:rFonts w:ascii="Times New Roman" w:hAnsi="Times New Roman" w:cs="Times New Roman"/>
                <w:bCs/>
                <w:lang w:val="en-GB"/>
              </w:rPr>
            </w:pPr>
          </w:p>
        </w:tc>
      </w:tr>
    </w:tbl>
    <w:p w14:paraId="290F282B" w14:textId="77777777" w:rsidR="00FE2BC7" w:rsidRPr="0053477A" w:rsidRDefault="00FE2BC7" w:rsidP="00FE2BC7">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14:paraId="4584CDB1" w14:textId="77777777" w:rsidR="00515B28" w:rsidRPr="004510DC" w:rsidRDefault="000930CD"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4510DC">
        <w:rPr>
          <w:rFonts w:ascii="Times New Roman" w:eastAsia="宋体" w:hAnsi="Times New Roman" w:cs="Times New Roman" w:hint="eastAsia"/>
          <w:b/>
          <w:kern w:val="0"/>
          <w:szCs w:val="21"/>
          <w:lang w:val="en-GB"/>
        </w:rPr>
        <w:t>M</w:t>
      </w:r>
      <w:r w:rsidRPr="004510DC">
        <w:rPr>
          <w:rFonts w:ascii="Times New Roman" w:eastAsia="宋体" w:hAnsi="Times New Roman" w:cs="Times New Roman"/>
          <w:b/>
          <w:kern w:val="0"/>
          <w:szCs w:val="21"/>
          <w:lang w:val="en-GB"/>
        </w:rPr>
        <w:t>oderator’s comments:</w:t>
      </w:r>
      <w:r w:rsidRPr="004510DC">
        <w:rPr>
          <w:rFonts w:ascii="Times New Roman" w:eastAsia="宋体" w:hAnsi="Times New Roman" w:cs="Times New Roman"/>
          <w:kern w:val="0"/>
          <w:szCs w:val="21"/>
          <w:lang w:val="en-GB"/>
        </w:rPr>
        <w:t xml:space="preserve"> </w:t>
      </w:r>
    </w:p>
    <w:p w14:paraId="261BA203" w14:textId="0237647F" w:rsidR="0072048B" w:rsidRDefault="000930CD" w:rsidP="00515B28">
      <w:pPr>
        <w:pStyle w:val="af8"/>
        <w:numPr>
          <w:ilvl w:val="0"/>
          <w:numId w:val="36"/>
        </w:numPr>
        <w:overflowPunct w:val="0"/>
        <w:ind w:firstLineChars="0"/>
        <w:textAlignment w:val="baseline"/>
        <w:rPr>
          <w:sz w:val="21"/>
          <w:szCs w:val="21"/>
        </w:rPr>
      </w:pPr>
      <w:r w:rsidRPr="004510DC">
        <w:rPr>
          <w:sz w:val="21"/>
          <w:szCs w:val="21"/>
          <w:lang w:val="en-GB"/>
        </w:rPr>
        <w:t xml:space="preserve">It seems </w:t>
      </w:r>
      <w:r w:rsidRPr="004510DC">
        <w:rPr>
          <w:rFonts w:hint="eastAsia"/>
          <w:sz w:val="21"/>
          <w:szCs w:val="21"/>
          <w:lang w:val="en-GB"/>
        </w:rPr>
        <w:t xml:space="preserve">majority companies are generally fine with </w:t>
      </w:r>
      <w:r w:rsidRPr="004510DC">
        <w:rPr>
          <w:sz w:val="21"/>
          <w:szCs w:val="21"/>
          <w:lang w:val="en-GB"/>
        </w:rPr>
        <w:t>Objective</w:t>
      </w:r>
      <w:r w:rsidRPr="004510DC">
        <w:rPr>
          <w:rFonts w:hint="eastAsia"/>
          <w:sz w:val="21"/>
          <w:szCs w:val="21"/>
          <w:lang w:val="en-GB"/>
        </w:rPr>
        <w:t xml:space="preserve"> 2</w:t>
      </w:r>
      <w:r w:rsidR="00F221E4">
        <w:rPr>
          <w:sz w:val="21"/>
          <w:szCs w:val="21"/>
          <w:lang w:val="en-GB"/>
        </w:rPr>
        <w:t xml:space="preserve">, including dynamic power aggregation and </w:t>
      </w:r>
      <w:r w:rsidR="00F221E4" w:rsidRPr="00951802">
        <w:rPr>
          <w:szCs w:val="21"/>
        </w:rPr>
        <w:t>MPR/PAR</w:t>
      </w:r>
      <w:r w:rsidR="00F221E4">
        <w:rPr>
          <w:szCs w:val="21"/>
        </w:rPr>
        <w:t xml:space="preserve"> reduction</w:t>
      </w:r>
      <w:r w:rsidRPr="004510DC">
        <w:rPr>
          <w:rFonts w:hint="eastAsia"/>
          <w:sz w:val="21"/>
          <w:szCs w:val="21"/>
          <w:lang w:val="en-GB"/>
        </w:rPr>
        <w:t xml:space="preserve">. For the </w:t>
      </w:r>
      <w:r w:rsidR="00100E75">
        <w:rPr>
          <w:sz w:val="21"/>
          <w:szCs w:val="21"/>
          <w:lang w:val="en-GB"/>
        </w:rPr>
        <w:t>1</w:t>
      </w:r>
      <w:r w:rsidR="00100E75" w:rsidRPr="00100E75">
        <w:rPr>
          <w:sz w:val="21"/>
          <w:szCs w:val="21"/>
          <w:vertAlign w:val="superscript"/>
          <w:lang w:val="en-GB"/>
        </w:rPr>
        <w:t>st</w:t>
      </w:r>
      <w:r w:rsidRPr="004510DC">
        <w:rPr>
          <w:rFonts w:hint="eastAsia"/>
          <w:sz w:val="21"/>
          <w:szCs w:val="21"/>
          <w:lang w:val="en-GB"/>
        </w:rPr>
        <w:t xml:space="preserve"> bullet, </w:t>
      </w:r>
      <w:r w:rsidR="00155852" w:rsidRPr="004510DC">
        <w:rPr>
          <w:rFonts w:hint="eastAsia"/>
          <w:sz w:val="21"/>
          <w:szCs w:val="21"/>
          <w:lang w:val="en-GB"/>
        </w:rPr>
        <w:t xml:space="preserve">some companies think the motivation of dynamic power aggregation is not clear and propose to </w:t>
      </w:r>
      <w:r w:rsidR="00155852" w:rsidRPr="004510DC">
        <w:rPr>
          <w:sz w:val="21"/>
          <w:szCs w:val="21"/>
        </w:rPr>
        <w:t xml:space="preserve">revisit </w:t>
      </w:r>
      <w:r w:rsidR="00155852" w:rsidRPr="004510DC">
        <w:rPr>
          <w:rFonts w:hint="eastAsia"/>
          <w:sz w:val="21"/>
          <w:szCs w:val="21"/>
        </w:rPr>
        <w:t>this</w:t>
      </w:r>
      <w:r w:rsidR="00155852" w:rsidRPr="004510DC">
        <w:rPr>
          <w:sz w:val="21"/>
          <w:szCs w:val="21"/>
        </w:rPr>
        <w:t xml:space="preserve"> objective</w:t>
      </w:r>
      <w:r w:rsidR="00155852" w:rsidRPr="004510DC">
        <w:rPr>
          <w:rFonts w:hint="eastAsia"/>
          <w:sz w:val="21"/>
          <w:szCs w:val="21"/>
        </w:rPr>
        <w:t xml:space="preserve"> </w:t>
      </w:r>
      <w:r w:rsidR="00155852" w:rsidRPr="004510DC">
        <w:rPr>
          <w:sz w:val="21"/>
          <w:szCs w:val="21"/>
        </w:rPr>
        <w:t>after related Rel-17 work in RAN4 work is complete</w:t>
      </w:r>
      <w:r w:rsidR="00744BC9">
        <w:rPr>
          <w:rFonts w:hint="eastAsia"/>
          <w:sz w:val="21"/>
          <w:szCs w:val="21"/>
        </w:rPr>
        <w:t xml:space="preserve">. </w:t>
      </w:r>
      <w:r w:rsidR="00155852" w:rsidRPr="004510DC">
        <w:rPr>
          <w:rFonts w:hint="eastAsia"/>
          <w:sz w:val="21"/>
          <w:szCs w:val="21"/>
        </w:rPr>
        <w:t>Note 2 is added correspond</w:t>
      </w:r>
      <w:r w:rsidR="00100E75">
        <w:rPr>
          <w:sz w:val="21"/>
          <w:szCs w:val="21"/>
        </w:rPr>
        <w:t>ing</w:t>
      </w:r>
      <w:r w:rsidR="00155852" w:rsidRPr="004510DC">
        <w:rPr>
          <w:rFonts w:hint="eastAsia"/>
          <w:sz w:val="21"/>
          <w:szCs w:val="21"/>
        </w:rPr>
        <w:t xml:space="preserve"> to companies</w:t>
      </w:r>
      <w:r w:rsidR="00155852" w:rsidRPr="004510DC">
        <w:rPr>
          <w:sz w:val="21"/>
          <w:szCs w:val="21"/>
        </w:rPr>
        <w:t>’</w:t>
      </w:r>
      <w:r w:rsidR="00155852" w:rsidRPr="004510DC">
        <w:rPr>
          <w:rFonts w:hint="eastAsia"/>
          <w:sz w:val="21"/>
          <w:szCs w:val="21"/>
        </w:rPr>
        <w:t xml:space="preserve"> comment</w:t>
      </w:r>
      <w:r w:rsidR="0012103D">
        <w:rPr>
          <w:sz w:val="21"/>
          <w:szCs w:val="21"/>
        </w:rPr>
        <w:t>s</w:t>
      </w:r>
      <w:r w:rsidR="00155852" w:rsidRPr="004510DC">
        <w:rPr>
          <w:rFonts w:hint="eastAsia"/>
          <w:sz w:val="21"/>
          <w:szCs w:val="21"/>
        </w:rPr>
        <w:t xml:space="preserve">. </w:t>
      </w:r>
    </w:p>
    <w:p w14:paraId="12D3D180" w14:textId="223921F0" w:rsidR="00FE2BC7" w:rsidRPr="0072048B" w:rsidRDefault="00BF52A8" w:rsidP="0049444D">
      <w:pPr>
        <w:pStyle w:val="af8"/>
        <w:numPr>
          <w:ilvl w:val="0"/>
          <w:numId w:val="36"/>
        </w:numPr>
        <w:overflowPunct w:val="0"/>
        <w:ind w:firstLineChars="0"/>
        <w:textAlignment w:val="baseline"/>
        <w:rPr>
          <w:sz w:val="21"/>
          <w:szCs w:val="21"/>
        </w:rPr>
      </w:pPr>
      <w:r w:rsidRPr="0072048B">
        <w:rPr>
          <w:sz w:val="21"/>
          <w:szCs w:val="21"/>
        </w:rPr>
        <w:t>T</w:t>
      </w:r>
      <w:r w:rsidR="00155852" w:rsidRPr="0072048B">
        <w:rPr>
          <w:rFonts w:hint="eastAsia"/>
          <w:sz w:val="21"/>
          <w:szCs w:val="21"/>
        </w:rPr>
        <w:t xml:space="preserve">he </w:t>
      </w:r>
      <w:r w:rsidR="00BA1F99" w:rsidRPr="0072048B">
        <w:rPr>
          <w:sz w:val="21"/>
          <w:szCs w:val="21"/>
        </w:rPr>
        <w:t>2</w:t>
      </w:r>
      <w:r w:rsidR="00BA1F99" w:rsidRPr="0072048B">
        <w:rPr>
          <w:sz w:val="21"/>
          <w:szCs w:val="21"/>
          <w:vertAlign w:val="superscript"/>
        </w:rPr>
        <w:t>nd</w:t>
      </w:r>
      <w:r w:rsidR="00155852" w:rsidRPr="0072048B">
        <w:rPr>
          <w:rFonts w:hint="eastAsia"/>
          <w:sz w:val="21"/>
          <w:szCs w:val="21"/>
        </w:rPr>
        <w:t xml:space="preserve"> bullet</w:t>
      </w:r>
      <w:r w:rsidRPr="0072048B">
        <w:rPr>
          <w:sz w:val="21"/>
          <w:szCs w:val="21"/>
        </w:rPr>
        <w:t xml:space="preserve"> i</w:t>
      </w:r>
      <w:r w:rsidR="00D17C2F" w:rsidRPr="0072048B">
        <w:rPr>
          <w:rFonts w:hint="eastAsia"/>
          <w:sz w:val="21"/>
          <w:szCs w:val="21"/>
        </w:rPr>
        <w:t xml:space="preserve">s </w:t>
      </w:r>
      <w:r w:rsidR="00BA1F99" w:rsidRPr="0072048B">
        <w:rPr>
          <w:sz w:val="21"/>
          <w:szCs w:val="21"/>
        </w:rPr>
        <w:t>updated</w:t>
      </w:r>
      <w:r w:rsidR="00D17C2F" w:rsidRPr="0072048B">
        <w:rPr>
          <w:rFonts w:hint="eastAsia"/>
          <w:sz w:val="21"/>
          <w:szCs w:val="21"/>
        </w:rPr>
        <w:t xml:space="preserve"> based on companies</w:t>
      </w:r>
      <w:r w:rsidR="00D17C2F" w:rsidRPr="0072048B">
        <w:rPr>
          <w:sz w:val="21"/>
          <w:szCs w:val="21"/>
        </w:rPr>
        <w:t>’</w:t>
      </w:r>
      <w:r w:rsidR="00D17C2F" w:rsidRPr="0072048B">
        <w:rPr>
          <w:rFonts w:hint="eastAsia"/>
          <w:sz w:val="21"/>
          <w:szCs w:val="21"/>
        </w:rPr>
        <w:t xml:space="preserve"> comment</w:t>
      </w:r>
      <w:r w:rsidR="00D26DC4" w:rsidRPr="0072048B">
        <w:rPr>
          <w:sz w:val="21"/>
          <w:szCs w:val="21"/>
        </w:rPr>
        <w:t>s</w:t>
      </w:r>
      <w:r w:rsidR="0072048B">
        <w:rPr>
          <w:sz w:val="21"/>
          <w:szCs w:val="21"/>
        </w:rPr>
        <w:t xml:space="preserve"> to clarify the detailed scope</w:t>
      </w:r>
      <w:r w:rsidR="00D17C2F" w:rsidRPr="0072048B">
        <w:rPr>
          <w:rFonts w:hint="eastAsia"/>
          <w:sz w:val="21"/>
          <w:szCs w:val="21"/>
        </w:rPr>
        <w:t>.</w:t>
      </w:r>
      <w:r w:rsidR="008F71E2" w:rsidRPr="0072048B">
        <w:rPr>
          <w:sz w:val="21"/>
          <w:szCs w:val="21"/>
        </w:rPr>
        <w:t xml:space="preserve"> </w:t>
      </w:r>
      <w:r w:rsidR="0072048B">
        <w:rPr>
          <w:szCs w:val="21"/>
        </w:rPr>
        <w:t>Regarding</w:t>
      </w:r>
      <w:r w:rsidR="008F71E2" w:rsidRPr="0072048B">
        <w:rPr>
          <w:sz w:val="21"/>
          <w:szCs w:val="21"/>
        </w:rPr>
        <w:t xml:space="preserve"> “</w:t>
      </w:r>
      <w:r w:rsidR="008F71E2" w:rsidRPr="0072048B">
        <w:rPr>
          <w:rFonts w:eastAsiaTheme="minorEastAsia"/>
          <w:kern w:val="2"/>
          <w:szCs w:val="21"/>
        </w:rPr>
        <w:t>[reduced spectrum utilization with relaxed requirements on channel filtering,</w:t>
      </w:r>
      <w:r w:rsidR="008F71E2" w:rsidRPr="0072048B">
        <w:rPr>
          <w:szCs w:val="21"/>
        </w:rPr>
        <w:t xml:space="preserve"> </w:t>
      </w:r>
      <w:r w:rsidR="008F71E2" w:rsidRPr="0072048B">
        <w:rPr>
          <w:rFonts w:eastAsiaTheme="minorEastAsia"/>
          <w:kern w:val="2"/>
          <w:szCs w:val="21"/>
        </w:rPr>
        <w:t>and potential adjustments to MPR and test tolerance relations]</w:t>
      </w:r>
      <w:r w:rsidR="008F71E2" w:rsidRPr="0072048B">
        <w:rPr>
          <w:sz w:val="21"/>
          <w:szCs w:val="21"/>
        </w:rPr>
        <w:t>”</w:t>
      </w:r>
      <w:r w:rsidR="0072048B">
        <w:rPr>
          <w:sz w:val="21"/>
          <w:szCs w:val="21"/>
        </w:rPr>
        <w:t>, it seems controversial</w:t>
      </w:r>
      <w:r w:rsidR="002D5820" w:rsidRPr="0072048B">
        <w:rPr>
          <w:sz w:val="21"/>
          <w:szCs w:val="21"/>
        </w:rPr>
        <w:t>.</w:t>
      </w:r>
      <w:r w:rsidR="0072048B">
        <w:rPr>
          <w:sz w:val="21"/>
          <w:szCs w:val="21"/>
        </w:rPr>
        <w:t xml:space="preserve"> More comments are expected.</w:t>
      </w:r>
    </w:p>
    <w:p w14:paraId="6318D8F0" w14:textId="661620A3" w:rsidR="00C04051" w:rsidRDefault="00C04051" w:rsidP="00515B28">
      <w:pPr>
        <w:pStyle w:val="af8"/>
        <w:numPr>
          <w:ilvl w:val="0"/>
          <w:numId w:val="36"/>
        </w:numPr>
        <w:overflowPunct w:val="0"/>
        <w:ind w:firstLineChars="0"/>
        <w:textAlignment w:val="baseline"/>
        <w:rPr>
          <w:sz w:val="21"/>
          <w:szCs w:val="21"/>
          <w:lang w:val="en-GB"/>
        </w:rPr>
      </w:pPr>
      <w:r>
        <w:rPr>
          <w:sz w:val="21"/>
          <w:szCs w:val="21"/>
          <w:lang w:val="en-GB"/>
        </w:rPr>
        <w:t xml:space="preserve">Regarding whether there is RAN1 impact as commented by some companies, </w:t>
      </w:r>
      <w:r w:rsidR="0088040B">
        <w:rPr>
          <w:sz w:val="21"/>
          <w:szCs w:val="21"/>
          <w:lang w:val="en-GB"/>
        </w:rPr>
        <w:t xml:space="preserve">for dynamic aggregation, since the scope will be revisited, suggest to keep “RAN1” in square brackets. For </w:t>
      </w:r>
      <w:r w:rsidR="0088040B" w:rsidRPr="00951802">
        <w:rPr>
          <w:szCs w:val="21"/>
        </w:rPr>
        <w:t>MPR/PAR</w:t>
      </w:r>
      <w:r w:rsidR="0088040B">
        <w:rPr>
          <w:szCs w:val="21"/>
        </w:rPr>
        <w:t xml:space="preserve"> reduction, </w:t>
      </w:r>
      <w:r w:rsidR="00BF0FD8">
        <w:rPr>
          <w:szCs w:val="21"/>
        </w:rPr>
        <w:t xml:space="preserve">it seems </w:t>
      </w:r>
      <w:r w:rsidR="0072048B">
        <w:rPr>
          <w:szCs w:val="21"/>
        </w:rPr>
        <w:t xml:space="preserve">some </w:t>
      </w:r>
      <w:r w:rsidR="00BF0FD8">
        <w:rPr>
          <w:szCs w:val="21"/>
        </w:rPr>
        <w:t>companies think there</w:t>
      </w:r>
      <w:r w:rsidR="00BF0FD8">
        <w:rPr>
          <w:sz w:val="21"/>
          <w:szCs w:val="21"/>
          <w:lang w:val="en-GB"/>
        </w:rPr>
        <w:t xml:space="preserve"> is no RAN1 impact</w:t>
      </w:r>
      <w:r w:rsidR="007F6890">
        <w:rPr>
          <w:sz w:val="21"/>
          <w:szCs w:val="21"/>
          <w:lang w:val="en-GB"/>
        </w:rPr>
        <w:t>, while some companies don’t think so</w:t>
      </w:r>
      <w:r w:rsidR="00BF0FD8">
        <w:rPr>
          <w:sz w:val="21"/>
          <w:szCs w:val="21"/>
          <w:lang w:val="en-GB"/>
        </w:rPr>
        <w:t>.</w:t>
      </w:r>
      <w:r w:rsidR="007F6890">
        <w:rPr>
          <w:sz w:val="21"/>
          <w:szCs w:val="21"/>
          <w:lang w:val="en-GB"/>
        </w:rPr>
        <w:t xml:space="preserve"> </w:t>
      </w:r>
      <w:r w:rsidR="00F33AB4">
        <w:rPr>
          <w:sz w:val="21"/>
          <w:szCs w:val="21"/>
          <w:lang w:val="en-GB"/>
        </w:rPr>
        <w:t xml:space="preserve">From moderator’s understanding, it depends on the detailed scope. </w:t>
      </w:r>
      <w:r w:rsidR="007E3A12">
        <w:rPr>
          <w:sz w:val="21"/>
          <w:szCs w:val="21"/>
          <w:lang w:val="en-GB"/>
        </w:rPr>
        <w:t>Companies are encouraged to check the newly added details.</w:t>
      </w:r>
    </w:p>
    <w:p w14:paraId="4B476D4B" w14:textId="77777777" w:rsidR="00BF0FD8" w:rsidRPr="004510DC" w:rsidRDefault="00BF0FD8" w:rsidP="00BF0FD8">
      <w:pPr>
        <w:pStyle w:val="af8"/>
        <w:numPr>
          <w:ilvl w:val="0"/>
          <w:numId w:val="36"/>
        </w:numPr>
        <w:overflowPunct w:val="0"/>
        <w:ind w:firstLineChars="0"/>
        <w:textAlignment w:val="baseline"/>
        <w:rPr>
          <w:sz w:val="21"/>
          <w:szCs w:val="21"/>
          <w:lang w:val="en-GB"/>
        </w:rPr>
      </w:pPr>
      <w:r w:rsidRPr="004510DC">
        <w:rPr>
          <w:rFonts w:hint="eastAsia"/>
          <w:sz w:val="21"/>
          <w:szCs w:val="21"/>
          <w:lang w:val="en-GB"/>
        </w:rPr>
        <w:t>@Samsung</w:t>
      </w:r>
      <w:r>
        <w:rPr>
          <w:sz w:val="21"/>
          <w:szCs w:val="21"/>
          <w:lang w:val="en-GB"/>
        </w:rPr>
        <w:t>:</w:t>
      </w:r>
      <w:r>
        <w:rPr>
          <w:rFonts w:hint="eastAsia"/>
          <w:sz w:val="21"/>
          <w:szCs w:val="21"/>
          <w:lang w:val="en-GB"/>
        </w:rPr>
        <w:t xml:space="preserve"> </w:t>
      </w:r>
      <w:r>
        <w:rPr>
          <w:sz w:val="21"/>
          <w:szCs w:val="21"/>
          <w:lang w:val="en-GB"/>
        </w:rPr>
        <w:t>I</w:t>
      </w:r>
      <w:r w:rsidRPr="004510DC">
        <w:rPr>
          <w:rFonts w:hint="eastAsia"/>
          <w:sz w:val="21"/>
          <w:szCs w:val="21"/>
          <w:lang w:val="en-GB"/>
        </w:rPr>
        <w:t xml:space="preserve">t seems </w:t>
      </w:r>
      <w:r w:rsidRPr="004510DC">
        <w:rPr>
          <w:sz w:val="21"/>
          <w:szCs w:val="21"/>
          <w:lang w:val="en-GB"/>
        </w:rPr>
        <w:t>few companies are interested in advance receiver</w:t>
      </w:r>
      <w:r w:rsidRPr="004510DC">
        <w:rPr>
          <w:rFonts w:hint="eastAsia"/>
          <w:sz w:val="21"/>
          <w:szCs w:val="21"/>
          <w:lang w:val="en-GB"/>
        </w:rPr>
        <w:t>. Moreover, there was no discussion on advance receiver during the last email discussion. Thus, m</w:t>
      </w:r>
      <w:r w:rsidRPr="004510DC">
        <w:rPr>
          <w:sz w:val="21"/>
          <w:szCs w:val="21"/>
          <w:lang w:val="en-GB"/>
        </w:rPr>
        <w:t xml:space="preserve">oderator suggests not to </w:t>
      </w:r>
      <w:r w:rsidRPr="004510DC">
        <w:rPr>
          <w:rFonts w:hint="eastAsia"/>
          <w:sz w:val="21"/>
          <w:szCs w:val="21"/>
          <w:lang w:val="en-GB"/>
        </w:rPr>
        <w:t xml:space="preserve">include </w:t>
      </w:r>
      <w:r w:rsidRPr="004510DC">
        <w:rPr>
          <w:sz w:val="21"/>
          <w:szCs w:val="21"/>
          <w:lang w:val="en-GB"/>
        </w:rPr>
        <w:t>“exploiting advanced receiver”</w:t>
      </w:r>
      <w:r w:rsidRPr="004510DC">
        <w:rPr>
          <w:rFonts w:hint="eastAsia"/>
          <w:sz w:val="21"/>
          <w:szCs w:val="21"/>
          <w:lang w:val="en-GB"/>
        </w:rPr>
        <w:t xml:space="preserve"> in the </w:t>
      </w:r>
      <w:r>
        <w:rPr>
          <w:sz w:val="21"/>
          <w:szCs w:val="21"/>
          <w:lang w:val="en-GB"/>
        </w:rPr>
        <w:t>2</w:t>
      </w:r>
      <w:r w:rsidRPr="00C95329">
        <w:rPr>
          <w:sz w:val="21"/>
          <w:szCs w:val="21"/>
          <w:vertAlign w:val="superscript"/>
          <w:lang w:val="en-GB"/>
        </w:rPr>
        <w:t>nd</w:t>
      </w:r>
      <w:r w:rsidRPr="004510DC">
        <w:rPr>
          <w:rFonts w:hint="eastAsia"/>
          <w:sz w:val="21"/>
          <w:szCs w:val="21"/>
          <w:lang w:val="en-GB"/>
        </w:rPr>
        <w:t xml:space="preserve"> bullet.</w:t>
      </w:r>
    </w:p>
    <w:p w14:paraId="0E38A4A0" w14:textId="77777777" w:rsidR="00BF0FD8" w:rsidRDefault="00BF0FD8" w:rsidP="00E86B50">
      <w:pPr>
        <w:pStyle w:val="af8"/>
        <w:numPr>
          <w:ilvl w:val="0"/>
          <w:numId w:val="36"/>
        </w:numPr>
        <w:overflowPunct w:val="0"/>
        <w:ind w:firstLineChars="0"/>
        <w:textAlignment w:val="baseline"/>
        <w:rPr>
          <w:sz w:val="21"/>
          <w:szCs w:val="21"/>
          <w:lang w:val="en-GB"/>
        </w:rPr>
      </w:pPr>
      <w:r w:rsidRPr="004510DC">
        <w:rPr>
          <w:rFonts w:hint="eastAsia"/>
          <w:sz w:val="21"/>
          <w:szCs w:val="21"/>
          <w:lang w:val="en-GB"/>
        </w:rPr>
        <w:t>@CMCC</w:t>
      </w:r>
      <w:r>
        <w:rPr>
          <w:sz w:val="21"/>
          <w:szCs w:val="21"/>
          <w:lang w:val="en-GB"/>
        </w:rPr>
        <w:t>:</w:t>
      </w:r>
      <w:r>
        <w:rPr>
          <w:rFonts w:hint="eastAsia"/>
          <w:sz w:val="21"/>
          <w:szCs w:val="21"/>
          <w:lang w:val="en-GB"/>
        </w:rPr>
        <w:t xml:space="preserve"> </w:t>
      </w:r>
      <w:r>
        <w:rPr>
          <w:sz w:val="21"/>
          <w:szCs w:val="21"/>
          <w:lang w:val="en-GB"/>
        </w:rPr>
        <w:t>F</w:t>
      </w:r>
      <w:r w:rsidRPr="004510DC">
        <w:rPr>
          <w:rFonts w:hint="eastAsia"/>
          <w:sz w:val="21"/>
          <w:szCs w:val="21"/>
          <w:lang w:val="en-GB"/>
        </w:rPr>
        <w:t>rom the moderator</w:t>
      </w:r>
      <w:r w:rsidRPr="004510DC">
        <w:rPr>
          <w:sz w:val="21"/>
          <w:szCs w:val="21"/>
          <w:lang w:val="en-GB"/>
        </w:rPr>
        <w:t>’</w:t>
      </w:r>
      <w:r w:rsidRPr="004510DC">
        <w:rPr>
          <w:rFonts w:hint="eastAsia"/>
          <w:sz w:val="21"/>
          <w:szCs w:val="21"/>
          <w:lang w:val="en-GB"/>
        </w:rPr>
        <w:t xml:space="preserve">s understanding, the intention of dynamic power aggregation is to allow UE </w:t>
      </w:r>
      <w:r w:rsidR="00DA1042">
        <w:rPr>
          <w:sz w:val="21"/>
          <w:szCs w:val="21"/>
          <w:lang w:val="en-GB"/>
        </w:rPr>
        <w:t xml:space="preserve">to </w:t>
      </w:r>
      <w:r w:rsidRPr="004510DC">
        <w:rPr>
          <w:sz w:val="21"/>
          <w:szCs w:val="21"/>
          <w:lang w:val="en-GB"/>
        </w:rPr>
        <w:t>fully</w:t>
      </w:r>
      <w:r w:rsidRPr="004510DC">
        <w:rPr>
          <w:rFonts w:hint="eastAsia"/>
          <w:sz w:val="21"/>
          <w:szCs w:val="21"/>
          <w:lang w:val="en-GB"/>
        </w:rPr>
        <w:t xml:space="preserve"> </w:t>
      </w:r>
      <w:r w:rsidRPr="004510DC">
        <w:rPr>
          <w:sz w:val="21"/>
          <w:szCs w:val="21"/>
          <w:lang w:val="en-GB"/>
        </w:rPr>
        <w:t>use</w:t>
      </w:r>
      <w:r w:rsidRPr="004510DC">
        <w:rPr>
          <w:rFonts w:hint="eastAsia"/>
          <w:sz w:val="21"/>
          <w:szCs w:val="21"/>
          <w:lang w:val="en-GB"/>
        </w:rPr>
        <w:t xml:space="preserve"> the</w:t>
      </w:r>
      <w:r w:rsidRPr="004510DC">
        <w:rPr>
          <w:sz w:val="21"/>
          <w:szCs w:val="21"/>
          <w:lang w:val="en-GB"/>
        </w:rPr>
        <w:t xml:space="preserve"> transmission power</w:t>
      </w:r>
      <w:r w:rsidRPr="004510DC">
        <w:rPr>
          <w:rFonts w:hint="eastAsia"/>
          <w:sz w:val="21"/>
          <w:szCs w:val="21"/>
          <w:lang w:val="en-GB"/>
        </w:rPr>
        <w:t xml:space="preserve"> </w:t>
      </w:r>
      <w:r w:rsidRPr="004510DC">
        <w:rPr>
          <w:sz w:val="21"/>
          <w:szCs w:val="21"/>
          <w:lang w:val="en-GB"/>
        </w:rPr>
        <w:t>across</w:t>
      </w:r>
      <w:r w:rsidRPr="004510DC">
        <w:rPr>
          <w:rFonts w:hint="eastAsia"/>
          <w:sz w:val="21"/>
          <w:szCs w:val="21"/>
          <w:lang w:val="en-GB"/>
        </w:rPr>
        <w:t xml:space="preserve"> different bands</w:t>
      </w:r>
      <w:r w:rsidR="00E86B50">
        <w:rPr>
          <w:rFonts w:hint="eastAsia"/>
          <w:sz w:val="21"/>
          <w:szCs w:val="21"/>
          <w:lang w:val="en-GB" w:eastAsia="zh-CN"/>
        </w:rPr>
        <w:t xml:space="preserve"> and remove the </w:t>
      </w:r>
      <w:r w:rsidR="00E86B50" w:rsidRPr="00E86B50">
        <w:rPr>
          <w:sz w:val="21"/>
          <w:szCs w:val="21"/>
          <w:lang w:val="en-GB" w:eastAsia="zh-CN"/>
        </w:rPr>
        <w:t>artificial power limit imposed on certain band combinations</w:t>
      </w:r>
      <w:r w:rsidR="00D409F7">
        <w:rPr>
          <w:rFonts w:hint="eastAsia"/>
          <w:sz w:val="21"/>
          <w:szCs w:val="21"/>
          <w:lang w:val="en-GB"/>
        </w:rPr>
        <w:t>.</w:t>
      </w:r>
    </w:p>
    <w:p w14:paraId="2E104174" w14:textId="77777777" w:rsidR="005200C8" w:rsidRPr="005200C8" w:rsidRDefault="005200C8" w:rsidP="005200C8">
      <w:pPr>
        <w:overflowPunct w:val="0"/>
        <w:textAlignment w:val="baseline"/>
        <w:rPr>
          <w:szCs w:val="21"/>
          <w:lang w:val="en-GB"/>
        </w:rPr>
      </w:pPr>
    </w:p>
    <w:tbl>
      <w:tblPr>
        <w:tblStyle w:val="af4"/>
        <w:tblW w:w="0" w:type="auto"/>
        <w:jc w:val="center"/>
        <w:tblLook w:val="04A0" w:firstRow="1" w:lastRow="0" w:firstColumn="1" w:lastColumn="0" w:noHBand="0" w:noVBand="1"/>
      </w:tblPr>
      <w:tblGrid>
        <w:gridCol w:w="9497"/>
      </w:tblGrid>
      <w:tr w:rsidR="00FE2BC7" w14:paraId="378F0FFA" w14:textId="77777777" w:rsidTr="00EC5839">
        <w:trPr>
          <w:jc w:val="center"/>
        </w:trPr>
        <w:tc>
          <w:tcPr>
            <w:tcW w:w="9497" w:type="dxa"/>
          </w:tcPr>
          <w:p w14:paraId="40ABC2E0" w14:textId="77777777" w:rsidR="00FE2BC7" w:rsidRPr="00951802" w:rsidRDefault="00FE2BC7" w:rsidP="00EC5839">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185FED02" w14:textId="77777777" w:rsidR="00FE2BC7" w:rsidRPr="00951802" w:rsidRDefault="00FE2BC7" w:rsidP="00EC5839">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realize dynamic power aggregation based on Rel-17 RAN4 work on “Increasing UE power high limit for CA and DC”, </w:t>
            </w:r>
            <w:r w:rsidRPr="00F00C03">
              <w:rPr>
                <w:rFonts w:ascii="Times New Roman" w:eastAsia="宋体" w:hAnsi="Times New Roman" w:cs="Times New Roman"/>
                <w:strike/>
                <w:color w:val="00B050"/>
                <w:kern w:val="0"/>
                <w:szCs w:val="21"/>
              </w:rPr>
              <w:t>with checking</w:t>
            </w:r>
            <w:r w:rsidR="00F00C03">
              <w:rPr>
                <w:rFonts w:ascii="Times New Roman" w:eastAsia="宋体" w:hAnsi="Times New Roman" w:cs="Times New Roman"/>
                <w:kern w:val="0"/>
                <w:szCs w:val="21"/>
              </w:rPr>
              <w:t xml:space="preserve"> </w:t>
            </w:r>
            <w:r w:rsidR="00F00C03" w:rsidRPr="00F00C03">
              <w:rPr>
                <w:rFonts w:ascii="Times New Roman" w:eastAsia="宋体" w:hAnsi="Times New Roman" w:cs="Times New Roman"/>
                <w:color w:val="00B050"/>
                <w:kern w:val="0"/>
                <w:szCs w:val="21"/>
              </w:rPr>
              <w:t>in compliance with</w:t>
            </w:r>
            <w:r w:rsidRPr="00951802">
              <w:rPr>
                <w:rFonts w:ascii="Times New Roman" w:eastAsia="宋体" w:hAnsi="Times New Roman" w:cs="Times New Roman"/>
                <w:kern w:val="0"/>
                <w:szCs w:val="21"/>
              </w:rPr>
              <w:t xml:space="preserve"> relevant regulations (</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RAN1,</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33143334" w14:textId="77777777" w:rsidR="00FE2BC7" w:rsidRPr="00FE13E3" w:rsidRDefault="00FE2BC7" w:rsidP="00EC5839">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w:t>
            </w:r>
            <w:r w:rsidR="005430AA">
              <w:rPr>
                <w:rFonts w:ascii="Times New Roman" w:eastAsia="宋体" w:hAnsi="Times New Roman" w:cs="Times New Roman"/>
                <w:kern w:val="0"/>
                <w:szCs w:val="21"/>
              </w:rPr>
              <w:t xml:space="preserve"> </w:t>
            </w:r>
            <w:r w:rsidR="005430AA" w:rsidRPr="005430AA">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xml:space="preserve">: The study </w:t>
            </w:r>
            <w:r w:rsidRPr="004C495F">
              <w:rPr>
                <w:rFonts w:ascii="Times New Roman" w:eastAsia="宋体" w:hAnsi="Times New Roman" w:cs="Times New Roman"/>
                <w:strike/>
                <w:color w:val="00B050"/>
                <w:kern w:val="0"/>
                <w:szCs w:val="21"/>
              </w:rPr>
              <w:t xml:space="preserve">can </w:t>
            </w:r>
            <w:r w:rsidRPr="00951802">
              <w:rPr>
                <w:rFonts w:ascii="Times New Roman" w:eastAsia="宋体" w:hAnsi="Times New Roman" w:cs="Times New Roman"/>
                <w:kern w:val="0"/>
                <w:szCs w:val="21"/>
              </w:rPr>
              <w:t>start</w:t>
            </w:r>
            <w:r w:rsidR="004C495F" w:rsidRPr="004C495F">
              <w:rPr>
                <w:rFonts w:ascii="Times New Roman" w:eastAsia="宋体" w:hAnsi="Times New Roman" w:cs="Times New Roman"/>
                <w:color w:val="00B050"/>
                <w:kern w:val="0"/>
                <w:szCs w:val="21"/>
              </w:rPr>
              <w:t>s</w:t>
            </w:r>
            <w:r w:rsidRPr="00951802">
              <w:rPr>
                <w:rFonts w:ascii="Times New Roman" w:eastAsia="宋体" w:hAnsi="Times New Roman" w:cs="Times New Roman"/>
                <w:kern w:val="0"/>
                <w:szCs w:val="21"/>
              </w:rPr>
              <w:t xml:space="preserve">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28FD24B0" w14:textId="77777777" w:rsidR="00FE13E3" w:rsidRPr="00FE13E3" w:rsidRDefault="00FE13E3" w:rsidP="00EC5839">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FE13E3">
              <w:rPr>
                <w:rFonts w:ascii="Times New Roman" w:eastAsia="宋体" w:hAnsi="Times New Roman" w:cs="Times New Roman"/>
                <w:color w:val="00B050"/>
                <w:kern w:val="0"/>
                <w:szCs w:val="21"/>
                <w:u w:val="single"/>
              </w:rPr>
              <w:t>Note 2: The detailed</w:t>
            </w:r>
            <w:r>
              <w:rPr>
                <w:rFonts w:ascii="Times New Roman" w:eastAsia="宋体" w:hAnsi="Times New Roman" w:cs="Times New Roman"/>
                <w:color w:val="00B050"/>
                <w:kern w:val="0"/>
                <w:szCs w:val="21"/>
                <w:u w:val="single"/>
              </w:rPr>
              <w:t xml:space="preserve"> </w:t>
            </w:r>
            <w:r w:rsidR="00B8521F">
              <w:rPr>
                <w:rFonts w:ascii="Times New Roman" w:eastAsia="宋体" w:hAnsi="Times New Roman" w:cs="Times New Roman"/>
                <w:color w:val="00B050"/>
                <w:kern w:val="0"/>
                <w:szCs w:val="21"/>
                <w:u w:val="single"/>
              </w:rPr>
              <w:t>objective</w:t>
            </w:r>
            <w:r>
              <w:rPr>
                <w:rFonts w:ascii="Times New Roman" w:eastAsia="宋体" w:hAnsi="Times New Roman" w:cs="Times New Roman"/>
                <w:color w:val="00B050"/>
                <w:kern w:val="0"/>
                <w:szCs w:val="21"/>
                <w:u w:val="single"/>
              </w:rPr>
              <w:t xml:space="preserve"> can be revisited after </w:t>
            </w:r>
            <w:r w:rsidRPr="00FE13E3">
              <w:rPr>
                <w:rFonts w:ascii="Times New Roman" w:eastAsia="宋体" w:hAnsi="Times New Roman" w:cs="Times New Roman"/>
                <w:color w:val="00B050"/>
                <w:kern w:val="0"/>
                <w:szCs w:val="21"/>
                <w:u w:val="single"/>
              </w:rPr>
              <w:t>RAN4 work on “Increasing UE power high limit for CA and DC” is done</w:t>
            </w:r>
            <w:r>
              <w:rPr>
                <w:rFonts w:ascii="Times New Roman" w:eastAsia="宋体" w:hAnsi="Times New Roman" w:cs="Times New Roman"/>
                <w:color w:val="00B050"/>
                <w:kern w:val="0"/>
                <w:szCs w:val="21"/>
                <w:u w:val="single"/>
              </w:rPr>
              <w:t>.</w:t>
            </w:r>
          </w:p>
          <w:p w14:paraId="509FC4DF" w14:textId="7CF39FD8" w:rsidR="00FE2BC7" w:rsidRPr="00C73DEF" w:rsidRDefault="00FE2BC7" w:rsidP="00C73DEF">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reduce MPR/PAR, including </w:t>
            </w:r>
            <w:r w:rsidRPr="005D3D3B">
              <w:rPr>
                <w:rFonts w:ascii="Times New Roman" w:eastAsia="宋体" w:hAnsi="Times New Roman" w:cs="Times New Roman"/>
                <w:strike/>
                <w:color w:val="00B050"/>
                <w:kern w:val="0"/>
                <w:szCs w:val="21"/>
              </w:rPr>
              <w:t>new transmission mechanism such as</w:t>
            </w:r>
            <w:r w:rsidRPr="00951802">
              <w:rPr>
                <w:rFonts w:ascii="Times New Roman" w:eastAsia="宋体" w:hAnsi="Times New Roman" w:cs="Times New Roman"/>
                <w:kern w:val="0"/>
                <w:szCs w:val="21"/>
              </w:rPr>
              <w:t xml:space="preserve"> spectrum </w:t>
            </w:r>
            <w:r w:rsidRPr="00951802">
              <w:rPr>
                <w:rFonts w:ascii="Times New Roman" w:eastAsia="宋体" w:hAnsi="Times New Roman" w:cs="Times New Roman"/>
                <w:kern w:val="0"/>
                <w:szCs w:val="21"/>
              </w:rPr>
              <w:lastRenderedPageBreak/>
              <w:t>shaping</w:t>
            </w:r>
            <w:r w:rsidR="00371814">
              <w:rPr>
                <w:rFonts w:ascii="Times New Roman" w:eastAsia="宋体" w:hAnsi="Times New Roman" w:cs="Times New Roman"/>
                <w:kern w:val="0"/>
                <w:szCs w:val="21"/>
              </w:rPr>
              <w:t xml:space="preserve"> </w:t>
            </w:r>
            <w:r w:rsidR="00371814">
              <w:rPr>
                <w:rFonts w:ascii="Times New Roman" w:eastAsia="宋体" w:hAnsi="Times New Roman" w:cs="Times New Roman"/>
                <w:color w:val="00B050"/>
                <w:kern w:val="0"/>
                <w:szCs w:val="21"/>
                <w:u w:val="single"/>
              </w:rPr>
              <w:t>with spectrum extens</w:t>
            </w:r>
            <w:r w:rsidR="00371814" w:rsidRPr="00371814">
              <w:rPr>
                <w:rFonts w:ascii="Times New Roman" w:eastAsia="宋体" w:hAnsi="Times New Roman" w:cs="Times New Roman"/>
                <w:color w:val="00B050"/>
                <w:kern w:val="0"/>
                <w:szCs w:val="21"/>
                <w:u w:val="single"/>
              </w:rPr>
              <w:t>ion</w:t>
            </w:r>
            <w:r w:rsidR="00F40AF9">
              <w:rPr>
                <w:rFonts w:ascii="Times New Roman" w:eastAsia="宋体" w:hAnsi="Times New Roman" w:cs="Times New Roman"/>
                <w:color w:val="00B050"/>
                <w:kern w:val="0"/>
                <w:szCs w:val="21"/>
                <w:u w:val="single"/>
              </w:rPr>
              <w:t xml:space="preserve"> </w:t>
            </w:r>
            <w:r w:rsidR="00C73DEF">
              <w:rPr>
                <w:rFonts w:ascii="Times New Roman" w:eastAsia="宋体" w:hAnsi="Times New Roman" w:cs="Times New Roman"/>
                <w:color w:val="00B050"/>
                <w:kern w:val="0"/>
                <w:szCs w:val="21"/>
                <w:u w:val="single"/>
              </w:rPr>
              <w:t>for</w:t>
            </w:r>
            <w:r w:rsidR="00F40AF9">
              <w:rPr>
                <w:rFonts w:ascii="Times New Roman" w:eastAsia="宋体" w:hAnsi="Times New Roman" w:cs="Times New Roman"/>
                <w:color w:val="00B050"/>
                <w:kern w:val="0"/>
                <w:szCs w:val="21"/>
                <w:u w:val="single"/>
              </w:rPr>
              <w:t xml:space="preserve"> QPSK</w:t>
            </w:r>
            <w:r w:rsidR="00DA45D2" w:rsidRPr="00371814">
              <w:rPr>
                <w:rFonts w:ascii="Times New Roman" w:eastAsia="宋体" w:hAnsi="Times New Roman" w:cs="Times New Roman"/>
                <w:color w:val="00B050"/>
                <w:kern w:val="0"/>
                <w:szCs w:val="21"/>
                <w:u w:val="single"/>
              </w:rPr>
              <w:t xml:space="preserve"> f</w:t>
            </w:r>
            <w:r w:rsidR="00DA45D2" w:rsidRPr="00DA45D2">
              <w:rPr>
                <w:rFonts w:ascii="Times New Roman" w:eastAsia="宋体" w:hAnsi="Times New Roman" w:cs="Times New Roman"/>
                <w:color w:val="00B050"/>
                <w:kern w:val="0"/>
                <w:szCs w:val="21"/>
                <w:u w:val="single"/>
              </w:rPr>
              <w:t xml:space="preserve">or </w:t>
            </w:r>
            <w:r w:rsidR="00DA45D2" w:rsidRPr="00DA45D2">
              <w:rPr>
                <w:rFonts w:ascii="Times New Roman" w:hAnsi="Times New Roman"/>
                <w:color w:val="00B050"/>
                <w:szCs w:val="21"/>
                <w:u w:val="single"/>
              </w:rPr>
              <w:t>DFT-S-OFDM</w:t>
            </w:r>
            <w:r w:rsidRPr="00951802">
              <w:rPr>
                <w:rFonts w:ascii="Times New Roman" w:eastAsia="宋体" w:hAnsi="Times New Roman" w:cs="Times New Roman"/>
                <w:kern w:val="0"/>
                <w:szCs w:val="21"/>
              </w:rPr>
              <w:t>,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w:t>
            </w:r>
            <w:r w:rsidRPr="00907EC4">
              <w:rPr>
                <w:rFonts w:ascii="Times New Roman" w:eastAsia="宋体" w:hAnsi="Times New Roman" w:cs="Times New Roman"/>
                <w:color w:val="00B050"/>
                <w:kern w:val="0"/>
                <w:szCs w:val="21"/>
              </w:rPr>
              <w:t>[, RAN1]</w:t>
            </w:r>
            <w:r w:rsidRPr="00951802">
              <w:rPr>
                <w:rFonts w:ascii="Times New Roman" w:eastAsia="宋体" w:hAnsi="Times New Roman" w:cs="Times New Roman"/>
                <w:kern w:val="0"/>
                <w:szCs w:val="21"/>
              </w:rPr>
              <w:t>)</w:t>
            </w:r>
            <w:r w:rsidRPr="00951802">
              <w:rPr>
                <w:rFonts w:ascii="Times New Roman" w:eastAsia="宋体" w:hAnsi="Times New Roman" w:cs="Times New Roman"/>
                <w:strike/>
                <w:color w:val="FF0000"/>
                <w:kern w:val="0"/>
                <w:szCs w:val="21"/>
              </w:rPr>
              <w:t>]</w:t>
            </w:r>
          </w:p>
          <w:p w14:paraId="14AE5605" w14:textId="77777777" w:rsidR="00C73DEF" w:rsidRPr="00C73DEF" w:rsidRDefault="00C73DEF" w:rsidP="00C73DEF">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C73DEF">
              <w:rPr>
                <w:rFonts w:ascii="Times New Roman" w:eastAsia="宋体" w:hAnsi="Times New Roman" w:cs="Times New Roman"/>
                <w:color w:val="00B050"/>
                <w:kern w:val="0"/>
                <w:szCs w:val="21"/>
                <w:u w:val="single"/>
              </w:rPr>
              <w:t>Techniques to be considered for spectrum extension include, e.g. frequency domain spectrum shaping with spectrum extension and tone reservation.</w:t>
            </w:r>
          </w:p>
          <w:p w14:paraId="127542C4" w14:textId="20104A3D" w:rsidR="00C73DEF" w:rsidRPr="00C73DEF" w:rsidRDefault="00C73DEF" w:rsidP="00C73DEF">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C73DEF">
              <w:rPr>
                <w:rFonts w:ascii="Times New Roman" w:eastAsia="宋体" w:hAnsi="Times New Roman" w:cs="Times New Roman"/>
                <w:color w:val="00B050"/>
                <w:kern w:val="0"/>
                <w:szCs w:val="21"/>
                <w:u w:val="single"/>
              </w:rPr>
              <w:t>Evaluate resource allocation mechanisms taking into account the spectrum extension</w:t>
            </w:r>
          </w:p>
        </w:tc>
      </w:tr>
    </w:tbl>
    <w:p w14:paraId="0664BB32" w14:textId="76CB8B45" w:rsidR="00046E81" w:rsidRDefault="00FE2BC7" w:rsidP="00FE2BC7">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Pr>
          <w:rFonts w:ascii="Times New Roman" w:eastAsia="宋体" w:hAnsi="Times New Roman" w:cs="Times New Roman"/>
          <w:kern w:val="0"/>
          <w:szCs w:val="21"/>
          <w:lang w:val="en-GB"/>
        </w:rPr>
        <w:t>above objective</w:t>
      </w:r>
      <w:r>
        <w:rPr>
          <w:rFonts w:ascii="Times New Roman" w:hAnsi="Times New Roman" w:cs="Times New Roman" w:hint="eastAsia"/>
          <w:szCs w:val="21"/>
        </w:rPr>
        <w:t>.</w:t>
      </w:r>
      <w:r w:rsidR="00046E81">
        <w:rPr>
          <w:rFonts w:ascii="Times New Roman" w:hAnsi="Times New Roman" w:cs="Times New Roman"/>
          <w:szCs w:val="21"/>
        </w:rPr>
        <w:t xml:space="preserve"> M</w:t>
      </w:r>
      <w:r w:rsidR="00046E81" w:rsidRPr="00046E81">
        <w:rPr>
          <w:rFonts w:ascii="Times New Roman" w:hAnsi="Times New Roman" w:cs="Times New Roman"/>
          <w:szCs w:val="21"/>
        </w:rPr>
        <w:t>ore comments are expected</w:t>
      </w:r>
      <w:r w:rsidR="00046E81">
        <w:rPr>
          <w:rFonts w:ascii="Times New Roman" w:hAnsi="Times New Roman" w:cs="Times New Roman"/>
          <w:szCs w:val="21"/>
        </w:rPr>
        <w:t xml:space="preserve"> on</w:t>
      </w:r>
      <w:r w:rsidR="00046E81" w:rsidRPr="00046E81">
        <w:rPr>
          <w:rFonts w:ascii="Times New Roman" w:hAnsi="Times New Roman" w:cs="Times New Roman"/>
          <w:szCs w:val="21"/>
        </w:rPr>
        <w:t xml:space="preserve"> “[reduced spectrum utilization with relaxed requirements on channel filtering, and potential adjustments to MPR and test tolerance relations]”</w:t>
      </w:r>
      <w:r w:rsidR="00B315A4">
        <w:rPr>
          <w:rFonts w:ascii="Times New Roman" w:hAnsi="Times New Roman" w:cs="Times New Roman"/>
          <w:szCs w:val="21"/>
        </w:rPr>
        <w:t xml:space="preserve"> and the detailed scope for spectrum extension</w:t>
      </w:r>
      <w:r w:rsidR="00046E81">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E2BC7" w14:paraId="6A9CAEFC" w14:textId="77777777" w:rsidTr="00EC5839">
        <w:trPr>
          <w:trHeight w:val="409"/>
          <w:jc w:val="center"/>
        </w:trPr>
        <w:tc>
          <w:tcPr>
            <w:tcW w:w="1220" w:type="dxa"/>
            <w:shd w:val="clear" w:color="auto" w:fill="auto"/>
            <w:vAlign w:val="center"/>
          </w:tcPr>
          <w:p w14:paraId="616E2AAE"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6833EB" w14:textId="77777777" w:rsidR="00FE2BC7" w:rsidRDefault="00FE2BC7"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FE2BC7" w14:paraId="2947A24C" w14:textId="77777777" w:rsidTr="00EC5839">
        <w:trPr>
          <w:trHeight w:val="409"/>
          <w:jc w:val="center"/>
        </w:trPr>
        <w:tc>
          <w:tcPr>
            <w:tcW w:w="1220" w:type="dxa"/>
            <w:shd w:val="clear" w:color="auto" w:fill="auto"/>
            <w:vAlign w:val="center"/>
          </w:tcPr>
          <w:p w14:paraId="17F1F9FA"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390FAC09" w14:textId="77777777" w:rsidR="00FE2BC7" w:rsidRDefault="00FE2BC7" w:rsidP="00EC5839">
            <w:pPr>
              <w:rPr>
                <w:rFonts w:ascii="Times New Roman" w:hAnsi="Times New Roman" w:cs="Times New Roman"/>
                <w:bCs/>
                <w:lang w:val="en-GB"/>
              </w:rPr>
            </w:pPr>
          </w:p>
        </w:tc>
      </w:tr>
      <w:tr w:rsidR="00FE2BC7" w14:paraId="157BF47A" w14:textId="77777777" w:rsidTr="00EC5839">
        <w:trPr>
          <w:trHeight w:val="419"/>
          <w:jc w:val="center"/>
        </w:trPr>
        <w:tc>
          <w:tcPr>
            <w:tcW w:w="1220" w:type="dxa"/>
            <w:shd w:val="clear" w:color="auto" w:fill="auto"/>
            <w:vAlign w:val="center"/>
          </w:tcPr>
          <w:p w14:paraId="3C2A0CF6" w14:textId="77777777" w:rsidR="00FE2BC7" w:rsidRDefault="00FE2BC7"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343FFA8E" w14:textId="77777777" w:rsidR="00FE2BC7" w:rsidRDefault="00FE2BC7" w:rsidP="00EC5839">
            <w:pPr>
              <w:rPr>
                <w:rFonts w:ascii="Times New Roman" w:hAnsi="Times New Roman" w:cs="Times New Roman"/>
                <w:bCs/>
                <w:lang w:val="en-GB"/>
              </w:rPr>
            </w:pPr>
          </w:p>
        </w:tc>
      </w:tr>
      <w:tr w:rsidR="00FE2BC7" w14:paraId="04C98792" w14:textId="77777777" w:rsidTr="00EC5839">
        <w:trPr>
          <w:trHeight w:val="409"/>
          <w:jc w:val="center"/>
        </w:trPr>
        <w:tc>
          <w:tcPr>
            <w:tcW w:w="1220" w:type="dxa"/>
            <w:shd w:val="clear" w:color="auto" w:fill="auto"/>
            <w:vAlign w:val="center"/>
          </w:tcPr>
          <w:p w14:paraId="4F5EAC75" w14:textId="77777777" w:rsidR="00FE2BC7" w:rsidRDefault="00FE2BC7" w:rsidP="00EC5839">
            <w:pPr>
              <w:jc w:val="center"/>
              <w:rPr>
                <w:rFonts w:ascii="Times New Roman" w:hAnsi="Times New Roman" w:cs="Times New Roman"/>
                <w:bCs/>
                <w:lang w:val="en-GB"/>
              </w:rPr>
            </w:pPr>
          </w:p>
        </w:tc>
        <w:tc>
          <w:tcPr>
            <w:tcW w:w="8257" w:type="dxa"/>
            <w:shd w:val="clear" w:color="auto" w:fill="auto"/>
            <w:vAlign w:val="center"/>
          </w:tcPr>
          <w:p w14:paraId="7E0AF0EC" w14:textId="77777777" w:rsidR="00FE2BC7" w:rsidRDefault="00FE2BC7" w:rsidP="00EC5839">
            <w:pPr>
              <w:rPr>
                <w:rFonts w:ascii="Times New Roman" w:hAnsi="Times New Roman" w:cs="Times New Roman"/>
                <w:bCs/>
                <w:lang w:val="en-GB"/>
              </w:rPr>
            </w:pPr>
          </w:p>
        </w:tc>
      </w:tr>
    </w:tbl>
    <w:p w14:paraId="4262AD01" w14:textId="77777777" w:rsidR="00FE2BC7" w:rsidRPr="00503EA5" w:rsidRDefault="00FE2BC7" w:rsidP="00FE2BC7">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3</w:t>
      </w:r>
    </w:p>
    <w:p w14:paraId="5E93C558" w14:textId="77777777" w:rsidR="00DF6284" w:rsidRPr="005200C8" w:rsidRDefault="000E6F47"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p>
    <w:p w14:paraId="6606B3D5" w14:textId="77777777" w:rsidR="001C0B19" w:rsidRPr="005200C8" w:rsidRDefault="00B8205E" w:rsidP="00DF6284">
      <w:pPr>
        <w:pStyle w:val="af8"/>
        <w:numPr>
          <w:ilvl w:val="0"/>
          <w:numId w:val="35"/>
        </w:numPr>
        <w:overflowPunct w:val="0"/>
        <w:ind w:firstLineChars="0"/>
        <w:textAlignment w:val="baseline"/>
        <w:rPr>
          <w:sz w:val="21"/>
          <w:szCs w:val="21"/>
          <w:lang w:val="en-GB"/>
        </w:rPr>
      </w:pPr>
      <w:r w:rsidRPr="005200C8">
        <w:rPr>
          <w:sz w:val="21"/>
          <w:szCs w:val="21"/>
          <w:lang w:val="en-GB"/>
        </w:rPr>
        <w:t>It seem</w:t>
      </w:r>
      <w:r w:rsidR="00B128DD">
        <w:rPr>
          <w:rFonts w:hint="eastAsia"/>
          <w:sz w:val="21"/>
          <w:szCs w:val="21"/>
          <w:lang w:val="en-GB" w:eastAsia="zh-CN"/>
        </w:rPr>
        <w:t>s</w:t>
      </w:r>
      <w:r w:rsidR="001C0B19" w:rsidRPr="005200C8">
        <w:rPr>
          <w:sz w:val="21"/>
          <w:szCs w:val="21"/>
          <w:lang w:val="en-GB"/>
        </w:rPr>
        <w:t xml:space="preserve"> </w:t>
      </w:r>
      <w:r w:rsidRPr="005200C8">
        <w:rPr>
          <w:sz w:val="21"/>
          <w:szCs w:val="21"/>
          <w:lang w:val="en-GB"/>
        </w:rPr>
        <w:t xml:space="preserve">the </w:t>
      </w:r>
      <w:r w:rsidR="001C0B19" w:rsidRPr="005200C8">
        <w:rPr>
          <w:sz w:val="21"/>
          <w:szCs w:val="21"/>
          <w:lang w:val="en-GB"/>
        </w:rPr>
        <w:t xml:space="preserve">majority </w:t>
      </w:r>
      <w:r w:rsidR="00281570" w:rsidRPr="005200C8">
        <w:rPr>
          <w:sz w:val="21"/>
          <w:szCs w:val="21"/>
          <w:lang w:val="en-GB"/>
        </w:rPr>
        <w:t xml:space="preserve">are fine that </w:t>
      </w:r>
      <w:r w:rsidR="000E526D" w:rsidRPr="005200C8">
        <w:rPr>
          <w:sz w:val="21"/>
          <w:szCs w:val="21"/>
          <w:lang w:val="en-GB"/>
        </w:rPr>
        <w:t xml:space="preserve">only </w:t>
      </w:r>
      <w:r w:rsidR="000E526D" w:rsidRPr="005200C8">
        <w:rPr>
          <w:sz w:val="21"/>
          <w:szCs w:val="21"/>
        </w:rPr>
        <w:t>dynamic switching between DFT-</w:t>
      </w:r>
      <w:r w:rsidR="00C75C33">
        <w:rPr>
          <w:rFonts w:hint="eastAsia"/>
          <w:sz w:val="21"/>
          <w:szCs w:val="21"/>
          <w:lang w:eastAsia="zh-CN"/>
        </w:rPr>
        <w:t>S</w:t>
      </w:r>
      <w:r w:rsidR="000E526D" w:rsidRPr="005200C8">
        <w:rPr>
          <w:sz w:val="21"/>
          <w:szCs w:val="21"/>
        </w:rPr>
        <w:t>-OFDM and CP-OFDM</w:t>
      </w:r>
      <w:r w:rsidRPr="005200C8">
        <w:rPr>
          <w:sz w:val="21"/>
          <w:szCs w:val="21"/>
        </w:rPr>
        <w:t xml:space="preserve"> is </w:t>
      </w:r>
      <w:r w:rsidR="00281570" w:rsidRPr="005200C8">
        <w:rPr>
          <w:sz w:val="21"/>
          <w:szCs w:val="21"/>
        </w:rPr>
        <w:t>supported</w:t>
      </w:r>
      <w:r w:rsidR="000E526D" w:rsidRPr="005200C8">
        <w:rPr>
          <w:sz w:val="21"/>
          <w:szCs w:val="21"/>
          <w:lang w:val="en-GB"/>
        </w:rPr>
        <w:t xml:space="preserve">. </w:t>
      </w:r>
    </w:p>
    <w:p w14:paraId="2A2DDDAE" w14:textId="262F15F5" w:rsidR="00904D3E" w:rsidRPr="005200C8" w:rsidRDefault="001C0B19" w:rsidP="00DF6284">
      <w:pPr>
        <w:pStyle w:val="af8"/>
        <w:numPr>
          <w:ilvl w:val="0"/>
          <w:numId w:val="35"/>
        </w:numPr>
        <w:overflowPunct w:val="0"/>
        <w:ind w:firstLineChars="0"/>
        <w:textAlignment w:val="baseline"/>
        <w:rPr>
          <w:sz w:val="21"/>
          <w:szCs w:val="21"/>
          <w:lang w:val="en-GB"/>
        </w:rPr>
      </w:pPr>
      <w:r w:rsidRPr="005200C8">
        <w:rPr>
          <w:sz w:val="21"/>
          <w:szCs w:val="21"/>
          <w:lang w:val="en-GB"/>
        </w:rPr>
        <w:t>@Huawei, Qualcomm</w:t>
      </w:r>
      <w:r w:rsidR="00381165">
        <w:rPr>
          <w:sz w:val="21"/>
          <w:szCs w:val="21"/>
          <w:lang w:val="en-GB"/>
        </w:rPr>
        <w:t>, Verizon</w:t>
      </w:r>
      <w:r w:rsidR="00A35FF4">
        <w:rPr>
          <w:sz w:val="21"/>
          <w:szCs w:val="21"/>
          <w:lang w:val="en-GB"/>
        </w:rPr>
        <w:t>, Ericsson</w:t>
      </w:r>
      <w:r w:rsidR="00091C4E" w:rsidRPr="005200C8">
        <w:rPr>
          <w:sz w:val="21"/>
          <w:szCs w:val="21"/>
          <w:lang w:val="en-GB"/>
        </w:rPr>
        <w:t>:</w:t>
      </w:r>
      <w:r w:rsidRPr="005200C8">
        <w:rPr>
          <w:sz w:val="21"/>
          <w:szCs w:val="21"/>
          <w:lang w:val="en-GB"/>
        </w:rPr>
        <w:t xml:space="preserve"> </w:t>
      </w:r>
      <w:r w:rsidR="00091C4E" w:rsidRPr="005200C8">
        <w:rPr>
          <w:sz w:val="21"/>
          <w:szCs w:val="21"/>
          <w:lang w:val="en-GB"/>
        </w:rPr>
        <w:t xml:space="preserve">Based </w:t>
      </w:r>
      <w:r w:rsidR="002B1003" w:rsidRPr="005200C8">
        <w:rPr>
          <w:sz w:val="21"/>
          <w:szCs w:val="21"/>
          <w:lang w:val="en-GB"/>
        </w:rPr>
        <w:t xml:space="preserve">on </w:t>
      </w:r>
      <w:r w:rsidR="00091C4E" w:rsidRPr="005200C8">
        <w:rPr>
          <w:sz w:val="21"/>
          <w:szCs w:val="21"/>
          <w:lang w:val="en-GB"/>
        </w:rPr>
        <w:t>the previous several rounds of discussion and companies’ views summarized in the appendix, fr</w:t>
      </w:r>
      <w:r w:rsidR="00904D3E" w:rsidRPr="005200C8">
        <w:rPr>
          <w:sz w:val="21"/>
          <w:szCs w:val="21"/>
          <w:lang w:val="en-GB"/>
        </w:rPr>
        <w:t xml:space="preserve">om moderator perspective, it seems </w:t>
      </w:r>
      <w:r w:rsidR="00F94DA6" w:rsidRPr="005200C8">
        <w:rPr>
          <w:sz w:val="21"/>
          <w:szCs w:val="21"/>
          <w:lang w:val="en-GB"/>
        </w:rPr>
        <w:t xml:space="preserve">rarely </w:t>
      </w:r>
      <w:r w:rsidR="00DF6284" w:rsidRPr="005200C8">
        <w:rPr>
          <w:sz w:val="21"/>
          <w:szCs w:val="21"/>
          <w:lang w:val="en-GB"/>
        </w:rPr>
        <w:t>possible</w:t>
      </w:r>
      <w:r w:rsidR="00904D3E" w:rsidRPr="005200C8">
        <w:rPr>
          <w:sz w:val="21"/>
          <w:szCs w:val="21"/>
          <w:lang w:val="en-GB"/>
        </w:rPr>
        <w:t xml:space="preserve"> to reach consensus to support multiple-layer DFT-S-OFDM. </w:t>
      </w:r>
    </w:p>
    <w:p w14:paraId="3C9E13E2" w14:textId="77777777" w:rsidR="00FE2BC7" w:rsidRPr="005200C8" w:rsidRDefault="00F94DA6" w:rsidP="00DF6284">
      <w:pPr>
        <w:pStyle w:val="af8"/>
        <w:numPr>
          <w:ilvl w:val="0"/>
          <w:numId w:val="35"/>
        </w:numPr>
        <w:overflowPunct w:val="0"/>
        <w:ind w:firstLineChars="0"/>
        <w:textAlignment w:val="baseline"/>
        <w:rPr>
          <w:sz w:val="21"/>
          <w:szCs w:val="21"/>
          <w:lang w:val="en-GB"/>
        </w:rPr>
      </w:pPr>
      <w:r w:rsidRPr="005200C8">
        <w:rPr>
          <w:rFonts w:hint="eastAsia"/>
          <w:sz w:val="21"/>
          <w:szCs w:val="21"/>
          <w:lang w:val="en-GB"/>
        </w:rPr>
        <w:t>G</w:t>
      </w:r>
      <w:r w:rsidR="001331AB">
        <w:rPr>
          <w:sz w:val="21"/>
          <w:szCs w:val="21"/>
          <w:lang w:val="en-GB"/>
        </w:rPr>
        <w:t>iven that no company objecting</w:t>
      </w:r>
      <w:r w:rsidRPr="005200C8">
        <w:rPr>
          <w:sz w:val="21"/>
          <w:szCs w:val="21"/>
          <w:lang w:val="en-GB"/>
        </w:rPr>
        <w:t xml:space="preserve"> to </w:t>
      </w:r>
      <w:r w:rsidRPr="005200C8">
        <w:rPr>
          <w:sz w:val="21"/>
          <w:szCs w:val="21"/>
        </w:rPr>
        <w:t>dynamic switching between DFT-</w:t>
      </w:r>
      <w:r w:rsidR="00C75C33">
        <w:rPr>
          <w:rFonts w:hint="eastAsia"/>
          <w:sz w:val="21"/>
          <w:szCs w:val="21"/>
          <w:lang w:eastAsia="zh-CN"/>
        </w:rPr>
        <w:t>S</w:t>
      </w:r>
      <w:r w:rsidRPr="005200C8">
        <w:rPr>
          <w:sz w:val="21"/>
          <w:szCs w:val="21"/>
        </w:rPr>
        <w:t>-OFDM and CP-OFDM and the clear majority views</w:t>
      </w:r>
      <w:r w:rsidR="00DF6284" w:rsidRPr="005200C8">
        <w:rPr>
          <w:sz w:val="21"/>
          <w:szCs w:val="21"/>
        </w:rPr>
        <w:t>, let’s stick to only support</w:t>
      </w:r>
      <w:r w:rsidR="00154771" w:rsidRPr="005200C8">
        <w:rPr>
          <w:sz w:val="21"/>
          <w:szCs w:val="21"/>
        </w:rPr>
        <w:t>ing</w:t>
      </w:r>
      <w:r w:rsidR="00DF6284" w:rsidRPr="005200C8">
        <w:rPr>
          <w:sz w:val="21"/>
          <w:szCs w:val="21"/>
        </w:rPr>
        <w:t xml:space="preserve"> dynamic switching between DFT-</w:t>
      </w:r>
      <w:r w:rsidR="00C75C33">
        <w:rPr>
          <w:rFonts w:hint="eastAsia"/>
          <w:sz w:val="21"/>
          <w:szCs w:val="21"/>
          <w:lang w:eastAsia="zh-CN"/>
        </w:rPr>
        <w:t>S</w:t>
      </w:r>
      <w:r w:rsidR="00DF6284" w:rsidRPr="005200C8">
        <w:rPr>
          <w:sz w:val="21"/>
          <w:szCs w:val="21"/>
        </w:rPr>
        <w:t>-OFDM and CP-OFDM.</w:t>
      </w:r>
    </w:p>
    <w:p w14:paraId="176D9D5F" w14:textId="77777777" w:rsidR="00F94DA6" w:rsidRDefault="00F94DA6"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tblLook w:val="04A0" w:firstRow="1" w:lastRow="0" w:firstColumn="1" w:lastColumn="0" w:noHBand="0" w:noVBand="1"/>
      </w:tblPr>
      <w:tblGrid>
        <w:gridCol w:w="9962"/>
      </w:tblGrid>
      <w:tr w:rsidR="000E526D" w14:paraId="68469564" w14:textId="77777777" w:rsidTr="000E526D">
        <w:tc>
          <w:tcPr>
            <w:tcW w:w="9962" w:type="dxa"/>
          </w:tcPr>
          <w:p w14:paraId="633AF7F0" w14:textId="77777777" w:rsidR="000E526D" w:rsidRPr="000E526D" w:rsidRDefault="000E526D" w:rsidP="000E526D">
            <w:pPr>
              <w:pStyle w:val="a8"/>
              <w:numPr>
                <w:ilvl w:val="0"/>
                <w:numId w:val="27"/>
              </w:numPr>
              <w:spacing w:beforeLines="0" w:before="120" w:line="240" w:lineRule="auto"/>
              <w:rPr>
                <w:rFonts w:ascii="Times New Roman" w:eastAsia="宋体" w:hAnsi="Times New Roman"/>
                <w:sz w:val="21"/>
                <w:szCs w:val="21"/>
              </w:rPr>
            </w:pPr>
            <w:r w:rsidRPr="000E6F47">
              <w:rPr>
                <w:rFonts w:ascii="Times New Roman" w:eastAsia="宋体" w:hAnsi="Times New Roman"/>
                <w:sz w:val="21"/>
                <w:szCs w:val="21"/>
              </w:rPr>
              <w:t>Specify enhancements to support dynamic switching between DFT-</w:t>
            </w:r>
            <w:r w:rsidR="00C75C33">
              <w:rPr>
                <w:rFonts w:ascii="Times New Roman" w:eastAsia="宋体" w:hAnsi="Times New Roman" w:hint="eastAsia"/>
                <w:sz w:val="21"/>
                <w:szCs w:val="21"/>
                <w:lang w:eastAsia="zh-CN"/>
              </w:rPr>
              <w:t>S</w:t>
            </w:r>
            <w:r w:rsidRPr="000E6F47">
              <w:rPr>
                <w:rFonts w:ascii="Times New Roman" w:eastAsia="宋体" w:hAnsi="Times New Roman"/>
                <w:sz w:val="21"/>
                <w:szCs w:val="21"/>
              </w:rPr>
              <w:t>-OFDM and CP-OFDM (RAN1)</w:t>
            </w:r>
          </w:p>
        </w:tc>
      </w:tr>
    </w:tbl>
    <w:p w14:paraId="76DE0A0C" w14:textId="77777777" w:rsidR="000E526D" w:rsidRDefault="000E526D"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3F345DB4" w14:textId="7933C2E3" w:rsidR="00BD1E63" w:rsidRDefault="005C22BA" w:rsidP="00BD1E63">
      <w:pPr>
        <w:spacing w:before="120" w:after="120" w:line="252" w:lineRule="auto"/>
        <w:rPr>
          <w:rFonts w:ascii="Times New Roman" w:hAnsi="Times New Roman" w:cs="Times New Roman"/>
          <w:szCs w:val="21"/>
        </w:rPr>
      </w:pPr>
      <w:r>
        <w:rPr>
          <w:rFonts w:ascii="Times New Roman" w:hAnsi="Times New Roman" w:cs="Times New Roman"/>
          <w:szCs w:val="21"/>
        </w:rPr>
        <w:t xml:space="preserve">Please refrain any comments, </w:t>
      </w:r>
      <w:r w:rsidR="00FA71F5">
        <w:rPr>
          <w:rFonts w:ascii="Times New Roman" w:hAnsi="Times New Roman" w:cs="Times New Roman"/>
          <w:szCs w:val="21"/>
        </w:rPr>
        <w:t>unless</w:t>
      </w:r>
      <w:r>
        <w:rPr>
          <w:rFonts w:ascii="Times New Roman" w:hAnsi="Times New Roman" w:cs="Times New Roman"/>
          <w:szCs w:val="21"/>
        </w:rPr>
        <w:t xml:space="preserve"> you have strong concerns</w:t>
      </w:r>
      <w:r w:rsidR="008333AA">
        <w:rPr>
          <w:rFonts w:ascii="Times New Roman" w:hAnsi="Times New Roman" w:cs="Times New Roman"/>
          <w:szCs w:val="21"/>
        </w:rPr>
        <w:t xml:space="preserve"> on the above objective</w:t>
      </w:r>
      <w:r w:rsidR="00BD1E63">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E63" w14:paraId="5FBE3A92" w14:textId="77777777" w:rsidTr="00C20885">
        <w:trPr>
          <w:trHeight w:val="409"/>
          <w:jc w:val="center"/>
        </w:trPr>
        <w:tc>
          <w:tcPr>
            <w:tcW w:w="1220" w:type="dxa"/>
            <w:shd w:val="clear" w:color="auto" w:fill="auto"/>
            <w:vAlign w:val="center"/>
          </w:tcPr>
          <w:p w14:paraId="56FB993B" w14:textId="77777777" w:rsidR="00BD1E63" w:rsidRDefault="00BD1E63" w:rsidP="00C2088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25A48" w14:textId="77777777" w:rsidR="00BD1E63" w:rsidRDefault="00BD1E63" w:rsidP="00C20885">
            <w:pPr>
              <w:jc w:val="center"/>
              <w:rPr>
                <w:rFonts w:ascii="Times New Roman" w:hAnsi="Times New Roman" w:cs="Times New Roman"/>
                <w:b/>
                <w:lang w:val="en-GB"/>
              </w:rPr>
            </w:pPr>
            <w:r>
              <w:rPr>
                <w:rFonts w:ascii="Times New Roman" w:hAnsi="Times New Roman" w:cs="Times New Roman"/>
                <w:b/>
                <w:lang w:val="en-GB"/>
              </w:rPr>
              <w:t>Comments</w:t>
            </w:r>
          </w:p>
        </w:tc>
      </w:tr>
      <w:tr w:rsidR="00BD1E63" w14:paraId="0626775F" w14:textId="77777777" w:rsidTr="00C20885">
        <w:trPr>
          <w:trHeight w:val="409"/>
          <w:jc w:val="center"/>
        </w:trPr>
        <w:tc>
          <w:tcPr>
            <w:tcW w:w="1220" w:type="dxa"/>
            <w:shd w:val="clear" w:color="auto" w:fill="auto"/>
            <w:vAlign w:val="center"/>
          </w:tcPr>
          <w:p w14:paraId="1FD9D8A5" w14:textId="77777777" w:rsidR="00BD1E63" w:rsidRDefault="00BD1E63" w:rsidP="00C20885">
            <w:pPr>
              <w:jc w:val="center"/>
              <w:rPr>
                <w:rFonts w:ascii="Times New Roman" w:hAnsi="Times New Roman" w:cs="Times New Roman"/>
                <w:bCs/>
                <w:lang w:val="en-GB"/>
              </w:rPr>
            </w:pPr>
          </w:p>
        </w:tc>
        <w:tc>
          <w:tcPr>
            <w:tcW w:w="8257" w:type="dxa"/>
            <w:shd w:val="clear" w:color="auto" w:fill="auto"/>
            <w:vAlign w:val="center"/>
          </w:tcPr>
          <w:p w14:paraId="0358F11C" w14:textId="77777777" w:rsidR="00BD1E63" w:rsidRDefault="00BD1E63" w:rsidP="00C20885">
            <w:pPr>
              <w:rPr>
                <w:rFonts w:ascii="Times New Roman" w:hAnsi="Times New Roman" w:cs="Times New Roman"/>
                <w:bCs/>
                <w:lang w:val="en-GB"/>
              </w:rPr>
            </w:pPr>
          </w:p>
        </w:tc>
      </w:tr>
      <w:tr w:rsidR="00BD1E63" w14:paraId="1518E59F" w14:textId="77777777" w:rsidTr="00C20885">
        <w:trPr>
          <w:trHeight w:val="419"/>
          <w:jc w:val="center"/>
        </w:trPr>
        <w:tc>
          <w:tcPr>
            <w:tcW w:w="1220" w:type="dxa"/>
            <w:shd w:val="clear" w:color="auto" w:fill="auto"/>
            <w:vAlign w:val="center"/>
          </w:tcPr>
          <w:p w14:paraId="0CBE33D5" w14:textId="77777777" w:rsidR="00BD1E63" w:rsidRDefault="00BD1E63" w:rsidP="00C20885">
            <w:pPr>
              <w:jc w:val="center"/>
              <w:rPr>
                <w:rFonts w:ascii="Times New Roman" w:eastAsia="MS Mincho" w:hAnsi="Times New Roman" w:cs="Times New Roman"/>
                <w:bCs/>
                <w:lang w:val="en-GB" w:eastAsia="ja-JP"/>
              </w:rPr>
            </w:pPr>
          </w:p>
        </w:tc>
        <w:tc>
          <w:tcPr>
            <w:tcW w:w="8257" w:type="dxa"/>
            <w:shd w:val="clear" w:color="auto" w:fill="auto"/>
            <w:vAlign w:val="center"/>
          </w:tcPr>
          <w:p w14:paraId="77D72E52" w14:textId="77777777" w:rsidR="00BD1E63" w:rsidRDefault="00BD1E63" w:rsidP="00C20885">
            <w:pPr>
              <w:rPr>
                <w:rFonts w:ascii="Times New Roman" w:hAnsi="Times New Roman" w:cs="Times New Roman"/>
                <w:bCs/>
                <w:lang w:val="en-GB"/>
              </w:rPr>
            </w:pPr>
          </w:p>
        </w:tc>
      </w:tr>
      <w:tr w:rsidR="00BD1E63" w14:paraId="135ACE3B" w14:textId="77777777" w:rsidTr="00C20885">
        <w:trPr>
          <w:trHeight w:val="409"/>
          <w:jc w:val="center"/>
        </w:trPr>
        <w:tc>
          <w:tcPr>
            <w:tcW w:w="1220" w:type="dxa"/>
            <w:shd w:val="clear" w:color="auto" w:fill="auto"/>
            <w:vAlign w:val="center"/>
          </w:tcPr>
          <w:p w14:paraId="772DB28A" w14:textId="77777777" w:rsidR="00BD1E63" w:rsidRDefault="00BD1E63" w:rsidP="00C20885">
            <w:pPr>
              <w:jc w:val="center"/>
              <w:rPr>
                <w:rFonts w:ascii="Times New Roman" w:hAnsi="Times New Roman" w:cs="Times New Roman"/>
                <w:bCs/>
                <w:lang w:val="en-GB"/>
              </w:rPr>
            </w:pPr>
          </w:p>
        </w:tc>
        <w:tc>
          <w:tcPr>
            <w:tcW w:w="8257" w:type="dxa"/>
            <w:shd w:val="clear" w:color="auto" w:fill="auto"/>
            <w:vAlign w:val="center"/>
          </w:tcPr>
          <w:p w14:paraId="2F2757AA" w14:textId="77777777" w:rsidR="00BD1E63" w:rsidRDefault="00BD1E63" w:rsidP="00C20885">
            <w:pPr>
              <w:rPr>
                <w:rFonts w:ascii="Times New Roman" w:hAnsi="Times New Roman" w:cs="Times New Roman"/>
                <w:bCs/>
                <w:lang w:val="en-GB"/>
              </w:rPr>
            </w:pPr>
          </w:p>
        </w:tc>
      </w:tr>
    </w:tbl>
    <w:p w14:paraId="1DA66D20" w14:textId="77777777" w:rsidR="00BD1E63" w:rsidRDefault="00BD1E63"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14B5273D" w14:textId="77777777" w:rsidR="001C3B22" w:rsidRDefault="001C3B22" w:rsidP="001C3B22">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Others</w:t>
      </w:r>
    </w:p>
    <w:p w14:paraId="04AF14FF" w14:textId="77777777" w:rsidR="002B1003" w:rsidRDefault="00D17C2F" w:rsidP="00D17C2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E526D">
        <w:rPr>
          <w:rFonts w:ascii="Times New Roman" w:eastAsia="宋体" w:hAnsi="Times New Roman" w:cs="Times New Roman" w:hint="eastAsia"/>
          <w:b/>
          <w:kern w:val="0"/>
          <w:szCs w:val="21"/>
          <w:lang w:val="en-GB"/>
        </w:rPr>
        <w:t>M</w:t>
      </w:r>
      <w:r w:rsidRPr="000E526D">
        <w:rPr>
          <w:rFonts w:ascii="Times New Roman" w:eastAsia="宋体" w:hAnsi="Times New Roman" w:cs="Times New Roman"/>
          <w:b/>
          <w:kern w:val="0"/>
          <w:szCs w:val="21"/>
          <w:lang w:val="en-GB"/>
        </w:rPr>
        <w:t>oderator’s comments:</w:t>
      </w:r>
      <w:r>
        <w:rPr>
          <w:rFonts w:ascii="Times New Roman" w:eastAsia="宋体" w:hAnsi="Times New Roman" w:cs="Times New Roman"/>
          <w:kern w:val="0"/>
          <w:szCs w:val="21"/>
          <w:lang w:val="en-GB"/>
        </w:rPr>
        <w:t xml:space="preserve"> </w:t>
      </w:r>
    </w:p>
    <w:p w14:paraId="4BC53934" w14:textId="77D8C6B2" w:rsidR="00C131D0" w:rsidRPr="00E74241" w:rsidRDefault="00D17C2F" w:rsidP="00E74241">
      <w:pPr>
        <w:pStyle w:val="af8"/>
        <w:numPr>
          <w:ilvl w:val="0"/>
          <w:numId w:val="37"/>
        </w:numPr>
        <w:overflowPunct w:val="0"/>
        <w:ind w:firstLineChars="0"/>
        <w:textAlignment w:val="baseline"/>
        <w:rPr>
          <w:szCs w:val="21"/>
          <w:lang w:val="en-GB"/>
        </w:rPr>
      </w:pPr>
      <w:r w:rsidRPr="00E74241">
        <w:rPr>
          <w:szCs w:val="21"/>
          <w:lang w:val="en-GB"/>
        </w:rPr>
        <w:t>@Intel</w:t>
      </w:r>
      <w:r w:rsidR="009D40D3" w:rsidRPr="00E74241">
        <w:rPr>
          <w:szCs w:val="21"/>
          <w:lang w:val="en-GB"/>
        </w:rPr>
        <w:t xml:space="preserve"> @Panasonic @Sharp</w:t>
      </w:r>
      <w:r w:rsidR="0004566D" w:rsidRPr="00E74241">
        <w:rPr>
          <w:szCs w:val="21"/>
          <w:lang w:val="en-GB"/>
        </w:rPr>
        <w:t>, @EURECOM</w:t>
      </w:r>
      <w:r w:rsidR="000162D8" w:rsidRPr="00E74241">
        <w:rPr>
          <w:szCs w:val="21"/>
          <w:lang w:val="en-GB"/>
        </w:rPr>
        <w:t>:</w:t>
      </w:r>
      <w:r w:rsidRPr="00E74241">
        <w:rPr>
          <w:szCs w:val="21"/>
          <w:lang w:val="en-GB"/>
        </w:rPr>
        <w:t xml:space="preserve"> </w:t>
      </w:r>
      <w:r w:rsidR="002433EE" w:rsidRPr="00E74241">
        <w:rPr>
          <w:szCs w:val="21"/>
          <w:lang w:val="en-GB"/>
        </w:rPr>
        <w:t>Regarding UL dense deployment and PUCCH/UCI, b</w:t>
      </w:r>
      <w:r w:rsidR="000162D8" w:rsidRPr="00E74241">
        <w:rPr>
          <w:szCs w:val="21"/>
          <w:lang w:val="en-GB"/>
        </w:rPr>
        <w:t xml:space="preserve">ased on the previous several rounds of discussion and companies’ views summarized </w:t>
      </w:r>
      <w:r w:rsidR="009D40D3" w:rsidRPr="00E74241">
        <w:rPr>
          <w:szCs w:val="21"/>
          <w:lang w:val="en-GB"/>
        </w:rPr>
        <w:t>in the appendix</w:t>
      </w:r>
      <w:r w:rsidR="00C131D0" w:rsidRPr="00E74241">
        <w:rPr>
          <w:szCs w:val="21"/>
          <w:lang w:val="en-GB"/>
        </w:rPr>
        <w:t xml:space="preserve">, it can be seen that </w:t>
      </w:r>
      <w:r w:rsidR="009D40D3" w:rsidRPr="00E74241">
        <w:rPr>
          <w:szCs w:val="21"/>
          <w:lang w:val="en-GB"/>
        </w:rPr>
        <w:t>there are many</w:t>
      </w:r>
      <w:r w:rsidR="00C131D0" w:rsidRPr="00E74241">
        <w:rPr>
          <w:szCs w:val="21"/>
          <w:lang w:val="en-GB"/>
        </w:rPr>
        <w:t xml:space="preserve"> companies </w:t>
      </w:r>
      <w:r w:rsidR="000162D8" w:rsidRPr="00E74241">
        <w:rPr>
          <w:szCs w:val="21"/>
          <w:lang w:val="en-GB"/>
        </w:rPr>
        <w:t>objecting</w:t>
      </w:r>
      <w:r w:rsidR="00C131D0" w:rsidRPr="00E74241">
        <w:rPr>
          <w:szCs w:val="21"/>
          <w:lang w:val="en-GB"/>
        </w:rPr>
        <w:t xml:space="preserve"> to </w:t>
      </w:r>
      <w:r w:rsidR="00B40AA2" w:rsidRPr="00E74241">
        <w:rPr>
          <w:szCs w:val="21"/>
          <w:lang w:val="en-GB"/>
        </w:rPr>
        <w:t>support</w:t>
      </w:r>
      <w:r w:rsidR="004C0BA7">
        <w:rPr>
          <w:szCs w:val="21"/>
          <w:lang w:val="en-GB"/>
        </w:rPr>
        <w:t>ing</w:t>
      </w:r>
      <w:r w:rsidR="00B40AA2" w:rsidRPr="00E74241">
        <w:rPr>
          <w:szCs w:val="21"/>
          <w:lang w:val="en-GB"/>
        </w:rPr>
        <w:t xml:space="preserve"> </w:t>
      </w:r>
      <w:r w:rsidR="007121F8" w:rsidRPr="00E74241">
        <w:rPr>
          <w:szCs w:val="21"/>
          <w:lang w:val="en-GB"/>
        </w:rPr>
        <w:t>them</w:t>
      </w:r>
      <w:r w:rsidR="00C204BD" w:rsidRPr="00E74241">
        <w:rPr>
          <w:szCs w:val="21"/>
          <w:lang w:val="en-GB"/>
        </w:rPr>
        <w:t xml:space="preserve">. </w:t>
      </w:r>
      <w:r w:rsidR="00A86232" w:rsidRPr="00E74241">
        <w:rPr>
          <w:szCs w:val="21"/>
          <w:lang w:val="en-GB"/>
        </w:rPr>
        <w:t>In addition, c</w:t>
      </w:r>
      <w:r w:rsidR="00C204BD" w:rsidRPr="00E74241">
        <w:rPr>
          <w:szCs w:val="21"/>
          <w:lang w:val="en-GB"/>
        </w:rPr>
        <w:t>onsidering the limited budget endorsed on Monday GTW session</w:t>
      </w:r>
      <w:r w:rsidR="00C131D0" w:rsidRPr="00E74241">
        <w:rPr>
          <w:szCs w:val="21"/>
          <w:lang w:val="en-GB"/>
        </w:rPr>
        <w:t>, moderator suggest</w:t>
      </w:r>
      <w:r w:rsidR="009D40D3" w:rsidRPr="00E74241">
        <w:rPr>
          <w:szCs w:val="21"/>
          <w:lang w:val="en-GB"/>
        </w:rPr>
        <w:t>s</w:t>
      </w:r>
      <w:r w:rsidR="00C131D0" w:rsidRPr="00E74241">
        <w:rPr>
          <w:szCs w:val="21"/>
          <w:lang w:val="en-GB"/>
        </w:rPr>
        <w:t xml:space="preserve"> no further discussion on enhancements for UL dense deployment</w:t>
      </w:r>
      <w:r w:rsidR="009D40D3" w:rsidRPr="00E74241">
        <w:rPr>
          <w:szCs w:val="21"/>
          <w:lang w:val="en-GB"/>
        </w:rPr>
        <w:t xml:space="preserve"> and PUCCH/UCI</w:t>
      </w:r>
      <w:r w:rsidR="00C131D0" w:rsidRPr="00E74241">
        <w:rPr>
          <w:szCs w:val="21"/>
          <w:lang w:val="en-GB"/>
        </w:rPr>
        <w:t xml:space="preserve">. </w:t>
      </w:r>
    </w:p>
    <w:p w14:paraId="12E1B483" w14:textId="52F9BDDE" w:rsidR="00E74241" w:rsidRPr="00E74241" w:rsidRDefault="00E74241" w:rsidP="00E74241">
      <w:pPr>
        <w:pStyle w:val="af8"/>
        <w:numPr>
          <w:ilvl w:val="0"/>
          <w:numId w:val="37"/>
        </w:numPr>
        <w:overflowPunct w:val="0"/>
        <w:ind w:firstLineChars="0"/>
        <w:textAlignment w:val="baseline"/>
        <w:rPr>
          <w:szCs w:val="21"/>
          <w:lang w:val="en-GB"/>
        </w:rPr>
      </w:pPr>
      <w:r w:rsidRPr="00E74241">
        <w:rPr>
          <w:szCs w:val="21"/>
          <w:lang w:val="en-GB"/>
        </w:rPr>
        <w:t xml:space="preserve">@Ericsson: </w:t>
      </w:r>
      <w:r>
        <w:rPr>
          <w:szCs w:val="21"/>
          <w:lang w:val="en-GB"/>
        </w:rPr>
        <w:t xml:space="preserve">Yes, performance part is needed. </w:t>
      </w:r>
      <w:r w:rsidR="00E54B2D">
        <w:rPr>
          <w:szCs w:val="21"/>
          <w:lang w:val="en-GB"/>
        </w:rPr>
        <w:t xml:space="preserve">RAN4 Chair may consider overall time budget for </w:t>
      </w:r>
      <w:r w:rsidR="00DB5C8F">
        <w:rPr>
          <w:szCs w:val="21"/>
          <w:lang w:val="en-GB"/>
        </w:rPr>
        <w:t xml:space="preserve">all </w:t>
      </w:r>
      <w:r w:rsidR="00E54B2D">
        <w:rPr>
          <w:szCs w:val="21"/>
          <w:lang w:val="en-GB"/>
        </w:rPr>
        <w:t>WIs.</w:t>
      </w:r>
    </w:p>
    <w:p w14:paraId="68304D11" w14:textId="77777777" w:rsidR="001C3B22" w:rsidRDefault="001C3B22" w:rsidP="001C3B22">
      <w:pPr>
        <w:spacing w:before="120" w:after="120" w:line="252" w:lineRule="auto"/>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C3B22" w14:paraId="30F921FC" w14:textId="77777777" w:rsidTr="00EC5839">
        <w:trPr>
          <w:trHeight w:val="409"/>
          <w:jc w:val="center"/>
        </w:trPr>
        <w:tc>
          <w:tcPr>
            <w:tcW w:w="1220" w:type="dxa"/>
            <w:shd w:val="clear" w:color="auto" w:fill="auto"/>
            <w:vAlign w:val="center"/>
          </w:tcPr>
          <w:p w14:paraId="20096277" w14:textId="77777777" w:rsidR="001C3B22" w:rsidRDefault="001C3B22" w:rsidP="00EC58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13282E" w14:textId="77777777" w:rsidR="001C3B22" w:rsidRDefault="001C3B22" w:rsidP="00EC5839">
            <w:pPr>
              <w:jc w:val="center"/>
              <w:rPr>
                <w:rFonts w:ascii="Times New Roman" w:hAnsi="Times New Roman" w:cs="Times New Roman"/>
                <w:b/>
                <w:lang w:val="en-GB"/>
              </w:rPr>
            </w:pPr>
            <w:r>
              <w:rPr>
                <w:rFonts w:ascii="Times New Roman" w:hAnsi="Times New Roman" w:cs="Times New Roman"/>
                <w:b/>
                <w:lang w:val="en-GB"/>
              </w:rPr>
              <w:t>Comments</w:t>
            </w:r>
          </w:p>
        </w:tc>
      </w:tr>
      <w:tr w:rsidR="001C3B22" w14:paraId="02E7E168" w14:textId="77777777" w:rsidTr="00EC5839">
        <w:trPr>
          <w:trHeight w:val="409"/>
          <w:jc w:val="center"/>
        </w:trPr>
        <w:tc>
          <w:tcPr>
            <w:tcW w:w="1220" w:type="dxa"/>
            <w:shd w:val="clear" w:color="auto" w:fill="auto"/>
            <w:vAlign w:val="center"/>
          </w:tcPr>
          <w:p w14:paraId="6099A001" w14:textId="77777777" w:rsidR="001C3B22" w:rsidRDefault="001C3B22" w:rsidP="00EC5839">
            <w:pPr>
              <w:jc w:val="center"/>
              <w:rPr>
                <w:rFonts w:ascii="Times New Roman" w:hAnsi="Times New Roman" w:cs="Times New Roman"/>
                <w:bCs/>
                <w:lang w:val="en-GB"/>
              </w:rPr>
            </w:pPr>
          </w:p>
        </w:tc>
        <w:tc>
          <w:tcPr>
            <w:tcW w:w="8257" w:type="dxa"/>
            <w:shd w:val="clear" w:color="auto" w:fill="auto"/>
            <w:vAlign w:val="center"/>
          </w:tcPr>
          <w:p w14:paraId="009C2FF1" w14:textId="77777777" w:rsidR="001C3B22" w:rsidRDefault="001C3B22" w:rsidP="00EC5839">
            <w:pPr>
              <w:rPr>
                <w:rFonts w:ascii="Times New Roman" w:hAnsi="Times New Roman" w:cs="Times New Roman"/>
                <w:bCs/>
                <w:lang w:val="en-GB"/>
              </w:rPr>
            </w:pPr>
          </w:p>
        </w:tc>
      </w:tr>
      <w:tr w:rsidR="001C3B22" w14:paraId="62E955C9" w14:textId="77777777" w:rsidTr="00EC5839">
        <w:trPr>
          <w:trHeight w:val="419"/>
          <w:jc w:val="center"/>
        </w:trPr>
        <w:tc>
          <w:tcPr>
            <w:tcW w:w="1220" w:type="dxa"/>
            <w:shd w:val="clear" w:color="auto" w:fill="auto"/>
            <w:vAlign w:val="center"/>
          </w:tcPr>
          <w:p w14:paraId="14BF16BF" w14:textId="77777777" w:rsidR="001C3B22" w:rsidRDefault="001C3B22" w:rsidP="00EC5839">
            <w:pPr>
              <w:jc w:val="center"/>
              <w:rPr>
                <w:rFonts w:ascii="Times New Roman" w:eastAsia="MS Mincho" w:hAnsi="Times New Roman" w:cs="Times New Roman"/>
                <w:bCs/>
                <w:lang w:val="en-GB" w:eastAsia="ja-JP"/>
              </w:rPr>
            </w:pPr>
          </w:p>
        </w:tc>
        <w:tc>
          <w:tcPr>
            <w:tcW w:w="8257" w:type="dxa"/>
            <w:shd w:val="clear" w:color="auto" w:fill="auto"/>
            <w:vAlign w:val="center"/>
          </w:tcPr>
          <w:p w14:paraId="01D852B3" w14:textId="77777777" w:rsidR="001C3B22" w:rsidRDefault="001C3B22" w:rsidP="00EC5839">
            <w:pPr>
              <w:rPr>
                <w:rFonts w:ascii="Times New Roman" w:hAnsi="Times New Roman" w:cs="Times New Roman"/>
                <w:bCs/>
                <w:lang w:val="en-GB"/>
              </w:rPr>
            </w:pPr>
          </w:p>
        </w:tc>
      </w:tr>
      <w:tr w:rsidR="001C3B22" w14:paraId="1DE8B4C7" w14:textId="77777777" w:rsidTr="00EC5839">
        <w:trPr>
          <w:trHeight w:val="409"/>
          <w:jc w:val="center"/>
        </w:trPr>
        <w:tc>
          <w:tcPr>
            <w:tcW w:w="1220" w:type="dxa"/>
            <w:shd w:val="clear" w:color="auto" w:fill="auto"/>
            <w:vAlign w:val="center"/>
          </w:tcPr>
          <w:p w14:paraId="2C8CDD6C" w14:textId="77777777" w:rsidR="001C3B22" w:rsidRDefault="001C3B22" w:rsidP="00EC5839">
            <w:pPr>
              <w:jc w:val="center"/>
              <w:rPr>
                <w:rFonts w:ascii="Times New Roman" w:hAnsi="Times New Roman" w:cs="Times New Roman"/>
                <w:bCs/>
                <w:lang w:val="en-GB"/>
              </w:rPr>
            </w:pPr>
          </w:p>
        </w:tc>
        <w:tc>
          <w:tcPr>
            <w:tcW w:w="8257" w:type="dxa"/>
            <w:shd w:val="clear" w:color="auto" w:fill="auto"/>
            <w:vAlign w:val="center"/>
          </w:tcPr>
          <w:p w14:paraId="33173F6B" w14:textId="77777777" w:rsidR="001C3B22" w:rsidRDefault="001C3B22" w:rsidP="00EC5839">
            <w:pPr>
              <w:rPr>
                <w:rFonts w:ascii="Times New Roman" w:hAnsi="Times New Roman" w:cs="Times New Roman"/>
                <w:bCs/>
                <w:lang w:val="en-GB"/>
              </w:rPr>
            </w:pPr>
          </w:p>
        </w:tc>
      </w:tr>
    </w:tbl>
    <w:p w14:paraId="036C0605" w14:textId="2FAAD68D" w:rsidR="001C3B22" w:rsidRDefault="001C3B22" w:rsidP="00FE2BC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648EE961" w14:textId="6E76C6A5" w:rsidR="00C6721A" w:rsidRPr="008E735B" w:rsidRDefault="00C6721A" w:rsidP="00C6721A">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(final round)</w:t>
      </w:r>
    </w:p>
    <w:p w14:paraId="6E1C7C90" w14:textId="77777777" w:rsidR="00422180" w:rsidRDefault="00422180" w:rsidP="00422180">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Justification</w:t>
      </w:r>
    </w:p>
    <w:p w14:paraId="55E38384" w14:textId="6B93622D" w:rsidR="00422180" w:rsidRPr="00F24F26" w:rsidRDefault="00422180" w:rsidP="00824DD5">
      <w:pPr>
        <w:pStyle w:val="af1"/>
        <w:rPr>
          <w:sz w:val="21"/>
          <w:szCs w:val="21"/>
        </w:rPr>
      </w:pPr>
      <w:r w:rsidRPr="00F24F26">
        <w:rPr>
          <w:rFonts w:hint="eastAsia"/>
          <w:b/>
          <w:sz w:val="21"/>
          <w:szCs w:val="21"/>
          <w:lang w:val="en-GB"/>
        </w:rPr>
        <w:t>M</w:t>
      </w:r>
      <w:r w:rsidRPr="00F24F26">
        <w:rPr>
          <w:b/>
          <w:sz w:val="21"/>
          <w:szCs w:val="21"/>
          <w:lang w:val="en-GB"/>
        </w:rPr>
        <w:t>oderato</w:t>
      </w:r>
      <w:r w:rsidRPr="00F24F26">
        <w:rPr>
          <w:b/>
          <w:sz w:val="21"/>
          <w:szCs w:val="21"/>
        </w:rPr>
        <w:t>r’s comments:</w:t>
      </w:r>
      <w:r w:rsidRPr="00F24F26">
        <w:rPr>
          <w:sz w:val="21"/>
          <w:szCs w:val="21"/>
        </w:rPr>
        <w:t xml:space="preserve"> </w:t>
      </w:r>
      <w:r w:rsidR="008F25BE" w:rsidRPr="00F24F26">
        <w:rPr>
          <w:sz w:val="21"/>
          <w:szCs w:val="21"/>
        </w:rPr>
        <w:t>Regarding the comments by Huawei</w:t>
      </w:r>
      <w:r w:rsidR="00824DD5" w:rsidRPr="00F24F26">
        <w:rPr>
          <w:sz w:val="21"/>
          <w:szCs w:val="21"/>
        </w:rPr>
        <w:t xml:space="preserve"> on the sentence “After further discussion, the scope of UL enhancement is narrowed down to further UL coverage enhancement”, we can simply delete the whole paragraph. </w:t>
      </w:r>
    </w:p>
    <w:tbl>
      <w:tblPr>
        <w:tblStyle w:val="af4"/>
        <w:tblW w:w="0" w:type="auto"/>
        <w:tblInd w:w="108" w:type="dxa"/>
        <w:tblLook w:val="04A0" w:firstRow="1" w:lastRow="0" w:firstColumn="1" w:lastColumn="0" w:noHBand="0" w:noVBand="1"/>
      </w:tblPr>
      <w:tblGrid>
        <w:gridCol w:w="9639"/>
      </w:tblGrid>
      <w:tr w:rsidR="00422180" w14:paraId="6DFD37E5" w14:textId="77777777" w:rsidTr="00591E58">
        <w:tc>
          <w:tcPr>
            <w:tcW w:w="9639" w:type="dxa"/>
          </w:tcPr>
          <w:p w14:paraId="14394BAD" w14:textId="77777777" w:rsidR="00422180" w:rsidRPr="00463A77" w:rsidRDefault="00422180" w:rsidP="00591E58">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Pr>
                <w:rFonts w:ascii="Times New Roman" w:eastAsia="Yu Mincho" w:hAnsi="Times New Roman" w:cs="Times New Roman"/>
                <w:iCs/>
                <w:kern w:val="0"/>
                <w:szCs w:val="21"/>
                <w:lang w:eastAsia="en-GB"/>
              </w:rPr>
              <w:t>e to its limited scop</w:t>
            </w:r>
            <w:r>
              <w:rPr>
                <w:rFonts w:ascii="Times New Roman" w:hAnsi="Times New Roman" w:cs="Times New Roman" w:hint="eastAsia"/>
                <w:iCs/>
                <w:kern w:val="0"/>
                <w:szCs w:val="21"/>
              </w:rPr>
              <w:t>e.</w:t>
            </w:r>
          </w:p>
          <w:p w14:paraId="7518F4D3" w14:textId="77777777" w:rsidR="00422180" w:rsidRPr="008F25BE" w:rsidRDefault="00422180" w:rsidP="00591E58">
            <w:pPr>
              <w:widowControl/>
              <w:overflowPunct w:val="0"/>
              <w:autoSpaceDE w:val="0"/>
              <w:autoSpaceDN w:val="0"/>
              <w:adjustRightInd w:val="0"/>
              <w:spacing w:before="120" w:after="120" w:line="240" w:lineRule="auto"/>
              <w:textAlignment w:val="baseline"/>
              <w:rPr>
                <w:rFonts w:ascii="Times New Roman" w:hAnsi="Times New Roman" w:cs="Times New Roman"/>
                <w:iCs/>
                <w:strike/>
                <w:kern w:val="0"/>
                <w:szCs w:val="21"/>
              </w:rPr>
            </w:pPr>
            <w:r w:rsidRPr="008F25BE">
              <w:rPr>
                <w:rFonts w:ascii="Times New Roman" w:eastAsia="Yu Mincho" w:hAnsi="Times New Roman" w:cs="Times New Roman"/>
                <w:iCs/>
                <w:strike/>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sidRPr="008F25BE">
              <w:rPr>
                <w:rFonts w:ascii="Times New Roman" w:hAnsi="Times New Roman" w:cs="Times New Roman" w:hint="eastAsia"/>
                <w:iCs/>
                <w:strike/>
                <w:kern w:val="0"/>
                <w:szCs w:val="21"/>
              </w:rPr>
              <w:t xml:space="preserve"> </w:t>
            </w:r>
            <w:r w:rsidRPr="008F25BE">
              <w:rPr>
                <w:rFonts w:ascii="Times New Roman" w:hAnsi="Times New Roman" w:cs="Times New Roman" w:hint="eastAsia"/>
                <w:iCs/>
                <w:strike/>
                <w:color w:val="FF0000"/>
                <w:kern w:val="0"/>
                <w:szCs w:val="21"/>
                <w:u w:val="single"/>
              </w:rPr>
              <w:t xml:space="preserve">After </w:t>
            </w:r>
            <w:r w:rsidRPr="008F25BE">
              <w:rPr>
                <w:rFonts w:ascii="Times New Roman" w:hAnsi="Times New Roman" w:cs="Times New Roman"/>
                <w:iCs/>
                <w:strike/>
                <w:color w:val="FF0000"/>
                <w:kern w:val="0"/>
                <w:szCs w:val="21"/>
                <w:u w:val="single"/>
              </w:rPr>
              <w:t>further</w:t>
            </w:r>
            <w:r w:rsidRPr="008F25BE">
              <w:rPr>
                <w:rFonts w:ascii="Times New Roman" w:hAnsi="Times New Roman" w:cs="Times New Roman" w:hint="eastAsia"/>
                <w:iCs/>
                <w:strike/>
                <w:color w:val="FF0000"/>
                <w:kern w:val="0"/>
                <w:szCs w:val="21"/>
                <w:u w:val="single"/>
              </w:rPr>
              <w:t xml:space="preserve"> discussion, the scope of UL </w:t>
            </w:r>
            <w:r w:rsidRPr="008F25BE">
              <w:rPr>
                <w:rFonts w:ascii="Times New Roman" w:hAnsi="Times New Roman" w:cs="Times New Roman"/>
                <w:iCs/>
                <w:strike/>
                <w:color w:val="FF0000"/>
                <w:kern w:val="0"/>
                <w:szCs w:val="21"/>
                <w:u w:val="single"/>
              </w:rPr>
              <w:t>enhancement</w:t>
            </w:r>
            <w:r w:rsidRPr="008F25BE">
              <w:rPr>
                <w:rFonts w:ascii="Times New Roman" w:hAnsi="Times New Roman" w:cs="Times New Roman" w:hint="eastAsia"/>
                <w:iCs/>
                <w:strike/>
                <w:color w:val="FF0000"/>
                <w:kern w:val="0"/>
                <w:szCs w:val="21"/>
                <w:u w:val="single"/>
              </w:rPr>
              <w:t xml:space="preserve"> is narrowed down to further UL coverage </w:t>
            </w:r>
            <w:r w:rsidRPr="008F25BE">
              <w:rPr>
                <w:rFonts w:ascii="Times New Roman" w:hAnsi="Times New Roman" w:cs="Times New Roman"/>
                <w:iCs/>
                <w:strike/>
                <w:color w:val="FF0000"/>
                <w:kern w:val="0"/>
                <w:szCs w:val="21"/>
                <w:u w:val="single"/>
              </w:rPr>
              <w:t>enhancement</w:t>
            </w:r>
            <w:r w:rsidRPr="008F25BE">
              <w:rPr>
                <w:rFonts w:ascii="Times New Roman" w:hAnsi="Times New Roman" w:cs="Times New Roman" w:hint="eastAsia"/>
                <w:iCs/>
                <w:strike/>
                <w:color w:val="FF0000"/>
                <w:kern w:val="0"/>
                <w:szCs w:val="21"/>
                <w:u w:val="single"/>
              </w:rPr>
              <w:t>.</w:t>
            </w:r>
          </w:p>
          <w:p w14:paraId="59753FB5" w14:textId="77777777" w:rsidR="00422180" w:rsidRPr="001804ED" w:rsidRDefault="00422180" w:rsidP="00591E58">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14:paraId="0219E2BE" w14:textId="77777777" w:rsidR="00422180" w:rsidRPr="00A32BF3" w:rsidRDefault="00422180" w:rsidP="00591E58">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lastRenderedPageBreak/>
              <w:t xml:space="preserve">In Rel-17, PRACH coverage enhancement has not been addressed, despite being identified as one of the bottleneck channels in the corresponding studies. PRACH transmission is very important for many procedures, </w:t>
            </w:r>
            <w:r w:rsidRPr="00BD0831">
              <w:rPr>
                <w:rFonts w:ascii="Times New Roman" w:hAnsi="Times New Roman"/>
                <w:strike/>
                <w:color w:val="00B050"/>
                <w:sz w:val="21"/>
                <w:szCs w:val="21"/>
                <w:lang w:eastAsia="zh-CN"/>
              </w:rPr>
              <w:t>including</w:t>
            </w:r>
            <w:r w:rsidRPr="00597909">
              <w:rPr>
                <w:rFonts w:ascii="Times New Roman" w:hAnsi="Times New Roman"/>
                <w:sz w:val="21"/>
                <w:szCs w:val="21"/>
                <w:lang w:eastAsia="zh-CN"/>
              </w:rPr>
              <w:t xml:space="preserve"> </w:t>
            </w:r>
            <w:r w:rsidRPr="00736171">
              <w:rPr>
                <w:rFonts w:ascii="Times New Roman" w:hAnsi="Times New Roman"/>
                <w:color w:val="00B050"/>
                <w:sz w:val="21"/>
                <w:szCs w:val="21"/>
                <w:u w:val="single"/>
                <w:lang w:eastAsia="zh-CN"/>
              </w:rPr>
              <w:t>e.g.,</w:t>
            </w:r>
            <w:r>
              <w:rPr>
                <w:rFonts w:ascii="Times New Roman" w:hAnsi="Times New Roman"/>
                <w:sz w:val="21"/>
                <w:szCs w:val="21"/>
                <w:lang w:eastAsia="zh-CN"/>
              </w:rPr>
              <w:t xml:space="preserve"> </w:t>
            </w:r>
            <w:r w:rsidRPr="00597909">
              <w:rPr>
                <w:rFonts w:ascii="Times New Roman" w:hAnsi="Times New Roman"/>
                <w:sz w:val="21"/>
                <w:szCs w:val="21"/>
                <w:lang w:eastAsia="zh-CN"/>
              </w:rPr>
              <w:t xml:space="preserve">initial access and </w:t>
            </w:r>
            <w:r w:rsidRPr="00BD0831">
              <w:rPr>
                <w:rFonts w:ascii="Times New Roman" w:hAnsi="Times New Roman"/>
                <w:strike/>
                <w:color w:val="00B050"/>
                <w:sz w:val="21"/>
                <w:szCs w:val="21"/>
                <w:lang w:eastAsia="zh-CN"/>
              </w:rPr>
              <w:t>contention-based</w:t>
            </w:r>
            <w:r w:rsidRPr="00597909">
              <w:rPr>
                <w:rFonts w:ascii="Times New Roman" w:hAnsi="Times New Roman"/>
                <w:sz w:val="21"/>
                <w:szCs w:val="21"/>
                <w:lang w:eastAsia="zh-CN"/>
              </w:rPr>
              <w:t xml:space="preserve"> beam failure recovery.</w:t>
            </w:r>
          </w:p>
          <w:p w14:paraId="361C3A49" w14:textId="77777777" w:rsidR="00422180" w:rsidRPr="00A32BF3" w:rsidRDefault="00422180" w:rsidP="00591E58">
            <w:pPr>
              <w:pStyle w:val="a8"/>
              <w:numPr>
                <w:ilvl w:val="0"/>
                <w:numId w:val="27"/>
              </w:numPr>
              <w:spacing w:beforeLines="0" w:before="0" w:line="240" w:lineRule="auto"/>
              <w:rPr>
                <w:rFonts w:ascii="Times New Roman" w:hAnsi="Times New Roman"/>
                <w:sz w:val="21"/>
                <w:szCs w:val="21"/>
                <w:lang w:eastAsia="zh-CN"/>
              </w:rPr>
            </w:pPr>
            <w:r w:rsidRPr="00A32BF3">
              <w:rPr>
                <w:strike/>
                <w:color w:val="FF0000"/>
                <w:sz w:val="21"/>
                <w:szCs w:val="21"/>
                <w:lang w:eastAsia="zh-CN"/>
              </w:rPr>
              <w:t>[</w:t>
            </w:r>
            <w:r w:rsidRPr="00A32BF3">
              <w:rPr>
                <w:sz w:val="21"/>
                <w:szCs w:val="21"/>
                <w:lang w:eastAsia="zh-CN"/>
              </w:rPr>
              <w:t xml:space="preserve">The UE transmission power is the most valuable resource in uplink and enhancements to unlock additional uplink power are highly valuable for </w:t>
            </w:r>
            <w:r w:rsidRPr="00A32BF3">
              <w:rPr>
                <w:strike/>
                <w:color w:val="00B050"/>
                <w:sz w:val="21"/>
                <w:szCs w:val="21"/>
                <w:lang w:eastAsia="zh-CN"/>
              </w:rPr>
              <w:t>both</w:t>
            </w:r>
            <w:r w:rsidRPr="00A32BF3">
              <w:rPr>
                <w:sz w:val="21"/>
                <w:szCs w:val="21"/>
                <w:lang w:eastAsia="zh-CN"/>
              </w:rPr>
              <w:t xml:space="preserve"> UL coverage </w:t>
            </w:r>
            <w:r w:rsidRPr="00A32BF3">
              <w:rPr>
                <w:strike/>
                <w:color w:val="00B050"/>
                <w:sz w:val="21"/>
                <w:szCs w:val="21"/>
                <w:lang w:eastAsia="zh-CN"/>
              </w:rPr>
              <w:t>and capacity</w:t>
            </w:r>
            <w:r w:rsidRPr="00A32BF3">
              <w:rPr>
                <w:sz w:val="21"/>
                <w:szCs w:val="21"/>
                <w:lang w:eastAsia="zh-CN"/>
              </w:rPr>
              <w:t xml:space="preserve">. There are some studies and works in Rel-17 on the power domain, such as </w:t>
            </w:r>
            <w:r w:rsidRPr="00A32BF3">
              <w:rPr>
                <w:color w:val="00B050"/>
                <w:sz w:val="21"/>
                <w:szCs w:val="21"/>
                <w:u w:val="single"/>
                <w:lang w:eastAsia="zh-CN"/>
              </w:rPr>
              <w:t>enhancements to reduce MPR/PAR</w:t>
            </w:r>
            <w:r w:rsidRPr="00A32BF3">
              <w:rPr>
                <w:sz w:val="21"/>
                <w:szCs w:val="21"/>
                <w:lang w:eastAsia="zh-CN"/>
              </w:rPr>
              <w:t xml:space="preserve"> in “Study on NR coverage enhancements” and “Increasing UE power high limit for CA and DC”, and hence some further study is necessary to exploit the Rel-17 studies/works.</w:t>
            </w:r>
            <w:r w:rsidRPr="00A32BF3">
              <w:rPr>
                <w:strike/>
                <w:color w:val="FF0000"/>
                <w:sz w:val="21"/>
                <w:szCs w:val="21"/>
                <w:lang w:eastAsia="zh-CN"/>
              </w:rPr>
              <w:t>]</w:t>
            </w:r>
          </w:p>
          <w:p w14:paraId="73F4E340" w14:textId="77777777" w:rsidR="00422180" w:rsidRPr="00042E71" w:rsidRDefault="00422180" w:rsidP="00591E58">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14:paraId="14BF1234" w14:textId="77777777" w:rsidR="00422180" w:rsidRPr="00444A13" w:rsidRDefault="00422180" w:rsidP="00591E58">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 xml:space="preserve">S-OFDM waveform is beneficial for UL coverage limited scenario because of its lower PAPR compared with CP-OFDM waveform. Currently, UL waveform is configured via RRC </w:t>
            </w:r>
            <w:r w:rsidRPr="00B75363">
              <w:rPr>
                <w:rFonts w:ascii="Times New Roman" w:hAnsi="Times New Roman"/>
                <w:strike/>
                <w:color w:val="00B050"/>
                <w:sz w:val="21"/>
                <w:szCs w:val="21"/>
                <w:lang w:eastAsia="zh-CN"/>
              </w:rPr>
              <w:t>and only single layer transmission is supported. These</w:t>
            </w:r>
            <w:r>
              <w:rPr>
                <w:rFonts w:ascii="Times New Roman" w:hAnsi="Times New Roman"/>
                <w:sz w:val="21"/>
                <w:szCs w:val="21"/>
                <w:lang w:eastAsia="zh-CN"/>
              </w:rPr>
              <w:t xml:space="preserve"> </w:t>
            </w:r>
            <w:r w:rsidRPr="00736171">
              <w:rPr>
                <w:rFonts w:ascii="Times New Roman" w:hAnsi="Times New Roman"/>
                <w:color w:val="00B050"/>
                <w:sz w:val="21"/>
                <w:szCs w:val="21"/>
                <w:u w:val="single"/>
                <w:lang w:eastAsia="zh-CN"/>
              </w:rPr>
              <w:t>and</w:t>
            </w:r>
            <w:r w:rsidRPr="0096288A">
              <w:rPr>
                <w:rFonts w:ascii="Times New Roman" w:hAnsi="Times New Roman"/>
                <w:color w:val="00B050"/>
                <w:sz w:val="21"/>
                <w:szCs w:val="21"/>
                <w:u w:val="single"/>
                <w:lang w:eastAsia="zh-CN"/>
              </w:rPr>
              <w:t xml:space="preserve"> </w:t>
            </w:r>
            <w:r w:rsidRPr="00736171">
              <w:rPr>
                <w:rFonts w:ascii="Times New Roman" w:hAnsi="Times New Roman"/>
                <w:color w:val="00B050"/>
                <w:sz w:val="21"/>
                <w:szCs w:val="21"/>
                <w:u w:val="single"/>
                <w:lang w:eastAsia="zh-CN"/>
              </w:rPr>
              <w:t>this</w:t>
            </w:r>
            <w:r w:rsidRPr="00D32F7D">
              <w:rPr>
                <w:rFonts w:ascii="Times New Roman" w:hAnsi="Times New Roman"/>
                <w:color w:val="00B050"/>
                <w:sz w:val="21"/>
                <w:szCs w:val="21"/>
                <w:lang w:eastAsia="zh-CN"/>
              </w:rPr>
              <w:t xml:space="preserve"> </w:t>
            </w:r>
            <w:r w:rsidRPr="00444A13">
              <w:rPr>
                <w:rFonts w:ascii="Times New Roman" w:hAnsi="Times New Roman"/>
                <w:sz w:val="21"/>
                <w:szCs w:val="21"/>
                <w:lang w:eastAsia="zh-CN"/>
              </w:rPr>
              <w:t>limitation</w:t>
            </w:r>
            <w:r w:rsidRPr="00D32F7D">
              <w:rPr>
                <w:rFonts w:ascii="Times New Roman" w:hAnsi="Times New Roman"/>
                <w:strike/>
                <w:color w:val="00B050"/>
                <w:sz w:val="21"/>
                <w:szCs w:val="21"/>
                <w:lang w:eastAsia="zh-CN"/>
              </w:rPr>
              <w:t>s</w:t>
            </w:r>
            <w:r w:rsidRPr="00444A13">
              <w:rPr>
                <w:rFonts w:ascii="Times New Roman" w:hAnsi="Times New Roman"/>
                <w:sz w:val="21"/>
                <w:szCs w:val="21"/>
                <w:lang w:eastAsia="zh-CN"/>
              </w:rPr>
              <w:t xml:space="preserve"> impose</w:t>
            </w:r>
            <w:r w:rsidRPr="00736171">
              <w:rPr>
                <w:rFonts w:ascii="Times New Roman" w:hAnsi="Times New Roman"/>
                <w:color w:val="00B050"/>
                <w:sz w:val="21"/>
                <w:szCs w:val="21"/>
                <w:u w:val="single"/>
                <w:lang w:eastAsia="zh-CN"/>
              </w:rPr>
              <w:t>s</w:t>
            </w:r>
            <w:r w:rsidRPr="00444A13">
              <w:rPr>
                <w:rFonts w:ascii="Times New Roman" w:hAnsi="Times New Roman"/>
                <w:sz w:val="21"/>
                <w:szCs w:val="21"/>
                <w:lang w:eastAsia="zh-CN"/>
              </w:rPr>
              <w:t xml:space="preserve"> a large barrier to switch over to DFT</w:t>
            </w:r>
            <w:r w:rsidRPr="009E6DB0">
              <w:rPr>
                <w:rFonts w:ascii="Times New Roman" w:eastAsiaTheme="minorEastAsia" w:hAnsi="Times New Roman" w:hint="eastAsia"/>
                <w:color w:val="00B050"/>
                <w:sz w:val="21"/>
                <w:szCs w:val="21"/>
                <w:lang w:eastAsia="zh-CN"/>
              </w:rPr>
              <w:t>-</w:t>
            </w:r>
            <w:r w:rsidRPr="00444A13">
              <w:rPr>
                <w:rFonts w:ascii="Times New Roman" w:hAnsi="Times New Roman"/>
                <w:sz w:val="21"/>
                <w:szCs w:val="21"/>
                <w:lang w:eastAsia="zh-CN"/>
              </w:rPr>
              <w:t>S-OFDM waveform for cell-edge UEs practically.</w:t>
            </w:r>
            <w:r w:rsidRPr="005620CE">
              <w:rPr>
                <w:rFonts w:ascii="Times New Roman" w:hAnsi="Times New Roman"/>
                <w:strike/>
                <w:color w:val="FF0000"/>
                <w:sz w:val="21"/>
                <w:szCs w:val="21"/>
                <w:lang w:eastAsia="zh-CN"/>
              </w:rPr>
              <w:t>]</w:t>
            </w:r>
          </w:p>
          <w:p w14:paraId="012A036D" w14:textId="77777777" w:rsidR="00422180" w:rsidRPr="00042E71" w:rsidRDefault="00422180" w:rsidP="00591E58">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reception only points. In such scenario, since DL and UL are asymmetric, some enhancements are necessary for UL power control and beam management.]</w:t>
            </w:r>
          </w:p>
          <w:p w14:paraId="43D2185B" w14:textId="77777777" w:rsidR="00422180" w:rsidRPr="00AC02EE" w:rsidRDefault="00422180" w:rsidP="00591E58">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tc>
      </w:tr>
    </w:tbl>
    <w:p w14:paraId="26563385" w14:textId="77777777" w:rsidR="00422180" w:rsidRDefault="00422180" w:rsidP="00422180">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justification.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22180" w14:paraId="5C190825" w14:textId="77777777" w:rsidTr="00591E58">
        <w:trPr>
          <w:trHeight w:val="409"/>
          <w:jc w:val="center"/>
        </w:trPr>
        <w:tc>
          <w:tcPr>
            <w:tcW w:w="1220" w:type="dxa"/>
            <w:shd w:val="clear" w:color="auto" w:fill="auto"/>
            <w:vAlign w:val="center"/>
          </w:tcPr>
          <w:p w14:paraId="54033B60" w14:textId="77777777" w:rsidR="00422180" w:rsidRDefault="00422180" w:rsidP="00591E5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09A559" w14:textId="77777777" w:rsidR="00422180" w:rsidRDefault="00422180" w:rsidP="00591E58">
            <w:pPr>
              <w:jc w:val="center"/>
              <w:rPr>
                <w:rFonts w:ascii="Times New Roman" w:hAnsi="Times New Roman" w:cs="Times New Roman"/>
                <w:b/>
                <w:lang w:val="en-GB"/>
              </w:rPr>
            </w:pPr>
            <w:r>
              <w:rPr>
                <w:rFonts w:ascii="Times New Roman" w:hAnsi="Times New Roman" w:cs="Times New Roman"/>
                <w:b/>
                <w:lang w:val="en-GB"/>
              </w:rPr>
              <w:t>Comments</w:t>
            </w:r>
          </w:p>
        </w:tc>
      </w:tr>
      <w:tr w:rsidR="00422180" w14:paraId="5E489DBC" w14:textId="77777777" w:rsidTr="00591E58">
        <w:trPr>
          <w:trHeight w:val="409"/>
          <w:jc w:val="center"/>
        </w:trPr>
        <w:tc>
          <w:tcPr>
            <w:tcW w:w="1220" w:type="dxa"/>
            <w:shd w:val="clear" w:color="auto" w:fill="auto"/>
            <w:vAlign w:val="center"/>
          </w:tcPr>
          <w:p w14:paraId="475A51DA" w14:textId="77777777" w:rsidR="00422180" w:rsidRDefault="00422180" w:rsidP="00591E58">
            <w:pPr>
              <w:jc w:val="center"/>
              <w:rPr>
                <w:rFonts w:ascii="Times New Roman" w:hAnsi="Times New Roman" w:cs="Times New Roman"/>
                <w:bCs/>
                <w:lang w:val="en-GB"/>
              </w:rPr>
            </w:pPr>
          </w:p>
        </w:tc>
        <w:tc>
          <w:tcPr>
            <w:tcW w:w="8257" w:type="dxa"/>
            <w:shd w:val="clear" w:color="auto" w:fill="auto"/>
            <w:vAlign w:val="center"/>
          </w:tcPr>
          <w:p w14:paraId="6F02ECF0" w14:textId="77777777" w:rsidR="00422180" w:rsidRDefault="00422180" w:rsidP="00591E58">
            <w:pPr>
              <w:rPr>
                <w:rFonts w:ascii="Times New Roman" w:hAnsi="Times New Roman" w:cs="Times New Roman"/>
                <w:bCs/>
                <w:lang w:val="en-GB"/>
              </w:rPr>
            </w:pPr>
          </w:p>
        </w:tc>
      </w:tr>
      <w:tr w:rsidR="00422180" w14:paraId="289125BD" w14:textId="77777777" w:rsidTr="00591E58">
        <w:trPr>
          <w:trHeight w:val="419"/>
          <w:jc w:val="center"/>
        </w:trPr>
        <w:tc>
          <w:tcPr>
            <w:tcW w:w="1220" w:type="dxa"/>
            <w:shd w:val="clear" w:color="auto" w:fill="auto"/>
            <w:vAlign w:val="center"/>
          </w:tcPr>
          <w:p w14:paraId="22D81A87" w14:textId="77777777" w:rsidR="00422180" w:rsidRDefault="00422180" w:rsidP="00591E58">
            <w:pPr>
              <w:jc w:val="center"/>
              <w:rPr>
                <w:rFonts w:ascii="Times New Roman" w:eastAsia="MS Mincho" w:hAnsi="Times New Roman" w:cs="Times New Roman"/>
                <w:bCs/>
                <w:lang w:val="en-GB" w:eastAsia="ja-JP"/>
              </w:rPr>
            </w:pPr>
          </w:p>
        </w:tc>
        <w:tc>
          <w:tcPr>
            <w:tcW w:w="8257" w:type="dxa"/>
            <w:shd w:val="clear" w:color="auto" w:fill="auto"/>
            <w:vAlign w:val="center"/>
          </w:tcPr>
          <w:p w14:paraId="577E6FBA" w14:textId="77777777" w:rsidR="00422180" w:rsidRDefault="00422180" w:rsidP="00591E58">
            <w:pPr>
              <w:rPr>
                <w:rFonts w:ascii="Times New Roman" w:hAnsi="Times New Roman" w:cs="Times New Roman"/>
                <w:bCs/>
                <w:lang w:val="en-GB"/>
              </w:rPr>
            </w:pPr>
          </w:p>
        </w:tc>
      </w:tr>
      <w:tr w:rsidR="00422180" w14:paraId="7401662F" w14:textId="77777777" w:rsidTr="00591E58">
        <w:trPr>
          <w:trHeight w:val="409"/>
          <w:jc w:val="center"/>
        </w:trPr>
        <w:tc>
          <w:tcPr>
            <w:tcW w:w="1220" w:type="dxa"/>
            <w:shd w:val="clear" w:color="auto" w:fill="auto"/>
            <w:vAlign w:val="center"/>
          </w:tcPr>
          <w:p w14:paraId="63617E1A" w14:textId="77777777" w:rsidR="00422180" w:rsidRDefault="00422180" w:rsidP="00591E58">
            <w:pPr>
              <w:jc w:val="center"/>
              <w:rPr>
                <w:rFonts w:ascii="Times New Roman" w:hAnsi="Times New Roman" w:cs="Times New Roman"/>
                <w:bCs/>
                <w:lang w:val="en-GB"/>
              </w:rPr>
            </w:pPr>
          </w:p>
        </w:tc>
        <w:tc>
          <w:tcPr>
            <w:tcW w:w="8257" w:type="dxa"/>
            <w:shd w:val="clear" w:color="auto" w:fill="auto"/>
            <w:vAlign w:val="center"/>
          </w:tcPr>
          <w:p w14:paraId="2E2F9F5C" w14:textId="77777777" w:rsidR="00422180" w:rsidRDefault="00422180" w:rsidP="00591E58">
            <w:pPr>
              <w:rPr>
                <w:rFonts w:ascii="Times New Roman" w:hAnsi="Times New Roman" w:cs="Times New Roman"/>
                <w:bCs/>
                <w:lang w:val="en-GB"/>
              </w:rPr>
            </w:pPr>
          </w:p>
        </w:tc>
      </w:tr>
    </w:tbl>
    <w:p w14:paraId="74BA0A23" w14:textId="77777777" w:rsidR="00422180" w:rsidRDefault="00422180" w:rsidP="00422180">
      <w:pPr>
        <w:spacing w:line="252" w:lineRule="auto"/>
        <w:rPr>
          <w:rFonts w:ascii="Times New Roman" w:hAnsi="Times New Roman" w:cs="Times New Roman"/>
          <w:szCs w:val="21"/>
          <w:lang w:val="en-GB"/>
        </w:rPr>
      </w:pPr>
    </w:p>
    <w:p w14:paraId="2023E4AA" w14:textId="77777777" w:rsidR="00422180" w:rsidRPr="0053477A" w:rsidRDefault="00422180" w:rsidP="00422180">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14:paraId="4B521D48" w14:textId="77777777" w:rsidR="005915C9" w:rsidRDefault="00422180" w:rsidP="00B463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p>
    <w:p w14:paraId="674AC7B6" w14:textId="256AC681" w:rsidR="005915C9" w:rsidRDefault="002831BF" w:rsidP="005915C9">
      <w:pPr>
        <w:pStyle w:val="af8"/>
        <w:numPr>
          <w:ilvl w:val="0"/>
          <w:numId w:val="39"/>
        </w:numPr>
        <w:overflowPunct w:val="0"/>
        <w:ind w:firstLineChars="0"/>
        <w:textAlignment w:val="baseline"/>
        <w:rPr>
          <w:szCs w:val="21"/>
          <w:lang w:val="en-GB"/>
        </w:rPr>
      </w:pPr>
      <w:r w:rsidRPr="005915C9">
        <w:rPr>
          <w:szCs w:val="21"/>
          <w:lang w:val="en-GB"/>
        </w:rPr>
        <w:lastRenderedPageBreak/>
        <w:t>Some editorial updates are made based on DOCOMO and Huawei’s comments.</w:t>
      </w:r>
      <w:r w:rsidR="001B6DBD" w:rsidRPr="005915C9">
        <w:rPr>
          <w:szCs w:val="21"/>
          <w:lang w:val="en-GB"/>
        </w:rPr>
        <w:t xml:space="preserve"> </w:t>
      </w:r>
    </w:p>
    <w:p w14:paraId="0C4E0BC6" w14:textId="54648A7C" w:rsidR="005915C9" w:rsidRPr="005915C9" w:rsidRDefault="005915C9" w:rsidP="005915C9">
      <w:pPr>
        <w:pStyle w:val="af8"/>
        <w:numPr>
          <w:ilvl w:val="0"/>
          <w:numId w:val="39"/>
        </w:numPr>
        <w:overflowPunct w:val="0"/>
        <w:ind w:firstLineChars="0"/>
        <w:textAlignment w:val="baseline"/>
        <w:rPr>
          <w:szCs w:val="21"/>
          <w:lang w:val="en-GB"/>
        </w:rPr>
      </w:pPr>
      <w:r>
        <w:rPr>
          <w:rFonts w:hint="eastAsia"/>
          <w:szCs w:val="21"/>
          <w:lang w:val="en-GB" w:eastAsia="zh-CN"/>
        </w:rPr>
        <w:t>@OPPO</w:t>
      </w:r>
      <w:r w:rsidR="00BA3DD3">
        <w:rPr>
          <w:szCs w:val="21"/>
          <w:lang w:val="en-GB"/>
        </w:rPr>
        <w:t>: T</w:t>
      </w:r>
      <w:r>
        <w:rPr>
          <w:szCs w:val="21"/>
          <w:lang w:val="en-GB"/>
        </w:rPr>
        <w:t>here is no harm to keep “when applicable”.</w:t>
      </w:r>
    </w:p>
    <w:p w14:paraId="54E70396" w14:textId="4A7661EE" w:rsidR="00422180" w:rsidRPr="00B46319" w:rsidRDefault="00BA3DD3" w:rsidP="00BA3DD3">
      <w:pPr>
        <w:pStyle w:val="af8"/>
        <w:numPr>
          <w:ilvl w:val="0"/>
          <w:numId w:val="39"/>
        </w:numPr>
        <w:overflowPunct w:val="0"/>
        <w:ind w:firstLineChars="0"/>
        <w:textAlignment w:val="baseline"/>
        <w:rPr>
          <w:szCs w:val="21"/>
          <w:lang w:val="en-GB"/>
        </w:rPr>
      </w:pPr>
      <w:r>
        <w:rPr>
          <w:szCs w:val="21"/>
          <w:lang w:val="en-GB" w:eastAsia="zh-CN"/>
        </w:rPr>
        <w:t xml:space="preserve">@all: </w:t>
      </w:r>
      <w:r w:rsidR="005915C9">
        <w:rPr>
          <w:szCs w:val="21"/>
          <w:lang w:val="en-GB" w:eastAsia="zh-CN"/>
        </w:rPr>
        <w:t xml:space="preserve">It seems the objective for PRACH enhancements is stable. </w:t>
      </w:r>
      <w:r w:rsidR="001B6DBD">
        <w:rPr>
          <w:szCs w:val="21"/>
          <w:lang w:val="en-GB" w:eastAsia="zh-CN"/>
        </w:rPr>
        <w:t>No further discussion is needed.</w:t>
      </w:r>
    </w:p>
    <w:tbl>
      <w:tblPr>
        <w:tblStyle w:val="af4"/>
        <w:tblW w:w="0" w:type="auto"/>
        <w:jc w:val="center"/>
        <w:tblLook w:val="04A0" w:firstRow="1" w:lastRow="0" w:firstColumn="1" w:lastColumn="0" w:noHBand="0" w:noVBand="1"/>
      </w:tblPr>
      <w:tblGrid>
        <w:gridCol w:w="9497"/>
      </w:tblGrid>
      <w:tr w:rsidR="00422180" w14:paraId="15CE7340" w14:textId="77777777" w:rsidTr="00591E58">
        <w:trPr>
          <w:jc w:val="center"/>
        </w:trPr>
        <w:tc>
          <w:tcPr>
            <w:tcW w:w="9497" w:type="dxa"/>
          </w:tcPr>
          <w:p w14:paraId="3D816616" w14:textId="77777777" w:rsidR="00422180" w:rsidRPr="00951802" w:rsidRDefault="00422180" w:rsidP="00591E58">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14:paraId="2836369B" w14:textId="77777777" w:rsidR="00422180" w:rsidRPr="00951802" w:rsidRDefault="00422180" w:rsidP="00591E58">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w:t>
            </w:r>
            <w:r w:rsidRPr="008C1E43">
              <w:rPr>
                <w:rFonts w:ascii="Times New Roman" w:eastAsia="宋体" w:hAnsi="Times New Roman" w:cs="Times New Roman"/>
                <w:strike/>
                <w:color w:val="00B050"/>
                <w:kern w:val="0"/>
                <w:szCs w:val="21"/>
              </w:rPr>
              <w:t>targeting</w:t>
            </w:r>
            <w:r w:rsidRPr="00951802">
              <w:rPr>
                <w:rFonts w:ascii="Times New Roman" w:eastAsia="宋体" w:hAnsi="Times New Roman" w:cs="Times New Roman"/>
                <w:kern w:val="0"/>
                <w:szCs w:val="21"/>
              </w:rPr>
              <w:t xml:space="preserve"> </w:t>
            </w:r>
            <w:r w:rsidRPr="008C1E43">
              <w:rPr>
                <w:rFonts w:ascii="Times New Roman" w:eastAsia="宋体" w:hAnsi="Times New Roman" w:cs="Times New Roman"/>
                <w:color w:val="00B050"/>
                <w:kern w:val="0"/>
                <w:szCs w:val="21"/>
                <w:u w:val="single"/>
              </w:rPr>
              <w:t>for</w:t>
            </w:r>
            <w:r>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t xml:space="preserve">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w:t>
            </w:r>
            <w:r w:rsidRPr="002E2318">
              <w:rPr>
                <w:rFonts w:ascii="Times New Roman" w:eastAsia="宋体" w:hAnsi="Times New Roman" w:cs="Times New Roman"/>
                <w:strike/>
                <w:color w:val="00B050"/>
                <w:kern w:val="0"/>
                <w:szCs w:val="21"/>
              </w:rPr>
              <w:t>s</w:t>
            </w:r>
          </w:p>
          <w:p w14:paraId="42D99F44" w14:textId="77777777" w:rsidR="00422180" w:rsidRPr="008E74E1" w:rsidRDefault="00422180" w:rsidP="00591E58">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t>[</w:t>
            </w:r>
            <w:r w:rsidRPr="008E74E1">
              <w:rPr>
                <w:rFonts w:ascii="Times New Roman" w:eastAsia="宋体" w:hAnsi="Times New Roman" w:cs="Times New Roman"/>
                <w:kern w:val="0"/>
                <w:szCs w:val="21"/>
              </w:rPr>
              <w:t xml:space="preserve">Study, and if justified, specify PRACH transmissions with different beams </w:t>
            </w:r>
            <w:r w:rsidRPr="008C1E43">
              <w:rPr>
                <w:rFonts w:ascii="Times New Roman" w:eastAsia="宋体" w:hAnsi="Times New Roman" w:cs="Times New Roman"/>
                <w:strike/>
                <w:color w:val="00B050"/>
                <w:kern w:val="0"/>
                <w:szCs w:val="21"/>
              </w:rPr>
              <w:t>targeting</w:t>
            </w:r>
            <w:r w:rsidRPr="008E74E1">
              <w:rPr>
                <w:rFonts w:ascii="Times New Roman" w:eastAsia="宋体" w:hAnsi="Times New Roman" w:cs="Times New Roman"/>
                <w:kern w:val="0"/>
                <w:szCs w:val="21"/>
              </w:rPr>
              <w:t xml:space="preserve"> </w:t>
            </w:r>
            <w:r w:rsidRPr="008C1E43">
              <w:rPr>
                <w:rFonts w:ascii="Times New Roman" w:eastAsia="宋体" w:hAnsi="Times New Roman" w:cs="Times New Roman"/>
                <w:color w:val="00B050"/>
                <w:kern w:val="0"/>
                <w:szCs w:val="21"/>
                <w:u w:val="single"/>
              </w:rPr>
              <w:t>for</w:t>
            </w:r>
            <w:r>
              <w:rPr>
                <w:rFonts w:ascii="Times New Roman" w:eastAsia="宋体" w:hAnsi="Times New Roman" w:cs="Times New Roman"/>
                <w:kern w:val="0"/>
                <w:szCs w:val="21"/>
              </w:rPr>
              <w:t xml:space="preserve"> </w:t>
            </w:r>
            <w:r w:rsidRPr="008E74E1">
              <w:rPr>
                <w:rFonts w:ascii="Times New Roman" w:eastAsia="宋体" w:hAnsi="Times New Roman" w:cs="Times New Roman"/>
                <w:kern w:val="0"/>
                <w:szCs w:val="21"/>
              </w:rPr>
              <w:t xml:space="preserve">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w:t>
            </w:r>
            <w:r w:rsidRPr="00546725">
              <w:rPr>
                <w:rFonts w:ascii="Times New Roman" w:eastAsia="宋体" w:hAnsi="Times New Roman" w:cs="Times New Roman"/>
                <w:strike/>
                <w:color w:val="00B050"/>
                <w:kern w:val="0"/>
                <w:szCs w:val="21"/>
              </w:rPr>
              <w:t>s</w:t>
            </w:r>
            <w:r w:rsidRPr="008E74E1">
              <w:rPr>
                <w:rFonts w:ascii="Times New Roman" w:eastAsia="宋体" w:hAnsi="Times New Roman" w:cs="Times New Roman"/>
                <w:strike/>
                <w:color w:val="FF0000"/>
                <w:kern w:val="0"/>
                <w:szCs w:val="21"/>
              </w:rPr>
              <w:t xml:space="preserve">] </w:t>
            </w:r>
            <w:r w:rsidRPr="00317B1D">
              <w:rPr>
                <w:rFonts w:ascii="Times New Roman" w:eastAsia="宋体" w:hAnsi="Times New Roman" w:cs="Times New Roman"/>
                <w:strike/>
                <w:color w:val="00B050"/>
                <w:kern w:val="0"/>
                <w:szCs w:val="21"/>
                <w:u w:val="single"/>
              </w:rPr>
              <w:t>for FR2</w:t>
            </w:r>
          </w:p>
          <w:p w14:paraId="31BFCE11" w14:textId="77777777" w:rsidR="00422180" w:rsidRPr="00951802" w:rsidRDefault="00422180" w:rsidP="00591E58">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w:t>
            </w:r>
            <w:r>
              <w:rPr>
                <w:rFonts w:ascii="Times New Roman" w:eastAsia="宋体" w:hAnsi="Times New Roman" w:cs="Times New Roman"/>
                <w:kern w:val="0"/>
                <w:szCs w:val="21"/>
              </w:rPr>
              <w:t xml:space="preserve"> </w:t>
            </w:r>
            <w:r w:rsidRPr="00715B88">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The enhancements of PRACH are targeting for FR2, which can also apply to FR1 when applicable.</w:t>
            </w:r>
          </w:p>
          <w:p w14:paraId="26513E44" w14:textId="370B442E" w:rsidR="00422180" w:rsidRPr="00F67A29" w:rsidRDefault="00422180" w:rsidP="00545D5F">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w:t>
            </w:r>
            <w:r>
              <w:rPr>
                <w:rFonts w:ascii="Times New Roman" w:eastAsia="宋体" w:hAnsi="Times New Roman" w:cs="Times New Roman"/>
                <w:kern w:val="0"/>
                <w:szCs w:val="21"/>
              </w:rPr>
              <w:t xml:space="preserve"> </w:t>
            </w:r>
            <w:r w:rsidRPr="00300B86">
              <w:rPr>
                <w:rFonts w:ascii="Times New Roman" w:eastAsia="宋体" w:hAnsi="Times New Roman" w:cs="Times New Roman"/>
                <w:color w:val="00B050"/>
                <w:kern w:val="0"/>
                <w:szCs w:val="21"/>
                <w:u w:val="single"/>
              </w:rPr>
              <w:t>2</w:t>
            </w:r>
            <w:r w:rsidRPr="00951802">
              <w:rPr>
                <w:rFonts w:ascii="Times New Roman" w:eastAsia="宋体" w:hAnsi="Times New Roman" w:cs="Times New Roman"/>
                <w:kern w:val="0"/>
                <w:szCs w:val="21"/>
              </w:rPr>
              <w:t xml:space="preserve">: The enhancements of PRACH are </w:t>
            </w:r>
            <w:r w:rsidRPr="00C76D84">
              <w:rPr>
                <w:rFonts w:ascii="Times New Roman" w:eastAsia="宋体" w:hAnsi="Times New Roman" w:cs="Times New Roman"/>
                <w:strike/>
                <w:color w:val="00B050"/>
                <w:kern w:val="0"/>
                <w:szCs w:val="21"/>
              </w:rPr>
              <w:t>[format-agnostic and]</w:t>
            </w:r>
            <w:r w:rsidRPr="00951802">
              <w:rPr>
                <w:rFonts w:ascii="Times New Roman" w:eastAsia="宋体" w:hAnsi="Times New Roman" w:cs="Times New Roman"/>
                <w:kern w:val="0"/>
                <w:szCs w:val="21"/>
              </w:rPr>
              <w:t xml:space="preserve"> targeting</w:t>
            </w:r>
            <w:r w:rsidRPr="00A32BF3">
              <w:rPr>
                <w:rFonts w:ascii="Times New Roman" w:eastAsia="宋体" w:hAnsi="Times New Roman" w:cs="Times New Roman"/>
                <w:color w:val="00B050"/>
                <w:kern w:val="0"/>
                <w:szCs w:val="21"/>
              </w:rPr>
              <w:t xml:space="preserve"> </w:t>
            </w:r>
            <w:r w:rsidRPr="00A32BF3">
              <w:rPr>
                <w:rFonts w:ascii="Times New Roman" w:eastAsia="宋体" w:hAnsi="Times New Roman" w:cs="Times New Roman"/>
                <w:strike/>
                <w:color w:val="00B050"/>
                <w:kern w:val="0"/>
                <w:szCs w:val="21"/>
              </w:rPr>
              <w:t xml:space="preserve">[for PRACH format B4, which can also apply to other] </w:t>
            </w:r>
            <w:r w:rsidRPr="001E29FA">
              <w:rPr>
                <w:rFonts w:ascii="Times New Roman" w:eastAsia="宋体" w:hAnsi="Times New Roman" w:cs="Times New Roman"/>
                <w:kern w:val="0"/>
                <w:szCs w:val="21"/>
              </w:rPr>
              <w:t>short</w:t>
            </w:r>
            <w:r w:rsidRPr="00C7138B">
              <w:rPr>
                <w:rFonts w:ascii="Times New Roman" w:eastAsia="宋体" w:hAnsi="Times New Roman" w:cs="Times New Roman"/>
                <w:color w:val="FF0000"/>
                <w:kern w:val="0"/>
                <w:szCs w:val="21"/>
              </w:rPr>
              <w:t xml:space="preserve"> </w:t>
            </w:r>
            <w:r w:rsidRPr="00E30DE2">
              <w:rPr>
                <w:rFonts w:ascii="Times New Roman" w:eastAsia="宋体" w:hAnsi="Times New Roman" w:cs="Times New Roman"/>
                <w:kern w:val="0"/>
                <w:szCs w:val="21"/>
              </w:rPr>
              <w:t>PRACH</w:t>
            </w:r>
            <w:r>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w:t>
            </w:r>
            <w:r w:rsidRPr="00FE13E3">
              <w:rPr>
                <w:rFonts w:ascii="Times New Roman" w:eastAsia="宋体" w:hAnsi="Times New Roman" w:cs="Times New Roman"/>
                <w:color w:val="00B050"/>
                <w:kern w:val="0"/>
                <w:szCs w:val="21"/>
                <w:u w:val="single"/>
              </w:rPr>
              <w:t xml:space="preserve">, </w:t>
            </w:r>
            <w:r w:rsidR="00545D5F" w:rsidRPr="00545D5F">
              <w:rPr>
                <w:rFonts w:ascii="Times New Roman" w:eastAsia="宋体" w:hAnsi="Times New Roman" w:cs="Times New Roman"/>
                <w:strike/>
                <w:color w:val="00B050"/>
                <w:kern w:val="0"/>
                <w:szCs w:val="21"/>
                <w:u w:val="single"/>
              </w:rPr>
              <w:t>which</w:t>
            </w:r>
            <w:r w:rsidR="00545D5F">
              <w:rPr>
                <w:rFonts w:ascii="Times New Roman" w:eastAsia="宋体" w:hAnsi="Times New Roman" w:cs="Times New Roman"/>
                <w:color w:val="00B050"/>
                <w:kern w:val="0"/>
                <w:szCs w:val="21"/>
                <w:u w:val="single"/>
              </w:rPr>
              <w:t xml:space="preserve"> and</w:t>
            </w:r>
            <w:r w:rsidRPr="00FE13E3">
              <w:rPr>
                <w:rFonts w:ascii="Times New Roman" w:eastAsia="宋体" w:hAnsi="Times New Roman" w:cs="Times New Roman"/>
                <w:color w:val="00B050"/>
                <w:kern w:val="0"/>
                <w:szCs w:val="21"/>
                <w:u w:val="single"/>
              </w:rPr>
              <w:t xml:space="preserve"> can also apply to other formats</w:t>
            </w:r>
            <w:r w:rsidRPr="00D75982">
              <w:rPr>
                <w:rFonts w:ascii="Times New Roman" w:eastAsia="宋体" w:hAnsi="Times New Roman" w:cs="Times New Roman"/>
                <w:kern w:val="0"/>
                <w:szCs w:val="21"/>
              </w:rPr>
              <w:t xml:space="preserve"> when applicable</w:t>
            </w:r>
            <w:r w:rsidRPr="00951802">
              <w:rPr>
                <w:rFonts w:ascii="Times New Roman" w:eastAsia="宋体" w:hAnsi="Times New Roman" w:cs="Times New Roman"/>
                <w:kern w:val="0"/>
                <w:szCs w:val="21"/>
              </w:rPr>
              <w:t>.</w:t>
            </w:r>
          </w:p>
        </w:tc>
      </w:tr>
    </w:tbl>
    <w:p w14:paraId="6152381B" w14:textId="77777777" w:rsidR="00422180" w:rsidRPr="0053477A" w:rsidRDefault="00422180" w:rsidP="00422180">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14:paraId="2A3F40B9" w14:textId="0554B859" w:rsidR="00422180" w:rsidRDefault="00422180" w:rsidP="00422180">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4510DC">
        <w:rPr>
          <w:rFonts w:ascii="Times New Roman" w:eastAsia="宋体" w:hAnsi="Times New Roman" w:cs="Times New Roman" w:hint="eastAsia"/>
          <w:b/>
          <w:kern w:val="0"/>
          <w:szCs w:val="21"/>
          <w:lang w:val="en-GB"/>
        </w:rPr>
        <w:t>M</w:t>
      </w:r>
      <w:r w:rsidRPr="004510DC">
        <w:rPr>
          <w:rFonts w:ascii="Times New Roman" w:eastAsia="宋体" w:hAnsi="Times New Roman" w:cs="Times New Roman"/>
          <w:b/>
          <w:kern w:val="0"/>
          <w:szCs w:val="21"/>
          <w:lang w:val="en-GB"/>
        </w:rPr>
        <w:t>oderator’s comments:</w:t>
      </w:r>
      <w:r w:rsidRPr="004510DC">
        <w:rPr>
          <w:rFonts w:ascii="Times New Roman" w:eastAsia="宋体" w:hAnsi="Times New Roman" w:cs="Times New Roman"/>
          <w:kern w:val="0"/>
          <w:szCs w:val="21"/>
          <w:lang w:val="en-GB"/>
        </w:rPr>
        <w:t xml:space="preserve"> </w:t>
      </w:r>
    </w:p>
    <w:p w14:paraId="33A7B3CA" w14:textId="27D4C11B" w:rsidR="00422180" w:rsidRDefault="00C66624" w:rsidP="004E7C98">
      <w:pPr>
        <w:pStyle w:val="af8"/>
        <w:numPr>
          <w:ilvl w:val="0"/>
          <w:numId w:val="36"/>
        </w:numPr>
        <w:overflowPunct w:val="0"/>
        <w:ind w:firstLineChars="0"/>
        <w:textAlignment w:val="baseline"/>
        <w:rPr>
          <w:sz w:val="21"/>
          <w:szCs w:val="21"/>
          <w:lang w:val="en-GB"/>
        </w:rPr>
      </w:pPr>
      <w:r w:rsidRPr="009A4FF8">
        <w:rPr>
          <w:sz w:val="21"/>
          <w:szCs w:val="21"/>
          <w:lang w:val="en-GB" w:eastAsia="zh-CN"/>
        </w:rPr>
        <w:t xml:space="preserve">Based on the discussion so far, it seems the majority are fine with the direction of dynamic power aggregation. The concern is </w:t>
      </w:r>
      <w:r w:rsidR="007305E8" w:rsidRPr="009A4FF8">
        <w:rPr>
          <w:sz w:val="21"/>
          <w:szCs w:val="21"/>
          <w:lang w:val="en-GB" w:eastAsia="zh-CN"/>
        </w:rPr>
        <w:t>the wording “dynamic aggregation”</w:t>
      </w:r>
      <w:r w:rsidR="00773292" w:rsidRPr="009A4FF8">
        <w:rPr>
          <w:sz w:val="21"/>
          <w:szCs w:val="21"/>
          <w:lang w:val="en-GB" w:eastAsia="zh-CN"/>
        </w:rPr>
        <w:t xml:space="preserve"> and the detailed scope</w:t>
      </w:r>
      <w:r w:rsidR="007305E8" w:rsidRPr="009A4FF8">
        <w:rPr>
          <w:sz w:val="21"/>
          <w:szCs w:val="21"/>
          <w:lang w:val="en-GB" w:eastAsia="zh-CN"/>
        </w:rPr>
        <w:t xml:space="preserve">. </w:t>
      </w:r>
      <w:r w:rsidR="00672395" w:rsidRPr="009A4FF8">
        <w:rPr>
          <w:rFonts w:hint="eastAsia"/>
          <w:sz w:val="21"/>
          <w:szCs w:val="21"/>
          <w:lang w:val="en-GB"/>
        </w:rPr>
        <w:t>I</w:t>
      </w:r>
      <w:r w:rsidR="00672395" w:rsidRPr="009A4FF8">
        <w:rPr>
          <w:sz w:val="21"/>
          <w:szCs w:val="21"/>
          <w:lang w:val="en-GB"/>
        </w:rPr>
        <w:t xml:space="preserve">f companies are not comfortable with “dynamic power aggregation”, we can use the wording from Rel-17 RAN4 WID, as </w:t>
      </w:r>
      <w:r w:rsidR="00565F9E">
        <w:rPr>
          <w:sz w:val="21"/>
          <w:szCs w:val="21"/>
          <w:lang w:val="en-GB"/>
        </w:rPr>
        <w:t xml:space="preserve">anyway </w:t>
      </w:r>
      <w:r w:rsidR="00672395" w:rsidRPr="009A4FF8">
        <w:rPr>
          <w:sz w:val="21"/>
          <w:szCs w:val="21"/>
          <w:lang w:val="en-GB"/>
        </w:rPr>
        <w:t>this is additional enhancement on top of Rel-17 RAN4 WID.</w:t>
      </w:r>
      <w:r w:rsidR="007305E8" w:rsidRPr="009A4FF8">
        <w:rPr>
          <w:sz w:val="21"/>
          <w:szCs w:val="21"/>
          <w:lang w:val="en-GB"/>
        </w:rPr>
        <w:t xml:space="preserve"> </w:t>
      </w:r>
      <w:r w:rsidR="00773292" w:rsidRPr="009A4FF8">
        <w:rPr>
          <w:sz w:val="21"/>
          <w:szCs w:val="21"/>
          <w:lang w:val="en-GB"/>
        </w:rPr>
        <w:t>Regarding the scope, if companies still have the concern</w:t>
      </w:r>
      <w:r w:rsidR="00EB55BB">
        <w:rPr>
          <w:sz w:val="21"/>
          <w:szCs w:val="21"/>
          <w:lang w:val="en-GB"/>
        </w:rPr>
        <w:t>s</w:t>
      </w:r>
      <w:r w:rsidR="00773292" w:rsidRPr="009A4FF8">
        <w:rPr>
          <w:sz w:val="21"/>
          <w:szCs w:val="21"/>
          <w:lang w:val="en-GB"/>
        </w:rPr>
        <w:t xml:space="preserve"> on note 2, we can </w:t>
      </w:r>
      <w:r w:rsidR="009A4FF8" w:rsidRPr="009A4FF8">
        <w:rPr>
          <w:sz w:val="21"/>
          <w:szCs w:val="21"/>
          <w:lang w:val="en-GB"/>
        </w:rPr>
        <w:t>revise note 2 and clearly states that the objective will be discussed</w:t>
      </w:r>
      <w:r w:rsidR="00546295">
        <w:rPr>
          <w:sz w:val="21"/>
          <w:szCs w:val="21"/>
          <w:lang w:val="en-GB"/>
        </w:rPr>
        <w:t xml:space="preserve"> after </w:t>
      </w:r>
      <w:r w:rsidR="00546295" w:rsidRPr="009A4FF8">
        <w:rPr>
          <w:sz w:val="21"/>
          <w:szCs w:val="21"/>
          <w:lang w:val="en-GB"/>
        </w:rPr>
        <w:t>Rel-17 RAN4 WID</w:t>
      </w:r>
      <w:r w:rsidR="00546295">
        <w:rPr>
          <w:sz w:val="21"/>
          <w:szCs w:val="21"/>
          <w:lang w:val="en-GB"/>
        </w:rPr>
        <w:t xml:space="preserve"> is done</w:t>
      </w:r>
      <w:r w:rsidR="009A4FF8" w:rsidRPr="009A4FF8">
        <w:rPr>
          <w:sz w:val="21"/>
          <w:szCs w:val="21"/>
          <w:lang w:val="en-GB"/>
        </w:rPr>
        <w:t>.</w:t>
      </w:r>
      <w:r w:rsidR="00AE051F">
        <w:rPr>
          <w:sz w:val="21"/>
          <w:szCs w:val="21"/>
          <w:lang w:val="en-GB"/>
        </w:rPr>
        <w:t xml:space="preserve"> Regarding the suggestion of combining note 1 and note 2, </w:t>
      </w:r>
      <w:r w:rsidR="00EA72B5">
        <w:rPr>
          <w:sz w:val="21"/>
          <w:szCs w:val="21"/>
          <w:lang w:val="en-GB"/>
        </w:rPr>
        <w:t>companies may have different understandings as these two notes serve different purposes. Let’s keep them separately although it seems a bit redundant.</w:t>
      </w:r>
      <w:r w:rsidR="004B7F29">
        <w:rPr>
          <w:sz w:val="21"/>
          <w:szCs w:val="21"/>
          <w:lang w:val="en-GB"/>
        </w:rPr>
        <w:t xml:space="preserve"> Note 3 is added as per Ericsson and Verizon’s comments.</w:t>
      </w:r>
    </w:p>
    <w:p w14:paraId="69A5A9F5" w14:textId="1B97DBAD" w:rsidR="00C57406" w:rsidRPr="00FC3A31" w:rsidRDefault="00C0600F" w:rsidP="00C57406">
      <w:pPr>
        <w:pStyle w:val="af8"/>
        <w:numPr>
          <w:ilvl w:val="0"/>
          <w:numId w:val="36"/>
        </w:numPr>
        <w:overflowPunct w:val="0"/>
        <w:ind w:firstLineChars="0"/>
        <w:textAlignment w:val="baseline"/>
        <w:rPr>
          <w:sz w:val="21"/>
          <w:szCs w:val="21"/>
          <w:lang w:val="en-GB"/>
        </w:rPr>
      </w:pPr>
      <w:r>
        <w:rPr>
          <w:rFonts w:hint="eastAsia"/>
          <w:sz w:val="21"/>
          <w:szCs w:val="21"/>
          <w:lang w:val="en-GB" w:eastAsia="zh-CN"/>
        </w:rPr>
        <w:t>F</w:t>
      </w:r>
      <w:r>
        <w:rPr>
          <w:sz w:val="21"/>
          <w:szCs w:val="21"/>
          <w:lang w:val="en-GB" w:eastAsia="zh-CN"/>
        </w:rPr>
        <w:t xml:space="preserve">or </w:t>
      </w:r>
      <w:r w:rsidR="00565F9E" w:rsidRPr="00951802">
        <w:rPr>
          <w:szCs w:val="21"/>
        </w:rPr>
        <w:t>MPR/PAR</w:t>
      </w:r>
      <w:r w:rsidR="00565F9E">
        <w:rPr>
          <w:szCs w:val="21"/>
        </w:rPr>
        <w:t xml:space="preserve"> reduction, </w:t>
      </w:r>
      <w:r w:rsidR="00122639">
        <w:rPr>
          <w:szCs w:val="21"/>
        </w:rPr>
        <w:t>ZTE raised a good point that we can refer to TR38.830. The 2</w:t>
      </w:r>
      <w:r w:rsidR="00122639" w:rsidRPr="00122639">
        <w:rPr>
          <w:szCs w:val="21"/>
          <w:vertAlign w:val="superscript"/>
        </w:rPr>
        <w:t>nd</w:t>
      </w:r>
      <w:r w:rsidR="00C57406">
        <w:rPr>
          <w:szCs w:val="21"/>
        </w:rPr>
        <w:t xml:space="preserve"> bullet is revised according</w:t>
      </w:r>
      <w:r w:rsidR="0059051C">
        <w:rPr>
          <w:szCs w:val="21"/>
        </w:rPr>
        <w:t>ly</w:t>
      </w:r>
      <w:bookmarkStart w:id="3" w:name="_GoBack"/>
      <w:bookmarkEnd w:id="3"/>
      <w:r w:rsidR="00C57406">
        <w:rPr>
          <w:szCs w:val="21"/>
        </w:rPr>
        <w:t xml:space="preserve"> while also taking into account companies’ views on the modulation order. </w:t>
      </w:r>
      <w:r w:rsidR="00C57406">
        <w:rPr>
          <w:sz w:val="21"/>
          <w:szCs w:val="21"/>
          <w:lang w:val="en-GB" w:eastAsia="zh-CN"/>
        </w:rPr>
        <w:t xml:space="preserve">It seems the majority suggest to delete </w:t>
      </w:r>
      <w:r w:rsidR="00C57406" w:rsidRPr="00046E81">
        <w:rPr>
          <w:szCs w:val="21"/>
        </w:rPr>
        <w:t>“[reduced spectrum utilization with relaxed requirements on channel filtering, and potential adjustments to MPR and test tolerance relations]”</w:t>
      </w:r>
      <w:r w:rsidR="00C57406">
        <w:rPr>
          <w:szCs w:val="21"/>
        </w:rPr>
        <w:t xml:space="preserve">. </w:t>
      </w:r>
      <w:r w:rsidR="00AD197A">
        <w:rPr>
          <w:szCs w:val="21"/>
        </w:rPr>
        <w:t>In addition, t</w:t>
      </w:r>
      <w:r w:rsidR="00C57406">
        <w:rPr>
          <w:szCs w:val="21"/>
        </w:rPr>
        <w:t>he majority think the newly added two sub-bullets s</w:t>
      </w:r>
      <w:r w:rsidR="004D4DFF">
        <w:rPr>
          <w:szCs w:val="21"/>
        </w:rPr>
        <w:t>hould be removed, as they are to</w:t>
      </w:r>
      <w:r w:rsidR="00C57406">
        <w:rPr>
          <w:szCs w:val="21"/>
        </w:rPr>
        <w:t>o specific. They can be part of work during the study phase.</w:t>
      </w:r>
    </w:p>
    <w:p w14:paraId="178EFADF" w14:textId="7498A382" w:rsidR="0076789A" w:rsidRPr="00122639" w:rsidRDefault="0076789A" w:rsidP="00122639">
      <w:pPr>
        <w:pStyle w:val="af8"/>
        <w:numPr>
          <w:ilvl w:val="0"/>
          <w:numId w:val="36"/>
        </w:numPr>
        <w:overflowPunct w:val="0"/>
        <w:ind w:firstLineChars="0"/>
        <w:textAlignment w:val="baseline"/>
        <w:rPr>
          <w:rFonts w:ascii="宋体" w:hAnsi="宋体" w:cs="宋体"/>
          <w:sz w:val="24"/>
          <w:szCs w:val="24"/>
        </w:rPr>
      </w:pPr>
      <w:r w:rsidRPr="0076789A">
        <w:rPr>
          <w:sz w:val="21"/>
          <w:szCs w:val="21"/>
          <w:lang w:val="en-GB"/>
        </w:rPr>
        <w:t>Regarding whether there is RAN1 impact, for the 1</w:t>
      </w:r>
      <w:r w:rsidRPr="0076789A">
        <w:rPr>
          <w:sz w:val="21"/>
          <w:szCs w:val="21"/>
          <w:vertAlign w:val="superscript"/>
          <w:lang w:val="en-GB"/>
        </w:rPr>
        <w:t>st</w:t>
      </w:r>
      <w:r w:rsidRPr="0076789A">
        <w:rPr>
          <w:sz w:val="21"/>
          <w:szCs w:val="21"/>
          <w:lang w:val="en-GB"/>
        </w:rPr>
        <w:t xml:space="preserve"> bullet, since the scope will be revisited, suggest to keep “RAN1” in square brackets. For </w:t>
      </w:r>
      <w:r w:rsidRPr="0076789A">
        <w:rPr>
          <w:sz w:val="21"/>
          <w:szCs w:val="21"/>
        </w:rPr>
        <w:t>MPR/PAR reduction,</w:t>
      </w:r>
      <w:r>
        <w:rPr>
          <w:sz w:val="21"/>
          <w:szCs w:val="21"/>
        </w:rPr>
        <w:t xml:space="preserve"> </w:t>
      </w:r>
      <w:r w:rsidR="00C0600F">
        <w:rPr>
          <w:sz w:val="21"/>
          <w:szCs w:val="21"/>
        </w:rPr>
        <w:t xml:space="preserve">it seems “RAN1” should be kept as </w:t>
      </w:r>
      <w:r w:rsidR="00122639">
        <w:t xml:space="preserve">a secondary working group, since </w:t>
      </w:r>
      <w:r w:rsidR="00C0600F" w:rsidRPr="00122639">
        <w:rPr>
          <w:sz w:val="21"/>
          <w:szCs w:val="21"/>
        </w:rPr>
        <w:t xml:space="preserve">we need to study </w:t>
      </w:r>
      <w:r w:rsidRPr="00122639">
        <w:rPr>
          <w:sz w:val="21"/>
          <w:szCs w:val="21"/>
        </w:rPr>
        <w:t>whether there is RAN1 impact during the study phase.</w:t>
      </w:r>
    </w:p>
    <w:p w14:paraId="628B706F" w14:textId="32C5DB98" w:rsidR="00FC3A31" w:rsidRDefault="00FC3A31" w:rsidP="00FC3A31">
      <w:pPr>
        <w:pStyle w:val="af8"/>
        <w:numPr>
          <w:ilvl w:val="0"/>
          <w:numId w:val="36"/>
        </w:numPr>
        <w:overflowPunct w:val="0"/>
        <w:ind w:firstLineChars="0"/>
        <w:textAlignment w:val="baseline"/>
        <w:rPr>
          <w:sz w:val="21"/>
          <w:szCs w:val="21"/>
          <w:lang w:val="en-GB"/>
        </w:rPr>
      </w:pPr>
      <w:r>
        <w:rPr>
          <w:sz w:val="21"/>
          <w:szCs w:val="21"/>
          <w:lang w:val="en-GB" w:eastAsia="zh-CN"/>
        </w:rPr>
        <w:t>@vivo, xiaomi: From moderator’s understanding, it’s not necessary to mention the number of Tx chains, which is also not mentioned in Rel</w:t>
      </w:r>
      <w:r>
        <w:rPr>
          <w:rFonts w:hint="eastAsia"/>
          <w:sz w:val="21"/>
          <w:szCs w:val="21"/>
          <w:lang w:val="en-GB" w:eastAsia="zh-CN"/>
        </w:rPr>
        <w:t>-</w:t>
      </w:r>
      <w:r>
        <w:rPr>
          <w:sz w:val="21"/>
          <w:szCs w:val="21"/>
          <w:lang w:val="en-GB" w:eastAsia="zh-CN"/>
        </w:rPr>
        <w:t xml:space="preserve">17 </w:t>
      </w:r>
      <w:r>
        <w:rPr>
          <w:rFonts w:hint="eastAsia"/>
          <w:sz w:val="21"/>
          <w:szCs w:val="21"/>
          <w:lang w:val="en-GB" w:eastAsia="zh-CN"/>
        </w:rPr>
        <w:t>RAN4</w:t>
      </w:r>
      <w:r>
        <w:rPr>
          <w:sz w:val="21"/>
          <w:szCs w:val="21"/>
          <w:lang w:val="en-GB" w:eastAsia="zh-CN"/>
        </w:rPr>
        <w:t xml:space="preserve"> WID. If indeed necessary, we can revisit it as stated in the note.</w:t>
      </w:r>
    </w:p>
    <w:p w14:paraId="4DF45332" w14:textId="084F6EC7" w:rsidR="00FC3A31" w:rsidRPr="00B54F02" w:rsidRDefault="004B231F" w:rsidP="00B54F02">
      <w:pPr>
        <w:pStyle w:val="af8"/>
        <w:numPr>
          <w:ilvl w:val="0"/>
          <w:numId w:val="36"/>
        </w:numPr>
        <w:overflowPunct w:val="0"/>
        <w:ind w:firstLineChars="0"/>
        <w:textAlignment w:val="baseline"/>
        <w:rPr>
          <w:sz w:val="21"/>
          <w:szCs w:val="21"/>
          <w:lang w:val="en-GB" w:eastAsia="zh-CN"/>
        </w:rPr>
      </w:pPr>
      <w:r>
        <w:rPr>
          <w:sz w:val="21"/>
          <w:szCs w:val="21"/>
          <w:lang w:val="en-GB" w:eastAsia="zh-CN"/>
        </w:rPr>
        <w:t xml:space="preserve">@Futurewei: </w:t>
      </w:r>
      <w:r w:rsidR="00BA4715">
        <w:rPr>
          <w:sz w:val="21"/>
          <w:szCs w:val="21"/>
          <w:lang w:val="en-GB" w:eastAsia="zh-CN"/>
        </w:rPr>
        <w:t>From moderator’s understanding, it’s not necessarily to add “</w:t>
      </w:r>
      <w:r w:rsidR="00BA4715" w:rsidRPr="00BA4715">
        <w:rPr>
          <w:sz w:val="21"/>
          <w:szCs w:val="21"/>
          <w:lang w:val="en-GB" w:eastAsia="zh-CN"/>
        </w:rPr>
        <w:t>for cell-edge cases”</w:t>
      </w:r>
      <w:r w:rsidR="00BA4715">
        <w:rPr>
          <w:sz w:val="21"/>
          <w:szCs w:val="21"/>
          <w:lang w:val="en-GB" w:eastAsia="zh-CN"/>
        </w:rPr>
        <w:t>, as the whole WI is target</w:t>
      </w:r>
      <w:r w:rsidR="00CF5667">
        <w:rPr>
          <w:sz w:val="21"/>
          <w:szCs w:val="21"/>
          <w:lang w:val="en-GB" w:eastAsia="zh-CN"/>
        </w:rPr>
        <w:t>t</w:t>
      </w:r>
      <w:r w:rsidR="00BA4715">
        <w:rPr>
          <w:sz w:val="21"/>
          <w:szCs w:val="21"/>
          <w:lang w:val="en-GB" w:eastAsia="zh-CN"/>
        </w:rPr>
        <w:t>ing coverage limited scenarios.</w:t>
      </w:r>
    </w:p>
    <w:tbl>
      <w:tblPr>
        <w:tblStyle w:val="af4"/>
        <w:tblW w:w="0" w:type="auto"/>
        <w:jc w:val="center"/>
        <w:tblLook w:val="04A0" w:firstRow="1" w:lastRow="0" w:firstColumn="1" w:lastColumn="0" w:noHBand="0" w:noVBand="1"/>
      </w:tblPr>
      <w:tblGrid>
        <w:gridCol w:w="9497"/>
      </w:tblGrid>
      <w:tr w:rsidR="00422180" w14:paraId="510D63CB" w14:textId="77777777" w:rsidTr="00591E58">
        <w:trPr>
          <w:jc w:val="center"/>
        </w:trPr>
        <w:tc>
          <w:tcPr>
            <w:tcW w:w="9497" w:type="dxa"/>
          </w:tcPr>
          <w:p w14:paraId="43A927DF" w14:textId="77777777" w:rsidR="00422180" w:rsidRPr="00951802" w:rsidRDefault="00422180" w:rsidP="00591E58">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14:paraId="4B6B6789" w14:textId="6435B3E9" w:rsidR="00422180" w:rsidRPr="00951802" w:rsidRDefault="00422180" w:rsidP="00591E58">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realize </w:t>
            </w:r>
            <w:r w:rsidRPr="00D73016">
              <w:rPr>
                <w:rFonts w:ascii="Times New Roman" w:eastAsia="宋体" w:hAnsi="Times New Roman" w:cs="Times New Roman"/>
                <w:strike/>
                <w:color w:val="7030A0"/>
                <w:kern w:val="0"/>
                <w:szCs w:val="21"/>
              </w:rPr>
              <w:t>dynamic power aggregation</w:t>
            </w:r>
            <w:r w:rsidRPr="00951802">
              <w:rPr>
                <w:rFonts w:ascii="Times New Roman" w:eastAsia="宋体" w:hAnsi="Times New Roman" w:cs="Times New Roman"/>
                <w:kern w:val="0"/>
                <w:szCs w:val="21"/>
              </w:rPr>
              <w:t xml:space="preserve"> </w:t>
            </w:r>
            <w:r w:rsidR="00D73016" w:rsidRPr="00563F31">
              <w:rPr>
                <w:rFonts w:ascii="Times New Roman" w:eastAsia="宋体" w:hAnsi="Times New Roman" w:cs="Times New Roman"/>
                <w:color w:val="7030A0"/>
                <w:kern w:val="0"/>
                <w:szCs w:val="21"/>
                <w:u w:val="single"/>
              </w:rPr>
              <w:t xml:space="preserve">increasing UE power high limit for CA and </w:t>
            </w:r>
            <w:r w:rsidR="00D73016" w:rsidRPr="00563F31">
              <w:rPr>
                <w:rFonts w:ascii="Times New Roman" w:eastAsia="宋体" w:hAnsi="Times New Roman" w:cs="Times New Roman"/>
                <w:color w:val="7030A0"/>
                <w:kern w:val="0"/>
                <w:szCs w:val="21"/>
                <w:u w:val="single"/>
              </w:rPr>
              <w:lastRenderedPageBreak/>
              <w:t>DC</w:t>
            </w:r>
            <w:r w:rsidR="00D73016" w:rsidRPr="00951802">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t xml:space="preserve">based on Rel-17 RAN4 work on “Increasing UE power high limit for CA and DC”, </w:t>
            </w:r>
            <w:r w:rsidRPr="00F00C03">
              <w:rPr>
                <w:rFonts w:ascii="Times New Roman" w:eastAsia="宋体" w:hAnsi="Times New Roman" w:cs="Times New Roman"/>
                <w:strike/>
                <w:color w:val="00B050"/>
                <w:kern w:val="0"/>
                <w:szCs w:val="21"/>
              </w:rPr>
              <w:t>with checking</w:t>
            </w:r>
            <w:r>
              <w:rPr>
                <w:rFonts w:ascii="Times New Roman" w:eastAsia="宋体" w:hAnsi="Times New Roman" w:cs="Times New Roman"/>
                <w:kern w:val="0"/>
                <w:szCs w:val="21"/>
              </w:rPr>
              <w:t xml:space="preserve"> </w:t>
            </w:r>
            <w:r w:rsidRPr="00BC3E0D">
              <w:rPr>
                <w:rFonts w:ascii="Times New Roman" w:eastAsia="宋体" w:hAnsi="Times New Roman" w:cs="Times New Roman"/>
                <w:color w:val="00B050"/>
                <w:kern w:val="0"/>
                <w:szCs w:val="21"/>
                <w:u w:val="single"/>
              </w:rPr>
              <w:t>in compliance with</w:t>
            </w:r>
            <w:r w:rsidRPr="00951802">
              <w:rPr>
                <w:rFonts w:ascii="Times New Roman" w:eastAsia="宋体" w:hAnsi="Times New Roman" w:cs="Times New Roman"/>
                <w:kern w:val="0"/>
                <w:szCs w:val="21"/>
              </w:rPr>
              <w:t xml:space="preserve"> relevant regulations (</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RAN1,</w:t>
            </w:r>
            <w:r w:rsidRPr="0088040B">
              <w:rPr>
                <w:rFonts w:ascii="Times New Roman" w:eastAsia="宋体" w:hAnsi="Times New Roman" w:cs="Times New Roman"/>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14:paraId="726FBE38" w14:textId="77777777" w:rsidR="00422180" w:rsidRPr="00FE13E3" w:rsidRDefault="00422180" w:rsidP="00591E58">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w:t>
            </w:r>
            <w:r>
              <w:rPr>
                <w:rFonts w:ascii="Times New Roman" w:eastAsia="宋体" w:hAnsi="Times New Roman" w:cs="Times New Roman"/>
                <w:kern w:val="0"/>
                <w:szCs w:val="21"/>
              </w:rPr>
              <w:t xml:space="preserve"> </w:t>
            </w:r>
            <w:r w:rsidRPr="005430AA">
              <w:rPr>
                <w:rFonts w:ascii="Times New Roman" w:eastAsia="宋体" w:hAnsi="Times New Roman" w:cs="Times New Roman"/>
                <w:color w:val="00B050"/>
                <w:kern w:val="0"/>
                <w:szCs w:val="21"/>
                <w:u w:val="single"/>
              </w:rPr>
              <w:t>1</w:t>
            </w:r>
            <w:r w:rsidRPr="00951802">
              <w:rPr>
                <w:rFonts w:ascii="Times New Roman" w:eastAsia="宋体" w:hAnsi="Times New Roman" w:cs="Times New Roman"/>
                <w:kern w:val="0"/>
                <w:szCs w:val="21"/>
              </w:rPr>
              <w:t xml:space="preserve">: The study </w:t>
            </w:r>
            <w:r w:rsidRPr="004C495F">
              <w:rPr>
                <w:rFonts w:ascii="Times New Roman" w:eastAsia="宋体" w:hAnsi="Times New Roman" w:cs="Times New Roman"/>
                <w:strike/>
                <w:color w:val="00B050"/>
                <w:kern w:val="0"/>
                <w:szCs w:val="21"/>
              </w:rPr>
              <w:t xml:space="preserve">can </w:t>
            </w:r>
            <w:r w:rsidRPr="00951802">
              <w:rPr>
                <w:rFonts w:ascii="Times New Roman" w:eastAsia="宋体" w:hAnsi="Times New Roman" w:cs="Times New Roman"/>
                <w:kern w:val="0"/>
                <w:szCs w:val="21"/>
              </w:rPr>
              <w:t>start</w:t>
            </w:r>
            <w:r w:rsidRPr="004C495F">
              <w:rPr>
                <w:rFonts w:ascii="Times New Roman" w:eastAsia="宋体" w:hAnsi="Times New Roman" w:cs="Times New Roman"/>
                <w:color w:val="00B050"/>
                <w:kern w:val="0"/>
                <w:szCs w:val="21"/>
              </w:rPr>
              <w:t>s</w:t>
            </w:r>
            <w:r w:rsidRPr="00951802">
              <w:rPr>
                <w:rFonts w:ascii="Times New Roman" w:eastAsia="宋体" w:hAnsi="Times New Roman" w:cs="Times New Roman"/>
                <w:kern w:val="0"/>
                <w:szCs w:val="21"/>
              </w:rPr>
              <w:t xml:space="preserve">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14:paraId="43E1672D" w14:textId="558A7330" w:rsidR="00422180" w:rsidRDefault="00422180" w:rsidP="00591E58">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FE13E3">
              <w:rPr>
                <w:rFonts w:ascii="Times New Roman" w:eastAsia="宋体" w:hAnsi="Times New Roman" w:cs="Times New Roman"/>
                <w:color w:val="00B050"/>
                <w:kern w:val="0"/>
                <w:szCs w:val="21"/>
                <w:u w:val="single"/>
              </w:rPr>
              <w:t xml:space="preserve">Note 2: The </w:t>
            </w:r>
            <w:r w:rsidRPr="007613AE">
              <w:rPr>
                <w:rFonts w:ascii="Times New Roman" w:eastAsia="宋体" w:hAnsi="Times New Roman" w:cs="Times New Roman"/>
                <w:strike/>
                <w:color w:val="00B050"/>
                <w:kern w:val="0"/>
                <w:szCs w:val="21"/>
                <w:u w:val="single"/>
              </w:rPr>
              <w:t>detailed</w:t>
            </w:r>
            <w:r>
              <w:rPr>
                <w:rFonts w:ascii="Times New Roman" w:eastAsia="宋体" w:hAnsi="Times New Roman" w:cs="Times New Roman"/>
                <w:color w:val="00B050"/>
                <w:kern w:val="0"/>
                <w:szCs w:val="21"/>
                <w:u w:val="single"/>
              </w:rPr>
              <w:t xml:space="preserve"> objective </w:t>
            </w:r>
            <w:r w:rsidRPr="007613AE">
              <w:rPr>
                <w:rFonts w:ascii="Times New Roman" w:eastAsia="宋体" w:hAnsi="Times New Roman" w:cs="Times New Roman"/>
                <w:strike/>
                <w:color w:val="00B050"/>
                <w:kern w:val="0"/>
                <w:szCs w:val="21"/>
                <w:u w:val="single"/>
              </w:rPr>
              <w:t>can</w:t>
            </w:r>
            <w:r w:rsidR="007613AE">
              <w:rPr>
                <w:rFonts w:ascii="Times New Roman" w:eastAsia="宋体" w:hAnsi="Times New Roman" w:cs="Times New Roman"/>
                <w:color w:val="00B050"/>
                <w:kern w:val="0"/>
                <w:szCs w:val="21"/>
                <w:u w:val="single"/>
              </w:rPr>
              <w:t xml:space="preserve"> </w:t>
            </w:r>
            <w:r w:rsidR="007613AE" w:rsidRPr="007613AE">
              <w:rPr>
                <w:rFonts w:ascii="Times New Roman" w:eastAsia="宋体" w:hAnsi="Times New Roman" w:cs="Times New Roman"/>
                <w:color w:val="7030A0"/>
                <w:kern w:val="0"/>
                <w:szCs w:val="21"/>
                <w:u w:val="single"/>
              </w:rPr>
              <w:t>will</w:t>
            </w:r>
            <w:r>
              <w:rPr>
                <w:rFonts w:ascii="Times New Roman" w:eastAsia="宋体" w:hAnsi="Times New Roman" w:cs="Times New Roman"/>
                <w:color w:val="00B050"/>
                <w:kern w:val="0"/>
                <w:szCs w:val="21"/>
                <w:u w:val="single"/>
              </w:rPr>
              <w:t xml:space="preserve"> be </w:t>
            </w:r>
            <w:r w:rsidRPr="00854366">
              <w:rPr>
                <w:rFonts w:ascii="Times New Roman" w:eastAsia="宋体" w:hAnsi="Times New Roman" w:cs="Times New Roman"/>
                <w:strike/>
                <w:color w:val="7030A0"/>
                <w:kern w:val="0"/>
                <w:szCs w:val="21"/>
                <w:u w:val="single"/>
              </w:rPr>
              <w:t>revisited</w:t>
            </w:r>
            <w:r>
              <w:rPr>
                <w:rFonts w:ascii="Times New Roman" w:eastAsia="宋体" w:hAnsi="Times New Roman" w:cs="Times New Roman"/>
                <w:color w:val="00B050"/>
                <w:kern w:val="0"/>
                <w:szCs w:val="21"/>
                <w:u w:val="single"/>
              </w:rPr>
              <w:t xml:space="preserve"> </w:t>
            </w:r>
            <w:r w:rsidR="00854366" w:rsidRPr="00854366">
              <w:rPr>
                <w:rFonts w:ascii="Times New Roman" w:eastAsia="宋体" w:hAnsi="Times New Roman" w:cs="Times New Roman"/>
                <w:color w:val="7030A0"/>
                <w:kern w:val="0"/>
                <w:szCs w:val="21"/>
                <w:u w:val="single"/>
              </w:rPr>
              <w:t>discussed</w:t>
            </w:r>
            <w:r w:rsidR="00854366">
              <w:rPr>
                <w:rFonts w:ascii="Times New Roman" w:eastAsia="宋体" w:hAnsi="Times New Roman" w:cs="Times New Roman"/>
                <w:color w:val="00B050"/>
                <w:kern w:val="0"/>
                <w:szCs w:val="21"/>
                <w:u w:val="single"/>
              </w:rPr>
              <w:t xml:space="preserve"> </w:t>
            </w:r>
            <w:r>
              <w:rPr>
                <w:rFonts w:ascii="Times New Roman" w:eastAsia="宋体" w:hAnsi="Times New Roman" w:cs="Times New Roman"/>
                <w:color w:val="00B050"/>
                <w:kern w:val="0"/>
                <w:szCs w:val="21"/>
                <w:u w:val="single"/>
              </w:rPr>
              <w:t xml:space="preserve">after </w:t>
            </w:r>
            <w:r w:rsidRPr="00FE13E3">
              <w:rPr>
                <w:rFonts w:ascii="Times New Roman" w:eastAsia="宋体" w:hAnsi="Times New Roman" w:cs="Times New Roman"/>
                <w:color w:val="00B050"/>
                <w:kern w:val="0"/>
                <w:szCs w:val="21"/>
                <w:u w:val="single"/>
              </w:rPr>
              <w:t>RAN4 work on “Increasing UE power high limit for CA and DC” is done</w:t>
            </w:r>
            <w:r>
              <w:rPr>
                <w:rFonts w:ascii="Times New Roman" w:eastAsia="宋体" w:hAnsi="Times New Roman" w:cs="Times New Roman"/>
                <w:color w:val="00B050"/>
                <w:kern w:val="0"/>
                <w:szCs w:val="21"/>
                <w:u w:val="single"/>
              </w:rPr>
              <w:t>.</w:t>
            </w:r>
          </w:p>
          <w:p w14:paraId="5341A8B1" w14:textId="77777777" w:rsidR="006050A3" w:rsidRPr="006050A3" w:rsidRDefault="006050A3" w:rsidP="006050A3">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7030A0"/>
                <w:kern w:val="0"/>
                <w:szCs w:val="21"/>
                <w:u w:val="single"/>
              </w:rPr>
            </w:pPr>
            <w:r w:rsidRPr="006050A3">
              <w:rPr>
                <w:rFonts w:ascii="Times New Roman" w:eastAsia="宋体" w:hAnsi="Times New Roman" w:cs="Times New Roman"/>
                <w:color w:val="7030A0"/>
                <w:kern w:val="0"/>
                <w:szCs w:val="21"/>
                <w:u w:val="single"/>
              </w:rPr>
              <w:t>Note 3: Improvements of total UE power capability for CA/DC should be made in a manner predictable to the network and not only be left to UE implementation.</w:t>
            </w:r>
          </w:p>
          <w:p w14:paraId="393FF480" w14:textId="4D836951" w:rsidR="00422180" w:rsidRPr="00C73DEF" w:rsidRDefault="00422180" w:rsidP="00591E58">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Enhancements to reduce MPR/PAR, including </w:t>
            </w:r>
            <w:r w:rsidRPr="005D3D3B">
              <w:rPr>
                <w:rFonts w:ascii="Times New Roman" w:eastAsia="宋体" w:hAnsi="Times New Roman" w:cs="Times New Roman"/>
                <w:strike/>
                <w:color w:val="00B050"/>
                <w:kern w:val="0"/>
                <w:szCs w:val="21"/>
              </w:rPr>
              <w:t>new transmission mechanism such as</w:t>
            </w:r>
            <w:r w:rsidRPr="00951802">
              <w:rPr>
                <w:rFonts w:ascii="Times New Roman" w:eastAsia="宋体" w:hAnsi="Times New Roman" w:cs="Times New Roman"/>
                <w:kern w:val="0"/>
                <w:szCs w:val="21"/>
              </w:rPr>
              <w:t xml:space="preserve"> </w:t>
            </w:r>
            <w:r w:rsidR="00563F31" w:rsidRPr="00563F31">
              <w:rPr>
                <w:rFonts w:ascii="Times New Roman" w:eastAsia="宋体" w:hAnsi="Times New Roman" w:cs="Times New Roman"/>
                <w:color w:val="7030A0"/>
                <w:kern w:val="0"/>
                <w:szCs w:val="21"/>
                <w:u w:val="single"/>
              </w:rPr>
              <w:t>frequency domain</w:t>
            </w:r>
            <w:r w:rsidR="00563F31">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t>spectrum shaping</w:t>
            </w:r>
            <w:r>
              <w:rPr>
                <w:rFonts w:ascii="Times New Roman" w:eastAsia="宋体" w:hAnsi="Times New Roman" w:cs="Times New Roman"/>
                <w:kern w:val="0"/>
                <w:szCs w:val="21"/>
              </w:rPr>
              <w:t xml:space="preserve"> </w:t>
            </w:r>
            <w:r>
              <w:rPr>
                <w:rFonts w:ascii="Times New Roman" w:eastAsia="宋体" w:hAnsi="Times New Roman" w:cs="Times New Roman"/>
                <w:color w:val="00B050"/>
                <w:kern w:val="0"/>
                <w:szCs w:val="21"/>
                <w:u w:val="single"/>
              </w:rPr>
              <w:t>with</w:t>
            </w:r>
            <w:r w:rsidR="00854366">
              <w:rPr>
                <w:rFonts w:ascii="Times New Roman" w:eastAsia="宋体" w:hAnsi="Times New Roman" w:cs="Times New Roman"/>
                <w:color w:val="00B050"/>
                <w:kern w:val="0"/>
                <w:szCs w:val="21"/>
                <w:u w:val="single"/>
              </w:rPr>
              <w:t xml:space="preserve"> </w:t>
            </w:r>
            <w:r w:rsidR="00854366" w:rsidRPr="00854366">
              <w:rPr>
                <w:rFonts w:ascii="Times New Roman" w:eastAsia="宋体" w:hAnsi="Times New Roman" w:cs="Times New Roman"/>
                <w:color w:val="7030A0"/>
                <w:kern w:val="0"/>
                <w:szCs w:val="21"/>
                <w:u w:val="single"/>
              </w:rPr>
              <w:t>and without</w:t>
            </w:r>
            <w:r>
              <w:rPr>
                <w:rFonts w:ascii="Times New Roman" w:eastAsia="宋体" w:hAnsi="Times New Roman" w:cs="Times New Roman"/>
                <w:color w:val="00B050"/>
                <w:kern w:val="0"/>
                <w:szCs w:val="21"/>
                <w:u w:val="single"/>
              </w:rPr>
              <w:t xml:space="preserve"> spectrum extens</w:t>
            </w:r>
            <w:r w:rsidRPr="00371814">
              <w:rPr>
                <w:rFonts w:ascii="Times New Roman" w:eastAsia="宋体" w:hAnsi="Times New Roman" w:cs="Times New Roman"/>
                <w:color w:val="00B050"/>
                <w:kern w:val="0"/>
                <w:szCs w:val="21"/>
                <w:u w:val="single"/>
              </w:rPr>
              <w:t>ion</w:t>
            </w:r>
            <w:r>
              <w:rPr>
                <w:rFonts w:ascii="Times New Roman" w:eastAsia="宋体" w:hAnsi="Times New Roman" w:cs="Times New Roman"/>
                <w:color w:val="00B050"/>
                <w:kern w:val="0"/>
                <w:szCs w:val="21"/>
                <w:u w:val="single"/>
              </w:rPr>
              <w:t xml:space="preserve"> </w:t>
            </w:r>
            <w:r w:rsidRPr="00CA688E">
              <w:rPr>
                <w:rFonts w:ascii="Times New Roman" w:eastAsia="宋体" w:hAnsi="Times New Roman" w:cs="Times New Roman"/>
                <w:strike/>
                <w:color w:val="00B050"/>
                <w:kern w:val="0"/>
                <w:szCs w:val="21"/>
                <w:u w:val="single"/>
              </w:rPr>
              <w:t>for QPSK</w:t>
            </w:r>
            <w:r w:rsidRPr="00371814">
              <w:rPr>
                <w:rFonts w:ascii="Times New Roman" w:eastAsia="宋体" w:hAnsi="Times New Roman" w:cs="Times New Roman"/>
                <w:color w:val="00B050"/>
                <w:kern w:val="0"/>
                <w:szCs w:val="21"/>
                <w:u w:val="single"/>
              </w:rPr>
              <w:t xml:space="preserve"> f</w:t>
            </w:r>
            <w:r w:rsidRPr="00DA45D2">
              <w:rPr>
                <w:rFonts w:ascii="Times New Roman" w:eastAsia="宋体" w:hAnsi="Times New Roman" w:cs="Times New Roman"/>
                <w:color w:val="00B050"/>
                <w:kern w:val="0"/>
                <w:szCs w:val="21"/>
                <w:u w:val="single"/>
              </w:rPr>
              <w:t xml:space="preserve">or </w:t>
            </w:r>
            <w:r w:rsidRPr="00DA45D2">
              <w:rPr>
                <w:rFonts w:ascii="Times New Roman" w:hAnsi="Times New Roman"/>
                <w:color w:val="00B050"/>
                <w:szCs w:val="21"/>
                <w:u w:val="single"/>
              </w:rPr>
              <w:t>DFT-S-OFDM</w:t>
            </w:r>
            <w:r w:rsidR="00B2613C">
              <w:rPr>
                <w:rFonts w:ascii="Times New Roman" w:hAnsi="Times New Roman"/>
                <w:color w:val="00B050"/>
                <w:szCs w:val="21"/>
                <w:u w:val="single"/>
              </w:rPr>
              <w:t xml:space="preserve"> </w:t>
            </w:r>
            <w:r w:rsidR="00B2613C" w:rsidRPr="00B2613C">
              <w:rPr>
                <w:rFonts w:ascii="Times New Roman" w:hAnsi="Times New Roman"/>
                <w:color w:val="7030A0"/>
                <w:szCs w:val="21"/>
                <w:u w:val="single"/>
              </w:rPr>
              <w:t>and tone reservation</w:t>
            </w:r>
            <w:r w:rsidRPr="007613AE">
              <w:rPr>
                <w:rFonts w:ascii="Times New Roman" w:eastAsia="宋体" w:hAnsi="Times New Roman" w:cs="Times New Roman"/>
                <w:strike/>
                <w:kern w:val="0"/>
                <w:szCs w:val="21"/>
              </w:rPr>
              <w:t>, [reduced spectrum utilization with relaxed requirements on channel filtering,</w:t>
            </w:r>
            <w:r w:rsidRPr="007613AE">
              <w:rPr>
                <w:rFonts w:ascii="Times New Roman" w:eastAsia="宋体" w:hAnsi="Times New Roman" w:cs="Times New Roman"/>
                <w:strike/>
                <w:color w:val="FF0000"/>
                <w:kern w:val="0"/>
                <w:szCs w:val="21"/>
              </w:rPr>
              <w:t>] [</w:t>
            </w:r>
            <w:r w:rsidRPr="007613AE">
              <w:rPr>
                <w:rFonts w:ascii="Times New Roman" w:eastAsia="宋体" w:hAnsi="Times New Roman" w:cs="Times New Roman"/>
                <w:strike/>
                <w:kern w:val="0"/>
                <w:szCs w:val="21"/>
              </w:rPr>
              <w:t>and potential adjustments to MPR and test tolerance relations]</w:t>
            </w:r>
            <w:r w:rsidRPr="00951802">
              <w:rPr>
                <w:rFonts w:ascii="Times New Roman" w:eastAsia="宋体" w:hAnsi="Times New Roman" w:cs="Times New Roman"/>
                <w:kern w:val="0"/>
                <w:szCs w:val="21"/>
              </w:rPr>
              <w:t xml:space="preserve"> (RAN4</w:t>
            </w:r>
            <w:r w:rsidRPr="00FB2B50">
              <w:rPr>
                <w:rFonts w:ascii="Times New Roman" w:eastAsia="宋体" w:hAnsi="Times New Roman" w:cs="Times New Roman"/>
                <w:strike/>
                <w:color w:val="00B050"/>
                <w:kern w:val="0"/>
                <w:szCs w:val="21"/>
              </w:rPr>
              <w:t>[</w:t>
            </w:r>
            <w:r w:rsidRPr="00FD102B">
              <w:rPr>
                <w:rFonts w:ascii="Times New Roman" w:eastAsia="宋体" w:hAnsi="Times New Roman" w:cs="Times New Roman"/>
                <w:color w:val="00B050"/>
                <w:kern w:val="0"/>
                <w:szCs w:val="21"/>
              </w:rPr>
              <w:t xml:space="preserve">, </w:t>
            </w:r>
            <w:r w:rsidRPr="00907EC4">
              <w:rPr>
                <w:rFonts w:ascii="Times New Roman" w:eastAsia="宋体" w:hAnsi="Times New Roman" w:cs="Times New Roman"/>
                <w:color w:val="00B050"/>
                <w:kern w:val="0"/>
                <w:szCs w:val="21"/>
              </w:rPr>
              <w:t>RAN1</w:t>
            </w:r>
            <w:r w:rsidRPr="00FB2B50">
              <w:rPr>
                <w:rFonts w:ascii="Times New Roman" w:eastAsia="宋体" w:hAnsi="Times New Roman" w:cs="Times New Roman"/>
                <w:strike/>
                <w:color w:val="00B050"/>
                <w:kern w:val="0"/>
                <w:szCs w:val="21"/>
              </w:rPr>
              <w:t>]</w:t>
            </w:r>
            <w:r w:rsidRPr="00951802">
              <w:rPr>
                <w:rFonts w:ascii="Times New Roman" w:eastAsia="宋体" w:hAnsi="Times New Roman" w:cs="Times New Roman"/>
                <w:kern w:val="0"/>
                <w:szCs w:val="21"/>
              </w:rPr>
              <w:t>)</w:t>
            </w:r>
            <w:r w:rsidRPr="00951802">
              <w:rPr>
                <w:rFonts w:ascii="Times New Roman" w:eastAsia="宋体" w:hAnsi="Times New Roman" w:cs="Times New Roman"/>
                <w:strike/>
                <w:color w:val="FF0000"/>
                <w:kern w:val="0"/>
                <w:szCs w:val="21"/>
              </w:rPr>
              <w:t>]</w:t>
            </w:r>
          </w:p>
          <w:p w14:paraId="6593B375" w14:textId="77777777" w:rsidR="00422180" w:rsidRPr="00516D59" w:rsidRDefault="00422180" w:rsidP="00591E58">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00B050"/>
                <w:kern w:val="0"/>
                <w:szCs w:val="21"/>
                <w:u w:val="single"/>
              </w:rPr>
            </w:pPr>
            <w:r w:rsidRPr="00516D59">
              <w:rPr>
                <w:rFonts w:ascii="Times New Roman" w:eastAsia="宋体" w:hAnsi="Times New Roman" w:cs="Times New Roman"/>
                <w:strike/>
                <w:color w:val="00B050"/>
                <w:kern w:val="0"/>
                <w:szCs w:val="21"/>
                <w:u w:val="single"/>
              </w:rPr>
              <w:t>Techniques to be considered for spectrum extension include, e.g. frequency domain spectrum shaping with spectrum extension and tone reservation.</w:t>
            </w:r>
          </w:p>
          <w:p w14:paraId="4AD3CEED" w14:textId="77777777" w:rsidR="00422180" w:rsidRPr="00BC3E0D" w:rsidRDefault="00422180" w:rsidP="00591E58">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r w:rsidRPr="00516D59">
              <w:rPr>
                <w:rFonts w:ascii="Times New Roman" w:eastAsia="宋体" w:hAnsi="Times New Roman" w:cs="Times New Roman"/>
                <w:strike/>
                <w:color w:val="00B050"/>
                <w:kern w:val="0"/>
                <w:szCs w:val="21"/>
                <w:u w:val="single"/>
              </w:rPr>
              <w:t>Evaluate resource allocation mechanisms taking into account the spectrum extension</w:t>
            </w:r>
          </w:p>
          <w:p w14:paraId="6E586AFD" w14:textId="215812BE" w:rsidR="00BC3E0D" w:rsidRPr="00C73DEF" w:rsidRDefault="00BC3E0D" w:rsidP="00591E58">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color w:val="00B050"/>
                <w:kern w:val="0"/>
                <w:szCs w:val="21"/>
                <w:u w:val="single"/>
              </w:rPr>
            </w:pPr>
          </w:p>
        </w:tc>
      </w:tr>
    </w:tbl>
    <w:p w14:paraId="09BA5491" w14:textId="39C4D57D" w:rsidR="00422180" w:rsidRDefault="00422180" w:rsidP="00422180">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Pr>
          <w:rFonts w:ascii="Times New Roman" w:eastAsia="宋体" w:hAnsi="Times New Roman" w:cs="Times New Roman"/>
          <w:kern w:val="0"/>
          <w:szCs w:val="21"/>
          <w:lang w:val="en-GB"/>
        </w:rPr>
        <w:t>above objective</w:t>
      </w:r>
      <w:r>
        <w:rPr>
          <w:rFonts w:ascii="Times New Roman" w:hAnsi="Times New Roman" w:cs="Times New Roman" w:hint="eastAsia"/>
          <w:szCs w:val="21"/>
        </w:rPr>
        <w:t>.</w:t>
      </w:r>
      <w:r>
        <w:rPr>
          <w:rFonts w:ascii="Times New Roman" w:hAnsi="Times New Roman" w:cs="Times New Roman"/>
          <w:szCs w:val="21"/>
        </w:rPr>
        <w:t xml:space="preserve">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22180" w14:paraId="1D2BDB6B" w14:textId="77777777" w:rsidTr="00591E58">
        <w:trPr>
          <w:trHeight w:val="409"/>
          <w:jc w:val="center"/>
        </w:trPr>
        <w:tc>
          <w:tcPr>
            <w:tcW w:w="1220" w:type="dxa"/>
            <w:shd w:val="clear" w:color="auto" w:fill="auto"/>
            <w:vAlign w:val="center"/>
          </w:tcPr>
          <w:p w14:paraId="4C4AEEC8" w14:textId="77777777" w:rsidR="00422180" w:rsidRDefault="00422180" w:rsidP="00591E5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1B739A8" w14:textId="77777777" w:rsidR="00422180" w:rsidRDefault="00422180" w:rsidP="00591E58">
            <w:pPr>
              <w:jc w:val="center"/>
              <w:rPr>
                <w:rFonts w:ascii="Times New Roman" w:hAnsi="Times New Roman" w:cs="Times New Roman"/>
                <w:b/>
                <w:lang w:val="en-GB"/>
              </w:rPr>
            </w:pPr>
            <w:r>
              <w:rPr>
                <w:rFonts w:ascii="Times New Roman" w:hAnsi="Times New Roman" w:cs="Times New Roman"/>
                <w:b/>
                <w:lang w:val="en-GB"/>
              </w:rPr>
              <w:t>Comments</w:t>
            </w:r>
          </w:p>
        </w:tc>
      </w:tr>
      <w:tr w:rsidR="00422180" w14:paraId="4C1B0452" w14:textId="77777777" w:rsidTr="00591E58">
        <w:trPr>
          <w:trHeight w:val="409"/>
          <w:jc w:val="center"/>
        </w:trPr>
        <w:tc>
          <w:tcPr>
            <w:tcW w:w="1220" w:type="dxa"/>
            <w:shd w:val="clear" w:color="auto" w:fill="auto"/>
            <w:vAlign w:val="center"/>
          </w:tcPr>
          <w:p w14:paraId="368D553D" w14:textId="77777777" w:rsidR="00422180" w:rsidRDefault="00422180" w:rsidP="00591E58">
            <w:pPr>
              <w:jc w:val="center"/>
              <w:rPr>
                <w:rFonts w:ascii="Times New Roman" w:hAnsi="Times New Roman" w:cs="Times New Roman"/>
                <w:bCs/>
                <w:lang w:val="en-GB"/>
              </w:rPr>
            </w:pPr>
          </w:p>
        </w:tc>
        <w:tc>
          <w:tcPr>
            <w:tcW w:w="8257" w:type="dxa"/>
            <w:shd w:val="clear" w:color="auto" w:fill="auto"/>
            <w:vAlign w:val="center"/>
          </w:tcPr>
          <w:p w14:paraId="670BD5EE" w14:textId="77777777" w:rsidR="00422180" w:rsidRDefault="00422180" w:rsidP="00591E58">
            <w:pPr>
              <w:rPr>
                <w:rFonts w:ascii="Times New Roman" w:hAnsi="Times New Roman" w:cs="Times New Roman"/>
                <w:bCs/>
                <w:lang w:val="en-GB"/>
              </w:rPr>
            </w:pPr>
          </w:p>
        </w:tc>
      </w:tr>
      <w:tr w:rsidR="00422180" w14:paraId="45B8920D" w14:textId="77777777" w:rsidTr="00591E58">
        <w:trPr>
          <w:trHeight w:val="419"/>
          <w:jc w:val="center"/>
        </w:trPr>
        <w:tc>
          <w:tcPr>
            <w:tcW w:w="1220" w:type="dxa"/>
            <w:shd w:val="clear" w:color="auto" w:fill="auto"/>
            <w:vAlign w:val="center"/>
          </w:tcPr>
          <w:p w14:paraId="4381971B" w14:textId="77777777" w:rsidR="00422180" w:rsidRDefault="00422180" w:rsidP="00591E58">
            <w:pPr>
              <w:jc w:val="center"/>
              <w:rPr>
                <w:rFonts w:ascii="Times New Roman" w:eastAsia="MS Mincho" w:hAnsi="Times New Roman" w:cs="Times New Roman"/>
                <w:bCs/>
                <w:lang w:val="en-GB" w:eastAsia="ja-JP"/>
              </w:rPr>
            </w:pPr>
          </w:p>
        </w:tc>
        <w:tc>
          <w:tcPr>
            <w:tcW w:w="8257" w:type="dxa"/>
            <w:shd w:val="clear" w:color="auto" w:fill="auto"/>
            <w:vAlign w:val="center"/>
          </w:tcPr>
          <w:p w14:paraId="5D8EAE10" w14:textId="77777777" w:rsidR="00422180" w:rsidRDefault="00422180" w:rsidP="00591E58">
            <w:pPr>
              <w:rPr>
                <w:rFonts w:ascii="Times New Roman" w:hAnsi="Times New Roman" w:cs="Times New Roman"/>
                <w:bCs/>
                <w:lang w:val="en-GB"/>
              </w:rPr>
            </w:pPr>
          </w:p>
        </w:tc>
      </w:tr>
      <w:tr w:rsidR="00422180" w14:paraId="7D51BCB5" w14:textId="77777777" w:rsidTr="00591E58">
        <w:trPr>
          <w:trHeight w:val="409"/>
          <w:jc w:val="center"/>
        </w:trPr>
        <w:tc>
          <w:tcPr>
            <w:tcW w:w="1220" w:type="dxa"/>
            <w:shd w:val="clear" w:color="auto" w:fill="auto"/>
            <w:vAlign w:val="center"/>
          </w:tcPr>
          <w:p w14:paraId="54C7C853" w14:textId="77777777" w:rsidR="00422180" w:rsidRDefault="00422180" w:rsidP="00591E58">
            <w:pPr>
              <w:jc w:val="center"/>
              <w:rPr>
                <w:rFonts w:ascii="Times New Roman" w:hAnsi="Times New Roman" w:cs="Times New Roman"/>
                <w:bCs/>
                <w:lang w:val="en-GB"/>
              </w:rPr>
            </w:pPr>
          </w:p>
        </w:tc>
        <w:tc>
          <w:tcPr>
            <w:tcW w:w="8257" w:type="dxa"/>
            <w:shd w:val="clear" w:color="auto" w:fill="auto"/>
            <w:vAlign w:val="center"/>
          </w:tcPr>
          <w:p w14:paraId="0F5CFC8F" w14:textId="77777777" w:rsidR="00422180" w:rsidRDefault="00422180" w:rsidP="00591E58">
            <w:pPr>
              <w:rPr>
                <w:rFonts w:ascii="Times New Roman" w:hAnsi="Times New Roman" w:cs="Times New Roman"/>
                <w:bCs/>
                <w:lang w:val="en-GB"/>
              </w:rPr>
            </w:pPr>
          </w:p>
        </w:tc>
      </w:tr>
    </w:tbl>
    <w:p w14:paraId="43C165E3" w14:textId="77777777" w:rsidR="00422180" w:rsidRPr="00503EA5" w:rsidRDefault="00422180" w:rsidP="00422180">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3</w:t>
      </w:r>
    </w:p>
    <w:p w14:paraId="39AE29EB" w14:textId="3B0C53E8" w:rsidR="00422180" w:rsidRDefault="00422180" w:rsidP="00422180">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5200C8">
        <w:rPr>
          <w:rFonts w:ascii="Times New Roman" w:eastAsia="宋体" w:hAnsi="Times New Roman" w:cs="Times New Roman" w:hint="eastAsia"/>
          <w:b/>
          <w:kern w:val="0"/>
          <w:szCs w:val="21"/>
          <w:lang w:val="en-GB"/>
        </w:rPr>
        <w:t>M</w:t>
      </w:r>
      <w:r w:rsidRPr="005200C8">
        <w:rPr>
          <w:rFonts w:ascii="Times New Roman" w:eastAsia="宋体" w:hAnsi="Times New Roman" w:cs="Times New Roman"/>
          <w:b/>
          <w:kern w:val="0"/>
          <w:szCs w:val="21"/>
          <w:lang w:val="en-GB"/>
        </w:rPr>
        <w:t>oderator’s comments:</w:t>
      </w:r>
      <w:r w:rsidRPr="005200C8">
        <w:rPr>
          <w:rFonts w:ascii="Times New Roman" w:eastAsia="宋体" w:hAnsi="Times New Roman" w:cs="Times New Roman"/>
          <w:kern w:val="0"/>
          <w:szCs w:val="21"/>
          <w:lang w:val="en-GB"/>
        </w:rPr>
        <w:t xml:space="preserve"> </w:t>
      </w:r>
      <w:r w:rsidR="00C30FA5">
        <w:rPr>
          <w:rFonts w:ascii="Times New Roman" w:eastAsia="宋体" w:hAnsi="Times New Roman" w:cs="Times New Roman"/>
          <w:kern w:val="0"/>
          <w:szCs w:val="21"/>
          <w:lang w:val="en-GB"/>
        </w:rPr>
        <w:t>Objective 3 is stable. No further discussion is needed.</w:t>
      </w:r>
    </w:p>
    <w:tbl>
      <w:tblPr>
        <w:tblStyle w:val="af4"/>
        <w:tblW w:w="0" w:type="auto"/>
        <w:tblLook w:val="04A0" w:firstRow="1" w:lastRow="0" w:firstColumn="1" w:lastColumn="0" w:noHBand="0" w:noVBand="1"/>
      </w:tblPr>
      <w:tblGrid>
        <w:gridCol w:w="9962"/>
      </w:tblGrid>
      <w:tr w:rsidR="00422180" w14:paraId="14141BC8" w14:textId="77777777" w:rsidTr="00591E58">
        <w:tc>
          <w:tcPr>
            <w:tcW w:w="9962" w:type="dxa"/>
          </w:tcPr>
          <w:p w14:paraId="698AFCE0" w14:textId="77777777" w:rsidR="00422180" w:rsidRPr="000E526D" w:rsidRDefault="00422180" w:rsidP="00591E58">
            <w:pPr>
              <w:pStyle w:val="a8"/>
              <w:numPr>
                <w:ilvl w:val="0"/>
                <w:numId w:val="27"/>
              </w:numPr>
              <w:spacing w:beforeLines="0" w:before="120" w:line="240" w:lineRule="auto"/>
              <w:rPr>
                <w:rFonts w:ascii="Times New Roman" w:eastAsia="宋体" w:hAnsi="Times New Roman"/>
                <w:sz w:val="21"/>
                <w:szCs w:val="21"/>
              </w:rPr>
            </w:pPr>
            <w:r w:rsidRPr="000E6F47">
              <w:rPr>
                <w:rFonts w:ascii="Times New Roman" w:eastAsia="宋体" w:hAnsi="Times New Roman"/>
                <w:sz w:val="21"/>
                <w:szCs w:val="21"/>
              </w:rPr>
              <w:t>Specify enhancements to support dynamic switching between DFT-</w:t>
            </w:r>
            <w:r>
              <w:rPr>
                <w:rFonts w:ascii="Times New Roman" w:eastAsia="宋体" w:hAnsi="Times New Roman" w:hint="eastAsia"/>
                <w:sz w:val="21"/>
                <w:szCs w:val="21"/>
                <w:lang w:eastAsia="zh-CN"/>
              </w:rPr>
              <w:t>S</w:t>
            </w:r>
            <w:r w:rsidRPr="000E6F47">
              <w:rPr>
                <w:rFonts w:ascii="Times New Roman" w:eastAsia="宋体" w:hAnsi="Times New Roman"/>
                <w:sz w:val="21"/>
                <w:szCs w:val="21"/>
              </w:rPr>
              <w:t>-OFDM and CP-OFDM (RAN1)</w:t>
            </w:r>
          </w:p>
        </w:tc>
      </w:tr>
    </w:tbl>
    <w:p w14:paraId="627A8B8A" w14:textId="295F74EC" w:rsidR="00422180" w:rsidRDefault="00422180" w:rsidP="00422180">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622FAB7B"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59D27A54" w14:textId="77777777" w:rsidR="00691041" w:rsidRPr="00691041" w:rsidRDefault="00691041" w:rsidP="00691041">
      <w:pPr>
        <w:pStyle w:val="21"/>
        <w:widowControl/>
        <w:numPr>
          <w:ilvl w:val="0"/>
          <w:numId w:val="7"/>
        </w:numPr>
        <w:spacing w:after="120" w:line="240" w:lineRule="auto"/>
        <w:ind w:leftChars="0" w:firstLineChars="0"/>
        <w:contextualSpacing w:val="0"/>
        <w:rPr>
          <w:rFonts w:ascii="Times New Roman" w:hAnsi="Times New Roman" w:cs="Times New Roman"/>
          <w:szCs w:val="21"/>
          <w:lang w:val="en-GB"/>
        </w:rPr>
      </w:pPr>
      <w:bookmarkStart w:id="4" w:name="_Ref525119031"/>
      <w:r w:rsidRPr="00691041">
        <w:rPr>
          <w:rFonts w:ascii="Times New Roman" w:hAnsi="Times New Roman" w:cs="Times New Roman" w:hint="eastAsia"/>
          <w:szCs w:val="21"/>
          <w:lang w:val="en-GB"/>
        </w:rPr>
        <w:t>R</w:t>
      </w:r>
      <w:r w:rsidRPr="00691041">
        <w:rPr>
          <w:rFonts w:ascii="Times New Roman" w:hAnsi="Times New Roman" w:cs="Times New Roman"/>
          <w:szCs w:val="21"/>
          <w:lang w:val="en-GB"/>
        </w:rPr>
        <w:t>P-262108, RAN Chair’s Summary for RAN Release 18, RAN#93e, 13th – 17th</w:t>
      </w:r>
      <w:r>
        <w:rPr>
          <w:rFonts w:ascii="Times New Roman" w:hAnsi="Times New Roman" w:cs="Times New Roman"/>
          <w:szCs w:val="21"/>
          <w:lang w:val="en-GB"/>
        </w:rPr>
        <w:t>, September 2021.</w:t>
      </w:r>
    </w:p>
    <w:p w14:paraId="7AABD0E3" w14:textId="77777777" w:rsidR="000C1820" w:rsidRPr="00372DC5" w:rsidRDefault="000C1820" w:rsidP="000C1820">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-212662, Moderator's summary of discussion [RAN94e-R18Prep-02] UL Enhancements (e.g. coverage enhancements; excluding MIMO), 3GPP RAN# 94e, Dec. 2021.</w:t>
      </w:r>
      <w:bookmarkEnd w:id="4"/>
    </w:p>
    <w:p w14:paraId="2C7995A5" w14:textId="77777777" w:rsidR="00372DC5" w:rsidRPr="00372DC5" w:rsidRDefault="000C1820" w:rsidP="00372DC5">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-212702, New WID on NR UL Enhancements, 3GPP RAN# 94e, Dec. 2021.</w:t>
      </w:r>
    </w:p>
    <w:p w14:paraId="4F6E941C" w14:textId="77777777" w:rsidR="001D49D5" w:rsidRDefault="00372DC5" w:rsidP="00A945BD">
      <w:pPr>
        <w:pStyle w:val="21"/>
        <w:widowControl/>
        <w:numPr>
          <w:ilvl w:val="0"/>
          <w:numId w:val="7"/>
        </w:numPr>
        <w:spacing w:after="120" w:line="240" w:lineRule="auto"/>
        <w:ind w:leftChars="6" w:left="107" w:hangingChars="47" w:hanging="94"/>
        <w:contextualSpacing w:val="0"/>
        <w:rPr>
          <w:rFonts w:ascii="Times New Roman" w:hAnsi="Times New Roman" w:cs="Times New Roman"/>
          <w:szCs w:val="21"/>
        </w:rPr>
      </w:pPr>
      <w:r w:rsidRPr="001D49D5">
        <w:rPr>
          <w:rStyle w:val="af6"/>
          <w:rFonts w:ascii="Times New Roman" w:eastAsia="宋体" w:hAnsi="Times New Roman" w:cs="Times New Roman"/>
          <w:color w:val="auto"/>
          <w:kern w:val="0"/>
          <w:sz w:val="20"/>
          <w:szCs w:val="20"/>
          <w:u w:val="none"/>
        </w:rPr>
        <w:lastRenderedPageBreak/>
        <w:t xml:space="preserve">RP-213469, </w:t>
      </w:r>
      <w:r w:rsidRPr="001D49D5">
        <w:rPr>
          <w:rFonts w:ascii="Times New Roman" w:eastAsia="宋体" w:hAnsi="Times New Roman" w:cs="Times New Roman"/>
          <w:kern w:val="0"/>
          <w:sz w:val="20"/>
          <w:szCs w:val="20"/>
        </w:rPr>
        <w:t xml:space="preserve">Summary for RAN Rel-18 Package, </w:t>
      </w:r>
      <w:r w:rsidRPr="001D49D5">
        <w:rPr>
          <w:rFonts w:ascii="Times New Roman" w:hAnsi="Times New Roman" w:cs="Times New Roman"/>
          <w:szCs w:val="21"/>
        </w:rPr>
        <w:t>3GPP RAN# 94e, Dec. 2021.</w:t>
      </w:r>
    </w:p>
    <w:p w14:paraId="6034E6B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RP-212908</w:t>
      </w:r>
      <w:r w:rsidRPr="001D49D5">
        <w:rPr>
          <w:rFonts w:ascii="Times New Roman" w:hAnsi="Times New Roman" w:cs="Times New Roman"/>
          <w:szCs w:val="21"/>
        </w:rPr>
        <w:tab/>
        <w:t>Views on NR UL enhancements for Rel-18</w:t>
      </w:r>
      <w:r w:rsidRPr="001D49D5">
        <w:rPr>
          <w:rFonts w:ascii="Times New Roman" w:hAnsi="Times New Roman" w:cs="Times New Roman"/>
          <w:szCs w:val="21"/>
        </w:rPr>
        <w:tab/>
        <w:t>Intel Corporation</w:t>
      </w:r>
    </w:p>
    <w:p w14:paraId="6883CD93"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RP-212941</w:t>
      </w:r>
      <w:r w:rsidRPr="001D49D5">
        <w:rPr>
          <w:rFonts w:ascii="Times New Roman" w:hAnsi="Times New Roman" w:cs="Times New Roman"/>
          <w:szCs w:val="21"/>
        </w:rPr>
        <w:tab/>
        <w:t>Discussion on DMRS-less PUCCH for UL Coverage Enhancements</w:t>
      </w:r>
      <w:r w:rsidRPr="001D49D5">
        <w:rPr>
          <w:rFonts w:ascii="Times New Roman" w:hAnsi="Times New Roman" w:cs="Times New Roman"/>
          <w:szCs w:val="21"/>
        </w:rPr>
        <w:tab/>
        <w:t>EURECOM</w:t>
      </w:r>
    </w:p>
    <w:p w14:paraId="23726B1A"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RP-213051</w:t>
      </w:r>
      <w:r w:rsidRPr="001D49D5">
        <w:rPr>
          <w:rFonts w:ascii="Times New Roman" w:hAnsi="Times New Roman" w:cs="Times New Roman"/>
          <w:szCs w:val="21"/>
        </w:rPr>
        <w:tab/>
        <w:t>Views on Rel-18 UL coverage</w:t>
      </w:r>
      <w:r w:rsidRPr="001D49D5">
        <w:rPr>
          <w:rFonts w:ascii="Times New Roman" w:hAnsi="Times New Roman" w:cs="Times New Roman"/>
          <w:szCs w:val="21"/>
        </w:rPr>
        <w:tab/>
        <w:t>Qualcomm Incorporated</w:t>
      </w:r>
    </w:p>
    <w:p w14:paraId="77839118"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RP-213058</w:t>
      </w:r>
      <w:r w:rsidRPr="001D49D5">
        <w:rPr>
          <w:rFonts w:ascii="Times New Roman" w:hAnsi="Times New Roman" w:cs="Times New Roman"/>
          <w:szCs w:val="21"/>
        </w:rPr>
        <w:tab/>
        <w:t>Discussion on draft WID of Rel-18 NR UL enhancements</w:t>
      </w:r>
      <w:r w:rsidRPr="001D49D5">
        <w:rPr>
          <w:rFonts w:ascii="Times New Roman" w:hAnsi="Times New Roman" w:cs="Times New Roman"/>
          <w:szCs w:val="21"/>
        </w:rPr>
        <w:tab/>
        <w:t>NTT DOCOMO, INC.</w:t>
      </w:r>
    </w:p>
    <w:p w14:paraId="0D623EF5"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RP-213085</w:t>
      </w:r>
      <w:r w:rsidRPr="001D49D5">
        <w:rPr>
          <w:rFonts w:ascii="Times New Roman" w:hAnsi="Times New Roman" w:cs="Times New Roman"/>
          <w:szCs w:val="21"/>
        </w:rPr>
        <w:tab/>
        <w:t>Discussion on NR UL enhancement for Rel-18</w:t>
      </w:r>
      <w:r w:rsidRPr="001D49D5">
        <w:rPr>
          <w:rFonts w:ascii="Times New Roman" w:hAnsi="Times New Roman" w:cs="Times New Roman"/>
          <w:szCs w:val="21"/>
        </w:rPr>
        <w:tab/>
        <w:t>China Telecom</w:t>
      </w:r>
    </w:p>
    <w:p w14:paraId="0D15EC9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RP-213154</w:t>
      </w:r>
      <w:r w:rsidRPr="001D49D5">
        <w:rPr>
          <w:rFonts w:ascii="Times New Roman" w:hAnsi="Times New Roman" w:cs="Times New Roman"/>
          <w:szCs w:val="21"/>
        </w:rPr>
        <w:tab/>
        <w:t>On Uplink coverage enhancements in Rel-18</w:t>
      </w:r>
      <w:r w:rsidRPr="001D49D5">
        <w:rPr>
          <w:rFonts w:ascii="Times New Roman" w:hAnsi="Times New Roman" w:cs="Times New Roman"/>
          <w:szCs w:val="21"/>
        </w:rPr>
        <w:tab/>
        <w:t>Ericsson</w:t>
      </w:r>
    </w:p>
    <w:p w14:paraId="1D21F715"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RP-213159</w:t>
      </w:r>
      <w:r w:rsidRPr="001D49D5">
        <w:rPr>
          <w:rFonts w:ascii="Times New Roman" w:hAnsi="Times New Roman" w:cs="Times New Roman"/>
          <w:szCs w:val="21"/>
        </w:rPr>
        <w:tab/>
        <w:t>Comments on Rel-18 Uplink draft WID</w:t>
      </w:r>
      <w:r w:rsidRPr="001D49D5">
        <w:rPr>
          <w:rFonts w:ascii="Times New Roman" w:hAnsi="Times New Roman" w:cs="Times New Roman"/>
          <w:szCs w:val="21"/>
        </w:rPr>
        <w:tab/>
        <w:t>Huawei, HiSilicon</w:t>
      </w:r>
    </w:p>
    <w:p w14:paraId="3B10AA22"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RP-213207</w:t>
      </w:r>
      <w:r w:rsidRPr="001D49D5">
        <w:rPr>
          <w:rFonts w:ascii="Times New Roman" w:hAnsi="Times New Roman" w:cs="Times New Roman"/>
          <w:szCs w:val="21"/>
        </w:rPr>
        <w:tab/>
        <w:t>Discussion on WID on NR uplink  enhancements</w:t>
      </w:r>
      <w:r w:rsidRPr="001D49D5">
        <w:rPr>
          <w:rFonts w:ascii="Times New Roman" w:hAnsi="Times New Roman" w:cs="Times New Roman"/>
          <w:szCs w:val="21"/>
        </w:rPr>
        <w:tab/>
        <w:t>CMCC</w:t>
      </w:r>
    </w:p>
    <w:p w14:paraId="095BBB76"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RP-213269</w:t>
      </w:r>
      <w:r w:rsidRPr="001D49D5">
        <w:rPr>
          <w:rFonts w:ascii="Times New Roman" w:hAnsi="Times New Roman" w:cs="Times New Roman"/>
          <w:szCs w:val="21"/>
        </w:rPr>
        <w:tab/>
        <w:t>Discussion on Rel-18 UL enhancement</w:t>
      </w:r>
      <w:r w:rsidRPr="001D49D5">
        <w:rPr>
          <w:rFonts w:ascii="Times New Roman" w:hAnsi="Times New Roman" w:cs="Times New Roman"/>
          <w:szCs w:val="21"/>
        </w:rPr>
        <w:tab/>
        <w:t>vivo</w:t>
      </w:r>
    </w:p>
    <w:p w14:paraId="1F3360EE" w14:textId="77777777"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RP-213280</w:t>
      </w:r>
      <w:r w:rsidRPr="001D49D5">
        <w:rPr>
          <w:rFonts w:ascii="Times New Roman" w:hAnsi="Times New Roman" w:cs="Times New Roman"/>
          <w:szCs w:val="21"/>
        </w:rPr>
        <w:tab/>
        <w:t>On Rel-18 UL Enhancements</w:t>
      </w:r>
      <w:r w:rsidRPr="001D49D5">
        <w:rPr>
          <w:rFonts w:ascii="Times New Roman" w:hAnsi="Times New Roman" w:cs="Times New Roman"/>
          <w:szCs w:val="21"/>
        </w:rPr>
        <w:tab/>
        <w:t>Nokia, Nokia Shanghai Bell</w:t>
      </w:r>
    </w:p>
    <w:p w14:paraId="111A53BE" w14:textId="77777777" w:rsid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t>RP-213321</w:t>
      </w:r>
      <w:r w:rsidRPr="001D49D5">
        <w:rPr>
          <w:rFonts w:ascii="Times New Roman" w:hAnsi="Times New Roman" w:cs="Times New Roman"/>
          <w:szCs w:val="21"/>
        </w:rPr>
        <w:tab/>
        <w:t>Views on NR UL Enhancements</w:t>
      </w:r>
      <w:r w:rsidRPr="001D49D5">
        <w:rPr>
          <w:rFonts w:ascii="Times New Roman" w:hAnsi="Times New Roman" w:cs="Times New Roman"/>
          <w:szCs w:val="21"/>
        </w:rPr>
        <w:tab/>
        <w:t>NEC</w:t>
      </w:r>
    </w:p>
    <w:p w14:paraId="3A0B6C3A" w14:textId="77777777" w:rsidR="00A12C5F" w:rsidRP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t>RP-213394</w:t>
      </w:r>
      <w:r w:rsidRPr="001D49D5">
        <w:rPr>
          <w:rFonts w:ascii="Times New Roman" w:hAnsi="Times New Roman" w:cs="Times New Roman"/>
          <w:szCs w:val="21"/>
        </w:rPr>
        <w:tab/>
        <w:t>On Uplink Enhancements for 5G Advanced</w:t>
      </w:r>
      <w:r w:rsidRPr="001D49D5">
        <w:rPr>
          <w:rFonts w:ascii="Times New Roman" w:hAnsi="Times New Roman" w:cs="Times New Roman"/>
          <w:szCs w:val="21"/>
        </w:rPr>
        <w:tab/>
        <w:t>ZTE, Sanechips</w:t>
      </w:r>
    </w:p>
    <w:p w14:paraId="6343BC7E" w14:textId="77777777" w:rsidR="00A12C5F" w:rsidRPr="00EE38F8" w:rsidRDefault="00A12C5F" w:rsidP="00A12C5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Appendix</w:t>
      </w:r>
    </w:p>
    <w:p w14:paraId="38A31C4B" w14:textId="77777777" w:rsidR="0020149E" w:rsidRPr="0020149E" w:rsidRDefault="0020149E" w:rsidP="000846A3">
      <w:pPr>
        <w:spacing w:after="120" w:line="240" w:lineRule="auto"/>
        <w:rPr>
          <w:rFonts w:ascii="Times New Roman" w:hAnsi="Times New Roman"/>
        </w:rPr>
      </w:pPr>
      <w:r>
        <w:rPr>
          <w:rStyle w:val="af6"/>
          <w:rFonts w:ascii="Times New Roman" w:eastAsia="宋体" w:hAnsi="Times New Roman" w:cs="Times New Roman" w:hint="eastAsia"/>
          <w:color w:val="auto"/>
          <w:kern w:val="0"/>
          <w:szCs w:val="21"/>
          <w:u w:val="none"/>
        </w:rPr>
        <w:t xml:space="preserve">Based on </w:t>
      </w:r>
      <w:r w:rsidRPr="00452A93">
        <w:rPr>
          <w:rStyle w:val="af6"/>
          <w:rFonts w:ascii="Times New Roman" w:eastAsia="宋体" w:hAnsi="Times New Roman" w:cs="Times New Roman"/>
          <w:color w:val="auto"/>
          <w:kern w:val="0"/>
          <w:szCs w:val="21"/>
          <w:u w:val="none"/>
        </w:rPr>
        <w:t>the contributions</w:t>
      </w:r>
      <w:r>
        <w:rPr>
          <w:rStyle w:val="af6"/>
          <w:rFonts w:ascii="Times New Roman" w:eastAsia="宋体" w:hAnsi="Times New Roman" w:cs="Times New Roman" w:hint="eastAsia"/>
          <w:color w:val="auto"/>
          <w:kern w:val="0"/>
          <w:szCs w:val="21"/>
          <w:u w:val="none"/>
        </w:rPr>
        <w:t xml:space="preserve"> and </w:t>
      </w:r>
      <w:r w:rsidR="0065321B">
        <w:rPr>
          <w:rStyle w:val="af6"/>
          <w:rFonts w:ascii="Times New Roman" w:eastAsia="宋体" w:hAnsi="Times New Roman" w:cs="Times New Roman"/>
          <w:color w:val="auto"/>
          <w:kern w:val="0"/>
          <w:szCs w:val="21"/>
          <w:u w:val="none"/>
        </w:rPr>
        <w:t>pre-</w:t>
      </w:r>
      <w:r w:rsidR="0065321B">
        <w:rPr>
          <w:rStyle w:val="af6"/>
          <w:rFonts w:ascii="Times New Roman" w:eastAsia="宋体" w:hAnsi="Times New Roman" w:cs="Times New Roman" w:hint="eastAsia"/>
          <w:color w:val="auto"/>
          <w:kern w:val="0"/>
          <w:szCs w:val="21"/>
          <w:u w:val="none"/>
        </w:rPr>
        <w:t>RAN#94</w:t>
      </w:r>
      <w:r w:rsidR="00471B75">
        <w:rPr>
          <w:rStyle w:val="af6"/>
          <w:rFonts w:ascii="Times New Roman" w:eastAsia="宋体" w:hAnsi="Times New Roman" w:cs="Times New Roman"/>
          <w:color w:val="auto"/>
          <w:kern w:val="0"/>
          <w:szCs w:val="21"/>
          <w:u w:val="none"/>
        </w:rPr>
        <w:t>-</w:t>
      </w:r>
      <w:r w:rsidR="0065321B">
        <w:rPr>
          <w:rStyle w:val="af6"/>
          <w:rFonts w:ascii="Times New Roman" w:eastAsia="宋体" w:hAnsi="Times New Roman" w:cs="Times New Roman"/>
          <w:color w:val="auto"/>
          <w:kern w:val="0"/>
          <w:szCs w:val="21"/>
          <w:u w:val="none"/>
        </w:rPr>
        <w:t>e email discussion,</w:t>
      </w:r>
      <w:r w:rsidRPr="00452A93">
        <w:rPr>
          <w:rStyle w:val="af6"/>
          <w:rFonts w:ascii="Times New Roman" w:eastAsia="宋体" w:hAnsi="Times New Roman" w:cs="Times New Roman"/>
          <w:color w:val="auto"/>
          <w:kern w:val="0"/>
          <w:szCs w:val="21"/>
          <w:u w:val="none"/>
        </w:rPr>
        <w:t xml:space="preserve"> companies’ views</w:t>
      </w:r>
      <w:r>
        <w:rPr>
          <w:rStyle w:val="af6"/>
          <w:rFonts w:ascii="Times New Roman" w:eastAsia="宋体" w:hAnsi="Times New Roman" w:cs="Times New Roman" w:hint="eastAsia"/>
          <w:color w:val="auto"/>
          <w:kern w:val="0"/>
          <w:szCs w:val="21"/>
          <w:u w:val="none"/>
        </w:rPr>
        <w:t xml:space="preserve"> on the objectives are sum</w:t>
      </w:r>
      <w:r w:rsidR="0065321B">
        <w:rPr>
          <w:rStyle w:val="af6"/>
          <w:rFonts w:ascii="Times New Roman" w:eastAsia="宋体" w:hAnsi="Times New Roman" w:cs="Times New Roman" w:hint="eastAsia"/>
          <w:color w:val="auto"/>
          <w:kern w:val="0"/>
          <w:szCs w:val="21"/>
          <w:u w:val="none"/>
        </w:rPr>
        <w:t>marized</w:t>
      </w:r>
      <w:r w:rsidR="0065321B">
        <w:rPr>
          <w:rStyle w:val="af6"/>
          <w:rFonts w:ascii="Times New Roman" w:eastAsia="宋体" w:hAnsi="Times New Roman" w:cs="Times New Roman"/>
          <w:color w:val="auto"/>
          <w:kern w:val="0"/>
          <w:szCs w:val="21"/>
          <w:u w:val="none"/>
        </w:rPr>
        <w:t>.</w:t>
      </w:r>
    </w:p>
    <w:p w14:paraId="64814003" w14:textId="77777777" w:rsidR="00A12C5F" w:rsidRPr="0053477A" w:rsidRDefault="00656593" w:rsidP="000846A3">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A12C5F" w:rsidRPr="0053477A">
        <w:rPr>
          <w:rStyle w:val="af6"/>
          <w:rFonts w:eastAsia="宋体" w:cs="Times New Roman" w:hint="eastAsia"/>
          <w:color w:val="auto"/>
          <w:kern w:val="0"/>
          <w:szCs w:val="21"/>
          <w:u w:val="none"/>
        </w:rPr>
        <w:t>PRACH enhancement</w:t>
      </w:r>
    </w:p>
    <w:p w14:paraId="4D8199F7" w14:textId="77777777"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sidRPr="00452A93">
        <w:rPr>
          <w:rFonts w:ascii="Times New Roman" w:hAnsi="Times New Roman" w:cs="Times New Roman"/>
        </w:rPr>
        <w:t>Enhancements also targets on 2-step RACH procedure.</w:t>
      </w:r>
    </w:p>
    <w:p w14:paraId="7FFC81A0" w14:textId="77777777"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p>
    <w:p w14:paraId="1505E2B8" w14:textId="77777777" w:rsidR="00A12C5F" w:rsidRDefault="00A12C5F" w:rsidP="000846A3">
      <w:pPr>
        <w:widowControl/>
        <w:adjustRightInd w:val="0"/>
        <w:snapToGrid w:val="0"/>
        <w:spacing w:after="120" w:line="240" w:lineRule="auto"/>
        <w:ind w:left="357"/>
        <w:rPr>
          <w:rStyle w:val="af6"/>
          <w:rFonts w:ascii="Times New Roman" w:eastAsia="宋体" w:hAnsi="Times New Roman" w:cs="Times New Roman"/>
          <w:color w:val="auto"/>
          <w:kern w:val="0"/>
          <w:szCs w:val="21"/>
          <w:u w:val="none"/>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Intel, China Telecom, HW,</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HiSilicon, CMCC, vivo, ZTE</w:t>
      </w:r>
      <w:r>
        <w:rPr>
          <w:rStyle w:val="af6"/>
          <w:rFonts w:ascii="Times New Roman" w:eastAsia="宋体" w:hAnsi="Times New Roman" w:cs="Times New Roman" w:hint="eastAsia"/>
          <w:color w:val="auto"/>
          <w:kern w:val="0"/>
          <w:szCs w:val="21"/>
          <w:u w:val="none"/>
        </w:rPr>
        <w:t>, Ericsson</w:t>
      </w:r>
    </w:p>
    <w:p w14:paraId="1DD76F9B" w14:textId="77777777"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Pr>
          <w:rStyle w:val="af6"/>
          <w:rFonts w:ascii="Times New Roman" w:eastAsia="宋体" w:hAnsi="Times New Roman" w:cs="Times New Roman" w:hint="eastAsia"/>
          <w:color w:val="auto"/>
          <w:kern w:val="0"/>
          <w:szCs w:val="21"/>
          <w:u w:val="none"/>
          <w:lang w:val="en-US"/>
        </w:rPr>
        <w:t>M</w:t>
      </w:r>
      <w:r w:rsidRPr="0043242B">
        <w:rPr>
          <w:rStyle w:val="af6"/>
          <w:rFonts w:ascii="Times New Roman" w:eastAsia="宋体" w:hAnsi="Times New Roman" w:cs="Times New Roman"/>
          <w:color w:val="auto"/>
          <w:kern w:val="0"/>
          <w:szCs w:val="21"/>
          <w:u w:val="none"/>
          <w:lang w:val="en-US"/>
        </w:rPr>
        <w:t>ultiple PRACH transmission</w:t>
      </w:r>
      <w:r>
        <w:rPr>
          <w:rStyle w:val="af6"/>
          <w:rFonts w:ascii="Times New Roman" w:eastAsia="宋体" w:hAnsi="Times New Roman" w:cs="Times New Roman" w:hint="eastAsia"/>
          <w:color w:val="auto"/>
          <w:kern w:val="0"/>
          <w:szCs w:val="21"/>
          <w:u w:val="none"/>
          <w:lang w:val="en-US"/>
        </w:rPr>
        <w:t xml:space="preserve"> </w:t>
      </w:r>
      <w:r w:rsidRPr="0043242B">
        <w:rPr>
          <w:rStyle w:val="af6"/>
          <w:rFonts w:ascii="Times New Roman" w:eastAsia="宋体" w:hAnsi="Times New Roman" w:cs="Times New Roman"/>
          <w:color w:val="auto"/>
          <w:kern w:val="0"/>
          <w:szCs w:val="21"/>
          <w:u w:val="none"/>
          <w:lang w:val="en-US"/>
        </w:rPr>
        <w:t>with different beams is</w:t>
      </w:r>
      <w:r>
        <w:rPr>
          <w:rStyle w:val="af6"/>
          <w:rFonts w:ascii="Times New Roman" w:eastAsia="宋体" w:hAnsi="Times New Roman" w:cs="Times New Roman" w:hint="eastAsia"/>
          <w:color w:val="auto"/>
          <w:kern w:val="0"/>
          <w:szCs w:val="21"/>
          <w:u w:val="none"/>
          <w:lang w:val="en-US"/>
        </w:rPr>
        <w:t xml:space="preserve"> also</w:t>
      </w:r>
      <w:r w:rsidRPr="0043242B">
        <w:rPr>
          <w:rStyle w:val="af6"/>
          <w:rFonts w:ascii="Times New Roman" w:eastAsia="宋体" w:hAnsi="Times New Roman" w:cs="Times New Roman"/>
          <w:color w:val="auto"/>
          <w:kern w:val="0"/>
          <w:szCs w:val="21"/>
          <w:u w:val="none"/>
          <w:lang w:val="en-US"/>
        </w:rPr>
        <w:t xml:space="preserve"> included</w:t>
      </w:r>
    </w:p>
    <w:p w14:paraId="6CE16113" w14:textId="77777777"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Intel, China Telecom, HW, HiSilicon, ZTE</w:t>
      </w:r>
      <w:r>
        <w:rPr>
          <w:rStyle w:val="af6"/>
          <w:rFonts w:ascii="Times New Roman" w:eastAsia="宋体" w:hAnsi="Times New Roman" w:cs="Times New Roman" w:hint="eastAsia"/>
          <w:color w:val="auto"/>
          <w:kern w:val="0"/>
          <w:szCs w:val="21"/>
          <w:u w:val="none"/>
        </w:rPr>
        <w:t xml:space="preserve">, </w:t>
      </w:r>
      <w:r w:rsidRPr="0004514F">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Apple</w:t>
      </w:r>
      <w:r>
        <w:rPr>
          <w:rFonts w:ascii="Times New Roman" w:hAnsi="Times New Roman" w:cs="Times New Roman" w:hint="eastAsia"/>
        </w:rPr>
        <w:t xml:space="preserve">, </w:t>
      </w:r>
      <w:r w:rsidRPr="0004514F">
        <w:rPr>
          <w:rFonts w:ascii="Times New Roman" w:hAnsi="Times New Roman" w:cs="Times New Roman"/>
        </w:rPr>
        <w:t>Spreadtrum</w:t>
      </w:r>
    </w:p>
    <w:p w14:paraId="1D5618F4" w14:textId="77777777" w:rsidR="00A12C5F" w:rsidRPr="00452A93"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NTT DOCOMO</w:t>
      </w:r>
    </w:p>
    <w:p w14:paraId="0B0816A5" w14:textId="77777777" w:rsidR="00A12C5F" w:rsidRPr="0054014F" w:rsidRDefault="00A12C5F" w:rsidP="000846A3">
      <w:pPr>
        <w:widowControl/>
        <w:numPr>
          <w:ilvl w:val="0"/>
          <w:numId w:val="9"/>
        </w:numPr>
        <w:adjustRightInd w:val="0"/>
        <w:snapToGrid w:val="0"/>
        <w:spacing w:after="120" w:line="240" w:lineRule="auto"/>
        <w:rPr>
          <w:rStyle w:val="af6"/>
          <w:rFonts w:ascii="Times New Roman" w:hAnsi="Times New Roman" w:cs="Times New Roman"/>
          <w:color w:val="auto"/>
          <w:u w:val="none"/>
          <w:lang w:val="en-US"/>
        </w:rPr>
      </w:pPr>
      <w:r>
        <w:rPr>
          <w:rStyle w:val="af6"/>
          <w:rFonts w:ascii="Times New Roman" w:eastAsia="宋体" w:hAnsi="Times New Roman" w:cs="Times New Roman" w:hint="eastAsia"/>
          <w:color w:val="auto"/>
          <w:kern w:val="0"/>
          <w:szCs w:val="21"/>
          <w:u w:val="none"/>
          <w:lang w:val="en-US"/>
        </w:rPr>
        <w:t xml:space="preserve">Whether the </w:t>
      </w:r>
      <w:r>
        <w:rPr>
          <w:rStyle w:val="af6"/>
          <w:rFonts w:ascii="Times New Roman" w:eastAsia="宋体" w:hAnsi="Times New Roman" w:cs="Times New Roman"/>
          <w:color w:val="auto"/>
          <w:kern w:val="0"/>
          <w:szCs w:val="21"/>
          <w:u w:val="none"/>
          <w:lang w:val="en-US"/>
        </w:rPr>
        <w:t>enhancement</w:t>
      </w:r>
      <w:r>
        <w:rPr>
          <w:rStyle w:val="af6"/>
          <w:rFonts w:ascii="Times New Roman" w:eastAsia="宋体" w:hAnsi="Times New Roman" w:cs="Times New Roman" w:hint="eastAsia"/>
          <w:color w:val="auto"/>
          <w:kern w:val="0"/>
          <w:szCs w:val="21"/>
          <w:u w:val="none"/>
          <w:lang w:val="en-US"/>
        </w:rPr>
        <w:t xml:space="preserve">s of PRACH are </w:t>
      </w:r>
      <w:r w:rsidRPr="00280661">
        <w:rPr>
          <w:rStyle w:val="af6"/>
          <w:rFonts w:ascii="Times New Roman" w:eastAsia="宋体" w:hAnsi="Times New Roman" w:cs="Times New Roman"/>
          <w:color w:val="auto"/>
          <w:kern w:val="0"/>
          <w:szCs w:val="21"/>
          <w:u w:val="none"/>
          <w:lang w:val="en-US"/>
        </w:rPr>
        <w:t>format-agnostic</w:t>
      </w:r>
      <w:r>
        <w:rPr>
          <w:rStyle w:val="af6"/>
          <w:rFonts w:ascii="Times New Roman" w:eastAsia="宋体" w:hAnsi="Times New Roman" w:cs="Times New Roman" w:hint="eastAsia"/>
          <w:color w:val="auto"/>
          <w:kern w:val="0"/>
          <w:szCs w:val="21"/>
          <w:u w:val="none"/>
          <w:lang w:val="en-US"/>
        </w:rPr>
        <w:t xml:space="preserve"> or targeting for PRACH format B4?</w:t>
      </w:r>
    </w:p>
    <w:p w14:paraId="50596ECA" w14:textId="77777777"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w:t>
      </w:r>
      <w:r w:rsidRPr="0054014F">
        <w:rPr>
          <w:rStyle w:val="af6"/>
          <w:b/>
          <w:color w:val="auto"/>
          <w:kern w:val="0"/>
          <w:szCs w:val="21"/>
          <w:u w:val="none"/>
        </w:rPr>
        <w:t xml:space="preserve"> format-agnostic</w:t>
      </w:r>
      <w:r w:rsidRPr="0054014F">
        <w:rPr>
          <w:rStyle w:val="af6"/>
          <w:rFonts w:hint="eastAsia"/>
          <w:color w:val="auto"/>
          <w:kern w:val="0"/>
          <w:szCs w:val="21"/>
          <w:u w:val="none"/>
        </w:rPr>
        <w:t>:</w:t>
      </w:r>
      <w:r>
        <w:rPr>
          <w:rFonts w:hint="eastAsia"/>
        </w:rPr>
        <w:t xml:space="preserve"> </w:t>
      </w:r>
      <w:r w:rsidRPr="00371527">
        <w:rPr>
          <w:iCs/>
          <w:sz w:val="20"/>
          <w:szCs w:val="20"/>
        </w:rPr>
        <w:t>NTT DOCOMO</w:t>
      </w:r>
      <w:r>
        <w:rPr>
          <w:rFonts w:hint="eastAsia"/>
          <w:iCs/>
          <w:sz w:val="20"/>
          <w:szCs w:val="20"/>
        </w:rPr>
        <w:t xml:space="preserve">, </w:t>
      </w:r>
      <w:r>
        <w:rPr>
          <w:rFonts w:hint="eastAsia"/>
        </w:rPr>
        <w:t xml:space="preserve">HW, </w:t>
      </w:r>
      <w:r w:rsidRPr="00B52C68">
        <w:t>HiSilicon</w:t>
      </w:r>
      <w:r>
        <w:rPr>
          <w:rFonts w:hint="eastAsia"/>
        </w:rPr>
        <w:t>, NEC</w:t>
      </w:r>
      <w:r>
        <w:rPr>
          <w:rFonts w:hint="eastAsia"/>
          <w:lang w:eastAsia="zh-CN"/>
        </w:rPr>
        <w:t xml:space="preserve">, </w:t>
      </w:r>
      <w:r>
        <w:rPr>
          <w:rFonts w:hint="eastAsia"/>
        </w:rPr>
        <w:t>Intel</w:t>
      </w:r>
      <w:r>
        <w:rPr>
          <w:rFonts w:hint="eastAsia"/>
          <w:lang w:eastAsia="zh-CN"/>
        </w:rPr>
        <w:t xml:space="preserve">, </w:t>
      </w:r>
      <w:r w:rsidRPr="0004514F">
        <w:t>Vodafone</w:t>
      </w:r>
      <w:r>
        <w:rPr>
          <w:rFonts w:hint="eastAsia"/>
          <w:lang w:eastAsia="zh-CN"/>
        </w:rPr>
        <w:t xml:space="preserve">, </w:t>
      </w:r>
      <w:r w:rsidRPr="0004514F">
        <w:t>Samsung</w:t>
      </w:r>
    </w:p>
    <w:p w14:paraId="11FC13BA" w14:textId="77777777"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 targeting for PRACH B4</w:t>
      </w:r>
      <w:r w:rsidRPr="0054014F">
        <w:rPr>
          <w:rStyle w:val="af6"/>
          <w:rFonts w:hint="eastAsia"/>
          <w:color w:val="auto"/>
          <w:kern w:val="0"/>
          <w:szCs w:val="21"/>
          <w:u w:val="none"/>
        </w:rPr>
        <w:t xml:space="preserve">: </w:t>
      </w:r>
      <w:r>
        <w:rPr>
          <w:rFonts w:hint="eastAsia"/>
        </w:rPr>
        <w:t>China Telecom, CMCC, ZTE</w:t>
      </w:r>
      <w:r>
        <w:rPr>
          <w:rFonts w:hint="eastAsia"/>
          <w:lang w:eastAsia="zh-CN"/>
        </w:rPr>
        <w:t xml:space="preserve">, </w:t>
      </w:r>
      <w:r w:rsidRPr="0004514F">
        <w:t>Lenovo</w:t>
      </w:r>
    </w:p>
    <w:p w14:paraId="0E8D7FF8" w14:textId="77777777" w:rsidR="00A12C5F" w:rsidRDefault="00A12C5F" w:rsidP="000846A3">
      <w:pPr>
        <w:widowControl/>
        <w:adjustRightInd w:val="0"/>
        <w:snapToGrid w:val="0"/>
        <w:spacing w:after="120" w:line="240" w:lineRule="auto"/>
        <w:rPr>
          <w:rFonts w:ascii="Times New Roman" w:hAnsi="Times New Roman" w:cs="Times New Roman"/>
        </w:rPr>
      </w:pPr>
    </w:p>
    <w:p w14:paraId="657305D0"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To be more specific, 8 companies (</w:t>
      </w:r>
      <w:r w:rsidRPr="00AB26A6">
        <w:rPr>
          <w:rFonts w:ascii="Times New Roman" w:hAnsi="Times New Roman" w:cs="Times New Roman"/>
        </w:rPr>
        <w:t>Intel, China Telecom, HW, HiSilicon, CMCC, vivo, ZTE</w:t>
      </w:r>
      <w:r>
        <w:rPr>
          <w:rStyle w:val="af6"/>
          <w:rFonts w:ascii="Times New Roman" w:eastAsia="宋体" w:hAnsi="Times New Roman" w:cs="Times New Roman" w:hint="eastAsia"/>
          <w:color w:val="auto"/>
          <w:kern w:val="0"/>
          <w:szCs w:val="21"/>
          <w:u w:val="none"/>
        </w:rPr>
        <w:t>, Ericsson</w:t>
      </w:r>
      <w:r>
        <w:rPr>
          <w:rFonts w:ascii="Times New Roman" w:hAnsi="Times New Roman" w:cs="Times New Roman" w:hint="eastAsia"/>
        </w:rPr>
        <w:t>) prefer Alt.1-1 for the modifications on the</w:t>
      </w:r>
      <w:r w:rsidRPr="00AB26A6">
        <w:rPr>
          <w:rFonts w:ascii="Times New Roman" w:hAnsi="Times New Roman" w:cs="Times New Roman" w:hint="eastAsia"/>
          <w:b/>
        </w:rPr>
        <w:t xml:space="preserve"> first bullet</w:t>
      </w:r>
      <w:r>
        <w:rPr>
          <w:rFonts w:ascii="Times New Roman" w:hAnsi="Times New Roman" w:cs="Times New Roman" w:hint="eastAsia"/>
        </w:rPr>
        <w:t xml:space="preserve">, while 5 </w:t>
      </w:r>
      <w:r>
        <w:rPr>
          <w:rFonts w:ascii="Times New Roman" w:hAnsi="Times New Roman" w:cs="Times New Roman"/>
        </w:rPr>
        <w:t>companies</w:t>
      </w:r>
      <w:r>
        <w:rPr>
          <w:rFonts w:ascii="Times New Roman" w:hAnsi="Times New Roman" w:cs="Times New Roman" w:hint="eastAsia"/>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r>
        <w:rPr>
          <w:rFonts w:ascii="Times New Roman" w:hAnsi="Times New Roman" w:cs="Times New Roman" w:hint="eastAsia"/>
        </w:rPr>
        <w:t>) prefer Alt.1-2 as follows:</w:t>
      </w:r>
    </w:p>
    <w:tbl>
      <w:tblPr>
        <w:tblStyle w:val="af4"/>
        <w:tblW w:w="0" w:type="auto"/>
        <w:tblInd w:w="108" w:type="dxa"/>
        <w:tblLook w:val="04A0" w:firstRow="1" w:lastRow="0" w:firstColumn="1" w:lastColumn="0" w:noHBand="0" w:noVBand="1"/>
      </w:tblPr>
      <w:tblGrid>
        <w:gridCol w:w="9781"/>
      </w:tblGrid>
      <w:tr w:rsidR="00A12C5F" w14:paraId="61123CA5" w14:textId="77777777" w:rsidTr="00B97171">
        <w:tc>
          <w:tcPr>
            <w:tcW w:w="9781" w:type="dxa"/>
          </w:tcPr>
          <w:p w14:paraId="08B2E9A9" w14:textId="77777777"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eastAsia="Yu Mincho" w:hAnsi="Times New Roman" w:cs="Times New Roman" w:hint="eastAsia"/>
                <w:b/>
                <w:iCs/>
                <w:kern w:val="0"/>
                <w:szCs w:val="21"/>
              </w:rPr>
              <w:t>Alt.1-1</w:t>
            </w:r>
            <w:r w:rsidRPr="00465084">
              <w:rPr>
                <w:rFonts w:ascii="Times New Roman" w:eastAsia="Yu Mincho" w:hAnsi="Times New Roman" w:cs="Times New Roman" w:hint="eastAsia"/>
                <w:iCs/>
                <w:kern w:val="0"/>
                <w:szCs w:val="21"/>
              </w:rPr>
              <w:t xml:space="preserve"> </w:t>
            </w:r>
            <w:r w:rsidRPr="00465084">
              <w:rPr>
                <w:rFonts w:ascii="Times New Roman" w:eastAsia="Yu Mincho" w:hAnsi="Times New Roman" w:cs="Times New Roman"/>
                <w:iCs/>
                <w:kern w:val="0"/>
                <w:szCs w:val="21"/>
                <w:lang w:eastAsia="en-GB"/>
              </w:rPr>
              <w:t>Multiple PRACH transmissions with same beams targeting 4-step RACH</w:t>
            </w:r>
            <w:r w:rsidRPr="00465084">
              <w:rPr>
                <w:rFonts w:ascii="Times New Roman" w:eastAsia="Yu Mincho" w:hAnsi="Times New Roman" w:cs="Times New Roman"/>
                <w:iCs/>
                <w:strike/>
                <w:color w:val="FF0000"/>
                <w:kern w:val="0"/>
                <w:szCs w:val="21"/>
                <w:lang w:eastAsia="en-GB"/>
              </w:rPr>
              <w:t xml:space="preserve"> [and 2-step RACH]</w:t>
            </w:r>
            <w:r w:rsidRPr="00465084">
              <w:rPr>
                <w:rFonts w:ascii="Times New Roman" w:eastAsia="Yu Mincho" w:hAnsi="Times New Roman" w:cs="Times New Roman"/>
                <w:iCs/>
                <w:kern w:val="0"/>
                <w:szCs w:val="21"/>
                <w:lang w:eastAsia="en-GB"/>
              </w:rPr>
              <w:t xml:space="preserve"> procedures</w:t>
            </w:r>
            <w:r w:rsidRPr="00465084">
              <w:rPr>
                <w:rFonts w:ascii="Times New Roman" w:hAnsi="Times New Roman" w:cs="Times New Roman"/>
                <w:szCs w:val="21"/>
              </w:rPr>
              <w:t xml:space="preserve"> </w:t>
            </w:r>
          </w:p>
          <w:p w14:paraId="52BABDDA" w14:textId="77777777"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hAnsi="Times New Roman" w:cs="Times New Roman" w:hint="eastAsia"/>
                <w:b/>
                <w:szCs w:val="21"/>
              </w:rPr>
              <w:t>Alt.1-2</w:t>
            </w:r>
            <w:r w:rsidRPr="00465084">
              <w:rPr>
                <w:rFonts w:ascii="Times New Roman" w:hAnsi="Times New Roman" w:cs="Times New Roman" w:hint="eastAsia"/>
                <w:szCs w:val="21"/>
              </w:rPr>
              <w:t xml:space="preserve"> </w:t>
            </w:r>
            <w:r w:rsidRPr="00465084">
              <w:rPr>
                <w:rFonts w:ascii="Times New Roman" w:eastAsia="Yu Mincho" w:hAnsi="Times New Roman" w:cs="Times New Roman"/>
                <w:iCs/>
                <w:kern w:val="0"/>
                <w:szCs w:val="21"/>
                <w:lang w:eastAsia="en-GB"/>
              </w:rPr>
              <w:t xml:space="preserve">Multiple PRACH transmissions with same beams targeting 4-step RACH </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and 2-step RACH</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 xml:space="preserve"> procedures</w:t>
            </w:r>
          </w:p>
        </w:tc>
      </w:tr>
    </w:tbl>
    <w:p w14:paraId="13AD67BA" w14:textId="77777777" w:rsidR="00A12C5F" w:rsidRDefault="00A12C5F" w:rsidP="000846A3">
      <w:pPr>
        <w:widowControl/>
        <w:adjustRightInd w:val="0"/>
        <w:snapToGrid w:val="0"/>
        <w:spacing w:after="120" w:line="240" w:lineRule="auto"/>
        <w:rPr>
          <w:rFonts w:ascii="Times New Roman" w:hAnsi="Times New Roman" w:cs="Times New Roman"/>
        </w:rPr>
      </w:pPr>
    </w:p>
    <w:p w14:paraId="7E70FF9E"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lastRenderedPageBreak/>
        <w:t>10 companies (</w:t>
      </w:r>
      <w:r w:rsidRPr="003F4487">
        <w:rPr>
          <w:rFonts w:ascii="Times New Roman" w:hAnsi="Times New Roman" w:cs="Times New Roman"/>
        </w:rPr>
        <w:t>Intel, China Telecom, HW, HiSilicon, ZTE</w:t>
      </w:r>
      <w:r>
        <w:rPr>
          <w:rFonts w:ascii="Times New Roman" w:hAnsi="Times New Roman" w:cs="Times New Roman" w:hint="eastAsia"/>
        </w:rPr>
        <w:t xml:space="preserve">, apple, </w:t>
      </w:r>
      <w:r>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Spreadtrum</w:t>
      </w:r>
      <w:r>
        <w:rPr>
          <w:rFonts w:ascii="Times New Roman" w:hAnsi="Times New Roman" w:cs="Times New Roman" w:hint="eastAsia"/>
        </w:rPr>
        <w:t>, Nokia, NSB) prefer Alt.2-1 for the modifications on the</w:t>
      </w:r>
      <w:r w:rsidRPr="00AB26A6">
        <w:rPr>
          <w:rFonts w:ascii="Times New Roman" w:hAnsi="Times New Roman" w:cs="Times New Roman" w:hint="eastAsia"/>
          <w:b/>
        </w:rPr>
        <w:t xml:space="preserve"> </w:t>
      </w:r>
      <w:r>
        <w:rPr>
          <w:rFonts w:ascii="Times New Roman" w:hAnsi="Times New Roman" w:cs="Times New Roman" w:hint="eastAsia"/>
          <w:b/>
        </w:rPr>
        <w:t>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while 3 </w:t>
      </w:r>
      <w:r>
        <w:rPr>
          <w:rFonts w:ascii="Times New Roman" w:hAnsi="Times New Roman" w:cs="Times New Roman"/>
        </w:rPr>
        <w:t>companies</w:t>
      </w:r>
      <w:r>
        <w:rPr>
          <w:rFonts w:ascii="Times New Roman" w:hAnsi="Times New Roman" w:cs="Times New Roman" w:hint="eastAsia"/>
        </w:rPr>
        <w:t xml:space="preserve"> (</w:t>
      </w:r>
      <w:r>
        <w:rPr>
          <w:rStyle w:val="af6"/>
          <w:rFonts w:ascii="Times New Roman" w:eastAsia="宋体" w:hAnsi="Times New Roman" w:cs="Times New Roman" w:hint="eastAsia"/>
          <w:color w:val="auto"/>
          <w:kern w:val="0"/>
          <w:szCs w:val="21"/>
          <w:u w:val="none"/>
          <w:lang w:val="en-US"/>
        </w:rPr>
        <w:t xml:space="preserve">vivo, </w:t>
      </w:r>
      <w:r w:rsidRPr="0004514F">
        <w:rPr>
          <w:rFonts w:ascii="Times New Roman" w:hAnsi="Times New Roman" w:cs="Times New Roman"/>
        </w:rPr>
        <w:t>Interdigital</w:t>
      </w:r>
      <w:r>
        <w:rPr>
          <w:rFonts w:ascii="Times New Roman" w:hAnsi="Times New Roman" w:cs="Times New Roman" w:hint="eastAsia"/>
        </w:rPr>
        <w:t xml:space="preserve">, </w:t>
      </w:r>
      <w:r w:rsidRPr="0043242B">
        <w:rPr>
          <w:rStyle w:val="af6"/>
          <w:rFonts w:ascii="Times New Roman" w:eastAsia="宋体" w:hAnsi="Times New Roman" w:cs="Times New Roman"/>
          <w:color w:val="auto"/>
          <w:kern w:val="0"/>
          <w:szCs w:val="21"/>
          <w:u w:val="none"/>
        </w:rPr>
        <w:t>NTT DOCOMO</w:t>
      </w:r>
      <w:r>
        <w:rPr>
          <w:rFonts w:ascii="Times New Roman" w:hAnsi="Times New Roman" w:cs="Times New Roman" w:hint="eastAsia"/>
        </w:rPr>
        <w:t>) prefer Alt.2-2 as follows:</w:t>
      </w:r>
    </w:p>
    <w:tbl>
      <w:tblPr>
        <w:tblStyle w:val="af4"/>
        <w:tblW w:w="0" w:type="auto"/>
        <w:tblInd w:w="108" w:type="dxa"/>
        <w:tblLook w:val="04A0" w:firstRow="1" w:lastRow="0" w:firstColumn="1" w:lastColumn="0" w:noHBand="0" w:noVBand="1"/>
      </w:tblPr>
      <w:tblGrid>
        <w:gridCol w:w="9781"/>
      </w:tblGrid>
      <w:tr w:rsidR="00A12C5F" w14:paraId="4E0505F6" w14:textId="77777777" w:rsidTr="00B97171">
        <w:tc>
          <w:tcPr>
            <w:tcW w:w="9781" w:type="dxa"/>
          </w:tcPr>
          <w:p w14:paraId="500B4151" w14:textId="77777777" w:rsidR="00A12C5F" w:rsidRDefault="00A12C5F" w:rsidP="000846A3">
            <w:pPr>
              <w:widowControl/>
              <w:adjustRightInd w:val="0"/>
              <w:snapToGrid w:val="0"/>
              <w:spacing w:before="120" w:after="120" w:line="240" w:lineRule="auto"/>
              <w:rPr>
                <w:rFonts w:ascii="Times New Roman" w:hAnsi="Times New Roman" w:cs="Times New Roman"/>
                <w:strike/>
                <w:color w:val="FF0000"/>
              </w:rPr>
            </w:pPr>
            <w:r w:rsidRPr="00C93C6E">
              <w:rPr>
                <w:rFonts w:ascii="Times New Roman" w:hAnsi="Times New Roman" w:cs="Times New Roman"/>
                <w:b/>
              </w:rPr>
              <w:t>A</w:t>
            </w:r>
            <w:r w:rsidRPr="00C93C6E">
              <w:rPr>
                <w:rFonts w:ascii="Times New Roman" w:hAnsi="Times New Roman" w:cs="Times New Roman" w:hint="eastAsia"/>
                <w:b/>
              </w:rPr>
              <w:t>lt.</w:t>
            </w:r>
            <w:r>
              <w:rPr>
                <w:rFonts w:ascii="Times New Roman" w:hAnsi="Times New Roman" w:cs="Times New Roman" w:hint="eastAsia"/>
                <w:b/>
              </w:rPr>
              <w:t>2-</w:t>
            </w:r>
            <w:r w:rsidRPr="00C93C6E">
              <w:rPr>
                <w:rFonts w:ascii="Times New Roman" w:hAnsi="Times New Roman" w:cs="Times New Roman" w:hint="eastAsia"/>
                <w:b/>
              </w:rPr>
              <w:t xml:space="preserve">1 </w:t>
            </w:r>
            <w:r w:rsidRPr="003F4487">
              <w:rPr>
                <w:rFonts w:ascii="Times New Roman" w:hAnsi="Times New Roman" w:cs="Times New Roman"/>
                <w:strike/>
                <w:color w:val="FF0000"/>
              </w:rPr>
              <w:t>[</w:t>
            </w:r>
            <w:r w:rsidRPr="003F4487">
              <w:rPr>
                <w:rFonts w:ascii="Times New Roman" w:hAnsi="Times New Roman" w:cs="Times New Roman"/>
              </w:rPr>
              <w:t xml:space="preserve">Study, and if justified, specify PRACH transmissions with different beams targeting 4-step RACH </w:t>
            </w:r>
            <w:r w:rsidRPr="00526724">
              <w:rPr>
                <w:rFonts w:ascii="Times New Roman" w:hAnsi="Times New Roman" w:cs="Times New Roman"/>
                <w:strike/>
                <w:color w:val="FF0000"/>
              </w:rPr>
              <w:t>[and 2-step RACH]</w:t>
            </w:r>
            <w:r w:rsidRPr="003F4487">
              <w:rPr>
                <w:rFonts w:ascii="Times New Roman" w:hAnsi="Times New Roman" w:cs="Times New Roman"/>
              </w:rPr>
              <w:t xml:space="preserve"> procedures</w:t>
            </w:r>
            <w:r w:rsidRPr="003F4487">
              <w:rPr>
                <w:rFonts w:ascii="Times New Roman" w:hAnsi="Times New Roman" w:cs="Times New Roman"/>
                <w:strike/>
                <w:color w:val="FF0000"/>
              </w:rPr>
              <w:t>]</w:t>
            </w:r>
          </w:p>
          <w:p w14:paraId="5AD59013"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C93C6E">
              <w:rPr>
                <w:rFonts w:ascii="Times New Roman" w:hAnsi="Times New Roman" w:cs="Times New Roman" w:hint="eastAsia"/>
                <w:b/>
              </w:rPr>
              <w:t>Alt.</w:t>
            </w:r>
            <w:r>
              <w:rPr>
                <w:rFonts w:ascii="Times New Roman" w:hAnsi="Times New Roman" w:cs="Times New Roman" w:hint="eastAsia"/>
                <w:b/>
              </w:rPr>
              <w:t>2-</w:t>
            </w:r>
            <w:r w:rsidRPr="00C93C6E">
              <w:rPr>
                <w:rFonts w:ascii="Times New Roman" w:hAnsi="Times New Roman" w:cs="Times New Roman" w:hint="eastAsia"/>
                <w:b/>
              </w:rPr>
              <w:t xml:space="preserve">2 </w:t>
            </w:r>
            <w:r w:rsidRPr="00DE4F4D">
              <w:rPr>
                <w:rFonts w:ascii="Times New Roman" w:hAnsi="Times New Roman" w:cs="Times New Roman"/>
                <w:strike/>
                <w:color w:val="FF0000"/>
              </w:rPr>
              <w:t>[Study, and if justified, specify PRACH transmissions with different beams targeting 4-step RACH [and 2-step RACH] procedures]</w:t>
            </w:r>
          </w:p>
        </w:tc>
      </w:tr>
    </w:tbl>
    <w:p w14:paraId="31C29F23" w14:textId="77777777" w:rsidR="00A12C5F" w:rsidRDefault="00A12C5F" w:rsidP="000846A3">
      <w:pPr>
        <w:widowControl/>
        <w:adjustRightInd w:val="0"/>
        <w:snapToGrid w:val="0"/>
        <w:spacing w:after="120" w:line="240" w:lineRule="auto"/>
        <w:rPr>
          <w:rFonts w:ascii="Times New Roman" w:hAnsi="Times New Roman" w:cs="Times New Roman"/>
        </w:rPr>
      </w:pPr>
    </w:p>
    <w:p w14:paraId="125FC35B" w14:textId="77777777"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Regarding the second note, companies</w:t>
      </w:r>
      <w:r>
        <w:rPr>
          <w:rFonts w:ascii="Times New Roman" w:hAnsi="Times New Roman" w:cs="Times New Roman"/>
        </w:rPr>
        <w:t>’</w:t>
      </w:r>
      <w:r>
        <w:rPr>
          <w:rFonts w:ascii="Times New Roman" w:hAnsi="Times New Roman" w:cs="Times New Roman" w:hint="eastAsia"/>
        </w:rPr>
        <w:t xml:space="preserve"> </w:t>
      </w:r>
      <w:r w:rsidR="005B78C3">
        <w:rPr>
          <w:rFonts w:ascii="Times New Roman" w:hAnsi="Times New Roman" w:cs="Times New Roman"/>
        </w:rPr>
        <w:t>views</w:t>
      </w:r>
      <w:r>
        <w:rPr>
          <w:rFonts w:ascii="Times New Roman" w:hAnsi="Times New Roman" w:cs="Times New Roman" w:hint="eastAsia"/>
        </w:rPr>
        <w:t xml:space="preserve"> </w:t>
      </w:r>
      <w:r w:rsidR="005D613B">
        <w:rPr>
          <w:rFonts w:ascii="Times New Roman" w:hAnsi="Times New Roman" w:cs="Times New Roman"/>
        </w:rPr>
        <w:t>are</w:t>
      </w:r>
      <w:r>
        <w:rPr>
          <w:rFonts w:ascii="Times New Roman" w:hAnsi="Times New Roman" w:cs="Times New Roman" w:hint="eastAsia"/>
        </w:rPr>
        <w:t xml:space="preserve"> </w:t>
      </w:r>
      <w:r>
        <w:rPr>
          <w:rFonts w:ascii="Times New Roman" w:hAnsi="Times New Roman" w:cs="Times New Roman"/>
        </w:rPr>
        <w:t>summarized</w:t>
      </w:r>
      <w:r>
        <w:rPr>
          <w:rFonts w:ascii="Times New Roman" w:hAnsi="Times New Roman" w:cs="Times New Roman" w:hint="eastAsia"/>
        </w:rPr>
        <w:t xml:space="preserve"> as the following two alternatives:</w:t>
      </w:r>
    </w:p>
    <w:tbl>
      <w:tblPr>
        <w:tblStyle w:val="af4"/>
        <w:tblW w:w="0" w:type="auto"/>
        <w:tblInd w:w="108" w:type="dxa"/>
        <w:tblLook w:val="04A0" w:firstRow="1" w:lastRow="0" w:firstColumn="1" w:lastColumn="0" w:noHBand="0" w:noVBand="1"/>
      </w:tblPr>
      <w:tblGrid>
        <w:gridCol w:w="9781"/>
      </w:tblGrid>
      <w:tr w:rsidR="00A12C5F" w14:paraId="0A544409" w14:textId="77777777" w:rsidTr="00B97171">
        <w:tc>
          <w:tcPr>
            <w:tcW w:w="9781" w:type="dxa"/>
          </w:tcPr>
          <w:p w14:paraId="7ED63207" w14:textId="77777777" w:rsidR="00A12C5F" w:rsidRPr="00126981" w:rsidRDefault="00A12C5F" w:rsidP="000846A3">
            <w:pPr>
              <w:widowControl/>
              <w:adjustRightInd w:val="0"/>
              <w:snapToGrid w:val="0"/>
              <w:spacing w:before="120" w:after="120" w:line="240" w:lineRule="auto"/>
              <w:rPr>
                <w:rFonts w:ascii="Times New Roman" w:eastAsia="Yu Mincho" w:hAnsi="Times New Roman" w:cs="Times New Roman"/>
                <w:iCs/>
                <w:kern w:val="0"/>
                <w:szCs w:val="21"/>
              </w:rPr>
            </w:pPr>
            <w:r w:rsidRPr="00126981">
              <w:rPr>
                <w:rFonts w:ascii="Times New Roman" w:hAnsi="Times New Roman" w:cs="Times New Roman" w:hint="eastAsia"/>
                <w:b/>
                <w:szCs w:val="21"/>
              </w:rPr>
              <w:t>Alt.3-1</w:t>
            </w:r>
            <w:r w:rsidRPr="00126981">
              <w:rPr>
                <w:rFonts w:ascii="Times New Roman" w:hAnsi="Times New Roman" w:cs="Times New Roman" w:hint="eastAsia"/>
                <w:szCs w:val="21"/>
              </w:rPr>
              <w:t xml:space="preserve"> </w:t>
            </w:r>
            <w:r w:rsidRPr="00126981">
              <w:rPr>
                <w:rFonts w:ascii="Times New Roman" w:eastAsia="Yu Mincho" w:hAnsi="Times New Roman" w:cs="Times New Roman"/>
                <w:iCs/>
                <w:kern w:val="0"/>
                <w:szCs w:val="21"/>
                <w:lang w:eastAsia="en-GB"/>
              </w:rPr>
              <w:t xml:space="preserve">Note: The enhancements of PRACH are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format-agnostic </w:t>
            </w:r>
            <w:r w:rsidRPr="00126981">
              <w:rPr>
                <w:rFonts w:ascii="Times New Roman" w:eastAsia="Yu Mincho" w:hAnsi="Times New Roman" w:cs="Times New Roman"/>
                <w:iCs/>
                <w:strike/>
                <w:color w:val="FF0000"/>
                <w:kern w:val="0"/>
                <w:szCs w:val="21"/>
                <w:lang w:eastAsia="en-GB"/>
              </w:rPr>
              <w:t>and] targeting [for PRACH format B4, which can also apply to other] short PUCCH formats when applicable</w:t>
            </w:r>
            <w:r w:rsidRPr="00126981">
              <w:rPr>
                <w:rFonts w:ascii="Times New Roman" w:eastAsia="Yu Mincho" w:hAnsi="Times New Roman" w:cs="Times New Roman"/>
                <w:iCs/>
                <w:kern w:val="0"/>
                <w:szCs w:val="21"/>
                <w:lang w:eastAsia="en-GB"/>
              </w:rPr>
              <w:t>.</w:t>
            </w:r>
          </w:p>
          <w:p w14:paraId="7A4A2AAE"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126981">
              <w:rPr>
                <w:rFonts w:ascii="Times New Roman" w:eastAsia="Yu Mincho" w:hAnsi="Times New Roman" w:cs="Times New Roman" w:hint="eastAsia"/>
                <w:b/>
                <w:iCs/>
                <w:kern w:val="0"/>
                <w:szCs w:val="21"/>
              </w:rPr>
              <w:t>Alt.3-2</w:t>
            </w:r>
            <w:r w:rsidRPr="00126981">
              <w:rPr>
                <w:rFonts w:ascii="Times New Roman" w:eastAsia="Yu Mincho" w:hAnsi="Times New Roman" w:cs="Times New Roman" w:hint="eastAsia"/>
                <w:iCs/>
                <w:kern w:val="0"/>
                <w:szCs w:val="21"/>
              </w:rPr>
              <w:t xml:space="preserve"> Note: </w:t>
            </w:r>
            <w:r w:rsidRPr="00126981">
              <w:rPr>
                <w:rFonts w:ascii="Times New Roman" w:eastAsia="Yu Mincho" w:hAnsi="Times New Roman" w:cs="Times New Roman"/>
                <w:iCs/>
                <w:kern w:val="0"/>
                <w:szCs w:val="21"/>
                <w:lang w:eastAsia="en-GB"/>
              </w:rPr>
              <w:t>The enhancements of PRACH are</w:t>
            </w:r>
            <w:r w:rsidRPr="00126981">
              <w:rPr>
                <w:rFonts w:ascii="Times New Roman" w:eastAsia="Yu Mincho" w:hAnsi="Times New Roman" w:cs="Times New Roman"/>
                <w:iCs/>
                <w:strike/>
                <w:color w:val="FF0000"/>
                <w:kern w:val="0"/>
                <w:szCs w:val="21"/>
                <w:lang w:eastAsia="en-GB"/>
              </w:rPr>
              <w:t xml:space="preserve"> [format-agnostic and]</w:t>
            </w:r>
            <w:r w:rsidRPr="00126981">
              <w:rPr>
                <w:rFonts w:ascii="Times New Roman" w:eastAsia="Yu Mincho" w:hAnsi="Times New Roman" w:cs="Times New Roman"/>
                <w:iCs/>
                <w:kern w:val="0"/>
                <w:szCs w:val="21"/>
                <w:lang w:eastAsia="en-GB"/>
              </w:rPr>
              <w:t xml:space="preserve"> targeting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for PRACH format B4, which can also apply to other</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 short PUCCH formats when applicable</w:t>
            </w:r>
            <w:r w:rsidRPr="00126981">
              <w:rPr>
                <w:rFonts w:ascii="Times New Roman" w:eastAsia="Yu Mincho" w:hAnsi="Times New Roman" w:cs="Times New Roman" w:hint="eastAsia"/>
                <w:iCs/>
                <w:kern w:val="0"/>
                <w:szCs w:val="21"/>
              </w:rPr>
              <w:t>.</w:t>
            </w:r>
          </w:p>
        </w:tc>
      </w:tr>
    </w:tbl>
    <w:p w14:paraId="5DC2B342" w14:textId="77777777"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p</w:t>
      </w:r>
      <w:r w:rsidR="00A12C5F" w:rsidRPr="00486EDB">
        <w:rPr>
          <w:rStyle w:val="af6"/>
          <w:rFonts w:eastAsia="宋体" w:cs="Times New Roman"/>
          <w:color w:val="auto"/>
          <w:kern w:val="0"/>
          <w:szCs w:val="21"/>
          <w:u w:val="none"/>
        </w:rPr>
        <w:t>ower domain enhancement</w:t>
      </w:r>
    </w:p>
    <w:p w14:paraId="1163C857" w14:textId="77777777" w:rsidR="00A12C5F" w:rsidRPr="0053477A" w:rsidRDefault="00A12C5F" w:rsidP="000846A3">
      <w:pPr>
        <w:spacing w:before="120" w:after="120" w:line="240" w:lineRule="auto"/>
        <w:rPr>
          <w:rStyle w:val="af6"/>
          <w:rFonts w:ascii="Times New Roman" w:eastAsia="宋体" w:hAnsi="Times New Roman" w:cs="Times New Roman"/>
          <w:color w:val="auto"/>
          <w:kern w:val="0"/>
          <w:szCs w:val="21"/>
          <w:u w:val="none"/>
        </w:rPr>
      </w:pPr>
      <w:r w:rsidRPr="0053477A">
        <w:rPr>
          <w:rStyle w:val="af6"/>
          <w:rFonts w:ascii="Times New Roman" w:eastAsia="宋体" w:hAnsi="Times New Roman" w:cs="Times New Roman" w:hint="eastAsia"/>
          <w:color w:val="auto"/>
          <w:kern w:val="0"/>
          <w:szCs w:val="21"/>
          <w:u w:val="none"/>
        </w:rPr>
        <w:t xml:space="preserve">8 </w:t>
      </w:r>
      <w:r w:rsidRPr="0053477A">
        <w:rPr>
          <w:rStyle w:val="af6"/>
          <w:rFonts w:ascii="Times New Roman" w:eastAsia="宋体" w:hAnsi="Times New Roman" w:cs="Times New Roman"/>
          <w:color w:val="auto"/>
          <w:kern w:val="0"/>
          <w:szCs w:val="21"/>
          <w:u w:val="none"/>
        </w:rPr>
        <w:t>companies</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Intel, Qualcomm, NTT DOCOMO, HW, HiSilicon, CMCC, ZTE</w:t>
      </w:r>
      <w:r w:rsidRPr="0053477A">
        <w:rPr>
          <w:rStyle w:val="af6"/>
          <w:rFonts w:ascii="Times New Roman" w:eastAsia="宋体" w:hAnsi="Times New Roman" w:cs="Times New Roman" w:hint="eastAsia"/>
          <w:color w:val="auto"/>
          <w:kern w:val="0"/>
          <w:szCs w:val="21"/>
          <w:u w:val="none"/>
        </w:rPr>
        <w:t>, AT&amp;T)</w:t>
      </w:r>
      <w:r w:rsidRPr="0053477A">
        <w:rPr>
          <w:rStyle w:val="af6"/>
          <w:rFonts w:ascii="Times New Roman" w:eastAsia="宋体" w:hAnsi="Times New Roman" w:cs="Times New Roman"/>
          <w:color w:val="auto"/>
          <w:kern w:val="0"/>
          <w:szCs w:val="21"/>
          <w:u w:val="none"/>
        </w:rPr>
        <w:t xml:space="preserve"> </w:t>
      </w:r>
      <w:r w:rsidRPr="0053477A">
        <w:rPr>
          <w:rFonts w:ascii="Times New Roman" w:hAnsi="Times New Roman" w:cs="Times New Roman" w:hint="eastAsia"/>
        </w:rPr>
        <w:t>prefer the following modifications on the</w:t>
      </w:r>
      <w:r w:rsidRPr="0053477A">
        <w:rPr>
          <w:rFonts w:ascii="Times New Roman" w:hAnsi="Times New Roman" w:cs="Times New Roman" w:hint="eastAsia"/>
          <w:b/>
        </w:rPr>
        <w:t xml:space="preserve"> first bullet</w:t>
      </w:r>
      <w:r w:rsidRPr="0053477A">
        <w:rPr>
          <w:rFonts w:ascii="Times New Roman" w:hAnsi="Times New Roman" w:cs="Times New Roman" w:hint="eastAsia"/>
        </w:rPr>
        <w:t xml:space="preserve"> as in the following table</w:t>
      </w:r>
      <w:r w:rsidRPr="0053477A">
        <w:rPr>
          <w:rStyle w:val="af6"/>
          <w:rFonts w:ascii="Times New Roman" w:eastAsia="宋体" w:hAnsi="Times New Roman" w:cs="Times New Roman" w:hint="eastAsia"/>
          <w:color w:val="auto"/>
          <w:kern w:val="0"/>
          <w:szCs w:val="21"/>
          <w:u w:val="none"/>
        </w:rPr>
        <w:t xml:space="preserve">, while some companies prefer to </w:t>
      </w:r>
      <w:r w:rsidRPr="0053477A">
        <w:rPr>
          <w:rStyle w:val="af6"/>
          <w:rFonts w:ascii="Times New Roman" w:eastAsia="宋体" w:hAnsi="Times New Roman" w:cs="Times New Roman"/>
          <w:color w:val="auto"/>
          <w:kern w:val="0"/>
          <w:szCs w:val="21"/>
          <w:u w:val="none"/>
        </w:rPr>
        <w:t xml:space="preserve">revisit </w:t>
      </w:r>
      <w:r w:rsidRPr="0053477A">
        <w:rPr>
          <w:rStyle w:val="af6"/>
          <w:rFonts w:ascii="Times New Roman" w:eastAsia="宋体" w:hAnsi="Times New Roman" w:cs="Times New Roman" w:hint="eastAsia"/>
          <w:color w:val="auto"/>
          <w:kern w:val="0"/>
          <w:szCs w:val="21"/>
          <w:u w:val="none"/>
        </w:rPr>
        <w:t xml:space="preserve">dynamic power aggregation </w:t>
      </w:r>
      <w:r w:rsidRPr="0053477A">
        <w:rPr>
          <w:rStyle w:val="af6"/>
          <w:rFonts w:ascii="Times New Roman" w:eastAsia="宋体" w:hAnsi="Times New Roman" w:cs="Times New Roman"/>
          <w:color w:val="auto"/>
          <w:kern w:val="0"/>
          <w:szCs w:val="21"/>
          <w:u w:val="none"/>
        </w:rPr>
        <w:t>enhancement</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after the related RAN4 work is finished</w:t>
      </w:r>
      <w:r w:rsidRPr="0053477A">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14:paraId="3E291536" w14:textId="77777777" w:rsidTr="00B97171">
        <w:trPr>
          <w:jc w:val="center"/>
        </w:trPr>
        <w:tc>
          <w:tcPr>
            <w:tcW w:w="9639" w:type="dxa"/>
          </w:tcPr>
          <w:p w14:paraId="3C097185" w14:textId="77777777" w:rsidR="00A12C5F" w:rsidRPr="0053477A" w:rsidRDefault="00A12C5F" w:rsidP="000846A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BC2B8B">
              <w:rPr>
                <w:rFonts w:ascii="Times New Roman" w:eastAsia="宋体" w:hAnsi="Times New Roman" w:cs="Times New Roman"/>
                <w:strike/>
                <w:color w:val="FF0000"/>
                <w:kern w:val="0"/>
                <w:szCs w:val="21"/>
              </w:rPr>
              <w:t>[</w:t>
            </w:r>
            <w:r w:rsidRPr="0053477A">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([RAN1,] RAN4)</w:t>
            </w:r>
            <w:r w:rsidRPr="00184600">
              <w:rPr>
                <w:rFonts w:ascii="Times New Roman" w:eastAsia="宋体" w:hAnsi="Times New Roman" w:cs="Times New Roman"/>
                <w:strike/>
                <w:color w:val="FF0000"/>
                <w:kern w:val="0"/>
                <w:szCs w:val="21"/>
              </w:rPr>
              <w:t>]</w:t>
            </w:r>
          </w:p>
          <w:p w14:paraId="5154D2D5" w14:textId="77777777" w:rsidR="00A12C5F" w:rsidRPr="0053477A" w:rsidRDefault="00A12C5F" w:rsidP="000846A3">
            <w:pPr>
              <w:widowControl/>
              <w:numPr>
                <w:ilvl w:val="2"/>
                <w:numId w:val="29"/>
              </w:numPr>
              <w:tabs>
                <w:tab w:val="num" w:pos="2160"/>
              </w:tabs>
              <w:overflowPunct w:val="0"/>
              <w:autoSpaceDE w:val="0"/>
              <w:autoSpaceDN w:val="0"/>
              <w:adjustRightInd w:val="0"/>
              <w:spacing w:after="120"/>
              <w:textAlignment w:val="baseline"/>
              <w:rPr>
                <w:rStyle w:val="af6"/>
                <w:rFonts w:ascii="Times New Roman" w:eastAsia="Yu Mincho" w:hAnsi="Times New Roman" w:cs="Times New Roman"/>
                <w:iCs/>
                <w:color w:val="auto"/>
                <w:kern w:val="0"/>
                <w:sz w:val="20"/>
                <w:szCs w:val="20"/>
                <w:u w:val="none"/>
                <w:lang w:val="en-US" w:eastAsia="en-GB"/>
              </w:rPr>
            </w:pPr>
            <w:r w:rsidRPr="00184600">
              <w:rPr>
                <w:rFonts w:ascii="Times New Roman" w:eastAsia="宋体" w:hAnsi="Times New Roman" w:cs="Times New Roman"/>
                <w:strike/>
                <w:color w:val="FF0000"/>
                <w:kern w:val="0"/>
                <w:szCs w:val="21"/>
              </w:rPr>
              <w:t>[</w:t>
            </w:r>
            <w:r w:rsidRPr="0053477A">
              <w:rPr>
                <w:rFonts w:ascii="Times New Roman" w:eastAsia="宋体" w:hAnsi="Times New Roman" w:cs="Times New Roman"/>
                <w:color w:val="000000" w:themeColor="text1"/>
                <w:kern w:val="0"/>
                <w:szCs w:val="21"/>
              </w:rPr>
              <w:t>Note: The study can start after RAN4 work on “Increasing UE power high limit for CA and DC” is done depending on conclusions from RAN4.</w:t>
            </w:r>
            <w:r w:rsidRPr="00184600">
              <w:rPr>
                <w:rFonts w:ascii="Times New Roman" w:eastAsia="宋体" w:hAnsi="Times New Roman" w:cs="Times New Roman"/>
                <w:strike/>
                <w:color w:val="FF0000"/>
                <w:kern w:val="0"/>
                <w:szCs w:val="21"/>
              </w:rPr>
              <w:t>]</w:t>
            </w:r>
          </w:p>
        </w:tc>
      </w:tr>
    </w:tbl>
    <w:p w14:paraId="491F9EAB" w14:textId="77777777" w:rsidR="00A12C5F" w:rsidRDefault="00A12C5F"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8 companies (</w:t>
      </w:r>
      <w:r w:rsidRPr="00261FB6">
        <w:rPr>
          <w:rStyle w:val="af6"/>
          <w:rFonts w:ascii="Times New Roman" w:eastAsia="宋体" w:hAnsi="Times New Roman" w:cs="Times New Roman"/>
          <w:color w:val="auto"/>
          <w:kern w:val="0"/>
          <w:szCs w:val="21"/>
          <w:u w:val="none"/>
        </w:rPr>
        <w:t>NTT DOCOMO, China Telecom, HW, HiSilicon, Nokia, NSB, ZTE</w:t>
      </w:r>
      <w:r>
        <w:rPr>
          <w:rStyle w:val="af6"/>
          <w:rFonts w:ascii="Times New Roman" w:eastAsia="宋体" w:hAnsi="Times New Roman" w:cs="Times New Roman" w:hint="eastAsia"/>
          <w:color w:val="auto"/>
          <w:kern w:val="0"/>
          <w:szCs w:val="21"/>
          <w:u w:val="none"/>
        </w:rPr>
        <w:t xml:space="preserve">, AT&amp;T) </w:t>
      </w:r>
      <w:r>
        <w:rPr>
          <w:rFonts w:ascii="Times New Roman" w:hAnsi="Times New Roman" w:cs="Times New Roman" w:hint="eastAsia"/>
        </w:rPr>
        <w:t>prefer the following modifications on the</w:t>
      </w:r>
      <w:r>
        <w:rPr>
          <w:rFonts w:ascii="Times New Roman" w:hAnsi="Times New Roman" w:cs="Times New Roman" w:hint="eastAsia"/>
          <w:b/>
        </w:rPr>
        <w:t xml:space="preserve"> 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as in the following table</w:t>
      </w:r>
      <w:r>
        <w:rPr>
          <w:rStyle w:val="af6"/>
          <w:rFonts w:ascii="Times New Roman" w:eastAsia="宋体" w:hAnsi="Times New Roman" w:cs="Times New Roman" w:hint="eastAsia"/>
          <w:color w:val="auto"/>
          <w:kern w:val="0"/>
          <w:szCs w:val="21"/>
          <w:u w:val="none"/>
        </w:rPr>
        <w:t>, while 2 companies (Intel, CMCC) prefer not to include</w:t>
      </w:r>
      <w:r w:rsidRPr="00CB6B08">
        <w:t xml:space="preserve"> </w:t>
      </w:r>
      <w:r w:rsidRPr="00CB6B08">
        <w:rPr>
          <w:rStyle w:val="af6"/>
          <w:rFonts w:ascii="Times New Roman" w:eastAsia="宋体" w:hAnsi="Times New Roman" w:cs="Times New Roman"/>
          <w:color w:val="auto"/>
          <w:kern w:val="0"/>
          <w:szCs w:val="21"/>
          <w:u w:val="none"/>
        </w:rPr>
        <w:t>MPR/PAR</w:t>
      </w:r>
      <w:r>
        <w:rPr>
          <w:rStyle w:val="af6"/>
          <w:rFonts w:ascii="Times New Roman" w:eastAsia="宋体" w:hAnsi="Times New Roman" w:cs="Times New Roman" w:hint="eastAsia"/>
          <w:color w:val="auto"/>
          <w:kern w:val="0"/>
          <w:szCs w:val="21"/>
          <w:u w:val="none"/>
        </w:rPr>
        <w:t xml:space="preserve"> reduction enhancement in Rel-18 UL enhancement, some companies prefer to </w:t>
      </w:r>
      <w:r w:rsidRPr="008E3D6F">
        <w:rPr>
          <w:rStyle w:val="af6"/>
          <w:rFonts w:ascii="Times New Roman" w:eastAsia="宋体" w:hAnsi="Times New Roman" w:cs="Times New Roman"/>
          <w:color w:val="auto"/>
          <w:kern w:val="0"/>
          <w:szCs w:val="21"/>
          <w:u w:val="none"/>
        </w:rPr>
        <w:t xml:space="preserve">revisit </w:t>
      </w:r>
      <w:r>
        <w:rPr>
          <w:rStyle w:val="af6"/>
          <w:rFonts w:ascii="Times New Roman" w:eastAsia="宋体" w:hAnsi="Times New Roman" w:cs="Times New Roman" w:hint="eastAsia"/>
          <w:color w:val="auto"/>
          <w:kern w:val="0"/>
          <w:szCs w:val="21"/>
          <w:u w:val="none"/>
        </w:rPr>
        <w:t xml:space="preserve">this topic when </w:t>
      </w:r>
      <w:r w:rsidRPr="00DE562A">
        <w:rPr>
          <w:rStyle w:val="af6"/>
          <w:rFonts w:ascii="Times New Roman" w:eastAsia="宋体" w:hAnsi="Times New Roman" w:cs="Times New Roman"/>
          <w:color w:val="auto"/>
          <w:kern w:val="0"/>
          <w:szCs w:val="21"/>
          <w:u w:val="none"/>
        </w:rPr>
        <w:t>outcome of RAN4 WI is clear</w:t>
      </w:r>
      <w:r>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14:paraId="53DF57EA" w14:textId="77777777" w:rsidTr="00B97171">
        <w:trPr>
          <w:jc w:val="center"/>
        </w:trPr>
        <w:tc>
          <w:tcPr>
            <w:tcW w:w="9639" w:type="dxa"/>
          </w:tcPr>
          <w:p w14:paraId="5D16EF18" w14:textId="77777777" w:rsidR="00A12C5F" w:rsidRPr="00261FB6" w:rsidRDefault="00A12C5F" w:rsidP="000846A3">
            <w:pPr>
              <w:widowControl/>
              <w:numPr>
                <w:ilvl w:val="1"/>
                <w:numId w:val="33"/>
              </w:numPr>
              <w:overflowPunct w:val="0"/>
              <w:autoSpaceDE w:val="0"/>
              <w:autoSpaceDN w:val="0"/>
              <w:adjustRightInd w:val="0"/>
              <w:spacing w:after="120"/>
              <w:textAlignment w:val="baseline"/>
              <w:rPr>
                <w:rStyle w:val="af6"/>
                <w:rFonts w:ascii="Times New Roman" w:eastAsia="宋体" w:hAnsi="Times New Roman" w:cs="Times New Roman"/>
                <w:color w:val="auto"/>
                <w:kern w:val="0"/>
                <w:szCs w:val="21"/>
                <w:u w:val="none"/>
                <w:lang w:val="en-US"/>
              </w:rPr>
            </w:pP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Enhancements to reduce MPR/PAR, including new transmission mechanism such as spectrum shaping, </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reduced spectrum utilization with relaxed requirements on channel filtering,</w:t>
            </w:r>
            <w:r w:rsidRPr="00184600">
              <w:rPr>
                <w:rFonts w:ascii="Times New Roman" w:eastAsia="宋体" w:hAnsi="Times New Roman" w:cs="Times New Roman"/>
                <w:strike/>
                <w:color w:val="FF0000"/>
                <w:kern w:val="0"/>
                <w:szCs w:val="21"/>
              </w:rPr>
              <w:t>] [</w:t>
            </w:r>
            <w:r w:rsidRPr="006578F0">
              <w:rPr>
                <w:rFonts w:ascii="Times New Roman" w:eastAsia="宋体" w:hAnsi="Times New Roman" w:cs="Times New Roman"/>
                <w:kern w:val="0"/>
                <w:szCs w:val="21"/>
              </w:rPr>
              <w:t>and potential adjustments to MPR and test tolerance relations</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 (RAN4[, RAN1])</w:t>
            </w:r>
            <w:r w:rsidRPr="00184600">
              <w:rPr>
                <w:rFonts w:ascii="Times New Roman" w:eastAsia="宋体" w:hAnsi="Times New Roman" w:cs="Times New Roman"/>
                <w:strike/>
                <w:color w:val="FF0000"/>
                <w:kern w:val="0"/>
                <w:szCs w:val="21"/>
              </w:rPr>
              <w:t>]</w:t>
            </w:r>
          </w:p>
        </w:tc>
      </w:tr>
    </w:tbl>
    <w:p w14:paraId="3A3C90F0" w14:textId="77777777" w:rsidR="00A12C5F" w:rsidRDefault="00A12C5F" w:rsidP="000846A3">
      <w:pPr>
        <w:widowControl/>
        <w:adjustRightInd w:val="0"/>
        <w:snapToGrid w:val="0"/>
        <w:spacing w:before="120" w:after="120" w:line="240" w:lineRule="auto"/>
        <w:rPr>
          <w:rFonts w:ascii="Times New Roman" w:hAnsi="Times New Roman" w:cs="Times New Roman"/>
        </w:rPr>
      </w:pPr>
      <w:r>
        <w:rPr>
          <w:rFonts w:ascii="Times New Roman" w:hAnsi="Times New Roman" w:cs="Times New Roman" w:hint="eastAsia"/>
        </w:rPr>
        <w:t xml:space="preserve">Besides, </w:t>
      </w:r>
      <w:r w:rsidRPr="00BE6753">
        <w:rPr>
          <w:rFonts w:ascii="Times New Roman" w:hAnsi="Times New Roman" w:cs="Times New Roman" w:hint="eastAsia"/>
          <w:b/>
        </w:rPr>
        <w:t>HW</w:t>
      </w:r>
      <w:r>
        <w:rPr>
          <w:rFonts w:ascii="Times New Roman" w:hAnsi="Times New Roman" w:cs="Times New Roman" w:hint="eastAsia"/>
        </w:rPr>
        <w:t xml:space="preserve"> proposes some additional refinement on the objectives as:</w:t>
      </w:r>
    </w:p>
    <w:tbl>
      <w:tblPr>
        <w:tblStyle w:val="af4"/>
        <w:tblW w:w="0" w:type="auto"/>
        <w:jc w:val="center"/>
        <w:tblLook w:val="04A0" w:firstRow="1" w:lastRow="0" w:firstColumn="1" w:lastColumn="0" w:noHBand="0" w:noVBand="1"/>
      </w:tblPr>
      <w:tblGrid>
        <w:gridCol w:w="9639"/>
      </w:tblGrid>
      <w:tr w:rsidR="00A12C5F" w14:paraId="27E6BEDA" w14:textId="77777777" w:rsidTr="00B97171">
        <w:trPr>
          <w:jc w:val="center"/>
        </w:trPr>
        <w:tc>
          <w:tcPr>
            <w:tcW w:w="9639" w:type="dxa"/>
          </w:tcPr>
          <w:p w14:paraId="4091145D" w14:textId="77777777" w:rsidR="00A12C5F" w:rsidRPr="004D4301"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eastAsia="Yu Mincho" w:hAnsi="Times New Roman" w:cs="Times New Roman"/>
                <w:iCs/>
                <w:kern w:val="0"/>
                <w:sz w:val="20"/>
                <w:szCs w:val="20"/>
                <w:lang w:eastAsia="en-GB"/>
              </w:rPr>
            </w:pPr>
            <w:r>
              <w:rPr>
                <w:rFonts w:ascii="Times New Roman" w:eastAsia="Yu Mincho" w:hAnsi="Times New Roman" w:cs="Times New Roman"/>
                <w:iCs/>
                <w:kern w:val="0"/>
                <w:sz w:val="20"/>
                <w:szCs w:val="20"/>
              </w:rPr>
              <w:t>…</w:t>
            </w:r>
            <w:r w:rsidRPr="004D4301">
              <w:rPr>
                <w:rFonts w:ascii="Times New Roman" w:eastAsia="Yu Mincho" w:hAnsi="Times New Roman" w:cs="Times New Roman"/>
                <w:iCs/>
                <w:kern w:val="0"/>
                <w:sz w:val="20"/>
                <w:szCs w:val="20"/>
                <w:lang w:eastAsia="en-GB"/>
              </w:rPr>
              <w:t xml:space="preserve">“Increasing UE power high limit for CA and DC”, </w:t>
            </w:r>
            <w:r w:rsidRPr="00ED1498">
              <w:rPr>
                <w:rFonts w:ascii="Times New Roman" w:eastAsia="Yu Mincho" w:hAnsi="Times New Roman" w:cs="Times New Roman"/>
                <w:iCs/>
                <w:strike/>
                <w:color w:val="FF0000"/>
                <w:kern w:val="0"/>
                <w:sz w:val="20"/>
                <w:szCs w:val="20"/>
                <w:lang w:eastAsia="en-GB"/>
              </w:rPr>
              <w:t>with checking relevant</w:t>
            </w:r>
            <w:r w:rsidRPr="004D4301">
              <w:rPr>
                <w:rFonts w:ascii="Times New Roman" w:eastAsia="Yu Mincho" w:hAnsi="Times New Roman" w:cs="Times New Roman"/>
                <w:iCs/>
                <w:kern w:val="0"/>
                <w:sz w:val="20"/>
                <w:szCs w:val="20"/>
                <w:lang w:eastAsia="en-GB"/>
              </w:rPr>
              <w:t xml:space="preserve"> </w:t>
            </w:r>
            <w:r w:rsidRPr="00ED1498">
              <w:rPr>
                <w:rFonts w:ascii="Times New Roman" w:eastAsia="Yu Mincho" w:hAnsi="Times New Roman" w:cs="Times New Roman"/>
                <w:iCs/>
                <w:color w:val="FF0000"/>
                <w:kern w:val="0"/>
                <w:sz w:val="20"/>
                <w:szCs w:val="20"/>
                <w:lang w:eastAsia="en-GB"/>
              </w:rPr>
              <w:t xml:space="preserve">in compliance with </w:t>
            </w:r>
            <w:r w:rsidRPr="004D4301">
              <w:rPr>
                <w:rFonts w:ascii="Times New Roman" w:eastAsia="Yu Mincho" w:hAnsi="Times New Roman" w:cs="Times New Roman"/>
                <w:iCs/>
                <w:kern w:val="0"/>
                <w:sz w:val="20"/>
                <w:szCs w:val="20"/>
                <w:lang w:eastAsia="en-GB"/>
              </w:rPr>
              <w:t>regulations</w:t>
            </w:r>
            <w:r>
              <w:rPr>
                <w:rFonts w:ascii="Times New Roman" w:eastAsia="Yu Mincho" w:hAnsi="Times New Roman" w:cs="Times New Roman"/>
                <w:iCs/>
                <w:kern w:val="0"/>
                <w:sz w:val="20"/>
                <w:szCs w:val="20"/>
              </w:rPr>
              <w:t>…</w:t>
            </w:r>
          </w:p>
          <w:p w14:paraId="18C71113" w14:textId="77777777" w:rsidR="00A12C5F"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hAnsi="Times New Roman" w:cs="Times New Roman"/>
              </w:rPr>
            </w:pPr>
            <w:r w:rsidRPr="004D4301">
              <w:rPr>
                <w:rFonts w:ascii="Times New Roman" w:eastAsia="Yu Mincho" w:hAnsi="Times New Roman" w:cs="Times New Roman"/>
                <w:iCs/>
                <w:kern w:val="0"/>
                <w:sz w:val="20"/>
                <w:szCs w:val="20"/>
                <w:lang w:eastAsia="en-GB"/>
              </w:rPr>
              <w:t xml:space="preserve">[Enhancements to </w:t>
            </w:r>
            <w:r w:rsidRPr="006C5313">
              <w:rPr>
                <w:rFonts w:ascii="Times New Roman" w:eastAsia="宋体" w:hAnsi="Times New Roman" w:cs="Times New Roman"/>
                <w:color w:val="FF0000"/>
                <w:kern w:val="0"/>
                <w:sz w:val="20"/>
                <w:szCs w:val="20"/>
                <w:u w:val="single"/>
                <w:lang w:val="en-GB" w:eastAsia="en-US"/>
              </w:rPr>
              <w:t>increase cell-edge data rate, e.g.</w:t>
            </w:r>
            <w:r w:rsidRPr="009F12A3">
              <w:rPr>
                <w:rFonts w:ascii="Times New Roman" w:eastAsia="宋体" w:hAnsi="Times New Roman" w:cs="Times New Roman"/>
                <w:i/>
                <w:color w:val="FF0000"/>
                <w:kern w:val="0"/>
                <w:sz w:val="20"/>
                <w:szCs w:val="20"/>
                <w:lang w:val="en-GB" w:eastAsia="en-US"/>
              </w:rPr>
              <w:t xml:space="preserve"> </w:t>
            </w:r>
            <w:r w:rsidRPr="004D4301">
              <w:rPr>
                <w:rFonts w:ascii="Times New Roman" w:eastAsia="Yu Mincho" w:hAnsi="Times New Roman" w:cs="Times New Roman"/>
                <w:iCs/>
                <w:kern w:val="0"/>
                <w:sz w:val="20"/>
                <w:szCs w:val="20"/>
                <w:lang w:eastAsia="en-GB"/>
              </w:rPr>
              <w:t>reduce MPR/PAR, including new transmission mechanism such as spectrum shaping</w:t>
            </w:r>
            <w:r>
              <w:rPr>
                <w:rFonts w:ascii="Times New Roman" w:eastAsia="Yu Mincho" w:hAnsi="Times New Roman" w:cs="Times New Roman" w:hint="eastAsia"/>
                <w:iCs/>
                <w:kern w:val="0"/>
                <w:sz w:val="20"/>
                <w:szCs w:val="20"/>
              </w:rPr>
              <w:t xml:space="preserve"> </w:t>
            </w:r>
            <w:r w:rsidRPr="006C5313">
              <w:rPr>
                <w:rFonts w:ascii="Times New Roman" w:eastAsia="宋体" w:hAnsi="Times New Roman" w:cs="Times New Roman"/>
                <w:color w:val="FF0000"/>
                <w:kern w:val="0"/>
                <w:sz w:val="20"/>
                <w:szCs w:val="20"/>
                <w:u w:val="single"/>
                <w:lang w:val="en-GB" w:eastAsia="en-US"/>
              </w:rPr>
              <w:t>with QPSK, multi-layer DFT-s-OFDM with pi/2 BPSK</w:t>
            </w:r>
            <w:r>
              <w:rPr>
                <w:rFonts w:ascii="Times New Roman" w:eastAsia="Yu Mincho" w:hAnsi="Times New Roman" w:cs="Times New Roman"/>
                <w:iCs/>
                <w:kern w:val="0"/>
                <w:sz w:val="20"/>
                <w:szCs w:val="20"/>
              </w:rPr>
              <w:t>…</w:t>
            </w:r>
          </w:p>
        </w:tc>
      </w:tr>
    </w:tbl>
    <w:p w14:paraId="5A346678"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BE6753">
        <w:rPr>
          <w:rFonts w:ascii="Times New Roman" w:hAnsi="Times New Roman" w:cs="Times New Roman" w:hint="eastAsia"/>
          <w:b/>
        </w:rPr>
        <w:t>ZTE</w:t>
      </w:r>
      <w:r>
        <w:rPr>
          <w:rFonts w:ascii="Times New Roman" w:hAnsi="Times New Roman" w:cs="Times New Roman" w:hint="eastAsia"/>
        </w:rPr>
        <w:t xml:space="preserve"> proposes to delete </w:t>
      </w:r>
      <w:r>
        <w:rPr>
          <w:rFonts w:ascii="Times New Roman" w:hAnsi="Times New Roman" w:cs="Times New Roman"/>
        </w:rPr>
        <w:t>“</w:t>
      </w:r>
      <w:r w:rsidRPr="00ED1498">
        <w:rPr>
          <w:rFonts w:ascii="Times New Roman" w:hAnsi="Times New Roman" w:cs="Times New Roman"/>
        </w:rPr>
        <w:t>new transmission mechanism such as</w:t>
      </w:r>
      <w:r>
        <w:rPr>
          <w:rFonts w:ascii="Times New Roman" w:hAnsi="Times New Roman" w:cs="Times New Roman"/>
        </w:rPr>
        <w:t>”</w:t>
      </w:r>
      <w:r>
        <w:rPr>
          <w:rFonts w:ascii="Times New Roman" w:hAnsi="Times New Roman" w:cs="Times New Roman" w:hint="eastAsia"/>
        </w:rPr>
        <w:t xml:space="preserve"> in the second bullet.</w:t>
      </w:r>
    </w:p>
    <w:p w14:paraId="274BE90E" w14:textId="77777777" w:rsidR="00A12C5F" w:rsidRDefault="00A12C5F" w:rsidP="000846A3">
      <w:pPr>
        <w:widowControl/>
        <w:adjustRightInd w:val="0"/>
        <w:snapToGrid w:val="0"/>
        <w:spacing w:before="120" w:after="120" w:line="240" w:lineRule="auto"/>
        <w:rPr>
          <w:rFonts w:ascii="Times New Roman" w:hAnsi="Times New Roman" w:cs="Times New Roman"/>
        </w:rPr>
      </w:pPr>
      <w:r w:rsidRPr="00B464E0">
        <w:rPr>
          <w:rFonts w:ascii="Times New Roman" w:hAnsi="Times New Roman" w:cs="Times New Roman" w:hint="eastAsia"/>
          <w:b/>
        </w:rPr>
        <w:t>CMCC</w:t>
      </w:r>
      <w:r>
        <w:rPr>
          <w:rFonts w:ascii="Times New Roman" w:hAnsi="Times New Roman" w:cs="Times New Roman" w:hint="eastAsia"/>
        </w:rPr>
        <w:t xml:space="preserve"> proposes to delete </w:t>
      </w:r>
      <w:r>
        <w:rPr>
          <w:rFonts w:ascii="Times New Roman" w:hAnsi="Times New Roman" w:cs="Times New Roman"/>
        </w:rPr>
        <w:t>“</w:t>
      </w:r>
      <w:r>
        <w:rPr>
          <w:rFonts w:ascii="Times New Roman" w:hAnsi="Times New Roman" w:cs="Times New Roman" w:hint="eastAsia"/>
        </w:rPr>
        <w:t>dynamic</w:t>
      </w:r>
      <w:r>
        <w:rPr>
          <w:rFonts w:ascii="Times New Roman" w:hAnsi="Times New Roman" w:cs="Times New Roman"/>
        </w:rPr>
        <w:t>”</w:t>
      </w:r>
      <w:r>
        <w:rPr>
          <w:rFonts w:ascii="Times New Roman" w:hAnsi="Times New Roman" w:cs="Times New Roman" w:hint="eastAsia"/>
        </w:rPr>
        <w:t xml:space="preserve"> in the first bullet as </w:t>
      </w:r>
      <w:r>
        <w:rPr>
          <w:rFonts w:ascii="Times New Roman" w:hAnsi="Times New Roman" w:cs="Times New Roman"/>
        </w:rPr>
        <w:t>“</w:t>
      </w:r>
      <w:r w:rsidRPr="00B464E0">
        <w:rPr>
          <w:rFonts w:ascii="Times New Roman" w:hAnsi="Times New Roman" w:cs="Times New Roman"/>
          <w:strike/>
          <w:color w:val="FF0000"/>
        </w:rPr>
        <w:t xml:space="preserve">dynamic </w:t>
      </w:r>
      <w:r w:rsidRPr="00B464E0">
        <w:rPr>
          <w:rFonts w:ascii="Times New Roman" w:hAnsi="Times New Roman" w:cs="Times New Roman"/>
        </w:rPr>
        <w:t>power aggregation</w:t>
      </w:r>
      <w:r>
        <w:rPr>
          <w:rFonts w:ascii="Times New Roman" w:hAnsi="Times New Roman" w:cs="Times New Roman"/>
        </w:rPr>
        <w:t>”</w:t>
      </w:r>
      <w:r>
        <w:rPr>
          <w:rFonts w:ascii="Times New Roman" w:hAnsi="Times New Roman" w:cs="Times New Roman" w:hint="eastAsia"/>
        </w:rPr>
        <w:t>.</w:t>
      </w:r>
    </w:p>
    <w:p w14:paraId="2638814C" w14:textId="77777777" w:rsidR="00A12C5F" w:rsidRPr="00334DEF" w:rsidRDefault="00A12C5F" w:rsidP="000846A3">
      <w:pPr>
        <w:spacing w:after="120" w:line="240" w:lineRule="auto"/>
        <w:rPr>
          <w:rFonts w:ascii="Times New Roman" w:eastAsia="宋体" w:hAnsi="Times New Roman" w:cs="Times New Roman"/>
          <w:kern w:val="0"/>
          <w:szCs w:val="21"/>
        </w:rPr>
      </w:pPr>
      <w:r w:rsidRPr="00BE6753">
        <w:rPr>
          <w:rStyle w:val="af6"/>
          <w:rFonts w:ascii="Times New Roman" w:eastAsia="宋体" w:hAnsi="Times New Roman" w:cs="Times New Roman"/>
          <w:b/>
          <w:color w:val="auto"/>
          <w:kern w:val="0"/>
          <w:szCs w:val="21"/>
          <w:u w:val="none"/>
          <w:lang w:val="en-US"/>
        </w:rPr>
        <w:t>Qualcomm</w:t>
      </w:r>
      <w:r w:rsidRPr="00BE6753">
        <w:rPr>
          <w:rStyle w:val="af6"/>
          <w:rFonts w:ascii="Times New Roman" w:eastAsia="宋体" w:hAnsi="Times New Roman" w:cs="Times New Roman"/>
          <w:color w:val="auto"/>
          <w:kern w:val="0"/>
          <w:szCs w:val="21"/>
          <w:u w:val="none"/>
          <w:lang w:val="en-US"/>
        </w:rPr>
        <w:t xml:space="preserve"> </w:t>
      </w:r>
      <w:r w:rsidR="001C035D">
        <w:rPr>
          <w:rStyle w:val="af6"/>
          <w:rFonts w:ascii="Times New Roman" w:eastAsia="宋体" w:hAnsi="Times New Roman" w:cs="Times New Roman"/>
          <w:color w:val="auto"/>
          <w:kern w:val="0"/>
          <w:szCs w:val="21"/>
          <w:u w:val="none"/>
          <w:lang w:val="en-US"/>
        </w:rPr>
        <w:t>has</w:t>
      </w:r>
      <w:r w:rsidRPr="00BE6753">
        <w:rPr>
          <w:rStyle w:val="af6"/>
          <w:rFonts w:ascii="Times New Roman" w:eastAsia="宋体" w:hAnsi="Times New Roman" w:cs="Times New Roman"/>
          <w:color w:val="auto"/>
          <w:kern w:val="0"/>
          <w:szCs w:val="21"/>
          <w:u w:val="none"/>
          <w:lang w:val="en-US"/>
        </w:rPr>
        <w:t xml:space="preserve"> the following </w:t>
      </w:r>
      <w:r>
        <w:rPr>
          <w:rStyle w:val="af6"/>
          <w:rFonts w:ascii="Times New Roman" w:eastAsia="宋体" w:hAnsi="Times New Roman" w:cs="Times New Roman" w:hint="eastAsia"/>
          <w:color w:val="auto"/>
          <w:kern w:val="0"/>
          <w:szCs w:val="21"/>
          <w:u w:val="none"/>
          <w:lang w:val="en-US"/>
        </w:rPr>
        <w:t>views f</w:t>
      </w:r>
      <w:r w:rsidRPr="00BE6753">
        <w:rPr>
          <w:rFonts w:ascii="Times New Roman" w:hAnsi="Times New Roman" w:cs="Times New Roman"/>
        </w:rPr>
        <w:t>or dynamic power aggregation:</w:t>
      </w:r>
    </w:p>
    <w:p w14:paraId="60C517D3"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lastRenderedPageBreak/>
        <w:t>The dynamic power aggregation objective should take into account the output of the RAN4 WI fully</w:t>
      </w:r>
    </w:p>
    <w:p w14:paraId="042FE3FB"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The RAN1 dynamic power aggregation objective should focus on providing the necessary information to the gNB scheduler regarding the UE power management state, in order to enable efficient UL scheduling</w:t>
      </w:r>
    </w:p>
    <w:p w14:paraId="3C49BDFE"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Avoid spending time on defining UE SAR management algorithms, this has multiple RAN4 precedents of being left up to UE implementation</w:t>
      </w:r>
    </w:p>
    <w:p w14:paraId="740AA0BF"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Focus on FR1, although any specified solution can be specified to FR2 as well, if applicable</w:t>
      </w:r>
    </w:p>
    <w:p w14:paraId="56C5B9AB" w14:textId="77777777" w:rsidR="00A12C5F" w:rsidRPr="00334DEF" w:rsidRDefault="00A12C5F" w:rsidP="000846A3">
      <w:pPr>
        <w:spacing w:line="240" w:lineRule="auto"/>
        <w:rPr>
          <w:rFonts w:ascii="Times New Roman" w:hAnsi="Times New Roman" w:cs="Times New Roman"/>
        </w:rPr>
      </w:pPr>
      <w:r w:rsidRPr="00334DEF">
        <w:rPr>
          <w:rStyle w:val="af6"/>
          <w:rFonts w:ascii="Times New Roman" w:eastAsia="宋体" w:hAnsi="Times New Roman" w:cs="Times New Roman"/>
          <w:b/>
          <w:color w:val="auto"/>
          <w:kern w:val="0"/>
          <w:szCs w:val="21"/>
          <w:u w:val="none"/>
          <w:lang w:val="en-US"/>
        </w:rPr>
        <w:t>Qualcomm</w:t>
      </w:r>
      <w:r w:rsidRPr="00334DEF">
        <w:rPr>
          <w:rStyle w:val="af6"/>
          <w:rFonts w:ascii="Times New Roman" w:eastAsia="宋体" w:hAnsi="Times New Roman" w:cs="Times New Roman"/>
          <w:color w:val="auto"/>
          <w:kern w:val="0"/>
          <w:szCs w:val="21"/>
          <w:u w:val="none"/>
          <w:lang w:val="en-US"/>
        </w:rPr>
        <w:t xml:space="preserve"> </w:t>
      </w:r>
      <w:r w:rsidR="00FE31B8">
        <w:rPr>
          <w:rStyle w:val="af6"/>
          <w:rFonts w:ascii="Times New Roman" w:eastAsia="宋体" w:hAnsi="Times New Roman" w:cs="Times New Roman"/>
          <w:color w:val="auto"/>
          <w:kern w:val="0"/>
          <w:szCs w:val="21"/>
          <w:u w:val="none"/>
          <w:lang w:val="en-US"/>
        </w:rPr>
        <w:t>has</w:t>
      </w:r>
      <w:r w:rsidRPr="00334DEF">
        <w:rPr>
          <w:rStyle w:val="af6"/>
          <w:rFonts w:ascii="Times New Roman" w:eastAsia="宋体" w:hAnsi="Times New Roman" w:cs="Times New Roman"/>
          <w:color w:val="auto"/>
          <w:kern w:val="0"/>
          <w:szCs w:val="21"/>
          <w:u w:val="none"/>
          <w:lang w:val="en-US"/>
        </w:rPr>
        <w:t xml:space="preserve"> the following views f</w:t>
      </w:r>
      <w:r w:rsidRPr="00334DEF">
        <w:rPr>
          <w:rFonts w:ascii="Times New Roman" w:hAnsi="Times New Roman" w:cs="Times New Roman"/>
        </w:rPr>
        <w:t>or MPR/PAPR reduction:</w:t>
      </w:r>
    </w:p>
    <w:p w14:paraId="7A70BFBE"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1. Suggest exclusive focus on improving MPR values via spectrum/waveform shaping</w:t>
      </w:r>
    </w:p>
    <w:p w14:paraId="5278C812"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lower and higher order modulations</w:t>
      </w:r>
    </w:p>
    <w:p w14:paraId="7EA031AD"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FR1 and FR2</w:t>
      </w:r>
    </w:p>
    <w:p w14:paraId="629EC390"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Consider both NS and non-NS value cases</w:t>
      </w:r>
    </w:p>
    <w:p w14:paraId="7FC1661E"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No new waveforms besides CP-OFDM and DFT-S-OFDM to be considered</w:t>
      </w:r>
    </w:p>
    <w:p w14:paraId="397781F0"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2. Aspects related to RAN4 test tolerances need not be included in the scope</w:t>
      </w:r>
    </w:p>
    <w:p w14:paraId="38C0A38A" w14:textId="77777777"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3. Aspects related to channel filtering are vague and open-ended. No need to include it explicitly.</w:t>
      </w:r>
    </w:p>
    <w:p w14:paraId="514EA652" w14:textId="77777777"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Also note that the current MPR tables are already sensitive to the size and location of RB allocation</w:t>
      </w:r>
    </w:p>
    <w:p w14:paraId="514F72AD" w14:textId="77777777" w:rsidR="00A12C5F" w:rsidRDefault="00A12C5F" w:rsidP="000846A3">
      <w:pPr>
        <w:spacing w:after="120" w:line="240" w:lineRule="auto"/>
        <w:rPr>
          <w:rStyle w:val="af6"/>
          <w:rFonts w:ascii="Times New Roman" w:eastAsia="宋体" w:hAnsi="Times New Roman" w:cs="Times New Roman"/>
          <w:color w:val="auto"/>
          <w:kern w:val="0"/>
          <w:szCs w:val="21"/>
          <w:u w:val="none"/>
          <w:lang w:val="en-US"/>
        </w:rPr>
      </w:pPr>
      <w:r w:rsidRPr="00BE6753">
        <w:rPr>
          <w:rStyle w:val="af6"/>
          <w:rFonts w:ascii="Times New Roman" w:eastAsia="宋体" w:hAnsi="Times New Roman" w:cs="Times New Roman"/>
          <w:b/>
          <w:color w:val="auto"/>
          <w:kern w:val="0"/>
          <w:szCs w:val="21"/>
          <w:u w:val="none"/>
          <w:lang w:val="en-US"/>
        </w:rPr>
        <w:t>Eri</w:t>
      </w:r>
      <w:r w:rsidRPr="00BE6753">
        <w:rPr>
          <w:rStyle w:val="af6"/>
          <w:rFonts w:ascii="Times New Roman" w:eastAsia="宋体" w:hAnsi="Times New Roman" w:cs="Times New Roman" w:hint="eastAsia"/>
          <w:b/>
          <w:color w:val="auto"/>
          <w:kern w:val="0"/>
          <w:szCs w:val="21"/>
          <w:u w:val="none"/>
          <w:lang w:val="en-US"/>
        </w:rPr>
        <w:t>csson</w:t>
      </w:r>
      <w:r>
        <w:rPr>
          <w:rStyle w:val="af6"/>
          <w:rFonts w:ascii="Times New Roman" w:eastAsia="宋体" w:hAnsi="Times New Roman" w:cs="Times New Roman" w:hint="eastAsia"/>
          <w:color w:val="auto"/>
          <w:kern w:val="0"/>
          <w:szCs w:val="21"/>
          <w:u w:val="none"/>
          <w:lang w:val="en-US"/>
        </w:rPr>
        <w:t xml:space="preserve"> proposes additional considerations as:</w:t>
      </w:r>
    </w:p>
    <w:p w14:paraId="6FEF3D59" w14:textId="77777777"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5" w:name="_Toc89092109"/>
      <w:r w:rsidRPr="001F6D81">
        <w:rPr>
          <w:rFonts w:ascii="Times New Roman" w:hAnsi="Times New Roman"/>
          <w:sz w:val="21"/>
          <w:szCs w:val="21"/>
          <w:lang w:eastAsia="zh-CN"/>
        </w:rPr>
        <w:t>Jointly consider MPR and tolerances in deriving UE power backoff for meeting radio requirements (e.g. unwanted emission requirements), with a view toward reducing UE power backoff, in particular for FR2.</w:t>
      </w:r>
      <w:bookmarkEnd w:id="5"/>
    </w:p>
    <w:p w14:paraId="48116BC1" w14:textId="77777777"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6" w:name="_Toc89092110"/>
      <w:r w:rsidRPr="001F6D81">
        <w:rPr>
          <w:rFonts w:ascii="Times New Roman" w:hAnsi="Times New Roman"/>
          <w:sz w:val="21"/>
          <w:szCs w:val="21"/>
          <w:lang w:eastAsia="zh-CN"/>
        </w:rPr>
        <w:t>For power domain enhancements, consider reduced spectrum utilization with relaxed requirements on spectrum confinement techniques for both single-carrier transmissions and intra-band contiguous UL CA to reduce MPR and/or reduce filter complexity</w:t>
      </w:r>
      <w:bookmarkEnd w:id="6"/>
      <w:r>
        <w:rPr>
          <w:rFonts w:asciiTheme="minorEastAsia" w:eastAsiaTheme="minorEastAsia" w:hAnsiTheme="minorEastAsia" w:hint="eastAsia"/>
          <w:sz w:val="21"/>
          <w:szCs w:val="21"/>
          <w:lang w:eastAsia="zh-CN"/>
        </w:rPr>
        <w:t>.</w:t>
      </w:r>
    </w:p>
    <w:p w14:paraId="5F5F9EA8" w14:textId="77777777" w:rsidR="00C76C83" w:rsidRDefault="00C76C8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187201">
        <w:rPr>
          <w:rStyle w:val="af6"/>
          <w:rFonts w:eastAsia="宋体" w:cs="Times New Roman"/>
          <w:color w:val="auto"/>
          <w:kern w:val="0"/>
          <w:szCs w:val="21"/>
          <w:u w:val="none"/>
        </w:rPr>
        <w:t>enhancements for multi-carrier UL operation</w:t>
      </w:r>
    </w:p>
    <w:p w14:paraId="7256812C" w14:textId="77777777" w:rsidR="00C76C83" w:rsidRPr="00452A93" w:rsidRDefault="000846A3"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w:t>
      </w:r>
      <w:r w:rsidR="00C76C83" w:rsidRPr="00452A93">
        <w:rPr>
          <w:rStyle w:val="af6"/>
          <w:rFonts w:ascii="Times New Roman" w:eastAsia="宋体" w:hAnsi="Times New Roman" w:cs="Times New Roman"/>
          <w:color w:val="auto"/>
          <w:kern w:val="0"/>
          <w:szCs w:val="21"/>
          <w:u w:val="none"/>
        </w:rPr>
        <w:t>ompanies</w:t>
      </w:r>
      <w:r w:rsidR="003E6D4E">
        <w:rPr>
          <w:rStyle w:val="af6"/>
          <w:rFonts w:ascii="Times New Roman" w:eastAsia="宋体" w:hAnsi="Times New Roman" w:cs="Times New Roman" w:hint="eastAsia"/>
          <w:color w:val="auto"/>
          <w:kern w:val="0"/>
          <w:szCs w:val="21"/>
          <w:u w:val="none"/>
        </w:rPr>
        <w:t xml:space="preserve"> (</w:t>
      </w:r>
      <w:r w:rsidR="003E6D4E" w:rsidRPr="0004404D">
        <w:rPr>
          <w:rFonts w:ascii="Times New Roman" w:hAnsi="Times New Roman" w:cs="Times New Roman"/>
        </w:rPr>
        <w:t>NTT DOCOMO, China Telecom, HW, HiSilicon, CMCC</w:t>
      </w:r>
      <w:r w:rsidR="00FF6B56">
        <w:rPr>
          <w:rFonts w:ascii="Times New Roman" w:hAnsi="Times New Roman" w:cs="Times New Roman" w:hint="eastAsia"/>
        </w:rPr>
        <w:t xml:space="preserve">, vivo, xiaomi, </w:t>
      </w:r>
      <w:r w:rsidR="00FF6B56" w:rsidRPr="00FF6B56">
        <w:rPr>
          <w:rFonts w:ascii="Times New Roman" w:hAnsi="Times New Roman" w:cs="Times New Roman"/>
        </w:rPr>
        <w:t>TELECOM ITALIA</w:t>
      </w:r>
      <w:r w:rsidR="00FF6B56">
        <w:rPr>
          <w:rFonts w:ascii="Times New Roman" w:hAnsi="Times New Roman" w:cs="Times New Roman" w:hint="eastAsia"/>
        </w:rPr>
        <w:t xml:space="preserve">, </w:t>
      </w:r>
      <w:r w:rsidR="00FF6B56">
        <w:rPr>
          <w:rFonts w:ascii="Times New Roman" w:hAnsi="Times New Roman" w:cs="Times New Roman"/>
        </w:rPr>
        <w:t>Asia Pacific Telecom</w:t>
      </w:r>
      <w:r w:rsidR="00FF6B56">
        <w:rPr>
          <w:rFonts w:ascii="Times New Roman" w:hAnsi="Times New Roman" w:cs="Times New Roman" w:hint="eastAsia"/>
        </w:rPr>
        <w:t xml:space="preserve">, </w:t>
      </w:r>
      <w:r w:rsidR="00FF6B56" w:rsidRPr="00FF6B56">
        <w:rPr>
          <w:rFonts w:ascii="Times New Roman" w:hAnsi="Times New Roman" w:cs="Times New Roman"/>
        </w:rPr>
        <w:t>CAICT</w:t>
      </w:r>
      <w:r w:rsidR="00FF6B56">
        <w:rPr>
          <w:rFonts w:ascii="Times New Roman" w:hAnsi="Times New Roman" w:cs="Times New Roman" w:hint="eastAsia"/>
        </w:rPr>
        <w:t xml:space="preserve">, </w:t>
      </w:r>
      <w:r w:rsidR="00FF6B56" w:rsidRPr="00FF6B56">
        <w:rPr>
          <w:rFonts w:ascii="Times New Roman" w:hAnsi="Times New Roman" w:cs="Times New Roman"/>
        </w:rPr>
        <w:t>VODAFONE</w:t>
      </w:r>
      <w:r w:rsidR="00FF6B56">
        <w:rPr>
          <w:rFonts w:ascii="Times New Roman" w:hAnsi="Times New Roman" w:cs="Times New Roman" w:hint="eastAsia"/>
        </w:rPr>
        <w:t xml:space="preserve">, LG, OPPO, </w:t>
      </w:r>
      <w:r w:rsidR="00FF6B56" w:rsidRPr="00FF6B56">
        <w:rPr>
          <w:rFonts w:ascii="Times New Roman" w:hAnsi="Times New Roman" w:cs="Times New Roman"/>
        </w:rPr>
        <w:t>SoftBank</w:t>
      </w:r>
      <w:r w:rsidR="003E6D4E">
        <w:rPr>
          <w:rStyle w:val="af6"/>
          <w:rFonts w:ascii="Times New Roman" w:eastAsia="宋体" w:hAnsi="Times New Roman" w:cs="Times New Roman" w:hint="eastAsia"/>
          <w:color w:val="auto"/>
          <w:kern w:val="0"/>
          <w:szCs w:val="21"/>
          <w:u w:val="none"/>
        </w:rPr>
        <w:t xml:space="preserve">) </w:t>
      </w:r>
      <w:r w:rsidR="009D4637">
        <w:rPr>
          <w:rStyle w:val="af6"/>
          <w:rFonts w:ascii="Times New Roman" w:eastAsia="宋体" w:hAnsi="Times New Roman" w:cs="Times New Roman" w:hint="eastAsia"/>
          <w:color w:val="auto"/>
          <w:kern w:val="0"/>
          <w:szCs w:val="21"/>
          <w:u w:val="none"/>
        </w:rPr>
        <w:t>support</w:t>
      </w:r>
      <w:r w:rsidR="003E6D4E">
        <w:rPr>
          <w:rStyle w:val="af6"/>
          <w:rFonts w:ascii="Times New Roman" w:eastAsia="宋体" w:hAnsi="Times New Roman" w:cs="Times New Roman" w:hint="eastAsia"/>
          <w:color w:val="auto"/>
          <w:kern w:val="0"/>
          <w:szCs w:val="21"/>
          <w:u w:val="none"/>
        </w:rPr>
        <w:t xml:space="preserve"> to include </w:t>
      </w:r>
      <w:r w:rsidR="003E6D4E" w:rsidRPr="00480A2D">
        <w:rPr>
          <w:rFonts w:ascii="Times New Roman" w:hAnsi="Times New Roman" w:cs="Times New Roman"/>
          <w:szCs w:val="21"/>
        </w:rPr>
        <w:t>enhancements for multi-carrier UL operation</w:t>
      </w:r>
      <w:r w:rsidR="003E6D4E">
        <w:rPr>
          <w:rFonts w:ascii="Times New Roman" w:hAnsi="Times New Roman" w:cs="Times New Roman" w:hint="eastAsia"/>
          <w:szCs w:val="21"/>
        </w:rPr>
        <w:t xml:space="preserve"> in Rel-18 UL enhancement</w:t>
      </w:r>
      <w:r w:rsidR="009D4637">
        <w:rPr>
          <w:rFonts w:ascii="Times New Roman" w:hAnsi="Times New Roman" w:cs="Times New Roman" w:hint="eastAsia"/>
          <w:szCs w:val="21"/>
        </w:rPr>
        <w:t xml:space="preserve">, while some companies </w:t>
      </w:r>
      <w:r w:rsidR="00CF741D">
        <w:rPr>
          <w:rFonts w:ascii="Times New Roman" w:hAnsi="Times New Roman" w:cs="Times New Roman" w:hint="eastAsia"/>
          <w:szCs w:val="21"/>
        </w:rPr>
        <w:t xml:space="preserve">(Nokia, </w:t>
      </w:r>
      <w:r w:rsidR="00163796">
        <w:rPr>
          <w:rFonts w:ascii="Times New Roman" w:hAnsi="Times New Roman" w:cs="Times New Roman" w:hint="eastAsia"/>
          <w:szCs w:val="21"/>
        </w:rPr>
        <w:t>Ericsson</w:t>
      </w:r>
      <w:r w:rsidR="00CF741D">
        <w:rPr>
          <w:rFonts w:ascii="Times New Roman" w:hAnsi="Times New Roman" w:cs="Times New Roman" w:hint="eastAsia"/>
          <w:szCs w:val="21"/>
        </w:rPr>
        <w:t>) don</w:t>
      </w:r>
      <w:r w:rsidR="00CF741D">
        <w:rPr>
          <w:rFonts w:ascii="Times New Roman" w:hAnsi="Times New Roman" w:cs="Times New Roman"/>
          <w:szCs w:val="21"/>
        </w:rPr>
        <w:t>’</w:t>
      </w:r>
      <w:r w:rsidR="00CF741D">
        <w:rPr>
          <w:rFonts w:ascii="Times New Roman" w:hAnsi="Times New Roman" w:cs="Times New Roman" w:hint="eastAsia"/>
          <w:szCs w:val="21"/>
        </w:rPr>
        <w:t xml:space="preserve">t </w:t>
      </w:r>
      <w:r w:rsidR="009D4637">
        <w:rPr>
          <w:rFonts w:ascii="Times New Roman" w:hAnsi="Times New Roman" w:cs="Times New Roman" w:hint="eastAsia"/>
          <w:szCs w:val="21"/>
        </w:rPr>
        <w:t>support</w:t>
      </w:r>
      <w:r w:rsidR="00CF741D">
        <w:rPr>
          <w:rFonts w:ascii="Times New Roman" w:hAnsi="Times New Roman" w:cs="Times New Roman" w:hint="eastAsia"/>
          <w:szCs w:val="21"/>
        </w:rPr>
        <w:t xml:space="preserve"> this enhancement.</w:t>
      </w:r>
      <w:r w:rsidR="003E6D4E">
        <w:rPr>
          <w:rFonts w:ascii="Times New Roman" w:hAnsi="Times New Roman" w:cs="Times New Roman" w:hint="eastAsia"/>
          <w:szCs w:val="21"/>
        </w:rPr>
        <w:t xml:space="preserve"> </w:t>
      </w:r>
      <w:r w:rsidR="009D4637">
        <w:rPr>
          <w:rFonts w:ascii="Times New Roman" w:hAnsi="Times New Roman" w:cs="Times New Roman" w:hint="eastAsia"/>
          <w:szCs w:val="21"/>
        </w:rPr>
        <w:t>S</w:t>
      </w:r>
      <w:r w:rsidR="003E6D4E">
        <w:rPr>
          <w:rFonts w:ascii="Times New Roman" w:hAnsi="Times New Roman" w:cs="Times New Roman" w:hint="eastAsia"/>
          <w:szCs w:val="21"/>
        </w:rPr>
        <w:t>ome companies</w:t>
      </w:r>
      <w:r w:rsidR="009D4637">
        <w:rPr>
          <w:rFonts w:ascii="Times New Roman" w:hAnsi="Times New Roman" w:cs="Times New Roman" w:hint="eastAsia"/>
          <w:szCs w:val="21"/>
        </w:rPr>
        <w:t xml:space="preserve"> (vivo)</w:t>
      </w:r>
      <w:r w:rsidR="003E6D4E">
        <w:rPr>
          <w:rFonts w:ascii="Times New Roman" w:hAnsi="Times New Roman" w:cs="Times New Roman" w:hint="eastAsia"/>
          <w:szCs w:val="21"/>
        </w:rPr>
        <w:t xml:space="preserve"> propose to move this part to CA/D</w:t>
      </w:r>
      <w:r w:rsidR="00BD0EC1">
        <w:rPr>
          <w:rFonts w:ascii="Times New Roman" w:hAnsi="Times New Roman" w:cs="Times New Roman" w:hint="eastAsia"/>
          <w:szCs w:val="21"/>
        </w:rPr>
        <w:t>C</w:t>
      </w:r>
      <w:r w:rsidR="003E6D4E">
        <w:rPr>
          <w:rFonts w:ascii="Times New Roman" w:hAnsi="Times New Roman" w:cs="Times New Roman" w:hint="eastAsia"/>
          <w:szCs w:val="21"/>
        </w:rPr>
        <w:t xml:space="preserve"> enhancement.</w:t>
      </w:r>
    </w:p>
    <w:p w14:paraId="7BA675A2" w14:textId="77777777"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e</w:t>
      </w:r>
      <w:r w:rsidR="00A12C5F" w:rsidRPr="00AE5678">
        <w:rPr>
          <w:rStyle w:val="af6"/>
          <w:rFonts w:eastAsia="宋体" w:cs="Times New Roman"/>
          <w:color w:val="auto"/>
          <w:kern w:val="0"/>
          <w:szCs w:val="21"/>
          <w:u w:val="none"/>
        </w:rPr>
        <w:t>nhancements for DFTS-OFDM</w:t>
      </w:r>
    </w:p>
    <w:p w14:paraId="3BFBC369" w14:textId="77777777"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Alt.1</w:t>
      </w:r>
      <w:r>
        <w:rPr>
          <w:rFonts w:ascii="Times New Roman" w:hAnsi="Times New Roman" w:cs="Times New Roman" w:hint="eastAsia"/>
        </w:rPr>
        <w:t xml:space="preserve">: </w:t>
      </w:r>
      <w:r w:rsidRPr="00483F5B">
        <w:rPr>
          <w:rFonts w:ascii="Times New Roman" w:hAnsi="Times New Roman" w:cs="Times New Roman"/>
        </w:rPr>
        <w:t>CMCC, HW, HiSilicon</w:t>
      </w:r>
    </w:p>
    <w:p w14:paraId="44845ADA" w14:textId="77777777"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CMCC only support the first bullet in Alt.1.</w:t>
      </w:r>
    </w:p>
    <w:p w14:paraId="249E3084" w14:textId="77777777"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w:t>
      </w:r>
      <w:r>
        <w:rPr>
          <w:rFonts w:ascii="Times New Roman" w:hAnsi="Times New Roman" w:cs="Times New Roman" w:hint="eastAsia"/>
          <w:b/>
        </w:rPr>
        <w:t>2</w:t>
      </w:r>
      <w:r>
        <w:rPr>
          <w:rFonts w:ascii="Times New Roman" w:hAnsi="Times New Roman" w:cs="Times New Roman" w:hint="eastAsia"/>
        </w:rPr>
        <w:t xml:space="preserve">: </w:t>
      </w:r>
      <w:r w:rsidRPr="00483F5B">
        <w:rPr>
          <w:rFonts w:ascii="Times New Roman" w:hAnsi="Times New Roman" w:cs="Times New Roman"/>
        </w:rPr>
        <w:t>NTT DOCOMO, China Telecom, vivo, Nokia, NSB, ZTE</w:t>
      </w:r>
    </w:p>
    <w:p w14:paraId="63B81131" w14:textId="77777777"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Majority companies only support the first bullet of Alt.2, while Nokia/NSB also supports the second bullet.</w:t>
      </w:r>
    </w:p>
    <w:p w14:paraId="27786B74" w14:textId="77777777" w:rsidR="00A12C5F" w:rsidRDefault="00A12C5F" w:rsidP="000846A3">
      <w:pPr>
        <w:widowControl/>
        <w:adjustRightInd w:val="0"/>
        <w:snapToGrid w:val="0"/>
        <w:spacing w:before="120" w:after="120" w:line="240" w:lineRule="auto"/>
        <w:rPr>
          <w:rFonts w:ascii="Times New Roman" w:hAnsi="Times New Roman" w:cs="Times New Roman"/>
          <w:iCs/>
          <w:kern w:val="0"/>
          <w:sz w:val="20"/>
          <w:szCs w:val="20"/>
        </w:rPr>
      </w:pPr>
      <w:r>
        <w:rPr>
          <w:rFonts w:ascii="Times New Roman" w:hAnsi="Times New Roman" w:cs="Times New Roman" w:hint="eastAsia"/>
          <w:lang w:val="en-GB"/>
        </w:rPr>
        <w:t xml:space="preserve">Moreover, </w:t>
      </w:r>
      <w:r>
        <w:rPr>
          <w:rStyle w:val="af6"/>
          <w:rFonts w:ascii="Times New Roman" w:eastAsia="宋体" w:hAnsi="Times New Roman" w:cs="Times New Roman" w:hint="eastAsia"/>
          <w:color w:val="auto"/>
          <w:kern w:val="0"/>
          <w:szCs w:val="21"/>
          <w:u w:val="none"/>
        </w:rPr>
        <w:t xml:space="preserve">based on </w:t>
      </w:r>
      <w:r w:rsidR="00DB04A1">
        <w:rPr>
          <w:rStyle w:val="af6"/>
          <w:rFonts w:ascii="Times New Roman" w:eastAsia="宋体" w:hAnsi="Times New Roman" w:cs="Times New Roman"/>
          <w:color w:val="auto"/>
          <w:kern w:val="0"/>
          <w:szCs w:val="21"/>
          <w:u w:val="none"/>
        </w:rPr>
        <w:t>the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pre-</w:t>
      </w:r>
      <w:r w:rsidR="00DB04A1">
        <w:rPr>
          <w:rStyle w:val="af6"/>
          <w:rFonts w:ascii="Times New Roman" w:eastAsia="宋体" w:hAnsi="Times New Roman" w:cs="Times New Roman" w:hint="eastAsia"/>
          <w:color w:val="auto"/>
          <w:kern w:val="0"/>
          <w:szCs w:val="21"/>
          <w:u w:val="none"/>
        </w:rPr>
        <w:t>RAN#</w:t>
      </w:r>
      <w:r>
        <w:rPr>
          <w:rStyle w:val="af6"/>
          <w:rFonts w:ascii="Times New Roman" w:eastAsia="宋体" w:hAnsi="Times New Roman" w:cs="Times New Roman" w:hint="eastAsia"/>
          <w:color w:val="auto"/>
          <w:kern w:val="0"/>
          <w:szCs w:val="21"/>
          <w:u w:val="none"/>
        </w:rPr>
        <w:t>94</w:t>
      </w:r>
      <w:r w:rsidR="00DB04A1">
        <w:rPr>
          <w:rStyle w:val="af6"/>
          <w:rFonts w:ascii="Times New Roman" w:eastAsia="宋体" w:hAnsi="Times New Roman" w:cs="Times New Roman"/>
          <w:color w:val="auto"/>
          <w:kern w:val="0"/>
          <w:szCs w:val="21"/>
          <w:u w:val="none"/>
        </w:rPr>
        <w:t>-e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email discussion</w:t>
      </w:r>
      <w:r w:rsidRPr="00452A93">
        <w:rPr>
          <w:rStyle w:val="af6"/>
          <w:rFonts w:ascii="Times New Roman" w:eastAsia="宋体" w:hAnsi="Times New Roman" w:cs="Times New Roman"/>
          <w:color w:val="auto"/>
          <w:kern w:val="0"/>
          <w:szCs w:val="21"/>
          <w:u w:val="none"/>
        </w:rPr>
        <w:t xml:space="preserve">, </w:t>
      </w:r>
      <w:r>
        <w:rPr>
          <w:rStyle w:val="af6"/>
          <w:rFonts w:ascii="Times New Roman" w:eastAsia="宋体" w:hAnsi="Times New Roman" w:cs="Times New Roman" w:hint="eastAsia"/>
          <w:color w:val="auto"/>
          <w:kern w:val="0"/>
          <w:szCs w:val="21"/>
          <w:u w:val="none"/>
        </w:rPr>
        <w:t xml:space="preserve">majority </w:t>
      </w:r>
      <w:r>
        <w:rPr>
          <w:rStyle w:val="af6"/>
          <w:rFonts w:ascii="Times New Roman" w:eastAsia="宋体" w:hAnsi="Times New Roman" w:cs="Times New Roman"/>
          <w:color w:val="auto"/>
          <w:kern w:val="0"/>
          <w:szCs w:val="21"/>
          <w:u w:val="none"/>
        </w:rPr>
        <w:t>companies</w:t>
      </w:r>
      <w:r>
        <w:rPr>
          <w:rStyle w:val="af6"/>
          <w:rFonts w:ascii="Times New Roman" w:eastAsia="宋体" w:hAnsi="Times New Roman" w:cs="Times New Roman" w:hint="eastAsia"/>
          <w:color w:val="auto"/>
          <w:kern w:val="0"/>
          <w:szCs w:val="21"/>
          <w:u w:val="none"/>
        </w:rPr>
        <w:t xml:space="preserve"> (</w:t>
      </w:r>
      <w:r>
        <w:rPr>
          <w:rFonts w:ascii="Times New Roman" w:hAnsi="Times New Roman" w:cs="Times New Roman" w:hint="eastAsia"/>
        </w:rPr>
        <w:t xml:space="preserve">Samsung, CTC, vivo, CM, CATT, HW, ZTE, NTT DOCOMO, Apple, xiaomi, Nokia, </w:t>
      </w:r>
      <w:r w:rsidRPr="00601BB3">
        <w:rPr>
          <w:rFonts w:ascii="Times New Roman" w:hAnsi="Times New Roman" w:cs="Times New Roman"/>
        </w:rPr>
        <w:t>Spreadtrum</w:t>
      </w:r>
      <w:r>
        <w:rPr>
          <w:rFonts w:ascii="Times New Roman" w:hAnsi="Times New Roman" w:cs="Times New Roman" w:hint="eastAsia"/>
        </w:rPr>
        <w:t>, Rakuten Mobile, OPPO, MediaTek</w:t>
      </w:r>
      <w:r>
        <w:rPr>
          <w:rStyle w:val="af6"/>
          <w:rFonts w:ascii="Times New Roman" w:eastAsia="宋体" w:hAnsi="Times New Roman" w:cs="Times New Roman" w:hint="eastAsia"/>
          <w:color w:val="auto"/>
          <w:kern w:val="0"/>
          <w:szCs w:val="21"/>
          <w:u w:val="none"/>
        </w:rPr>
        <w:t xml:space="preserve">) prefer to only support </w:t>
      </w:r>
      <w:r>
        <w:rPr>
          <w:rFonts w:ascii="Times New Roman" w:eastAsia="Yu Mincho" w:hAnsi="Times New Roman" w:cs="Times New Roman" w:hint="eastAsia"/>
          <w:iCs/>
          <w:kern w:val="0"/>
          <w:sz w:val="20"/>
          <w:szCs w:val="20"/>
        </w:rPr>
        <w:t>d</w:t>
      </w:r>
      <w:r w:rsidRPr="00361894">
        <w:rPr>
          <w:rFonts w:ascii="Times New Roman" w:eastAsia="Yu Mincho" w:hAnsi="Times New Roman" w:cs="Times New Roman"/>
          <w:iCs/>
          <w:kern w:val="0"/>
          <w:sz w:val="20"/>
          <w:szCs w:val="20"/>
          <w:lang w:eastAsia="en-GB"/>
        </w:rPr>
        <w:t>ynamic switching between DFTS-OFDM and CP-OFDM</w:t>
      </w:r>
      <w:r>
        <w:rPr>
          <w:rFonts w:ascii="Times New Roman" w:eastAsia="Yu Mincho" w:hAnsi="Times New Roman" w:cs="Times New Roman" w:hint="eastAsia"/>
          <w:iCs/>
          <w:kern w:val="0"/>
          <w:sz w:val="20"/>
          <w:szCs w:val="20"/>
        </w:rPr>
        <w:t xml:space="preserve"> in Rel-18 UL </w:t>
      </w:r>
      <w:r>
        <w:rPr>
          <w:rFonts w:ascii="Times New Roman" w:eastAsia="Yu Mincho" w:hAnsi="Times New Roman" w:cs="Times New Roman"/>
          <w:iCs/>
          <w:kern w:val="0"/>
          <w:sz w:val="20"/>
          <w:szCs w:val="20"/>
        </w:rPr>
        <w:t>enhancement</w:t>
      </w:r>
      <w:r>
        <w:rPr>
          <w:rFonts w:ascii="Times New Roman" w:eastAsia="Yu Mincho" w:hAnsi="Times New Roman" w:cs="Times New Roman" w:hint="eastAsia"/>
          <w:iCs/>
          <w:kern w:val="0"/>
          <w:sz w:val="20"/>
          <w:szCs w:val="20"/>
        </w:rPr>
        <w:t>.</w:t>
      </w:r>
    </w:p>
    <w:p w14:paraId="51BF1522" w14:textId="77777777"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093676">
        <w:rPr>
          <w:rStyle w:val="af6"/>
          <w:rFonts w:eastAsia="宋体" w:cs="Times New Roman"/>
          <w:color w:val="auto"/>
          <w:kern w:val="0"/>
          <w:szCs w:val="21"/>
          <w:u w:val="none"/>
        </w:rPr>
        <w:t>UL dense deployment</w:t>
      </w:r>
    </w:p>
    <w:p w14:paraId="2A9AAAF2" w14:textId="77777777" w:rsidR="00480A2D" w:rsidRPr="00480A2D" w:rsidRDefault="00480A2D" w:rsidP="000846A3">
      <w:pPr>
        <w:widowControl/>
        <w:numPr>
          <w:ilvl w:val="0"/>
          <w:numId w:val="9"/>
        </w:numPr>
        <w:adjustRightInd w:val="0"/>
        <w:snapToGrid w:val="0"/>
        <w:spacing w:after="120" w:line="240" w:lineRule="auto"/>
        <w:rPr>
          <w:rFonts w:ascii="Times New Roman" w:eastAsia="宋体" w:hAnsi="Times New Roman" w:cs="Times New Roman"/>
          <w:kern w:val="0"/>
          <w:szCs w:val="21"/>
          <w:lang w:val="en-GB"/>
        </w:rPr>
      </w:pPr>
      <w:r w:rsidRPr="00480A2D">
        <w:rPr>
          <w:rFonts w:ascii="Times New Roman" w:hAnsi="Times New Roman" w:cs="Times New Roman" w:hint="eastAsia"/>
          <w:b/>
        </w:rPr>
        <w:t xml:space="preserve">Companies support </w:t>
      </w:r>
      <w:r w:rsidR="00DB7E93">
        <w:rPr>
          <w:rFonts w:ascii="Times New Roman" w:hAnsi="Times New Roman" w:cs="Times New Roman" w:hint="eastAsia"/>
          <w:b/>
        </w:rPr>
        <w:t xml:space="preserve">to include </w:t>
      </w:r>
      <w:r w:rsidR="00DB7E93" w:rsidRPr="00DB7E93">
        <w:rPr>
          <w:rFonts w:ascii="Times New Roman" w:hAnsi="Times New Roman" w:cs="Times New Roman"/>
          <w:b/>
        </w:rPr>
        <w:t>enhancements for</w:t>
      </w:r>
      <w:r w:rsidR="00DB7E93" w:rsidRPr="00DB7E93">
        <w:rPr>
          <w:rFonts w:ascii="Times New Roman" w:hAnsi="Times New Roman" w:cs="Times New Roman" w:hint="eastAsia"/>
          <w:b/>
        </w:rPr>
        <w:t xml:space="preserve"> </w:t>
      </w:r>
      <w:r w:rsidRPr="00480A2D">
        <w:rPr>
          <w:rFonts w:ascii="Times New Roman" w:hAnsi="Times New Roman" w:cs="Times New Roman" w:hint="eastAsia"/>
          <w:b/>
        </w:rPr>
        <w:t xml:space="preserve">UL dense </w:t>
      </w:r>
      <w:r w:rsidRPr="00480A2D">
        <w:rPr>
          <w:rFonts w:ascii="Times New Roman" w:hAnsi="Times New Roman" w:cs="Times New Roman"/>
          <w:b/>
        </w:rPr>
        <w:t>deployment</w:t>
      </w:r>
      <w:r w:rsidRPr="00480A2D">
        <w:rPr>
          <w:rFonts w:ascii="Times New Roman" w:hAnsi="Times New Roman" w:cs="Times New Roman" w:hint="eastAsia"/>
          <w:b/>
        </w:rPr>
        <w:t xml:space="preserve"> in UL enhancement WID</w:t>
      </w:r>
      <w:r w:rsidRPr="00480A2D">
        <w:rPr>
          <w:rFonts w:ascii="Times New Roman" w:hAnsi="Times New Roman" w:cs="Times New Roman" w:hint="eastAsia"/>
        </w:rPr>
        <w:t>:</w:t>
      </w:r>
      <w:r w:rsidRPr="00480A2D">
        <w:t xml:space="preserve"> </w:t>
      </w:r>
    </w:p>
    <w:p w14:paraId="0A9CC77B" w14:textId="77777777" w:rsidR="00480A2D" w:rsidRDefault="00480A2D" w:rsidP="000846A3">
      <w:pPr>
        <w:widowControl/>
        <w:adjustRightInd w:val="0"/>
        <w:snapToGrid w:val="0"/>
        <w:spacing w:after="120" w:line="240" w:lineRule="auto"/>
        <w:ind w:leftChars="170" w:left="357"/>
        <w:rPr>
          <w:rStyle w:val="af6"/>
          <w:rFonts w:ascii="Times New Roman" w:eastAsia="宋体" w:hAnsi="Times New Roman" w:cs="Times New Roman"/>
          <w:color w:val="auto"/>
          <w:kern w:val="0"/>
          <w:szCs w:val="21"/>
          <w:u w:val="none"/>
        </w:rPr>
      </w:pPr>
      <w:r w:rsidRPr="0082531D">
        <w:rPr>
          <w:rFonts w:ascii="Times New Roman" w:hAnsi="Times New Roman" w:cs="Times New Roman"/>
        </w:rPr>
        <w:t>Intel, NTT DOCOMO</w:t>
      </w:r>
      <w:r>
        <w:rPr>
          <w:rFonts w:ascii="Times New Roman" w:hAnsi="Times New Roman" w:cs="Times New Roman" w:hint="eastAsia"/>
        </w:rPr>
        <w:t xml:space="preserve">, </w:t>
      </w:r>
      <w:r w:rsidRPr="007D55E5">
        <w:rPr>
          <w:rFonts w:ascii="Times New Roman" w:hAnsi="Times New Roman" w:cs="Times New Roman"/>
        </w:rPr>
        <w:t>Futurewei</w:t>
      </w:r>
      <w:r>
        <w:rPr>
          <w:rFonts w:ascii="Times New Roman" w:hAnsi="Times New Roman" w:cs="Times New Roman" w:hint="eastAsia"/>
        </w:rPr>
        <w:t xml:space="preserve">, </w:t>
      </w:r>
      <w:r w:rsidRPr="007D55E5">
        <w:rPr>
          <w:rFonts w:ascii="Times New Roman" w:hAnsi="Times New Roman" w:cs="Times New Roman"/>
        </w:rPr>
        <w:t>Qualcomm</w:t>
      </w:r>
      <w:r>
        <w:rPr>
          <w:rFonts w:ascii="Times New Roman" w:hAnsi="Times New Roman" w:cs="Times New Roman" w:hint="eastAsia"/>
        </w:rPr>
        <w:t xml:space="preserve">, </w:t>
      </w:r>
      <w:r w:rsidRPr="007D55E5">
        <w:rPr>
          <w:rFonts w:ascii="Times New Roman" w:hAnsi="Times New Roman" w:cs="Times New Roman"/>
        </w:rPr>
        <w:t>TELECOM ITALIA</w:t>
      </w:r>
    </w:p>
    <w:p w14:paraId="3B9D6AB0" w14:textId="77777777" w:rsidR="00480A2D" w:rsidRPr="00245CB1"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3F5B">
        <w:rPr>
          <w:rFonts w:ascii="Times New Roman" w:hAnsi="Times New Roman" w:cs="Times New Roman" w:hint="eastAsia"/>
          <w:b/>
        </w:rPr>
        <w:t xml:space="preserve">Companies </w:t>
      </w:r>
      <w:r>
        <w:rPr>
          <w:rFonts w:ascii="Times New Roman" w:hAnsi="Times New Roman" w:cs="Times New Roman" w:hint="eastAsia"/>
          <w:b/>
        </w:rPr>
        <w:t>not support</w:t>
      </w:r>
      <w:r w:rsidR="00DB7E93" w:rsidRPr="00480A2D">
        <w:rPr>
          <w:rFonts w:ascii="Times New Roman" w:hAnsi="Times New Roman" w:cs="Times New Roman" w:hint="eastAsia"/>
          <w:b/>
        </w:rPr>
        <w:t xml:space="preserve"> </w:t>
      </w:r>
      <w:r w:rsidR="00DB7E93">
        <w:rPr>
          <w:rFonts w:ascii="Times New Roman" w:hAnsi="Times New Roman" w:cs="Times New Roman" w:hint="eastAsia"/>
          <w:b/>
        </w:rPr>
        <w:t>to include</w:t>
      </w:r>
      <w:r w:rsidR="00DB7E93" w:rsidRPr="00DB7E93">
        <w:t xml:space="preserve"> </w:t>
      </w:r>
      <w:r w:rsidR="00DB7E93" w:rsidRPr="00DB7E93">
        <w:rPr>
          <w:rFonts w:ascii="Times New Roman" w:hAnsi="Times New Roman" w:cs="Times New Roman"/>
          <w:b/>
        </w:rPr>
        <w:t>enhancements for</w:t>
      </w:r>
      <w:r>
        <w:rPr>
          <w:rFonts w:ascii="Times New Roman" w:hAnsi="Times New Roman" w:cs="Times New Roman" w:hint="eastAsia"/>
          <w:b/>
        </w:rPr>
        <w:t xml:space="preserve"> UL dense </w:t>
      </w:r>
      <w:r>
        <w:rPr>
          <w:rFonts w:ascii="Times New Roman" w:hAnsi="Times New Roman" w:cs="Times New Roman"/>
          <w:b/>
        </w:rPr>
        <w:t>deployment</w:t>
      </w:r>
      <w:r>
        <w:rPr>
          <w:rFonts w:ascii="Times New Roman" w:hAnsi="Times New Roman" w:cs="Times New Roman" w:hint="eastAsia"/>
          <w:b/>
        </w:rPr>
        <w:t xml:space="preserve"> in UL enhancement WID</w:t>
      </w:r>
      <w:r>
        <w:rPr>
          <w:rFonts w:ascii="Times New Roman" w:hAnsi="Times New Roman" w:cs="Times New Roman" w:hint="eastAsia"/>
        </w:rPr>
        <w:t xml:space="preserve">: </w:t>
      </w:r>
    </w:p>
    <w:p w14:paraId="2112B3D6" w14:textId="77777777" w:rsidR="00480A2D" w:rsidRPr="00483F5B" w:rsidRDefault="00480A2D" w:rsidP="000846A3">
      <w:pPr>
        <w:widowControl/>
        <w:adjustRightInd w:val="0"/>
        <w:snapToGrid w:val="0"/>
        <w:spacing w:after="120" w:line="240" w:lineRule="auto"/>
        <w:ind w:left="357"/>
        <w:rPr>
          <w:rFonts w:ascii="Times New Roman" w:hAnsi="Times New Roman" w:cs="Times New Roman"/>
          <w:lang w:val="en-GB"/>
        </w:rPr>
      </w:pPr>
      <w:r w:rsidRPr="0082531D">
        <w:rPr>
          <w:rFonts w:ascii="Times New Roman" w:hAnsi="Times New Roman" w:cs="Times New Roman"/>
        </w:rPr>
        <w:t>China Telecom, HW, HiSilicon, CMCC, vivo, ZTE</w:t>
      </w:r>
      <w:r>
        <w:rPr>
          <w:rFonts w:ascii="Times New Roman" w:hAnsi="Times New Roman" w:cs="Times New Roman" w:hint="eastAsia"/>
        </w:rPr>
        <w:t xml:space="preserve">, Samsung, vivo, </w:t>
      </w:r>
      <w:r w:rsidRPr="00A00A56">
        <w:rPr>
          <w:rFonts w:ascii="Times New Roman" w:hAnsi="Times New Roman" w:cs="Times New Roman"/>
        </w:rPr>
        <w:t>InterDigital</w:t>
      </w:r>
      <w:r>
        <w:rPr>
          <w:rFonts w:ascii="Times New Roman" w:hAnsi="Times New Roman" w:cs="Times New Roman" w:hint="eastAsia"/>
        </w:rPr>
        <w:t xml:space="preserve">, </w:t>
      </w:r>
      <w:r w:rsidRPr="00A00A56">
        <w:rPr>
          <w:rFonts w:ascii="Times New Roman" w:hAnsi="Times New Roman" w:cs="Times New Roman"/>
        </w:rPr>
        <w:t>Lenovo</w:t>
      </w:r>
      <w:r>
        <w:rPr>
          <w:rFonts w:ascii="Times New Roman" w:hAnsi="Times New Roman" w:cs="Times New Roman" w:hint="eastAsia"/>
        </w:rPr>
        <w:t xml:space="preserve">, CATT, ZTE, xiaomi, Ericsson, LG, OPPO, </w:t>
      </w:r>
      <w:r w:rsidRPr="007D55E5">
        <w:rPr>
          <w:rFonts w:ascii="Times New Roman" w:hAnsi="Times New Roman" w:cs="Times New Roman"/>
        </w:rPr>
        <w:t>MediaTek</w:t>
      </w:r>
    </w:p>
    <w:p w14:paraId="6589E0AC" w14:textId="77777777"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82531D">
        <w:rPr>
          <w:rStyle w:val="af6"/>
          <w:rFonts w:eastAsia="宋体" w:cs="Times New Roman"/>
          <w:color w:val="auto"/>
          <w:kern w:val="0"/>
          <w:szCs w:val="21"/>
          <w:u w:val="none"/>
        </w:rPr>
        <w:t>PUCCH/UCI</w:t>
      </w:r>
    </w:p>
    <w:p w14:paraId="757D0EB5"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first bullet</w:t>
      </w:r>
      <w:r w:rsidRPr="00480A2D">
        <w:rPr>
          <w:rFonts w:ascii="Times New Roman" w:hAnsi="Times New Roman" w:cs="Times New Roman" w:hint="eastAsia"/>
        </w:rPr>
        <w:t xml:space="preserve">: </w:t>
      </w:r>
      <w:r w:rsidRPr="00480A2D">
        <w:rPr>
          <w:rFonts w:ascii="Times New Roman" w:hAnsi="Times New Roman" w:cs="Times New Roman"/>
        </w:rPr>
        <w:t>Eurecom, China Telecom, NEC, ZTE</w:t>
      </w:r>
      <w:r w:rsidRPr="00480A2D">
        <w:rPr>
          <w:rFonts w:ascii="Times New Roman" w:hAnsi="Times New Roman" w:cs="Times New Roman" w:hint="eastAsia"/>
        </w:rPr>
        <w:t>, xiaomi, Qualcomm, OPPO</w:t>
      </w:r>
    </w:p>
    <w:p w14:paraId="59AA28FE"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 xml:space="preserve">Companies support the second bullet: </w:t>
      </w:r>
      <w:r w:rsidRPr="00480A2D">
        <w:rPr>
          <w:rFonts w:ascii="Times New Roman" w:hAnsi="Times New Roman" w:cs="Times New Roman" w:hint="eastAsia"/>
        </w:rPr>
        <w:t>Qualcomm</w:t>
      </w:r>
    </w:p>
    <w:p w14:paraId="6FF38032" w14:textId="77777777"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third bullet:</w:t>
      </w:r>
      <w:r w:rsidRPr="00480A2D">
        <w:rPr>
          <w:rFonts w:ascii="Times New Roman" w:hAnsi="Times New Roman" w:cs="Times New Roman" w:hint="eastAsia"/>
        </w:rPr>
        <w:t xml:space="preserve"> Ericsson, Qualcomm</w:t>
      </w:r>
    </w:p>
    <w:p w14:paraId="6B89FBE4" w14:textId="77777777" w:rsidR="00480A2D" w:rsidRPr="007D075B"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not support the whole objective</w:t>
      </w:r>
      <w:r w:rsidRPr="00480A2D">
        <w:rPr>
          <w:rFonts w:ascii="Times New Roman" w:hAnsi="Times New Roman" w:cs="Times New Roman" w:hint="eastAsia"/>
          <w:lang w:val="en-GB"/>
        </w:rPr>
        <w:t xml:space="preserve">: </w:t>
      </w:r>
      <w:r w:rsidRPr="00480A2D">
        <w:rPr>
          <w:rFonts w:ascii="Times New Roman" w:hAnsi="Times New Roman" w:cs="Times New Roman"/>
          <w:lang w:val="en-GB"/>
        </w:rPr>
        <w:t>Intel, NTT DOCOMO, CMCC, vivo</w:t>
      </w:r>
      <w:r w:rsidRPr="00480A2D">
        <w:rPr>
          <w:rFonts w:ascii="Times New Roman" w:hAnsi="Times New Roman" w:cs="Times New Roman" w:hint="eastAsia"/>
          <w:lang w:val="en-GB"/>
        </w:rPr>
        <w:t xml:space="preserve">, CATT, </w:t>
      </w:r>
      <w:r w:rsidRPr="00480A2D">
        <w:rPr>
          <w:rFonts w:ascii="Times New Roman" w:hAnsi="Times New Roman" w:cs="Times New Roman"/>
          <w:lang w:val="en-GB"/>
        </w:rPr>
        <w:t>Lenovo</w:t>
      </w:r>
      <w:r w:rsidRPr="00480A2D">
        <w:rPr>
          <w:rFonts w:ascii="Times New Roman" w:hAnsi="Times New Roman" w:cs="Times New Roman" w:hint="eastAsia"/>
          <w:lang w:val="en-GB"/>
        </w:rPr>
        <w:t xml:space="preserve">, HW, </w:t>
      </w:r>
      <w:r w:rsidRPr="00480A2D">
        <w:rPr>
          <w:rStyle w:val="af6"/>
          <w:rFonts w:ascii="Times New Roman" w:eastAsia="宋体" w:hAnsi="Times New Roman" w:cs="Times New Roman"/>
          <w:color w:val="auto"/>
          <w:kern w:val="0"/>
          <w:szCs w:val="21"/>
          <w:u w:val="none"/>
        </w:rPr>
        <w:t>HiSilicon</w:t>
      </w:r>
      <w:r w:rsidRPr="00480A2D">
        <w:rPr>
          <w:rStyle w:val="af6"/>
          <w:rFonts w:ascii="Times New Roman" w:eastAsia="宋体" w:hAnsi="Times New Roman" w:cs="Times New Roman" w:hint="eastAsia"/>
          <w:color w:val="auto"/>
          <w:kern w:val="0"/>
          <w:szCs w:val="21"/>
          <w:u w:val="none"/>
        </w:rPr>
        <w:t xml:space="preserve">, </w:t>
      </w:r>
      <w:r w:rsidRPr="00480A2D">
        <w:rPr>
          <w:rStyle w:val="af6"/>
          <w:rFonts w:ascii="Times New Roman" w:eastAsia="宋体" w:hAnsi="Times New Roman" w:cs="Times New Roman"/>
          <w:color w:val="auto"/>
          <w:kern w:val="0"/>
          <w:szCs w:val="21"/>
          <w:u w:val="none"/>
        </w:rPr>
        <w:t>Samsung</w:t>
      </w:r>
      <w:r w:rsidRPr="00480A2D">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C60BDD">
        <w:rPr>
          <w:rStyle w:val="af6"/>
          <w:rFonts w:ascii="Times New Roman" w:eastAsia="宋体" w:hAnsi="Times New Roman" w:cs="Times New Roman"/>
          <w:color w:val="auto"/>
          <w:kern w:val="0"/>
          <w:szCs w:val="21"/>
          <w:u w:val="none"/>
        </w:rPr>
        <w:t>MediaTek</w:t>
      </w:r>
      <w:r>
        <w:rPr>
          <w:rStyle w:val="af6"/>
          <w:rFonts w:ascii="Times New Roman" w:eastAsia="宋体" w:hAnsi="Times New Roman" w:cs="Times New Roman" w:hint="eastAsia"/>
          <w:color w:val="auto"/>
          <w:kern w:val="0"/>
          <w:szCs w:val="21"/>
          <w:u w:val="none"/>
        </w:rPr>
        <w:t>, Ericsson</w:t>
      </w:r>
    </w:p>
    <w:sectPr w:rsidR="00480A2D" w:rsidRPr="007D075B">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2667E" w14:textId="77777777" w:rsidR="004F01AF" w:rsidRDefault="004F01AF" w:rsidP="009D29D1">
      <w:pPr>
        <w:spacing w:after="0" w:line="240" w:lineRule="auto"/>
      </w:pPr>
      <w:r>
        <w:separator/>
      </w:r>
    </w:p>
  </w:endnote>
  <w:endnote w:type="continuationSeparator" w:id="0">
    <w:p w14:paraId="293E24E1" w14:textId="77777777" w:rsidR="004F01AF" w:rsidRDefault="004F01AF"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B66E1" w14:textId="77777777" w:rsidR="004F01AF" w:rsidRDefault="004F01AF" w:rsidP="009D29D1">
      <w:pPr>
        <w:spacing w:after="0" w:line="240" w:lineRule="auto"/>
      </w:pPr>
      <w:r>
        <w:separator/>
      </w:r>
    </w:p>
  </w:footnote>
  <w:footnote w:type="continuationSeparator" w:id="0">
    <w:p w14:paraId="08674D7D" w14:textId="77777777" w:rsidR="004F01AF" w:rsidRDefault="004F01AF"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1.05pt;height:545.05pt" o:bullet="t">
        <v:imagedata r:id="rId1" o:title="artA52E"/>
      </v:shape>
    </w:pict>
  </w:numPicBullet>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572E05"/>
    <w:multiLevelType w:val="hybridMultilevel"/>
    <w:tmpl w:val="63C4C908"/>
    <w:lvl w:ilvl="0" w:tplc="6024C062">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CAC0C040">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2024677"/>
    <w:multiLevelType w:val="hybridMultilevel"/>
    <w:tmpl w:val="1FAA295E"/>
    <w:lvl w:ilvl="0" w:tplc="EDC8B5CC">
      <w:start w:val="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23357C"/>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D37FD"/>
    <w:multiLevelType w:val="hybridMultilevel"/>
    <w:tmpl w:val="3E6E55DE"/>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507ABC"/>
    <w:multiLevelType w:val="hybridMultilevel"/>
    <w:tmpl w:val="16980EF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E6B23"/>
    <w:multiLevelType w:val="hybridMultilevel"/>
    <w:tmpl w:val="EAE8485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82365"/>
    <w:multiLevelType w:val="hybridMultilevel"/>
    <w:tmpl w:val="43627F0C"/>
    <w:lvl w:ilvl="0" w:tplc="8B26990E">
      <w:start w:val="2"/>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8DA16AE"/>
    <w:multiLevelType w:val="hybridMultilevel"/>
    <w:tmpl w:val="6748B29C"/>
    <w:lvl w:ilvl="0" w:tplc="CEC053CC">
      <w:start w:val="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597AFD"/>
    <w:multiLevelType w:val="hybridMultilevel"/>
    <w:tmpl w:val="31388B7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2D766E"/>
    <w:multiLevelType w:val="hybridMultilevel"/>
    <w:tmpl w:val="3F7CE9E2"/>
    <w:lvl w:ilvl="0" w:tplc="2AD6DDF2">
      <w:start w:val="1"/>
      <w:numFmt w:val="bullet"/>
      <w:lvlText w:val=""/>
      <w:lvlPicBulletId w:val="0"/>
      <w:lvlJc w:val="left"/>
      <w:pPr>
        <w:tabs>
          <w:tab w:val="num" w:pos="720"/>
        </w:tabs>
        <w:ind w:left="720" w:hanging="360"/>
      </w:pPr>
      <w:rPr>
        <w:rFonts w:ascii="Symbol" w:hAnsi="Symbol" w:hint="default"/>
      </w:rPr>
    </w:lvl>
    <w:lvl w:ilvl="1" w:tplc="48CE8AB2">
      <w:start w:val="1317"/>
      <w:numFmt w:val="bullet"/>
      <w:lvlText w:val="•"/>
      <w:lvlJc w:val="left"/>
      <w:pPr>
        <w:tabs>
          <w:tab w:val="num" w:pos="1440"/>
        </w:tabs>
        <w:ind w:left="1440" w:hanging="360"/>
      </w:pPr>
      <w:rPr>
        <w:rFonts w:ascii="Arial" w:hAnsi="Arial" w:hint="default"/>
      </w:rPr>
    </w:lvl>
    <w:lvl w:ilvl="2" w:tplc="306852E0" w:tentative="1">
      <w:start w:val="1"/>
      <w:numFmt w:val="bullet"/>
      <w:lvlText w:val=""/>
      <w:lvlPicBulletId w:val="0"/>
      <w:lvlJc w:val="left"/>
      <w:pPr>
        <w:tabs>
          <w:tab w:val="num" w:pos="2160"/>
        </w:tabs>
        <w:ind w:left="2160" w:hanging="360"/>
      </w:pPr>
      <w:rPr>
        <w:rFonts w:ascii="Symbol" w:hAnsi="Symbol" w:hint="default"/>
      </w:rPr>
    </w:lvl>
    <w:lvl w:ilvl="3" w:tplc="CFAC7184" w:tentative="1">
      <w:start w:val="1"/>
      <w:numFmt w:val="bullet"/>
      <w:lvlText w:val=""/>
      <w:lvlPicBulletId w:val="0"/>
      <w:lvlJc w:val="left"/>
      <w:pPr>
        <w:tabs>
          <w:tab w:val="num" w:pos="2880"/>
        </w:tabs>
        <w:ind w:left="2880" w:hanging="360"/>
      </w:pPr>
      <w:rPr>
        <w:rFonts w:ascii="Symbol" w:hAnsi="Symbol" w:hint="default"/>
      </w:rPr>
    </w:lvl>
    <w:lvl w:ilvl="4" w:tplc="73142A44" w:tentative="1">
      <w:start w:val="1"/>
      <w:numFmt w:val="bullet"/>
      <w:lvlText w:val=""/>
      <w:lvlPicBulletId w:val="0"/>
      <w:lvlJc w:val="left"/>
      <w:pPr>
        <w:tabs>
          <w:tab w:val="num" w:pos="3600"/>
        </w:tabs>
        <w:ind w:left="3600" w:hanging="360"/>
      </w:pPr>
      <w:rPr>
        <w:rFonts w:ascii="Symbol" w:hAnsi="Symbol" w:hint="default"/>
      </w:rPr>
    </w:lvl>
    <w:lvl w:ilvl="5" w:tplc="D51E6DB8" w:tentative="1">
      <w:start w:val="1"/>
      <w:numFmt w:val="bullet"/>
      <w:lvlText w:val=""/>
      <w:lvlPicBulletId w:val="0"/>
      <w:lvlJc w:val="left"/>
      <w:pPr>
        <w:tabs>
          <w:tab w:val="num" w:pos="4320"/>
        </w:tabs>
        <w:ind w:left="4320" w:hanging="360"/>
      </w:pPr>
      <w:rPr>
        <w:rFonts w:ascii="Symbol" w:hAnsi="Symbol" w:hint="default"/>
      </w:rPr>
    </w:lvl>
    <w:lvl w:ilvl="6" w:tplc="BBA09B80" w:tentative="1">
      <w:start w:val="1"/>
      <w:numFmt w:val="bullet"/>
      <w:lvlText w:val=""/>
      <w:lvlPicBulletId w:val="0"/>
      <w:lvlJc w:val="left"/>
      <w:pPr>
        <w:tabs>
          <w:tab w:val="num" w:pos="5040"/>
        </w:tabs>
        <w:ind w:left="5040" w:hanging="360"/>
      </w:pPr>
      <w:rPr>
        <w:rFonts w:ascii="Symbol" w:hAnsi="Symbol" w:hint="default"/>
      </w:rPr>
    </w:lvl>
    <w:lvl w:ilvl="7" w:tplc="12E2B620" w:tentative="1">
      <w:start w:val="1"/>
      <w:numFmt w:val="bullet"/>
      <w:lvlText w:val=""/>
      <w:lvlPicBulletId w:val="0"/>
      <w:lvlJc w:val="left"/>
      <w:pPr>
        <w:tabs>
          <w:tab w:val="num" w:pos="5760"/>
        </w:tabs>
        <w:ind w:left="5760" w:hanging="360"/>
      </w:pPr>
      <w:rPr>
        <w:rFonts w:ascii="Symbol" w:hAnsi="Symbol" w:hint="default"/>
      </w:rPr>
    </w:lvl>
    <w:lvl w:ilvl="8" w:tplc="A2F86D0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3B330EF"/>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C5700F"/>
    <w:multiLevelType w:val="hybridMultilevel"/>
    <w:tmpl w:val="DAE8B6D8"/>
    <w:lvl w:ilvl="0" w:tplc="F7E0081E">
      <w:start w:val="1"/>
      <w:numFmt w:val="bullet"/>
      <w:lvlText w:val=""/>
      <w:lvlPicBulletId w:val="0"/>
      <w:lvlJc w:val="left"/>
      <w:pPr>
        <w:tabs>
          <w:tab w:val="num" w:pos="720"/>
        </w:tabs>
        <w:ind w:left="720" w:hanging="360"/>
      </w:pPr>
      <w:rPr>
        <w:rFonts w:ascii="Symbol" w:hAnsi="Symbol" w:hint="default"/>
      </w:rPr>
    </w:lvl>
    <w:lvl w:ilvl="1" w:tplc="B1E66F0A">
      <w:start w:val="1317"/>
      <w:numFmt w:val="bullet"/>
      <w:lvlText w:val="•"/>
      <w:lvlJc w:val="left"/>
      <w:pPr>
        <w:tabs>
          <w:tab w:val="num" w:pos="1440"/>
        </w:tabs>
        <w:ind w:left="1440" w:hanging="360"/>
      </w:pPr>
      <w:rPr>
        <w:rFonts w:ascii="Arial" w:hAnsi="Arial" w:hint="default"/>
      </w:rPr>
    </w:lvl>
    <w:lvl w:ilvl="2" w:tplc="07DA94D2">
      <w:start w:val="1"/>
      <w:numFmt w:val="bullet"/>
      <w:lvlText w:val="-"/>
      <w:lvlJc w:val="left"/>
      <w:pPr>
        <w:tabs>
          <w:tab w:val="num" w:pos="1211"/>
        </w:tabs>
        <w:ind w:left="1211" w:hanging="360"/>
      </w:pPr>
      <w:rPr>
        <w:rFonts w:ascii="Arial" w:eastAsia="宋体" w:hAnsi="Arial" w:hint="default"/>
      </w:rPr>
    </w:lvl>
    <w:lvl w:ilvl="3" w:tplc="FA78864A" w:tentative="1">
      <w:start w:val="1"/>
      <w:numFmt w:val="bullet"/>
      <w:lvlText w:val=""/>
      <w:lvlPicBulletId w:val="0"/>
      <w:lvlJc w:val="left"/>
      <w:pPr>
        <w:tabs>
          <w:tab w:val="num" w:pos="2880"/>
        </w:tabs>
        <w:ind w:left="2880" w:hanging="360"/>
      </w:pPr>
      <w:rPr>
        <w:rFonts w:ascii="Symbol" w:hAnsi="Symbol" w:hint="default"/>
      </w:rPr>
    </w:lvl>
    <w:lvl w:ilvl="4" w:tplc="4140BA7E" w:tentative="1">
      <w:start w:val="1"/>
      <w:numFmt w:val="bullet"/>
      <w:lvlText w:val=""/>
      <w:lvlPicBulletId w:val="0"/>
      <w:lvlJc w:val="left"/>
      <w:pPr>
        <w:tabs>
          <w:tab w:val="num" w:pos="3600"/>
        </w:tabs>
        <w:ind w:left="3600" w:hanging="360"/>
      </w:pPr>
      <w:rPr>
        <w:rFonts w:ascii="Symbol" w:hAnsi="Symbol" w:hint="default"/>
      </w:rPr>
    </w:lvl>
    <w:lvl w:ilvl="5" w:tplc="19BCADFA" w:tentative="1">
      <w:start w:val="1"/>
      <w:numFmt w:val="bullet"/>
      <w:lvlText w:val=""/>
      <w:lvlPicBulletId w:val="0"/>
      <w:lvlJc w:val="left"/>
      <w:pPr>
        <w:tabs>
          <w:tab w:val="num" w:pos="4320"/>
        </w:tabs>
        <w:ind w:left="4320" w:hanging="360"/>
      </w:pPr>
      <w:rPr>
        <w:rFonts w:ascii="Symbol" w:hAnsi="Symbol" w:hint="default"/>
      </w:rPr>
    </w:lvl>
    <w:lvl w:ilvl="6" w:tplc="FF702448" w:tentative="1">
      <w:start w:val="1"/>
      <w:numFmt w:val="bullet"/>
      <w:lvlText w:val=""/>
      <w:lvlPicBulletId w:val="0"/>
      <w:lvlJc w:val="left"/>
      <w:pPr>
        <w:tabs>
          <w:tab w:val="num" w:pos="5040"/>
        </w:tabs>
        <w:ind w:left="5040" w:hanging="360"/>
      </w:pPr>
      <w:rPr>
        <w:rFonts w:ascii="Symbol" w:hAnsi="Symbol" w:hint="default"/>
      </w:rPr>
    </w:lvl>
    <w:lvl w:ilvl="7" w:tplc="2AFC4936" w:tentative="1">
      <w:start w:val="1"/>
      <w:numFmt w:val="bullet"/>
      <w:lvlText w:val=""/>
      <w:lvlPicBulletId w:val="0"/>
      <w:lvlJc w:val="left"/>
      <w:pPr>
        <w:tabs>
          <w:tab w:val="num" w:pos="5760"/>
        </w:tabs>
        <w:ind w:left="5760" w:hanging="360"/>
      </w:pPr>
      <w:rPr>
        <w:rFonts w:ascii="Symbol" w:hAnsi="Symbol" w:hint="default"/>
      </w:rPr>
    </w:lvl>
    <w:lvl w:ilvl="8" w:tplc="16CABCE4"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52A6C24"/>
    <w:multiLevelType w:val="hybridMultilevel"/>
    <w:tmpl w:val="3C1E9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9E26F7"/>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C27F54"/>
    <w:multiLevelType w:val="hybridMultilevel"/>
    <w:tmpl w:val="2FECC7CA"/>
    <w:lvl w:ilvl="0" w:tplc="31D6242A">
      <w:start w:val="1"/>
      <w:numFmt w:val="bullet"/>
      <w:lvlText w:val=""/>
      <w:lvlPicBulletId w:val="0"/>
      <w:lvlJc w:val="left"/>
      <w:pPr>
        <w:tabs>
          <w:tab w:val="num" w:pos="720"/>
        </w:tabs>
        <w:ind w:left="720" w:hanging="360"/>
      </w:pPr>
      <w:rPr>
        <w:rFonts w:ascii="Symbol" w:hAnsi="Symbol" w:hint="default"/>
      </w:rPr>
    </w:lvl>
    <w:lvl w:ilvl="1" w:tplc="A7E233C2" w:tentative="1">
      <w:start w:val="1"/>
      <w:numFmt w:val="bullet"/>
      <w:lvlText w:val=""/>
      <w:lvlPicBulletId w:val="0"/>
      <w:lvlJc w:val="left"/>
      <w:pPr>
        <w:tabs>
          <w:tab w:val="num" w:pos="1440"/>
        </w:tabs>
        <w:ind w:left="1440" w:hanging="360"/>
      </w:pPr>
      <w:rPr>
        <w:rFonts w:ascii="Symbol" w:hAnsi="Symbol" w:hint="default"/>
      </w:rPr>
    </w:lvl>
    <w:lvl w:ilvl="2" w:tplc="E520B946">
      <w:start w:val="1317"/>
      <w:numFmt w:val="bullet"/>
      <w:lvlText w:val="•"/>
      <w:lvlJc w:val="left"/>
      <w:pPr>
        <w:tabs>
          <w:tab w:val="num" w:pos="2160"/>
        </w:tabs>
        <w:ind w:left="2160" w:hanging="360"/>
      </w:pPr>
      <w:rPr>
        <w:rFonts w:ascii="Arial" w:hAnsi="Arial" w:hint="default"/>
      </w:rPr>
    </w:lvl>
    <w:lvl w:ilvl="3" w:tplc="68563950" w:tentative="1">
      <w:start w:val="1"/>
      <w:numFmt w:val="bullet"/>
      <w:lvlText w:val=""/>
      <w:lvlPicBulletId w:val="0"/>
      <w:lvlJc w:val="left"/>
      <w:pPr>
        <w:tabs>
          <w:tab w:val="num" w:pos="2880"/>
        </w:tabs>
        <w:ind w:left="2880" w:hanging="360"/>
      </w:pPr>
      <w:rPr>
        <w:rFonts w:ascii="Symbol" w:hAnsi="Symbol" w:hint="default"/>
      </w:rPr>
    </w:lvl>
    <w:lvl w:ilvl="4" w:tplc="3AC04176" w:tentative="1">
      <w:start w:val="1"/>
      <w:numFmt w:val="bullet"/>
      <w:lvlText w:val=""/>
      <w:lvlPicBulletId w:val="0"/>
      <w:lvlJc w:val="left"/>
      <w:pPr>
        <w:tabs>
          <w:tab w:val="num" w:pos="3600"/>
        </w:tabs>
        <w:ind w:left="3600" w:hanging="360"/>
      </w:pPr>
      <w:rPr>
        <w:rFonts w:ascii="Symbol" w:hAnsi="Symbol" w:hint="default"/>
      </w:rPr>
    </w:lvl>
    <w:lvl w:ilvl="5" w:tplc="B8144E3C" w:tentative="1">
      <w:start w:val="1"/>
      <w:numFmt w:val="bullet"/>
      <w:lvlText w:val=""/>
      <w:lvlPicBulletId w:val="0"/>
      <w:lvlJc w:val="left"/>
      <w:pPr>
        <w:tabs>
          <w:tab w:val="num" w:pos="4320"/>
        </w:tabs>
        <w:ind w:left="4320" w:hanging="360"/>
      </w:pPr>
      <w:rPr>
        <w:rFonts w:ascii="Symbol" w:hAnsi="Symbol" w:hint="default"/>
      </w:rPr>
    </w:lvl>
    <w:lvl w:ilvl="6" w:tplc="A95A6B80" w:tentative="1">
      <w:start w:val="1"/>
      <w:numFmt w:val="bullet"/>
      <w:lvlText w:val=""/>
      <w:lvlPicBulletId w:val="0"/>
      <w:lvlJc w:val="left"/>
      <w:pPr>
        <w:tabs>
          <w:tab w:val="num" w:pos="5040"/>
        </w:tabs>
        <w:ind w:left="5040" w:hanging="360"/>
      </w:pPr>
      <w:rPr>
        <w:rFonts w:ascii="Symbol" w:hAnsi="Symbol" w:hint="default"/>
      </w:rPr>
    </w:lvl>
    <w:lvl w:ilvl="7" w:tplc="99BA098A" w:tentative="1">
      <w:start w:val="1"/>
      <w:numFmt w:val="bullet"/>
      <w:lvlText w:val=""/>
      <w:lvlPicBulletId w:val="0"/>
      <w:lvlJc w:val="left"/>
      <w:pPr>
        <w:tabs>
          <w:tab w:val="num" w:pos="5760"/>
        </w:tabs>
        <w:ind w:left="5760" w:hanging="360"/>
      </w:pPr>
      <w:rPr>
        <w:rFonts w:ascii="Symbol" w:hAnsi="Symbol" w:hint="default"/>
      </w:rPr>
    </w:lvl>
    <w:lvl w:ilvl="8" w:tplc="316662A2"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FE49DF"/>
    <w:multiLevelType w:val="hybridMultilevel"/>
    <w:tmpl w:val="79DAFC9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772908"/>
    <w:multiLevelType w:val="hybridMultilevel"/>
    <w:tmpl w:val="CE486004"/>
    <w:lvl w:ilvl="0" w:tplc="0CDA79CC">
      <w:start w:val="1"/>
      <w:numFmt w:val="bullet"/>
      <w:lvlText w:val=""/>
      <w:lvlJc w:val="left"/>
      <w:pPr>
        <w:tabs>
          <w:tab w:val="num" w:pos="360"/>
        </w:tabs>
        <w:ind w:left="360" w:hanging="360"/>
      </w:pPr>
      <w:rPr>
        <w:rFonts w:ascii="Wingdings" w:hAnsi="Wingdings" w:hint="default"/>
      </w:rPr>
    </w:lvl>
    <w:lvl w:ilvl="1" w:tplc="F9DE6D9A">
      <w:numFmt w:val="none"/>
      <w:lvlText w:val=""/>
      <w:lvlJc w:val="left"/>
      <w:pPr>
        <w:tabs>
          <w:tab w:val="num" w:pos="360"/>
        </w:tabs>
      </w:pPr>
    </w:lvl>
    <w:lvl w:ilvl="2" w:tplc="452C0CE6" w:tentative="1">
      <w:start w:val="1"/>
      <w:numFmt w:val="bullet"/>
      <w:lvlText w:val=""/>
      <w:lvlJc w:val="left"/>
      <w:pPr>
        <w:tabs>
          <w:tab w:val="num" w:pos="1800"/>
        </w:tabs>
        <w:ind w:left="1800" w:hanging="360"/>
      </w:pPr>
      <w:rPr>
        <w:rFonts w:ascii="Wingdings" w:hAnsi="Wingdings" w:hint="default"/>
      </w:rPr>
    </w:lvl>
    <w:lvl w:ilvl="3" w:tplc="496AB5EE" w:tentative="1">
      <w:start w:val="1"/>
      <w:numFmt w:val="bullet"/>
      <w:lvlText w:val=""/>
      <w:lvlJc w:val="left"/>
      <w:pPr>
        <w:tabs>
          <w:tab w:val="num" w:pos="2520"/>
        </w:tabs>
        <w:ind w:left="2520" w:hanging="360"/>
      </w:pPr>
      <w:rPr>
        <w:rFonts w:ascii="Wingdings" w:hAnsi="Wingdings" w:hint="default"/>
      </w:rPr>
    </w:lvl>
    <w:lvl w:ilvl="4" w:tplc="D8A26626" w:tentative="1">
      <w:start w:val="1"/>
      <w:numFmt w:val="bullet"/>
      <w:lvlText w:val=""/>
      <w:lvlJc w:val="left"/>
      <w:pPr>
        <w:tabs>
          <w:tab w:val="num" w:pos="3240"/>
        </w:tabs>
        <w:ind w:left="3240" w:hanging="360"/>
      </w:pPr>
      <w:rPr>
        <w:rFonts w:ascii="Wingdings" w:hAnsi="Wingdings" w:hint="default"/>
      </w:rPr>
    </w:lvl>
    <w:lvl w:ilvl="5" w:tplc="31665BC2" w:tentative="1">
      <w:start w:val="1"/>
      <w:numFmt w:val="bullet"/>
      <w:lvlText w:val=""/>
      <w:lvlJc w:val="left"/>
      <w:pPr>
        <w:tabs>
          <w:tab w:val="num" w:pos="3960"/>
        </w:tabs>
        <w:ind w:left="3960" w:hanging="360"/>
      </w:pPr>
      <w:rPr>
        <w:rFonts w:ascii="Wingdings" w:hAnsi="Wingdings" w:hint="default"/>
      </w:rPr>
    </w:lvl>
    <w:lvl w:ilvl="6" w:tplc="9586BAEC" w:tentative="1">
      <w:start w:val="1"/>
      <w:numFmt w:val="bullet"/>
      <w:lvlText w:val=""/>
      <w:lvlJc w:val="left"/>
      <w:pPr>
        <w:tabs>
          <w:tab w:val="num" w:pos="4680"/>
        </w:tabs>
        <w:ind w:left="4680" w:hanging="360"/>
      </w:pPr>
      <w:rPr>
        <w:rFonts w:ascii="Wingdings" w:hAnsi="Wingdings" w:hint="default"/>
      </w:rPr>
    </w:lvl>
    <w:lvl w:ilvl="7" w:tplc="7F426E74" w:tentative="1">
      <w:start w:val="1"/>
      <w:numFmt w:val="bullet"/>
      <w:lvlText w:val=""/>
      <w:lvlJc w:val="left"/>
      <w:pPr>
        <w:tabs>
          <w:tab w:val="num" w:pos="5400"/>
        </w:tabs>
        <w:ind w:left="5400" w:hanging="360"/>
      </w:pPr>
      <w:rPr>
        <w:rFonts w:ascii="Wingdings" w:hAnsi="Wingdings" w:hint="default"/>
      </w:rPr>
    </w:lvl>
    <w:lvl w:ilvl="8" w:tplc="EEE09F2E"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4B6B11"/>
    <w:multiLevelType w:val="hybridMultilevel"/>
    <w:tmpl w:val="8C8A193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14528D"/>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B67ABC"/>
    <w:multiLevelType w:val="hybridMultilevel"/>
    <w:tmpl w:val="98DE0366"/>
    <w:lvl w:ilvl="0" w:tplc="4202C932">
      <w:start w:val="1"/>
      <w:numFmt w:val="bullet"/>
      <w:lvlText w:val=""/>
      <w:lvlJc w:val="left"/>
      <w:pPr>
        <w:tabs>
          <w:tab w:val="num" w:pos="357"/>
        </w:tabs>
        <w:ind w:left="357" w:hanging="360"/>
      </w:pPr>
      <w:rPr>
        <w:rFonts w:ascii="Symbol" w:eastAsia="MS Mincho" w:hAnsi="Symbol" w:cs="Times New Roman"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start w:val="1"/>
      <w:numFmt w:val="bullet"/>
      <w:lvlText w:val=""/>
      <w:lvlJc w:val="left"/>
      <w:pPr>
        <w:tabs>
          <w:tab w:val="num" w:pos="2517"/>
        </w:tabs>
        <w:ind w:left="2517" w:hanging="360"/>
      </w:pPr>
      <w:rPr>
        <w:rFonts w:ascii="Symbol" w:hAnsi="Symbol" w:hint="default"/>
      </w:rPr>
    </w:lvl>
    <w:lvl w:ilvl="4" w:tplc="08090003">
      <w:start w:val="1"/>
      <w:numFmt w:val="bullet"/>
      <w:lvlText w:val="o"/>
      <w:lvlJc w:val="left"/>
      <w:pPr>
        <w:tabs>
          <w:tab w:val="num" w:pos="3237"/>
        </w:tabs>
        <w:ind w:left="3237" w:hanging="360"/>
      </w:pPr>
      <w:rPr>
        <w:rFonts w:ascii="Courier New" w:hAnsi="Courier New" w:cs="Courier New" w:hint="default"/>
      </w:rPr>
    </w:lvl>
    <w:lvl w:ilvl="5" w:tplc="08090005">
      <w:start w:val="1"/>
      <w:numFmt w:val="bullet"/>
      <w:lvlText w:val=""/>
      <w:lvlJc w:val="left"/>
      <w:pPr>
        <w:tabs>
          <w:tab w:val="num" w:pos="3957"/>
        </w:tabs>
        <w:ind w:left="3957" w:hanging="360"/>
      </w:pPr>
      <w:rPr>
        <w:rFonts w:ascii="Wingdings" w:hAnsi="Wingdings" w:hint="default"/>
      </w:rPr>
    </w:lvl>
    <w:lvl w:ilvl="6" w:tplc="08090001">
      <w:start w:val="1"/>
      <w:numFmt w:val="bullet"/>
      <w:lvlText w:val=""/>
      <w:lvlJc w:val="left"/>
      <w:pPr>
        <w:tabs>
          <w:tab w:val="num" w:pos="4677"/>
        </w:tabs>
        <w:ind w:left="4677" w:hanging="360"/>
      </w:pPr>
      <w:rPr>
        <w:rFonts w:ascii="Symbol" w:hAnsi="Symbol" w:hint="default"/>
      </w:rPr>
    </w:lvl>
    <w:lvl w:ilvl="7" w:tplc="08090003">
      <w:start w:val="1"/>
      <w:numFmt w:val="bullet"/>
      <w:lvlText w:val="o"/>
      <w:lvlJc w:val="left"/>
      <w:pPr>
        <w:tabs>
          <w:tab w:val="num" w:pos="5397"/>
        </w:tabs>
        <w:ind w:left="5397" w:hanging="360"/>
      </w:pPr>
      <w:rPr>
        <w:rFonts w:ascii="Courier New" w:hAnsi="Courier New" w:cs="Courier New" w:hint="default"/>
      </w:rPr>
    </w:lvl>
    <w:lvl w:ilvl="8" w:tplc="08090005">
      <w:start w:val="1"/>
      <w:numFmt w:val="bullet"/>
      <w:lvlText w:val=""/>
      <w:lvlJc w:val="left"/>
      <w:pPr>
        <w:tabs>
          <w:tab w:val="num" w:pos="6117"/>
        </w:tabs>
        <w:ind w:left="6117" w:hanging="360"/>
      </w:pPr>
      <w:rPr>
        <w:rFonts w:ascii="Wingdings" w:hAnsi="Wingdings" w:hint="default"/>
      </w:rPr>
    </w:lvl>
  </w:abstractNum>
  <w:abstractNum w:abstractNumId="26"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15:restartNumberingAfterBreak="0">
    <w:nsid w:val="579957CA"/>
    <w:multiLevelType w:val="hybridMultilevel"/>
    <w:tmpl w:val="55EA86DE"/>
    <w:lvl w:ilvl="0" w:tplc="A7B089EC">
      <w:start w:val="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1862EE"/>
    <w:multiLevelType w:val="hybridMultilevel"/>
    <w:tmpl w:val="33AA63AA"/>
    <w:lvl w:ilvl="0" w:tplc="B9160852">
      <w:start w:val="3"/>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B9490E"/>
    <w:multiLevelType w:val="hybridMultilevel"/>
    <w:tmpl w:val="E5E29BA4"/>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B8C38F2"/>
    <w:multiLevelType w:val="hybridMultilevel"/>
    <w:tmpl w:val="B0E009B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2C4B39"/>
    <w:multiLevelType w:val="hybridMultilevel"/>
    <w:tmpl w:val="9EFCC318"/>
    <w:lvl w:ilvl="0" w:tplc="12965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0D3443"/>
    <w:multiLevelType w:val="hybridMultilevel"/>
    <w:tmpl w:val="B20A9E8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2A5F88"/>
    <w:multiLevelType w:val="multilevel"/>
    <w:tmpl w:val="475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84876"/>
    <w:multiLevelType w:val="hybridMultilevel"/>
    <w:tmpl w:val="231E96CA"/>
    <w:lvl w:ilvl="0" w:tplc="6024C062">
      <w:start w:val="1"/>
      <w:numFmt w:val="bullet"/>
      <w:lvlText w:val=""/>
      <w:lvlPicBulletId w:val="0"/>
      <w:lvlJc w:val="left"/>
      <w:pPr>
        <w:tabs>
          <w:tab w:val="num" w:pos="720"/>
        </w:tabs>
        <w:ind w:left="720" w:hanging="360"/>
      </w:pPr>
      <w:rPr>
        <w:rFonts w:ascii="Symbol" w:hAnsi="Symbol" w:hint="default"/>
      </w:rPr>
    </w:lvl>
    <w:lvl w:ilvl="1" w:tplc="170EE932">
      <w:start w:val="1317"/>
      <w:numFmt w:val="bullet"/>
      <w:lvlText w:val="•"/>
      <w:lvlJc w:val="left"/>
      <w:pPr>
        <w:tabs>
          <w:tab w:val="num" w:pos="786"/>
        </w:tabs>
        <w:ind w:left="786" w:hanging="360"/>
      </w:pPr>
      <w:rPr>
        <w:rFonts w:ascii="Arial" w:hAnsi="Arial" w:hint="default"/>
      </w:rPr>
    </w:lvl>
    <w:lvl w:ilvl="2" w:tplc="CAC0C040" w:tentative="1">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783312D2"/>
    <w:multiLevelType w:val="hybridMultilevel"/>
    <w:tmpl w:val="72FEE256"/>
    <w:lvl w:ilvl="0" w:tplc="BAB690D4">
      <w:start w:val="1"/>
      <w:numFmt w:val="bullet"/>
      <w:lvlText w:val=""/>
      <w:lvlPicBulletId w:val="0"/>
      <w:lvlJc w:val="left"/>
      <w:pPr>
        <w:tabs>
          <w:tab w:val="num" w:pos="720"/>
        </w:tabs>
        <w:ind w:left="720" w:hanging="360"/>
      </w:pPr>
      <w:rPr>
        <w:rFonts w:ascii="Symbol" w:hAnsi="Symbol" w:hint="default"/>
      </w:rPr>
    </w:lvl>
    <w:lvl w:ilvl="1" w:tplc="B2FE6A12" w:tentative="1">
      <w:start w:val="1"/>
      <w:numFmt w:val="bullet"/>
      <w:lvlText w:val=""/>
      <w:lvlPicBulletId w:val="0"/>
      <w:lvlJc w:val="left"/>
      <w:pPr>
        <w:tabs>
          <w:tab w:val="num" w:pos="1440"/>
        </w:tabs>
        <w:ind w:left="1440" w:hanging="360"/>
      </w:pPr>
      <w:rPr>
        <w:rFonts w:ascii="Symbol" w:hAnsi="Symbol" w:hint="default"/>
      </w:rPr>
    </w:lvl>
    <w:lvl w:ilvl="2" w:tplc="C4208408">
      <w:start w:val="1317"/>
      <w:numFmt w:val="bullet"/>
      <w:lvlText w:val="•"/>
      <w:lvlJc w:val="left"/>
      <w:pPr>
        <w:tabs>
          <w:tab w:val="num" w:pos="2160"/>
        </w:tabs>
        <w:ind w:left="2160" w:hanging="360"/>
      </w:pPr>
      <w:rPr>
        <w:rFonts w:ascii="Arial" w:hAnsi="Arial" w:hint="default"/>
      </w:rPr>
    </w:lvl>
    <w:lvl w:ilvl="3" w:tplc="B7385CFA" w:tentative="1">
      <w:start w:val="1"/>
      <w:numFmt w:val="bullet"/>
      <w:lvlText w:val=""/>
      <w:lvlPicBulletId w:val="0"/>
      <w:lvlJc w:val="left"/>
      <w:pPr>
        <w:tabs>
          <w:tab w:val="num" w:pos="2880"/>
        </w:tabs>
        <w:ind w:left="2880" w:hanging="360"/>
      </w:pPr>
      <w:rPr>
        <w:rFonts w:ascii="Symbol" w:hAnsi="Symbol" w:hint="default"/>
      </w:rPr>
    </w:lvl>
    <w:lvl w:ilvl="4" w:tplc="43F0DEF6" w:tentative="1">
      <w:start w:val="1"/>
      <w:numFmt w:val="bullet"/>
      <w:lvlText w:val=""/>
      <w:lvlPicBulletId w:val="0"/>
      <w:lvlJc w:val="left"/>
      <w:pPr>
        <w:tabs>
          <w:tab w:val="num" w:pos="3600"/>
        </w:tabs>
        <w:ind w:left="3600" w:hanging="360"/>
      </w:pPr>
      <w:rPr>
        <w:rFonts w:ascii="Symbol" w:hAnsi="Symbol" w:hint="default"/>
      </w:rPr>
    </w:lvl>
    <w:lvl w:ilvl="5" w:tplc="359611C0" w:tentative="1">
      <w:start w:val="1"/>
      <w:numFmt w:val="bullet"/>
      <w:lvlText w:val=""/>
      <w:lvlPicBulletId w:val="0"/>
      <w:lvlJc w:val="left"/>
      <w:pPr>
        <w:tabs>
          <w:tab w:val="num" w:pos="4320"/>
        </w:tabs>
        <w:ind w:left="4320" w:hanging="360"/>
      </w:pPr>
      <w:rPr>
        <w:rFonts w:ascii="Symbol" w:hAnsi="Symbol" w:hint="default"/>
      </w:rPr>
    </w:lvl>
    <w:lvl w:ilvl="6" w:tplc="3296FCE4" w:tentative="1">
      <w:start w:val="1"/>
      <w:numFmt w:val="bullet"/>
      <w:lvlText w:val=""/>
      <w:lvlPicBulletId w:val="0"/>
      <w:lvlJc w:val="left"/>
      <w:pPr>
        <w:tabs>
          <w:tab w:val="num" w:pos="5040"/>
        </w:tabs>
        <w:ind w:left="5040" w:hanging="360"/>
      </w:pPr>
      <w:rPr>
        <w:rFonts w:ascii="Symbol" w:hAnsi="Symbol" w:hint="default"/>
      </w:rPr>
    </w:lvl>
    <w:lvl w:ilvl="7" w:tplc="43520116" w:tentative="1">
      <w:start w:val="1"/>
      <w:numFmt w:val="bullet"/>
      <w:lvlText w:val=""/>
      <w:lvlPicBulletId w:val="0"/>
      <w:lvlJc w:val="left"/>
      <w:pPr>
        <w:tabs>
          <w:tab w:val="num" w:pos="5760"/>
        </w:tabs>
        <w:ind w:left="5760" w:hanging="360"/>
      </w:pPr>
      <w:rPr>
        <w:rFonts w:ascii="Symbol" w:hAnsi="Symbol" w:hint="default"/>
      </w:rPr>
    </w:lvl>
    <w:lvl w:ilvl="8" w:tplc="F0EA05E4"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FE3B72"/>
    <w:multiLevelType w:val="hybridMultilevel"/>
    <w:tmpl w:val="1D664276"/>
    <w:lvl w:ilvl="0" w:tplc="FF980BCA">
      <w:start w:val="1"/>
      <w:numFmt w:val="bullet"/>
      <w:lvlText w:val=""/>
      <w:lvlJc w:val="left"/>
      <w:pPr>
        <w:tabs>
          <w:tab w:val="num" w:pos="360"/>
        </w:tabs>
        <w:ind w:left="360" w:hanging="360"/>
      </w:pPr>
      <w:rPr>
        <w:rFonts w:ascii="Wingdings" w:hAnsi="Wingdings" w:hint="default"/>
      </w:rPr>
    </w:lvl>
    <w:lvl w:ilvl="1" w:tplc="88F80AF8">
      <w:numFmt w:val="none"/>
      <w:lvlText w:val=""/>
      <w:lvlJc w:val="left"/>
      <w:pPr>
        <w:tabs>
          <w:tab w:val="num" w:pos="360"/>
        </w:tabs>
      </w:pPr>
    </w:lvl>
    <w:lvl w:ilvl="2" w:tplc="3168C66E" w:tentative="1">
      <w:start w:val="1"/>
      <w:numFmt w:val="bullet"/>
      <w:lvlText w:val=""/>
      <w:lvlJc w:val="left"/>
      <w:pPr>
        <w:tabs>
          <w:tab w:val="num" w:pos="1800"/>
        </w:tabs>
        <w:ind w:left="1800" w:hanging="360"/>
      </w:pPr>
      <w:rPr>
        <w:rFonts w:ascii="Wingdings" w:hAnsi="Wingdings" w:hint="default"/>
      </w:rPr>
    </w:lvl>
    <w:lvl w:ilvl="3" w:tplc="1E86846C" w:tentative="1">
      <w:start w:val="1"/>
      <w:numFmt w:val="bullet"/>
      <w:lvlText w:val=""/>
      <w:lvlJc w:val="left"/>
      <w:pPr>
        <w:tabs>
          <w:tab w:val="num" w:pos="2520"/>
        </w:tabs>
        <w:ind w:left="2520" w:hanging="360"/>
      </w:pPr>
      <w:rPr>
        <w:rFonts w:ascii="Wingdings" w:hAnsi="Wingdings" w:hint="default"/>
      </w:rPr>
    </w:lvl>
    <w:lvl w:ilvl="4" w:tplc="A9825D8E" w:tentative="1">
      <w:start w:val="1"/>
      <w:numFmt w:val="bullet"/>
      <w:lvlText w:val=""/>
      <w:lvlJc w:val="left"/>
      <w:pPr>
        <w:tabs>
          <w:tab w:val="num" w:pos="3240"/>
        </w:tabs>
        <w:ind w:left="3240" w:hanging="360"/>
      </w:pPr>
      <w:rPr>
        <w:rFonts w:ascii="Wingdings" w:hAnsi="Wingdings" w:hint="default"/>
      </w:rPr>
    </w:lvl>
    <w:lvl w:ilvl="5" w:tplc="74740D7C" w:tentative="1">
      <w:start w:val="1"/>
      <w:numFmt w:val="bullet"/>
      <w:lvlText w:val=""/>
      <w:lvlJc w:val="left"/>
      <w:pPr>
        <w:tabs>
          <w:tab w:val="num" w:pos="3960"/>
        </w:tabs>
        <w:ind w:left="3960" w:hanging="360"/>
      </w:pPr>
      <w:rPr>
        <w:rFonts w:ascii="Wingdings" w:hAnsi="Wingdings" w:hint="default"/>
      </w:rPr>
    </w:lvl>
    <w:lvl w:ilvl="6" w:tplc="A3300B08" w:tentative="1">
      <w:start w:val="1"/>
      <w:numFmt w:val="bullet"/>
      <w:lvlText w:val=""/>
      <w:lvlJc w:val="left"/>
      <w:pPr>
        <w:tabs>
          <w:tab w:val="num" w:pos="4680"/>
        </w:tabs>
        <w:ind w:left="4680" w:hanging="360"/>
      </w:pPr>
      <w:rPr>
        <w:rFonts w:ascii="Wingdings" w:hAnsi="Wingdings" w:hint="default"/>
      </w:rPr>
    </w:lvl>
    <w:lvl w:ilvl="7" w:tplc="B8029786" w:tentative="1">
      <w:start w:val="1"/>
      <w:numFmt w:val="bullet"/>
      <w:lvlText w:val=""/>
      <w:lvlJc w:val="left"/>
      <w:pPr>
        <w:tabs>
          <w:tab w:val="num" w:pos="5400"/>
        </w:tabs>
        <w:ind w:left="5400" w:hanging="360"/>
      </w:pPr>
      <w:rPr>
        <w:rFonts w:ascii="Wingdings" w:hAnsi="Wingdings" w:hint="default"/>
      </w:rPr>
    </w:lvl>
    <w:lvl w:ilvl="8" w:tplc="76BEE60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7"/>
  </w:num>
  <w:num w:numId="3">
    <w:abstractNumId w:val="24"/>
  </w:num>
  <w:num w:numId="4">
    <w:abstractNumId w:val="31"/>
  </w:num>
  <w:num w:numId="5">
    <w:abstractNumId w:val="21"/>
  </w:num>
  <w:num w:numId="6">
    <w:abstractNumId w:val="20"/>
  </w:num>
  <w:num w:numId="7">
    <w:abstractNumId w:val="8"/>
  </w:num>
  <w:num w:numId="8">
    <w:abstractNumId w:val="5"/>
  </w:num>
  <w:num w:numId="9">
    <w:abstractNumId w:val="25"/>
  </w:num>
  <w:num w:numId="10">
    <w:abstractNumId w:val="38"/>
  </w:num>
  <w:num w:numId="11">
    <w:abstractNumId w:val="19"/>
  </w:num>
  <w:num w:numId="12">
    <w:abstractNumId w:val="32"/>
  </w:num>
  <w:num w:numId="13">
    <w:abstractNumId w:val="10"/>
  </w:num>
  <w:num w:numId="14">
    <w:abstractNumId w:val="26"/>
  </w:num>
  <w:num w:numId="15">
    <w:abstractNumId w:val="14"/>
  </w:num>
  <w:num w:numId="16">
    <w:abstractNumId w:val="3"/>
  </w:num>
  <w:num w:numId="17">
    <w:abstractNumId w:val="4"/>
  </w:num>
  <w:num w:numId="18">
    <w:abstractNumId w:val="12"/>
  </w:num>
  <w:num w:numId="19">
    <w:abstractNumId w:val="29"/>
  </w:num>
  <w:num w:numId="20">
    <w:abstractNumId w:val="7"/>
  </w:num>
  <w:num w:numId="21">
    <w:abstractNumId w:val="28"/>
  </w:num>
  <w:num w:numId="22">
    <w:abstractNumId w:val="23"/>
  </w:num>
  <w:num w:numId="23">
    <w:abstractNumId w:val="9"/>
  </w:num>
  <w:num w:numId="24">
    <w:abstractNumId w:val="15"/>
  </w:num>
  <w:num w:numId="25">
    <w:abstractNumId w:val="2"/>
  </w:num>
  <w:num w:numId="26">
    <w:abstractNumId w:val="27"/>
  </w:num>
  <w:num w:numId="27">
    <w:abstractNumId w:val="37"/>
  </w:num>
  <w:num w:numId="28">
    <w:abstractNumId w:val="35"/>
  </w:num>
  <w:num w:numId="29">
    <w:abstractNumId w:val="13"/>
  </w:num>
  <w:num w:numId="30">
    <w:abstractNumId w:val="11"/>
  </w:num>
  <w:num w:numId="31">
    <w:abstractNumId w:val="16"/>
  </w:num>
  <w:num w:numId="32">
    <w:abstractNumId w:val="36"/>
  </w:num>
  <w:num w:numId="33">
    <w:abstractNumId w:val="1"/>
  </w:num>
  <w:num w:numId="34">
    <w:abstractNumId w:val="18"/>
  </w:num>
  <w:num w:numId="35">
    <w:abstractNumId w:val="22"/>
  </w:num>
  <w:num w:numId="36">
    <w:abstractNumId w:val="33"/>
  </w:num>
  <w:num w:numId="37">
    <w:abstractNumId w:val="30"/>
  </w:num>
  <w:num w:numId="38">
    <w:abstractNumId w:val="34"/>
  </w:num>
  <w:num w:numId="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4"/>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2B4C"/>
    <w:rsid w:val="000130D6"/>
    <w:rsid w:val="00013345"/>
    <w:rsid w:val="00013446"/>
    <w:rsid w:val="000138D1"/>
    <w:rsid w:val="0001391A"/>
    <w:rsid w:val="00014105"/>
    <w:rsid w:val="0001459C"/>
    <w:rsid w:val="00014670"/>
    <w:rsid w:val="0001499F"/>
    <w:rsid w:val="00014B1B"/>
    <w:rsid w:val="0001581C"/>
    <w:rsid w:val="00015E7C"/>
    <w:rsid w:val="00015E9C"/>
    <w:rsid w:val="000162D8"/>
    <w:rsid w:val="0001637F"/>
    <w:rsid w:val="0001711D"/>
    <w:rsid w:val="00017751"/>
    <w:rsid w:val="00017DD6"/>
    <w:rsid w:val="00021398"/>
    <w:rsid w:val="0002172D"/>
    <w:rsid w:val="000221A7"/>
    <w:rsid w:val="00022656"/>
    <w:rsid w:val="000229DD"/>
    <w:rsid w:val="00022ABF"/>
    <w:rsid w:val="00023141"/>
    <w:rsid w:val="000233E9"/>
    <w:rsid w:val="000241BA"/>
    <w:rsid w:val="000243C8"/>
    <w:rsid w:val="00024605"/>
    <w:rsid w:val="000249F4"/>
    <w:rsid w:val="0002577B"/>
    <w:rsid w:val="0002650B"/>
    <w:rsid w:val="00026920"/>
    <w:rsid w:val="0002702C"/>
    <w:rsid w:val="000273F2"/>
    <w:rsid w:val="00027676"/>
    <w:rsid w:val="00027B51"/>
    <w:rsid w:val="00027BA5"/>
    <w:rsid w:val="00027EC7"/>
    <w:rsid w:val="000302AA"/>
    <w:rsid w:val="00030AEB"/>
    <w:rsid w:val="00031016"/>
    <w:rsid w:val="00031048"/>
    <w:rsid w:val="000311B4"/>
    <w:rsid w:val="00031B23"/>
    <w:rsid w:val="00031CB6"/>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2E71"/>
    <w:rsid w:val="00043924"/>
    <w:rsid w:val="00043AAC"/>
    <w:rsid w:val="00043D08"/>
    <w:rsid w:val="00043DDE"/>
    <w:rsid w:val="0004404D"/>
    <w:rsid w:val="000441D8"/>
    <w:rsid w:val="00044C1F"/>
    <w:rsid w:val="000454A9"/>
    <w:rsid w:val="0004566D"/>
    <w:rsid w:val="000456F6"/>
    <w:rsid w:val="00045C0F"/>
    <w:rsid w:val="00045E87"/>
    <w:rsid w:val="000462BD"/>
    <w:rsid w:val="0004687C"/>
    <w:rsid w:val="00046CBA"/>
    <w:rsid w:val="00046E81"/>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8D1"/>
    <w:rsid w:val="00053968"/>
    <w:rsid w:val="00053D52"/>
    <w:rsid w:val="00054AF3"/>
    <w:rsid w:val="00054E69"/>
    <w:rsid w:val="0005518B"/>
    <w:rsid w:val="00055401"/>
    <w:rsid w:val="0005542B"/>
    <w:rsid w:val="00055A5F"/>
    <w:rsid w:val="00055AEE"/>
    <w:rsid w:val="00055D8E"/>
    <w:rsid w:val="00055DD9"/>
    <w:rsid w:val="000565F8"/>
    <w:rsid w:val="00056746"/>
    <w:rsid w:val="000568DB"/>
    <w:rsid w:val="000574F8"/>
    <w:rsid w:val="00057753"/>
    <w:rsid w:val="0005795C"/>
    <w:rsid w:val="00057D16"/>
    <w:rsid w:val="00057D6B"/>
    <w:rsid w:val="00057EED"/>
    <w:rsid w:val="000600CD"/>
    <w:rsid w:val="00060200"/>
    <w:rsid w:val="00060241"/>
    <w:rsid w:val="00060247"/>
    <w:rsid w:val="000606D8"/>
    <w:rsid w:val="00060F8D"/>
    <w:rsid w:val="0006100E"/>
    <w:rsid w:val="00061061"/>
    <w:rsid w:val="000614A8"/>
    <w:rsid w:val="00061591"/>
    <w:rsid w:val="00061ABB"/>
    <w:rsid w:val="00061AC3"/>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879"/>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77F5A"/>
    <w:rsid w:val="00080BF2"/>
    <w:rsid w:val="00081337"/>
    <w:rsid w:val="000815CE"/>
    <w:rsid w:val="00081635"/>
    <w:rsid w:val="00081DC9"/>
    <w:rsid w:val="00082468"/>
    <w:rsid w:val="00082F50"/>
    <w:rsid w:val="000846A3"/>
    <w:rsid w:val="000847F6"/>
    <w:rsid w:val="0008556B"/>
    <w:rsid w:val="00085775"/>
    <w:rsid w:val="000869AC"/>
    <w:rsid w:val="00086E3F"/>
    <w:rsid w:val="00087112"/>
    <w:rsid w:val="00087A5E"/>
    <w:rsid w:val="00090825"/>
    <w:rsid w:val="000913B7"/>
    <w:rsid w:val="00091AC1"/>
    <w:rsid w:val="00091C4E"/>
    <w:rsid w:val="00091E15"/>
    <w:rsid w:val="00092104"/>
    <w:rsid w:val="000921C4"/>
    <w:rsid w:val="000922B5"/>
    <w:rsid w:val="000923C7"/>
    <w:rsid w:val="000925D4"/>
    <w:rsid w:val="000925E0"/>
    <w:rsid w:val="00092630"/>
    <w:rsid w:val="00092B27"/>
    <w:rsid w:val="00092D13"/>
    <w:rsid w:val="00093096"/>
    <w:rsid w:val="000930CD"/>
    <w:rsid w:val="00093676"/>
    <w:rsid w:val="00093802"/>
    <w:rsid w:val="0009395A"/>
    <w:rsid w:val="00093E54"/>
    <w:rsid w:val="00093F2B"/>
    <w:rsid w:val="000944AC"/>
    <w:rsid w:val="000945EF"/>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2D73"/>
    <w:rsid w:val="000B32EB"/>
    <w:rsid w:val="000B3864"/>
    <w:rsid w:val="000B3AFF"/>
    <w:rsid w:val="000B3C2B"/>
    <w:rsid w:val="000B3E4A"/>
    <w:rsid w:val="000B4431"/>
    <w:rsid w:val="000B4BE4"/>
    <w:rsid w:val="000B4F97"/>
    <w:rsid w:val="000B57C0"/>
    <w:rsid w:val="000B6068"/>
    <w:rsid w:val="000B6113"/>
    <w:rsid w:val="000B616C"/>
    <w:rsid w:val="000B6341"/>
    <w:rsid w:val="000B7BC6"/>
    <w:rsid w:val="000B7C60"/>
    <w:rsid w:val="000B7C61"/>
    <w:rsid w:val="000C0843"/>
    <w:rsid w:val="000C14D3"/>
    <w:rsid w:val="000C17DE"/>
    <w:rsid w:val="000C1820"/>
    <w:rsid w:val="000C1F40"/>
    <w:rsid w:val="000C1FBE"/>
    <w:rsid w:val="000C25CE"/>
    <w:rsid w:val="000C2E4E"/>
    <w:rsid w:val="000C333D"/>
    <w:rsid w:val="000C3E63"/>
    <w:rsid w:val="000C4134"/>
    <w:rsid w:val="000C4E4E"/>
    <w:rsid w:val="000C4E67"/>
    <w:rsid w:val="000C4FE6"/>
    <w:rsid w:val="000C52A6"/>
    <w:rsid w:val="000C52AA"/>
    <w:rsid w:val="000C5757"/>
    <w:rsid w:val="000C5929"/>
    <w:rsid w:val="000C5CA9"/>
    <w:rsid w:val="000C7798"/>
    <w:rsid w:val="000C7B9F"/>
    <w:rsid w:val="000C7D6C"/>
    <w:rsid w:val="000C7F61"/>
    <w:rsid w:val="000D0824"/>
    <w:rsid w:val="000D08B2"/>
    <w:rsid w:val="000D0A71"/>
    <w:rsid w:val="000D0B95"/>
    <w:rsid w:val="000D0C37"/>
    <w:rsid w:val="000D0C5C"/>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4F37"/>
    <w:rsid w:val="000E526D"/>
    <w:rsid w:val="000E5589"/>
    <w:rsid w:val="000E5A8B"/>
    <w:rsid w:val="000E5D96"/>
    <w:rsid w:val="000E6230"/>
    <w:rsid w:val="000E6614"/>
    <w:rsid w:val="000E6660"/>
    <w:rsid w:val="000E6778"/>
    <w:rsid w:val="000E6B69"/>
    <w:rsid w:val="000E6C5C"/>
    <w:rsid w:val="000E6F47"/>
    <w:rsid w:val="000E744F"/>
    <w:rsid w:val="000E7879"/>
    <w:rsid w:val="000E7CD6"/>
    <w:rsid w:val="000E7E5A"/>
    <w:rsid w:val="000F02E6"/>
    <w:rsid w:val="000F0D46"/>
    <w:rsid w:val="000F15C3"/>
    <w:rsid w:val="000F1831"/>
    <w:rsid w:val="000F1D54"/>
    <w:rsid w:val="000F1E88"/>
    <w:rsid w:val="000F2DAD"/>
    <w:rsid w:val="000F336E"/>
    <w:rsid w:val="000F3A61"/>
    <w:rsid w:val="000F3ABE"/>
    <w:rsid w:val="000F3ECD"/>
    <w:rsid w:val="000F3FFB"/>
    <w:rsid w:val="000F4CDF"/>
    <w:rsid w:val="000F4ECA"/>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E75"/>
    <w:rsid w:val="00101252"/>
    <w:rsid w:val="001019AF"/>
    <w:rsid w:val="00101D04"/>
    <w:rsid w:val="00101EB0"/>
    <w:rsid w:val="0010205D"/>
    <w:rsid w:val="0010211E"/>
    <w:rsid w:val="00102241"/>
    <w:rsid w:val="00102750"/>
    <w:rsid w:val="00102FA8"/>
    <w:rsid w:val="00102FB6"/>
    <w:rsid w:val="001030B2"/>
    <w:rsid w:val="00103B0F"/>
    <w:rsid w:val="00103DA2"/>
    <w:rsid w:val="001040FA"/>
    <w:rsid w:val="00104BED"/>
    <w:rsid w:val="00104D4D"/>
    <w:rsid w:val="001053D1"/>
    <w:rsid w:val="00105572"/>
    <w:rsid w:val="0010691B"/>
    <w:rsid w:val="00106A1C"/>
    <w:rsid w:val="00106DA2"/>
    <w:rsid w:val="00110A99"/>
    <w:rsid w:val="001117C0"/>
    <w:rsid w:val="001119FE"/>
    <w:rsid w:val="00111D56"/>
    <w:rsid w:val="00111FCD"/>
    <w:rsid w:val="001123A8"/>
    <w:rsid w:val="001123B5"/>
    <w:rsid w:val="0011245B"/>
    <w:rsid w:val="001124C9"/>
    <w:rsid w:val="001132CD"/>
    <w:rsid w:val="0011391A"/>
    <w:rsid w:val="0011394F"/>
    <w:rsid w:val="00113985"/>
    <w:rsid w:val="00113A9A"/>
    <w:rsid w:val="00113E36"/>
    <w:rsid w:val="001141FD"/>
    <w:rsid w:val="00114213"/>
    <w:rsid w:val="00114709"/>
    <w:rsid w:val="00114921"/>
    <w:rsid w:val="00114A2A"/>
    <w:rsid w:val="00114BD5"/>
    <w:rsid w:val="00115287"/>
    <w:rsid w:val="0011590F"/>
    <w:rsid w:val="00115DA8"/>
    <w:rsid w:val="00116578"/>
    <w:rsid w:val="00116ED8"/>
    <w:rsid w:val="001170BD"/>
    <w:rsid w:val="001171C6"/>
    <w:rsid w:val="00117596"/>
    <w:rsid w:val="00120206"/>
    <w:rsid w:val="001205EF"/>
    <w:rsid w:val="00120B6C"/>
    <w:rsid w:val="0012103D"/>
    <w:rsid w:val="0012158D"/>
    <w:rsid w:val="00121F38"/>
    <w:rsid w:val="00122188"/>
    <w:rsid w:val="00122639"/>
    <w:rsid w:val="001231D0"/>
    <w:rsid w:val="0012374A"/>
    <w:rsid w:val="00124060"/>
    <w:rsid w:val="00124559"/>
    <w:rsid w:val="00125887"/>
    <w:rsid w:val="001258AC"/>
    <w:rsid w:val="00125DF5"/>
    <w:rsid w:val="0012686F"/>
    <w:rsid w:val="00126981"/>
    <w:rsid w:val="00126F12"/>
    <w:rsid w:val="00127713"/>
    <w:rsid w:val="00127872"/>
    <w:rsid w:val="00130A82"/>
    <w:rsid w:val="00131930"/>
    <w:rsid w:val="00131BC5"/>
    <w:rsid w:val="00131DB9"/>
    <w:rsid w:val="001323CA"/>
    <w:rsid w:val="001324CF"/>
    <w:rsid w:val="001331AB"/>
    <w:rsid w:val="0013326A"/>
    <w:rsid w:val="00133AC7"/>
    <w:rsid w:val="00134520"/>
    <w:rsid w:val="00134A4C"/>
    <w:rsid w:val="001352EB"/>
    <w:rsid w:val="0013535C"/>
    <w:rsid w:val="00135AE2"/>
    <w:rsid w:val="00135BAB"/>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2DBF"/>
    <w:rsid w:val="00143332"/>
    <w:rsid w:val="001433E3"/>
    <w:rsid w:val="00143438"/>
    <w:rsid w:val="00144AB5"/>
    <w:rsid w:val="00144B39"/>
    <w:rsid w:val="00144DB8"/>
    <w:rsid w:val="001450CD"/>
    <w:rsid w:val="001451BE"/>
    <w:rsid w:val="001466FB"/>
    <w:rsid w:val="00146712"/>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771"/>
    <w:rsid w:val="00154906"/>
    <w:rsid w:val="001552F5"/>
    <w:rsid w:val="00155852"/>
    <w:rsid w:val="001562DD"/>
    <w:rsid w:val="00156335"/>
    <w:rsid w:val="0015635D"/>
    <w:rsid w:val="00156C6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3796"/>
    <w:rsid w:val="001641A0"/>
    <w:rsid w:val="001646A2"/>
    <w:rsid w:val="0016479B"/>
    <w:rsid w:val="00164A63"/>
    <w:rsid w:val="00164F8F"/>
    <w:rsid w:val="001651A9"/>
    <w:rsid w:val="001651D4"/>
    <w:rsid w:val="0016532A"/>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4ED"/>
    <w:rsid w:val="0018061D"/>
    <w:rsid w:val="00180E43"/>
    <w:rsid w:val="001818B0"/>
    <w:rsid w:val="00181BD1"/>
    <w:rsid w:val="00181F90"/>
    <w:rsid w:val="00182823"/>
    <w:rsid w:val="00182B97"/>
    <w:rsid w:val="001835B0"/>
    <w:rsid w:val="00183669"/>
    <w:rsid w:val="0018375D"/>
    <w:rsid w:val="001841FC"/>
    <w:rsid w:val="0018445A"/>
    <w:rsid w:val="00184600"/>
    <w:rsid w:val="0018527E"/>
    <w:rsid w:val="001853CF"/>
    <w:rsid w:val="001854B8"/>
    <w:rsid w:val="0018552B"/>
    <w:rsid w:val="001861FD"/>
    <w:rsid w:val="00187201"/>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54"/>
    <w:rsid w:val="00194E9E"/>
    <w:rsid w:val="00194F57"/>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DEF"/>
    <w:rsid w:val="001A0659"/>
    <w:rsid w:val="001A143C"/>
    <w:rsid w:val="001A1738"/>
    <w:rsid w:val="001A1A51"/>
    <w:rsid w:val="001A219E"/>
    <w:rsid w:val="001A2367"/>
    <w:rsid w:val="001A280A"/>
    <w:rsid w:val="001A2A6A"/>
    <w:rsid w:val="001A2B4A"/>
    <w:rsid w:val="001A2D11"/>
    <w:rsid w:val="001A32B4"/>
    <w:rsid w:val="001A33CF"/>
    <w:rsid w:val="001A3893"/>
    <w:rsid w:val="001A40FE"/>
    <w:rsid w:val="001A41F7"/>
    <w:rsid w:val="001A45CF"/>
    <w:rsid w:val="001A47CB"/>
    <w:rsid w:val="001A492B"/>
    <w:rsid w:val="001A4FE7"/>
    <w:rsid w:val="001A53D9"/>
    <w:rsid w:val="001A55DB"/>
    <w:rsid w:val="001A5F20"/>
    <w:rsid w:val="001A638E"/>
    <w:rsid w:val="001A69BE"/>
    <w:rsid w:val="001A72A2"/>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6DBD"/>
    <w:rsid w:val="001B78FC"/>
    <w:rsid w:val="001B7A82"/>
    <w:rsid w:val="001B7D6A"/>
    <w:rsid w:val="001C035D"/>
    <w:rsid w:val="001C04DD"/>
    <w:rsid w:val="001C0919"/>
    <w:rsid w:val="001C0B19"/>
    <w:rsid w:val="001C0F77"/>
    <w:rsid w:val="001C1137"/>
    <w:rsid w:val="001C12BD"/>
    <w:rsid w:val="001C167A"/>
    <w:rsid w:val="001C1A3D"/>
    <w:rsid w:val="001C20CF"/>
    <w:rsid w:val="001C277E"/>
    <w:rsid w:val="001C2A35"/>
    <w:rsid w:val="001C2C6E"/>
    <w:rsid w:val="001C2D3B"/>
    <w:rsid w:val="001C32BA"/>
    <w:rsid w:val="001C36C7"/>
    <w:rsid w:val="001C3B22"/>
    <w:rsid w:val="001C3DE2"/>
    <w:rsid w:val="001C4010"/>
    <w:rsid w:val="001C4262"/>
    <w:rsid w:val="001C4288"/>
    <w:rsid w:val="001C450A"/>
    <w:rsid w:val="001C491D"/>
    <w:rsid w:val="001C4B81"/>
    <w:rsid w:val="001C4D70"/>
    <w:rsid w:val="001C5856"/>
    <w:rsid w:val="001C59BA"/>
    <w:rsid w:val="001C5DA8"/>
    <w:rsid w:val="001C5F76"/>
    <w:rsid w:val="001C6A76"/>
    <w:rsid w:val="001C7412"/>
    <w:rsid w:val="001C7B13"/>
    <w:rsid w:val="001C7EED"/>
    <w:rsid w:val="001D0577"/>
    <w:rsid w:val="001D0C0F"/>
    <w:rsid w:val="001D1271"/>
    <w:rsid w:val="001D12C4"/>
    <w:rsid w:val="001D140A"/>
    <w:rsid w:val="001D148D"/>
    <w:rsid w:val="001D1519"/>
    <w:rsid w:val="001D1E3D"/>
    <w:rsid w:val="001D206B"/>
    <w:rsid w:val="001D20EF"/>
    <w:rsid w:val="001D237E"/>
    <w:rsid w:val="001D32E1"/>
    <w:rsid w:val="001D36B6"/>
    <w:rsid w:val="001D3706"/>
    <w:rsid w:val="001D38AB"/>
    <w:rsid w:val="001D398B"/>
    <w:rsid w:val="001D40C7"/>
    <w:rsid w:val="001D4127"/>
    <w:rsid w:val="001D45A2"/>
    <w:rsid w:val="001D46B4"/>
    <w:rsid w:val="001D49AE"/>
    <w:rsid w:val="001D49D5"/>
    <w:rsid w:val="001D49E7"/>
    <w:rsid w:val="001D583C"/>
    <w:rsid w:val="001D5CE4"/>
    <w:rsid w:val="001D5D49"/>
    <w:rsid w:val="001D6417"/>
    <w:rsid w:val="001D66E2"/>
    <w:rsid w:val="001D6AB4"/>
    <w:rsid w:val="001D6C33"/>
    <w:rsid w:val="001D73F7"/>
    <w:rsid w:val="001D7E56"/>
    <w:rsid w:val="001E0551"/>
    <w:rsid w:val="001E0729"/>
    <w:rsid w:val="001E083C"/>
    <w:rsid w:val="001E0F31"/>
    <w:rsid w:val="001E18C2"/>
    <w:rsid w:val="001E207F"/>
    <w:rsid w:val="001E29FA"/>
    <w:rsid w:val="001E3549"/>
    <w:rsid w:val="001E3946"/>
    <w:rsid w:val="001E497E"/>
    <w:rsid w:val="001E5058"/>
    <w:rsid w:val="001E51E6"/>
    <w:rsid w:val="001E586C"/>
    <w:rsid w:val="001E5A7C"/>
    <w:rsid w:val="001E5C5D"/>
    <w:rsid w:val="001E5C64"/>
    <w:rsid w:val="001E64BF"/>
    <w:rsid w:val="001E6C8D"/>
    <w:rsid w:val="001E6D33"/>
    <w:rsid w:val="001E6F73"/>
    <w:rsid w:val="001E71CE"/>
    <w:rsid w:val="001E7406"/>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48"/>
    <w:rsid w:val="001F7886"/>
    <w:rsid w:val="001F7CF0"/>
    <w:rsid w:val="001F7E67"/>
    <w:rsid w:val="002002AC"/>
    <w:rsid w:val="00200DE1"/>
    <w:rsid w:val="0020149E"/>
    <w:rsid w:val="0020196F"/>
    <w:rsid w:val="00201FF6"/>
    <w:rsid w:val="002024A4"/>
    <w:rsid w:val="002024A9"/>
    <w:rsid w:val="00202F61"/>
    <w:rsid w:val="00202F66"/>
    <w:rsid w:val="00202F6E"/>
    <w:rsid w:val="0020321E"/>
    <w:rsid w:val="002036B7"/>
    <w:rsid w:val="00203D1D"/>
    <w:rsid w:val="00204FA4"/>
    <w:rsid w:val="00205245"/>
    <w:rsid w:val="00205395"/>
    <w:rsid w:val="00206247"/>
    <w:rsid w:val="002063BF"/>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2903"/>
    <w:rsid w:val="00212904"/>
    <w:rsid w:val="00212EB0"/>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734"/>
    <w:rsid w:val="00224912"/>
    <w:rsid w:val="00225012"/>
    <w:rsid w:val="00225033"/>
    <w:rsid w:val="00225496"/>
    <w:rsid w:val="002257E0"/>
    <w:rsid w:val="0022580C"/>
    <w:rsid w:val="00225B4E"/>
    <w:rsid w:val="00225C23"/>
    <w:rsid w:val="00225D36"/>
    <w:rsid w:val="00225E37"/>
    <w:rsid w:val="0022618E"/>
    <w:rsid w:val="00226325"/>
    <w:rsid w:val="00226613"/>
    <w:rsid w:val="0022677E"/>
    <w:rsid w:val="002267EF"/>
    <w:rsid w:val="00226B8D"/>
    <w:rsid w:val="00226DEB"/>
    <w:rsid w:val="00227291"/>
    <w:rsid w:val="002279BB"/>
    <w:rsid w:val="00227C61"/>
    <w:rsid w:val="002302D4"/>
    <w:rsid w:val="00230963"/>
    <w:rsid w:val="00230995"/>
    <w:rsid w:val="002309FE"/>
    <w:rsid w:val="00230EF4"/>
    <w:rsid w:val="00231210"/>
    <w:rsid w:val="002314D0"/>
    <w:rsid w:val="00231700"/>
    <w:rsid w:val="002317CF"/>
    <w:rsid w:val="00231D3F"/>
    <w:rsid w:val="00232029"/>
    <w:rsid w:val="0023208D"/>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401D5"/>
    <w:rsid w:val="00241326"/>
    <w:rsid w:val="00241462"/>
    <w:rsid w:val="00241B44"/>
    <w:rsid w:val="00241F0A"/>
    <w:rsid w:val="00242485"/>
    <w:rsid w:val="0024270F"/>
    <w:rsid w:val="002429A8"/>
    <w:rsid w:val="00242AFD"/>
    <w:rsid w:val="00242F4C"/>
    <w:rsid w:val="002433EE"/>
    <w:rsid w:val="002438CF"/>
    <w:rsid w:val="00243F0A"/>
    <w:rsid w:val="00244387"/>
    <w:rsid w:val="0024464E"/>
    <w:rsid w:val="002447A6"/>
    <w:rsid w:val="00244C3E"/>
    <w:rsid w:val="00245CB1"/>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369"/>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1FB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2695"/>
    <w:rsid w:val="00273548"/>
    <w:rsid w:val="0027381C"/>
    <w:rsid w:val="002738C9"/>
    <w:rsid w:val="00273CF2"/>
    <w:rsid w:val="00274207"/>
    <w:rsid w:val="00274395"/>
    <w:rsid w:val="002751A0"/>
    <w:rsid w:val="0027551B"/>
    <w:rsid w:val="0027586A"/>
    <w:rsid w:val="0027602C"/>
    <w:rsid w:val="00276B04"/>
    <w:rsid w:val="00276BF0"/>
    <w:rsid w:val="00276FC1"/>
    <w:rsid w:val="00277CCF"/>
    <w:rsid w:val="0028048D"/>
    <w:rsid w:val="00280661"/>
    <w:rsid w:val="00281515"/>
    <w:rsid w:val="00281570"/>
    <w:rsid w:val="002818A7"/>
    <w:rsid w:val="00281C7B"/>
    <w:rsid w:val="00281DF3"/>
    <w:rsid w:val="002823DA"/>
    <w:rsid w:val="0028247B"/>
    <w:rsid w:val="0028250E"/>
    <w:rsid w:val="0028264A"/>
    <w:rsid w:val="00282E13"/>
    <w:rsid w:val="00282E6C"/>
    <w:rsid w:val="00283125"/>
    <w:rsid w:val="002831BF"/>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736"/>
    <w:rsid w:val="002A3894"/>
    <w:rsid w:val="002A3D40"/>
    <w:rsid w:val="002A3FCA"/>
    <w:rsid w:val="002A407B"/>
    <w:rsid w:val="002A42BD"/>
    <w:rsid w:val="002A4389"/>
    <w:rsid w:val="002A53A6"/>
    <w:rsid w:val="002A544E"/>
    <w:rsid w:val="002A5584"/>
    <w:rsid w:val="002A569B"/>
    <w:rsid w:val="002A570A"/>
    <w:rsid w:val="002A6064"/>
    <w:rsid w:val="002A62E3"/>
    <w:rsid w:val="002A6514"/>
    <w:rsid w:val="002A664E"/>
    <w:rsid w:val="002A66D6"/>
    <w:rsid w:val="002A67CE"/>
    <w:rsid w:val="002B00AF"/>
    <w:rsid w:val="002B0399"/>
    <w:rsid w:val="002B0945"/>
    <w:rsid w:val="002B0E6F"/>
    <w:rsid w:val="002B1003"/>
    <w:rsid w:val="002B130E"/>
    <w:rsid w:val="002B14EE"/>
    <w:rsid w:val="002B15CA"/>
    <w:rsid w:val="002B19BA"/>
    <w:rsid w:val="002B1C89"/>
    <w:rsid w:val="002B1E13"/>
    <w:rsid w:val="002B1EE7"/>
    <w:rsid w:val="002B20BE"/>
    <w:rsid w:val="002B293C"/>
    <w:rsid w:val="002B296A"/>
    <w:rsid w:val="002B2A0B"/>
    <w:rsid w:val="002B2C40"/>
    <w:rsid w:val="002B2FB5"/>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2A1"/>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40F5"/>
    <w:rsid w:val="002D4757"/>
    <w:rsid w:val="002D487F"/>
    <w:rsid w:val="002D51BE"/>
    <w:rsid w:val="002D525A"/>
    <w:rsid w:val="002D5714"/>
    <w:rsid w:val="002D5820"/>
    <w:rsid w:val="002D5931"/>
    <w:rsid w:val="002D608B"/>
    <w:rsid w:val="002D68B8"/>
    <w:rsid w:val="002D6E7C"/>
    <w:rsid w:val="002D6F97"/>
    <w:rsid w:val="002D70EC"/>
    <w:rsid w:val="002D73F4"/>
    <w:rsid w:val="002D793C"/>
    <w:rsid w:val="002D7A7A"/>
    <w:rsid w:val="002E0502"/>
    <w:rsid w:val="002E0F15"/>
    <w:rsid w:val="002E11CE"/>
    <w:rsid w:val="002E11F2"/>
    <w:rsid w:val="002E1223"/>
    <w:rsid w:val="002E12A8"/>
    <w:rsid w:val="002E1311"/>
    <w:rsid w:val="002E1375"/>
    <w:rsid w:val="002E150B"/>
    <w:rsid w:val="002E1BAE"/>
    <w:rsid w:val="002E1BB1"/>
    <w:rsid w:val="002E1BCB"/>
    <w:rsid w:val="002E1F1D"/>
    <w:rsid w:val="002E1FC8"/>
    <w:rsid w:val="002E2281"/>
    <w:rsid w:val="002E2318"/>
    <w:rsid w:val="002E244D"/>
    <w:rsid w:val="002E27F9"/>
    <w:rsid w:val="002E316A"/>
    <w:rsid w:val="002E47E9"/>
    <w:rsid w:val="002E527D"/>
    <w:rsid w:val="002E57F8"/>
    <w:rsid w:val="002E5A93"/>
    <w:rsid w:val="002E5F3F"/>
    <w:rsid w:val="002E7966"/>
    <w:rsid w:val="002F03EF"/>
    <w:rsid w:val="002F0A82"/>
    <w:rsid w:val="002F0CB9"/>
    <w:rsid w:val="002F0CC9"/>
    <w:rsid w:val="002F0E0E"/>
    <w:rsid w:val="002F0EA4"/>
    <w:rsid w:val="002F154E"/>
    <w:rsid w:val="002F1C98"/>
    <w:rsid w:val="002F1E91"/>
    <w:rsid w:val="002F1FD5"/>
    <w:rsid w:val="002F3DDD"/>
    <w:rsid w:val="002F43E4"/>
    <w:rsid w:val="002F45C4"/>
    <w:rsid w:val="002F4745"/>
    <w:rsid w:val="002F5472"/>
    <w:rsid w:val="002F633F"/>
    <w:rsid w:val="002F63F0"/>
    <w:rsid w:val="002F6727"/>
    <w:rsid w:val="002F68FE"/>
    <w:rsid w:val="002F6A6F"/>
    <w:rsid w:val="002F6D48"/>
    <w:rsid w:val="002F72F1"/>
    <w:rsid w:val="002F7960"/>
    <w:rsid w:val="002F7B49"/>
    <w:rsid w:val="003005B1"/>
    <w:rsid w:val="00300B86"/>
    <w:rsid w:val="003013D6"/>
    <w:rsid w:val="00301F32"/>
    <w:rsid w:val="0030278B"/>
    <w:rsid w:val="00302819"/>
    <w:rsid w:val="003031D6"/>
    <w:rsid w:val="003036B6"/>
    <w:rsid w:val="00304310"/>
    <w:rsid w:val="00304660"/>
    <w:rsid w:val="003048B8"/>
    <w:rsid w:val="00304983"/>
    <w:rsid w:val="00304AD9"/>
    <w:rsid w:val="00305284"/>
    <w:rsid w:val="0030541F"/>
    <w:rsid w:val="00305435"/>
    <w:rsid w:val="00306426"/>
    <w:rsid w:val="00306470"/>
    <w:rsid w:val="00306D08"/>
    <w:rsid w:val="0030782F"/>
    <w:rsid w:val="00307E6A"/>
    <w:rsid w:val="003104DE"/>
    <w:rsid w:val="003108DC"/>
    <w:rsid w:val="00310DE3"/>
    <w:rsid w:val="00311301"/>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93"/>
    <w:rsid w:val="00316DDD"/>
    <w:rsid w:val="00316F66"/>
    <w:rsid w:val="003178B6"/>
    <w:rsid w:val="00317B1D"/>
    <w:rsid w:val="00317E02"/>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6032"/>
    <w:rsid w:val="00326989"/>
    <w:rsid w:val="003301B4"/>
    <w:rsid w:val="00330401"/>
    <w:rsid w:val="003305D4"/>
    <w:rsid w:val="00330A10"/>
    <w:rsid w:val="00330A1D"/>
    <w:rsid w:val="00330A5D"/>
    <w:rsid w:val="00330F82"/>
    <w:rsid w:val="0033104F"/>
    <w:rsid w:val="0033137C"/>
    <w:rsid w:val="00331CFE"/>
    <w:rsid w:val="003325D1"/>
    <w:rsid w:val="00332856"/>
    <w:rsid w:val="00332988"/>
    <w:rsid w:val="00333791"/>
    <w:rsid w:val="003342D2"/>
    <w:rsid w:val="003345F4"/>
    <w:rsid w:val="00334DEF"/>
    <w:rsid w:val="00334F0A"/>
    <w:rsid w:val="003351F6"/>
    <w:rsid w:val="00335743"/>
    <w:rsid w:val="003358C0"/>
    <w:rsid w:val="00335BC6"/>
    <w:rsid w:val="00335C6F"/>
    <w:rsid w:val="003360A5"/>
    <w:rsid w:val="00336270"/>
    <w:rsid w:val="00336419"/>
    <w:rsid w:val="00336456"/>
    <w:rsid w:val="00336B1C"/>
    <w:rsid w:val="00336E2A"/>
    <w:rsid w:val="00336FB9"/>
    <w:rsid w:val="003371D8"/>
    <w:rsid w:val="00337282"/>
    <w:rsid w:val="0033732E"/>
    <w:rsid w:val="00337551"/>
    <w:rsid w:val="0033770F"/>
    <w:rsid w:val="00337990"/>
    <w:rsid w:val="00337EEA"/>
    <w:rsid w:val="00337FE8"/>
    <w:rsid w:val="003408D3"/>
    <w:rsid w:val="003409C7"/>
    <w:rsid w:val="00340C0E"/>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3F1D"/>
    <w:rsid w:val="0035490C"/>
    <w:rsid w:val="00354967"/>
    <w:rsid w:val="0035590C"/>
    <w:rsid w:val="00356D22"/>
    <w:rsid w:val="003572E3"/>
    <w:rsid w:val="0035763F"/>
    <w:rsid w:val="0035766A"/>
    <w:rsid w:val="0035799A"/>
    <w:rsid w:val="00360200"/>
    <w:rsid w:val="00360B85"/>
    <w:rsid w:val="00360F7C"/>
    <w:rsid w:val="00361488"/>
    <w:rsid w:val="00361835"/>
    <w:rsid w:val="00361894"/>
    <w:rsid w:val="00361D48"/>
    <w:rsid w:val="00361D72"/>
    <w:rsid w:val="003623C1"/>
    <w:rsid w:val="0036263D"/>
    <w:rsid w:val="00362B3F"/>
    <w:rsid w:val="00362EF6"/>
    <w:rsid w:val="003631ED"/>
    <w:rsid w:val="00363A54"/>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1814"/>
    <w:rsid w:val="00372246"/>
    <w:rsid w:val="003725B0"/>
    <w:rsid w:val="00372C86"/>
    <w:rsid w:val="00372DC5"/>
    <w:rsid w:val="00372DEF"/>
    <w:rsid w:val="003730DB"/>
    <w:rsid w:val="00373A9A"/>
    <w:rsid w:val="00374035"/>
    <w:rsid w:val="00374AC5"/>
    <w:rsid w:val="00374FF1"/>
    <w:rsid w:val="00375C7A"/>
    <w:rsid w:val="00376171"/>
    <w:rsid w:val="00376A50"/>
    <w:rsid w:val="00376F46"/>
    <w:rsid w:val="00377194"/>
    <w:rsid w:val="00377394"/>
    <w:rsid w:val="00377A1F"/>
    <w:rsid w:val="00377C07"/>
    <w:rsid w:val="0038063B"/>
    <w:rsid w:val="003808E5"/>
    <w:rsid w:val="00380AAD"/>
    <w:rsid w:val="00381165"/>
    <w:rsid w:val="00381DFE"/>
    <w:rsid w:val="00382634"/>
    <w:rsid w:val="00382B44"/>
    <w:rsid w:val="00382B55"/>
    <w:rsid w:val="00382DB8"/>
    <w:rsid w:val="00382EDC"/>
    <w:rsid w:val="00382F12"/>
    <w:rsid w:val="00383B88"/>
    <w:rsid w:val="00383CC4"/>
    <w:rsid w:val="0038480C"/>
    <w:rsid w:val="00384B95"/>
    <w:rsid w:val="00384CB4"/>
    <w:rsid w:val="00385F73"/>
    <w:rsid w:val="0038662A"/>
    <w:rsid w:val="00386A45"/>
    <w:rsid w:val="00386F46"/>
    <w:rsid w:val="00387437"/>
    <w:rsid w:val="00387582"/>
    <w:rsid w:val="00387947"/>
    <w:rsid w:val="00387A26"/>
    <w:rsid w:val="00387F1A"/>
    <w:rsid w:val="0039020E"/>
    <w:rsid w:val="00390EBC"/>
    <w:rsid w:val="003915D4"/>
    <w:rsid w:val="00391BE3"/>
    <w:rsid w:val="00391C0E"/>
    <w:rsid w:val="00391C75"/>
    <w:rsid w:val="00391FBC"/>
    <w:rsid w:val="00391FDF"/>
    <w:rsid w:val="0039225C"/>
    <w:rsid w:val="0039234E"/>
    <w:rsid w:val="003926A8"/>
    <w:rsid w:val="003926E1"/>
    <w:rsid w:val="00393913"/>
    <w:rsid w:val="00394159"/>
    <w:rsid w:val="0039474A"/>
    <w:rsid w:val="00394ACE"/>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25"/>
    <w:rsid w:val="003A1242"/>
    <w:rsid w:val="003A140C"/>
    <w:rsid w:val="003A17D0"/>
    <w:rsid w:val="003A1FFB"/>
    <w:rsid w:val="003A31F1"/>
    <w:rsid w:val="003A371C"/>
    <w:rsid w:val="003A3EB7"/>
    <w:rsid w:val="003A4047"/>
    <w:rsid w:val="003A508D"/>
    <w:rsid w:val="003A50C7"/>
    <w:rsid w:val="003A5487"/>
    <w:rsid w:val="003A575A"/>
    <w:rsid w:val="003A6055"/>
    <w:rsid w:val="003A65E3"/>
    <w:rsid w:val="003A66FE"/>
    <w:rsid w:val="003A6C1E"/>
    <w:rsid w:val="003A6EE2"/>
    <w:rsid w:val="003A71C1"/>
    <w:rsid w:val="003A74BD"/>
    <w:rsid w:val="003A7C57"/>
    <w:rsid w:val="003A7CAF"/>
    <w:rsid w:val="003B03D0"/>
    <w:rsid w:val="003B076C"/>
    <w:rsid w:val="003B08BD"/>
    <w:rsid w:val="003B0ACE"/>
    <w:rsid w:val="003B16ED"/>
    <w:rsid w:val="003B1CCB"/>
    <w:rsid w:val="003B20EC"/>
    <w:rsid w:val="003B2407"/>
    <w:rsid w:val="003B2C5D"/>
    <w:rsid w:val="003B2D76"/>
    <w:rsid w:val="003B2EA9"/>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066"/>
    <w:rsid w:val="003C24C5"/>
    <w:rsid w:val="003C3146"/>
    <w:rsid w:val="003C33C2"/>
    <w:rsid w:val="003C3F2F"/>
    <w:rsid w:val="003C3FBC"/>
    <w:rsid w:val="003C467F"/>
    <w:rsid w:val="003C4680"/>
    <w:rsid w:val="003C468D"/>
    <w:rsid w:val="003C4A53"/>
    <w:rsid w:val="003C5118"/>
    <w:rsid w:val="003C5374"/>
    <w:rsid w:val="003C5984"/>
    <w:rsid w:val="003C5BE2"/>
    <w:rsid w:val="003C5D38"/>
    <w:rsid w:val="003C6983"/>
    <w:rsid w:val="003C716B"/>
    <w:rsid w:val="003C73CA"/>
    <w:rsid w:val="003C740D"/>
    <w:rsid w:val="003C78FA"/>
    <w:rsid w:val="003C7982"/>
    <w:rsid w:val="003D02B3"/>
    <w:rsid w:val="003D032A"/>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6BC1"/>
    <w:rsid w:val="003D7CAF"/>
    <w:rsid w:val="003E040E"/>
    <w:rsid w:val="003E05AA"/>
    <w:rsid w:val="003E064E"/>
    <w:rsid w:val="003E08CB"/>
    <w:rsid w:val="003E0FBC"/>
    <w:rsid w:val="003E138A"/>
    <w:rsid w:val="003E158C"/>
    <w:rsid w:val="003E1B33"/>
    <w:rsid w:val="003E1D56"/>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6D4E"/>
    <w:rsid w:val="003E7500"/>
    <w:rsid w:val="003E764D"/>
    <w:rsid w:val="003E7836"/>
    <w:rsid w:val="003E7A45"/>
    <w:rsid w:val="003E7D02"/>
    <w:rsid w:val="003F011A"/>
    <w:rsid w:val="003F02BD"/>
    <w:rsid w:val="003F0639"/>
    <w:rsid w:val="003F0784"/>
    <w:rsid w:val="003F0D4B"/>
    <w:rsid w:val="003F0F53"/>
    <w:rsid w:val="003F134C"/>
    <w:rsid w:val="003F17E2"/>
    <w:rsid w:val="003F1E3F"/>
    <w:rsid w:val="003F25B9"/>
    <w:rsid w:val="003F2630"/>
    <w:rsid w:val="003F26FA"/>
    <w:rsid w:val="003F2B49"/>
    <w:rsid w:val="003F33EC"/>
    <w:rsid w:val="003F3464"/>
    <w:rsid w:val="003F35B8"/>
    <w:rsid w:val="003F390D"/>
    <w:rsid w:val="003F3B58"/>
    <w:rsid w:val="003F3C57"/>
    <w:rsid w:val="003F3CBE"/>
    <w:rsid w:val="003F3F78"/>
    <w:rsid w:val="003F4487"/>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E88"/>
    <w:rsid w:val="00404F60"/>
    <w:rsid w:val="00405063"/>
    <w:rsid w:val="004058A6"/>
    <w:rsid w:val="00405953"/>
    <w:rsid w:val="004059E1"/>
    <w:rsid w:val="004069BA"/>
    <w:rsid w:val="00406FD6"/>
    <w:rsid w:val="00407400"/>
    <w:rsid w:val="004078D8"/>
    <w:rsid w:val="0041023E"/>
    <w:rsid w:val="004104FA"/>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1E9"/>
    <w:rsid w:val="0041765A"/>
    <w:rsid w:val="00417A23"/>
    <w:rsid w:val="00417A39"/>
    <w:rsid w:val="00417DFD"/>
    <w:rsid w:val="00417E6A"/>
    <w:rsid w:val="004200E1"/>
    <w:rsid w:val="004207B4"/>
    <w:rsid w:val="004207E0"/>
    <w:rsid w:val="00420DB0"/>
    <w:rsid w:val="00420E40"/>
    <w:rsid w:val="00421702"/>
    <w:rsid w:val="00422180"/>
    <w:rsid w:val="00422810"/>
    <w:rsid w:val="0042304C"/>
    <w:rsid w:val="00423E51"/>
    <w:rsid w:val="00423F95"/>
    <w:rsid w:val="00424210"/>
    <w:rsid w:val="0042458C"/>
    <w:rsid w:val="00424B3E"/>
    <w:rsid w:val="00424F7B"/>
    <w:rsid w:val="00425440"/>
    <w:rsid w:val="00425D1B"/>
    <w:rsid w:val="00425F23"/>
    <w:rsid w:val="004261B3"/>
    <w:rsid w:val="00426430"/>
    <w:rsid w:val="00426695"/>
    <w:rsid w:val="00426802"/>
    <w:rsid w:val="00430215"/>
    <w:rsid w:val="0043055E"/>
    <w:rsid w:val="0043124F"/>
    <w:rsid w:val="004315DA"/>
    <w:rsid w:val="004316D8"/>
    <w:rsid w:val="004319BE"/>
    <w:rsid w:val="00431FA3"/>
    <w:rsid w:val="00431FD9"/>
    <w:rsid w:val="004322FA"/>
    <w:rsid w:val="004322FB"/>
    <w:rsid w:val="0043242B"/>
    <w:rsid w:val="0043280B"/>
    <w:rsid w:val="004328AA"/>
    <w:rsid w:val="00432922"/>
    <w:rsid w:val="00432CE4"/>
    <w:rsid w:val="004330CD"/>
    <w:rsid w:val="004332A2"/>
    <w:rsid w:val="0043388E"/>
    <w:rsid w:val="00433F16"/>
    <w:rsid w:val="00433F85"/>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91A"/>
    <w:rsid w:val="00441A14"/>
    <w:rsid w:val="00441F63"/>
    <w:rsid w:val="0044268F"/>
    <w:rsid w:val="00442865"/>
    <w:rsid w:val="0044292D"/>
    <w:rsid w:val="00442FA7"/>
    <w:rsid w:val="00443496"/>
    <w:rsid w:val="004434AB"/>
    <w:rsid w:val="00443948"/>
    <w:rsid w:val="00443C19"/>
    <w:rsid w:val="004449B8"/>
    <w:rsid w:val="00444A13"/>
    <w:rsid w:val="00444E18"/>
    <w:rsid w:val="004459BE"/>
    <w:rsid w:val="004467AD"/>
    <w:rsid w:val="0044709A"/>
    <w:rsid w:val="0044737E"/>
    <w:rsid w:val="00450281"/>
    <w:rsid w:val="004510DC"/>
    <w:rsid w:val="004512E7"/>
    <w:rsid w:val="00451A33"/>
    <w:rsid w:val="00451FE1"/>
    <w:rsid w:val="00452283"/>
    <w:rsid w:val="004524B2"/>
    <w:rsid w:val="004525C7"/>
    <w:rsid w:val="00452A93"/>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77"/>
    <w:rsid w:val="00463AFE"/>
    <w:rsid w:val="00463E53"/>
    <w:rsid w:val="00463F02"/>
    <w:rsid w:val="00464060"/>
    <w:rsid w:val="00464533"/>
    <w:rsid w:val="00464A3A"/>
    <w:rsid w:val="00465084"/>
    <w:rsid w:val="004662D0"/>
    <w:rsid w:val="0046641B"/>
    <w:rsid w:val="004668DA"/>
    <w:rsid w:val="004677AE"/>
    <w:rsid w:val="00467A69"/>
    <w:rsid w:val="00470343"/>
    <w:rsid w:val="004705D7"/>
    <w:rsid w:val="00471B75"/>
    <w:rsid w:val="0047259D"/>
    <w:rsid w:val="004726EC"/>
    <w:rsid w:val="00472AD2"/>
    <w:rsid w:val="00472AE5"/>
    <w:rsid w:val="00473306"/>
    <w:rsid w:val="0047341F"/>
    <w:rsid w:val="0047353C"/>
    <w:rsid w:val="00473658"/>
    <w:rsid w:val="0047367C"/>
    <w:rsid w:val="00474246"/>
    <w:rsid w:val="0047483E"/>
    <w:rsid w:val="00474CC9"/>
    <w:rsid w:val="00474EFD"/>
    <w:rsid w:val="00475095"/>
    <w:rsid w:val="004750FF"/>
    <w:rsid w:val="00475326"/>
    <w:rsid w:val="004754A8"/>
    <w:rsid w:val="00476BE0"/>
    <w:rsid w:val="00476C42"/>
    <w:rsid w:val="004771BB"/>
    <w:rsid w:val="00477321"/>
    <w:rsid w:val="00477901"/>
    <w:rsid w:val="00477CEA"/>
    <w:rsid w:val="00477E9E"/>
    <w:rsid w:val="004800CA"/>
    <w:rsid w:val="0048081B"/>
    <w:rsid w:val="00480A2D"/>
    <w:rsid w:val="0048102E"/>
    <w:rsid w:val="0048152B"/>
    <w:rsid w:val="004815E9"/>
    <w:rsid w:val="0048171C"/>
    <w:rsid w:val="004836D8"/>
    <w:rsid w:val="004837A2"/>
    <w:rsid w:val="00483C95"/>
    <w:rsid w:val="00483F5B"/>
    <w:rsid w:val="0048402C"/>
    <w:rsid w:val="00484093"/>
    <w:rsid w:val="0048532E"/>
    <w:rsid w:val="00485356"/>
    <w:rsid w:val="00485F7D"/>
    <w:rsid w:val="00485FB0"/>
    <w:rsid w:val="00486101"/>
    <w:rsid w:val="004865D1"/>
    <w:rsid w:val="0048695F"/>
    <w:rsid w:val="00486B88"/>
    <w:rsid w:val="00486EDB"/>
    <w:rsid w:val="00486FCF"/>
    <w:rsid w:val="004872B0"/>
    <w:rsid w:val="004878CF"/>
    <w:rsid w:val="00487AD7"/>
    <w:rsid w:val="004902E5"/>
    <w:rsid w:val="00490EDF"/>
    <w:rsid w:val="004910B2"/>
    <w:rsid w:val="004911E8"/>
    <w:rsid w:val="00491700"/>
    <w:rsid w:val="0049198D"/>
    <w:rsid w:val="004919F4"/>
    <w:rsid w:val="00491B80"/>
    <w:rsid w:val="00491E99"/>
    <w:rsid w:val="00491ED8"/>
    <w:rsid w:val="004923AB"/>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C12"/>
    <w:rsid w:val="004A3CEA"/>
    <w:rsid w:val="004A4B72"/>
    <w:rsid w:val="004A5349"/>
    <w:rsid w:val="004A6744"/>
    <w:rsid w:val="004A6A26"/>
    <w:rsid w:val="004A6DF4"/>
    <w:rsid w:val="004A7383"/>
    <w:rsid w:val="004A73A8"/>
    <w:rsid w:val="004A771C"/>
    <w:rsid w:val="004A78B6"/>
    <w:rsid w:val="004A7B28"/>
    <w:rsid w:val="004B0770"/>
    <w:rsid w:val="004B0E5F"/>
    <w:rsid w:val="004B10EC"/>
    <w:rsid w:val="004B17FC"/>
    <w:rsid w:val="004B1B4B"/>
    <w:rsid w:val="004B1E1D"/>
    <w:rsid w:val="004B231F"/>
    <w:rsid w:val="004B2435"/>
    <w:rsid w:val="004B2B2B"/>
    <w:rsid w:val="004B2C2B"/>
    <w:rsid w:val="004B3084"/>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D42"/>
    <w:rsid w:val="004B6EA9"/>
    <w:rsid w:val="004B6FD9"/>
    <w:rsid w:val="004B7F29"/>
    <w:rsid w:val="004C005D"/>
    <w:rsid w:val="004C0A3D"/>
    <w:rsid w:val="004C0BA7"/>
    <w:rsid w:val="004C0BF8"/>
    <w:rsid w:val="004C1861"/>
    <w:rsid w:val="004C25DD"/>
    <w:rsid w:val="004C2D58"/>
    <w:rsid w:val="004C2D99"/>
    <w:rsid w:val="004C3488"/>
    <w:rsid w:val="004C41DB"/>
    <w:rsid w:val="004C4540"/>
    <w:rsid w:val="004C4599"/>
    <w:rsid w:val="004C495F"/>
    <w:rsid w:val="004C5289"/>
    <w:rsid w:val="004C548E"/>
    <w:rsid w:val="004C59DF"/>
    <w:rsid w:val="004C5C6C"/>
    <w:rsid w:val="004C5D22"/>
    <w:rsid w:val="004C698D"/>
    <w:rsid w:val="004C6DB9"/>
    <w:rsid w:val="004C7197"/>
    <w:rsid w:val="004C7275"/>
    <w:rsid w:val="004C751B"/>
    <w:rsid w:val="004C79BE"/>
    <w:rsid w:val="004C7F3B"/>
    <w:rsid w:val="004D0165"/>
    <w:rsid w:val="004D02DB"/>
    <w:rsid w:val="004D06C1"/>
    <w:rsid w:val="004D0A3F"/>
    <w:rsid w:val="004D1197"/>
    <w:rsid w:val="004D1CF1"/>
    <w:rsid w:val="004D1DCF"/>
    <w:rsid w:val="004D2351"/>
    <w:rsid w:val="004D23F4"/>
    <w:rsid w:val="004D255B"/>
    <w:rsid w:val="004D2D32"/>
    <w:rsid w:val="004D4301"/>
    <w:rsid w:val="004D474B"/>
    <w:rsid w:val="004D47A1"/>
    <w:rsid w:val="004D4B66"/>
    <w:rsid w:val="004D4DFF"/>
    <w:rsid w:val="004D4ED3"/>
    <w:rsid w:val="004D5177"/>
    <w:rsid w:val="004D558F"/>
    <w:rsid w:val="004D576A"/>
    <w:rsid w:val="004D58FC"/>
    <w:rsid w:val="004D5A55"/>
    <w:rsid w:val="004D5B4B"/>
    <w:rsid w:val="004D5D9F"/>
    <w:rsid w:val="004D5DD3"/>
    <w:rsid w:val="004D63A0"/>
    <w:rsid w:val="004D64C0"/>
    <w:rsid w:val="004D64CE"/>
    <w:rsid w:val="004D676F"/>
    <w:rsid w:val="004D71C9"/>
    <w:rsid w:val="004D7B45"/>
    <w:rsid w:val="004D7D27"/>
    <w:rsid w:val="004D7D6E"/>
    <w:rsid w:val="004E0376"/>
    <w:rsid w:val="004E091A"/>
    <w:rsid w:val="004E0A4C"/>
    <w:rsid w:val="004E1615"/>
    <w:rsid w:val="004E1696"/>
    <w:rsid w:val="004E1EB6"/>
    <w:rsid w:val="004E25DA"/>
    <w:rsid w:val="004E2CE9"/>
    <w:rsid w:val="004E32DA"/>
    <w:rsid w:val="004E3B6A"/>
    <w:rsid w:val="004E3C3A"/>
    <w:rsid w:val="004E4592"/>
    <w:rsid w:val="004E4A41"/>
    <w:rsid w:val="004E4FAE"/>
    <w:rsid w:val="004E5048"/>
    <w:rsid w:val="004E5233"/>
    <w:rsid w:val="004E58E3"/>
    <w:rsid w:val="004E6341"/>
    <w:rsid w:val="004E68A1"/>
    <w:rsid w:val="004E6E77"/>
    <w:rsid w:val="004E6FF6"/>
    <w:rsid w:val="004E7767"/>
    <w:rsid w:val="004E778B"/>
    <w:rsid w:val="004F01AF"/>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2E5"/>
    <w:rsid w:val="0050251F"/>
    <w:rsid w:val="00503949"/>
    <w:rsid w:val="00503EA5"/>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CCD"/>
    <w:rsid w:val="00514037"/>
    <w:rsid w:val="00514CC6"/>
    <w:rsid w:val="00514EFD"/>
    <w:rsid w:val="00515006"/>
    <w:rsid w:val="0051528F"/>
    <w:rsid w:val="00515B28"/>
    <w:rsid w:val="00515B4A"/>
    <w:rsid w:val="00515DAC"/>
    <w:rsid w:val="00516386"/>
    <w:rsid w:val="005163F3"/>
    <w:rsid w:val="0051642E"/>
    <w:rsid w:val="005168BF"/>
    <w:rsid w:val="00516987"/>
    <w:rsid w:val="00516BAB"/>
    <w:rsid w:val="00516D59"/>
    <w:rsid w:val="0051732C"/>
    <w:rsid w:val="00517435"/>
    <w:rsid w:val="005174B0"/>
    <w:rsid w:val="0051778B"/>
    <w:rsid w:val="00517EC6"/>
    <w:rsid w:val="005200C8"/>
    <w:rsid w:val="00520E64"/>
    <w:rsid w:val="005210A8"/>
    <w:rsid w:val="0052130D"/>
    <w:rsid w:val="005215B7"/>
    <w:rsid w:val="005216CA"/>
    <w:rsid w:val="00521720"/>
    <w:rsid w:val="00521AEB"/>
    <w:rsid w:val="005223B4"/>
    <w:rsid w:val="005224BA"/>
    <w:rsid w:val="0052273C"/>
    <w:rsid w:val="00522C2E"/>
    <w:rsid w:val="00523123"/>
    <w:rsid w:val="0052319F"/>
    <w:rsid w:val="005231BE"/>
    <w:rsid w:val="00524AD2"/>
    <w:rsid w:val="00524D85"/>
    <w:rsid w:val="00524EA1"/>
    <w:rsid w:val="0052513B"/>
    <w:rsid w:val="0052541D"/>
    <w:rsid w:val="005255A4"/>
    <w:rsid w:val="005258E5"/>
    <w:rsid w:val="00525B84"/>
    <w:rsid w:val="00525D29"/>
    <w:rsid w:val="00525D38"/>
    <w:rsid w:val="00525D7C"/>
    <w:rsid w:val="00525E40"/>
    <w:rsid w:val="005266A1"/>
    <w:rsid w:val="00526724"/>
    <w:rsid w:val="00527995"/>
    <w:rsid w:val="00527C90"/>
    <w:rsid w:val="00530121"/>
    <w:rsid w:val="0053029B"/>
    <w:rsid w:val="0053033C"/>
    <w:rsid w:val="005306D3"/>
    <w:rsid w:val="005306F7"/>
    <w:rsid w:val="00530921"/>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77A"/>
    <w:rsid w:val="00534FB2"/>
    <w:rsid w:val="0053660F"/>
    <w:rsid w:val="0053668C"/>
    <w:rsid w:val="005371E2"/>
    <w:rsid w:val="005377E9"/>
    <w:rsid w:val="005379CA"/>
    <w:rsid w:val="00537AA1"/>
    <w:rsid w:val="00540142"/>
    <w:rsid w:val="0054014F"/>
    <w:rsid w:val="00540457"/>
    <w:rsid w:val="005404B4"/>
    <w:rsid w:val="005405EE"/>
    <w:rsid w:val="00540DA5"/>
    <w:rsid w:val="005414CB"/>
    <w:rsid w:val="00541654"/>
    <w:rsid w:val="005417B0"/>
    <w:rsid w:val="00541A2F"/>
    <w:rsid w:val="00541BAE"/>
    <w:rsid w:val="0054234A"/>
    <w:rsid w:val="00542CB3"/>
    <w:rsid w:val="005430AA"/>
    <w:rsid w:val="005443E7"/>
    <w:rsid w:val="00544400"/>
    <w:rsid w:val="00544810"/>
    <w:rsid w:val="005456C6"/>
    <w:rsid w:val="005458C5"/>
    <w:rsid w:val="00545946"/>
    <w:rsid w:val="00545B23"/>
    <w:rsid w:val="00545B2F"/>
    <w:rsid w:val="00545D1F"/>
    <w:rsid w:val="00545D48"/>
    <w:rsid w:val="00545D5F"/>
    <w:rsid w:val="005461E0"/>
    <w:rsid w:val="00546295"/>
    <w:rsid w:val="005462F6"/>
    <w:rsid w:val="00546460"/>
    <w:rsid w:val="00546725"/>
    <w:rsid w:val="005471DD"/>
    <w:rsid w:val="005472E1"/>
    <w:rsid w:val="00547330"/>
    <w:rsid w:val="005477BF"/>
    <w:rsid w:val="00547858"/>
    <w:rsid w:val="00547C1C"/>
    <w:rsid w:val="005509C7"/>
    <w:rsid w:val="00551098"/>
    <w:rsid w:val="005511F0"/>
    <w:rsid w:val="005512A1"/>
    <w:rsid w:val="00551419"/>
    <w:rsid w:val="005515E3"/>
    <w:rsid w:val="0055164A"/>
    <w:rsid w:val="0055196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62"/>
    <w:rsid w:val="005572FB"/>
    <w:rsid w:val="00557B39"/>
    <w:rsid w:val="00557B5E"/>
    <w:rsid w:val="00557BB3"/>
    <w:rsid w:val="00560090"/>
    <w:rsid w:val="00560A16"/>
    <w:rsid w:val="00561C48"/>
    <w:rsid w:val="00561C9D"/>
    <w:rsid w:val="005620CE"/>
    <w:rsid w:val="0056217D"/>
    <w:rsid w:val="00562DD1"/>
    <w:rsid w:val="00562EB0"/>
    <w:rsid w:val="0056332C"/>
    <w:rsid w:val="005638FC"/>
    <w:rsid w:val="00563BF4"/>
    <w:rsid w:val="00563F31"/>
    <w:rsid w:val="0056491F"/>
    <w:rsid w:val="00564B46"/>
    <w:rsid w:val="00565776"/>
    <w:rsid w:val="00565A9D"/>
    <w:rsid w:val="00565F9E"/>
    <w:rsid w:val="0056628D"/>
    <w:rsid w:val="00566461"/>
    <w:rsid w:val="005666AF"/>
    <w:rsid w:val="00566815"/>
    <w:rsid w:val="005677CB"/>
    <w:rsid w:val="0056797F"/>
    <w:rsid w:val="00567FA5"/>
    <w:rsid w:val="005701F4"/>
    <w:rsid w:val="0057073D"/>
    <w:rsid w:val="005707C9"/>
    <w:rsid w:val="00570B35"/>
    <w:rsid w:val="00571B2A"/>
    <w:rsid w:val="0057248F"/>
    <w:rsid w:val="00572E52"/>
    <w:rsid w:val="00573029"/>
    <w:rsid w:val="0057303C"/>
    <w:rsid w:val="005732FF"/>
    <w:rsid w:val="00573422"/>
    <w:rsid w:val="005737B1"/>
    <w:rsid w:val="00574410"/>
    <w:rsid w:val="005744BB"/>
    <w:rsid w:val="005751C4"/>
    <w:rsid w:val="0057546C"/>
    <w:rsid w:val="00576649"/>
    <w:rsid w:val="00576735"/>
    <w:rsid w:val="005772E4"/>
    <w:rsid w:val="005775D4"/>
    <w:rsid w:val="00577E8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02B"/>
    <w:rsid w:val="0058520C"/>
    <w:rsid w:val="00585A63"/>
    <w:rsid w:val="00585FFE"/>
    <w:rsid w:val="005866F0"/>
    <w:rsid w:val="0058670E"/>
    <w:rsid w:val="00586F5C"/>
    <w:rsid w:val="00587313"/>
    <w:rsid w:val="005878B7"/>
    <w:rsid w:val="0059051C"/>
    <w:rsid w:val="005905C8"/>
    <w:rsid w:val="00590A15"/>
    <w:rsid w:val="00590BB4"/>
    <w:rsid w:val="00591092"/>
    <w:rsid w:val="005915C9"/>
    <w:rsid w:val="00592321"/>
    <w:rsid w:val="00592338"/>
    <w:rsid w:val="0059270F"/>
    <w:rsid w:val="00592753"/>
    <w:rsid w:val="00592BBF"/>
    <w:rsid w:val="00593289"/>
    <w:rsid w:val="005939E1"/>
    <w:rsid w:val="00593F10"/>
    <w:rsid w:val="00594AC0"/>
    <w:rsid w:val="00594C7D"/>
    <w:rsid w:val="005956CE"/>
    <w:rsid w:val="00595EFB"/>
    <w:rsid w:val="00596165"/>
    <w:rsid w:val="0059650B"/>
    <w:rsid w:val="00596556"/>
    <w:rsid w:val="00596965"/>
    <w:rsid w:val="00596EA0"/>
    <w:rsid w:val="00596FFA"/>
    <w:rsid w:val="0059721F"/>
    <w:rsid w:val="0059730B"/>
    <w:rsid w:val="00597332"/>
    <w:rsid w:val="00597909"/>
    <w:rsid w:val="00597C6A"/>
    <w:rsid w:val="00597EEF"/>
    <w:rsid w:val="00597F1E"/>
    <w:rsid w:val="00597F7B"/>
    <w:rsid w:val="005A0689"/>
    <w:rsid w:val="005A07C2"/>
    <w:rsid w:val="005A15C1"/>
    <w:rsid w:val="005A187E"/>
    <w:rsid w:val="005A1975"/>
    <w:rsid w:val="005A2611"/>
    <w:rsid w:val="005A26CD"/>
    <w:rsid w:val="005A2893"/>
    <w:rsid w:val="005A315B"/>
    <w:rsid w:val="005A369B"/>
    <w:rsid w:val="005A37A6"/>
    <w:rsid w:val="005A47A7"/>
    <w:rsid w:val="005A49F5"/>
    <w:rsid w:val="005A4B0E"/>
    <w:rsid w:val="005A4E1D"/>
    <w:rsid w:val="005A51D4"/>
    <w:rsid w:val="005A5335"/>
    <w:rsid w:val="005A55AF"/>
    <w:rsid w:val="005A5686"/>
    <w:rsid w:val="005A6142"/>
    <w:rsid w:val="005A69FE"/>
    <w:rsid w:val="005A6DC6"/>
    <w:rsid w:val="005A7090"/>
    <w:rsid w:val="005A74D0"/>
    <w:rsid w:val="005A7880"/>
    <w:rsid w:val="005B0077"/>
    <w:rsid w:val="005B1055"/>
    <w:rsid w:val="005B19DC"/>
    <w:rsid w:val="005B21FB"/>
    <w:rsid w:val="005B237E"/>
    <w:rsid w:val="005B2425"/>
    <w:rsid w:val="005B2C4A"/>
    <w:rsid w:val="005B30CE"/>
    <w:rsid w:val="005B383C"/>
    <w:rsid w:val="005B4D9D"/>
    <w:rsid w:val="005B535C"/>
    <w:rsid w:val="005B5836"/>
    <w:rsid w:val="005B5A52"/>
    <w:rsid w:val="005B5CBE"/>
    <w:rsid w:val="005B5D6E"/>
    <w:rsid w:val="005B5F48"/>
    <w:rsid w:val="005B66A1"/>
    <w:rsid w:val="005B6832"/>
    <w:rsid w:val="005B6A2C"/>
    <w:rsid w:val="005B6D41"/>
    <w:rsid w:val="005B70CC"/>
    <w:rsid w:val="005B7839"/>
    <w:rsid w:val="005B78C3"/>
    <w:rsid w:val="005B7CEB"/>
    <w:rsid w:val="005C04D1"/>
    <w:rsid w:val="005C08A2"/>
    <w:rsid w:val="005C0A15"/>
    <w:rsid w:val="005C0C84"/>
    <w:rsid w:val="005C0CE0"/>
    <w:rsid w:val="005C0E26"/>
    <w:rsid w:val="005C119D"/>
    <w:rsid w:val="005C152A"/>
    <w:rsid w:val="005C226B"/>
    <w:rsid w:val="005C22BA"/>
    <w:rsid w:val="005C2B50"/>
    <w:rsid w:val="005C2DE4"/>
    <w:rsid w:val="005C31E5"/>
    <w:rsid w:val="005C33E8"/>
    <w:rsid w:val="005C3657"/>
    <w:rsid w:val="005C3C11"/>
    <w:rsid w:val="005C43E6"/>
    <w:rsid w:val="005C4484"/>
    <w:rsid w:val="005C45EA"/>
    <w:rsid w:val="005C501D"/>
    <w:rsid w:val="005C5150"/>
    <w:rsid w:val="005C597D"/>
    <w:rsid w:val="005C5B83"/>
    <w:rsid w:val="005C5DED"/>
    <w:rsid w:val="005C5F44"/>
    <w:rsid w:val="005C681C"/>
    <w:rsid w:val="005C6B35"/>
    <w:rsid w:val="005C6CE3"/>
    <w:rsid w:val="005C6D6C"/>
    <w:rsid w:val="005C7051"/>
    <w:rsid w:val="005C71CD"/>
    <w:rsid w:val="005C72EE"/>
    <w:rsid w:val="005C76C8"/>
    <w:rsid w:val="005C7749"/>
    <w:rsid w:val="005C780D"/>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3B"/>
    <w:rsid w:val="005D3DE1"/>
    <w:rsid w:val="005D3E19"/>
    <w:rsid w:val="005D3E41"/>
    <w:rsid w:val="005D3E62"/>
    <w:rsid w:val="005D3EB7"/>
    <w:rsid w:val="005D3F15"/>
    <w:rsid w:val="005D4661"/>
    <w:rsid w:val="005D4954"/>
    <w:rsid w:val="005D4A0E"/>
    <w:rsid w:val="005D4E7F"/>
    <w:rsid w:val="005D5B13"/>
    <w:rsid w:val="005D5D25"/>
    <w:rsid w:val="005D5D9B"/>
    <w:rsid w:val="005D6137"/>
    <w:rsid w:val="005D613B"/>
    <w:rsid w:val="005D6391"/>
    <w:rsid w:val="005D66BF"/>
    <w:rsid w:val="005D689C"/>
    <w:rsid w:val="005D72ED"/>
    <w:rsid w:val="005D7D1B"/>
    <w:rsid w:val="005E043C"/>
    <w:rsid w:val="005E0C75"/>
    <w:rsid w:val="005E189E"/>
    <w:rsid w:val="005E1B90"/>
    <w:rsid w:val="005E2A4F"/>
    <w:rsid w:val="005E2A85"/>
    <w:rsid w:val="005E32DB"/>
    <w:rsid w:val="005E32E9"/>
    <w:rsid w:val="005E362A"/>
    <w:rsid w:val="005E3918"/>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66D"/>
    <w:rsid w:val="005F77D0"/>
    <w:rsid w:val="0060030D"/>
    <w:rsid w:val="0060066D"/>
    <w:rsid w:val="006008C7"/>
    <w:rsid w:val="00600947"/>
    <w:rsid w:val="00600DF8"/>
    <w:rsid w:val="00600E77"/>
    <w:rsid w:val="00600F59"/>
    <w:rsid w:val="0060100D"/>
    <w:rsid w:val="0060154F"/>
    <w:rsid w:val="00601A49"/>
    <w:rsid w:val="00603A3C"/>
    <w:rsid w:val="00603B18"/>
    <w:rsid w:val="00603DD6"/>
    <w:rsid w:val="00603F6E"/>
    <w:rsid w:val="0060424B"/>
    <w:rsid w:val="006042C5"/>
    <w:rsid w:val="00604371"/>
    <w:rsid w:val="00604416"/>
    <w:rsid w:val="006044BD"/>
    <w:rsid w:val="006045A3"/>
    <w:rsid w:val="00604C50"/>
    <w:rsid w:val="00604DD8"/>
    <w:rsid w:val="0060508E"/>
    <w:rsid w:val="006050A3"/>
    <w:rsid w:val="006052A4"/>
    <w:rsid w:val="006055CC"/>
    <w:rsid w:val="006056C7"/>
    <w:rsid w:val="006058CC"/>
    <w:rsid w:val="00605FDC"/>
    <w:rsid w:val="0060648E"/>
    <w:rsid w:val="006069B8"/>
    <w:rsid w:val="00606BF1"/>
    <w:rsid w:val="00606F86"/>
    <w:rsid w:val="00607236"/>
    <w:rsid w:val="0060750A"/>
    <w:rsid w:val="0060769D"/>
    <w:rsid w:val="00607818"/>
    <w:rsid w:val="006104D7"/>
    <w:rsid w:val="006104E3"/>
    <w:rsid w:val="00610B98"/>
    <w:rsid w:val="00610F68"/>
    <w:rsid w:val="00611069"/>
    <w:rsid w:val="0061172A"/>
    <w:rsid w:val="00611F6D"/>
    <w:rsid w:val="006122DB"/>
    <w:rsid w:val="006128A3"/>
    <w:rsid w:val="00612B42"/>
    <w:rsid w:val="00612EED"/>
    <w:rsid w:val="00613010"/>
    <w:rsid w:val="006134AB"/>
    <w:rsid w:val="00613563"/>
    <w:rsid w:val="006137A6"/>
    <w:rsid w:val="00613E24"/>
    <w:rsid w:val="006146BA"/>
    <w:rsid w:val="0061487D"/>
    <w:rsid w:val="00615393"/>
    <w:rsid w:val="00616DED"/>
    <w:rsid w:val="00616FB4"/>
    <w:rsid w:val="006170A8"/>
    <w:rsid w:val="00617500"/>
    <w:rsid w:val="00617788"/>
    <w:rsid w:val="00617C39"/>
    <w:rsid w:val="00617CF3"/>
    <w:rsid w:val="00617E48"/>
    <w:rsid w:val="00617F07"/>
    <w:rsid w:val="00620470"/>
    <w:rsid w:val="0062090E"/>
    <w:rsid w:val="00620A38"/>
    <w:rsid w:val="00620EDF"/>
    <w:rsid w:val="00620FF6"/>
    <w:rsid w:val="0062157B"/>
    <w:rsid w:val="00621A59"/>
    <w:rsid w:val="00621D10"/>
    <w:rsid w:val="00622B7E"/>
    <w:rsid w:val="00622B81"/>
    <w:rsid w:val="00622BE1"/>
    <w:rsid w:val="006232DE"/>
    <w:rsid w:val="00623310"/>
    <w:rsid w:val="0062344C"/>
    <w:rsid w:val="00623CED"/>
    <w:rsid w:val="00624256"/>
    <w:rsid w:val="0062453A"/>
    <w:rsid w:val="0062533C"/>
    <w:rsid w:val="00625A4C"/>
    <w:rsid w:val="00625A97"/>
    <w:rsid w:val="00625CAC"/>
    <w:rsid w:val="00625FD1"/>
    <w:rsid w:val="0062665B"/>
    <w:rsid w:val="00626A9B"/>
    <w:rsid w:val="00626FBF"/>
    <w:rsid w:val="006276FE"/>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609B"/>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0E4F"/>
    <w:rsid w:val="00641109"/>
    <w:rsid w:val="006412F7"/>
    <w:rsid w:val="00641FD5"/>
    <w:rsid w:val="00642256"/>
    <w:rsid w:val="00642BCD"/>
    <w:rsid w:val="00643075"/>
    <w:rsid w:val="00643495"/>
    <w:rsid w:val="006438A1"/>
    <w:rsid w:val="00643ADD"/>
    <w:rsid w:val="00643EBF"/>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321B"/>
    <w:rsid w:val="00654485"/>
    <w:rsid w:val="00654658"/>
    <w:rsid w:val="006551AC"/>
    <w:rsid w:val="00655E9E"/>
    <w:rsid w:val="00656593"/>
    <w:rsid w:val="006569AA"/>
    <w:rsid w:val="00656B3E"/>
    <w:rsid w:val="00656F32"/>
    <w:rsid w:val="006574D9"/>
    <w:rsid w:val="00657617"/>
    <w:rsid w:val="006578F0"/>
    <w:rsid w:val="00657D02"/>
    <w:rsid w:val="0066020D"/>
    <w:rsid w:val="006605EC"/>
    <w:rsid w:val="006606D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7C5"/>
    <w:rsid w:val="0066597D"/>
    <w:rsid w:val="00665D93"/>
    <w:rsid w:val="00666513"/>
    <w:rsid w:val="00666933"/>
    <w:rsid w:val="00666D19"/>
    <w:rsid w:val="00666E07"/>
    <w:rsid w:val="0066732F"/>
    <w:rsid w:val="006673BE"/>
    <w:rsid w:val="00667704"/>
    <w:rsid w:val="00667762"/>
    <w:rsid w:val="00667827"/>
    <w:rsid w:val="00667B45"/>
    <w:rsid w:val="00667B62"/>
    <w:rsid w:val="00667DD4"/>
    <w:rsid w:val="00667E59"/>
    <w:rsid w:val="0067189A"/>
    <w:rsid w:val="00671C35"/>
    <w:rsid w:val="00672395"/>
    <w:rsid w:val="0067250E"/>
    <w:rsid w:val="00672621"/>
    <w:rsid w:val="006726BD"/>
    <w:rsid w:val="0067277F"/>
    <w:rsid w:val="006730BD"/>
    <w:rsid w:val="00673BC2"/>
    <w:rsid w:val="00674BE2"/>
    <w:rsid w:val="0067514C"/>
    <w:rsid w:val="00675455"/>
    <w:rsid w:val="006755E6"/>
    <w:rsid w:val="0067614A"/>
    <w:rsid w:val="006763BC"/>
    <w:rsid w:val="006769B9"/>
    <w:rsid w:val="00676E1E"/>
    <w:rsid w:val="00676F67"/>
    <w:rsid w:val="00677080"/>
    <w:rsid w:val="006774EC"/>
    <w:rsid w:val="006777B1"/>
    <w:rsid w:val="0067797B"/>
    <w:rsid w:val="00677A19"/>
    <w:rsid w:val="006802EB"/>
    <w:rsid w:val="0068078D"/>
    <w:rsid w:val="006807F6"/>
    <w:rsid w:val="006809E5"/>
    <w:rsid w:val="00680ED7"/>
    <w:rsid w:val="006819BD"/>
    <w:rsid w:val="00681B68"/>
    <w:rsid w:val="00681F23"/>
    <w:rsid w:val="00682204"/>
    <w:rsid w:val="00682C01"/>
    <w:rsid w:val="00682FB9"/>
    <w:rsid w:val="0068313D"/>
    <w:rsid w:val="0068316C"/>
    <w:rsid w:val="0068331D"/>
    <w:rsid w:val="0068393E"/>
    <w:rsid w:val="00683BD0"/>
    <w:rsid w:val="00685455"/>
    <w:rsid w:val="006857F6"/>
    <w:rsid w:val="00686334"/>
    <w:rsid w:val="006864B5"/>
    <w:rsid w:val="00686BE7"/>
    <w:rsid w:val="00687136"/>
    <w:rsid w:val="006871EE"/>
    <w:rsid w:val="00687B24"/>
    <w:rsid w:val="00687B72"/>
    <w:rsid w:val="00687D0B"/>
    <w:rsid w:val="006901FA"/>
    <w:rsid w:val="0069021F"/>
    <w:rsid w:val="00690369"/>
    <w:rsid w:val="006905BB"/>
    <w:rsid w:val="00691041"/>
    <w:rsid w:val="006921B9"/>
    <w:rsid w:val="006926B5"/>
    <w:rsid w:val="006927C8"/>
    <w:rsid w:val="00692AF6"/>
    <w:rsid w:val="0069315F"/>
    <w:rsid w:val="00693935"/>
    <w:rsid w:val="0069397F"/>
    <w:rsid w:val="00693C43"/>
    <w:rsid w:val="00693EBB"/>
    <w:rsid w:val="00694272"/>
    <w:rsid w:val="00694BAD"/>
    <w:rsid w:val="00694CE4"/>
    <w:rsid w:val="006951E3"/>
    <w:rsid w:val="00695887"/>
    <w:rsid w:val="00695B0C"/>
    <w:rsid w:val="00696224"/>
    <w:rsid w:val="006967D7"/>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F5B"/>
    <w:rsid w:val="006A63AD"/>
    <w:rsid w:val="006A6653"/>
    <w:rsid w:val="006A6BAC"/>
    <w:rsid w:val="006A7016"/>
    <w:rsid w:val="006A7147"/>
    <w:rsid w:val="006A77E6"/>
    <w:rsid w:val="006A7C24"/>
    <w:rsid w:val="006A7CD7"/>
    <w:rsid w:val="006A7F38"/>
    <w:rsid w:val="006B0097"/>
    <w:rsid w:val="006B0863"/>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BE"/>
    <w:rsid w:val="006B764C"/>
    <w:rsid w:val="006B7B20"/>
    <w:rsid w:val="006B7BF0"/>
    <w:rsid w:val="006C001B"/>
    <w:rsid w:val="006C0388"/>
    <w:rsid w:val="006C0A71"/>
    <w:rsid w:val="006C1284"/>
    <w:rsid w:val="006C1CD8"/>
    <w:rsid w:val="006C231C"/>
    <w:rsid w:val="006C250D"/>
    <w:rsid w:val="006C2B7C"/>
    <w:rsid w:val="006C2E8B"/>
    <w:rsid w:val="006C3FD7"/>
    <w:rsid w:val="006C42EA"/>
    <w:rsid w:val="006C4684"/>
    <w:rsid w:val="006C4962"/>
    <w:rsid w:val="006C5155"/>
    <w:rsid w:val="006C515F"/>
    <w:rsid w:val="006C5313"/>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654"/>
    <w:rsid w:val="006D293E"/>
    <w:rsid w:val="006D2B9C"/>
    <w:rsid w:val="006D3661"/>
    <w:rsid w:val="006D3A3B"/>
    <w:rsid w:val="006D3EF8"/>
    <w:rsid w:val="006D3F1D"/>
    <w:rsid w:val="006D47CA"/>
    <w:rsid w:val="006D5326"/>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513"/>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2CC"/>
    <w:rsid w:val="006F63C3"/>
    <w:rsid w:val="006F6AB3"/>
    <w:rsid w:val="006F6B35"/>
    <w:rsid w:val="006F784D"/>
    <w:rsid w:val="007005AD"/>
    <w:rsid w:val="007007A2"/>
    <w:rsid w:val="0070252B"/>
    <w:rsid w:val="007025A1"/>
    <w:rsid w:val="00702810"/>
    <w:rsid w:val="00702916"/>
    <w:rsid w:val="0070299E"/>
    <w:rsid w:val="00702A59"/>
    <w:rsid w:val="00702E8D"/>
    <w:rsid w:val="007030DF"/>
    <w:rsid w:val="00703342"/>
    <w:rsid w:val="00703582"/>
    <w:rsid w:val="00703914"/>
    <w:rsid w:val="00703DD6"/>
    <w:rsid w:val="00703E2E"/>
    <w:rsid w:val="00703FAB"/>
    <w:rsid w:val="007045EF"/>
    <w:rsid w:val="00704790"/>
    <w:rsid w:val="00705094"/>
    <w:rsid w:val="00705458"/>
    <w:rsid w:val="0070598B"/>
    <w:rsid w:val="00705A23"/>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A89"/>
    <w:rsid w:val="00711D52"/>
    <w:rsid w:val="00711FF6"/>
    <w:rsid w:val="007121F8"/>
    <w:rsid w:val="00712ED4"/>
    <w:rsid w:val="00712F13"/>
    <w:rsid w:val="007132BE"/>
    <w:rsid w:val="00713422"/>
    <w:rsid w:val="00713A55"/>
    <w:rsid w:val="00713CAA"/>
    <w:rsid w:val="00713F87"/>
    <w:rsid w:val="007146D8"/>
    <w:rsid w:val="0071484A"/>
    <w:rsid w:val="00715454"/>
    <w:rsid w:val="00715B88"/>
    <w:rsid w:val="00716449"/>
    <w:rsid w:val="00716931"/>
    <w:rsid w:val="00716F77"/>
    <w:rsid w:val="00716F98"/>
    <w:rsid w:val="007172D5"/>
    <w:rsid w:val="00717344"/>
    <w:rsid w:val="00717AB6"/>
    <w:rsid w:val="00717BD0"/>
    <w:rsid w:val="00717E32"/>
    <w:rsid w:val="00717F81"/>
    <w:rsid w:val="00720315"/>
    <w:rsid w:val="0072048B"/>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6BF3"/>
    <w:rsid w:val="007272B3"/>
    <w:rsid w:val="00727BF3"/>
    <w:rsid w:val="00727C62"/>
    <w:rsid w:val="00727DB8"/>
    <w:rsid w:val="00727EC2"/>
    <w:rsid w:val="007305E8"/>
    <w:rsid w:val="007306DC"/>
    <w:rsid w:val="00731D02"/>
    <w:rsid w:val="00731E26"/>
    <w:rsid w:val="00732619"/>
    <w:rsid w:val="00732BC6"/>
    <w:rsid w:val="00733749"/>
    <w:rsid w:val="00733776"/>
    <w:rsid w:val="00733909"/>
    <w:rsid w:val="00733B0C"/>
    <w:rsid w:val="00733C8B"/>
    <w:rsid w:val="007346B1"/>
    <w:rsid w:val="00734B72"/>
    <w:rsid w:val="00735320"/>
    <w:rsid w:val="00736171"/>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42E"/>
    <w:rsid w:val="007445CF"/>
    <w:rsid w:val="00744681"/>
    <w:rsid w:val="00744882"/>
    <w:rsid w:val="00744A95"/>
    <w:rsid w:val="00744BC9"/>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46A"/>
    <w:rsid w:val="0075188C"/>
    <w:rsid w:val="007519FB"/>
    <w:rsid w:val="00752124"/>
    <w:rsid w:val="00752300"/>
    <w:rsid w:val="007533E9"/>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5F81"/>
    <w:rsid w:val="007570CB"/>
    <w:rsid w:val="007601EB"/>
    <w:rsid w:val="00760517"/>
    <w:rsid w:val="00760581"/>
    <w:rsid w:val="00760591"/>
    <w:rsid w:val="007608F4"/>
    <w:rsid w:val="00760D49"/>
    <w:rsid w:val="007613AE"/>
    <w:rsid w:val="00761824"/>
    <w:rsid w:val="00761B3F"/>
    <w:rsid w:val="00761B57"/>
    <w:rsid w:val="00761C58"/>
    <w:rsid w:val="007622F0"/>
    <w:rsid w:val="00762514"/>
    <w:rsid w:val="00763987"/>
    <w:rsid w:val="00763AFF"/>
    <w:rsid w:val="00764907"/>
    <w:rsid w:val="00764C07"/>
    <w:rsid w:val="00764E92"/>
    <w:rsid w:val="00765394"/>
    <w:rsid w:val="00766531"/>
    <w:rsid w:val="00766E40"/>
    <w:rsid w:val="00766F0D"/>
    <w:rsid w:val="007670B4"/>
    <w:rsid w:val="007672F6"/>
    <w:rsid w:val="0076766D"/>
    <w:rsid w:val="0076789A"/>
    <w:rsid w:val="00767AF5"/>
    <w:rsid w:val="00770202"/>
    <w:rsid w:val="00770B45"/>
    <w:rsid w:val="0077101F"/>
    <w:rsid w:val="0077166D"/>
    <w:rsid w:val="0077187A"/>
    <w:rsid w:val="00771D44"/>
    <w:rsid w:val="00771F8C"/>
    <w:rsid w:val="00771F92"/>
    <w:rsid w:val="007731FE"/>
    <w:rsid w:val="00773292"/>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00CB"/>
    <w:rsid w:val="00780E91"/>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1106"/>
    <w:rsid w:val="007A1B9F"/>
    <w:rsid w:val="007A20A0"/>
    <w:rsid w:val="007A2650"/>
    <w:rsid w:val="007A297B"/>
    <w:rsid w:val="007A2A45"/>
    <w:rsid w:val="007A2D05"/>
    <w:rsid w:val="007A3297"/>
    <w:rsid w:val="007A3587"/>
    <w:rsid w:val="007A372C"/>
    <w:rsid w:val="007A3854"/>
    <w:rsid w:val="007A3859"/>
    <w:rsid w:val="007A3953"/>
    <w:rsid w:val="007A3CEE"/>
    <w:rsid w:val="007A400C"/>
    <w:rsid w:val="007A4408"/>
    <w:rsid w:val="007A4C41"/>
    <w:rsid w:val="007A4D38"/>
    <w:rsid w:val="007A52B7"/>
    <w:rsid w:val="007A53B0"/>
    <w:rsid w:val="007A5427"/>
    <w:rsid w:val="007A5D43"/>
    <w:rsid w:val="007A641B"/>
    <w:rsid w:val="007A642D"/>
    <w:rsid w:val="007A64F4"/>
    <w:rsid w:val="007A6567"/>
    <w:rsid w:val="007A65FD"/>
    <w:rsid w:val="007A683E"/>
    <w:rsid w:val="007A74A5"/>
    <w:rsid w:val="007A755A"/>
    <w:rsid w:val="007A7AAA"/>
    <w:rsid w:val="007B05C0"/>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89"/>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075B"/>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5E5"/>
    <w:rsid w:val="007D5A18"/>
    <w:rsid w:val="007D5B39"/>
    <w:rsid w:val="007D6293"/>
    <w:rsid w:val="007D66EC"/>
    <w:rsid w:val="007D6B3C"/>
    <w:rsid w:val="007D6B76"/>
    <w:rsid w:val="007D70EA"/>
    <w:rsid w:val="007D7303"/>
    <w:rsid w:val="007D7A83"/>
    <w:rsid w:val="007D7C43"/>
    <w:rsid w:val="007D7CBA"/>
    <w:rsid w:val="007E020F"/>
    <w:rsid w:val="007E0370"/>
    <w:rsid w:val="007E072D"/>
    <w:rsid w:val="007E08BA"/>
    <w:rsid w:val="007E0940"/>
    <w:rsid w:val="007E0DD4"/>
    <w:rsid w:val="007E0F4B"/>
    <w:rsid w:val="007E0FA9"/>
    <w:rsid w:val="007E1333"/>
    <w:rsid w:val="007E1E4A"/>
    <w:rsid w:val="007E2002"/>
    <w:rsid w:val="007E207D"/>
    <w:rsid w:val="007E21AD"/>
    <w:rsid w:val="007E26E1"/>
    <w:rsid w:val="007E27E6"/>
    <w:rsid w:val="007E2F26"/>
    <w:rsid w:val="007E2F76"/>
    <w:rsid w:val="007E38FD"/>
    <w:rsid w:val="007E3A12"/>
    <w:rsid w:val="007E424B"/>
    <w:rsid w:val="007E4757"/>
    <w:rsid w:val="007E47F3"/>
    <w:rsid w:val="007E4D25"/>
    <w:rsid w:val="007E4DF1"/>
    <w:rsid w:val="007E50EE"/>
    <w:rsid w:val="007E5148"/>
    <w:rsid w:val="007E5248"/>
    <w:rsid w:val="007E5427"/>
    <w:rsid w:val="007E5759"/>
    <w:rsid w:val="007E5C5A"/>
    <w:rsid w:val="007E5E03"/>
    <w:rsid w:val="007E68A9"/>
    <w:rsid w:val="007E6B2E"/>
    <w:rsid w:val="007E6E25"/>
    <w:rsid w:val="007E7BF0"/>
    <w:rsid w:val="007F0654"/>
    <w:rsid w:val="007F08A8"/>
    <w:rsid w:val="007F12EE"/>
    <w:rsid w:val="007F163D"/>
    <w:rsid w:val="007F16EB"/>
    <w:rsid w:val="007F1831"/>
    <w:rsid w:val="007F18D1"/>
    <w:rsid w:val="007F29D9"/>
    <w:rsid w:val="007F2F41"/>
    <w:rsid w:val="007F339A"/>
    <w:rsid w:val="007F35AA"/>
    <w:rsid w:val="007F35C7"/>
    <w:rsid w:val="007F39B1"/>
    <w:rsid w:val="007F3AD6"/>
    <w:rsid w:val="007F3EB0"/>
    <w:rsid w:val="007F41C4"/>
    <w:rsid w:val="007F4CA6"/>
    <w:rsid w:val="007F5487"/>
    <w:rsid w:val="007F5504"/>
    <w:rsid w:val="007F5719"/>
    <w:rsid w:val="007F5B1F"/>
    <w:rsid w:val="007F6055"/>
    <w:rsid w:val="007F620C"/>
    <w:rsid w:val="007F6890"/>
    <w:rsid w:val="007F71CF"/>
    <w:rsid w:val="007F7392"/>
    <w:rsid w:val="007F7476"/>
    <w:rsid w:val="007F7835"/>
    <w:rsid w:val="007F7874"/>
    <w:rsid w:val="007F7AD6"/>
    <w:rsid w:val="008002C5"/>
    <w:rsid w:val="00800B53"/>
    <w:rsid w:val="00800B87"/>
    <w:rsid w:val="00800BBE"/>
    <w:rsid w:val="00801393"/>
    <w:rsid w:val="00801A5B"/>
    <w:rsid w:val="00801D04"/>
    <w:rsid w:val="0080226C"/>
    <w:rsid w:val="00803375"/>
    <w:rsid w:val="00803750"/>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139"/>
    <w:rsid w:val="00814345"/>
    <w:rsid w:val="008146AD"/>
    <w:rsid w:val="00814AB9"/>
    <w:rsid w:val="00815BF6"/>
    <w:rsid w:val="00816613"/>
    <w:rsid w:val="0081684E"/>
    <w:rsid w:val="00816C7A"/>
    <w:rsid w:val="00817014"/>
    <w:rsid w:val="00817790"/>
    <w:rsid w:val="00817E16"/>
    <w:rsid w:val="008205EF"/>
    <w:rsid w:val="00820666"/>
    <w:rsid w:val="00821B1F"/>
    <w:rsid w:val="0082216C"/>
    <w:rsid w:val="00822241"/>
    <w:rsid w:val="00822944"/>
    <w:rsid w:val="00823C4D"/>
    <w:rsid w:val="008248E4"/>
    <w:rsid w:val="00824D12"/>
    <w:rsid w:val="00824DD5"/>
    <w:rsid w:val="00824F18"/>
    <w:rsid w:val="00825041"/>
    <w:rsid w:val="0082531D"/>
    <w:rsid w:val="0082683C"/>
    <w:rsid w:val="00826A62"/>
    <w:rsid w:val="00826E90"/>
    <w:rsid w:val="0082795D"/>
    <w:rsid w:val="00827ED8"/>
    <w:rsid w:val="008301A9"/>
    <w:rsid w:val="008306BF"/>
    <w:rsid w:val="00830EF4"/>
    <w:rsid w:val="00830F1D"/>
    <w:rsid w:val="00831171"/>
    <w:rsid w:val="00831476"/>
    <w:rsid w:val="00831881"/>
    <w:rsid w:val="00831E16"/>
    <w:rsid w:val="00831E6A"/>
    <w:rsid w:val="008325A3"/>
    <w:rsid w:val="00832628"/>
    <w:rsid w:val="00832765"/>
    <w:rsid w:val="0083293D"/>
    <w:rsid w:val="00832A2B"/>
    <w:rsid w:val="00832AA7"/>
    <w:rsid w:val="00832C16"/>
    <w:rsid w:val="008333AA"/>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18E"/>
    <w:rsid w:val="00843B40"/>
    <w:rsid w:val="00844438"/>
    <w:rsid w:val="008446BC"/>
    <w:rsid w:val="00844A0C"/>
    <w:rsid w:val="00844FED"/>
    <w:rsid w:val="00845056"/>
    <w:rsid w:val="00845C46"/>
    <w:rsid w:val="00845C9D"/>
    <w:rsid w:val="00845EB6"/>
    <w:rsid w:val="008467D8"/>
    <w:rsid w:val="00846A8D"/>
    <w:rsid w:val="00846BEC"/>
    <w:rsid w:val="00846F40"/>
    <w:rsid w:val="008476DF"/>
    <w:rsid w:val="00847813"/>
    <w:rsid w:val="00847A31"/>
    <w:rsid w:val="00847C3E"/>
    <w:rsid w:val="00847C95"/>
    <w:rsid w:val="00850007"/>
    <w:rsid w:val="008503F5"/>
    <w:rsid w:val="00850E81"/>
    <w:rsid w:val="0085147C"/>
    <w:rsid w:val="00851549"/>
    <w:rsid w:val="00852ED1"/>
    <w:rsid w:val="008534D2"/>
    <w:rsid w:val="008539B5"/>
    <w:rsid w:val="00853A26"/>
    <w:rsid w:val="00853E98"/>
    <w:rsid w:val="00854366"/>
    <w:rsid w:val="00854D20"/>
    <w:rsid w:val="00854D6B"/>
    <w:rsid w:val="00855731"/>
    <w:rsid w:val="00855880"/>
    <w:rsid w:val="0085590D"/>
    <w:rsid w:val="00855B79"/>
    <w:rsid w:val="008564D6"/>
    <w:rsid w:val="00856577"/>
    <w:rsid w:val="00856711"/>
    <w:rsid w:val="00857046"/>
    <w:rsid w:val="00857266"/>
    <w:rsid w:val="008572DA"/>
    <w:rsid w:val="008578A3"/>
    <w:rsid w:val="00857BFB"/>
    <w:rsid w:val="00860847"/>
    <w:rsid w:val="00860AB8"/>
    <w:rsid w:val="00860AF2"/>
    <w:rsid w:val="008615BC"/>
    <w:rsid w:val="008615BD"/>
    <w:rsid w:val="008619B8"/>
    <w:rsid w:val="00861B05"/>
    <w:rsid w:val="00861C0D"/>
    <w:rsid w:val="0086228B"/>
    <w:rsid w:val="00862E59"/>
    <w:rsid w:val="00863058"/>
    <w:rsid w:val="008630B9"/>
    <w:rsid w:val="0086391F"/>
    <w:rsid w:val="00863DD9"/>
    <w:rsid w:val="00863F7E"/>
    <w:rsid w:val="00864B0F"/>
    <w:rsid w:val="00864F37"/>
    <w:rsid w:val="00865265"/>
    <w:rsid w:val="00865629"/>
    <w:rsid w:val="00865646"/>
    <w:rsid w:val="00865718"/>
    <w:rsid w:val="00865861"/>
    <w:rsid w:val="008659A7"/>
    <w:rsid w:val="00865B99"/>
    <w:rsid w:val="00865FA4"/>
    <w:rsid w:val="00866614"/>
    <w:rsid w:val="00867550"/>
    <w:rsid w:val="00867587"/>
    <w:rsid w:val="008676A7"/>
    <w:rsid w:val="00867A18"/>
    <w:rsid w:val="00867A5C"/>
    <w:rsid w:val="00867D12"/>
    <w:rsid w:val="00871050"/>
    <w:rsid w:val="00871340"/>
    <w:rsid w:val="00871478"/>
    <w:rsid w:val="008716B4"/>
    <w:rsid w:val="00871928"/>
    <w:rsid w:val="00871A17"/>
    <w:rsid w:val="00872393"/>
    <w:rsid w:val="00872411"/>
    <w:rsid w:val="008724CD"/>
    <w:rsid w:val="0087286A"/>
    <w:rsid w:val="0087306B"/>
    <w:rsid w:val="0087313E"/>
    <w:rsid w:val="008737B5"/>
    <w:rsid w:val="00873854"/>
    <w:rsid w:val="00873E3B"/>
    <w:rsid w:val="00874042"/>
    <w:rsid w:val="00874326"/>
    <w:rsid w:val="00874571"/>
    <w:rsid w:val="00874CB5"/>
    <w:rsid w:val="00874CF1"/>
    <w:rsid w:val="00875648"/>
    <w:rsid w:val="00875FC3"/>
    <w:rsid w:val="008760C2"/>
    <w:rsid w:val="00876E9B"/>
    <w:rsid w:val="008771A0"/>
    <w:rsid w:val="00877306"/>
    <w:rsid w:val="00877387"/>
    <w:rsid w:val="008777EA"/>
    <w:rsid w:val="00877A88"/>
    <w:rsid w:val="00877C93"/>
    <w:rsid w:val="00877D9A"/>
    <w:rsid w:val="00877F1C"/>
    <w:rsid w:val="00880206"/>
    <w:rsid w:val="0088040B"/>
    <w:rsid w:val="00880544"/>
    <w:rsid w:val="0088065E"/>
    <w:rsid w:val="008810BF"/>
    <w:rsid w:val="00881141"/>
    <w:rsid w:val="00881B9D"/>
    <w:rsid w:val="00881BBA"/>
    <w:rsid w:val="00881BC3"/>
    <w:rsid w:val="008825B6"/>
    <w:rsid w:val="008828BC"/>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30A"/>
    <w:rsid w:val="00894A50"/>
    <w:rsid w:val="00894C2C"/>
    <w:rsid w:val="00894E57"/>
    <w:rsid w:val="008950B8"/>
    <w:rsid w:val="0089559C"/>
    <w:rsid w:val="0089563D"/>
    <w:rsid w:val="00895964"/>
    <w:rsid w:val="0089644E"/>
    <w:rsid w:val="0089646B"/>
    <w:rsid w:val="00896514"/>
    <w:rsid w:val="008969AF"/>
    <w:rsid w:val="0089739C"/>
    <w:rsid w:val="00897431"/>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6B"/>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5CBC"/>
    <w:rsid w:val="008B6109"/>
    <w:rsid w:val="008B6402"/>
    <w:rsid w:val="008B6ADE"/>
    <w:rsid w:val="008B7497"/>
    <w:rsid w:val="008B7B11"/>
    <w:rsid w:val="008C0379"/>
    <w:rsid w:val="008C0590"/>
    <w:rsid w:val="008C0647"/>
    <w:rsid w:val="008C0886"/>
    <w:rsid w:val="008C08DD"/>
    <w:rsid w:val="008C1366"/>
    <w:rsid w:val="008C1C1F"/>
    <w:rsid w:val="008C1E43"/>
    <w:rsid w:val="008C1F1E"/>
    <w:rsid w:val="008C1F40"/>
    <w:rsid w:val="008C2128"/>
    <w:rsid w:val="008C274F"/>
    <w:rsid w:val="008C29B6"/>
    <w:rsid w:val="008C2B53"/>
    <w:rsid w:val="008C2E11"/>
    <w:rsid w:val="008C317E"/>
    <w:rsid w:val="008C328D"/>
    <w:rsid w:val="008C3578"/>
    <w:rsid w:val="008C3785"/>
    <w:rsid w:val="008C3A79"/>
    <w:rsid w:val="008C40D2"/>
    <w:rsid w:val="008C46E0"/>
    <w:rsid w:val="008C6956"/>
    <w:rsid w:val="008C6A49"/>
    <w:rsid w:val="008C6C87"/>
    <w:rsid w:val="008C719D"/>
    <w:rsid w:val="008C7221"/>
    <w:rsid w:val="008C7279"/>
    <w:rsid w:val="008C770F"/>
    <w:rsid w:val="008C7942"/>
    <w:rsid w:val="008C7A7A"/>
    <w:rsid w:val="008D0118"/>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146"/>
    <w:rsid w:val="008D65B4"/>
    <w:rsid w:val="008D7148"/>
    <w:rsid w:val="008D7890"/>
    <w:rsid w:val="008D78F0"/>
    <w:rsid w:val="008E056D"/>
    <w:rsid w:val="008E084E"/>
    <w:rsid w:val="008E0CF7"/>
    <w:rsid w:val="008E0D05"/>
    <w:rsid w:val="008E0E80"/>
    <w:rsid w:val="008E1140"/>
    <w:rsid w:val="008E1605"/>
    <w:rsid w:val="008E1739"/>
    <w:rsid w:val="008E1779"/>
    <w:rsid w:val="008E17E3"/>
    <w:rsid w:val="008E191E"/>
    <w:rsid w:val="008E1E38"/>
    <w:rsid w:val="008E1EE4"/>
    <w:rsid w:val="008E2530"/>
    <w:rsid w:val="008E29E3"/>
    <w:rsid w:val="008E2D2E"/>
    <w:rsid w:val="008E32C8"/>
    <w:rsid w:val="008E3BC7"/>
    <w:rsid w:val="008E3D6F"/>
    <w:rsid w:val="008E443B"/>
    <w:rsid w:val="008E51AB"/>
    <w:rsid w:val="008E54B7"/>
    <w:rsid w:val="008E56A3"/>
    <w:rsid w:val="008E58D8"/>
    <w:rsid w:val="008E58FB"/>
    <w:rsid w:val="008E59BA"/>
    <w:rsid w:val="008E5A40"/>
    <w:rsid w:val="008E5B64"/>
    <w:rsid w:val="008E5BF2"/>
    <w:rsid w:val="008E5CBC"/>
    <w:rsid w:val="008E6192"/>
    <w:rsid w:val="008E6253"/>
    <w:rsid w:val="008E64F5"/>
    <w:rsid w:val="008E65AB"/>
    <w:rsid w:val="008E6814"/>
    <w:rsid w:val="008E6E7F"/>
    <w:rsid w:val="008E723C"/>
    <w:rsid w:val="008E735B"/>
    <w:rsid w:val="008E74B2"/>
    <w:rsid w:val="008E74E1"/>
    <w:rsid w:val="008E78F4"/>
    <w:rsid w:val="008E7C60"/>
    <w:rsid w:val="008E7D99"/>
    <w:rsid w:val="008F00EE"/>
    <w:rsid w:val="008F06CC"/>
    <w:rsid w:val="008F0D7D"/>
    <w:rsid w:val="008F1156"/>
    <w:rsid w:val="008F18DA"/>
    <w:rsid w:val="008F1FDF"/>
    <w:rsid w:val="008F2346"/>
    <w:rsid w:val="008F25BE"/>
    <w:rsid w:val="008F2857"/>
    <w:rsid w:val="008F2B55"/>
    <w:rsid w:val="008F313C"/>
    <w:rsid w:val="008F3A14"/>
    <w:rsid w:val="008F3F0B"/>
    <w:rsid w:val="008F434D"/>
    <w:rsid w:val="008F4632"/>
    <w:rsid w:val="008F498A"/>
    <w:rsid w:val="008F54EA"/>
    <w:rsid w:val="008F5DD3"/>
    <w:rsid w:val="008F5E24"/>
    <w:rsid w:val="008F5F9C"/>
    <w:rsid w:val="008F621F"/>
    <w:rsid w:val="008F6560"/>
    <w:rsid w:val="008F67B1"/>
    <w:rsid w:val="008F6832"/>
    <w:rsid w:val="008F6AA5"/>
    <w:rsid w:val="008F71E2"/>
    <w:rsid w:val="008F71F1"/>
    <w:rsid w:val="008F745F"/>
    <w:rsid w:val="008F76F5"/>
    <w:rsid w:val="008F7AAD"/>
    <w:rsid w:val="008F7AF6"/>
    <w:rsid w:val="008F7B90"/>
    <w:rsid w:val="008F7ED5"/>
    <w:rsid w:val="00900268"/>
    <w:rsid w:val="0090105C"/>
    <w:rsid w:val="00901258"/>
    <w:rsid w:val="009012E5"/>
    <w:rsid w:val="0090166C"/>
    <w:rsid w:val="00901E3D"/>
    <w:rsid w:val="009022FA"/>
    <w:rsid w:val="009026E6"/>
    <w:rsid w:val="009027BA"/>
    <w:rsid w:val="009036F5"/>
    <w:rsid w:val="00904C3C"/>
    <w:rsid w:val="00904D3E"/>
    <w:rsid w:val="00904D5E"/>
    <w:rsid w:val="00904E38"/>
    <w:rsid w:val="00904F63"/>
    <w:rsid w:val="009052A4"/>
    <w:rsid w:val="00905CEC"/>
    <w:rsid w:val="00906418"/>
    <w:rsid w:val="00906A79"/>
    <w:rsid w:val="00907679"/>
    <w:rsid w:val="0090796B"/>
    <w:rsid w:val="00907A14"/>
    <w:rsid w:val="00907D44"/>
    <w:rsid w:val="00907EA2"/>
    <w:rsid w:val="00907EC4"/>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4F40"/>
    <w:rsid w:val="009152A1"/>
    <w:rsid w:val="00915E3B"/>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6E"/>
    <w:rsid w:val="00920CD3"/>
    <w:rsid w:val="00920DAD"/>
    <w:rsid w:val="00920F35"/>
    <w:rsid w:val="00920F55"/>
    <w:rsid w:val="00921075"/>
    <w:rsid w:val="009210B8"/>
    <w:rsid w:val="009216E3"/>
    <w:rsid w:val="00921B1D"/>
    <w:rsid w:val="00921CF1"/>
    <w:rsid w:val="00921CF7"/>
    <w:rsid w:val="009225C1"/>
    <w:rsid w:val="00922715"/>
    <w:rsid w:val="00922AEF"/>
    <w:rsid w:val="00922B73"/>
    <w:rsid w:val="00922D22"/>
    <w:rsid w:val="00922EC4"/>
    <w:rsid w:val="00923384"/>
    <w:rsid w:val="00923F0D"/>
    <w:rsid w:val="0092494C"/>
    <w:rsid w:val="00924A1C"/>
    <w:rsid w:val="00924A34"/>
    <w:rsid w:val="00924C4F"/>
    <w:rsid w:val="00925EBE"/>
    <w:rsid w:val="00926106"/>
    <w:rsid w:val="0092634B"/>
    <w:rsid w:val="00926413"/>
    <w:rsid w:val="009264B0"/>
    <w:rsid w:val="0092684C"/>
    <w:rsid w:val="009268BE"/>
    <w:rsid w:val="00926D6C"/>
    <w:rsid w:val="00926EBD"/>
    <w:rsid w:val="00926EEE"/>
    <w:rsid w:val="009270EC"/>
    <w:rsid w:val="00927176"/>
    <w:rsid w:val="00927F0D"/>
    <w:rsid w:val="0093059B"/>
    <w:rsid w:val="00930E43"/>
    <w:rsid w:val="00931531"/>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1E8"/>
    <w:rsid w:val="00935598"/>
    <w:rsid w:val="00935B7C"/>
    <w:rsid w:val="009362B9"/>
    <w:rsid w:val="0093641E"/>
    <w:rsid w:val="0093664C"/>
    <w:rsid w:val="009368B6"/>
    <w:rsid w:val="00937492"/>
    <w:rsid w:val="009379C5"/>
    <w:rsid w:val="00937D51"/>
    <w:rsid w:val="00937DBA"/>
    <w:rsid w:val="009401F8"/>
    <w:rsid w:val="009406A2"/>
    <w:rsid w:val="0094112B"/>
    <w:rsid w:val="009417CD"/>
    <w:rsid w:val="0094186C"/>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9A8"/>
    <w:rsid w:val="00950B6C"/>
    <w:rsid w:val="00951069"/>
    <w:rsid w:val="00951076"/>
    <w:rsid w:val="009513F6"/>
    <w:rsid w:val="00951802"/>
    <w:rsid w:val="00952A3A"/>
    <w:rsid w:val="00953AE4"/>
    <w:rsid w:val="00953DF4"/>
    <w:rsid w:val="00954332"/>
    <w:rsid w:val="00954777"/>
    <w:rsid w:val="009548C2"/>
    <w:rsid w:val="00954B89"/>
    <w:rsid w:val="00954FEC"/>
    <w:rsid w:val="009551AD"/>
    <w:rsid w:val="0095551F"/>
    <w:rsid w:val="00955C63"/>
    <w:rsid w:val="00955C6A"/>
    <w:rsid w:val="00955D6B"/>
    <w:rsid w:val="009560E7"/>
    <w:rsid w:val="009562CE"/>
    <w:rsid w:val="00956417"/>
    <w:rsid w:val="00956730"/>
    <w:rsid w:val="00956DAD"/>
    <w:rsid w:val="00956E2D"/>
    <w:rsid w:val="00957C7F"/>
    <w:rsid w:val="00960398"/>
    <w:rsid w:val="00960477"/>
    <w:rsid w:val="0096056C"/>
    <w:rsid w:val="00960789"/>
    <w:rsid w:val="00960E26"/>
    <w:rsid w:val="00961FB9"/>
    <w:rsid w:val="0096226A"/>
    <w:rsid w:val="00962592"/>
    <w:rsid w:val="0096288A"/>
    <w:rsid w:val="009638BF"/>
    <w:rsid w:val="00964684"/>
    <w:rsid w:val="009647FD"/>
    <w:rsid w:val="00964B7D"/>
    <w:rsid w:val="00964C30"/>
    <w:rsid w:val="009650E1"/>
    <w:rsid w:val="009659B7"/>
    <w:rsid w:val="00965BDD"/>
    <w:rsid w:val="00965C21"/>
    <w:rsid w:val="00965F7B"/>
    <w:rsid w:val="00966022"/>
    <w:rsid w:val="0096637C"/>
    <w:rsid w:val="00966986"/>
    <w:rsid w:val="00967693"/>
    <w:rsid w:val="009676C1"/>
    <w:rsid w:val="009679F0"/>
    <w:rsid w:val="00967BBD"/>
    <w:rsid w:val="00970C2F"/>
    <w:rsid w:val="00970ECB"/>
    <w:rsid w:val="0097112F"/>
    <w:rsid w:val="00971924"/>
    <w:rsid w:val="00972B39"/>
    <w:rsid w:val="00972BB2"/>
    <w:rsid w:val="00973567"/>
    <w:rsid w:val="00973746"/>
    <w:rsid w:val="009738E5"/>
    <w:rsid w:val="009738F3"/>
    <w:rsid w:val="00973C26"/>
    <w:rsid w:val="00973FB9"/>
    <w:rsid w:val="00974EB5"/>
    <w:rsid w:val="009758D3"/>
    <w:rsid w:val="00975FB5"/>
    <w:rsid w:val="0097712F"/>
    <w:rsid w:val="00977437"/>
    <w:rsid w:val="00977523"/>
    <w:rsid w:val="0097782A"/>
    <w:rsid w:val="00977868"/>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404"/>
    <w:rsid w:val="0098693F"/>
    <w:rsid w:val="00986F85"/>
    <w:rsid w:val="009877C0"/>
    <w:rsid w:val="0099031C"/>
    <w:rsid w:val="0099040C"/>
    <w:rsid w:val="009909D0"/>
    <w:rsid w:val="0099194A"/>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4FF8"/>
    <w:rsid w:val="009A5126"/>
    <w:rsid w:val="009A5D33"/>
    <w:rsid w:val="009A6055"/>
    <w:rsid w:val="009A7058"/>
    <w:rsid w:val="009A74C2"/>
    <w:rsid w:val="009A74F8"/>
    <w:rsid w:val="009A759F"/>
    <w:rsid w:val="009A7863"/>
    <w:rsid w:val="009B00A7"/>
    <w:rsid w:val="009B076E"/>
    <w:rsid w:val="009B0AD4"/>
    <w:rsid w:val="009B0E02"/>
    <w:rsid w:val="009B1998"/>
    <w:rsid w:val="009B2302"/>
    <w:rsid w:val="009B27EB"/>
    <w:rsid w:val="009B2ACE"/>
    <w:rsid w:val="009B2AE3"/>
    <w:rsid w:val="009B2BF4"/>
    <w:rsid w:val="009B38EE"/>
    <w:rsid w:val="009B3BAC"/>
    <w:rsid w:val="009B4227"/>
    <w:rsid w:val="009B45F7"/>
    <w:rsid w:val="009B4EAF"/>
    <w:rsid w:val="009B54BC"/>
    <w:rsid w:val="009B5A2A"/>
    <w:rsid w:val="009B5ADF"/>
    <w:rsid w:val="009B6250"/>
    <w:rsid w:val="009B6A0E"/>
    <w:rsid w:val="009B6F88"/>
    <w:rsid w:val="009B7177"/>
    <w:rsid w:val="009B7297"/>
    <w:rsid w:val="009B743D"/>
    <w:rsid w:val="009B7566"/>
    <w:rsid w:val="009B7B4C"/>
    <w:rsid w:val="009C0958"/>
    <w:rsid w:val="009C0A08"/>
    <w:rsid w:val="009C1239"/>
    <w:rsid w:val="009C137C"/>
    <w:rsid w:val="009C1706"/>
    <w:rsid w:val="009C2934"/>
    <w:rsid w:val="009C3025"/>
    <w:rsid w:val="009C32E8"/>
    <w:rsid w:val="009C389B"/>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0D3"/>
    <w:rsid w:val="009D4637"/>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3D1"/>
    <w:rsid w:val="009E6884"/>
    <w:rsid w:val="009E69A3"/>
    <w:rsid w:val="009E6DB0"/>
    <w:rsid w:val="009E7CEC"/>
    <w:rsid w:val="009E7F16"/>
    <w:rsid w:val="009E7FB1"/>
    <w:rsid w:val="009F050A"/>
    <w:rsid w:val="009F0EDE"/>
    <w:rsid w:val="009F183F"/>
    <w:rsid w:val="009F1873"/>
    <w:rsid w:val="009F1F74"/>
    <w:rsid w:val="009F2531"/>
    <w:rsid w:val="009F2649"/>
    <w:rsid w:val="009F2EF5"/>
    <w:rsid w:val="009F310D"/>
    <w:rsid w:val="009F320D"/>
    <w:rsid w:val="009F360B"/>
    <w:rsid w:val="009F4472"/>
    <w:rsid w:val="009F469A"/>
    <w:rsid w:val="009F46CA"/>
    <w:rsid w:val="009F4A1F"/>
    <w:rsid w:val="009F4B2D"/>
    <w:rsid w:val="009F50C2"/>
    <w:rsid w:val="009F50CE"/>
    <w:rsid w:val="009F5638"/>
    <w:rsid w:val="009F5673"/>
    <w:rsid w:val="009F617B"/>
    <w:rsid w:val="009F6BB2"/>
    <w:rsid w:val="009F6FEF"/>
    <w:rsid w:val="009F7E32"/>
    <w:rsid w:val="00A001DE"/>
    <w:rsid w:val="00A00A56"/>
    <w:rsid w:val="00A00EB0"/>
    <w:rsid w:val="00A0108E"/>
    <w:rsid w:val="00A0132A"/>
    <w:rsid w:val="00A01CA2"/>
    <w:rsid w:val="00A01FD8"/>
    <w:rsid w:val="00A02393"/>
    <w:rsid w:val="00A025A4"/>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EB0"/>
    <w:rsid w:val="00A117D7"/>
    <w:rsid w:val="00A11FC7"/>
    <w:rsid w:val="00A1291C"/>
    <w:rsid w:val="00A12C5F"/>
    <w:rsid w:val="00A130CA"/>
    <w:rsid w:val="00A146C1"/>
    <w:rsid w:val="00A14B6C"/>
    <w:rsid w:val="00A14D77"/>
    <w:rsid w:val="00A15052"/>
    <w:rsid w:val="00A15279"/>
    <w:rsid w:val="00A1546D"/>
    <w:rsid w:val="00A15739"/>
    <w:rsid w:val="00A15D05"/>
    <w:rsid w:val="00A15E2D"/>
    <w:rsid w:val="00A162B5"/>
    <w:rsid w:val="00A1643C"/>
    <w:rsid w:val="00A164C8"/>
    <w:rsid w:val="00A16BE2"/>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6AA"/>
    <w:rsid w:val="00A23D1E"/>
    <w:rsid w:val="00A24324"/>
    <w:rsid w:val="00A244E8"/>
    <w:rsid w:val="00A24B17"/>
    <w:rsid w:val="00A251FB"/>
    <w:rsid w:val="00A256FF"/>
    <w:rsid w:val="00A25C13"/>
    <w:rsid w:val="00A25DA2"/>
    <w:rsid w:val="00A2632E"/>
    <w:rsid w:val="00A26658"/>
    <w:rsid w:val="00A26D8D"/>
    <w:rsid w:val="00A2700B"/>
    <w:rsid w:val="00A27B0E"/>
    <w:rsid w:val="00A3079A"/>
    <w:rsid w:val="00A30AB9"/>
    <w:rsid w:val="00A3102D"/>
    <w:rsid w:val="00A3103F"/>
    <w:rsid w:val="00A31058"/>
    <w:rsid w:val="00A31597"/>
    <w:rsid w:val="00A31B13"/>
    <w:rsid w:val="00A31EA2"/>
    <w:rsid w:val="00A32587"/>
    <w:rsid w:val="00A3269C"/>
    <w:rsid w:val="00A32BF3"/>
    <w:rsid w:val="00A32C19"/>
    <w:rsid w:val="00A32DEC"/>
    <w:rsid w:val="00A3370D"/>
    <w:rsid w:val="00A339B1"/>
    <w:rsid w:val="00A33DFA"/>
    <w:rsid w:val="00A33EED"/>
    <w:rsid w:val="00A346E0"/>
    <w:rsid w:val="00A34D75"/>
    <w:rsid w:val="00A34EEF"/>
    <w:rsid w:val="00A35E4E"/>
    <w:rsid w:val="00A35FF4"/>
    <w:rsid w:val="00A36695"/>
    <w:rsid w:val="00A3688E"/>
    <w:rsid w:val="00A36B20"/>
    <w:rsid w:val="00A36FB0"/>
    <w:rsid w:val="00A37023"/>
    <w:rsid w:val="00A37818"/>
    <w:rsid w:val="00A37978"/>
    <w:rsid w:val="00A37B93"/>
    <w:rsid w:val="00A37BB9"/>
    <w:rsid w:val="00A37D90"/>
    <w:rsid w:val="00A40137"/>
    <w:rsid w:val="00A402FB"/>
    <w:rsid w:val="00A40722"/>
    <w:rsid w:val="00A40760"/>
    <w:rsid w:val="00A40E56"/>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1C1"/>
    <w:rsid w:val="00A462F8"/>
    <w:rsid w:val="00A46359"/>
    <w:rsid w:val="00A46B76"/>
    <w:rsid w:val="00A46CD2"/>
    <w:rsid w:val="00A46D27"/>
    <w:rsid w:val="00A472FB"/>
    <w:rsid w:val="00A4730B"/>
    <w:rsid w:val="00A4790D"/>
    <w:rsid w:val="00A5026C"/>
    <w:rsid w:val="00A50E7C"/>
    <w:rsid w:val="00A51290"/>
    <w:rsid w:val="00A51AC5"/>
    <w:rsid w:val="00A51E88"/>
    <w:rsid w:val="00A52611"/>
    <w:rsid w:val="00A52746"/>
    <w:rsid w:val="00A531FE"/>
    <w:rsid w:val="00A53569"/>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3AE"/>
    <w:rsid w:val="00A62662"/>
    <w:rsid w:val="00A62E43"/>
    <w:rsid w:val="00A62F01"/>
    <w:rsid w:val="00A635B4"/>
    <w:rsid w:val="00A63632"/>
    <w:rsid w:val="00A636CF"/>
    <w:rsid w:val="00A6371A"/>
    <w:rsid w:val="00A63806"/>
    <w:rsid w:val="00A63891"/>
    <w:rsid w:val="00A63BDD"/>
    <w:rsid w:val="00A64AF6"/>
    <w:rsid w:val="00A64DBF"/>
    <w:rsid w:val="00A64DC2"/>
    <w:rsid w:val="00A650D4"/>
    <w:rsid w:val="00A6615A"/>
    <w:rsid w:val="00A661E3"/>
    <w:rsid w:val="00A6623E"/>
    <w:rsid w:val="00A6682C"/>
    <w:rsid w:val="00A66887"/>
    <w:rsid w:val="00A66924"/>
    <w:rsid w:val="00A669C6"/>
    <w:rsid w:val="00A669F0"/>
    <w:rsid w:val="00A67271"/>
    <w:rsid w:val="00A67ECB"/>
    <w:rsid w:val="00A700D8"/>
    <w:rsid w:val="00A705B3"/>
    <w:rsid w:val="00A707BD"/>
    <w:rsid w:val="00A711C0"/>
    <w:rsid w:val="00A71355"/>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77F59"/>
    <w:rsid w:val="00A80426"/>
    <w:rsid w:val="00A80752"/>
    <w:rsid w:val="00A80C2A"/>
    <w:rsid w:val="00A80E7B"/>
    <w:rsid w:val="00A811E6"/>
    <w:rsid w:val="00A813EA"/>
    <w:rsid w:val="00A81585"/>
    <w:rsid w:val="00A82454"/>
    <w:rsid w:val="00A82671"/>
    <w:rsid w:val="00A827E6"/>
    <w:rsid w:val="00A82A73"/>
    <w:rsid w:val="00A82EF7"/>
    <w:rsid w:val="00A834C6"/>
    <w:rsid w:val="00A83DB1"/>
    <w:rsid w:val="00A83FDF"/>
    <w:rsid w:val="00A84750"/>
    <w:rsid w:val="00A84DFB"/>
    <w:rsid w:val="00A85034"/>
    <w:rsid w:val="00A85719"/>
    <w:rsid w:val="00A85AF6"/>
    <w:rsid w:val="00A85CB9"/>
    <w:rsid w:val="00A86176"/>
    <w:rsid w:val="00A86232"/>
    <w:rsid w:val="00A8688A"/>
    <w:rsid w:val="00A871D3"/>
    <w:rsid w:val="00A873BB"/>
    <w:rsid w:val="00A87431"/>
    <w:rsid w:val="00A87A56"/>
    <w:rsid w:val="00A87D9F"/>
    <w:rsid w:val="00A87ED9"/>
    <w:rsid w:val="00A90C5E"/>
    <w:rsid w:val="00A91072"/>
    <w:rsid w:val="00A91773"/>
    <w:rsid w:val="00A91794"/>
    <w:rsid w:val="00A91A96"/>
    <w:rsid w:val="00A9237B"/>
    <w:rsid w:val="00A926C4"/>
    <w:rsid w:val="00A9291D"/>
    <w:rsid w:val="00A9386A"/>
    <w:rsid w:val="00A93C79"/>
    <w:rsid w:val="00A93D3B"/>
    <w:rsid w:val="00A93E2B"/>
    <w:rsid w:val="00A93F0C"/>
    <w:rsid w:val="00A94165"/>
    <w:rsid w:val="00A94168"/>
    <w:rsid w:val="00A941C0"/>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961"/>
    <w:rsid w:val="00AA21D0"/>
    <w:rsid w:val="00AA2560"/>
    <w:rsid w:val="00AA3D2E"/>
    <w:rsid w:val="00AA45C2"/>
    <w:rsid w:val="00AA47EC"/>
    <w:rsid w:val="00AA53F8"/>
    <w:rsid w:val="00AA5539"/>
    <w:rsid w:val="00AA56CC"/>
    <w:rsid w:val="00AA59DF"/>
    <w:rsid w:val="00AA5B20"/>
    <w:rsid w:val="00AA6033"/>
    <w:rsid w:val="00AA63D8"/>
    <w:rsid w:val="00AA64BD"/>
    <w:rsid w:val="00AA66AD"/>
    <w:rsid w:val="00AA670B"/>
    <w:rsid w:val="00AA67C6"/>
    <w:rsid w:val="00AA692E"/>
    <w:rsid w:val="00AA6A08"/>
    <w:rsid w:val="00AA6A1F"/>
    <w:rsid w:val="00AA7004"/>
    <w:rsid w:val="00AA7C05"/>
    <w:rsid w:val="00AB04CA"/>
    <w:rsid w:val="00AB056D"/>
    <w:rsid w:val="00AB0778"/>
    <w:rsid w:val="00AB09B1"/>
    <w:rsid w:val="00AB0CB6"/>
    <w:rsid w:val="00AB124F"/>
    <w:rsid w:val="00AB1C7B"/>
    <w:rsid w:val="00AB2490"/>
    <w:rsid w:val="00AB26A6"/>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9C"/>
    <w:rsid w:val="00AB72B7"/>
    <w:rsid w:val="00AB7EC4"/>
    <w:rsid w:val="00AC0208"/>
    <w:rsid w:val="00AC02EE"/>
    <w:rsid w:val="00AC0769"/>
    <w:rsid w:val="00AC091D"/>
    <w:rsid w:val="00AC0E44"/>
    <w:rsid w:val="00AC1B3A"/>
    <w:rsid w:val="00AC1D01"/>
    <w:rsid w:val="00AC2174"/>
    <w:rsid w:val="00AC24A9"/>
    <w:rsid w:val="00AC2E89"/>
    <w:rsid w:val="00AC3106"/>
    <w:rsid w:val="00AC32AD"/>
    <w:rsid w:val="00AC4A43"/>
    <w:rsid w:val="00AC4A8C"/>
    <w:rsid w:val="00AC4D20"/>
    <w:rsid w:val="00AC51DB"/>
    <w:rsid w:val="00AC52E8"/>
    <w:rsid w:val="00AC5AB3"/>
    <w:rsid w:val="00AC6039"/>
    <w:rsid w:val="00AC6524"/>
    <w:rsid w:val="00AC6561"/>
    <w:rsid w:val="00AC66A8"/>
    <w:rsid w:val="00AC675B"/>
    <w:rsid w:val="00AC678F"/>
    <w:rsid w:val="00AC76A1"/>
    <w:rsid w:val="00AD0402"/>
    <w:rsid w:val="00AD17E7"/>
    <w:rsid w:val="00AD197A"/>
    <w:rsid w:val="00AD1ADD"/>
    <w:rsid w:val="00AD1C35"/>
    <w:rsid w:val="00AD2130"/>
    <w:rsid w:val="00AD217B"/>
    <w:rsid w:val="00AD2206"/>
    <w:rsid w:val="00AD298F"/>
    <w:rsid w:val="00AD29AA"/>
    <w:rsid w:val="00AD34F2"/>
    <w:rsid w:val="00AD376A"/>
    <w:rsid w:val="00AD424C"/>
    <w:rsid w:val="00AD439F"/>
    <w:rsid w:val="00AD45B3"/>
    <w:rsid w:val="00AD4978"/>
    <w:rsid w:val="00AD4A47"/>
    <w:rsid w:val="00AD4BC9"/>
    <w:rsid w:val="00AD4E8A"/>
    <w:rsid w:val="00AD525D"/>
    <w:rsid w:val="00AD5627"/>
    <w:rsid w:val="00AD5AE7"/>
    <w:rsid w:val="00AD6F98"/>
    <w:rsid w:val="00AD7F9D"/>
    <w:rsid w:val="00AE0053"/>
    <w:rsid w:val="00AE051F"/>
    <w:rsid w:val="00AE06FE"/>
    <w:rsid w:val="00AE0910"/>
    <w:rsid w:val="00AE09BF"/>
    <w:rsid w:val="00AE12C6"/>
    <w:rsid w:val="00AE1674"/>
    <w:rsid w:val="00AE1CA2"/>
    <w:rsid w:val="00AE1E14"/>
    <w:rsid w:val="00AE22AF"/>
    <w:rsid w:val="00AE25DE"/>
    <w:rsid w:val="00AE26C0"/>
    <w:rsid w:val="00AE306F"/>
    <w:rsid w:val="00AE32B5"/>
    <w:rsid w:val="00AE32C4"/>
    <w:rsid w:val="00AE3322"/>
    <w:rsid w:val="00AE3885"/>
    <w:rsid w:val="00AE3E84"/>
    <w:rsid w:val="00AE4332"/>
    <w:rsid w:val="00AE4502"/>
    <w:rsid w:val="00AE470D"/>
    <w:rsid w:val="00AE4CE3"/>
    <w:rsid w:val="00AE4D63"/>
    <w:rsid w:val="00AE4F44"/>
    <w:rsid w:val="00AE5301"/>
    <w:rsid w:val="00AE5678"/>
    <w:rsid w:val="00AE5755"/>
    <w:rsid w:val="00AE57E3"/>
    <w:rsid w:val="00AE66D7"/>
    <w:rsid w:val="00AE6EB6"/>
    <w:rsid w:val="00AE7161"/>
    <w:rsid w:val="00AE7938"/>
    <w:rsid w:val="00AF017C"/>
    <w:rsid w:val="00AF0283"/>
    <w:rsid w:val="00AF0A33"/>
    <w:rsid w:val="00AF0A7A"/>
    <w:rsid w:val="00AF1549"/>
    <w:rsid w:val="00AF1A31"/>
    <w:rsid w:val="00AF1D9C"/>
    <w:rsid w:val="00AF1F2A"/>
    <w:rsid w:val="00AF234C"/>
    <w:rsid w:val="00AF2A30"/>
    <w:rsid w:val="00AF2B66"/>
    <w:rsid w:val="00AF320C"/>
    <w:rsid w:val="00AF3919"/>
    <w:rsid w:val="00AF3B64"/>
    <w:rsid w:val="00AF3D53"/>
    <w:rsid w:val="00AF461D"/>
    <w:rsid w:val="00AF4753"/>
    <w:rsid w:val="00AF4C9C"/>
    <w:rsid w:val="00AF4F3B"/>
    <w:rsid w:val="00AF554F"/>
    <w:rsid w:val="00AF5B80"/>
    <w:rsid w:val="00AF5F8B"/>
    <w:rsid w:val="00AF63BD"/>
    <w:rsid w:val="00AF6404"/>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1BD"/>
    <w:rsid w:val="00B102A8"/>
    <w:rsid w:val="00B109E4"/>
    <w:rsid w:val="00B1101C"/>
    <w:rsid w:val="00B11B75"/>
    <w:rsid w:val="00B1224A"/>
    <w:rsid w:val="00B123A4"/>
    <w:rsid w:val="00B123C5"/>
    <w:rsid w:val="00B128DD"/>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00D"/>
    <w:rsid w:val="00B1746A"/>
    <w:rsid w:val="00B176C9"/>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13C"/>
    <w:rsid w:val="00B26476"/>
    <w:rsid w:val="00B26501"/>
    <w:rsid w:val="00B26738"/>
    <w:rsid w:val="00B26877"/>
    <w:rsid w:val="00B26883"/>
    <w:rsid w:val="00B269AA"/>
    <w:rsid w:val="00B26FE2"/>
    <w:rsid w:val="00B270AC"/>
    <w:rsid w:val="00B272C6"/>
    <w:rsid w:val="00B27356"/>
    <w:rsid w:val="00B274CC"/>
    <w:rsid w:val="00B2766B"/>
    <w:rsid w:val="00B2775C"/>
    <w:rsid w:val="00B27CCD"/>
    <w:rsid w:val="00B27CD9"/>
    <w:rsid w:val="00B27CFD"/>
    <w:rsid w:val="00B27E28"/>
    <w:rsid w:val="00B306FA"/>
    <w:rsid w:val="00B30AAF"/>
    <w:rsid w:val="00B30BEB"/>
    <w:rsid w:val="00B30F8D"/>
    <w:rsid w:val="00B315A4"/>
    <w:rsid w:val="00B31954"/>
    <w:rsid w:val="00B31F9F"/>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48C"/>
    <w:rsid w:val="00B40523"/>
    <w:rsid w:val="00B407E0"/>
    <w:rsid w:val="00B409B5"/>
    <w:rsid w:val="00B40AA2"/>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0E8"/>
    <w:rsid w:val="00B461FF"/>
    <w:rsid w:val="00B46319"/>
    <w:rsid w:val="00B464E0"/>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4F02"/>
    <w:rsid w:val="00B55395"/>
    <w:rsid w:val="00B5545A"/>
    <w:rsid w:val="00B56968"/>
    <w:rsid w:val="00B56C82"/>
    <w:rsid w:val="00B56E86"/>
    <w:rsid w:val="00B56FC1"/>
    <w:rsid w:val="00B56FF2"/>
    <w:rsid w:val="00B570BE"/>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72A"/>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466B"/>
    <w:rsid w:val="00B75363"/>
    <w:rsid w:val="00B75589"/>
    <w:rsid w:val="00B75B81"/>
    <w:rsid w:val="00B75C16"/>
    <w:rsid w:val="00B764BD"/>
    <w:rsid w:val="00B7674A"/>
    <w:rsid w:val="00B76B0E"/>
    <w:rsid w:val="00B771AD"/>
    <w:rsid w:val="00B77296"/>
    <w:rsid w:val="00B772E2"/>
    <w:rsid w:val="00B774E9"/>
    <w:rsid w:val="00B77F83"/>
    <w:rsid w:val="00B800BF"/>
    <w:rsid w:val="00B80C5B"/>
    <w:rsid w:val="00B80F72"/>
    <w:rsid w:val="00B81343"/>
    <w:rsid w:val="00B81916"/>
    <w:rsid w:val="00B81F4B"/>
    <w:rsid w:val="00B82009"/>
    <w:rsid w:val="00B8205E"/>
    <w:rsid w:val="00B821CF"/>
    <w:rsid w:val="00B8243F"/>
    <w:rsid w:val="00B829C2"/>
    <w:rsid w:val="00B82C4F"/>
    <w:rsid w:val="00B83080"/>
    <w:rsid w:val="00B83D3E"/>
    <w:rsid w:val="00B84544"/>
    <w:rsid w:val="00B84941"/>
    <w:rsid w:val="00B84B58"/>
    <w:rsid w:val="00B8521F"/>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2BC"/>
    <w:rsid w:val="00B91B29"/>
    <w:rsid w:val="00B923AE"/>
    <w:rsid w:val="00B92E7C"/>
    <w:rsid w:val="00B9318C"/>
    <w:rsid w:val="00B94179"/>
    <w:rsid w:val="00B94B96"/>
    <w:rsid w:val="00B95780"/>
    <w:rsid w:val="00B96168"/>
    <w:rsid w:val="00B965B9"/>
    <w:rsid w:val="00B968AC"/>
    <w:rsid w:val="00B96B17"/>
    <w:rsid w:val="00B970DF"/>
    <w:rsid w:val="00B97108"/>
    <w:rsid w:val="00B971BC"/>
    <w:rsid w:val="00B978C3"/>
    <w:rsid w:val="00B97EF7"/>
    <w:rsid w:val="00BA0114"/>
    <w:rsid w:val="00BA07C5"/>
    <w:rsid w:val="00BA0933"/>
    <w:rsid w:val="00BA1009"/>
    <w:rsid w:val="00BA1641"/>
    <w:rsid w:val="00BA1A7F"/>
    <w:rsid w:val="00BA1F99"/>
    <w:rsid w:val="00BA29BA"/>
    <w:rsid w:val="00BA29D2"/>
    <w:rsid w:val="00BA2DD6"/>
    <w:rsid w:val="00BA3163"/>
    <w:rsid w:val="00BA32F6"/>
    <w:rsid w:val="00BA32FB"/>
    <w:rsid w:val="00BA33D1"/>
    <w:rsid w:val="00BA373F"/>
    <w:rsid w:val="00BA3DD3"/>
    <w:rsid w:val="00BA43A1"/>
    <w:rsid w:val="00BA4715"/>
    <w:rsid w:val="00BA495E"/>
    <w:rsid w:val="00BA4F75"/>
    <w:rsid w:val="00BA52ED"/>
    <w:rsid w:val="00BA531C"/>
    <w:rsid w:val="00BA5700"/>
    <w:rsid w:val="00BA5F26"/>
    <w:rsid w:val="00BA6590"/>
    <w:rsid w:val="00BA6932"/>
    <w:rsid w:val="00BA7242"/>
    <w:rsid w:val="00BA7BD7"/>
    <w:rsid w:val="00BA7C94"/>
    <w:rsid w:val="00BA7EA1"/>
    <w:rsid w:val="00BB0264"/>
    <w:rsid w:val="00BB060A"/>
    <w:rsid w:val="00BB0905"/>
    <w:rsid w:val="00BB0D61"/>
    <w:rsid w:val="00BB167E"/>
    <w:rsid w:val="00BB179F"/>
    <w:rsid w:val="00BB1921"/>
    <w:rsid w:val="00BB1BA2"/>
    <w:rsid w:val="00BB1D72"/>
    <w:rsid w:val="00BB2478"/>
    <w:rsid w:val="00BB269F"/>
    <w:rsid w:val="00BB3171"/>
    <w:rsid w:val="00BB321C"/>
    <w:rsid w:val="00BB32D4"/>
    <w:rsid w:val="00BB3462"/>
    <w:rsid w:val="00BB36EC"/>
    <w:rsid w:val="00BB3715"/>
    <w:rsid w:val="00BB3DF4"/>
    <w:rsid w:val="00BB3E45"/>
    <w:rsid w:val="00BB4204"/>
    <w:rsid w:val="00BB428D"/>
    <w:rsid w:val="00BB429C"/>
    <w:rsid w:val="00BB4E62"/>
    <w:rsid w:val="00BB530A"/>
    <w:rsid w:val="00BB555B"/>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719"/>
    <w:rsid w:val="00BC2A47"/>
    <w:rsid w:val="00BC2B8B"/>
    <w:rsid w:val="00BC36FB"/>
    <w:rsid w:val="00BC3AD8"/>
    <w:rsid w:val="00BC3E0D"/>
    <w:rsid w:val="00BC3F0C"/>
    <w:rsid w:val="00BC4170"/>
    <w:rsid w:val="00BC44EE"/>
    <w:rsid w:val="00BC459A"/>
    <w:rsid w:val="00BC4824"/>
    <w:rsid w:val="00BC4C10"/>
    <w:rsid w:val="00BC5075"/>
    <w:rsid w:val="00BC54DE"/>
    <w:rsid w:val="00BC5B23"/>
    <w:rsid w:val="00BC5E4B"/>
    <w:rsid w:val="00BC6581"/>
    <w:rsid w:val="00BC67DB"/>
    <w:rsid w:val="00BC6CA3"/>
    <w:rsid w:val="00BC6D1C"/>
    <w:rsid w:val="00BC74F4"/>
    <w:rsid w:val="00BC776D"/>
    <w:rsid w:val="00BC7983"/>
    <w:rsid w:val="00BC7A0C"/>
    <w:rsid w:val="00BC7FF4"/>
    <w:rsid w:val="00BD020D"/>
    <w:rsid w:val="00BD06CD"/>
    <w:rsid w:val="00BD07E8"/>
    <w:rsid w:val="00BD0831"/>
    <w:rsid w:val="00BD0923"/>
    <w:rsid w:val="00BD09B1"/>
    <w:rsid w:val="00BD0EC1"/>
    <w:rsid w:val="00BD0F8B"/>
    <w:rsid w:val="00BD1073"/>
    <w:rsid w:val="00BD1167"/>
    <w:rsid w:val="00BD1E63"/>
    <w:rsid w:val="00BD24C3"/>
    <w:rsid w:val="00BD2EED"/>
    <w:rsid w:val="00BD34D5"/>
    <w:rsid w:val="00BD361F"/>
    <w:rsid w:val="00BD4225"/>
    <w:rsid w:val="00BD43BA"/>
    <w:rsid w:val="00BD4956"/>
    <w:rsid w:val="00BD4BC2"/>
    <w:rsid w:val="00BD50FB"/>
    <w:rsid w:val="00BD54BD"/>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753"/>
    <w:rsid w:val="00BE6AF7"/>
    <w:rsid w:val="00BE72D0"/>
    <w:rsid w:val="00BF0098"/>
    <w:rsid w:val="00BF0BC5"/>
    <w:rsid w:val="00BF0C6F"/>
    <w:rsid w:val="00BF0FD8"/>
    <w:rsid w:val="00BF1563"/>
    <w:rsid w:val="00BF15D7"/>
    <w:rsid w:val="00BF1A0E"/>
    <w:rsid w:val="00BF1DF9"/>
    <w:rsid w:val="00BF1DFE"/>
    <w:rsid w:val="00BF2D30"/>
    <w:rsid w:val="00BF3123"/>
    <w:rsid w:val="00BF31AB"/>
    <w:rsid w:val="00BF38DC"/>
    <w:rsid w:val="00BF39A5"/>
    <w:rsid w:val="00BF3CC8"/>
    <w:rsid w:val="00BF45D0"/>
    <w:rsid w:val="00BF4647"/>
    <w:rsid w:val="00BF4871"/>
    <w:rsid w:val="00BF4CAC"/>
    <w:rsid w:val="00BF4FD1"/>
    <w:rsid w:val="00BF506A"/>
    <w:rsid w:val="00BF52A8"/>
    <w:rsid w:val="00BF56B0"/>
    <w:rsid w:val="00BF58A1"/>
    <w:rsid w:val="00BF58B7"/>
    <w:rsid w:val="00BF58C2"/>
    <w:rsid w:val="00BF5E16"/>
    <w:rsid w:val="00BF626F"/>
    <w:rsid w:val="00BF6650"/>
    <w:rsid w:val="00BF6B80"/>
    <w:rsid w:val="00BF7025"/>
    <w:rsid w:val="00BF71C5"/>
    <w:rsid w:val="00BF7C74"/>
    <w:rsid w:val="00C00074"/>
    <w:rsid w:val="00C00A5D"/>
    <w:rsid w:val="00C00E07"/>
    <w:rsid w:val="00C016CE"/>
    <w:rsid w:val="00C02EE7"/>
    <w:rsid w:val="00C0381A"/>
    <w:rsid w:val="00C03BF7"/>
    <w:rsid w:val="00C03D91"/>
    <w:rsid w:val="00C04051"/>
    <w:rsid w:val="00C0446A"/>
    <w:rsid w:val="00C04BC7"/>
    <w:rsid w:val="00C05534"/>
    <w:rsid w:val="00C056F5"/>
    <w:rsid w:val="00C05722"/>
    <w:rsid w:val="00C059D6"/>
    <w:rsid w:val="00C05C85"/>
    <w:rsid w:val="00C05F92"/>
    <w:rsid w:val="00C0600F"/>
    <w:rsid w:val="00C062AE"/>
    <w:rsid w:val="00C06393"/>
    <w:rsid w:val="00C066FE"/>
    <w:rsid w:val="00C067A3"/>
    <w:rsid w:val="00C06D8F"/>
    <w:rsid w:val="00C06FF7"/>
    <w:rsid w:val="00C0730A"/>
    <w:rsid w:val="00C077B5"/>
    <w:rsid w:val="00C10C04"/>
    <w:rsid w:val="00C10CC4"/>
    <w:rsid w:val="00C1137C"/>
    <w:rsid w:val="00C113B7"/>
    <w:rsid w:val="00C1140A"/>
    <w:rsid w:val="00C11DF3"/>
    <w:rsid w:val="00C12764"/>
    <w:rsid w:val="00C12D1D"/>
    <w:rsid w:val="00C131D0"/>
    <w:rsid w:val="00C133D0"/>
    <w:rsid w:val="00C13A03"/>
    <w:rsid w:val="00C140E3"/>
    <w:rsid w:val="00C141DB"/>
    <w:rsid w:val="00C14608"/>
    <w:rsid w:val="00C147AD"/>
    <w:rsid w:val="00C14B5A"/>
    <w:rsid w:val="00C14C92"/>
    <w:rsid w:val="00C15050"/>
    <w:rsid w:val="00C1507F"/>
    <w:rsid w:val="00C150C1"/>
    <w:rsid w:val="00C15345"/>
    <w:rsid w:val="00C156BB"/>
    <w:rsid w:val="00C160FF"/>
    <w:rsid w:val="00C16E35"/>
    <w:rsid w:val="00C1736D"/>
    <w:rsid w:val="00C17CF4"/>
    <w:rsid w:val="00C17FE1"/>
    <w:rsid w:val="00C2020B"/>
    <w:rsid w:val="00C204BD"/>
    <w:rsid w:val="00C20AB6"/>
    <w:rsid w:val="00C211D5"/>
    <w:rsid w:val="00C21278"/>
    <w:rsid w:val="00C214A4"/>
    <w:rsid w:val="00C21565"/>
    <w:rsid w:val="00C2176D"/>
    <w:rsid w:val="00C21963"/>
    <w:rsid w:val="00C22587"/>
    <w:rsid w:val="00C228B5"/>
    <w:rsid w:val="00C22B19"/>
    <w:rsid w:val="00C22BDB"/>
    <w:rsid w:val="00C231D1"/>
    <w:rsid w:val="00C243ED"/>
    <w:rsid w:val="00C24560"/>
    <w:rsid w:val="00C247B1"/>
    <w:rsid w:val="00C252FB"/>
    <w:rsid w:val="00C26618"/>
    <w:rsid w:val="00C26DC1"/>
    <w:rsid w:val="00C27662"/>
    <w:rsid w:val="00C27677"/>
    <w:rsid w:val="00C27808"/>
    <w:rsid w:val="00C278D6"/>
    <w:rsid w:val="00C27C16"/>
    <w:rsid w:val="00C27E65"/>
    <w:rsid w:val="00C3006B"/>
    <w:rsid w:val="00C30457"/>
    <w:rsid w:val="00C308BD"/>
    <w:rsid w:val="00C30969"/>
    <w:rsid w:val="00C30BD7"/>
    <w:rsid w:val="00C30F0A"/>
    <w:rsid w:val="00C30FA5"/>
    <w:rsid w:val="00C31872"/>
    <w:rsid w:val="00C31A16"/>
    <w:rsid w:val="00C31CBA"/>
    <w:rsid w:val="00C31D25"/>
    <w:rsid w:val="00C323FE"/>
    <w:rsid w:val="00C32618"/>
    <w:rsid w:val="00C327C3"/>
    <w:rsid w:val="00C32B18"/>
    <w:rsid w:val="00C32C24"/>
    <w:rsid w:val="00C32D95"/>
    <w:rsid w:val="00C32DD9"/>
    <w:rsid w:val="00C3391B"/>
    <w:rsid w:val="00C3397D"/>
    <w:rsid w:val="00C33BEC"/>
    <w:rsid w:val="00C33EE5"/>
    <w:rsid w:val="00C33F77"/>
    <w:rsid w:val="00C34354"/>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3D8"/>
    <w:rsid w:val="00C40605"/>
    <w:rsid w:val="00C40879"/>
    <w:rsid w:val="00C41925"/>
    <w:rsid w:val="00C41A7E"/>
    <w:rsid w:val="00C41CBF"/>
    <w:rsid w:val="00C4273D"/>
    <w:rsid w:val="00C4394A"/>
    <w:rsid w:val="00C43C02"/>
    <w:rsid w:val="00C44164"/>
    <w:rsid w:val="00C4468C"/>
    <w:rsid w:val="00C44694"/>
    <w:rsid w:val="00C448CA"/>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667"/>
    <w:rsid w:val="00C5471C"/>
    <w:rsid w:val="00C54EFA"/>
    <w:rsid w:val="00C55227"/>
    <w:rsid w:val="00C55820"/>
    <w:rsid w:val="00C55B4C"/>
    <w:rsid w:val="00C55DC7"/>
    <w:rsid w:val="00C563BF"/>
    <w:rsid w:val="00C56676"/>
    <w:rsid w:val="00C567BB"/>
    <w:rsid w:val="00C56A4F"/>
    <w:rsid w:val="00C56CB4"/>
    <w:rsid w:val="00C57406"/>
    <w:rsid w:val="00C57949"/>
    <w:rsid w:val="00C57BFC"/>
    <w:rsid w:val="00C60BDD"/>
    <w:rsid w:val="00C60E08"/>
    <w:rsid w:val="00C61102"/>
    <w:rsid w:val="00C612FB"/>
    <w:rsid w:val="00C61449"/>
    <w:rsid w:val="00C617EB"/>
    <w:rsid w:val="00C61C05"/>
    <w:rsid w:val="00C61C68"/>
    <w:rsid w:val="00C6231D"/>
    <w:rsid w:val="00C629EE"/>
    <w:rsid w:val="00C62E8A"/>
    <w:rsid w:val="00C6367F"/>
    <w:rsid w:val="00C6384A"/>
    <w:rsid w:val="00C638A3"/>
    <w:rsid w:val="00C63941"/>
    <w:rsid w:val="00C64C51"/>
    <w:rsid w:val="00C64CB4"/>
    <w:rsid w:val="00C64D71"/>
    <w:rsid w:val="00C65383"/>
    <w:rsid w:val="00C65C0D"/>
    <w:rsid w:val="00C65FFB"/>
    <w:rsid w:val="00C66236"/>
    <w:rsid w:val="00C66624"/>
    <w:rsid w:val="00C6684E"/>
    <w:rsid w:val="00C66F4C"/>
    <w:rsid w:val="00C670B7"/>
    <w:rsid w:val="00C6721A"/>
    <w:rsid w:val="00C677E8"/>
    <w:rsid w:val="00C67871"/>
    <w:rsid w:val="00C6796F"/>
    <w:rsid w:val="00C702C9"/>
    <w:rsid w:val="00C7034A"/>
    <w:rsid w:val="00C70397"/>
    <w:rsid w:val="00C707DB"/>
    <w:rsid w:val="00C7138B"/>
    <w:rsid w:val="00C71ECA"/>
    <w:rsid w:val="00C71EE5"/>
    <w:rsid w:val="00C73024"/>
    <w:rsid w:val="00C73D92"/>
    <w:rsid w:val="00C73DEF"/>
    <w:rsid w:val="00C7461D"/>
    <w:rsid w:val="00C7481B"/>
    <w:rsid w:val="00C74D9C"/>
    <w:rsid w:val="00C74EA0"/>
    <w:rsid w:val="00C74FF1"/>
    <w:rsid w:val="00C75397"/>
    <w:rsid w:val="00C7556D"/>
    <w:rsid w:val="00C75668"/>
    <w:rsid w:val="00C7580F"/>
    <w:rsid w:val="00C75914"/>
    <w:rsid w:val="00C75C33"/>
    <w:rsid w:val="00C75FDD"/>
    <w:rsid w:val="00C7668E"/>
    <w:rsid w:val="00C768A7"/>
    <w:rsid w:val="00C76A36"/>
    <w:rsid w:val="00C76B09"/>
    <w:rsid w:val="00C76B3E"/>
    <w:rsid w:val="00C76BD2"/>
    <w:rsid w:val="00C76C83"/>
    <w:rsid w:val="00C76D84"/>
    <w:rsid w:val="00C76F41"/>
    <w:rsid w:val="00C77E1B"/>
    <w:rsid w:val="00C80331"/>
    <w:rsid w:val="00C8066E"/>
    <w:rsid w:val="00C81296"/>
    <w:rsid w:val="00C81F88"/>
    <w:rsid w:val="00C82570"/>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304"/>
    <w:rsid w:val="00C9271B"/>
    <w:rsid w:val="00C9323A"/>
    <w:rsid w:val="00C933A3"/>
    <w:rsid w:val="00C933E0"/>
    <w:rsid w:val="00C93933"/>
    <w:rsid w:val="00C93BFB"/>
    <w:rsid w:val="00C93C6E"/>
    <w:rsid w:val="00C940C5"/>
    <w:rsid w:val="00C94D20"/>
    <w:rsid w:val="00C95329"/>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B16"/>
    <w:rsid w:val="00CA4C88"/>
    <w:rsid w:val="00CA4D84"/>
    <w:rsid w:val="00CA53D5"/>
    <w:rsid w:val="00CA5BFA"/>
    <w:rsid w:val="00CA5C0C"/>
    <w:rsid w:val="00CA6096"/>
    <w:rsid w:val="00CA62DD"/>
    <w:rsid w:val="00CA63B9"/>
    <w:rsid w:val="00CA647E"/>
    <w:rsid w:val="00CA688E"/>
    <w:rsid w:val="00CA6E11"/>
    <w:rsid w:val="00CA6FE2"/>
    <w:rsid w:val="00CA770D"/>
    <w:rsid w:val="00CA7F9B"/>
    <w:rsid w:val="00CB04D0"/>
    <w:rsid w:val="00CB070B"/>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4FC"/>
    <w:rsid w:val="00CB555C"/>
    <w:rsid w:val="00CB55F3"/>
    <w:rsid w:val="00CB5ABB"/>
    <w:rsid w:val="00CB63B8"/>
    <w:rsid w:val="00CB6B0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2BA3"/>
    <w:rsid w:val="00CD3212"/>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259"/>
    <w:rsid w:val="00CE3374"/>
    <w:rsid w:val="00CE3545"/>
    <w:rsid w:val="00CE36D6"/>
    <w:rsid w:val="00CE3957"/>
    <w:rsid w:val="00CE43BE"/>
    <w:rsid w:val="00CE43EE"/>
    <w:rsid w:val="00CE4719"/>
    <w:rsid w:val="00CE4A78"/>
    <w:rsid w:val="00CE4AB8"/>
    <w:rsid w:val="00CE51BE"/>
    <w:rsid w:val="00CE53CC"/>
    <w:rsid w:val="00CE5535"/>
    <w:rsid w:val="00CE729E"/>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780"/>
    <w:rsid w:val="00CF4814"/>
    <w:rsid w:val="00CF4F60"/>
    <w:rsid w:val="00CF5223"/>
    <w:rsid w:val="00CF5667"/>
    <w:rsid w:val="00CF577D"/>
    <w:rsid w:val="00CF5789"/>
    <w:rsid w:val="00CF660C"/>
    <w:rsid w:val="00CF6811"/>
    <w:rsid w:val="00CF6C49"/>
    <w:rsid w:val="00CF6C80"/>
    <w:rsid w:val="00CF6CC3"/>
    <w:rsid w:val="00CF6EA8"/>
    <w:rsid w:val="00CF709F"/>
    <w:rsid w:val="00CF741D"/>
    <w:rsid w:val="00CF74A8"/>
    <w:rsid w:val="00CF7806"/>
    <w:rsid w:val="00CF78B0"/>
    <w:rsid w:val="00CF7997"/>
    <w:rsid w:val="00D00B8D"/>
    <w:rsid w:val="00D0135C"/>
    <w:rsid w:val="00D013F6"/>
    <w:rsid w:val="00D017A0"/>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628"/>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5C30"/>
    <w:rsid w:val="00D161A9"/>
    <w:rsid w:val="00D16308"/>
    <w:rsid w:val="00D164BC"/>
    <w:rsid w:val="00D169DE"/>
    <w:rsid w:val="00D1724C"/>
    <w:rsid w:val="00D1759E"/>
    <w:rsid w:val="00D17A0E"/>
    <w:rsid w:val="00D17C2F"/>
    <w:rsid w:val="00D17CC6"/>
    <w:rsid w:val="00D205C3"/>
    <w:rsid w:val="00D2075C"/>
    <w:rsid w:val="00D207AE"/>
    <w:rsid w:val="00D20C14"/>
    <w:rsid w:val="00D20CC4"/>
    <w:rsid w:val="00D20D91"/>
    <w:rsid w:val="00D20EFC"/>
    <w:rsid w:val="00D2116E"/>
    <w:rsid w:val="00D21BD6"/>
    <w:rsid w:val="00D22527"/>
    <w:rsid w:val="00D2259D"/>
    <w:rsid w:val="00D23538"/>
    <w:rsid w:val="00D2382D"/>
    <w:rsid w:val="00D238FF"/>
    <w:rsid w:val="00D23EA0"/>
    <w:rsid w:val="00D251C8"/>
    <w:rsid w:val="00D25241"/>
    <w:rsid w:val="00D25482"/>
    <w:rsid w:val="00D25ABF"/>
    <w:rsid w:val="00D25ADE"/>
    <w:rsid w:val="00D25D2B"/>
    <w:rsid w:val="00D25DC3"/>
    <w:rsid w:val="00D2619F"/>
    <w:rsid w:val="00D26622"/>
    <w:rsid w:val="00D26DC4"/>
    <w:rsid w:val="00D273B8"/>
    <w:rsid w:val="00D273EB"/>
    <w:rsid w:val="00D27E93"/>
    <w:rsid w:val="00D27E9A"/>
    <w:rsid w:val="00D3079F"/>
    <w:rsid w:val="00D30A0B"/>
    <w:rsid w:val="00D3170E"/>
    <w:rsid w:val="00D32614"/>
    <w:rsid w:val="00D32823"/>
    <w:rsid w:val="00D3286D"/>
    <w:rsid w:val="00D32A18"/>
    <w:rsid w:val="00D32B42"/>
    <w:rsid w:val="00D32EF1"/>
    <w:rsid w:val="00D32F7D"/>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9F7"/>
    <w:rsid w:val="00D40CCB"/>
    <w:rsid w:val="00D418EE"/>
    <w:rsid w:val="00D41CA2"/>
    <w:rsid w:val="00D41E7F"/>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C"/>
    <w:rsid w:val="00D501FD"/>
    <w:rsid w:val="00D50801"/>
    <w:rsid w:val="00D50C00"/>
    <w:rsid w:val="00D51733"/>
    <w:rsid w:val="00D51FE6"/>
    <w:rsid w:val="00D5210D"/>
    <w:rsid w:val="00D52148"/>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5ADE"/>
    <w:rsid w:val="00D56049"/>
    <w:rsid w:val="00D560AC"/>
    <w:rsid w:val="00D56643"/>
    <w:rsid w:val="00D568AC"/>
    <w:rsid w:val="00D5695D"/>
    <w:rsid w:val="00D57003"/>
    <w:rsid w:val="00D57616"/>
    <w:rsid w:val="00D57BB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5D3"/>
    <w:rsid w:val="00D67E3D"/>
    <w:rsid w:val="00D67F2C"/>
    <w:rsid w:val="00D67F72"/>
    <w:rsid w:val="00D70241"/>
    <w:rsid w:val="00D7064E"/>
    <w:rsid w:val="00D706CE"/>
    <w:rsid w:val="00D70F1E"/>
    <w:rsid w:val="00D71368"/>
    <w:rsid w:val="00D71759"/>
    <w:rsid w:val="00D71A90"/>
    <w:rsid w:val="00D722F8"/>
    <w:rsid w:val="00D72921"/>
    <w:rsid w:val="00D73016"/>
    <w:rsid w:val="00D7369B"/>
    <w:rsid w:val="00D7458E"/>
    <w:rsid w:val="00D747F8"/>
    <w:rsid w:val="00D74996"/>
    <w:rsid w:val="00D74E39"/>
    <w:rsid w:val="00D754CE"/>
    <w:rsid w:val="00D75555"/>
    <w:rsid w:val="00D75982"/>
    <w:rsid w:val="00D7599A"/>
    <w:rsid w:val="00D76F72"/>
    <w:rsid w:val="00D7706C"/>
    <w:rsid w:val="00D7748E"/>
    <w:rsid w:val="00D77AD9"/>
    <w:rsid w:val="00D77B28"/>
    <w:rsid w:val="00D77E1B"/>
    <w:rsid w:val="00D8036C"/>
    <w:rsid w:val="00D8113F"/>
    <w:rsid w:val="00D81318"/>
    <w:rsid w:val="00D8162F"/>
    <w:rsid w:val="00D81C6B"/>
    <w:rsid w:val="00D82460"/>
    <w:rsid w:val="00D824D6"/>
    <w:rsid w:val="00D82AF9"/>
    <w:rsid w:val="00D8347B"/>
    <w:rsid w:val="00D835AB"/>
    <w:rsid w:val="00D83A7C"/>
    <w:rsid w:val="00D83DAC"/>
    <w:rsid w:val="00D83F00"/>
    <w:rsid w:val="00D85242"/>
    <w:rsid w:val="00D85532"/>
    <w:rsid w:val="00D857F4"/>
    <w:rsid w:val="00D85CE2"/>
    <w:rsid w:val="00D860B9"/>
    <w:rsid w:val="00D86357"/>
    <w:rsid w:val="00D86ABE"/>
    <w:rsid w:val="00D86CF0"/>
    <w:rsid w:val="00D86F77"/>
    <w:rsid w:val="00D876E9"/>
    <w:rsid w:val="00D90072"/>
    <w:rsid w:val="00D90484"/>
    <w:rsid w:val="00D9070B"/>
    <w:rsid w:val="00D9090D"/>
    <w:rsid w:val="00D9120F"/>
    <w:rsid w:val="00D91424"/>
    <w:rsid w:val="00D91B48"/>
    <w:rsid w:val="00D9235D"/>
    <w:rsid w:val="00D923F9"/>
    <w:rsid w:val="00D927CC"/>
    <w:rsid w:val="00D92C0A"/>
    <w:rsid w:val="00D92FFD"/>
    <w:rsid w:val="00D93251"/>
    <w:rsid w:val="00D93859"/>
    <w:rsid w:val="00D9396B"/>
    <w:rsid w:val="00D93EC9"/>
    <w:rsid w:val="00D940B7"/>
    <w:rsid w:val="00D9423E"/>
    <w:rsid w:val="00D94942"/>
    <w:rsid w:val="00D956E7"/>
    <w:rsid w:val="00D95829"/>
    <w:rsid w:val="00D965BB"/>
    <w:rsid w:val="00D96A1F"/>
    <w:rsid w:val="00D97877"/>
    <w:rsid w:val="00D97A65"/>
    <w:rsid w:val="00D97B34"/>
    <w:rsid w:val="00DA008A"/>
    <w:rsid w:val="00DA01A2"/>
    <w:rsid w:val="00DA0EF7"/>
    <w:rsid w:val="00DA1042"/>
    <w:rsid w:val="00DA17F5"/>
    <w:rsid w:val="00DA21C0"/>
    <w:rsid w:val="00DA2598"/>
    <w:rsid w:val="00DA2DFF"/>
    <w:rsid w:val="00DA3077"/>
    <w:rsid w:val="00DA34A1"/>
    <w:rsid w:val="00DA3ECD"/>
    <w:rsid w:val="00DA4119"/>
    <w:rsid w:val="00DA45D2"/>
    <w:rsid w:val="00DA4760"/>
    <w:rsid w:val="00DA4B2F"/>
    <w:rsid w:val="00DA4E24"/>
    <w:rsid w:val="00DA4E53"/>
    <w:rsid w:val="00DA533A"/>
    <w:rsid w:val="00DA5846"/>
    <w:rsid w:val="00DA5FF0"/>
    <w:rsid w:val="00DA7011"/>
    <w:rsid w:val="00DA7C68"/>
    <w:rsid w:val="00DA7D75"/>
    <w:rsid w:val="00DA7DCA"/>
    <w:rsid w:val="00DA7E37"/>
    <w:rsid w:val="00DB0298"/>
    <w:rsid w:val="00DB04A1"/>
    <w:rsid w:val="00DB079D"/>
    <w:rsid w:val="00DB0F36"/>
    <w:rsid w:val="00DB10D7"/>
    <w:rsid w:val="00DB14FE"/>
    <w:rsid w:val="00DB1BE8"/>
    <w:rsid w:val="00DB2B15"/>
    <w:rsid w:val="00DB2D8D"/>
    <w:rsid w:val="00DB3129"/>
    <w:rsid w:val="00DB343A"/>
    <w:rsid w:val="00DB373D"/>
    <w:rsid w:val="00DB37C8"/>
    <w:rsid w:val="00DB3B65"/>
    <w:rsid w:val="00DB408A"/>
    <w:rsid w:val="00DB43EA"/>
    <w:rsid w:val="00DB482F"/>
    <w:rsid w:val="00DB4FB0"/>
    <w:rsid w:val="00DB5899"/>
    <w:rsid w:val="00DB5B23"/>
    <w:rsid w:val="00DB5C8F"/>
    <w:rsid w:val="00DB5F0D"/>
    <w:rsid w:val="00DB6039"/>
    <w:rsid w:val="00DB620B"/>
    <w:rsid w:val="00DB68F3"/>
    <w:rsid w:val="00DB6D87"/>
    <w:rsid w:val="00DB711E"/>
    <w:rsid w:val="00DB71A6"/>
    <w:rsid w:val="00DB720E"/>
    <w:rsid w:val="00DB7E93"/>
    <w:rsid w:val="00DB7F96"/>
    <w:rsid w:val="00DC0767"/>
    <w:rsid w:val="00DC0B43"/>
    <w:rsid w:val="00DC0D69"/>
    <w:rsid w:val="00DC1851"/>
    <w:rsid w:val="00DC1CD9"/>
    <w:rsid w:val="00DC1D87"/>
    <w:rsid w:val="00DC1E85"/>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BE"/>
    <w:rsid w:val="00DD0ECE"/>
    <w:rsid w:val="00DD10CC"/>
    <w:rsid w:val="00DD1459"/>
    <w:rsid w:val="00DD153F"/>
    <w:rsid w:val="00DD1633"/>
    <w:rsid w:val="00DD17B5"/>
    <w:rsid w:val="00DD1E63"/>
    <w:rsid w:val="00DD27B2"/>
    <w:rsid w:val="00DD29E4"/>
    <w:rsid w:val="00DD2C05"/>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D7AEB"/>
    <w:rsid w:val="00DE0341"/>
    <w:rsid w:val="00DE04AF"/>
    <w:rsid w:val="00DE04BA"/>
    <w:rsid w:val="00DE0C0E"/>
    <w:rsid w:val="00DE1102"/>
    <w:rsid w:val="00DE17F0"/>
    <w:rsid w:val="00DE1DA8"/>
    <w:rsid w:val="00DE253C"/>
    <w:rsid w:val="00DE2845"/>
    <w:rsid w:val="00DE31D3"/>
    <w:rsid w:val="00DE33DC"/>
    <w:rsid w:val="00DE3709"/>
    <w:rsid w:val="00DE4E28"/>
    <w:rsid w:val="00DE4F4D"/>
    <w:rsid w:val="00DE5609"/>
    <w:rsid w:val="00DE562A"/>
    <w:rsid w:val="00DE5F89"/>
    <w:rsid w:val="00DE6D36"/>
    <w:rsid w:val="00DE6FFB"/>
    <w:rsid w:val="00DE71C5"/>
    <w:rsid w:val="00DE7426"/>
    <w:rsid w:val="00DE7A91"/>
    <w:rsid w:val="00DF026B"/>
    <w:rsid w:val="00DF0678"/>
    <w:rsid w:val="00DF107E"/>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B01"/>
    <w:rsid w:val="00DF5EA4"/>
    <w:rsid w:val="00DF5F18"/>
    <w:rsid w:val="00DF5FB7"/>
    <w:rsid w:val="00DF6284"/>
    <w:rsid w:val="00DF6488"/>
    <w:rsid w:val="00DF64D1"/>
    <w:rsid w:val="00DF6515"/>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2F58"/>
    <w:rsid w:val="00E0317B"/>
    <w:rsid w:val="00E03630"/>
    <w:rsid w:val="00E03856"/>
    <w:rsid w:val="00E03BF2"/>
    <w:rsid w:val="00E03CE8"/>
    <w:rsid w:val="00E041E1"/>
    <w:rsid w:val="00E042CC"/>
    <w:rsid w:val="00E04607"/>
    <w:rsid w:val="00E0498E"/>
    <w:rsid w:val="00E04F3E"/>
    <w:rsid w:val="00E0672A"/>
    <w:rsid w:val="00E06864"/>
    <w:rsid w:val="00E06874"/>
    <w:rsid w:val="00E072BF"/>
    <w:rsid w:val="00E073AE"/>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B5"/>
    <w:rsid w:val="00E167C8"/>
    <w:rsid w:val="00E16B2E"/>
    <w:rsid w:val="00E16C36"/>
    <w:rsid w:val="00E16E0E"/>
    <w:rsid w:val="00E17E4F"/>
    <w:rsid w:val="00E17EE0"/>
    <w:rsid w:val="00E17F34"/>
    <w:rsid w:val="00E206AA"/>
    <w:rsid w:val="00E20A81"/>
    <w:rsid w:val="00E219B8"/>
    <w:rsid w:val="00E21F1E"/>
    <w:rsid w:val="00E2257F"/>
    <w:rsid w:val="00E22C94"/>
    <w:rsid w:val="00E22FAB"/>
    <w:rsid w:val="00E2346C"/>
    <w:rsid w:val="00E238F0"/>
    <w:rsid w:val="00E23C7A"/>
    <w:rsid w:val="00E23D88"/>
    <w:rsid w:val="00E23DD4"/>
    <w:rsid w:val="00E24273"/>
    <w:rsid w:val="00E2503A"/>
    <w:rsid w:val="00E251FB"/>
    <w:rsid w:val="00E252DE"/>
    <w:rsid w:val="00E252FA"/>
    <w:rsid w:val="00E259DD"/>
    <w:rsid w:val="00E25A0A"/>
    <w:rsid w:val="00E26396"/>
    <w:rsid w:val="00E267DD"/>
    <w:rsid w:val="00E26809"/>
    <w:rsid w:val="00E26CBB"/>
    <w:rsid w:val="00E27407"/>
    <w:rsid w:val="00E27713"/>
    <w:rsid w:val="00E27CBA"/>
    <w:rsid w:val="00E301F2"/>
    <w:rsid w:val="00E30DE2"/>
    <w:rsid w:val="00E314B6"/>
    <w:rsid w:val="00E318E3"/>
    <w:rsid w:val="00E32262"/>
    <w:rsid w:val="00E323C5"/>
    <w:rsid w:val="00E32984"/>
    <w:rsid w:val="00E32A37"/>
    <w:rsid w:val="00E32BD1"/>
    <w:rsid w:val="00E32E36"/>
    <w:rsid w:val="00E33247"/>
    <w:rsid w:val="00E33D25"/>
    <w:rsid w:val="00E33DF0"/>
    <w:rsid w:val="00E34D00"/>
    <w:rsid w:val="00E34E13"/>
    <w:rsid w:val="00E353CC"/>
    <w:rsid w:val="00E36A2F"/>
    <w:rsid w:val="00E36F00"/>
    <w:rsid w:val="00E37154"/>
    <w:rsid w:val="00E37193"/>
    <w:rsid w:val="00E377B5"/>
    <w:rsid w:val="00E379B8"/>
    <w:rsid w:val="00E404BD"/>
    <w:rsid w:val="00E40D2C"/>
    <w:rsid w:val="00E40F5C"/>
    <w:rsid w:val="00E412AF"/>
    <w:rsid w:val="00E41380"/>
    <w:rsid w:val="00E417FA"/>
    <w:rsid w:val="00E41DDD"/>
    <w:rsid w:val="00E41DE6"/>
    <w:rsid w:val="00E42F24"/>
    <w:rsid w:val="00E4323A"/>
    <w:rsid w:val="00E438EB"/>
    <w:rsid w:val="00E43927"/>
    <w:rsid w:val="00E44AC9"/>
    <w:rsid w:val="00E44BEB"/>
    <w:rsid w:val="00E44CAB"/>
    <w:rsid w:val="00E44EBD"/>
    <w:rsid w:val="00E45081"/>
    <w:rsid w:val="00E453EA"/>
    <w:rsid w:val="00E454C0"/>
    <w:rsid w:val="00E460C7"/>
    <w:rsid w:val="00E478E1"/>
    <w:rsid w:val="00E47ACB"/>
    <w:rsid w:val="00E51751"/>
    <w:rsid w:val="00E51B37"/>
    <w:rsid w:val="00E5301D"/>
    <w:rsid w:val="00E534C3"/>
    <w:rsid w:val="00E54216"/>
    <w:rsid w:val="00E544BA"/>
    <w:rsid w:val="00E54A7F"/>
    <w:rsid w:val="00E54B2D"/>
    <w:rsid w:val="00E54F77"/>
    <w:rsid w:val="00E5600E"/>
    <w:rsid w:val="00E5696A"/>
    <w:rsid w:val="00E56C40"/>
    <w:rsid w:val="00E57ED8"/>
    <w:rsid w:val="00E60081"/>
    <w:rsid w:val="00E60183"/>
    <w:rsid w:val="00E601F6"/>
    <w:rsid w:val="00E6049E"/>
    <w:rsid w:val="00E605F8"/>
    <w:rsid w:val="00E608EE"/>
    <w:rsid w:val="00E60945"/>
    <w:rsid w:val="00E60A7B"/>
    <w:rsid w:val="00E60C2A"/>
    <w:rsid w:val="00E610D0"/>
    <w:rsid w:val="00E6187A"/>
    <w:rsid w:val="00E61D89"/>
    <w:rsid w:val="00E62095"/>
    <w:rsid w:val="00E6230D"/>
    <w:rsid w:val="00E62647"/>
    <w:rsid w:val="00E62C12"/>
    <w:rsid w:val="00E63302"/>
    <w:rsid w:val="00E652D4"/>
    <w:rsid w:val="00E65341"/>
    <w:rsid w:val="00E654F3"/>
    <w:rsid w:val="00E6570C"/>
    <w:rsid w:val="00E65D29"/>
    <w:rsid w:val="00E66B9B"/>
    <w:rsid w:val="00E672E4"/>
    <w:rsid w:val="00E6742F"/>
    <w:rsid w:val="00E67811"/>
    <w:rsid w:val="00E7045E"/>
    <w:rsid w:val="00E704A5"/>
    <w:rsid w:val="00E71A15"/>
    <w:rsid w:val="00E723EF"/>
    <w:rsid w:val="00E725A1"/>
    <w:rsid w:val="00E72B8B"/>
    <w:rsid w:val="00E7328A"/>
    <w:rsid w:val="00E73340"/>
    <w:rsid w:val="00E735E7"/>
    <w:rsid w:val="00E73CDB"/>
    <w:rsid w:val="00E73E1F"/>
    <w:rsid w:val="00E73F5B"/>
    <w:rsid w:val="00E74241"/>
    <w:rsid w:val="00E75044"/>
    <w:rsid w:val="00E75257"/>
    <w:rsid w:val="00E759C5"/>
    <w:rsid w:val="00E761F6"/>
    <w:rsid w:val="00E76254"/>
    <w:rsid w:val="00E769F2"/>
    <w:rsid w:val="00E76A30"/>
    <w:rsid w:val="00E76CFF"/>
    <w:rsid w:val="00E76E8D"/>
    <w:rsid w:val="00E76F62"/>
    <w:rsid w:val="00E77069"/>
    <w:rsid w:val="00E77248"/>
    <w:rsid w:val="00E77471"/>
    <w:rsid w:val="00E774CB"/>
    <w:rsid w:val="00E77528"/>
    <w:rsid w:val="00E779B3"/>
    <w:rsid w:val="00E80155"/>
    <w:rsid w:val="00E80843"/>
    <w:rsid w:val="00E8084D"/>
    <w:rsid w:val="00E810AB"/>
    <w:rsid w:val="00E81142"/>
    <w:rsid w:val="00E8128E"/>
    <w:rsid w:val="00E813AA"/>
    <w:rsid w:val="00E817C9"/>
    <w:rsid w:val="00E81E12"/>
    <w:rsid w:val="00E825B8"/>
    <w:rsid w:val="00E844F7"/>
    <w:rsid w:val="00E85111"/>
    <w:rsid w:val="00E853EF"/>
    <w:rsid w:val="00E85497"/>
    <w:rsid w:val="00E8585D"/>
    <w:rsid w:val="00E85C0C"/>
    <w:rsid w:val="00E85E9E"/>
    <w:rsid w:val="00E85F12"/>
    <w:rsid w:val="00E861F2"/>
    <w:rsid w:val="00E86B50"/>
    <w:rsid w:val="00E8788C"/>
    <w:rsid w:val="00E87951"/>
    <w:rsid w:val="00E87E06"/>
    <w:rsid w:val="00E87F2E"/>
    <w:rsid w:val="00E90431"/>
    <w:rsid w:val="00E906DB"/>
    <w:rsid w:val="00E90918"/>
    <w:rsid w:val="00E91CF7"/>
    <w:rsid w:val="00E9220E"/>
    <w:rsid w:val="00E923AE"/>
    <w:rsid w:val="00E93B94"/>
    <w:rsid w:val="00E93BD7"/>
    <w:rsid w:val="00E94523"/>
    <w:rsid w:val="00E949A7"/>
    <w:rsid w:val="00E95A39"/>
    <w:rsid w:val="00E9601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886"/>
    <w:rsid w:val="00EA3FE6"/>
    <w:rsid w:val="00EA4832"/>
    <w:rsid w:val="00EA4F60"/>
    <w:rsid w:val="00EA4FB4"/>
    <w:rsid w:val="00EA5060"/>
    <w:rsid w:val="00EA5103"/>
    <w:rsid w:val="00EA517A"/>
    <w:rsid w:val="00EA570E"/>
    <w:rsid w:val="00EA5D13"/>
    <w:rsid w:val="00EA68F9"/>
    <w:rsid w:val="00EA6D28"/>
    <w:rsid w:val="00EA6D44"/>
    <w:rsid w:val="00EA6FDE"/>
    <w:rsid w:val="00EA72B5"/>
    <w:rsid w:val="00EA73C1"/>
    <w:rsid w:val="00EA755C"/>
    <w:rsid w:val="00EB0286"/>
    <w:rsid w:val="00EB0565"/>
    <w:rsid w:val="00EB07E7"/>
    <w:rsid w:val="00EB08EE"/>
    <w:rsid w:val="00EB0F19"/>
    <w:rsid w:val="00EB1121"/>
    <w:rsid w:val="00EB1C0F"/>
    <w:rsid w:val="00EB1E3C"/>
    <w:rsid w:val="00EB1F1C"/>
    <w:rsid w:val="00EB2146"/>
    <w:rsid w:val="00EB2842"/>
    <w:rsid w:val="00EB3212"/>
    <w:rsid w:val="00EB3674"/>
    <w:rsid w:val="00EB3C22"/>
    <w:rsid w:val="00EB55BB"/>
    <w:rsid w:val="00EB587B"/>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59A9"/>
    <w:rsid w:val="00EC5DD9"/>
    <w:rsid w:val="00EC6194"/>
    <w:rsid w:val="00EC751F"/>
    <w:rsid w:val="00EC761E"/>
    <w:rsid w:val="00EC7709"/>
    <w:rsid w:val="00EC7CEF"/>
    <w:rsid w:val="00EC7D46"/>
    <w:rsid w:val="00ED002A"/>
    <w:rsid w:val="00ED0707"/>
    <w:rsid w:val="00ED085F"/>
    <w:rsid w:val="00ED0DF6"/>
    <w:rsid w:val="00ED124D"/>
    <w:rsid w:val="00ED1253"/>
    <w:rsid w:val="00ED1498"/>
    <w:rsid w:val="00ED1530"/>
    <w:rsid w:val="00ED1E03"/>
    <w:rsid w:val="00ED23D3"/>
    <w:rsid w:val="00ED2494"/>
    <w:rsid w:val="00ED24CF"/>
    <w:rsid w:val="00ED287A"/>
    <w:rsid w:val="00ED2AAF"/>
    <w:rsid w:val="00ED317B"/>
    <w:rsid w:val="00ED33D5"/>
    <w:rsid w:val="00ED36CD"/>
    <w:rsid w:val="00ED37A4"/>
    <w:rsid w:val="00ED39C2"/>
    <w:rsid w:val="00ED419D"/>
    <w:rsid w:val="00ED4316"/>
    <w:rsid w:val="00ED4337"/>
    <w:rsid w:val="00ED4911"/>
    <w:rsid w:val="00ED494B"/>
    <w:rsid w:val="00ED4D8F"/>
    <w:rsid w:val="00ED6489"/>
    <w:rsid w:val="00ED7F99"/>
    <w:rsid w:val="00EE0C17"/>
    <w:rsid w:val="00EE17FB"/>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6B8C"/>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274"/>
    <w:rsid w:val="00EF469C"/>
    <w:rsid w:val="00EF46D0"/>
    <w:rsid w:val="00EF48B2"/>
    <w:rsid w:val="00EF4D16"/>
    <w:rsid w:val="00EF56A6"/>
    <w:rsid w:val="00EF5CA7"/>
    <w:rsid w:val="00EF6934"/>
    <w:rsid w:val="00EF7030"/>
    <w:rsid w:val="00EF708C"/>
    <w:rsid w:val="00EF7567"/>
    <w:rsid w:val="00EF7745"/>
    <w:rsid w:val="00EF787D"/>
    <w:rsid w:val="00EF78AE"/>
    <w:rsid w:val="00EF7A65"/>
    <w:rsid w:val="00F003ED"/>
    <w:rsid w:val="00F00C03"/>
    <w:rsid w:val="00F014E9"/>
    <w:rsid w:val="00F01B15"/>
    <w:rsid w:val="00F01EF2"/>
    <w:rsid w:val="00F02887"/>
    <w:rsid w:val="00F02EB1"/>
    <w:rsid w:val="00F02F33"/>
    <w:rsid w:val="00F03088"/>
    <w:rsid w:val="00F03556"/>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1E4"/>
    <w:rsid w:val="00F23D9C"/>
    <w:rsid w:val="00F2431F"/>
    <w:rsid w:val="00F24C34"/>
    <w:rsid w:val="00F24F26"/>
    <w:rsid w:val="00F25509"/>
    <w:rsid w:val="00F2571F"/>
    <w:rsid w:val="00F25865"/>
    <w:rsid w:val="00F25A28"/>
    <w:rsid w:val="00F25DF6"/>
    <w:rsid w:val="00F2635B"/>
    <w:rsid w:val="00F2641E"/>
    <w:rsid w:val="00F26764"/>
    <w:rsid w:val="00F26CA7"/>
    <w:rsid w:val="00F26E23"/>
    <w:rsid w:val="00F26E34"/>
    <w:rsid w:val="00F27319"/>
    <w:rsid w:val="00F27651"/>
    <w:rsid w:val="00F276BF"/>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3AB4"/>
    <w:rsid w:val="00F3406D"/>
    <w:rsid w:val="00F34F15"/>
    <w:rsid w:val="00F35274"/>
    <w:rsid w:val="00F3601E"/>
    <w:rsid w:val="00F36B86"/>
    <w:rsid w:val="00F3712F"/>
    <w:rsid w:val="00F37543"/>
    <w:rsid w:val="00F37960"/>
    <w:rsid w:val="00F37AEE"/>
    <w:rsid w:val="00F37CAB"/>
    <w:rsid w:val="00F37DCB"/>
    <w:rsid w:val="00F40456"/>
    <w:rsid w:val="00F40614"/>
    <w:rsid w:val="00F40664"/>
    <w:rsid w:val="00F40AF9"/>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614"/>
    <w:rsid w:val="00F50A83"/>
    <w:rsid w:val="00F50BD0"/>
    <w:rsid w:val="00F50EA9"/>
    <w:rsid w:val="00F5218B"/>
    <w:rsid w:val="00F52BF8"/>
    <w:rsid w:val="00F52D0D"/>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1FEF"/>
    <w:rsid w:val="00F62242"/>
    <w:rsid w:val="00F62CC9"/>
    <w:rsid w:val="00F63310"/>
    <w:rsid w:val="00F63D10"/>
    <w:rsid w:val="00F63EBE"/>
    <w:rsid w:val="00F645C4"/>
    <w:rsid w:val="00F64657"/>
    <w:rsid w:val="00F6494D"/>
    <w:rsid w:val="00F651B4"/>
    <w:rsid w:val="00F6571F"/>
    <w:rsid w:val="00F65C81"/>
    <w:rsid w:val="00F66AD2"/>
    <w:rsid w:val="00F66B01"/>
    <w:rsid w:val="00F674C7"/>
    <w:rsid w:val="00F67761"/>
    <w:rsid w:val="00F6787A"/>
    <w:rsid w:val="00F67A29"/>
    <w:rsid w:val="00F702F9"/>
    <w:rsid w:val="00F70381"/>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287"/>
    <w:rsid w:val="00F778C0"/>
    <w:rsid w:val="00F77A0F"/>
    <w:rsid w:val="00F77B9E"/>
    <w:rsid w:val="00F80069"/>
    <w:rsid w:val="00F800E2"/>
    <w:rsid w:val="00F80115"/>
    <w:rsid w:val="00F80986"/>
    <w:rsid w:val="00F80BF3"/>
    <w:rsid w:val="00F81073"/>
    <w:rsid w:val="00F8116D"/>
    <w:rsid w:val="00F82BE2"/>
    <w:rsid w:val="00F8306E"/>
    <w:rsid w:val="00F830D5"/>
    <w:rsid w:val="00F83296"/>
    <w:rsid w:val="00F834BF"/>
    <w:rsid w:val="00F83680"/>
    <w:rsid w:val="00F84751"/>
    <w:rsid w:val="00F84804"/>
    <w:rsid w:val="00F84898"/>
    <w:rsid w:val="00F848E2"/>
    <w:rsid w:val="00F84DBB"/>
    <w:rsid w:val="00F8595D"/>
    <w:rsid w:val="00F8625E"/>
    <w:rsid w:val="00F866D8"/>
    <w:rsid w:val="00F87011"/>
    <w:rsid w:val="00F879CF"/>
    <w:rsid w:val="00F87AB0"/>
    <w:rsid w:val="00F87B8B"/>
    <w:rsid w:val="00F87E2E"/>
    <w:rsid w:val="00F87F4A"/>
    <w:rsid w:val="00F900BB"/>
    <w:rsid w:val="00F9012B"/>
    <w:rsid w:val="00F902AC"/>
    <w:rsid w:val="00F905AC"/>
    <w:rsid w:val="00F90E43"/>
    <w:rsid w:val="00F92380"/>
    <w:rsid w:val="00F927D0"/>
    <w:rsid w:val="00F92811"/>
    <w:rsid w:val="00F92B85"/>
    <w:rsid w:val="00F934A1"/>
    <w:rsid w:val="00F937DD"/>
    <w:rsid w:val="00F938B1"/>
    <w:rsid w:val="00F943A6"/>
    <w:rsid w:val="00F94508"/>
    <w:rsid w:val="00F94DA6"/>
    <w:rsid w:val="00F94E72"/>
    <w:rsid w:val="00F94EE6"/>
    <w:rsid w:val="00F951F2"/>
    <w:rsid w:val="00F95418"/>
    <w:rsid w:val="00F955BC"/>
    <w:rsid w:val="00F95686"/>
    <w:rsid w:val="00F95B06"/>
    <w:rsid w:val="00F95D15"/>
    <w:rsid w:val="00F9665A"/>
    <w:rsid w:val="00F968BC"/>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7B"/>
    <w:rsid w:val="00FA2BB6"/>
    <w:rsid w:val="00FA2CAE"/>
    <w:rsid w:val="00FA3EC1"/>
    <w:rsid w:val="00FA5285"/>
    <w:rsid w:val="00FA53D2"/>
    <w:rsid w:val="00FA58BE"/>
    <w:rsid w:val="00FA5B34"/>
    <w:rsid w:val="00FA60DD"/>
    <w:rsid w:val="00FA615D"/>
    <w:rsid w:val="00FA6612"/>
    <w:rsid w:val="00FA7076"/>
    <w:rsid w:val="00FA71C1"/>
    <w:rsid w:val="00FA71F5"/>
    <w:rsid w:val="00FB0138"/>
    <w:rsid w:val="00FB0446"/>
    <w:rsid w:val="00FB0D77"/>
    <w:rsid w:val="00FB18D9"/>
    <w:rsid w:val="00FB1E9B"/>
    <w:rsid w:val="00FB23D5"/>
    <w:rsid w:val="00FB27E5"/>
    <w:rsid w:val="00FB2B50"/>
    <w:rsid w:val="00FB2BB0"/>
    <w:rsid w:val="00FB2DDE"/>
    <w:rsid w:val="00FB2F0C"/>
    <w:rsid w:val="00FB32D6"/>
    <w:rsid w:val="00FB4397"/>
    <w:rsid w:val="00FB43C0"/>
    <w:rsid w:val="00FB480C"/>
    <w:rsid w:val="00FB4C40"/>
    <w:rsid w:val="00FB4E20"/>
    <w:rsid w:val="00FB4E51"/>
    <w:rsid w:val="00FB5460"/>
    <w:rsid w:val="00FB5752"/>
    <w:rsid w:val="00FB5DBC"/>
    <w:rsid w:val="00FB5DC9"/>
    <w:rsid w:val="00FB678C"/>
    <w:rsid w:val="00FB6FAD"/>
    <w:rsid w:val="00FB70FD"/>
    <w:rsid w:val="00FB7228"/>
    <w:rsid w:val="00FB75AA"/>
    <w:rsid w:val="00FB77EE"/>
    <w:rsid w:val="00FB7F5F"/>
    <w:rsid w:val="00FC00E0"/>
    <w:rsid w:val="00FC0512"/>
    <w:rsid w:val="00FC07C0"/>
    <w:rsid w:val="00FC0B97"/>
    <w:rsid w:val="00FC1015"/>
    <w:rsid w:val="00FC1919"/>
    <w:rsid w:val="00FC1BBE"/>
    <w:rsid w:val="00FC204D"/>
    <w:rsid w:val="00FC2143"/>
    <w:rsid w:val="00FC305F"/>
    <w:rsid w:val="00FC3437"/>
    <w:rsid w:val="00FC3A31"/>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02B"/>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3E3"/>
    <w:rsid w:val="00FE1676"/>
    <w:rsid w:val="00FE1AE2"/>
    <w:rsid w:val="00FE1CAF"/>
    <w:rsid w:val="00FE1E37"/>
    <w:rsid w:val="00FE2632"/>
    <w:rsid w:val="00FE27BE"/>
    <w:rsid w:val="00FE2BC7"/>
    <w:rsid w:val="00FE30AF"/>
    <w:rsid w:val="00FE3107"/>
    <w:rsid w:val="00FE31B8"/>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2EDC"/>
    <w:rsid w:val="00FF31AF"/>
    <w:rsid w:val="00FF31E2"/>
    <w:rsid w:val="00FF3232"/>
    <w:rsid w:val="00FF3A01"/>
    <w:rsid w:val="00FF3C39"/>
    <w:rsid w:val="00FF3D1C"/>
    <w:rsid w:val="00FF3E11"/>
    <w:rsid w:val="00FF402C"/>
    <w:rsid w:val="00FF4B8F"/>
    <w:rsid w:val="00FF527F"/>
    <w:rsid w:val="00FF61A1"/>
    <w:rsid w:val="00FF64C6"/>
    <w:rsid w:val="00FF68B7"/>
    <w:rsid w:val="00FF6B56"/>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7AE7C"/>
  <w15:docId w15:val="{B24362FB-28C5-474E-96AD-DB88EE68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footnote text"/>
    <w:basedOn w:val="a0"/>
    <w:link w:val="afb"/>
    <w:uiPriority w:val="99"/>
    <w:unhideWhenUsed/>
    <w:qFormat/>
    <w:rsid w:val="00AD4BC9"/>
    <w:pPr>
      <w:widowControl/>
      <w:overflowPunct w:val="0"/>
      <w:autoSpaceDE w:val="0"/>
      <w:autoSpaceDN w:val="0"/>
      <w:adjustRightInd w:val="0"/>
      <w:snapToGrid w:val="0"/>
      <w:spacing w:after="120" w:line="240" w:lineRule="auto"/>
      <w:jc w:val="left"/>
      <w:textAlignment w:val="baseline"/>
    </w:pPr>
    <w:rPr>
      <w:rFonts w:ascii="Times New Roman" w:eastAsia="Times New Roman" w:hAnsi="Times New Roman" w:cs="Times New Roman"/>
      <w:kern w:val="0"/>
      <w:sz w:val="18"/>
      <w:szCs w:val="20"/>
      <w:lang w:val="en-GB" w:eastAsia="en-US"/>
    </w:rPr>
  </w:style>
  <w:style w:type="character" w:customStyle="1" w:styleId="afb">
    <w:name w:val="脚注文本 字符"/>
    <w:basedOn w:val="a1"/>
    <w:link w:val="afa"/>
    <w:uiPriority w:val="99"/>
    <w:rsid w:val="00AD4BC9"/>
    <w:rPr>
      <w:rFonts w:eastAsia="Times New Roman"/>
      <w:sz w:val="18"/>
      <w:lang w:val="en-GB" w:eastAsia="en-US"/>
    </w:rPr>
  </w:style>
  <w:style w:type="character" w:styleId="afc">
    <w:name w:val="Strong"/>
    <w:basedOn w:val="a1"/>
    <w:uiPriority w:val="22"/>
    <w:qFormat/>
    <w:rsid w:val="000E6F47"/>
    <w:rPr>
      <w:b/>
      <w:bCs/>
    </w:rPr>
  </w:style>
  <w:style w:type="character" w:styleId="afd">
    <w:name w:val="Emphasis"/>
    <w:basedOn w:val="a1"/>
    <w:uiPriority w:val="20"/>
    <w:qFormat/>
    <w:rsid w:val="00C73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0149">
      <w:bodyDiv w:val="1"/>
      <w:marLeft w:val="0"/>
      <w:marRight w:val="0"/>
      <w:marTop w:val="0"/>
      <w:marBottom w:val="0"/>
      <w:divBdr>
        <w:top w:val="none" w:sz="0" w:space="0" w:color="auto"/>
        <w:left w:val="none" w:sz="0" w:space="0" w:color="auto"/>
        <w:bottom w:val="none" w:sz="0" w:space="0" w:color="auto"/>
        <w:right w:val="none" w:sz="0" w:space="0" w:color="auto"/>
      </w:divBdr>
      <w:divsChild>
        <w:div w:id="538593605">
          <w:marLeft w:val="2405"/>
          <w:marRight w:val="0"/>
          <w:marTop w:val="77"/>
          <w:marBottom w:val="0"/>
          <w:divBdr>
            <w:top w:val="none" w:sz="0" w:space="0" w:color="auto"/>
            <w:left w:val="none" w:sz="0" w:space="0" w:color="auto"/>
            <w:bottom w:val="none" w:sz="0" w:space="0" w:color="auto"/>
            <w:right w:val="none" w:sz="0" w:space="0" w:color="auto"/>
          </w:divBdr>
        </w:div>
      </w:divsChild>
    </w:div>
    <w:div w:id="185560072">
      <w:bodyDiv w:val="1"/>
      <w:marLeft w:val="0"/>
      <w:marRight w:val="0"/>
      <w:marTop w:val="0"/>
      <w:marBottom w:val="0"/>
      <w:divBdr>
        <w:top w:val="none" w:sz="0" w:space="0" w:color="auto"/>
        <w:left w:val="none" w:sz="0" w:space="0" w:color="auto"/>
        <w:bottom w:val="none" w:sz="0" w:space="0" w:color="auto"/>
        <w:right w:val="none" w:sz="0" w:space="0" w:color="auto"/>
      </w:divBdr>
    </w:div>
    <w:div w:id="481433140">
      <w:bodyDiv w:val="1"/>
      <w:marLeft w:val="0"/>
      <w:marRight w:val="0"/>
      <w:marTop w:val="0"/>
      <w:marBottom w:val="0"/>
      <w:divBdr>
        <w:top w:val="none" w:sz="0" w:space="0" w:color="auto"/>
        <w:left w:val="none" w:sz="0" w:space="0" w:color="auto"/>
        <w:bottom w:val="none" w:sz="0" w:space="0" w:color="auto"/>
        <w:right w:val="none" w:sz="0" w:space="0" w:color="auto"/>
      </w:divBdr>
    </w:div>
    <w:div w:id="518783565">
      <w:bodyDiv w:val="1"/>
      <w:marLeft w:val="0"/>
      <w:marRight w:val="0"/>
      <w:marTop w:val="0"/>
      <w:marBottom w:val="0"/>
      <w:divBdr>
        <w:top w:val="none" w:sz="0" w:space="0" w:color="auto"/>
        <w:left w:val="none" w:sz="0" w:space="0" w:color="auto"/>
        <w:bottom w:val="none" w:sz="0" w:space="0" w:color="auto"/>
        <w:right w:val="none" w:sz="0" w:space="0" w:color="auto"/>
      </w:divBdr>
    </w:div>
    <w:div w:id="554319737">
      <w:bodyDiv w:val="1"/>
      <w:marLeft w:val="0"/>
      <w:marRight w:val="0"/>
      <w:marTop w:val="0"/>
      <w:marBottom w:val="0"/>
      <w:divBdr>
        <w:top w:val="none" w:sz="0" w:space="0" w:color="auto"/>
        <w:left w:val="none" w:sz="0" w:space="0" w:color="auto"/>
        <w:bottom w:val="none" w:sz="0" w:space="0" w:color="auto"/>
        <w:right w:val="none" w:sz="0" w:space="0" w:color="auto"/>
      </w:divBdr>
    </w:div>
    <w:div w:id="589394459">
      <w:bodyDiv w:val="1"/>
      <w:marLeft w:val="0"/>
      <w:marRight w:val="0"/>
      <w:marTop w:val="0"/>
      <w:marBottom w:val="0"/>
      <w:divBdr>
        <w:top w:val="none" w:sz="0" w:space="0" w:color="auto"/>
        <w:left w:val="none" w:sz="0" w:space="0" w:color="auto"/>
        <w:bottom w:val="none" w:sz="0" w:space="0" w:color="auto"/>
        <w:right w:val="none" w:sz="0" w:space="0" w:color="auto"/>
      </w:divBdr>
    </w:div>
    <w:div w:id="733552769">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66674393">
      <w:bodyDiv w:val="1"/>
      <w:marLeft w:val="0"/>
      <w:marRight w:val="0"/>
      <w:marTop w:val="0"/>
      <w:marBottom w:val="0"/>
      <w:divBdr>
        <w:top w:val="none" w:sz="0" w:space="0" w:color="auto"/>
        <w:left w:val="none" w:sz="0" w:space="0" w:color="auto"/>
        <w:bottom w:val="none" w:sz="0" w:space="0" w:color="auto"/>
        <w:right w:val="none" w:sz="0" w:space="0" w:color="auto"/>
      </w:divBdr>
    </w:div>
    <w:div w:id="887645833">
      <w:bodyDiv w:val="1"/>
      <w:marLeft w:val="0"/>
      <w:marRight w:val="0"/>
      <w:marTop w:val="0"/>
      <w:marBottom w:val="0"/>
      <w:divBdr>
        <w:top w:val="none" w:sz="0" w:space="0" w:color="auto"/>
        <w:left w:val="none" w:sz="0" w:space="0" w:color="auto"/>
        <w:bottom w:val="none" w:sz="0" w:space="0" w:color="auto"/>
        <w:right w:val="none" w:sz="0" w:space="0" w:color="auto"/>
      </w:divBdr>
    </w:div>
    <w:div w:id="998922270">
      <w:bodyDiv w:val="1"/>
      <w:marLeft w:val="0"/>
      <w:marRight w:val="0"/>
      <w:marTop w:val="0"/>
      <w:marBottom w:val="0"/>
      <w:divBdr>
        <w:top w:val="none" w:sz="0" w:space="0" w:color="auto"/>
        <w:left w:val="none" w:sz="0" w:space="0" w:color="auto"/>
        <w:bottom w:val="none" w:sz="0" w:space="0" w:color="auto"/>
        <w:right w:val="none" w:sz="0" w:space="0" w:color="auto"/>
      </w:divBdr>
      <w:divsChild>
        <w:div w:id="1249118649">
          <w:marLeft w:val="288"/>
          <w:marRight w:val="0"/>
          <w:marTop w:val="125"/>
          <w:marBottom w:val="0"/>
          <w:divBdr>
            <w:top w:val="none" w:sz="0" w:space="0" w:color="auto"/>
            <w:left w:val="none" w:sz="0" w:space="0" w:color="auto"/>
            <w:bottom w:val="none" w:sz="0" w:space="0" w:color="auto"/>
            <w:right w:val="none" w:sz="0" w:space="0" w:color="auto"/>
          </w:divBdr>
        </w:div>
        <w:div w:id="998271341">
          <w:marLeft w:val="288"/>
          <w:marRight w:val="0"/>
          <w:marTop w:val="125"/>
          <w:marBottom w:val="0"/>
          <w:divBdr>
            <w:top w:val="none" w:sz="0" w:space="0" w:color="auto"/>
            <w:left w:val="none" w:sz="0" w:space="0" w:color="auto"/>
            <w:bottom w:val="none" w:sz="0" w:space="0" w:color="auto"/>
            <w:right w:val="none" w:sz="0" w:space="0" w:color="auto"/>
          </w:divBdr>
        </w:div>
        <w:div w:id="1551959443">
          <w:marLeft w:val="979"/>
          <w:marRight w:val="0"/>
          <w:marTop w:val="125"/>
          <w:marBottom w:val="0"/>
          <w:divBdr>
            <w:top w:val="none" w:sz="0" w:space="0" w:color="auto"/>
            <w:left w:val="none" w:sz="0" w:space="0" w:color="auto"/>
            <w:bottom w:val="none" w:sz="0" w:space="0" w:color="auto"/>
            <w:right w:val="none" w:sz="0" w:space="0" w:color="auto"/>
          </w:divBdr>
        </w:div>
        <w:div w:id="1663772880">
          <w:marLeft w:val="979"/>
          <w:marRight w:val="0"/>
          <w:marTop w:val="125"/>
          <w:marBottom w:val="0"/>
          <w:divBdr>
            <w:top w:val="none" w:sz="0" w:space="0" w:color="auto"/>
            <w:left w:val="none" w:sz="0" w:space="0" w:color="auto"/>
            <w:bottom w:val="none" w:sz="0" w:space="0" w:color="auto"/>
            <w:right w:val="none" w:sz="0" w:space="0" w:color="auto"/>
          </w:divBdr>
        </w:div>
      </w:divsChild>
    </w:div>
    <w:div w:id="1149984028">
      <w:bodyDiv w:val="1"/>
      <w:marLeft w:val="0"/>
      <w:marRight w:val="0"/>
      <w:marTop w:val="0"/>
      <w:marBottom w:val="0"/>
      <w:divBdr>
        <w:top w:val="none" w:sz="0" w:space="0" w:color="auto"/>
        <w:left w:val="none" w:sz="0" w:space="0" w:color="auto"/>
        <w:bottom w:val="none" w:sz="0" w:space="0" w:color="auto"/>
        <w:right w:val="none" w:sz="0" w:space="0" w:color="auto"/>
      </w:divBdr>
    </w:div>
    <w:div w:id="1502239135">
      <w:bodyDiv w:val="1"/>
      <w:marLeft w:val="0"/>
      <w:marRight w:val="0"/>
      <w:marTop w:val="0"/>
      <w:marBottom w:val="0"/>
      <w:divBdr>
        <w:top w:val="none" w:sz="0" w:space="0" w:color="auto"/>
        <w:left w:val="none" w:sz="0" w:space="0" w:color="auto"/>
        <w:bottom w:val="none" w:sz="0" w:space="0" w:color="auto"/>
        <w:right w:val="none" w:sz="0" w:space="0" w:color="auto"/>
      </w:divBdr>
    </w:div>
    <w:div w:id="1524788277">
      <w:bodyDiv w:val="1"/>
      <w:marLeft w:val="0"/>
      <w:marRight w:val="0"/>
      <w:marTop w:val="0"/>
      <w:marBottom w:val="0"/>
      <w:divBdr>
        <w:top w:val="none" w:sz="0" w:space="0" w:color="auto"/>
        <w:left w:val="none" w:sz="0" w:space="0" w:color="auto"/>
        <w:bottom w:val="none" w:sz="0" w:space="0" w:color="auto"/>
        <w:right w:val="none" w:sz="0" w:space="0" w:color="auto"/>
      </w:divBdr>
      <w:divsChild>
        <w:div w:id="768891535">
          <w:marLeft w:val="418"/>
          <w:marRight w:val="0"/>
          <w:marTop w:val="96"/>
          <w:marBottom w:val="0"/>
          <w:divBdr>
            <w:top w:val="none" w:sz="0" w:space="0" w:color="auto"/>
            <w:left w:val="none" w:sz="0" w:space="0" w:color="auto"/>
            <w:bottom w:val="none" w:sz="0" w:space="0" w:color="auto"/>
            <w:right w:val="none" w:sz="0" w:space="0" w:color="auto"/>
          </w:divBdr>
        </w:div>
        <w:div w:id="813566824">
          <w:marLeft w:val="1267"/>
          <w:marRight w:val="0"/>
          <w:marTop w:val="67"/>
          <w:marBottom w:val="0"/>
          <w:divBdr>
            <w:top w:val="none" w:sz="0" w:space="0" w:color="auto"/>
            <w:left w:val="none" w:sz="0" w:space="0" w:color="auto"/>
            <w:bottom w:val="none" w:sz="0" w:space="0" w:color="auto"/>
            <w:right w:val="none" w:sz="0" w:space="0" w:color="auto"/>
          </w:divBdr>
        </w:div>
        <w:div w:id="1399861183">
          <w:marLeft w:val="1267"/>
          <w:marRight w:val="0"/>
          <w:marTop w:val="67"/>
          <w:marBottom w:val="0"/>
          <w:divBdr>
            <w:top w:val="none" w:sz="0" w:space="0" w:color="auto"/>
            <w:left w:val="none" w:sz="0" w:space="0" w:color="auto"/>
            <w:bottom w:val="none" w:sz="0" w:space="0" w:color="auto"/>
            <w:right w:val="none" w:sz="0" w:space="0" w:color="auto"/>
          </w:divBdr>
        </w:div>
        <w:div w:id="431359382">
          <w:marLeft w:val="1267"/>
          <w:marRight w:val="0"/>
          <w:marTop w:val="67"/>
          <w:marBottom w:val="0"/>
          <w:divBdr>
            <w:top w:val="none" w:sz="0" w:space="0" w:color="auto"/>
            <w:left w:val="none" w:sz="0" w:space="0" w:color="auto"/>
            <w:bottom w:val="none" w:sz="0" w:space="0" w:color="auto"/>
            <w:right w:val="none" w:sz="0" w:space="0" w:color="auto"/>
          </w:divBdr>
        </w:div>
        <w:div w:id="151679660">
          <w:marLeft w:val="1267"/>
          <w:marRight w:val="0"/>
          <w:marTop w:val="67"/>
          <w:marBottom w:val="0"/>
          <w:divBdr>
            <w:top w:val="none" w:sz="0" w:space="0" w:color="auto"/>
            <w:left w:val="none" w:sz="0" w:space="0" w:color="auto"/>
            <w:bottom w:val="none" w:sz="0" w:space="0" w:color="auto"/>
            <w:right w:val="none" w:sz="0" w:space="0" w:color="auto"/>
          </w:divBdr>
        </w:div>
        <w:div w:id="1213272314">
          <w:marLeft w:val="720"/>
          <w:marRight w:val="0"/>
          <w:marTop w:val="96"/>
          <w:marBottom w:val="0"/>
          <w:divBdr>
            <w:top w:val="none" w:sz="0" w:space="0" w:color="auto"/>
            <w:left w:val="none" w:sz="0" w:space="0" w:color="auto"/>
            <w:bottom w:val="none" w:sz="0" w:space="0" w:color="auto"/>
            <w:right w:val="none" w:sz="0" w:space="0" w:color="auto"/>
          </w:divBdr>
        </w:div>
        <w:div w:id="573856316">
          <w:marLeft w:val="1555"/>
          <w:marRight w:val="0"/>
          <w:marTop w:val="67"/>
          <w:marBottom w:val="0"/>
          <w:divBdr>
            <w:top w:val="none" w:sz="0" w:space="0" w:color="auto"/>
            <w:left w:val="none" w:sz="0" w:space="0" w:color="auto"/>
            <w:bottom w:val="none" w:sz="0" w:space="0" w:color="auto"/>
            <w:right w:val="none" w:sz="0" w:space="0" w:color="auto"/>
          </w:divBdr>
        </w:div>
        <w:div w:id="1216627771">
          <w:marLeft w:val="2405"/>
          <w:marRight w:val="0"/>
          <w:marTop w:val="67"/>
          <w:marBottom w:val="0"/>
          <w:divBdr>
            <w:top w:val="none" w:sz="0" w:space="0" w:color="auto"/>
            <w:left w:val="none" w:sz="0" w:space="0" w:color="auto"/>
            <w:bottom w:val="none" w:sz="0" w:space="0" w:color="auto"/>
            <w:right w:val="none" w:sz="0" w:space="0" w:color="auto"/>
          </w:divBdr>
        </w:div>
        <w:div w:id="288978439">
          <w:marLeft w:val="1555"/>
          <w:marRight w:val="0"/>
          <w:marTop w:val="67"/>
          <w:marBottom w:val="0"/>
          <w:divBdr>
            <w:top w:val="none" w:sz="0" w:space="0" w:color="auto"/>
            <w:left w:val="none" w:sz="0" w:space="0" w:color="auto"/>
            <w:bottom w:val="none" w:sz="0" w:space="0" w:color="auto"/>
            <w:right w:val="none" w:sz="0" w:space="0" w:color="auto"/>
          </w:divBdr>
        </w:div>
        <w:div w:id="1456563043">
          <w:marLeft w:val="720"/>
          <w:marRight w:val="0"/>
          <w:marTop w:val="96"/>
          <w:marBottom w:val="0"/>
          <w:divBdr>
            <w:top w:val="none" w:sz="0" w:space="0" w:color="auto"/>
            <w:left w:val="none" w:sz="0" w:space="0" w:color="auto"/>
            <w:bottom w:val="none" w:sz="0" w:space="0" w:color="auto"/>
            <w:right w:val="none" w:sz="0" w:space="0" w:color="auto"/>
          </w:divBdr>
        </w:div>
        <w:div w:id="2058190608">
          <w:marLeft w:val="1555"/>
          <w:marRight w:val="0"/>
          <w:marTop w:val="67"/>
          <w:marBottom w:val="0"/>
          <w:divBdr>
            <w:top w:val="none" w:sz="0" w:space="0" w:color="auto"/>
            <w:left w:val="none" w:sz="0" w:space="0" w:color="auto"/>
            <w:bottom w:val="none" w:sz="0" w:space="0" w:color="auto"/>
            <w:right w:val="none" w:sz="0" w:space="0" w:color="auto"/>
          </w:divBdr>
        </w:div>
        <w:div w:id="1569530733">
          <w:marLeft w:val="1555"/>
          <w:marRight w:val="0"/>
          <w:marTop w:val="67"/>
          <w:marBottom w:val="0"/>
          <w:divBdr>
            <w:top w:val="none" w:sz="0" w:space="0" w:color="auto"/>
            <w:left w:val="none" w:sz="0" w:space="0" w:color="auto"/>
            <w:bottom w:val="none" w:sz="0" w:space="0" w:color="auto"/>
            <w:right w:val="none" w:sz="0" w:space="0" w:color="auto"/>
          </w:divBdr>
        </w:div>
        <w:div w:id="539513832">
          <w:marLeft w:val="720"/>
          <w:marRight w:val="0"/>
          <w:marTop w:val="77"/>
          <w:marBottom w:val="0"/>
          <w:divBdr>
            <w:top w:val="none" w:sz="0" w:space="0" w:color="auto"/>
            <w:left w:val="none" w:sz="0" w:space="0" w:color="auto"/>
            <w:bottom w:val="none" w:sz="0" w:space="0" w:color="auto"/>
            <w:right w:val="none" w:sz="0" w:space="0" w:color="auto"/>
          </w:divBdr>
        </w:div>
        <w:div w:id="1292439523">
          <w:marLeft w:val="2405"/>
          <w:marRight w:val="0"/>
          <w:marTop w:val="58"/>
          <w:marBottom w:val="0"/>
          <w:divBdr>
            <w:top w:val="none" w:sz="0" w:space="0" w:color="auto"/>
            <w:left w:val="none" w:sz="0" w:space="0" w:color="auto"/>
            <w:bottom w:val="none" w:sz="0" w:space="0" w:color="auto"/>
            <w:right w:val="none" w:sz="0" w:space="0" w:color="auto"/>
          </w:divBdr>
        </w:div>
        <w:div w:id="1714962023">
          <w:marLeft w:val="2405"/>
          <w:marRight w:val="0"/>
          <w:marTop w:val="58"/>
          <w:marBottom w:val="0"/>
          <w:divBdr>
            <w:top w:val="none" w:sz="0" w:space="0" w:color="auto"/>
            <w:left w:val="none" w:sz="0" w:space="0" w:color="auto"/>
            <w:bottom w:val="none" w:sz="0" w:space="0" w:color="auto"/>
            <w:right w:val="none" w:sz="0" w:space="0" w:color="auto"/>
          </w:divBdr>
        </w:div>
        <w:div w:id="1405032770">
          <w:marLeft w:val="2405"/>
          <w:marRight w:val="0"/>
          <w:marTop w:val="58"/>
          <w:marBottom w:val="0"/>
          <w:divBdr>
            <w:top w:val="none" w:sz="0" w:space="0" w:color="auto"/>
            <w:left w:val="none" w:sz="0" w:space="0" w:color="auto"/>
            <w:bottom w:val="none" w:sz="0" w:space="0" w:color="auto"/>
            <w:right w:val="none" w:sz="0" w:space="0" w:color="auto"/>
          </w:divBdr>
        </w:div>
        <w:div w:id="235823736">
          <w:marLeft w:val="720"/>
          <w:marRight w:val="0"/>
          <w:marTop w:val="77"/>
          <w:marBottom w:val="0"/>
          <w:divBdr>
            <w:top w:val="none" w:sz="0" w:space="0" w:color="auto"/>
            <w:left w:val="none" w:sz="0" w:space="0" w:color="auto"/>
            <w:bottom w:val="none" w:sz="0" w:space="0" w:color="auto"/>
            <w:right w:val="none" w:sz="0" w:space="0" w:color="auto"/>
          </w:divBdr>
        </w:div>
        <w:div w:id="889345105">
          <w:marLeft w:val="2405"/>
          <w:marRight w:val="0"/>
          <w:marTop w:val="67"/>
          <w:marBottom w:val="0"/>
          <w:divBdr>
            <w:top w:val="none" w:sz="0" w:space="0" w:color="auto"/>
            <w:left w:val="none" w:sz="0" w:space="0" w:color="auto"/>
            <w:bottom w:val="none" w:sz="0" w:space="0" w:color="auto"/>
            <w:right w:val="none" w:sz="0" w:space="0" w:color="auto"/>
          </w:divBdr>
        </w:div>
      </w:divsChild>
    </w:div>
    <w:div w:id="1582789076">
      <w:bodyDiv w:val="1"/>
      <w:marLeft w:val="0"/>
      <w:marRight w:val="0"/>
      <w:marTop w:val="0"/>
      <w:marBottom w:val="0"/>
      <w:divBdr>
        <w:top w:val="none" w:sz="0" w:space="0" w:color="auto"/>
        <w:left w:val="none" w:sz="0" w:space="0" w:color="auto"/>
        <w:bottom w:val="none" w:sz="0" w:space="0" w:color="auto"/>
        <w:right w:val="none" w:sz="0" w:space="0" w:color="auto"/>
      </w:divBdr>
    </w:div>
    <w:div w:id="1586573425">
      <w:bodyDiv w:val="1"/>
      <w:marLeft w:val="0"/>
      <w:marRight w:val="0"/>
      <w:marTop w:val="0"/>
      <w:marBottom w:val="0"/>
      <w:divBdr>
        <w:top w:val="none" w:sz="0" w:space="0" w:color="auto"/>
        <w:left w:val="none" w:sz="0" w:space="0" w:color="auto"/>
        <w:bottom w:val="none" w:sz="0" w:space="0" w:color="auto"/>
        <w:right w:val="none" w:sz="0" w:space="0" w:color="auto"/>
      </w:divBdr>
    </w:div>
    <w:div w:id="1639804340">
      <w:bodyDiv w:val="1"/>
      <w:marLeft w:val="0"/>
      <w:marRight w:val="0"/>
      <w:marTop w:val="0"/>
      <w:marBottom w:val="0"/>
      <w:divBdr>
        <w:top w:val="none" w:sz="0" w:space="0" w:color="auto"/>
        <w:left w:val="none" w:sz="0" w:space="0" w:color="auto"/>
        <w:bottom w:val="none" w:sz="0" w:space="0" w:color="auto"/>
        <w:right w:val="none" w:sz="0" w:space="0" w:color="auto"/>
      </w:divBdr>
    </w:div>
    <w:div w:id="1673098160">
      <w:bodyDiv w:val="1"/>
      <w:marLeft w:val="0"/>
      <w:marRight w:val="0"/>
      <w:marTop w:val="0"/>
      <w:marBottom w:val="0"/>
      <w:divBdr>
        <w:top w:val="none" w:sz="0" w:space="0" w:color="auto"/>
        <w:left w:val="none" w:sz="0" w:space="0" w:color="auto"/>
        <w:bottom w:val="none" w:sz="0" w:space="0" w:color="auto"/>
        <w:right w:val="none" w:sz="0" w:space="0" w:color="auto"/>
      </w:divBdr>
    </w:div>
    <w:div w:id="1850682900">
      <w:bodyDiv w:val="1"/>
      <w:marLeft w:val="0"/>
      <w:marRight w:val="0"/>
      <w:marTop w:val="0"/>
      <w:marBottom w:val="0"/>
      <w:divBdr>
        <w:top w:val="none" w:sz="0" w:space="0" w:color="auto"/>
        <w:left w:val="none" w:sz="0" w:space="0" w:color="auto"/>
        <w:bottom w:val="none" w:sz="0" w:space="0" w:color="auto"/>
        <w:right w:val="none" w:sz="0" w:space="0" w:color="auto"/>
      </w:divBdr>
    </w:div>
    <w:div w:id="1864511570">
      <w:bodyDiv w:val="1"/>
      <w:marLeft w:val="0"/>
      <w:marRight w:val="0"/>
      <w:marTop w:val="0"/>
      <w:marBottom w:val="0"/>
      <w:divBdr>
        <w:top w:val="none" w:sz="0" w:space="0" w:color="auto"/>
        <w:left w:val="none" w:sz="0" w:space="0" w:color="auto"/>
        <w:bottom w:val="none" w:sz="0" w:space="0" w:color="auto"/>
        <w:right w:val="none" w:sz="0" w:space="0" w:color="auto"/>
      </w:divBdr>
      <w:divsChild>
        <w:div w:id="923732865">
          <w:marLeft w:val="2405"/>
          <w:marRight w:val="0"/>
          <w:marTop w:val="77"/>
          <w:marBottom w:val="0"/>
          <w:divBdr>
            <w:top w:val="none" w:sz="0" w:space="0" w:color="auto"/>
            <w:left w:val="none" w:sz="0" w:space="0" w:color="auto"/>
            <w:bottom w:val="none" w:sz="0" w:space="0" w:color="auto"/>
            <w:right w:val="none" w:sz="0" w:space="0" w:color="auto"/>
          </w:divBdr>
        </w:div>
      </w:divsChild>
    </w:div>
    <w:div w:id="1864586151">
      <w:bodyDiv w:val="1"/>
      <w:marLeft w:val="0"/>
      <w:marRight w:val="0"/>
      <w:marTop w:val="0"/>
      <w:marBottom w:val="0"/>
      <w:divBdr>
        <w:top w:val="none" w:sz="0" w:space="0" w:color="auto"/>
        <w:left w:val="none" w:sz="0" w:space="0" w:color="auto"/>
        <w:bottom w:val="none" w:sz="0" w:space="0" w:color="auto"/>
        <w:right w:val="none" w:sz="0" w:space="0" w:color="auto"/>
      </w:divBdr>
    </w:div>
    <w:div w:id="1876458347">
      <w:bodyDiv w:val="1"/>
      <w:marLeft w:val="0"/>
      <w:marRight w:val="0"/>
      <w:marTop w:val="0"/>
      <w:marBottom w:val="0"/>
      <w:divBdr>
        <w:top w:val="none" w:sz="0" w:space="0" w:color="auto"/>
        <w:left w:val="none" w:sz="0" w:space="0" w:color="auto"/>
        <w:bottom w:val="none" w:sz="0" w:space="0" w:color="auto"/>
        <w:right w:val="none" w:sz="0" w:space="0" w:color="auto"/>
      </w:divBdr>
      <w:divsChild>
        <w:div w:id="1001274041">
          <w:marLeft w:val="418"/>
          <w:marRight w:val="0"/>
          <w:marTop w:val="96"/>
          <w:marBottom w:val="0"/>
          <w:divBdr>
            <w:top w:val="none" w:sz="0" w:space="0" w:color="auto"/>
            <w:left w:val="none" w:sz="0" w:space="0" w:color="auto"/>
            <w:bottom w:val="none" w:sz="0" w:space="0" w:color="auto"/>
            <w:right w:val="none" w:sz="0" w:space="0" w:color="auto"/>
          </w:divBdr>
        </w:div>
        <w:div w:id="1293167740">
          <w:marLeft w:val="1267"/>
          <w:marRight w:val="0"/>
          <w:marTop w:val="67"/>
          <w:marBottom w:val="0"/>
          <w:divBdr>
            <w:top w:val="none" w:sz="0" w:space="0" w:color="auto"/>
            <w:left w:val="none" w:sz="0" w:space="0" w:color="auto"/>
            <w:bottom w:val="none" w:sz="0" w:space="0" w:color="auto"/>
            <w:right w:val="none" w:sz="0" w:space="0" w:color="auto"/>
          </w:divBdr>
        </w:div>
        <w:div w:id="167402040">
          <w:marLeft w:val="1267"/>
          <w:marRight w:val="0"/>
          <w:marTop w:val="67"/>
          <w:marBottom w:val="0"/>
          <w:divBdr>
            <w:top w:val="none" w:sz="0" w:space="0" w:color="auto"/>
            <w:left w:val="none" w:sz="0" w:space="0" w:color="auto"/>
            <w:bottom w:val="none" w:sz="0" w:space="0" w:color="auto"/>
            <w:right w:val="none" w:sz="0" w:space="0" w:color="auto"/>
          </w:divBdr>
        </w:div>
        <w:div w:id="718548861">
          <w:marLeft w:val="1267"/>
          <w:marRight w:val="0"/>
          <w:marTop w:val="67"/>
          <w:marBottom w:val="0"/>
          <w:divBdr>
            <w:top w:val="none" w:sz="0" w:space="0" w:color="auto"/>
            <w:left w:val="none" w:sz="0" w:space="0" w:color="auto"/>
            <w:bottom w:val="none" w:sz="0" w:space="0" w:color="auto"/>
            <w:right w:val="none" w:sz="0" w:space="0" w:color="auto"/>
          </w:divBdr>
        </w:div>
        <w:div w:id="3896141">
          <w:marLeft w:val="1267"/>
          <w:marRight w:val="0"/>
          <w:marTop w:val="67"/>
          <w:marBottom w:val="0"/>
          <w:divBdr>
            <w:top w:val="none" w:sz="0" w:space="0" w:color="auto"/>
            <w:left w:val="none" w:sz="0" w:space="0" w:color="auto"/>
            <w:bottom w:val="none" w:sz="0" w:space="0" w:color="auto"/>
            <w:right w:val="none" w:sz="0" w:space="0" w:color="auto"/>
          </w:divBdr>
        </w:div>
        <w:div w:id="1624969163">
          <w:marLeft w:val="720"/>
          <w:marRight w:val="0"/>
          <w:marTop w:val="96"/>
          <w:marBottom w:val="0"/>
          <w:divBdr>
            <w:top w:val="none" w:sz="0" w:space="0" w:color="auto"/>
            <w:left w:val="none" w:sz="0" w:space="0" w:color="auto"/>
            <w:bottom w:val="none" w:sz="0" w:space="0" w:color="auto"/>
            <w:right w:val="none" w:sz="0" w:space="0" w:color="auto"/>
          </w:divBdr>
        </w:div>
        <w:div w:id="1388409425">
          <w:marLeft w:val="1555"/>
          <w:marRight w:val="0"/>
          <w:marTop w:val="67"/>
          <w:marBottom w:val="0"/>
          <w:divBdr>
            <w:top w:val="none" w:sz="0" w:space="0" w:color="auto"/>
            <w:left w:val="none" w:sz="0" w:space="0" w:color="auto"/>
            <w:bottom w:val="none" w:sz="0" w:space="0" w:color="auto"/>
            <w:right w:val="none" w:sz="0" w:space="0" w:color="auto"/>
          </w:divBdr>
        </w:div>
        <w:div w:id="443699008">
          <w:marLeft w:val="2405"/>
          <w:marRight w:val="0"/>
          <w:marTop w:val="67"/>
          <w:marBottom w:val="0"/>
          <w:divBdr>
            <w:top w:val="none" w:sz="0" w:space="0" w:color="auto"/>
            <w:left w:val="none" w:sz="0" w:space="0" w:color="auto"/>
            <w:bottom w:val="none" w:sz="0" w:space="0" w:color="auto"/>
            <w:right w:val="none" w:sz="0" w:space="0" w:color="auto"/>
          </w:divBdr>
        </w:div>
        <w:div w:id="1063140314">
          <w:marLeft w:val="1555"/>
          <w:marRight w:val="0"/>
          <w:marTop w:val="67"/>
          <w:marBottom w:val="0"/>
          <w:divBdr>
            <w:top w:val="none" w:sz="0" w:space="0" w:color="auto"/>
            <w:left w:val="none" w:sz="0" w:space="0" w:color="auto"/>
            <w:bottom w:val="none" w:sz="0" w:space="0" w:color="auto"/>
            <w:right w:val="none" w:sz="0" w:space="0" w:color="auto"/>
          </w:divBdr>
        </w:div>
        <w:div w:id="2059428920">
          <w:marLeft w:val="720"/>
          <w:marRight w:val="0"/>
          <w:marTop w:val="96"/>
          <w:marBottom w:val="0"/>
          <w:divBdr>
            <w:top w:val="none" w:sz="0" w:space="0" w:color="auto"/>
            <w:left w:val="none" w:sz="0" w:space="0" w:color="auto"/>
            <w:bottom w:val="none" w:sz="0" w:space="0" w:color="auto"/>
            <w:right w:val="none" w:sz="0" w:space="0" w:color="auto"/>
          </w:divBdr>
        </w:div>
        <w:div w:id="1960837399">
          <w:marLeft w:val="1555"/>
          <w:marRight w:val="0"/>
          <w:marTop w:val="67"/>
          <w:marBottom w:val="0"/>
          <w:divBdr>
            <w:top w:val="none" w:sz="0" w:space="0" w:color="auto"/>
            <w:left w:val="none" w:sz="0" w:space="0" w:color="auto"/>
            <w:bottom w:val="none" w:sz="0" w:space="0" w:color="auto"/>
            <w:right w:val="none" w:sz="0" w:space="0" w:color="auto"/>
          </w:divBdr>
        </w:div>
        <w:div w:id="575289044">
          <w:marLeft w:val="1555"/>
          <w:marRight w:val="0"/>
          <w:marTop w:val="67"/>
          <w:marBottom w:val="0"/>
          <w:divBdr>
            <w:top w:val="none" w:sz="0" w:space="0" w:color="auto"/>
            <w:left w:val="none" w:sz="0" w:space="0" w:color="auto"/>
            <w:bottom w:val="none" w:sz="0" w:space="0" w:color="auto"/>
            <w:right w:val="none" w:sz="0" w:space="0" w:color="auto"/>
          </w:divBdr>
        </w:div>
        <w:div w:id="832452341">
          <w:marLeft w:val="720"/>
          <w:marRight w:val="0"/>
          <w:marTop w:val="77"/>
          <w:marBottom w:val="0"/>
          <w:divBdr>
            <w:top w:val="none" w:sz="0" w:space="0" w:color="auto"/>
            <w:left w:val="none" w:sz="0" w:space="0" w:color="auto"/>
            <w:bottom w:val="none" w:sz="0" w:space="0" w:color="auto"/>
            <w:right w:val="none" w:sz="0" w:space="0" w:color="auto"/>
          </w:divBdr>
        </w:div>
        <w:div w:id="1779908825">
          <w:marLeft w:val="2405"/>
          <w:marRight w:val="0"/>
          <w:marTop w:val="58"/>
          <w:marBottom w:val="0"/>
          <w:divBdr>
            <w:top w:val="none" w:sz="0" w:space="0" w:color="auto"/>
            <w:left w:val="none" w:sz="0" w:space="0" w:color="auto"/>
            <w:bottom w:val="none" w:sz="0" w:space="0" w:color="auto"/>
            <w:right w:val="none" w:sz="0" w:space="0" w:color="auto"/>
          </w:divBdr>
        </w:div>
        <w:div w:id="1396389402">
          <w:marLeft w:val="2405"/>
          <w:marRight w:val="0"/>
          <w:marTop w:val="58"/>
          <w:marBottom w:val="0"/>
          <w:divBdr>
            <w:top w:val="none" w:sz="0" w:space="0" w:color="auto"/>
            <w:left w:val="none" w:sz="0" w:space="0" w:color="auto"/>
            <w:bottom w:val="none" w:sz="0" w:space="0" w:color="auto"/>
            <w:right w:val="none" w:sz="0" w:space="0" w:color="auto"/>
          </w:divBdr>
        </w:div>
        <w:div w:id="409431987">
          <w:marLeft w:val="2405"/>
          <w:marRight w:val="0"/>
          <w:marTop w:val="58"/>
          <w:marBottom w:val="0"/>
          <w:divBdr>
            <w:top w:val="none" w:sz="0" w:space="0" w:color="auto"/>
            <w:left w:val="none" w:sz="0" w:space="0" w:color="auto"/>
            <w:bottom w:val="none" w:sz="0" w:space="0" w:color="auto"/>
            <w:right w:val="none" w:sz="0" w:space="0" w:color="auto"/>
          </w:divBdr>
        </w:div>
        <w:div w:id="1612008785">
          <w:marLeft w:val="720"/>
          <w:marRight w:val="0"/>
          <w:marTop w:val="77"/>
          <w:marBottom w:val="0"/>
          <w:divBdr>
            <w:top w:val="none" w:sz="0" w:space="0" w:color="auto"/>
            <w:left w:val="none" w:sz="0" w:space="0" w:color="auto"/>
            <w:bottom w:val="none" w:sz="0" w:space="0" w:color="auto"/>
            <w:right w:val="none" w:sz="0" w:space="0" w:color="auto"/>
          </w:divBdr>
        </w:div>
        <w:div w:id="1074082445">
          <w:marLeft w:val="2405"/>
          <w:marRight w:val="0"/>
          <w:marTop w:val="67"/>
          <w:marBottom w:val="0"/>
          <w:divBdr>
            <w:top w:val="none" w:sz="0" w:space="0" w:color="auto"/>
            <w:left w:val="none" w:sz="0" w:space="0" w:color="auto"/>
            <w:bottom w:val="none" w:sz="0" w:space="0" w:color="auto"/>
            <w:right w:val="none" w:sz="0" w:space="0" w:color="auto"/>
          </w:divBdr>
        </w:div>
      </w:divsChild>
    </w:div>
    <w:div w:id="1889024838">
      <w:bodyDiv w:val="1"/>
      <w:marLeft w:val="0"/>
      <w:marRight w:val="0"/>
      <w:marTop w:val="0"/>
      <w:marBottom w:val="0"/>
      <w:divBdr>
        <w:top w:val="none" w:sz="0" w:space="0" w:color="auto"/>
        <w:left w:val="none" w:sz="0" w:space="0" w:color="auto"/>
        <w:bottom w:val="none" w:sz="0" w:space="0" w:color="auto"/>
        <w:right w:val="none" w:sz="0" w:space="0" w:color="auto"/>
      </w:divBdr>
    </w:div>
    <w:div w:id="1920552053">
      <w:bodyDiv w:val="1"/>
      <w:marLeft w:val="0"/>
      <w:marRight w:val="0"/>
      <w:marTop w:val="0"/>
      <w:marBottom w:val="0"/>
      <w:divBdr>
        <w:top w:val="none" w:sz="0" w:space="0" w:color="auto"/>
        <w:left w:val="none" w:sz="0" w:space="0" w:color="auto"/>
        <w:bottom w:val="none" w:sz="0" w:space="0" w:color="auto"/>
        <w:right w:val="none" w:sz="0" w:space="0" w:color="auto"/>
      </w:divBdr>
    </w:div>
    <w:div w:id="1956054700">
      <w:bodyDiv w:val="1"/>
      <w:marLeft w:val="0"/>
      <w:marRight w:val="0"/>
      <w:marTop w:val="0"/>
      <w:marBottom w:val="0"/>
      <w:divBdr>
        <w:top w:val="none" w:sz="0" w:space="0" w:color="auto"/>
        <w:left w:val="none" w:sz="0" w:space="0" w:color="auto"/>
        <w:bottom w:val="none" w:sz="0" w:space="0" w:color="auto"/>
        <w:right w:val="none" w:sz="0" w:space="0" w:color="auto"/>
      </w:divBdr>
    </w:div>
    <w:div w:id="1999649508">
      <w:bodyDiv w:val="1"/>
      <w:marLeft w:val="0"/>
      <w:marRight w:val="0"/>
      <w:marTop w:val="0"/>
      <w:marBottom w:val="0"/>
      <w:divBdr>
        <w:top w:val="none" w:sz="0" w:space="0" w:color="auto"/>
        <w:left w:val="none" w:sz="0" w:space="0" w:color="auto"/>
        <w:bottom w:val="none" w:sz="0" w:space="0" w:color="auto"/>
        <w:right w:val="none" w:sz="0" w:space="0" w:color="auto"/>
      </w:divBdr>
    </w:div>
    <w:div w:id="2072117366">
      <w:bodyDiv w:val="1"/>
      <w:marLeft w:val="0"/>
      <w:marRight w:val="0"/>
      <w:marTop w:val="0"/>
      <w:marBottom w:val="0"/>
      <w:divBdr>
        <w:top w:val="none" w:sz="0" w:space="0" w:color="auto"/>
        <w:left w:val="none" w:sz="0" w:space="0" w:color="auto"/>
        <w:bottom w:val="none" w:sz="0" w:space="0" w:color="auto"/>
        <w:right w:val="none" w:sz="0" w:space="0" w:color="auto"/>
      </w:divBdr>
      <w:divsChild>
        <w:div w:id="296690294">
          <w:marLeft w:val="418"/>
          <w:marRight w:val="0"/>
          <w:marTop w:val="96"/>
          <w:marBottom w:val="0"/>
          <w:divBdr>
            <w:top w:val="none" w:sz="0" w:space="0" w:color="auto"/>
            <w:left w:val="none" w:sz="0" w:space="0" w:color="auto"/>
            <w:bottom w:val="none" w:sz="0" w:space="0" w:color="auto"/>
            <w:right w:val="none" w:sz="0" w:space="0" w:color="auto"/>
          </w:divBdr>
        </w:div>
        <w:div w:id="175848165">
          <w:marLeft w:val="1267"/>
          <w:marRight w:val="0"/>
          <w:marTop w:val="67"/>
          <w:marBottom w:val="0"/>
          <w:divBdr>
            <w:top w:val="none" w:sz="0" w:space="0" w:color="auto"/>
            <w:left w:val="none" w:sz="0" w:space="0" w:color="auto"/>
            <w:bottom w:val="none" w:sz="0" w:space="0" w:color="auto"/>
            <w:right w:val="none" w:sz="0" w:space="0" w:color="auto"/>
          </w:divBdr>
        </w:div>
        <w:div w:id="1646007060">
          <w:marLeft w:val="1267"/>
          <w:marRight w:val="0"/>
          <w:marTop w:val="67"/>
          <w:marBottom w:val="0"/>
          <w:divBdr>
            <w:top w:val="none" w:sz="0" w:space="0" w:color="auto"/>
            <w:left w:val="none" w:sz="0" w:space="0" w:color="auto"/>
            <w:bottom w:val="none" w:sz="0" w:space="0" w:color="auto"/>
            <w:right w:val="none" w:sz="0" w:space="0" w:color="auto"/>
          </w:divBdr>
        </w:div>
        <w:div w:id="2029520419">
          <w:marLeft w:val="1267"/>
          <w:marRight w:val="0"/>
          <w:marTop w:val="67"/>
          <w:marBottom w:val="0"/>
          <w:divBdr>
            <w:top w:val="none" w:sz="0" w:space="0" w:color="auto"/>
            <w:left w:val="none" w:sz="0" w:space="0" w:color="auto"/>
            <w:bottom w:val="none" w:sz="0" w:space="0" w:color="auto"/>
            <w:right w:val="none" w:sz="0" w:space="0" w:color="auto"/>
          </w:divBdr>
        </w:div>
        <w:div w:id="65495101">
          <w:marLeft w:val="1267"/>
          <w:marRight w:val="0"/>
          <w:marTop w:val="67"/>
          <w:marBottom w:val="0"/>
          <w:divBdr>
            <w:top w:val="none" w:sz="0" w:space="0" w:color="auto"/>
            <w:left w:val="none" w:sz="0" w:space="0" w:color="auto"/>
            <w:bottom w:val="none" w:sz="0" w:space="0" w:color="auto"/>
            <w:right w:val="none" w:sz="0" w:space="0" w:color="auto"/>
          </w:divBdr>
        </w:div>
        <w:div w:id="741216786">
          <w:marLeft w:val="720"/>
          <w:marRight w:val="0"/>
          <w:marTop w:val="96"/>
          <w:marBottom w:val="0"/>
          <w:divBdr>
            <w:top w:val="none" w:sz="0" w:space="0" w:color="auto"/>
            <w:left w:val="none" w:sz="0" w:space="0" w:color="auto"/>
            <w:bottom w:val="none" w:sz="0" w:space="0" w:color="auto"/>
            <w:right w:val="none" w:sz="0" w:space="0" w:color="auto"/>
          </w:divBdr>
        </w:div>
        <w:div w:id="780222669">
          <w:marLeft w:val="1555"/>
          <w:marRight w:val="0"/>
          <w:marTop w:val="67"/>
          <w:marBottom w:val="0"/>
          <w:divBdr>
            <w:top w:val="none" w:sz="0" w:space="0" w:color="auto"/>
            <w:left w:val="none" w:sz="0" w:space="0" w:color="auto"/>
            <w:bottom w:val="none" w:sz="0" w:space="0" w:color="auto"/>
            <w:right w:val="none" w:sz="0" w:space="0" w:color="auto"/>
          </w:divBdr>
        </w:div>
        <w:div w:id="768158955">
          <w:marLeft w:val="2405"/>
          <w:marRight w:val="0"/>
          <w:marTop w:val="67"/>
          <w:marBottom w:val="0"/>
          <w:divBdr>
            <w:top w:val="none" w:sz="0" w:space="0" w:color="auto"/>
            <w:left w:val="none" w:sz="0" w:space="0" w:color="auto"/>
            <w:bottom w:val="none" w:sz="0" w:space="0" w:color="auto"/>
            <w:right w:val="none" w:sz="0" w:space="0" w:color="auto"/>
          </w:divBdr>
        </w:div>
        <w:div w:id="207450858">
          <w:marLeft w:val="1555"/>
          <w:marRight w:val="0"/>
          <w:marTop w:val="67"/>
          <w:marBottom w:val="0"/>
          <w:divBdr>
            <w:top w:val="none" w:sz="0" w:space="0" w:color="auto"/>
            <w:left w:val="none" w:sz="0" w:space="0" w:color="auto"/>
            <w:bottom w:val="none" w:sz="0" w:space="0" w:color="auto"/>
            <w:right w:val="none" w:sz="0" w:space="0" w:color="auto"/>
          </w:divBdr>
        </w:div>
        <w:div w:id="788672236">
          <w:marLeft w:val="720"/>
          <w:marRight w:val="0"/>
          <w:marTop w:val="96"/>
          <w:marBottom w:val="0"/>
          <w:divBdr>
            <w:top w:val="none" w:sz="0" w:space="0" w:color="auto"/>
            <w:left w:val="none" w:sz="0" w:space="0" w:color="auto"/>
            <w:bottom w:val="none" w:sz="0" w:space="0" w:color="auto"/>
            <w:right w:val="none" w:sz="0" w:space="0" w:color="auto"/>
          </w:divBdr>
        </w:div>
        <w:div w:id="709572313">
          <w:marLeft w:val="1555"/>
          <w:marRight w:val="0"/>
          <w:marTop w:val="67"/>
          <w:marBottom w:val="0"/>
          <w:divBdr>
            <w:top w:val="none" w:sz="0" w:space="0" w:color="auto"/>
            <w:left w:val="none" w:sz="0" w:space="0" w:color="auto"/>
            <w:bottom w:val="none" w:sz="0" w:space="0" w:color="auto"/>
            <w:right w:val="none" w:sz="0" w:space="0" w:color="auto"/>
          </w:divBdr>
        </w:div>
        <w:div w:id="703139305">
          <w:marLeft w:val="1555"/>
          <w:marRight w:val="0"/>
          <w:marTop w:val="67"/>
          <w:marBottom w:val="0"/>
          <w:divBdr>
            <w:top w:val="none" w:sz="0" w:space="0" w:color="auto"/>
            <w:left w:val="none" w:sz="0" w:space="0" w:color="auto"/>
            <w:bottom w:val="none" w:sz="0" w:space="0" w:color="auto"/>
            <w:right w:val="none" w:sz="0" w:space="0" w:color="auto"/>
          </w:divBdr>
        </w:div>
        <w:div w:id="187644636">
          <w:marLeft w:val="720"/>
          <w:marRight w:val="0"/>
          <w:marTop w:val="77"/>
          <w:marBottom w:val="0"/>
          <w:divBdr>
            <w:top w:val="none" w:sz="0" w:space="0" w:color="auto"/>
            <w:left w:val="none" w:sz="0" w:space="0" w:color="auto"/>
            <w:bottom w:val="none" w:sz="0" w:space="0" w:color="auto"/>
            <w:right w:val="none" w:sz="0" w:space="0" w:color="auto"/>
          </w:divBdr>
        </w:div>
        <w:div w:id="1534923985">
          <w:marLeft w:val="2405"/>
          <w:marRight w:val="0"/>
          <w:marTop w:val="58"/>
          <w:marBottom w:val="0"/>
          <w:divBdr>
            <w:top w:val="none" w:sz="0" w:space="0" w:color="auto"/>
            <w:left w:val="none" w:sz="0" w:space="0" w:color="auto"/>
            <w:bottom w:val="none" w:sz="0" w:space="0" w:color="auto"/>
            <w:right w:val="none" w:sz="0" w:space="0" w:color="auto"/>
          </w:divBdr>
        </w:div>
        <w:div w:id="282349087">
          <w:marLeft w:val="2405"/>
          <w:marRight w:val="0"/>
          <w:marTop w:val="58"/>
          <w:marBottom w:val="0"/>
          <w:divBdr>
            <w:top w:val="none" w:sz="0" w:space="0" w:color="auto"/>
            <w:left w:val="none" w:sz="0" w:space="0" w:color="auto"/>
            <w:bottom w:val="none" w:sz="0" w:space="0" w:color="auto"/>
            <w:right w:val="none" w:sz="0" w:space="0" w:color="auto"/>
          </w:divBdr>
        </w:div>
        <w:div w:id="463693617">
          <w:marLeft w:val="2405"/>
          <w:marRight w:val="0"/>
          <w:marTop w:val="58"/>
          <w:marBottom w:val="0"/>
          <w:divBdr>
            <w:top w:val="none" w:sz="0" w:space="0" w:color="auto"/>
            <w:left w:val="none" w:sz="0" w:space="0" w:color="auto"/>
            <w:bottom w:val="none" w:sz="0" w:space="0" w:color="auto"/>
            <w:right w:val="none" w:sz="0" w:space="0" w:color="auto"/>
          </w:divBdr>
        </w:div>
        <w:div w:id="1299720248">
          <w:marLeft w:val="720"/>
          <w:marRight w:val="0"/>
          <w:marTop w:val="77"/>
          <w:marBottom w:val="0"/>
          <w:divBdr>
            <w:top w:val="none" w:sz="0" w:space="0" w:color="auto"/>
            <w:left w:val="none" w:sz="0" w:space="0" w:color="auto"/>
            <w:bottom w:val="none" w:sz="0" w:space="0" w:color="auto"/>
            <w:right w:val="none" w:sz="0" w:space="0" w:color="auto"/>
          </w:divBdr>
        </w:div>
        <w:div w:id="1043679490">
          <w:marLeft w:val="2405"/>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28"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07C0F6-758E-471A-9374-C88C855B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17</Pages>
  <Words>5573</Words>
  <Characters>31768</Characters>
  <Application>Microsoft Office Word</Application>
  <DocSecurity>0</DocSecurity>
  <Lines>264</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275</cp:revision>
  <cp:lastPrinted>2021-04-15T03:16:00Z</cp:lastPrinted>
  <dcterms:created xsi:type="dcterms:W3CDTF">2021-12-05T10:23:00Z</dcterms:created>
  <dcterms:modified xsi:type="dcterms:W3CDTF">2021-12-08T20:30:00Z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