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92849"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79FB5042"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942E8B7"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56E68E52"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65EEB175"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11AD54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4D741334" w14:textId="77777777" w:rsidR="00E90E49" w:rsidRDefault="00230D18" w:rsidP="00CE0424">
      <w:pPr>
        <w:pStyle w:val="Heading1"/>
      </w:pPr>
      <w:r>
        <w:t>1</w:t>
      </w:r>
      <w:r>
        <w:tab/>
      </w:r>
      <w:r w:rsidR="00E90E49" w:rsidRPr="00CE0424">
        <w:t>Introductio</w:t>
      </w:r>
      <w:r w:rsidR="00DF3189">
        <w:t>n</w:t>
      </w:r>
    </w:p>
    <w:p w14:paraId="79117DA4"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2F0DEEEC" w14:textId="77777777" w:rsidR="00942291" w:rsidRDefault="00230D18" w:rsidP="00501777">
      <w:pPr>
        <w:pStyle w:val="Heading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44938E67"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6BCAE7DF" w14:textId="77777777" w:rsidR="008F4262" w:rsidRDefault="008F4262" w:rsidP="008F4262">
      <w:pPr>
        <w:pStyle w:val="Heading2"/>
      </w:pPr>
      <w:r>
        <w:t>2.</w:t>
      </w:r>
      <w:r w:rsidR="00501777">
        <w:t>1</w:t>
      </w:r>
      <w:r>
        <w:tab/>
      </w:r>
      <w:r w:rsidR="004E268C">
        <w:t>Rel-17 NR MBS Scalability Issues</w:t>
      </w:r>
    </w:p>
    <w:p w14:paraId="622E49C6"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24D12333" w14:textId="77777777"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14:paraId="06400F15"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628F4AE7" w14:textId="77777777"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14:paraId="2E397B8D"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6E459ED2"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7FEACCE1"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DC2D7D6" w14:textId="77777777"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66DF0F92"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1665445C" w14:textId="77777777" w:rsidR="000D2503" w:rsidRDefault="000D2503" w:rsidP="00B80939">
      <w:r>
        <w:t>Based on these observations, the following was proposed.</w:t>
      </w:r>
    </w:p>
    <w:p w14:paraId="45FC3B9D"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7887C6BB" w14:textId="77777777" w:rsidR="00B80939" w:rsidRPr="00B80939" w:rsidRDefault="00B80939" w:rsidP="00B80939">
      <w:r>
        <w:t>The following question</w:t>
      </w:r>
      <w:r w:rsidR="008260A9">
        <w:t>s</w:t>
      </w:r>
      <w:r>
        <w:t xml:space="preserve"> invite views on this aspect</w:t>
      </w:r>
      <w:r w:rsidR="00117DEF">
        <w:t>.</w:t>
      </w:r>
    </w:p>
    <w:p w14:paraId="0BDFE5D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2780AD17" w14:textId="77777777" w:rsidR="00DE7104" w:rsidRPr="0088225E" w:rsidRDefault="00DE7104" w:rsidP="00971F15">
      <w:pPr>
        <w:pStyle w:val="ListParagraph"/>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0E7D123E" w14:textId="77777777" w:rsidR="00DE7104" w:rsidRDefault="00DE7104" w:rsidP="00971F15">
      <w:pPr>
        <w:pStyle w:val="ListParagraph"/>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6F31818E" w14:textId="77777777" w:rsidR="00B80939" w:rsidRPr="0088225E" w:rsidRDefault="00DE7104" w:rsidP="00971F15">
      <w:pPr>
        <w:pStyle w:val="ListParagraph"/>
        <w:numPr>
          <w:ilvl w:val="0"/>
          <w:numId w:val="13"/>
        </w:numPr>
        <w:rPr>
          <w:b/>
          <w:bCs/>
        </w:rPr>
      </w:pPr>
      <w:r w:rsidRPr="00DE7104">
        <w:rPr>
          <w:b/>
          <w:bCs/>
        </w:rPr>
        <w:t xml:space="preserve">If </w:t>
      </w:r>
      <w:r>
        <w:rPr>
          <w:b/>
          <w:bCs/>
          <w:lang w:val="en-US"/>
        </w:rPr>
        <w:t>an LS is necessary, which WGs should the LS be sent to?</w:t>
      </w:r>
    </w:p>
    <w:p w14:paraId="594404CB" w14:textId="77777777" w:rsidR="0088225E" w:rsidRPr="0088225E" w:rsidRDefault="0088225E" w:rsidP="0088225E">
      <w:pPr>
        <w:rPr>
          <w:b/>
          <w:bCs/>
        </w:rPr>
      </w:pPr>
    </w:p>
    <w:tbl>
      <w:tblPr>
        <w:tblStyle w:val="TableGrid"/>
        <w:tblW w:w="0" w:type="auto"/>
        <w:tblLook w:val="04A0" w:firstRow="1" w:lastRow="0" w:firstColumn="1" w:lastColumn="0" w:noHBand="0" w:noVBand="1"/>
      </w:tblPr>
      <w:tblGrid>
        <w:gridCol w:w="1705"/>
        <w:gridCol w:w="7924"/>
      </w:tblGrid>
      <w:tr w:rsidR="00501777" w14:paraId="1B73FCF7" w14:textId="77777777" w:rsidTr="00054D09">
        <w:tc>
          <w:tcPr>
            <w:tcW w:w="1705" w:type="dxa"/>
          </w:tcPr>
          <w:p w14:paraId="2178C247" w14:textId="77777777" w:rsidR="00501777" w:rsidRPr="00B92E46" w:rsidRDefault="00501777" w:rsidP="00054D09">
            <w:pPr>
              <w:rPr>
                <w:b/>
                <w:bCs/>
              </w:rPr>
            </w:pPr>
            <w:r w:rsidRPr="00B92E46">
              <w:rPr>
                <w:b/>
                <w:bCs/>
              </w:rPr>
              <w:t>Company</w:t>
            </w:r>
          </w:p>
        </w:tc>
        <w:tc>
          <w:tcPr>
            <w:tcW w:w="7924" w:type="dxa"/>
          </w:tcPr>
          <w:p w14:paraId="30C1F22A" w14:textId="77777777" w:rsidR="00501777" w:rsidRPr="00B92E46" w:rsidRDefault="00501777" w:rsidP="00054D09">
            <w:pPr>
              <w:rPr>
                <w:b/>
                <w:bCs/>
              </w:rPr>
            </w:pPr>
            <w:r w:rsidRPr="00B92E46">
              <w:rPr>
                <w:b/>
                <w:bCs/>
              </w:rPr>
              <w:t>Views</w:t>
            </w:r>
          </w:p>
        </w:tc>
      </w:tr>
      <w:tr w:rsidR="009035C5" w14:paraId="2B2A68DA" w14:textId="77777777" w:rsidTr="00054D09">
        <w:tc>
          <w:tcPr>
            <w:tcW w:w="1705" w:type="dxa"/>
          </w:tcPr>
          <w:p w14:paraId="4BBC630D" w14:textId="77777777" w:rsidR="009035C5" w:rsidRDefault="009035C5" w:rsidP="009035C5">
            <w:r>
              <w:t>Huawei, HiSilicon</w:t>
            </w:r>
          </w:p>
        </w:tc>
        <w:tc>
          <w:tcPr>
            <w:tcW w:w="7924" w:type="dxa"/>
          </w:tcPr>
          <w:p w14:paraId="1530C2F7"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AB43E06"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3FBC19D0"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2E370BCB" w14:textId="77777777"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14:paraId="10CC2C50"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03CCAA12"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5DA52012"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22CC40D6"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10E0139B"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7F5CEE2E"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4FF31E19" w14:textId="77777777" w:rsidTr="00054D09">
        <w:tc>
          <w:tcPr>
            <w:tcW w:w="1705" w:type="dxa"/>
          </w:tcPr>
          <w:p w14:paraId="15053CB4" w14:textId="77777777" w:rsidR="007530E5" w:rsidRDefault="007530E5" w:rsidP="007530E5">
            <w:r>
              <w:t>Intel</w:t>
            </w:r>
          </w:p>
        </w:tc>
        <w:tc>
          <w:tcPr>
            <w:tcW w:w="7924" w:type="dxa"/>
          </w:tcPr>
          <w:p w14:paraId="04F6802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7F9E81C6" w14:textId="77777777" w:rsidR="007530E5" w:rsidRDefault="007530E5" w:rsidP="007530E5">
            <w:pPr>
              <w:overflowPunct/>
              <w:autoSpaceDE/>
              <w:autoSpaceDN/>
              <w:adjustRightInd/>
              <w:spacing w:after="0"/>
              <w:textAlignment w:val="auto"/>
              <w:rPr>
                <w:rFonts w:cs="Arial"/>
                <w:color w:val="000000"/>
                <w:sz w:val="20"/>
                <w:szCs w:val="20"/>
              </w:rPr>
            </w:pPr>
          </w:p>
          <w:p w14:paraId="7EE57892"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444F6BC1" w14:textId="77777777" w:rsidR="007530E5" w:rsidRDefault="007530E5" w:rsidP="007530E5">
            <w:pPr>
              <w:overflowPunct/>
              <w:autoSpaceDE/>
              <w:autoSpaceDN/>
              <w:adjustRightInd/>
              <w:spacing w:after="0"/>
              <w:textAlignment w:val="auto"/>
              <w:rPr>
                <w:rFonts w:cs="Arial"/>
                <w:color w:val="000000"/>
                <w:sz w:val="20"/>
                <w:szCs w:val="20"/>
              </w:rPr>
            </w:pPr>
          </w:p>
          <w:p w14:paraId="35E5A88D"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467FF01B" w14:textId="77777777" w:rsidR="007530E5" w:rsidRDefault="007530E5" w:rsidP="007530E5">
            <w:pPr>
              <w:overflowPunct/>
              <w:autoSpaceDE/>
              <w:autoSpaceDN/>
              <w:adjustRightInd/>
              <w:spacing w:after="0"/>
              <w:textAlignment w:val="auto"/>
              <w:rPr>
                <w:rFonts w:cs="Arial"/>
                <w:color w:val="000000"/>
                <w:sz w:val="20"/>
                <w:szCs w:val="20"/>
              </w:rPr>
            </w:pPr>
          </w:p>
          <w:p w14:paraId="352B0F34"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4DCDC5D8" w14:textId="77777777" w:rsidTr="00054D09">
        <w:tc>
          <w:tcPr>
            <w:tcW w:w="1705" w:type="dxa"/>
          </w:tcPr>
          <w:p w14:paraId="3CD6879D" w14:textId="77777777" w:rsidR="00796167" w:rsidRDefault="00796167" w:rsidP="00796167">
            <w:r w:rsidRPr="00A614FA">
              <w:rPr>
                <w:lang w:val="en-CA"/>
              </w:rPr>
              <w:lastRenderedPageBreak/>
              <w:t>Interdigital</w:t>
            </w:r>
          </w:p>
        </w:tc>
        <w:tc>
          <w:tcPr>
            <w:tcW w:w="7924" w:type="dxa"/>
          </w:tcPr>
          <w:p w14:paraId="0D1D6668"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,3,5,and 6</w:t>
            </w:r>
            <w:r w:rsidRPr="00A614FA">
              <w:rPr>
                <w:lang w:val="en-CA" w:eastAsia="zh-CN"/>
              </w:rPr>
              <w:t xml:space="preserve"> are valid indeed and we support that they should be discussed in RAN2/3, time permitting. Otherwise, they can be discussed as optimizations in rel-18</w:t>
            </w:r>
          </w:p>
          <w:p w14:paraId="3BEE6B7D"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449E6DBB"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0CE4782D" w14:textId="77777777" w:rsidR="00796167" w:rsidRPr="00A614FA" w:rsidRDefault="00796167" w:rsidP="00796167">
            <w:pPr>
              <w:rPr>
                <w:lang w:val="en-CA" w:eastAsia="zh-CN"/>
              </w:rPr>
            </w:pPr>
          </w:p>
          <w:p w14:paraId="33E316A3" w14:textId="77777777" w:rsidR="00796167" w:rsidRPr="00A614FA" w:rsidRDefault="00796167" w:rsidP="00796167">
            <w:pPr>
              <w:rPr>
                <w:lang w:val="en-CA" w:eastAsia="zh-CN"/>
              </w:rPr>
            </w:pPr>
          </w:p>
          <w:p w14:paraId="29E83F36" w14:textId="77777777" w:rsidR="00796167" w:rsidRDefault="00796167" w:rsidP="00796167">
            <w:pPr>
              <w:overflowPunct/>
              <w:autoSpaceDE/>
              <w:autoSpaceDN/>
              <w:adjustRightInd/>
              <w:spacing w:after="0"/>
              <w:textAlignment w:val="auto"/>
              <w:rPr>
                <w:rFonts w:cs="Arial"/>
                <w:color w:val="000000"/>
              </w:rPr>
            </w:pPr>
          </w:p>
        </w:tc>
      </w:tr>
      <w:tr w:rsidR="003575E3" w14:paraId="2A75C844" w14:textId="77777777" w:rsidTr="00054D09">
        <w:tc>
          <w:tcPr>
            <w:tcW w:w="1705" w:type="dxa"/>
          </w:tcPr>
          <w:p w14:paraId="6A2BD764" w14:textId="77777777" w:rsidR="003575E3" w:rsidRPr="00A614FA" w:rsidRDefault="003575E3" w:rsidP="00796167">
            <w:pPr>
              <w:rPr>
                <w:lang w:val="en-CA"/>
              </w:rPr>
            </w:pPr>
            <w:r w:rsidRPr="003575E3">
              <w:rPr>
                <w:rFonts w:hint="eastAsia"/>
                <w:lang w:eastAsia="zh-CN"/>
              </w:rPr>
              <w:t>MediaTek</w:t>
            </w:r>
          </w:p>
        </w:tc>
        <w:tc>
          <w:tcPr>
            <w:tcW w:w="7924" w:type="dxa"/>
          </w:tcPr>
          <w:p w14:paraId="2EF3150F"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3E7BB259"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00AA0F6F" w14:textId="77777777" w:rsidTr="00054D09">
        <w:tc>
          <w:tcPr>
            <w:tcW w:w="1705" w:type="dxa"/>
          </w:tcPr>
          <w:p w14:paraId="03909A92"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D86798D"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0AF1FE00" w14:textId="77777777" w:rsidR="0041739A" w:rsidRPr="00FE5170" w:rsidRDefault="0041739A" w:rsidP="0041739A">
            <w:pPr>
              <w:rPr>
                <w:rFonts w:eastAsia="等线"/>
                <w:lang w:eastAsia="zh-CN"/>
              </w:rPr>
            </w:pPr>
            <w:r>
              <w:rPr>
                <w:rFonts w:eastAsiaTheme="minorEastAsia"/>
                <w:lang w:eastAsia="ko-KR"/>
              </w:rPr>
              <w:t>We think this issue is well-known in WGs. LS is not necessary.</w:t>
            </w:r>
          </w:p>
        </w:tc>
      </w:tr>
      <w:tr w:rsidR="007F1A64" w14:paraId="551C94B7" w14:textId="77777777" w:rsidTr="00054D09">
        <w:tc>
          <w:tcPr>
            <w:tcW w:w="1705" w:type="dxa"/>
          </w:tcPr>
          <w:p w14:paraId="171EC91A" w14:textId="77777777" w:rsidR="007F1A64" w:rsidRDefault="007F1A64" w:rsidP="007F1A64">
            <w:pPr>
              <w:rPr>
                <w:lang w:eastAsia="ko-KR"/>
              </w:rPr>
            </w:pPr>
            <w:r w:rsidRPr="002F4560">
              <w:rPr>
                <w:rFonts w:cs="Arial"/>
              </w:rPr>
              <w:t>Lenovo, Motorola Mobility</w:t>
            </w:r>
          </w:p>
        </w:tc>
        <w:tc>
          <w:tcPr>
            <w:tcW w:w="7924" w:type="dxa"/>
          </w:tcPr>
          <w:p w14:paraId="1315B1A2"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424C41E5" w14:textId="77777777" w:rsidR="007F1A64" w:rsidRDefault="007F1A64" w:rsidP="007F1A64">
            <w:pPr>
              <w:rPr>
                <w:rFonts w:eastAsia="宋体"/>
                <w:lang w:eastAsia="zh-CN"/>
              </w:rPr>
            </w:pPr>
            <w:r>
              <w:rPr>
                <w:rFonts w:eastAsia="宋体"/>
                <w:lang w:eastAsia="zh-CN"/>
              </w:rPr>
              <w:t xml:space="preserve">We should respect the SA2 decision and agreement. </w:t>
            </w:r>
          </w:p>
          <w:p w14:paraId="0288CC91" w14:textId="77777777" w:rsidR="007F1A64" w:rsidRDefault="007F1A64" w:rsidP="007F1A64">
            <w:pPr>
              <w:rPr>
                <w:lang w:eastAsia="ko-KR"/>
              </w:rPr>
            </w:pPr>
            <w:r>
              <w:rPr>
                <w:rFonts w:eastAsia="宋体" w:hint="eastAsia"/>
                <w:lang w:eastAsia="zh-CN"/>
              </w:rPr>
              <w:t>I</w:t>
            </w:r>
            <w:r>
              <w:rPr>
                <w:rFonts w:eastAsia="宋体"/>
                <w:lang w:eastAsia="zh-CN"/>
              </w:rPr>
              <w:t xml:space="preserve">n RAN3#113e, </w:t>
            </w:r>
            <w:r>
              <w:rPr>
                <w:rFonts w:eastAsiaTheme="minorEastAsia"/>
                <w:lang w:eastAsia="zh-CN"/>
              </w:rPr>
              <w:t xml:space="preserve">it has already agreed tha </w:t>
            </w:r>
            <w:r w:rsidRPr="00463CF5">
              <w:rPr>
                <w:rFonts w:eastAsia="等线" w:cs="Calibri" w:hint="eastAsia"/>
                <w:b/>
                <w:bCs/>
                <w:i/>
                <w:iCs/>
                <w:lang w:eastAsia="zh-CN"/>
              </w:rPr>
              <w:t>R</w:t>
            </w:r>
            <w:r w:rsidRPr="00463CF5">
              <w:rPr>
                <w:rFonts w:eastAsia="等线" w:cs="Calibri"/>
                <w:b/>
                <w:bCs/>
                <w:i/>
                <w:iCs/>
                <w:lang w:eastAsia="zh-CN"/>
              </w:rPr>
              <w:t>AN3 continue the work based on current SA2 agreements, if any issues identified in RAN3 later.</w:t>
            </w:r>
          </w:p>
        </w:tc>
      </w:tr>
      <w:tr w:rsidR="00532BB8" w14:paraId="524A0B40" w14:textId="77777777" w:rsidTr="00054D09">
        <w:tc>
          <w:tcPr>
            <w:tcW w:w="1705" w:type="dxa"/>
          </w:tcPr>
          <w:p w14:paraId="4482199B" w14:textId="77777777" w:rsidR="00532BB8" w:rsidRPr="00532BB8" w:rsidRDefault="00532BB8" w:rsidP="007F1A64">
            <w:pPr>
              <w:rPr>
                <w:rFonts w:eastAsia="等线" w:cs="Arial"/>
                <w:lang w:eastAsia="zh-CN"/>
              </w:rPr>
            </w:pPr>
            <w:r>
              <w:rPr>
                <w:rFonts w:eastAsia="等线" w:cs="Arial" w:hint="eastAsia"/>
                <w:lang w:eastAsia="zh-CN"/>
              </w:rPr>
              <w:t>CATT</w:t>
            </w:r>
          </w:p>
        </w:tc>
        <w:tc>
          <w:tcPr>
            <w:tcW w:w="7924" w:type="dxa"/>
          </w:tcPr>
          <w:p w14:paraId="4E1D3A15" w14:textId="77777777" w:rsidR="00532BB8" w:rsidRPr="00532BB8" w:rsidRDefault="00532BB8" w:rsidP="00532BB8">
            <w:pPr>
              <w:jc w:val="both"/>
              <w:rPr>
                <w:rFonts w:eastAsia="等线"/>
                <w:lang w:eastAsia="zh-CN"/>
              </w:rPr>
            </w:pPr>
            <w:r>
              <w:rPr>
                <w:rFonts w:eastAsia="等线" w:hint="eastAsia"/>
                <w:lang w:eastAsia="zh-CN"/>
              </w:rPr>
              <w:t>For the observations, it seems those have been discussed in the WGs previously. In general we don</w:t>
            </w:r>
            <w:r>
              <w:rPr>
                <w:rFonts w:eastAsia="等线"/>
                <w:lang w:eastAsia="zh-CN"/>
              </w:rPr>
              <w:t>’</w:t>
            </w:r>
            <w:r>
              <w:rPr>
                <w:rFonts w:eastAsia="等线"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等线" w:hint="eastAsia"/>
                <w:lang w:eastAsia="zh-CN"/>
              </w:rPr>
              <w:lastRenderedPageBreak/>
              <w:t xml:space="preserve">SA2, R1, etc.), and the previous agreements were made based on effort in those WGs. We are not quite sure if the LS is really useful in this stage. </w:t>
            </w:r>
          </w:p>
        </w:tc>
      </w:tr>
      <w:tr w:rsidR="007E731B" w14:paraId="30B49E19" w14:textId="77777777" w:rsidTr="00054D09">
        <w:tc>
          <w:tcPr>
            <w:tcW w:w="1705" w:type="dxa"/>
          </w:tcPr>
          <w:p w14:paraId="7C6EEB12" w14:textId="57C842C4" w:rsidR="007E731B" w:rsidRDefault="007E731B" w:rsidP="007F1A64">
            <w:pPr>
              <w:rPr>
                <w:rFonts w:eastAsia="等线" w:cs="Arial"/>
                <w:lang w:eastAsia="zh-CN"/>
              </w:rPr>
            </w:pPr>
            <w:r>
              <w:rPr>
                <w:rFonts w:eastAsia="等线" w:cs="Arial" w:hint="eastAsia"/>
                <w:lang w:eastAsia="zh-CN"/>
              </w:rPr>
              <w:lastRenderedPageBreak/>
              <w:t>C</w:t>
            </w:r>
            <w:r>
              <w:rPr>
                <w:rFonts w:eastAsia="等线" w:cs="Arial"/>
                <w:lang w:eastAsia="zh-CN"/>
              </w:rPr>
              <w:t>MCC</w:t>
            </w:r>
          </w:p>
        </w:tc>
        <w:tc>
          <w:tcPr>
            <w:tcW w:w="7924" w:type="dxa"/>
          </w:tcPr>
          <w:p w14:paraId="34816CE0" w14:textId="77777777" w:rsidR="007E731B" w:rsidRDefault="007E731B" w:rsidP="007E731B">
            <w:pPr>
              <w:jc w:val="both"/>
              <w:rPr>
                <w:rFonts w:eastAsia="等线"/>
                <w:lang w:eastAsia="zh-CN"/>
              </w:rPr>
            </w:pPr>
            <w:r>
              <w:rPr>
                <w:rFonts w:eastAsia="等线"/>
                <w:lang w:eastAsia="zh-CN"/>
              </w:rPr>
              <w:t>Share similar view with Huawei. There’s no need to send LS for other WGs to revisit, since the remaining time of th</w:t>
            </w:r>
            <w:r>
              <w:rPr>
                <w:rFonts w:eastAsia="等线" w:hint="eastAsia"/>
                <w:lang w:eastAsia="zh-CN"/>
              </w:rPr>
              <w:t>e</w:t>
            </w:r>
            <w:r>
              <w:rPr>
                <w:rFonts w:eastAsia="等线"/>
                <w:lang w:eastAsia="zh-CN"/>
              </w:rPr>
              <w:t xml:space="preserve"> </w:t>
            </w:r>
            <w:r>
              <w:rPr>
                <w:rFonts w:eastAsia="等线" w:hint="eastAsia"/>
                <w:lang w:eastAsia="zh-CN"/>
              </w:rPr>
              <w:t>WI</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limited</w:t>
            </w:r>
            <w:r>
              <w:rPr>
                <w:rFonts w:eastAsia="等线"/>
                <w:lang w:eastAsia="zh-CN"/>
              </w:rPr>
              <w:t>, and most observations related issue has been discussed in different WGs.</w:t>
            </w:r>
          </w:p>
          <w:p w14:paraId="463D1753" w14:textId="643A92D5" w:rsidR="007E731B" w:rsidRDefault="007E731B" w:rsidP="007E731B">
            <w:pPr>
              <w:jc w:val="both"/>
              <w:rPr>
                <w:rFonts w:eastAsia="等线"/>
                <w:lang w:eastAsia="zh-CN"/>
              </w:rPr>
            </w:pPr>
            <w:r>
              <w:rPr>
                <w:rFonts w:eastAsia="等线"/>
                <w:lang w:eastAsia="zh-CN"/>
              </w:rPr>
              <w:t xml:space="preserve">In our understanding, </w:t>
            </w:r>
            <w:r w:rsidRPr="00576E51">
              <w:rPr>
                <w:rFonts w:eastAsia="等线"/>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等线"/>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332D2C97" w14:textId="77777777" w:rsidTr="00F34C0D">
        <w:tc>
          <w:tcPr>
            <w:tcW w:w="1705" w:type="dxa"/>
          </w:tcPr>
          <w:p w14:paraId="207744DF" w14:textId="77777777" w:rsidR="00F34C0D" w:rsidRPr="003555FD"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1A99E12D" w14:textId="77777777" w:rsidR="00F34C0D" w:rsidRDefault="00F34C0D" w:rsidP="00F654E0">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1C603DBD" w14:textId="77777777" w:rsidR="00F34C0D" w:rsidRPr="003555FD" w:rsidRDefault="00F34C0D" w:rsidP="00F654E0">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63851E08" w14:textId="77777777" w:rsidTr="00F34C0D">
        <w:tc>
          <w:tcPr>
            <w:tcW w:w="1705" w:type="dxa"/>
          </w:tcPr>
          <w:p w14:paraId="1654BC4C" w14:textId="0883F06D" w:rsidR="001D1BFF" w:rsidRDefault="001D1BFF" w:rsidP="001D1BFF">
            <w:pPr>
              <w:rPr>
                <w:lang w:eastAsia="zh-CN"/>
              </w:rPr>
            </w:pPr>
            <w:r>
              <w:rPr>
                <w:rFonts w:eastAsia="等线" w:cs="Arial" w:hint="eastAsia"/>
                <w:lang w:val="en-US" w:eastAsia="zh-CN"/>
              </w:rPr>
              <w:t>ZTE</w:t>
            </w:r>
          </w:p>
        </w:tc>
        <w:tc>
          <w:tcPr>
            <w:tcW w:w="7924" w:type="dxa"/>
          </w:tcPr>
          <w:p w14:paraId="48AB4DC1" w14:textId="77777777" w:rsidR="001D1BFF" w:rsidRDefault="001D1BFF" w:rsidP="001D1BFF">
            <w:pPr>
              <w:jc w:val="both"/>
              <w:rPr>
                <w:rFonts w:eastAsia="等线"/>
                <w:lang w:eastAsia="zh-CN"/>
              </w:rPr>
            </w:pPr>
            <w:r>
              <w:rPr>
                <w:rFonts w:eastAsia="等线"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6ED2BBE1" w14:textId="77777777" w:rsidR="001D1BFF" w:rsidRDefault="001D1BFF" w:rsidP="001D1BFF">
            <w:pPr>
              <w:jc w:val="both"/>
              <w:rPr>
                <w:rFonts w:eastAsia="等线"/>
                <w:lang w:eastAsia="zh-CN"/>
              </w:rPr>
            </w:pPr>
            <w:r>
              <w:rPr>
                <w:rFonts w:eastAsia="等线" w:hint="eastAsia"/>
                <w:lang w:eastAsia="zh-CN"/>
              </w:rPr>
              <w:t>However, it might be worth trying so (the LS), as a guidance but not to reverse any existing agreements. It might be helpful for some of the undetermined arguments.</w:t>
            </w:r>
          </w:p>
          <w:p w14:paraId="257E8D9E" w14:textId="77777777" w:rsidR="001D1BFF" w:rsidRDefault="001D1BFF" w:rsidP="001D1BFF">
            <w:pPr>
              <w:jc w:val="both"/>
              <w:rPr>
                <w:rFonts w:eastAsia="等线"/>
                <w:lang w:eastAsia="zh-CN"/>
              </w:rPr>
            </w:pPr>
            <w:r>
              <w:rPr>
                <w:rFonts w:eastAsia="等线" w:hint="eastAsia"/>
                <w:lang w:eastAsia="zh-CN"/>
              </w:rPr>
              <w:t xml:space="preserve">If the LS is to be sent out, </w:t>
            </w:r>
          </w:p>
          <w:p w14:paraId="030BA904" w14:textId="77777777" w:rsidR="001D1BFF" w:rsidRDefault="001D1BFF" w:rsidP="001D1BFF">
            <w:pPr>
              <w:jc w:val="both"/>
              <w:rPr>
                <w:rFonts w:eastAsia="等线"/>
                <w:lang w:eastAsia="zh-CN"/>
              </w:rPr>
            </w:pPr>
            <w:r>
              <w:rPr>
                <w:rFonts w:eastAsia="等线" w:hint="eastAsia"/>
                <w:lang w:eastAsia="zh-CN"/>
              </w:rPr>
              <w:t>- SA2/RAN3 would better be notified, as a guidance for the rest of Rel-17.</w:t>
            </w:r>
          </w:p>
          <w:p w14:paraId="4BC87032" w14:textId="715F9DEC" w:rsidR="001D1BFF" w:rsidRDefault="001D1BFF" w:rsidP="001D1BFF">
            <w:pPr>
              <w:rPr>
                <w:lang w:eastAsia="zh-CN"/>
              </w:rPr>
            </w:pPr>
            <w:r>
              <w:rPr>
                <w:rFonts w:eastAsia="等线" w:hint="eastAsia"/>
                <w:lang w:eastAsia="zh-CN"/>
              </w:rPr>
              <w:t>- the content of the LS might need to be reflected as a note to Rel-18 NR MBS in both SA/RAN, to take scalability into consideration, as in OB 3 and 4.</w:t>
            </w:r>
          </w:p>
        </w:tc>
      </w:tr>
      <w:tr w:rsidR="00672239" w:rsidRPr="003555FD" w14:paraId="5662AD1E" w14:textId="77777777" w:rsidTr="00F34C0D">
        <w:tc>
          <w:tcPr>
            <w:tcW w:w="1705" w:type="dxa"/>
          </w:tcPr>
          <w:p w14:paraId="17F8F75E" w14:textId="49E87B86" w:rsidR="00672239" w:rsidRPr="00672239" w:rsidRDefault="00672239" w:rsidP="00672239">
            <w:pPr>
              <w:rPr>
                <w:rFonts w:eastAsia="等线" w:cs="Arial"/>
                <w:lang w:val="en-US" w:eastAsia="zh-CN"/>
              </w:rPr>
            </w:pPr>
            <w:r w:rsidRPr="00672239">
              <w:rPr>
                <w:rFonts w:cs="Arial"/>
              </w:rPr>
              <w:t>Ericsson</w:t>
            </w:r>
          </w:p>
        </w:tc>
        <w:tc>
          <w:tcPr>
            <w:tcW w:w="7924" w:type="dxa"/>
          </w:tcPr>
          <w:p w14:paraId="76D78E3B" w14:textId="77777777" w:rsidR="00672239" w:rsidRPr="00672239" w:rsidRDefault="00672239" w:rsidP="00672239">
            <w:pPr>
              <w:pStyle w:val="ListParagraph"/>
              <w:numPr>
                <w:ilvl w:val="0"/>
                <w:numId w:val="26"/>
              </w:numPr>
              <w:rPr>
                <w:rFonts w:ascii="Arial" w:hAnsi="Arial" w:cs="Arial"/>
                <w:lang w:val="de-DE"/>
              </w:rPr>
            </w:pPr>
            <w:r w:rsidRPr="00672239">
              <w:rPr>
                <w:rFonts w:ascii="Arial" w:hAnsi="Arial" w:cs="Arial"/>
                <w:lang w:val="de-DE"/>
              </w:rPr>
              <w:t>We support the observations</w:t>
            </w:r>
          </w:p>
          <w:p w14:paraId="74423E74" w14:textId="77777777" w:rsidR="00672239" w:rsidRPr="00672239" w:rsidRDefault="00672239" w:rsidP="00672239">
            <w:pPr>
              <w:pStyle w:val="ListParagraph"/>
              <w:numPr>
                <w:ilvl w:val="0"/>
                <w:numId w:val="26"/>
              </w:numPr>
              <w:rPr>
                <w:rFonts w:ascii="Arial" w:eastAsia="等线" w:hAnsi="Arial" w:cs="Arial"/>
                <w:lang w:eastAsia="zh-CN"/>
              </w:rPr>
            </w:pPr>
            <w:r w:rsidRPr="00672239">
              <w:rPr>
                <w:rFonts w:ascii="Arial" w:hAnsi="Arial" w:cs="Arial"/>
                <w:lang w:val="de-DE"/>
              </w:rPr>
              <w:t>Yes, considering the importance of the matter</w:t>
            </w:r>
          </w:p>
          <w:p w14:paraId="45367CE8" w14:textId="459EB2E8" w:rsidR="00672239" w:rsidRPr="00672239" w:rsidRDefault="00672239" w:rsidP="00672239">
            <w:pPr>
              <w:pStyle w:val="ListParagraph"/>
              <w:numPr>
                <w:ilvl w:val="0"/>
                <w:numId w:val="26"/>
              </w:numPr>
              <w:rPr>
                <w:rFonts w:ascii="Arial" w:eastAsia="等线" w:hAnsi="Arial" w:cs="Arial"/>
                <w:lang w:eastAsia="zh-CN"/>
              </w:rPr>
            </w:pPr>
            <w:r w:rsidRPr="00672239">
              <w:rPr>
                <w:rFonts w:ascii="Arial" w:hAnsi="Arial" w:cs="Arial"/>
                <w:lang w:val="de-DE"/>
              </w:rPr>
              <w:t>RAN1, RAN2, RAN3</w:t>
            </w:r>
          </w:p>
        </w:tc>
      </w:tr>
      <w:tr w:rsidR="000E2D14" w:rsidRPr="003555FD" w14:paraId="585742BE" w14:textId="77777777" w:rsidTr="00F34C0D">
        <w:tc>
          <w:tcPr>
            <w:tcW w:w="1705" w:type="dxa"/>
          </w:tcPr>
          <w:p w14:paraId="23C2EB8F" w14:textId="68300332" w:rsidR="000E2D14" w:rsidRPr="00672239" w:rsidRDefault="000E2D14" w:rsidP="00672239">
            <w:pPr>
              <w:rPr>
                <w:rFonts w:cs="Arial"/>
              </w:rPr>
            </w:pPr>
            <w:r w:rsidRPr="000E2D14">
              <w:rPr>
                <w:rFonts w:cs="Arial"/>
                <w:lang w:val="en-GB"/>
              </w:rPr>
              <w:t>Spreadtrum</w:t>
            </w:r>
          </w:p>
        </w:tc>
        <w:tc>
          <w:tcPr>
            <w:tcW w:w="7924" w:type="dxa"/>
          </w:tcPr>
          <w:p w14:paraId="245935CB" w14:textId="30C8AB1B"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0D7168EB"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52D2AD60"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775229F1" w14:textId="77777777" w:rsidR="000E2D14" w:rsidRPr="003E0070" w:rsidRDefault="000E2D14" w:rsidP="000E2D14">
            <w:r w:rsidRPr="003E0070">
              <w:t>It is not needed to consider the issue in observation7 in R17.</w:t>
            </w:r>
          </w:p>
          <w:p w14:paraId="261FFC3C" w14:textId="57F7B0C3" w:rsidR="000E2D14" w:rsidRPr="003E0070" w:rsidRDefault="000E2D14" w:rsidP="000E2D14">
            <w:r w:rsidRPr="003E0070">
              <w:t>Observation8 is more related to SA2</w:t>
            </w:r>
            <w:r w:rsidR="005172AA">
              <w:t xml:space="preserve"> also</w:t>
            </w:r>
            <w:r w:rsidRPr="003E0070">
              <w:t>.</w:t>
            </w:r>
          </w:p>
          <w:p w14:paraId="07D3830D" w14:textId="341C630A"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17EE27F2" w14:textId="77777777" w:rsidTr="00F34C0D">
        <w:tc>
          <w:tcPr>
            <w:tcW w:w="1705" w:type="dxa"/>
          </w:tcPr>
          <w:p w14:paraId="7DAA508C" w14:textId="5CDD14A5" w:rsidR="00182A46" w:rsidRPr="000E2D14" w:rsidRDefault="00182A46" w:rsidP="00672239">
            <w:pPr>
              <w:rPr>
                <w:rFonts w:cs="Arial"/>
              </w:rPr>
            </w:pPr>
            <w:r>
              <w:rPr>
                <w:rFonts w:cs="Arial"/>
              </w:rPr>
              <w:t xml:space="preserve">Vodafone </w:t>
            </w:r>
          </w:p>
        </w:tc>
        <w:tc>
          <w:tcPr>
            <w:tcW w:w="7924" w:type="dxa"/>
          </w:tcPr>
          <w:p w14:paraId="230CC8A7" w14:textId="77777777" w:rsidR="00182A46" w:rsidRPr="00FC015F" w:rsidRDefault="00182A46" w:rsidP="00182A46">
            <w:pPr>
              <w:rPr>
                <w:rFonts w:cs="Arial"/>
                <w:lang w:val="en-GB"/>
              </w:rPr>
            </w:pPr>
            <w:r w:rsidRPr="00FC015F">
              <w:rPr>
                <w:rFonts w:cs="Arial"/>
                <w:lang w:val="en-GB"/>
              </w:rPr>
              <w:t>We also agree with observations above</w:t>
            </w:r>
          </w:p>
          <w:p w14:paraId="3C7A8210"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42DC8005" w14:textId="77777777" w:rsidR="00182A46" w:rsidRPr="00FC015F" w:rsidRDefault="00182A46" w:rsidP="00182A46">
            <w:pPr>
              <w:rPr>
                <w:rFonts w:cs="Arial"/>
                <w:lang w:val="en-GB"/>
              </w:rPr>
            </w:pPr>
            <w:r w:rsidRPr="00FC015F">
              <w:rPr>
                <w:rFonts w:cs="Arial"/>
                <w:lang w:val="en-GB"/>
              </w:rPr>
              <w:t>No need to send LS out to other working groups.</w:t>
            </w:r>
          </w:p>
          <w:p w14:paraId="09E100F3" w14:textId="77777777" w:rsidR="00182A46" w:rsidRPr="003E0070" w:rsidRDefault="00182A46" w:rsidP="000E2D14"/>
        </w:tc>
      </w:tr>
      <w:tr w:rsidR="00BB6D87" w:rsidRPr="003555FD" w14:paraId="2957E331" w14:textId="77777777" w:rsidTr="00F34C0D">
        <w:tc>
          <w:tcPr>
            <w:tcW w:w="1705" w:type="dxa"/>
          </w:tcPr>
          <w:p w14:paraId="6143A5F0" w14:textId="23C36A42" w:rsidR="00BB6D87" w:rsidRPr="00BB6D87" w:rsidRDefault="00BB6D87" w:rsidP="00BB6D87">
            <w:pPr>
              <w:rPr>
                <w:rFonts w:cs="Arial"/>
                <w:lang w:val="en-GB"/>
              </w:rPr>
            </w:pPr>
            <w:r>
              <w:rPr>
                <w:lang w:val="en-GB"/>
              </w:rPr>
              <w:lastRenderedPageBreak/>
              <w:t>Qualcomm</w:t>
            </w:r>
          </w:p>
        </w:tc>
        <w:tc>
          <w:tcPr>
            <w:tcW w:w="7924" w:type="dxa"/>
          </w:tcPr>
          <w:p w14:paraId="1AD03374"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4052BBF0"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4100B503"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532D113A"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7B41E0BE" w14:textId="02FAAF72" w:rsidR="00BB6D87" w:rsidRPr="00FC015F" w:rsidRDefault="00BB6D87" w:rsidP="00BB6D87">
            <w:pPr>
              <w:rPr>
                <w:rFonts w:cs="Arial"/>
              </w:rPr>
            </w:pPr>
            <w:r>
              <w:rPr>
                <w:lang w:eastAsia="zh-CN"/>
              </w:rPr>
              <w:t>Thus, we do not see any need to send LS to other WGs.</w:t>
            </w:r>
          </w:p>
        </w:tc>
      </w:tr>
      <w:tr w:rsidR="00FB2294" w:rsidRPr="003555FD" w14:paraId="7B8F0942" w14:textId="77777777" w:rsidTr="00F34C0D">
        <w:tc>
          <w:tcPr>
            <w:tcW w:w="1705" w:type="dxa"/>
          </w:tcPr>
          <w:p w14:paraId="32B33D59" w14:textId="3BC5986D" w:rsidR="00FB2294" w:rsidRDefault="00FB2294" w:rsidP="00FB2294">
            <w:r w:rsidRPr="00CA16B7">
              <w:rPr>
                <w:color w:val="4472C4" w:themeColor="accent1"/>
                <w:lang w:val="en-GB"/>
              </w:rPr>
              <w:t>Nokia, Nokia Shanghai Bell</w:t>
            </w:r>
          </w:p>
        </w:tc>
        <w:tc>
          <w:tcPr>
            <w:tcW w:w="7924" w:type="dxa"/>
          </w:tcPr>
          <w:p w14:paraId="267555D5" w14:textId="23991B70"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14:paraId="7E6A83BF" w14:textId="77777777"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14:paraId="574D3F81" w14:textId="77777777"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14:paraId="498A214A" w14:textId="77777777"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gNB-DU constraint applies only to SFN; a service area can already span multiple DUs. </w:t>
            </w:r>
          </w:p>
          <w:p w14:paraId="21455307" w14:textId="532BDD29"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r w:rsidR="005F6B8F" w:rsidRPr="003555FD" w14:paraId="21AF0DDE" w14:textId="77777777" w:rsidTr="00F34C0D">
        <w:tc>
          <w:tcPr>
            <w:tcW w:w="1705" w:type="dxa"/>
          </w:tcPr>
          <w:p w14:paraId="18198BC0" w14:textId="72C95AD3" w:rsidR="005F6B8F" w:rsidRPr="00CA16B7" w:rsidRDefault="005F6B8F" w:rsidP="005F6B8F">
            <w:pPr>
              <w:rPr>
                <w:color w:val="4472C4" w:themeColor="accent1"/>
              </w:rPr>
            </w:pPr>
            <w:r>
              <w:rPr>
                <w:rFonts w:eastAsia="等线" w:cs="Arial"/>
                <w:lang w:val="en-US" w:eastAsia="zh-CN"/>
              </w:rPr>
              <w:t>Apple</w:t>
            </w:r>
          </w:p>
        </w:tc>
        <w:tc>
          <w:tcPr>
            <w:tcW w:w="7924" w:type="dxa"/>
          </w:tcPr>
          <w:p w14:paraId="31AE3834" w14:textId="77777777" w:rsidR="005F6B8F" w:rsidRDefault="005F6B8F" w:rsidP="005F6B8F">
            <w:pPr>
              <w:jc w:val="both"/>
              <w:rPr>
                <w:rFonts w:eastAsia="等线"/>
                <w:lang w:val="en-US" w:eastAsia="zh-CN"/>
              </w:rPr>
            </w:pPr>
            <w:r>
              <w:rPr>
                <w:rFonts w:eastAsia="等线"/>
                <w:lang w:val="en-US" w:eastAsia="zh-CN"/>
              </w:rPr>
              <w:t xml:space="preserve">For O4-6, support of MBS in IDLE/INACTIVE can be discussed in R18. </w:t>
            </w:r>
          </w:p>
          <w:p w14:paraId="2713123A" w14:textId="03AEFDEF" w:rsidR="005F6B8F" w:rsidRPr="00CA16B7" w:rsidRDefault="005F6B8F" w:rsidP="005F6B8F">
            <w:pPr>
              <w:rPr>
                <w:color w:val="4472C4" w:themeColor="accent1"/>
                <w:lang w:eastAsia="zh-CN"/>
              </w:rPr>
            </w:pPr>
            <w:r>
              <w:rPr>
                <w:rFonts w:eastAsia="等线"/>
                <w:lang w:val="en-US" w:eastAsia="zh-CN"/>
              </w:rPr>
              <w:t xml:space="preserve">We don’t see the need to send LS to WG. </w:t>
            </w:r>
          </w:p>
        </w:tc>
      </w:tr>
      <w:tr w:rsidR="00C45CC6" w:rsidRPr="003555FD" w14:paraId="43687A91" w14:textId="77777777" w:rsidTr="00F34C0D">
        <w:tc>
          <w:tcPr>
            <w:tcW w:w="1705" w:type="dxa"/>
          </w:tcPr>
          <w:p w14:paraId="7A2F5BA1" w14:textId="1A32E8D7"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14:paraId="702E0FEC" w14:textId="77777777"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14:paraId="3225C2DA" w14:textId="77777777"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14:paraId="6DB0F13F" w14:textId="77777777"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14:paraId="3823E5BD" w14:textId="77777777"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14:paraId="05DB26B4" w14:textId="54315435" w:rsidR="00C45CC6" w:rsidRDefault="00C45CC6" w:rsidP="00C45CC6">
            <w:pPr>
              <w:jc w:val="both"/>
              <w:rPr>
                <w:rFonts w:eastAsia="等线"/>
                <w:lang w:val="en-US" w:eastAsia="zh-CN"/>
              </w:rPr>
            </w:pPr>
            <w:r>
              <w:rPr>
                <w:rFonts w:eastAsiaTheme="minorEastAsia"/>
                <w:lang w:val="en-CA" w:eastAsia="ko-KR"/>
              </w:rPr>
              <w:lastRenderedPageBreak/>
              <w:t>Ob7: SFN in R17 is limited to single gNB-DU. Further SFN enhancements should not be discussed in R17.</w:t>
            </w:r>
          </w:p>
        </w:tc>
      </w:tr>
      <w:tr w:rsidR="00526CEF" w:rsidRPr="003555FD" w14:paraId="1F1BBAFA" w14:textId="77777777" w:rsidTr="00F34C0D">
        <w:tc>
          <w:tcPr>
            <w:tcW w:w="1705" w:type="dxa"/>
          </w:tcPr>
          <w:p w14:paraId="00491B41" w14:textId="331DCAAA" w:rsidR="00526CEF" w:rsidRDefault="00526CEF" w:rsidP="005F6B8F">
            <w:pPr>
              <w:rPr>
                <w:rFonts w:cs="Arial"/>
                <w:lang w:val="en-US" w:eastAsia="ko-KR"/>
              </w:rPr>
            </w:pPr>
            <w:r>
              <w:rPr>
                <w:rFonts w:cs="Arial"/>
                <w:lang w:val="en-US" w:eastAsia="ko-KR"/>
              </w:rPr>
              <w:lastRenderedPageBreak/>
              <w:t>AT&amp;T</w:t>
            </w:r>
          </w:p>
        </w:tc>
        <w:tc>
          <w:tcPr>
            <w:tcW w:w="7924" w:type="dxa"/>
          </w:tcPr>
          <w:p w14:paraId="1751508C" w14:textId="77777777" w:rsidR="00526CEF" w:rsidRPr="00526CEF" w:rsidRDefault="00526CEF" w:rsidP="00526CEF">
            <w:pPr>
              <w:pStyle w:val="ListParagraph"/>
              <w:ind w:left="0"/>
              <w:rPr>
                <w:rFonts w:ascii="Arial" w:hAnsi="Arial" w:cs="Arial"/>
              </w:rPr>
            </w:pPr>
            <w:r w:rsidRPr="00526CEF">
              <w:rPr>
                <w:rFonts w:ascii="Arial" w:hAnsi="Arial" w:cs="Arial"/>
              </w:rPr>
              <w:t>AT&amp;T supports proposal 2.1. In particular we agree with Observations 2,3,7 and 8.</w:t>
            </w:r>
          </w:p>
          <w:p w14:paraId="0FA74556" w14:textId="77777777" w:rsidR="00526CEF" w:rsidRDefault="00526CEF" w:rsidP="00C45CC6">
            <w:pPr>
              <w:rPr>
                <w:lang w:val="en-CA" w:eastAsia="ko-KR"/>
              </w:rPr>
            </w:pPr>
          </w:p>
        </w:tc>
      </w:tr>
    </w:tbl>
    <w:p w14:paraId="7D9E64FF" w14:textId="77777777" w:rsidR="00501777" w:rsidRPr="00F34C0D" w:rsidRDefault="00501777" w:rsidP="0025467A"/>
    <w:p w14:paraId="4095872B" w14:textId="77777777" w:rsidR="007478D6" w:rsidRPr="00796167" w:rsidRDefault="007478D6" w:rsidP="007478D6">
      <w:pPr>
        <w:pStyle w:val="Heading2"/>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436F5244"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20B3C5C9"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2BB763A6" w14:textId="77777777" w:rsidR="008E6AE1" w:rsidRDefault="008E6AE1" w:rsidP="00971F15">
      <w:pPr>
        <w:pStyle w:val="ListParagraph"/>
        <w:numPr>
          <w:ilvl w:val="0"/>
          <w:numId w:val="14"/>
        </w:numPr>
        <w:rPr>
          <w:lang w:val="en-US"/>
        </w:rPr>
      </w:pPr>
      <w:r>
        <w:rPr>
          <w:lang w:val="en-US"/>
        </w:rPr>
        <w:t>R</w:t>
      </w:r>
      <w:r w:rsidR="00D872CE" w:rsidRPr="008E6AE1">
        <w:rPr>
          <w:lang w:val="en-US"/>
        </w:rPr>
        <w:t>evising the WID to include RAN1 into the relevant objective:</w:t>
      </w:r>
    </w:p>
    <w:p w14:paraId="3576908D" w14:textId="77777777" w:rsidR="00D872CE" w:rsidRPr="008E6AE1" w:rsidRDefault="00D872CE" w:rsidP="00971F15">
      <w:pPr>
        <w:pStyle w:val="ListParagraph"/>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2094425F" w14:textId="77777777" w:rsidR="00D872CE" w:rsidRPr="00D872CE" w:rsidRDefault="00D872CE" w:rsidP="00971F15">
      <w:pPr>
        <w:pStyle w:val="ListParagraph"/>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72C3057C" w14:textId="77777777" w:rsidR="00D872CE" w:rsidRPr="00E73F6B" w:rsidRDefault="00D872CE" w:rsidP="00E73F6B"/>
    <w:p w14:paraId="3EB6511F"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7352DB77" w14:textId="77777777" w:rsidR="00F75AD3" w:rsidRPr="00F75AD3" w:rsidRDefault="00F75AD3" w:rsidP="00971F15">
      <w:pPr>
        <w:pStyle w:val="ListParagraph"/>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4CBA4FD4" w14:textId="77777777" w:rsidR="00F75AD3" w:rsidRPr="00F75AD3" w:rsidRDefault="00F75AD3" w:rsidP="00971F15">
      <w:pPr>
        <w:pStyle w:val="ListParagraph"/>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22954B90"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TableGrid"/>
        <w:tblW w:w="0" w:type="auto"/>
        <w:tblLook w:val="04A0" w:firstRow="1" w:lastRow="0" w:firstColumn="1" w:lastColumn="0" w:noHBand="0" w:noVBand="1"/>
      </w:tblPr>
      <w:tblGrid>
        <w:gridCol w:w="1705"/>
        <w:gridCol w:w="7924"/>
      </w:tblGrid>
      <w:tr w:rsidR="00B92E46" w14:paraId="51819BD8" w14:textId="77777777" w:rsidTr="001C7011">
        <w:tc>
          <w:tcPr>
            <w:tcW w:w="1705" w:type="dxa"/>
          </w:tcPr>
          <w:p w14:paraId="54809B18" w14:textId="77777777" w:rsidR="00B92E46" w:rsidRPr="00B92E46" w:rsidRDefault="00B92E46" w:rsidP="001C7011">
            <w:pPr>
              <w:rPr>
                <w:b/>
                <w:bCs/>
              </w:rPr>
            </w:pPr>
            <w:r w:rsidRPr="00B92E46">
              <w:rPr>
                <w:b/>
                <w:bCs/>
              </w:rPr>
              <w:t>Company</w:t>
            </w:r>
          </w:p>
        </w:tc>
        <w:tc>
          <w:tcPr>
            <w:tcW w:w="7924" w:type="dxa"/>
          </w:tcPr>
          <w:p w14:paraId="64CAC201" w14:textId="77777777" w:rsidR="00B92E46" w:rsidRPr="00B92E46" w:rsidRDefault="00B92E46" w:rsidP="001C7011">
            <w:pPr>
              <w:rPr>
                <w:b/>
                <w:bCs/>
              </w:rPr>
            </w:pPr>
            <w:r w:rsidRPr="00B92E46">
              <w:rPr>
                <w:b/>
                <w:bCs/>
              </w:rPr>
              <w:t>Views</w:t>
            </w:r>
          </w:p>
        </w:tc>
      </w:tr>
      <w:tr w:rsidR="00B92E46" w14:paraId="0364272C" w14:textId="77777777" w:rsidTr="001C7011">
        <w:tc>
          <w:tcPr>
            <w:tcW w:w="1705" w:type="dxa"/>
          </w:tcPr>
          <w:p w14:paraId="7444947E" w14:textId="77777777"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06019C9D" w14:textId="77777777"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06E1E9D0"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23D37B93"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033873EC" w14:textId="77777777" w:rsidR="000627E2" w:rsidRPr="000627E2" w:rsidRDefault="009810A1" w:rsidP="00971F15">
            <w:pPr>
              <w:pStyle w:val="ListParagraph"/>
              <w:numPr>
                <w:ilvl w:val="0"/>
                <w:numId w:val="19"/>
              </w:numPr>
              <w:rPr>
                <w:lang w:val="de-DE" w:eastAsia="ko-KR"/>
              </w:rPr>
            </w:pPr>
            <w:r>
              <w:rPr>
                <w:rFonts w:eastAsiaTheme="minorEastAsia"/>
                <w:lang w:val="de-DE" w:eastAsia="ko-KR"/>
              </w:rPr>
              <w:t>We are reluntant to add more work at the last moment of this WI phase.</w:t>
            </w:r>
          </w:p>
          <w:p w14:paraId="27C3DD15" w14:textId="77777777" w:rsidR="009810A1" w:rsidRDefault="009810A1" w:rsidP="001C7011">
            <w:pPr>
              <w:rPr>
                <w:rFonts w:eastAsiaTheme="minorEastAsia"/>
                <w:sz w:val="20"/>
                <w:szCs w:val="20"/>
                <w:lang w:eastAsia="ko-KR"/>
              </w:rPr>
            </w:pPr>
          </w:p>
          <w:p w14:paraId="200538E3"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4740546E" w14:textId="77777777" w:rsidTr="001C7011">
        <w:tc>
          <w:tcPr>
            <w:tcW w:w="1705" w:type="dxa"/>
          </w:tcPr>
          <w:p w14:paraId="343F7A22" w14:textId="77777777" w:rsidR="000A4F59" w:rsidRPr="000627E2" w:rsidRDefault="000A4F59" w:rsidP="000A4F59">
            <w:pPr>
              <w:rPr>
                <w:lang w:eastAsia="ko-KR"/>
              </w:rPr>
            </w:pPr>
            <w:r>
              <w:rPr>
                <w:rFonts w:eastAsiaTheme="minorEastAsia" w:hint="eastAsia"/>
                <w:lang w:eastAsia="zh-CN"/>
              </w:rPr>
              <w:t>H</w:t>
            </w:r>
            <w:r>
              <w:rPr>
                <w:rFonts w:eastAsiaTheme="minorEastAsia"/>
                <w:lang w:eastAsia="zh-CN"/>
              </w:rPr>
              <w:t>uawei, HiSilicon</w:t>
            </w:r>
          </w:p>
        </w:tc>
        <w:tc>
          <w:tcPr>
            <w:tcW w:w="7924" w:type="dxa"/>
          </w:tcPr>
          <w:p w14:paraId="023D3835"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01A1F22B"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3CD415D8" w14:textId="77777777" w:rsidR="000A4F59" w:rsidRDefault="000A4F59" w:rsidP="000A4F59">
            <w:pPr>
              <w:rPr>
                <w:rFonts w:eastAsiaTheme="minorEastAsia"/>
                <w:lang w:val="en-US" w:eastAsia="zh-CN"/>
              </w:rPr>
            </w:pPr>
            <w:r w:rsidRPr="00D2208F">
              <w:rPr>
                <w:rFonts w:eastAsiaTheme="minorEastAsia"/>
                <w:lang w:val="en-US" w:eastAsia="zh-CN"/>
              </w:rPr>
              <w:lastRenderedPageBreak/>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2F56CF1D"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3054557E"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2E6080F7"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341FCDE0" w14:textId="77777777" w:rsidTr="001C7011">
        <w:tc>
          <w:tcPr>
            <w:tcW w:w="1705" w:type="dxa"/>
          </w:tcPr>
          <w:p w14:paraId="09F3CB7E" w14:textId="77777777" w:rsidR="005D15AA" w:rsidRDefault="005D15AA" w:rsidP="005D15AA">
            <w:pPr>
              <w:rPr>
                <w:lang w:eastAsia="zh-CN"/>
              </w:rPr>
            </w:pPr>
            <w:r>
              <w:rPr>
                <w:rFonts w:eastAsia="Yu Mincho" w:hint="eastAsia"/>
              </w:rPr>
              <w:lastRenderedPageBreak/>
              <w:t>TCL communication Ltd.</w:t>
            </w:r>
          </w:p>
        </w:tc>
        <w:tc>
          <w:tcPr>
            <w:tcW w:w="7924" w:type="dxa"/>
          </w:tcPr>
          <w:p w14:paraId="68D257D8"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6880E6B6" w14:textId="77777777"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749F7FC3" w14:textId="77777777" w:rsidTr="001C7011">
        <w:tc>
          <w:tcPr>
            <w:tcW w:w="1705" w:type="dxa"/>
          </w:tcPr>
          <w:p w14:paraId="4329EA95" w14:textId="77777777" w:rsidR="008F07F1" w:rsidRDefault="008F07F1" w:rsidP="008F07F1">
            <w:pPr>
              <w:rPr>
                <w:rFonts w:eastAsia="Yu Mincho"/>
              </w:rPr>
            </w:pPr>
            <w:r w:rsidRPr="64DF1290">
              <w:rPr>
                <w:rFonts w:eastAsia="Malgun Gothic"/>
                <w:lang w:eastAsia="zh-CN"/>
              </w:rPr>
              <w:t>Intel</w:t>
            </w:r>
          </w:p>
        </w:tc>
        <w:tc>
          <w:tcPr>
            <w:tcW w:w="7924" w:type="dxa"/>
          </w:tcPr>
          <w:p w14:paraId="3A1938A9"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6D15B6D7" w14:textId="77777777" w:rsidTr="00550101">
        <w:tc>
          <w:tcPr>
            <w:tcW w:w="1705" w:type="dxa"/>
          </w:tcPr>
          <w:p w14:paraId="25F549E9" w14:textId="77777777" w:rsidR="00796167" w:rsidRPr="00A614FA" w:rsidRDefault="00796167" w:rsidP="00550101">
            <w:pPr>
              <w:rPr>
                <w:lang w:val="en-CA" w:eastAsia="zh-CN"/>
              </w:rPr>
            </w:pPr>
            <w:r>
              <w:rPr>
                <w:lang w:val="en-CA" w:eastAsia="zh-CN"/>
              </w:rPr>
              <w:t>Interdigital</w:t>
            </w:r>
          </w:p>
        </w:tc>
        <w:tc>
          <w:tcPr>
            <w:tcW w:w="7924" w:type="dxa"/>
          </w:tcPr>
          <w:p w14:paraId="4E21430A" w14:textId="77777777" w:rsidR="00796167" w:rsidRPr="00A614FA" w:rsidRDefault="00796167" w:rsidP="00550101">
            <w:pPr>
              <w:rPr>
                <w:lang w:val="en-CA" w:eastAsia="zh-CN"/>
              </w:rPr>
            </w:pPr>
            <w:r>
              <w:rPr>
                <w:lang w:val="en-CA" w:eastAsia="zh-CN"/>
              </w:rPr>
              <w:t xml:space="preserve">Similar to LG, we are not very supportive of adding extra specification work for enabling intra-DU SFN so late in R17. </w:t>
            </w:r>
          </w:p>
        </w:tc>
      </w:tr>
      <w:tr w:rsidR="00796167" w14:paraId="6ECE222A" w14:textId="77777777" w:rsidTr="001C7011">
        <w:tc>
          <w:tcPr>
            <w:tcW w:w="1705" w:type="dxa"/>
          </w:tcPr>
          <w:p w14:paraId="751438A2"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23CD99A9"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218CB725" w14:textId="77777777" w:rsidR="003575E3" w:rsidRDefault="003575E3" w:rsidP="003575E3">
            <w:pPr>
              <w:rPr>
                <w:lang w:eastAsia="zh-CN"/>
              </w:rPr>
            </w:pPr>
            <w:r>
              <w:rPr>
                <w:lang w:eastAsia="zh-CN"/>
              </w:rPr>
              <w:t xml:space="preserve">We propose to postpone the support of intra-DU SFN to Rel-18 if physical layer change is a must. </w:t>
            </w:r>
          </w:p>
          <w:p w14:paraId="2E5ADC9C"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6192891D" w14:textId="77777777" w:rsidTr="001C7011">
        <w:tc>
          <w:tcPr>
            <w:tcW w:w="1705" w:type="dxa"/>
          </w:tcPr>
          <w:p w14:paraId="750188C2" w14:textId="77777777" w:rsidR="00D5478D" w:rsidRPr="00D5478D" w:rsidRDefault="00D5478D" w:rsidP="00D5478D">
            <w:pPr>
              <w:rPr>
                <w:lang w:val="en-GB" w:eastAsia="zh-CN"/>
              </w:rPr>
            </w:pPr>
            <w:r w:rsidRPr="00D5478D">
              <w:rPr>
                <w:rFonts w:eastAsia="等线" w:hint="eastAsia"/>
                <w:lang w:val="en-CA" w:eastAsia="zh-CN"/>
              </w:rPr>
              <w:t>C</w:t>
            </w:r>
            <w:r w:rsidRPr="00D5478D">
              <w:rPr>
                <w:rFonts w:eastAsia="等线"/>
                <w:lang w:val="en-CA" w:eastAsia="zh-CN"/>
              </w:rPr>
              <w:t>BN</w:t>
            </w:r>
          </w:p>
        </w:tc>
        <w:tc>
          <w:tcPr>
            <w:tcW w:w="7924" w:type="dxa"/>
          </w:tcPr>
          <w:p w14:paraId="56E88312"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30F92879"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5B0B6524" w14:textId="77777777" w:rsidTr="001C7011">
        <w:tc>
          <w:tcPr>
            <w:tcW w:w="1705" w:type="dxa"/>
          </w:tcPr>
          <w:p w14:paraId="4DA31199" w14:textId="77777777" w:rsidR="00192DF1" w:rsidRPr="00D5478D" w:rsidRDefault="00192DF1" w:rsidP="00192DF1">
            <w:pPr>
              <w:rPr>
                <w:rFonts w:eastAsia="等线"/>
                <w:lang w:val="en-CA" w:eastAsia="zh-CN"/>
              </w:rPr>
            </w:pPr>
            <w:r>
              <w:rPr>
                <w:rFonts w:eastAsia="等线" w:hint="eastAsia"/>
                <w:lang w:val="en-CA" w:eastAsia="zh-CN"/>
              </w:rPr>
              <w:t>H</w:t>
            </w:r>
            <w:r>
              <w:rPr>
                <w:rFonts w:eastAsia="等线"/>
                <w:lang w:val="en-CA" w:eastAsia="zh-CN"/>
              </w:rPr>
              <w:t>uawei, HiSilicon</w:t>
            </w:r>
          </w:p>
        </w:tc>
        <w:tc>
          <w:tcPr>
            <w:tcW w:w="7924" w:type="dxa"/>
          </w:tcPr>
          <w:p w14:paraId="03E70249"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504F6CFB"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w:t>
            </w:r>
            <w:r w:rsidRPr="00737069">
              <w:rPr>
                <w:lang w:eastAsia="zh-CN"/>
              </w:rPr>
              <w:lastRenderedPageBreak/>
              <w:t>design from power saving feature or just moving the TRS configuration as for RRC_CONNECTED UE into SIB/MCCH.</w:t>
            </w:r>
          </w:p>
          <w:p w14:paraId="1214B772"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3FCE5739"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69F4F222"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74F9E6AD"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3213835E" w14:textId="77777777" w:rsidR="00192DF1" w:rsidRDefault="00192DF1" w:rsidP="00192DF1">
            <w:r>
              <w:t>Overall, we suggest RAN to allow spec work for intra-DU SFN for idle/inactive UEs,</w:t>
            </w:r>
            <w:r w:rsidR="00F82D66">
              <w:t xml:space="preserve"> </w:t>
            </w:r>
            <w:r>
              <w:t xml:space="preserve">including: </w:t>
            </w:r>
          </w:p>
          <w:p w14:paraId="31A38531"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69396CAF"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15F7C340" w14:textId="77777777" w:rsidTr="001C7011">
        <w:tc>
          <w:tcPr>
            <w:tcW w:w="1705" w:type="dxa"/>
          </w:tcPr>
          <w:p w14:paraId="5F3401AC"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69311D64" w14:textId="77777777" w:rsidR="00BD6215" w:rsidRDefault="00BD6215" w:rsidP="00BD6215">
            <w:pPr>
              <w:rPr>
                <w:lang w:eastAsia="zh-CN"/>
              </w:rPr>
            </w:pPr>
            <w:r>
              <w:rPr>
                <w:lang w:eastAsia="zh-CN"/>
              </w:rPr>
              <w:t>Not support.</w:t>
            </w:r>
          </w:p>
          <w:p w14:paraId="1C41737A"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463F7775" w14:textId="77777777" w:rsidTr="001C7011">
        <w:tc>
          <w:tcPr>
            <w:tcW w:w="1705" w:type="dxa"/>
          </w:tcPr>
          <w:p w14:paraId="5D0A1D01" w14:textId="77777777" w:rsidR="009462B5" w:rsidRPr="009462B5" w:rsidRDefault="009462B5" w:rsidP="00192DF1">
            <w:pPr>
              <w:rPr>
                <w:rFonts w:eastAsia="等线"/>
                <w:lang w:val="en-CA" w:eastAsia="zh-CN"/>
              </w:rPr>
            </w:pPr>
            <w:r>
              <w:rPr>
                <w:rFonts w:eastAsia="等线" w:hint="eastAsia"/>
                <w:lang w:val="en-CA" w:eastAsia="zh-CN"/>
              </w:rPr>
              <w:t>CATT</w:t>
            </w:r>
          </w:p>
        </w:tc>
        <w:tc>
          <w:tcPr>
            <w:tcW w:w="7924" w:type="dxa"/>
          </w:tcPr>
          <w:p w14:paraId="68079663"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06214ACE"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22FA895A" w14:textId="77777777" w:rsidTr="001C7011">
        <w:tc>
          <w:tcPr>
            <w:tcW w:w="1705" w:type="dxa"/>
          </w:tcPr>
          <w:p w14:paraId="48E0DEF2" w14:textId="5C829496" w:rsidR="00AD3B36" w:rsidRDefault="00AD3B36" w:rsidP="00AD3B36">
            <w:pPr>
              <w:rPr>
                <w:rFonts w:eastAsia="等线"/>
                <w:lang w:val="en-CA" w:eastAsia="zh-CN"/>
              </w:rPr>
            </w:pPr>
            <w:r>
              <w:rPr>
                <w:rFonts w:eastAsia="等线" w:hint="eastAsia"/>
                <w:lang w:val="en-CA" w:eastAsia="zh-CN"/>
              </w:rPr>
              <w:t>C</w:t>
            </w:r>
            <w:r>
              <w:rPr>
                <w:rFonts w:eastAsia="等线"/>
                <w:lang w:val="en-CA" w:eastAsia="zh-CN"/>
              </w:rPr>
              <w:t>MCC</w:t>
            </w:r>
          </w:p>
        </w:tc>
        <w:tc>
          <w:tcPr>
            <w:tcW w:w="7924" w:type="dxa"/>
          </w:tcPr>
          <w:p w14:paraId="75D5B7D6" w14:textId="29CEFC7F" w:rsidR="00AD3B36" w:rsidRDefault="00AD3B36" w:rsidP="00AD3B36">
            <w:pPr>
              <w:rPr>
                <w:lang w:eastAsia="zh-CN"/>
              </w:rPr>
            </w:pPr>
            <w:r>
              <w:rPr>
                <w:rFonts w:eastAsia="等线"/>
                <w:lang w:val="en-GB" w:eastAsia="zh-CN"/>
              </w:rPr>
              <w:t>As the WID</w:t>
            </w:r>
            <w:r w:rsidRPr="00D34A1B">
              <w:rPr>
                <w:rFonts w:eastAsia="等线"/>
                <w:lang w:eastAsia="zh-CN"/>
              </w:rPr>
              <w:t xml:space="preserve"> saying </w:t>
            </w:r>
            <w:r w:rsidRPr="00D34A1B">
              <w:rPr>
                <w:rFonts w:eastAsia="等线"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等线" w:eastAsia="等线" w:hAnsi="等线" w:hint="eastAsia"/>
                <w:i/>
                <w:lang w:val="en-US" w:eastAsia="zh-CN"/>
              </w:rPr>
              <w:t xml:space="preserve">” </w:t>
            </w:r>
            <w:r>
              <w:rPr>
                <w:rFonts w:eastAsia="等线"/>
                <w:i/>
                <w:lang w:eastAsia="zh-CN"/>
              </w:rPr>
              <w:t>,</w:t>
            </w:r>
            <w:r>
              <w:rPr>
                <w:rFonts w:eastAsia="等线"/>
                <w:lang w:eastAsia="zh-CN"/>
              </w:rPr>
              <w:t xml:space="preserve"> </w:t>
            </w:r>
            <w:r>
              <w:rPr>
                <w:rFonts w:eastAsia="等线"/>
                <w:lang w:val="en-US" w:eastAsia="zh-CN"/>
              </w:rPr>
              <w:t xml:space="preserve">it seems different companies have different understandings on this, thus </w:t>
            </w:r>
            <w:r>
              <w:rPr>
                <w:rFonts w:eastAsia="等线"/>
                <w:lang w:eastAsia="zh-CN"/>
              </w:rPr>
              <w:t>w</w:t>
            </w:r>
            <w:r w:rsidRPr="00D34A1B">
              <w:rPr>
                <w:rFonts w:eastAsia="等线" w:hint="eastAsia"/>
                <w:lang w:eastAsia="zh-CN"/>
              </w:rPr>
              <w:t>e</w:t>
            </w:r>
            <w:r w:rsidRPr="00D34A1B">
              <w:rPr>
                <w:rFonts w:eastAsia="等线"/>
                <w:lang w:eastAsia="zh-CN"/>
              </w:rPr>
              <w:t xml:space="preserve"> </w:t>
            </w:r>
            <w:r>
              <w:rPr>
                <w:rFonts w:eastAsia="等线"/>
                <w:lang w:eastAsia="zh-CN"/>
              </w:rPr>
              <w:t xml:space="preserve">prefer </w:t>
            </w:r>
            <w:r w:rsidRPr="00D34A1B">
              <w:rPr>
                <w:rFonts w:eastAsia="等线"/>
                <w:lang w:eastAsia="zh-CN"/>
              </w:rPr>
              <w:t xml:space="preserve">RAN plenary </w:t>
            </w:r>
            <w:r>
              <w:rPr>
                <w:rFonts w:eastAsia="等线"/>
                <w:lang w:eastAsia="zh-CN"/>
              </w:rPr>
              <w:t>should</w:t>
            </w:r>
            <w:r w:rsidRPr="00D34A1B">
              <w:rPr>
                <w:rFonts w:eastAsia="等线"/>
                <w:lang w:eastAsia="zh-CN"/>
              </w:rPr>
              <w:t xml:space="preserve"> give </w:t>
            </w:r>
            <w:r>
              <w:rPr>
                <w:rFonts w:eastAsia="等线"/>
                <w:lang w:eastAsia="zh-CN"/>
              </w:rPr>
              <w:t xml:space="preserve">a </w:t>
            </w:r>
            <w:r w:rsidRPr="00D34A1B">
              <w:rPr>
                <w:rFonts w:eastAsia="等线"/>
                <w:lang w:eastAsia="zh-CN"/>
              </w:rPr>
              <w:t xml:space="preserve">clarification </w:t>
            </w:r>
            <w:r>
              <w:rPr>
                <w:rFonts w:eastAsia="等线"/>
                <w:lang w:eastAsia="zh-CN"/>
              </w:rPr>
              <w:t>on</w:t>
            </w:r>
            <w:r w:rsidRPr="00D34A1B">
              <w:rPr>
                <w:rFonts w:eastAsia="等线"/>
                <w:lang w:eastAsia="zh-CN"/>
              </w:rPr>
              <w:t xml:space="preserve"> whether intra-DU SFN </w:t>
            </w:r>
            <w:r>
              <w:rPr>
                <w:rFonts w:eastAsia="等线"/>
                <w:lang w:eastAsia="zh-CN"/>
              </w:rPr>
              <w:t>should be</w:t>
            </w:r>
            <w:r w:rsidRPr="00D34A1B">
              <w:rPr>
                <w:rFonts w:eastAsia="等线"/>
                <w:lang w:eastAsia="zh-CN"/>
              </w:rPr>
              <w:t xml:space="preserve"> supported in Rel-17 or not</w:t>
            </w:r>
            <w:r>
              <w:rPr>
                <w:rFonts w:eastAsia="等线"/>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210F6C50" w14:textId="77777777" w:rsidTr="00F34C0D">
        <w:tc>
          <w:tcPr>
            <w:tcW w:w="1705" w:type="dxa"/>
          </w:tcPr>
          <w:p w14:paraId="3C036997" w14:textId="77777777" w:rsidR="00F34C0D" w:rsidRDefault="00F34C0D" w:rsidP="00F654E0">
            <w:r>
              <w:t>vivo</w:t>
            </w:r>
          </w:p>
        </w:tc>
        <w:tc>
          <w:tcPr>
            <w:tcW w:w="7924" w:type="dxa"/>
          </w:tcPr>
          <w:p w14:paraId="69F68D69" w14:textId="77777777" w:rsidR="00F34C0D" w:rsidRDefault="00F34C0D" w:rsidP="00F654E0">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329BE0E4" w14:textId="77777777" w:rsidR="00F34C0D" w:rsidRPr="00064B07" w:rsidRDefault="00F34C0D" w:rsidP="00F654E0">
            <w:pPr>
              <w:jc w:val="both"/>
              <w:rPr>
                <w:rFonts w:eastAsiaTheme="minorEastAsia"/>
                <w:lang w:eastAsia="zh-CN"/>
              </w:rPr>
            </w:pPr>
            <w:r>
              <w:rPr>
                <w:rFonts w:eastAsiaTheme="minorEastAsia" w:hint="eastAsia"/>
                <w:lang w:eastAsia="zh-CN"/>
              </w:rPr>
              <w:lastRenderedPageBreak/>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09DA6281" w14:textId="77777777" w:rsidTr="00F34C0D">
        <w:tc>
          <w:tcPr>
            <w:tcW w:w="1705" w:type="dxa"/>
          </w:tcPr>
          <w:p w14:paraId="539BF11B" w14:textId="546FF8F5"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14:paraId="207D8169" w14:textId="66AEC0BE"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329B243B" w14:textId="77777777" w:rsidTr="00F34C0D">
        <w:tc>
          <w:tcPr>
            <w:tcW w:w="1705" w:type="dxa"/>
          </w:tcPr>
          <w:p w14:paraId="6DB1F4A9" w14:textId="1C92E25F" w:rsidR="00672239" w:rsidRPr="00672239" w:rsidRDefault="00672239" w:rsidP="00672239">
            <w:pPr>
              <w:rPr>
                <w:rFonts w:cs="Arial"/>
                <w:lang w:eastAsia="zh-CN"/>
              </w:rPr>
            </w:pPr>
            <w:r w:rsidRPr="00672239">
              <w:rPr>
                <w:rFonts w:cs="Arial"/>
              </w:rPr>
              <w:t>Ericsson</w:t>
            </w:r>
          </w:p>
        </w:tc>
        <w:tc>
          <w:tcPr>
            <w:tcW w:w="7924" w:type="dxa"/>
          </w:tcPr>
          <w:p w14:paraId="0FF18EFB" w14:textId="7777777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w:t>
            </w:r>
          </w:p>
          <w:p w14:paraId="5F03DF52" w14:textId="6974708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41D657C1" w14:textId="77777777" w:rsidTr="00F34C0D">
        <w:tc>
          <w:tcPr>
            <w:tcW w:w="1705" w:type="dxa"/>
          </w:tcPr>
          <w:p w14:paraId="5C8ECCFA" w14:textId="24922550" w:rsidR="00565406" w:rsidRPr="00672239" w:rsidRDefault="00565406" w:rsidP="00672239">
            <w:pPr>
              <w:rPr>
                <w:rFonts w:cs="Arial"/>
              </w:rPr>
            </w:pPr>
            <w:r w:rsidRPr="00565406">
              <w:rPr>
                <w:rFonts w:cs="Arial"/>
                <w:lang w:val="en-GB"/>
              </w:rPr>
              <w:t>Spreadtrum</w:t>
            </w:r>
          </w:p>
        </w:tc>
        <w:tc>
          <w:tcPr>
            <w:tcW w:w="7924" w:type="dxa"/>
          </w:tcPr>
          <w:p w14:paraId="1FCB8417" w14:textId="77777777" w:rsidR="00565406" w:rsidRDefault="00565406" w:rsidP="00565406">
            <w:pPr>
              <w:rPr>
                <w:rFonts w:ascii="Calibri" w:hAnsi="Calibri"/>
                <w:lang w:eastAsia="zh-CN"/>
              </w:rPr>
            </w:pPr>
            <w:r>
              <w:t>Not support to revist WID.</w:t>
            </w:r>
          </w:p>
          <w:p w14:paraId="5D972F69" w14:textId="77777777" w:rsidR="00565406" w:rsidRDefault="00565406" w:rsidP="00565406">
            <w:r>
              <w:t>The WID has clearly claimed:</w:t>
            </w:r>
          </w:p>
          <w:p w14:paraId="0C02ACCF"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6D5A720D" w14:textId="5DAC369F"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7F6A30CD" w14:textId="77777777" w:rsidTr="00F34C0D">
        <w:tc>
          <w:tcPr>
            <w:tcW w:w="1705" w:type="dxa"/>
          </w:tcPr>
          <w:p w14:paraId="1F05ACBF" w14:textId="49AE4113" w:rsidR="00182A46" w:rsidRPr="00565406" w:rsidRDefault="00182A46" w:rsidP="00182A46">
            <w:pPr>
              <w:rPr>
                <w:rFonts w:cs="Arial"/>
              </w:rPr>
            </w:pPr>
            <w:r w:rsidRPr="00FC015F">
              <w:rPr>
                <w:rFonts w:cs="Arial"/>
                <w:lang w:val="en-GB"/>
              </w:rPr>
              <w:t xml:space="preserve">Vodafone </w:t>
            </w:r>
          </w:p>
        </w:tc>
        <w:tc>
          <w:tcPr>
            <w:tcW w:w="7924" w:type="dxa"/>
          </w:tcPr>
          <w:p w14:paraId="3D0353CA"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43B236B6"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26E9C527" w14:textId="77777777" w:rsidR="00182A46" w:rsidRPr="00FC015F" w:rsidRDefault="00182A46" w:rsidP="00182A46">
            <w:pPr>
              <w:rPr>
                <w:rFonts w:cs="Arial"/>
                <w:lang w:val="en-GB"/>
              </w:rPr>
            </w:pPr>
          </w:p>
          <w:p w14:paraId="37C0EDA9" w14:textId="77777777" w:rsidR="00182A46" w:rsidRDefault="00182A46" w:rsidP="00182A46"/>
        </w:tc>
      </w:tr>
      <w:tr w:rsidR="00BB6D87" w14:paraId="1B481703" w14:textId="77777777" w:rsidTr="00F34C0D">
        <w:tc>
          <w:tcPr>
            <w:tcW w:w="1705" w:type="dxa"/>
          </w:tcPr>
          <w:p w14:paraId="4374A3F8" w14:textId="28ADCB8B" w:rsidR="00BB6D87" w:rsidRPr="00FC015F" w:rsidRDefault="00BB6D87" w:rsidP="00BB6D87">
            <w:pPr>
              <w:rPr>
                <w:rFonts w:cs="Arial"/>
              </w:rPr>
            </w:pPr>
            <w:r>
              <w:rPr>
                <w:lang w:eastAsia="zh-CN"/>
              </w:rPr>
              <w:t>Qualcomm</w:t>
            </w:r>
          </w:p>
        </w:tc>
        <w:tc>
          <w:tcPr>
            <w:tcW w:w="7924" w:type="dxa"/>
          </w:tcPr>
          <w:p w14:paraId="2E664C4B"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2589A6F3" w14:textId="1799FED1"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2CD6799E" w14:textId="77777777"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14:paraId="3B0464DC" w14:textId="1E288328"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14:paraId="329E2A2F" w14:textId="77777777"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6CC34C04" w14:textId="3B892695" w:rsidR="00BB6D87" w:rsidRPr="00FC015F" w:rsidRDefault="00BB6D87" w:rsidP="00BB6D87">
            <w:pPr>
              <w:rPr>
                <w:rFonts w:cs="Arial"/>
              </w:rPr>
            </w:pPr>
            <w:r>
              <w:rPr>
                <w:rFonts w:eastAsiaTheme="minorEastAsia"/>
                <w:lang w:val="en-US" w:eastAsia="zh-CN"/>
              </w:rPr>
              <w:lastRenderedPageBreak/>
              <w:t xml:space="preserve">- </w:t>
            </w:r>
            <w:r w:rsidRPr="00524F9D">
              <w:rPr>
                <w:rFonts w:eastAsiaTheme="minorEastAsia"/>
                <w:sz w:val="20"/>
                <w:szCs w:val="20"/>
                <w:lang w:val="en-US" w:eastAsia="zh-CN"/>
              </w:rPr>
              <w:t>Configuring TRS as QCL sources for broadcast transmission (as supported for RRC_CONNECTED UE).</w:t>
            </w:r>
          </w:p>
        </w:tc>
      </w:tr>
      <w:tr w:rsidR="00FB2294" w14:paraId="78A6199A" w14:textId="77777777" w:rsidTr="00F34C0D">
        <w:tc>
          <w:tcPr>
            <w:tcW w:w="1705" w:type="dxa"/>
          </w:tcPr>
          <w:p w14:paraId="32625AED" w14:textId="6FF9FDC0"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14:paraId="64889A1F" w14:textId="77777777" w:rsidR="00FB2294" w:rsidRDefault="00FB2294" w:rsidP="00FB2294">
            <w:pPr>
              <w:rPr>
                <w:color w:val="4472C4" w:themeColor="accent1"/>
                <w:lang w:val="en-GB" w:eastAsia="zh-CN"/>
              </w:rPr>
            </w:pPr>
            <w:r w:rsidRPr="00CA16B7">
              <w:rPr>
                <w:color w:val="4472C4" w:themeColor="accent1"/>
                <w:lang w:val="en-GB" w:eastAsia="zh-CN"/>
              </w:rPr>
              <w:t>The WID is very clear, “</w:t>
            </w:r>
            <w:r w:rsidRPr="00CA16B7">
              <w:rPr>
                <w:color w:val="4472C4" w:themeColor="accent1"/>
                <w:lang w:val="en-US"/>
              </w:rPr>
              <w:t>No standardized support specifically for SFN, is provided in this WI.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14:paraId="678D7C57" w14:textId="77777777"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14:paraId="39E7F0B8" w14:textId="77777777" w:rsidR="00FB2294" w:rsidRPr="00CA16B7" w:rsidRDefault="00FB2294" w:rsidP="00FB2294">
            <w:pPr>
              <w:rPr>
                <w:color w:val="4472C4" w:themeColor="accent1"/>
                <w:lang w:val="en-GB" w:eastAsia="zh-CN"/>
              </w:rPr>
            </w:pPr>
            <w:r>
              <w:rPr>
                <w:color w:val="4472C4" w:themeColor="accent1"/>
                <w:lang w:val="en-GB" w:eastAsia="zh-CN"/>
              </w:rPr>
              <w:t>We are also aware that IDLE/INACTIVE_mode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14:paraId="0246FEB5" w14:textId="77777777" w:rsidR="00FB2294" w:rsidRDefault="00FB2294" w:rsidP="00FB2294">
            <w:pPr>
              <w:rPr>
                <w:lang w:eastAsia="zh-CN"/>
              </w:rPr>
            </w:pPr>
          </w:p>
        </w:tc>
      </w:tr>
      <w:tr w:rsidR="005F6B8F" w14:paraId="7EB9DA84" w14:textId="77777777" w:rsidTr="00F34C0D">
        <w:tc>
          <w:tcPr>
            <w:tcW w:w="1705" w:type="dxa"/>
          </w:tcPr>
          <w:p w14:paraId="64F04692" w14:textId="4533DA94" w:rsidR="005F6B8F" w:rsidRPr="005F6B8F" w:rsidRDefault="005F6B8F" w:rsidP="005F6B8F">
            <w:pPr>
              <w:rPr>
                <w:color w:val="4472C4" w:themeColor="accent1"/>
                <w:lang w:val="en-GB" w:eastAsia="zh-CN"/>
              </w:rPr>
            </w:pPr>
            <w:r>
              <w:rPr>
                <w:lang w:val="en-CA" w:eastAsia="ko-KR"/>
              </w:rPr>
              <w:t>Apple</w:t>
            </w:r>
          </w:p>
        </w:tc>
        <w:tc>
          <w:tcPr>
            <w:tcW w:w="7924" w:type="dxa"/>
          </w:tcPr>
          <w:p w14:paraId="715534E2" w14:textId="77777777"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14:paraId="70D03623" w14:textId="6CDAA920"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14:paraId="47BCBFEC" w14:textId="77777777" w:rsidTr="00F34C0D">
        <w:tc>
          <w:tcPr>
            <w:tcW w:w="1705" w:type="dxa"/>
          </w:tcPr>
          <w:p w14:paraId="5E94C247" w14:textId="740375A6" w:rsidR="00DD0492" w:rsidRPr="00DD0492" w:rsidRDefault="00DD0492" w:rsidP="00DD0492">
            <w:pPr>
              <w:rPr>
                <w:rFonts w:eastAsia="等线"/>
                <w:lang w:val="en-CA" w:eastAsia="zh-CN"/>
              </w:rPr>
            </w:pPr>
            <w:r>
              <w:rPr>
                <w:rFonts w:eastAsia="等线" w:hint="eastAsia"/>
                <w:lang w:val="en-CA" w:eastAsia="zh-CN"/>
              </w:rPr>
              <w:t>O</w:t>
            </w:r>
            <w:r>
              <w:rPr>
                <w:rFonts w:eastAsia="等线"/>
                <w:lang w:val="en-CA" w:eastAsia="zh-CN"/>
              </w:rPr>
              <w:t>PPO</w:t>
            </w:r>
          </w:p>
        </w:tc>
        <w:tc>
          <w:tcPr>
            <w:tcW w:w="7924" w:type="dxa"/>
          </w:tcPr>
          <w:p w14:paraId="2666B07A" w14:textId="77777777"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14:paraId="0BEE1588" w14:textId="4C8CF277"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14:paraId="3B4B5872" w14:textId="77777777" w:rsidTr="00F34C0D">
        <w:tc>
          <w:tcPr>
            <w:tcW w:w="1705" w:type="dxa"/>
          </w:tcPr>
          <w:p w14:paraId="09EC6CF5" w14:textId="0B96062D" w:rsidR="00526CEF" w:rsidRDefault="00526CEF" w:rsidP="00DD0492">
            <w:pPr>
              <w:rPr>
                <w:rFonts w:eastAsia="等线"/>
                <w:lang w:val="en-CA" w:eastAsia="zh-CN"/>
              </w:rPr>
            </w:pPr>
            <w:r>
              <w:rPr>
                <w:rFonts w:eastAsia="等线"/>
                <w:lang w:val="en-CA" w:eastAsia="zh-CN"/>
              </w:rPr>
              <w:t>AT&amp;T</w:t>
            </w:r>
          </w:p>
        </w:tc>
        <w:tc>
          <w:tcPr>
            <w:tcW w:w="7924" w:type="dxa"/>
          </w:tcPr>
          <w:p w14:paraId="17960D62" w14:textId="77777777" w:rsidR="00526CEF" w:rsidRPr="00526CEF" w:rsidRDefault="00526CEF" w:rsidP="00526CEF">
            <w:pPr>
              <w:pStyle w:val="ListParagraph"/>
              <w:ind w:left="0"/>
              <w:rPr>
                <w:rFonts w:ascii="Arial" w:hAnsi="Arial" w:cs="Arial"/>
              </w:rPr>
            </w:pPr>
            <w:r w:rsidRPr="00526CEF">
              <w:rPr>
                <w:rFonts w:ascii="Arial" w:hAnsi="Arial" w:cs="Arial"/>
              </w:rPr>
              <w:t>AT&amp;T supports proposal 2.2. In particular we support Q2 a) and b).</w:t>
            </w:r>
          </w:p>
          <w:p w14:paraId="4E1CA0A2" w14:textId="77777777" w:rsidR="00526CEF" w:rsidRPr="009F1C60" w:rsidRDefault="00526CEF" w:rsidP="00DD0492">
            <w:pPr>
              <w:rPr>
                <w:rFonts w:cs="Arial"/>
                <w:color w:val="111112"/>
                <w:szCs w:val="21"/>
                <w:shd w:val="clear" w:color="auto" w:fill="FFFFFF"/>
              </w:rPr>
            </w:pPr>
          </w:p>
        </w:tc>
      </w:tr>
    </w:tbl>
    <w:p w14:paraId="0BD6AD4E" w14:textId="77777777" w:rsidR="008F4262" w:rsidRPr="00F34C0D" w:rsidRDefault="008F4262" w:rsidP="00C56C85"/>
    <w:p w14:paraId="45C34F18" w14:textId="77777777" w:rsidR="00DA6A09" w:rsidRDefault="00DA6A09" w:rsidP="00DA6A09">
      <w:pPr>
        <w:pStyle w:val="Heading2"/>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70BE29AD"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4A51C982"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3EAC5D37" w14:textId="77777777" w:rsidR="00077108" w:rsidRPr="00077108" w:rsidRDefault="00077108" w:rsidP="002509C2">
      <w:pPr>
        <w:spacing w:after="0"/>
        <w:rPr>
          <w:lang w:val="en-US"/>
        </w:rPr>
      </w:pPr>
      <w:r w:rsidRPr="00077108">
        <w:t>Proposal:</w:t>
      </w:r>
    </w:p>
    <w:p w14:paraId="7580CA6A"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68E230A1" w14:textId="77777777" w:rsidR="00077108" w:rsidRPr="00077108" w:rsidRDefault="00077108" w:rsidP="00971F15">
      <w:pPr>
        <w:numPr>
          <w:ilvl w:val="1"/>
          <w:numId w:val="16"/>
        </w:numPr>
        <w:spacing w:after="0"/>
        <w:rPr>
          <w:lang w:val="en-US"/>
        </w:rPr>
      </w:pPr>
      <w:r w:rsidRPr="00077108">
        <w:rPr>
          <w:lang w:val="en-US"/>
        </w:rPr>
        <w:t>Support Case-C</w:t>
      </w:r>
    </w:p>
    <w:p w14:paraId="48706E86"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1C4CE2F3"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4CAB36B4"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5F5E7A98" w14:textId="77777777" w:rsidR="002509C2" w:rsidRDefault="002509C2" w:rsidP="00077108"/>
    <w:p w14:paraId="469205F1"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AFAB787"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2F5FB31A" w14:textId="77777777" w:rsidR="00077108" w:rsidRPr="002509C2" w:rsidRDefault="00077108" w:rsidP="00971F15">
      <w:pPr>
        <w:pStyle w:val="ListParagraph"/>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0566A612"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4DFDA7CD"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lastRenderedPageBreak/>
        <w:t xml:space="preserve">The CFR is larger than CORESET#0 but smaller than the initial DL BWP configured by SIB1. </w:t>
      </w:r>
    </w:p>
    <w:p w14:paraId="171B4435" w14:textId="77777777" w:rsidR="00077108" w:rsidRPr="002509C2" w:rsidRDefault="00077108" w:rsidP="002509C2">
      <w:pPr>
        <w:spacing w:after="0"/>
        <w:rPr>
          <w:iCs/>
          <w:lang w:eastAsia="zh-CN"/>
        </w:rPr>
      </w:pPr>
      <w:r w:rsidRPr="002509C2">
        <w:rPr>
          <w:iCs/>
          <w:lang w:eastAsia="zh-CN"/>
        </w:rPr>
        <w:t>Note: The CFR fully contains CORESET#0.</w:t>
      </w:r>
    </w:p>
    <w:p w14:paraId="0C146BD7" w14:textId="77777777" w:rsidR="00077108" w:rsidRDefault="00077108" w:rsidP="00077108"/>
    <w:p w14:paraId="0679CEA2"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09F8C0D2" w14:textId="77777777" w:rsidR="008900E6" w:rsidRPr="008900E6"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2709F2F6" w14:textId="77777777" w:rsidR="0088225E" w:rsidRPr="00B269D2"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43BA8376"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TableGrid"/>
        <w:tblW w:w="0" w:type="auto"/>
        <w:tblLook w:val="04A0" w:firstRow="1" w:lastRow="0" w:firstColumn="1" w:lastColumn="0" w:noHBand="0" w:noVBand="1"/>
      </w:tblPr>
      <w:tblGrid>
        <w:gridCol w:w="1745"/>
        <w:gridCol w:w="7884"/>
      </w:tblGrid>
      <w:tr w:rsidR="002509C2" w14:paraId="341A6923" w14:textId="77777777" w:rsidTr="001D17BC">
        <w:tc>
          <w:tcPr>
            <w:tcW w:w="1745" w:type="dxa"/>
          </w:tcPr>
          <w:p w14:paraId="65521344" w14:textId="77777777" w:rsidR="002509C2" w:rsidRPr="00B92E46" w:rsidRDefault="002509C2" w:rsidP="00752544">
            <w:pPr>
              <w:rPr>
                <w:b/>
                <w:bCs/>
              </w:rPr>
            </w:pPr>
            <w:r w:rsidRPr="00B92E46">
              <w:rPr>
                <w:b/>
                <w:bCs/>
              </w:rPr>
              <w:t>Company</w:t>
            </w:r>
          </w:p>
        </w:tc>
        <w:tc>
          <w:tcPr>
            <w:tcW w:w="7884" w:type="dxa"/>
          </w:tcPr>
          <w:p w14:paraId="18BA09E6" w14:textId="77777777" w:rsidR="002509C2" w:rsidRPr="00B92E46" w:rsidRDefault="002509C2" w:rsidP="00752544">
            <w:pPr>
              <w:rPr>
                <w:b/>
                <w:bCs/>
              </w:rPr>
            </w:pPr>
            <w:r w:rsidRPr="00B92E46">
              <w:rPr>
                <w:b/>
                <w:bCs/>
              </w:rPr>
              <w:t>Views</w:t>
            </w:r>
          </w:p>
        </w:tc>
      </w:tr>
      <w:tr w:rsidR="000627E2" w14:paraId="452E868D" w14:textId="77777777" w:rsidTr="001D17BC">
        <w:tc>
          <w:tcPr>
            <w:tcW w:w="1745" w:type="dxa"/>
          </w:tcPr>
          <w:p w14:paraId="74404079"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5FF65D36"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0962D92E"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0327727"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B11EAE9"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96DBB06"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21AC8882"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72FDA6F5"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07FB0D01" w14:textId="77777777" w:rsidR="009810A1" w:rsidRPr="009810A1" w:rsidRDefault="009810A1" w:rsidP="009810A1">
            <w:pPr>
              <w:spacing w:after="0"/>
              <w:rPr>
                <w:i/>
                <w:sz w:val="20"/>
                <w:szCs w:val="20"/>
                <w:lang w:val="en-US"/>
              </w:rPr>
            </w:pPr>
          </w:p>
        </w:tc>
      </w:tr>
      <w:tr w:rsidR="00252197" w14:paraId="07C4B8B7" w14:textId="77777777" w:rsidTr="001D17BC">
        <w:tc>
          <w:tcPr>
            <w:tcW w:w="1745" w:type="dxa"/>
          </w:tcPr>
          <w:p w14:paraId="24ECA8FD"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261BBC9E"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11FB08D"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2A87CAA8" w14:textId="77777777" w:rsidTr="001D17BC">
        <w:tc>
          <w:tcPr>
            <w:tcW w:w="1745" w:type="dxa"/>
          </w:tcPr>
          <w:p w14:paraId="20EEED65" w14:textId="77777777" w:rsidR="001E37D4" w:rsidRPr="001E37D4" w:rsidRDefault="001E37D4" w:rsidP="00252197">
            <w:pPr>
              <w:rPr>
                <w:lang w:val="en-GB" w:eastAsia="zh-CN"/>
              </w:rPr>
            </w:pPr>
            <w:r>
              <w:rPr>
                <w:lang w:val="en-GB" w:eastAsia="zh-CN"/>
              </w:rPr>
              <w:t>NTT DOCOMO</w:t>
            </w:r>
          </w:p>
        </w:tc>
        <w:tc>
          <w:tcPr>
            <w:tcW w:w="7884" w:type="dxa"/>
          </w:tcPr>
          <w:p w14:paraId="0915F5EA"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35E29504" w14:textId="77777777" w:rsidTr="001D17BC">
        <w:tc>
          <w:tcPr>
            <w:tcW w:w="1745" w:type="dxa"/>
          </w:tcPr>
          <w:p w14:paraId="36764ECC"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73B9B1B0"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7FD55ED3" w14:textId="77777777" w:rsidTr="001D17BC">
        <w:tc>
          <w:tcPr>
            <w:tcW w:w="1745" w:type="dxa"/>
          </w:tcPr>
          <w:p w14:paraId="507B7978"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2BEFC138"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27D445E8"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58A907A" w14:textId="77777777" w:rsidR="001D17BC" w:rsidRDefault="001D17BC" w:rsidP="001D17BC">
            <w:pPr>
              <w:rPr>
                <w:rFonts w:eastAsia="Yu Mincho"/>
              </w:rPr>
            </w:pPr>
            <w:r w:rsidRPr="4F4682EB">
              <w:rPr>
                <w:rFonts w:eastAsia="Malgun Gothic"/>
              </w:rPr>
              <w:t>We do not support Proposal 2.3-2.</w:t>
            </w:r>
          </w:p>
        </w:tc>
      </w:tr>
      <w:tr w:rsidR="00796167" w14:paraId="476AAA16" w14:textId="77777777" w:rsidTr="001D17BC">
        <w:tc>
          <w:tcPr>
            <w:tcW w:w="1745" w:type="dxa"/>
          </w:tcPr>
          <w:p w14:paraId="37A3C1EF" w14:textId="77777777" w:rsidR="00796167" w:rsidRPr="64DF1290" w:rsidRDefault="00796167" w:rsidP="00796167">
            <w:pPr>
              <w:rPr>
                <w:rFonts w:eastAsia="Malgun Gothic"/>
                <w:lang w:eastAsia="zh-CN"/>
              </w:rPr>
            </w:pPr>
            <w:r>
              <w:rPr>
                <w:lang w:val="en-CA" w:eastAsia="zh-CN"/>
              </w:rPr>
              <w:t>Interdigital</w:t>
            </w:r>
          </w:p>
        </w:tc>
        <w:tc>
          <w:tcPr>
            <w:tcW w:w="7884" w:type="dxa"/>
          </w:tcPr>
          <w:p w14:paraId="2053BC47" w14:textId="77777777" w:rsidR="00796167" w:rsidRPr="64DF1290" w:rsidRDefault="00796167" w:rsidP="00796167">
            <w:pPr>
              <w:rPr>
                <w:rFonts w:eastAsia="Malgun Gothic"/>
              </w:rPr>
            </w:pPr>
            <w:r>
              <w:rPr>
                <w:rFonts w:eastAsia="Yu Mincho"/>
                <w:lang w:val="en-CA"/>
              </w:rPr>
              <w:t>We support both proposals.</w:t>
            </w:r>
          </w:p>
        </w:tc>
      </w:tr>
      <w:tr w:rsidR="003575E3" w14:paraId="4764C1EE" w14:textId="77777777" w:rsidTr="001D17BC">
        <w:tc>
          <w:tcPr>
            <w:tcW w:w="1745" w:type="dxa"/>
          </w:tcPr>
          <w:p w14:paraId="620BF3F8" w14:textId="77777777" w:rsidR="003575E3" w:rsidRDefault="003575E3" w:rsidP="00796167">
            <w:pPr>
              <w:rPr>
                <w:lang w:val="en-CA" w:eastAsia="zh-CN"/>
              </w:rPr>
            </w:pPr>
            <w:r>
              <w:rPr>
                <w:lang w:eastAsia="zh-CN"/>
              </w:rPr>
              <w:t>MediaTek</w:t>
            </w:r>
          </w:p>
        </w:tc>
        <w:tc>
          <w:tcPr>
            <w:tcW w:w="7884" w:type="dxa"/>
          </w:tcPr>
          <w:p w14:paraId="7F9B5319" w14:textId="77777777" w:rsidR="003575E3" w:rsidRDefault="003575E3" w:rsidP="003575E3">
            <w:pPr>
              <w:rPr>
                <w:lang w:eastAsia="zh-CN"/>
              </w:rPr>
            </w:pPr>
            <w:r>
              <w:rPr>
                <w:lang w:eastAsia="zh-CN"/>
              </w:rPr>
              <w:t xml:space="preserve">We support proposal 2.3-1 (from RAN1#106e). </w:t>
            </w:r>
          </w:p>
          <w:p w14:paraId="04CFD667"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3460EBAF" w14:textId="77777777" w:rsidR="003575E3" w:rsidRDefault="003575E3" w:rsidP="003575E3">
            <w:pPr>
              <w:rPr>
                <w:b/>
                <w:lang w:eastAsia="zh-CN"/>
              </w:rPr>
            </w:pPr>
            <w:r>
              <w:rPr>
                <w:b/>
                <w:lang w:eastAsia="zh-CN"/>
              </w:rPr>
              <w:lastRenderedPageBreak/>
              <w:t xml:space="preserve">New Proposal: CFR can be configured with any size as long as it covers Coreset0.      </w:t>
            </w:r>
          </w:p>
          <w:p w14:paraId="053E703F" w14:textId="77777777" w:rsidR="003575E3" w:rsidRPr="003575E3" w:rsidRDefault="003575E3" w:rsidP="00796167">
            <w:pPr>
              <w:rPr>
                <w:rFonts w:eastAsia="Yu Mincho"/>
              </w:rPr>
            </w:pPr>
          </w:p>
        </w:tc>
      </w:tr>
      <w:tr w:rsidR="00BD6215" w14:paraId="0EAB04BA" w14:textId="77777777" w:rsidTr="001D17BC">
        <w:tc>
          <w:tcPr>
            <w:tcW w:w="1745" w:type="dxa"/>
          </w:tcPr>
          <w:p w14:paraId="7F70A545" w14:textId="77777777"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14:paraId="1F8131CB"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3A5FF79D"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090E814B" w14:textId="77777777" w:rsidTr="001D17BC">
        <w:tc>
          <w:tcPr>
            <w:tcW w:w="1745" w:type="dxa"/>
          </w:tcPr>
          <w:p w14:paraId="51E0FA02" w14:textId="77777777" w:rsidR="007F1A64" w:rsidRDefault="007F1A64" w:rsidP="007F1A64">
            <w:pPr>
              <w:rPr>
                <w:lang w:eastAsia="ko-KR"/>
              </w:rPr>
            </w:pPr>
            <w:r>
              <w:rPr>
                <w:lang w:eastAsia="zh-CN"/>
              </w:rPr>
              <w:t>Lenovo, Motorola Mobility</w:t>
            </w:r>
          </w:p>
        </w:tc>
        <w:tc>
          <w:tcPr>
            <w:tcW w:w="7884" w:type="dxa"/>
          </w:tcPr>
          <w:p w14:paraId="3EE3FF89" w14:textId="77777777" w:rsidR="007F1A64" w:rsidRDefault="007F1A64" w:rsidP="007F1A64">
            <w:pPr>
              <w:rPr>
                <w:rFonts w:eastAsia="Yu Mincho"/>
              </w:rPr>
            </w:pPr>
            <w:r w:rsidRPr="006407B3">
              <w:rPr>
                <w:rFonts w:eastAsia="Yu Mincho"/>
              </w:rPr>
              <w:t xml:space="preserve">For sake of progress, we can compromise to Proposal 2.3-1. </w:t>
            </w:r>
          </w:p>
          <w:p w14:paraId="4BCEF852"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5E193B8D"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6FEAECC5" w14:textId="77777777" w:rsidTr="001D17BC">
        <w:tc>
          <w:tcPr>
            <w:tcW w:w="1745" w:type="dxa"/>
          </w:tcPr>
          <w:p w14:paraId="0C82D166" w14:textId="77777777" w:rsidR="009462B5" w:rsidRPr="009462B5" w:rsidRDefault="009462B5" w:rsidP="007F1A64">
            <w:pPr>
              <w:rPr>
                <w:rFonts w:eastAsia="等线"/>
                <w:lang w:eastAsia="zh-CN"/>
              </w:rPr>
            </w:pPr>
            <w:r>
              <w:rPr>
                <w:rFonts w:eastAsia="等线" w:hint="eastAsia"/>
                <w:lang w:eastAsia="zh-CN"/>
              </w:rPr>
              <w:t>CATT</w:t>
            </w:r>
          </w:p>
        </w:tc>
        <w:tc>
          <w:tcPr>
            <w:tcW w:w="7884" w:type="dxa"/>
          </w:tcPr>
          <w:p w14:paraId="11A7DD8C"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641BB829" w14:textId="77777777" w:rsidTr="001D17BC">
        <w:tc>
          <w:tcPr>
            <w:tcW w:w="1745" w:type="dxa"/>
          </w:tcPr>
          <w:p w14:paraId="5FF30B88" w14:textId="1F6979B2" w:rsidR="003A3EB9" w:rsidRDefault="003A3EB9" w:rsidP="007F1A64">
            <w:pPr>
              <w:rPr>
                <w:rFonts w:eastAsia="等线"/>
                <w:lang w:eastAsia="zh-CN"/>
              </w:rPr>
            </w:pPr>
            <w:r>
              <w:rPr>
                <w:rFonts w:eastAsia="等线" w:hint="eastAsia"/>
                <w:lang w:eastAsia="zh-CN"/>
              </w:rPr>
              <w:t>C</w:t>
            </w:r>
            <w:r>
              <w:rPr>
                <w:rFonts w:eastAsia="等线"/>
                <w:lang w:eastAsia="zh-CN"/>
              </w:rPr>
              <w:t>MCC</w:t>
            </w:r>
          </w:p>
        </w:tc>
        <w:tc>
          <w:tcPr>
            <w:tcW w:w="7884" w:type="dxa"/>
          </w:tcPr>
          <w:p w14:paraId="0A0E5D3E" w14:textId="2018E586" w:rsidR="003A3EB9" w:rsidRPr="004A65AF" w:rsidRDefault="003A3EB9" w:rsidP="007F1A64">
            <w:pPr>
              <w:rPr>
                <w:rFonts w:eastAsia="Yu Mincho"/>
              </w:rPr>
            </w:pPr>
            <w:r>
              <w:rPr>
                <w:rFonts w:eastAsia="等线"/>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14:paraId="19E809C6" w14:textId="77777777" w:rsidTr="00F34C0D">
        <w:tc>
          <w:tcPr>
            <w:tcW w:w="1745" w:type="dxa"/>
          </w:tcPr>
          <w:p w14:paraId="355E6EF5" w14:textId="77777777" w:rsidR="00F34C0D" w:rsidRPr="002A149F"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02D372C4" w14:textId="77777777" w:rsidR="00F34C0D" w:rsidRDefault="00F34C0D" w:rsidP="00F654E0">
            <w:pPr>
              <w:jc w:val="both"/>
              <w:rPr>
                <w:rFonts w:eastAsiaTheme="minorEastAsia"/>
                <w:lang w:eastAsia="zh-CN"/>
              </w:rPr>
            </w:pPr>
            <w:r>
              <w:rPr>
                <w:rFonts w:eastAsiaTheme="minorEastAsia"/>
                <w:lang w:eastAsia="zh-CN"/>
              </w:rPr>
              <w:t xml:space="preserve">We support proposal 2.3-2. </w:t>
            </w:r>
          </w:p>
          <w:p w14:paraId="04E680CE" w14:textId="77777777" w:rsidR="00F34C0D" w:rsidRPr="002A149F" w:rsidRDefault="00F34C0D" w:rsidP="00F654E0">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1FCB46F9" w14:textId="77777777" w:rsidTr="00F34C0D">
        <w:tc>
          <w:tcPr>
            <w:tcW w:w="1745" w:type="dxa"/>
          </w:tcPr>
          <w:p w14:paraId="4FB77CFE" w14:textId="283A88C6"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689DEA05"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0D27B6B5"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4798FF04"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537C1E4F" w14:textId="77777777" w:rsidR="001D1BFF" w:rsidRDefault="001D1BFF" w:rsidP="001D1BFF">
            <w:pPr>
              <w:ind w:leftChars="100" w:left="200"/>
              <w:rPr>
                <w:rFonts w:eastAsiaTheme="minorEastAsia"/>
                <w:lang w:eastAsia="zh-CN"/>
              </w:rPr>
            </w:pPr>
            <w:r>
              <w:rPr>
                <w:rFonts w:eastAsiaTheme="minorEastAsia"/>
                <w:lang w:eastAsia="zh-CN"/>
              </w:rPr>
              <w:lastRenderedPageBreak/>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5BA39F14"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2F1AAF10"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2DBAC8C3"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71B4B368"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4D43095E" w14:textId="3C53A36E"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7EB43136" w14:textId="77777777" w:rsidTr="00F34C0D">
        <w:tc>
          <w:tcPr>
            <w:tcW w:w="1745" w:type="dxa"/>
          </w:tcPr>
          <w:p w14:paraId="7151D1AA" w14:textId="0AE9C46A" w:rsidR="00672239" w:rsidRPr="00672239" w:rsidRDefault="00672239" w:rsidP="00672239">
            <w:pPr>
              <w:rPr>
                <w:rFonts w:cs="Arial"/>
                <w:lang w:eastAsia="zh-CN"/>
              </w:rPr>
            </w:pPr>
            <w:r w:rsidRPr="00672239">
              <w:rPr>
                <w:rFonts w:cs="Arial"/>
              </w:rPr>
              <w:lastRenderedPageBreak/>
              <w:t>Ericsson</w:t>
            </w:r>
          </w:p>
        </w:tc>
        <w:tc>
          <w:tcPr>
            <w:tcW w:w="7884" w:type="dxa"/>
          </w:tcPr>
          <w:p w14:paraId="3ED9DD79" w14:textId="77777777"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w:t>
            </w:r>
          </w:p>
          <w:p w14:paraId="6AE56DDA" w14:textId="3B838032"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20FF87B1" w14:textId="77777777" w:rsidTr="00F34C0D">
        <w:tc>
          <w:tcPr>
            <w:tcW w:w="1745" w:type="dxa"/>
          </w:tcPr>
          <w:p w14:paraId="58E00449" w14:textId="24F547C3" w:rsidR="009A2600" w:rsidRPr="009A2600" w:rsidRDefault="009A2600" w:rsidP="009A2600">
            <w:pPr>
              <w:rPr>
                <w:rFonts w:eastAsia="Yu Mincho" w:cs="Arial"/>
              </w:rPr>
            </w:pPr>
            <w:r w:rsidRPr="00D83701">
              <w:rPr>
                <w:rFonts w:eastAsiaTheme="minorEastAsia"/>
                <w:sz w:val="20"/>
                <w:szCs w:val="20"/>
                <w:lang w:val="en-GB"/>
              </w:rPr>
              <w:t>Spreadtrum</w:t>
            </w:r>
          </w:p>
        </w:tc>
        <w:tc>
          <w:tcPr>
            <w:tcW w:w="7884" w:type="dxa"/>
          </w:tcPr>
          <w:p w14:paraId="1CF145E3" w14:textId="77777777" w:rsidR="00E85042" w:rsidRDefault="009A2600" w:rsidP="00E85042">
            <w:r>
              <w:t xml:space="preserve">For the majority, we could be fine with Proposal 2.3-1, although we still don’t undetstand why we package case C, case D and case E. </w:t>
            </w:r>
          </w:p>
          <w:p w14:paraId="25113A8A" w14:textId="24EC6BD3" w:rsidR="009A2600" w:rsidRPr="00672239" w:rsidRDefault="009A2600" w:rsidP="00E85042">
            <w:pPr>
              <w:rPr>
                <w:rFonts w:cs="Arial"/>
              </w:rPr>
            </w:pPr>
            <w:r w:rsidRPr="00E85042">
              <w:t>In our understanding, if Proposa 2.3-1 is supported, there is no need to discuss Proposal 2.3-2.</w:t>
            </w:r>
          </w:p>
        </w:tc>
      </w:tr>
      <w:tr w:rsidR="002319DD" w14:paraId="15204DF3" w14:textId="77777777" w:rsidTr="00F34C0D">
        <w:tc>
          <w:tcPr>
            <w:tcW w:w="1745" w:type="dxa"/>
          </w:tcPr>
          <w:p w14:paraId="30BB00C5" w14:textId="463D04B5" w:rsidR="002319DD" w:rsidRPr="00D83701" w:rsidRDefault="002319DD" w:rsidP="002319DD">
            <w:r w:rsidRPr="00FC015F">
              <w:rPr>
                <w:rFonts w:cs="Arial"/>
                <w:lang w:val="en-GB"/>
              </w:rPr>
              <w:t>Vodafone</w:t>
            </w:r>
          </w:p>
        </w:tc>
        <w:tc>
          <w:tcPr>
            <w:tcW w:w="7884" w:type="dxa"/>
          </w:tcPr>
          <w:p w14:paraId="2DEA723D"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162D69E0" w14:textId="77777777" w:rsidR="002319DD" w:rsidRPr="00FC015F" w:rsidRDefault="002319DD" w:rsidP="002319DD">
            <w:pPr>
              <w:rPr>
                <w:rFonts w:cs="Arial"/>
                <w:lang w:val="en-GB"/>
              </w:rPr>
            </w:pPr>
            <w:r w:rsidRPr="00FC015F">
              <w:rPr>
                <w:rFonts w:eastAsia="Malgun Gothic"/>
                <w:lang w:val="en-GB"/>
              </w:rPr>
              <w:t>We support Proposal 2.3-1</w:t>
            </w:r>
          </w:p>
          <w:p w14:paraId="11195D63" w14:textId="77777777" w:rsidR="002319DD" w:rsidRDefault="002319DD" w:rsidP="002319DD"/>
        </w:tc>
      </w:tr>
      <w:tr w:rsidR="00BB6D87" w14:paraId="7A31F6D5" w14:textId="77777777" w:rsidTr="00F34C0D">
        <w:tc>
          <w:tcPr>
            <w:tcW w:w="1745" w:type="dxa"/>
          </w:tcPr>
          <w:p w14:paraId="26A70BD4" w14:textId="6EC73D2C" w:rsidR="00BB6D87" w:rsidRPr="00FC015F" w:rsidRDefault="00BB6D87" w:rsidP="00BB6D87">
            <w:pPr>
              <w:rPr>
                <w:rFonts w:cs="Arial"/>
              </w:rPr>
            </w:pPr>
            <w:r>
              <w:rPr>
                <w:lang w:eastAsia="zh-CN"/>
              </w:rPr>
              <w:t>Qualcomm</w:t>
            </w:r>
          </w:p>
        </w:tc>
        <w:tc>
          <w:tcPr>
            <w:tcW w:w="7884" w:type="dxa"/>
          </w:tcPr>
          <w:p w14:paraId="717D97B5" w14:textId="6C82A15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14:paraId="722FAE20" w14:textId="77777777" w:rsidTr="00FB2294">
        <w:trPr>
          <w:trHeight w:val="405"/>
        </w:trPr>
        <w:tc>
          <w:tcPr>
            <w:tcW w:w="1745" w:type="dxa"/>
          </w:tcPr>
          <w:p w14:paraId="50D4D3A0" w14:textId="039F029E"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14:paraId="0FC77712" w14:textId="16EF60F3"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14:paraId="2D4C763A" w14:textId="77777777" w:rsidTr="00FB2294">
        <w:trPr>
          <w:trHeight w:val="405"/>
        </w:trPr>
        <w:tc>
          <w:tcPr>
            <w:tcW w:w="1745" w:type="dxa"/>
          </w:tcPr>
          <w:p w14:paraId="46A9FCC1" w14:textId="41C75680" w:rsidR="005F6B8F" w:rsidRPr="005F6B8F" w:rsidRDefault="005F6B8F" w:rsidP="005F6B8F">
            <w:pPr>
              <w:rPr>
                <w:color w:val="4472C4" w:themeColor="accent1"/>
                <w:lang w:val="en-GB" w:eastAsia="zh-CN"/>
              </w:rPr>
            </w:pPr>
            <w:r>
              <w:rPr>
                <w:rFonts w:cs="Arial"/>
              </w:rPr>
              <w:t>Apple</w:t>
            </w:r>
          </w:p>
        </w:tc>
        <w:tc>
          <w:tcPr>
            <w:tcW w:w="7884" w:type="dxa"/>
          </w:tcPr>
          <w:p w14:paraId="0252607E" w14:textId="174E3B1A"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w:t>
            </w:r>
            <w:r>
              <w:rPr>
                <w:rFonts w:cs="Arial"/>
                <w:lang w:val="en-US"/>
              </w:rPr>
              <w:lastRenderedPageBreak/>
              <w:t xml:space="preserve">Case C, Case D and Case E are not valid. So from this point, MTK’s proposal makes sense.   </w:t>
            </w:r>
          </w:p>
        </w:tc>
      </w:tr>
      <w:tr w:rsidR="006F49D7" w14:paraId="159982E7" w14:textId="77777777" w:rsidTr="00FB2294">
        <w:trPr>
          <w:trHeight w:val="405"/>
        </w:trPr>
        <w:tc>
          <w:tcPr>
            <w:tcW w:w="1745" w:type="dxa"/>
          </w:tcPr>
          <w:p w14:paraId="4CC1DDDD" w14:textId="28A93270" w:rsidR="006F49D7" w:rsidRPr="006F49D7" w:rsidRDefault="006F49D7" w:rsidP="006F49D7">
            <w:pPr>
              <w:rPr>
                <w:rFonts w:eastAsia="等线" w:cs="Arial"/>
                <w:lang w:eastAsia="zh-CN"/>
              </w:rPr>
            </w:pPr>
            <w:r>
              <w:rPr>
                <w:rFonts w:eastAsia="等线" w:cs="Arial" w:hint="eastAsia"/>
                <w:lang w:eastAsia="zh-CN"/>
              </w:rPr>
              <w:lastRenderedPageBreak/>
              <w:t>O</w:t>
            </w:r>
            <w:r>
              <w:rPr>
                <w:rFonts w:eastAsia="等线" w:cs="Arial"/>
                <w:lang w:eastAsia="zh-CN"/>
              </w:rPr>
              <w:t>PPO</w:t>
            </w:r>
          </w:p>
        </w:tc>
        <w:tc>
          <w:tcPr>
            <w:tcW w:w="7884" w:type="dxa"/>
          </w:tcPr>
          <w:p w14:paraId="530E03C7" w14:textId="77777777"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14:paraId="5BB3BDA9" w14:textId="77777777" w:rsidR="006F49D7" w:rsidRPr="0025620F" w:rsidRDefault="006F49D7" w:rsidP="006F49D7">
            <w:pPr>
              <w:pStyle w:val="ListParagraph"/>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14:paraId="197FEA78" w14:textId="77777777" w:rsidR="006F49D7" w:rsidRPr="00D6384A" w:rsidRDefault="006F49D7" w:rsidP="006F49D7">
            <w:pPr>
              <w:pStyle w:val="ListParagraph"/>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14:paraId="5B52AA8D" w14:textId="77777777" w:rsidR="006F49D7" w:rsidRPr="00AA5E22" w:rsidRDefault="006F49D7" w:rsidP="006F49D7">
            <w:pPr>
              <w:pStyle w:val="ListParagraph"/>
              <w:ind w:left="360"/>
              <w:jc w:val="both"/>
              <w:rPr>
                <w:rFonts w:ascii="Arial" w:eastAsia="等线" w:hAnsi="Arial" w:cs="Arial"/>
                <w:lang w:val="en-US" w:eastAsia="zh-CN"/>
              </w:rPr>
            </w:pPr>
          </w:p>
          <w:p w14:paraId="0D65BC77" w14:textId="77777777" w:rsidR="006F49D7" w:rsidRPr="0025620F" w:rsidRDefault="006F49D7" w:rsidP="006F49D7">
            <w:pPr>
              <w:pStyle w:val="ListParagraph"/>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14:paraId="4469456F" w14:textId="12FBE186"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14:paraId="0D2AB371" w14:textId="77777777" w:rsidTr="00FB2294">
        <w:trPr>
          <w:trHeight w:val="405"/>
        </w:trPr>
        <w:tc>
          <w:tcPr>
            <w:tcW w:w="1745" w:type="dxa"/>
          </w:tcPr>
          <w:p w14:paraId="720F55DA" w14:textId="18697A60" w:rsidR="00526CEF" w:rsidRDefault="00526CEF" w:rsidP="006F49D7">
            <w:pPr>
              <w:rPr>
                <w:rFonts w:eastAsia="等线" w:cs="Arial"/>
                <w:lang w:eastAsia="zh-CN"/>
              </w:rPr>
            </w:pPr>
            <w:r>
              <w:rPr>
                <w:rFonts w:eastAsia="等线" w:cs="Arial"/>
                <w:lang w:eastAsia="zh-CN"/>
              </w:rPr>
              <w:t>AT&amp;T</w:t>
            </w:r>
          </w:p>
        </w:tc>
        <w:tc>
          <w:tcPr>
            <w:tcW w:w="7884" w:type="dxa"/>
          </w:tcPr>
          <w:p w14:paraId="33484B38" w14:textId="77777777" w:rsidR="00526CEF" w:rsidRPr="00526CEF" w:rsidRDefault="00526CEF" w:rsidP="00526CEF">
            <w:pPr>
              <w:pStyle w:val="ListParagraph"/>
              <w:ind w:left="0"/>
              <w:rPr>
                <w:rFonts w:ascii="Arial" w:hAnsi="Arial" w:cs="Arial"/>
                <w:i/>
                <w:iCs/>
              </w:rPr>
            </w:pPr>
            <w:r w:rsidRPr="00526CEF">
              <w:rPr>
                <w:rFonts w:ascii="Arial" w:hAnsi="Arial" w:cs="Arial"/>
              </w:rPr>
              <w:t>AT&amp;T supports the CFR larger than the initial DL BWP configured by SIB1.</w:t>
            </w:r>
          </w:p>
          <w:p w14:paraId="515D8E58" w14:textId="77777777" w:rsidR="00526CEF" w:rsidRPr="0025620F" w:rsidRDefault="00526CEF" w:rsidP="006F49D7">
            <w:pPr>
              <w:jc w:val="both"/>
              <w:rPr>
                <w:rFonts w:cs="Arial"/>
                <w:lang w:eastAsia="zh-CN"/>
              </w:rPr>
            </w:pPr>
          </w:p>
        </w:tc>
      </w:tr>
    </w:tbl>
    <w:p w14:paraId="228A2227" w14:textId="77777777" w:rsidR="002509C2" w:rsidRPr="00F34C0D" w:rsidRDefault="002509C2" w:rsidP="002509C2"/>
    <w:p w14:paraId="284CEAE4" w14:textId="77777777" w:rsidR="002509C2" w:rsidRDefault="00FF6991" w:rsidP="00FF6991">
      <w:pPr>
        <w:pStyle w:val="Heading2"/>
      </w:pPr>
      <w:r>
        <w:t>2.4</w:t>
      </w:r>
      <w:r>
        <w:tab/>
      </w:r>
      <w:r w:rsidR="0014308E">
        <w:t>Lossless HO for Rel-17 MBS</w:t>
      </w:r>
    </w:p>
    <w:p w14:paraId="29DBF390"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761BA0C5"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1CF38E05"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469C1162"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6C53C5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64DDE3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2F7ED80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3032CDA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2808473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60A14174"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2558E0A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5DAE19AA"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7B1B69CB"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65B6852F"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26204068" w14:textId="77777777" w:rsidR="002D12E8" w:rsidRDefault="002D12E8" w:rsidP="002D12E8">
      <w:pPr>
        <w:rPr>
          <w:b/>
          <w:bCs/>
          <w:lang w:val="en-US" w:eastAsia="zh-CN"/>
        </w:rPr>
      </w:pPr>
    </w:p>
    <w:p w14:paraId="3E539193"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27048C4C" w14:textId="77777777" w:rsidR="00B5115C" w:rsidRPr="002D12E8" w:rsidRDefault="00B5115C" w:rsidP="002D12E8">
      <w:pPr>
        <w:spacing w:after="0"/>
        <w:rPr>
          <w:b/>
          <w:bCs/>
        </w:rPr>
      </w:pPr>
    </w:p>
    <w:tbl>
      <w:tblPr>
        <w:tblStyle w:val="TableGrid"/>
        <w:tblW w:w="0" w:type="auto"/>
        <w:tblLook w:val="04A0" w:firstRow="1" w:lastRow="0" w:firstColumn="1" w:lastColumn="0" w:noHBand="0" w:noVBand="1"/>
      </w:tblPr>
      <w:tblGrid>
        <w:gridCol w:w="1705"/>
        <w:gridCol w:w="7924"/>
      </w:tblGrid>
      <w:tr w:rsidR="002D12E8" w14:paraId="77BE4D9C" w14:textId="77777777" w:rsidTr="00752544">
        <w:tc>
          <w:tcPr>
            <w:tcW w:w="1705" w:type="dxa"/>
          </w:tcPr>
          <w:p w14:paraId="7486F58E" w14:textId="77777777" w:rsidR="002D12E8" w:rsidRPr="00B92E46" w:rsidRDefault="002D12E8" w:rsidP="00752544">
            <w:pPr>
              <w:rPr>
                <w:b/>
                <w:bCs/>
              </w:rPr>
            </w:pPr>
            <w:r w:rsidRPr="00B92E46">
              <w:rPr>
                <w:b/>
                <w:bCs/>
              </w:rPr>
              <w:t>Company</w:t>
            </w:r>
          </w:p>
        </w:tc>
        <w:tc>
          <w:tcPr>
            <w:tcW w:w="7924" w:type="dxa"/>
          </w:tcPr>
          <w:p w14:paraId="78874065" w14:textId="77777777" w:rsidR="002D12E8" w:rsidRPr="00B92E46" w:rsidRDefault="002D12E8" w:rsidP="00752544">
            <w:pPr>
              <w:rPr>
                <w:b/>
                <w:bCs/>
              </w:rPr>
            </w:pPr>
            <w:r w:rsidRPr="00B92E46">
              <w:rPr>
                <w:b/>
                <w:bCs/>
              </w:rPr>
              <w:t>Views</w:t>
            </w:r>
          </w:p>
        </w:tc>
      </w:tr>
      <w:tr w:rsidR="006539E6" w14:paraId="71DF2ED6" w14:textId="77777777" w:rsidTr="00752544">
        <w:tc>
          <w:tcPr>
            <w:tcW w:w="1705" w:type="dxa"/>
          </w:tcPr>
          <w:p w14:paraId="5AB461AA" w14:textId="77777777" w:rsidR="006539E6" w:rsidRDefault="006539E6" w:rsidP="006539E6">
            <w:r>
              <w:lastRenderedPageBreak/>
              <w:t>Huawei, HiSilicon</w:t>
            </w:r>
          </w:p>
        </w:tc>
        <w:tc>
          <w:tcPr>
            <w:tcW w:w="7924" w:type="dxa"/>
          </w:tcPr>
          <w:p w14:paraId="5513AAAC"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6E87623F"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5AD0FBF4"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1E5E9D3A"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EC28EE4"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78F08BFA"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14:paraId="3F36FD24"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3B9A29B7"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243F30F1"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274550C3"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2938200F"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6932A368"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56B3C351"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4958E1E7" w14:textId="77777777"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1AC62D1" w14:textId="77777777" w:rsidTr="007046BA">
        <w:tc>
          <w:tcPr>
            <w:tcW w:w="1705" w:type="dxa"/>
          </w:tcPr>
          <w:p w14:paraId="1A14B25E" w14:textId="77777777" w:rsidR="007046BA" w:rsidRPr="00B52122" w:rsidRDefault="007046BA" w:rsidP="00E15549">
            <w:pPr>
              <w:rPr>
                <w:rFonts w:eastAsia="Yu Mincho"/>
              </w:rPr>
            </w:pPr>
            <w:r>
              <w:rPr>
                <w:rFonts w:eastAsia="Yu Mincho" w:hint="eastAsia"/>
              </w:rPr>
              <w:t>T</w:t>
            </w:r>
            <w:r>
              <w:rPr>
                <w:rFonts w:eastAsia="Yu Mincho"/>
              </w:rPr>
              <w:t xml:space="preserve">CL communication Ltd </w:t>
            </w:r>
          </w:p>
        </w:tc>
        <w:tc>
          <w:tcPr>
            <w:tcW w:w="7924" w:type="dxa"/>
          </w:tcPr>
          <w:p w14:paraId="270B85E9" w14:textId="77777777" w:rsidR="00627C19" w:rsidRPr="00627C19" w:rsidRDefault="00627C19" w:rsidP="00DB5157">
            <w:pPr>
              <w:rPr>
                <w:rFonts w:eastAsia="等线"/>
                <w:lang w:eastAsia="zh-CN"/>
              </w:rPr>
            </w:pPr>
            <w:r>
              <w:rPr>
                <w:rFonts w:eastAsiaTheme="minorEastAsia" w:hint="eastAsia"/>
                <w:lang w:eastAsia="zh-CN"/>
              </w:rPr>
              <w:t>W</w:t>
            </w:r>
            <w:r>
              <w:rPr>
                <w:rFonts w:eastAsiaTheme="minorEastAsia"/>
                <w:lang w:eastAsia="zh-CN"/>
              </w:rPr>
              <w:t>e support the proposals.</w:t>
            </w:r>
          </w:p>
          <w:p w14:paraId="001CF33F"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263F2C8C" w14:textId="77777777" w:rsidTr="007046BA">
        <w:tc>
          <w:tcPr>
            <w:tcW w:w="1705" w:type="dxa"/>
          </w:tcPr>
          <w:p w14:paraId="7D57EF33" w14:textId="77777777" w:rsidR="000C7BD4" w:rsidRDefault="000C7BD4" w:rsidP="000C7BD4">
            <w:pPr>
              <w:rPr>
                <w:rFonts w:eastAsia="Yu Mincho"/>
              </w:rPr>
            </w:pPr>
            <w:r>
              <w:lastRenderedPageBreak/>
              <w:t>Intel</w:t>
            </w:r>
          </w:p>
        </w:tc>
        <w:tc>
          <w:tcPr>
            <w:tcW w:w="7924" w:type="dxa"/>
          </w:tcPr>
          <w:p w14:paraId="318068BF"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6CE659C4" w14:textId="77777777" w:rsidTr="007046BA">
        <w:tc>
          <w:tcPr>
            <w:tcW w:w="1705" w:type="dxa"/>
          </w:tcPr>
          <w:p w14:paraId="609CC36F" w14:textId="77777777" w:rsidR="00796167" w:rsidRDefault="00796167" w:rsidP="00796167">
            <w:r>
              <w:rPr>
                <w:lang w:val="en-CA"/>
              </w:rPr>
              <w:t>Interdigital</w:t>
            </w:r>
          </w:p>
        </w:tc>
        <w:tc>
          <w:tcPr>
            <w:tcW w:w="7924" w:type="dxa"/>
          </w:tcPr>
          <w:p w14:paraId="79026B96"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6AA16847" w14:textId="77777777" w:rsidTr="007046BA">
        <w:tc>
          <w:tcPr>
            <w:tcW w:w="1705" w:type="dxa"/>
          </w:tcPr>
          <w:p w14:paraId="5C0EB335" w14:textId="77777777" w:rsidR="00796167" w:rsidRPr="00AE5E89" w:rsidRDefault="00AE5E89" w:rsidP="00796167">
            <w:pPr>
              <w:rPr>
                <w:lang w:val="en-GB"/>
              </w:rPr>
            </w:pPr>
            <w:r w:rsidRPr="00AE5E89">
              <w:rPr>
                <w:rFonts w:hint="eastAsia"/>
                <w:lang w:eastAsia="zh-CN"/>
              </w:rPr>
              <w:t>MediaTek</w:t>
            </w:r>
          </w:p>
        </w:tc>
        <w:tc>
          <w:tcPr>
            <w:tcW w:w="7924" w:type="dxa"/>
          </w:tcPr>
          <w:p w14:paraId="3AFDCD99"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35C53C27"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16EB0353" w14:textId="77777777" w:rsidTr="007046BA">
        <w:tc>
          <w:tcPr>
            <w:tcW w:w="1705" w:type="dxa"/>
          </w:tcPr>
          <w:p w14:paraId="4D2A49E7" w14:textId="77777777" w:rsidR="00D5478D" w:rsidRPr="00AE5E89" w:rsidRDefault="00D5478D" w:rsidP="00D5478D">
            <w:pPr>
              <w:rPr>
                <w:lang w:eastAsia="zh-CN"/>
              </w:rPr>
            </w:pPr>
            <w:r>
              <w:rPr>
                <w:rFonts w:eastAsia="等线" w:hint="eastAsia"/>
                <w:lang w:eastAsia="zh-CN"/>
              </w:rPr>
              <w:t>C</w:t>
            </w:r>
            <w:r>
              <w:rPr>
                <w:rFonts w:eastAsia="等线"/>
                <w:lang w:eastAsia="zh-CN"/>
              </w:rPr>
              <w:t>BN</w:t>
            </w:r>
          </w:p>
        </w:tc>
        <w:tc>
          <w:tcPr>
            <w:tcW w:w="7924" w:type="dxa"/>
          </w:tcPr>
          <w:p w14:paraId="6A620226" w14:textId="77777777" w:rsidR="00D5478D" w:rsidRPr="00D5478D" w:rsidRDefault="00D5478D" w:rsidP="00D5478D">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4CF966D6"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等线" w:hint="eastAsia"/>
                <w:lang w:val="en-US" w:eastAsia="zh-CN"/>
              </w:rPr>
              <w:t>.</w:t>
            </w:r>
          </w:p>
        </w:tc>
      </w:tr>
      <w:tr w:rsidR="00BC40A2" w:rsidRPr="00B52122" w14:paraId="3A503DDF" w14:textId="77777777" w:rsidTr="007046BA">
        <w:tc>
          <w:tcPr>
            <w:tcW w:w="1705" w:type="dxa"/>
          </w:tcPr>
          <w:p w14:paraId="50EB49FD"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6D8249A5"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56A2D396" w14:textId="77777777" w:rsidTr="007046BA">
        <w:tc>
          <w:tcPr>
            <w:tcW w:w="1705" w:type="dxa"/>
          </w:tcPr>
          <w:p w14:paraId="33626276" w14:textId="77777777" w:rsidR="007F1A64" w:rsidRDefault="007F1A64" w:rsidP="007F1A64">
            <w:pPr>
              <w:rPr>
                <w:lang w:eastAsia="ko-KR"/>
              </w:rPr>
            </w:pPr>
            <w:r w:rsidRPr="002F4560">
              <w:rPr>
                <w:rFonts w:cs="Arial"/>
              </w:rPr>
              <w:t>Lenovo, Motorola Mobility</w:t>
            </w:r>
          </w:p>
        </w:tc>
        <w:tc>
          <w:tcPr>
            <w:tcW w:w="7924" w:type="dxa"/>
          </w:tcPr>
          <w:p w14:paraId="60682986" w14:textId="77777777" w:rsidR="007F1A64" w:rsidRPr="000B2CCD" w:rsidRDefault="007F1A64" w:rsidP="007F1A64">
            <w:pPr>
              <w:rPr>
                <w:rFonts w:eastAsia="等线" w:cs="Arial"/>
                <w:lang w:val="en-GB" w:eastAsia="zh-CN"/>
              </w:rPr>
            </w:pPr>
            <w:r w:rsidRPr="000B2CCD">
              <w:rPr>
                <w:rFonts w:eastAsia="等线" w:cs="Arial"/>
                <w:lang w:val="en-GB" w:eastAsia="zh-CN"/>
              </w:rPr>
              <w:t>We do support lossless handover for MBS in Rel-17.</w:t>
            </w:r>
          </w:p>
          <w:p w14:paraId="170DDFA9" w14:textId="77777777" w:rsidR="007F1A64" w:rsidRDefault="007F1A64" w:rsidP="007F1A64">
            <w:pPr>
              <w:pStyle w:val="ListParagraph"/>
              <w:numPr>
                <w:ilvl w:val="0"/>
                <w:numId w:val="25"/>
              </w:numPr>
              <w:rPr>
                <w:rFonts w:ascii="Arial" w:eastAsia="等线" w:hAnsi="Arial" w:cs="Arial"/>
                <w:lang w:val="en-GB" w:eastAsia="zh-CN"/>
              </w:rPr>
            </w:pPr>
            <w:r>
              <w:rPr>
                <w:rFonts w:ascii="Arial" w:eastAsia="等线" w:hAnsi="Arial" w:cs="Arial"/>
                <w:lang w:val="en-GB" w:eastAsia="zh-CN"/>
              </w:rPr>
              <w:t xml:space="preserve">As described in the WID, </w:t>
            </w:r>
            <w:r w:rsidRPr="000B2CCD">
              <w:rPr>
                <w:rFonts w:ascii="Arial" w:eastAsia="等线" w:hAnsi="Arial" w:cs="Arial"/>
                <w:lang w:val="en-GB" w:eastAsia="zh-CN"/>
              </w:rPr>
              <w:t>NR MBS covers multicast service</w:t>
            </w:r>
            <w:r>
              <w:rPr>
                <w:rFonts w:ascii="Arial" w:eastAsia="等线" w:hAnsi="Arial" w:cs="Arial"/>
                <w:lang w:val="en-GB" w:eastAsia="zh-CN"/>
              </w:rPr>
              <w:t xml:space="preserve"> with high reliability requirements, e.g. </w:t>
            </w:r>
            <w:r w:rsidRPr="000B2CCD">
              <w:rPr>
                <w:rFonts w:ascii="Arial" w:eastAsia="等线" w:hAnsi="Arial" w:cs="Arial"/>
                <w:lang w:val="en-GB" w:eastAsia="zh-CN"/>
              </w:rPr>
              <w:t xml:space="preserve">MBS can be used for industry, V2X and critical mission related service. </w:t>
            </w:r>
            <w:r>
              <w:rPr>
                <w:rFonts w:ascii="Arial" w:eastAsia="等线" w:hAnsi="Arial" w:cs="Arial"/>
                <w:lang w:val="en-GB" w:eastAsia="zh-CN"/>
              </w:rPr>
              <w:t xml:space="preserve">Lossless handover is definitely important for these services. </w:t>
            </w:r>
          </w:p>
          <w:p w14:paraId="0A4A120B" w14:textId="77777777" w:rsidR="007F1A64" w:rsidRDefault="007F1A64" w:rsidP="007F1A64">
            <w:pPr>
              <w:rPr>
                <w:lang w:eastAsia="ko-KR"/>
              </w:rPr>
            </w:pPr>
            <w:r>
              <w:rPr>
                <w:rFonts w:eastAsia="等线"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等线" w:cs="Arial"/>
                <w:lang w:val="en-GB" w:eastAsia="zh-CN"/>
              </w:rPr>
              <w:t>We should follow the agreement we have made in WGs.</w:t>
            </w:r>
            <w:r w:rsidRPr="00463CF5">
              <w:rPr>
                <w:rFonts w:eastAsia="等线" w:cs="Arial"/>
                <w:lang w:eastAsia="zh-CN"/>
              </w:rPr>
              <w:t xml:space="preserve"> </w:t>
            </w:r>
          </w:p>
        </w:tc>
      </w:tr>
      <w:tr w:rsidR="009462B5" w:rsidRPr="00B52122" w14:paraId="369AC9FA" w14:textId="77777777" w:rsidTr="007046BA">
        <w:tc>
          <w:tcPr>
            <w:tcW w:w="1705" w:type="dxa"/>
          </w:tcPr>
          <w:p w14:paraId="3F9C060C" w14:textId="77777777" w:rsidR="009462B5" w:rsidRPr="009462B5" w:rsidRDefault="009462B5" w:rsidP="007F1A64">
            <w:pPr>
              <w:rPr>
                <w:rFonts w:eastAsia="等线" w:cs="Arial"/>
                <w:lang w:eastAsia="zh-CN"/>
              </w:rPr>
            </w:pPr>
            <w:r>
              <w:rPr>
                <w:rFonts w:eastAsia="等线" w:cs="Arial" w:hint="eastAsia"/>
                <w:lang w:eastAsia="zh-CN"/>
              </w:rPr>
              <w:t>CATT</w:t>
            </w:r>
          </w:p>
        </w:tc>
        <w:tc>
          <w:tcPr>
            <w:tcW w:w="7924" w:type="dxa"/>
          </w:tcPr>
          <w:p w14:paraId="5FA0CB0E" w14:textId="77777777" w:rsidR="009462B5" w:rsidRPr="000B2CCD" w:rsidRDefault="009462B5" w:rsidP="007F1A64">
            <w:pPr>
              <w:rPr>
                <w:rFonts w:eastAsia="等线" w:cs="Arial"/>
                <w:lang w:eastAsia="zh-CN"/>
              </w:rPr>
            </w:pPr>
            <w:r>
              <w:rPr>
                <w:rFonts w:eastAsia="等线" w:cs="Arial" w:hint="eastAsia"/>
                <w:lang w:eastAsia="zh-CN"/>
              </w:rPr>
              <w:t xml:space="preserve">We also think this can be done in Rel-17. Some WG already made progress on the topic. Agree with many points already mentioned by companies. </w:t>
            </w:r>
          </w:p>
        </w:tc>
      </w:tr>
      <w:tr w:rsidR="00B460EE" w:rsidRPr="00B52122" w14:paraId="0A35BA64" w14:textId="77777777" w:rsidTr="007046BA">
        <w:tc>
          <w:tcPr>
            <w:tcW w:w="1705" w:type="dxa"/>
          </w:tcPr>
          <w:p w14:paraId="5BCC70FA" w14:textId="4FD3EC96" w:rsidR="00B460EE" w:rsidRDefault="00B460EE" w:rsidP="007F1A64">
            <w:pPr>
              <w:rPr>
                <w:rFonts w:eastAsia="等线" w:cs="Arial"/>
                <w:lang w:eastAsia="zh-CN"/>
              </w:rPr>
            </w:pPr>
            <w:r>
              <w:rPr>
                <w:rFonts w:eastAsia="等线" w:cs="Arial" w:hint="eastAsia"/>
                <w:lang w:eastAsia="zh-CN"/>
              </w:rPr>
              <w:t>C</w:t>
            </w:r>
            <w:r>
              <w:rPr>
                <w:rFonts w:eastAsia="等线" w:cs="Arial"/>
                <w:lang w:eastAsia="zh-CN"/>
              </w:rPr>
              <w:t>MCC</w:t>
            </w:r>
          </w:p>
        </w:tc>
        <w:tc>
          <w:tcPr>
            <w:tcW w:w="7924" w:type="dxa"/>
          </w:tcPr>
          <w:p w14:paraId="047C10B3" w14:textId="77777777" w:rsidR="009C0AE4" w:rsidRDefault="009C0AE4" w:rsidP="009C0AE4">
            <w:pPr>
              <w:jc w:val="both"/>
              <w:rPr>
                <w:rFonts w:eastAsia="等线"/>
                <w:lang w:eastAsia="zh-CN"/>
              </w:rPr>
            </w:pPr>
            <w:r>
              <w:rPr>
                <w:rFonts w:eastAsia="等线"/>
                <w:lang w:eastAsia="zh-CN"/>
              </w:rPr>
              <w:t>We think lossless HO should be supported in R17 MBS.</w:t>
            </w:r>
          </w:p>
          <w:p w14:paraId="26994E6A" w14:textId="77777777" w:rsidR="009C0AE4" w:rsidRDefault="009C0AE4" w:rsidP="009C0AE4">
            <w:pPr>
              <w:jc w:val="both"/>
              <w:rPr>
                <w:rFonts w:eastAsia="等线"/>
                <w:lang w:eastAsia="zh-CN"/>
              </w:rPr>
            </w:pPr>
            <w:r>
              <w:rPr>
                <w:rFonts w:eastAsia="等线"/>
                <w:lang w:eastAsia="zh-CN"/>
              </w:rPr>
              <w:t>According to MBS WID, t</w:t>
            </w:r>
            <w:r w:rsidRPr="00545CFC">
              <w:rPr>
                <w:rFonts w:eastAsia="等线"/>
                <w:lang w:eastAsia="zh-CN"/>
              </w:rPr>
              <w:t>his WI aims to provide the support in RAN for Objective A,</w:t>
            </w:r>
            <w:r>
              <w:rPr>
                <w:rFonts w:eastAsia="等线"/>
                <w:lang w:eastAsia="zh-CN"/>
              </w:rPr>
              <w:t xml:space="preserve"> which </w:t>
            </w:r>
            <w:r w:rsidRPr="00545CFC">
              <w:rPr>
                <w:rFonts w:eastAsia="等线"/>
                <w:lang w:eastAsia="zh-CN"/>
              </w:rPr>
              <w:t xml:space="preserve">is about </w:t>
            </w:r>
            <w:r>
              <w:rPr>
                <w:rFonts w:eastAsia="等线"/>
                <w:lang w:eastAsia="zh-CN"/>
              </w:rPr>
              <w:t>e</w:t>
            </w:r>
            <w:r w:rsidRPr="00545CFC">
              <w:rPr>
                <w:rFonts w:eastAsia="等线"/>
                <w:lang w:eastAsia="zh-CN"/>
              </w:rPr>
              <w:t xml:space="preserve">nabling general MBS services over 5GS and the uses cases identified that could benefit from this feature include (but are not limited to) public safety and mission critical,. V2X applications, transparent IPv4/IPv6 multicast delivery, IPTV, software delivery over wireless, group communications and IoT </w:t>
            </w:r>
            <w:r w:rsidRPr="00545CFC">
              <w:rPr>
                <w:rFonts w:eastAsia="等线"/>
                <w:lang w:eastAsia="zh-CN"/>
              </w:rPr>
              <w:lastRenderedPageBreak/>
              <w:t>applications.</w:t>
            </w:r>
            <w:r>
              <w:rPr>
                <w:rFonts w:eastAsia="等线"/>
                <w:lang w:eastAsia="zh-CN"/>
              </w:rPr>
              <w:t xml:space="preserve"> A</w:t>
            </w:r>
            <w:r>
              <w:rPr>
                <w:rFonts w:eastAsia="等线" w:hint="eastAsia"/>
                <w:lang w:eastAsia="zh-CN"/>
              </w:rPr>
              <w:t>nd</w:t>
            </w:r>
            <w:r>
              <w:rPr>
                <w:rFonts w:eastAsia="等线"/>
                <w:lang w:eastAsia="zh-CN"/>
              </w:rPr>
              <w:t xml:space="preserve"> for mission critical and V2X services, lossless HO is important to ensure the performance.</w:t>
            </w:r>
          </w:p>
          <w:p w14:paraId="4D171963" w14:textId="6261F280" w:rsidR="00B460EE" w:rsidRDefault="009C0AE4" w:rsidP="009C0AE4">
            <w:pPr>
              <w:rPr>
                <w:rFonts w:eastAsia="等线" w:cs="Arial"/>
                <w:lang w:eastAsia="zh-CN"/>
              </w:rPr>
            </w:pPr>
            <w:r>
              <w:rPr>
                <w:rFonts w:eastAsia="等线" w:hint="eastAsia"/>
                <w:lang w:eastAsia="zh-CN"/>
              </w:rPr>
              <w:t>B</w:t>
            </w:r>
            <w:r>
              <w:rPr>
                <w:rFonts w:eastAsia="等线"/>
                <w:lang w:eastAsia="zh-CN"/>
              </w:rPr>
              <w:t>esides, as mentioned by Huawei, lossless HO was discussed in the previous RAN2 and RAN3 meetings, and there was already some progress. How could we just revert the works and agreements</w:t>
            </w:r>
            <w:r>
              <w:rPr>
                <w:rFonts w:eastAsia="等线" w:hint="eastAsia"/>
                <w:lang w:eastAsia="zh-CN"/>
              </w:rPr>
              <w:t>,</w:t>
            </w:r>
            <w:r>
              <w:rPr>
                <w:rFonts w:eastAsia="等线"/>
                <w:lang w:eastAsia="zh-CN"/>
              </w:rPr>
              <w:t xml:space="preserve"> but not complete the solution based on the current progress?</w:t>
            </w:r>
          </w:p>
        </w:tc>
      </w:tr>
      <w:tr w:rsidR="00F34C0D" w14:paraId="68DF3CC3" w14:textId="77777777" w:rsidTr="00F34C0D">
        <w:tc>
          <w:tcPr>
            <w:tcW w:w="1705" w:type="dxa"/>
          </w:tcPr>
          <w:p w14:paraId="20233F8D" w14:textId="77777777" w:rsidR="00F34C0D" w:rsidRPr="003555FD" w:rsidRDefault="00F34C0D" w:rsidP="00F654E0">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24" w:type="dxa"/>
          </w:tcPr>
          <w:p w14:paraId="0349D9F2" w14:textId="77777777" w:rsidR="00F34C0D" w:rsidRDefault="00F34C0D" w:rsidP="00F654E0">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433AC499" w14:textId="77777777" w:rsidR="00F34C0D" w:rsidRDefault="00F34C0D" w:rsidP="00F654E0">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4094F774" w14:textId="77777777" w:rsidR="00F34C0D" w:rsidRDefault="00F34C0D" w:rsidP="00F654E0">
            <w:pPr>
              <w:rPr>
                <w:b/>
                <w:bCs/>
                <w:color w:val="00B050"/>
                <w:sz w:val="18"/>
                <w:szCs w:val="18"/>
              </w:rPr>
            </w:pPr>
            <w:r>
              <w:rPr>
                <w:b/>
                <w:bCs/>
                <w:color w:val="00B050"/>
                <w:sz w:val="18"/>
                <w:szCs w:val="18"/>
              </w:rPr>
              <w:t>Source and target gNBs derive synchronized PDCP SN from sequence number and the solution is FFS.</w:t>
            </w:r>
          </w:p>
          <w:p w14:paraId="2DE5EDC4" w14:textId="77777777" w:rsidR="00F34C0D" w:rsidRPr="003555FD" w:rsidRDefault="00F34C0D" w:rsidP="00F654E0">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75F0B021" w14:textId="77777777" w:rsidTr="00F34C0D">
        <w:tc>
          <w:tcPr>
            <w:tcW w:w="1705" w:type="dxa"/>
          </w:tcPr>
          <w:p w14:paraId="45C7C8FA" w14:textId="40960066" w:rsidR="001D1BFF" w:rsidRDefault="001D1BFF" w:rsidP="001D1BFF">
            <w:pPr>
              <w:rPr>
                <w:lang w:eastAsia="zh-CN"/>
              </w:rPr>
            </w:pPr>
            <w:r>
              <w:rPr>
                <w:rFonts w:eastAsia="等线"/>
                <w:lang w:eastAsia="zh-CN"/>
              </w:rPr>
              <w:t>ZTE</w:t>
            </w:r>
          </w:p>
        </w:tc>
        <w:tc>
          <w:tcPr>
            <w:tcW w:w="7924" w:type="dxa"/>
          </w:tcPr>
          <w:p w14:paraId="559A1E19" w14:textId="77777777" w:rsidR="001D1BFF" w:rsidRPr="00AE0FB4" w:rsidRDefault="001D1BFF" w:rsidP="001D1BFF">
            <w:pPr>
              <w:jc w:val="both"/>
              <w:rPr>
                <w:rFonts w:eastAsia="等线"/>
                <w:lang w:eastAsia="zh-CN"/>
              </w:rPr>
            </w:pPr>
            <w:r w:rsidRPr="00AE0FB4">
              <w:rPr>
                <w:rFonts w:eastAsia="等线"/>
                <w:lang w:eastAsia="zh-CN"/>
              </w:rPr>
              <w:t>We support the proposal of course.</w:t>
            </w:r>
          </w:p>
          <w:p w14:paraId="14818525" w14:textId="77777777" w:rsidR="001D1BFF" w:rsidRPr="00AE0FB4" w:rsidRDefault="001D1BFF" w:rsidP="001D1BFF">
            <w:pPr>
              <w:jc w:val="both"/>
              <w:rPr>
                <w:rFonts w:eastAsia="等线"/>
                <w:b/>
                <w:lang w:eastAsia="zh-CN"/>
              </w:rPr>
            </w:pPr>
            <w:r w:rsidRPr="00AE0FB4">
              <w:rPr>
                <w:rFonts w:eastAsia="等线"/>
                <w:b/>
                <w:lang w:eastAsia="zh-CN"/>
              </w:rPr>
              <w:t># scenarios</w:t>
            </w:r>
          </w:p>
          <w:p w14:paraId="47DD8AAC" w14:textId="77777777" w:rsidR="001D1BFF" w:rsidRPr="00AE0FB4" w:rsidRDefault="001D1BFF" w:rsidP="001D1BFF">
            <w:pPr>
              <w:jc w:val="both"/>
              <w:rPr>
                <w:rFonts w:eastAsia="等线"/>
                <w:lang w:eastAsia="zh-CN"/>
              </w:rPr>
            </w:pPr>
            <w:r w:rsidRPr="00AE0FB4">
              <w:rPr>
                <w:rFonts w:eastAsia="等线"/>
                <w:lang w:eastAsia="zh-CN"/>
              </w:rPr>
              <w:t>No human perceivable packet loss does not equal lossless. It means packet loss is allowed.</w:t>
            </w:r>
          </w:p>
          <w:p w14:paraId="191DC519" w14:textId="77777777" w:rsidR="001D1BFF" w:rsidRPr="00AE0FB4" w:rsidRDefault="001D1BFF" w:rsidP="001D1BFF">
            <w:pPr>
              <w:jc w:val="both"/>
              <w:rPr>
                <w:rFonts w:eastAsia="等线"/>
                <w:lang w:eastAsia="zh-CN"/>
              </w:rPr>
            </w:pPr>
            <w:r w:rsidRPr="00AE0FB4">
              <w:rPr>
                <w:rFonts w:eastAsia="等线"/>
                <w:lang w:eastAsia="zh-CN"/>
              </w:rPr>
              <w:t>There is no such requirement that asks for no single packet loss for multicast services, even in IP layer.</w:t>
            </w:r>
          </w:p>
          <w:p w14:paraId="261F170B" w14:textId="77777777" w:rsidR="001D1BFF" w:rsidRPr="00AE0FB4" w:rsidRDefault="001D1BFF" w:rsidP="001D1BFF">
            <w:pPr>
              <w:jc w:val="both"/>
              <w:rPr>
                <w:rFonts w:eastAsia="等线"/>
                <w:lang w:eastAsia="zh-CN"/>
              </w:rPr>
            </w:pPr>
            <w:r w:rsidRPr="00AE0FB4">
              <w:rPr>
                <w:rFonts w:eastAsia="等线"/>
                <w:lang w:eastAsia="zh-CN"/>
              </w:rPr>
              <w:t>For those kind of high reliability V2X services, it is only fulfilled by Uu interface and only in unicast: do you trust a self-driving car commanded through multicast or PC5 interface?</w:t>
            </w:r>
          </w:p>
          <w:p w14:paraId="11C3B500" w14:textId="77777777" w:rsidR="001D1BFF" w:rsidRPr="00AE0FB4" w:rsidRDefault="001D1BFF" w:rsidP="001D1BFF">
            <w:pPr>
              <w:jc w:val="both"/>
              <w:rPr>
                <w:rFonts w:eastAsia="等线"/>
                <w:b/>
                <w:lang w:eastAsia="zh-CN"/>
              </w:rPr>
            </w:pPr>
            <w:r w:rsidRPr="00AE0FB4">
              <w:rPr>
                <w:rFonts w:eastAsia="等线"/>
                <w:b/>
                <w:lang w:eastAsia="zh-CN"/>
              </w:rPr>
              <w:t># WG agreements</w:t>
            </w:r>
          </w:p>
          <w:p w14:paraId="1C0376BA" w14:textId="77777777" w:rsidR="001D1BFF" w:rsidRPr="00AE0FB4" w:rsidRDefault="001D1BFF" w:rsidP="001D1BFF">
            <w:pPr>
              <w:jc w:val="both"/>
              <w:rPr>
                <w:rFonts w:eastAsia="等线"/>
                <w:lang w:eastAsia="zh-CN"/>
              </w:rPr>
            </w:pPr>
            <w:r w:rsidRPr="00AE0FB4">
              <w:rPr>
                <w:rFonts w:eastAsia="等线"/>
                <w:lang w:eastAsia="zh-CN"/>
              </w:rPr>
              <w:t xml:space="preserve">As far as we know, no anticipated coordination has been done inter WGs to really evaluate the systematic impacts. </w:t>
            </w:r>
          </w:p>
          <w:p w14:paraId="4BEE7A1D" w14:textId="77777777" w:rsidR="001D1BFF" w:rsidRPr="00AE0FB4" w:rsidRDefault="001D1BFF" w:rsidP="001D1BFF">
            <w:pPr>
              <w:jc w:val="both"/>
              <w:rPr>
                <w:rFonts w:eastAsia="等线"/>
                <w:lang w:eastAsia="zh-CN"/>
              </w:rPr>
            </w:pPr>
            <w:r w:rsidRPr="00AE0FB4">
              <w:rPr>
                <w:rFonts w:eastAsia="等线"/>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16CF7B63" w14:textId="77777777" w:rsidR="001D1BFF" w:rsidRPr="00AE0FB4" w:rsidRDefault="001D1BFF" w:rsidP="001D1BFF">
            <w:pPr>
              <w:jc w:val="both"/>
              <w:rPr>
                <w:rFonts w:eastAsia="等线"/>
                <w:b/>
                <w:lang w:eastAsia="zh-CN"/>
              </w:rPr>
            </w:pPr>
            <w:r w:rsidRPr="00AE0FB4">
              <w:rPr>
                <w:rFonts w:eastAsia="等线"/>
                <w:b/>
                <w:lang w:eastAsia="zh-CN"/>
              </w:rPr>
              <w:t># Lessons learnt from eMBMS</w:t>
            </w:r>
          </w:p>
          <w:p w14:paraId="1C760028" w14:textId="30BD3811" w:rsidR="001D1BFF" w:rsidRDefault="001D1BFF" w:rsidP="001D1BFF">
            <w:pPr>
              <w:rPr>
                <w:lang w:eastAsia="zh-CN"/>
              </w:rPr>
            </w:pPr>
            <w:r w:rsidRPr="00AE0FB4">
              <w:rPr>
                <w:rFonts w:eastAsia="等线"/>
                <w:lang w:eastAsia="zh-CN"/>
              </w:rPr>
              <w:t>It is more important to have an easily deployable technique, rather than perfecting the solution that only poses limitation in deployment.</w:t>
            </w:r>
          </w:p>
        </w:tc>
      </w:tr>
      <w:tr w:rsidR="00672239" w14:paraId="2FEDF138" w14:textId="77777777" w:rsidTr="00F34C0D">
        <w:tc>
          <w:tcPr>
            <w:tcW w:w="1705" w:type="dxa"/>
          </w:tcPr>
          <w:p w14:paraId="75F1A7A6" w14:textId="64E35E5D" w:rsidR="00672239" w:rsidRDefault="00672239" w:rsidP="00672239">
            <w:pPr>
              <w:rPr>
                <w:rFonts w:eastAsia="等线"/>
                <w:lang w:eastAsia="zh-CN"/>
              </w:rPr>
            </w:pPr>
            <w:r>
              <w:t>Ericsson</w:t>
            </w:r>
          </w:p>
        </w:tc>
        <w:tc>
          <w:tcPr>
            <w:tcW w:w="7924" w:type="dxa"/>
          </w:tcPr>
          <w:p w14:paraId="52B975ED" w14:textId="01A7F360" w:rsidR="00672239" w:rsidRPr="00AE0FB4" w:rsidRDefault="00672239" w:rsidP="00672239">
            <w:pPr>
              <w:jc w:val="both"/>
              <w:rPr>
                <w:rFonts w:eastAsia="等线"/>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677FADFE" w14:textId="77777777" w:rsidTr="00F34C0D">
        <w:tc>
          <w:tcPr>
            <w:tcW w:w="1705" w:type="dxa"/>
          </w:tcPr>
          <w:p w14:paraId="4457F6C5" w14:textId="60126F30" w:rsidR="007F22F8" w:rsidRDefault="007F22F8" w:rsidP="00672239">
            <w:r w:rsidRPr="007F22F8">
              <w:rPr>
                <w:rFonts w:hint="eastAsia"/>
                <w:lang w:val="en-GB"/>
              </w:rPr>
              <w:t>S</w:t>
            </w:r>
            <w:r w:rsidRPr="007F22F8">
              <w:rPr>
                <w:lang w:val="en-GB"/>
              </w:rPr>
              <w:t>preadtrum</w:t>
            </w:r>
          </w:p>
        </w:tc>
        <w:tc>
          <w:tcPr>
            <w:tcW w:w="7924" w:type="dxa"/>
          </w:tcPr>
          <w:p w14:paraId="2186B791" w14:textId="77777777" w:rsidR="007F22F8" w:rsidRPr="003E0070" w:rsidRDefault="007F22F8" w:rsidP="007F22F8">
            <w:pPr>
              <w:jc w:val="both"/>
            </w:pPr>
            <w:r w:rsidRPr="003E0070">
              <w:t xml:space="preserve">We support lossless handover in </w:t>
            </w:r>
            <w:r w:rsidRPr="003E0070">
              <w:rPr>
                <w:rFonts w:hint="eastAsia"/>
              </w:rPr>
              <w:t>Rel-17 NR MBS.</w:t>
            </w:r>
          </w:p>
          <w:p w14:paraId="7DA2BED3" w14:textId="2BB4A7F5" w:rsidR="007F22F8" w:rsidRDefault="007F22F8" w:rsidP="007F22F8">
            <w:pPr>
              <w:jc w:val="both"/>
            </w:pPr>
            <w:r w:rsidRPr="003E0070">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7FC1C5A9" w14:textId="77777777" w:rsidTr="00F34C0D">
        <w:tc>
          <w:tcPr>
            <w:tcW w:w="1705" w:type="dxa"/>
          </w:tcPr>
          <w:p w14:paraId="48C418AB" w14:textId="509410ED" w:rsidR="002319DD" w:rsidRPr="007F22F8" w:rsidRDefault="002319DD" w:rsidP="002319DD">
            <w:r w:rsidRPr="00FC015F">
              <w:rPr>
                <w:lang w:val="en-GB"/>
              </w:rPr>
              <w:lastRenderedPageBreak/>
              <w:t xml:space="preserve">Vodafone </w:t>
            </w:r>
          </w:p>
        </w:tc>
        <w:tc>
          <w:tcPr>
            <w:tcW w:w="7924" w:type="dxa"/>
          </w:tcPr>
          <w:p w14:paraId="25F33EED" w14:textId="5B5A29AA"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14:paraId="475D6CC0" w14:textId="77777777" w:rsidTr="00F34C0D">
        <w:tc>
          <w:tcPr>
            <w:tcW w:w="1705" w:type="dxa"/>
          </w:tcPr>
          <w:p w14:paraId="72E36063" w14:textId="415FD7AE" w:rsidR="00BB6D87" w:rsidRPr="00FC015F" w:rsidRDefault="00BB6D87" w:rsidP="00BB6D87">
            <w:r>
              <w:t>Qualcomm</w:t>
            </w:r>
          </w:p>
        </w:tc>
        <w:tc>
          <w:tcPr>
            <w:tcW w:w="7924" w:type="dxa"/>
          </w:tcPr>
          <w:p w14:paraId="14E205F4" w14:textId="77777777"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14:paraId="3E0B3004" w14:textId="77777777" w:rsidR="00BB6D87" w:rsidRDefault="00BB6D87" w:rsidP="00BB6D87">
            <w:pPr>
              <w:rPr>
                <w:lang w:eastAsia="zh-CN"/>
              </w:rPr>
            </w:pPr>
            <w:r>
              <w:rPr>
                <w:lang w:eastAsia="zh-CN"/>
              </w:rPr>
              <w:t>SA2 also requires minimizing data loss during handover, as shown below.</w:t>
            </w:r>
          </w:p>
          <w:p w14:paraId="4E3DE324" w14:textId="77777777" w:rsidR="00BB6D87" w:rsidRDefault="00BB6D87" w:rsidP="00BB6D87">
            <w:pPr>
              <w:pStyle w:val="Normal-quote"/>
              <w:rPr>
                <w:lang w:val="en-US" w:eastAsia="zh-CN"/>
              </w:rPr>
            </w:pPr>
            <w:r>
              <w:rPr>
                <w:rFonts w:hint="eastAsia"/>
                <w:lang w:val="en-US" w:eastAsia="zh-CN"/>
              </w:rPr>
              <w:t>TS 23.247</w:t>
            </w:r>
          </w:p>
          <w:p w14:paraId="373FC62D"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24A28DFB"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0B2DA3AA" w14:textId="77777777" w:rsidR="00BB6D87" w:rsidRDefault="00BB6D87" w:rsidP="00BB6D87">
            <w:pPr>
              <w:rPr>
                <w:lang w:eastAsia="zh-CN"/>
              </w:rPr>
            </w:pPr>
          </w:p>
          <w:p w14:paraId="17F5AF94" w14:textId="70EC5D30"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14:paraId="44A555F3" w14:textId="77777777" w:rsidTr="00F34C0D">
        <w:tc>
          <w:tcPr>
            <w:tcW w:w="1705" w:type="dxa"/>
          </w:tcPr>
          <w:p w14:paraId="12B2D5AA" w14:textId="0A201D49"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14:paraId="71BB9739" w14:textId="72FF19C7"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14:paraId="2B3E12E9" w14:textId="77777777" w:rsidTr="00F34C0D">
        <w:tc>
          <w:tcPr>
            <w:tcW w:w="1705" w:type="dxa"/>
          </w:tcPr>
          <w:p w14:paraId="65B07233" w14:textId="442AA22D" w:rsidR="005F6B8F" w:rsidRPr="005F6B8F" w:rsidRDefault="005F6B8F" w:rsidP="005F6B8F">
            <w:pPr>
              <w:rPr>
                <w:color w:val="4472C4" w:themeColor="accent1"/>
                <w:lang w:val="en-GB"/>
              </w:rPr>
            </w:pPr>
            <w:r>
              <w:rPr>
                <w:rFonts w:eastAsia="等线"/>
                <w:lang w:eastAsia="zh-CN"/>
              </w:rPr>
              <w:t>Apple</w:t>
            </w:r>
          </w:p>
        </w:tc>
        <w:tc>
          <w:tcPr>
            <w:tcW w:w="7924" w:type="dxa"/>
          </w:tcPr>
          <w:p w14:paraId="329C65E6" w14:textId="77777777" w:rsidR="005F6B8F" w:rsidRPr="00D5478D" w:rsidRDefault="005F6B8F" w:rsidP="005F6B8F">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3D1A0BA8" w14:textId="34FE0252" w:rsidR="005F6B8F" w:rsidRPr="00FB2294" w:rsidRDefault="005F6B8F" w:rsidP="005F6B8F">
            <w:pPr>
              <w:rPr>
                <w:color w:val="4472C4" w:themeColor="accent1"/>
                <w:lang w:eastAsia="zh-CN"/>
              </w:rPr>
            </w:pPr>
            <w:r>
              <w:rPr>
                <w:rFonts w:eastAsia="等线"/>
                <w:lang w:val="en-US" w:eastAsia="zh-CN"/>
              </w:rPr>
              <w:t xml:space="preserve">The lossless handover is very important for the delivery of the MBS service with high reliability QoS requirement during the connected mode mobility. </w:t>
            </w:r>
          </w:p>
        </w:tc>
      </w:tr>
      <w:tr w:rsidR="00C45CC6" w14:paraId="0B311C1C" w14:textId="77777777" w:rsidTr="00F34C0D">
        <w:tc>
          <w:tcPr>
            <w:tcW w:w="1705" w:type="dxa"/>
          </w:tcPr>
          <w:p w14:paraId="03B935F6" w14:textId="761016BD"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14:paraId="7357D271" w14:textId="6664515F"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14:paraId="60313A0A" w14:textId="77777777" w:rsidTr="00F34C0D">
        <w:tc>
          <w:tcPr>
            <w:tcW w:w="1705" w:type="dxa"/>
          </w:tcPr>
          <w:p w14:paraId="4041552A" w14:textId="6579D0E3" w:rsidR="00526CEF" w:rsidRDefault="00526CEF" w:rsidP="005F6B8F">
            <w:pPr>
              <w:rPr>
                <w:lang w:eastAsia="ko-KR"/>
              </w:rPr>
            </w:pPr>
            <w:r>
              <w:rPr>
                <w:lang w:eastAsia="ko-KR"/>
              </w:rPr>
              <w:t>AT&amp;T</w:t>
            </w:r>
          </w:p>
        </w:tc>
        <w:tc>
          <w:tcPr>
            <w:tcW w:w="7924" w:type="dxa"/>
          </w:tcPr>
          <w:p w14:paraId="58123A05" w14:textId="77777777" w:rsidR="00526CEF" w:rsidRPr="00526CEF" w:rsidRDefault="00526CEF" w:rsidP="00526CEF">
            <w:pPr>
              <w:pStyle w:val="ListParagraph"/>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14:paraId="256CF64A" w14:textId="77777777" w:rsidR="00526CEF" w:rsidRDefault="00526CEF" w:rsidP="005F6B8F">
            <w:pPr>
              <w:rPr>
                <w:rFonts w:cs="Arial"/>
                <w:lang w:eastAsia="ko-KR"/>
              </w:rPr>
            </w:pPr>
          </w:p>
        </w:tc>
      </w:tr>
      <w:tr w:rsidR="00E11027" w14:paraId="01033961" w14:textId="77777777" w:rsidTr="00F34C0D">
        <w:tc>
          <w:tcPr>
            <w:tcW w:w="1705" w:type="dxa"/>
          </w:tcPr>
          <w:p w14:paraId="7F238648" w14:textId="79A15540" w:rsidR="00E11027" w:rsidRDefault="00E11027" w:rsidP="005F6B8F">
            <w:pPr>
              <w:rPr>
                <w:lang w:eastAsia="ko-KR"/>
              </w:rPr>
            </w:pPr>
            <w:r>
              <w:rPr>
                <w:lang w:eastAsia="ko-KR"/>
              </w:rPr>
              <w:t>Xiaomi</w:t>
            </w:r>
          </w:p>
        </w:tc>
        <w:tc>
          <w:tcPr>
            <w:tcW w:w="7924" w:type="dxa"/>
          </w:tcPr>
          <w:p w14:paraId="10E374C4" w14:textId="5FA31B06" w:rsidR="00E11027" w:rsidRPr="00526CEF" w:rsidRDefault="00E11027" w:rsidP="00526CEF">
            <w:pPr>
              <w:pStyle w:val="ListParagraph"/>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bookmarkStart w:id="2" w:name="_GoBack"/>
            <w:bookmarkEnd w:id="2"/>
          </w:p>
        </w:tc>
      </w:tr>
    </w:tbl>
    <w:p w14:paraId="6B435941" w14:textId="77777777" w:rsidR="002D12E8" w:rsidRPr="00F34C0D" w:rsidRDefault="002D12E8" w:rsidP="002D12E8">
      <w:pPr>
        <w:rPr>
          <w:b/>
          <w:bCs/>
          <w:lang w:eastAsia="zh-CN"/>
        </w:rPr>
      </w:pPr>
    </w:p>
    <w:p w14:paraId="11C3FFDD" w14:textId="77777777" w:rsidR="002D12E8" w:rsidRPr="00C56C85" w:rsidRDefault="002D12E8" w:rsidP="002D12E8"/>
    <w:p w14:paraId="273B6E78" w14:textId="77777777" w:rsidR="008D0064" w:rsidRDefault="00942291" w:rsidP="00942291">
      <w:pPr>
        <w:pStyle w:val="Heading1"/>
      </w:pPr>
      <w:r>
        <w:lastRenderedPageBreak/>
        <w:t>3</w:t>
      </w:r>
      <w:r w:rsidR="008D0064">
        <w:tab/>
        <w:t xml:space="preserve">Intermediate </w:t>
      </w:r>
      <w:r w:rsidR="006947EC">
        <w:t>Round Discussion</w:t>
      </w:r>
    </w:p>
    <w:p w14:paraId="2E09B960" w14:textId="77777777" w:rsidR="00C56C85" w:rsidRPr="00C56C85" w:rsidRDefault="00942291" w:rsidP="00942291">
      <w:pPr>
        <w:pStyle w:val="Heading2"/>
      </w:pPr>
      <w:r>
        <w:t>3.1</w:t>
      </w:r>
      <w:r w:rsidR="008D0064">
        <w:tab/>
      </w:r>
      <w:r>
        <w:t>Moderator summary</w:t>
      </w:r>
    </w:p>
    <w:p w14:paraId="4619722A" w14:textId="77777777" w:rsidR="008D0064" w:rsidRPr="008D0064" w:rsidRDefault="00942291" w:rsidP="00942291">
      <w:pPr>
        <w:pStyle w:val="Heading1"/>
        <w:ind w:left="0" w:firstLine="0"/>
      </w:pPr>
      <w:r>
        <w:t>4</w:t>
      </w:r>
      <w:r>
        <w:tab/>
      </w:r>
      <w:r>
        <w:tab/>
      </w:r>
      <w:r w:rsidR="008D0064">
        <w:t>Fin</w:t>
      </w:r>
      <w:r w:rsidR="006947EC">
        <w:t>al Round</w:t>
      </w:r>
      <w:r w:rsidR="008D0064">
        <w:t xml:space="preserve"> </w:t>
      </w:r>
      <w:r w:rsidR="006947EC">
        <w:t>Discussion</w:t>
      </w:r>
    </w:p>
    <w:p w14:paraId="593D8A60" w14:textId="77777777" w:rsidR="000E0AD6" w:rsidRDefault="00942291" w:rsidP="00942291">
      <w:pPr>
        <w:pStyle w:val="Heading2"/>
        <w:rPr>
          <w:rFonts w:cs="Arial"/>
          <w:lang w:val="en-US"/>
        </w:rPr>
      </w:pPr>
      <w:r>
        <w:t>4.1</w:t>
      </w:r>
      <w:r w:rsidR="008D0064">
        <w:tab/>
      </w:r>
      <w:r>
        <w:t>Moderator summary</w:t>
      </w:r>
    </w:p>
    <w:p w14:paraId="28F26BE7" w14:textId="77777777" w:rsidR="00C01F33" w:rsidRDefault="007A6520" w:rsidP="00CE0424">
      <w:pPr>
        <w:pStyle w:val="Heading1"/>
      </w:pPr>
      <w:r>
        <w:t>5</w:t>
      </w:r>
      <w:r w:rsidR="001778C3">
        <w:tab/>
      </w:r>
      <w:r w:rsidR="00C01F33" w:rsidRPr="00CE0424">
        <w:t>Conclusion</w:t>
      </w:r>
    </w:p>
    <w:p w14:paraId="77224D63" w14:textId="77777777" w:rsidR="006D438A" w:rsidRPr="006D438A" w:rsidRDefault="006D438A" w:rsidP="006D438A"/>
    <w:p w14:paraId="79FFD250" w14:textId="77777777" w:rsidR="00C15C4A" w:rsidRDefault="00901988" w:rsidP="006D438A">
      <w:pPr>
        <w:pStyle w:val="Heading1"/>
        <w:rPr>
          <w:lang w:val="en-US"/>
        </w:rPr>
      </w:pPr>
      <w:r>
        <w:rPr>
          <w:lang w:val="en-US"/>
        </w:rPr>
        <w:t>6</w:t>
      </w:r>
      <w:r>
        <w:rPr>
          <w:lang w:val="en-US"/>
        </w:rPr>
        <w:tab/>
      </w:r>
      <w:r w:rsidR="008D0064">
        <w:rPr>
          <w:lang w:val="en-US"/>
        </w:rPr>
        <w:t>References</w:t>
      </w:r>
    </w:p>
    <w:p w14:paraId="663430EF" w14:textId="77777777" w:rsidR="000E7601" w:rsidRPr="000E7601" w:rsidRDefault="000E7601" w:rsidP="000E7601">
      <w:pPr>
        <w:pStyle w:val="Reference"/>
        <w:rPr>
          <w:lang w:val="en-US"/>
        </w:rPr>
      </w:pPr>
      <w:bookmarkStart w:id="3" w:name="_Ref67255942"/>
      <w:bookmarkStart w:id="4" w:name="_Ref82335568"/>
      <w:r w:rsidRPr="000E7601">
        <w:rPr>
          <w:lang w:val="en-US"/>
        </w:rPr>
        <w:t>RP-21</w:t>
      </w:r>
      <w:r w:rsidR="00236C39">
        <w:rPr>
          <w:lang w:val="en-US"/>
        </w:rPr>
        <w:t>2093</w:t>
      </w:r>
      <w:r w:rsidRPr="000E7601">
        <w:rPr>
          <w:lang w:val="en-US"/>
        </w:rPr>
        <w:tab/>
      </w:r>
      <w:bookmarkEnd w:id="3"/>
      <w:r w:rsidR="00236C39" w:rsidRPr="00236C39">
        <w:rPr>
          <w:lang w:val="en-US"/>
        </w:rPr>
        <w:t>The State of Rel-17 NR MBS</w:t>
      </w:r>
      <w:r w:rsidR="00236C39">
        <w:rPr>
          <w:lang w:val="en-US"/>
        </w:rPr>
        <w:tab/>
        <w:t>Ericsson, AT&amp;T</w:t>
      </w:r>
      <w:bookmarkEnd w:id="4"/>
    </w:p>
    <w:p w14:paraId="7B4633FC" w14:textId="77777777" w:rsidR="00475E70" w:rsidRDefault="00475E70" w:rsidP="0025467A">
      <w:pPr>
        <w:pStyle w:val="Reference"/>
        <w:rPr>
          <w:lang w:val="en-US"/>
        </w:rPr>
      </w:pPr>
      <w:bookmarkStart w:id="5"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5"/>
    </w:p>
    <w:p w14:paraId="4F4551B8" w14:textId="77777777" w:rsidR="00077108" w:rsidRDefault="00077108" w:rsidP="0025467A">
      <w:pPr>
        <w:pStyle w:val="Reference"/>
        <w:rPr>
          <w:lang w:val="en-US"/>
        </w:rPr>
      </w:pPr>
      <w:bookmarkStart w:id="6"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6"/>
    </w:p>
    <w:p w14:paraId="315CCD65" w14:textId="77777777" w:rsidR="0014308E" w:rsidRPr="0025467A" w:rsidRDefault="0014308E" w:rsidP="0025467A">
      <w:pPr>
        <w:pStyle w:val="Reference"/>
        <w:rPr>
          <w:lang w:val="en-US"/>
        </w:rPr>
      </w:pPr>
      <w:bookmarkStart w:id="7"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7"/>
    </w:p>
    <w:sectPr w:rsidR="0014308E" w:rsidRPr="0025467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08D33" w14:textId="77777777" w:rsidR="001A00C8" w:rsidRDefault="001A00C8">
      <w:r>
        <w:separator/>
      </w:r>
    </w:p>
  </w:endnote>
  <w:endnote w:type="continuationSeparator" w:id="0">
    <w:p w14:paraId="0D3C47C1" w14:textId="77777777" w:rsidR="001A00C8" w:rsidRDefault="001A00C8">
      <w:r>
        <w:continuationSeparator/>
      </w:r>
    </w:p>
  </w:endnote>
  <w:endnote w:type="continuationNotice" w:id="1">
    <w:p w14:paraId="06025B5C" w14:textId="77777777" w:rsidR="001A00C8" w:rsidRDefault="001A00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AAB21" w14:textId="5F081CFE" w:rsidR="00740ECD" w:rsidRDefault="00C60FCE" w:rsidP="00313FD6">
    <w:pPr>
      <w:pStyle w:val="Footer"/>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14:anchorId="0CF0B934" wp14:editId="75664E93">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F4DA93" w14:textId="0D103FCE" w:rsidR="00C60FCE" w:rsidRPr="00C60FCE" w:rsidRDefault="00C60FCE"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F0B934"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" o:allowincell="f" filled="f" stroked="f" strokeweight=".5pt">
              <v:textbox inset="20pt,0,,0">
                <w:txbxContent>
                  <w:p w14:paraId="53F4DA93" w14:textId="0D103FCE" w:rsidR="00C60FCE" w:rsidRPr="00C60FCE" w:rsidRDefault="00C60FCE" w:rsidP="00C60FCE">
                    <w:pPr>
                      <w:spacing w:after="0"/>
                      <w:rPr>
                        <w:rFonts w:ascii="Calibri" w:hAnsi="Calibri" w:cs="Calibri"/>
                        <w:color w:val="000000"/>
                        <w:sz w:val="14"/>
                      </w:rPr>
                    </w:pPr>
                  </w:p>
                </w:txbxContent>
              </v:textbox>
              <w10:wrap anchorx="page" anchory="page"/>
            </v:shape>
          </w:pict>
        </mc:Fallback>
      </mc:AlternateContent>
    </w:r>
    <w:r w:rsidR="00740ECD">
      <w:tab/>
    </w:r>
    <w:r w:rsidR="00740ECD">
      <w:rPr>
        <w:rStyle w:val="PageNumber"/>
      </w:rPr>
      <w:fldChar w:fldCharType="begin"/>
    </w:r>
    <w:r w:rsidR="00740ECD">
      <w:rPr>
        <w:rStyle w:val="PageNumber"/>
      </w:rPr>
      <w:instrText xml:space="preserve"> PAGE </w:instrText>
    </w:r>
    <w:r w:rsidR="00740ECD">
      <w:rPr>
        <w:rStyle w:val="PageNumber"/>
      </w:rPr>
      <w:fldChar w:fldCharType="separate"/>
    </w:r>
    <w:r w:rsidR="00E11027">
      <w:rPr>
        <w:rStyle w:val="PageNumber"/>
      </w:rPr>
      <w:t>19</w:t>
    </w:r>
    <w:r w:rsidR="00740ECD">
      <w:rPr>
        <w:rStyle w:val="PageNumber"/>
      </w:rPr>
      <w:fldChar w:fldCharType="end"/>
    </w:r>
    <w:r w:rsidR="00740ECD">
      <w:rPr>
        <w:rStyle w:val="PageNumber"/>
      </w:rPr>
      <w:t>/</w:t>
    </w:r>
    <w:r w:rsidR="00740ECD">
      <w:rPr>
        <w:rStyle w:val="PageNumber"/>
      </w:rPr>
      <w:fldChar w:fldCharType="begin"/>
    </w:r>
    <w:r w:rsidR="00740ECD">
      <w:rPr>
        <w:rStyle w:val="PageNumber"/>
      </w:rPr>
      <w:instrText xml:space="preserve"> NUMPAGES </w:instrText>
    </w:r>
    <w:r w:rsidR="00740ECD">
      <w:rPr>
        <w:rStyle w:val="PageNumber"/>
      </w:rPr>
      <w:fldChar w:fldCharType="separate"/>
    </w:r>
    <w:r w:rsidR="00E11027">
      <w:rPr>
        <w:rStyle w:val="PageNumber"/>
      </w:rPr>
      <w:t>19</w:t>
    </w:r>
    <w:r w:rsidR="00740ECD">
      <w:rPr>
        <w:rStyle w:val="PageNumber"/>
      </w:rPr>
      <w:fldChar w:fldCharType="end"/>
    </w:r>
    <w:r w:rsidR="00740ECD">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2943D" w14:textId="77777777" w:rsidR="001A00C8" w:rsidRDefault="001A00C8">
      <w:r>
        <w:separator/>
      </w:r>
    </w:p>
  </w:footnote>
  <w:footnote w:type="continuationSeparator" w:id="0">
    <w:p w14:paraId="6E544461" w14:textId="77777777" w:rsidR="001A00C8" w:rsidRDefault="001A00C8">
      <w:r>
        <w:continuationSeparator/>
      </w:r>
    </w:p>
  </w:footnote>
  <w:footnote w:type="continuationNotice" w:id="1">
    <w:p w14:paraId="19F7CAA6" w14:textId="77777777" w:rsidR="001A00C8" w:rsidRDefault="001A00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E66D4" w14:textId="77777777" w:rsidR="00740ECD" w:rsidRDefault="00740EC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25pt;height:75.75pt" o:bullet="t">
        <v:imagedata r:id="rId1" o:title="art150A"/>
      </v:shape>
    </w:pict>
  </w:numPicBullet>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15"/>
  </w:num>
  <w:num w:numId="5">
    <w:abstractNumId w:val="17"/>
  </w:num>
  <w:num w:numId="6">
    <w:abstractNumId w:val="19"/>
  </w:num>
  <w:num w:numId="7">
    <w:abstractNumId w:val="6"/>
  </w:num>
  <w:num w:numId="8">
    <w:abstractNumId w:val="8"/>
  </w:num>
  <w:num w:numId="9">
    <w:abstractNumId w:val="5"/>
  </w:num>
  <w:num w:numId="10">
    <w:abstractNumId w:val="24"/>
  </w:num>
  <w:num w:numId="11">
    <w:abstractNumId w:val="9"/>
  </w:num>
  <w:num w:numId="12">
    <w:abstractNumId w:val="23"/>
  </w:num>
  <w:num w:numId="13">
    <w:abstractNumId w:val="22"/>
  </w:num>
  <w:num w:numId="14">
    <w:abstractNumId w:val="27"/>
  </w:num>
  <w:num w:numId="15">
    <w:abstractNumId w:val="16"/>
  </w:num>
  <w:num w:numId="16">
    <w:abstractNumId w:val="21"/>
  </w:num>
  <w:num w:numId="17">
    <w:abstractNumId w:val="25"/>
  </w:num>
  <w:num w:numId="18">
    <w:abstractNumId w:val="2"/>
  </w:num>
  <w:num w:numId="19">
    <w:abstractNumId w:val="18"/>
  </w:num>
  <w:num w:numId="20">
    <w:abstractNumId w:val="12"/>
  </w:num>
  <w:num w:numId="21">
    <w:abstractNumId w:val="1"/>
  </w:num>
  <w:num w:numId="22">
    <w:abstractNumId w:val="10"/>
  </w:num>
  <w:num w:numId="23">
    <w:abstractNumId w:val="3"/>
  </w:num>
  <w:num w:numId="24">
    <w:abstractNumId w:val="28"/>
  </w:num>
  <w:num w:numId="25">
    <w:abstractNumId w:val="14"/>
  </w:num>
  <w:num w:numId="26">
    <w:abstractNumId w:val="4"/>
  </w:num>
  <w:num w:numId="27">
    <w:abstractNumId w:val="20"/>
  </w:num>
  <w:num w:numId="28">
    <w:abstractNumId w:val="26"/>
  </w:num>
  <w:num w:numId="29">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C3"/>
    <w:rsid w:val="000006E1"/>
    <w:rsid w:val="00002A37"/>
    <w:rsid w:val="0000564C"/>
    <w:rsid w:val="00006446"/>
    <w:rsid w:val="00006896"/>
    <w:rsid w:val="0000774B"/>
    <w:rsid w:val="00007CDC"/>
    <w:rsid w:val="00011B28"/>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4F39"/>
    <w:rsid w:val="000855EB"/>
    <w:rsid w:val="00085B52"/>
    <w:rsid w:val="00085BBA"/>
    <w:rsid w:val="000866F2"/>
    <w:rsid w:val="0009009F"/>
    <w:rsid w:val="0009100B"/>
    <w:rsid w:val="00091557"/>
    <w:rsid w:val="000924C1"/>
    <w:rsid w:val="000924F0"/>
    <w:rsid w:val="00093474"/>
    <w:rsid w:val="0009510F"/>
    <w:rsid w:val="0009682E"/>
    <w:rsid w:val="000A09C7"/>
    <w:rsid w:val="000A1B7B"/>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51E23"/>
    <w:rsid w:val="001526E0"/>
    <w:rsid w:val="001548FA"/>
    <w:rsid w:val="001551B5"/>
    <w:rsid w:val="00156695"/>
    <w:rsid w:val="001659C1"/>
    <w:rsid w:val="00173A8E"/>
    <w:rsid w:val="001746BA"/>
    <w:rsid w:val="0017484B"/>
    <w:rsid w:val="0017502C"/>
    <w:rsid w:val="001778C3"/>
    <w:rsid w:val="0018143F"/>
    <w:rsid w:val="00181F93"/>
    <w:rsid w:val="00181FF8"/>
    <w:rsid w:val="00182A46"/>
    <w:rsid w:val="00187203"/>
    <w:rsid w:val="00190AC1"/>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D17BC"/>
    <w:rsid w:val="001D1BFF"/>
    <w:rsid w:val="001D51BA"/>
    <w:rsid w:val="001D53E7"/>
    <w:rsid w:val="001D6342"/>
    <w:rsid w:val="001D6D53"/>
    <w:rsid w:val="001D7324"/>
    <w:rsid w:val="001E37D4"/>
    <w:rsid w:val="001E58E2"/>
    <w:rsid w:val="001E7AED"/>
    <w:rsid w:val="001F0951"/>
    <w:rsid w:val="001F3916"/>
    <w:rsid w:val="001F54C5"/>
    <w:rsid w:val="001F662C"/>
    <w:rsid w:val="001F7074"/>
    <w:rsid w:val="001F7ED0"/>
    <w:rsid w:val="00200490"/>
    <w:rsid w:val="00201F3A"/>
    <w:rsid w:val="00203F96"/>
    <w:rsid w:val="002069B2"/>
    <w:rsid w:val="00207D2E"/>
    <w:rsid w:val="00207FA3"/>
    <w:rsid w:val="00211C5D"/>
    <w:rsid w:val="00211FAE"/>
    <w:rsid w:val="00212486"/>
    <w:rsid w:val="002128E6"/>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5EDF"/>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4579"/>
    <w:rsid w:val="00335858"/>
    <w:rsid w:val="00336BDA"/>
    <w:rsid w:val="00341099"/>
    <w:rsid w:val="00342BD7"/>
    <w:rsid w:val="00346DB5"/>
    <w:rsid w:val="003477B1"/>
    <w:rsid w:val="00357380"/>
    <w:rsid w:val="003575E3"/>
    <w:rsid w:val="003602D9"/>
    <w:rsid w:val="003604CE"/>
    <w:rsid w:val="0036189D"/>
    <w:rsid w:val="00370E47"/>
    <w:rsid w:val="00372A07"/>
    <w:rsid w:val="003742AC"/>
    <w:rsid w:val="00377CE1"/>
    <w:rsid w:val="00382B30"/>
    <w:rsid w:val="00385BF0"/>
    <w:rsid w:val="003939FF"/>
    <w:rsid w:val="0039492E"/>
    <w:rsid w:val="003A2223"/>
    <w:rsid w:val="003A2A0F"/>
    <w:rsid w:val="003A3EB9"/>
    <w:rsid w:val="003A45A1"/>
    <w:rsid w:val="003A5B0A"/>
    <w:rsid w:val="003A6BAC"/>
    <w:rsid w:val="003A70A4"/>
    <w:rsid w:val="003A7EF3"/>
    <w:rsid w:val="003B159C"/>
    <w:rsid w:val="003B1A21"/>
    <w:rsid w:val="003B2077"/>
    <w:rsid w:val="003B27E8"/>
    <w:rsid w:val="003B369F"/>
    <w:rsid w:val="003B36A3"/>
    <w:rsid w:val="003B64BB"/>
    <w:rsid w:val="003B7FE5"/>
    <w:rsid w:val="003C10F6"/>
    <w:rsid w:val="003C11C8"/>
    <w:rsid w:val="003C2702"/>
    <w:rsid w:val="003C510A"/>
    <w:rsid w:val="003C5129"/>
    <w:rsid w:val="003C6D43"/>
    <w:rsid w:val="003C6FE4"/>
    <w:rsid w:val="003C7806"/>
    <w:rsid w:val="003D109F"/>
    <w:rsid w:val="003D2478"/>
    <w:rsid w:val="003D3C45"/>
    <w:rsid w:val="003D4374"/>
    <w:rsid w:val="003D5B1F"/>
    <w:rsid w:val="003D6441"/>
    <w:rsid w:val="003D7103"/>
    <w:rsid w:val="003E0070"/>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5ECC"/>
    <w:rsid w:val="004160C3"/>
    <w:rsid w:val="0041739A"/>
    <w:rsid w:val="00421105"/>
    <w:rsid w:val="00422AA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4C07"/>
    <w:rsid w:val="004964F1"/>
    <w:rsid w:val="004A16BC"/>
    <w:rsid w:val="004A252B"/>
    <w:rsid w:val="004A2B94"/>
    <w:rsid w:val="004A5D08"/>
    <w:rsid w:val="004A65AF"/>
    <w:rsid w:val="004A787E"/>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76CB"/>
    <w:rsid w:val="00501777"/>
    <w:rsid w:val="00506557"/>
    <w:rsid w:val="0050677A"/>
    <w:rsid w:val="005108D8"/>
    <w:rsid w:val="005114C2"/>
    <w:rsid w:val="005116F9"/>
    <w:rsid w:val="005153A7"/>
    <w:rsid w:val="005172AA"/>
    <w:rsid w:val="00517816"/>
    <w:rsid w:val="005219CF"/>
    <w:rsid w:val="005239A0"/>
    <w:rsid w:val="00526CEF"/>
    <w:rsid w:val="00532B4E"/>
    <w:rsid w:val="00532BB8"/>
    <w:rsid w:val="00534B59"/>
    <w:rsid w:val="00534BB3"/>
    <w:rsid w:val="00536759"/>
    <w:rsid w:val="00537C62"/>
    <w:rsid w:val="00546970"/>
    <w:rsid w:val="00554E19"/>
    <w:rsid w:val="0056121F"/>
    <w:rsid w:val="00565406"/>
    <w:rsid w:val="00565460"/>
    <w:rsid w:val="00565E3C"/>
    <w:rsid w:val="00566A10"/>
    <w:rsid w:val="00572505"/>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7C19"/>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46BA"/>
    <w:rsid w:val="00704EDB"/>
    <w:rsid w:val="00706101"/>
    <w:rsid w:val="00707072"/>
    <w:rsid w:val="00707D61"/>
    <w:rsid w:val="00710544"/>
    <w:rsid w:val="00710E5E"/>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2298"/>
    <w:rsid w:val="007530E5"/>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C42"/>
    <w:rsid w:val="00825D25"/>
    <w:rsid w:val="00825ECB"/>
    <w:rsid w:val="008260A9"/>
    <w:rsid w:val="00826320"/>
    <w:rsid w:val="00827D6F"/>
    <w:rsid w:val="008376AC"/>
    <w:rsid w:val="008444E8"/>
    <w:rsid w:val="008446C5"/>
    <w:rsid w:val="00844E80"/>
    <w:rsid w:val="0084530B"/>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1F6A"/>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31BD9"/>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603D"/>
    <w:rsid w:val="00976949"/>
    <w:rsid w:val="00980477"/>
    <w:rsid w:val="00980D27"/>
    <w:rsid w:val="009810A1"/>
    <w:rsid w:val="009822B3"/>
    <w:rsid w:val="00985253"/>
    <w:rsid w:val="009853B3"/>
    <w:rsid w:val="00986976"/>
    <w:rsid w:val="00990630"/>
    <w:rsid w:val="00991761"/>
    <w:rsid w:val="00994DCA"/>
    <w:rsid w:val="009960EC"/>
    <w:rsid w:val="009970DD"/>
    <w:rsid w:val="009A0FBA"/>
    <w:rsid w:val="009A1601"/>
    <w:rsid w:val="009A2600"/>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5530E"/>
    <w:rsid w:val="00A61499"/>
    <w:rsid w:val="00A62A77"/>
    <w:rsid w:val="00A63483"/>
    <w:rsid w:val="00A657D7"/>
    <w:rsid w:val="00A660AC"/>
    <w:rsid w:val="00A667EB"/>
    <w:rsid w:val="00A67E6C"/>
    <w:rsid w:val="00A71B99"/>
    <w:rsid w:val="00A739D0"/>
    <w:rsid w:val="00A761D4"/>
    <w:rsid w:val="00A77EC4"/>
    <w:rsid w:val="00A86EC1"/>
    <w:rsid w:val="00A91A55"/>
    <w:rsid w:val="00A92879"/>
    <w:rsid w:val="00A9442A"/>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E27AC"/>
    <w:rsid w:val="00AE40E0"/>
    <w:rsid w:val="00AE4DBA"/>
    <w:rsid w:val="00AE4F07"/>
    <w:rsid w:val="00AE58FF"/>
    <w:rsid w:val="00AE5E89"/>
    <w:rsid w:val="00AF1C5D"/>
    <w:rsid w:val="00AF3413"/>
    <w:rsid w:val="00AF42D7"/>
    <w:rsid w:val="00B006FE"/>
    <w:rsid w:val="00B007CB"/>
    <w:rsid w:val="00B010CD"/>
    <w:rsid w:val="00B02AA9"/>
    <w:rsid w:val="00B02FA3"/>
    <w:rsid w:val="00B05084"/>
    <w:rsid w:val="00B11C0D"/>
    <w:rsid w:val="00B157F9"/>
    <w:rsid w:val="00B20256"/>
    <w:rsid w:val="00B20D09"/>
    <w:rsid w:val="00B2579E"/>
    <w:rsid w:val="00B269D2"/>
    <w:rsid w:val="00B2763F"/>
    <w:rsid w:val="00B27AAC"/>
    <w:rsid w:val="00B30929"/>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2FA6"/>
    <w:rsid w:val="00BE333F"/>
    <w:rsid w:val="00BE5F63"/>
    <w:rsid w:val="00BE7406"/>
    <w:rsid w:val="00BE7603"/>
    <w:rsid w:val="00BF3279"/>
    <w:rsid w:val="00BF4662"/>
    <w:rsid w:val="00BF74C7"/>
    <w:rsid w:val="00C00477"/>
    <w:rsid w:val="00C015F1"/>
    <w:rsid w:val="00C01F33"/>
    <w:rsid w:val="00C02CC6"/>
    <w:rsid w:val="00C02CF7"/>
    <w:rsid w:val="00C040F7"/>
    <w:rsid w:val="00C044AB"/>
    <w:rsid w:val="00C05706"/>
    <w:rsid w:val="00C07377"/>
    <w:rsid w:val="00C10478"/>
    <w:rsid w:val="00C12107"/>
    <w:rsid w:val="00C14D4B"/>
    <w:rsid w:val="00C154BB"/>
    <w:rsid w:val="00C15C4A"/>
    <w:rsid w:val="00C160A9"/>
    <w:rsid w:val="00C1613F"/>
    <w:rsid w:val="00C25ABD"/>
    <w:rsid w:val="00C279B5"/>
    <w:rsid w:val="00C27C45"/>
    <w:rsid w:val="00C32E90"/>
    <w:rsid w:val="00C3415D"/>
    <w:rsid w:val="00C34D1F"/>
    <w:rsid w:val="00C3719D"/>
    <w:rsid w:val="00C37CB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EF4"/>
    <w:rsid w:val="00C739CD"/>
    <w:rsid w:val="00C74420"/>
    <w:rsid w:val="00C744FE"/>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52D"/>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7B1D"/>
    <w:rsid w:val="00D8021F"/>
    <w:rsid w:val="00D80383"/>
    <w:rsid w:val="00D823C6"/>
    <w:rsid w:val="00D8327F"/>
    <w:rsid w:val="00D86CA3"/>
    <w:rsid w:val="00D871CE"/>
    <w:rsid w:val="00D872CE"/>
    <w:rsid w:val="00D91246"/>
    <w:rsid w:val="00D9196D"/>
    <w:rsid w:val="00D92982"/>
    <w:rsid w:val="00D934F4"/>
    <w:rsid w:val="00DA305E"/>
    <w:rsid w:val="00DA4036"/>
    <w:rsid w:val="00DA5417"/>
    <w:rsid w:val="00DA56E8"/>
    <w:rsid w:val="00DA6A09"/>
    <w:rsid w:val="00DB0A9F"/>
    <w:rsid w:val="00DB377D"/>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3189"/>
    <w:rsid w:val="00DF37A0"/>
    <w:rsid w:val="00DF591D"/>
    <w:rsid w:val="00DF7D8B"/>
    <w:rsid w:val="00E00BC7"/>
    <w:rsid w:val="00E00D96"/>
    <w:rsid w:val="00E11027"/>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7822"/>
    <w:rsid w:val="00E90395"/>
    <w:rsid w:val="00E90E49"/>
    <w:rsid w:val="00E917F9"/>
    <w:rsid w:val="00E9291C"/>
    <w:rsid w:val="00E93FFE"/>
    <w:rsid w:val="00E94F8A"/>
    <w:rsid w:val="00EA2A09"/>
    <w:rsid w:val="00EA672D"/>
    <w:rsid w:val="00EA7A41"/>
    <w:rsid w:val="00EB0004"/>
    <w:rsid w:val="00EB077B"/>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782"/>
    <w:rsid w:val="00F93AA9"/>
    <w:rsid w:val="00F96985"/>
    <w:rsid w:val="00F97838"/>
    <w:rsid w:val="00FA2111"/>
    <w:rsid w:val="00FA2BB3"/>
    <w:rsid w:val="00FA6168"/>
    <w:rsid w:val="00FA6645"/>
    <w:rsid w:val="00FB041C"/>
    <w:rsid w:val="00FB2294"/>
    <w:rsid w:val="00FB4C80"/>
    <w:rsid w:val="00FB5A5E"/>
    <w:rsid w:val="00FB6A6A"/>
    <w:rsid w:val="00FC7429"/>
    <w:rsid w:val="00FD07F6"/>
    <w:rsid w:val="00FD175D"/>
    <w:rsid w:val="00FD1EC8"/>
    <w:rsid w:val="00FD47ED"/>
    <w:rsid w:val="00FD4A3F"/>
    <w:rsid w:val="00FD74DB"/>
    <w:rsid w:val="00FD7660"/>
    <w:rsid w:val="00FE0655"/>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25C45B"/>
  <w15:docId w15:val="{CDA45892-EFCB-4630-9E1F-389EDB2E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8D00A5"/>
    <w:rPr>
      <w:rFonts w:ascii="Courier New" w:hAnsi="Courier New"/>
      <w:lang w:val="nb-NO"/>
    </w:rPr>
  </w:style>
  <w:style w:type="character" w:customStyle="1" w:styleId="PlainTextChar">
    <w:name w:val="Plain Text Char"/>
    <w:link w:val="PlainText"/>
    <w:uiPriority w:val="99"/>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1">
    <w:name w:val="未解決のメンション1"/>
    <w:basedOn w:val="DefaultParagraphFont"/>
    <w:uiPriority w:val="99"/>
    <w:semiHidden/>
    <w:unhideWhenUsed/>
    <w:rsid w:val="00757A16"/>
    <w:rPr>
      <w:color w:val="808080"/>
      <w:shd w:val="clear" w:color="auto" w:fill="E6E6E6"/>
    </w:rPr>
  </w:style>
  <w:style w:type="character" w:customStyle="1" w:styleId="TACChar">
    <w:name w:val="TAC Char"/>
    <w:basedOn w:val="DefaultParagraphFont"/>
    <w:link w:val="TAC"/>
    <w:locked/>
    <w:rsid w:val="00C15C4A"/>
    <w:rPr>
      <w:rFonts w:ascii="Arial" w:hAnsi="Arial"/>
      <w:sz w:val="18"/>
      <w:lang w:val="x-none" w:eastAsia="x-none"/>
    </w:rPr>
  </w:style>
  <w:style w:type="paragraph" w:styleId="NormalWeb">
    <w:name w:val="Normal (Web)"/>
    <w:basedOn w:val="Normal"/>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Normal"/>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Normal"/>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character" w:customStyle="1" w:styleId="Normal-quoteChar">
    <w:name w:val="Normal-quote Char"/>
    <w:link w:val="Normal-quote"/>
    <w:rsid w:val="00BB6D87"/>
    <w:rPr>
      <w:rFonts w:ascii="Arial" w:eastAsia="宋体" w:hAnsi="Arial"/>
      <w:sz w:val="18"/>
    </w:rPr>
  </w:style>
  <w:style w:type="paragraph" w:customStyle="1" w:styleId="Normal-quote">
    <w:name w:val="Normal-quote"/>
    <w:basedOn w:val="Normal"/>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宋体"/>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F2A1E5-074C-4344-94EF-5849D1E36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7496</Words>
  <Characters>42731</Characters>
  <Application>Microsoft Office Word</Application>
  <DocSecurity>0</DocSecurity>
  <Lines>356</Lines>
  <Paragraphs>100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50127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Xiaomi</cp:lastModifiedBy>
  <cp:revision>3</cp:revision>
  <cp:lastPrinted>2008-01-31T07:09:00Z</cp:lastPrinted>
  <dcterms:created xsi:type="dcterms:W3CDTF">2021-09-14T10:37:00Z</dcterms:created>
  <dcterms:modified xsi:type="dcterms:W3CDTF">2021-09-14T11:03:00Z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