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 xml:space="preserve">multiple </w:t>
      </w:r>
      <w:proofErr w:type="spellStart"/>
      <w:r>
        <w:rPr>
          <w:lang w:eastAsia="ko-KR"/>
        </w:rPr>
        <w:t>IIoT</w:t>
      </w:r>
      <w:proofErr w:type="spellEnd"/>
      <w:r>
        <w:rPr>
          <w:lang w:eastAsia="ko-KR"/>
        </w:rPr>
        <w:t>/</w:t>
      </w:r>
      <w:proofErr w:type="spellStart"/>
      <w:r>
        <w:rPr>
          <w:lang w:eastAsia="ko-KR"/>
        </w:rPr>
        <w:t>eURLLC</w:t>
      </w:r>
      <w:proofErr w:type="spellEnd"/>
      <w:r>
        <w:rPr>
          <w:lang w:eastAsia="ko-KR"/>
        </w:rPr>
        <w:t xml:space="preserve"> topics. A summary of the topics discussed in relevant contributions [1] ~ [6] is as follows:</w:t>
      </w:r>
    </w:p>
    <w:p w14:paraId="36E52145" w14:textId="77777777" w:rsidR="003361F5" w:rsidRDefault="004770E6">
      <w:pPr>
        <w:pStyle w:val="a7"/>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7"/>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7"/>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7"/>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7"/>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6"/>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7"/>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7"/>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w:t>
            </w:r>
            <w:r>
              <w:rPr>
                <w:lang w:val="en-US" w:eastAsia="fi-FI"/>
              </w:rPr>
              <w:lastRenderedPageBreak/>
              <w:t>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 xml:space="preserve">To kick off the initial discussions, the following sub-sections provide general questions for collecting views on the Rel-17 work item on Enhanced </w:t>
      </w:r>
      <w:proofErr w:type="spellStart"/>
      <w:r>
        <w:rPr>
          <w:lang w:eastAsia="ko-KR"/>
        </w:rPr>
        <w:t>IIoT</w:t>
      </w:r>
      <w:proofErr w:type="spellEnd"/>
      <w:r>
        <w:rPr>
          <w:lang w:eastAsia="ko-KR"/>
        </w:rPr>
        <w:t xml:space="preserve">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00"/>
        <w:jc w:val="both"/>
      </w:pPr>
      <w:r>
        <w:t xml:space="preserve">With only two RAN1 meetings left, intra-UE multiplexing and prioritization enhancements still has significant amount of work to be done. All four contributions to RAN#93-e discussing this topic propose a </w:t>
      </w:r>
      <w:proofErr w:type="spellStart"/>
      <w:r>
        <w:t>downscoping</w:t>
      </w:r>
      <w:proofErr w:type="spellEnd"/>
      <w:r>
        <w:t xml:space="preserve"> of the relevant work.</w:t>
      </w:r>
    </w:p>
    <w:p w14:paraId="68035E4C" w14:textId="77777777" w:rsidR="003361F5" w:rsidRDefault="004770E6">
      <w:pPr>
        <w:spacing w:before="120" w:after="240"/>
        <w:jc w:val="both"/>
        <w:rPr>
          <w:b/>
          <w:color w:val="0070C0"/>
          <w:lang w:eastAsia="ko-KR"/>
        </w:rPr>
      </w:pPr>
      <w:r>
        <w:rPr>
          <w:b/>
          <w:color w:val="0070C0"/>
          <w:lang w:eastAsia="ko-KR"/>
        </w:rPr>
        <w:t xml:space="preserve">Question/Request#1: Moderator would like to check company views on possible </w:t>
      </w:r>
      <w:proofErr w:type="spellStart"/>
      <w:r>
        <w:rPr>
          <w:b/>
          <w:color w:val="0070C0"/>
          <w:lang w:eastAsia="ko-KR"/>
        </w:rPr>
        <w:t>downscoping</w:t>
      </w:r>
      <w:proofErr w:type="spellEnd"/>
      <w:r>
        <w:rPr>
          <w:b/>
          <w:color w:val="0070C0"/>
          <w:lang w:eastAsia="ko-KR"/>
        </w:rPr>
        <w:t xml:space="preserve"> of intra-UE multiplexing and prioritization enhancements. Whether or not </w:t>
      </w:r>
      <w:proofErr w:type="spellStart"/>
      <w:r>
        <w:rPr>
          <w:b/>
          <w:color w:val="0070C0"/>
          <w:lang w:eastAsia="ko-KR"/>
        </w:rPr>
        <w:t>downscoping</w:t>
      </w:r>
      <w:proofErr w:type="spellEnd"/>
      <w:r>
        <w:rPr>
          <w:b/>
          <w:color w:val="0070C0"/>
          <w:lang w:eastAsia="ko-KR"/>
        </w:rPr>
        <w:t xml:space="preserve"> is necessary? And if so, which part of the objective should be </w:t>
      </w:r>
      <w:proofErr w:type="spellStart"/>
      <w:r>
        <w:rPr>
          <w:b/>
          <w:color w:val="0070C0"/>
          <w:lang w:eastAsia="ko-KR"/>
        </w:rPr>
        <w:t>downscoped</w:t>
      </w:r>
      <w:proofErr w:type="spellEnd"/>
      <w:r>
        <w:rPr>
          <w:b/>
          <w:color w:val="0070C0"/>
          <w:lang w:eastAsia="ko-KR"/>
        </w:rPr>
        <w:t>?</w:t>
      </w:r>
    </w:p>
    <w:tbl>
      <w:tblPr>
        <w:tblStyle w:val="a6"/>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lastRenderedPageBreak/>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 xml:space="preserve">Considering there are only two meeting left, and there are little agreements on overlapping between CG and DG PUSCH, we prefer to down scope this functionality from Rel-17 </w:t>
            </w:r>
            <w:proofErr w:type="spellStart"/>
            <w:r>
              <w:rPr>
                <w:rFonts w:eastAsiaTheme="minorEastAsia"/>
                <w:lang w:eastAsia="zh-CN"/>
              </w:rPr>
              <w:t>IIoT</w:t>
            </w:r>
            <w:proofErr w:type="spellEnd"/>
            <w:r>
              <w:rPr>
                <w:rFonts w:eastAsiaTheme="minorEastAsia"/>
                <w:lang w:eastAsia="zh-CN"/>
              </w:rPr>
              <w: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proofErr w:type="spellStart"/>
            <w:r>
              <w:rPr>
                <w:rFonts w:hint="eastAsia"/>
              </w:rPr>
              <w:t>Downscoping</w:t>
            </w:r>
            <w:proofErr w:type="spellEnd"/>
            <w:r>
              <w:rPr>
                <w:rFonts w:hint="eastAsia"/>
              </w:rPr>
              <w:t xml:space="preserve">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w:t>
            </w:r>
            <w:proofErr w:type="spellStart"/>
            <w:r>
              <w:rPr>
                <w:lang w:eastAsia="ko-KR"/>
              </w:rPr>
              <w:t>downscoping</w:t>
            </w:r>
            <w:proofErr w:type="spellEnd"/>
            <w:r>
              <w:rPr>
                <w:lang w:eastAsia="ko-KR"/>
              </w:rPr>
              <w:t xml:space="preserve">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pPr>
            <w:r>
              <w:t xml:space="preserve">Simultaneous PUCCH/PUSCH Tx is another topic for </w:t>
            </w:r>
            <w:proofErr w:type="spellStart"/>
            <w:r>
              <w:t>downscoping</w:t>
            </w:r>
            <w:proofErr w:type="spellEnd"/>
            <w:r>
              <w:t>.</w:t>
            </w:r>
          </w:p>
        </w:tc>
      </w:tr>
      <w:tr w:rsidR="008A35E9" w14:paraId="48B42E4F" w14:textId="77777777" w:rsidTr="00CD0B15">
        <w:trPr>
          <w:trHeight w:val="567"/>
        </w:trPr>
        <w:tc>
          <w:tcPr>
            <w:tcW w:w="1627" w:type="dxa"/>
            <w:vAlign w:val="center"/>
          </w:tcPr>
          <w:p w14:paraId="6712480D" w14:textId="1A1B8F72" w:rsidR="008A35E9" w:rsidRDefault="008A35E9" w:rsidP="00B45BAF">
            <w:pPr>
              <w:textAlignment w:val="center"/>
              <w:rPr>
                <w:rFonts w:eastAsiaTheme="minorEastAsia"/>
                <w:lang w:eastAsia="zh-CN"/>
              </w:rPr>
            </w:pPr>
            <w:proofErr w:type="spellStart"/>
            <w:r>
              <w:rPr>
                <w:rFonts w:eastAsiaTheme="minorEastAsia"/>
                <w:lang w:eastAsia="zh-CN"/>
              </w:rPr>
              <w:t>InterDigital</w:t>
            </w:r>
            <w:proofErr w:type="spellEnd"/>
          </w:p>
        </w:tc>
        <w:tc>
          <w:tcPr>
            <w:tcW w:w="7389" w:type="dxa"/>
            <w:vAlign w:val="center"/>
          </w:tcPr>
          <w:p w14:paraId="43630499" w14:textId="11B8A7FA" w:rsidR="008A35E9" w:rsidRDefault="008A35E9" w:rsidP="009111F5">
            <w:pPr>
              <w:textAlignment w:val="center"/>
              <w:rPr>
                <w:lang w:eastAsia="ko-KR"/>
              </w:rPr>
            </w:pPr>
            <w:r>
              <w:rPr>
                <w:lang w:eastAsia="ko-KR"/>
              </w:rPr>
              <w:t xml:space="preserve">We also don’t think </w:t>
            </w:r>
            <w:proofErr w:type="spellStart"/>
            <w:r>
              <w:rPr>
                <w:lang w:eastAsia="ko-KR"/>
              </w:rPr>
              <w:t>downscoping</w:t>
            </w:r>
            <w:proofErr w:type="spellEnd"/>
            <w:r>
              <w:rPr>
                <w:lang w:eastAsia="ko-KR"/>
              </w:rPr>
              <w:t xml:space="preserve"> is needed. But, if necessary, we are ok to down scope </w:t>
            </w:r>
            <w:r>
              <w:rPr>
                <w:lang w:eastAsia="ko-KR"/>
              </w:rPr>
              <w:lastRenderedPageBreak/>
              <w:t xml:space="preserve">simultaneous Tx of PUCCH and PUSCH as its use case in real deployment is limited as also mentioned by several companies. </w:t>
            </w:r>
          </w:p>
        </w:tc>
      </w:tr>
      <w:tr w:rsidR="0064719D" w14:paraId="7CF48456" w14:textId="77777777" w:rsidTr="00CD0B15">
        <w:trPr>
          <w:trHeight w:val="567"/>
        </w:trPr>
        <w:tc>
          <w:tcPr>
            <w:tcW w:w="1627" w:type="dxa"/>
            <w:vAlign w:val="center"/>
          </w:tcPr>
          <w:p w14:paraId="6EF142BA" w14:textId="2594BAE1" w:rsidR="0064719D" w:rsidRDefault="0064719D" w:rsidP="0064719D">
            <w:pPr>
              <w:textAlignment w:val="center"/>
              <w:rPr>
                <w:rFonts w:eastAsiaTheme="minorEastAsia"/>
                <w:lang w:eastAsia="zh-CN"/>
              </w:rPr>
            </w:pPr>
            <w:proofErr w:type="spellStart"/>
            <w:r>
              <w:rPr>
                <w:rFonts w:eastAsiaTheme="minorEastAsia" w:hint="eastAsia"/>
                <w:lang w:eastAsia="zh-CN"/>
              </w:rPr>
              <w:lastRenderedPageBreak/>
              <w:t>Q</w:t>
            </w:r>
            <w:r>
              <w:rPr>
                <w:rFonts w:eastAsiaTheme="minorEastAsia"/>
                <w:lang w:eastAsia="zh-CN"/>
              </w:rPr>
              <w:t>uectel</w:t>
            </w:r>
            <w:proofErr w:type="spellEnd"/>
          </w:p>
        </w:tc>
        <w:tc>
          <w:tcPr>
            <w:tcW w:w="7389" w:type="dxa"/>
            <w:vAlign w:val="center"/>
          </w:tcPr>
          <w:p w14:paraId="3899BD00" w14:textId="55D20A2D" w:rsidR="0064719D" w:rsidRDefault="0064719D" w:rsidP="0064719D">
            <w:pPr>
              <w:textAlignment w:val="center"/>
              <w:rPr>
                <w:lang w:eastAsia="ko-KR"/>
              </w:rPr>
            </w:pPr>
            <w:r>
              <w:rPr>
                <w:lang w:eastAsia="ko-KR"/>
              </w:rPr>
              <w:t xml:space="preserve">We are fine to do down-scoping although we don’t think down-scoping is so necessary considering the progress (especially on the framework) at RAN1#106e. If down-scoping is to be </w:t>
            </w:r>
            <w:proofErr w:type="gramStart"/>
            <w:r>
              <w:rPr>
                <w:lang w:eastAsia="ko-KR"/>
              </w:rPr>
              <w:t>agreed ,</w:t>
            </w:r>
            <w:proofErr w:type="gramEnd"/>
            <w:r>
              <w:rPr>
                <w:lang w:eastAsia="ko-KR"/>
              </w:rPr>
              <w:t xml:space="preserve"> we think CG and DG PUSCH overlap handling and simultaneous PUCCH/PUSCH transmission could be candidates.</w:t>
            </w:r>
          </w:p>
        </w:tc>
      </w:tr>
      <w:tr w:rsidR="006B159D" w14:paraId="60F75C9C" w14:textId="77777777" w:rsidTr="00CD0B15">
        <w:trPr>
          <w:trHeight w:val="567"/>
        </w:trPr>
        <w:tc>
          <w:tcPr>
            <w:tcW w:w="1627" w:type="dxa"/>
            <w:vAlign w:val="center"/>
          </w:tcPr>
          <w:p w14:paraId="6A454584" w14:textId="0CA8B726" w:rsidR="006B159D" w:rsidRDefault="006B159D" w:rsidP="0064719D">
            <w:pPr>
              <w:textAlignment w:val="center"/>
              <w:rPr>
                <w:rFonts w:eastAsiaTheme="minorEastAsia" w:hint="eastAsia"/>
                <w:lang w:eastAsia="zh-CN"/>
              </w:rPr>
            </w:pPr>
            <w:r>
              <w:rPr>
                <w:rFonts w:eastAsiaTheme="minorEastAsia" w:hint="eastAsia"/>
                <w:lang w:eastAsia="zh-CN"/>
              </w:rPr>
              <w:t>CATT</w:t>
            </w:r>
          </w:p>
        </w:tc>
        <w:tc>
          <w:tcPr>
            <w:tcW w:w="7389" w:type="dxa"/>
            <w:vAlign w:val="center"/>
          </w:tcPr>
          <w:p w14:paraId="4DF7E805" w14:textId="77777777" w:rsidR="006B159D" w:rsidRDefault="006B159D" w:rsidP="0064719D">
            <w:pPr>
              <w:textAlignment w:val="center"/>
              <w:rPr>
                <w:rFonts w:eastAsiaTheme="minorEastAsia" w:hint="eastAsia"/>
                <w:lang w:eastAsia="zh-CN"/>
              </w:rPr>
            </w:pPr>
            <w:r>
              <w:rPr>
                <w:rFonts w:hint="eastAsia"/>
                <w:lang w:eastAsia="zh-CN"/>
              </w:rPr>
              <w:t xml:space="preserve">We support down-scoping. We propose to down-scope PHY prioritization of overlapping CG and DG PUSCHs as in RP-212235. The reason is that </w:t>
            </w:r>
            <w:r>
              <w:rPr>
                <w:rFonts w:hint="eastAsia"/>
                <w:lang w:eastAsia="zh-CN"/>
              </w:rPr>
              <w:t>PHY prioritization of overlapping CG and DG PUSCHs</w:t>
            </w:r>
            <w:r>
              <w:rPr>
                <w:rFonts w:hint="eastAsia"/>
                <w:lang w:eastAsia="zh-CN"/>
              </w:rPr>
              <w:t xml:space="preserve"> depends on </w:t>
            </w:r>
            <w:r>
              <w:rPr>
                <w:rFonts w:eastAsiaTheme="minorEastAsia" w:hint="eastAsia"/>
              </w:rPr>
              <w:t xml:space="preserve">clarification of Rel-16 UE </w:t>
            </w:r>
            <w:proofErr w:type="spellStart"/>
            <w:r>
              <w:rPr>
                <w:rFonts w:eastAsiaTheme="minorEastAsia" w:hint="eastAsia"/>
              </w:rPr>
              <w:t>behavior</w:t>
            </w:r>
            <w:proofErr w:type="spellEnd"/>
            <w:r>
              <w:rPr>
                <w:rFonts w:eastAsiaTheme="minorEastAsia" w:hint="eastAsia"/>
              </w:rPr>
              <w:t>, which is not clear yet in RAN1#106-e.</w:t>
            </w:r>
            <w:r>
              <w:rPr>
                <w:rFonts w:eastAsiaTheme="minorEastAsia" w:hint="eastAsia"/>
                <w:lang w:eastAsia="zh-CN"/>
              </w:rPr>
              <w:t xml:space="preserve"> </w:t>
            </w:r>
            <w:r>
              <w:rPr>
                <w:rFonts w:eastAsiaTheme="minorEastAsia" w:hint="eastAsia"/>
              </w:rPr>
              <w:t xml:space="preserve">Given that RAN1#106b-e meeting will only treat Rel-17 items, the Rel-16 UE </w:t>
            </w:r>
            <w:proofErr w:type="spellStart"/>
            <w:r>
              <w:rPr>
                <w:rFonts w:eastAsiaTheme="minorEastAsia" w:hint="eastAsia"/>
              </w:rPr>
              <w:t>behavior</w:t>
            </w:r>
            <w:proofErr w:type="spellEnd"/>
            <w:r>
              <w:rPr>
                <w:rFonts w:eastAsiaTheme="minorEastAsia" w:hint="eastAsia"/>
              </w:rPr>
              <w:t xml:space="preserve"> can be concluded in RAN1#107-e meeting at the earliest. It is impossible to finalize Rel-17 intra-UE prioritization in the same meeting.</w:t>
            </w:r>
          </w:p>
          <w:p w14:paraId="3A8CE76D" w14:textId="77777777" w:rsidR="006B159D" w:rsidRDefault="006B159D" w:rsidP="0064719D">
            <w:pPr>
              <w:textAlignment w:val="center"/>
              <w:rPr>
                <w:rFonts w:eastAsiaTheme="minorEastAsia" w:hint="eastAsia"/>
                <w:lang w:eastAsia="zh-CN"/>
              </w:rPr>
            </w:pPr>
          </w:p>
          <w:p w14:paraId="7E88CB97" w14:textId="71105594" w:rsidR="006B159D" w:rsidRDefault="006B159D" w:rsidP="006B159D">
            <w:pPr>
              <w:textAlignment w:val="center"/>
              <w:rPr>
                <w:rFonts w:hint="eastAsia"/>
                <w:lang w:eastAsia="zh-CN"/>
              </w:rPr>
            </w:pPr>
            <w:r>
              <w:rPr>
                <w:rFonts w:eastAsiaTheme="minorEastAsia" w:hint="eastAsia"/>
                <w:lang w:eastAsia="zh-CN"/>
              </w:rPr>
              <w:t>We are also open to down-scope s</w:t>
            </w:r>
            <w:r w:rsidRPr="006B159D">
              <w:rPr>
                <w:rFonts w:eastAsiaTheme="minorEastAsia"/>
                <w:lang w:eastAsia="zh-CN"/>
              </w:rPr>
              <w:t>imultaneous Tx of PUCCH/PUSCH</w:t>
            </w:r>
            <w:r>
              <w:rPr>
                <w:rFonts w:eastAsiaTheme="minorEastAsia" w:hint="eastAsia"/>
                <w:lang w:eastAsia="zh-CN"/>
              </w:rPr>
              <w:t xml:space="preserve"> if necessary.</w:t>
            </w: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6"/>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等线"/>
                <w:lang w:eastAsia="zh-CN"/>
              </w:rPr>
            </w:pPr>
            <w:r>
              <w:rPr>
                <w:rFonts w:eastAsia="等线"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lastRenderedPageBreak/>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宋体" w:cs="Times"/>
                <w:color w:val="000000"/>
                <w:szCs w:val="20"/>
                <w:lang w:eastAsia="zh-CN"/>
              </w:rPr>
            </w:pPr>
          </w:p>
          <w:p w14:paraId="00829710" w14:textId="77777777" w:rsidR="003361F5" w:rsidRDefault="004770E6">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We are open to the study on supporting SUL under PUCCH carrier switching, but prefer to make the decision at the working group level.</w:t>
            </w:r>
          </w:p>
        </w:tc>
      </w:tr>
      <w:tr w:rsidR="00386D02" w14:paraId="4D72983E" w14:textId="77777777" w:rsidTr="00990CD7">
        <w:trPr>
          <w:trHeight w:val="567"/>
        </w:trPr>
        <w:tc>
          <w:tcPr>
            <w:tcW w:w="1627" w:type="dxa"/>
            <w:vAlign w:val="center"/>
          </w:tcPr>
          <w:p w14:paraId="35096BF7" w14:textId="40476CFF" w:rsidR="00386D02" w:rsidRDefault="00386D02" w:rsidP="00B45BAF">
            <w:pPr>
              <w:textAlignment w:val="center"/>
              <w:rPr>
                <w:rFonts w:hint="eastAsia"/>
                <w:lang w:eastAsia="zh-CN"/>
              </w:rPr>
            </w:pPr>
            <w:r>
              <w:rPr>
                <w:rFonts w:hint="eastAsia"/>
                <w:lang w:eastAsia="zh-CN"/>
              </w:rPr>
              <w:t>CATT</w:t>
            </w:r>
          </w:p>
        </w:tc>
        <w:tc>
          <w:tcPr>
            <w:tcW w:w="7389" w:type="dxa"/>
            <w:vAlign w:val="center"/>
          </w:tcPr>
          <w:p w14:paraId="457FA891" w14:textId="50637FF7" w:rsidR="00386D02" w:rsidRDefault="00386D02" w:rsidP="00386D02">
            <w:pPr>
              <w:textAlignment w:val="center"/>
              <w:rPr>
                <w:rFonts w:hint="eastAsia"/>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bl>
    <w:p w14:paraId="7DD3B78A" w14:textId="77777777" w:rsidR="003361F5" w:rsidRDefault="004770E6">
      <w:pPr>
        <w:pStyle w:val="2"/>
      </w:pPr>
      <w:r>
        <w:lastRenderedPageBreak/>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a6"/>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7"/>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7"/>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7"/>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6"/>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w:t>
            </w:r>
            <w:proofErr w:type="gramStart"/>
            <w:r>
              <w:rPr>
                <w:lang w:eastAsia="ko-KR"/>
              </w:rPr>
              <w:t>report  should</w:t>
            </w:r>
            <w:proofErr w:type="gramEnd"/>
            <w:r>
              <w:rPr>
                <w:lang w:eastAsia="ko-KR"/>
              </w:rPr>
              <w:t xml:space="preserve">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lastRenderedPageBreak/>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w:t>
            </w:r>
            <w:proofErr w:type="gramStart"/>
            <w:r w:rsidR="00271074">
              <w:rPr>
                <w:rFonts w:ascii="Times New Roman" w:hAnsi="Times New Roman"/>
                <w:szCs w:val="20"/>
                <w:lang w:eastAsia="ko-KR"/>
              </w:rPr>
              <w:t xml:space="preserve">should </w:t>
            </w:r>
            <w:r w:rsidRPr="000E3F30">
              <w:rPr>
                <w:rFonts w:ascii="Times New Roman" w:hAnsi="Times New Roman"/>
                <w:szCs w:val="20"/>
                <w:lang w:eastAsia="ko-KR"/>
              </w:rPr>
              <w:t xml:space="preserve"> conclude</w:t>
            </w:r>
            <w:proofErr w:type="gramEnd"/>
            <w:r w:rsidRPr="000E3F30">
              <w:rPr>
                <w:rFonts w:ascii="Times New Roman" w:hAnsi="Times New Roman"/>
                <w:szCs w:val="20"/>
                <w:lang w:eastAsia="ko-KR"/>
              </w:rPr>
              <w:t xml:space="preserv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lastRenderedPageBreak/>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 xml:space="preserve">We also believe that re-opening the discussion again is not likely to lead to a consensus on a design and will be counter-productive to the completion of Rel-17 </w:t>
            </w:r>
            <w:proofErr w:type="spellStart"/>
            <w:r w:rsidRPr="00760CBF">
              <w:rPr>
                <w:rFonts w:cs="Times"/>
                <w:szCs w:val="20"/>
              </w:rPr>
              <w:t>IIoT</w:t>
            </w:r>
            <w:proofErr w:type="spellEnd"/>
            <w:r w:rsidRPr="00760CBF">
              <w:rPr>
                <w:rFonts w:cs="Times"/>
                <w:szCs w:val="20"/>
              </w:rPr>
              <w: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868C6" w14:paraId="4D95C4FC" w14:textId="77777777" w:rsidTr="00A10107">
        <w:trPr>
          <w:trHeight w:val="567"/>
        </w:trPr>
        <w:tc>
          <w:tcPr>
            <w:tcW w:w="1627" w:type="dxa"/>
            <w:vAlign w:val="center"/>
          </w:tcPr>
          <w:p w14:paraId="5C489E43" w14:textId="3C38EB5B" w:rsidR="00C868C6" w:rsidRDefault="00C868C6" w:rsidP="00B45BAF">
            <w:pPr>
              <w:textAlignment w:val="center"/>
              <w:rPr>
                <w:rFonts w:cs="Times"/>
                <w:szCs w:val="20"/>
                <w:lang w:eastAsia="ko-KR"/>
              </w:rPr>
            </w:pPr>
            <w:proofErr w:type="spellStart"/>
            <w:r>
              <w:rPr>
                <w:rFonts w:cs="Times"/>
                <w:szCs w:val="20"/>
                <w:lang w:eastAsia="ko-KR"/>
              </w:rPr>
              <w:t>InterDigital</w:t>
            </w:r>
            <w:proofErr w:type="spellEnd"/>
          </w:p>
        </w:tc>
        <w:tc>
          <w:tcPr>
            <w:tcW w:w="7389" w:type="dxa"/>
            <w:vAlign w:val="center"/>
          </w:tcPr>
          <w:p w14:paraId="68EC556A" w14:textId="494FF0FF" w:rsidR="00C868C6" w:rsidRDefault="00C868C6" w:rsidP="00B45BAF">
            <w:pPr>
              <w:textAlignment w:val="center"/>
              <w:rPr>
                <w:lang w:eastAsia="ko-KR"/>
              </w:rPr>
            </w:pPr>
            <w:r>
              <w:rPr>
                <w:lang w:eastAsia="ko-KR"/>
              </w:rPr>
              <w:t xml:space="preserve">We are </w:t>
            </w:r>
            <w:r w:rsidR="00314A7D">
              <w:rPr>
                <w:lang w:eastAsia="ko-KR"/>
              </w:rPr>
              <w:t>ok</w:t>
            </w:r>
            <w:r>
              <w:rPr>
                <w:lang w:eastAsia="ko-KR"/>
              </w:rPr>
              <w:t xml:space="preserve"> to reopen the discussion related to delta-MCS</w:t>
            </w:r>
            <w:r w:rsidR="00314A7D">
              <w:rPr>
                <w:lang w:eastAsia="ko-KR"/>
              </w:rPr>
              <w:t xml:space="preserve"> if supported by majority companies although revisiting RAN1 agreement in RAN is not our preference</w:t>
            </w:r>
            <w:r>
              <w:rPr>
                <w:lang w:eastAsia="ko-KR"/>
              </w:rPr>
              <w:t xml:space="preserve">. As pointed out by few companies, one of main concerns on the delta-MCS was additional UE processing time which can be addressed by </w:t>
            </w:r>
            <w:r w:rsidR="00314A7D">
              <w:rPr>
                <w:lang w:eastAsia="ko-KR"/>
              </w:rPr>
              <w:t>the text proposed by Qualcomm</w:t>
            </w:r>
            <w:r>
              <w:rPr>
                <w:lang w:eastAsia="ko-KR"/>
              </w:rPr>
              <w:t>. On the performance issues, there are still different views which can be discussed further in the working group</w:t>
            </w:r>
            <w:r w:rsidR="00314A7D">
              <w:rPr>
                <w:lang w:eastAsia="ko-KR"/>
              </w:rPr>
              <w:t xml:space="preserve"> if agreed to reopen</w:t>
            </w:r>
            <w:r>
              <w:rPr>
                <w:lang w:eastAsia="ko-KR"/>
              </w:rPr>
              <w:t xml:space="preserve">. </w:t>
            </w:r>
          </w:p>
        </w:tc>
      </w:tr>
      <w:tr w:rsidR="000651FA" w14:paraId="0FBE958B" w14:textId="77777777" w:rsidTr="00A10107">
        <w:trPr>
          <w:trHeight w:val="567"/>
        </w:trPr>
        <w:tc>
          <w:tcPr>
            <w:tcW w:w="1627" w:type="dxa"/>
            <w:vAlign w:val="center"/>
          </w:tcPr>
          <w:p w14:paraId="65970A58" w14:textId="299EA614" w:rsidR="000651FA" w:rsidRDefault="000651FA" w:rsidP="000651FA">
            <w:pPr>
              <w:textAlignment w:val="center"/>
              <w:rPr>
                <w:rFonts w:cs="Times"/>
                <w:szCs w:val="20"/>
                <w:lang w:eastAsia="ko-KR"/>
              </w:rPr>
            </w:pPr>
            <w:proofErr w:type="spellStart"/>
            <w:r>
              <w:rPr>
                <w:rFonts w:eastAsiaTheme="minorEastAsia" w:cs="Times" w:hint="eastAsia"/>
                <w:szCs w:val="20"/>
                <w:lang w:eastAsia="zh-CN"/>
              </w:rPr>
              <w:t>Q</w:t>
            </w:r>
            <w:r>
              <w:rPr>
                <w:rFonts w:eastAsiaTheme="minorEastAsia" w:cs="Times"/>
                <w:szCs w:val="20"/>
                <w:lang w:eastAsia="zh-CN"/>
              </w:rPr>
              <w:t>uectel</w:t>
            </w:r>
            <w:proofErr w:type="spellEnd"/>
          </w:p>
        </w:tc>
        <w:tc>
          <w:tcPr>
            <w:tcW w:w="7389" w:type="dxa"/>
            <w:vAlign w:val="center"/>
          </w:tcPr>
          <w:p w14:paraId="6E74BE8A" w14:textId="465610A0" w:rsidR="000651FA" w:rsidRDefault="000651FA" w:rsidP="000651FA">
            <w:pPr>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E0534D" w14:paraId="366250B0" w14:textId="77777777" w:rsidTr="00A10107">
        <w:trPr>
          <w:trHeight w:val="567"/>
        </w:trPr>
        <w:tc>
          <w:tcPr>
            <w:tcW w:w="1627" w:type="dxa"/>
            <w:vAlign w:val="center"/>
          </w:tcPr>
          <w:p w14:paraId="77509317" w14:textId="74BE2EE0" w:rsidR="00E0534D" w:rsidRDefault="00E0534D" w:rsidP="000651FA">
            <w:pPr>
              <w:textAlignment w:val="center"/>
              <w:rPr>
                <w:rFonts w:eastAsiaTheme="minorEastAsia" w:cs="Times" w:hint="eastAsia"/>
                <w:szCs w:val="20"/>
                <w:lang w:eastAsia="zh-CN"/>
              </w:rPr>
            </w:pPr>
            <w:r>
              <w:rPr>
                <w:rFonts w:eastAsiaTheme="minorEastAsia" w:cs="Times" w:hint="eastAsia"/>
                <w:szCs w:val="20"/>
                <w:lang w:eastAsia="zh-CN"/>
              </w:rPr>
              <w:t>CATT</w:t>
            </w:r>
          </w:p>
        </w:tc>
        <w:tc>
          <w:tcPr>
            <w:tcW w:w="7389" w:type="dxa"/>
            <w:vAlign w:val="center"/>
          </w:tcPr>
          <w:p w14:paraId="6927C94C" w14:textId="1D78D434" w:rsidR="00E0534D" w:rsidRDefault="00E0534D" w:rsidP="000651FA">
            <w:pPr>
              <w:textAlignment w:val="center"/>
              <w:rPr>
                <w:rFonts w:eastAsiaTheme="minorEastAsia" w:hint="eastAsia"/>
                <w:lang w:eastAsia="zh-CN"/>
              </w:rPr>
            </w:pPr>
            <w:r>
              <w:rPr>
                <w:rFonts w:eastAsiaTheme="minorEastAsia" w:hint="eastAsia"/>
                <w:lang w:eastAsia="zh-CN"/>
              </w:rPr>
              <w:t xml:space="preserve">We support the proposal in </w:t>
            </w:r>
            <w:r w:rsidRPr="00E0534D">
              <w:rPr>
                <w:rFonts w:eastAsiaTheme="minorEastAsia"/>
                <w:lang w:eastAsia="zh-CN"/>
              </w:rPr>
              <w:t>RP-212107</w:t>
            </w:r>
            <w:r>
              <w:rPr>
                <w:rFonts w:eastAsiaTheme="minorEastAsia" w:hint="eastAsia"/>
                <w:lang w:eastAsia="zh-CN"/>
              </w:rPr>
              <w:t>, which aims to find a way forward to support delta-MCS in Rel-17.</w:t>
            </w:r>
          </w:p>
        </w:tc>
      </w:tr>
    </w:tbl>
    <w:p w14:paraId="09E65ABE" w14:textId="77777777" w:rsidR="003361F5" w:rsidRDefault="004770E6">
      <w:pPr>
        <w:pStyle w:val="2"/>
      </w:pPr>
      <w:r>
        <w:lastRenderedPageBreak/>
        <w:t>Enhancements for support of time synchronization</w:t>
      </w:r>
    </w:p>
    <w:p w14:paraId="6533D9DA" w14:textId="77777777" w:rsidR="003361F5" w:rsidRDefault="004770E6">
      <w:pPr>
        <w:spacing w:before="120" w:after="120"/>
        <w:ind w:firstLineChars="100" w:firstLine="200"/>
        <w:jc w:val="both"/>
      </w:pPr>
      <w:r>
        <w:t xml:space="preserve">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w:t>
      </w:r>
      <w:proofErr w:type="spellStart"/>
      <w:r>
        <w:t>IIoT</w:t>
      </w:r>
      <w:proofErr w:type="spellEnd"/>
      <w:r>
        <w:t xml:space="preserve"> and URLLC has proposed the following compromise in [1]:</w:t>
      </w:r>
    </w:p>
    <w:tbl>
      <w:tblPr>
        <w:tblStyle w:val="a6"/>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7"/>
              <w:numPr>
                <w:ilvl w:val="0"/>
                <w:numId w:val="6"/>
              </w:numPr>
              <w:spacing w:before="60" w:after="60"/>
              <w:jc w:val="both"/>
              <w:rPr>
                <w:lang w:val="en-US"/>
              </w:rPr>
            </w:pPr>
            <w:r>
              <w:rPr>
                <w:b/>
                <w:bCs/>
                <w:lang w:val="en-US" w:eastAsia="zh-CN"/>
              </w:rPr>
              <w:t xml:space="preserve">Support for baseline TA-based propagation delay compensation based on the Rel-15 / 16 timing advance </w:t>
            </w:r>
            <w:proofErr w:type="gramStart"/>
            <w:r>
              <w:rPr>
                <w:b/>
                <w:bCs/>
                <w:lang w:val="en-US" w:eastAsia="zh-CN"/>
              </w:rPr>
              <w:t>procedure</w:t>
            </w:r>
            <w:proofErr w:type="gramEnd"/>
            <w:r>
              <w:rPr>
                <w:b/>
                <w:bCs/>
                <w:lang w:val="en-US" w:eastAsia="zh-CN"/>
              </w:rPr>
              <w:t xml:space="preserve"> (i.e. Alt. 1) in Rel-17 without changes on existing TA requirements.</w:t>
            </w:r>
          </w:p>
          <w:p w14:paraId="6D092787" w14:textId="77777777" w:rsidR="003361F5" w:rsidRDefault="004770E6">
            <w:pPr>
              <w:pStyle w:val="a7"/>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6"/>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proofErr w:type="spellStart"/>
            <w:r>
              <w:rPr>
                <w:rFonts w:eastAsiaTheme="minorEastAsia"/>
                <w:lang w:eastAsia="zh-CN"/>
              </w:rPr>
              <w:t>signaling</w:t>
            </w:r>
            <w:proofErr w:type="spellEnd"/>
            <w:r>
              <w:rPr>
                <w:rFonts w:eastAsiaTheme="minorEastAsia" w:hint="eastAsia"/>
                <w:lang w:eastAsia="zh-CN"/>
              </w:rPr>
              <w:t xml:space="preserve"> for positioning needs to be adapted into AS </w:t>
            </w:r>
            <w:proofErr w:type="spellStart"/>
            <w:r>
              <w:rPr>
                <w:rFonts w:eastAsiaTheme="minorEastAsia"/>
                <w:lang w:eastAsia="zh-CN"/>
              </w:rPr>
              <w:t>signaling</w:t>
            </w:r>
            <w:proofErr w:type="spellEnd"/>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 xml:space="preserve">Yes, we do have the concern. As mentioned in GTW, RAN1 has not yet completed the analysis for RTT-based PDC to confirm its capability to meet RAN2 </w:t>
            </w:r>
            <w:proofErr w:type="spellStart"/>
            <w:r>
              <w:rPr>
                <w:lang w:eastAsia="ko-KR"/>
              </w:rPr>
              <w:t>Uu</w:t>
            </w:r>
            <w:proofErr w:type="spellEnd"/>
            <w:r>
              <w:rPr>
                <w:lang w:eastAsia="ko-KR"/>
              </w:rPr>
              <w:t xml:space="preserve">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w:t>
            </w:r>
            <w:r>
              <w:rPr>
                <w:lang w:eastAsia="ko-KR"/>
              </w:rPr>
              <w:lastRenderedPageBreak/>
              <w:t xml:space="preserve">difference report from wired link between </w:t>
            </w:r>
            <w:proofErr w:type="spellStart"/>
            <w:r>
              <w:rPr>
                <w:lang w:eastAsia="ko-KR"/>
              </w:rPr>
              <w:t>gNb</w:t>
            </w:r>
            <w:proofErr w:type="spellEnd"/>
            <w:r>
              <w:rPr>
                <w:lang w:eastAsia="ko-KR"/>
              </w:rPr>
              <w:t xml:space="preserve">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w:t>
            </w:r>
            <w:proofErr w:type="spellStart"/>
            <w:r>
              <w:rPr>
                <w:lang w:eastAsia="ko-KR"/>
              </w:rPr>
              <w:t>signaling</w:t>
            </w:r>
            <w:proofErr w:type="spellEnd"/>
            <w:r>
              <w:rPr>
                <w:lang w:eastAsia="ko-KR"/>
              </w:rPr>
              <w:t xml:space="preserve"> </w:t>
            </w:r>
            <w:r>
              <w:rPr>
                <w:lang w:eastAsia="ko-KR"/>
              </w:rPr>
              <w:lastRenderedPageBreak/>
              <w:t xml:space="preserve">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E0534D" w14:paraId="5352B394" w14:textId="77777777" w:rsidTr="004D4C02">
        <w:trPr>
          <w:trHeight w:val="567"/>
        </w:trPr>
        <w:tc>
          <w:tcPr>
            <w:tcW w:w="1627" w:type="dxa"/>
            <w:vAlign w:val="center"/>
          </w:tcPr>
          <w:p w14:paraId="5BF6547A" w14:textId="26C0143A" w:rsidR="00E0534D" w:rsidRPr="00AF4A28" w:rsidRDefault="00E0534D" w:rsidP="00B45BAF">
            <w:pPr>
              <w:textAlignment w:val="center"/>
              <w:rPr>
                <w:rFonts w:hint="eastAsia"/>
                <w:lang w:eastAsia="zh-CN"/>
              </w:rPr>
            </w:pPr>
            <w:r>
              <w:rPr>
                <w:rFonts w:hint="eastAsia"/>
                <w:lang w:eastAsia="zh-CN"/>
              </w:rPr>
              <w:t>CATT</w:t>
            </w:r>
          </w:p>
        </w:tc>
        <w:tc>
          <w:tcPr>
            <w:tcW w:w="7389" w:type="dxa"/>
            <w:vAlign w:val="center"/>
          </w:tcPr>
          <w:p w14:paraId="31D4B848" w14:textId="77777777" w:rsidR="00E0534D" w:rsidRDefault="00E0534D" w:rsidP="00B45BAF">
            <w:pPr>
              <w:textAlignment w:val="center"/>
              <w:rPr>
                <w:rFonts w:hint="eastAsia"/>
                <w:lang w:eastAsia="zh-CN"/>
              </w:rPr>
            </w:pPr>
            <w:r>
              <w:rPr>
                <w:rFonts w:hint="eastAsia"/>
                <w:lang w:eastAsia="zh-CN"/>
              </w:rPr>
              <w:t>In general, we do not think RAN intervention is needed for PDC.</w:t>
            </w:r>
          </w:p>
          <w:p w14:paraId="6A4ADE5A" w14:textId="77777777" w:rsidR="00E0534D" w:rsidRDefault="00E0534D" w:rsidP="00B45BAF">
            <w:pPr>
              <w:textAlignment w:val="center"/>
              <w:rPr>
                <w:rFonts w:eastAsiaTheme="minorEastAsia" w:hint="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1413B6A6" w14:textId="003A6729" w:rsidR="00E0534D" w:rsidRPr="00E0534D" w:rsidRDefault="00E0534D" w:rsidP="00E0534D">
            <w:pPr>
              <w:textAlignment w:val="center"/>
              <w:rPr>
                <w:rFonts w:eastAsiaTheme="minorEastAsia" w:hint="eastAsia"/>
                <w:lang w:eastAsia="zh-CN"/>
              </w:rPr>
            </w:pPr>
            <w:r>
              <w:rPr>
                <w:rFonts w:eastAsiaTheme="minorEastAsia" w:hint="eastAsia"/>
                <w:lang w:eastAsia="zh-CN"/>
              </w:rPr>
              <w:t>For RTT-based PDC, RAN WG can continue the discussion regardless.</w:t>
            </w:r>
          </w:p>
        </w:tc>
      </w:tr>
    </w:tbl>
    <w:p w14:paraId="54C977AA" w14:textId="48AE795F" w:rsidR="003361F5" w:rsidRDefault="004770E6">
      <w:pPr>
        <w:pStyle w:val="2"/>
      </w:pPr>
      <w:r>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a6"/>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7"/>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7"/>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7"/>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6"/>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lastRenderedPageBreak/>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If no consensus can be reached by the end of Rel-17</w:t>
            </w:r>
            <w:proofErr w:type="gramStart"/>
            <w:r>
              <w:rPr>
                <w:b/>
                <w:bCs/>
                <w:lang w:val="en-US"/>
              </w:rPr>
              <w:t xml:space="preserve">, </w:t>
            </w:r>
            <w:r>
              <w:rPr>
                <w:b/>
                <w:bCs/>
              </w:rPr>
              <w:t xml:space="preserve"> the</w:t>
            </w:r>
            <w:proofErr w:type="gramEnd"/>
            <w:r>
              <w:rPr>
                <w:b/>
                <w:bCs/>
              </w:rPr>
              <w:t xml:space="preserv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We support the proposal, as this can reduce the work load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r w:rsidR="00E0534D" w14:paraId="1D374942" w14:textId="77777777" w:rsidTr="005C7CE6">
        <w:trPr>
          <w:trHeight w:val="567"/>
        </w:trPr>
        <w:tc>
          <w:tcPr>
            <w:tcW w:w="1627" w:type="dxa"/>
            <w:vAlign w:val="center"/>
          </w:tcPr>
          <w:p w14:paraId="3011217C" w14:textId="53A7F6B5" w:rsidR="00E0534D" w:rsidRDefault="00E0534D" w:rsidP="00B45BAF">
            <w:pPr>
              <w:textAlignment w:val="center"/>
              <w:rPr>
                <w:rFonts w:eastAsiaTheme="minorEastAsia"/>
                <w:lang w:eastAsia="zh-CN"/>
              </w:rPr>
            </w:pPr>
            <w:r>
              <w:rPr>
                <w:rFonts w:cs="Times"/>
                <w:lang w:eastAsia="ko-KR"/>
              </w:rPr>
              <w:t>CATT</w:t>
            </w:r>
          </w:p>
        </w:tc>
        <w:tc>
          <w:tcPr>
            <w:tcW w:w="7389" w:type="dxa"/>
            <w:vAlign w:val="center"/>
          </w:tcPr>
          <w:p w14:paraId="1C3E4DB1" w14:textId="6DB06334" w:rsidR="00E0534D" w:rsidRDefault="00E0534D" w:rsidP="00C41A90">
            <w:pPr>
              <w:textAlignment w:val="center"/>
              <w:rPr>
                <w:lang w:eastAsia="ko-KR"/>
              </w:rPr>
            </w:pPr>
            <w:r>
              <w:rPr>
                <w:rFonts w:cs="Times"/>
                <w:lang w:eastAsia="ko-KR"/>
              </w:rPr>
              <w:t xml:space="preserve">We do support the proposal except the last bullet. RAN2 WG has </w:t>
            </w:r>
            <w:proofErr w:type="gramStart"/>
            <w:r>
              <w:rPr>
                <w:rFonts w:cs="Times"/>
                <w:lang w:eastAsia="ko-KR"/>
              </w:rPr>
              <w:t>pro</w:t>
            </w:r>
            <w:bookmarkStart w:id="2" w:name="_GoBack"/>
            <w:bookmarkEnd w:id="2"/>
            <w:r>
              <w:rPr>
                <w:rFonts w:cs="Times"/>
                <w:lang w:eastAsia="ko-KR"/>
              </w:rPr>
              <w:t>gressed</w:t>
            </w:r>
            <w:proofErr w:type="gramEnd"/>
            <w:r>
              <w:rPr>
                <w:rFonts w:cs="Times"/>
                <w:lang w:eastAsia="ko-KR"/>
              </w:rPr>
              <w:t xml:space="preserve"> the difficult issue of Survival Time step by step through several constructive discussions, and it should not be envisioned, at this stage, that we fail on the design details stage. Indeed, </w:t>
            </w:r>
            <w:r>
              <w:rPr>
                <w:rFonts w:cs="Times"/>
                <w:lang w:eastAsia="ko-KR"/>
              </w:rPr>
              <w:lastRenderedPageBreak/>
              <w:t>assuming the first 2 bullets of the above proposal, we believe that it would be unlikely that no consensus can be reached on the exact design of the solution based on “HARQ-NACK”. And even in that case, it can be discussed in next plenary.</w:t>
            </w:r>
          </w:p>
        </w:tc>
      </w:tr>
    </w:tbl>
    <w:p w14:paraId="303FF1C1" w14:textId="77777777" w:rsidR="003361F5" w:rsidRDefault="004770E6">
      <w:pPr>
        <w:pStyle w:val="1"/>
        <w:ind w:left="862" w:hanging="862"/>
        <w:rPr>
          <w:lang w:eastAsia="ko-KR"/>
        </w:rPr>
      </w:pPr>
      <w:r>
        <w:rPr>
          <w:lang w:eastAsia="ko-KR"/>
        </w:rPr>
        <w:lastRenderedPageBreak/>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w:t>
      </w:r>
      <w:proofErr w:type="spellStart"/>
      <w:r>
        <w:rPr>
          <w:color w:val="000000"/>
        </w:rPr>
        <w:t>IIoT</w:t>
      </w:r>
      <w:proofErr w:type="spellEnd"/>
      <w:r>
        <w:rPr>
          <w:color w:val="000000"/>
        </w:rPr>
        <w:t xml:space="preserve">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 xml:space="preserve">Progress and scope of Rel-17 enhanced </w:t>
      </w:r>
      <w:proofErr w:type="spellStart"/>
      <w:r>
        <w:rPr>
          <w:color w:val="000000"/>
        </w:rPr>
        <w:t>IIoT</w:t>
      </w:r>
      <w:proofErr w:type="spellEnd"/>
      <w:r>
        <w:rPr>
          <w:color w:val="000000"/>
        </w:rPr>
        <w:t xml:space="preserve">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w:t>
      </w:r>
      <w:proofErr w:type="spellStart"/>
      <w:r>
        <w:rPr>
          <w:color w:val="000000"/>
        </w:rPr>
        <w:t>IIoT</w:t>
      </w:r>
      <w:proofErr w:type="spellEnd"/>
      <w:r>
        <w:rPr>
          <w:color w:val="000000"/>
        </w:rPr>
        <w:tab/>
        <w:t>Ericsson</w:t>
      </w:r>
    </w:p>
    <w:p w14:paraId="55E9D582" w14:textId="77777777" w:rsidR="003361F5" w:rsidRDefault="004770E6">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10CF9" w14:textId="77777777" w:rsidR="0076575F" w:rsidRDefault="0076575F">
      <w:r>
        <w:separator/>
      </w:r>
    </w:p>
  </w:endnote>
  <w:endnote w:type="continuationSeparator" w:id="0">
    <w:p w14:paraId="619FF7F9" w14:textId="77777777" w:rsidR="0076575F" w:rsidRDefault="0076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Regular">
    <w:altName w:val="MS Mincho"/>
    <w:panose1 w:val="00000000000000000000"/>
    <w:charset w:val="80"/>
    <w:family w:val="auto"/>
    <w:notTrueType/>
    <w:pitch w:val="default"/>
    <w:sig w:usb0="00000000" w:usb1="08070000" w:usb2="00000010" w:usb3="00000000" w:csb0="00020000"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533ADD" w14:textId="77777777" w:rsidR="0076575F" w:rsidRDefault="0076575F">
      <w:r>
        <w:separator/>
      </w:r>
    </w:p>
  </w:footnote>
  <w:footnote w:type="continuationSeparator" w:id="0">
    <w:p w14:paraId="3FE7D482" w14:textId="77777777" w:rsidR="0076575F" w:rsidRDefault="007657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defaultTabStop w:val="567"/>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8"/>
    <w:rsid w:val="BF7B2930"/>
    <w:rsid w:val="D9F9FE8F"/>
    <w:rsid w:val="00005BE6"/>
    <w:rsid w:val="0001594C"/>
    <w:rsid w:val="000358DE"/>
    <w:rsid w:val="00035F7E"/>
    <w:rsid w:val="000370CC"/>
    <w:rsid w:val="000556A5"/>
    <w:rsid w:val="000651FA"/>
    <w:rsid w:val="000733DA"/>
    <w:rsid w:val="000A6CD0"/>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305D41"/>
    <w:rsid w:val="00312B9C"/>
    <w:rsid w:val="00314A7D"/>
    <w:rsid w:val="003361F5"/>
    <w:rsid w:val="0034223A"/>
    <w:rsid w:val="00350B21"/>
    <w:rsid w:val="00386D02"/>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4719D"/>
    <w:rsid w:val="00655658"/>
    <w:rsid w:val="00664FF8"/>
    <w:rsid w:val="00671722"/>
    <w:rsid w:val="00673AA5"/>
    <w:rsid w:val="006870F3"/>
    <w:rsid w:val="00694015"/>
    <w:rsid w:val="006B159D"/>
    <w:rsid w:val="006C18EC"/>
    <w:rsid w:val="006C1D4F"/>
    <w:rsid w:val="006C5572"/>
    <w:rsid w:val="006D3837"/>
    <w:rsid w:val="006D3973"/>
    <w:rsid w:val="007201B8"/>
    <w:rsid w:val="00727006"/>
    <w:rsid w:val="007411B1"/>
    <w:rsid w:val="0076575F"/>
    <w:rsid w:val="007766D9"/>
    <w:rsid w:val="00793F4C"/>
    <w:rsid w:val="00796B28"/>
    <w:rsid w:val="007A2B16"/>
    <w:rsid w:val="007B143F"/>
    <w:rsid w:val="007B330B"/>
    <w:rsid w:val="007D7CE1"/>
    <w:rsid w:val="007E6043"/>
    <w:rsid w:val="00812749"/>
    <w:rsid w:val="008369A7"/>
    <w:rsid w:val="00840530"/>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61D1F"/>
    <w:rsid w:val="00A92293"/>
    <w:rsid w:val="00AA68FE"/>
    <w:rsid w:val="00AD583B"/>
    <w:rsid w:val="00AD64A5"/>
    <w:rsid w:val="00AE657C"/>
    <w:rsid w:val="00AF4A28"/>
    <w:rsid w:val="00B12923"/>
    <w:rsid w:val="00B23D2C"/>
    <w:rsid w:val="00B42905"/>
    <w:rsid w:val="00B45BAF"/>
    <w:rsid w:val="00B8766F"/>
    <w:rsid w:val="00BA6999"/>
    <w:rsid w:val="00BB649D"/>
    <w:rsid w:val="00BB7A18"/>
    <w:rsid w:val="00BE1636"/>
    <w:rsid w:val="00C004D9"/>
    <w:rsid w:val="00C41A90"/>
    <w:rsid w:val="00C50153"/>
    <w:rsid w:val="00C72188"/>
    <w:rsid w:val="00C868C6"/>
    <w:rsid w:val="00C9165E"/>
    <w:rsid w:val="00C91D1A"/>
    <w:rsid w:val="00C926FD"/>
    <w:rsid w:val="00CD0B15"/>
    <w:rsid w:val="00CE1880"/>
    <w:rsid w:val="00CE43AB"/>
    <w:rsid w:val="00D02689"/>
    <w:rsid w:val="00D02FE3"/>
    <w:rsid w:val="00D103D7"/>
    <w:rsid w:val="00D353E9"/>
    <w:rsid w:val="00D52F4B"/>
    <w:rsid w:val="00D60C18"/>
    <w:rsid w:val="00D63BF8"/>
    <w:rsid w:val="00D65248"/>
    <w:rsid w:val="00D85CDB"/>
    <w:rsid w:val="00DE7742"/>
    <w:rsid w:val="00E0241F"/>
    <w:rsid w:val="00E0534D"/>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35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footer"/>
    <w:basedOn w:val="a"/>
    <w:link w:val="Char0"/>
    <w:uiPriority w:val="99"/>
    <w:unhideWhenUsed/>
    <w:qFormat/>
    <w:pPr>
      <w:tabs>
        <w:tab w:val="center" w:pos="4680"/>
        <w:tab w:val="right" w:pos="9360"/>
      </w:tabs>
    </w:pPr>
  </w:style>
  <w:style w:type="paragraph" w:styleId="a5">
    <w:name w:val="header"/>
    <w:basedOn w:val="a"/>
    <w:link w:val="Char1"/>
    <w:uiPriority w:val="99"/>
    <w:unhideWhenUsed/>
    <w:qFormat/>
    <w:pPr>
      <w:tabs>
        <w:tab w:val="center" w:pos="4680"/>
        <w:tab w:val="right" w:pos="9360"/>
      </w:tabs>
    </w:p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7">
    <w:name w:val="List Paragraph"/>
    <w:basedOn w:val="a"/>
    <w:link w:val="Char2"/>
    <w:uiPriority w:val="34"/>
    <w:qFormat/>
    <w:pPr>
      <w:ind w:left="720"/>
      <w:contextualSpacing/>
    </w:pPr>
  </w:style>
  <w:style w:type="character" w:customStyle="1" w:styleId="1Char">
    <w:name w:val="标题 1 Char"/>
    <w:basedOn w:val="a0"/>
    <w:link w:val="1"/>
    <w:uiPriority w:val="9"/>
    <w:qFormat/>
    <w:rPr>
      <w:rFonts w:ascii="Arial" w:eastAsia="Batang" w:hAnsi="Arial" w:cs="Times New Roman"/>
      <w:b/>
      <w:bCs/>
      <w:kern w:val="32"/>
      <w:sz w:val="32"/>
      <w:szCs w:val="32"/>
      <w:lang w:val="en-GB"/>
    </w:rPr>
  </w:style>
  <w:style w:type="character" w:customStyle="1" w:styleId="2Char">
    <w:name w:val="标题 2 Char"/>
    <w:basedOn w:val="a0"/>
    <w:link w:val="2"/>
    <w:uiPriority w:val="9"/>
    <w:qFormat/>
    <w:rPr>
      <w:rFonts w:ascii="Arial" w:eastAsia="Batang" w:hAnsi="Arial" w:cs="Times New Roman"/>
      <w:b/>
      <w:bCs/>
      <w:i/>
      <w:iCs/>
      <w:kern w:val="0"/>
      <w:sz w:val="24"/>
      <w:szCs w:val="28"/>
      <w:lang w:val="en-GB"/>
    </w:rPr>
  </w:style>
  <w:style w:type="character" w:customStyle="1" w:styleId="3Char">
    <w:name w:val="标题 3 Char"/>
    <w:basedOn w:val="a0"/>
    <w:link w:val="3"/>
    <w:qFormat/>
    <w:rPr>
      <w:rFonts w:ascii="Arial" w:eastAsia="Batang" w:hAnsi="Arial" w:cs="Times New Roman"/>
      <w:b/>
      <w:kern w:val="0"/>
      <w:szCs w:val="26"/>
      <w:lang w:val="en-GB"/>
    </w:rPr>
  </w:style>
  <w:style w:type="character" w:customStyle="1" w:styleId="4Char">
    <w:name w:val="标题 4 Char"/>
    <w:basedOn w:val="a0"/>
    <w:link w:val="4"/>
    <w:uiPriority w:val="9"/>
    <w:qFormat/>
    <w:rPr>
      <w:rFonts w:ascii="Arial" w:eastAsia="Batang" w:hAnsi="Arial" w:cs="Times New Roman"/>
      <w:b/>
      <w:i/>
      <w:kern w:val="0"/>
      <w:szCs w:val="26"/>
      <w:lang w:val="en-GB"/>
    </w:rPr>
  </w:style>
  <w:style w:type="character" w:customStyle="1" w:styleId="5Char">
    <w:name w:val="标题 5 Char"/>
    <w:basedOn w:val="a0"/>
    <w:link w:val="5"/>
    <w:uiPriority w:val="9"/>
    <w:qFormat/>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Pr>
      <w:rFonts w:ascii="Arial" w:eastAsia="Batang" w:hAnsi="Arial" w:cs="Times New Roman"/>
      <w:b/>
      <w:bCs/>
      <w:i/>
      <w:kern w:val="0"/>
      <w:sz w:val="18"/>
      <w:lang w:val="en-GB"/>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Pr>
      <w:rFonts w:ascii="Arial" w:eastAsia="Batang" w:hAnsi="Arial" w:cs="Times New Roman"/>
      <w:kern w:val="0"/>
      <w:sz w:val="22"/>
      <w:lang w:val="en-GB"/>
    </w:rPr>
  </w:style>
  <w:style w:type="character" w:customStyle="1" w:styleId="Char2">
    <w:name w:val="列出段落 Char"/>
    <w:link w:val="a7"/>
    <w:uiPriority w:val="34"/>
    <w:qFormat/>
    <w:locked/>
    <w:rPr>
      <w:rFonts w:ascii="Times" w:eastAsia="Batang" w:hAnsi="Times" w:cs="Times New Roman"/>
      <w:kern w:val="0"/>
      <w:szCs w:val="24"/>
      <w:lang w:val="en-GB" w:eastAsia="en-US"/>
    </w:rPr>
  </w:style>
  <w:style w:type="character" w:customStyle="1" w:styleId="Char1">
    <w:name w:val="页眉 Char"/>
    <w:basedOn w:val="a0"/>
    <w:link w:val="a5"/>
    <w:uiPriority w:val="99"/>
    <w:qFormat/>
    <w:rPr>
      <w:rFonts w:ascii="Times" w:eastAsia="Batang" w:hAnsi="Times" w:cs="Times New Roman"/>
      <w:kern w:val="0"/>
      <w:szCs w:val="24"/>
      <w:lang w:val="en-GB" w:eastAsia="en-US"/>
    </w:rPr>
  </w:style>
  <w:style w:type="character" w:customStyle="1" w:styleId="Char0">
    <w:name w:val="页脚 Char"/>
    <w:basedOn w:val="a0"/>
    <w:link w:val="a4"/>
    <w:uiPriority w:val="99"/>
    <w:qFormat/>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Char"/>
    <w:qFormat/>
    <w:pPr>
      <w:keepNext/>
      <w:numPr>
        <w:ilvl w:val="2"/>
        <w:numId w:val="1"/>
      </w:numPr>
      <w:spacing w:before="240" w:after="60"/>
      <w:outlineLvl w:val="2"/>
    </w:pPr>
    <w:rPr>
      <w:rFonts w:ascii="Arial" w:hAnsi="Arial"/>
      <w:b/>
      <w:szCs w:val="26"/>
    </w:rPr>
  </w:style>
  <w:style w:type="paragraph" w:styleId="4">
    <w:name w:val="heading 4"/>
    <w:basedOn w:val="3"/>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ind w:left="864" w:hanging="864"/>
      <w:outlineLvl w:val="4"/>
    </w:pPr>
    <w:rPr>
      <w:bCs/>
      <w:i w:val="0"/>
      <w:iCs/>
      <w:sz w:val="18"/>
    </w:rPr>
  </w:style>
  <w:style w:type="paragraph" w:styleId="6">
    <w:name w:val="heading 6"/>
    <w:basedOn w:val="a"/>
    <w:next w:val="a"/>
    <w:link w:val="6Char"/>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footer"/>
    <w:basedOn w:val="a"/>
    <w:link w:val="Char0"/>
    <w:uiPriority w:val="99"/>
    <w:unhideWhenUsed/>
    <w:qFormat/>
    <w:pPr>
      <w:tabs>
        <w:tab w:val="center" w:pos="4680"/>
        <w:tab w:val="right" w:pos="9360"/>
      </w:tabs>
    </w:pPr>
  </w:style>
  <w:style w:type="paragraph" w:styleId="a5">
    <w:name w:val="header"/>
    <w:basedOn w:val="a"/>
    <w:link w:val="Char1"/>
    <w:uiPriority w:val="99"/>
    <w:unhideWhenUsed/>
    <w:qFormat/>
    <w:pPr>
      <w:tabs>
        <w:tab w:val="center" w:pos="4680"/>
        <w:tab w:val="right" w:pos="9360"/>
      </w:tabs>
    </w:p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7">
    <w:name w:val="List Paragraph"/>
    <w:basedOn w:val="a"/>
    <w:link w:val="Char2"/>
    <w:uiPriority w:val="34"/>
    <w:qFormat/>
    <w:pPr>
      <w:ind w:left="720"/>
      <w:contextualSpacing/>
    </w:pPr>
  </w:style>
  <w:style w:type="character" w:customStyle="1" w:styleId="1Char">
    <w:name w:val="标题 1 Char"/>
    <w:basedOn w:val="a0"/>
    <w:link w:val="1"/>
    <w:uiPriority w:val="9"/>
    <w:qFormat/>
    <w:rPr>
      <w:rFonts w:ascii="Arial" w:eastAsia="Batang" w:hAnsi="Arial" w:cs="Times New Roman"/>
      <w:b/>
      <w:bCs/>
      <w:kern w:val="32"/>
      <w:sz w:val="32"/>
      <w:szCs w:val="32"/>
      <w:lang w:val="en-GB"/>
    </w:rPr>
  </w:style>
  <w:style w:type="character" w:customStyle="1" w:styleId="2Char">
    <w:name w:val="标题 2 Char"/>
    <w:basedOn w:val="a0"/>
    <w:link w:val="2"/>
    <w:uiPriority w:val="9"/>
    <w:qFormat/>
    <w:rPr>
      <w:rFonts w:ascii="Arial" w:eastAsia="Batang" w:hAnsi="Arial" w:cs="Times New Roman"/>
      <w:b/>
      <w:bCs/>
      <w:i/>
      <w:iCs/>
      <w:kern w:val="0"/>
      <w:sz w:val="24"/>
      <w:szCs w:val="28"/>
      <w:lang w:val="en-GB"/>
    </w:rPr>
  </w:style>
  <w:style w:type="character" w:customStyle="1" w:styleId="3Char">
    <w:name w:val="标题 3 Char"/>
    <w:basedOn w:val="a0"/>
    <w:link w:val="3"/>
    <w:qFormat/>
    <w:rPr>
      <w:rFonts w:ascii="Arial" w:eastAsia="Batang" w:hAnsi="Arial" w:cs="Times New Roman"/>
      <w:b/>
      <w:kern w:val="0"/>
      <w:szCs w:val="26"/>
      <w:lang w:val="en-GB"/>
    </w:rPr>
  </w:style>
  <w:style w:type="character" w:customStyle="1" w:styleId="4Char">
    <w:name w:val="标题 4 Char"/>
    <w:basedOn w:val="a0"/>
    <w:link w:val="4"/>
    <w:uiPriority w:val="9"/>
    <w:qFormat/>
    <w:rPr>
      <w:rFonts w:ascii="Arial" w:eastAsia="Batang" w:hAnsi="Arial" w:cs="Times New Roman"/>
      <w:b/>
      <w:i/>
      <w:kern w:val="0"/>
      <w:szCs w:val="26"/>
      <w:lang w:val="en-GB"/>
    </w:rPr>
  </w:style>
  <w:style w:type="character" w:customStyle="1" w:styleId="5Char">
    <w:name w:val="标题 5 Char"/>
    <w:basedOn w:val="a0"/>
    <w:link w:val="5"/>
    <w:uiPriority w:val="9"/>
    <w:qFormat/>
    <w:rPr>
      <w:rFonts w:ascii="Arial" w:eastAsia="Batang" w:hAnsi="Arial" w:cs="Times New Roman"/>
      <w:b/>
      <w:bCs/>
      <w:iCs/>
      <w:kern w:val="0"/>
      <w:sz w:val="18"/>
      <w:szCs w:val="26"/>
      <w:lang w:val="en-GB"/>
    </w:rPr>
  </w:style>
  <w:style w:type="character" w:customStyle="1" w:styleId="6Char">
    <w:name w:val="标题 6 Char"/>
    <w:basedOn w:val="a0"/>
    <w:link w:val="6"/>
    <w:uiPriority w:val="9"/>
    <w:qFormat/>
    <w:rPr>
      <w:rFonts w:ascii="Arial" w:eastAsia="Batang" w:hAnsi="Arial" w:cs="Times New Roman"/>
      <w:b/>
      <w:bCs/>
      <w:i/>
      <w:kern w:val="0"/>
      <w:sz w:val="18"/>
      <w:lang w:val="en-GB"/>
    </w:rPr>
  </w:style>
  <w:style w:type="character" w:customStyle="1" w:styleId="7Char">
    <w:name w:val="标题 7 Char"/>
    <w:basedOn w:val="a0"/>
    <w:link w:val="7"/>
    <w:uiPriority w:val="9"/>
    <w:qFormat/>
    <w:rPr>
      <w:rFonts w:ascii="Times New Roman" w:eastAsia="Batang" w:hAnsi="Times New Roman" w:cs="Times New Roman"/>
      <w:kern w:val="0"/>
      <w:sz w:val="24"/>
      <w:szCs w:val="24"/>
      <w:lang w:val="en-GB"/>
    </w:rPr>
  </w:style>
  <w:style w:type="character" w:customStyle="1" w:styleId="8Char">
    <w:name w:val="标题 8 Char"/>
    <w:basedOn w:val="a0"/>
    <w:link w:val="8"/>
    <w:uiPriority w:val="9"/>
    <w:qFormat/>
    <w:rPr>
      <w:rFonts w:ascii="Times New Roman" w:eastAsia="Batang" w:hAnsi="Times New Roman" w:cs="Times New Roman"/>
      <w:i/>
      <w:iCs/>
      <w:kern w:val="0"/>
      <w:sz w:val="24"/>
      <w:szCs w:val="24"/>
      <w:lang w:val="en-GB"/>
    </w:rPr>
  </w:style>
  <w:style w:type="character" w:customStyle="1" w:styleId="9Char">
    <w:name w:val="标题 9 Char"/>
    <w:basedOn w:val="a0"/>
    <w:link w:val="9"/>
    <w:uiPriority w:val="9"/>
    <w:qFormat/>
    <w:rPr>
      <w:rFonts w:ascii="Arial" w:eastAsia="Batang" w:hAnsi="Arial" w:cs="Times New Roman"/>
      <w:kern w:val="0"/>
      <w:sz w:val="22"/>
      <w:lang w:val="en-GB"/>
    </w:rPr>
  </w:style>
  <w:style w:type="character" w:customStyle="1" w:styleId="Char2">
    <w:name w:val="列出段落 Char"/>
    <w:link w:val="a7"/>
    <w:uiPriority w:val="34"/>
    <w:qFormat/>
    <w:locked/>
    <w:rPr>
      <w:rFonts w:ascii="Times" w:eastAsia="Batang" w:hAnsi="Times" w:cs="Times New Roman"/>
      <w:kern w:val="0"/>
      <w:szCs w:val="24"/>
      <w:lang w:val="en-GB" w:eastAsia="en-US"/>
    </w:rPr>
  </w:style>
  <w:style w:type="character" w:customStyle="1" w:styleId="Char1">
    <w:name w:val="页眉 Char"/>
    <w:basedOn w:val="a0"/>
    <w:link w:val="a5"/>
    <w:uiPriority w:val="99"/>
    <w:qFormat/>
    <w:rPr>
      <w:rFonts w:ascii="Times" w:eastAsia="Batang" w:hAnsi="Times" w:cs="Times New Roman"/>
      <w:kern w:val="0"/>
      <w:szCs w:val="24"/>
      <w:lang w:val="en-GB" w:eastAsia="en-US"/>
    </w:rPr>
  </w:style>
  <w:style w:type="character" w:customStyle="1" w:styleId="Char0">
    <w:name w:val="页脚 Char"/>
    <w:basedOn w:val="a0"/>
    <w:link w:val="a4"/>
    <w:uiPriority w:val="99"/>
    <w:qFormat/>
    <w:rPr>
      <w:rFonts w:ascii="Times" w:eastAsia="Batang" w:hAnsi="Times" w:cs="Times New Roman"/>
      <w:kern w:val="0"/>
      <w:szCs w:val="24"/>
      <w:lang w:val="en-GB" w:eastAsia="en-US"/>
    </w:rPr>
  </w:style>
  <w:style w:type="character" w:customStyle="1" w:styleId="Char">
    <w:name w:val="文档结构图 Char"/>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4077</Words>
  <Characters>23240</Characters>
  <Application>Microsoft Office Word</Application>
  <DocSecurity>0</DocSecurity>
  <Lines>193</Lines>
  <Paragraphs>54</Paragraphs>
  <ScaleCrop>false</ScaleCrop>
  <Company/>
  <LinksUpToDate>false</LinksUpToDate>
  <CharactersWithSpaces>27263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Yanping</cp:lastModifiedBy>
  <cp:revision>10</cp:revision>
  <dcterms:created xsi:type="dcterms:W3CDTF">2021-09-14T04:02:00Z</dcterms:created>
  <dcterms:modified xsi:type="dcterms:W3CDTF">2021-09-14T05:51:00Z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