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 xml:space="preserve">It would be better to increase TU, but we still </w:t>
            </w:r>
            <w:proofErr w:type="gramStart"/>
            <w:r>
              <w:rPr>
                <w:rFonts w:ascii="Times New Roman" w:eastAsia="SimSun"/>
                <w:szCs w:val="20"/>
                <w:lang w:eastAsia="zh-CN"/>
              </w:rPr>
              <w:t>have to</w:t>
            </w:r>
            <w:proofErr w:type="gramEnd"/>
            <w:r>
              <w:rPr>
                <w:rFonts w:ascii="Times New Roman" w:eastAsia="SimSun"/>
                <w:szCs w:val="20"/>
                <w:lang w:eastAsia="zh-CN"/>
              </w:rPr>
              <w:t xml:space="preserve">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w:t>
            </w:r>
            <w:proofErr w:type="gramStart"/>
            <w:r>
              <w:rPr>
                <w:rFonts w:ascii="Times New Roman"/>
                <w:szCs w:val="20"/>
              </w:rPr>
              <w:t>actually spent</w:t>
            </w:r>
            <w:proofErr w:type="gramEnd"/>
            <w:r>
              <w:rPr>
                <w:rFonts w:ascii="Times New Roman"/>
                <w:szCs w:val="20"/>
              </w:rPr>
              <w:t xml:space="preserve">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proofErr w:type="gramStart"/>
            <w:r>
              <w:rPr>
                <w:rFonts w:ascii="Times New Roman" w:eastAsia="SimSun"/>
                <w:lang w:eastAsia="zh-CN"/>
              </w:rPr>
              <w:t>With regard to</w:t>
            </w:r>
            <w:proofErr w:type="gramEnd"/>
            <w:r>
              <w:rPr>
                <w:rFonts w:ascii="Times New Roman" w:eastAsia="SimSun"/>
                <w:lang w:eastAsia="zh-CN"/>
              </w:rPr>
              <w:t xml:space="preserve">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w:t>
            </w:r>
            <w:r>
              <w:rPr>
                <w:rFonts w:ascii="Times New Roman"/>
                <w:szCs w:val="20"/>
              </w:rPr>
              <w:lastRenderedPageBreak/>
              <w:t xml:space="preserve">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0532F08D" w:rsidR="005E0364" w:rsidRDefault="00F841C4">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proofErr w:type="spellStart"/>
      <w:r>
        <w:rPr>
          <w:rFonts w:ascii="Times New Roman" w:eastAsia="BatangChe" w:hAnsi="Times New Roman"/>
          <w:b/>
          <w:kern w:val="32"/>
          <w:sz w:val="28"/>
          <w:szCs w:val="28"/>
          <w:lang w:val="en-US" w:eastAsia="ko-KR"/>
        </w:rPr>
        <w:t>a</w:t>
      </w:r>
      <w:r w:rsidR="00A06568">
        <w:rPr>
          <w:rFonts w:ascii="Times New Roman" w:eastAsia="BatangChe" w:hAnsi="Times New Roman"/>
          <w:b/>
          <w:kern w:val="32"/>
          <w:sz w:val="28"/>
          <w:szCs w:val="28"/>
          <w:lang w:val="en-US" w:eastAsia="ko-KR"/>
        </w:rPr>
        <w:t>Discussion</w:t>
      </w:r>
      <w:proofErr w:type="spellEnd"/>
      <w:r w:rsidR="00A06568">
        <w:rPr>
          <w:rFonts w:ascii="Times New Roman" w:eastAsia="BatangChe" w:hAnsi="Times New Roman"/>
          <w:b/>
          <w:kern w:val="32"/>
          <w:sz w:val="28"/>
          <w:szCs w:val="28"/>
          <w:lang w:val="en-US" w:eastAsia="ko-KR"/>
        </w:rPr>
        <w:t>: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ook w:val="04A0" w:firstRow="1" w:lastRow="0" w:firstColumn="1" w:lastColumn="0" w:noHBand="0" w:noVBand="1"/>
      </w:tblPr>
      <w:tblGrid>
        <w:gridCol w:w="866"/>
        <w:gridCol w:w="8496"/>
      </w:tblGrid>
      <w:tr w:rsidR="005E0364" w14:paraId="312AFF60" w14:textId="77777777" w:rsidTr="00B3195D">
        <w:tc>
          <w:tcPr>
            <w:tcW w:w="985" w:type="dxa"/>
          </w:tcPr>
          <w:p w14:paraId="4CA36361" w14:textId="77777777" w:rsidR="005E0364" w:rsidRDefault="00A06568">
            <w:pPr>
              <w:widowControl/>
              <w:rPr>
                <w:rFonts w:ascii="Times New Roman"/>
                <w:szCs w:val="20"/>
              </w:rPr>
            </w:pPr>
            <w:r>
              <w:rPr>
                <w:rFonts w:ascii="Times New Roman" w:hint="eastAsia"/>
                <w:szCs w:val="20"/>
              </w:rPr>
              <w:t>Company</w:t>
            </w:r>
          </w:p>
        </w:tc>
        <w:tc>
          <w:tcPr>
            <w:tcW w:w="8377"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B3195D">
        <w:tc>
          <w:tcPr>
            <w:tcW w:w="985"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377"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w:t>
            </w:r>
            <w:proofErr w:type="gramStart"/>
            <w:r>
              <w:rPr>
                <w:rFonts w:ascii="Times New Roman" w:eastAsia="SimSun"/>
                <w:szCs w:val="20"/>
                <w:lang w:eastAsia="zh-CN"/>
              </w:rPr>
              <w:t>has to</w:t>
            </w:r>
            <w:proofErr w:type="gramEnd"/>
            <w:r>
              <w:rPr>
                <w:rFonts w:ascii="Times New Roman" w:eastAsia="SimSun"/>
                <w:szCs w:val="20"/>
                <w:lang w:eastAsia="zh-CN"/>
              </w:rPr>
              <w:t xml:space="preserve">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lastRenderedPageBreak/>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B3195D">
        <w:tc>
          <w:tcPr>
            <w:tcW w:w="985"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377"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SimSun" w:hint="eastAsia"/>
                <w:szCs w:val="20"/>
                <w:lang w:eastAsia="zh-CN"/>
              </w:rPr>
              <w:t>enough</w:t>
            </w:r>
            <w:proofErr w:type="gramEnd"/>
            <w:r>
              <w:rPr>
                <w:rFonts w:ascii="Times New Roman" w:eastAsia="SimSun" w:hint="eastAsia"/>
                <w:szCs w:val="20"/>
                <w:lang w:eastAsia="zh-CN"/>
              </w:rPr>
              <w:t xml:space="preserve">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B3195D">
        <w:tc>
          <w:tcPr>
            <w:tcW w:w="985"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377"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B3195D">
        <w:tc>
          <w:tcPr>
            <w:tcW w:w="985" w:type="dxa"/>
          </w:tcPr>
          <w:p w14:paraId="7B19C761" w14:textId="77777777" w:rsidR="00460A1D" w:rsidRDefault="00460A1D" w:rsidP="00460A1D">
            <w:pPr>
              <w:widowControl/>
              <w:rPr>
                <w:rFonts w:ascii="Times New Roman"/>
                <w:szCs w:val="20"/>
              </w:rPr>
            </w:pPr>
            <w:r>
              <w:rPr>
                <w:rFonts w:ascii="Times New Roman"/>
                <w:szCs w:val="20"/>
              </w:rPr>
              <w:t>CATT</w:t>
            </w:r>
          </w:p>
        </w:tc>
        <w:tc>
          <w:tcPr>
            <w:tcW w:w="8377" w:type="dxa"/>
          </w:tcPr>
          <w:p w14:paraId="2702D857" w14:textId="77777777" w:rsidR="00460A1D" w:rsidRDefault="00460A1D" w:rsidP="00460A1D">
            <w:pPr>
              <w:widowControl/>
              <w:rPr>
                <w:rFonts w:ascii="Times New Roman"/>
                <w:szCs w:val="20"/>
              </w:rPr>
            </w:pPr>
            <w:r>
              <w:rPr>
                <w:rFonts w:ascii="Times New Roman"/>
                <w:szCs w:val="20"/>
              </w:rPr>
              <w:t xml:space="preserve">Firstly, we think the current WID scope should not be extended unless </w:t>
            </w:r>
            <w:proofErr w:type="gramStart"/>
            <w:r>
              <w:rPr>
                <w:rFonts w:ascii="Times New Roman"/>
                <w:szCs w:val="20"/>
              </w:rPr>
              <w:t>absolutely necessary</w:t>
            </w:r>
            <w:proofErr w:type="gramEnd"/>
            <w:r>
              <w:rPr>
                <w:rFonts w:ascii="Times New Roman"/>
                <w:szCs w:val="20"/>
              </w:rPr>
              <w:t>.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B3195D">
        <w:tc>
          <w:tcPr>
            <w:tcW w:w="985"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377" w:type="dxa"/>
          </w:tcPr>
          <w:p w14:paraId="7D1B8419" w14:textId="77777777" w:rsidR="001A4D43" w:rsidRDefault="00460A1D" w:rsidP="001A4D43">
            <w:pPr>
              <w:widowControl/>
              <w:rPr>
                <w:rFonts w:ascii="Times New Roman"/>
                <w:szCs w:val="20"/>
              </w:rPr>
            </w:pPr>
            <w:r>
              <w:rPr>
                <w:rFonts w:ascii="Times New Roman"/>
                <w:szCs w:val="20"/>
              </w:rPr>
              <w:t xml:space="preserve">On proposal 1, we are not sure the guidance is </w:t>
            </w:r>
            <w:proofErr w:type="gramStart"/>
            <w:r>
              <w:rPr>
                <w:rFonts w:ascii="Times New Roman"/>
                <w:szCs w:val="20"/>
              </w:rPr>
              <w:t>really beneficial</w:t>
            </w:r>
            <w:proofErr w:type="gramEnd"/>
            <w:r>
              <w:rPr>
                <w:rFonts w:ascii="Times New Roman"/>
                <w:szCs w:val="20"/>
              </w:rPr>
              <w:t>.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w:t>
            </w:r>
            <w:proofErr w:type="gramStart"/>
            <w:r>
              <w:rPr>
                <w:rFonts w:ascii="Times New Roman"/>
                <w:szCs w:val="20"/>
              </w:rPr>
              <w:t>2?</w:t>
            </w:r>
            <w:proofErr w:type="gramEnd"/>
            <w:r>
              <w:rPr>
                <w:rFonts w:ascii="Times New Roman"/>
                <w:szCs w:val="20"/>
              </w:rPr>
              <w:t xml:space="preserve"> To exclude </w:t>
            </w:r>
            <w:proofErr w:type="gramStart"/>
            <w:r>
              <w:rPr>
                <w:rFonts w:ascii="Times New Roman"/>
                <w:szCs w:val="20"/>
              </w:rPr>
              <w:t>e.g.</w:t>
            </w:r>
            <w:proofErr w:type="gramEnd"/>
            <w:r>
              <w:rPr>
                <w:rFonts w:ascii="Times New Roman"/>
                <w:szCs w:val="20"/>
              </w:rPr>
              <w:t xml:space="preserve"> post-collision indication?</w:t>
            </w:r>
          </w:p>
        </w:tc>
      </w:tr>
      <w:tr w:rsidR="00B3195D" w14:paraId="1BB647C0" w14:textId="77777777" w:rsidTr="00B3195D">
        <w:tc>
          <w:tcPr>
            <w:tcW w:w="985"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377" w:type="dxa"/>
          </w:tcPr>
          <w:p w14:paraId="723F2370" w14:textId="4A6FCB3B" w:rsidR="00B3195D" w:rsidRDefault="00B3195D" w:rsidP="001A4D43">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B3195D">
        <w:tc>
          <w:tcPr>
            <w:tcW w:w="985"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377"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F3A2" w14:textId="77777777" w:rsidR="00D17638" w:rsidRDefault="00D17638">
      <w:pPr>
        <w:spacing w:after="0" w:line="240" w:lineRule="auto"/>
      </w:pPr>
      <w:r>
        <w:separator/>
      </w:r>
    </w:p>
  </w:endnote>
  <w:endnote w:type="continuationSeparator" w:id="0">
    <w:p w14:paraId="0329053F" w14:textId="77777777" w:rsidR="00D17638" w:rsidRDefault="00D1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65FEE603" w:rsidR="00460A1D" w:rsidRDefault="00460A1D">
    <w:pPr>
      <w:pStyle w:val="Footer"/>
      <w:framePr w:wrap="around" w:vAnchor="text" w:hAnchor="margin" w:xAlign="center" w:y="1"/>
      <w:rPr>
        <w:rStyle w:val="PageNumber"/>
      </w:rPr>
    </w:pPr>
    <w:r>
      <w:rPr>
        <w:noProof/>
        <w:lang w:val="en-US" w:eastAsia="ja-JP"/>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991104">
      <w:rPr>
        <w:rStyle w:val="PageNumber"/>
        <w:noProof/>
      </w:rPr>
      <w:t>15</w:t>
    </w:r>
    <w:r>
      <w:rPr>
        <w:rStyle w:val="PageNumber"/>
      </w:rPr>
      <w:fldChar w:fldCharType="end"/>
    </w:r>
  </w:p>
  <w:p w14:paraId="5613AE45" w14:textId="77777777" w:rsidR="00460A1D" w:rsidRDefault="0046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7041" w14:textId="77777777" w:rsidR="00D17638" w:rsidRDefault="00D17638">
      <w:pPr>
        <w:spacing w:after="0" w:line="240" w:lineRule="auto"/>
      </w:pPr>
      <w:r>
        <w:separator/>
      </w:r>
    </w:p>
  </w:footnote>
  <w:footnote w:type="continuationSeparator" w:id="0">
    <w:p w14:paraId="6DC3AFF4" w14:textId="77777777" w:rsidR="00D17638" w:rsidRDefault="00D17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3C637-8976-463D-97AD-AD7A992C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8498</Words>
  <Characters>42467</Characters>
  <Application>Microsoft Office Word</Application>
  <DocSecurity>4</DocSecurity>
  <Lines>353</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50864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Qualcomm</cp:lastModifiedBy>
  <cp:revision>2</cp:revision>
  <cp:lastPrinted>2014-01-26T05:26:00Z</cp:lastPrinted>
  <dcterms:created xsi:type="dcterms:W3CDTF">2021-09-15T06:26:00Z</dcterms:created>
  <dcterms:modified xsi:type="dcterms:W3CDTF">2021-09-15T06:26:00Z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