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5003297F"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 Meeting #</w:t>
      </w:r>
      <w:r w:rsidR="00C91D35">
        <w:rPr>
          <w:rFonts w:ascii="Arial" w:hAnsi="Arial" w:cs="Arial"/>
          <w:b/>
          <w:bCs/>
          <w:sz w:val="22"/>
        </w:rPr>
        <w:t>9</w:t>
      </w:r>
      <w:r w:rsidR="0016229F">
        <w:rPr>
          <w:rFonts w:ascii="Arial" w:hAnsi="Arial" w:cs="Arial"/>
          <w:b/>
          <w:bCs/>
          <w:sz w:val="22"/>
        </w:rPr>
        <w:t>2</w:t>
      </w:r>
      <w:r w:rsidR="0087271D">
        <w:rPr>
          <w:rFonts w:ascii="Arial" w:hAnsi="Arial" w:cs="Arial"/>
          <w:b/>
          <w:bCs/>
          <w:sz w:val="22"/>
        </w:rPr>
        <w:t>e</w:t>
      </w:r>
      <w:r>
        <w:rPr>
          <w:rFonts w:ascii="Arial" w:hAnsi="Arial" w:cs="Arial"/>
          <w:b/>
          <w:bCs/>
          <w:sz w:val="22"/>
        </w:rPr>
        <w:tab/>
      </w:r>
      <w:r w:rsidR="0016229F" w:rsidRPr="0016229F">
        <w:rPr>
          <w:rFonts w:ascii="Arial" w:hAnsi="Arial" w:cs="Arial"/>
          <w:b/>
          <w:bCs/>
          <w:sz w:val="22"/>
        </w:rPr>
        <w:t>RP-211555</w:t>
      </w:r>
      <w:r w:rsidR="0016229F">
        <w:t xml:space="preserve"> </w:t>
      </w:r>
    </w:p>
    <w:p w14:paraId="619B785A" w14:textId="603EDD4C" w:rsidR="00463675" w:rsidRDefault="0087271D" w:rsidP="00F23FFC">
      <w:pPr>
        <w:pStyle w:val="Header"/>
        <w:rPr>
          <w:rFonts w:ascii="Arial" w:hAnsi="Arial" w:cs="Arial"/>
          <w:b/>
          <w:bCs/>
          <w:sz w:val="22"/>
        </w:rPr>
      </w:pPr>
      <w:r w:rsidRPr="0087271D">
        <w:rPr>
          <w:rFonts w:ascii="Arial" w:hAnsi="Arial" w:cs="Arial"/>
          <w:b/>
          <w:bCs/>
          <w:sz w:val="22"/>
        </w:rPr>
        <w:t xml:space="preserve">Electronic Meeting, </w:t>
      </w:r>
      <w:r w:rsidR="0016229F">
        <w:rPr>
          <w:rFonts w:ascii="Arial" w:hAnsi="Arial" w:cs="Arial"/>
          <w:b/>
          <w:bCs/>
          <w:sz w:val="22"/>
        </w:rPr>
        <w:t>June</w:t>
      </w:r>
      <w:r w:rsidRPr="0087271D">
        <w:rPr>
          <w:rFonts w:ascii="Arial" w:hAnsi="Arial" w:cs="Arial"/>
          <w:b/>
          <w:bCs/>
          <w:sz w:val="22"/>
        </w:rPr>
        <w:t xml:space="preserve"> </w:t>
      </w:r>
      <w:r w:rsidR="0016229F">
        <w:rPr>
          <w:rFonts w:ascii="Arial" w:hAnsi="Arial" w:cs="Arial"/>
          <w:b/>
          <w:bCs/>
          <w:sz w:val="22"/>
        </w:rPr>
        <w:t>14</w:t>
      </w:r>
      <w:r w:rsidRPr="0087271D">
        <w:rPr>
          <w:rFonts w:ascii="Arial" w:hAnsi="Arial" w:cs="Arial"/>
          <w:b/>
          <w:bCs/>
          <w:sz w:val="22"/>
        </w:rPr>
        <w:t xml:space="preserve"> - </w:t>
      </w:r>
      <w:r w:rsidR="0016229F">
        <w:rPr>
          <w:rFonts w:ascii="Arial" w:hAnsi="Arial" w:cs="Arial"/>
          <w:b/>
          <w:bCs/>
          <w:sz w:val="22"/>
        </w:rPr>
        <w:t>18</w:t>
      </w:r>
      <w:r w:rsidRPr="0087271D">
        <w:rPr>
          <w:rFonts w:ascii="Arial" w:hAnsi="Arial" w:cs="Arial"/>
          <w:b/>
          <w:bCs/>
          <w:sz w:val="22"/>
        </w:rPr>
        <w:t>, 2021</w:t>
      </w:r>
    </w:p>
    <w:p w14:paraId="2464FE92" w14:textId="77777777" w:rsidR="00463675" w:rsidRDefault="00463675">
      <w:pPr>
        <w:rPr>
          <w:rFonts w:ascii="Arial" w:hAnsi="Arial" w:cs="Arial"/>
        </w:rPr>
      </w:pPr>
    </w:p>
    <w:p w14:paraId="03D73480" w14:textId="443C692B" w:rsidR="00A161C5" w:rsidRPr="001D492B" w:rsidRDefault="00A161C5" w:rsidP="00A161C5">
      <w:pPr>
        <w:tabs>
          <w:tab w:val="left" w:pos="1701"/>
          <w:tab w:val="right" w:pos="9072"/>
          <w:tab w:val="right" w:pos="10206"/>
        </w:tabs>
        <w:rPr>
          <w:rFonts w:ascii="Arial" w:hAnsi="Arial" w:cs="Arial"/>
          <w:b/>
          <w:sz w:val="24"/>
        </w:rPr>
      </w:pPr>
      <w:r w:rsidRPr="001D492B">
        <w:rPr>
          <w:rFonts w:ascii="Arial" w:hAnsi="Arial" w:cs="Arial"/>
          <w:b/>
          <w:sz w:val="24"/>
        </w:rPr>
        <w:t>Agenda Item:</w:t>
      </w:r>
      <w:r w:rsidRPr="001D492B">
        <w:rPr>
          <w:rFonts w:ascii="Arial" w:hAnsi="Arial" w:cs="Arial"/>
          <w:b/>
          <w:sz w:val="24"/>
        </w:rPr>
        <w:tab/>
      </w:r>
      <w:r>
        <w:rPr>
          <w:rFonts w:ascii="Arial" w:eastAsia="DengXian" w:hAnsi="Arial" w:cs="Arial"/>
          <w:b/>
          <w:sz w:val="24"/>
          <w:lang w:eastAsia="zh-CN"/>
        </w:rPr>
        <w:t>8.1</w:t>
      </w:r>
    </w:p>
    <w:p w14:paraId="7205D050" w14:textId="77777777"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 xml:space="preserve">Source: </w:t>
      </w:r>
      <w:r w:rsidRPr="004103D7">
        <w:rPr>
          <w:rFonts w:ascii="Arial" w:hAnsi="Arial"/>
          <w:b/>
          <w:sz w:val="24"/>
        </w:rPr>
        <w:tab/>
      </w:r>
      <w:r>
        <w:rPr>
          <w:rFonts w:ascii="Arial" w:hAnsi="Arial"/>
          <w:b/>
          <w:sz w:val="24"/>
        </w:rPr>
        <w:t>Telecom Italia</w:t>
      </w:r>
    </w:p>
    <w:p w14:paraId="641587A5" w14:textId="404DF190"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Pr="00A161C5">
        <w:rPr>
          <w:rFonts w:ascii="Arial" w:hAnsi="Arial"/>
          <w:b/>
          <w:sz w:val="24"/>
        </w:rPr>
        <w:t>Moderator's summary for email discussion [</w:t>
      </w:r>
      <w:r w:rsidR="0016229F" w:rsidRPr="0016229F">
        <w:rPr>
          <w:rFonts w:ascii="Arial" w:hAnsi="Arial"/>
          <w:b/>
          <w:sz w:val="24"/>
        </w:rPr>
        <w:t>92-e-04-ITU-AH</w:t>
      </w:r>
      <w:r w:rsidRPr="00A161C5">
        <w:rPr>
          <w:rFonts w:ascii="Arial" w:hAnsi="Arial"/>
          <w:b/>
          <w:sz w:val="24"/>
        </w:rPr>
        <w:t>]</w:t>
      </w:r>
    </w:p>
    <w:p w14:paraId="2901A513" w14:textId="5AA54075" w:rsidR="00A161C5" w:rsidRPr="004103D7" w:rsidRDefault="00A161C5" w:rsidP="00A161C5">
      <w:pPr>
        <w:tabs>
          <w:tab w:val="left" w:pos="1701"/>
          <w:tab w:val="right" w:pos="9072"/>
          <w:tab w:val="right" w:pos="10206"/>
        </w:tabs>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Pr>
          <w:rFonts w:ascii="Arial" w:hAnsi="Arial"/>
          <w:b/>
          <w:sz w:val="24"/>
        </w:rPr>
        <w:t>Information</w:t>
      </w:r>
    </w:p>
    <w:p w14:paraId="3F26A577" w14:textId="77777777" w:rsidR="00A161C5" w:rsidRPr="009E5399" w:rsidRDefault="00A161C5" w:rsidP="00A161C5">
      <w:pPr>
        <w:pBdr>
          <w:bottom w:val="single" w:sz="4" w:space="1" w:color="auto"/>
        </w:pBdr>
        <w:rPr>
          <w:sz w:val="22"/>
          <w:szCs w:val="22"/>
        </w:rPr>
      </w:pPr>
    </w:p>
    <w:p w14:paraId="48A69EB8" w14:textId="77777777" w:rsidR="00A161C5" w:rsidRDefault="00A161C5" w:rsidP="00A161C5">
      <w:pPr>
        <w:pStyle w:val="Heading1"/>
      </w:pPr>
      <w:r>
        <w:t>Introduction</w:t>
      </w:r>
    </w:p>
    <w:p w14:paraId="3B23E68A" w14:textId="42A58231" w:rsidR="00A161C5" w:rsidRPr="00A161C5" w:rsidRDefault="00A161C5" w:rsidP="00A161C5">
      <w:pPr>
        <w:spacing w:after="120"/>
        <w:rPr>
          <w:rFonts w:ascii="Arial" w:hAnsi="Arial" w:cs="Arial"/>
          <w:lang w:eastAsia="x-none"/>
        </w:rPr>
      </w:pPr>
      <w:r w:rsidRPr="00A161C5">
        <w:rPr>
          <w:rFonts w:ascii="Arial" w:hAnsi="Arial" w:cs="Arial"/>
          <w:lang w:eastAsia="x-none"/>
        </w:rPr>
        <w:t>This is the report of the e-mail discussion focusing on the following documents:</w:t>
      </w:r>
      <w:r>
        <w:rPr>
          <w:rFonts w:ascii="Arial" w:hAnsi="Arial" w:cs="Arial"/>
          <w:lang w:eastAsia="x-none"/>
        </w:rPr>
        <w:t xml:space="preserve"> </w:t>
      </w:r>
      <w:r w:rsidR="0016229F" w:rsidRPr="0016229F">
        <w:rPr>
          <w:rFonts w:ascii="Arial" w:hAnsi="Arial" w:cs="Arial"/>
          <w:lang w:eastAsia="x-none"/>
        </w:rPr>
        <w:t>RP-210949, 0950, 0951, 0952, 0968</w:t>
      </w:r>
    </w:p>
    <w:p w14:paraId="5F1907FD" w14:textId="01BA762D" w:rsidR="00A161C5" w:rsidRDefault="00A161C5" w:rsidP="00A161C5">
      <w:pPr>
        <w:pStyle w:val="Heading1"/>
      </w:pPr>
      <w:r>
        <w:t>Summary and conclusions</w:t>
      </w:r>
    </w:p>
    <w:p w14:paraId="75CD5E10" w14:textId="649F2BAA" w:rsidR="0016229F" w:rsidRDefault="0016229F" w:rsidP="002633C1">
      <w:pPr>
        <w:pStyle w:val="Header"/>
        <w:tabs>
          <w:tab w:val="clear" w:pos="4153"/>
          <w:tab w:val="clear" w:pos="8306"/>
        </w:tabs>
        <w:spacing w:after="120"/>
        <w:rPr>
          <w:rFonts w:ascii="Arial" w:hAnsi="Arial" w:cs="Arial"/>
        </w:rPr>
      </w:pPr>
      <w:r>
        <w:rPr>
          <w:rFonts w:ascii="Arial" w:hAnsi="Arial" w:cs="Arial"/>
        </w:rPr>
        <w:t>The conclusion on the documents is:</w:t>
      </w:r>
    </w:p>
    <w:p w14:paraId="03D737A5" w14:textId="748D0DF3" w:rsidR="0016229F" w:rsidRPr="0016229F" w:rsidRDefault="0016229F" w:rsidP="0016229F">
      <w:pPr>
        <w:pStyle w:val="ListParagraph"/>
        <w:numPr>
          <w:ilvl w:val="0"/>
          <w:numId w:val="17"/>
        </w:numPr>
        <w:spacing w:after="120" w:line="240" w:lineRule="auto"/>
        <w:ind w:left="714" w:hanging="357"/>
        <w:rPr>
          <w:rFonts w:ascii="Arial" w:hAnsi="Arial" w:cs="Arial"/>
        </w:rPr>
      </w:pPr>
      <w:r w:rsidRPr="0016229F">
        <w:rPr>
          <w:rFonts w:ascii="Arial" w:hAnsi="Arial" w:cs="Arial"/>
          <w:b/>
          <w:bCs/>
        </w:rPr>
        <w:t>RP-210949</w:t>
      </w:r>
      <w:r w:rsidRPr="0016229F">
        <w:rPr>
          <w:rFonts w:ascii="Arial" w:hAnsi="Arial" w:cs="Arial"/>
        </w:rPr>
        <w:t xml:space="preserve"> – answer </w:t>
      </w:r>
      <w:r>
        <w:rPr>
          <w:rFonts w:ascii="Arial" w:hAnsi="Arial" w:cs="Arial"/>
        </w:rPr>
        <w:t>approved</w:t>
      </w:r>
      <w:r w:rsidRPr="0016229F">
        <w:rPr>
          <w:rFonts w:ascii="Arial" w:hAnsi="Arial" w:cs="Arial"/>
        </w:rPr>
        <w:t xml:space="preserve"> in </w:t>
      </w:r>
      <w:r w:rsidRPr="0016229F">
        <w:rPr>
          <w:rFonts w:ascii="Arial" w:hAnsi="Arial" w:cs="Arial"/>
        </w:rPr>
        <w:t>RP-211576</w:t>
      </w:r>
      <w:r>
        <w:rPr>
          <w:rFonts w:ascii="Arial" w:hAnsi="Arial" w:cs="Arial"/>
        </w:rPr>
        <w:t>.</w:t>
      </w:r>
      <w:r w:rsidRPr="0016229F">
        <w:rPr>
          <w:rFonts w:ascii="Arial" w:hAnsi="Arial" w:cs="Arial"/>
        </w:rPr>
        <w:t xml:space="preserve"> </w:t>
      </w:r>
      <w:r>
        <w:rPr>
          <w:rFonts w:ascii="Arial" w:hAnsi="Arial" w:cs="Arial"/>
        </w:rPr>
        <w:t>I</w:t>
      </w:r>
      <w:r w:rsidRPr="0016229F">
        <w:rPr>
          <w:rFonts w:ascii="Arial" w:hAnsi="Arial" w:cs="Arial"/>
        </w:rPr>
        <w:t>t is an LTI that goes to PCG for review and approval;</w:t>
      </w:r>
      <w:r w:rsidRPr="0016229F">
        <w:rPr>
          <w:rFonts w:ascii="Arial" w:hAnsi="Arial" w:cs="Arial"/>
        </w:rPr>
        <w:t xml:space="preserve"> </w:t>
      </w:r>
      <w:r w:rsidRPr="0016229F">
        <w:rPr>
          <w:rFonts w:ascii="Arial" w:hAnsi="Arial" w:cs="Arial"/>
        </w:rPr>
        <w:t>after PCG approval it will go to: ITU-R WP7C, cc: ITU-R WP5D, RAN4</w:t>
      </w:r>
    </w:p>
    <w:p w14:paraId="6A1A0A6D" w14:textId="51F7D199" w:rsidR="0016229F" w:rsidRPr="0016229F" w:rsidRDefault="0016229F" w:rsidP="0016229F">
      <w:pPr>
        <w:pStyle w:val="Header"/>
        <w:numPr>
          <w:ilvl w:val="0"/>
          <w:numId w:val="17"/>
        </w:numPr>
        <w:tabs>
          <w:tab w:val="clear" w:pos="4153"/>
          <w:tab w:val="clear" w:pos="8306"/>
        </w:tabs>
        <w:spacing w:after="120"/>
        <w:ind w:left="714" w:hanging="357"/>
        <w:rPr>
          <w:rFonts w:ascii="Arial" w:eastAsia="SimSun" w:hAnsi="Arial" w:cs="Arial"/>
        </w:rPr>
      </w:pPr>
      <w:r w:rsidRPr="0016229F">
        <w:rPr>
          <w:rFonts w:ascii="Arial" w:hAnsi="Arial" w:cs="Arial"/>
          <w:b/>
          <w:bCs/>
          <w:lang w:eastAsia="x-none"/>
        </w:rPr>
        <w:t>RP-</w:t>
      </w:r>
      <w:r w:rsidRPr="0016229F">
        <w:rPr>
          <w:rFonts w:ascii="Arial" w:hAnsi="Arial" w:cs="Arial"/>
          <w:b/>
          <w:bCs/>
          <w:lang w:eastAsia="x-none"/>
        </w:rPr>
        <w:t>21</w:t>
      </w:r>
      <w:r w:rsidRPr="0016229F">
        <w:rPr>
          <w:rFonts w:ascii="Arial" w:hAnsi="Arial" w:cs="Arial"/>
          <w:b/>
          <w:bCs/>
          <w:lang w:eastAsia="x-none"/>
        </w:rPr>
        <w:t>0950</w:t>
      </w:r>
      <w:r>
        <w:rPr>
          <w:rFonts w:ascii="Arial" w:hAnsi="Arial" w:cs="Arial"/>
          <w:lang w:eastAsia="x-none"/>
        </w:rPr>
        <w:t xml:space="preserve"> – </w:t>
      </w:r>
      <w:r w:rsidRPr="0016229F">
        <w:rPr>
          <w:rFonts w:ascii="Arial" w:eastAsia="SimSun" w:hAnsi="Arial" w:cs="Arial"/>
        </w:rPr>
        <w:t xml:space="preserve">noted. </w:t>
      </w:r>
      <w:r w:rsidRPr="0016229F">
        <w:rPr>
          <w:rFonts w:ascii="Arial" w:eastAsia="SimSun" w:hAnsi="Arial" w:cs="Arial"/>
        </w:rPr>
        <w:t xml:space="preserve">ITU-R AH </w:t>
      </w:r>
      <w:r w:rsidRPr="0016229F">
        <w:rPr>
          <w:rFonts w:ascii="Arial" w:eastAsia="SimSun" w:hAnsi="Arial" w:cs="Arial"/>
        </w:rPr>
        <w:t xml:space="preserve">is tasked </w:t>
      </w:r>
      <w:r w:rsidRPr="0016229F">
        <w:rPr>
          <w:rFonts w:ascii="Arial" w:eastAsia="SimSun" w:hAnsi="Arial" w:cs="Arial"/>
        </w:rPr>
        <w:t>to evaluate if an answer is needed and in case provide it to RAN#93e</w:t>
      </w:r>
    </w:p>
    <w:p w14:paraId="7A1EFB60" w14:textId="160017BB" w:rsidR="0016229F" w:rsidRDefault="0016229F" w:rsidP="0016229F">
      <w:pPr>
        <w:pStyle w:val="Header"/>
        <w:numPr>
          <w:ilvl w:val="0"/>
          <w:numId w:val="17"/>
        </w:numPr>
        <w:tabs>
          <w:tab w:val="clear" w:pos="4153"/>
          <w:tab w:val="clear" w:pos="8306"/>
        </w:tabs>
        <w:spacing w:after="120"/>
        <w:ind w:left="714" w:hanging="357"/>
        <w:rPr>
          <w:rFonts w:ascii="Arial" w:hAnsi="Arial" w:cs="Arial"/>
        </w:rPr>
      </w:pPr>
      <w:r w:rsidRPr="0016229F">
        <w:rPr>
          <w:rFonts w:ascii="Arial" w:hAnsi="Arial" w:cs="Arial"/>
          <w:b/>
          <w:bCs/>
          <w:lang w:eastAsia="x-none"/>
        </w:rPr>
        <w:t>RP-</w:t>
      </w:r>
      <w:r w:rsidRPr="0016229F">
        <w:rPr>
          <w:rFonts w:ascii="Arial" w:hAnsi="Arial" w:cs="Arial"/>
          <w:b/>
          <w:bCs/>
          <w:lang w:eastAsia="x-none"/>
        </w:rPr>
        <w:t>21</w:t>
      </w:r>
      <w:r w:rsidRPr="0016229F">
        <w:rPr>
          <w:rFonts w:ascii="Arial" w:hAnsi="Arial" w:cs="Arial"/>
          <w:b/>
          <w:bCs/>
          <w:lang w:eastAsia="x-none"/>
        </w:rPr>
        <w:t>0951</w:t>
      </w:r>
      <w:r>
        <w:rPr>
          <w:rFonts w:ascii="Arial" w:hAnsi="Arial" w:cs="Arial"/>
          <w:lang w:eastAsia="x-none"/>
        </w:rPr>
        <w:t xml:space="preserve"> – noted (no action required)</w:t>
      </w:r>
    </w:p>
    <w:p w14:paraId="4FFB27F4" w14:textId="1C5C103F" w:rsidR="0016229F" w:rsidRDefault="0016229F" w:rsidP="0016229F">
      <w:pPr>
        <w:pStyle w:val="Header"/>
        <w:numPr>
          <w:ilvl w:val="0"/>
          <w:numId w:val="17"/>
        </w:numPr>
        <w:tabs>
          <w:tab w:val="clear" w:pos="4153"/>
          <w:tab w:val="clear" w:pos="8306"/>
        </w:tabs>
        <w:spacing w:after="120"/>
        <w:ind w:left="714" w:hanging="357"/>
        <w:rPr>
          <w:rFonts w:ascii="Arial" w:hAnsi="Arial" w:cs="Arial"/>
        </w:rPr>
      </w:pPr>
      <w:r w:rsidRPr="0016229F">
        <w:rPr>
          <w:rFonts w:ascii="Arial" w:hAnsi="Arial" w:cs="Arial"/>
          <w:b/>
          <w:bCs/>
          <w:lang w:eastAsia="x-none"/>
        </w:rPr>
        <w:t>RP-</w:t>
      </w:r>
      <w:r w:rsidRPr="0016229F">
        <w:rPr>
          <w:rFonts w:ascii="Arial" w:hAnsi="Arial" w:cs="Arial"/>
          <w:b/>
          <w:bCs/>
          <w:lang w:eastAsia="x-none"/>
        </w:rPr>
        <w:t>21</w:t>
      </w:r>
      <w:r w:rsidRPr="0016229F">
        <w:rPr>
          <w:rFonts w:ascii="Arial" w:hAnsi="Arial" w:cs="Arial"/>
          <w:b/>
          <w:bCs/>
          <w:lang w:eastAsia="x-none"/>
        </w:rPr>
        <w:t>0952</w:t>
      </w:r>
      <w:r>
        <w:rPr>
          <w:rFonts w:ascii="Arial" w:hAnsi="Arial" w:cs="Arial"/>
          <w:lang w:eastAsia="x-none"/>
        </w:rPr>
        <w:t xml:space="preserve"> - </w:t>
      </w:r>
      <w:r w:rsidRPr="0016229F">
        <w:rPr>
          <w:rFonts w:ascii="Arial" w:eastAsia="SimSun" w:hAnsi="Arial" w:cs="Arial"/>
        </w:rPr>
        <w:t>noted. ITU-R AH is tasked to evaluate if an answer is needed and in case provide it to RAN#93e</w:t>
      </w:r>
    </w:p>
    <w:p w14:paraId="5803D23F" w14:textId="05EDA07D" w:rsidR="0016229F" w:rsidRPr="0016229F" w:rsidRDefault="0016229F" w:rsidP="0016229F">
      <w:pPr>
        <w:pStyle w:val="Header"/>
        <w:numPr>
          <w:ilvl w:val="0"/>
          <w:numId w:val="17"/>
        </w:numPr>
        <w:tabs>
          <w:tab w:val="clear" w:pos="4153"/>
          <w:tab w:val="clear" w:pos="8306"/>
        </w:tabs>
        <w:spacing w:after="120"/>
        <w:ind w:left="714" w:hanging="357"/>
        <w:rPr>
          <w:rFonts w:ascii="Arial" w:hAnsi="Arial" w:cs="Arial"/>
          <w:lang w:eastAsia="x-none"/>
        </w:rPr>
      </w:pPr>
      <w:r w:rsidRPr="0016229F">
        <w:rPr>
          <w:rFonts w:ascii="Arial" w:hAnsi="Arial" w:cs="Arial"/>
          <w:b/>
          <w:bCs/>
          <w:lang w:eastAsia="x-none"/>
        </w:rPr>
        <w:t>RP-</w:t>
      </w:r>
      <w:r w:rsidRPr="0016229F">
        <w:rPr>
          <w:rFonts w:ascii="Arial" w:hAnsi="Arial" w:cs="Arial"/>
          <w:b/>
          <w:bCs/>
          <w:lang w:eastAsia="x-none"/>
        </w:rPr>
        <w:t>21</w:t>
      </w:r>
      <w:r w:rsidRPr="0016229F">
        <w:rPr>
          <w:rFonts w:ascii="Arial" w:hAnsi="Arial" w:cs="Arial"/>
          <w:b/>
          <w:bCs/>
          <w:lang w:eastAsia="x-none"/>
        </w:rPr>
        <w:t>0968</w:t>
      </w:r>
      <w:r w:rsidRPr="0016229F">
        <w:rPr>
          <w:rFonts w:ascii="Arial" w:hAnsi="Arial" w:cs="Arial"/>
          <w:b/>
          <w:bCs/>
          <w:lang w:eastAsia="x-none"/>
        </w:rPr>
        <w:t xml:space="preserve"> </w:t>
      </w:r>
      <w:r w:rsidRPr="0016229F">
        <w:rPr>
          <w:rFonts w:ascii="Arial" w:hAnsi="Arial" w:cs="Arial"/>
          <w:lang w:eastAsia="x-none"/>
        </w:rPr>
        <w:t xml:space="preserve">- </w:t>
      </w:r>
      <w:r w:rsidRPr="0016229F">
        <w:rPr>
          <w:rFonts w:ascii="Arial" w:hAnsi="Arial" w:cs="Arial"/>
        </w:rPr>
        <w:t xml:space="preserve">answer </w:t>
      </w:r>
      <w:r>
        <w:rPr>
          <w:rFonts w:ascii="Arial" w:hAnsi="Arial" w:cs="Arial"/>
        </w:rPr>
        <w:t>approved</w:t>
      </w:r>
      <w:r w:rsidRPr="0016229F">
        <w:rPr>
          <w:rFonts w:ascii="Arial" w:hAnsi="Arial" w:cs="Arial"/>
        </w:rPr>
        <w:t xml:space="preserve"> in </w:t>
      </w:r>
      <w:r w:rsidRPr="0016229F">
        <w:rPr>
          <w:rFonts w:ascii="Arial" w:hAnsi="Arial" w:cs="Arial"/>
          <w:lang w:eastAsia="x-none"/>
        </w:rPr>
        <w:t>RP-211577</w:t>
      </w:r>
      <w:r>
        <w:rPr>
          <w:rFonts w:ascii="Arial" w:hAnsi="Arial" w:cs="Arial"/>
          <w:lang w:eastAsia="x-none"/>
        </w:rPr>
        <w:t>. It</w:t>
      </w:r>
      <w:r w:rsidRPr="0016229F">
        <w:rPr>
          <w:rFonts w:ascii="Arial" w:hAnsi="Arial" w:cs="Arial"/>
          <w:lang w:eastAsia="x-none"/>
        </w:rPr>
        <w:t xml:space="preserve"> will be sent to: ITU-R WP1C; cc: CEPT ECC SE21, ITU-R WP1A, ITU-R WP5A, ITU-R WP5D</w:t>
      </w:r>
      <w:r w:rsidRPr="0016229F">
        <w:rPr>
          <w:rFonts w:ascii="Arial" w:hAnsi="Arial" w:cs="Arial"/>
          <w:lang w:eastAsia="x-none"/>
        </w:rPr>
        <w:t xml:space="preserve"> </w:t>
      </w:r>
      <w:r w:rsidRPr="0016229F">
        <w:rPr>
          <w:rFonts w:ascii="Arial" w:hAnsi="Arial" w:cs="Arial"/>
          <w:lang w:eastAsia="x-none"/>
        </w:rPr>
        <w:t>via 3GPP LS coordinator after RAN #92e</w:t>
      </w:r>
    </w:p>
    <w:p w14:paraId="4CBE77B8" w14:textId="77777777" w:rsidR="0016229F" w:rsidRDefault="0016229F" w:rsidP="002633C1">
      <w:pPr>
        <w:pStyle w:val="Header"/>
        <w:tabs>
          <w:tab w:val="clear" w:pos="4153"/>
          <w:tab w:val="clear" w:pos="8306"/>
        </w:tabs>
        <w:spacing w:after="120"/>
        <w:rPr>
          <w:rFonts w:ascii="Arial" w:hAnsi="Arial" w:cs="Arial"/>
        </w:rPr>
      </w:pPr>
    </w:p>
    <w:p w14:paraId="7A9E92DE" w14:textId="1E01F91C" w:rsidR="002633C1" w:rsidRDefault="00A161C5" w:rsidP="002633C1">
      <w:pPr>
        <w:pStyle w:val="Header"/>
        <w:tabs>
          <w:tab w:val="clear" w:pos="4153"/>
          <w:tab w:val="clear" w:pos="8306"/>
        </w:tabs>
        <w:spacing w:after="120"/>
        <w:rPr>
          <w:rFonts w:ascii="Arial" w:hAnsi="Arial" w:cs="Arial"/>
        </w:rPr>
      </w:pPr>
      <w:r>
        <w:rPr>
          <w:rFonts w:ascii="Arial" w:hAnsi="Arial" w:cs="Arial"/>
        </w:rPr>
        <w:t>The following table provides the discussion and conclusions</w:t>
      </w:r>
    </w:p>
    <w:p w14:paraId="5B5F3D41" w14:textId="0938F7A2" w:rsidR="00A161C5" w:rsidRDefault="00A161C5" w:rsidP="002633C1">
      <w:pPr>
        <w:pStyle w:val="Header"/>
        <w:tabs>
          <w:tab w:val="clear" w:pos="4153"/>
          <w:tab w:val="clear" w:pos="8306"/>
        </w:tabs>
        <w:spacing w:after="120"/>
        <w:rPr>
          <w:rFonts w:ascii="Arial" w:hAnsi="Arial" w:cs="Arial"/>
        </w:rPr>
      </w:pPr>
    </w:p>
    <w:tbl>
      <w:tblPr>
        <w:tblW w:w="0" w:type="auto"/>
        <w:tblLayout w:type="fixed"/>
        <w:tblCellMar>
          <w:left w:w="0" w:type="dxa"/>
          <w:right w:w="0" w:type="dxa"/>
        </w:tblCellMar>
        <w:tblLook w:val="04A0" w:firstRow="1" w:lastRow="0" w:firstColumn="1" w:lastColumn="0" w:noHBand="0" w:noVBand="1"/>
      </w:tblPr>
      <w:tblGrid>
        <w:gridCol w:w="1952"/>
        <w:gridCol w:w="3283"/>
        <w:gridCol w:w="2410"/>
        <w:gridCol w:w="1843"/>
      </w:tblGrid>
      <w:tr w:rsidR="00373806" w14:paraId="1E63C8DD" w14:textId="77777777" w:rsidTr="00373806">
        <w:tc>
          <w:tcPr>
            <w:tcW w:w="19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6585A" w14:textId="77777777" w:rsidR="00373806" w:rsidRDefault="00373806" w:rsidP="00373806">
            <w:pPr>
              <w:spacing w:before="60" w:after="60"/>
              <w:rPr>
                <w:lang w:val="it-IT"/>
              </w:rPr>
            </w:pPr>
            <w:r>
              <w:t>Document</w:t>
            </w:r>
          </w:p>
        </w:tc>
        <w:tc>
          <w:tcPr>
            <w:tcW w:w="32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85581" w14:textId="77777777" w:rsidR="00373806" w:rsidRDefault="00373806" w:rsidP="00373806">
            <w:pPr>
              <w:spacing w:before="60" w:after="60"/>
            </w:pPr>
            <w:r>
              <w:t>Proposed decision</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5036A" w14:textId="6C9DD3E4" w:rsidR="00373806" w:rsidRDefault="00373806" w:rsidP="00373806">
            <w:pPr>
              <w:spacing w:before="60" w:after="60"/>
            </w:pPr>
            <w:r>
              <w:t>Comments</w:t>
            </w:r>
          </w:p>
        </w:tc>
        <w:tc>
          <w:tcPr>
            <w:tcW w:w="1843" w:type="dxa"/>
            <w:tcBorders>
              <w:top w:val="single" w:sz="8" w:space="0" w:color="auto"/>
              <w:left w:val="nil"/>
              <w:bottom w:val="single" w:sz="8" w:space="0" w:color="auto"/>
              <w:right w:val="single" w:sz="8" w:space="0" w:color="auto"/>
            </w:tcBorders>
            <w:hideMark/>
          </w:tcPr>
          <w:p w14:paraId="1FC0D346" w14:textId="312C42BE" w:rsidR="00373806" w:rsidRDefault="00373806" w:rsidP="00373806">
            <w:pPr>
              <w:spacing w:before="60" w:after="60"/>
              <w:ind w:left="57"/>
            </w:pPr>
            <w:r>
              <w:t>Conclusions</w:t>
            </w:r>
          </w:p>
        </w:tc>
      </w:tr>
      <w:tr w:rsidR="00373806" w:rsidRPr="0016229F" w14:paraId="2E0E0E29" w14:textId="77777777" w:rsidTr="00373806">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D9422" w14:textId="77777777" w:rsidR="00373806" w:rsidRDefault="00373806" w:rsidP="00373806">
            <w:pPr>
              <w:spacing w:before="60" w:after="60"/>
            </w:pPr>
            <w:r>
              <w:rPr>
                <w:color w:val="000000"/>
              </w:rPr>
              <w:t>RP-210949</w:t>
            </w:r>
          </w:p>
          <w:p w14:paraId="0AC8D1FE" w14:textId="77777777" w:rsidR="00373806" w:rsidRDefault="00373806" w:rsidP="00373806">
            <w:pPr>
              <w:spacing w:before="60" w:after="60"/>
            </w:pPr>
            <w:r>
              <w:rPr>
                <w:color w:val="000000"/>
              </w:rPr>
              <w:t>WP7C</w:t>
            </w:r>
          </w:p>
          <w:p w14:paraId="552CB7A4" w14:textId="77777777" w:rsidR="00373806" w:rsidRDefault="00373806" w:rsidP="00373806">
            <w:pPr>
              <w:spacing w:before="60" w:after="60"/>
            </w:pPr>
            <w:r>
              <w:t>3GPP’s activities related to WRC-19 Resolutions</w:t>
            </w:r>
          </w:p>
          <w:p w14:paraId="2F8DFB86" w14:textId="77777777" w:rsidR="00373806" w:rsidRDefault="00373806" w:rsidP="00373806">
            <w:pPr>
              <w:numPr>
                <w:ilvl w:val="0"/>
                <w:numId w:val="14"/>
              </w:numPr>
              <w:shd w:val="clear" w:color="auto" w:fill="FFFFFF"/>
              <w:spacing w:before="60" w:after="60"/>
              <w:ind w:left="0"/>
              <w:textAlignment w:val="baseline"/>
            </w:pPr>
            <w:r>
              <w:rPr>
                <w:color w:val="000000"/>
              </w:rPr>
              <w:t>WP7C deals with remote sensing systems (</w:t>
            </w:r>
            <w:hyperlink r:id="rId12" w:tgtFrame="_blank" w:history="1">
              <w:r>
                <w:rPr>
                  <w:rStyle w:val="Hyperlink"/>
                  <w:color w:val="000000"/>
                </w:rPr>
                <w:t>WP7C</w:t>
              </w:r>
            </w:hyperlink>
            <w:r>
              <w:rPr>
                <w:color w:val="000000"/>
              </w:rPr>
              <w:t xml:space="preserve">)  </w:t>
            </w:r>
          </w:p>
          <w:p w14:paraId="74F72190" w14:textId="77777777" w:rsidR="00373806" w:rsidRDefault="00373806" w:rsidP="00373806">
            <w:pPr>
              <w:numPr>
                <w:ilvl w:val="0"/>
                <w:numId w:val="15"/>
              </w:numPr>
              <w:shd w:val="clear" w:color="auto" w:fill="FFFFFF"/>
              <w:spacing w:before="60" w:after="60"/>
              <w:ind w:left="360"/>
              <w:textAlignment w:val="baseline"/>
            </w:pPr>
            <w:r>
              <w:rPr>
                <w:rStyle w:val="Strong"/>
                <w:color w:val="000000"/>
              </w:rPr>
              <w:t>Frequency bands above 52 GHz</w:t>
            </w:r>
            <w:r>
              <w:rPr>
                <w:color w:val="000000"/>
              </w:rPr>
              <w:t xml:space="preserve"> - WP7C informs 3GPP that the whole range 52.6-59.3 GHz is allocated to Earth exploration satellite service (EESS) (passive) with, in particular, the band 52.6-54.25 GHz being an “exclusive passive band” (all emission are prohibited) and </w:t>
            </w:r>
            <w:r>
              <w:rPr>
                <w:color w:val="000000"/>
              </w:rPr>
              <w:lastRenderedPageBreak/>
              <w:t>the band 54.25-55.78 GHz being allocated to EESS (passive) and space research service (passive), only shared with inter-satellite service under very specific conditions and not allocated to the mobile service.</w:t>
            </w:r>
          </w:p>
          <w:p w14:paraId="47CF8201" w14:textId="77777777" w:rsidR="00373806" w:rsidRDefault="00373806" w:rsidP="00373806">
            <w:pPr>
              <w:shd w:val="clear" w:color="auto" w:fill="FFFFFF"/>
              <w:spacing w:before="60" w:after="60"/>
              <w:textAlignment w:val="baseline"/>
            </w:pPr>
            <w:r>
              <w:rPr>
                <w:color w:val="000000"/>
              </w:rPr>
              <w:t xml:space="preserve">WP 7C would appreciate any applicable feedback from 3GPP to understand their plans in the frequency range, </w:t>
            </w:r>
            <w:proofErr w:type="gramStart"/>
            <w:r>
              <w:rPr>
                <w:color w:val="000000"/>
              </w:rPr>
              <w:t>in particular those</w:t>
            </w:r>
            <w:proofErr w:type="gramEnd"/>
            <w:r>
              <w:rPr>
                <w:color w:val="000000"/>
              </w:rPr>
              <w:t xml:space="preserve"> in the 52.6-55.78 GHz band and </w:t>
            </w:r>
            <w:proofErr w:type="spellStart"/>
            <w:r>
              <w:rPr>
                <w:color w:val="000000"/>
              </w:rPr>
              <w:t>closeby</w:t>
            </w:r>
            <w:proofErr w:type="spellEnd"/>
            <w:r>
              <w:rPr>
                <w:color w:val="000000"/>
              </w:rPr>
              <w:t xml:space="preserve"> passive bands</w:t>
            </w:r>
          </w:p>
          <w:p w14:paraId="7EBB4164" w14:textId="77777777" w:rsidR="00373806" w:rsidRDefault="00373806" w:rsidP="00373806">
            <w:pPr>
              <w:shd w:val="clear" w:color="auto" w:fill="FFFFFF"/>
              <w:spacing w:before="60" w:after="60"/>
              <w:textAlignment w:val="baseline"/>
            </w:pPr>
            <w:r>
              <w:rPr>
                <w:color w:val="000000"/>
              </w:rPr>
              <w:t> </w:t>
            </w:r>
          </w:p>
          <w:p w14:paraId="70C8A225" w14:textId="77777777" w:rsidR="00373806" w:rsidRDefault="00373806" w:rsidP="00373806">
            <w:pPr>
              <w:numPr>
                <w:ilvl w:val="0"/>
                <w:numId w:val="15"/>
              </w:numPr>
              <w:shd w:val="clear" w:color="auto" w:fill="FFFFFF"/>
              <w:spacing w:before="60" w:after="60"/>
              <w:ind w:left="360"/>
              <w:textAlignment w:val="baseline"/>
            </w:pPr>
            <w:r>
              <w:rPr>
                <w:rStyle w:val="Strong"/>
                <w:color w:val="000000"/>
              </w:rPr>
              <w:t>Frequency bands in the range 7 and 24 GHz</w:t>
            </w:r>
            <w:r>
              <w:rPr>
                <w:color w:val="000000"/>
              </w:rPr>
              <w:t xml:space="preserve"> - there are a number of EESS (passive) bands (10.68-10.7 GHz, 15.35-15.4 GHz, and 23.6-24 GHz) within this frequency range, as a number of EESS (passive) bands (10.6-10.68 GHz, 18.6-18.8 GHz, 21.2-21.4 GHz, and 22.21-22.5 GHz) that are shared with active services. Resolution 242 (WRC-19) provides considerations related to the passive frequency band 23.6-24 GHz.</w:t>
            </w:r>
          </w:p>
          <w:p w14:paraId="5C01595B" w14:textId="77777777" w:rsidR="00373806" w:rsidRDefault="00373806" w:rsidP="00373806">
            <w:pPr>
              <w:shd w:val="clear" w:color="auto" w:fill="FFFFFF"/>
              <w:spacing w:before="60" w:after="60"/>
              <w:textAlignment w:val="baseline"/>
            </w:pPr>
            <w:r>
              <w:rPr>
                <w:color w:val="000000"/>
              </w:rPr>
              <w:t xml:space="preserve">WP 7C would appreciate any applicable feedback from 3GPP to understand their plans in the </w:t>
            </w:r>
            <w:r>
              <w:rPr>
                <w:color w:val="000000"/>
              </w:rPr>
              <w:lastRenderedPageBreak/>
              <w:t xml:space="preserve">frequency range 7-24 GHz, </w:t>
            </w:r>
            <w:proofErr w:type="gramStart"/>
            <w:r>
              <w:rPr>
                <w:color w:val="000000"/>
              </w:rPr>
              <w:t>in particular those</w:t>
            </w:r>
            <w:proofErr w:type="gramEnd"/>
            <w:r>
              <w:rPr>
                <w:color w:val="000000"/>
              </w:rPr>
              <w:t xml:space="preserve"> nearby the 23.6-24 GHz passive band</w:t>
            </w:r>
          </w:p>
        </w:tc>
        <w:tc>
          <w:tcPr>
            <w:tcW w:w="3283" w:type="dxa"/>
            <w:tcBorders>
              <w:top w:val="nil"/>
              <w:left w:val="nil"/>
              <w:bottom w:val="single" w:sz="8" w:space="0" w:color="auto"/>
              <w:right w:val="single" w:sz="8" w:space="0" w:color="auto"/>
            </w:tcBorders>
            <w:tcMar>
              <w:top w:w="0" w:type="dxa"/>
              <w:left w:w="108" w:type="dxa"/>
              <w:bottom w:w="0" w:type="dxa"/>
              <w:right w:w="108" w:type="dxa"/>
            </w:tcMar>
            <w:hideMark/>
          </w:tcPr>
          <w:p w14:paraId="3ACDD1E6" w14:textId="77777777" w:rsidR="00373806" w:rsidRDefault="00373806" w:rsidP="00373806">
            <w:pPr>
              <w:shd w:val="clear" w:color="auto" w:fill="FFFFFF"/>
              <w:spacing w:before="60" w:after="60"/>
              <w:textAlignment w:val="baseline"/>
            </w:pPr>
            <w:r>
              <w:rPr>
                <w:color w:val="000000"/>
              </w:rPr>
              <w:lastRenderedPageBreak/>
              <w:t>The next WP7C meeting is currently planned on 16-23 September 2021 (</w:t>
            </w:r>
            <w:r>
              <w:rPr>
                <w:rStyle w:val="Strong"/>
                <w:color w:val="000000"/>
              </w:rPr>
              <w:t>submission deadline</w:t>
            </w:r>
            <w:r>
              <w:rPr>
                <w:color w:val="000000"/>
              </w:rPr>
              <w:t xml:space="preserve"> on September 9</w:t>
            </w:r>
            <w:r>
              <w:rPr>
                <w:color w:val="000000"/>
                <w:vertAlign w:val="superscript"/>
              </w:rPr>
              <w:t>th</w:t>
            </w:r>
            <w:r>
              <w:rPr>
                <w:color w:val="000000"/>
              </w:rPr>
              <w:t xml:space="preserve">, </w:t>
            </w:r>
            <w:r>
              <w:rPr>
                <w:rStyle w:val="Strong"/>
                <w:color w:val="000000"/>
              </w:rPr>
              <w:t>before RAN#93e</w:t>
            </w:r>
            <w:r>
              <w:rPr>
                <w:color w:val="000000"/>
              </w:rPr>
              <w:t xml:space="preserve">. </w:t>
            </w:r>
            <w:proofErr w:type="gramStart"/>
            <w:r>
              <w:rPr>
                <w:color w:val="000000"/>
              </w:rPr>
              <w:t>Therefore</w:t>
            </w:r>
            <w:proofErr w:type="gramEnd"/>
            <w:r>
              <w:rPr>
                <w:color w:val="000000"/>
              </w:rPr>
              <w:t xml:space="preserve"> the answer must be approved by RAN, SA and PCG by correspondence.</w:t>
            </w:r>
          </w:p>
          <w:p w14:paraId="04FA363B" w14:textId="77777777" w:rsidR="00373806" w:rsidRDefault="00373806" w:rsidP="00373806">
            <w:pPr>
              <w:shd w:val="clear" w:color="auto" w:fill="FFFFFF"/>
              <w:spacing w:before="60" w:after="60"/>
              <w:textAlignment w:val="baseline"/>
            </w:pPr>
            <w:r>
              <w:rPr>
                <w:rStyle w:val="Strong"/>
                <w:color w:val="000000"/>
              </w:rPr>
              <w:t>Proposed way forward</w:t>
            </w:r>
            <w:r>
              <w:rPr>
                <w:color w:val="000000"/>
              </w:rPr>
              <w:t>:</w:t>
            </w:r>
          </w:p>
          <w:p w14:paraId="0DFF2877" w14:textId="77777777" w:rsidR="00373806" w:rsidRDefault="00373806" w:rsidP="00373806">
            <w:pPr>
              <w:numPr>
                <w:ilvl w:val="0"/>
                <w:numId w:val="16"/>
              </w:numPr>
              <w:shd w:val="clear" w:color="auto" w:fill="FFFFFF"/>
              <w:spacing w:before="60" w:after="60"/>
              <w:ind w:left="360"/>
              <w:textAlignment w:val="baseline"/>
            </w:pPr>
            <w:r>
              <w:rPr>
                <w:color w:val="000000"/>
              </w:rPr>
              <w:t xml:space="preserve">Task the Work Item rapporteurs (Jing Sun, Qualcomm, </w:t>
            </w:r>
            <w:hyperlink r:id="rId13" w:tgtFrame="_blank" w:history="1">
              <w:r>
                <w:rPr>
                  <w:rStyle w:val="Hyperlink"/>
                </w:rPr>
                <w:t>jingsun@qti.qualcomm.com</w:t>
              </w:r>
            </w:hyperlink>
            <w:r>
              <w:rPr>
                <w:color w:val="000000"/>
              </w:rPr>
              <w:t xml:space="preserve"> and </w:t>
            </w:r>
            <w:proofErr w:type="spellStart"/>
            <w:r>
              <w:rPr>
                <w:color w:val="000000"/>
              </w:rPr>
              <w:t>Jiwoo</w:t>
            </w:r>
            <w:proofErr w:type="spellEnd"/>
            <w:r>
              <w:rPr>
                <w:color w:val="000000"/>
              </w:rPr>
              <w:t xml:space="preserve"> Kim, Intel, </w:t>
            </w:r>
            <w:hyperlink r:id="rId14" w:tgtFrame="_blank" w:history="1">
              <w:r>
                <w:rPr>
                  <w:rStyle w:val="Hyperlink"/>
                </w:rPr>
                <w:t>jiwoo.kim@intel.com</w:t>
              </w:r>
            </w:hyperlink>
            <w:r>
              <w:rPr>
                <w:color w:val="000000"/>
              </w:rPr>
              <w:t xml:space="preserve">) to draft an answer on question 1. </w:t>
            </w:r>
          </w:p>
          <w:p w14:paraId="10C00518" w14:textId="77777777" w:rsidR="00373806" w:rsidRDefault="00373806" w:rsidP="00373806">
            <w:pPr>
              <w:numPr>
                <w:ilvl w:val="0"/>
                <w:numId w:val="16"/>
              </w:numPr>
              <w:shd w:val="clear" w:color="auto" w:fill="FFFFFF"/>
              <w:spacing w:before="60" w:after="60"/>
              <w:ind w:left="360"/>
              <w:textAlignment w:val="baseline"/>
            </w:pPr>
            <w:r>
              <w:rPr>
                <w:color w:val="000000"/>
              </w:rPr>
              <w:t xml:space="preserve">Task the Study Item rapporteur (Michal </w:t>
            </w:r>
            <w:proofErr w:type="spellStart"/>
            <w:r>
              <w:rPr>
                <w:color w:val="000000"/>
              </w:rPr>
              <w:t>Szydelko</w:t>
            </w:r>
            <w:proofErr w:type="spellEnd"/>
            <w:r>
              <w:rPr>
                <w:color w:val="000000"/>
              </w:rPr>
              <w:t xml:space="preserve">, Huawei, </w:t>
            </w:r>
            <w:hyperlink r:id="rId15" w:tgtFrame="_blank" w:history="1">
              <w:r>
                <w:rPr>
                  <w:rStyle w:val="Hyperlink"/>
                </w:rPr>
                <w:t>Michal.Szydelko@Huawei.com</w:t>
              </w:r>
            </w:hyperlink>
            <w:r>
              <w:rPr>
                <w:color w:val="000000"/>
              </w:rPr>
              <w:t xml:space="preserve">) to draft an answer on question 2. </w:t>
            </w:r>
          </w:p>
          <w:p w14:paraId="31903579" w14:textId="77777777" w:rsidR="00373806" w:rsidRDefault="00373806" w:rsidP="00373806">
            <w:pPr>
              <w:numPr>
                <w:ilvl w:val="0"/>
                <w:numId w:val="16"/>
              </w:numPr>
              <w:shd w:val="clear" w:color="auto" w:fill="FFFFFF"/>
              <w:spacing w:before="60" w:after="60"/>
              <w:ind w:left="360"/>
              <w:textAlignment w:val="baseline"/>
            </w:pPr>
            <w:r>
              <w:rPr>
                <w:color w:val="000000"/>
              </w:rPr>
              <w:t>The answer should be sent to ITU-R AH by July 20</w:t>
            </w:r>
            <w:r>
              <w:rPr>
                <w:color w:val="000000"/>
                <w:vertAlign w:val="superscript"/>
              </w:rPr>
              <w:t>th</w:t>
            </w:r>
            <w:r>
              <w:rPr>
                <w:color w:val="000000"/>
              </w:rPr>
              <w:t xml:space="preserve">. ITU-R AH will send an LTI to </w:t>
            </w:r>
            <w:proofErr w:type="gramStart"/>
            <w:r>
              <w:rPr>
                <w:color w:val="000000"/>
              </w:rPr>
              <w:t>RAN</w:t>
            </w:r>
            <w:proofErr w:type="gramEnd"/>
            <w:r>
              <w:rPr>
                <w:color w:val="000000"/>
              </w:rPr>
              <w:t xml:space="preserve"> for E-mail approval by July 30th. RAN will send the approved version to SA by August 6</w:t>
            </w:r>
            <w:r>
              <w:rPr>
                <w:color w:val="000000"/>
                <w:vertAlign w:val="superscript"/>
              </w:rPr>
              <w:t>th</w:t>
            </w:r>
            <w:r>
              <w:rPr>
                <w:color w:val="000000"/>
              </w:rPr>
              <w:t>. SA will send the approved version to PCG by August 13</w:t>
            </w:r>
            <w:r>
              <w:rPr>
                <w:color w:val="000000"/>
                <w:vertAlign w:val="superscript"/>
              </w:rPr>
              <w:t>th</w:t>
            </w:r>
            <w:r>
              <w:rPr>
                <w:color w:val="000000"/>
              </w:rPr>
              <w:t xml:space="preserve"> and finally PCG will approve and submit the final document by September 3rd</w:t>
            </w:r>
          </w:p>
        </w:tc>
        <w:tc>
          <w:tcPr>
            <w:tcW w:w="2410" w:type="dxa"/>
            <w:tcBorders>
              <w:top w:val="nil"/>
              <w:left w:val="nil"/>
              <w:bottom w:val="single" w:sz="8" w:space="0" w:color="auto"/>
              <w:right w:val="single" w:sz="8" w:space="0" w:color="auto"/>
            </w:tcBorders>
            <w:tcMar>
              <w:top w:w="0" w:type="dxa"/>
              <w:left w:w="108" w:type="dxa"/>
              <w:bottom w:w="0" w:type="dxa"/>
              <w:right w:w="108" w:type="dxa"/>
            </w:tcMar>
            <w:hideMark/>
          </w:tcPr>
          <w:p w14:paraId="04602EF0" w14:textId="77777777" w:rsidR="00373806" w:rsidRDefault="00373806" w:rsidP="00373806">
            <w:pPr>
              <w:spacing w:before="60" w:after="60"/>
            </w:pPr>
            <w:r>
              <w:rPr>
                <w:rStyle w:val="Strong"/>
              </w:rPr>
              <w:t>Nokia:</w:t>
            </w:r>
            <w:r>
              <w:t xml:space="preserve"> Support this decision. The answer drafting should be easy as 3GPP is not working on introducing any specific bands at this </w:t>
            </w:r>
            <w:proofErr w:type="gramStart"/>
            <w:r>
              <w:t>stage, but</w:t>
            </w:r>
            <w:proofErr w:type="gramEnd"/>
            <w:r>
              <w:t xml:space="preserve"> extending the applicability of the specs to those frequency ranges for potential future band introduction, considering the applicable regulatory and coexistence aspects in due course.</w:t>
            </w:r>
          </w:p>
          <w:p w14:paraId="79985F45" w14:textId="77777777" w:rsidR="00373806" w:rsidRDefault="00373806" w:rsidP="00373806">
            <w:pPr>
              <w:spacing w:before="60" w:after="60"/>
            </w:pPr>
            <w:r>
              <w:rPr>
                <w:rStyle w:val="Strong"/>
              </w:rPr>
              <w:t>Intel</w:t>
            </w:r>
            <w:r>
              <w:t xml:space="preserve">: This approach would be </w:t>
            </w:r>
            <w:proofErr w:type="gramStart"/>
            <w:r>
              <w:t>OK</w:t>
            </w:r>
            <w:proofErr w:type="gramEnd"/>
            <w:r>
              <w:t xml:space="preserve"> but I think we could possibly aim to agree some text this week to save the rapporteurs a task and avoid post meeting email discussion. I would suggest a response that says something like the following:</w:t>
            </w:r>
          </w:p>
          <w:p w14:paraId="40A0620E" w14:textId="77777777" w:rsidR="00373806" w:rsidRDefault="00373806" w:rsidP="00373806">
            <w:pPr>
              <w:spacing w:before="60" w:after="60"/>
            </w:pPr>
            <w:r>
              <w:t xml:space="preserve">The 3GPP overall design is generic to be able to be applied to a </w:t>
            </w:r>
            <w:proofErr w:type="gramStart"/>
            <w:r>
              <w:t xml:space="preserve">wide ranges of </w:t>
            </w:r>
            <w:r>
              <w:lastRenderedPageBreak/>
              <w:t>frequencies</w:t>
            </w:r>
            <w:proofErr w:type="gramEnd"/>
            <w:r>
              <w:t xml:space="preserve">. In addition, 3GPP specifies </w:t>
            </w:r>
            <w:proofErr w:type="gramStart"/>
            <w:r>
              <w:t>particular bands</w:t>
            </w:r>
            <w:proofErr w:type="gramEnd"/>
            <w:r>
              <w:t xml:space="preserve"> where operation is actually possible. 3GPP define a band when there </w:t>
            </w:r>
            <w:proofErr w:type="gramStart"/>
            <w:r>
              <w:t>is</w:t>
            </w:r>
            <w:proofErr w:type="gramEnd"/>
            <w:r>
              <w:t xml:space="preserve"> appropriate regulations in place that allows the use of those frequencies. Regarding the passive bands mentioned in the LS, assuming there are no appropriate regulations for the use of this spectrum for mobile service, 3GPP will not define operating bands in this region. The study and work item on 52.6-77GHz and 7-24GHz referenced in the LS relate to expanding the frequency range in which the generic design could be applied and does not imply that 3GPP is defining operating bands for the whole of this range. 3GPP work always protects EESS/passive bands to comply with any applicable regulation.</w:t>
            </w:r>
          </w:p>
          <w:p w14:paraId="6CE2457B" w14:textId="77777777" w:rsidR="00373806" w:rsidRDefault="00373806" w:rsidP="00373806">
            <w:pPr>
              <w:spacing w:before="60" w:after="60"/>
            </w:pPr>
            <w:r>
              <w:rPr>
                <w:rStyle w:val="Strong"/>
                <w:color w:val="1F497D"/>
                <w:sz w:val="21"/>
                <w:szCs w:val="21"/>
              </w:rPr>
              <w:t>Huawei</w:t>
            </w:r>
            <w:r>
              <w:rPr>
                <w:color w:val="1F497D"/>
                <w:sz w:val="21"/>
                <w:szCs w:val="21"/>
              </w:rPr>
              <w:t>: Support the decision. The LS response should clarify that frequency range definition in 3GPP is a framework but that individual bands need to be defined for specific frequencies to be usable.</w:t>
            </w:r>
          </w:p>
          <w:p w14:paraId="3F907792" w14:textId="77777777" w:rsidR="00373806" w:rsidRDefault="00373806" w:rsidP="00373806">
            <w:pPr>
              <w:spacing w:before="60" w:after="60"/>
              <w:rPr>
                <w:sz w:val="21"/>
                <w:szCs w:val="21"/>
              </w:rPr>
            </w:pPr>
            <w:r>
              <w:rPr>
                <w:color w:val="1F497D"/>
                <w:sz w:val="21"/>
                <w:szCs w:val="21"/>
              </w:rPr>
              <w:t> 3GPP may clarify that the only bands currently being considered for specification within those ranges are 57-66 GHz (for unlicensed usage) and 66-71 GHz (identified for IMT at WRC-19). 3GPP may clarify that the definition of a frequency range (FR) covering 52.6-71 GHz doesn't mean that 3GPP bands will cover the entire range, and that 3GPP remains committed to following the Radio Regulations.</w:t>
            </w:r>
          </w:p>
          <w:p w14:paraId="2447E77E" w14:textId="77777777" w:rsidR="00373806" w:rsidRDefault="00373806" w:rsidP="00373806">
            <w:pPr>
              <w:spacing w:before="60" w:after="60"/>
              <w:rPr>
                <w:sz w:val="22"/>
                <w:szCs w:val="22"/>
              </w:rPr>
            </w:pPr>
            <w:r>
              <w:rPr>
                <w:b/>
                <w:bCs/>
              </w:rPr>
              <w:t xml:space="preserve">Qualcomm: </w:t>
            </w:r>
            <w:r>
              <w:t>ok with the proposed decision</w:t>
            </w:r>
          </w:p>
          <w:p w14:paraId="7588A33D" w14:textId="77777777" w:rsidR="00373806" w:rsidRDefault="00373806" w:rsidP="00373806">
            <w:pPr>
              <w:spacing w:before="60" w:after="60"/>
              <w:rPr>
                <w:lang w:val="en-US"/>
              </w:rPr>
            </w:pPr>
            <w:r>
              <w:rPr>
                <w:b/>
                <w:bCs/>
              </w:rPr>
              <w:t>Ericsson:</w:t>
            </w:r>
            <w:r>
              <w:t xml:space="preserve"> We agree with the proposals and that it is better to draft a response </w:t>
            </w:r>
            <w:r>
              <w:lastRenderedPageBreak/>
              <w:t>during this week</w:t>
            </w:r>
            <w:r>
              <w:rPr>
                <w:lang w:val="en-US"/>
              </w:rPr>
              <w:t xml:space="preserve">. It can be quite </w:t>
            </w:r>
            <w:proofErr w:type="gramStart"/>
            <w:r>
              <w:rPr>
                <w:lang w:val="en-US"/>
              </w:rPr>
              <w:t>generic</w:t>
            </w:r>
            <w:proofErr w:type="gramEnd"/>
            <w:r>
              <w:rPr>
                <w:lang w:val="en-US"/>
              </w:rPr>
              <w:t xml:space="preserve"> and we should not dive into details of ongoing work items. One crucial thing to explain (where there seems to be a bit of misunderstanding) is the difference between on one hand </w:t>
            </w:r>
            <w:r>
              <w:rPr>
                <w:i/>
                <w:iCs/>
                <w:lang w:val="en-US"/>
              </w:rPr>
              <w:t>Frequency ranges</w:t>
            </w:r>
            <w:r>
              <w:rPr>
                <w:lang w:val="en-US"/>
              </w:rPr>
              <w:t xml:space="preserve"> (FR1, FR2, …) that are studied in a generic way and used to structure specifications and requirements, and on the other hand </w:t>
            </w:r>
            <w:r>
              <w:rPr>
                <w:i/>
                <w:iCs/>
                <w:lang w:val="en-US"/>
              </w:rPr>
              <w:t>Operating bands</w:t>
            </w:r>
            <w:r>
              <w:rPr>
                <w:lang w:val="en-US"/>
              </w:rPr>
              <w:t xml:space="preserve"> that are limited bands that are defined with a specific set of technical requirements. In defining operating bands, </w:t>
            </w:r>
            <w:r>
              <w:t>3GPP takes regulatory conditions into account, including protection of EESS/passive bands.</w:t>
            </w:r>
          </w:p>
        </w:tc>
        <w:tc>
          <w:tcPr>
            <w:tcW w:w="1843" w:type="dxa"/>
            <w:tcBorders>
              <w:top w:val="nil"/>
              <w:left w:val="nil"/>
              <w:bottom w:val="single" w:sz="8" w:space="0" w:color="auto"/>
              <w:right w:val="single" w:sz="8" w:space="0" w:color="auto"/>
            </w:tcBorders>
            <w:hideMark/>
          </w:tcPr>
          <w:p w14:paraId="44A03C08" w14:textId="62E4B9D7" w:rsidR="00373806" w:rsidRDefault="00373806" w:rsidP="00373806">
            <w:pPr>
              <w:spacing w:before="60" w:after="60"/>
              <w:ind w:left="57"/>
            </w:pPr>
            <w:r>
              <w:lastRenderedPageBreak/>
              <w:t xml:space="preserve">The </w:t>
            </w:r>
            <w:r>
              <w:t>discussion</w:t>
            </w:r>
            <w:r>
              <w:t xml:space="preserve"> led to a</w:t>
            </w:r>
            <w:r w:rsidRPr="0016229F">
              <w:t xml:space="preserve"> draft answer in RP-211513</w:t>
            </w:r>
            <w:r>
              <w:t xml:space="preserve"> (source Telecom Italia).</w:t>
            </w:r>
          </w:p>
          <w:p w14:paraId="7EE3AA23" w14:textId="7C07BC5E" w:rsidR="00373806" w:rsidRPr="00373806" w:rsidRDefault="00373806" w:rsidP="00373806">
            <w:pPr>
              <w:spacing w:before="60" w:after="60"/>
              <w:ind w:left="57"/>
            </w:pPr>
            <w:r>
              <w:t xml:space="preserve">The final answer is approved in </w:t>
            </w:r>
            <w:r w:rsidRPr="0016229F">
              <w:t>RP-2115</w:t>
            </w:r>
            <w:r>
              <w:t>76 (source 3GPP TSG RAN).</w:t>
            </w:r>
            <w:r>
              <w:t xml:space="preserve"> </w:t>
            </w:r>
            <w:r w:rsidRPr="00373806">
              <w:t>It is an LTI that goes to PCG for review and approval; after PCG approval it will go to: ITU-R WP7C, cc: ITU-R WP5D, RAN4</w:t>
            </w:r>
          </w:p>
        </w:tc>
      </w:tr>
      <w:tr w:rsidR="00373806" w14:paraId="50C481AA" w14:textId="77777777" w:rsidTr="00373806">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420DD6" w14:textId="77777777" w:rsidR="00373806" w:rsidRDefault="00373806" w:rsidP="00373806">
            <w:pPr>
              <w:spacing w:before="60" w:after="60"/>
            </w:pPr>
            <w:r>
              <w:rPr>
                <w:color w:val="000000"/>
              </w:rPr>
              <w:lastRenderedPageBreak/>
              <w:t>RP-210950</w:t>
            </w:r>
          </w:p>
          <w:p w14:paraId="3D19CDDE" w14:textId="77777777" w:rsidR="00373806" w:rsidRDefault="00373806" w:rsidP="00373806">
            <w:pPr>
              <w:spacing w:before="60" w:after="60"/>
            </w:pPr>
            <w:r>
              <w:rPr>
                <w:color w:val="000000"/>
              </w:rPr>
              <w:t>WP5A</w:t>
            </w:r>
          </w:p>
          <w:p w14:paraId="21FB92B2" w14:textId="77777777" w:rsidR="00373806" w:rsidRDefault="00373806" w:rsidP="00373806">
            <w:pPr>
              <w:spacing w:before="60" w:after="60"/>
            </w:pPr>
            <w:r>
              <w:t>Request for input for a DRAFT revision of Recommendation ITU-R M.1450-5 - Characteristics of broadband radio local area networks</w:t>
            </w:r>
          </w:p>
          <w:p w14:paraId="4B37705C" w14:textId="77777777" w:rsidR="00373806" w:rsidRDefault="00373806" w:rsidP="00373806">
            <w:pPr>
              <w:spacing w:before="60" w:after="60"/>
            </w:pPr>
            <w:r>
              <w:rPr>
                <w:color w:val="000000"/>
              </w:rPr>
              <w:t> </w:t>
            </w:r>
          </w:p>
        </w:tc>
        <w:tc>
          <w:tcPr>
            <w:tcW w:w="3283" w:type="dxa"/>
            <w:tcBorders>
              <w:top w:val="nil"/>
              <w:left w:val="nil"/>
              <w:bottom w:val="single" w:sz="8" w:space="0" w:color="auto"/>
              <w:right w:val="single" w:sz="8" w:space="0" w:color="auto"/>
            </w:tcBorders>
            <w:tcMar>
              <w:top w:w="0" w:type="dxa"/>
              <w:left w:w="108" w:type="dxa"/>
              <w:bottom w:w="0" w:type="dxa"/>
              <w:right w:w="108" w:type="dxa"/>
            </w:tcMar>
            <w:hideMark/>
          </w:tcPr>
          <w:p w14:paraId="28DE4E05" w14:textId="77777777" w:rsidR="00373806" w:rsidRDefault="00373806" w:rsidP="00373806">
            <w:pPr>
              <w:spacing w:before="60" w:after="60"/>
            </w:pPr>
            <w:r>
              <w:t>The deadline for the answer is 8 November 2021</w:t>
            </w:r>
          </w:p>
          <w:p w14:paraId="7363CC10" w14:textId="77777777" w:rsidR="00373806" w:rsidRDefault="00373806" w:rsidP="00373806">
            <w:pPr>
              <w:spacing w:before="60" w:after="60"/>
            </w:pPr>
            <w:r>
              <w:t>This document contains the description of technologies for local area networks.</w:t>
            </w:r>
          </w:p>
          <w:p w14:paraId="56986F22" w14:textId="77777777" w:rsidR="00373806" w:rsidRDefault="00373806" w:rsidP="00373806">
            <w:pPr>
              <w:spacing w:before="60" w:after="60"/>
            </w:pPr>
            <w:r>
              <w:t>3GPP must decide if the current description is sufficient or if further material should be submitted</w:t>
            </w:r>
          </w:p>
          <w:p w14:paraId="30EC45CB" w14:textId="77777777" w:rsidR="00373806" w:rsidRDefault="00373806" w:rsidP="00373806">
            <w:pPr>
              <w:spacing w:before="60" w:after="60"/>
            </w:pPr>
            <w:r>
              <w:rPr>
                <w:rStyle w:val="Strong"/>
              </w:rPr>
              <w:t>Proposal</w:t>
            </w:r>
            <w:r>
              <w:t>: task ITU-R AH to evaluate if an answer is needed and in case provide it to RAN#93e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733E396F" w14:textId="77777777" w:rsidR="00373806" w:rsidRDefault="00373806" w:rsidP="00373806">
            <w:pPr>
              <w:spacing w:before="60" w:after="60"/>
              <w:ind w:left="57"/>
            </w:pPr>
            <w:r w:rsidRPr="00373806">
              <w:rPr>
                <w:b/>
                <w:bCs/>
              </w:rPr>
              <w:t xml:space="preserve">Nokia: </w:t>
            </w:r>
            <w:r>
              <w:t>OK with the proposal</w:t>
            </w:r>
          </w:p>
          <w:p w14:paraId="4E9E5F41" w14:textId="77777777" w:rsidR="00373806" w:rsidRDefault="00373806" w:rsidP="00373806">
            <w:pPr>
              <w:spacing w:before="60" w:after="60"/>
              <w:ind w:left="57"/>
            </w:pPr>
            <w:r w:rsidRPr="00373806">
              <w:rPr>
                <w:b/>
                <w:bCs/>
              </w:rPr>
              <w:t>Intel</w:t>
            </w:r>
            <w:r>
              <w:t>: OK with the proposal</w:t>
            </w:r>
          </w:p>
          <w:p w14:paraId="54AE8082" w14:textId="77777777" w:rsidR="00373806" w:rsidRDefault="00373806" w:rsidP="00373806">
            <w:pPr>
              <w:spacing w:before="60" w:after="60"/>
              <w:ind w:left="57"/>
            </w:pPr>
            <w:r w:rsidRPr="00373806">
              <w:rPr>
                <w:b/>
                <w:bCs/>
              </w:rPr>
              <w:t>Huawei</w:t>
            </w:r>
            <w:r w:rsidRPr="00373806">
              <w:t>: ok with the proposal</w:t>
            </w:r>
          </w:p>
          <w:p w14:paraId="174A382F" w14:textId="77777777" w:rsidR="00373806" w:rsidRPr="00373806" w:rsidRDefault="00373806" w:rsidP="00373806">
            <w:pPr>
              <w:spacing w:before="60" w:after="60"/>
              <w:ind w:left="57"/>
            </w:pPr>
            <w:r w:rsidRPr="00373806">
              <w:rPr>
                <w:b/>
                <w:bCs/>
              </w:rPr>
              <w:t>ZTE</w:t>
            </w:r>
            <w:r w:rsidRPr="00373806">
              <w:rPr>
                <w:rFonts w:hint="eastAsia"/>
              </w:rPr>
              <w:t>：</w:t>
            </w:r>
            <w:r w:rsidRPr="00373806">
              <w:t>Supports the proposal</w:t>
            </w:r>
          </w:p>
          <w:p w14:paraId="3B5F598F" w14:textId="77777777" w:rsidR="00373806" w:rsidRDefault="00373806" w:rsidP="00373806">
            <w:pPr>
              <w:spacing w:before="60" w:after="60"/>
              <w:ind w:left="57"/>
            </w:pPr>
            <w:r w:rsidRPr="00373806">
              <w:rPr>
                <w:b/>
                <w:bCs/>
              </w:rPr>
              <w:t>Qualcomm</w:t>
            </w:r>
            <w:r w:rsidRPr="00373806">
              <w:t xml:space="preserve">: </w:t>
            </w:r>
            <w:r>
              <w:t>ok with the proposal</w:t>
            </w:r>
          </w:p>
          <w:p w14:paraId="77CBD6C4" w14:textId="57736A11" w:rsidR="00373806" w:rsidRDefault="00373806" w:rsidP="00373806">
            <w:pPr>
              <w:spacing w:before="60" w:after="60"/>
              <w:ind w:left="57"/>
              <w:rPr>
                <w:lang w:val="en-US"/>
              </w:rPr>
            </w:pPr>
            <w:r w:rsidRPr="00373806">
              <w:rPr>
                <w:b/>
                <w:bCs/>
              </w:rPr>
              <w:t>Ericsson</w:t>
            </w:r>
            <w:r w:rsidRPr="00373806">
              <w:t>: OK with the proposal</w:t>
            </w:r>
          </w:p>
        </w:tc>
        <w:tc>
          <w:tcPr>
            <w:tcW w:w="1843" w:type="dxa"/>
            <w:tcBorders>
              <w:top w:val="nil"/>
              <w:left w:val="nil"/>
              <w:bottom w:val="single" w:sz="8" w:space="0" w:color="auto"/>
              <w:right w:val="single" w:sz="8" w:space="0" w:color="auto"/>
            </w:tcBorders>
            <w:hideMark/>
          </w:tcPr>
          <w:p w14:paraId="61FB1516" w14:textId="5EA52D73" w:rsidR="00373806" w:rsidRPr="0016229F" w:rsidRDefault="00373806" w:rsidP="00373806">
            <w:pPr>
              <w:spacing w:before="60" w:after="60"/>
              <w:ind w:left="57"/>
              <w:rPr>
                <w:rStyle w:val="Strong"/>
              </w:rPr>
            </w:pPr>
            <w:r w:rsidRPr="00373806">
              <w:t>ITU-R AH is tasked to evaluate if an answer is needed and in case provide it to RAN#93e</w:t>
            </w:r>
          </w:p>
        </w:tc>
      </w:tr>
      <w:tr w:rsidR="00373806" w14:paraId="05D01A6D" w14:textId="77777777" w:rsidTr="00373806">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F4847" w14:textId="77777777" w:rsidR="00373806" w:rsidRDefault="00373806" w:rsidP="00373806">
            <w:pPr>
              <w:spacing w:before="60" w:after="60"/>
            </w:pPr>
            <w:r>
              <w:rPr>
                <w:color w:val="000000"/>
              </w:rPr>
              <w:t>RP-210951</w:t>
            </w:r>
          </w:p>
          <w:p w14:paraId="68748662" w14:textId="77777777" w:rsidR="00373806" w:rsidRDefault="00373806" w:rsidP="00373806">
            <w:pPr>
              <w:spacing w:before="60" w:after="60"/>
            </w:pPr>
            <w:r>
              <w:rPr>
                <w:color w:val="000000"/>
              </w:rPr>
              <w:t>WP5A</w:t>
            </w:r>
          </w:p>
          <w:p w14:paraId="59545F73" w14:textId="77777777" w:rsidR="00373806" w:rsidRDefault="00373806" w:rsidP="00373806">
            <w:pPr>
              <w:spacing w:before="60" w:after="60"/>
            </w:pPr>
            <w:r>
              <w:t>LIAISON STATEMENT TO EXTERNAL ITS ORGANIZATIONS - Intelligent Transport Systems</w:t>
            </w:r>
          </w:p>
          <w:p w14:paraId="14DEB6AA" w14:textId="77777777" w:rsidR="00373806" w:rsidRDefault="00373806" w:rsidP="00373806">
            <w:pPr>
              <w:spacing w:before="60" w:after="60"/>
            </w:pPr>
            <w:r>
              <w:rPr>
                <w:color w:val="000000"/>
              </w:rPr>
              <w:t> </w:t>
            </w:r>
          </w:p>
        </w:tc>
        <w:tc>
          <w:tcPr>
            <w:tcW w:w="3283" w:type="dxa"/>
            <w:tcBorders>
              <w:top w:val="nil"/>
              <w:left w:val="nil"/>
              <w:bottom w:val="single" w:sz="8" w:space="0" w:color="auto"/>
              <w:right w:val="single" w:sz="8" w:space="0" w:color="auto"/>
            </w:tcBorders>
            <w:tcMar>
              <w:top w:w="0" w:type="dxa"/>
              <w:left w:w="108" w:type="dxa"/>
              <w:bottom w:w="0" w:type="dxa"/>
              <w:right w:w="108" w:type="dxa"/>
            </w:tcMar>
            <w:hideMark/>
          </w:tcPr>
          <w:p w14:paraId="3F126336" w14:textId="77777777" w:rsidR="00373806" w:rsidRDefault="00373806" w:rsidP="00373806">
            <w:pPr>
              <w:spacing w:before="60" w:after="60"/>
            </w:pPr>
            <w:r>
              <w:t>The deadline for the answer is 8 November 2021</w:t>
            </w:r>
          </w:p>
          <w:p w14:paraId="3F74E516" w14:textId="77777777" w:rsidR="00373806" w:rsidRDefault="00373806" w:rsidP="00373806">
            <w:pPr>
              <w:spacing w:before="60" w:after="60"/>
            </w:pPr>
            <w:r>
              <w:t>It seems this document is not relevant to 3GPP, since it collects the band allocations to ITS services in different countries/Regions</w:t>
            </w:r>
          </w:p>
          <w:p w14:paraId="02854800" w14:textId="77777777" w:rsidR="00373806" w:rsidRDefault="00373806" w:rsidP="00373806">
            <w:pPr>
              <w:spacing w:before="60" w:after="60"/>
            </w:pPr>
            <w:r>
              <w:rPr>
                <w:rStyle w:val="Strong"/>
              </w:rPr>
              <w:t>Proposal</w:t>
            </w:r>
            <w:r>
              <w:t xml:space="preserve">: </w:t>
            </w:r>
            <w:r>
              <w:rPr>
                <w:highlight w:val="cyan"/>
              </w:rPr>
              <w:t>noted</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4E27D4A8" w14:textId="77777777" w:rsidR="00373806" w:rsidRDefault="00373806" w:rsidP="00373806">
            <w:pPr>
              <w:spacing w:before="60" w:after="60"/>
              <w:ind w:left="57"/>
            </w:pPr>
            <w:r w:rsidRPr="00373806">
              <w:rPr>
                <w:b/>
                <w:bCs/>
              </w:rPr>
              <w:t>Nokia</w:t>
            </w:r>
            <w:r w:rsidRPr="00373806">
              <w:t xml:space="preserve">: </w:t>
            </w:r>
            <w:r>
              <w:t>OK with the proposal</w:t>
            </w:r>
          </w:p>
          <w:p w14:paraId="0F27649E" w14:textId="77777777" w:rsidR="00373806" w:rsidRDefault="00373806" w:rsidP="00373806">
            <w:pPr>
              <w:spacing w:before="60" w:after="60"/>
              <w:ind w:left="57"/>
            </w:pPr>
            <w:r w:rsidRPr="00373806">
              <w:rPr>
                <w:b/>
                <w:bCs/>
              </w:rPr>
              <w:t>Intel</w:t>
            </w:r>
            <w:r>
              <w:t>: OK with the proposal</w:t>
            </w:r>
          </w:p>
          <w:p w14:paraId="77B10127" w14:textId="77777777" w:rsidR="00373806" w:rsidRDefault="00373806" w:rsidP="00373806">
            <w:pPr>
              <w:spacing w:before="60" w:after="60"/>
              <w:ind w:left="57"/>
            </w:pPr>
            <w:r w:rsidRPr="00373806">
              <w:rPr>
                <w:b/>
                <w:bCs/>
              </w:rPr>
              <w:t>Huawei</w:t>
            </w:r>
            <w:r w:rsidRPr="00373806">
              <w:t>: ok with the proposal</w:t>
            </w:r>
          </w:p>
          <w:p w14:paraId="20F16F55" w14:textId="77777777" w:rsidR="00373806" w:rsidRPr="00373806" w:rsidRDefault="00373806" w:rsidP="00373806">
            <w:pPr>
              <w:spacing w:before="60" w:after="60"/>
              <w:ind w:left="57"/>
            </w:pPr>
            <w:r w:rsidRPr="00373806">
              <w:rPr>
                <w:b/>
                <w:bCs/>
              </w:rPr>
              <w:t>ZTE</w:t>
            </w:r>
            <w:r w:rsidRPr="00373806">
              <w:t>: Fine to note the input LS</w:t>
            </w:r>
          </w:p>
          <w:p w14:paraId="6948E273" w14:textId="77777777" w:rsidR="00373806" w:rsidRPr="00373806" w:rsidRDefault="00373806" w:rsidP="00373806">
            <w:pPr>
              <w:spacing w:before="60" w:after="60"/>
              <w:ind w:left="57"/>
            </w:pPr>
            <w:r w:rsidRPr="00373806">
              <w:rPr>
                <w:b/>
                <w:bCs/>
              </w:rPr>
              <w:t>Qualcomm</w:t>
            </w:r>
            <w:r w:rsidRPr="00373806">
              <w:t xml:space="preserve">: </w:t>
            </w:r>
            <w:r>
              <w:t>ok with the proposal</w:t>
            </w:r>
          </w:p>
          <w:p w14:paraId="043AC6F4" w14:textId="60B1A486" w:rsidR="00373806" w:rsidRPr="00373806" w:rsidRDefault="00373806" w:rsidP="00373806">
            <w:pPr>
              <w:spacing w:before="60" w:after="60"/>
              <w:ind w:left="57"/>
            </w:pPr>
            <w:r w:rsidRPr="00373806">
              <w:rPr>
                <w:b/>
                <w:bCs/>
              </w:rPr>
              <w:t>Ericsson</w:t>
            </w:r>
            <w:r w:rsidRPr="00373806">
              <w:t>: OK with the proposal</w:t>
            </w:r>
          </w:p>
        </w:tc>
        <w:tc>
          <w:tcPr>
            <w:tcW w:w="1843" w:type="dxa"/>
            <w:tcBorders>
              <w:top w:val="nil"/>
              <w:left w:val="nil"/>
              <w:bottom w:val="single" w:sz="8" w:space="0" w:color="auto"/>
              <w:right w:val="single" w:sz="8" w:space="0" w:color="auto"/>
            </w:tcBorders>
            <w:hideMark/>
          </w:tcPr>
          <w:p w14:paraId="5DEF2886" w14:textId="3EB762B1" w:rsidR="00373806" w:rsidRDefault="00373806" w:rsidP="00373806">
            <w:pPr>
              <w:spacing w:before="60" w:after="60"/>
              <w:ind w:left="57"/>
              <w:rPr>
                <w:rStyle w:val="Strong"/>
              </w:rPr>
            </w:pPr>
            <w:r>
              <w:t>noted</w:t>
            </w:r>
          </w:p>
        </w:tc>
      </w:tr>
      <w:tr w:rsidR="00373806" w14:paraId="2B024AB0" w14:textId="77777777" w:rsidTr="00373806">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928C3C" w14:textId="77777777" w:rsidR="00373806" w:rsidRDefault="00373806" w:rsidP="00373806">
            <w:pPr>
              <w:spacing w:before="60" w:after="60"/>
            </w:pPr>
            <w:r>
              <w:rPr>
                <w:color w:val="000000"/>
              </w:rPr>
              <w:t>RP-210952</w:t>
            </w:r>
          </w:p>
          <w:p w14:paraId="601A9BF5" w14:textId="77777777" w:rsidR="00373806" w:rsidRDefault="00373806" w:rsidP="00373806">
            <w:pPr>
              <w:spacing w:before="60" w:after="60"/>
            </w:pPr>
            <w:r>
              <w:rPr>
                <w:color w:val="000000"/>
              </w:rPr>
              <w:t>WP5A</w:t>
            </w:r>
          </w:p>
          <w:p w14:paraId="77DDEEC0" w14:textId="77777777" w:rsidR="00373806" w:rsidRDefault="00373806" w:rsidP="00373806">
            <w:pPr>
              <w:spacing w:before="60" w:after="60"/>
            </w:pPr>
            <w:r>
              <w:t xml:space="preserve">Request for input for a DRAFT revision of Recommendation ITU-R M.1801-2 - Radio interface standards for broadband wireless </w:t>
            </w:r>
            <w:r>
              <w:lastRenderedPageBreak/>
              <w:t>access systems, including mobile and nomadic applications in the mobile service</w:t>
            </w:r>
          </w:p>
          <w:p w14:paraId="181D3968" w14:textId="77777777" w:rsidR="00373806" w:rsidRDefault="00373806" w:rsidP="00373806">
            <w:pPr>
              <w:spacing w:before="60" w:after="60"/>
            </w:pPr>
            <w:r>
              <w:rPr>
                <w:color w:val="000000"/>
              </w:rPr>
              <w:t> </w:t>
            </w:r>
          </w:p>
        </w:tc>
        <w:tc>
          <w:tcPr>
            <w:tcW w:w="3283" w:type="dxa"/>
            <w:tcBorders>
              <w:top w:val="nil"/>
              <w:left w:val="nil"/>
              <w:bottom w:val="single" w:sz="8" w:space="0" w:color="auto"/>
              <w:right w:val="single" w:sz="8" w:space="0" w:color="auto"/>
            </w:tcBorders>
            <w:tcMar>
              <w:top w:w="0" w:type="dxa"/>
              <w:left w:w="108" w:type="dxa"/>
              <w:bottom w:w="0" w:type="dxa"/>
              <w:right w:w="108" w:type="dxa"/>
            </w:tcMar>
            <w:hideMark/>
          </w:tcPr>
          <w:p w14:paraId="343015C9" w14:textId="77777777" w:rsidR="00373806" w:rsidRDefault="00373806" w:rsidP="00373806">
            <w:pPr>
              <w:spacing w:before="60" w:after="60"/>
            </w:pPr>
            <w:r>
              <w:lastRenderedPageBreak/>
              <w:t>The deadline for the answer is 8 November 2021</w:t>
            </w:r>
          </w:p>
          <w:p w14:paraId="33C0930B" w14:textId="77777777" w:rsidR="00373806" w:rsidRDefault="00373806" w:rsidP="00373806">
            <w:pPr>
              <w:spacing w:before="60" w:after="60"/>
            </w:pPr>
            <w:r>
              <w:t>This document contains the description of technologies for local area networks.</w:t>
            </w:r>
          </w:p>
          <w:p w14:paraId="7DD5CA5C" w14:textId="77777777" w:rsidR="00373806" w:rsidRDefault="00373806" w:rsidP="00373806">
            <w:pPr>
              <w:spacing w:before="60" w:after="60"/>
            </w:pPr>
            <w:r>
              <w:t>3GPP must decide if the current description is sufficient or if further material should be submitted</w:t>
            </w:r>
          </w:p>
          <w:p w14:paraId="0DC12290" w14:textId="77777777" w:rsidR="00373806" w:rsidRDefault="00373806" w:rsidP="00373806">
            <w:pPr>
              <w:spacing w:before="60" w:after="60"/>
            </w:pPr>
            <w:r>
              <w:rPr>
                <w:rStyle w:val="Strong"/>
              </w:rPr>
              <w:lastRenderedPageBreak/>
              <w:t>Proposal</w:t>
            </w:r>
            <w:r>
              <w:t>: task ITU-R AH to evaluate if an answer is needed and in case provide it to RAN#93e</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45579A98" w14:textId="77777777" w:rsidR="00373806" w:rsidRDefault="00373806" w:rsidP="00373806">
            <w:pPr>
              <w:spacing w:before="60" w:after="60"/>
              <w:ind w:left="57"/>
            </w:pPr>
            <w:r w:rsidRPr="00373806">
              <w:rPr>
                <w:b/>
                <w:bCs/>
              </w:rPr>
              <w:lastRenderedPageBreak/>
              <w:t xml:space="preserve">Nokia: </w:t>
            </w:r>
            <w:r>
              <w:t>OK with the proposal</w:t>
            </w:r>
          </w:p>
          <w:p w14:paraId="476300F9" w14:textId="77777777" w:rsidR="00373806" w:rsidRDefault="00373806" w:rsidP="00373806">
            <w:pPr>
              <w:spacing w:before="60" w:after="60"/>
              <w:ind w:left="57"/>
            </w:pPr>
            <w:r w:rsidRPr="00373806">
              <w:rPr>
                <w:b/>
                <w:bCs/>
              </w:rPr>
              <w:t>Intel</w:t>
            </w:r>
            <w:r>
              <w:t>: OK with the proposal</w:t>
            </w:r>
          </w:p>
          <w:p w14:paraId="10E6E731" w14:textId="21B14581" w:rsidR="00373806" w:rsidRDefault="00373806" w:rsidP="00373806">
            <w:pPr>
              <w:spacing w:before="60" w:after="60"/>
              <w:ind w:left="57"/>
            </w:pPr>
            <w:r w:rsidRPr="00373806">
              <w:rPr>
                <w:b/>
                <w:bCs/>
              </w:rPr>
              <w:t>Huawei</w:t>
            </w:r>
            <w:r w:rsidRPr="00373806">
              <w:t>: ok with the proposal</w:t>
            </w:r>
          </w:p>
          <w:p w14:paraId="02FFE626" w14:textId="77777777" w:rsidR="00373806" w:rsidRPr="00373806" w:rsidRDefault="00373806" w:rsidP="00373806">
            <w:pPr>
              <w:spacing w:before="60" w:after="60"/>
              <w:ind w:left="57"/>
            </w:pPr>
            <w:r w:rsidRPr="00373806">
              <w:rPr>
                <w:b/>
                <w:bCs/>
              </w:rPr>
              <w:t>ZTE</w:t>
            </w:r>
            <w:r w:rsidRPr="00373806">
              <w:rPr>
                <w:rFonts w:hint="eastAsia"/>
              </w:rPr>
              <w:t>：</w:t>
            </w:r>
            <w:r w:rsidRPr="00373806">
              <w:t>Supports the proposal</w:t>
            </w:r>
          </w:p>
          <w:p w14:paraId="0D0DC7E1" w14:textId="77777777" w:rsidR="00373806" w:rsidRDefault="00373806" w:rsidP="00373806">
            <w:pPr>
              <w:spacing w:before="60" w:after="60"/>
              <w:ind w:left="57"/>
            </w:pPr>
            <w:r w:rsidRPr="00373806">
              <w:rPr>
                <w:b/>
                <w:bCs/>
              </w:rPr>
              <w:lastRenderedPageBreak/>
              <w:t>Qualcomm</w:t>
            </w:r>
            <w:r w:rsidRPr="00373806">
              <w:t xml:space="preserve">: </w:t>
            </w:r>
            <w:r>
              <w:t>ok with the proposal</w:t>
            </w:r>
          </w:p>
          <w:p w14:paraId="42487C65" w14:textId="28C4325E" w:rsidR="00373806" w:rsidRPr="0016229F" w:rsidRDefault="00373806" w:rsidP="00373806">
            <w:pPr>
              <w:spacing w:before="60" w:after="60"/>
              <w:ind w:left="57"/>
            </w:pPr>
            <w:r w:rsidRPr="00373806">
              <w:rPr>
                <w:b/>
                <w:bCs/>
              </w:rPr>
              <w:t>Ericsson</w:t>
            </w:r>
            <w:r w:rsidRPr="00373806">
              <w:t>: OK with the proposal</w:t>
            </w:r>
          </w:p>
        </w:tc>
        <w:tc>
          <w:tcPr>
            <w:tcW w:w="1843" w:type="dxa"/>
            <w:tcBorders>
              <w:top w:val="nil"/>
              <w:left w:val="nil"/>
              <w:bottom w:val="single" w:sz="8" w:space="0" w:color="auto"/>
              <w:right w:val="single" w:sz="8" w:space="0" w:color="auto"/>
            </w:tcBorders>
            <w:hideMark/>
          </w:tcPr>
          <w:p w14:paraId="71D91185" w14:textId="48DBE443" w:rsidR="00373806" w:rsidRDefault="00373806" w:rsidP="00373806">
            <w:pPr>
              <w:spacing w:before="60" w:after="60"/>
              <w:ind w:left="57"/>
              <w:rPr>
                <w:rStyle w:val="Strong"/>
              </w:rPr>
            </w:pPr>
            <w:r w:rsidRPr="00373806">
              <w:lastRenderedPageBreak/>
              <w:t>ITU-R AH is tasked to evaluate if an answer is needed and in case provide it to RAN#93e</w:t>
            </w:r>
          </w:p>
        </w:tc>
      </w:tr>
      <w:tr w:rsidR="00373806" w14:paraId="05E872EA" w14:textId="77777777" w:rsidTr="00373806">
        <w:tc>
          <w:tcPr>
            <w:tcW w:w="19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7FE55" w14:textId="77777777" w:rsidR="00373806" w:rsidRDefault="00373806" w:rsidP="00373806">
            <w:pPr>
              <w:spacing w:before="60" w:after="60"/>
            </w:pPr>
            <w:r>
              <w:t>RP-210968</w:t>
            </w:r>
          </w:p>
          <w:p w14:paraId="71E4C5CA" w14:textId="77777777" w:rsidR="00373806" w:rsidRDefault="00373806" w:rsidP="00373806">
            <w:pPr>
              <w:spacing w:before="60" w:after="60"/>
            </w:pPr>
            <w:r>
              <w:t>RAN4</w:t>
            </w:r>
          </w:p>
          <w:p w14:paraId="7084B816" w14:textId="77777777" w:rsidR="00373806" w:rsidRDefault="00373806" w:rsidP="00373806">
            <w:pPr>
              <w:spacing w:before="60" w:after="60"/>
            </w:pPr>
            <w:r>
              <w:t>LS on Test methods for over-the-air TRP field measurements of unwanted emissions from IMT radio equipment utilizing active antennas</w:t>
            </w:r>
          </w:p>
          <w:p w14:paraId="2E971ECD" w14:textId="77777777" w:rsidR="00373806" w:rsidRDefault="00373806" w:rsidP="00373806">
            <w:pPr>
              <w:spacing w:before="60" w:after="60"/>
            </w:pPr>
            <w:r>
              <w:t> </w:t>
            </w:r>
          </w:p>
          <w:p w14:paraId="76856D38" w14:textId="77777777" w:rsidR="00373806" w:rsidRDefault="00373806" w:rsidP="00373806">
            <w:pPr>
              <w:spacing w:before="60" w:after="60"/>
            </w:pPr>
            <w:r>
              <w:t>RAN4 drafted an answer to a request from WP1C. RAN should endorse RP-210968 and provide the answer to WP1C</w:t>
            </w:r>
          </w:p>
        </w:tc>
        <w:tc>
          <w:tcPr>
            <w:tcW w:w="3283" w:type="dxa"/>
            <w:tcBorders>
              <w:top w:val="nil"/>
              <w:left w:val="nil"/>
              <w:bottom w:val="single" w:sz="8" w:space="0" w:color="auto"/>
              <w:right w:val="single" w:sz="8" w:space="0" w:color="auto"/>
            </w:tcBorders>
            <w:tcMar>
              <w:top w:w="0" w:type="dxa"/>
              <w:left w:w="108" w:type="dxa"/>
              <w:bottom w:w="0" w:type="dxa"/>
              <w:right w:w="108" w:type="dxa"/>
            </w:tcMar>
            <w:hideMark/>
          </w:tcPr>
          <w:p w14:paraId="77BBF9DF" w14:textId="77777777" w:rsidR="00373806" w:rsidRDefault="00373806" w:rsidP="00373806">
            <w:pPr>
              <w:shd w:val="clear" w:color="auto" w:fill="FFFFFF"/>
              <w:spacing w:before="60" w:after="60"/>
              <w:textAlignment w:val="baseline"/>
            </w:pPr>
            <w:r>
              <w:rPr>
                <w:color w:val="000000"/>
              </w:rPr>
              <w:t xml:space="preserve">The next WP1C meeting is currently planned on 3-10 November 2021. </w:t>
            </w:r>
          </w:p>
          <w:p w14:paraId="016DDC06" w14:textId="77777777" w:rsidR="00373806" w:rsidRDefault="00373806" w:rsidP="00373806">
            <w:pPr>
              <w:spacing w:before="60" w:after="60"/>
            </w:pPr>
            <w:r>
              <w:rPr>
                <w:rStyle w:val="Strong"/>
              </w:rPr>
              <w:t>Proposal</w:t>
            </w:r>
            <w:r>
              <w:t>: RAN#92e to endorse RP-210968, and approve an LS out to WP1C, cc WP5D, CEPT/ECC SE21 (to be sent directly by RAN</w:t>
            </w: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6E9E76F8" w14:textId="77777777" w:rsidR="00373806" w:rsidRDefault="00373806" w:rsidP="00373806">
            <w:pPr>
              <w:shd w:val="clear" w:color="auto" w:fill="FFFFFF"/>
              <w:spacing w:before="60" w:after="60"/>
              <w:textAlignment w:val="baseline"/>
              <w:rPr>
                <w:color w:val="000000"/>
              </w:rPr>
            </w:pPr>
            <w:r>
              <w:rPr>
                <w:b/>
                <w:bCs/>
                <w:color w:val="000000"/>
              </w:rPr>
              <w:t xml:space="preserve">Nokia: </w:t>
            </w:r>
            <w:r>
              <w:rPr>
                <w:color w:val="000000"/>
              </w:rPr>
              <w:t xml:space="preserve">OK with the proposal in principle. Some </w:t>
            </w:r>
            <w:proofErr w:type="spellStart"/>
            <w:r>
              <w:rPr>
                <w:color w:val="000000"/>
              </w:rPr>
              <w:t>drating</w:t>
            </w:r>
            <w:proofErr w:type="spellEnd"/>
            <w:r>
              <w:rPr>
                <w:color w:val="000000"/>
              </w:rPr>
              <w:t xml:space="preserve"> for the LS is needed on top of the RP-210968 as the RAN4 LS to RAN and it may not be 100% applicable as an LS reply to CEPT as it now has a list of questions “for possible further discussion internally in the TSG RAN”</w:t>
            </w:r>
          </w:p>
          <w:p w14:paraId="4B677EC0" w14:textId="77777777" w:rsidR="00373806" w:rsidRDefault="00373806" w:rsidP="00373806">
            <w:pPr>
              <w:shd w:val="clear" w:color="auto" w:fill="FFFFFF"/>
              <w:spacing w:before="60" w:after="60"/>
              <w:textAlignment w:val="baseline"/>
              <w:rPr>
                <w:color w:val="000000"/>
              </w:rPr>
            </w:pPr>
            <w:r>
              <w:rPr>
                <w:b/>
                <w:bCs/>
                <w:color w:val="000000"/>
              </w:rPr>
              <w:t>Intel</w:t>
            </w:r>
            <w:r>
              <w:rPr>
                <w:color w:val="000000"/>
              </w:rPr>
              <w:t xml:space="preserve">: Support that the RAN4 LS forms the basis on </w:t>
            </w:r>
            <w:proofErr w:type="gramStart"/>
            <w:r>
              <w:rPr>
                <w:color w:val="000000"/>
              </w:rPr>
              <w:t>an</w:t>
            </w:r>
            <w:proofErr w:type="gramEnd"/>
            <w:r>
              <w:rPr>
                <w:color w:val="000000"/>
              </w:rPr>
              <w:t xml:space="preserve"> response LS out from RAN.</w:t>
            </w:r>
          </w:p>
          <w:p w14:paraId="43BCD3B1" w14:textId="77777777" w:rsidR="00373806" w:rsidRDefault="00373806" w:rsidP="00373806">
            <w:pPr>
              <w:shd w:val="clear" w:color="auto" w:fill="FFFFFF"/>
              <w:spacing w:before="60" w:after="60"/>
              <w:textAlignment w:val="baseline"/>
              <w:rPr>
                <w:color w:val="000000"/>
              </w:rPr>
            </w:pPr>
            <w:r>
              <w:rPr>
                <w:b/>
                <w:bCs/>
                <w:color w:val="000000"/>
              </w:rPr>
              <w:t>Huawei</w:t>
            </w:r>
            <w:r>
              <w:rPr>
                <w:color w:val="000000"/>
              </w:rPr>
              <w:t xml:space="preserve">: ok with the proposal. Huawei supports the conclusions in the LS reply to ITU. We agree that RAN should forward the response from RAN4 (with potential edits) to ITU-R </w:t>
            </w:r>
            <w:proofErr w:type="gramStart"/>
            <w:r>
              <w:rPr>
                <w:color w:val="000000"/>
              </w:rPr>
              <w:t>WP1C, and</w:t>
            </w:r>
            <w:proofErr w:type="gramEnd"/>
            <w:r>
              <w:rPr>
                <w:color w:val="000000"/>
              </w:rPr>
              <w:t xml:space="preserve"> copy CEPT/ECC SE21 and WP5D.</w:t>
            </w:r>
          </w:p>
          <w:p w14:paraId="570D0634" w14:textId="77777777" w:rsidR="00373806" w:rsidRDefault="00373806" w:rsidP="00373806">
            <w:pPr>
              <w:shd w:val="clear" w:color="auto" w:fill="FFFFFF"/>
              <w:spacing w:before="60" w:after="60"/>
              <w:textAlignment w:val="baseline"/>
              <w:rPr>
                <w:color w:val="000000"/>
              </w:rPr>
            </w:pPr>
            <w:r>
              <w:rPr>
                <w:b/>
                <w:bCs/>
                <w:color w:val="000000"/>
              </w:rPr>
              <w:t>ZTE</w:t>
            </w:r>
            <w:r>
              <w:rPr>
                <w:color w:val="000000"/>
              </w:rPr>
              <w:t>: we also agree to let RAN4 evaluate and try to prepare a Draft LS to ITU-R WP5D 1C.</w:t>
            </w:r>
          </w:p>
          <w:p w14:paraId="73463A7D" w14:textId="77777777" w:rsidR="00373806" w:rsidRDefault="00373806" w:rsidP="00373806">
            <w:pPr>
              <w:spacing w:before="60" w:after="60"/>
            </w:pPr>
            <w:r>
              <w:rPr>
                <w:b/>
                <w:bCs/>
              </w:rPr>
              <w:t xml:space="preserve">Qualcomm: </w:t>
            </w:r>
            <w:r>
              <w:t>ok with the proposal</w:t>
            </w:r>
          </w:p>
          <w:p w14:paraId="4CD8AC67" w14:textId="1A135607" w:rsidR="00373806" w:rsidRPr="0016229F" w:rsidRDefault="00373806" w:rsidP="00373806">
            <w:pPr>
              <w:spacing w:before="60" w:after="60"/>
            </w:pPr>
            <w:r>
              <w:rPr>
                <w:b/>
                <w:bCs/>
                <w:lang w:val="en-US"/>
              </w:rPr>
              <w:t>Ericsson:</w:t>
            </w:r>
            <w:r>
              <w:rPr>
                <w:lang w:val="en-US"/>
              </w:rPr>
              <w:t xml:space="preserve"> OK with the proposal</w:t>
            </w:r>
          </w:p>
        </w:tc>
        <w:tc>
          <w:tcPr>
            <w:tcW w:w="1843" w:type="dxa"/>
            <w:tcBorders>
              <w:top w:val="nil"/>
              <w:left w:val="nil"/>
              <w:bottom w:val="single" w:sz="8" w:space="0" w:color="auto"/>
              <w:right w:val="single" w:sz="8" w:space="0" w:color="auto"/>
            </w:tcBorders>
          </w:tcPr>
          <w:p w14:paraId="3ECBB6DC" w14:textId="268C9A6D" w:rsidR="00373806" w:rsidRDefault="00373806" w:rsidP="00373806">
            <w:pPr>
              <w:spacing w:before="60" w:after="60"/>
              <w:ind w:left="57"/>
            </w:pPr>
            <w:r>
              <w:t>The discussion led to a</w:t>
            </w:r>
            <w:r w:rsidRPr="0016229F">
              <w:t xml:space="preserve"> draft answer in RP-2115</w:t>
            </w:r>
            <w:r>
              <w:t>21</w:t>
            </w:r>
            <w:r>
              <w:t xml:space="preserve"> (source </w:t>
            </w:r>
            <w:r>
              <w:t>Ericsson</w:t>
            </w:r>
            <w:r>
              <w:t>).</w:t>
            </w:r>
          </w:p>
          <w:p w14:paraId="4A36D501" w14:textId="10507DFB" w:rsidR="00373806" w:rsidRDefault="00373806" w:rsidP="00373806">
            <w:pPr>
              <w:spacing w:before="60" w:after="60"/>
              <w:ind w:left="57"/>
              <w:rPr>
                <w:rStyle w:val="Strong"/>
              </w:rPr>
            </w:pPr>
            <w:r>
              <w:t xml:space="preserve">The final answer is approved </w:t>
            </w:r>
            <w:r w:rsidRPr="00373806">
              <w:t>in RP-211577. It will be sent to: ITU-R WP1C; cc: CEPT ECC SE21, ITU-R WP1A, ITU-R WP5A, ITU-R WP5D via 3GPP LS coordinator after RAN #92e</w:t>
            </w:r>
          </w:p>
        </w:tc>
      </w:tr>
    </w:tbl>
    <w:p w14:paraId="42A2E1D5" w14:textId="77777777" w:rsidR="0016229F" w:rsidRPr="00A161C5" w:rsidRDefault="0016229F" w:rsidP="00373806">
      <w:pPr>
        <w:pStyle w:val="Header"/>
        <w:tabs>
          <w:tab w:val="clear" w:pos="4153"/>
          <w:tab w:val="clear" w:pos="8306"/>
        </w:tabs>
        <w:spacing w:after="120"/>
        <w:rPr>
          <w:rFonts w:ascii="Arial" w:hAnsi="Arial" w:cs="Arial"/>
        </w:rPr>
      </w:pPr>
    </w:p>
    <w:sectPr w:rsidR="0016229F" w:rsidRPr="00A161C5">
      <w:footerReference w:type="defaul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839F3A" w14:textId="77777777" w:rsidR="00BE50B1" w:rsidRDefault="00BE50B1">
      <w:r>
        <w:separator/>
      </w:r>
    </w:p>
  </w:endnote>
  <w:endnote w:type="continuationSeparator" w:id="0">
    <w:p w14:paraId="1AE34DB0" w14:textId="77777777" w:rsidR="00BE50B1" w:rsidRDefault="00BE50B1">
      <w:r>
        <w:continuationSeparator/>
      </w:r>
    </w:p>
  </w:endnote>
  <w:endnote w:type="continuationNotice" w:id="1">
    <w:p w14:paraId="282E451E" w14:textId="77777777" w:rsidR="00BE50B1" w:rsidRDefault="00BE50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ymbol"/>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DengXian">
    <w:altName w:val="¦Ì¨¨??"/>
    <w:panose1 w:val="02010600030101010101"/>
    <w:charset w:val="86"/>
    <w:family w:val="auto"/>
    <w:pitch w:val="variable"/>
    <w:sig w:usb0="A00002BF" w:usb1="38CF7CFA" w:usb2="00000016" w:usb3="00000000" w:csb0="0004000F" w:csb1="00000000"/>
  </w:font>
  <w:font w:name="TIM Sans">
    <w:panose1 w:val="02020503040602060503"/>
    <w:charset w:val="00"/>
    <w:family w:val="roman"/>
    <w:pitch w:val="variable"/>
    <w:sig w:usb0="A000006F" w:usb1="4000207A"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A448DE" w14:textId="3BB17491" w:rsidR="00C0371E" w:rsidRDefault="00C0371E">
    <w:pPr>
      <w:pStyle w:val="Footer"/>
    </w:pPr>
    <w:r>
      <w:rPr>
        <w:noProof/>
      </w:rPr>
      <mc:AlternateContent>
        <mc:Choice Requires="wps">
          <w:drawing>
            <wp:anchor distT="0" distB="0" distL="114300" distR="114300" simplePos="0" relativeHeight="251659264" behindDoc="0" locked="0" layoutInCell="0" allowOverlap="1" wp14:anchorId="21D1C45B" wp14:editId="04AFBDC1">
              <wp:simplePos x="0" y="0"/>
              <wp:positionH relativeFrom="page">
                <wp:posOffset>0</wp:posOffset>
              </wp:positionH>
              <wp:positionV relativeFrom="page">
                <wp:posOffset>10227310</wp:posOffset>
              </wp:positionV>
              <wp:extent cx="7560945" cy="274955"/>
              <wp:effectExtent l="0" t="0" r="0" b="10795"/>
              <wp:wrapNone/>
              <wp:docPr id="1" name="MSIPCMa6d641fb83c3420a7e0223d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8DFAC3" w14:textId="7BE8688D" w:rsidR="00C0371E" w:rsidRPr="0087271D" w:rsidRDefault="00C0371E" w:rsidP="00C0371E">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1D1C45B" id="_x0000_t202" coordsize="21600,21600" o:spt="202" path="m,l,21600r21600,l21600,xe">
              <v:stroke joinstyle="miter"/>
              <v:path gradientshapeok="t" o:connecttype="rect"/>
            </v:shapetype>
            <v:shape id="MSIPCMa6d641fb83c3420a7e0223d9" o:spid="_x0000_s1026" type="#_x0000_t202" alt="{&quot;HashCode&quot;:-1421341466,&quot;Height&quot;:842.0,&quot;Width&quot;:595.0,&quot;Placement&quot;:&quot;Footer&quot;,&quot;Index&quot;:&quot;Primary&quot;,&quot;Section&quot;:1,&quot;Top&quot;:0.0,&quot;Left&quot;:0.0}" style="position:absolute;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" o:allowincell="f" filled="f" stroked="f" strokeweight=".5pt">
              <v:textbox inset=",0,,0">
                <w:txbxContent>
                  <w:p w14:paraId="678DFAC3" w14:textId="7BE8688D" w:rsidR="00C0371E" w:rsidRPr="0087271D" w:rsidRDefault="00C0371E" w:rsidP="00C0371E">
                    <w:pPr>
                      <w:jc w:val="center"/>
                      <w:rPr>
                        <w:rFonts w:ascii="TIM Sans" w:hAnsi="TIM Sans"/>
                        <w:color w:val="4472C4"/>
                        <w:sz w:val="16"/>
                        <w:lang w:val="it-IT"/>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73662" w14:textId="18C1FF1D" w:rsidR="00C0371E" w:rsidRDefault="00C0371E">
    <w:pPr>
      <w:pStyle w:val="Footer"/>
    </w:pPr>
    <w:r>
      <w:rPr>
        <w:noProof/>
      </w:rPr>
      <mc:AlternateContent>
        <mc:Choice Requires="wps">
          <w:drawing>
            <wp:anchor distT="0" distB="0" distL="114300" distR="114300" simplePos="0" relativeHeight="251660288" behindDoc="0" locked="0" layoutInCell="0" allowOverlap="1" wp14:anchorId="6564B740" wp14:editId="08F89C67">
              <wp:simplePos x="0" y="0"/>
              <wp:positionH relativeFrom="page">
                <wp:posOffset>0</wp:posOffset>
              </wp:positionH>
              <wp:positionV relativeFrom="page">
                <wp:posOffset>10227310</wp:posOffset>
              </wp:positionV>
              <wp:extent cx="7560945" cy="274955"/>
              <wp:effectExtent l="0" t="0" r="0" b="10795"/>
              <wp:wrapNone/>
              <wp:docPr id="2" name="MSIPCMdb1a4831955f3c4808a9e9ce" descr="{&quot;HashCode&quot;:-1421341466,&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82274F6" w14:textId="1DFFD5F2" w:rsidR="00C0371E" w:rsidRPr="0087271D" w:rsidRDefault="00C0371E" w:rsidP="00C0371E">
                          <w:pPr>
                            <w:jc w:val="center"/>
                            <w:rPr>
                              <w:rFonts w:ascii="TIM Sans" w:hAnsi="TIM Sans"/>
                              <w:color w:val="4472C4"/>
                              <w:sz w:val="16"/>
                              <w:lang w:val="it-IT"/>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564B740" id="_x0000_t202" coordsize="21600,21600" o:spt="202" path="m,l,21600r21600,l21600,xe">
              <v:stroke joinstyle="miter"/>
              <v:path gradientshapeok="t" o:connecttype="rect"/>
            </v:shapetype>
            <v:shape id="MSIPCMdb1a4831955f3c4808a9e9ce" o:spid="_x0000_s1027" type="#_x0000_t202" alt="{&quot;HashCode&quot;:-1421341466,&quot;Height&quot;:842.0,&quot;Width&quot;:595.0,&quot;Placement&quot;:&quot;Footer&quot;,&quot;Index&quot;:&quot;FirstPage&quot;,&quot;Section&quot;:1,&quot;Top&quot;:0.0,&quot;Left&quot;:0.0}" style="position:absolute;margin-left:0;margin-top:805.3pt;width:595.35pt;height:21.6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" o:allowincell="f" filled="f" stroked="f" strokeweight=".5pt">
              <v:textbox inset=",0,,0">
                <w:txbxContent>
                  <w:p w14:paraId="482274F6" w14:textId="1DFFD5F2" w:rsidR="00C0371E" w:rsidRPr="0087271D" w:rsidRDefault="00C0371E" w:rsidP="00C0371E">
                    <w:pPr>
                      <w:jc w:val="center"/>
                      <w:rPr>
                        <w:rFonts w:ascii="TIM Sans" w:hAnsi="TIM Sans"/>
                        <w:color w:val="4472C4"/>
                        <w:sz w:val="16"/>
                        <w:lang w:val="it-IT"/>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9A4C8" w14:textId="77777777" w:rsidR="00BE50B1" w:rsidRDefault="00BE50B1">
      <w:r>
        <w:separator/>
      </w:r>
    </w:p>
  </w:footnote>
  <w:footnote w:type="continuationSeparator" w:id="0">
    <w:p w14:paraId="31BD73C4" w14:textId="77777777" w:rsidR="00BE50B1" w:rsidRDefault="00BE50B1">
      <w:r>
        <w:continuationSeparator/>
      </w:r>
    </w:p>
  </w:footnote>
  <w:footnote w:type="continuationNotice" w:id="1">
    <w:p w14:paraId="72B30382" w14:textId="77777777" w:rsidR="00BE50B1" w:rsidRDefault="00BE50B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14650"/>
    <w:multiLevelType w:val="multilevel"/>
    <w:tmpl w:val="741CD1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BE7184B"/>
    <w:multiLevelType w:val="multilevel"/>
    <w:tmpl w:val="4FE6A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2D5C88"/>
    <w:multiLevelType w:val="multilevel"/>
    <w:tmpl w:val="256AC1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BCF5543"/>
    <w:multiLevelType w:val="hybridMultilevel"/>
    <w:tmpl w:val="9F703472"/>
    <w:lvl w:ilvl="0" w:tplc="14B84320">
      <w:start w:val="1"/>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DE32A7"/>
    <w:multiLevelType w:val="multilevel"/>
    <w:tmpl w:val="44DE32A7"/>
    <w:lvl w:ilvl="0">
      <w:numFmt w:val="bullet"/>
      <w:lvlText w:val="-"/>
      <w:lvlJc w:val="left"/>
      <w:pPr>
        <w:ind w:left="360" w:hanging="360"/>
      </w:pPr>
      <w:rPr>
        <w:rFonts w:ascii="Calibri" w:eastAsia="Malgun Gothic"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3D13B8"/>
    <w:multiLevelType w:val="hybridMultilevel"/>
    <w:tmpl w:val="9C62F206"/>
    <w:lvl w:ilvl="0" w:tplc="8B1E8974">
      <w:numFmt w:val="bullet"/>
      <w:lvlText w:val="-"/>
      <w:lvlJc w:val="left"/>
      <w:pPr>
        <w:ind w:left="720" w:hanging="360"/>
      </w:pPr>
      <w:rPr>
        <w:rFonts w:ascii="Arial" w:eastAsiaTheme="minorEastAsia"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8"/>
  </w:num>
  <w:num w:numId="4">
    <w:abstractNumId w:val="1"/>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6"/>
  </w:num>
  <w:num w:numId="9">
    <w:abstractNumId w:val="11"/>
  </w:num>
  <w:num w:numId="10">
    <w:abstractNumId w:val="10"/>
  </w:num>
  <w:num w:numId="11">
    <w:abstractNumId w:val="7"/>
  </w:num>
  <w:num w:numId="12">
    <w:abstractNumId w:val="9"/>
  </w:num>
  <w:num w:numId="13">
    <w:abstractNumId w:val="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A33"/>
    <w:rsid w:val="0003565A"/>
    <w:rsid w:val="0003719B"/>
    <w:rsid w:val="00045511"/>
    <w:rsid w:val="00086D22"/>
    <w:rsid w:val="00090FEB"/>
    <w:rsid w:val="0009709A"/>
    <w:rsid w:val="000D113A"/>
    <w:rsid w:val="000F12FD"/>
    <w:rsid w:val="000F5A58"/>
    <w:rsid w:val="00100352"/>
    <w:rsid w:val="001063EA"/>
    <w:rsid w:val="00126CCE"/>
    <w:rsid w:val="001576BB"/>
    <w:rsid w:val="0016229F"/>
    <w:rsid w:val="00163412"/>
    <w:rsid w:val="00177DA3"/>
    <w:rsid w:val="00180398"/>
    <w:rsid w:val="00184751"/>
    <w:rsid w:val="00193164"/>
    <w:rsid w:val="001A7080"/>
    <w:rsid w:val="001B008D"/>
    <w:rsid w:val="001B7F98"/>
    <w:rsid w:val="001D2108"/>
    <w:rsid w:val="00220708"/>
    <w:rsid w:val="00222A4F"/>
    <w:rsid w:val="0024067D"/>
    <w:rsid w:val="00254238"/>
    <w:rsid w:val="00261C7D"/>
    <w:rsid w:val="002633C1"/>
    <w:rsid w:val="00270DF0"/>
    <w:rsid w:val="002721E4"/>
    <w:rsid w:val="0027716B"/>
    <w:rsid w:val="00282B21"/>
    <w:rsid w:val="00282DA9"/>
    <w:rsid w:val="00283A52"/>
    <w:rsid w:val="00286278"/>
    <w:rsid w:val="00287824"/>
    <w:rsid w:val="002A0310"/>
    <w:rsid w:val="002A542F"/>
    <w:rsid w:val="002A6E4C"/>
    <w:rsid w:val="002D095E"/>
    <w:rsid w:val="0030138D"/>
    <w:rsid w:val="0030356A"/>
    <w:rsid w:val="003100EB"/>
    <w:rsid w:val="00317F7C"/>
    <w:rsid w:val="00320C11"/>
    <w:rsid w:val="003221D8"/>
    <w:rsid w:val="00324418"/>
    <w:rsid w:val="003277A4"/>
    <w:rsid w:val="003341F9"/>
    <w:rsid w:val="00335FAB"/>
    <w:rsid w:val="00343101"/>
    <w:rsid w:val="003478E3"/>
    <w:rsid w:val="00353FB7"/>
    <w:rsid w:val="003632EE"/>
    <w:rsid w:val="00373806"/>
    <w:rsid w:val="00380437"/>
    <w:rsid w:val="003807F6"/>
    <w:rsid w:val="00385529"/>
    <w:rsid w:val="00390712"/>
    <w:rsid w:val="003945F8"/>
    <w:rsid w:val="003946BE"/>
    <w:rsid w:val="003B117D"/>
    <w:rsid w:val="003B3322"/>
    <w:rsid w:val="003C3065"/>
    <w:rsid w:val="003C44A3"/>
    <w:rsid w:val="003E0EE0"/>
    <w:rsid w:val="003E7DAB"/>
    <w:rsid w:val="004120BA"/>
    <w:rsid w:val="004147C2"/>
    <w:rsid w:val="00417F6D"/>
    <w:rsid w:val="00424377"/>
    <w:rsid w:val="00437F70"/>
    <w:rsid w:val="00452B0D"/>
    <w:rsid w:val="00463675"/>
    <w:rsid w:val="00463F31"/>
    <w:rsid w:val="00496D50"/>
    <w:rsid w:val="004A03EC"/>
    <w:rsid w:val="004A74B3"/>
    <w:rsid w:val="004C6071"/>
    <w:rsid w:val="004D1605"/>
    <w:rsid w:val="004E2356"/>
    <w:rsid w:val="004E5F0E"/>
    <w:rsid w:val="004F3AA9"/>
    <w:rsid w:val="0050174F"/>
    <w:rsid w:val="00501F64"/>
    <w:rsid w:val="00505F59"/>
    <w:rsid w:val="0052585B"/>
    <w:rsid w:val="00557D6F"/>
    <w:rsid w:val="0058264E"/>
    <w:rsid w:val="00582B31"/>
    <w:rsid w:val="0058337B"/>
    <w:rsid w:val="0058404A"/>
    <w:rsid w:val="00591547"/>
    <w:rsid w:val="005921A6"/>
    <w:rsid w:val="0059223A"/>
    <w:rsid w:val="00594DA5"/>
    <w:rsid w:val="005C373E"/>
    <w:rsid w:val="005C7689"/>
    <w:rsid w:val="005D1733"/>
    <w:rsid w:val="005D3735"/>
    <w:rsid w:val="005D558D"/>
    <w:rsid w:val="005D5906"/>
    <w:rsid w:val="005E5DB4"/>
    <w:rsid w:val="005F7506"/>
    <w:rsid w:val="005F7637"/>
    <w:rsid w:val="00602281"/>
    <w:rsid w:val="006249D2"/>
    <w:rsid w:val="00633743"/>
    <w:rsid w:val="00642CAC"/>
    <w:rsid w:val="006431E6"/>
    <w:rsid w:val="0066467A"/>
    <w:rsid w:val="00667F66"/>
    <w:rsid w:val="0067303B"/>
    <w:rsid w:val="006775AB"/>
    <w:rsid w:val="006A2E30"/>
    <w:rsid w:val="006A36E9"/>
    <w:rsid w:val="006A473B"/>
    <w:rsid w:val="006A6FB2"/>
    <w:rsid w:val="006B0037"/>
    <w:rsid w:val="006B2129"/>
    <w:rsid w:val="006D1114"/>
    <w:rsid w:val="006F7688"/>
    <w:rsid w:val="00701A2B"/>
    <w:rsid w:val="00716F16"/>
    <w:rsid w:val="007261FF"/>
    <w:rsid w:val="007822EF"/>
    <w:rsid w:val="00784E5E"/>
    <w:rsid w:val="00787EAC"/>
    <w:rsid w:val="007A671D"/>
    <w:rsid w:val="00804D56"/>
    <w:rsid w:val="00806E3A"/>
    <w:rsid w:val="0084501F"/>
    <w:rsid w:val="00845F63"/>
    <w:rsid w:val="0084604E"/>
    <w:rsid w:val="008612CD"/>
    <w:rsid w:val="00865ED7"/>
    <w:rsid w:val="0087271D"/>
    <w:rsid w:val="00872F3A"/>
    <w:rsid w:val="00876787"/>
    <w:rsid w:val="00881F64"/>
    <w:rsid w:val="008831D9"/>
    <w:rsid w:val="00883DB4"/>
    <w:rsid w:val="00892B0D"/>
    <w:rsid w:val="008C09B4"/>
    <w:rsid w:val="008D1B54"/>
    <w:rsid w:val="008D6636"/>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E0233"/>
    <w:rsid w:val="009E27E2"/>
    <w:rsid w:val="009E5C7E"/>
    <w:rsid w:val="00A1282E"/>
    <w:rsid w:val="00A12ABA"/>
    <w:rsid w:val="00A1443B"/>
    <w:rsid w:val="00A151A0"/>
    <w:rsid w:val="00A161C5"/>
    <w:rsid w:val="00A245CA"/>
    <w:rsid w:val="00A3454C"/>
    <w:rsid w:val="00A37EB5"/>
    <w:rsid w:val="00A40236"/>
    <w:rsid w:val="00A45BD7"/>
    <w:rsid w:val="00A56D45"/>
    <w:rsid w:val="00A6412A"/>
    <w:rsid w:val="00A64F79"/>
    <w:rsid w:val="00A8524C"/>
    <w:rsid w:val="00A87B43"/>
    <w:rsid w:val="00A97C38"/>
    <w:rsid w:val="00AA637B"/>
    <w:rsid w:val="00AB468C"/>
    <w:rsid w:val="00AD35B0"/>
    <w:rsid w:val="00AE5661"/>
    <w:rsid w:val="00AF3D59"/>
    <w:rsid w:val="00AF3FA4"/>
    <w:rsid w:val="00B218A7"/>
    <w:rsid w:val="00B255A7"/>
    <w:rsid w:val="00B33A9B"/>
    <w:rsid w:val="00B544D2"/>
    <w:rsid w:val="00B5648B"/>
    <w:rsid w:val="00B66CC7"/>
    <w:rsid w:val="00B70E77"/>
    <w:rsid w:val="00B7368D"/>
    <w:rsid w:val="00BB01AC"/>
    <w:rsid w:val="00BB0CAD"/>
    <w:rsid w:val="00BC2519"/>
    <w:rsid w:val="00BC4432"/>
    <w:rsid w:val="00BC7408"/>
    <w:rsid w:val="00BD426C"/>
    <w:rsid w:val="00BD604A"/>
    <w:rsid w:val="00BE1F84"/>
    <w:rsid w:val="00BE50B1"/>
    <w:rsid w:val="00BE7CC9"/>
    <w:rsid w:val="00BF32CE"/>
    <w:rsid w:val="00C021DE"/>
    <w:rsid w:val="00C0371E"/>
    <w:rsid w:val="00C0661A"/>
    <w:rsid w:val="00C13B0A"/>
    <w:rsid w:val="00C15AC2"/>
    <w:rsid w:val="00C231ED"/>
    <w:rsid w:val="00C2354D"/>
    <w:rsid w:val="00C51C0C"/>
    <w:rsid w:val="00C52AEB"/>
    <w:rsid w:val="00C750D8"/>
    <w:rsid w:val="00C91D35"/>
    <w:rsid w:val="00C924DB"/>
    <w:rsid w:val="00CA0491"/>
    <w:rsid w:val="00CB2DDF"/>
    <w:rsid w:val="00CF669B"/>
    <w:rsid w:val="00D24338"/>
    <w:rsid w:val="00D40BEF"/>
    <w:rsid w:val="00D42DF3"/>
    <w:rsid w:val="00D65530"/>
    <w:rsid w:val="00D74A1C"/>
    <w:rsid w:val="00D75660"/>
    <w:rsid w:val="00D876BF"/>
    <w:rsid w:val="00DC6C67"/>
    <w:rsid w:val="00DF7F04"/>
    <w:rsid w:val="00E5415D"/>
    <w:rsid w:val="00E57BA2"/>
    <w:rsid w:val="00E63604"/>
    <w:rsid w:val="00E7017E"/>
    <w:rsid w:val="00E73827"/>
    <w:rsid w:val="00E83F3C"/>
    <w:rsid w:val="00EC2503"/>
    <w:rsid w:val="00ED133C"/>
    <w:rsid w:val="00ED4B16"/>
    <w:rsid w:val="00EE6C60"/>
    <w:rsid w:val="00F11820"/>
    <w:rsid w:val="00F17587"/>
    <w:rsid w:val="00F23FFC"/>
    <w:rsid w:val="00F3084A"/>
    <w:rsid w:val="00F32CDF"/>
    <w:rsid w:val="00F54C66"/>
    <w:rsid w:val="00F8573A"/>
    <w:rsid w:val="00F9583D"/>
    <w:rsid w:val="00FB27FF"/>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784E5E"/>
    <w:pPr>
      <w:spacing w:after="180" w:line="276" w:lineRule="auto"/>
      <w:ind w:left="720"/>
      <w:contextualSpacing/>
    </w:pPr>
    <w:rPr>
      <w:rFonts w:eastAsia="SimSun"/>
    </w:rPr>
  </w:style>
  <w:style w:type="character" w:styleId="UnresolvedMention">
    <w:name w:val="Unresolved Mention"/>
    <w:basedOn w:val="DefaultParagraphFont"/>
    <w:uiPriority w:val="99"/>
    <w:semiHidden/>
    <w:unhideWhenUsed/>
    <w:rsid w:val="00286278"/>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AB468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B468C"/>
    <w:rPr>
      <w:rFonts w:ascii="Arial" w:hAnsi="Arial"/>
      <w:lang w:val="en-GB"/>
    </w:rPr>
  </w:style>
  <w:style w:type="character" w:customStyle="1" w:styleId="CommentSubjectChar">
    <w:name w:val="Comment Subject Char"/>
    <w:basedOn w:val="CommentTextChar"/>
    <w:link w:val="CommentSubject"/>
    <w:uiPriority w:val="99"/>
    <w:semiHidden/>
    <w:rsid w:val="00AB468C"/>
    <w:rPr>
      <w:rFonts w:ascii="Arial" w:hAnsi="Arial"/>
      <w:b/>
      <w:bCs/>
      <w:lang w:val="en-GB"/>
    </w:rPr>
  </w:style>
  <w:style w:type="paragraph" w:customStyle="1" w:styleId="Headingb">
    <w:name w:val="Heading_b"/>
    <w:basedOn w:val="Normal"/>
    <w:next w:val="Normal"/>
    <w:qFormat/>
    <w:rsid w:val="0009709A"/>
    <w:pPr>
      <w:keepNext/>
      <w:keepLines/>
      <w:tabs>
        <w:tab w:val="left" w:pos="1134"/>
        <w:tab w:val="left" w:pos="1871"/>
        <w:tab w:val="left" w:pos="2268"/>
      </w:tabs>
      <w:overflowPunct w:val="0"/>
      <w:autoSpaceDE w:val="0"/>
      <w:autoSpaceDN w:val="0"/>
      <w:adjustRightInd w:val="0"/>
      <w:spacing w:before="160"/>
      <w:ind w:left="1134" w:hanging="1134"/>
    </w:pPr>
    <w:rPr>
      <w:rFonts w:ascii="Times New Roman Bold" w:eastAsia="Times New Roman" w:hAnsi="Times New Roman Bold" w:cs="Times New Roman Bold"/>
      <w:b/>
      <w:sz w:val="24"/>
      <w:lang w:val="fr-CH"/>
    </w:rPr>
  </w:style>
  <w:style w:type="paragraph" w:styleId="NormalWeb">
    <w:name w:val="Normal (Web)"/>
    <w:basedOn w:val="Normal"/>
    <w:uiPriority w:val="99"/>
    <w:semiHidden/>
    <w:unhideWhenUsed/>
    <w:rsid w:val="00A161C5"/>
    <w:pPr>
      <w:spacing w:before="100" w:beforeAutospacing="1" w:after="100" w:afterAutospacing="1"/>
    </w:pPr>
    <w:rPr>
      <w:rFonts w:ascii="Calibri" w:eastAsiaTheme="minorHAnsi" w:hAnsi="Calibri" w:cs="Calibri"/>
      <w:sz w:val="22"/>
      <w:szCs w:val="22"/>
      <w:lang w:val="it-IT" w:eastAsia="it-IT"/>
    </w:rPr>
  </w:style>
  <w:style w:type="character" w:styleId="Strong">
    <w:name w:val="Strong"/>
    <w:basedOn w:val="DefaultParagraphFont"/>
    <w:uiPriority w:val="22"/>
    <w:qFormat/>
    <w:rsid w:val="00A161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2095487">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5339798">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146243062">
      <w:bodyDiv w:val="1"/>
      <w:marLeft w:val="0"/>
      <w:marRight w:val="0"/>
      <w:marTop w:val="0"/>
      <w:marBottom w:val="0"/>
      <w:divBdr>
        <w:top w:val="none" w:sz="0" w:space="0" w:color="auto"/>
        <w:left w:val="none" w:sz="0" w:space="0" w:color="auto"/>
        <w:bottom w:val="none" w:sz="0" w:space="0" w:color="auto"/>
        <w:right w:val="none" w:sz="0" w:space="0" w:color="auto"/>
      </w:divBdr>
    </w:div>
    <w:div w:id="1260141267">
      <w:bodyDiv w:val="1"/>
      <w:marLeft w:val="0"/>
      <w:marRight w:val="0"/>
      <w:marTop w:val="0"/>
      <w:marBottom w:val="0"/>
      <w:divBdr>
        <w:top w:val="none" w:sz="0" w:space="0" w:color="auto"/>
        <w:left w:val="none" w:sz="0" w:space="0" w:color="auto"/>
        <w:bottom w:val="none" w:sz="0" w:space="0" w:color="auto"/>
        <w:right w:val="none" w:sz="0" w:space="0" w:color="auto"/>
      </w:divBdr>
    </w:div>
    <w:div w:id="1954507976">
      <w:bodyDiv w:val="1"/>
      <w:marLeft w:val="0"/>
      <w:marRight w:val="0"/>
      <w:marTop w:val="0"/>
      <w:marBottom w:val="0"/>
      <w:divBdr>
        <w:top w:val="none" w:sz="0" w:space="0" w:color="auto"/>
        <w:left w:val="none" w:sz="0" w:space="0" w:color="auto"/>
        <w:bottom w:val="none" w:sz="0" w:space="0" w:color="auto"/>
        <w:right w:val="none" w:sz="0" w:space="0" w:color="auto"/>
      </w:divBdr>
    </w:div>
    <w:div w:id="2010599078">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ingsun@qti.qualcomm.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tu.int/en/ITU-R/study-groups/rsg7/rwp7c/Pages/default.aspx"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Michal.Szydelko@Huawei.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woo.kim@inte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5AIRPNAIUNRU-859666464-7355</_dlc_DocId>
    <_dlc_DocIdUrl xmlns="71c5aaf6-e6ce-465b-b873-5148d2a4c105">
      <Url>https://nokia.sharepoint.com/sites/c5g/e2earch/_layouts/15/DocIdRedir.aspx?ID=5AIRPNAIUNRU-859666464-7355</Url>
      <Description>5AIRPNAIUNRU-859666464-7355</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1472</Words>
  <Characters>8395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9848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Nokia Shanghai Bell</dc:creator>
  <cp:keywords/>
  <dc:description/>
  <cp:lastModifiedBy>Romano Giovanni</cp:lastModifiedBy>
  <cp:revision>7</cp:revision>
  <cp:lastPrinted>2002-04-23T00:10:00Z</cp:lastPrinted>
  <dcterms:created xsi:type="dcterms:W3CDTF">2021-03-24T16:33:00Z</dcterms:created>
  <dcterms:modified xsi:type="dcterms:W3CDTF">2021-06-18T06:29:00Z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1d131654-95fe-44f2-b109-b032a2581da1</vt:lpwstr>
  </property>
  <property fmtid="{D5CDD505-2E9C-101B-9397-08002B2CF9AE}" pid="4" name="MSIP_Label_d5e397fc-1581-4f20-a09a-f1b2dd53ab2e_Enabled">
    <vt:lpwstr>true</vt:lpwstr>
  </property>
  <property fmtid="{D5CDD505-2E9C-101B-9397-08002B2CF9AE}" pid="5" name="MSIP_Label_d5e397fc-1581-4f20-a09a-f1b2dd53ab2e_SetDate">
    <vt:lpwstr>2021-06-18T06:29:38Z</vt:lpwstr>
  </property>
  <property fmtid="{D5CDD505-2E9C-101B-9397-08002B2CF9AE}" pid="6" name="MSIP_Label_d5e397fc-1581-4f20-a09a-f1b2dd53ab2e_Method">
    <vt:lpwstr>Privileged</vt:lpwstr>
  </property>
  <property fmtid="{D5CDD505-2E9C-101B-9397-08002B2CF9AE}" pid="7" name="MSIP_Label_d5e397fc-1581-4f20-a09a-f1b2dd53ab2e_Name">
    <vt:lpwstr>PUBBLICO</vt:lpwstr>
  </property>
  <property fmtid="{D5CDD505-2E9C-101B-9397-08002B2CF9AE}" pid="8" name="MSIP_Label_d5e397fc-1581-4f20-a09a-f1b2dd53ab2e_SiteId">
    <vt:lpwstr>6815f468-021c-48f2-a6b2-d65c8e979dfb</vt:lpwstr>
  </property>
  <property fmtid="{D5CDD505-2E9C-101B-9397-08002B2CF9AE}" pid="9" name="MSIP_Label_d5e397fc-1581-4f20-a09a-f1b2dd53ab2e_ActionId">
    <vt:lpwstr>a1863734-ca4d-4ac9-89a3-4556b592c5b1</vt:lpwstr>
  </property>
  <property fmtid="{D5CDD505-2E9C-101B-9397-08002B2CF9AE}" pid="10" name="MSIP_Label_d5e397fc-1581-4f20-a09a-f1b2dd53ab2e_ContentBits">
    <vt:lpwstr>0</vt:lpwstr>
  </property>
</Properties>
</file>