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1C75F" w14:textId="3756A4B1" w:rsidR="001E6660" w:rsidRPr="001A38B1" w:rsidRDefault="001E6660" w:rsidP="001E666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val="en-US" w:eastAsia="ja-JP"/>
        </w:rPr>
      </w:pPr>
      <w:r w:rsidRPr="00366E0C">
        <w:rPr>
          <w:rFonts w:ascii="Times New Roman" w:hAnsi="Times New Roman"/>
          <w:b/>
          <w:noProof/>
          <w:sz w:val="24"/>
          <w:szCs w:val="24"/>
        </w:rPr>
        <w:t xml:space="preserve">3GPP TSG-RAN Meeting </w:t>
      </w:r>
      <w:r w:rsidRPr="00366E0C">
        <w:rPr>
          <w:rFonts w:ascii="Times New Roman" w:hAnsi="Times New Roman"/>
          <w:b/>
          <w:noProof/>
          <w:sz w:val="24"/>
          <w:szCs w:val="24"/>
          <w:lang w:eastAsia="ja-JP"/>
        </w:rPr>
        <w:t>#</w:t>
      </w:r>
      <w:r>
        <w:rPr>
          <w:rFonts w:ascii="Times New Roman" w:hAnsi="Times New Roman"/>
          <w:b/>
          <w:noProof/>
          <w:sz w:val="24"/>
          <w:szCs w:val="24"/>
          <w:lang w:eastAsia="ja-JP"/>
        </w:rPr>
        <w:t>9</w:t>
      </w:r>
      <w:r w:rsidR="00B83C06">
        <w:rPr>
          <w:rFonts w:ascii="Times New Roman" w:hAnsi="Times New Roman"/>
          <w:b/>
          <w:noProof/>
          <w:sz w:val="24"/>
          <w:szCs w:val="24"/>
          <w:lang w:eastAsia="ja-JP"/>
        </w:rPr>
        <w:t>2</w:t>
      </w:r>
      <w:r w:rsidRPr="00366E0C">
        <w:rPr>
          <w:rFonts w:ascii="Times New Roman" w:hAnsi="Times New Roman"/>
          <w:b/>
          <w:noProof/>
          <w:sz w:val="24"/>
          <w:szCs w:val="24"/>
          <w:lang w:eastAsia="ja-JP"/>
        </w:rPr>
        <w:t>-e</w:t>
      </w:r>
      <w:r w:rsidRPr="00366E0C">
        <w:rPr>
          <w:rFonts w:ascii="Times New Roman" w:hAnsi="Times New Roman"/>
          <w:b/>
          <w:noProof/>
          <w:sz w:val="24"/>
          <w:szCs w:val="24"/>
        </w:rPr>
        <w:tab/>
      </w:r>
      <w:r w:rsidR="00EC07CA" w:rsidRPr="00EC07CA">
        <w:rPr>
          <w:rFonts w:ascii="Times New Roman" w:hAnsi="Times New Roman"/>
          <w:b/>
          <w:noProof/>
          <w:sz w:val="24"/>
          <w:szCs w:val="24"/>
        </w:rPr>
        <w:t>RP-</w:t>
      </w:r>
      <w:r w:rsidR="001A38B1" w:rsidRPr="001A38B1">
        <w:rPr>
          <w:rFonts w:ascii="Times New Roman" w:hAnsi="Times New Roman"/>
          <w:b/>
          <w:noProof/>
          <w:sz w:val="24"/>
          <w:szCs w:val="24"/>
        </w:rPr>
        <w:t>211402</w:t>
      </w:r>
    </w:p>
    <w:p w14:paraId="0E5A676C" w14:textId="1F3A9A71" w:rsidR="001E6660" w:rsidRPr="00366E0C" w:rsidRDefault="001E6660" w:rsidP="001E6660">
      <w:pPr>
        <w:tabs>
          <w:tab w:val="left" w:pos="567"/>
        </w:tabs>
        <w:jc w:val="both"/>
        <w:rPr>
          <w:b/>
          <w:sz w:val="24"/>
        </w:rPr>
      </w:pPr>
      <w:r w:rsidRPr="00366E0C">
        <w:rPr>
          <w:b/>
          <w:sz w:val="24"/>
        </w:rPr>
        <w:t xml:space="preserve">Electronic Meeting, </w:t>
      </w:r>
      <w:r w:rsidR="00B83C06">
        <w:rPr>
          <w:b/>
          <w:sz w:val="24"/>
        </w:rPr>
        <w:t>June</w:t>
      </w:r>
      <w:r w:rsidRPr="00481DA7">
        <w:rPr>
          <w:b/>
          <w:sz w:val="24"/>
        </w:rPr>
        <w:t xml:space="preserve"> 1</w:t>
      </w:r>
      <w:r w:rsidR="00B83C06">
        <w:rPr>
          <w:b/>
          <w:sz w:val="24"/>
        </w:rPr>
        <w:t>4</w:t>
      </w:r>
      <w:r w:rsidRPr="00481DA7">
        <w:rPr>
          <w:b/>
          <w:sz w:val="24"/>
        </w:rPr>
        <w:t xml:space="preserve"> - </w:t>
      </w:r>
      <w:r w:rsidR="001A38B1">
        <w:rPr>
          <w:b/>
          <w:sz w:val="24"/>
        </w:rPr>
        <w:t>18</w:t>
      </w:r>
      <w:r w:rsidRPr="00481DA7">
        <w:rPr>
          <w:b/>
          <w:sz w:val="24"/>
        </w:rPr>
        <w:t>, 2021</w:t>
      </w:r>
    </w:p>
    <w:p w14:paraId="0568D5F7" w14:textId="3D8F8B34" w:rsidR="006B4CA5" w:rsidRPr="00366E0C" w:rsidRDefault="00B011B3" w:rsidP="00753B04">
      <w:pPr>
        <w:spacing w:after="0"/>
        <w:jc w:val="both"/>
        <w:rPr>
          <w:b/>
          <w:sz w:val="22"/>
          <w:lang w:val="pt-BR" w:eastAsia="ja-JP"/>
        </w:rPr>
      </w:pPr>
      <w:r w:rsidRPr="00366E0C">
        <w:rPr>
          <w:b/>
          <w:sz w:val="22"/>
          <w:lang w:val="pt-BR" w:eastAsia="ja-JP"/>
        </w:rPr>
        <w:t>Agenda Item</w:t>
      </w:r>
      <w:r w:rsidR="009B4566" w:rsidRPr="00366E0C">
        <w:rPr>
          <w:b/>
          <w:sz w:val="22"/>
          <w:lang w:val="pt-BR" w:eastAsia="ja-JP"/>
        </w:rPr>
        <w:t>:</w:t>
      </w:r>
      <w:r w:rsidRPr="00366E0C">
        <w:rPr>
          <w:b/>
          <w:sz w:val="22"/>
          <w:lang w:val="pt-BR" w:eastAsia="ja-JP"/>
        </w:rPr>
        <w:tab/>
      </w:r>
      <w:r w:rsidR="00EF5048" w:rsidRPr="00366E0C">
        <w:rPr>
          <w:b/>
          <w:sz w:val="22"/>
          <w:lang w:val="pt-BR" w:eastAsia="ja-JP"/>
        </w:rPr>
        <w:tab/>
      </w:r>
      <w:r w:rsidR="00641215" w:rsidRPr="00366E0C">
        <w:rPr>
          <w:b/>
          <w:sz w:val="22"/>
          <w:lang w:val="pt-BR" w:eastAsia="ja-JP"/>
        </w:rPr>
        <w:tab/>
      </w:r>
      <w:r w:rsidR="005C5FC6" w:rsidRPr="005C5FC6">
        <w:rPr>
          <w:b/>
          <w:sz w:val="22"/>
          <w:lang w:val="pt-BR" w:eastAsia="ja-JP"/>
        </w:rPr>
        <w:t>9.</w:t>
      </w:r>
      <w:r w:rsidR="00EC07CA">
        <w:rPr>
          <w:b/>
          <w:sz w:val="22"/>
          <w:lang w:val="pt-BR" w:eastAsia="ja-JP"/>
        </w:rPr>
        <w:t>6</w:t>
      </w:r>
      <w:r w:rsidR="005C5FC6" w:rsidRPr="005C5FC6">
        <w:rPr>
          <w:b/>
          <w:sz w:val="22"/>
          <w:lang w:val="pt-BR" w:eastAsia="ja-JP"/>
        </w:rPr>
        <w:t>.2</w:t>
      </w:r>
    </w:p>
    <w:p w14:paraId="21E50660" w14:textId="6D17C246" w:rsidR="008727E4" w:rsidRPr="00366E0C" w:rsidRDefault="008727E4" w:rsidP="00753B04">
      <w:pPr>
        <w:spacing w:after="0"/>
        <w:jc w:val="both"/>
        <w:rPr>
          <w:b/>
          <w:sz w:val="22"/>
          <w:lang w:val="en-US" w:eastAsia="ja-JP"/>
        </w:rPr>
      </w:pPr>
      <w:r w:rsidRPr="00366E0C">
        <w:rPr>
          <w:b/>
          <w:sz w:val="22"/>
          <w:lang w:val="en-US" w:eastAsia="ja-JP"/>
        </w:rPr>
        <w:t>Source:</w:t>
      </w:r>
      <w:r w:rsidRPr="00366E0C">
        <w:rPr>
          <w:b/>
          <w:sz w:val="22"/>
          <w:lang w:val="en-US" w:eastAsia="ja-JP"/>
        </w:rPr>
        <w:tab/>
      </w:r>
      <w:r w:rsidRPr="00366E0C">
        <w:rPr>
          <w:b/>
          <w:sz w:val="22"/>
          <w:lang w:val="en-US" w:eastAsia="ja-JP"/>
        </w:rPr>
        <w:tab/>
      </w:r>
      <w:r w:rsidRPr="00366E0C">
        <w:rPr>
          <w:b/>
          <w:sz w:val="22"/>
          <w:lang w:val="en-US" w:eastAsia="ja-JP"/>
        </w:rPr>
        <w:tab/>
      </w:r>
      <w:r w:rsidRPr="00366E0C">
        <w:rPr>
          <w:b/>
          <w:sz w:val="22"/>
          <w:lang w:val="en-US" w:eastAsia="ja-JP"/>
        </w:rPr>
        <w:tab/>
      </w:r>
      <w:r w:rsidRPr="00366E0C">
        <w:rPr>
          <w:b/>
          <w:sz w:val="22"/>
          <w:lang w:val="en-US" w:eastAsia="ja-JP"/>
        </w:rPr>
        <w:tab/>
      </w:r>
      <w:r w:rsidR="00BF6A82" w:rsidRPr="00366E0C">
        <w:rPr>
          <w:b/>
          <w:sz w:val="22"/>
          <w:lang w:val="en-US" w:eastAsia="ja-JP"/>
        </w:rPr>
        <w:t>Robert Bosch GmbH</w:t>
      </w:r>
    </w:p>
    <w:p w14:paraId="6A3259B4" w14:textId="3A14C989" w:rsidR="008727E4" w:rsidRPr="00366E0C" w:rsidRDefault="00BF6A82" w:rsidP="005C5FC6">
      <w:pPr>
        <w:spacing w:after="0"/>
        <w:ind w:left="1994" w:hangingChars="903" w:hanging="1994"/>
        <w:jc w:val="both"/>
        <w:rPr>
          <w:b/>
          <w:sz w:val="22"/>
          <w:lang w:eastAsia="ja-JP"/>
        </w:rPr>
      </w:pPr>
      <w:r w:rsidRPr="00366E0C">
        <w:rPr>
          <w:b/>
          <w:sz w:val="22"/>
          <w:lang w:eastAsia="ja-JP"/>
        </w:rPr>
        <w:t>Title:</w:t>
      </w:r>
      <w:r w:rsidRPr="00366E0C">
        <w:rPr>
          <w:b/>
          <w:sz w:val="22"/>
          <w:lang w:eastAsia="ja-JP"/>
        </w:rPr>
        <w:tab/>
      </w:r>
      <w:r w:rsidR="00FB794E" w:rsidRPr="00FB794E">
        <w:rPr>
          <w:b/>
          <w:sz w:val="22"/>
          <w:lang w:eastAsia="ja-JP"/>
        </w:rPr>
        <w:t xml:space="preserve">Discussion on </w:t>
      </w:r>
      <w:r w:rsidR="00B83C06">
        <w:rPr>
          <w:b/>
          <w:sz w:val="22"/>
          <w:lang w:eastAsia="ja-JP"/>
        </w:rPr>
        <w:t>d</w:t>
      </w:r>
      <w:r w:rsidR="00B83C06" w:rsidRPr="00B83C06">
        <w:rPr>
          <w:b/>
          <w:sz w:val="22"/>
          <w:lang w:eastAsia="ja-JP"/>
        </w:rPr>
        <w:t xml:space="preserve">eployment and operation scenarios </w:t>
      </w:r>
      <w:r w:rsidR="00B83C06">
        <w:rPr>
          <w:b/>
          <w:sz w:val="22"/>
          <w:lang w:eastAsia="ja-JP"/>
        </w:rPr>
        <w:t xml:space="preserve">for </w:t>
      </w:r>
      <w:r w:rsidR="00FB794E" w:rsidRPr="00FB794E">
        <w:rPr>
          <w:b/>
          <w:sz w:val="22"/>
          <w:lang w:eastAsia="ja-JP"/>
        </w:rPr>
        <w:t>V2X</w:t>
      </w:r>
      <w:r w:rsidR="00B83C06">
        <w:rPr>
          <w:b/>
          <w:sz w:val="22"/>
          <w:lang w:eastAsia="ja-JP"/>
        </w:rPr>
        <w:t xml:space="preserve"> positioning</w:t>
      </w:r>
    </w:p>
    <w:p w14:paraId="28A83D83" w14:textId="166D2411" w:rsidR="00BF6A82" w:rsidRPr="00366E0C" w:rsidRDefault="00BF6A82" w:rsidP="00753B04">
      <w:pPr>
        <w:spacing w:after="0"/>
        <w:jc w:val="both"/>
        <w:rPr>
          <w:b/>
          <w:sz w:val="22"/>
          <w:lang w:eastAsia="ja-JP"/>
        </w:rPr>
      </w:pPr>
      <w:proofErr w:type="spellStart"/>
      <w:r w:rsidRPr="00366E0C">
        <w:rPr>
          <w:b/>
          <w:sz w:val="22"/>
          <w:lang w:eastAsia="ja-JP"/>
        </w:rPr>
        <w:t>T</w:t>
      </w:r>
      <w:r w:rsidR="001E6660">
        <w:rPr>
          <w:b/>
          <w:sz w:val="22"/>
          <w:lang w:eastAsia="ja-JP"/>
        </w:rPr>
        <w:t>D</w:t>
      </w:r>
      <w:r w:rsidRPr="00366E0C">
        <w:rPr>
          <w:b/>
          <w:sz w:val="22"/>
          <w:lang w:eastAsia="ja-JP"/>
        </w:rPr>
        <w:t>oc</w:t>
      </w:r>
      <w:proofErr w:type="spellEnd"/>
      <w:r w:rsidRPr="00366E0C">
        <w:rPr>
          <w:b/>
          <w:sz w:val="22"/>
          <w:lang w:eastAsia="ja-JP"/>
        </w:rPr>
        <w:t xml:space="preserve"> Type:</w:t>
      </w:r>
      <w:r w:rsidRPr="00366E0C">
        <w:rPr>
          <w:b/>
          <w:sz w:val="22"/>
          <w:lang w:eastAsia="ja-JP"/>
        </w:rPr>
        <w:tab/>
      </w:r>
      <w:r w:rsidRPr="00366E0C">
        <w:rPr>
          <w:b/>
          <w:sz w:val="22"/>
          <w:lang w:eastAsia="ja-JP"/>
        </w:rPr>
        <w:tab/>
      </w:r>
      <w:r w:rsidRPr="00366E0C">
        <w:rPr>
          <w:b/>
          <w:sz w:val="22"/>
          <w:lang w:eastAsia="ja-JP"/>
        </w:rPr>
        <w:tab/>
      </w:r>
      <w:r w:rsidR="005C5FC6">
        <w:rPr>
          <w:b/>
          <w:sz w:val="22"/>
          <w:lang w:eastAsia="ja-JP"/>
        </w:rPr>
        <w:tab/>
      </w:r>
      <w:r w:rsidRPr="00366E0C">
        <w:rPr>
          <w:b/>
          <w:sz w:val="22"/>
          <w:lang w:eastAsia="ja-JP"/>
        </w:rPr>
        <w:t>Discussion</w:t>
      </w:r>
    </w:p>
    <w:p w14:paraId="594C8C60" w14:textId="3B95CB23" w:rsidR="008727E4" w:rsidRPr="00366E0C" w:rsidRDefault="008727E4" w:rsidP="00753B04">
      <w:pPr>
        <w:spacing w:after="0"/>
        <w:jc w:val="both"/>
        <w:rPr>
          <w:b/>
          <w:sz w:val="22"/>
          <w:lang w:eastAsia="ja-JP"/>
        </w:rPr>
      </w:pPr>
      <w:r w:rsidRPr="00366E0C">
        <w:rPr>
          <w:b/>
          <w:sz w:val="22"/>
          <w:lang w:eastAsia="ja-JP"/>
        </w:rPr>
        <w:t>Document for:</w:t>
      </w:r>
      <w:r w:rsidRPr="00366E0C">
        <w:rPr>
          <w:b/>
          <w:sz w:val="22"/>
          <w:lang w:eastAsia="ja-JP"/>
        </w:rPr>
        <w:tab/>
      </w:r>
      <w:r w:rsidR="00BF6A82" w:rsidRPr="00366E0C">
        <w:rPr>
          <w:b/>
          <w:sz w:val="22"/>
          <w:lang w:eastAsia="ja-JP"/>
        </w:rPr>
        <w:tab/>
      </w:r>
      <w:r w:rsidR="005C5FC6">
        <w:rPr>
          <w:b/>
          <w:sz w:val="22"/>
          <w:lang w:eastAsia="ja-JP"/>
        </w:rPr>
        <w:tab/>
      </w:r>
      <w:r w:rsidR="001E6660">
        <w:rPr>
          <w:b/>
          <w:sz w:val="22"/>
          <w:lang w:eastAsia="ja-JP"/>
        </w:rPr>
        <w:t xml:space="preserve">Decision  </w:t>
      </w:r>
    </w:p>
    <w:p w14:paraId="68B22B25" w14:textId="77777777" w:rsidR="009B4566" w:rsidRPr="00366E0C" w:rsidRDefault="009B4566" w:rsidP="00970FDC">
      <w:pPr>
        <w:pStyle w:val="Heading1"/>
        <w:spacing w:after="120"/>
        <w:ind w:left="431" w:hanging="43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b/>
          <w:sz w:val="32"/>
          <w:lang w:eastAsia="ja-JP"/>
        </w:rPr>
        <w:t>Introduction</w:t>
      </w:r>
    </w:p>
    <w:p w14:paraId="48901408" w14:textId="573C919B" w:rsidR="00F75406" w:rsidRPr="00F75406" w:rsidRDefault="00FB794E" w:rsidP="00970FDC">
      <w:pPr>
        <w:spacing w:after="0"/>
        <w:jc w:val="both"/>
        <w:rPr>
          <w:sz w:val="22"/>
          <w:lang w:eastAsia="ja-JP"/>
        </w:rPr>
      </w:pPr>
      <w:r>
        <w:rPr>
          <w:sz w:val="22"/>
          <w:lang w:eastAsia="ja-JP"/>
        </w:rPr>
        <w:t xml:space="preserve">A </w:t>
      </w:r>
      <w:r w:rsidR="002641FA" w:rsidRPr="00366E0C">
        <w:rPr>
          <w:sz w:val="22"/>
          <w:lang w:eastAsia="ja-JP"/>
        </w:rPr>
        <w:t xml:space="preserve">new </w:t>
      </w:r>
      <w:r>
        <w:rPr>
          <w:sz w:val="22"/>
          <w:lang w:eastAsia="ja-JP"/>
        </w:rPr>
        <w:t>study</w:t>
      </w:r>
      <w:r w:rsidR="002641FA" w:rsidRPr="00366E0C">
        <w:rPr>
          <w:sz w:val="22"/>
          <w:lang w:eastAsia="ja-JP"/>
        </w:rPr>
        <w:t xml:space="preserve"> item </w:t>
      </w:r>
      <w:r>
        <w:rPr>
          <w:sz w:val="22"/>
          <w:lang w:eastAsia="ja-JP"/>
        </w:rPr>
        <w:t>“</w:t>
      </w:r>
      <w:r w:rsidRPr="00FB794E">
        <w:rPr>
          <w:sz w:val="22"/>
          <w:lang w:eastAsia="ja-JP"/>
        </w:rPr>
        <w:t>Study on scenarios and requirements of in-coverage, partial coverage, and out-of-coverage NR positioning use cases</w:t>
      </w:r>
      <w:r>
        <w:rPr>
          <w:sz w:val="22"/>
          <w:lang w:eastAsia="ja-JP"/>
        </w:rPr>
        <w:t>”</w:t>
      </w:r>
      <w:r w:rsidR="00970FDC">
        <w:rPr>
          <w:sz w:val="22"/>
          <w:lang w:eastAsia="ja-JP"/>
        </w:rPr>
        <w:t xml:space="preserve"> [1]</w:t>
      </w:r>
      <w:r w:rsidR="002641FA" w:rsidRPr="00366E0C">
        <w:rPr>
          <w:sz w:val="22"/>
          <w:lang w:eastAsia="ja-JP"/>
        </w:rPr>
        <w:t xml:space="preserve"> has been approved </w:t>
      </w:r>
      <w:r w:rsidR="006E0BDE" w:rsidRPr="00366E0C">
        <w:rPr>
          <w:sz w:val="22"/>
          <w:lang w:eastAsia="ja-JP"/>
        </w:rPr>
        <w:t>in</w:t>
      </w:r>
      <w:r w:rsidR="002641FA" w:rsidRPr="00366E0C">
        <w:rPr>
          <w:sz w:val="22"/>
          <w:lang w:eastAsia="ja-JP"/>
        </w:rPr>
        <w:t xml:space="preserve"> RAN#</w:t>
      </w:r>
      <w:r>
        <w:rPr>
          <w:sz w:val="22"/>
          <w:lang w:eastAsia="ja-JP"/>
        </w:rPr>
        <w:t>88-e to be a RAN plenary-level SI.</w:t>
      </w:r>
      <w:r w:rsidR="006E0BDE" w:rsidRPr="00366E0C">
        <w:rPr>
          <w:sz w:val="22"/>
          <w:lang w:eastAsia="ja-JP"/>
        </w:rPr>
        <w:t xml:space="preserve"> </w:t>
      </w:r>
      <w:r w:rsidR="00C03C38">
        <w:rPr>
          <w:sz w:val="22"/>
          <w:lang w:eastAsia="ja-JP"/>
        </w:rPr>
        <w:t xml:space="preserve">The first TR skeleton </w:t>
      </w:r>
      <w:r w:rsidR="00567482">
        <w:rPr>
          <w:sz w:val="22"/>
          <w:lang w:eastAsia="ja-JP"/>
        </w:rPr>
        <w:t>was drafted in</w:t>
      </w:r>
      <w:r w:rsidR="00C03C38">
        <w:rPr>
          <w:sz w:val="22"/>
          <w:lang w:eastAsia="ja-JP"/>
        </w:rPr>
        <w:t xml:space="preserve"> RAN#91. This</w:t>
      </w:r>
      <w:r w:rsidR="00F75406">
        <w:rPr>
          <w:sz w:val="22"/>
          <w:lang w:eastAsia="ja-JP"/>
        </w:rPr>
        <w:t xml:space="preserve"> </w:t>
      </w:r>
      <w:r w:rsidR="00567482">
        <w:rPr>
          <w:sz w:val="22"/>
          <w:lang w:eastAsia="ja-JP"/>
        </w:rPr>
        <w:t>SI</w:t>
      </w:r>
      <w:r w:rsidR="00F75406" w:rsidRPr="00F75406">
        <w:rPr>
          <w:sz w:val="22"/>
          <w:lang w:eastAsia="ja-JP"/>
        </w:rPr>
        <w:t xml:space="preserve"> includes the following objectives for positioning use cases, requirements, and scenarios for the UE in in-coverage, partial coverage, and out-of-coverage as per the network coverage definition in the current specifications:</w:t>
      </w:r>
    </w:p>
    <w:p w14:paraId="4B3CD203" w14:textId="782F8F51" w:rsidR="00F75406" w:rsidRPr="00F75406" w:rsidRDefault="00F75406" w:rsidP="00970FDC">
      <w:pPr>
        <w:spacing w:after="60"/>
        <w:ind w:left="284"/>
        <w:jc w:val="both"/>
        <w:rPr>
          <w:sz w:val="22"/>
          <w:lang w:eastAsia="ja-JP"/>
        </w:rPr>
      </w:pPr>
      <w:r w:rsidRPr="00F75406">
        <w:rPr>
          <w:sz w:val="22"/>
          <w:lang w:eastAsia="ja-JP"/>
        </w:rPr>
        <w:t>1.</w:t>
      </w:r>
      <w:r w:rsidRPr="00F75406">
        <w:rPr>
          <w:sz w:val="22"/>
          <w:lang w:eastAsia="ja-JP"/>
        </w:rPr>
        <w:tab/>
        <w:t>Identify the positioning use cases and requirements for V2X and public safety, based on the existing 3GPP wo</w:t>
      </w:r>
      <w:r w:rsidR="00C03C38">
        <w:rPr>
          <w:sz w:val="22"/>
          <w:lang w:eastAsia="ja-JP"/>
        </w:rPr>
        <w:t>rk and input from industry fora,</w:t>
      </w:r>
    </w:p>
    <w:p w14:paraId="18C87974" w14:textId="175E7361" w:rsidR="00F75406" w:rsidRDefault="00F75406" w:rsidP="00970FDC">
      <w:pPr>
        <w:spacing w:after="60"/>
        <w:ind w:left="284"/>
        <w:jc w:val="both"/>
        <w:rPr>
          <w:sz w:val="22"/>
          <w:lang w:eastAsia="ja-JP"/>
        </w:rPr>
      </w:pPr>
      <w:r w:rsidRPr="00F75406">
        <w:rPr>
          <w:sz w:val="22"/>
          <w:lang w:eastAsia="ja-JP"/>
        </w:rPr>
        <w:t>2.</w:t>
      </w:r>
      <w:r w:rsidRPr="00F75406">
        <w:rPr>
          <w:sz w:val="22"/>
          <w:lang w:eastAsia="ja-JP"/>
        </w:rPr>
        <w:tab/>
        <w:t xml:space="preserve">Identify potential deployment </w:t>
      </w:r>
      <w:r w:rsidR="00871173">
        <w:rPr>
          <w:sz w:val="22"/>
          <w:lang w:eastAsia="ja-JP"/>
        </w:rPr>
        <w:t>and operation scenarios</w:t>
      </w:r>
      <w:r w:rsidR="00C03C38">
        <w:rPr>
          <w:sz w:val="22"/>
          <w:lang w:eastAsia="ja-JP"/>
        </w:rPr>
        <w:t>.</w:t>
      </w:r>
    </w:p>
    <w:p w14:paraId="6A0990E8" w14:textId="28BB8C3A" w:rsidR="00AB120F" w:rsidRPr="00366E0C" w:rsidRDefault="00AB120F" w:rsidP="00300989">
      <w:pPr>
        <w:spacing w:after="100" w:afterAutospacing="1"/>
        <w:jc w:val="both"/>
        <w:rPr>
          <w:sz w:val="22"/>
          <w:lang w:eastAsia="ja-JP"/>
        </w:rPr>
      </w:pPr>
      <w:r w:rsidRPr="00970FDC">
        <w:rPr>
          <w:sz w:val="22"/>
          <w:lang w:eastAsia="ja-JP"/>
        </w:rPr>
        <w:t xml:space="preserve">In this document, </w:t>
      </w:r>
      <w:r w:rsidR="00DB2969" w:rsidRPr="00970FDC">
        <w:rPr>
          <w:sz w:val="22"/>
          <w:lang w:eastAsia="ja-JP"/>
        </w:rPr>
        <w:t>our aim is</w:t>
      </w:r>
      <w:r w:rsidR="00F75406" w:rsidRPr="00970FDC">
        <w:rPr>
          <w:sz w:val="22"/>
          <w:lang w:eastAsia="ja-JP"/>
        </w:rPr>
        <w:t xml:space="preserve"> to </w:t>
      </w:r>
      <w:r w:rsidRPr="00970FDC">
        <w:rPr>
          <w:sz w:val="22"/>
          <w:lang w:eastAsia="ja-JP"/>
        </w:rPr>
        <w:t xml:space="preserve">draw </w:t>
      </w:r>
      <w:r w:rsidR="00F75406" w:rsidRPr="00970FDC">
        <w:rPr>
          <w:sz w:val="22"/>
          <w:lang w:eastAsia="ja-JP"/>
        </w:rPr>
        <w:t xml:space="preserve">an early </w:t>
      </w:r>
      <w:r w:rsidRPr="00970FDC">
        <w:rPr>
          <w:sz w:val="22"/>
          <w:lang w:eastAsia="ja-JP"/>
        </w:rPr>
        <w:t xml:space="preserve">attention towards </w:t>
      </w:r>
      <w:r w:rsidR="002641FA" w:rsidRPr="00970FDC">
        <w:rPr>
          <w:sz w:val="22"/>
          <w:lang w:eastAsia="ja-JP"/>
        </w:rPr>
        <w:t xml:space="preserve">the </w:t>
      </w:r>
      <w:r w:rsidR="00F75406" w:rsidRPr="00970FDC">
        <w:rPr>
          <w:sz w:val="22"/>
          <w:lang w:eastAsia="ja-JP"/>
        </w:rPr>
        <w:t xml:space="preserve">need for </w:t>
      </w:r>
      <w:r w:rsidR="00F1382A" w:rsidRPr="00970FDC">
        <w:rPr>
          <w:sz w:val="22"/>
          <w:lang w:eastAsia="ja-JP"/>
        </w:rPr>
        <w:t xml:space="preserve">identifying </w:t>
      </w:r>
      <w:r w:rsidR="00F75406" w:rsidRPr="00970FDC">
        <w:rPr>
          <w:sz w:val="22"/>
          <w:lang w:eastAsia="ja-JP"/>
        </w:rPr>
        <w:t>sidelink</w:t>
      </w:r>
      <w:r w:rsidR="00F1382A" w:rsidRPr="00970FDC">
        <w:rPr>
          <w:sz w:val="22"/>
          <w:lang w:eastAsia="ja-JP"/>
        </w:rPr>
        <w:t xml:space="preserve"> (PC5)</w:t>
      </w:r>
      <w:r w:rsidR="00F75406" w:rsidRPr="00970FDC">
        <w:rPr>
          <w:sz w:val="22"/>
          <w:lang w:eastAsia="ja-JP"/>
        </w:rPr>
        <w:t xml:space="preserve"> positioning</w:t>
      </w:r>
      <w:r w:rsidR="00F1382A" w:rsidRPr="00970FDC">
        <w:rPr>
          <w:sz w:val="22"/>
          <w:lang w:eastAsia="ja-JP"/>
        </w:rPr>
        <w:t xml:space="preserve"> in the scope of this SI</w:t>
      </w:r>
      <w:r w:rsidR="00F75406" w:rsidRPr="00970FDC">
        <w:rPr>
          <w:sz w:val="22"/>
          <w:lang w:eastAsia="ja-JP"/>
        </w:rPr>
        <w:t xml:space="preserve"> </w:t>
      </w:r>
      <w:r w:rsidR="00F1382A" w:rsidRPr="00970FDC">
        <w:rPr>
          <w:sz w:val="22"/>
          <w:lang w:eastAsia="ja-JP"/>
        </w:rPr>
        <w:t xml:space="preserve">(i.e., </w:t>
      </w:r>
      <w:r w:rsidR="00F75406" w:rsidRPr="00970FDC">
        <w:rPr>
          <w:sz w:val="22"/>
          <w:lang w:eastAsia="ja-JP"/>
        </w:rPr>
        <w:t>together w</w:t>
      </w:r>
      <w:r w:rsidR="00F1382A" w:rsidRPr="00970FDC">
        <w:rPr>
          <w:sz w:val="22"/>
          <w:lang w:eastAsia="ja-JP"/>
        </w:rPr>
        <w:t xml:space="preserve">ith </w:t>
      </w:r>
      <w:proofErr w:type="spellStart"/>
      <w:r w:rsidR="00F1382A" w:rsidRPr="00970FDC">
        <w:rPr>
          <w:sz w:val="22"/>
          <w:lang w:eastAsia="ja-JP"/>
        </w:rPr>
        <w:t>Uu</w:t>
      </w:r>
      <w:proofErr w:type="spellEnd"/>
      <w:r w:rsidR="00F1382A" w:rsidRPr="00970FDC">
        <w:rPr>
          <w:sz w:val="22"/>
          <w:lang w:eastAsia="ja-JP"/>
        </w:rPr>
        <w:t xml:space="preserve"> positioning if available) </w:t>
      </w:r>
      <w:r w:rsidR="00B83C06">
        <w:rPr>
          <w:sz w:val="22"/>
          <w:lang w:eastAsia="ja-JP"/>
        </w:rPr>
        <w:t>focusing on</w:t>
      </w:r>
      <w:r w:rsidR="00F1382A" w:rsidRPr="00970FDC">
        <w:rPr>
          <w:sz w:val="22"/>
          <w:lang w:eastAsia="ja-JP"/>
        </w:rPr>
        <w:t xml:space="preserve"> possible</w:t>
      </w:r>
      <w:r w:rsidR="00F75406" w:rsidRPr="00970FDC">
        <w:rPr>
          <w:sz w:val="22"/>
          <w:lang w:eastAsia="ja-JP"/>
        </w:rPr>
        <w:t xml:space="preserve"> </w:t>
      </w:r>
      <w:r w:rsidR="002641FA" w:rsidRPr="00970FDC">
        <w:rPr>
          <w:sz w:val="22"/>
          <w:lang w:eastAsia="ja-JP"/>
        </w:rPr>
        <w:t xml:space="preserve">V2X </w:t>
      </w:r>
      <w:r w:rsidR="00F1382A" w:rsidRPr="00970FDC">
        <w:rPr>
          <w:sz w:val="22"/>
          <w:lang w:eastAsia="ja-JP"/>
        </w:rPr>
        <w:t xml:space="preserve">positioning </w:t>
      </w:r>
      <w:r w:rsidR="00F75406" w:rsidRPr="00970FDC">
        <w:rPr>
          <w:sz w:val="22"/>
          <w:lang w:eastAsia="ja-JP"/>
        </w:rPr>
        <w:t>use cases</w:t>
      </w:r>
      <w:r w:rsidR="00300989" w:rsidRPr="00970FDC">
        <w:rPr>
          <w:sz w:val="22"/>
          <w:lang w:eastAsia="ja-JP"/>
        </w:rPr>
        <w:t>.</w:t>
      </w:r>
    </w:p>
    <w:p w14:paraId="6C23BE36" w14:textId="346E8FF1" w:rsidR="0093624F" w:rsidRPr="00B83C06" w:rsidRDefault="008F7358" w:rsidP="00B83C06">
      <w:pPr>
        <w:pStyle w:val="Heading1"/>
        <w:spacing w:after="120"/>
        <w:ind w:left="431" w:hanging="431"/>
        <w:jc w:val="both"/>
        <w:rPr>
          <w:rFonts w:ascii="Times New Roman" w:hAnsi="Times New Roman"/>
          <w:b/>
          <w:sz w:val="32"/>
          <w:lang w:eastAsia="ja-JP"/>
        </w:rPr>
      </w:pPr>
      <w:r w:rsidRPr="00B83C06">
        <w:rPr>
          <w:rFonts w:ascii="Times New Roman" w:hAnsi="Times New Roman"/>
          <w:b/>
          <w:sz w:val="32"/>
          <w:lang w:eastAsia="ja-JP"/>
        </w:rPr>
        <w:t>Potential Deployment and Operation</w:t>
      </w:r>
      <w:r w:rsidR="001D2D01" w:rsidRPr="00B83C06">
        <w:rPr>
          <w:rFonts w:ascii="Times New Roman" w:hAnsi="Times New Roman"/>
          <w:b/>
          <w:sz w:val="32"/>
          <w:lang w:eastAsia="ja-JP"/>
        </w:rPr>
        <w:t xml:space="preserve">al Scenario </w:t>
      </w:r>
      <w:r w:rsidR="002D4E11" w:rsidRPr="00B83C06">
        <w:rPr>
          <w:rFonts w:ascii="Times New Roman" w:hAnsi="Times New Roman"/>
          <w:b/>
          <w:sz w:val="32"/>
          <w:lang w:eastAsia="ja-JP"/>
        </w:rPr>
        <w:t>for V2X Positioning</w:t>
      </w:r>
    </w:p>
    <w:p w14:paraId="164E513A" w14:textId="4FE3764F" w:rsidR="00D56F87" w:rsidRPr="007A2891" w:rsidRDefault="007A2891" w:rsidP="007A2891">
      <w:pPr>
        <w:pStyle w:val="Heading2"/>
        <w:jc w:val="both"/>
        <w:rPr>
          <w:rFonts w:ascii="Times New Roman" w:hAnsi="Times New Roman"/>
          <w:b/>
          <w:sz w:val="28"/>
          <w:lang w:eastAsia="ja-JP"/>
        </w:rPr>
      </w:pPr>
      <w:r w:rsidRPr="007A2891">
        <w:rPr>
          <w:rFonts w:ascii="Times New Roman" w:hAnsi="Times New Roman"/>
          <w:b/>
          <w:sz w:val="28"/>
          <w:lang w:eastAsia="ja-JP"/>
        </w:rPr>
        <w:t>3GPP Positioning for Different Coverage Scenarios</w:t>
      </w:r>
    </w:p>
    <w:p w14:paraId="6FBCF99F" w14:textId="3FC982C0" w:rsidR="00D56F87" w:rsidRPr="00D56F87" w:rsidRDefault="0037102F" w:rsidP="001E6660">
      <w:pPr>
        <w:spacing w:after="100" w:afterAutospacing="1"/>
        <w:jc w:val="both"/>
        <w:rPr>
          <w:sz w:val="22"/>
          <w:szCs w:val="22"/>
          <w:lang w:eastAsia="ko-KR"/>
        </w:rPr>
      </w:pPr>
      <w:r w:rsidRPr="00D56F87">
        <w:rPr>
          <w:sz w:val="22"/>
          <w:szCs w:val="22"/>
          <w:lang w:eastAsia="ko-KR"/>
        </w:rPr>
        <w:t xml:space="preserve">In </w:t>
      </w:r>
      <w:r w:rsidR="00D56F87" w:rsidRPr="00D56F87">
        <w:rPr>
          <w:sz w:val="22"/>
          <w:szCs w:val="22"/>
          <w:lang w:eastAsia="ko-KR"/>
        </w:rPr>
        <w:t xml:space="preserve">network </w:t>
      </w:r>
      <w:r w:rsidRPr="00D56F87">
        <w:rPr>
          <w:sz w:val="22"/>
          <w:szCs w:val="22"/>
          <w:lang w:eastAsia="ko-KR"/>
        </w:rPr>
        <w:t xml:space="preserve">coverage, there could be </w:t>
      </w:r>
      <w:r w:rsidR="00D56F87">
        <w:rPr>
          <w:sz w:val="22"/>
          <w:szCs w:val="22"/>
          <w:lang w:eastAsia="ko-KR"/>
        </w:rPr>
        <w:t>three</w:t>
      </w:r>
      <w:r w:rsidRPr="00D56F87">
        <w:rPr>
          <w:sz w:val="22"/>
          <w:szCs w:val="22"/>
          <w:lang w:eastAsia="ko-KR"/>
        </w:rPr>
        <w:t xml:space="preserve"> </w:t>
      </w:r>
      <w:r w:rsidR="002D4E11" w:rsidRPr="00D56F87">
        <w:rPr>
          <w:sz w:val="22"/>
          <w:szCs w:val="22"/>
          <w:lang w:eastAsia="ko-KR"/>
        </w:rPr>
        <w:t xml:space="preserve">3GPP </w:t>
      </w:r>
      <w:r w:rsidRPr="00D56F87">
        <w:rPr>
          <w:sz w:val="22"/>
          <w:szCs w:val="22"/>
          <w:lang w:eastAsia="ko-KR"/>
        </w:rPr>
        <w:t xml:space="preserve">positioning </w:t>
      </w:r>
      <w:r w:rsidR="002D4E11">
        <w:rPr>
          <w:sz w:val="22"/>
          <w:szCs w:val="22"/>
          <w:lang w:eastAsia="ko-KR"/>
        </w:rPr>
        <w:t xml:space="preserve">techniques </w:t>
      </w:r>
      <w:r w:rsidR="00D56F87" w:rsidRPr="00D56F87">
        <w:rPr>
          <w:sz w:val="22"/>
          <w:szCs w:val="22"/>
          <w:lang w:eastAsia="ko-KR"/>
        </w:rPr>
        <w:t>(RAT dependent</w:t>
      </w:r>
      <w:r w:rsidR="002D4E11">
        <w:rPr>
          <w:sz w:val="22"/>
          <w:szCs w:val="22"/>
          <w:lang w:eastAsia="ko-KR"/>
        </w:rPr>
        <w:t xml:space="preserve"> techniques</w:t>
      </w:r>
      <w:r w:rsidR="00D56F87" w:rsidRPr="00D56F87">
        <w:rPr>
          <w:sz w:val="22"/>
          <w:szCs w:val="22"/>
          <w:lang w:eastAsia="ko-KR"/>
        </w:rPr>
        <w:t>) available for vehicles:</w:t>
      </w:r>
    </w:p>
    <w:p w14:paraId="7F550DDD" w14:textId="46A199E5" w:rsidR="00D56F87" w:rsidRPr="00D56F87" w:rsidRDefault="00D56F87" w:rsidP="00E81FBC">
      <w:pPr>
        <w:pStyle w:val="ListParagraph"/>
        <w:numPr>
          <w:ilvl w:val="0"/>
          <w:numId w:val="16"/>
        </w:numPr>
        <w:spacing w:after="100" w:afterAutospacing="1"/>
        <w:jc w:val="both"/>
        <w:rPr>
          <w:rFonts w:ascii="Times New Roman" w:hAnsi="Times New Roman" w:cs="Times New Roman"/>
          <w:lang w:eastAsia="ko-KR"/>
        </w:rPr>
      </w:pPr>
      <w:r w:rsidRPr="00D56F87">
        <w:rPr>
          <w:rFonts w:ascii="Times New Roman" w:hAnsi="Times New Roman" w:cs="Times New Roman"/>
          <w:lang w:eastAsia="ko-KR"/>
        </w:rPr>
        <w:t>First</w:t>
      </w:r>
      <w:r w:rsidR="002D4E11">
        <w:rPr>
          <w:rFonts w:ascii="Times New Roman" w:hAnsi="Times New Roman" w:cs="Times New Roman"/>
          <w:lang w:eastAsia="ko-KR"/>
        </w:rPr>
        <w:t xml:space="preserve">: </w:t>
      </w:r>
      <w:proofErr w:type="spellStart"/>
      <w:r w:rsidR="0037102F" w:rsidRPr="00D56F87">
        <w:rPr>
          <w:rFonts w:ascii="Times New Roman" w:hAnsi="Times New Roman" w:cs="Times New Roman"/>
          <w:lang w:eastAsia="ko-KR"/>
        </w:rPr>
        <w:t>Uu</w:t>
      </w:r>
      <w:proofErr w:type="spellEnd"/>
      <w:r w:rsidRPr="00D56F87">
        <w:rPr>
          <w:rFonts w:ascii="Times New Roman" w:hAnsi="Times New Roman" w:cs="Times New Roman"/>
          <w:lang w:eastAsia="ko-KR"/>
        </w:rPr>
        <w:t xml:space="preserve"> positioning techniques (relative and/or absolute)</w:t>
      </w:r>
    </w:p>
    <w:p w14:paraId="6569DB9C" w14:textId="0B4B9397" w:rsidR="0037102F" w:rsidRDefault="00D56F87" w:rsidP="00E81FBC">
      <w:pPr>
        <w:pStyle w:val="ListParagraph"/>
        <w:numPr>
          <w:ilvl w:val="0"/>
          <w:numId w:val="16"/>
        </w:numPr>
        <w:spacing w:after="100" w:afterAutospacing="1"/>
        <w:jc w:val="both"/>
        <w:rPr>
          <w:rFonts w:ascii="Times New Roman" w:hAnsi="Times New Roman" w:cs="Times New Roman"/>
          <w:lang w:eastAsia="ko-KR"/>
        </w:rPr>
      </w:pPr>
      <w:r w:rsidRPr="00D56F87">
        <w:rPr>
          <w:rFonts w:ascii="Times New Roman" w:hAnsi="Times New Roman" w:cs="Times New Roman"/>
          <w:lang w:eastAsia="ko-KR"/>
        </w:rPr>
        <w:t xml:space="preserve">Second: </w:t>
      </w:r>
      <w:r w:rsidR="0037102F" w:rsidRPr="00D56F87">
        <w:rPr>
          <w:rFonts w:ascii="Times New Roman" w:hAnsi="Times New Roman" w:cs="Times New Roman"/>
          <w:lang w:eastAsia="ko-KR"/>
        </w:rPr>
        <w:t xml:space="preserve">sidelink </w:t>
      </w:r>
      <w:r w:rsidRPr="00D56F87">
        <w:rPr>
          <w:rFonts w:ascii="Times New Roman" w:hAnsi="Times New Roman" w:cs="Times New Roman"/>
          <w:lang w:eastAsia="ko-KR"/>
        </w:rPr>
        <w:t>positioning techniques (relative and/or absolute)</w:t>
      </w:r>
    </w:p>
    <w:p w14:paraId="6D69BC4E" w14:textId="3415E576" w:rsidR="00D56F87" w:rsidRDefault="00D56F87" w:rsidP="00E81FBC">
      <w:pPr>
        <w:pStyle w:val="ListParagraph"/>
        <w:numPr>
          <w:ilvl w:val="0"/>
          <w:numId w:val="16"/>
        </w:numPr>
        <w:spacing w:after="100" w:afterAutospacing="1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Third: a combination between </w:t>
      </w:r>
      <w:proofErr w:type="spellStart"/>
      <w:r>
        <w:rPr>
          <w:rFonts w:ascii="Times New Roman" w:hAnsi="Times New Roman" w:cs="Times New Roman"/>
          <w:lang w:eastAsia="ko-KR"/>
        </w:rPr>
        <w:t>Uu</w:t>
      </w:r>
      <w:proofErr w:type="spellEnd"/>
      <w:r>
        <w:rPr>
          <w:rFonts w:ascii="Times New Roman" w:hAnsi="Times New Roman" w:cs="Times New Roman"/>
          <w:lang w:eastAsia="ko-KR"/>
        </w:rPr>
        <w:t xml:space="preserve"> and sidelink positioning</w:t>
      </w:r>
    </w:p>
    <w:p w14:paraId="353A5A99" w14:textId="20FC059C" w:rsidR="00D56F87" w:rsidRPr="00887B1E" w:rsidRDefault="00D56F87" w:rsidP="00D56F87">
      <w:pPr>
        <w:spacing w:after="100" w:afterAutospacing="1"/>
        <w:jc w:val="both"/>
        <w:rPr>
          <w:sz w:val="22"/>
          <w:szCs w:val="22"/>
          <w:lang w:eastAsia="ko-KR"/>
        </w:rPr>
      </w:pPr>
      <w:r w:rsidRPr="00887B1E">
        <w:rPr>
          <w:sz w:val="22"/>
          <w:szCs w:val="22"/>
          <w:lang w:eastAsia="ko-KR"/>
        </w:rPr>
        <w:t>In the third option sidelink positioning may be required to enhance the network positioning</w:t>
      </w:r>
      <w:r w:rsidR="00067649">
        <w:rPr>
          <w:sz w:val="22"/>
          <w:szCs w:val="22"/>
          <w:lang w:eastAsia="ko-KR"/>
        </w:rPr>
        <w:t xml:space="preserve"> [2, 3]</w:t>
      </w:r>
      <w:r w:rsidR="007C3591">
        <w:rPr>
          <w:sz w:val="22"/>
          <w:szCs w:val="22"/>
          <w:lang w:eastAsia="ko-KR"/>
        </w:rPr>
        <w:t>,</w:t>
      </w:r>
      <w:r w:rsidRPr="00887B1E">
        <w:rPr>
          <w:sz w:val="22"/>
          <w:szCs w:val="22"/>
          <w:lang w:eastAsia="ko-KR"/>
        </w:rPr>
        <w:t xml:space="preserve"> if the </w:t>
      </w:r>
      <w:r w:rsidR="00694E7C" w:rsidRPr="00887B1E">
        <w:rPr>
          <w:sz w:val="22"/>
          <w:szCs w:val="22"/>
          <w:lang w:eastAsia="ko-KR"/>
        </w:rPr>
        <w:t>positioning accuracy cannot be guaranteed or positioning needs to be computed to receivers with limited radio and/or computational capabilities, e.g., VRU</w:t>
      </w:r>
      <w:r w:rsidR="002D4E11">
        <w:rPr>
          <w:sz w:val="22"/>
          <w:szCs w:val="22"/>
          <w:lang w:eastAsia="ko-KR"/>
        </w:rPr>
        <w:t xml:space="preserve"> [</w:t>
      </w:r>
      <w:r w:rsidR="007C3591">
        <w:rPr>
          <w:sz w:val="22"/>
          <w:szCs w:val="22"/>
          <w:lang w:eastAsia="ko-KR"/>
        </w:rPr>
        <w:t>2</w:t>
      </w:r>
      <w:r w:rsidR="002D4E11">
        <w:rPr>
          <w:sz w:val="22"/>
          <w:szCs w:val="22"/>
          <w:lang w:eastAsia="ko-KR"/>
        </w:rPr>
        <w:t>]</w:t>
      </w:r>
      <w:r w:rsidR="00694E7C" w:rsidRPr="00887B1E">
        <w:rPr>
          <w:sz w:val="22"/>
          <w:szCs w:val="22"/>
          <w:lang w:eastAsia="ko-KR"/>
        </w:rPr>
        <w:t>.</w:t>
      </w:r>
    </w:p>
    <w:p w14:paraId="1FA8E680" w14:textId="77F81E7B" w:rsidR="001E6660" w:rsidRPr="00EA728C" w:rsidRDefault="00694E7C" w:rsidP="00567482">
      <w:pPr>
        <w:spacing w:after="100" w:afterAutospacing="1"/>
        <w:jc w:val="both"/>
        <w:rPr>
          <w:b/>
          <w:bCs/>
        </w:rPr>
      </w:pPr>
      <w:r w:rsidRPr="00887B1E">
        <w:rPr>
          <w:sz w:val="22"/>
          <w:szCs w:val="22"/>
          <w:lang w:eastAsia="ko-KR"/>
        </w:rPr>
        <w:t xml:space="preserve">So far, </w:t>
      </w:r>
      <w:r w:rsidR="00D56F87" w:rsidRPr="00887B1E">
        <w:rPr>
          <w:sz w:val="22"/>
          <w:szCs w:val="22"/>
          <w:lang w:eastAsia="ko-KR"/>
        </w:rPr>
        <w:t>3GPP</w:t>
      </w:r>
      <w:r w:rsidRPr="00887B1E">
        <w:rPr>
          <w:sz w:val="22"/>
          <w:szCs w:val="22"/>
          <w:lang w:eastAsia="ko-KR"/>
        </w:rPr>
        <w:t xml:space="preserve"> introduced </w:t>
      </w:r>
      <w:proofErr w:type="spellStart"/>
      <w:r w:rsidRPr="00887B1E">
        <w:rPr>
          <w:sz w:val="22"/>
          <w:szCs w:val="22"/>
          <w:lang w:eastAsia="ko-KR"/>
        </w:rPr>
        <w:t>Uu</w:t>
      </w:r>
      <w:proofErr w:type="spellEnd"/>
      <w:r w:rsidRPr="00887B1E">
        <w:rPr>
          <w:sz w:val="22"/>
          <w:szCs w:val="22"/>
          <w:lang w:eastAsia="ko-KR"/>
        </w:rPr>
        <w:t xml:space="preserve"> positioning in Rel-16 where further enhancements have been carried on in Rel-17</w:t>
      </w:r>
      <w:r w:rsidR="0025337A">
        <w:rPr>
          <w:sz w:val="22"/>
          <w:szCs w:val="22"/>
          <w:lang w:eastAsia="ko-KR"/>
        </w:rPr>
        <w:t xml:space="preserve">, which were mainly for </w:t>
      </w:r>
      <w:proofErr w:type="spellStart"/>
      <w:r w:rsidR="0025337A">
        <w:rPr>
          <w:sz w:val="22"/>
          <w:szCs w:val="22"/>
          <w:lang w:eastAsia="ko-KR"/>
        </w:rPr>
        <w:t>IIoT</w:t>
      </w:r>
      <w:proofErr w:type="spellEnd"/>
      <w:r w:rsidRPr="00887B1E">
        <w:rPr>
          <w:sz w:val="22"/>
          <w:szCs w:val="22"/>
          <w:lang w:eastAsia="ko-KR"/>
        </w:rPr>
        <w:t xml:space="preserve">. </w:t>
      </w:r>
      <w:r w:rsidR="0025337A">
        <w:rPr>
          <w:sz w:val="22"/>
          <w:szCs w:val="22"/>
          <w:lang w:eastAsia="ko-KR"/>
        </w:rPr>
        <w:t xml:space="preserve">Therefore, further enhancements for </w:t>
      </w:r>
      <w:proofErr w:type="spellStart"/>
      <w:r w:rsidR="0025337A">
        <w:rPr>
          <w:sz w:val="22"/>
          <w:szCs w:val="22"/>
          <w:lang w:eastAsia="ko-KR"/>
        </w:rPr>
        <w:t>Uu</w:t>
      </w:r>
      <w:proofErr w:type="spellEnd"/>
      <w:r w:rsidR="0025337A">
        <w:rPr>
          <w:sz w:val="22"/>
          <w:szCs w:val="22"/>
          <w:lang w:eastAsia="ko-KR"/>
        </w:rPr>
        <w:t xml:space="preserve"> positioning should be introduced considering V2X use cases. </w:t>
      </w:r>
      <w:r w:rsidR="00887B1E">
        <w:rPr>
          <w:sz w:val="22"/>
          <w:szCs w:val="22"/>
          <w:lang w:eastAsia="ko-KR"/>
        </w:rPr>
        <w:t xml:space="preserve"> </w:t>
      </w:r>
      <w:r w:rsidR="0025337A">
        <w:rPr>
          <w:sz w:val="22"/>
          <w:szCs w:val="22"/>
          <w:lang w:eastAsia="ko-KR"/>
        </w:rPr>
        <w:t>Additionally</w:t>
      </w:r>
      <w:r w:rsidRPr="00887B1E">
        <w:rPr>
          <w:sz w:val="22"/>
          <w:szCs w:val="22"/>
          <w:lang w:eastAsia="ko-KR"/>
        </w:rPr>
        <w:t>, 3GPP does not have</w:t>
      </w:r>
      <w:r w:rsidR="0025337A">
        <w:rPr>
          <w:sz w:val="22"/>
          <w:szCs w:val="22"/>
          <w:lang w:eastAsia="ko-KR"/>
        </w:rPr>
        <w:t xml:space="preserve"> </w:t>
      </w:r>
      <w:r w:rsidR="00567482">
        <w:rPr>
          <w:sz w:val="22"/>
          <w:szCs w:val="22"/>
          <w:lang w:eastAsia="ko-KR"/>
        </w:rPr>
        <w:t>yet</w:t>
      </w:r>
      <w:r w:rsidRPr="00887B1E">
        <w:rPr>
          <w:sz w:val="22"/>
          <w:szCs w:val="22"/>
          <w:lang w:eastAsia="ko-KR"/>
        </w:rPr>
        <w:t xml:space="preserve"> </w:t>
      </w:r>
      <w:r w:rsidR="00567482">
        <w:rPr>
          <w:sz w:val="22"/>
          <w:szCs w:val="22"/>
          <w:lang w:eastAsia="ko-KR"/>
        </w:rPr>
        <w:t>a</w:t>
      </w:r>
      <w:r w:rsidRPr="00887B1E">
        <w:rPr>
          <w:sz w:val="22"/>
          <w:szCs w:val="22"/>
          <w:lang w:eastAsia="ko-KR"/>
        </w:rPr>
        <w:t xml:space="preserve"> mechanism for</w:t>
      </w:r>
      <w:r w:rsidR="00D56F87" w:rsidRPr="00887B1E">
        <w:rPr>
          <w:sz w:val="22"/>
          <w:szCs w:val="22"/>
          <w:lang w:eastAsia="ko-KR"/>
        </w:rPr>
        <w:t xml:space="preserve"> sidelink positioning. </w:t>
      </w:r>
    </w:p>
    <w:p w14:paraId="3917D746" w14:textId="35B3356A" w:rsidR="008D7262" w:rsidRPr="00366E0C" w:rsidRDefault="00DB2969" w:rsidP="00753B04">
      <w:pPr>
        <w:pStyle w:val="ListParagraph"/>
        <w:ind w:left="0"/>
        <w:jc w:val="both"/>
        <w:rPr>
          <w:rFonts w:ascii="Times New Roman" w:hAnsi="Times New Roman" w:cs="Times New Roman"/>
          <w:iCs/>
          <w:szCs w:val="20"/>
        </w:rPr>
      </w:pPr>
      <w:r>
        <w:rPr>
          <w:rFonts w:ascii="Times New Roman" w:hAnsi="Times New Roman" w:cs="Times New Roman"/>
          <w:iCs/>
          <w:szCs w:val="20"/>
        </w:rPr>
        <w:t>Out-of-coverage or partial coverage are important network scenarios</w:t>
      </w:r>
      <w:r w:rsidR="00C03C38">
        <w:rPr>
          <w:rFonts w:ascii="Times New Roman" w:hAnsi="Times New Roman" w:cs="Times New Roman"/>
          <w:iCs/>
          <w:szCs w:val="20"/>
        </w:rPr>
        <w:t xml:space="preserve"> </w:t>
      </w:r>
      <w:r w:rsidR="00871173">
        <w:rPr>
          <w:rFonts w:ascii="Times New Roman" w:hAnsi="Times New Roman" w:cs="Times New Roman"/>
          <w:iCs/>
          <w:szCs w:val="20"/>
        </w:rPr>
        <w:t xml:space="preserve">that </w:t>
      </w:r>
      <w:r w:rsidR="00C03C38">
        <w:rPr>
          <w:rFonts w:ascii="Times New Roman" w:hAnsi="Times New Roman" w:cs="Times New Roman"/>
          <w:iCs/>
          <w:szCs w:val="20"/>
        </w:rPr>
        <w:t xml:space="preserve">need to be </w:t>
      </w:r>
      <w:r>
        <w:rPr>
          <w:rFonts w:ascii="Times New Roman" w:hAnsi="Times New Roman" w:cs="Times New Roman"/>
          <w:iCs/>
          <w:szCs w:val="20"/>
        </w:rPr>
        <w:t xml:space="preserve">addressed </w:t>
      </w:r>
      <w:r w:rsidR="00C03C38">
        <w:rPr>
          <w:rFonts w:ascii="Times New Roman" w:hAnsi="Times New Roman" w:cs="Times New Roman"/>
          <w:iCs/>
          <w:szCs w:val="20"/>
        </w:rPr>
        <w:t>in this SI</w:t>
      </w:r>
      <w:r>
        <w:rPr>
          <w:rFonts w:ascii="Times New Roman" w:hAnsi="Times New Roman" w:cs="Times New Roman"/>
          <w:iCs/>
          <w:szCs w:val="20"/>
        </w:rPr>
        <w:t>.</w:t>
      </w:r>
      <w:r w:rsidR="00C03C38">
        <w:rPr>
          <w:rFonts w:ascii="Times New Roman" w:hAnsi="Times New Roman" w:cs="Times New Roman"/>
          <w:iCs/>
          <w:szCs w:val="20"/>
        </w:rPr>
        <w:t xml:space="preserve"> </w:t>
      </w:r>
      <w:r>
        <w:rPr>
          <w:rFonts w:ascii="Times New Roman" w:hAnsi="Times New Roman" w:cs="Times New Roman"/>
          <w:iCs/>
          <w:szCs w:val="20"/>
        </w:rPr>
        <w:t>In this situation, s</w:t>
      </w:r>
      <w:r w:rsidR="00C03C38">
        <w:rPr>
          <w:rFonts w:ascii="Times New Roman" w:hAnsi="Times New Roman" w:cs="Times New Roman"/>
          <w:iCs/>
          <w:szCs w:val="20"/>
        </w:rPr>
        <w:t>idelink positioning need</w:t>
      </w:r>
      <w:r>
        <w:rPr>
          <w:rFonts w:ascii="Times New Roman" w:hAnsi="Times New Roman" w:cs="Times New Roman"/>
          <w:iCs/>
          <w:szCs w:val="20"/>
        </w:rPr>
        <w:t>s</w:t>
      </w:r>
      <w:r w:rsidR="00C03C38">
        <w:rPr>
          <w:rFonts w:ascii="Times New Roman" w:hAnsi="Times New Roman" w:cs="Times New Roman"/>
          <w:iCs/>
          <w:szCs w:val="20"/>
        </w:rPr>
        <w:t xml:space="preserve"> to be </w:t>
      </w:r>
      <w:r>
        <w:rPr>
          <w:rFonts w:ascii="Times New Roman" w:hAnsi="Times New Roman" w:cs="Times New Roman"/>
          <w:iCs/>
          <w:szCs w:val="20"/>
        </w:rPr>
        <w:t xml:space="preserve">explicitly </w:t>
      </w:r>
      <w:r w:rsidR="00C03C38">
        <w:rPr>
          <w:rFonts w:ascii="Times New Roman" w:hAnsi="Times New Roman" w:cs="Times New Roman"/>
          <w:iCs/>
          <w:szCs w:val="20"/>
        </w:rPr>
        <w:t>considered in order to identify possible use cases.</w:t>
      </w:r>
      <w:r w:rsidR="00567482">
        <w:rPr>
          <w:rFonts w:ascii="Times New Roman" w:hAnsi="Times New Roman" w:cs="Times New Roman"/>
          <w:iCs/>
          <w:szCs w:val="20"/>
        </w:rPr>
        <w:t xml:space="preserve"> </w:t>
      </w:r>
      <w:r w:rsidR="00C03C38">
        <w:rPr>
          <w:rFonts w:ascii="Times New Roman" w:hAnsi="Times New Roman" w:cs="Times New Roman"/>
          <w:iCs/>
          <w:szCs w:val="20"/>
        </w:rPr>
        <w:t xml:space="preserve">During </w:t>
      </w:r>
      <w:r w:rsidR="00567482">
        <w:rPr>
          <w:rFonts w:ascii="Times New Roman" w:hAnsi="Times New Roman" w:cs="Times New Roman"/>
          <w:iCs/>
          <w:szCs w:val="20"/>
        </w:rPr>
        <w:t>the previous</w:t>
      </w:r>
      <w:r w:rsidR="00C03C38">
        <w:rPr>
          <w:rFonts w:ascii="Times New Roman" w:hAnsi="Times New Roman" w:cs="Times New Roman"/>
          <w:iCs/>
          <w:szCs w:val="20"/>
        </w:rPr>
        <w:t xml:space="preserve"> email discussions, we identified at least two </w:t>
      </w:r>
      <w:r>
        <w:rPr>
          <w:rFonts w:ascii="Times New Roman" w:hAnsi="Times New Roman" w:cs="Times New Roman"/>
          <w:iCs/>
          <w:szCs w:val="20"/>
        </w:rPr>
        <w:t xml:space="preserve">possible use cases considering absence 3GPP network coverage and </w:t>
      </w:r>
      <w:r w:rsidR="0017202A">
        <w:rPr>
          <w:rFonts w:ascii="Times New Roman" w:hAnsi="Times New Roman" w:cs="Times New Roman"/>
          <w:iCs/>
          <w:szCs w:val="20"/>
        </w:rPr>
        <w:t>GNSS</w:t>
      </w:r>
      <w:r>
        <w:rPr>
          <w:rFonts w:ascii="Times New Roman" w:hAnsi="Times New Roman" w:cs="Times New Roman"/>
          <w:iCs/>
          <w:szCs w:val="20"/>
        </w:rPr>
        <w:t xml:space="preserve"> signals:</w:t>
      </w:r>
      <w:r w:rsidR="00C03C38">
        <w:rPr>
          <w:rFonts w:ascii="Times New Roman" w:hAnsi="Times New Roman" w:cs="Times New Roman"/>
          <w:iCs/>
          <w:szCs w:val="20"/>
        </w:rPr>
        <w:t xml:space="preserve"> </w:t>
      </w:r>
    </w:p>
    <w:p w14:paraId="62AA751D" w14:textId="27070E65" w:rsidR="00263846" w:rsidRPr="00366E0C" w:rsidRDefault="00C03C38" w:rsidP="00522F0B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underground valet parking lots, where network connection is not possible or only partially </w:t>
      </w:r>
      <w:r w:rsidR="00871173">
        <w:rPr>
          <w:rFonts w:ascii="Times New Roman" w:hAnsi="Times New Roman" w:cs="Times New Roman"/>
          <w:szCs w:val="20"/>
        </w:rPr>
        <w:t xml:space="preserve">available </w:t>
      </w:r>
      <w:r w:rsidR="0017202A">
        <w:rPr>
          <w:rFonts w:ascii="Times New Roman" w:hAnsi="Times New Roman" w:cs="Times New Roman"/>
          <w:szCs w:val="20"/>
        </w:rPr>
        <w:t>at certain corners</w:t>
      </w:r>
      <w:r>
        <w:rPr>
          <w:rFonts w:ascii="Times New Roman" w:hAnsi="Times New Roman" w:cs="Times New Roman"/>
          <w:szCs w:val="20"/>
        </w:rPr>
        <w:t>,</w:t>
      </w:r>
    </w:p>
    <w:p w14:paraId="25AE7489" w14:textId="54BFF36F" w:rsidR="00C03C38" w:rsidRDefault="00C03C38" w:rsidP="00522F0B">
      <w:pPr>
        <w:pStyle w:val="ListParagraph"/>
        <w:numPr>
          <w:ilvl w:val="0"/>
          <w:numId w:val="21"/>
        </w:numPr>
        <w:spacing w:after="100" w:afterAutospacing="1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driving inside a tunnel, where the network may be partially available to vehicular UEs entering</w:t>
      </w:r>
      <w:r w:rsidR="0017202A">
        <w:rPr>
          <w:rFonts w:ascii="Times New Roman" w:hAnsi="Times New Roman" w:cs="Times New Roman"/>
          <w:szCs w:val="20"/>
        </w:rPr>
        <w:t>/exiting</w:t>
      </w:r>
      <w:r>
        <w:rPr>
          <w:rFonts w:ascii="Times New Roman" w:hAnsi="Times New Roman" w:cs="Times New Roman"/>
          <w:szCs w:val="20"/>
        </w:rPr>
        <w:t xml:space="preserve"> the tunnel. However, </w:t>
      </w:r>
      <w:proofErr w:type="spellStart"/>
      <w:r>
        <w:rPr>
          <w:rFonts w:ascii="Times New Roman" w:hAnsi="Times New Roman" w:cs="Times New Roman"/>
          <w:szCs w:val="20"/>
        </w:rPr>
        <w:t>Uu</w:t>
      </w:r>
      <w:proofErr w:type="spellEnd"/>
      <w:r>
        <w:rPr>
          <w:rFonts w:ascii="Times New Roman" w:hAnsi="Times New Roman" w:cs="Times New Roman"/>
          <w:szCs w:val="20"/>
        </w:rPr>
        <w:t xml:space="preserve"> connection inside the tunnel is not existing</w:t>
      </w:r>
      <w:r w:rsidR="00871173">
        <w:rPr>
          <w:rFonts w:ascii="Times New Roman" w:hAnsi="Times New Roman" w:cs="Times New Roman"/>
          <w:szCs w:val="20"/>
        </w:rPr>
        <w:t xml:space="preserve"> by default</w:t>
      </w:r>
      <w:r>
        <w:rPr>
          <w:rFonts w:ascii="Times New Roman" w:hAnsi="Times New Roman" w:cs="Times New Roman"/>
          <w:szCs w:val="20"/>
        </w:rPr>
        <w:t>.</w:t>
      </w:r>
    </w:p>
    <w:p w14:paraId="284708FE" w14:textId="71C056B5" w:rsidR="00F75406" w:rsidRPr="00F1382A" w:rsidRDefault="00DB2969" w:rsidP="00522F0B">
      <w:pPr>
        <w:jc w:val="both"/>
        <w:rPr>
          <w:rFonts w:eastAsia="SimSun"/>
          <w:iCs/>
          <w:lang w:val="en-US" w:eastAsia="zh-CN"/>
        </w:rPr>
      </w:pPr>
      <w:r>
        <w:rPr>
          <w:rFonts w:eastAsia="SimSun"/>
          <w:iCs/>
          <w:sz w:val="22"/>
          <w:lang w:val="en-US" w:eastAsia="zh-CN"/>
        </w:rPr>
        <w:t>In both cases</w:t>
      </w:r>
      <w:r w:rsidRPr="00DB2969">
        <w:rPr>
          <w:rFonts w:eastAsia="SimSun"/>
          <w:iCs/>
          <w:sz w:val="22"/>
          <w:lang w:val="en-US" w:eastAsia="zh-CN"/>
        </w:rPr>
        <w:t>, sidelink positioning is</w:t>
      </w:r>
      <w:r>
        <w:rPr>
          <w:rFonts w:eastAsia="SimSun"/>
          <w:iCs/>
          <w:sz w:val="22"/>
          <w:lang w:val="en-US" w:eastAsia="zh-CN"/>
        </w:rPr>
        <w:t xml:space="preserve"> explicitly</w:t>
      </w:r>
      <w:r w:rsidRPr="00DB2969">
        <w:rPr>
          <w:rFonts w:eastAsia="SimSun"/>
          <w:iCs/>
          <w:sz w:val="22"/>
          <w:lang w:val="en-US" w:eastAsia="zh-CN"/>
        </w:rPr>
        <w:t xml:space="preserve"> needed. </w:t>
      </w:r>
      <w:r w:rsidR="00C03C38" w:rsidRPr="00C03C38">
        <w:rPr>
          <w:rFonts w:eastAsia="SimSun"/>
          <w:iCs/>
          <w:sz w:val="22"/>
          <w:lang w:val="en-US" w:eastAsia="zh-CN"/>
        </w:rPr>
        <w:t>In use</w:t>
      </w:r>
      <w:r w:rsidR="00C03C38">
        <w:rPr>
          <w:rFonts w:eastAsia="SimSun"/>
          <w:iCs/>
          <w:sz w:val="22"/>
          <w:lang w:val="en-US" w:eastAsia="zh-CN"/>
        </w:rPr>
        <w:t xml:space="preserve"> case A</w:t>
      </w:r>
      <w:r w:rsidR="00522F0B">
        <w:rPr>
          <w:rFonts w:eastAsia="SimSun"/>
          <w:iCs/>
          <w:sz w:val="22"/>
          <w:lang w:val="en-US" w:eastAsia="zh-CN"/>
        </w:rPr>
        <w:t>)</w:t>
      </w:r>
      <w:r w:rsidR="00C03C38">
        <w:rPr>
          <w:rFonts w:eastAsia="SimSun"/>
          <w:iCs/>
          <w:sz w:val="22"/>
          <w:lang w:val="en-US" w:eastAsia="zh-CN"/>
        </w:rPr>
        <w:t xml:space="preserve">, a vehicle may need </w:t>
      </w:r>
      <w:r>
        <w:rPr>
          <w:rFonts w:eastAsia="SimSun"/>
          <w:iCs/>
          <w:sz w:val="22"/>
          <w:lang w:val="en-US" w:eastAsia="zh-CN"/>
        </w:rPr>
        <w:t xml:space="preserve">its sidelink positioning </w:t>
      </w:r>
      <w:r w:rsidR="00C03C38">
        <w:rPr>
          <w:rFonts w:eastAsia="SimSun"/>
          <w:iCs/>
          <w:sz w:val="22"/>
          <w:lang w:val="en-US" w:eastAsia="zh-CN"/>
        </w:rPr>
        <w:t xml:space="preserve">to identify </w:t>
      </w:r>
      <w:r>
        <w:rPr>
          <w:rFonts w:eastAsia="SimSun"/>
          <w:iCs/>
          <w:sz w:val="22"/>
          <w:lang w:val="en-US" w:eastAsia="zh-CN"/>
        </w:rPr>
        <w:t xml:space="preserve">moving objects, which are </w:t>
      </w:r>
      <w:r w:rsidR="00C03C38">
        <w:rPr>
          <w:rFonts w:eastAsia="SimSun"/>
          <w:iCs/>
          <w:sz w:val="22"/>
          <w:lang w:val="en-US" w:eastAsia="zh-CN"/>
        </w:rPr>
        <w:t xml:space="preserve">not reachable by </w:t>
      </w:r>
      <w:r>
        <w:rPr>
          <w:rFonts w:eastAsia="SimSun"/>
          <w:iCs/>
          <w:sz w:val="22"/>
          <w:lang w:val="en-US" w:eastAsia="zh-CN"/>
        </w:rPr>
        <w:t xml:space="preserve">its existing </w:t>
      </w:r>
      <w:r w:rsidR="00C03C38">
        <w:rPr>
          <w:rFonts w:eastAsia="SimSun"/>
          <w:iCs/>
          <w:sz w:val="22"/>
          <w:lang w:val="en-US" w:eastAsia="zh-CN"/>
        </w:rPr>
        <w:t xml:space="preserve">LOS positioning </w:t>
      </w:r>
      <w:r>
        <w:rPr>
          <w:rFonts w:eastAsia="SimSun"/>
          <w:iCs/>
          <w:sz w:val="22"/>
          <w:lang w:val="en-US" w:eastAsia="zh-CN"/>
        </w:rPr>
        <w:t>sensors</w:t>
      </w:r>
      <w:r w:rsidR="00C03C38">
        <w:rPr>
          <w:rFonts w:eastAsia="SimSun"/>
          <w:iCs/>
          <w:sz w:val="22"/>
          <w:lang w:val="en-US" w:eastAsia="zh-CN"/>
        </w:rPr>
        <w:t>. Similarly, in use case B</w:t>
      </w:r>
      <w:r w:rsidR="00522F0B">
        <w:rPr>
          <w:rFonts w:eastAsia="SimSun"/>
          <w:iCs/>
          <w:sz w:val="22"/>
          <w:lang w:val="en-US" w:eastAsia="zh-CN"/>
        </w:rPr>
        <w:t>)</w:t>
      </w:r>
      <w:r w:rsidR="00C03C38">
        <w:rPr>
          <w:rFonts w:eastAsia="SimSun"/>
          <w:iCs/>
          <w:sz w:val="22"/>
          <w:lang w:val="en-US" w:eastAsia="zh-CN"/>
        </w:rPr>
        <w:t xml:space="preserve">, vehicles inside the tunnel may need to identify </w:t>
      </w:r>
      <w:r w:rsidR="0017202A">
        <w:rPr>
          <w:rFonts w:eastAsia="SimSun"/>
          <w:iCs/>
          <w:sz w:val="22"/>
          <w:lang w:val="en-US" w:eastAsia="zh-CN"/>
        </w:rPr>
        <w:t xml:space="preserve">exactly </w:t>
      </w:r>
      <w:r w:rsidR="00C03C38">
        <w:rPr>
          <w:rFonts w:eastAsia="SimSun"/>
          <w:iCs/>
          <w:sz w:val="22"/>
          <w:lang w:val="en-US" w:eastAsia="zh-CN"/>
        </w:rPr>
        <w:t xml:space="preserve">how far they are from, e.g., a hazard situation. </w:t>
      </w:r>
    </w:p>
    <w:p w14:paraId="08F80BC3" w14:textId="630CBB31" w:rsidR="00C4446B" w:rsidRDefault="00C4446B" w:rsidP="00567482">
      <w:pPr>
        <w:pStyle w:val="ListParagraph"/>
        <w:spacing w:after="240"/>
        <w:ind w:left="0"/>
        <w:jc w:val="both"/>
        <w:rPr>
          <w:rFonts w:ascii="Times New Roman" w:hAnsi="Times New Roman" w:cs="Times New Roman"/>
          <w:b/>
          <w:bCs/>
        </w:rPr>
      </w:pPr>
      <w:r w:rsidRPr="00C4446B">
        <w:rPr>
          <w:rFonts w:ascii="Times New Roman" w:hAnsi="Times New Roman" w:cs="Times New Roman"/>
          <w:b/>
          <w:bCs/>
        </w:rPr>
        <w:lastRenderedPageBreak/>
        <w:t xml:space="preserve">Proposal </w:t>
      </w:r>
      <w:r w:rsidR="00567482">
        <w:rPr>
          <w:rFonts w:ascii="Times New Roman" w:hAnsi="Times New Roman" w:cs="Times New Roman"/>
          <w:b/>
          <w:bCs/>
        </w:rPr>
        <w:t>1</w:t>
      </w:r>
      <w:r w:rsidRPr="00C4446B">
        <w:rPr>
          <w:rFonts w:ascii="Times New Roman" w:hAnsi="Times New Roman" w:cs="Times New Roman"/>
          <w:b/>
          <w:bCs/>
        </w:rPr>
        <w:t xml:space="preserve">: Sidelink positioning should be </w:t>
      </w:r>
      <w:r w:rsidR="00567482">
        <w:rPr>
          <w:rFonts w:ascii="Times New Roman" w:hAnsi="Times New Roman" w:cs="Times New Roman"/>
          <w:b/>
          <w:bCs/>
        </w:rPr>
        <w:t>identified for</w:t>
      </w:r>
      <w:r w:rsidRPr="00C4446B">
        <w:rPr>
          <w:rFonts w:ascii="Times New Roman" w:hAnsi="Times New Roman" w:cs="Times New Roman"/>
          <w:b/>
          <w:bCs/>
        </w:rPr>
        <w:t xml:space="preserve"> all coverage scenarios, i.e., including in-coverage, partial coverage, and out-of-coverage </w:t>
      </w:r>
    </w:p>
    <w:p w14:paraId="04A81C98" w14:textId="242A3A6D" w:rsidR="00567482" w:rsidRDefault="00567482" w:rsidP="00567482">
      <w:pPr>
        <w:pStyle w:val="ListParagraph"/>
        <w:spacing w:after="120"/>
        <w:ind w:left="0"/>
        <w:jc w:val="both"/>
        <w:rPr>
          <w:rFonts w:ascii="Times New Roman" w:hAnsi="Times New Roman" w:cs="Times New Roman"/>
          <w:b/>
          <w:bCs/>
        </w:rPr>
      </w:pPr>
      <w:r w:rsidRPr="008F6C69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2</w:t>
      </w:r>
      <w:r w:rsidRPr="008F6C69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Support identifying the following air interface for the TR:</w:t>
      </w:r>
    </w:p>
    <w:p w14:paraId="7A762E46" w14:textId="101A8FD0" w:rsidR="00567482" w:rsidRDefault="00567482" w:rsidP="0056748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</w:rPr>
      </w:pPr>
      <w:proofErr w:type="spellStart"/>
      <w:r w:rsidRPr="00567482">
        <w:rPr>
          <w:rFonts w:ascii="Times New Roman" w:hAnsi="Times New Roman" w:cs="Times New Roman"/>
          <w:b/>
          <w:bCs/>
        </w:rPr>
        <w:t>Uu</w:t>
      </w:r>
      <w:proofErr w:type="spellEnd"/>
      <w:r w:rsidRPr="0056748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for </w:t>
      </w:r>
      <w:r w:rsidRPr="00567482">
        <w:rPr>
          <w:rFonts w:ascii="Times New Roman" w:hAnsi="Times New Roman" w:cs="Times New Roman"/>
          <w:b/>
          <w:bCs/>
        </w:rPr>
        <w:t>absolute</w:t>
      </w:r>
      <w:r w:rsidRPr="00567482">
        <w:rPr>
          <w:rFonts w:ascii="Times New Roman" w:hAnsi="Times New Roman" w:cs="Times New Roman"/>
          <w:b/>
          <w:bCs/>
        </w:rPr>
        <w:t xml:space="preserve"> </w:t>
      </w:r>
      <w:r w:rsidRPr="00567482">
        <w:rPr>
          <w:rFonts w:ascii="Times New Roman" w:hAnsi="Times New Roman" w:cs="Times New Roman"/>
          <w:b/>
          <w:bCs/>
        </w:rPr>
        <w:t>positioning techniques</w:t>
      </w:r>
    </w:p>
    <w:p w14:paraId="294DA914" w14:textId="7BDE1328" w:rsidR="00567482" w:rsidRPr="00567482" w:rsidRDefault="00567482" w:rsidP="0056748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</w:rPr>
      </w:pPr>
      <w:r w:rsidRPr="00567482">
        <w:rPr>
          <w:rFonts w:ascii="Times New Roman" w:hAnsi="Times New Roman" w:cs="Times New Roman"/>
          <w:b/>
          <w:bCs/>
        </w:rPr>
        <w:t xml:space="preserve">sidelink </w:t>
      </w:r>
      <w:r>
        <w:rPr>
          <w:rFonts w:ascii="Times New Roman" w:hAnsi="Times New Roman" w:cs="Times New Roman"/>
          <w:b/>
          <w:bCs/>
        </w:rPr>
        <w:t xml:space="preserve">for </w:t>
      </w:r>
      <w:r w:rsidRPr="00567482">
        <w:rPr>
          <w:rFonts w:ascii="Times New Roman" w:hAnsi="Times New Roman" w:cs="Times New Roman"/>
          <w:b/>
          <w:bCs/>
        </w:rPr>
        <w:t>relative and/or absolute</w:t>
      </w:r>
      <w:r w:rsidRPr="00567482">
        <w:rPr>
          <w:rFonts w:ascii="Times New Roman" w:hAnsi="Times New Roman" w:cs="Times New Roman"/>
          <w:b/>
          <w:bCs/>
        </w:rPr>
        <w:t xml:space="preserve"> </w:t>
      </w:r>
      <w:r w:rsidRPr="00567482">
        <w:rPr>
          <w:rFonts w:ascii="Times New Roman" w:hAnsi="Times New Roman" w:cs="Times New Roman"/>
          <w:b/>
          <w:bCs/>
        </w:rPr>
        <w:t>positioning techniques</w:t>
      </w:r>
    </w:p>
    <w:p w14:paraId="68BF7049" w14:textId="16A3BCA0" w:rsidR="00567482" w:rsidRPr="008F6C69" w:rsidRDefault="00567482" w:rsidP="00567482">
      <w:pPr>
        <w:pStyle w:val="ListParagraph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b/>
          <w:bCs/>
        </w:rPr>
      </w:pPr>
      <w:r w:rsidRPr="00567482">
        <w:rPr>
          <w:rFonts w:ascii="Times New Roman" w:hAnsi="Times New Roman" w:cs="Times New Roman"/>
          <w:b/>
          <w:bCs/>
        </w:rPr>
        <w:t xml:space="preserve">a combination between </w:t>
      </w:r>
      <w:proofErr w:type="spellStart"/>
      <w:r w:rsidRPr="00567482">
        <w:rPr>
          <w:rFonts w:ascii="Times New Roman" w:hAnsi="Times New Roman" w:cs="Times New Roman"/>
          <w:b/>
          <w:bCs/>
        </w:rPr>
        <w:t>Uu</w:t>
      </w:r>
      <w:proofErr w:type="spellEnd"/>
      <w:r w:rsidRPr="00567482">
        <w:rPr>
          <w:rFonts w:ascii="Times New Roman" w:hAnsi="Times New Roman" w:cs="Times New Roman"/>
          <w:b/>
          <w:bCs/>
        </w:rPr>
        <w:t xml:space="preserve"> and sidelink </w:t>
      </w:r>
      <w:r>
        <w:rPr>
          <w:rFonts w:ascii="Times New Roman" w:hAnsi="Times New Roman" w:cs="Times New Roman"/>
          <w:b/>
          <w:bCs/>
        </w:rPr>
        <w:t xml:space="preserve">for </w:t>
      </w:r>
      <w:r w:rsidRPr="00567482">
        <w:rPr>
          <w:rFonts w:ascii="Times New Roman" w:hAnsi="Times New Roman" w:cs="Times New Roman"/>
          <w:b/>
          <w:bCs/>
        </w:rPr>
        <w:t>relative and/or absolute positioning</w:t>
      </w:r>
    </w:p>
    <w:p w14:paraId="26A13C98" w14:textId="5961E8D2" w:rsidR="00B83C06" w:rsidRPr="007A2891" w:rsidRDefault="00B83C06" w:rsidP="00B83C06">
      <w:pPr>
        <w:pStyle w:val="Heading2"/>
        <w:jc w:val="both"/>
        <w:rPr>
          <w:rFonts w:ascii="Times New Roman" w:hAnsi="Times New Roman"/>
          <w:b/>
          <w:sz w:val="28"/>
          <w:lang w:eastAsia="ja-JP"/>
        </w:rPr>
      </w:pPr>
      <w:r>
        <w:rPr>
          <w:rFonts w:ascii="Times New Roman" w:hAnsi="Times New Roman"/>
          <w:b/>
          <w:sz w:val="28"/>
          <w:lang w:eastAsia="ja-JP"/>
        </w:rPr>
        <w:t xml:space="preserve">Proposal </w:t>
      </w:r>
      <w:bookmarkStart w:id="0" w:name="_Hlk73703699"/>
      <w:r>
        <w:rPr>
          <w:rFonts w:ascii="Times New Roman" w:hAnsi="Times New Roman"/>
          <w:b/>
          <w:sz w:val="28"/>
          <w:lang w:eastAsia="ja-JP"/>
        </w:rPr>
        <w:t>for d</w:t>
      </w:r>
      <w:r w:rsidRPr="00B83C06">
        <w:rPr>
          <w:rFonts w:ascii="Times New Roman" w:hAnsi="Times New Roman"/>
          <w:b/>
          <w:sz w:val="28"/>
          <w:lang w:eastAsia="ja-JP"/>
        </w:rPr>
        <w:t>eployment and operation scenarios</w:t>
      </w:r>
      <w:r>
        <w:rPr>
          <w:rFonts w:ascii="Times New Roman" w:hAnsi="Times New Roman"/>
          <w:b/>
          <w:sz w:val="28"/>
          <w:lang w:eastAsia="ja-JP"/>
        </w:rPr>
        <w:t xml:space="preserve"> </w:t>
      </w:r>
      <w:bookmarkEnd w:id="0"/>
      <w:r>
        <w:rPr>
          <w:rFonts w:ascii="Times New Roman" w:hAnsi="Times New Roman"/>
          <w:b/>
          <w:sz w:val="28"/>
          <w:lang w:eastAsia="ja-JP"/>
        </w:rPr>
        <w:t>in TR</w:t>
      </w:r>
    </w:p>
    <w:p w14:paraId="7991E447" w14:textId="058661A8" w:rsidR="00B32C5E" w:rsidRDefault="00B83C06" w:rsidP="00B83C06">
      <w:pPr>
        <w:jc w:val="both"/>
        <w:rPr>
          <w:rFonts w:eastAsia="SimSun"/>
          <w:iCs/>
          <w:sz w:val="22"/>
          <w:lang w:val="en-US" w:eastAsia="zh-CN"/>
        </w:rPr>
      </w:pPr>
      <w:r>
        <w:rPr>
          <w:rFonts w:eastAsia="SimSun"/>
          <w:iCs/>
          <w:sz w:val="22"/>
          <w:lang w:val="en-US" w:eastAsia="zh-CN"/>
        </w:rPr>
        <w:t>In the last plenary, RAN#91-e, many</w:t>
      </w:r>
      <w:r w:rsidRPr="00B83C06">
        <w:rPr>
          <w:rFonts w:eastAsia="SimSun"/>
          <w:iCs/>
          <w:sz w:val="22"/>
          <w:lang w:val="en-US" w:eastAsia="zh-CN"/>
        </w:rPr>
        <w:t xml:space="preserve"> contributions provided discussions on deployment and operation scenarios aspects</w:t>
      </w:r>
      <w:r>
        <w:rPr>
          <w:rFonts w:eastAsia="SimSun"/>
          <w:iCs/>
          <w:sz w:val="22"/>
          <w:lang w:val="en-US" w:eastAsia="zh-CN"/>
        </w:rPr>
        <w:t xml:space="preserve"> that need to be captured in the TR.</w:t>
      </w:r>
      <w:r w:rsidRPr="00B83C06">
        <w:rPr>
          <w:rFonts w:eastAsia="SimSun"/>
          <w:iCs/>
          <w:sz w:val="22"/>
          <w:lang w:val="en-US" w:eastAsia="zh-CN"/>
        </w:rPr>
        <w:t xml:space="preserve"> </w:t>
      </w:r>
      <w:r>
        <w:rPr>
          <w:rFonts w:eastAsia="SimSun"/>
          <w:iCs/>
          <w:sz w:val="22"/>
          <w:lang w:val="en-US" w:eastAsia="zh-CN"/>
        </w:rPr>
        <w:t>In this, we proposes some of the aspects</w:t>
      </w:r>
      <w:r w:rsidR="00EA728C">
        <w:rPr>
          <w:rFonts w:eastAsia="SimSun"/>
          <w:iCs/>
          <w:sz w:val="22"/>
          <w:lang w:val="en-US" w:eastAsia="zh-CN"/>
        </w:rPr>
        <w:t xml:space="preserve"> in companies’ contributions and the final email discussion</w:t>
      </w:r>
      <w:r>
        <w:rPr>
          <w:rFonts w:eastAsia="SimSun"/>
          <w:iCs/>
          <w:sz w:val="22"/>
          <w:lang w:val="en-US" w:eastAsia="zh-CN"/>
        </w:rPr>
        <w:t xml:space="preserve">, which are also in line </w:t>
      </w:r>
      <w:r w:rsidR="00B32C5E">
        <w:rPr>
          <w:rFonts w:eastAsia="SimSun"/>
          <w:iCs/>
          <w:sz w:val="22"/>
          <w:lang w:val="en-US" w:eastAsia="zh-CN"/>
        </w:rPr>
        <w:t xml:space="preserve">to our </w:t>
      </w:r>
      <w:r w:rsidR="00EA728C">
        <w:rPr>
          <w:rFonts w:eastAsia="SimSun"/>
          <w:iCs/>
          <w:sz w:val="22"/>
          <w:lang w:val="en-US" w:eastAsia="zh-CN"/>
        </w:rPr>
        <w:t>views in</w:t>
      </w:r>
      <w:r w:rsidR="00B32C5E">
        <w:rPr>
          <w:rFonts w:eastAsia="SimSun"/>
          <w:iCs/>
          <w:sz w:val="22"/>
          <w:lang w:val="en-US" w:eastAsia="zh-CN"/>
        </w:rPr>
        <w:t xml:space="preserve"> [</w:t>
      </w:r>
      <w:r w:rsidR="00067649">
        <w:rPr>
          <w:rFonts w:eastAsia="SimSun"/>
          <w:iCs/>
          <w:sz w:val="22"/>
          <w:lang w:val="en-US" w:eastAsia="zh-CN"/>
        </w:rPr>
        <w:t>4</w:t>
      </w:r>
      <w:r w:rsidR="00B32C5E">
        <w:rPr>
          <w:rFonts w:eastAsia="SimSun"/>
          <w:iCs/>
          <w:sz w:val="22"/>
          <w:lang w:val="en-US" w:eastAsia="zh-CN"/>
        </w:rPr>
        <w:t>]. Therefore, we believe it is</w:t>
      </w:r>
      <w:r w:rsidRPr="00B83C06">
        <w:rPr>
          <w:rFonts w:eastAsia="SimSun"/>
          <w:iCs/>
          <w:sz w:val="22"/>
          <w:lang w:val="en-US" w:eastAsia="zh-CN"/>
        </w:rPr>
        <w:t xml:space="preserve"> beneficial</w:t>
      </w:r>
      <w:r w:rsidR="00B32C5E">
        <w:rPr>
          <w:rFonts w:eastAsia="SimSun"/>
          <w:iCs/>
          <w:sz w:val="22"/>
          <w:lang w:val="en-US" w:eastAsia="zh-CN"/>
        </w:rPr>
        <w:t xml:space="preserve"> if we can conclude on Objective#2 during this meeting.</w:t>
      </w:r>
      <w:r w:rsidRPr="00B83C06">
        <w:rPr>
          <w:rFonts w:eastAsia="SimSun"/>
          <w:iCs/>
          <w:sz w:val="22"/>
          <w:lang w:val="en-US" w:eastAsia="zh-CN"/>
        </w:rPr>
        <w:t xml:space="preserve"> </w:t>
      </w:r>
      <w:r w:rsidR="000733F3">
        <w:rPr>
          <w:rFonts w:eastAsia="SimSun"/>
          <w:iCs/>
          <w:sz w:val="22"/>
          <w:lang w:val="en-US" w:eastAsia="zh-CN"/>
        </w:rPr>
        <w:t>Additionally, we also understand that the d</w:t>
      </w:r>
      <w:r w:rsidR="000733F3" w:rsidRPr="000733F3">
        <w:rPr>
          <w:rFonts w:eastAsia="SimSun"/>
          <w:iCs/>
          <w:sz w:val="22"/>
          <w:lang w:val="en-US" w:eastAsia="zh-CN"/>
        </w:rPr>
        <w:t xml:space="preserve">eployment </w:t>
      </w:r>
      <w:r w:rsidR="000733F3">
        <w:rPr>
          <w:rFonts w:eastAsia="SimSun"/>
          <w:iCs/>
          <w:sz w:val="22"/>
          <w:lang w:val="en-US" w:eastAsia="zh-CN"/>
        </w:rPr>
        <w:t>of</w:t>
      </w:r>
      <w:r w:rsidR="000733F3" w:rsidRPr="000733F3">
        <w:rPr>
          <w:rFonts w:eastAsia="SimSun"/>
          <w:iCs/>
          <w:sz w:val="22"/>
          <w:lang w:val="en-US" w:eastAsia="zh-CN"/>
        </w:rPr>
        <w:t xml:space="preserve"> public safety and V2X may be different and should be captured separately</w:t>
      </w:r>
      <w:r w:rsidR="000733F3">
        <w:rPr>
          <w:rFonts w:eastAsia="SimSun"/>
          <w:iCs/>
          <w:sz w:val="22"/>
          <w:lang w:val="en-US" w:eastAsia="zh-CN"/>
        </w:rPr>
        <w:t xml:space="preserve"> in the TR. In this contribution, we focus on V2X deployment and operation scenarios only.</w:t>
      </w:r>
    </w:p>
    <w:p w14:paraId="296C8C96" w14:textId="4D24EB27" w:rsidR="00B32C5E" w:rsidRDefault="00B32C5E" w:rsidP="00067649">
      <w:pPr>
        <w:spacing w:after="100" w:afterAutospacing="1"/>
        <w:jc w:val="both"/>
        <w:rPr>
          <w:rFonts w:eastAsia="SimSun"/>
          <w:iCs/>
          <w:sz w:val="22"/>
          <w:lang w:val="en-US" w:eastAsia="zh-CN"/>
        </w:rPr>
      </w:pPr>
      <w:r>
        <w:rPr>
          <w:rFonts w:eastAsia="SimSun"/>
          <w:iCs/>
          <w:sz w:val="22"/>
          <w:lang w:val="en-US" w:eastAsia="zh-CN"/>
        </w:rPr>
        <w:t>Most of the contributions requested to have at least:</w:t>
      </w:r>
    </w:p>
    <w:p w14:paraId="7655A13F" w14:textId="77777777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>Network coverage scenarios (when the UE(s) is/are in-coverage, out-of-coverage, or partial-coverage)</w:t>
      </w:r>
    </w:p>
    <w:p w14:paraId="4E17F1D6" w14:textId="77777777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 xml:space="preserve">Air interface (sidelink, </w:t>
      </w:r>
      <w:proofErr w:type="spellStart"/>
      <w:r w:rsidRPr="00EA728C">
        <w:rPr>
          <w:rFonts w:ascii="Times New Roman" w:hAnsi="Times New Roman" w:cs="Times New Roman"/>
          <w:iCs/>
          <w:szCs w:val="20"/>
        </w:rPr>
        <w:t>Uu</w:t>
      </w:r>
      <w:proofErr w:type="spellEnd"/>
      <w:r w:rsidRPr="00EA728C">
        <w:rPr>
          <w:rFonts w:ascii="Times New Roman" w:hAnsi="Times New Roman" w:cs="Times New Roman"/>
          <w:iCs/>
          <w:szCs w:val="20"/>
        </w:rPr>
        <w:t xml:space="preserve">, or a combination both (SL + </w:t>
      </w:r>
      <w:proofErr w:type="spellStart"/>
      <w:r w:rsidRPr="00EA728C">
        <w:rPr>
          <w:rFonts w:ascii="Times New Roman" w:hAnsi="Times New Roman" w:cs="Times New Roman"/>
          <w:iCs/>
          <w:szCs w:val="20"/>
        </w:rPr>
        <w:t>Uu</w:t>
      </w:r>
      <w:proofErr w:type="spellEnd"/>
      <w:r w:rsidRPr="00EA728C">
        <w:rPr>
          <w:rFonts w:ascii="Times New Roman" w:hAnsi="Times New Roman" w:cs="Times New Roman"/>
          <w:iCs/>
          <w:szCs w:val="20"/>
        </w:rPr>
        <w:t>))</w:t>
      </w:r>
    </w:p>
    <w:p w14:paraId="07A573A4" w14:textId="70EB2600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>UE position calculation categories (UE-based/UE-assisted/network-based/distributed calculation of absolute or relative positioning);</w:t>
      </w:r>
    </w:p>
    <w:p w14:paraId="71520655" w14:textId="77777777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>Spectrum (licensed, ITS, and studying other bands to enhance the operational bandwidth, e.g., unlicensed bands);</w:t>
      </w:r>
    </w:p>
    <w:p w14:paraId="72C9EE13" w14:textId="77777777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 xml:space="preserve">UE type/category considerations (e.g., fixed UE such as RSU, vehicle-based UE, handheld UEs, VRU dedicated UEs (e.g., e-Bike)) </w:t>
      </w:r>
    </w:p>
    <w:p w14:paraId="47BF5134" w14:textId="77777777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>UE characteristics (e.g., battery limitation, VRU complexity/capability, etc.)</w:t>
      </w:r>
    </w:p>
    <w:p w14:paraId="119B0CF0" w14:textId="77777777" w:rsidR="00EA728C" w:rsidRPr="00EA728C" w:rsidRDefault="00EA728C" w:rsidP="00E81FBC">
      <w:pPr>
        <w:pStyle w:val="ListParagraph"/>
        <w:numPr>
          <w:ilvl w:val="0"/>
          <w:numId w:val="18"/>
        </w:numPr>
        <w:spacing w:after="100" w:afterAutospacing="1"/>
        <w:jc w:val="both"/>
        <w:rPr>
          <w:rFonts w:ascii="Times New Roman" w:hAnsi="Times New Roman" w:cs="Times New Roman"/>
          <w:iCs/>
          <w:szCs w:val="20"/>
        </w:rPr>
      </w:pPr>
      <w:r w:rsidRPr="00EA728C">
        <w:rPr>
          <w:rFonts w:ascii="Times New Roman" w:hAnsi="Times New Roman" w:cs="Times New Roman"/>
          <w:iCs/>
          <w:szCs w:val="20"/>
        </w:rPr>
        <w:t>UE antenna deployment, e.g., distributed antennas or multi-antenna techniques</w:t>
      </w:r>
    </w:p>
    <w:p w14:paraId="51DDDBD5" w14:textId="77777777" w:rsidR="00B83C06" w:rsidRPr="00B83C06" w:rsidRDefault="00B83C06" w:rsidP="00B83C06">
      <w:pPr>
        <w:pStyle w:val="ListParagraph"/>
        <w:spacing w:before="100" w:beforeAutospacing="1" w:after="100" w:afterAutospacing="1"/>
        <w:jc w:val="both"/>
        <w:rPr>
          <w:b/>
          <w:bCs/>
        </w:rPr>
      </w:pPr>
    </w:p>
    <w:p w14:paraId="2DDFFE20" w14:textId="208768EB" w:rsidR="00B83C06" w:rsidRDefault="00B83C06" w:rsidP="00B83C06">
      <w:pPr>
        <w:pStyle w:val="Heading3"/>
        <w:rPr>
          <w:lang w:eastAsia="ja-JP"/>
        </w:rPr>
      </w:pPr>
      <w:r>
        <w:rPr>
          <w:lang w:eastAsia="ja-JP"/>
        </w:rPr>
        <w:t xml:space="preserve">Text </w:t>
      </w:r>
      <w:r w:rsidR="00067649">
        <w:rPr>
          <w:lang w:eastAsia="ja-JP"/>
        </w:rPr>
        <w:t>p</w:t>
      </w:r>
      <w:r>
        <w:rPr>
          <w:lang w:eastAsia="ja-JP"/>
        </w:rPr>
        <w:t>roposal</w:t>
      </w:r>
      <w:r w:rsidR="00067649">
        <w:rPr>
          <w:lang w:eastAsia="ja-JP"/>
        </w:rPr>
        <w:t xml:space="preserve"> for: d</w:t>
      </w:r>
      <w:r w:rsidRPr="00B83C06">
        <w:rPr>
          <w:lang w:eastAsia="ja-JP"/>
        </w:rPr>
        <w:t xml:space="preserve">eployment and </w:t>
      </w:r>
      <w:r w:rsidR="00067649">
        <w:rPr>
          <w:lang w:eastAsia="ja-JP"/>
        </w:rPr>
        <w:t>o</w:t>
      </w:r>
      <w:r w:rsidRPr="00B83C06">
        <w:rPr>
          <w:lang w:eastAsia="ja-JP"/>
        </w:rPr>
        <w:t xml:space="preserve">peration </w:t>
      </w:r>
      <w:r w:rsidR="00067649">
        <w:rPr>
          <w:lang w:eastAsia="ja-JP"/>
        </w:rPr>
        <w:t>s</w:t>
      </w:r>
      <w:r w:rsidRPr="00B83C06">
        <w:rPr>
          <w:lang w:eastAsia="ja-JP"/>
        </w:rPr>
        <w:t>cenarios</w:t>
      </w:r>
      <w:r w:rsidR="00067649">
        <w:rPr>
          <w:lang w:eastAsia="ja-JP"/>
        </w:rPr>
        <w:t xml:space="preserve"> section</w:t>
      </w:r>
    </w:p>
    <w:p w14:paraId="459BCB67" w14:textId="22614AEA" w:rsidR="00B83C06" w:rsidRDefault="000733F3" w:rsidP="00B83C06">
      <w:pPr>
        <w:rPr>
          <w:lang w:eastAsia="ja-JP"/>
        </w:rPr>
      </w:pPr>
      <w:r w:rsidRPr="000733F3">
        <w:rPr>
          <w:lang w:eastAsia="ja-JP"/>
        </w:rPr>
        <w:t>In this contribution, we focus on V2X deployment and operation scenarios only.</w:t>
      </w:r>
      <w:r>
        <w:rPr>
          <w:lang w:eastAsia="ja-JP"/>
        </w:rPr>
        <w:t xml:space="preserve"> This section proposes a separate subsection under “5 </w:t>
      </w:r>
      <w:r w:rsidRPr="000733F3">
        <w:rPr>
          <w:lang w:eastAsia="ja-JP"/>
        </w:rPr>
        <w:t>Potential deployment and operation scenarios</w:t>
      </w:r>
      <w:r>
        <w:rPr>
          <w:lang w:eastAsia="ja-JP"/>
        </w:rPr>
        <w:t>” for V2X, i.e., “5.1 V2X”.</w:t>
      </w:r>
    </w:p>
    <w:p w14:paraId="0983B9AB" w14:textId="5D6A289F" w:rsidR="00EA728C" w:rsidRPr="00EA728C" w:rsidRDefault="00EA728C" w:rsidP="00B83C06">
      <w:pPr>
        <w:rPr>
          <w:rFonts w:eastAsia="SimSun"/>
          <w:b/>
          <w:bCs/>
          <w:sz w:val="22"/>
          <w:szCs w:val="22"/>
          <w:lang w:val="en-US" w:eastAsia="zh-CN"/>
        </w:rPr>
      </w:pPr>
      <w:r w:rsidRPr="00EA728C">
        <w:rPr>
          <w:rFonts w:eastAsia="SimSun"/>
          <w:b/>
          <w:bCs/>
          <w:sz w:val="22"/>
          <w:szCs w:val="22"/>
          <w:lang w:val="en-US" w:eastAsia="zh-CN"/>
        </w:rPr>
        <w:t>Proposal 3:</w:t>
      </w:r>
    </w:p>
    <w:p w14:paraId="232F2922" w14:textId="47BB1D64" w:rsidR="00300989" w:rsidRDefault="000733F3" w:rsidP="00C03C38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Cs w:val="20"/>
          <w:lang w:val="en-GB"/>
        </w:rPr>
      </w:pPr>
      <w:r>
        <w:rPr>
          <w:rFonts w:ascii="Times New Roman" w:hAnsi="Times New Roman" w:cs="Times New Roman"/>
          <w:b/>
          <w:bCs/>
          <w:szCs w:val="20"/>
          <w:lang w:val="en-GB"/>
        </w:rPr>
        <w:t xml:space="preserve">--- </w:t>
      </w:r>
      <w:r w:rsidR="007C3591">
        <w:rPr>
          <w:rFonts w:ascii="Times New Roman" w:hAnsi="Times New Roman" w:cs="Times New Roman"/>
          <w:b/>
          <w:bCs/>
          <w:szCs w:val="20"/>
          <w:lang w:val="en-GB"/>
        </w:rPr>
        <w:t xml:space="preserve">TP: </w:t>
      </w:r>
      <w:r>
        <w:rPr>
          <w:rFonts w:ascii="Times New Roman" w:hAnsi="Times New Roman" w:cs="Times New Roman"/>
          <w:b/>
          <w:bCs/>
          <w:szCs w:val="20"/>
          <w:lang w:val="en-GB"/>
        </w:rPr>
        <w:t xml:space="preserve">change to TR </w:t>
      </w:r>
      <w:r w:rsidR="00067649">
        <w:rPr>
          <w:rFonts w:ascii="Times New Roman" w:hAnsi="Times New Roman" w:cs="Times New Roman"/>
          <w:b/>
          <w:bCs/>
          <w:szCs w:val="20"/>
          <w:lang w:val="en-GB"/>
        </w:rPr>
        <w:t xml:space="preserve">from here </w:t>
      </w:r>
      <w:r>
        <w:rPr>
          <w:rFonts w:ascii="Times New Roman" w:hAnsi="Times New Roman" w:cs="Times New Roman"/>
          <w:b/>
          <w:bCs/>
          <w:szCs w:val="20"/>
          <w:lang w:val="en-GB"/>
        </w:rPr>
        <w:t>---</w:t>
      </w:r>
    </w:p>
    <w:p w14:paraId="1B577A08" w14:textId="77777777" w:rsidR="00067649" w:rsidRPr="00067649" w:rsidRDefault="00067649" w:rsidP="00067649">
      <w:pPr>
        <w:jc w:val="center"/>
        <w:rPr>
          <w:color w:val="FF0000"/>
          <w:lang w:val="en-US"/>
        </w:rPr>
      </w:pPr>
      <w:bookmarkStart w:id="1" w:name="_Toc29894887"/>
      <w:bookmarkStart w:id="2" w:name="_Toc29899186"/>
      <w:bookmarkStart w:id="3" w:name="_Toc29899604"/>
      <w:bookmarkStart w:id="4" w:name="_Toc29917340"/>
      <w:bookmarkStart w:id="5" w:name="_Toc36498215"/>
      <w:bookmarkStart w:id="6" w:name="_Toc45699245"/>
      <w:r w:rsidRPr="00067649">
        <w:rPr>
          <w:noProof/>
          <w:color w:val="FF0000"/>
          <w:sz w:val="24"/>
          <w:lang w:eastAsia="zh-CN"/>
        </w:rPr>
        <w:t>*** Unchanged text is omitted ***</w:t>
      </w:r>
      <w:bookmarkEnd w:id="1"/>
      <w:bookmarkEnd w:id="2"/>
      <w:bookmarkEnd w:id="3"/>
      <w:bookmarkEnd w:id="4"/>
      <w:bookmarkEnd w:id="5"/>
      <w:bookmarkEnd w:id="6"/>
    </w:p>
    <w:p w14:paraId="15E23E55" w14:textId="237DFB4D" w:rsidR="007C3591" w:rsidRPr="00067649" w:rsidRDefault="007C3591" w:rsidP="00522F0B">
      <w:pPr>
        <w:spacing w:after="120"/>
        <w:rPr>
          <w:color w:val="FF0000"/>
        </w:rPr>
      </w:pPr>
      <w:r w:rsidRPr="00067649">
        <w:rPr>
          <w:color w:val="FF0000"/>
        </w:rPr>
        <w:t>5.1 V2X</w:t>
      </w:r>
    </w:p>
    <w:p w14:paraId="57430A1C" w14:textId="2881C7FF" w:rsidR="000733F3" w:rsidRPr="00067649" w:rsidRDefault="000733F3" w:rsidP="00522F0B">
      <w:pPr>
        <w:spacing w:after="120"/>
        <w:rPr>
          <w:color w:val="FF0000"/>
        </w:rPr>
      </w:pPr>
      <w:r w:rsidRPr="00067649">
        <w:rPr>
          <w:color w:val="FF0000"/>
        </w:rPr>
        <w:t>It is observed that the deployment and operation scenarios for V2X use case can be considered, at least, as follows:</w:t>
      </w:r>
    </w:p>
    <w:p w14:paraId="5AD5F6E9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Network coverage scenarios (when the UE(s) is/are in-coverage, out-of-coverage, or partial-coverage)</w:t>
      </w:r>
    </w:p>
    <w:p w14:paraId="5D6E2C13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 xml:space="preserve">Air interface (sidelink, </w:t>
      </w:r>
      <w:proofErr w:type="spellStart"/>
      <w:r w:rsidRPr="00067649">
        <w:rPr>
          <w:iCs/>
          <w:color w:val="FF0000"/>
          <w:lang w:val="en-US"/>
        </w:rPr>
        <w:t>Uu</w:t>
      </w:r>
      <w:proofErr w:type="spellEnd"/>
      <w:r w:rsidRPr="00067649">
        <w:rPr>
          <w:iCs/>
          <w:color w:val="FF0000"/>
          <w:lang w:val="en-US"/>
        </w:rPr>
        <w:t xml:space="preserve">, or a combination both (SL + </w:t>
      </w:r>
      <w:proofErr w:type="spellStart"/>
      <w:r w:rsidRPr="00067649">
        <w:rPr>
          <w:iCs/>
          <w:color w:val="FF0000"/>
          <w:lang w:val="en-US"/>
        </w:rPr>
        <w:t>Uu</w:t>
      </w:r>
      <w:proofErr w:type="spellEnd"/>
      <w:r w:rsidRPr="00067649">
        <w:rPr>
          <w:iCs/>
          <w:color w:val="FF0000"/>
          <w:lang w:val="en-US"/>
        </w:rPr>
        <w:t>))</w:t>
      </w:r>
    </w:p>
    <w:p w14:paraId="669DB02A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- UE position calculation categories (UE-based/UE-assisted/network-based/distributed calculation of absolute or relative positioning);</w:t>
      </w:r>
    </w:p>
    <w:p w14:paraId="4A7C1E3D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Spectrum (licensed, ITS, and studying other bands to enhance the operational bandwidth, e.g., unlicensed bands);</w:t>
      </w:r>
    </w:p>
    <w:p w14:paraId="16A0E1FB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 xml:space="preserve">UE type/category considerations (e.g., fixed UE such as RSU, vehicle-based UE, handheld UEs, VRU dedicated UEs (e.g., e-Bike)) </w:t>
      </w:r>
    </w:p>
    <w:p w14:paraId="350A092A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UE characteristics (e.g., battery limitation, VRU complexity/capability, etc.)</w:t>
      </w:r>
    </w:p>
    <w:p w14:paraId="5D0E65D3" w14:textId="77777777" w:rsidR="000733F3" w:rsidRPr="00067649" w:rsidRDefault="000733F3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lastRenderedPageBreak/>
        <w:t>UE antenna deployment, e.g., distributed antennas or multi-antenna techniques</w:t>
      </w:r>
    </w:p>
    <w:p w14:paraId="134AE7F0" w14:textId="3613CFFB" w:rsidR="00067649" w:rsidRPr="00067649" w:rsidRDefault="00067649" w:rsidP="00522F0B">
      <w:pPr>
        <w:spacing w:after="120"/>
        <w:ind w:left="400"/>
        <w:rPr>
          <w:iCs/>
          <w:color w:val="FF0000"/>
          <w:lang w:val="en-US"/>
        </w:rPr>
      </w:pPr>
    </w:p>
    <w:p w14:paraId="1875CE94" w14:textId="77777777" w:rsidR="00067649" w:rsidRPr="00067649" w:rsidRDefault="00067649" w:rsidP="00522F0B">
      <w:pPr>
        <w:spacing w:after="120"/>
        <w:jc w:val="center"/>
        <w:rPr>
          <w:color w:val="FF0000"/>
          <w:lang w:val="en-US"/>
        </w:rPr>
      </w:pPr>
      <w:r w:rsidRPr="00067649">
        <w:rPr>
          <w:noProof/>
          <w:color w:val="FF0000"/>
          <w:sz w:val="24"/>
          <w:lang w:eastAsia="zh-CN"/>
        </w:rPr>
        <w:t>*** Unchanged text is omitted ***</w:t>
      </w:r>
    </w:p>
    <w:p w14:paraId="4CDA778B" w14:textId="59C9D41B" w:rsidR="00567482" w:rsidRDefault="000733F3" w:rsidP="00C03C38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>---- end of change</w:t>
      </w:r>
      <w:r w:rsidR="00067649">
        <w:rPr>
          <w:rFonts w:ascii="Times New Roman" w:hAnsi="Times New Roman" w:cs="Times New Roman"/>
          <w:b/>
          <w:bCs/>
          <w:szCs w:val="20"/>
        </w:rPr>
        <w:t>s --</w:t>
      </w:r>
      <w:r>
        <w:rPr>
          <w:rFonts w:ascii="Times New Roman" w:hAnsi="Times New Roman" w:cs="Times New Roman"/>
          <w:b/>
          <w:bCs/>
          <w:szCs w:val="20"/>
        </w:rPr>
        <w:t>--</w:t>
      </w:r>
    </w:p>
    <w:p w14:paraId="62CEA876" w14:textId="77777777" w:rsidR="00C65B8D" w:rsidRPr="00366E0C" w:rsidRDefault="008D7262" w:rsidP="00753B04">
      <w:pPr>
        <w:pStyle w:val="Heading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b/>
          <w:sz w:val="32"/>
          <w:lang w:eastAsia="ja-JP"/>
        </w:rPr>
        <w:t>Conclusion</w:t>
      </w:r>
    </w:p>
    <w:p w14:paraId="52E09CF4" w14:textId="77777777" w:rsidR="00567482" w:rsidRDefault="00567482" w:rsidP="00567482">
      <w:pPr>
        <w:pStyle w:val="ListParagraph"/>
        <w:spacing w:after="240"/>
        <w:ind w:left="0"/>
        <w:jc w:val="both"/>
        <w:rPr>
          <w:rFonts w:ascii="Times New Roman" w:hAnsi="Times New Roman" w:cs="Times New Roman"/>
          <w:b/>
          <w:bCs/>
        </w:rPr>
      </w:pPr>
      <w:bookmarkStart w:id="7" w:name="_Ref55091672"/>
      <w:r w:rsidRPr="00C4446B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1</w:t>
      </w:r>
      <w:r w:rsidRPr="00C4446B">
        <w:rPr>
          <w:rFonts w:ascii="Times New Roman" w:hAnsi="Times New Roman" w:cs="Times New Roman"/>
          <w:b/>
          <w:bCs/>
        </w:rPr>
        <w:t xml:space="preserve">: Sidelink positioning should be </w:t>
      </w:r>
      <w:r>
        <w:rPr>
          <w:rFonts w:ascii="Times New Roman" w:hAnsi="Times New Roman" w:cs="Times New Roman"/>
          <w:b/>
          <w:bCs/>
        </w:rPr>
        <w:t>identified for</w:t>
      </w:r>
      <w:r w:rsidRPr="00C4446B">
        <w:rPr>
          <w:rFonts w:ascii="Times New Roman" w:hAnsi="Times New Roman" w:cs="Times New Roman"/>
          <w:b/>
          <w:bCs/>
        </w:rPr>
        <w:t xml:space="preserve"> all coverage scenarios, i.e., including in-coverage, partial coverage, and out-of-coverage </w:t>
      </w:r>
    </w:p>
    <w:p w14:paraId="0DF21150" w14:textId="77777777" w:rsidR="00567482" w:rsidRDefault="00567482" w:rsidP="00567482">
      <w:pPr>
        <w:pStyle w:val="ListParagraph"/>
        <w:spacing w:after="120"/>
        <w:ind w:left="0"/>
        <w:jc w:val="both"/>
        <w:rPr>
          <w:rFonts w:ascii="Times New Roman" w:hAnsi="Times New Roman" w:cs="Times New Roman"/>
          <w:b/>
          <w:bCs/>
        </w:rPr>
      </w:pPr>
      <w:r w:rsidRPr="008F6C69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2</w:t>
      </w:r>
      <w:r w:rsidRPr="008F6C69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Support identifying the following air interface for the TR:</w:t>
      </w:r>
    </w:p>
    <w:p w14:paraId="1A8EE748" w14:textId="77777777" w:rsidR="00567482" w:rsidRDefault="00567482" w:rsidP="0056748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</w:rPr>
      </w:pPr>
      <w:proofErr w:type="spellStart"/>
      <w:r w:rsidRPr="00567482">
        <w:rPr>
          <w:rFonts w:ascii="Times New Roman" w:hAnsi="Times New Roman" w:cs="Times New Roman"/>
          <w:b/>
          <w:bCs/>
        </w:rPr>
        <w:t>Uu</w:t>
      </w:r>
      <w:proofErr w:type="spellEnd"/>
      <w:r w:rsidRPr="0056748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for </w:t>
      </w:r>
      <w:r w:rsidRPr="00567482">
        <w:rPr>
          <w:rFonts w:ascii="Times New Roman" w:hAnsi="Times New Roman" w:cs="Times New Roman"/>
          <w:b/>
          <w:bCs/>
        </w:rPr>
        <w:t>absolute positioning techniques</w:t>
      </w:r>
    </w:p>
    <w:p w14:paraId="774B77FD" w14:textId="77777777" w:rsidR="00567482" w:rsidRPr="00567482" w:rsidRDefault="00567482" w:rsidP="0056748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</w:rPr>
      </w:pPr>
      <w:r w:rsidRPr="00567482">
        <w:rPr>
          <w:rFonts w:ascii="Times New Roman" w:hAnsi="Times New Roman" w:cs="Times New Roman"/>
          <w:b/>
          <w:bCs/>
        </w:rPr>
        <w:t xml:space="preserve">sidelink </w:t>
      </w:r>
      <w:r>
        <w:rPr>
          <w:rFonts w:ascii="Times New Roman" w:hAnsi="Times New Roman" w:cs="Times New Roman"/>
          <w:b/>
          <w:bCs/>
        </w:rPr>
        <w:t xml:space="preserve">for </w:t>
      </w:r>
      <w:r w:rsidRPr="00567482">
        <w:rPr>
          <w:rFonts w:ascii="Times New Roman" w:hAnsi="Times New Roman" w:cs="Times New Roman"/>
          <w:b/>
          <w:bCs/>
        </w:rPr>
        <w:t>relative and/or absolute positioning techniques</w:t>
      </w:r>
    </w:p>
    <w:p w14:paraId="25472603" w14:textId="77777777" w:rsidR="00567482" w:rsidRPr="008F6C69" w:rsidRDefault="00567482" w:rsidP="00567482">
      <w:pPr>
        <w:pStyle w:val="ListParagraph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b/>
          <w:bCs/>
        </w:rPr>
      </w:pPr>
      <w:r w:rsidRPr="00567482">
        <w:rPr>
          <w:rFonts w:ascii="Times New Roman" w:hAnsi="Times New Roman" w:cs="Times New Roman"/>
          <w:b/>
          <w:bCs/>
        </w:rPr>
        <w:t xml:space="preserve">a combination between </w:t>
      </w:r>
      <w:proofErr w:type="spellStart"/>
      <w:r w:rsidRPr="00567482">
        <w:rPr>
          <w:rFonts w:ascii="Times New Roman" w:hAnsi="Times New Roman" w:cs="Times New Roman"/>
          <w:b/>
          <w:bCs/>
        </w:rPr>
        <w:t>Uu</w:t>
      </w:r>
      <w:proofErr w:type="spellEnd"/>
      <w:r w:rsidRPr="00567482">
        <w:rPr>
          <w:rFonts w:ascii="Times New Roman" w:hAnsi="Times New Roman" w:cs="Times New Roman"/>
          <w:b/>
          <w:bCs/>
        </w:rPr>
        <w:t xml:space="preserve"> and sidelink </w:t>
      </w:r>
      <w:r>
        <w:rPr>
          <w:rFonts w:ascii="Times New Roman" w:hAnsi="Times New Roman" w:cs="Times New Roman"/>
          <w:b/>
          <w:bCs/>
        </w:rPr>
        <w:t xml:space="preserve">for </w:t>
      </w:r>
      <w:r w:rsidRPr="00567482">
        <w:rPr>
          <w:rFonts w:ascii="Times New Roman" w:hAnsi="Times New Roman" w:cs="Times New Roman"/>
          <w:b/>
          <w:bCs/>
        </w:rPr>
        <w:t>relative and/or absolute positioning</w:t>
      </w:r>
    </w:p>
    <w:p w14:paraId="5356F6F3" w14:textId="77777777" w:rsidR="00EA728C" w:rsidRPr="00EA728C" w:rsidRDefault="00EA728C" w:rsidP="00EA728C">
      <w:pPr>
        <w:rPr>
          <w:rFonts w:eastAsia="SimSun"/>
          <w:b/>
          <w:bCs/>
          <w:sz w:val="22"/>
          <w:szCs w:val="22"/>
          <w:lang w:val="en-US" w:eastAsia="zh-CN"/>
        </w:rPr>
      </w:pPr>
      <w:r w:rsidRPr="00EA728C">
        <w:rPr>
          <w:rFonts w:eastAsia="SimSun"/>
          <w:b/>
          <w:bCs/>
          <w:sz w:val="22"/>
          <w:szCs w:val="22"/>
          <w:lang w:val="en-US" w:eastAsia="zh-CN"/>
        </w:rPr>
        <w:t>Proposal 3:</w:t>
      </w:r>
    </w:p>
    <w:p w14:paraId="6B219BCA" w14:textId="77777777" w:rsidR="00A60A5D" w:rsidRDefault="00A60A5D" w:rsidP="00A60A5D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Cs w:val="20"/>
          <w:lang w:val="en-GB"/>
        </w:rPr>
      </w:pPr>
      <w:r>
        <w:rPr>
          <w:rFonts w:ascii="Times New Roman" w:hAnsi="Times New Roman" w:cs="Times New Roman"/>
          <w:b/>
          <w:bCs/>
          <w:szCs w:val="20"/>
          <w:lang w:val="en-GB"/>
        </w:rPr>
        <w:t>--- TP: change to TR from here ---</w:t>
      </w:r>
    </w:p>
    <w:p w14:paraId="036290EB" w14:textId="77777777" w:rsidR="00A60A5D" w:rsidRPr="00067649" w:rsidRDefault="00A60A5D" w:rsidP="00A60A5D">
      <w:pPr>
        <w:jc w:val="center"/>
        <w:rPr>
          <w:color w:val="FF0000"/>
          <w:lang w:val="en-US"/>
        </w:rPr>
      </w:pPr>
      <w:r w:rsidRPr="00067649">
        <w:rPr>
          <w:noProof/>
          <w:color w:val="FF0000"/>
          <w:sz w:val="24"/>
          <w:lang w:eastAsia="zh-CN"/>
        </w:rPr>
        <w:t>*** Unchanged text is omitted ***</w:t>
      </w:r>
    </w:p>
    <w:p w14:paraId="775E36A6" w14:textId="77777777" w:rsidR="00A60A5D" w:rsidRPr="00067649" w:rsidRDefault="00A60A5D" w:rsidP="00522F0B">
      <w:pPr>
        <w:spacing w:after="120"/>
        <w:rPr>
          <w:color w:val="FF0000"/>
        </w:rPr>
      </w:pPr>
      <w:r w:rsidRPr="00067649">
        <w:rPr>
          <w:color w:val="FF0000"/>
        </w:rPr>
        <w:t>5.1 V2X</w:t>
      </w:r>
    </w:p>
    <w:p w14:paraId="74636FBE" w14:textId="77777777" w:rsidR="00A60A5D" w:rsidRPr="00067649" w:rsidRDefault="00A60A5D" w:rsidP="00522F0B">
      <w:pPr>
        <w:spacing w:after="120"/>
        <w:rPr>
          <w:color w:val="FF0000"/>
        </w:rPr>
      </w:pPr>
      <w:r w:rsidRPr="00067649">
        <w:rPr>
          <w:color w:val="FF0000"/>
        </w:rPr>
        <w:t>It is observed that the deployment and operation scenarios for V2X use case can be considered, at least, as follows:</w:t>
      </w:r>
    </w:p>
    <w:p w14:paraId="25C2CC87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Network coverage scenarios (when the UE(s) is/are in-coverage, out-of-coverage, or partial-coverage)</w:t>
      </w:r>
    </w:p>
    <w:p w14:paraId="3D2D1E4D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 xml:space="preserve">Air interface (sidelink, </w:t>
      </w:r>
      <w:proofErr w:type="spellStart"/>
      <w:r w:rsidRPr="00067649">
        <w:rPr>
          <w:iCs/>
          <w:color w:val="FF0000"/>
          <w:lang w:val="en-US"/>
        </w:rPr>
        <w:t>Uu</w:t>
      </w:r>
      <w:proofErr w:type="spellEnd"/>
      <w:r w:rsidRPr="00067649">
        <w:rPr>
          <w:iCs/>
          <w:color w:val="FF0000"/>
          <w:lang w:val="en-US"/>
        </w:rPr>
        <w:t xml:space="preserve">, or a combination both (SL + </w:t>
      </w:r>
      <w:proofErr w:type="spellStart"/>
      <w:r w:rsidRPr="00067649">
        <w:rPr>
          <w:iCs/>
          <w:color w:val="FF0000"/>
          <w:lang w:val="en-US"/>
        </w:rPr>
        <w:t>Uu</w:t>
      </w:r>
      <w:proofErr w:type="spellEnd"/>
      <w:r w:rsidRPr="00067649">
        <w:rPr>
          <w:iCs/>
          <w:color w:val="FF0000"/>
          <w:lang w:val="en-US"/>
        </w:rPr>
        <w:t>))</w:t>
      </w:r>
    </w:p>
    <w:p w14:paraId="06F03FDA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- UE position calculation categories (UE-based/UE-assisted/network-based/distributed calculation of absolute or relative positioning);</w:t>
      </w:r>
    </w:p>
    <w:p w14:paraId="49CE336F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Spectrum (licensed, ITS, and studying other bands to enhance the operational bandwidth, e.g., unlicensed bands);</w:t>
      </w:r>
    </w:p>
    <w:p w14:paraId="06980DBB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 xml:space="preserve">UE type/category considerations (e.g., fixed UE such as RSU, vehicle-based UE, handheld UEs, VRU dedicated UEs (e.g., e-Bike)) </w:t>
      </w:r>
    </w:p>
    <w:p w14:paraId="125381B3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UE characteristics (e.g., battery limitation, VRU complexity/capability, etc.)</w:t>
      </w:r>
    </w:p>
    <w:p w14:paraId="28A35D70" w14:textId="77777777" w:rsidR="00A60A5D" w:rsidRPr="00067649" w:rsidRDefault="00A60A5D" w:rsidP="00522F0B">
      <w:pPr>
        <w:numPr>
          <w:ilvl w:val="0"/>
          <w:numId w:val="17"/>
        </w:numPr>
        <w:spacing w:after="120"/>
        <w:rPr>
          <w:iCs/>
          <w:color w:val="FF0000"/>
          <w:lang w:val="en-US"/>
        </w:rPr>
      </w:pPr>
      <w:r w:rsidRPr="00067649">
        <w:rPr>
          <w:iCs/>
          <w:color w:val="FF0000"/>
          <w:lang w:val="en-US"/>
        </w:rPr>
        <w:t>UE antenna deployment, e.g., distributed antennas or multi-antenna techniques</w:t>
      </w:r>
    </w:p>
    <w:p w14:paraId="1E444803" w14:textId="77777777" w:rsidR="00A60A5D" w:rsidRPr="00067649" w:rsidRDefault="00A60A5D" w:rsidP="00522F0B">
      <w:pPr>
        <w:spacing w:after="120"/>
        <w:ind w:left="400"/>
        <w:rPr>
          <w:iCs/>
          <w:color w:val="FF0000"/>
          <w:lang w:val="en-US"/>
        </w:rPr>
      </w:pPr>
    </w:p>
    <w:p w14:paraId="3C8B6904" w14:textId="77777777" w:rsidR="00A60A5D" w:rsidRPr="00067649" w:rsidRDefault="00A60A5D" w:rsidP="00522F0B">
      <w:pPr>
        <w:spacing w:after="120"/>
        <w:jc w:val="center"/>
        <w:rPr>
          <w:color w:val="FF0000"/>
          <w:lang w:val="en-US"/>
        </w:rPr>
      </w:pPr>
      <w:r w:rsidRPr="00067649">
        <w:rPr>
          <w:noProof/>
          <w:color w:val="FF0000"/>
          <w:sz w:val="24"/>
          <w:lang w:eastAsia="zh-CN"/>
        </w:rPr>
        <w:t>*** Unchanged text is omitted ***</w:t>
      </w:r>
    </w:p>
    <w:p w14:paraId="4B4894B2" w14:textId="77777777" w:rsidR="00A60A5D" w:rsidRPr="000733F3" w:rsidRDefault="00A60A5D" w:rsidP="00A60A5D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>---- end of changes ----</w:t>
      </w:r>
    </w:p>
    <w:p w14:paraId="680DF262" w14:textId="77777777" w:rsidR="007A2891" w:rsidRDefault="007A2891" w:rsidP="0093624F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Cs w:val="20"/>
        </w:rPr>
      </w:pPr>
    </w:p>
    <w:p w14:paraId="1E39E335" w14:textId="46101864" w:rsidR="00C65B8D" w:rsidRPr="00366E0C" w:rsidRDefault="00753B04" w:rsidP="00753B04">
      <w:pPr>
        <w:pStyle w:val="Heading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lang w:val="en-US"/>
        </w:rPr>
        <w:tab/>
      </w:r>
      <w:bookmarkEnd w:id="7"/>
      <w:r w:rsidR="00C65B8D" w:rsidRPr="00366E0C">
        <w:rPr>
          <w:rFonts w:ascii="Times New Roman" w:hAnsi="Times New Roman"/>
          <w:b/>
          <w:sz w:val="32"/>
          <w:lang w:eastAsia="ja-JP"/>
        </w:rPr>
        <w:t>Introduction</w:t>
      </w:r>
    </w:p>
    <w:p w14:paraId="60FD8BF9" w14:textId="4D06A82E" w:rsidR="008759D6" w:rsidRPr="008759D6" w:rsidRDefault="008759D6" w:rsidP="008759D6">
      <w:pPr>
        <w:ind w:left="708" w:hangingChars="322" w:hanging="708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[1]</w:t>
      </w:r>
      <w:r>
        <w:rPr>
          <w:sz w:val="22"/>
          <w:lang w:eastAsia="ja-JP"/>
        </w:rPr>
        <w:tab/>
      </w:r>
      <w:r w:rsidR="0017202A" w:rsidRPr="0017202A">
        <w:rPr>
          <w:sz w:val="22"/>
          <w:lang w:eastAsia="ja-JP"/>
        </w:rPr>
        <w:t>RP-201384</w:t>
      </w:r>
      <w:r w:rsidR="0017202A">
        <w:rPr>
          <w:sz w:val="22"/>
          <w:lang w:eastAsia="ja-JP"/>
        </w:rPr>
        <w:t>, “</w:t>
      </w:r>
      <w:r w:rsidR="0017202A" w:rsidRPr="0017202A">
        <w:rPr>
          <w:sz w:val="22"/>
          <w:lang w:eastAsia="ja-JP"/>
        </w:rPr>
        <w:t>Study on scenarios and requirements of in-coverage, partial coverage, and out-of-coverage positioning use cases</w:t>
      </w:r>
      <w:r w:rsidR="0017202A">
        <w:rPr>
          <w:sz w:val="22"/>
          <w:lang w:eastAsia="ja-JP"/>
        </w:rPr>
        <w:t xml:space="preserve">,”  TSG </w:t>
      </w:r>
      <w:r w:rsidR="0017202A" w:rsidRPr="0017202A">
        <w:rPr>
          <w:sz w:val="22"/>
          <w:lang w:eastAsia="ja-JP"/>
        </w:rPr>
        <w:t>RAN</w:t>
      </w:r>
      <w:r w:rsidR="0017202A">
        <w:rPr>
          <w:sz w:val="22"/>
          <w:lang w:eastAsia="ja-JP"/>
        </w:rPr>
        <w:t xml:space="preserve"> Meeting </w:t>
      </w:r>
      <w:r w:rsidR="0017202A" w:rsidRPr="0017202A">
        <w:rPr>
          <w:sz w:val="22"/>
          <w:lang w:eastAsia="ja-JP"/>
        </w:rPr>
        <w:t>#88e</w:t>
      </w:r>
    </w:p>
    <w:p w14:paraId="7E1EB9DC" w14:textId="01C07BB9" w:rsidR="002641FA" w:rsidRDefault="008759D6" w:rsidP="008759D6">
      <w:pPr>
        <w:ind w:left="708" w:hangingChars="322" w:hanging="708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</w:t>
      </w:r>
      <w:r w:rsidR="00067649">
        <w:rPr>
          <w:sz w:val="22"/>
          <w:lang w:eastAsia="ja-JP"/>
        </w:rPr>
        <w:t>2</w:t>
      </w:r>
      <w:r w:rsidRPr="008759D6">
        <w:rPr>
          <w:sz w:val="22"/>
          <w:lang w:eastAsia="ja-JP"/>
        </w:rPr>
        <w:t>]</w:t>
      </w:r>
      <w:r w:rsidRPr="008759D6">
        <w:rPr>
          <w:sz w:val="22"/>
          <w:lang w:eastAsia="ja-JP"/>
        </w:rPr>
        <w:tab/>
        <w:t>RP-</w:t>
      </w:r>
      <w:r w:rsidR="001D2D01" w:rsidRPr="001D2D01">
        <w:rPr>
          <w:sz w:val="22"/>
          <w:lang w:eastAsia="ja-JP"/>
        </w:rPr>
        <w:t>210040</w:t>
      </w:r>
      <w:r w:rsidRPr="008759D6">
        <w:rPr>
          <w:sz w:val="22"/>
          <w:lang w:eastAsia="ja-JP"/>
        </w:rPr>
        <w:t>, “</w:t>
      </w:r>
      <w:r w:rsidR="001D2D01" w:rsidRPr="001D2D01">
        <w:rPr>
          <w:sz w:val="22"/>
          <w:lang w:eastAsia="ja-JP"/>
        </w:rPr>
        <w:t>LS reply to 3GPP RAN on requirements of in-coverage, partial coverage, and out-of-coverage positioning use cases</w:t>
      </w:r>
      <w:r w:rsidRPr="008759D6">
        <w:rPr>
          <w:sz w:val="22"/>
          <w:lang w:eastAsia="ja-JP"/>
        </w:rPr>
        <w:t>,” 5GAA WG4.</w:t>
      </w:r>
    </w:p>
    <w:p w14:paraId="538CF835" w14:textId="37C84605" w:rsidR="00970FDC" w:rsidRPr="008759D6" w:rsidRDefault="00970FDC" w:rsidP="00970FDC">
      <w:pPr>
        <w:ind w:left="708" w:hangingChars="322" w:hanging="708"/>
        <w:jc w:val="both"/>
        <w:rPr>
          <w:sz w:val="22"/>
          <w:lang w:eastAsia="ja-JP"/>
        </w:rPr>
      </w:pPr>
      <w:r>
        <w:rPr>
          <w:sz w:val="22"/>
          <w:lang w:eastAsia="ja-JP"/>
        </w:rPr>
        <w:t>[</w:t>
      </w:r>
      <w:r w:rsidR="00067649">
        <w:rPr>
          <w:sz w:val="22"/>
          <w:lang w:eastAsia="ja-JP"/>
        </w:rPr>
        <w:t>3</w:t>
      </w:r>
      <w:r w:rsidRPr="008759D6">
        <w:rPr>
          <w:sz w:val="22"/>
          <w:lang w:eastAsia="ja-JP"/>
        </w:rPr>
        <w:t>]</w:t>
      </w:r>
      <w:r w:rsidRPr="008759D6">
        <w:rPr>
          <w:sz w:val="22"/>
          <w:lang w:eastAsia="ja-JP"/>
        </w:rPr>
        <w:tab/>
        <w:t>RP-2</w:t>
      </w:r>
      <w:r w:rsidR="001D2D01">
        <w:rPr>
          <w:sz w:val="22"/>
          <w:lang w:eastAsia="ja-JP"/>
        </w:rPr>
        <w:t>10036</w:t>
      </w:r>
      <w:r w:rsidRPr="008759D6">
        <w:rPr>
          <w:sz w:val="22"/>
          <w:lang w:eastAsia="ja-JP"/>
        </w:rPr>
        <w:t>, “</w:t>
      </w:r>
      <w:r w:rsidR="001D2D01" w:rsidRPr="001D2D01">
        <w:rPr>
          <w:sz w:val="22"/>
          <w:lang w:eastAsia="ja-JP"/>
        </w:rPr>
        <w:t>Reply LS to 3GPP TSG RAN on requirements of in-coverage, partial coverage and out-of-coverage positioning use cases</w:t>
      </w:r>
      <w:r w:rsidRPr="008759D6">
        <w:rPr>
          <w:sz w:val="22"/>
          <w:lang w:eastAsia="ja-JP"/>
        </w:rPr>
        <w:t>,” SAE.</w:t>
      </w:r>
    </w:p>
    <w:p w14:paraId="332B5118" w14:textId="521073DD" w:rsidR="007C3591" w:rsidRDefault="007C3591" w:rsidP="007C3591">
      <w:pPr>
        <w:ind w:left="708" w:hangingChars="322" w:hanging="708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</w:t>
      </w:r>
      <w:r w:rsidR="00067649">
        <w:rPr>
          <w:sz w:val="22"/>
          <w:lang w:eastAsia="ja-JP"/>
        </w:rPr>
        <w:t>4</w:t>
      </w:r>
      <w:r w:rsidRPr="008759D6">
        <w:rPr>
          <w:sz w:val="22"/>
          <w:lang w:eastAsia="ja-JP"/>
        </w:rPr>
        <w:t>]</w:t>
      </w:r>
      <w:r>
        <w:rPr>
          <w:sz w:val="22"/>
          <w:lang w:eastAsia="ja-JP"/>
        </w:rPr>
        <w:tab/>
        <w:t xml:space="preserve"> </w:t>
      </w:r>
      <w:r w:rsidRPr="00B32C5E">
        <w:rPr>
          <w:sz w:val="22"/>
          <w:lang w:eastAsia="ja-JP"/>
        </w:rPr>
        <w:t>RP-210658</w:t>
      </w:r>
      <w:r>
        <w:rPr>
          <w:sz w:val="22"/>
          <w:lang w:eastAsia="ja-JP"/>
        </w:rPr>
        <w:t>, “</w:t>
      </w:r>
      <w:r w:rsidR="00067649" w:rsidRPr="00067649">
        <w:rPr>
          <w:sz w:val="22"/>
          <w:lang w:eastAsia="ja-JP"/>
        </w:rPr>
        <w:t>Discussion on positioning use cases and requirements for V2X</w:t>
      </w:r>
      <w:r w:rsidR="00067649">
        <w:rPr>
          <w:sz w:val="22"/>
          <w:lang w:eastAsia="ja-JP"/>
        </w:rPr>
        <w:t>,” Robert Bosch, RAN#91-e.</w:t>
      </w:r>
    </w:p>
    <w:sectPr w:rsidR="007C359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5E3FC" w14:textId="77777777" w:rsidR="00556DA3" w:rsidRDefault="00556DA3">
      <w:r>
        <w:separator/>
      </w:r>
    </w:p>
  </w:endnote>
  <w:endnote w:type="continuationSeparator" w:id="0">
    <w:p w14:paraId="0F71A82A" w14:textId="77777777" w:rsidR="00556DA3" w:rsidRDefault="0055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55698" w14:textId="77777777" w:rsidR="00556DA3" w:rsidRDefault="00556DA3">
      <w:r>
        <w:separator/>
      </w:r>
    </w:p>
  </w:footnote>
  <w:footnote w:type="continuationSeparator" w:id="0">
    <w:p w14:paraId="447006AC" w14:textId="77777777" w:rsidR="00556DA3" w:rsidRDefault="0055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32D0A024"/>
    <w:lvl w:ilvl="0">
      <w:start w:val="1"/>
      <w:numFmt w:val="bullet"/>
      <w:pStyle w:val="CharCharCharChar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0B14E6"/>
    <w:multiLevelType w:val="hybridMultilevel"/>
    <w:tmpl w:val="6C48639A"/>
    <w:lvl w:ilvl="0" w:tplc="1282529A">
      <w:start w:val="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1D7B50"/>
    <w:multiLevelType w:val="hybridMultilevel"/>
    <w:tmpl w:val="E7401E18"/>
    <w:lvl w:ilvl="0" w:tplc="6ADCF010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6" w15:restartNumberingAfterBreak="0">
    <w:nsid w:val="099C5443"/>
    <w:multiLevelType w:val="hybridMultilevel"/>
    <w:tmpl w:val="BEB235FE"/>
    <w:lvl w:ilvl="0" w:tplc="FFFFFFFF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8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0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5FA33A2F"/>
    <w:multiLevelType w:val="multilevel"/>
    <w:tmpl w:val="C51690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B7F280D"/>
    <w:multiLevelType w:val="hybridMultilevel"/>
    <w:tmpl w:val="59128B9C"/>
    <w:lvl w:ilvl="0" w:tplc="18946F2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41CCF"/>
    <w:multiLevelType w:val="hybridMultilevel"/>
    <w:tmpl w:val="AEA6C24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348FF"/>
    <w:multiLevelType w:val="hybridMultilevel"/>
    <w:tmpl w:val="197E40C0"/>
    <w:lvl w:ilvl="0" w:tplc="6ADCF010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12"/>
  </w:num>
  <w:num w:numId="8">
    <w:abstractNumId w:val="9"/>
  </w:num>
  <w:num w:numId="9">
    <w:abstractNumId w:val="10"/>
  </w:num>
  <w:num w:numId="10">
    <w:abstractNumId w:val="3"/>
  </w:num>
  <w:num w:numId="11">
    <w:abstractNumId w:val="15"/>
  </w:num>
  <w:num w:numId="12">
    <w:abstractNumId w:val="0"/>
  </w:num>
  <w:num w:numId="13">
    <w:abstractNumId w:val="16"/>
  </w:num>
  <w:num w:numId="14">
    <w:abstractNumId w:val="6"/>
  </w:num>
  <w:num w:numId="15">
    <w:abstractNumId w:val="4"/>
  </w:num>
  <w:num w:numId="16">
    <w:abstractNumId w:val="13"/>
  </w:num>
  <w:num w:numId="17">
    <w:abstractNumId w:val="17"/>
  </w:num>
  <w:num w:numId="18">
    <w:abstractNumId w:val="5"/>
  </w:num>
  <w:num w:numId="19">
    <w:abstractNumId w:val="12"/>
  </w:num>
  <w:num w:numId="20">
    <w:abstractNumId w:val="12"/>
  </w:num>
  <w:num w:numId="21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>
      <v:textbox inset="5.85pt,.7pt,5.85pt,.7pt"/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223E"/>
    <w:rsid w:val="000024CA"/>
    <w:rsid w:val="0000311A"/>
    <w:rsid w:val="000036BB"/>
    <w:rsid w:val="000040C9"/>
    <w:rsid w:val="000041C9"/>
    <w:rsid w:val="000043FC"/>
    <w:rsid w:val="000046D0"/>
    <w:rsid w:val="00004F8E"/>
    <w:rsid w:val="00005953"/>
    <w:rsid w:val="00006A73"/>
    <w:rsid w:val="00011E5E"/>
    <w:rsid w:val="0001459F"/>
    <w:rsid w:val="00015689"/>
    <w:rsid w:val="00015EF9"/>
    <w:rsid w:val="00016F83"/>
    <w:rsid w:val="0001734A"/>
    <w:rsid w:val="00022E4A"/>
    <w:rsid w:val="00023187"/>
    <w:rsid w:val="00023B91"/>
    <w:rsid w:val="00023D9A"/>
    <w:rsid w:val="00023F44"/>
    <w:rsid w:val="000241C6"/>
    <w:rsid w:val="00024DF4"/>
    <w:rsid w:val="00025281"/>
    <w:rsid w:val="00025EB1"/>
    <w:rsid w:val="00026106"/>
    <w:rsid w:val="000271F2"/>
    <w:rsid w:val="000309F5"/>
    <w:rsid w:val="00030F8E"/>
    <w:rsid w:val="0003127A"/>
    <w:rsid w:val="00032FCA"/>
    <w:rsid w:val="00033CB9"/>
    <w:rsid w:val="00034007"/>
    <w:rsid w:val="00034399"/>
    <w:rsid w:val="000347CF"/>
    <w:rsid w:val="00034E6E"/>
    <w:rsid w:val="00035D37"/>
    <w:rsid w:val="00036F73"/>
    <w:rsid w:val="000402D5"/>
    <w:rsid w:val="000404CA"/>
    <w:rsid w:val="000405AD"/>
    <w:rsid w:val="00040BBB"/>
    <w:rsid w:val="00040C9A"/>
    <w:rsid w:val="00040DBA"/>
    <w:rsid w:val="00041014"/>
    <w:rsid w:val="000418DA"/>
    <w:rsid w:val="00042837"/>
    <w:rsid w:val="00043285"/>
    <w:rsid w:val="000451B2"/>
    <w:rsid w:val="000470FA"/>
    <w:rsid w:val="00047B7C"/>
    <w:rsid w:val="00050512"/>
    <w:rsid w:val="00051D63"/>
    <w:rsid w:val="00052B1B"/>
    <w:rsid w:val="00052CEE"/>
    <w:rsid w:val="00054511"/>
    <w:rsid w:val="000546D9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C5"/>
    <w:rsid w:val="00063B59"/>
    <w:rsid w:val="0006418F"/>
    <w:rsid w:val="000641D6"/>
    <w:rsid w:val="00064442"/>
    <w:rsid w:val="000648E1"/>
    <w:rsid w:val="00064A8A"/>
    <w:rsid w:val="0006506E"/>
    <w:rsid w:val="00066260"/>
    <w:rsid w:val="00066D93"/>
    <w:rsid w:val="00066EFB"/>
    <w:rsid w:val="00067649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3F3"/>
    <w:rsid w:val="00073788"/>
    <w:rsid w:val="0007391A"/>
    <w:rsid w:val="00073BA5"/>
    <w:rsid w:val="000745B0"/>
    <w:rsid w:val="00074697"/>
    <w:rsid w:val="00075604"/>
    <w:rsid w:val="0007674A"/>
    <w:rsid w:val="00076752"/>
    <w:rsid w:val="000771DD"/>
    <w:rsid w:val="00077230"/>
    <w:rsid w:val="000801EB"/>
    <w:rsid w:val="000804C3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64C4"/>
    <w:rsid w:val="00086BA6"/>
    <w:rsid w:val="00086CD6"/>
    <w:rsid w:val="00087024"/>
    <w:rsid w:val="0009048C"/>
    <w:rsid w:val="00090E23"/>
    <w:rsid w:val="000910B1"/>
    <w:rsid w:val="000917D0"/>
    <w:rsid w:val="000918CB"/>
    <w:rsid w:val="00091E1F"/>
    <w:rsid w:val="00092416"/>
    <w:rsid w:val="00092482"/>
    <w:rsid w:val="00092737"/>
    <w:rsid w:val="00094187"/>
    <w:rsid w:val="00094C91"/>
    <w:rsid w:val="00096225"/>
    <w:rsid w:val="00097949"/>
    <w:rsid w:val="000A0C17"/>
    <w:rsid w:val="000A188B"/>
    <w:rsid w:val="000A30F9"/>
    <w:rsid w:val="000A4037"/>
    <w:rsid w:val="000A44CD"/>
    <w:rsid w:val="000A5301"/>
    <w:rsid w:val="000A5885"/>
    <w:rsid w:val="000A59BB"/>
    <w:rsid w:val="000A6657"/>
    <w:rsid w:val="000A6878"/>
    <w:rsid w:val="000A7522"/>
    <w:rsid w:val="000A7B48"/>
    <w:rsid w:val="000A7B6F"/>
    <w:rsid w:val="000A7EBB"/>
    <w:rsid w:val="000B01A9"/>
    <w:rsid w:val="000B020B"/>
    <w:rsid w:val="000B0BD7"/>
    <w:rsid w:val="000B2308"/>
    <w:rsid w:val="000B23CA"/>
    <w:rsid w:val="000B3DDA"/>
    <w:rsid w:val="000B48C3"/>
    <w:rsid w:val="000B4E07"/>
    <w:rsid w:val="000B53EE"/>
    <w:rsid w:val="000C079C"/>
    <w:rsid w:val="000C2F8F"/>
    <w:rsid w:val="000C3CA9"/>
    <w:rsid w:val="000C3FC8"/>
    <w:rsid w:val="000C4148"/>
    <w:rsid w:val="000C419E"/>
    <w:rsid w:val="000C4E4A"/>
    <w:rsid w:val="000C563B"/>
    <w:rsid w:val="000C5FF1"/>
    <w:rsid w:val="000C6476"/>
    <w:rsid w:val="000C6598"/>
    <w:rsid w:val="000C6F89"/>
    <w:rsid w:val="000C722B"/>
    <w:rsid w:val="000C7C45"/>
    <w:rsid w:val="000D06DB"/>
    <w:rsid w:val="000D0ACF"/>
    <w:rsid w:val="000D1247"/>
    <w:rsid w:val="000D1C61"/>
    <w:rsid w:val="000D1E43"/>
    <w:rsid w:val="000D2B85"/>
    <w:rsid w:val="000D2C93"/>
    <w:rsid w:val="000D3273"/>
    <w:rsid w:val="000D358C"/>
    <w:rsid w:val="000D6065"/>
    <w:rsid w:val="000D6430"/>
    <w:rsid w:val="000D6658"/>
    <w:rsid w:val="000D79E2"/>
    <w:rsid w:val="000E0428"/>
    <w:rsid w:val="000E0F80"/>
    <w:rsid w:val="000E1638"/>
    <w:rsid w:val="000E1D17"/>
    <w:rsid w:val="000E254D"/>
    <w:rsid w:val="000E62AD"/>
    <w:rsid w:val="000E682B"/>
    <w:rsid w:val="000E690E"/>
    <w:rsid w:val="000E6F50"/>
    <w:rsid w:val="000F09D7"/>
    <w:rsid w:val="000F1BB0"/>
    <w:rsid w:val="000F2FB7"/>
    <w:rsid w:val="000F36C3"/>
    <w:rsid w:val="000F4318"/>
    <w:rsid w:val="000F4500"/>
    <w:rsid w:val="000F51D2"/>
    <w:rsid w:val="000F561B"/>
    <w:rsid w:val="000F5DC0"/>
    <w:rsid w:val="000F5E35"/>
    <w:rsid w:val="000F5EDF"/>
    <w:rsid w:val="000F6877"/>
    <w:rsid w:val="000F6952"/>
    <w:rsid w:val="000F7B38"/>
    <w:rsid w:val="000F7BDF"/>
    <w:rsid w:val="001002EB"/>
    <w:rsid w:val="0010108C"/>
    <w:rsid w:val="00102272"/>
    <w:rsid w:val="00102507"/>
    <w:rsid w:val="001026EB"/>
    <w:rsid w:val="00102D5D"/>
    <w:rsid w:val="00103155"/>
    <w:rsid w:val="00103890"/>
    <w:rsid w:val="001039AA"/>
    <w:rsid w:val="00103EBA"/>
    <w:rsid w:val="00104227"/>
    <w:rsid w:val="0010432B"/>
    <w:rsid w:val="00105F4C"/>
    <w:rsid w:val="001061FF"/>
    <w:rsid w:val="001067F7"/>
    <w:rsid w:val="00106B27"/>
    <w:rsid w:val="00106D66"/>
    <w:rsid w:val="00106F4B"/>
    <w:rsid w:val="0010713B"/>
    <w:rsid w:val="00107FFD"/>
    <w:rsid w:val="00110192"/>
    <w:rsid w:val="001101AC"/>
    <w:rsid w:val="00110F4A"/>
    <w:rsid w:val="00111324"/>
    <w:rsid w:val="001134ED"/>
    <w:rsid w:val="00114895"/>
    <w:rsid w:val="00114D72"/>
    <w:rsid w:val="00114E12"/>
    <w:rsid w:val="00114EE6"/>
    <w:rsid w:val="001153ED"/>
    <w:rsid w:val="00115683"/>
    <w:rsid w:val="00115AAE"/>
    <w:rsid w:val="00116E2B"/>
    <w:rsid w:val="001171A1"/>
    <w:rsid w:val="00117538"/>
    <w:rsid w:val="001207FA"/>
    <w:rsid w:val="00121E60"/>
    <w:rsid w:val="00122279"/>
    <w:rsid w:val="00123B3C"/>
    <w:rsid w:val="001243FE"/>
    <w:rsid w:val="00124441"/>
    <w:rsid w:val="00124F89"/>
    <w:rsid w:val="00124FCD"/>
    <w:rsid w:val="00125A60"/>
    <w:rsid w:val="00126023"/>
    <w:rsid w:val="00126BFD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2D5"/>
    <w:rsid w:val="001348B9"/>
    <w:rsid w:val="00135085"/>
    <w:rsid w:val="0013514C"/>
    <w:rsid w:val="001352B7"/>
    <w:rsid w:val="00135BE3"/>
    <w:rsid w:val="00136A30"/>
    <w:rsid w:val="001376D7"/>
    <w:rsid w:val="00137D54"/>
    <w:rsid w:val="00137E1E"/>
    <w:rsid w:val="00140A22"/>
    <w:rsid w:val="00140B04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05D"/>
    <w:rsid w:val="0015035F"/>
    <w:rsid w:val="00150AF2"/>
    <w:rsid w:val="00150D77"/>
    <w:rsid w:val="001510D1"/>
    <w:rsid w:val="001511DD"/>
    <w:rsid w:val="001516D1"/>
    <w:rsid w:val="00151F75"/>
    <w:rsid w:val="00152DE3"/>
    <w:rsid w:val="0015321F"/>
    <w:rsid w:val="00153597"/>
    <w:rsid w:val="00153A93"/>
    <w:rsid w:val="00153E6C"/>
    <w:rsid w:val="00154183"/>
    <w:rsid w:val="001545ED"/>
    <w:rsid w:val="00155180"/>
    <w:rsid w:val="0015567A"/>
    <w:rsid w:val="00155B3B"/>
    <w:rsid w:val="001560F1"/>
    <w:rsid w:val="0015643C"/>
    <w:rsid w:val="0015653E"/>
    <w:rsid w:val="00160A15"/>
    <w:rsid w:val="00161621"/>
    <w:rsid w:val="001623E3"/>
    <w:rsid w:val="001634F9"/>
    <w:rsid w:val="00163704"/>
    <w:rsid w:val="0016447A"/>
    <w:rsid w:val="001645E7"/>
    <w:rsid w:val="0016528A"/>
    <w:rsid w:val="001665A4"/>
    <w:rsid w:val="00166A54"/>
    <w:rsid w:val="00171146"/>
    <w:rsid w:val="0017131E"/>
    <w:rsid w:val="00171354"/>
    <w:rsid w:val="00171A5F"/>
    <w:rsid w:val="00171CA4"/>
    <w:rsid w:val="0017202A"/>
    <w:rsid w:val="001721B0"/>
    <w:rsid w:val="00172527"/>
    <w:rsid w:val="00172981"/>
    <w:rsid w:val="00172A95"/>
    <w:rsid w:val="00172E08"/>
    <w:rsid w:val="001748B5"/>
    <w:rsid w:val="00174D74"/>
    <w:rsid w:val="0017575D"/>
    <w:rsid w:val="001760D7"/>
    <w:rsid w:val="001776B3"/>
    <w:rsid w:val="00177E47"/>
    <w:rsid w:val="001808D9"/>
    <w:rsid w:val="00181669"/>
    <w:rsid w:val="001817B0"/>
    <w:rsid w:val="00181800"/>
    <w:rsid w:val="001818F3"/>
    <w:rsid w:val="00182C57"/>
    <w:rsid w:val="00182FF1"/>
    <w:rsid w:val="001836AA"/>
    <w:rsid w:val="00183A8D"/>
    <w:rsid w:val="00185932"/>
    <w:rsid w:val="00185AFD"/>
    <w:rsid w:val="001878E9"/>
    <w:rsid w:val="00190668"/>
    <w:rsid w:val="0019218D"/>
    <w:rsid w:val="00192325"/>
    <w:rsid w:val="001923AA"/>
    <w:rsid w:val="00192C9C"/>
    <w:rsid w:val="00192FB8"/>
    <w:rsid w:val="00193912"/>
    <w:rsid w:val="00195384"/>
    <w:rsid w:val="00195461"/>
    <w:rsid w:val="001954B3"/>
    <w:rsid w:val="00195B09"/>
    <w:rsid w:val="00195DD0"/>
    <w:rsid w:val="00195E07"/>
    <w:rsid w:val="00195F40"/>
    <w:rsid w:val="001963B6"/>
    <w:rsid w:val="0019643C"/>
    <w:rsid w:val="00196801"/>
    <w:rsid w:val="0019740D"/>
    <w:rsid w:val="00197EAC"/>
    <w:rsid w:val="001A020F"/>
    <w:rsid w:val="001A07AC"/>
    <w:rsid w:val="001A1FB9"/>
    <w:rsid w:val="001A21FD"/>
    <w:rsid w:val="001A2B30"/>
    <w:rsid w:val="001A38B1"/>
    <w:rsid w:val="001A414B"/>
    <w:rsid w:val="001A463A"/>
    <w:rsid w:val="001A4E3B"/>
    <w:rsid w:val="001A5354"/>
    <w:rsid w:val="001A5B6B"/>
    <w:rsid w:val="001A6076"/>
    <w:rsid w:val="001A6A83"/>
    <w:rsid w:val="001A6BB7"/>
    <w:rsid w:val="001A7592"/>
    <w:rsid w:val="001A7B7F"/>
    <w:rsid w:val="001A7E80"/>
    <w:rsid w:val="001B00ED"/>
    <w:rsid w:val="001B1995"/>
    <w:rsid w:val="001B2725"/>
    <w:rsid w:val="001B27AA"/>
    <w:rsid w:val="001B3987"/>
    <w:rsid w:val="001B3EF2"/>
    <w:rsid w:val="001B3F05"/>
    <w:rsid w:val="001B5E6C"/>
    <w:rsid w:val="001C0479"/>
    <w:rsid w:val="001C13C4"/>
    <w:rsid w:val="001C160E"/>
    <w:rsid w:val="001C1706"/>
    <w:rsid w:val="001C1DA8"/>
    <w:rsid w:val="001C1FD9"/>
    <w:rsid w:val="001C2042"/>
    <w:rsid w:val="001C2542"/>
    <w:rsid w:val="001C2734"/>
    <w:rsid w:val="001C3D09"/>
    <w:rsid w:val="001C3DB1"/>
    <w:rsid w:val="001C4417"/>
    <w:rsid w:val="001C4C46"/>
    <w:rsid w:val="001C55C2"/>
    <w:rsid w:val="001C59FB"/>
    <w:rsid w:val="001C6301"/>
    <w:rsid w:val="001C6E12"/>
    <w:rsid w:val="001C73F4"/>
    <w:rsid w:val="001C788A"/>
    <w:rsid w:val="001D03C5"/>
    <w:rsid w:val="001D042F"/>
    <w:rsid w:val="001D0EEE"/>
    <w:rsid w:val="001D2D01"/>
    <w:rsid w:val="001D4BC3"/>
    <w:rsid w:val="001D5E1E"/>
    <w:rsid w:val="001D6574"/>
    <w:rsid w:val="001D6C23"/>
    <w:rsid w:val="001D6C3D"/>
    <w:rsid w:val="001D6DB2"/>
    <w:rsid w:val="001D6E45"/>
    <w:rsid w:val="001D7E7E"/>
    <w:rsid w:val="001D7FC0"/>
    <w:rsid w:val="001E03E3"/>
    <w:rsid w:val="001E06F1"/>
    <w:rsid w:val="001E10AA"/>
    <w:rsid w:val="001E112C"/>
    <w:rsid w:val="001E13CD"/>
    <w:rsid w:val="001E1450"/>
    <w:rsid w:val="001E2002"/>
    <w:rsid w:val="001E2151"/>
    <w:rsid w:val="001E21AA"/>
    <w:rsid w:val="001E2472"/>
    <w:rsid w:val="001E29A3"/>
    <w:rsid w:val="001E3093"/>
    <w:rsid w:val="001E36CD"/>
    <w:rsid w:val="001E41F3"/>
    <w:rsid w:val="001E4F4B"/>
    <w:rsid w:val="001E570D"/>
    <w:rsid w:val="001E6660"/>
    <w:rsid w:val="001E6772"/>
    <w:rsid w:val="001E7814"/>
    <w:rsid w:val="001F02E5"/>
    <w:rsid w:val="001F06BC"/>
    <w:rsid w:val="001F1044"/>
    <w:rsid w:val="001F106C"/>
    <w:rsid w:val="001F15CE"/>
    <w:rsid w:val="001F1758"/>
    <w:rsid w:val="001F470C"/>
    <w:rsid w:val="001F4EAC"/>
    <w:rsid w:val="001F57FC"/>
    <w:rsid w:val="001F69C0"/>
    <w:rsid w:val="001F797C"/>
    <w:rsid w:val="001F7C6D"/>
    <w:rsid w:val="0020095A"/>
    <w:rsid w:val="00200B29"/>
    <w:rsid w:val="00201150"/>
    <w:rsid w:val="00202745"/>
    <w:rsid w:val="002027A7"/>
    <w:rsid w:val="00202F44"/>
    <w:rsid w:val="00202FFF"/>
    <w:rsid w:val="002035FF"/>
    <w:rsid w:val="0020376D"/>
    <w:rsid w:val="0020396D"/>
    <w:rsid w:val="00204D02"/>
    <w:rsid w:val="0020666E"/>
    <w:rsid w:val="00206CAE"/>
    <w:rsid w:val="00206F90"/>
    <w:rsid w:val="002071C1"/>
    <w:rsid w:val="002073BA"/>
    <w:rsid w:val="0021002B"/>
    <w:rsid w:val="002104C6"/>
    <w:rsid w:val="0021076D"/>
    <w:rsid w:val="00210E3C"/>
    <w:rsid w:val="0021170A"/>
    <w:rsid w:val="00211A7C"/>
    <w:rsid w:val="00211CCA"/>
    <w:rsid w:val="00213C84"/>
    <w:rsid w:val="00215541"/>
    <w:rsid w:val="00215823"/>
    <w:rsid w:val="0021648D"/>
    <w:rsid w:val="00217537"/>
    <w:rsid w:val="00217CE3"/>
    <w:rsid w:val="002202E0"/>
    <w:rsid w:val="002203BA"/>
    <w:rsid w:val="002218B4"/>
    <w:rsid w:val="00221DC2"/>
    <w:rsid w:val="002220ED"/>
    <w:rsid w:val="00222D90"/>
    <w:rsid w:val="00222FB1"/>
    <w:rsid w:val="00223140"/>
    <w:rsid w:val="00223765"/>
    <w:rsid w:val="0022440A"/>
    <w:rsid w:val="0022547F"/>
    <w:rsid w:val="00225F80"/>
    <w:rsid w:val="00226602"/>
    <w:rsid w:val="0022665D"/>
    <w:rsid w:val="00226DDB"/>
    <w:rsid w:val="00227498"/>
    <w:rsid w:val="002277B3"/>
    <w:rsid w:val="00230117"/>
    <w:rsid w:val="002308FC"/>
    <w:rsid w:val="0023193B"/>
    <w:rsid w:val="00232C83"/>
    <w:rsid w:val="002331A7"/>
    <w:rsid w:val="00233D8D"/>
    <w:rsid w:val="002340FB"/>
    <w:rsid w:val="00234CF8"/>
    <w:rsid w:val="002356BB"/>
    <w:rsid w:val="00235F3E"/>
    <w:rsid w:val="00235F6F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3A14"/>
    <w:rsid w:val="0024452A"/>
    <w:rsid w:val="0024466A"/>
    <w:rsid w:val="00244C25"/>
    <w:rsid w:val="00246647"/>
    <w:rsid w:val="00246BDE"/>
    <w:rsid w:val="00246C16"/>
    <w:rsid w:val="002475E9"/>
    <w:rsid w:val="0025029E"/>
    <w:rsid w:val="00250649"/>
    <w:rsid w:val="002508B5"/>
    <w:rsid w:val="002511FB"/>
    <w:rsid w:val="00251470"/>
    <w:rsid w:val="00251C95"/>
    <w:rsid w:val="00251EFE"/>
    <w:rsid w:val="00252404"/>
    <w:rsid w:val="00252EC0"/>
    <w:rsid w:val="0025337A"/>
    <w:rsid w:val="00253DB0"/>
    <w:rsid w:val="002545B7"/>
    <w:rsid w:val="00255ADC"/>
    <w:rsid w:val="00255E20"/>
    <w:rsid w:val="00256170"/>
    <w:rsid w:val="002563E9"/>
    <w:rsid w:val="0025645C"/>
    <w:rsid w:val="00260153"/>
    <w:rsid w:val="002608E1"/>
    <w:rsid w:val="00261D75"/>
    <w:rsid w:val="002627B5"/>
    <w:rsid w:val="002627FF"/>
    <w:rsid w:val="00262D2C"/>
    <w:rsid w:val="00262E4F"/>
    <w:rsid w:val="002634D1"/>
    <w:rsid w:val="002635F3"/>
    <w:rsid w:val="00263846"/>
    <w:rsid w:val="00263B7D"/>
    <w:rsid w:val="00263D4F"/>
    <w:rsid w:val="002641FA"/>
    <w:rsid w:val="00264F77"/>
    <w:rsid w:val="00265ED7"/>
    <w:rsid w:val="002662B7"/>
    <w:rsid w:val="002664F0"/>
    <w:rsid w:val="002669DD"/>
    <w:rsid w:val="00266C33"/>
    <w:rsid w:val="00270155"/>
    <w:rsid w:val="0027034F"/>
    <w:rsid w:val="00270F89"/>
    <w:rsid w:val="00271109"/>
    <w:rsid w:val="00271927"/>
    <w:rsid w:val="00271AF8"/>
    <w:rsid w:val="00271B72"/>
    <w:rsid w:val="0027220B"/>
    <w:rsid w:val="00274354"/>
    <w:rsid w:val="00275D12"/>
    <w:rsid w:val="002762F3"/>
    <w:rsid w:val="00276549"/>
    <w:rsid w:val="002765D5"/>
    <w:rsid w:val="00277301"/>
    <w:rsid w:val="002773D8"/>
    <w:rsid w:val="002801CF"/>
    <w:rsid w:val="002802F1"/>
    <w:rsid w:val="00280A02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7584"/>
    <w:rsid w:val="00287C98"/>
    <w:rsid w:val="0029035B"/>
    <w:rsid w:val="00291A2A"/>
    <w:rsid w:val="00292034"/>
    <w:rsid w:val="002921F8"/>
    <w:rsid w:val="0029281C"/>
    <w:rsid w:val="00293112"/>
    <w:rsid w:val="00293168"/>
    <w:rsid w:val="00293E54"/>
    <w:rsid w:val="002953C5"/>
    <w:rsid w:val="00295FF1"/>
    <w:rsid w:val="0029690D"/>
    <w:rsid w:val="00296F22"/>
    <w:rsid w:val="0029787B"/>
    <w:rsid w:val="002979F1"/>
    <w:rsid w:val="00297E7C"/>
    <w:rsid w:val="002A0369"/>
    <w:rsid w:val="002A07C3"/>
    <w:rsid w:val="002A14B3"/>
    <w:rsid w:val="002A1BA9"/>
    <w:rsid w:val="002A2ED4"/>
    <w:rsid w:val="002A33E4"/>
    <w:rsid w:val="002A34C4"/>
    <w:rsid w:val="002A38E2"/>
    <w:rsid w:val="002A3FAB"/>
    <w:rsid w:val="002A5567"/>
    <w:rsid w:val="002A574C"/>
    <w:rsid w:val="002A5CDB"/>
    <w:rsid w:val="002A767D"/>
    <w:rsid w:val="002B02D7"/>
    <w:rsid w:val="002B1061"/>
    <w:rsid w:val="002B1070"/>
    <w:rsid w:val="002B1BBB"/>
    <w:rsid w:val="002B2482"/>
    <w:rsid w:val="002B3324"/>
    <w:rsid w:val="002B353C"/>
    <w:rsid w:val="002B3585"/>
    <w:rsid w:val="002B432D"/>
    <w:rsid w:val="002B4425"/>
    <w:rsid w:val="002B4B2B"/>
    <w:rsid w:val="002B4BCB"/>
    <w:rsid w:val="002B4FE3"/>
    <w:rsid w:val="002B50A7"/>
    <w:rsid w:val="002B5AA3"/>
    <w:rsid w:val="002B6418"/>
    <w:rsid w:val="002C0805"/>
    <w:rsid w:val="002C0C64"/>
    <w:rsid w:val="002C129C"/>
    <w:rsid w:val="002C1D1E"/>
    <w:rsid w:val="002C1DA6"/>
    <w:rsid w:val="002C22F9"/>
    <w:rsid w:val="002C2DDE"/>
    <w:rsid w:val="002C3949"/>
    <w:rsid w:val="002C3D11"/>
    <w:rsid w:val="002C5A0A"/>
    <w:rsid w:val="002C6161"/>
    <w:rsid w:val="002C78CA"/>
    <w:rsid w:val="002D0490"/>
    <w:rsid w:val="002D0E97"/>
    <w:rsid w:val="002D16F0"/>
    <w:rsid w:val="002D2B7D"/>
    <w:rsid w:val="002D42C1"/>
    <w:rsid w:val="002D42DA"/>
    <w:rsid w:val="002D4823"/>
    <w:rsid w:val="002D4E11"/>
    <w:rsid w:val="002D5030"/>
    <w:rsid w:val="002D5CCC"/>
    <w:rsid w:val="002D6EE7"/>
    <w:rsid w:val="002D787C"/>
    <w:rsid w:val="002E0D59"/>
    <w:rsid w:val="002E0F6F"/>
    <w:rsid w:val="002E18D1"/>
    <w:rsid w:val="002E1A02"/>
    <w:rsid w:val="002E2982"/>
    <w:rsid w:val="002E2B14"/>
    <w:rsid w:val="002E2F57"/>
    <w:rsid w:val="002E2FB1"/>
    <w:rsid w:val="002E3A89"/>
    <w:rsid w:val="002E3C33"/>
    <w:rsid w:val="002E3E24"/>
    <w:rsid w:val="002E4E5E"/>
    <w:rsid w:val="002E5C1C"/>
    <w:rsid w:val="002E5D22"/>
    <w:rsid w:val="002E6768"/>
    <w:rsid w:val="002E686D"/>
    <w:rsid w:val="002E72B3"/>
    <w:rsid w:val="002E7B7C"/>
    <w:rsid w:val="002F087E"/>
    <w:rsid w:val="002F0AAF"/>
    <w:rsid w:val="002F2402"/>
    <w:rsid w:val="002F4BBD"/>
    <w:rsid w:val="002F4FAA"/>
    <w:rsid w:val="002F5772"/>
    <w:rsid w:val="002F59E1"/>
    <w:rsid w:val="002F5F4B"/>
    <w:rsid w:val="002F66B2"/>
    <w:rsid w:val="002F6A21"/>
    <w:rsid w:val="002F6C87"/>
    <w:rsid w:val="002F7FDB"/>
    <w:rsid w:val="00300989"/>
    <w:rsid w:val="003017A2"/>
    <w:rsid w:val="00301847"/>
    <w:rsid w:val="00303220"/>
    <w:rsid w:val="00303673"/>
    <w:rsid w:val="00303759"/>
    <w:rsid w:val="00303777"/>
    <w:rsid w:val="003038EB"/>
    <w:rsid w:val="003042D9"/>
    <w:rsid w:val="00305DFF"/>
    <w:rsid w:val="003060F4"/>
    <w:rsid w:val="00306114"/>
    <w:rsid w:val="0030613F"/>
    <w:rsid w:val="00307908"/>
    <w:rsid w:val="00307B9C"/>
    <w:rsid w:val="00307D2B"/>
    <w:rsid w:val="00312267"/>
    <w:rsid w:val="00312A2B"/>
    <w:rsid w:val="00313025"/>
    <w:rsid w:val="00313D3B"/>
    <w:rsid w:val="003150A2"/>
    <w:rsid w:val="00315B37"/>
    <w:rsid w:val="00315CE9"/>
    <w:rsid w:val="00316A99"/>
    <w:rsid w:val="00316BC4"/>
    <w:rsid w:val="00317C3D"/>
    <w:rsid w:val="0032080E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4EB7"/>
    <w:rsid w:val="00325ACB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512"/>
    <w:rsid w:val="003345C0"/>
    <w:rsid w:val="00334E45"/>
    <w:rsid w:val="00335802"/>
    <w:rsid w:val="00335A1C"/>
    <w:rsid w:val="00336119"/>
    <w:rsid w:val="0033765B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3032"/>
    <w:rsid w:val="00345569"/>
    <w:rsid w:val="00345EEA"/>
    <w:rsid w:val="00346016"/>
    <w:rsid w:val="0034621A"/>
    <w:rsid w:val="00346320"/>
    <w:rsid w:val="00347671"/>
    <w:rsid w:val="00347D59"/>
    <w:rsid w:val="0035086F"/>
    <w:rsid w:val="00350903"/>
    <w:rsid w:val="003515AC"/>
    <w:rsid w:val="003516E7"/>
    <w:rsid w:val="0035333D"/>
    <w:rsid w:val="00353C0E"/>
    <w:rsid w:val="00353FAA"/>
    <w:rsid w:val="00354883"/>
    <w:rsid w:val="0035558C"/>
    <w:rsid w:val="003573F2"/>
    <w:rsid w:val="00360EAE"/>
    <w:rsid w:val="0036108E"/>
    <w:rsid w:val="00361CA9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6E0C"/>
    <w:rsid w:val="0036786F"/>
    <w:rsid w:val="00367E44"/>
    <w:rsid w:val="00370251"/>
    <w:rsid w:val="00370273"/>
    <w:rsid w:val="003709A3"/>
    <w:rsid w:val="0037102F"/>
    <w:rsid w:val="003713CA"/>
    <w:rsid w:val="00371AD0"/>
    <w:rsid w:val="00371B42"/>
    <w:rsid w:val="00372C56"/>
    <w:rsid w:val="0037350C"/>
    <w:rsid w:val="00373B3F"/>
    <w:rsid w:val="00373F20"/>
    <w:rsid w:val="00374054"/>
    <w:rsid w:val="00374634"/>
    <w:rsid w:val="003746B4"/>
    <w:rsid w:val="00374A0B"/>
    <w:rsid w:val="00374EDB"/>
    <w:rsid w:val="00375A1D"/>
    <w:rsid w:val="00380BF9"/>
    <w:rsid w:val="00380E4A"/>
    <w:rsid w:val="00381183"/>
    <w:rsid w:val="0038188C"/>
    <w:rsid w:val="00382563"/>
    <w:rsid w:val="00382B4F"/>
    <w:rsid w:val="0038443A"/>
    <w:rsid w:val="0038503F"/>
    <w:rsid w:val="0038574C"/>
    <w:rsid w:val="00385E67"/>
    <w:rsid w:val="00385FA4"/>
    <w:rsid w:val="0038658E"/>
    <w:rsid w:val="00386DA1"/>
    <w:rsid w:val="00387773"/>
    <w:rsid w:val="003902D9"/>
    <w:rsid w:val="003906D3"/>
    <w:rsid w:val="00390AAB"/>
    <w:rsid w:val="00390B19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4D3C"/>
    <w:rsid w:val="003A5394"/>
    <w:rsid w:val="003A53D7"/>
    <w:rsid w:val="003A64DF"/>
    <w:rsid w:val="003A683B"/>
    <w:rsid w:val="003A690E"/>
    <w:rsid w:val="003A6B31"/>
    <w:rsid w:val="003A7D64"/>
    <w:rsid w:val="003A7DD5"/>
    <w:rsid w:val="003B0A81"/>
    <w:rsid w:val="003B1573"/>
    <w:rsid w:val="003B15AB"/>
    <w:rsid w:val="003B34D7"/>
    <w:rsid w:val="003B422C"/>
    <w:rsid w:val="003B49F2"/>
    <w:rsid w:val="003B4AD8"/>
    <w:rsid w:val="003B4B6D"/>
    <w:rsid w:val="003B66D2"/>
    <w:rsid w:val="003B693D"/>
    <w:rsid w:val="003C103F"/>
    <w:rsid w:val="003C22F8"/>
    <w:rsid w:val="003C2571"/>
    <w:rsid w:val="003C2A5B"/>
    <w:rsid w:val="003C329E"/>
    <w:rsid w:val="003C32F9"/>
    <w:rsid w:val="003C3D9F"/>
    <w:rsid w:val="003C44F5"/>
    <w:rsid w:val="003C6125"/>
    <w:rsid w:val="003C6C39"/>
    <w:rsid w:val="003C707D"/>
    <w:rsid w:val="003C70A7"/>
    <w:rsid w:val="003D0362"/>
    <w:rsid w:val="003D161A"/>
    <w:rsid w:val="003D1E8B"/>
    <w:rsid w:val="003D2BA5"/>
    <w:rsid w:val="003D2EE8"/>
    <w:rsid w:val="003D30C7"/>
    <w:rsid w:val="003D4354"/>
    <w:rsid w:val="003D43E9"/>
    <w:rsid w:val="003D4BC9"/>
    <w:rsid w:val="003D5BCE"/>
    <w:rsid w:val="003D6399"/>
    <w:rsid w:val="003D64C8"/>
    <w:rsid w:val="003D6ADC"/>
    <w:rsid w:val="003D6B85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0AE"/>
    <w:rsid w:val="003E670F"/>
    <w:rsid w:val="003E6AED"/>
    <w:rsid w:val="003E7273"/>
    <w:rsid w:val="003E7B41"/>
    <w:rsid w:val="003F0A59"/>
    <w:rsid w:val="003F0C81"/>
    <w:rsid w:val="003F1CEF"/>
    <w:rsid w:val="003F20F8"/>
    <w:rsid w:val="003F2117"/>
    <w:rsid w:val="003F251E"/>
    <w:rsid w:val="003F4389"/>
    <w:rsid w:val="003F4F9B"/>
    <w:rsid w:val="003F7B15"/>
    <w:rsid w:val="00400196"/>
    <w:rsid w:val="00400A94"/>
    <w:rsid w:val="004012EA"/>
    <w:rsid w:val="00401A45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5B5"/>
    <w:rsid w:val="00406F19"/>
    <w:rsid w:val="00406FF1"/>
    <w:rsid w:val="0040701A"/>
    <w:rsid w:val="004071E4"/>
    <w:rsid w:val="00407552"/>
    <w:rsid w:val="0041022A"/>
    <w:rsid w:val="004107E5"/>
    <w:rsid w:val="00410A38"/>
    <w:rsid w:val="00410CB0"/>
    <w:rsid w:val="00411E3E"/>
    <w:rsid w:val="004124B8"/>
    <w:rsid w:val="00413070"/>
    <w:rsid w:val="00413C10"/>
    <w:rsid w:val="004142DE"/>
    <w:rsid w:val="004156F4"/>
    <w:rsid w:val="00415726"/>
    <w:rsid w:val="00415B6F"/>
    <w:rsid w:val="00416F31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FB5"/>
    <w:rsid w:val="0042513D"/>
    <w:rsid w:val="00425740"/>
    <w:rsid w:val="00425870"/>
    <w:rsid w:val="00425AC3"/>
    <w:rsid w:val="00426C90"/>
    <w:rsid w:val="00427D13"/>
    <w:rsid w:val="0043181E"/>
    <w:rsid w:val="004326A5"/>
    <w:rsid w:val="00432792"/>
    <w:rsid w:val="00432AFF"/>
    <w:rsid w:val="00433EC8"/>
    <w:rsid w:val="00434CDE"/>
    <w:rsid w:val="00435705"/>
    <w:rsid w:val="00435895"/>
    <w:rsid w:val="00435B58"/>
    <w:rsid w:val="0043627C"/>
    <w:rsid w:val="004364C5"/>
    <w:rsid w:val="004370F0"/>
    <w:rsid w:val="004372AA"/>
    <w:rsid w:val="00440560"/>
    <w:rsid w:val="00440FAD"/>
    <w:rsid w:val="00443932"/>
    <w:rsid w:val="00443B52"/>
    <w:rsid w:val="00443EA2"/>
    <w:rsid w:val="00444408"/>
    <w:rsid w:val="0044497B"/>
    <w:rsid w:val="004456F3"/>
    <w:rsid w:val="00445FBF"/>
    <w:rsid w:val="004461B8"/>
    <w:rsid w:val="004467D5"/>
    <w:rsid w:val="0044713E"/>
    <w:rsid w:val="0045101D"/>
    <w:rsid w:val="0045141B"/>
    <w:rsid w:val="00452394"/>
    <w:rsid w:val="00452CD0"/>
    <w:rsid w:val="00453664"/>
    <w:rsid w:val="00453DCA"/>
    <w:rsid w:val="004548A4"/>
    <w:rsid w:val="00454996"/>
    <w:rsid w:val="00455031"/>
    <w:rsid w:val="00455652"/>
    <w:rsid w:val="004558A0"/>
    <w:rsid w:val="004561F2"/>
    <w:rsid w:val="004562C0"/>
    <w:rsid w:val="00456ECC"/>
    <w:rsid w:val="004571A1"/>
    <w:rsid w:val="00457500"/>
    <w:rsid w:val="0046085C"/>
    <w:rsid w:val="00461487"/>
    <w:rsid w:val="00462779"/>
    <w:rsid w:val="00462B0A"/>
    <w:rsid w:val="00462DD8"/>
    <w:rsid w:val="004643A4"/>
    <w:rsid w:val="004646AB"/>
    <w:rsid w:val="004648FE"/>
    <w:rsid w:val="00465DA2"/>
    <w:rsid w:val="00466214"/>
    <w:rsid w:val="00466DE2"/>
    <w:rsid w:val="00467BC8"/>
    <w:rsid w:val="00467F10"/>
    <w:rsid w:val="00467FEA"/>
    <w:rsid w:val="00470492"/>
    <w:rsid w:val="00470C51"/>
    <w:rsid w:val="0047140E"/>
    <w:rsid w:val="004714C0"/>
    <w:rsid w:val="00471ABD"/>
    <w:rsid w:val="004724E2"/>
    <w:rsid w:val="004727C7"/>
    <w:rsid w:val="0047306D"/>
    <w:rsid w:val="0047328E"/>
    <w:rsid w:val="004732B3"/>
    <w:rsid w:val="00473684"/>
    <w:rsid w:val="00473CB1"/>
    <w:rsid w:val="004748D9"/>
    <w:rsid w:val="004750C8"/>
    <w:rsid w:val="0047531B"/>
    <w:rsid w:val="00476D19"/>
    <w:rsid w:val="0047792D"/>
    <w:rsid w:val="00480A9E"/>
    <w:rsid w:val="004811E4"/>
    <w:rsid w:val="00481965"/>
    <w:rsid w:val="00481B99"/>
    <w:rsid w:val="00481ED9"/>
    <w:rsid w:val="00482095"/>
    <w:rsid w:val="004821CA"/>
    <w:rsid w:val="00482E9D"/>
    <w:rsid w:val="0048316D"/>
    <w:rsid w:val="004842E9"/>
    <w:rsid w:val="00484D83"/>
    <w:rsid w:val="0048508B"/>
    <w:rsid w:val="00486F1C"/>
    <w:rsid w:val="00487591"/>
    <w:rsid w:val="00487948"/>
    <w:rsid w:val="00487BA4"/>
    <w:rsid w:val="004930DF"/>
    <w:rsid w:val="0049329E"/>
    <w:rsid w:val="004948CD"/>
    <w:rsid w:val="00495F11"/>
    <w:rsid w:val="00496D58"/>
    <w:rsid w:val="00497D0B"/>
    <w:rsid w:val="004A0280"/>
    <w:rsid w:val="004A19AF"/>
    <w:rsid w:val="004A1D49"/>
    <w:rsid w:val="004A28CC"/>
    <w:rsid w:val="004A3260"/>
    <w:rsid w:val="004A3627"/>
    <w:rsid w:val="004A370F"/>
    <w:rsid w:val="004A4083"/>
    <w:rsid w:val="004A4575"/>
    <w:rsid w:val="004A489F"/>
    <w:rsid w:val="004A53B9"/>
    <w:rsid w:val="004A55CF"/>
    <w:rsid w:val="004A5AB2"/>
    <w:rsid w:val="004A5C0E"/>
    <w:rsid w:val="004A632D"/>
    <w:rsid w:val="004A6415"/>
    <w:rsid w:val="004A6C7A"/>
    <w:rsid w:val="004A73B5"/>
    <w:rsid w:val="004B0C3B"/>
    <w:rsid w:val="004B1BB6"/>
    <w:rsid w:val="004B2508"/>
    <w:rsid w:val="004B2514"/>
    <w:rsid w:val="004B3062"/>
    <w:rsid w:val="004B38AF"/>
    <w:rsid w:val="004B3FAA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17C3"/>
    <w:rsid w:val="004C25B1"/>
    <w:rsid w:val="004C5896"/>
    <w:rsid w:val="004C5AE1"/>
    <w:rsid w:val="004D2B61"/>
    <w:rsid w:val="004D3639"/>
    <w:rsid w:val="004D39D3"/>
    <w:rsid w:val="004D3D64"/>
    <w:rsid w:val="004D4407"/>
    <w:rsid w:val="004D4543"/>
    <w:rsid w:val="004D5117"/>
    <w:rsid w:val="004D5709"/>
    <w:rsid w:val="004D67C8"/>
    <w:rsid w:val="004D68C3"/>
    <w:rsid w:val="004D7613"/>
    <w:rsid w:val="004D7716"/>
    <w:rsid w:val="004D7BDD"/>
    <w:rsid w:val="004E0330"/>
    <w:rsid w:val="004E04D6"/>
    <w:rsid w:val="004E0CDB"/>
    <w:rsid w:val="004E0D4D"/>
    <w:rsid w:val="004E1096"/>
    <w:rsid w:val="004E1F58"/>
    <w:rsid w:val="004E21ED"/>
    <w:rsid w:val="004E2780"/>
    <w:rsid w:val="004E27D6"/>
    <w:rsid w:val="004E2B4C"/>
    <w:rsid w:val="004E424B"/>
    <w:rsid w:val="004E5002"/>
    <w:rsid w:val="004E5032"/>
    <w:rsid w:val="004E64A9"/>
    <w:rsid w:val="004E6D2A"/>
    <w:rsid w:val="004E7B99"/>
    <w:rsid w:val="004F0CB0"/>
    <w:rsid w:val="004F1B2E"/>
    <w:rsid w:val="004F1D0F"/>
    <w:rsid w:val="004F1D11"/>
    <w:rsid w:val="004F20C7"/>
    <w:rsid w:val="004F2EBD"/>
    <w:rsid w:val="004F2F76"/>
    <w:rsid w:val="004F3695"/>
    <w:rsid w:val="004F3EB1"/>
    <w:rsid w:val="004F5622"/>
    <w:rsid w:val="004F56CD"/>
    <w:rsid w:val="004F5EFE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031"/>
    <w:rsid w:val="0050184B"/>
    <w:rsid w:val="00501A9C"/>
    <w:rsid w:val="00501CAF"/>
    <w:rsid w:val="005028D7"/>
    <w:rsid w:val="005032B8"/>
    <w:rsid w:val="005037F3"/>
    <w:rsid w:val="00504255"/>
    <w:rsid w:val="0050467C"/>
    <w:rsid w:val="00504C27"/>
    <w:rsid w:val="005054FB"/>
    <w:rsid w:val="005062F5"/>
    <w:rsid w:val="00506693"/>
    <w:rsid w:val="00506A7A"/>
    <w:rsid w:val="0050710C"/>
    <w:rsid w:val="00507A29"/>
    <w:rsid w:val="00507F8B"/>
    <w:rsid w:val="00510422"/>
    <w:rsid w:val="0051054C"/>
    <w:rsid w:val="0051071B"/>
    <w:rsid w:val="00510C01"/>
    <w:rsid w:val="0051284D"/>
    <w:rsid w:val="005138D0"/>
    <w:rsid w:val="0051424E"/>
    <w:rsid w:val="0051444C"/>
    <w:rsid w:val="00514C6A"/>
    <w:rsid w:val="005150E6"/>
    <w:rsid w:val="0051516B"/>
    <w:rsid w:val="005167C9"/>
    <w:rsid w:val="00516D96"/>
    <w:rsid w:val="00522807"/>
    <w:rsid w:val="00522955"/>
    <w:rsid w:val="00522DC6"/>
    <w:rsid w:val="00522F0B"/>
    <w:rsid w:val="005237D3"/>
    <w:rsid w:val="00525051"/>
    <w:rsid w:val="005252E9"/>
    <w:rsid w:val="00526ECD"/>
    <w:rsid w:val="00527EFF"/>
    <w:rsid w:val="0053136E"/>
    <w:rsid w:val="00531C10"/>
    <w:rsid w:val="005335D2"/>
    <w:rsid w:val="00535BEF"/>
    <w:rsid w:val="005363AD"/>
    <w:rsid w:val="005405D6"/>
    <w:rsid w:val="00540968"/>
    <w:rsid w:val="00540DF1"/>
    <w:rsid w:val="00541CF5"/>
    <w:rsid w:val="00542C9A"/>
    <w:rsid w:val="00542CB1"/>
    <w:rsid w:val="0054313E"/>
    <w:rsid w:val="0054321B"/>
    <w:rsid w:val="00543DAD"/>
    <w:rsid w:val="005446D8"/>
    <w:rsid w:val="005451E2"/>
    <w:rsid w:val="0054600D"/>
    <w:rsid w:val="00546795"/>
    <w:rsid w:val="005474DC"/>
    <w:rsid w:val="00550632"/>
    <w:rsid w:val="005520ED"/>
    <w:rsid w:val="00552FBF"/>
    <w:rsid w:val="0055320C"/>
    <w:rsid w:val="00553CFA"/>
    <w:rsid w:val="00554184"/>
    <w:rsid w:val="005553C0"/>
    <w:rsid w:val="00555739"/>
    <w:rsid w:val="00555989"/>
    <w:rsid w:val="00555D99"/>
    <w:rsid w:val="00556DA3"/>
    <w:rsid w:val="00560403"/>
    <w:rsid w:val="0056083C"/>
    <w:rsid w:val="00560D6A"/>
    <w:rsid w:val="00561A63"/>
    <w:rsid w:val="00561B34"/>
    <w:rsid w:val="00562029"/>
    <w:rsid w:val="0056239C"/>
    <w:rsid w:val="0056368A"/>
    <w:rsid w:val="00563D9A"/>
    <w:rsid w:val="00563DCC"/>
    <w:rsid w:val="00564CCE"/>
    <w:rsid w:val="00565071"/>
    <w:rsid w:val="00565EF2"/>
    <w:rsid w:val="005664AF"/>
    <w:rsid w:val="00567482"/>
    <w:rsid w:val="0056772A"/>
    <w:rsid w:val="00570274"/>
    <w:rsid w:val="00570D29"/>
    <w:rsid w:val="00571177"/>
    <w:rsid w:val="00572C79"/>
    <w:rsid w:val="005737A1"/>
    <w:rsid w:val="005739DC"/>
    <w:rsid w:val="00574067"/>
    <w:rsid w:val="00575B75"/>
    <w:rsid w:val="00575C6D"/>
    <w:rsid w:val="00576532"/>
    <w:rsid w:val="00576617"/>
    <w:rsid w:val="0057697D"/>
    <w:rsid w:val="005769B4"/>
    <w:rsid w:val="005773FD"/>
    <w:rsid w:val="005779AC"/>
    <w:rsid w:val="00580112"/>
    <w:rsid w:val="00581816"/>
    <w:rsid w:val="00582211"/>
    <w:rsid w:val="005844B6"/>
    <w:rsid w:val="00584770"/>
    <w:rsid w:val="00586F93"/>
    <w:rsid w:val="00587828"/>
    <w:rsid w:val="00587A51"/>
    <w:rsid w:val="005901B5"/>
    <w:rsid w:val="00590CFC"/>
    <w:rsid w:val="005912E5"/>
    <w:rsid w:val="00591565"/>
    <w:rsid w:val="00591FCC"/>
    <w:rsid w:val="00592F70"/>
    <w:rsid w:val="005930BA"/>
    <w:rsid w:val="00594796"/>
    <w:rsid w:val="005960DA"/>
    <w:rsid w:val="0059663C"/>
    <w:rsid w:val="005979B0"/>
    <w:rsid w:val="005A0ADA"/>
    <w:rsid w:val="005A19CA"/>
    <w:rsid w:val="005A3227"/>
    <w:rsid w:val="005A34D5"/>
    <w:rsid w:val="005A389C"/>
    <w:rsid w:val="005A38F7"/>
    <w:rsid w:val="005A39FC"/>
    <w:rsid w:val="005A4847"/>
    <w:rsid w:val="005A5321"/>
    <w:rsid w:val="005A75C7"/>
    <w:rsid w:val="005A78D2"/>
    <w:rsid w:val="005B1461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50EC"/>
    <w:rsid w:val="005B6086"/>
    <w:rsid w:val="005B6E07"/>
    <w:rsid w:val="005C0961"/>
    <w:rsid w:val="005C1E3D"/>
    <w:rsid w:val="005C2340"/>
    <w:rsid w:val="005C3AB3"/>
    <w:rsid w:val="005C4332"/>
    <w:rsid w:val="005C4859"/>
    <w:rsid w:val="005C54FC"/>
    <w:rsid w:val="005C57DE"/>
    <w:rsid w:val="005C5FC6"/>
    <w:rsid w:val="005C70DF"/>
    <w:rsid w:val="005C7CDC"/>
    <w:rsid w:val="005D3BCA"/>
    <w:rsid w:val="005D3F2D"/>
    <w:rsid w:val="005D5698"/>
    <w:rsid w:val="005D64D9"/>
    <w:rsid w:val="005D64F9"/>
    <w:rsid w:val="005D6806"/>
    <w:rsid w:val="005D6FFC"/>
    <w:rsid w:val="005D7377"/>
    <w:rsid w:val="005E1E23"/>
    <w:rsid w:val="005E207E"/>
    <w:rsid w:val="005E287F"/>
    <w:rsid w:val="005E2C44"/>
    <w:rsid w:val="005E30D3"/>
    <w:rsid w:val="005E3958"/>
    <w:rsid w:val="005E3E81"/>
    <w:rsid w:val="005E3F12"/>
    <w:rsid w:val="005E605E"/>
    <w:rsid w:val="005E6175"/>
    <w:rsid w:val="005E66C8"/>
    <w:rsid w:val="005E7042"/>
    <w:rsid w:val="005E7D12"/>
    <w:rsid w:val="005F22FB"/>
    <w:rsid w:val="005F2915"/>
    <w:rsid w:val="005F3D0B"/>
    <w:rsid w:val="005F4DD7"/>
    <w:rsid w:val="005F67A0"/>
    <w:rsid w:val="005F7302"/>
    <w:rsid w:val="006014BE"/>
    <w:rsid w:val="006015CA"/>
    <w:rsid w:val="006037E6"/>
    <w:rsid w:val="0060388C"/>
    <w:rsid w:val="00603B8E"/>
    <w:rsid w:val="00603D9B"/>
    <w:rsid w:val="00603FF3"/>
    <w:rsid w:val="00604928"/>
    <w:rsid w:val="00605384"/>
    <w:rsid w:val="00606E2B"/>
    <w:rsid w:val="006070DC"/>
    <w:rsid w:val="00610807"/>
    <w:rsid w:val="00610E46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4B3E"/>
    <w:rsid w:val="006155F1"/>
    <w:rsid w:val="00615B41"/>
    <w:rsid w:val="00615EB7"/>
    <w:rsid w:val="006169A0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227B"/>
    <w:rsid w:val="0063329B"/>
    <w:rsid w:val="00633E25"/>
    <w:rsid w:val="006342C1"/>
    <w:rsid w:val="00634490"/>
    <w:rsid w:val="00634B0E"/>
    <w:rsid w:val="00635289"/>
    <w:rsid w:val="00635926"/>
    <w:rsid w:val="0063631E"/>
    <w:rsid w:val="00637971"/>
    <w:rsid w:val="006403E3"/>
    <w:rsid w:val="00640F7E"/>
    <w:rsid w:val="00641215"/>
    <w:rsid w:val="00641692"/>
    <w:rsid w:val="00642169"/>
    <w:rsid w:val="00643DA9"/>
    <w:rsid w:val="0064425A"/>
    <w:rsid w:val="00644CA2"/>
    <w:rsid w:val="00644F4C"/>
    <w:rsid w:val="00645235"/>
    <w:rsid w:val="00645C42"/>
    <w:rsid w:val="006463EB"/>
    <w:rsid w:val="00646870"/>
    <w:rsid w:val="006469F8"/>
    <w:rsid w:val="00650BA1"/>
    <w:rsid w:val="00650E5B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A4"/>
    <w:rsid w:val="00656241"/>
    <w:rsid w:val="00656FB0"/>
    <w:rsid w:val="00657135"/>
    <w:rsid w:val="00657949"/>
    <w:rsid w:val="00657CCB"/>
    <w:rsid w:val="006605AC"/>
    <w:rsid w:val="006607A7"/>
    <w:rsid w:val="006607AF"/>
    <w:rsid w:val="006611E9"/>
    <w:rsid w:val="006615D6"/>
    <w:rsid w:val="00663065"/>
    <w:rsid w:val="00663A11"/>
    <w:rsid w:val="0066427F"/>
    <w:rsid w:val="00664E8B"/>
    <w:rsid w:val="00664FC6"/>
    <w:rsid w:val="00665465"/>
    <w:rsid w:val="0066573E"/>
    <w:rsid w:val="006659C8"/>
    <w:rsid w:val="006669E6"/>
    <w:rsid w:val="006676F5"/>
    <w:rsid w:val="006677C3"/>
    <w:rsid w:val="00667D97"/>
    <w:rsid w:val="00670709"/>
    <w:rsid w:val="0067077D"/>
    <w:rsid w:val="006713E3"/>
    <w:rsid w:val="0067174D"/>
    <w:rsid w:val="006717C8"/>
    <w:rsid w:val="006719BF"/>
    <w:rsid w:val="00671B80"/>
    <w:rsid w:val="00672C53"/>
    <w:rsid w:val="00672F55"/>
    <w:rsid w:val="006747DC"/>
    <w:rsid w:val="0067499A"/>
    <w:rsid w:val="0067681F"/>
    <w:rsid w:val="00676982"/>
    <w:rsid w:val="00677E32"/>
    <w:rsid w:val="00680D9B"/>
    <w:rsid w:val="006812C4"/>
    <w:rsid w:val="006821EC"/>
    <w:rsid w:val="00683942"/>
    <w:rsid w:val="00684088"/>
    <w:rsid w:val="00684154"/>
    <w:rsid w:val="00684247"/>
    <w:rsid w:val="00684C74"/>
    <w:rsid w:val="00684D41"/>
    <w:rsid w:val="0068523D"/>
    <w:rsid w:val="006853DA"/>
    <w:rsid w:val="00685605"/>
    <w:rsid w:val="00687FDC"/>
    <w:rsid w:val="0069009E"/>
    <w:rsid w:val="0069063F"/>
    <w:rsid w:val="00691299"/>
    <w:rsid w:val="00691469"/>
    <w:rsid w:val="0069245B"/>
    <w:rsid w:val="006927F0"/>
    <w:rsid w:val="00692FB7"/>
    <w:rsid w:val="006933FC"/>
    <w:rsid w:val="0069386C"/>
    <w:rsid w:val="00693D6C"/>
    <w:rsid w:val="00694E7C"/>
    <w:rsid w:val="00694FAB"/>
    <w:rsid w:val="0069518A"/>
    <w:rsid w:val="00695357"/>
    <w:rsid w:val="00695529"/>
    <w:rsid w:val="00695646"/>
    <w:rsid w:val="006957B0"/>
    <w:rsid w:val="00696002"/>
    <w:rsid w:val="00696CC9"/>
    <w:rsid w:val="0069752A"/>
    <w:rsid w:val="00697F18"/>
    <w:rsid w:val="006A1488"/>
    <w:rsid w:val="006A2391"/>
    <w:rsid w:val="006A2BDC"/>
    <w:rsid w:val="006A2DAF"/>
    <w:rsid w:val="006A2E6A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2B79"/>
    <w:rsid w:val="006B355D"/>
    <w:rsid w:val="006B4CA5"/>
    <w:rsid w:val="006B51B9"/>
    <w:rsid w:val="006B7A80"/>
    <w:rsid w:val="006B7BCD"/>
    <w:rsid w:val="006B7DD0"/>
    <w:rsid w:val="006C15BB"/>
    <w:rsid w:val="006C1A4B"/>
    <w:rsid w:val="006C1E7A"/>
    <w:rsid w:val="006C227E"/>
    <w:rsid w:val="006C25B6"/>
    <w:rsid w:val="006C25D3"/>
    <w:rsid w:val="006C384C"/>
    <w:rsid w:val="006C3E74"/>
    <w:rsid w:val="006C3FC6"/>
    <w:rsid w:val="006C44CB"/>
    <w:rsid w:val="006C4680"/>
    <w:rsid w:val="006C4D15"/>
    <w:rsid w:val="006C7067"/>
    <w:rsid w:val="006C75B5"/>
    <w:rsid w:val="006C7770"/>
    <w:rsid w:val="006D00B2"/>
    <w:rsid w:val="006D10B9"/>
    <w:rsid w:val="006D12E6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E09E7"/>
    <w:rsid w:val="006E0BDE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8E7"/>
    <w:rsid w:val="006E56C3"/>
    <w:rsid w:val="006E6038"/>
    <w:rsid w:val="006E64A8"/>
    <w:rsid w:val="006E6BF4"/>
    <w:rsid w:val="006E6E9F"/>
    <w:rsid w:val="006E7032"/>
    <w:rsid w:val="006E7082"/>
    <w:rsid w:val="006F072D"/>
    <w:rsid w:val="006F0800"/>
    <w:rsid w:val="006F15A2"/>
    <w:rsid w:val="006F15B9"/>
    <w:rsid w:val="006F1B6F"/>
    <w:rsid w:val="006F390D"/>
    <w:rsid w:val="006F5023"/>
    <w:rsid w:val="006F51A9"/>
    <w:rsid w:val="006F5BD0"/>
    <w:rsid w:val="006F6383"/>
    <w:rsid w:val="006F6CEC"/>
    <w:rsid w:val="006F742B"/>
    <w:rsid w:val="006F7D3A"/>
    <w:rsid w:val="00700320"/>
    <w:rsid w:val="00701D34"/>
    <w:rsid w:val="00701D7E"/>
    <w:rsid w:val="00701E55"/>
    <w:rsid w:val="007027A3"/>
    <w:rsid w:val="00702D2A"/>
    <w:rsid w:val="00702F34"/>
    <w:rsid w:val="0070316E"/>
    <w:rsid w:val="007046A4"/>
    <w:rsid w:val="007048C6"/>
    <w:rsid w:val="007076FC"/>
    <w:rsid w:val="00707F77"/>
    <w:rsid w:val="007102B1"/>
    <w:rsid w:val="007104DC"/>
    <w:rsid w:val="00710540"/>
    <w:rsid w:val="00710D67"/>
    <w:rsid w:val="00710DE2"/>
    <w:rsid w:val="00710ECC"/>
    <w:rsid w:val="00710FC7"/>
    <w:rsid w:val="00712626"/>
    <w:rsid w:val="00712E03"/>
    <w:rsid w:val="00714642"/>
    <w:rsid w:val="00714BFF"/>
    <w:rsid w:val="00714E37"/>
    <w:rsid w:val="00716A89"/>
    <w:rsid w:val="00716DE3"/>
    <w:rsid w:val="00717B82"/>
    <w:rsid w:val="007204D2"/>
    <w:rsid w:val="00720AB9"/>
    <w:rsid w:val="00720DEB"/>
    <w:rsid w:val="0072116D"/>
    <w:rsid w:val="007218D5"/>
    <w:rsid w:val="00721A27"/>
    <w:rsid w:val="007229EF"/>
    <w:rsid w:val="007242BC"/>
    <w:rsid w:val="00724FA8"/>
    <w:rsid w:val="007253B0"/>
    <w:rsid w:val="00725828"/>
    <w:rsid w:val="00726052"/>
    <w:rsid w:val="0072667D"/>
    <w:rsid w:val="0072677B"/>
    <w:rsid w:val="00727F6B"/>
    <w:rsid w:val="00730FBC"/>
    <w:rsid w:val="0073112F"/>
    <w:rsid w:val="00731177"/>
    <w:rsid w:val="0073150B"/>
    <w:rsid w:val="00732492"/>
    <w:rsid w:val="007324BC"/>
    <w:rsid w:val="00732CBA"/>
    <w:rsid w:val="007330D2"/>
    <w:rsid w:val="00734A9D"/>
    <w:rsid w:val="00734B95"/>
    <w:rsid w:val="00736301"/>
    <w:rsid w:val="00736DDE"/>
    <w:rsid w:val="00736E0F"/>
    <w:rsid w:val="00737552"/>
    <w:rsid w:val="007423BF"/>
    <w:rsid w:val="00744563"/>
    <w:rsid w:val="00744BB3"/>
    <w:rsid w:val="00745636"/>
    <w:rsid w:val="00745821"/>
    <w:rsid w:val="0074589C"/>
    <w:rsid w:val="007465C3"/>
    <w:rsid w:val="00746FDC"/>
    <w:rsid w:val="00747161"/>
    <w:rsid w:val="0074732E"/>
    <w:rsid w:val="00750E5E"/>
    <w:rsid w:val="00752187"/>
    <w:rsid w:val="00752398"/>
    <w:rsid w:val="00752F7C"/>
    <w:rsid w:val="00753035"/>
    <w:rsid w:val="007534BA"/>
    <w:rsid w:val="007537ED"/>
    <w:rsid w:val="00753B04"/>
    <w:rsid w:val="00753BB7"/>
    <w:rsid w:val="00754184"/>
    <w:rsid w:val="007541EE"/>
    <w:rsid w:val="00754351"/>
    <w:rsid w:val="007555EE"/>
    <w:rsid w:val="00755A9C"/>
    <w:rsid w:val="00755D07"/>
    <w:rsid w:val="00755D79"/>
    <w:rsid w:val="00756688"/>
    <w:rsid w:val="007569C1"/>
    <w:rsid w:val="00756AEE"/>
    <w:rsid w:val="00757946"/>
    <w:rsid w:val="007579DE"/>
    <w:rsid w:val="00757EB3"/>
    <w:rsid w:val="007606AD"/>
    <w:rsid w:val="0076150C"/>
    <w:rsid w:val="00762A14"/>
    <w:rsid w:val="00762D51"/>
    <w:rsid w:val="007630DD"/>
    <w:rsid w:val="007641C7"/>
    <w:rsid w:val="00764E05"/>
    <w:rsid w:val="00765F8F"/>
    <w:rsid w:val="007668CB"/>
    <w:rsid w:val="00766A9A"/>
    <w:rsid w:val="00767236"/>
    <w:rsid w:val="0076736C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5714"/>
    <w:rsid w:val="007758E8"/>
    <w:rsid w:val="0077671B"/>
    <w:rsid w:val="007770E9"/>
    <w:rsid w:val="007771B9"/>
    <w:rsid w:val="007771EE"/>
    <w:rsid w:val="0078020C"/>
    <w:rsid w:val="00780610"/>
    <w:rsid w:val="0078079C"/>
    <w:rsid w:val="00780AAD"/>
    <w:rsid w:val="00780B29"/>
    <w:rsid w:val="007815AD"/>
    <w:rsid w:val="00782345"/>
    <w:rsid w:val="00782360"/>
    <w:rsid w:val="0078276F"/>
    <w:rsid w:val="0078285A"/>
    <w:rsid w:val="0078331B"/>
    <w:rsid w:val="00783814"/>
    <w:rsid w:val="00783BD5"/>
    <w:rsid w:val="00784E80"/>
    <w:rsid w:val="00785321"/>
    <w:rsid w:val="00787035"/>
    <w:rsid w:val="00787109"/>
    <w:rsid w:val="00787DF8"/>
    <w:rsid w:val="0079005C"/>
    <w:rsid w:val="007916EF"/>
    <w:rsid w:val="00791C7D"/>
    <w:rsid w:val="00791CE5"/>
    <w:rsid w:val="00791D17"/>
    <w:rsid w:val="00791E99"/>
    <w:rsid w:val="0079228A"/>
    <w:rsid w:val="00793139"/>
    <w:rsid w:val="007934E0"/>
    <w:rsid w:val="00793CA3"/>
    <w:rsid w:val="00793D3A"/>
    <w:rsid w:val="00793DF6"/>
    <w:rsid w:val="0079476F"/>
    <w:rsid w:val="0079485A"/>
    <w:rsid w:val="007949EC"/>
    <w:rsid w:val="00794AF2"/>
    <w:rsid w:val="007958FA"/>
    <w:rsid w:val="00795BE0"/>
    <w:rsid w:val="00795C63"/>
    <w:rsid w:val="00797D51"/>
    <w:rsid w:val="007A0275"/>
    <w:rsid w:val="007A0D53"/>
    <w:rsid w:val="007A139D"/>
    <w:rsid w:val="007A25FC"/>
    <w:rsid w:val="007A2891"/>
    <w:rsid w:val="007A38F0"/>
    <w:rsid w:val="007A3E39"/>
    <w:rsid w:val="007A47CB"/>
    <w:rsid w:val="007A4EF0"/>
    <w:rsid w:val="007A696C"/>
    <w:rsid w:val="007A7C8A"/>
    <w:rsid w:val="007B0002"/>
    <w:rsid w:val="007B01DE"/>
    <w:rsid w:val="007B0503"/>
    <w:rsid w:val="007B15B5"/>
    <w:rsid w:val="007B1A78"/>
    <w:rsid w:val="007B1B6A"/>
    <w:rsid w:val="007B2173"/>
    <w:rsid w:val="007B285C"/>
    <w:rsid w:val="007B3822"/>
    <w:rsid w:val="007B40B7"/>
    <w:rsid w:val="007B4478"/>
    <w:rsid w:val="007B48C4"/>
    <w:rsid w:val="007B512A"/>
    <w:rsid w:val="007B537A"/>
    <w:rsid w:val="007B55D3"/>
    <w:rsid w:val="007B6F8F"/>
    <w:rsid w:val="007B7846"/>
    <w:rsid w:val="007B7C69"/>
    <w:rsid w:val="007C00AB"/>
    <w:rsid w:val="007C0977"/>
    <w:rsid w:val="007C0F9E"/>
    <w:rsid w:val="007C0FF9"/>
    <w:rsid w:val="007C1449"/>
    <w:rsid w:val="007C17EF"/>
    <w:rsid w:val="007C1C0D"/>
    <w:rsid w:val="007C20CF"/>
    <w:rsid w:val="007C2DE9"/>
    <w:rsid w:val="007C3591"/>
    <w:rsid w:val="007C3EA0"/>
    <w:rsid w:val="007C4056"/>
    <w:rsid w:val="007C419F"/>
    <w:rsid w:val="007C454C"/>
    <w:rsid w:val="007C479C"/>
    <w:rsid w:val="007C4A1F"/>
    <w:rsid w:val="007C555E"/>
    <w:rsid w:val="007C5757"/>
    <w:rsid w:val="007C5AEB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73CF"/>
    <w:rsid w:val="007E0D80"/>
    <w:rsid w:val="007E26D3"/>
    <w:rsid w:val="007E31C1"/>
    <w:rsid w:val="007E3AEE"/>
    <w:rsid w:val="007E3FE6"/>
    <w:rsid w:val="007E4333"/>
    <w:rsid w:val="007E45AD"/>
    <w:rsid w:val="007E460A"/>
    <w:rsid w:val="007E5469"/>
    <w:rsid w:val="007E605B"/>
    <w:rsid w:val="007E78D9"/>
    <w:rsid w:val="007E7FE5"/>
    <w:rsid w:val="007F08BE"/>
    <w:rsid w:val="007F08F9"/>
    <w:rsid w:val="007F0BCD"/>
    <w:rsid w:val="007F1260"/>
    <w:rsid w:val="007F184A"/>
    <w:rsid w:val="007F1AD4"/>
    <w:rsid w:val="007F220A"/>
    <w:rsid w:val="007F2991"/>
    <w:rsid w:val="007F38D8"/>
    <w:rsid w:val="007F395F"/>
    <w:rsid w:val="007F49BC"/>
    <w:rsid w:val="007F5776"/>
    <w:rsid w:val="007F57D7"/>
    <w:rsid w:val="007F5FF4"/>
    <w:rsid w:val="007F71F4"/>
    <w:rsid w:val="007F7468"/>
    <w:rsid w:val="0080074F"/>
    <w:rsid w:val="00800F2A"/>
    <w:rsid w:val="00801587"/>
    <w:rsid w:val="00802345"/>
    <w:rsid w:val="00803F61"/>
    <w:rsid w:val="008042B5"/>
    <w:rsid w:val="0080575D"/>
    <w:rsid w:val="008068E8"/>
    <w:rsid w:val="00807901"/>
    <w:rsid w:val="0081079E"/>
    <w:rsid w:val="008110CE"/>
    <w:rsid w:val="00812140"/>
    <w:rsid w:val="008121CF"/>
    <w:rsid w:val="00812736"/>
    <w:rsid w:val="00813840"/>
    <w:rsid w:val="00813A37"/>
    <w:rsid w:val="00813F13"/>
    <w:rsid w:val="00813F40"/>
    <w:rsid w:val="00814172"/>
    <w:rsid w:val="00814A1D"/>
    <w:rsid w:val="00815023"/>
    <w:rsid w:val="008150C3"/>
    <w:rsid w:val="00815C44"/>
    <w:rsid w:val="00816BC0"/>
    <w:rsid w:val="00817195"/>
    <w:rsid w:val="008174DC"/>
    <w:rsid w:val="00817AC2"/>
    <w:rsid w:val="00817B5F"/>
    <w:rsid w:val="008205B7"/>
    <w:rsid w:val="008211E0"/>
    <w:rsid w:val="00821510"/>
    <w:rsid w:val="008216ED"/>
    <w:rsid w:val="0082192F"/>
    <w:rsid w:val="00822188"/>
    <w:rsid w:val="00822DC3"/>
    <w:rsid w:val="0082329F"/>
    <w:rsid w:val="008245EF"/>
    <w:rsid w:val="0082495E"/>
    <w:rsid w:val="00825B11"/>
    <w:rsid w:val="0082636F"/>
    <w:rsid w:val="00827129"/>
    <w:rsid w:val="00827208"/>
    <w:rsid w:val="00827873"/>
    <w:rsid w:val="00827B02"/>
    <w:rsid w:val="00827C76"/>
    <w:rsid w:val="00831C84"/>
    <w:rsid w:val="00832006"/>
    <w:rsid w:val="00833478"/>
    <w:rsid w:val="00833B5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37EEF"/>
    <w:rsid w:val="008414C8"/>
    <w:rsid w:val="00841B5C"/>
    <w:rsid w:val="00841D41"/>
    <w:rsid w:val="00842019"/>
    <w:rsid w:val="00843ACF"/>
    <w:rsid w:val="008443E3"/>
    <w:rsid w:val="00845112"/>
    <w:rsid w:val="00845C25"/>
    <w:rsid w:val="00845DD0"/>
    <w:rsid w:val="008462FB"/>
    <w:rsid w:val="00846D9E"/>
    <w:rsid w:val="00846F38"/>
    <w:rsid w:val="008505F7"/>
    <w:rsid w:val="00851974"/>
    <w:rsid w:val="00851A32"/>
    <w:rsid w:val="008524F0"/>
    <w:rsid w:val="008525FB"/>
    <w:rsid w:val="00852660"/>
    <w:rsid w:val="008535A5"/>
    <w:rsid w:val="00854089"/>
    <w:rsid w:val="00854870"/>
    <w:rsid w:val="00855AFB"/>
    <w:rsid w:val="00856142"/>
    <w:rsid w:val="008562F4"/>
    <w:rsid w:val="008564C2"/>
    <w:rsid w:val="00856E06"/>
    <w:rsid w:val="00857041"/>
    <w:rsid w:val="0085755E"/>
    <w:rsid w:val="00857899"/>
    <w:rsid w:val="008602EE"/>
    <w:rsid w:val="00860964"/>
    <w:rsid w:val="00861382"/>
    <w:rsid w:val="00861A79"/>
    <w:rsid w:val="00861D94"/>
    <w:rsid w:val="00862461"/>
    <w:rsid w:val="00864497"/>
    <w:rsid w:val="008646D8"/>
    <w:rsid w:val="00864B84"/>
    <w:rsid w:val="00864C20"/>
    <w:rsid w:val="00865E5E"/>
    <w:rsid w:val="00865F2C"/>
    <w:rsid w:val="00866954"/>
    <w:rsid w:val="00866E4F"/>
    <w:rsid w:val="0086779A"/>
    <w:rsid w:val="00867CD5"/>
    <w:rsid w:val="00867F70"/>
    <w:rsid w:val="00870330"/>
    <w:rsid w:val="008710AC"/>
    <w:rsid w:val="00871173"/>
    <w:rsid w:val="008722C0"/>
    <w:rsid w:val="008727C5"/>
    <w:rsid w:val="008727E4"/>
    <w:rsid w:val="008728C7"/>
    <w:rsid w:val="0087305D"/>
    <w:rsid w:val="00873578"/>
    <w:rsid w:val="00873ACE"/>
    <w:rsid w:val="00873F8F"/>
    <w:rsid w:val="00874077"/>
    <w:rsid w:val="008747BD"/>
    <w:rsid w:val="00874A14"/>
    <w:rsid w:val="00875765"/>
    <w:rsid w:val="00875824"/>
    <w:rsid w:val="008759D6"/>
    <w:rsid w:val="00876684"/>
    <w:rsid w:val="00876786"/>
    <w:rsid w:val="008771D9"/>
    <w:rsid w:val="00877A2D"/>
    <w:rsid w:val="00877C61"/>
    <w:rsid w:val="0088025F"/>
    <w:rsid w:val="00880485"/>
    <w:rsid w:val="008814D3"/>
    <w:rsid w:val="008816CA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C8D"/>
    <w:rsid w:val="00886E5F"/>
    <w:rsid w:val="00886FB8"/>
    <w:rsid w:val="00887B1E"/>
    <w:rsid w:val="008913B5"/>
    <w:rsid w:val="008919EC"/>
    <w:rsid w:val="008923F4"/>
    <w:rsid w:val="00892413"/>
    <w:rsid w:val="00892953"/>
    <w:rsid w:val="0089308E"/>
    <w:rsid w:val="00893135"/>
    <w:rsid w:val="008933EE"/>
    <w:rsid w:val="008949C5"/>
    <w:rsid w:val="00894D9C"/>
    <w:rsid w:val="008959BC"/>
    <w:rsid w:val="008961DD"/>
    <w:rsid w:val="008966E3"/>
    <w:rsid w:val="0089797A"/>
    <w:rsid w:val="00897D74"/>
    <w:rsid w:val="008A0943"/>
    <w:rsid w:val="008A241E"/>
    <w:rsid w:val="008A26DA"/>
    <w:rsid w:val="008A354F"/>
    <w:rsid w:val="008A4F55"/>
    <w:rsid w:val="008A554A"/>
    <w:rsid w:val="008A668C"/>
    <w:rsid w:val="008B077A"/>
    <w:rsid w:val="008B0D5B"/>
    <w:rsid w:val="008B1984"/>
    <w:rsid w:val="008B251A"/>
    <w:rsid w:val="008B392E"/>
    <w:rsid w:val="008B3F51"/>
    <w:rsid w:val="008B4922"/>
    <w:rsid w:val="008B4C99"/>
    <w:rsid w:val="008B511F"/>
    <w:rsid w:val="008B5316"/>
    <w:rsid w:val="008B5F54"/>
    <w:rsid w:val="008B6356"/>
    <w:rsid w:val="008B6D0E"/>
    <w:rsid w:val="008C164F"/>
    <w:rsid w:val="008C2904"/>
    <w:rsid w:val="008C51E9"/>
    <w:rsid w:val="008C606A"/>
    <w:rsid w:val="008C6CCE"/>
    <w:rsid w:val="008C6D5F"/>
    <w:rsid w:val="008C7123"/>
    <w:rsid w:val="008C7567"/>
    <w:rsid w:val="008C76BD"/>
    <w:rsid w:val="008D0218"/>
    <w:rsid w:val="008D0816"/>
    <w:rsid w:val="008D13EC"/>
    <w:rsid w:val="008D2C6F"/>
    <w:rsid w:val="008D2E88"/>
    <w:rsid w:val="008D2F47"/>
    <w:rsid w:val="008D36F6"/>
    <w:rsid w:val="008D388F"/>
    <w:rsid w:val="008D391F"/>
    <w:rsid w:val="008D3C85"/>
    <w:rsid w:val="008D4224"/>
    <w:rsid w:val="008D4311"/>
    <w:rsid w:val="008D4C6E"/>
    <w:rsid w:val="008D54A8"/>
    <w:rsid w:val="008D55B2"/>
    <w:rsid w:val="008D6501"/>
    <w:rsid w:val="008D7262"/>
    <w:rsid w:val="008D7820"/>
    <w:rsid w:val="008D7FFB"/>
    <w:rsid w:val="008E0250"/>
    <w:rsid w:val="008E0AB5"/>
    <w:rsid w:val="008E2EF9"/>
    <w:rsid w:val="008E4379"/>
    <w:rsid w:val="008E4772"/>
    <w:rsid w:val="008E6CFC"/>
    <w:rsid w:val="008E6E2F"/>
    <w:rsid w:val="008E702B"/>
    <w:rsid w:val="008E7583"/>
    <w:rsid w:val="008F0D39"/>
    <w:rsid w:val="008F1584"/>
    <w:rsid w:val="008F23EB"/>
    <w:rsid w:val="008F2C4A"/>
    <w:rsid w:val="008F3FA0"/>
    <w:rsid w:val="008F52DC"/>
    <w:rsid w:val="008F645A"/>
    <w:rsid w:val="008F686C"/>
    <w:rsid w:val="008F6C69"/>
    <w:rsid w:val="008F6E90"/>
    <w:rsid w:val="008F720E"/>
    <w:rsid w:val="008F7358"/>
    <w:rsid w:val="008F7403"/>
    <w:rsid w:val="008F7869"/>
    <w:rsid w:val="008F7BAE"/>
    <w:rsid w:val="00901595"/>
    <w:rsid w:val="00902194"/>
    <w:rsid w:val="0090230C"/>
    <w:rsid w:val="00902869"/>
    <w:rsid w:val="00902F87"/>
    <w:rsid w:val="00903821"/>
    <w:rsid w:val="00903912"/>
    <w:rsid w:val="00903A76"/>
    <w:rsid w:val="009044FD"/>
    <w:rsid w:val="00904F51"/>
    <w:rsid w:val="00905858"/>
    <w:rsid w:val="009060B5"/>
    <w:rsid w:val="00906DAF"/>
    <w:rsid w:val="00907407"/>
    <w:rsid w:val="00910A71"/>
    <w:rsid w:val="0091135F"/>
    <w:rsid w:val="009118BC"/>
    <w:rsid w:val="00912186"/>
    <w:rsid w:val="0091321A"/>
    <w:rsid w:val="0091364E"/>
    <w:rsid w:val="009158E7"/>
    <w:rsid w:val="00920520"/>
    <w:rsid w:val="00920642"/>
    <w:rsid w:val="00920ECD"/>
    <w:rsid w:val="00923143"/>
    <w:rsid w:val="00923154"/>
    <w:rsid w:val="009238DF"/>
    <w:rsid w:val="00923AEA"/>
    <w:rsid w:val="009258AB"/>
    <w:rsid w:val="00926ED5"/>
    <w:rsid w:val="0092778C"/>
    <w:rsid w:val="00930B49"/>
    <w:rsid w:val="00931567"/>
    <w:rsid w:val="00931A13"/>
    <w:rsid w:val="00932831"/>
    <w:rsid w:val="009333FC"/>
    <w:rsid w:val="00934604"/>
    <w:rsid w:val="009354F9"/>
    <w:rsid w:val="0093611D"/>
    <w:rsid w:val="0093624F"/>
    <w:rsid w:val="00936722"/>
    <w:rsid w:val="0093715B"/>
    <w:rsid w:val="00937418"/>
    <w:rsid w:val="009405D9"/>
    <w:rsid w:val="009408DB"/>
    <w:rsid w:val="00941B9E"/>
    <w:rsid w:val="0094239C"/>
    <w:rsid w:val="009425BF"/>
    <w:rsid w:val="009427B0"/>
    <w:rsid w:val="00942ADB"/>
    <w:rsid w:val="00943DD6"/>
    <w:rsid w:val="00944319"/>
    <w:rsid w:val="00945B53"/>
    <w:rsid w:val="00946071"/>
    <w:rsid w:val="0094642C"/>
    <w:rsid w:val="00946CE4"/>
    <w:rsid w:val="00946FAD"/>
    <w:rsid w:val="00947002"/>
    <w:rsid w:val="009476D9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373B"/>
    <w:rsid w:val="0095436E"/>
    <w:rsid w:val="009545E3"/>
    <w:rsid w:val="00955165"/>
    <w:rsid w:val="0095585E"/>
    <w:rsid w:val="009563A3"/>
    <w:rsid w:val="00956630"/>
    <w:rsid w:val="00960C1A"/>
    <w:rsid w:val="00960CD4"/>
    <w:rsid w:val="00960F73"/>
    <w:rsid w:val="00962986"/>
    <w:rsid w:val="009631FC"/>
    <w:rsid w:val="00963A9D"/>
    <w:rsid w:val="009643A2"/>
    <w:rsid w:val="0096496A"/>
    <w:rsid w:val="009656C2"/>
    <w:rsid w:val="009670DA"/>
    <w:rsid w:val="00967632"/>
    <w:rsid w:val="00970FDC"/>
    <w:rsid w:val="009711F5"/>
    <w:rsid w:val="0097180E"/>
    <w:rsid w:val="00971AC7"/>
    <w:rsid w:val="00972289"/>
    <w:rsid w:val="009732E1"/>
    <w:rsid w:val="00974B0E"/>
    <w:rsid w:val="00974DFC"/>
    <w:rsid w:val="00975666"/>
    <w:rsid w:val="009757FB"/>
    <w:rsid w:val="0097605C"/>
    <w:rsid w:val="00977EE5"/>
    <w:rsid w:val="009805EB"/>
    <w:rsid w:val="00980D9D"/>
    <w:rsid w:val="00981D12"/>
    <w:rsid w:val="009828BE"/>
    <w:rsid w:val="00982C3C"/>
    <w:rsid w:val="0098319E"/>
    <w:rsid w:val="00983334"/>
    <w:rsid w:val="009835A5"/>
    <w:rsid w:val="00983C6F"/>
    <w:rsid w:val="0098538E"/>
    <w:rsid w:val="00985ACE"/>
    <w:rsid w:val="0098647B"/>
    <w:rsid w:val="00987644"/>
    <w:rsid w:val="00990080"/>
    <w:rsid w:val="009901D1"/>
    <w:rsid w:val="009925E8"/>
    <w:rsid w:val="00992D6C"/>
    <w:rsid w:val="009942D1"/>
    <w:rsid w:val="00994A2F"/>
    <w:rsid w:val="00995234"/>
    <w:rsid w:val="0099588B"/>
    <w:rsid w:val="00995B37"/>
    <w:rsid w:val="00995B3E"/>
    <w:rsid w:val="00995E80"/>
    <w:rsid w:val="00995F6E"/>
    <w:rsid w:val="00996C43"/>
    <w:rsid w:val="009A1C2C"/>
    <w:rsid w:val="009A3230"/>
    <w:rsid w:val="009A37B3"/>
    <w:rsid w:val="009A3832"/>
    <w:rsid w:val="009A3B8A"/>
    <w:rsid w:val="009A3F64"/>
    <w:rsid w:val="009A40F9"/>
    <w:rsid w:val="009A413C"/>
    <w:rsid w:val="009A6082"/>
    <w:rsid w:val="009A6609"/>
    <w:rsid w:val="009A6AA8"/>
    <w:rsid w:val="009A7341"/>
    <w:rsid w:val="009A7A47"/>
    <w:rsid w:val="009B243B"/>
    <w:rsid w:val="009B262A"/>
    <w:rsid w:val="009B2692"/>
    <w:rsid w:val="009B29D5"/>
    <w:rsid w:val="009B2C5B"/>
    <w:rsid w:val="009B361C"/>
    <w:rsid w:val="009B36A1"/>
    <w:rsid w:val="009B4359"/>
    <w:rsid w:val="009B4566"/>
    <w:rsid w:val="009B4EA0"/>
    <w:rsid w:val="009B5DA8"/>
    <w:rsid w:val="009B6647"/>
    <w:rsid w:val="009B72F9"/>
    <w:rsid w:val="009C0131"/>
    <w:rsid w:val="009C054C"/>
    <w:rsid w:val="009C091F"/>
    <w:rsid w:val="009C1063"/>
    <w:rsid w:val="009C2F80"/>
    <w:rsid w:val="009C347A"/>
    <w:rsid w:val="009C3E0C"/>
    <w:rsid w:val="009C431E"/>
    <w:rsid w:val="009C4A98"/>
    <w:rsid w:val="009C4F6F"/>
    <w:rsid w:val="009C570A"/>
    <w:rsid w:val="009C5C2E"/>
    <w:rsid w:val="009C6612"/>
    <w:rsid w:val="009C6939"/>
    <w:rsid w:val="009C6C6F"/>
    <w:rsid w:val="009C72C0"/>
    <w:rsid w:val="009C78FF"/>
    <w:rsid w:val="009C7D85"/>
    <w:rsid w:val="009D1443"/>
    <w:rsid w:val="009D1EAC"/>
    <w:rsid w:val="009D258A"/>
    <w:rsid w:val="009D2823"/>
    <w:rsid w:val="009D2E38"/>
    <w:rsid w:val="009D36FD"/>
    <w:rsid w:val="009D3E10"/>
    <w:rsid w:val="009D4315"/>
    <w:rsid w:val="009D4634"/>
    <w:rsid w:val="009D49C9"/>
    <w:rsid w:val="009D5485"/>
    <w:rsid w:val="009D57C1"/>
    <w:rsid w:val="009D5C4C"/>
    <w:rsid w:val="009D5D65"/>
    <w:rsid w:val="009E0521"/>
    <w:rsid w:val="009E05ED"/>
    <w:rsid w:val="009E0DE9"/>
    <w:rsid w:val="009E122A"/>
    <w:rsid w:val="009E2494"/>
    <w:rsid w:val="009E2F30"/>
    <w:rsid w:val="009E4175"/>
    <w:rsid w:val="009E4743"/>
    <w:rsid w:val="009E49A5"/>
    <w:rsid w:val="009E587C"/>
    <w:rsid w:val="009E5A83"/>
    <w:rsid w:val="009E5B35"/>
    <w:rsid w:val="009E60D6"/>
    <w:rsid w:val="009E6220"/>
    <w:rsid w:val="009E7BF5"/>
    <w:rsid w:val="009E7D09"/>
    <w:rsid w:val="009F0C8C"/>
    <w:rsid w:val="009F0FE7"/>
    <w:rsid w:val="009F1082"/>
    <w:rsid w:val="009F25A4"/>
    <w:rsid w:val="009F2955"/>
    <w:rsid w:val="009F2A15"/>
    <w:rsid w:val="009F396A"/>
    <w:rsid w:val="009F4744"/>
    <w:rsid w:val="009F521E"/>
    <w:rsid w:val="009F542D"/>
    <w:rsid w:val="009F59D5"/>
    <w:rsid w:val="009F6771"/>
    <w:rsid w:val="009F6841"/>
    <w:rsid w:val="009F709A"/>
    <w:rsid w:val="009F7208"/>
    <w:rsid w:val="00A0038C"/>
    <w:rsid w:val="00A003C6"/>
    <w:rsid w:val="00A0065B"/>
    <w:rsid w:val="00A00825"/>
    <w:rsid w:val="00A00C25"/>
    <w:rsid w:val="00A00F3A"/>
    <w:rsid w:val="00A01233"/>
    <w:rsid w:val="00A01896"/>
    <w:rsid w:val="00A01977"/>
    <w:rsid w:val="00A01AC1"/>
    <w:rsid w:val="00A01B8B"/>
    <w:rsid w:val="00A020C8"/>
    <w:rsid w:val="00A025FA"/>
    <w:rsid w:val="00A02E2F"/>
    <w:rsid w:val="00A03CC8"/>
    <w:rsid w:val="00A04600"/>
    <w:rsid w:val="00A04808"/>
    <w:rsid w:val="00A0513C"/>
    <w:rsid w:val="00A065B8"/>
    <w:rsid w:val="00A06AFF"/>
    <w:rsid w:val="00A06BC1"/>
    <w:rsid w:val="00A076B9"/>
    <w:rsid w:val="00A07D91"/>
    <w:rsid w:val="00A10F52"/>
    <w:rsid w:val="00A112A3"/>
    <w:rsid w:val="00A11574"/>
    <w:rsid w:val="00A12004"/>
    <w:rsid w:val="00A1340C"/>
    <w:rsid w:val="00A1359A"/>
    <w:rsid w:val="00A13AFB"/>
    <w:rsid w:val="00A14045"/>
    <w:rsid w:val="00A1463D"/>
    <w:rsid w:val="00A1466C"/>
    <w:rsid w:val="00A15BEC"/>
    <w:rsid w:val="00A174CD"/>
    <w:rsid w:val="00A17525"/>
    <w:rsid w:val="00A2134C"/>
    <w:rsid w:val="00A227B3"/>
    <w:rsid w:val="00A228FC"/>
    <w:rsid w:val="00A233B9"/>
    <w:rsid w:val="00A23967"/>
    <w:rsid w:val="00A23C0A"/>
    <w:rsid w:val="00A23EA2"/>
    <w:rsid w:val="00A25414"/>
    <w:rsid w:val="00A25A55"/>
    <w:rsid w:val="00A25C96"/>
    <w:rsid w:val="00A26CAD"/>
    <w:rsid w:val="00A26D9F"/>
    <w:rsid w:val="00A26F6B"/>
    <w:rsid w:val="00A274A8"/>
    <w:rsid w:val="00A31293"/>
    <w:rsid w:val="00A3178C"/>
    <w:rsid w:val="00A31C8F"/>
    <w:rsid w:val="00A32E7F"/>
    <w:rsid w:val="00A3314F"/>
    <w:rsid w:val="00A33276"/>
    <w:rsid w:val="00A33A45"/>
    <w:rsid w:val="00A3402B"/>
    <w:rsid w:val="00A340A5"/>
    <w:rsid w:val="00A343DE"/>
    <w:rsid w:val="00A3542A"/>
    <w:rsid w:val="00A4029D"/>
    <w:rsid w:val="00A40423"/>
    <w:rsid w:val="00A4069A"/>
    <w:rsid w:val="00A41248"/>
    <w:rsid w:val="00A41BB8"/>
    <w:rsid w:val="00A42BD9"/>
    <w:rsid w:val="00A43821"/>
    <w:rsid w:val="00A43AD8"/>
    <w:rsid w:val="00A4474D"/>
    <w:rsid w:val="00A44B89"/>
    <w:rsid w:val="00A44DB8"/>
    <w:rsid w:val="00A44E6D"/>
    <w:rsid w:val="00A450B9"/>
    <w:rsid w:val="00A462CB"/>
    <w:rsid w:val="00A466C2"/>
    <w:rsid w:val="00A46C49"/>
    <w:rsid w:val="00A47AC9"/>
    <w:rsid w:val="00A47E70"/>
    <w:rsid w:val="00A5047F"/>
    <w:rsid w:val="00A50A99"/>
    <w:rsid w:val="00A516CB"/>
    <w:rsid w:val="00A51DB5"/>
    <w:rsid w:val="00A51F1F"/>
    <w:rsid w:val="00A52558"/>
    <w:rsid w:val="00A52848"/>
    <w:rsid w:val="00A52B23"/>
    <w:rsid w:val="00A533BD"/>
    <w:rsid w:val="00A53B01"/>
    <w:rsid w:val="00A53BFA"/>
    <w:rsid w:val="00A5446B"/>
    <w:rsid w:val="00A5469D"/>
    <w:rsid w:val="00A548F8"/>
    <w:rsid w:val="00A54D8A"/>
    <w:rsid w:val="00A55312"/>
    <w:rsid w:val="00A55D76"/>
    <w:rsid w:val="00A57210"/>
    <w:rsid w:val="00A60A5D"/>
    <w:rsid w:val="00A61CB6"/>
    <w:rsid w:val="00A63F6F"/>
    <w:rsid w:val="00A64847"/>
    <w:rsid w:val="00A65353"/>
    <w:rsid w:val="00A65681"/>
    <w:rsid w:val="00A65B59"/>
    <w:rsid w:val="00A65E37"/>
    <w:rsid w:val="00A67960"/>
    <w:rsid w:val="00A70954"/>
    <w:rsid w:val="00A71708"/>
    <w:rsid w:val="00A7252D"/>
    <w:rsid w:val="00A72973"/>
    <w:rsid w:val="00A7393C"/>
    <w:rsid w:val="00A74404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39F4"/>
    <w:rsid w:val="00A844D1"/>
    <w:rsid w:val="00A84677"/>
    <w:rsid w:val="00A8553D"/>
    <w:rsid w:val="00A85CBC"/>
    <w:rsid w:val="00A85DAB"/>
    <w:rsid w:val="00A86416"/>
    <w:rsid w:val="00A8672D"/>
    <w:rsid w:val="00A86F6F"/>
    <w:rsid w:val="00A8739E"/>
    <w:rsid w:val="00A916B8"/>
    <w:rsid w:val="00A91746"/>
    <w:rsid w:val="00A91BE7"/>
    <w:rsid w:val="00A91C56"/>
    <w:rsid w:val="00A91E67"/>
    <w:rsid w:val="00A91EA5"/>
    <w:rsid w:val="00A92E78"/>
    <w:rsid w:val="00A93D61"/>
    <w:rsid w:val="00A93EFB"/>
    <w:rsid w:val="00A95D03"/>
    <w:rsid w:val="00A96A3D"/>
    <w:rsid w:val="00A96F61"/>
    <w:rsid w:val="00A9792B"/>
    <w:rsid w:val="00A97E57"/>
    <w:rsid w:val="00A97E80"/>
    <w:rsid w:val="00AA1AB3"/>
    <w:rsid w:val="00AA1CB8"/>
    <w:rsid w:val="00AA1E4F"/>
    <w:rsid w:val="00AA2258"/>
    <w:rsid w:val="00AA34AB"/>
    <w:rsid w:val="00AA48F5"/>
    <w:rsid w:val="00AA4B26"/>
    <w:rsid w:val="00AA4C43"/>
    <w:rsid w:val="00AA4C63"/>
    <w:rsid w:val="00AA522F"/>
    <w:rsid w:val="00AA539B"/>
    <w:rsid w:val="00AA53AD"/>
    <w:rsid w:val="00AA5A83"/>
    <w:rsid w:val="00AA62F3"/>
    <w:rsid w:val="00AA6337"/>
    <w:rsid w:val="00AA7353"/>
    <w:rsid w:val="00AA7551"/>
    <w:rsid w:val="00AA7876"/>
    <w:rsid w:val="00AB08E1"/>
    <w:rsid w:val="00AB0B0B"/>
    <w:rsid w:val="00AB120F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5CF8"/>
    <w:rsid w:val="00AB6B75"/>
    <w:rsid w:val="00AB7451"/>
    <w:rsid w:val="00AC0F76"/>
    <w:rsid w:val="00AC1D8A"/>
    <w:rsid w:val="00AC1FFE"/>
    <w:rsid w:val="00AC22A9"/>
    <w:rsid w:val="00AC388E"/>
    <w:rsid w:val="00AC45C1"/>
    <w:rsid w:val="00AC4C4A"/>
    <w:rsid w:val="00AC4FB4"/>
    <w:rsid w:val="00AC530D"/>
    <w:rsid w:val="00AC5FC6"/>
    <w:rsid w:val="00AC6352"/>
    <w:rsid w:val="00AC6441"/>
    <w:rsid w:val="00AC646A"/>
    <w:rsid w:val="00AC6E2B"/>
    <w:rsid w:val="00AC71B2"/>
    <w:rsid w:val="00AC7DF5"/>
    <w:rsid w:val="00AC7E37"/>
    <w:rsid w:val="00AD2796"/>
    <w:rsid w:val="00AD281E"/>
    <w:rsid w:val="00AD293D"/>
    <w:rsid w:val="00AD30D5"/>
    <w:rsid w:val="00AD3926"/>
    <w:rsid w:val="00AD428B"/>
    <w:rsid w:val="00AD4AA7"/>
    <w:rsid w:val="00AE0467"/>
    <w:rsid w:val="00AE0A08"/>
    <w:rsid w:val="00AE0B0C"/>
    <w:rsid w:val="00AE1462"/>
    <w:rsid w:val="00AE37CD"/>
    <w:rsid w:val="00AE4850"/>
    <w:rsid w:val="00AE499F"/>
    <w:rsid w:val="00AE54B2"/>
    <w:rsid w:val="00AF00B7"/>
    <w:rsid w:val="00AF04EB"/>
    <w:rsid w:val="00AF1458"/>
    <w:rsid w:val="00AF15AC"/>
    <w:rsid w:val="00AF16EF"/>
    <w:rsid w:val="00AF1A08"/>
    <w:rsid w:val="00AF2647"/>
    <w:rsid w:val="00AF3202"/>
    <w:rsid w:val="00AF39B0"/>
    <w:rsid w:val="00AF3EE9"/>
    <w:rsid w:val="00AF4EBF"/>
    <w:rsid w:val="00AF57A4"/>
    <w:rsid w:val="00AF5D47"/>
    <w:rsid w:val="00AF6266"/>
    <w:rsid w:val="00AF64CD"/>
    <w:rsid w:val="00AF6AB4"/>
    <w:rsid w:val="00AF6DA2"/>
    <w:rsid w:val="00B003A8"/>
    <w:rsid w:val="00B00CEC"/>
    <w:rsid w:val="00B00FB4"/>
    <w:rsid w:val="00B011B3"/>
    <w:rsid w:val="00B01A89"/>
    <w:rsid w:val="00B027DC"/>
    <w:rsid w:val="00B02CF8"/>
    <w:rsid w:val="00B05AC9"/>
    <w:rsid w:val="00B05ACE"/>
    <w:rsid w:val="00B05BF0"/>
    <w:rsid w:val="00B0678A"/>
    <w:rsid w:val="00B07091"/>
    <w:rsid w:val="00B100DC"/>
    <w:rsid w:val="00B10A14"/>
    <w:rsid w:val="00B110CA"/>
    <w:rsid w:val="00B124E9"/>
    <w:rsid w:val="00B12BD4"/>
    <w:rsid w:val="00B13D1E"/>
    <w:rsid w:val="00B13F96"/>
    <w:rsid w:val="00B14C53"/>
    <w:rsid w:val="00B14FCC"/>
    <w:rsid w:val="00B15043"/>
    <w:rsid w:val="00B151BA"/>
    <w:rsid w:val="00B1576D"/>
    <w:rsid w:val="00B15D0F"/>
    <w:rsid w:val="00B1619C"/>
    <w:rsid w:val="00B1694F"/>
    <w:rsid w:val="00B17BDF"/>
    <w:rsid w:val="00B17DED"/>
    <w:rsid w:val="00B17FD1"/>
    <w:rsid w:val="00B20A75"/>
    <w:rsid w:val="00B2158C"/>
    <w:rsid w:val="00B22DDA"/>
    <w:rsid w:val="00B235F5"/>
    <w:rsid w:val="00B23697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336"/>
    <w:rsid w:val="00B30B68"/>
    <w:rsid w:val="00B32104"/>
    <w:rsid w:val="00B32C5E"/>
    <w:rsid w:val="00B3301A"/>
    <w:rsid w:val="00B33C1C"/>
    <w:rsid w:val="00B34628"/>
    <w:rsid w:val="00B349EF"/>
    <w:rsid w:val="00B34A43"/>
    <w:rsid w:val="00B35273"/>
    <w:rsid w:val="00B357AF"/>
    <w:rsid w:val="00B35E73"/>
    <w:rsid w:val="00B36398"/>
    <w:rsid w:val="00B378EF"/>
    <w:rsid w:val="00B37EF5"/>
    <w:rsid w:val="00B40410"/>
    <w:rsid w:val="00B42594"/>
    <w:rsid w:val="00B42D55"/>
    <w:rsid w:val="00B433B3"/>
    <w:rsid w:val="00B434EA"/>
    <w:rsid w:val="00B4364E"/>
    <w:rsid w:val="00B447E9"/>
    <w:rsid w:val="00B455B1"/>
    <w:rsid w:val="00B46AEC"/>
    <w:rsid w:val="00B46CCB"/>
    <w:rsid w:val="00B47C82"/>
    <w:rsid w:val="00B50FEF"/>
    <w:rsid w:val="00B512D6"/>
    <w:rsid w:val="00B536F8"/>
    <w:rsid w:val="00B53C3F"/>
    <w:rsid w:val="00B53D73"/>
    <w:rsid w:val="00B53FA7"/>
    <w:rsid w:val="00B5544A"/>
    <w:rsid w:val="00B555C8"/>
    <w:rsid w:val="00B55ECD"/>
    <w:rsid w:val="00B56247"/>
    <w:rsid w:val="00B56CD8"/>
    <w:rsid w:val="00B56F59"/>
    <w:rsid w:val="00B5725C"/>
    <w:rsid w:val="00B57965"/>
    <w:rsid w:val="00B57B45"/>
    <w:rsid w:val="00B6021B"/>
    <w:rsid w:val="00B611FC"/>
    <w:rsid w:val="00B6218C"/>
    <w:rsid w:val="00B62281"/>
    <w:rsid w:val="00B647DF"/>
    <w:rsid w:val="00B64F13"/>
    <w:rsid w:val="00B66360"/>
    <w:rsid w:val="00B666FC"/>
    <w:rsid w:val="00B66AC2"/>
    <w:rsid w:val="00B66CD3"/>
    <w:rsid w:val="00B672E4"/>
    <w:rsid w:val="00B67415"/>
    <w:rsid w:val="00B679D0"/>
    <w:rsid w:val="00B67E42"/>
    <w:rsid w:val="00B70AC2"/>
    <w:rsid w:val="00B70B96"/>
    <w:rsid w:val="00B70F1B"/>
    <w:rsid w:val="00B71CA5"/>
    <w:rsid w:val="00B72018"/>
    <w:rsid w:val="00B73CCD"/>
    <w:rsid w:val="00B741D8"/>
    <w:rsid w:val="00B75079"/>
    <w:rsid w:val="00B76317"/>
    <w:rsid w:val="00B76F78"/>
    <w:rsid w:val="00B77226"/>
    <w:rsid w:val="00B7731F"/>
    <w:rsid w:val="00B7762E"/>
    <w:rsid w:val="00B800FE"/>
    <w:rsid w:val="00B80576"/>
    <w:rsid w:val="00B80D28"/>
    <w:rsid w:val="00B8120C"/>
    <w:rsid w:val="00B8126A"/>
    <w:rsid w:val="00B82A49"/>
    <w:rsid w:val="00B82CCC"/>
    <w:rsid w:val="00B82ED8"/>
    <w:rsid w:val="00B83336"/>
    <w:rsid w:val="00B83AB4"/>
    <w:rsid w:val="00B83C06"/>
    <w:rsid w:val="00B83FA3"/>
    <w:rsid w:val="00B85524"/>
    <w:rsid w:val="00B86C70"/>
    <w:rsid w:val="00B87038"/>
    <w:rsid w:val="00B879EB"/>
    <w:rsid w:val="00B902A3"/>
    <w:rsid w:val="00B910BF"/>
    <w:rsid w:val="00B917E4"/>
    <w:rsid w:val="00B91B6A"/>
    <w:rsid w:val="00B9208F"/>
    <w:rsid w:val="00B940B4"/>
    <w:rsid w:val="00B9426B"/>
    <w:rsid w:val="00B95109"/>
    <w:rsid w:val="00B95A4A"/>
    <w:rsid w:val="00B9604B"/>
    <w:rsid w:val="00B96698"/>
    <w:rsid w:val="00B97407"/>
    <w:rsid w:val="00BA2395"/>
    <w:rsid w:val="00BA2BAB"/>
    <w:rsid w:val="00BA2DDB"/>
    <w:rsid w:val="00BA303C"/>
    <w:rsid w:val="00BA4F43"/>
    <w:rsid w:val="00BA52D9"/>
    <w:rsid w:val="00BA555C"/>
    <w:rsid w:val="00BA582E"/>
    <w:rsid w:val="00BA5C36"/>
    <w:rsid w:val="00BA7047"/>
    <w:rsid w:val="00BA78F2"/>
    <w:rsid w:val="00BB034A"/>
    <w:rsid w:val="00BB03AE"/>
    <w:rsid w:val="00BB0812"/>
    <w:rsid w:val="00BB09D7"/>
    <w:rsid w:val="00BB1647"/>
    <w:rsid w:val="00BB16ED"/>
    <w:rsid w:val="00BB1838"/>
    <w:rsid w:val="00BB1CBF"/>
    <w:rsid w:val="00BB37EA"/>
    <w:rsid w:val="00BB3EBC"/>
    <w:rsid w:val="00BB4F3B"/>
    <w:rsid w:val="00BB51C8"/>
    <w:rsid w:val="00BB52FF"/>
    <w:rsid w:val="00BB533D"/>
    <w:rsid w:val="00BB5DFC"/>
    <w:rsid w:val="00BB6920"/>
    <w:rsid w:val="00BB750C"/>
    <w:rsid w:val="00BB760E"/>
    <w:rsid w:val="00BB781B"/>
    <w:rsid w:val="00BC0399"/>
    <w:rsid w:val="00BC0B78"/>
    <w:rsid w:val="00BC1A8E"/>
    <w:rsid w:val="00BC1C78"/>
    <w:rsid w:val="00BC1C8F"/>
    <w:rsid w:val="00BC2177"/>
    <w:rsid w:val="00BC2B50"/>
    <w:rsid w:val="00BC2C4C"/>
    <w:rsid w:val="00BC38F6"/>
    <w:rsid w:val="00BC3A29"/>
    <w:rsid w:val="00BC3CAC"/>
    <w:rsid w:val="00BC45FE"/>
    <w:rsid w:val="00BC4B7E"/>
    <w:rsid w:val="00BC523C"/>
    <w:rsid w:val="00BC6776"/>
    <w:rsid w:val="00BC6A3C"/>
    <w:rsid w:val="00BC7DBA"/>
    <w:rsid w:val="00BD05A1"/>
    <w:rsid w:val="00BD1EF3"/>
    <w:rsid w:val="00BD279D"/>
    <w:rsid w:val="00BD3806"/>
    <w:rsid w:val="00BD3E25"/>
    <w:rsid w:val="00BD5560"/>
    <w:rsid w:val="00BD660E"/>
    <w:rsid w:val="00BD7199"/>
    <w:rsid w:val="00BD7646"/>
    <w:rsid w:val="00BD78D9"/>
    <w:rsid w:val="00BD7E42"/>
    <w:rsid w:val="00BE0022"/>
    <w:rsid w:val="00BE105A"/>
    <w:rsid w:val="00BE318E"/>
    <w:rsid w:val="00BE39DB"/>
    <w:rsid w:val="00BE3CD5"/>
    <w:rsid w:val="00BE415E"/>
    <w:rsid w:val="00BE4167"/>
    <w:rsid w:val="00BE491E"/>
    <w:rsid w:val="00BE55C7"/>
    <w:rsid w:val="00BE5F0B"/>
    <w:rsid w:val="00BE6619"/>
    <w:rsid w:val="00BE7566"/>
    <w:rsid w:val="00BE7A73"/>
    <w:rsid w:val="00BF234B"/>
    <w:rsid w:val="00BF40C0"/>
    <w:rsid w:val="00BF415B"/>
    <w:rsid w:val="00BF4EAA"/>
    <w:rsid w:val="00BF6510"/>
    <w:rsid w:val="00BF6740"/>
    <w:rsid w:val="00BF6A82"/>
    <w:rsid w:val="00BF703E"/>
    <w:rsid w:val="00BF70B5"/>
    <w:rsid w:val="00BF74CF"/>
    <w:rsid w:val="00BF7671"/>
    <w:rsid w:val="00C01810"/>
    <w:rsid w:val="00C01B10"/>
    <w:rsid w:val="00C020FB"/>
    <w:rsid w:val="00C0345C"/>
    <w:rsid w:val="00C03C38"/>
    <w:rsid w:val="00C04346"/>
    <w:rsid w:val="00C05204"/>
    <w:rsid w:val="00C0555A"/>
    <w:rsid w:val="00C058AD"/>
    <w:rsid w:val="00C05BE7"/>
    <w:rsid w:val="00C062BF"/>
    <w:rsid w:val="00C0630E"/>
    <w:rsid w:val="00C06751"/>
    <w:rsid w:val="00C07354"/>
    <w:rsid w:val="00C106C5"/>
    <w:rsid w:val="00C11241"/>
    <w:rsid w:val="00C11946"/>
    <w:rsid w:val="00C12595"/>
    <w:rsid w:val="00C126C8"/>
    <w:rsid w:val="00C129D4"/>
    <w:rsid w:val="00C1331C"/>
    <w:rsid w:val="00C13B39"/>
    <w:rsid w:val="00C14112"/>
    <w:rsid w:val="00C148F9"/>
    <w:rsid w:val="00C14C81"/>
    <w:rsid w:val="00C14C9B"/>
    <w:rsid w:val="00C15397"/>
    <w:rsid w:val="00C1548D"/>
    <w:rsid w:val="00C160F7"/>
    <w:rsid w:val="00C16757"/>
    <w:rsid w:val="00C200CD"/>
    <w:rsid w:val="00C2099C"/>
    <w:rsid w:val="00C20FA9"/>
    <w:rsid w:val="00C21C0D"/>
    <w:rsid w:val="00C22061"/>
    <w:rsid w:val="00C2233E"/>
    <w:rsid w:val="00C224EA"/>
    <w:rsid w:val="00C24A82"/>
    <w:rsid w:val="00C25D78"/>
    <w:rsid w:val="00C25DED"/>
    <w:rsid w:val="00C26933"/>
    <w:rsid w:val="00C27050"/>
    <w:rsid w:val="00C274FF"/>
    <w:rsid w:val="00C27E4B"/>
    <w:rsid w:val="00C3024B"/>
    <w:rsid w:val="00C308A3"/>
    <w:rsid w:val="00C30F67"/>
    <w:rsid w:val="00C31514"/>
    <w:rsid w:val="00C31AB9"/>
    <w:rsid w:val="00C329BB"/>
    <w:rsid w:val="00C33F07"/>
    <w:rsid w:val="00C35E2F"/>
    <w:rsid w:val="00C3620B"/>
    <w:rsid w:val="00C3715F"/>
    <w:rsid w:val="00C371AE"/>
    <w:rsid w:val="00C372DD"/>
    <w:rsid w:val="00C37474"/>
    <w:rsid w:val="00C4079D"/>
    <w:rsid w:val="00C40A7D"/>
    <w:rsid w:val="00C412E9"/>
    <w:rsid w:val="00C41C1F"/>
    <w:rsid w:val="00C41FAA"/>
    <w:rsid w:val="00C42DCE"/>
    <w:rsid w:val="00C43149"/>
    <w:rsid w:val="00C4446B"/>
    <w:rsid w:val="00C460B7"/>
    <w:rsid w:val="00C463C0"/>
    <w:rsid w:val="00C467D3"/>
    <w:rsid w:val="00C46916"/>
    <w:rsid w:val="00C47319"/>
    <w:rsid w:val="00C47ED8"/>
    <w:rsid w:val="00C50420"/>
    <w:rsid w:val="00C50789"/>
    <w:rsid w:val="00C51782"/>
    <w:rsid w:val="00C52884"/>
    <w:rsid w:val="00C529F6"/>
    <w:rsid w:val="00C52E8E"/>
    <w:rsid w:val="00C5321E"/>
    <w:rsid w:val="00C53B1F"/>
    <w:rsid w:val="00C54A69"/>
    <w:rsid w:val="00C558C5"/>
    <w:rsid w:val="00C5595F"/>
    <w:rsid w:val="00C56A31"/>
    <w:rsid w:val="00C572E6"/>
    <w:rsid w:val="00C606EE"/>
    <w:rsid w:val="00C616E5"/>
    <w:rsid w:val="00C61B70"/>
    <w:rsid w:val="00C62389"/>
    <w:rsid w:val="00C62EEC"/>
    <w:rsid w:val="00C6305A"/>
    <w:rsid w:val="00C63CF4"/>
    <w:rsid w:val="00C63DC4"/>
    <w:rsid w:val="00C64EA5"/>
    <w:rsid w:val="00C65B5B"/>
    <w:rsid w:val="00C65B8D"/>
    <w:rsid w:val="00C70934"/>
    <w:rsid w:val="00C7235C"/>
    <w:rsid w:val="00C73004"/>
    <w:rsid w:val="00C738BA"/>
    <w:rsid w:val="00C7394B"/>
    <w:rsid w:val="00C739BF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244"/>
    <w:rsid w:val="00C8741D"/>
    <w:rsid w:val="00C87E66"/>
    <w:rsid w:val="00C87F07"/>
    <w:rsid w:val="00C87F19"/>
    <w:rsid w:val="00C902B3"/>
    <w:rsid w:val="00C906DB"/>
    <w:rsid w:val="00C90914"/>
    <w:rsid w:val="00C91610"/>
    <w:rsid w:val="00C9425B"/>
    <w:rsid w:val="00C95583"/>
    <w:rsid w:val="00C95985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2614"/>
    <w:rsid w:val="00CA398E"/>
    <w:rsid w:val="00CA42E3"/>
    <w:rsid w:val="00CA562B"/>
    <w:rsid w:val="00CA608C"/>
    <w:rsid w:val="00CA638D"/>
    <w:rsid w:val="00CA7765"/>
    <w:rsid w:val="00CA784C"/>
    <w:rsid w:val="00CA79E6"/>
    <w:rsid w:val="00CA7E2B"/>
    <w:rsid w:val="00CB0FE1"/>
    <w:rsid w:val="00CB427D"/>
    <w:rsid w:val="00CB43DA"/>
    <w:rsid w:val="00CB56CB"/>
    <w:rsid w:val="00CB6175"/>
    <w:rsid w:val="00CB6C8F"/>
    <w:rsid w:val="00CB6F00"/>
    <w:rsid w:val="00CB77C0"/>
    <w:rsid w:val="00CB7F4C"/>
    <w:rsid w:val="00CC00ED"/>
    <w:rsid w:val="00CC0244"/>
    <w:rsid w:val="00CC246A"/>
    <w:rsid w:val="00CC2CA8"/>
    <w:rsid w:val="00CC3660"/>
    <w:rsid w:val="00CC36E3"/>
    <w:rsid w:val="00CC3AE6"/>
    <w:rsid w:val="00CC5026"/>
    <w:rsid w:val="00CC57EA"/>
    <w:rsid w:val="00CC6068"/>
    <w:rsid w:val="00CC666A"/>
    <w:rsid w:val="00CC667E"/>
    <w:rsid w:val="00CC6C86"/>
    <w:rsid w:val="00CC7940"/>
    <w:rsid w:val="00CC7C4A"/>
    <w:rsid w:val="00CD0169"/>
    <w:rsid w:val="00CD05A4"/>
    <w:rsid w:val="00CD19F7"/>
    <w:rsid w:val="00CD26EA"/>
    <w:rsid w:val="00CD2D8E"/>
    <w:rsid w:val="00CD3464"/>
    <w:rsid w:val="00CD34C3"/>
    <w:rsid w:val="00CD4037"/>
    <w:rsid w:val="00CD5233"/>
    <w:rsid w:val="00CD6056"/>
    <w:rsid w:val="00CD69FE"/>
    <w:rsid w:val="00CD730D"/>
    <w:rsid w:val="00CE0655"/>
    <w:rsid w:val="00CE07A0"/>
    <w:rsid w:val="00CE0DAF"/>
    <w:rsid w:val="00CE1076"/>
    <w:rsid w:val="00CE1C0D"/>
    <w:rsid w:val="00CE333C"/>
    <w:rsid w:val="00CE3798"/>
    <w:rsid w:val="00CE4022"/>
    <w:rsid w:val="00CE4535"/>
    <w:rsid w:val="00CE5D5C"/>
    <w:rsid w:val="00CE6A72"/>
    <w:rsid w:val="00CE722F"/>
    <w:rsid w:val="00CE7958"/>
    <w:rsid w:val="00CE7A96"/>
    <w:rsid w:val="00CF03E1"/>
    <w:rsid w:val="00CF0486"/>
    <w:rsid w:val="00CF0576"/>
    <w:rsid w:val="00CF0B05"/>
    <w:rsid w:val="00CF0FF3"/>
    <w:rsid w:val="00CF1C14"/>
    <w:rsid w:val="00CF20E0"/>
    <w:rsid w:val="00CF30C1"/>
    <w:rsid w:val="00CF3F44"/>
    <w:rsid w:val="00CF4237"/>
    <w:rsid w:val="00CF5158"/>
    <w:rsid w:val="00CF53BE"/>
    <w:rsid w:val="00CF55E0"/>
    <w:rsid w:val="00CF5C9A"/>
    <w:rsid w:val="00CF6817"/>
    <w:rsid w:val="00CF7663"/>
    <w:rsid w:val="00CF7F02"/>
    <w:rsid w:val="00CF7F3D"/>
    <w:rsid w:val="00D005F7"/>
    <w:rsid w:val="00D00A06"/>
    <w:rsid w:val="00D00AF4"/>
    <w:rsid w:val="00D00EC7"/>
    <w:rsid w:val="00D0111D"/>
    <w:rsid w:val="00D011A5"/>
    <w:rsid w:val="00D0133B"/>
    <w:rsid w:val="00D019FF"/>
    <w:rsid w:val="00D020FB"/>
    <w:rsid w:val="00D048C4"/>
    <w:rsid w:val="00D0512B"/>
    <w:rsid w:val="00D05130"/>
    <w:rsid w:val="00D053A3"/>
    <w:rsid w:val="00D05686"/>
    <w:rsid w:val="00D05C88"/>
    <w:rsid w:val="00D06F9A"/>
    <w:rsid w:val="00D07AC1"/>
    <w:rsid w:val="00D07E88"/>
    <w:rsid w:val="00D10C95"/>
    <w:rsid w:val="00D1184C"/>
    <w:rsid w:val="00D11CB4"/>
    <w:rsid w:val="00D11EAE"/>
    <w:rsid w:val="00D1275A"/>
    <w:rsid w:val="00D15011"/>
    <w:rsid w:val="00D15768"/>
    <w:rsid w:val="00D15EBC"/>
    <w:rsid w:val="00D16596"/>
    <w:rsid w:val="00D1765B"/>
    <w:rsid w:val="00D1774F"/>
    <w:rsid w:val="00D17D19"/>
    <w:rsid w:val="00D20462"/>
    <w:rsid w:val="00D20AA8"/>
    <w:rsid w:val="00D20ADB"/>
    <w:rsid w:val="00D20E48"/>
    <w:rsid w:val="00D21384"/>
    <w:rsid w:val="00D234D3"/>
    <w:rsid w:val="00D23DAF"/>
    <w:rsid w:val="00D2462F"/>
    <w:rsid w:val="00D248C5"/>
    <w:rsid w:val="00D24BD4"/>
    <w:rsid w:val="00D24CBB"/>
    <w:rsid w:val="00D25360"/>
    <w:rsid w:val="00D2543D"/>
    <w:rsid w:val="00D256DC"/>
    <w:rsid w:val="00D27205"/>
    <w:rsid w:val="00D31588"/>
    <w:rsid w:val="00D3193D"/>
    <w:rsid w:val="00D31CD5"/>
    <w:rsid w:val="00D31DF3"/>
    <w:rsid w:val="00D31FC7"/>
    <w:rsid w:val="00D32364"/>
    <w:rsid w:val="00D326FC"/>
    <w:rsid w:val="00D32C93"/>
    <w:rsid w:val="00D3768A"/>
    <w:rsid w:val="00D37B82"/>
    <w:rsid w:val="00D402A1"/>
    <w:rsid w:val="00D41A48"/>
    <w:rsid w:val="00D424F2"/>
    <w:rsid w:val="00D4293E"/>
    <w:rsid w:val="00D43EB3"/>
    <w:rsid w:val="00D441AD"/>
    <w:rsid w:val="00D44624"/>
    <w:rsid w:val="00D44CE6"/>
    <w:rsid w:val="00D46559"/>
    <w:rsid w:val="00D46F4C"/>
    <w:rsid w:val="00D47D08"/>
    <w:rsid w:val="00D47FDB"/>
    <w:rsid w:val="00D50297"/>
    <w:rsid w:val="00D509FA"/>
    <w:rsid w:val="00D5111C"/>
    <w:rsid w:val="00D5141C"/>
    <w:rsid w:val="00D519CF"/>
    <w:rsid w:val="00D5208A"/>
    <w:rsid w:val="00D526C5"/>
    <w:rsid w:val="00D5305F"/>
    <w:rsid w:val="00D53A28"/>
    <w:rsid w:val="00D545A7"/>
    <w:rsid w:val="00D548C9"/>
    <w:rsid w:val="00D550CA"/>
    <w:rsid w:val="00D5603E"/>
    <w:rsid w:val="00D56A6D"/>
    <w:rsid w:val="00D56DA7"/>
    <w:rsid w:val="00D56F87"/>
    <w:rsid w:val="00D5717A"/>
    <w:rsid w:val="00D57260"/>
    <w:rsid w:val="00D57827"/>
    <w:rsid w:val="00D60C12"/>
    <w:rsid w:val="00D6161F"/>
    <w:rsid w:val="00D61B17"/>
    <w:rsid w:val="00D61C10"/>
    <w:rsid w:val="00D62E96"/>
    <w:rsid w:val="00D63811"/>
    <w:rsid w:val="00D638CD"/>
    <w:rsid w:val="00D63CAE"/>
    <w:rsid w:val="00D642CE"/>
    <w:rsid w:val="00D642EF"/>
    <w:rsid w:val="00D64788"/>
    <w:rsid w:val="00D64BF7"/>
    <w:rsid w:val="00D657C1"/>
    <w:rsid w:val="00D65BC2"/>
    <w:rsid w:val="00D6612F"/>
    <w:rsid w:val="00D678A2"/>
    <w:rsid w:val="00D67933"/>
    <w:rsid w:val="00D7037C"/>
    <w:rsid w:val="00D70511"/>
    <w:rsid w:val="00D7057A"/>
    <w:rsid w:val="00D70836"/>
    <w:rsid w:val="00D7250A"/>
    <w:rsid w:val="00D726FC"/>
    <w:rsid w:val="00D73FCF"/>
    <w:rsid w:val="00D741EC"/>
    <w:rsid w:val="00D74D0E"/>
    <w:rsid w:val="00D75A6A"/>
    <w:rsid w:val="00D76340"/>
    <w:rsid w:val="00D770C8"/>
    <w:rsid w:val="00D778EB"/>
    <w:rsid w:val="00D80AF6"/>
    <w:rsid w:val="00D813AD"/>
    <w:rsid w:val="00D821E0"/>
    <w:rsid w:val="00D833D5"/>
    <w:rsid w:val="00D85123"/>
    <w:rsid w:val="00D85CE5"/>
    <w:rsid w:val="00D85DFC"/>
    <w:rsid w:val="00D866C6"/>
    <w:rsid w:val="00D867CF"/>
    <w:rsid w:val="00D867E5"/>
    <w:rsid w:val="00D90D36"/>
    <w:rsid w:val="00D9185A"/>
    <w:rsid w:val="00D91DC2"/>
    <w:rsid w:val="00D92025"/>
    <w:rsid w:val="00D92331"/>
    <w:rsid w:val="00D92A00"/>
    <w:rsid w:val="00D92B4B"/>
    <w:rsid w:val="00D93221"/>
    <w:rsid w:val="00D947F0"/>
    <w:rsid w:val="00D948DD"/>
    <w:rsid w:val="00D95789"/>
    <w:rsid w:val="00D9580B"/>
    <w:rsid w:val="00D973CC"/>
    <w:rsid w:val="00D9742F"/>
    <w:rsid w:val="00D97D50"/>
    <w:rsid w:val="00DA031D"/>
    <w:rsid w:val="00DA03FE"/>
    <w:rsid w:val="00DA15FE"/>
    <w:rsid w:val="00DA20BA"/>
    <w:rsid w:val="00DA235A"/>
    <w:rsid w:val="00DA273D"/>
    <w:rsid w:val="00DA39FA"/>
    <w:rsid w:val="00DA3F00"/>
    <w:rsid w:val="00DA41F8"/>
    <w:rsid w:val="00DA5053"/>
    <w:rsid w:val="00DA523D"/>
    <w:rsid w:val="00DB0437"/>
    <w:rsid w:val="00DB1308"/>
    <w:rsid w:val="00DB26AA"/>
    <w:rsid w:val="00DB2969"/>
    <w:rsid w:val="00DB2BB8"/>
    <w:rsid w:val="00DB2CDB"/>
    <w:rsid w:val="00DB43B0"/>
    <w:rsid w:val="00DB45B6"/>
    <w:rsid w:val="00DB4CD9"/>
    <w:rsid w:val="00DB4D4D"/>
    <w:rsid w:val="00DB5877"/>
    <w:rsid w:val="00DB66C9"/>
    <w:rsid w:val="00DB686E"/>
    <w:rsid w:val="00DB68E9"/>
    <w:rsid w:val="00DB6FB5"/>
    <w:rsid w:val="00DB7442"/>
    <w:rsid w:val="00DB761D"/>
    <w:rsid w:val="00DC070B"/>
    <w:rsid w:val="00DC1192"/>
    <w:rsid w:val="00DC157F"/>
    <w:rsid w:val="00DC25CD"/>
    <w:rsid w:val="00DC2786"/>
    <w:rsid w:val="00DC2994"/>
    <w:rsid w:val="00DC2EAF"/>
    <w:rsid w:val="00DC3016"/>
    <w:rsid w:val="00DC3656"/>
    <w:rsid w:val="00DC5147"/>
    <w:rsid w:val="00DC5399"/>
    <w:rsid w:val="00DC5E3E"/>
    <w:rsid w:val="00DC695D"/>
    <w:rsid w:val="00DC6A23"/>
    <w:rsid w:val="00DC6C0E"/>
    <w:rsid w:val="00DC73C6"/>
    <w:rsid w:val="00DD02FE"/>
    <w:rsid w:val="00DD0FAC"/>
    <w:rsid w:val="00DD12AF"/>
    <w:rsid w:val="00DD2830"/>
    <w:rsid w:val="00DD4BE3"/>
    <w:rsid w:val="00DD543E"/>
    <w:rsid w:val="00DD5A01"/>
    <w:rsid w:val="00DD5A95"/>
    <w:rsid w:val="00DD772E"/>
    <w:rsid w:val="00DE0570"/>
    <w:rsid w:val="00DE14CE"/>
    <w:rsid w:val="00DE24DF"/>
    <w:rsid w:val="00DE24E5"/>
    <w:rsid w:val="00DE2651"/>
    <w:rsid w:val="00DE39D8"/>
    <w:rsid w:val="00DE4004"/>
    <w:rsid w:val="00DE40E6"/>
    <w:rsid w:val="00DE4FC8"/>
    <w:rsid w:val="00DE5D52"/>
    <w:rsid w:val="00DE7184"/>
    <w:rsid w:val="00DE7A9D"/>
    <w:rsid w:val="00DE7C34"/>
    <w:rsid w:val="00DF0640"/>
    <w:rsid w:val="00DF14E8"/>
    <w:rsid w:val="00DF1690"/>
    <w:rsid w:val="00DF1CF6"/>
    <w:rsid w:val="00DF1EE6"/>
    <w:rsid w:val="00DF28D3"/>
    <w:rsid w:val="00DF2953"/>
    <w:rsid w:val="00DF2FA5"/>
    <w:rsid w:val="00DF53D1"/>
    <w:rsid w:val="00DF5AB7"/>
    <w:rsid w:val="00DF5BDD"/>
    <w:rsid w:val="00DF6838"/>
    <w:rsid w:val="00DF6B17"/>
    <w:rsid w:val="00DF7C9C"/>
    <w:rsid w:val="00DF7ECD"/>
    <w:rsid w:val="00E006AB"/>
    <w:rsid w:val="00E00C0F"/>
    <w:rsid w:val="00E02B0A"/>
    <w:rsid w:val="00E02D49"/>
    <w:rsid w:val="00E03100"/>
    <w:rsid w:val="00E03F24"/>
    <w:rsid w:val="00E0506D"/>
    <w:rsid w:val="00E05BC2"/>
    <w:rsid w:val="00E05C1B"/>
    <w:rsid w:val="00E05FE7"/>
    <w:rsid w:val="00E063E8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471"/>
    <w:rsid w:val="00E135F4"/>
    <w:rsid w:val="00E135F7"/>
    <w:rsid w:val="00E13857"/>
    <w:rsid w:val="00E141D4"/>
    <w:rsid w:val="00E1464B"/>
    <w:rsid w:val="00E16021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3DC"/>
    <w:rsid w:val="00E216DC"/>
    <w:rsid w:val="00E217FD"/>
    <w:rsid w:val="00E23BA5"/>
    <w:rsid w:val="00E243A5"/>
    <w:rsid w:val="00E24488"/>
    <w:rsid w:val="00E2571C"/>
    <w:rsid w:val="00E25B95"/>
    <w:rsid w:val="00E260F5"/>
    <w:rsid w:val="00E262DC"/>
    <w:rsid w:val="00E30586"/>
    <w:rsid w:val="00E310B9"/>
    <w:rsid w:val="00E310EB"/>
    <w:rsid w:val="00E3243D"/>
    <w:rsid w:val="00E328D2"/>
    <w:rsid w:val="00E32905"/>
    <w:rsid w:val="00E334F1"/>
    <w:rsid w:val="00E33820"/>
    <w:rsid w:val="00E34D8A"/>
    <w:rsid w:val="00E35DA1"/>
    <w:rsid w:val="00E364A9"/>
    <w:rsid w:val="00E3692B"/>
    <w:rsid w:val="00E36F9A"/>
    <w:rsid w:val="00E405F7"/>
    <w:rsid w:val="00E40744"/>
    <w:rsid w:val="00E40BD5"/>
    <w:rsid w:val="00E413AF"/>
    <w:rsid w:val="00E4151C"/>
    <w:rsid w:val="00E41608"/>
    <w:rsid w:val="00E418A4"/>
    <w:rsid w:val="00E42115"/>
    <w:rsid w:val="00E427A3"/>
    <w:rsid w:val="00E42B8A"/>
    <w:rsid w:val="00E42E1F"/>
    <w:rsid w:val="00E42E5C"/>
    <w:rsid w:val="00E42F4B"/>
    <w:rsid w:val="00E43FF5"/>
    <w:rsid w:val="00E44FFE"/>
    <w:rsid w:val="00E4568A"/>
    <w:rsid w:val="00E45E26"/>
    <w:rsid w:val="00E46AB1"/>
    <w:rsid w:val="00E46B4D"/>
    <w:rsid w:val="00E479A9"/>
    <w:rsid w:val="00E51B37"/>
    <w:rsid w:val="00E52424"/>
    <w:rsid w:val="00E532E1"/>
    <w:rsid w:val="00E5357E"/>
    <w:rsid w:val="00E53718"/>
    <w:rsid w:val="00E54658"/>
    <w:rsid w:val="00E54C31"/>
    <w:rsid w:val="00E5506E"/>
    <w:rsid w:val="00E556BF"/>
    <w:rsid w:val="00E5618E"/>
    <w:rsid w:val="00E56581"/>
    <w:rsid w:val="00E566F2"/>
    <w:rsid w:val="00E57384"/>
    <w:rsid w:val="00E600BC"/>
    <w:rsid w:val="00E601DD"/>
    <w:rsid w:val="00E60A3C"/>
    <w:rsid w:val="00E60DB1"/>
    <w:rsid w:val="00E60FAF"/>
    <w:rsid w:val="00E6134D"/>
    <w:rsid w:val="00E61456"/>
    <w:rsid w:val="00E6145F"/>
    <w:rsid w:val="00E61B54"/>
    <w:rsid w:val="00E628F3"/>
    <w:rsid w:val="00E638F5"/>
    <w:rsid w:val="00E639E9"/>
    <w:rsid w:val="00E63E2D"/>
    <w:rsid w:val="00E643D5"/>
    <w:rsid w:val="00E645B2"/>
    <w:rsid w:val="00E649DA"/>
    <w:rsid w:val="00E6500A"/>
    <w:rsid w:val="00E65EB8"/>
    <w:rsid w:val="00E65EDC"/>
    <w:rsid w:val="00E66208"/>
    <w:rsid w:val="00E66C94"/>
    <w:rsid w:val="00E67054"/>
    <w:rsid w:val="00E67444"/>
    <w:rsid w:val="00E67499"/>
    <w:rsid w:val="00E675A4"/>
    <w:rsid w:val="00E67AED"/>
    <w:rsid w:val="00E67B52"/>
    <w:rsid w:val="00E701FF"/>
    <w:rsid w:val="00E7034C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347"/>
    <w:rsid w:val="00E7564A"/>
    <w:rsid w:val="00E76458"/>
    <w:rsid w:val="00E77432"/>
    <w:rsid w:val="00E7773A"/>
    <w:rsid w:val="00E77B9A"/>
    <w:rsid w:val="00E80012"/>
    <w:rsid w:val="00E80F83"/>
    <w:rsid w:val="00E81FBC"/>
    <w:rsid w:val="00E82089"/>
    <w:rsid w:val="00E82E03"/>
    <w:rsid w:val="00E830B7"/>
    <w:rsid w:val="00E83D4D"/>
    <w:rsid w:val="00E84E3D"/>
    <w:rsid w:val="00E85287"/>
    <w:rsid w:val="00E8562D"/>
    <w:rsid w:val="00E867BC"/>
    <w:rsid w:val="00E86861"/>
    <w:rsid w:val="00E874E3"/>
    <w:rsid w:val="00E87790"/>
    <w:rsid w:val="00E87A0B"/>
    <w:rsid w:val="00E87A31"/>
    <w:rsid w:val="00E87F7B"/>
    <w:rsid w:val="00E90D68"/>
    <w:rsid w:val="00E9207B"/>
    <w:rsid w:val="00E9231B"/>
    <w:rsid w:val="00E925E8"/>
    <w:rsid w:val="00E9314F"/>
    <w:rsid w:val="00E950AB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0E90"/>
    <w:rsid w:val="00EA1435"/>
    <w:rsid w:val="00EA3BA2"/>
    <w:rsid w:val="00EA5189"/>
    <w:rsid w:val="00EA56BA"/>
    <w:rsid w:val="00EA6721"/>
    <w:rsid w:val="00EA728C"/>
    <w:rsid w:val="00EA7DC2"/>
    <w:rsid w:val="00EB0E7D"/>
    <w:rsid w:val="00EB113D"/>
    <w:rsid w:val="00EB17D9"/>
    <w:rsid w:val="00EB190E"/>
    <w:rsid w:val="00EB1E0C"/>
    <w:rsid w:val="00EB1ECC"/>
    <w:rsid w:val="00EB2217"/>
    <w:rsid w:val="00EB3C4E"/>
    <w:rsid w:val="00EB512A"/>
    <w:rsid w:val="00EB563B"/>
    <w:rsid w:val="00EB7292"/>
    <w:rsid w:val="00EB7FD9"/>
    <w:rsid w:val="00EC0168"/>
    <w:rsid w:val="00EC06EF"/>
    <w:rsid w:val="00EC07CA"/>
    <w:rsid w:val="00EC2A5C"/>
    <w:rsid w:val="00EC2F37"/>
    <w:rsid w:val="00EC2FE0"/>
    <w:rsid w:val="00EC3CCB"/>
    <w:rsid w:val="00EC4292"/>
    <w:rsid w:val="00EC5A7E"/>
    <w:rsid w:val="00EC6CE8"/>
    <w:rsid w:val="00ED0204"/>
    <w:rsid w:val="00ED0810"/>
    <w:rsid w:val="00ED0B57"/>
    <w:rsid w:val="00ED13A1"/>
    <w:rsid w:val="00ED17B8"/>
    <w:rsid w:val="00ED188D"/>
    <w:rsid w:val="00ED20E9"/>
    <w:rsid w:val="00ED3556"/>
    <w:rsid w:val="00ED3FB1"/>
    <w:rsid w:val="00ED6F03"/>
    <w:rsid w:val="00ED7BFF"/>
    <w:rsid w:val="00EE0104"/>
    <w:rsid w:val="00EE03C1"/>
    <w:rsid w:val="00EE166C"/>
    <w:rsid w:val="00EE17DA"/>
    <w:rsid w:val="00EE1E51"/>
    <w:rsid w:val="00EE2172"/>
    <w:rsid w:val="00EE313C"/>
    <w:rsid w:val="00EE32FA"/>
    <w:rsid w:val="00EE3D0F"/>
    <w:rsid w:val="00EE5B58"/>
    <w:rsid w:val="00EE6924"/>
    <w:rsid w:val="00EE76DF"/>
    <w:rsid w:val="00EF006A"/>
    <w:rsid w:val="00EF033F"/>
    <w:rsid w:val="00EF0A1D"/>
    <w:rsid w:val="00EF0AF9"/>
    <w:rsid w:val="00EF0BA8"/>
    <w:rsid w:val="00EF1DBE"/>
    <w:rsid w:val="00EF20B7"/>
    <w:rsid w:val="00EF485F"/>
    <w:rsid w:val="00EF5048"/>
    <w:rsid w:val="00EF5C13"/>
    <w:rsid w:val="00EF6BDA"/>
    <w:rsid w:val="00EF7A74"/>
    <w:rsid w:val="00EF7D51"/>
    <w:rsid w:val="00EF7D7F"/>
    <w:rsid w:val="00F0090C"/>
    <w:rsid w:val="00F00D38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6021"/>
    <w:rsid w:val="00F06AE2"/>
    <w:rsid w:val="00F076C4"/>
    <w:rsid w:val="00F077AD"/>
    <w:rsid w:val="00F07C82"/>
    <w:rsid w:val="00F1071A"/>
    <w:rsid w:val="00F112EC"/>
    <w:rsid w:val="00F11520"/>
    <w:rsid w:val="00F1165B"/>
    <w:rsid w:val="00F12445"/>
    <w:rsid w:val="00F1244C"/>
    <w:rsid w:val="00F1382A"/>
    <w:rsid w:val="00F13AFA"/>
    <w:rsid w:val="00F153BF"/>
    <w:rsid w:val="00F158DF"/>
    <w:rsid w:val="00F15FDD"/>
    <w:rsid w:val="00F1604D"/>
    <w:rsid w:val="00F1638A"/>
    <w:rsid w:val="00F16E61"/>
    <w:rsid w:val="00F174D6"/>
    <w:rsid w:val="00F17ADC"/>
    <w:rsid w:val="00F17F37"/>
    <w:rsid w:val="00F17F73"/>
    <w:rsid w:val="00F20267"/>
    <w:rsid w:val="00F20302"/>
    <w:rsid w:val="00F20B27"/>
    <w:rsid w:val="00F20F58"/>
    <w:rsid w:val="00F21282"/>
    <w:rsid w:val="00F21EE9"/>
    <w:rsid w:val="00F226D4"/>
    <w:rsid w:val="00F25D98"/>
    <w:rsid w:val="00F26181"/>
    <w:rsid w:val="00F265BC"/>
    <w:rsid w:val="00F270FC"/>
    <w:rsid w:val="00F27142"/>
    <w:rsid w:val="00F27A30"/>
    <w:rsid w:val="00F300FB"/>
    <w:rsid w:val="00F30434"/>
    <w:rsid w:val="00F30810"/>
    <w:rsid w:val="00F30A12"/>
    <w:rsid w:val="00F32E4B"/>
    <w:rsid w:val="00F343F6"/>
    <w:rsid w:val="00F35BB9"/>
    <w:rsid w:val="00F36C5D"/>
    <w:rsid w:val="00F37677"/>
    <w:rsid w:val="00F37A5A"/>
    <w:rsid w:val="00F40D45"/>
    <w:rsid w:val="00F42812"/>
    <w:rsid w:val="00F43025"/>
    <w:rsid w:val="00F431BB"/>
    <w:rsid w:val="00F435D4"/>
    <w:rsid w:val="00F43656"/>
    <w:rsid w:val="00F45882"/>
    <w:rsid w:val="00F45898"/>
    <w:rsid w:val="00F45D1B"/>
    <w:rsid w:val="00F46100"/>
    <w:rsid w:val="00F46151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BFB"/>
    <w:rsid w:val="00F52DA0"/>
    <w:rsid w:val="00F52E78"/>
    <w:rsid w:val="00F53F6F"/>
    <w:rsid w:val="00F54036"/>
    <w:rsid w:val="00F54830"/>
    <w:rsid w:val="00F555E7"/>
    <w:rsid w:val="00F556D2"/>
    <w:rsid w:val="00F55D01"/>
    <w:rsid w:val="00F56C19"/>
    <w:rsid w:val="00F57B8D"/>
    <w:rsid w:val="00F57EC5"/>
    <w:rsid w:val="00F600F5"/>
    <w:rsid w:val="00F60573"/>
    <w:rsid w:val="00F608DA"/>
    <w:rsid w:val="00F61D42"/>
    <w:rsid w:val="00F6323A"/>
    <w:rsid w:val="00F63C74"/>
    <w:rsid w:val="00F648EC"/>
    <w:rsid w:val="00F6499C"/>
    <w:rsid w:val="00F64ADA"/>
    <w:rsid w:val="00F65868"/>
    <w:rsid w:val="00F65A87"/>
    <w:rsid w:val="00F65B71"/>
    <w:rsid w:val="00F66D0C"/>
    <w:rsid w:val="00F66D81"/>
    <w:rsid w:val="00F66ECA"/>
    <w:rsid w:val="00F67B5F"/>
    <w:rsid w:val="00F701C7"/>
    <w:rsid w:val="00F71550"/>
    <w:rsid w:val="00F72B2C"/>
    <w:rsid w:val="00F73187"/>
    <w:rsid w:val="00F7430C"/>
    <w:rsid w:val="00F747A0"/>
    <w:rsid w:val="00F7531C"/>
    <w:rsid w:val="00F75406"/>
    <w:rsid w:val="00F75F6A"/>
    <w:rsid w:val="00F76CB0"/>
    <w:rsid w:val="00F77711"/>
    <w:rsid w:val="00F80764"/>
    <w:rsid w:val="00F80B15"/>
    <w:rsid w:val="00F81411"/>
    <w:rsid w:val="00F81A12"/>
    <w:rsid w:val="00F81E65"/>
    <w:rsid w:val="00F81EE8"/>
    <w:rsid w:val="00F82471"/>
    <w:rsid w:val="00F82E70"/>
    <w:rsid w:val="00F83F45"/>
    <w:rsid w:val="00F84046"/>
    <w:rsid w:val="00F84210"/>
    <w:rsid w:val="00F84BBE"/>
    <w:rsid w:val="00F84FD7"/>
    <w:rsid w:val="00F854F0"/>
    <w:rsid w:val="00F85897"/>
    <w:rsid w:val="00F860D7"/>
    <w:rsid w:val="00F865E8"/>
    <w:rsid w:val="00F9187C"/>
    <w:rsid w:val="00F9198D"/>
    <w:rsid w:val="00F92BD9"/>
    <w:rsid w:val="00F92D75"/>
    <w:rsid w:val="00F93444"/>
    <w:rsid w:val="00F943CD"/>
    <w:rsid w:val="00F94621"/>
    <w:rsid w:val="00F94CC1"/>
    <w:rsid w:val="00F950C3"/>
    <w:rsid w:val="00F95FD4"/>
    <w:rsid w:val="00F960D0"/>
    <w:rsid w:val="00F96EA6"/>
    <w:rsid w:val="00F973F2"/>
    <w:rsid w:val="00F9744E"/>
    <w:rsid w:val="00F97B5C"/>
    <w:rsid w:val="00F97BD6"/>
    <w:rsid w:val="00FA098A"/>
    <w:rsid w:val="00FA1695"/>
    <w:rsid w:val="00FA1B5D"/>
    <w:rsid w:val="00FA1F55"/>
    <w:rsid w:val="00FA200F"/>
    <w:rsid w:val="00FA238A"/>
    <w:rsid w:val="00FA2CF7"/>
    <w:rsid w:val="00FA3312"/>
    <w:rsid w:val="00FA3719"/>
    <w:rsid w:val="00FA3BB4"/>
    <w:rsid w:val="00FA43CE"/>
    <w:rsid w:val="00FA4581"/>
    <w:rsid w:val="00FA4BF4"/>
    <w:rsid w:val="00FA74E6"/>
    <w:rsid w:val="00FA7DCE"/>
    <w:rsid w:val="00FB0BF3"/>
    <w:rsid w:val="00FB13B8"/>
    <w:rsid w:val="00FB140F"/>
    <w:rsid w:val="00FB1EE9"/>
    <w:rsid w:val="00FB2C81"/>
    <w:rsid w:val="00FB3806"/>
    <w:rsid w:val="00FB61D8"/>
    <w:rsid w:val="00FB6386"/>
    <w:rsid w:val="00FB6F4C"/>
    <w:rsid w:val="00FB72FD"/>
    <w:rsid w:val="00FB794E"/>
    <w:rsid w:val="00FB7D33"/>
    <w:rsid w:val="00FB7F50"/>
    <w:rsid w:val="00FC0C0B"/>
    <w:rsid w:val="00FC1382"/>
    <w:rsid w:val="00FC16E0"/>
    <w:rsid w:val="00FC2634"/>
    <w:rsid w:val="00FC2804"/>
    <w:rsid w:val="00FC29D3"/>
    <w:rsid w:val="00FC3BA5"/>
    <w:rsid w:val="00FC3D31"/>
    <w:rsid w:val="00FC4D53"/>
    <w:rsid w:val="00FC4F4B"/>
    <w:rsid w:val="00FC55A9"/>
    <w:rsid w:val="00FC6199"/>
    <w:rsid w:val="00FC6878"/>
    <w:rsid w:val="00FC712B"/>
    <w:rsid w:val="00FD10E6"/>
    <w:rsid w:val="00FD21C4"/>
    <w:rsid w:val="00FD21C9"/>
    <w:rsid w:val="00FD2CE7"/>
    <w:rsid w:val="00FD32A7"/>
    <w:rsid w:val="00FD34FC"/>
    <w:rsid w:val="00FD5074"/>
    <w:rsid w:val="00FD5342"/>
    <w:rsid w:val="00FD560C"/>
    <w:rsid w:val="00FD5E05"/>
    <w:rsid w:val="00FD79AE"/>
    <w:rsid w:val="00FE056C"/>
    <w:rsid w:val="00FE0647"/>
    <w:rsid w:val="00FE0E07"/>
    <w:rsid w:val="00FE1386"/>
    <w:rsid w:val="00FE13F3"/>
    <w:rsid w:val="00FE1654"/>
    <w:rsid w:val="00FE16C9"/>
    <w:rsid w:val="00FE1E72"/>
    <w:rsid w:val="00FE2CE7"/>
    <w:rsid w:val="00FE3764"/>
    <w:rsid w:val="00FE3B28"/>
    <w:rsid w:val="00FE43E8"/>
    <w:rsid w:val="00FE4FF8"/>
    <w:rsid w:val="00FE54F8"/>
    <w:rsid w:val="00FE578A"/>
    <w:rsid w:val="00FE79AD"/>
    <w:rsid w:val="00FE7C66"/>
    <w:rsid w:val="00FF1484"/>
    <w:rsid w:val="00FF1639"/>
    <w:rsid w:val="00FF1CD5"/>
    <w:rsid w:val="00FF25F9"/>
    <w:rsid w:val="00FF2846"/>
    <w:rsid w:val="00FF28B3"/>
    <w:rsid w:val="00FF33E6"/>
    <w:rsid w:val="00FF46F0"/>
    <w:rsid w:val="00FF4A71"/>
    <w:rsid w:val="00FF50BE"/>
    <w:rsid w:val="00FF6655"/>
    <w:rsid w:val="00FF66D5"/>
    <w:rsid w:val="00FF680A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  <o:colormru v:ext="edit" colors="white"/>
    </o:shapedefaults>
    <o:shapelayout v:ext="edit">
      <o:idmap v:ext="edit" data="1"/>
    </o:shapelayout>
  </w:shapeDefaults>
  <w:decimalSymbol w:val="."/>
  <w:listSeparator w:val=","/>
  <w14:docId w14:val="00AE54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paragraph" w:customStyle="1" w:styleId="Listabcsingleline">
    <w:name w:val="List abc single line"/>
    <w:rsid w:val="009333FC"/>
    <w:pPr>
      <w:numPr>
        <w:numId w:val="11"/>
      </w:numPr>
      <w:ind w:left="2921" w:hanging="369"/>
    </w:pPr>
    <w:rPr>
      <w:rFonts w:ascii="Arial" w:hAnsi="Arial"/>
      <w:sz w:val="22"/>
    </w:rPr>
  </w:style>
  <w:style w:type="paragraph" w:customStyle="1" w:styleId="CharCharCharCharChar">
    <w:name w:val="Char Char Char Char Char"/>
    <w:semiHidden/>
    <w:rsid w:val="006B4CA5"/>
    <w:pPr>
      <w:keepNext/>
      <w:numPr>
        <w:numId w:val="12"/>
      </w:numPr>
      <w:tabs>
        <w:tab w:val="clear" w:pos="643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ar">
    <w:name w:val="TAC Car"/>
    <w:rsid w:val="00E7773A"/>
    <w:rPr>
      <w:rFonts w:ascii="Arial" w:hAnsi="Arial"/>
      <w:sz w:val="18"/>
      <w:lang w:val="en-GB"/>
    </w:rPr>
  </w:style>
  <w:style w:type="paragraph" w:styleId="ListNumber4">
    <w:name w:val="List Number 4"/>
    <w:basedOn w:val="Normal"/>
    <w:rsid w:val="00E7773A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TFChar">
    <w:name w:val="TF Char"/>
    <w:link w:val="TF"/>
    <w:rsid w:val="0033580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60403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rsid w:val="0010389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024DF4"/>
    <w:rPr>
      <w:rFonts w:ascii="Times New Roman" w:hAnsi="Times New Roman"/>
      <w:color w:val="FF0000"/>
      <w:lang w:val="en-GB" w:eastAsia="en-US"/>
    </w:rPr>
  </w:style>
  <w:style w:type="paragraph" w:customStyle="1" w:styleId="TableContent-Bulleted">
    <w:name w:val="Table Content - Bulleted"/>
    <w:basedOn w:val="Normal"/>
    <w:rsid w:val="00024DF4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0">
    <w:name w:val="TAL (文字)"/>
    <w:rsid w:val="00E60DB1"/>
    <w:rPr>
      <w:rFonts w:ascii="Arial" w:hAnsi="Arial"/>
      <w:sz w:val="18"/>
      <w:lang w:val="en-GB"/>
    </w:rPr>
  </w:style>
  <w:style w:type="character" w:customStyle="1" w:styleId="B1Zchn">
    <w:name w:val="B1 Zchn"/>
    <w:rsid w:val="0015005D"/>
    <w:rPr>
      <w:rFonts w:eastAsia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03C38"/>
    <w:rPr>
      <w:rFonts w:ascii="Arial" w:hAnsi="Arial"/>
      <w:b/>
      <w:i/>
      <w:noProof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83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579C-EC16-43FA-A934-08B91C61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1192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2021-06-04T11:23:00Z</dcterms:created>
  <dcterms:modified xsi:type="dcterms:W3CDTF">2021-06-06T05:05:00Z</dcterms:modified>
</cp:coreProperties>
</file>