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1EE442" w14:textId="39346AEE" w:rsidR="00F86A73" w:rsidRPr="001A659D" w:rsidRDefault="004B566C" w:rsidP="00A34578">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31908">
        <w:rPr>
          <w:rFonts w:ascii="Arial" w:hAnsi="Arial" w:cs="Arial"/>
          <w:b/>
          <w:sz w:val="24"/>
          <w:szCs w:val="24"/>
        </w:rPr>
        <w:t>9</w:t>
      </w:r>
      <w:r w:rsidR="003A6ADB">
        <w:rPr>
          <w:rFonts w:ascii="Arial" w:hAnsi="Arial" w:cs="Arial"/>
          <w:b/>
          <w:sz w:val="24"/>
          <w:szCs w:val="24"/>
        </w:rPr>
        <w:t>2</w:t>
      </w:r>
      <w:r w:rsidR="00F41275">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C2758">
        <w:rPr>
          <w:rFonts w:ascii="Arial" w:hAnsi="Arial" w:cs="Arial"/>
          <w:b/>
          <w:sz w:val="24"/>
          <w:szCs w:val="24"/>
          <w:lang w:eastAsia="ja-JP"/>
        </w:rPr>
        <w:t>1</w:t>
      </w:r>
      <w:r w:rsidR="00A34578">
        <w:rPr>
          <w:rFonts w:ascii="Arial" w:hAnsi="Arial" w:cs="Arial"/>
          <w:b/>
          <w:sz w:val="24"/>
          <w:szCs w:val="24"/>
          <w:lang w:eastAsia="ja-JP"/>
        </w:rPr>
        <w:t>0</w:t>
      </w:r>
      <w:r w:rsidR="003A6ADB">
        <w:rPr>
          <w:rFonts w:ascii="Arial" w:hAnsi="Arial" w:cs="Arial"/>
          <w:b/>
          <w:sz w:val="24"/>
          <w:szCs w:val="24"/>
          <w:lang w:eastAsia="ja-JP"/>
        </w:rPr>
        <w:t>984</w:t>
      </w:r>
    </w:p>
    <w:p w14:paraId="2A2797D0" w14:textId="02CD7A7C"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3A6ADB">
        <w:rPr>
          <w:rFonts w:ascii="Arial" w:hAnsi="Arial" w:cs="Arial"/>
          <w:b/>
          <w:sz w:val="24"/>
        </w:rPr>
        <w:t>June</w:t>
      </w:r>
      <w:r w:rsidR="001E4E22">
        <w:rPr>
          <w:rFonts w:ascii="Arial" w:hAnsi="Arial" w:cs="Arial"/>
          <w:b/>
          <w:sz w:val="24"/>
        </w:rPr>
        <w:t xml:space="preserve"> </w:t>
      </w:r>
      <w:r w:rsidR="00A34578">
        <w:rPr>
          <w:rFonts w:ascii="Arial" w:hAnsi="Arial" w:cs="Arial"/>
          <w:b/>
          <w:sz w:val="24"/>
        </w:rPr>
        <w:t>1</w:t>
      </w:r>
      <w:r w:rsidR="003A6ADB">
        <w:rPr>
          <w:rFonts w:ascii="Arial" w:hAnsi="Arial" w:cs="Arial"/>
          <w:b/>
          <w:sz w:val="24"/>
        </w:rPr>
        <w:t>4</w:t>
      </w:r>
      <w:r w:rsidR="001E4E22">
        <w:rPr>
          <w:rFonts w:ascii="Arial" w:hAnsi="Arial" w:cs="Arial"/>
          <w:b/>
          <w:sz w:val="24"/>
        </w:rPr>
        <w:t>-</w:t>
      </w:r>
      <w:r w:rsidR="003A6ADB">
        <w:rPr>
          <w:rFonts w:ascii="Arial" w:hAnsi="Arial" w:cs="Arial"/>
          <w:b/>
          <w:sz w:val="24"/>
        </w:rPr>
        <w:t>18</w:t>
      </w:r>
      <w:r w:rsidR="00D17794" w:rsidRPr="001A659D">
        <w:rPr>
          <w:rFonts w:ascii="Arial" w:hAnsi="Arial" w:cs="Arial"/>
          <w:b/>
          <w:sz w:val="24"/>
        </w:rPr>
        <w:t>, 20</w:t>
      </w:r>
      <w:r>
        <w:rPr>
          <w:rFonts w:ascii="Arial" w:hAnsi="Arial" w:cs="Arial"/>
          <w:b/>
          <w:sz w:val="24"/>
        </w:rPr>
        <w:t>2</w:t>
      </w:r>
      <w:r w:rsidR="00A34578">
        <w:rPr>
          <w:rFonts w:ascii="Arial" w:hAnsi="Arial" w:cs="Arial"/>
          <w:b/>
          <w:sz w:val="24"/>
        </w:rPr>
        <w:t>1</w:t>
      </w:r>
    </w:p>
    <w:p w14:paraId="4BF7C6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B7D6E39" w14:textId="609A169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B33A8" w:rsidRPr="005943D0">
        <w:rPr>
          <w:rFonts w:ascii="Arial" w:hAnsi="Arial" w:cs="Arial"/>
        </w:rPr>
        <w:t>9.</w:t>
      </w:r>
      <w:r w:rsidR="00C36ED7">
        <w:rPr>
          <w:rFonts w:ascii="Arial" w:hAnsi="Arial" w:cs="Arial"/>
        </w:rPr>
        <w:t>6</w:t>
      </w:r>
      <w:r w:rsidR="004B33A8" w:rsidRPr="005943D0">
        <w:rPr>
          <w:rFonts w:ascii="Arial" w:hAnsi="Arial" w:cs="Arial"/>
        </w:rPr>
        <w:t>.</w:t>
      </w:r>
      <w:r w:rsidR="003A6ADB">
        <w:rPr>
          <w:rFonts w:ascii="Arial" w:hAnsi="Arial" w:cs="Arial"/>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0165802" w14:textId="77777777" w:rsidTr="00871653">
        <w:tc>
          <w:tcPr>
            <w:tcW w:w="2436" w:type="dxa"/>
            <w:shd w:val="clear" w:color="auto" w:fill="auto"/>
          </w:tcPr>
          <w:p w14:paraId="15FA6CE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330BED9" w14:textId="26B9705D" w:rsidR="00593315" w:rsidRPr="008836AC" w:rsidRDefault="004B33A8" w:rsidP="001A248F">
            <w:pPr>
              <w:tabs>
                <w:tab w:val="left" w:pos="567"/>
              </w:tabs>
              <w:spacing w:after="0"/>
              <w:rPr>
                <w:rFonts w:ascii="Arial" w:hAnsi="Arial" w:cs="Arial"/>
              </w:rPr>
            </w:pPr>
            <w:r w:rsidRPr="00691905">
              <w:rPr>
                <w:rFonts w:ascii="Arial" w:hAnsi="Arial" w:cs="Arial"/>
              </w:rPr>
              <w:t>Study on high-power UE operation for fixed-wireless/vehicle-mounted use cases in LTE bands 5 and 12 and NR band n71</w:t>
            </w:r>
          </w:p>
        </w:tc>
      </w:tr>
      <w:tr w:rsidR="004B33A8" w:rsidRPr="004B33A8" w14:paraId="58013D90" w14:textId="77777777" w:rsidTr="00871653">
        <w:tc>
          <w:tcPr>
            <w:tcW w:w="2436" w:type="dxa"/>
            <w:shd w:val="clear" w:color="auto" w:fill="auto"/>
          </w:tcPr>
          <w:p w14:paraId="343B2203" w14:textId="77777777" w:rsidR="00871653" w:rsidRPr="004B33A8" w:rsidRDefault="00871653" w:rsidP="001A248F">
            <w:pPr>
              <w:tabs>
                <w:tab w:val="left" w:pos="567"/>
              </w:tabs>
              <w:spacing w:after="0"/>
              <w:rPr>
                <w:rFonts w:ascii="Arial" w:hAnsi="Arial" w:cs="Arial"/>
                <w:bCs/>
              </w:rPr>
            </w:pPr>
            <w:r w:rsidRPr="004B33A8">
              <w:rPr>
                <w:rFonts w:ascii="Arial" w:hAnsi="Arial" w:cs="Arial"/>
                <w:bCs/>
              </w:rPr>
              <w:t>included in this status report</w:t>
            </w:r>
          </w:p>
        </w:tc>
        <w:tc>
          <w:tcPr>
            <w:tcW w:w="1846" w:type="dxa"/>
          </w:tcPr>
          <w:p w14:paraId="5B94AC66" w14:textId="77777777" w:rsidR="00871653" w:rsidRPr="004B33A8" w:rsidRDefault="00871653" w:rsidP="001A248F">
            <w:pPr>
              <w:tabs>
                <w:tab w:val="left" w:pos="567"/>
              </w:tabs>
              <w:spacing w:after="0"/>
              <w:rPr>
                <w:rFonts w:ascii="Arial" w:hAnsi="Arial" w:cs="Arial"/>
                <w:lang w:eastAsia="ja-JP"/>
              </w:rPr>
            </w:pPr>
            <w:r w:rsidRPr="004B33A8">
              <w:rPr>
                <w:rFonts w:ascii="Arial" w:hAnsi="Arial" w:cs="Arial"/>
              </w:rPr>
              <w:t>Study Item:</w:t>
            </w:r>
            <w:r w:rsidRPr="004B33A8">
              <w:rPr>
                <w:rFonts w:ascii="Arial" w:hAnsi="Arial" w:cs="Arial" w:hint="eastAsia"/>
                <w:lang w:eastAsia="ja-JP"/>
              </w:rPr>
              <w:t xml:space="preserve"> </w:t>
            </w:r>
          </w:p>
          <w:p w14:paraId="71A6A0B0" w14:textId="619B6C72" w:rsidR="00871653" w:rsidRPr="004B33A8" w:rsidRDefault="00871653" w:rsidP="001A248F">
            <w:pPr>
              <w:tabs>
                <w:tab w:val="left" w:pos="567"/>
              </w:tabs>
              <w:spacing w:after="0"/>
              <w:rPr>
                <w:rFonts w:ascii="Arial" w:hAnsi="Arial" w:cs="Arial"/>
              </w:rPr>
            </w:pPr>
            <w:r w:rsidRPr="004B33A8">
              <w:rPr>
                <w:rFonts w:ascii="Arial" w:hAnsi="Arial" w:cs="Arial" w:hint="eastAsia"/>
                <w:lang w:eastAsia="ja-JP"/>
              </w:rPr>
              <w:t>Yes</w:t>
            </w:r>
          </w:p>
        </w:tc>
        <w:tc>
          <w:tcPr>
            <w:tcW w:w="1842" w:type="dxa"/>
          </w:tcPr>
          <w:p w14:paraId="206F85C3" w14:textId="77777777" w:rsidR="00871653" w:rsidRPr="004B33A8" w:rsidRDefault="00871653" w:rsidP="001A248F">
            <w:pPr>
              <w:tabs>
                <w:tab w:val="left" w:pos="567"/>
              </w:tabs>
              <w:spacing w:after="0"/>
              <w:rPr>
                <w:rFonts w:ascii="Arial" w:hAnsi="Arial" w:cs="Arial"/>
                <w:lang w:eastAsia="ja-JP"/>
              </w:rPr>
            </w:pPr>
            <w:r w:rsidRPr="004B33A8">
              <w:rPr>
                <w:rFonts w:ascii="Arial" w:hAnsi="Arial" w:cs="Arial"/>
              </w:rPr>
              <w:t>Core part:</w:t>
            </w:r>
            <w:r w:rsidRPr="004B33A8">
              <w:rPr>
                <w:rFonts w:ascii="Arial" w:hAnsi="Arial" w:cs="Arial"/>
                <w:lang w:eastAsia="ja-JP"/>
              </w:rPr>
              <w:t xml:space="preserve"> </w:t>
            </w:r>
          </w:p>
          <w:p w14:paraId="716B4D33" w14:textId="229C35D2" w:rsidR="00871653" w:rsidRPr="004B33A8" w:rsidRDefault="00871653" w:rsidP="001A248F">
            <w:pPr>
              <w:tabs>
                <w:tab w:val="left" w:pos="567"/>
              </w:tabs>
              <w:spacing w:after="0"/>
              <w:rPr>
                <w:rFonts w:ascii="Arial" w:hAnsi="Arial" w:cs="Arial"/>
                <w:lang w:eastAsia="ja-JP"/>
              </w:rPr>
            </w:pPr>
            <w:r w:rsidRPr="004B33A8">
              <w:rPr>
                <w:rFonts w:ascii="Arial" w:hAnsi="Arial" w:cs="Arial"/>
                <w:lang w:eastAsia="ja-JP"/>
              </w:rPr>
              <w:t>No</w:t>
            </w:r>
          </w:p>
        </w:tc>
        <w:tc>
          <w:tcPr>
            <w:tcW w:w="2309" w:type="dxa"/>
            <w:gridSpan w:val="2"/>
          </w:tcPr>
          <w:p w14:paraId="3C7D82AE" w14:textId="77777777" w:rsidR="00871653" w:rsidRPr="004B33A8" w:rsidRDefault="00871653" w:rsidP="001A248F">
            <w:pPr>
              <w:tabs>
                <w:tab w:val="left" w:pos="567"/>
              </w:tabs>
              <w:spacing w:after="0"/>
              <w:rPr>
                <w:rFonts w:ascii="Arial" w:hAnsi="Arial" w:cs="Arial"/>
              </w:rPr>
            </w:pPr>
            <w:r w:rsidRPr="004B33A8">
              <w:rPr>
                <w:rFonts w:ascii="Arial" w:hAnsi="Arial" w:cs="Arial"/>
              </w:rPr>
              <w:t>Performance part:</w:t>
            </w:r>
          </w:p>
          <w:p w14:paraId="360B2F71" w14:textId="5DC97C0C" w:rsidR="00871653" w:rsidRPr="004B33A8" w:rsidRDefault="00871653" w:rsidP="0036248C">
            <w:pPr>
              <w:tabs>
                <w:tab w:val="left" w:pos="567"/>
              </w:tabs>
              <w:spacing w:after="0"/>
              <w:rPr>
                <w:rFonts w:ascii="Arial" w:hAnsi="Arial" w:cs="Arial"/>
                <w:lang w:eastAsia="ja-JP"/>
              </w:rPr>
            </w:pPr>
            <w:r w:rsidRPr="004B33A8">
              <w:rPr>
                <w:rFonts w:ascii="Arial" w:hAnsi="Arial" w:cs="Arial"/>
                <w:lang w:eastAsia="ja-JP"/>
              </w:rPr>
              <w:t>No</w:t>
            </w:r>
          </w:p>
        </w:tc>
        <w:tc>
          <w:tcPr>
            <w:tcW w:w="1653" w:type="dxa"/>
          </w:tcPr>
          <w:p w14:paraId="6627E0E8" w14:textId="77777777" w:rsidR="00871653" w:rsidRPr="004B33A8" w:rsidRDefault="00871653" w:rsidP="001A248F">
            <w:pPr>
              <w:tabs>
                <w:tab w:val="left" w:pos="567"/>
              </w:tabs>
              <w:spacing w:after="0"/>
              <w:rPr>
                <w:rFonts w:ascii="Arial" w:hAnsi="Arial" w:cs="Arial"/>
              </w:rPr>
            </w:pPr>
            <w:r w:rsidRPr="004B33A8">
              <w:rPr>
                <w:rFonts w:ascii="Arial" w:hAnsi="Arial" w:cs="Arial"/>
              </w:rPr>
              <w:t>Testing part:</w:t>
            </w:r>
          </w:p>
          <w:p w14:paraId="22EC22D6" w14:textId="15A8D27F" w:rsidR="00871653" w:rsidRPr="004B33A8" w:rsidRDefault="00871653" w:rsidP="0036248C">
            <w:pPr>
              <w:tabs>
                <w:tab w:val="left" w:pos="567"/>
              </w:tabs>
              <w:spacing w:after="0"/>
              <w:rPr>
                <w:rFonts w:ascii="Arial" w:hAnsi="Arial" w:cs="Arial"/>
                <w:lang w:eastAsia="ja-JP"/>
              </w:rPr>
            </w:pPr>
            <w:r w:rsidRPr="004B33A8">
              <w:rPr>
                <w:rFonts w:ascii="Arial" w:hAnsi="Arial" w:cs="Arial" w:hint="eastAsia"/>
                <w:lang w:eastAsia="ja-JP"/>
              </w:rPr>
              <w:t>No</w:t>
            </w:r>
          </w:p>
        </w:tc>
      </w:tr>
      <w:tr w:rsidR="0036248C" w:rsidRPr="008836AC" w14:paraId="017979D2" w14:textId="77777777" w:rsidTr="00871653">
        <w:tc>
          <w:tcPr>
            <w:tcW w:w="2436" w:type="dxa"/>
          </w:tcPr>
          <w:p w14:paraId="42A3A4A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AEFED90" w14:textId="6B407234" w:rsidR="0036248C" w:rsidRPr="008836AC" w:rsidRDefault="004B33A8" w:rsidP="008836AC">
            <w:pPr>
              <w:tabs>
                <w:tab w:val="left" w:pos="567"/>
              </w:tabs>
              <w:spacing w:after="0"/>
              <w:rPr>
                <w:rFonts w:ascii="Arial" w:hAnsi="Arial" w:cs="Arial"/>
              </w:rPr>
            </w:pPr>
            <w:r w:rsidRPr="00691905">
              <w:rPr>
                <w:rFonts w:ascii="Arial" w:hAnsi="Arial" w:cs="Arial"/>
              </w:rPr>
              <w:t>FS_LTE_NR_HPUE_FWVM</w:t>
            </w:r>
          </w:p>
        </w:tc>
      </w:tr>
      <w:tr w:rsidR="0036248C" w:rsidRPr="008836AC" w14:paraId="3D389EC5" w14:textId="77777777" w:rsidTr="00871653">
        <w:tc>
          <w:tcPr>
            <w:tcW w:w="2436" w:type="dxa"/>
          </w:tcPr>
          <w:p w14:paraId="2C430BD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32AD4F6" w14:textId="14290D40" w:rsidR="0036248C" w:rsidRPr="008836AC" w:rsidRDefault="004B33A8" w:rsidP="008836AC">
            <w:pPr>
              <w:tabs>
                <w:tab w:val="left" w:pos="567"/>
              </w:tabs>
              <w:spacing w:after="0"/>
              <w:rPr>
                <w:rFonts w:ascii="Arial" w:hAnsi="Arial" w:cs="Arial"/>
                <w:lang w:eastAsia="ja-JP"/>
              </w:rPr>
            </w:pPr>
            <w:r w:rsidRPr="00691905">
              <w:rPr>
                <w:rFonts w:ascii="Arial" w:hAnsi="Arial" w:cs="Arial"/>
              </w:rPr>
              <w:t>880077</w:t>
            </w:r>
          </w:p>
        </w:tc>
      </w:tr>
      <w:tr w:rsidR="00B6300F" w:rsidRPr="008836AC" w14:paraId="7F99D69E" w14:textId="77777777" w:rsidTr="00871653">
        <w:tc>
          <w:tcPr>
            <w:tcW w:w="2436" w:type="dxa"/>
          </w:tcPr>
          <w:p w14:paraId="402FD30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5BEB106" w14:textId="7B650DC5" w:rsidR="00B6300F" w:rsidRPr="008836AC" w:rsidRDefault="004B33A8" w:rsidP="008836AC">
            <w:pPr>
              <w:tabs>
                <w:tab w:val="left" w:pos="567"/>
              </w:tabs>
              <w:spacing w:after="0"/>
              <w:rPr>
                <w:rFonts w:ascii="Arial" w:hAnsi="Arial" w:cs="Arial"/>
                <w:lang w:eastAsia="ja-JP"/>
              </w:rPr>
            </w:pPr>
            <w:r w:rsidRPr="00691905">
              <w:rPr>
                <w:rFonts w:ascii="Arial" w:hAnsi="Arial" w:cs="Arial"/>
              </w:rPr>
              <w:t>RP-201261</w:t>
            </w:r>
          </w:p>
        </w:tc>
      </w:tr>
      <w:tr w:rsidR="004B33A8" w:rsidRPr="004B33A8" w14:paraId="33355B4B" w14:textId="77777777" w:rsidTr="00871653">
        <w:tc>
          <w:tcPr>
            <w:tcW w:w="2436" w:type="dxa"/>
          </w:tcPr>
          <w:p w14:paraId="4BCB6861" w14:textId="77777777" w:rsidR="00887422" w:rsidRPr="004B33A8" w:rsidRDefault="00871653" w:rsidP="001A248F">
            <w:pPr>
              <w:tabs>
                <w:tab w:val="left" w:pos="567"/>
              </w:tabs>
              <w:spacing w:after="0"/>
              <w:rPr>
                <w:rFonts w:ascii="Arial" w:hAnsi="Arial" w:cs="Arial"/>
                <w:b/>
              </w:rPr>
            </w:pPr>
            <w:r w:rsidRPr="004B33A8">
              <w:rPr>
                <w:rFonts w:ascii="Arial" w:hAnsi="Arial" w:cs="Arial"/>
                <w:b/>
              </w:rPr>
              <w:t>Target Completion Date</w:t>
            </w:r>
          </w:p>
          <w:p w14:paraId="55702A2D" w14:textId="77777777" w:rsidR="00871653" w:rsidRPr="004B33A8" w:rsidRDefault="00887422" w:rsidP="001A248F">
            <w:pPr>
              <w:tabs>
                <w:tab w:val="left" w:pos="567"/>
              </w:tabs>
              <w:spacing w:after="0"/>
              <w:rPr>
                <w:rFonts w:ascii="Arial" w:hAnsi="Arial" w:cs="Arial"/>
                <w:b/>
              </w:rPr>
            </w:pPr>
            <w:r w:rsidRPr="004B33A8">
              <w:rPr>
                <w:rFonts w:ascii="Arial" w:hAnsi="Arial" w:cs="Arial"/>
                <w:b/>
              </w:rPr>
              <w:t>(indicate if changed)</w:t>
            </w:r>
          </w:p>
        </w:tc>
        <w:tc>
          <w:tcPr>
            <w:tcW w:w="1846" w:type="dxa"/>
          </w:tcPr>
          <w:p w14:paraId="4B0EF17D" w14:textId="77777777" w:rsidR="00871653" w:rsidRPr="004B33A8" w:rsidRDefault="00871653" w:rsidP="008836AC">
            <w:pPr>
              <w:tabs>
                <w:tab w:val="left" w:pos="567"/>
              </w:tabs>
              <w:spacing w:after="0"/>
              <w:rPr>
                <w:rFonts w:ascii="Arial" w:hAnsi="Arial" w:cs="Arial"/>
                <w:lang w:eastAsia="ja-JP"/>
              </w:rPr>
            </w:pPr>
            <w:r w:rsidRPr="004B33A8">
              <w:rPr>
                <w:rFonts w:ascii="Arial" w:hAnsi="Arial" w:cs="Arial"/>
                <w:lang w:eastAsia="ja-JP"/>
              </w:rPr>
              <w:t xml:space="preserve">Study Item: </w:t>
            </w:r>
          </w:p>
          <w:p w14:paraId="17532CE4" w14:textId="2D942ED4" w:rsidR="00A34578" w:rsidRPr="004B33A8" w:rsidRDefault="004B33A8" w:rsidP="00A34578">
            <w:pPr>
              <w:tabs>
                <w:tab w:val="left" w:pos="567"/>
              </w:tabs>
              <w:spacing w:after="0"/>
              <w:rPr>
                <w:rFonts w:ascii="Arial" w:hAnsi="Arial" w:cs="Arial"/>
                <w:lang w:eastAsia="ja-JP"/>
              </w:rPr>
            </w:pPr>
            <w:r w:rsidRPr="004B33A8">
              <w:rPr>
                <w:rFonts w:ascii="Arial" w:hAnsi="Arial" w:cs="Arial"/>
                <w:lang w:eastAsia="ja-JP"/>
              </w:rPr>
              <w:t>0</w:t>
            </w:r>
            <w:r w:rsidR="00A34578">
              <w:rPr>
                <w:rFonts w:ascii="Arial" w:hAnsi="Arial" w:cs="Arial"/>
                <w:lang w:eastAsia="ja-JP"/>
              </w:rPr>
              <w:t>6</w:t>
            </w:r>
            <w:r w:rsidRPr="004B33A8">
              <w:rPr>
                <w:rFonts w:ascii="Arial" w:hAnsi="Arial" w:cs="Arial"/>
                <w:lang w:eastAsia="ja-JP"/>
              </w:rPr>
              <w:t>/2021</w:t>
            </w:r>
          </w:p>
        </w:tc>
        <w:tc>
          <w:tcPr>
            <w:tcW w:w="1842" w:type="dxa"/>
          </w:tcPr>
          <w:p w14:paraId="6CEDF08E" w14:textId="58F6E6FA" w:rsidR="00871653" w:rsidRPr="004B33A8" w:rsidRDefault="00871653" w:rsidP="008836AC">
            <w:pPr>
              <w:tabs>
                <w:tab w:val="left" w:pos="567"/>
              </w:tabs>
              <w:spacing w:after="0"/>
              <w:rPr>
                <w:rFonts w:ascii="Arial" w:hAnsi="Arial" w:cs="Arial"/>
                <w:lang w:eastAsia="ja-JP"/>
              </w:rPr>
            </w:pPr>
            <w:r w:rsidRPr="004B33A8">
              <w:rPr>
                <w:rFonts w:ascii="Arial" w:hAnsi="Arial" w:cs="Arial"/>
                <w:lang w:eastAsia="ja-JP"/>
              </w:rPr>
              <w:t xml:space="preserve">Core part: </w:t>
            </w:r>
          </w:p>
        </w:tc>
        <w:tc>
          <w:tcPr>
            <w:tcW w:w="2268" w:type="dxa"/>
          </w:tcPr>
          <w:p w14:paraId="7F326D98" w14:textId="1307E52E" w:rsidR="00871653" w:rsidRPr="004B33A8" w:rsidRDefault="00871653" w:rsidP="00207DC4">
            <w:pPr>
              <w:tabs>
                <w:tab w:val="left" w:pos="567"/>
              </w:tabs>
              <w:spacing w:after="0"/>
              <w:rPr>
                <w:rFonts w:ascii="Arial" w:hAnsi="Arial" w:cs="Arial"/>
                <w:lang w:eastAsia="ja-JP"/>
              </w:rPr>
            </w:pPr>
            <w:r w:rsidRPr="004B33A8">
              <w:rPr>
                <w:rFonts w:ascii="Arial" w:hAnsi="Arial" w:cs="Arial"/>
                <w:lang w:eastAsia="ja-JP"/>
              </w:rPr>
              <w:t xml:space="preserve">Performance part: </w:t>
            </w:r>
          </w:p>
        </w:tc>
        <w:tc>
          <w:tcPr>
            <w:tcW w:w="1694" w:type="dxa"/>
            <w:gridSpan w:val="2"/>
          </w:tcPr>
          <w:p w14:paraId="4CA363B8" w14:textId="30EFDFD1" w:rsidR="00871653" w:rsidRPr="004B33A8" w:rsidRDefault="00871653" w:rsidP="008836AC">
            <w:pPr>
              <w:tabs>
                <w:tab w:val="left" w:pos="567"/>
              </w:tabs>
              <w:spacing w:after="0"/>
              <w:rPr>
                <w:rFonts w:ascii="Arial" w:hAnsi="Arial" w:cs="Arial"/>
                <w:highlight w:val="yellow"/>
                <w:lang w:eastAsia="ja-JP"/>
              </w:rPr>
            </w:pPr>
            <w:r w:rsidRPr="004B33A8">
              <w:rPr>
                <w:rFonts w:ascii="Arial" w:hAnsi="Arial" w:cs="Arial"/>
                <w:lang w:eastAsia="ja-JP"/>
              </w:rPr>
              <w:t xml:space="preserve">Testing part: </w:t>
            </w:r>
          </w:p>
        </w:tc>
      </w:tr>
      <w:tr w:rsidR="004B33A8" w:rsidRPr="004B33A8" w14:paraId="5E2123A1" w14:textId="77777777" w:rsidTr="00871653">
        <w:tc>
          <w:tcPr>
            <w:tcW w:w="2436" w:type="dxa"/>
          </w:tcPr>
          <w:p w14:paraId="20FC10BC" w14:textId="77777777" w:rsidR="00871653" w:rsidRPr="004B33A8" w:rsidRDefault="00871653" w:rsidP="001A248F">
            <w:pPr>
              <w:tabs>
                <w:tab w:val="left" w:pos="567"/>
              </w:tabs>
              <w:spacing w:after="0"/>
              <w:rPr>
                <w:rFonts w:ascii="Arial" w:hAnsi="Arial" w:cs="Arial"/>
                <w:b/>
              </w:rPr>
            </w:pPr>
            <w:r w:rsidRPr="004B33A8">
              <w:rPr>
                <w:rFonts w:ascii="Arial" w:hAnsi="Arial" w:cs="Arial"/>
                <w:b/>
              </w:rPr>
              <w:t>Overall Completion level</w:t>
            </w:r>
          </w:p>
        </w:tc>
        <w:tc>
          <w:tcPr>
            <w:tcW w:w="1846" w:type="dxa"/>
          </w:tcPr>
          <w:p w14:paraId="011AB087" w14:textId="77777777" w:rsidR="00871653" w:rsidRPr="004B33A8" w:rsidRDefault="00871653" w:rsidP="008836AC">
            <w:pPr>
              <w:tabs>
                <w:tab w:val="left" w:pos="567"/>
              </w:tabs>
              <w:spacing w:after="0"/>
              <w:rPr>
                <w:rFonts w:ascii="Arial" w:hAnsi="Arial" w:cs="Arial"/>
                <w:lang w:eastAsia="ja-JP"/>
              </w:rPr>
            </w:pPr>
            <w:r w:rsidRPr="004B33A8">
              <w:rPr>
                <w:rFonts w:ascii="Arial" w:hAnsi="Arial" w:cs="Arial"/>
                <w:lang w:eastAsia="ja-JP"/>
              </w:rPr>
              <w:t xml:space="preserve">Study Item: </w:t>
            </w:r>
          </w:p>
          <w:p w14:paraId="77F2CF4E" w14:textId="4485E869" w:rsidR="00871653" w:rsidRPr="004B33A8" w:rsidRDefault="003A6ADB" w:rsidP="008836AC">
            <w:pPr>
              <w:tabs>
                <w:tab w:val="left" w:pos="567"/>
              </w:tabs>
              <w:spacing w:after="0"/>
              <w:rPr>
                <w:rFonts w:ascii="Arial" w:hAnsi="Arial" w:cs="Arial"/>
                <w:lang w:eastAsia="ja-JP"/>
              </w:rPr>
            </w:pPr>
            <w:r w:rsidRPr="003A6ADB">
              <w:rPr>
                <w:rFonts w:ascii="Arial" w:hAnsi="Arial" w:cs="Arial"/>
                <w:color w:val="00B050"/>
                <w:lang w:eastAsia="ja-JP"/>
              </w:rPr>
              <w:t>100</w:t>
            </w:r>
            <w:r w:rsidR="00871653" w:rsidRPr="003A6ADB">
              <w:rPr>
                <w:rFonts w:ascii="Arial" w:hAnsi="Arial" w:cs="Arial" w:hint="eastAsia"/>
                <w:color w:val="00B050"/>
                <w:lang w:eastAsia="ja-JP"/>
              </w:rPr>
              <w:t xml:space="preserve"> %</w:t>
            </w:r>
          </w:p>
        </w:tc>
        <w:tc>
          <w:tcPr>
            <w:tcW w:w="1842" w:type="dxa"/>
          </w:tcPr>
          <w:p w14:paraId="3907E03E" w14:textId="77777777" w:rsidR="00871653" w:rsidRPr="004B33A8" w:rsidRDefault="00871653" w:rsidP="008836AC">
            <w:pPr>
              <w:tabs>
                <w:tab w:val="left" w:pos="567"/>
              </w:tabs>
              <w:spacing w:after="0"/>
              <w:rPr>
                <w:rFonts w:ascii="Arial" w:hAnsi="Arial" w:cs="Arial"/>
                <w:lang w:eastAsia="ja-JP"/>
              </w:rPr>
            </w:pPr>
            <w:r w:rsidRPr="004B33A8">
              <w:rPr>
                <w:rFonts w:ascii="Arial" w:hAnsi="Arial" w:cs="Arial"/>
                <w:lang w:eastAsia="ja-JP"/>
              </w:rPr>
              <w:t xml:space="preserve">Core part: </w:t>
            </w:r>
          </w:p>
          <w:p w14:paraId="7E32881B" w14:textId="1DCAD045" w:rsidR="00871653" w:rsidRPr="004B33A8" w:rsidRDefault="00871653" w:rsidP="008836AC">
            <w:pPr>
              <w:tabs>
                <w:tab w:val="left" w:pos="567"/>
              </w:tabs>
              <w:spacing w:after="0"/>
              <w:rPr>
                <w:rFonts w:ascii="Arial" w:hAnsi="Arial" w:cs="Arial"/>
                <w:lang w:eastAsia="ja-JP"/>
              </w:rPr>
            </w:pPr>
          </w:p>
        </w:tc>
        <w:tc>
          <w:tcPr>
            <w:tcW w:w="2268" w:type="dxa"/>
          </w:tcPr>
          <w:p w14:paraId="739C6EFD" w14:textId="08A4ADF4" w:rsidR="00871653" w:rsidRPr="004B33A8" w:rsidRDefault="00871653" w:rsidP="008836AC">
            <w:pPr>
              <w:tabs>
                <w:tab w:val="left" w:pos="567"/>
              </w:tabs>
              <w:spacing w:after="0"/>
              <w:rPr>
                <w:rFonts w:ascii="Arial" w:hAnsi="Arial" w:cs="Arial"/>
                <w:lang w:eastAsia="ja-JP"/>
              </w:rPr>
            </w:pPr>
            <w:r w:rsidRPr="004B33A8">
              <w:rPr>
                <w:rFonts w:ascii="Arial" w:hAnsi="Arial" w:cs="Arial"/>
                <w:lang w:eastAsia="ja-JP"/>
              </w:rPr>
              <w:t xml:space="preserve">Performance Part: </w:t>
            </w:r>
          </w:p>
        </w:tc>
        <w:tc>
          <w:tcPr>
            <w:tcW w:w="1694" w:type="dxa"/>
            <w:gridSpan w:val="2"/>
          </w:tcPr>
          <w:p w14:paraId="535AD16D" w14:textId="30B216AC" w:rsidR="00871653" w:rsidRPr="004B33A8" w:rsidRDefault="00871653" w:rsidP="008836AC">
            <w:pPr>
              <w:tabs>
                <w:tab w:val="left" w:pos="567"/>
              </w:tabs>
              <w:spacing w:after="0"/>
              <w:rPr>
                <w:rFonts w:ascii="Arial" w:hAnsi="Arial" w:cs="Arial"/>
                <w:highlight w:val="yellow"/>
                <w:lang w:eastAsia="ja-JP"/>
              </w:rPr>
            </w:pPr>
            <w:r w:rsidRPr="004B33A8">
              <w:rPr>
                <w:rFonts w:ascii="Arial" w:hAnsi="Arial" w:cs="Arial"/>
                <w:lang w:eastAsia="ja-JP"/>
              </w:rPr>
              <w:t xml:space="preserve">Testing part: </w:t>
            </w:r>
          </w:p>
        </w:tc>
      </w:tr>
    </w:tbl>
    <w:p w14:paraId="3860B9F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1CA465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7F85D4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E1E5990"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D5E9FC9" w14:textId="77777777" w:rsidR="001F486F" w:rsidRPr="001F486F" w:rsidRDefault="001F486F" w:rsidP="001F486F">
      <w:pPr>
        <w:pStyle w:val="ListParagraph"/>
        <w:tabs>
          <w:tab w:val="left" w:pos="567"/>
        </w:tabs>
        <w:ind w:leftChars="0" w:left="924"/>
        <w:rPr>
          <w:rFonts w:ascii="Arial" w:hAnsi="Arial" w:cs="Arial"/>
          <w:color w:val="FF0000"/>
        </w:rPr>
      </w:pPr>
    </w:p>
    <w:p w14:paraId="7224BD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30C1C3E" w14:textId="77777777" w:rsidTr="004B33A8">
        <w:tc>
          <w:tcPr>
            <w:tcW w:w="2750" w:type="dxa"/>
            <w:gridSpan w:val="2"/>
          </w:tcPr>
          <w:p w14:paraId="0695551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9EEA3BC" w14:textId="4AFAD564" w:rsidR="00EF4800" w:rsidRPr="008836AC" w:rsidRDefault="004B33A8" w:rsidP="001A248F">
            <w:pPr>
              <w:tabs>
                <w:tab w:val="left" w:pos="567"/>
              </w:tabs>
              <w:spacing w:after="0"/>
              <w:rPr>
                <w:rFonts w:ascii="Arial" w:hAnsi="Arial" w:cs="Arial"/>
                <w:color w:val="FF0000"/>
              </w:rPr>
            </w:pPr>
            <w:r w:rsidRPr="00691905">
              <w:rPr>
                <w:rFonts w:ascii="Arial" w:hAnsi="Arial" w:cs="Arial"/>
              </w:rPr>
              <w:t>TSG RAN WG4</w:t>
            </w:r>
          </w:p>
        </w:tc>
      </w:tr>
      <w:tr w:rsidR="004B33A8" w:rsidRPr="008836AC" w14:paraId="69F9FA48" w14:textId="77777777" w:rsidTr="004B33A8">
        <w:tc>
          <w:tcPr>
            <w:tcW w:w="1415" w:type="dxa"/>
            <w:vMerge w:val="restart"/>
            <w:vAlign w:val="center"/>
          </w:tcPr>
          <w:p w14:paraId="42A45229" w14:textId="77777777" w:rsidR="004B33A8" w:rsidRPr="008836AC" w:rsidRDefault="004B33A8" w:rsidP="004B33A8">
            <w:pPr>
              <w:tabs>
                <w:tab w:val="left" w:pos="567"/>
              </w:tabs>
              <w:rPr>
                <w:rFonts w:ascii="Arial" w:hAnsi="Arial" w:cs="Arial"/>
                <w:b/>
              </w:rPr>
            </w:pPr>
            <w:r w:rsidRPr="008836AC">
              <w:rPr>
                <w:rFonts w:ascii="Arial" w:hAnsi="Arial" w:cs="Arial"/>
                <w:b/>
              </w:rPr>
              <w:t>Rapporteur</w:t>
            </w:r>
          </w:p>
        </w:tc>
        <w:tc>
          <w:tcPr>
            <w:tcW w:w="1335" w:type="dxa"/>
          </w:tcPr>
          <w:p w14:paraId="34F0CE5B" w14:textId="77777777" w:rsidR="004B33A8" w:rsidRPr="008836AC" w:rsidRDefault="004B33A8" w:rsidP="004B33A8">
            <w:pPr>
              <w:tabs>
                <w:tab w:val="left" w:pos="567"/>
              </w:tabs>
              <w:spacing w:after="0"/>
              <w:rPr>
                <w:rFonts w:ascii="Arial" w:hAnsi="Arial" w:cs="Arial"/>
                <w:b/>
              </w:rPr>
            </w:pPr>
            <w:r w:rsidRPr="008836AC">
              <w:rPr>
                <w:rFonts w:ascii="Arial" w:hAnsi="Arial" w:cs="Arial"/>
                <w:b/>
              </w:rPr>
              <w:t>Name</w:t>
            </w:r>
          </w:p>
        </w:tc>
        <w:tc>
          <w:tcPr>
            <w:tcW w:w="7336" w:type="dxa"/>
          </w:tcPr>
          <w:p w14:paraId="15293C46" w14:textId="1EF2232B" w:rsidR="004B33A8" w:rsidRPr="008836AC" w:rsidRDefault="004B33A8" w:rsidP="004B33A8">
            <w:pPr>
              <w:tabs>
                <w:tab w:val="left" w:pos="567"/>
              </w:tabs>
              <w:spacing w:after="0"/>
              <w:rPr>
                <w:rFonts w:ascii="Arial" w:hAnsi="Arial" w:cs="Arial"/>
                <w:lang w:eastAsia="ja-JP"/>
              </w:rPr>
            </w:pPr>
            <w:r w:rsidRPr="00691905">
              <w:rPr>
                <w:rFonts w:ascii="Arial" w:hAnsi="Arial" w:cs="Arial"/>
              </w:rPr>
              <w:t>Man Hung NG</w:t>
            </w:r>
          </w:p>
        </w:tc>
      </w:tr>
      <w:tr w:rsidR="004B33A8" w:rsidRPr="008836AC" w14:paraId="232FAE31" w14:textId="77777777" w:rsidTr="004B33A8">
        <w:tc>
          <w:tcPr>
            <w:tcW w:w="1415" w:type="dxa"/>
            <w:vMerge/>
          </w:tcPr>
          <w:p w14:paraId="3603867B" w14:textId="77777777" w:rsidR="004B33A8" w:rsidRPr="008836AC" w:rsidRDefault="004B33A8" w:rsidP="004B33A8">
            <w:pPr>
              <w:tabs>
                <w:tab w:val="left" w:pos="567"/>
              </w:tabs>
              <w:rPr>
                <w:rFonts w:ascii="Arial" w:hAnsi="Arial" w:cs="Arial"/>
                <w:b/>
              </w:rPr>
            </w:pPr>
          </w:p>
        </w:tc>
        <w:tc>
          <w:tcPr>
            <w:tcW w:w="1335" w:type="dxa"/>
          </w:tcPr>
          <w:p w14:paraId="404AECDB" w14:textId="77777777" w:rsidR="004B33A8" w:rsidRPr="008836AC" w:rsidRDefault="004B33A8" w:rsidP="004B33A8">
            <w:pPr>
              <w:tabs>
                <w:tab w:val="left" w:pos="567"/>
              </w:tabs>
              <w:spacing w:after="0"/>
              <w:rPr>
                <w:rFonts w:ascii="Arial" w:hAnsi="Arial" w:cs="Arial"/>
                <w:b/>
              </w:rPr>
            </w:pPr>
            <w:r w:rsidRPr="008836AC">
              <w:rPr>
                <w:rFonts w:ascii="Arial" w:hAnsi="Arial" w:cs="Arial"/>
                <w:b/>
              </w:rPr>
              <w:t>Company</w:t>
            </w:r>
          </w:p>
        </w:tc>
        <w:tc>
          <w:tcPr>
            <w:tcW w:w="7336" w:type="dxa"/>
          </w:tcPr>
          <w:p w14:paraId="156D750A" w14:textId="4A3BEC95" w:rsidR="004B33A8" w:rsidRPr="008836AC" w:rsidRDefault="004B33A8" w:rsidP="004B33A8">
            <w:pPr>
              <w:tabs>
                <w:tab w:val="left" w:pos="567"/>
              </w:tabs>
              <w:spacing w:after="0"/>
              <w:rPr>
                <w:rFonts w:ascii="Arial" w:hAnsi="Arial" w:cs="Arial"/>
                <w:lang w:eastAsia="ja-JP"/>
              </w:rPr>
            </w:pPr>
            <w:r w:rsidRPr="00691905">
              <w:rPr>
                <w:rFonts w:ascii="Arial" w:hAnsi="Arial" w:cs="Arial"/>
              </w:rPr>
              <w:t>Nokia</w:t>
            </w:r>
          </w:p>
        </w:tc>
      </w:tr>
      <w:tr w:rsidR="004B33A8" w:rsidRPr="008836AC" w14:paraId="31A0E726" w14:textId="77777777" w:rsidTr="004B33A8">
        <w:tc>
          <w:tcPr>
            <w:tcW w:w="1415" w:type="dxa"/>
            <w:vMerge/>
          </w:tcPr>
          <w:p w14:paraId="773A520F" w14:textId="77777777" w:rsidR="004B33A8" w:rsidRPr="008836AC" w:rsidRDefault="004B33A8" w:rsidP="004B33A8">
            <w:pPr>
              <w:tabs>
                <w:tab w:val="left" w:pos="567"/>
              </w:tabs>
              <w:rPr>
                <w:rFonts w:ascii="Arial" w:hAnsi="Arial" w:cs="Arial"/>
                <w:b/>
              </w:rPr>
            </w:pPr>
          </w:p>
        </w:tc>
        <w:tc>
          <w:tcPr>
            <w:tcW w:w="1335" w:type="dxa"/>
          </w:tcPr>
          <w:p w14:paraId="136AF580" w14:textId="77777777" w:rsidR="004B33A8" w:rsidRPr="008836AC" w:rsidRDefault="004B33A8" w:rsidP="004B33A8">
            <w:pPr>
              <w:tabs>
                <w:tab w:val="left" w:pos="567"/>
              </w:tabs>
              <w:spacing w:after="0"/>
              <w:rPr>
                <w:rFonts w:ascii="Arial" w:hAnsi="Arial" w:cs="Arial"/>
                <w:b/>
              </w:rPr>
            </w:pPr>
            <w:r w:rsidRPr="008836AC">
              <w:rPr>
                <w:rFonts w:ascii="Arial" w:hAnsi="Arial" w:cs="Arial"/>
                <w:b/>
              </w:rPr>
              <w:t>Email</w:t>
            </w:r>
          </w:p>
        </w:tc>
        <w:tc>
          <w:tcPr>
            <w:tcW w:w="7336" w:type="dxa"/>
          </w:tcPr>
          <w:p w14:paraId="0958E048" w14:textId="77EFE04D" w:rsidR="004B33A8" w:rsidRPr="008836AC" w:rsidRDefault="004B33A8" w:rsidP="004B33A8">
            <w:pPr>
              <w:tabs>
                <w:tab w:val="left" w:pos="567"/>
              </w:tabs>
              <w:spacing w:after="0"/>
              <w:rPr>
                <w:rFonts w:ascii="Arial" w:hAnsi="Arial" w:cs="Arial"/>
              </w:rPr>
            </w:pPr>
            <w:r w:rsidRPr="00691905">
              <w:rPr>
                <w:rFonts w:ascii="Arial" w:hAnsi="Arial" w:cs="Arial"/>
              </w:rPr>
              <w:t>man_hung.ng@nokia.com</w:t>
            </w:r>
          </w:p>
        </w:tc>
      </w:tr>
    </w:tbl>
    <w:p w14:paraId="04D0711A" w14:textId="77777777" w:rsidR="006C4E32" w:rsidRDefault="006C4E32" w:rsidP="000D17BC">
      <w:pPr>
        <w:pBdr>
          <w:bottom w:val="single" w:sz="4" w:space="1" w:color="auto"/>
        </w:pBdr>
        <w:spacing w:after="0"/>
        <w:rPr>
          <w:rFonts w:ascii="Arial" w:hAnsi="Arial" w:cs="Arial"/>
        </w:rPr>
      </w:pPr>
    </w:p>
    <w:p w14:paraId="4B8FB32F" w14:textId="77777777" w:rsidR="006C4E32" w:rsidRPr="00430FCA" w:rsidRDefault="006C4E32" w:rsidP="006C4E32">
      <w:pPr>
        <w:pBdr>
          <w:bottom w:val="single" w:sz="4" w:space="1" w:color="auto"/>
        </w:pBdr>
        <w:rPr>
          <w:rFonts w:ascii="Arial" w:hAnsi="Arial" w:cs="Arial"/>
        </w:rPr>
      </w:pPr>
    </w:p>
    <w:p w14:paraId="62D9E98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9A5FFB" w:rsidRPr="009A5FFB" w14:paraId="0511A0B0" w14:textId="77777777" w:rsidTr="001A248F">
        <w:trPr>
          <w:jc w:val="center"/>
        </w:trPr>
        <w:tc>
          <w:tcPr>
            <w:tcW w:w="6185" w:type="dxa"/>
            <w:shd w:val="clear" w:color="auto" w:fill="E0E0E0"/>
          </w:tcPr>
          <w:p w14:paraId="5CE045D1" w14:textId="77777777" w:rsidR="00D22398" w:rsidRPr="009A5FFB" w:rsidRDefault="00C4666A" w:rsidP="00C4666A">
            <w:pPr>
              <w:pStyle w:val="TAL"/>
              <w:jc w:val="center"/>
              <w:rPr>
                <w:b/>
                <w:bCs/>
              </w:rPr>
            </w:pPr>
            <w:r w:rsidRPr="009A5FFB">
              <w:rPr>
                <w:b/>
                <w:bCs/>
              </w:rPr>
              <w:t>Do you want to modify the time budget for this WI/SI compared to what was endorsed at the last RAN meeting?</w:t>
            </w:r>
          </w:p>
        </w:tc>
        <w:tc>
          <w:tcPr>
            <w:tcW w:w="1037" w:type="dxa"/>
            <w:vAlign w:val="center"/>
          </w:tcPr>
          <w:p w14:paraId="22E34D1A" w14:textId="5B0B2853" w:rsidR="00D22398" w:rsidRPr="009A5FFB" w:rsidRDefault="003F4753" w:rsidP="00C4666A">
            <w:pPr>
              <w:pStyle w:val="TAL"/>
              <w:jc w:val="center"/>
              <w:rPr>
                <w:lang w:eastAsia="ja-JP"/>
              </w:rPr>
            </w:pPr>
            <w:r>
              <w:rPr>
                <w:lang w:eastAsia="ja-JP"/>
              </w:rPr>
              <w:t>No</w:t>
            </w:r>
          </w:p>
        </w:tc>
      </w:tr>
    </w:tbl>
    <w:p w14:paraId="104E22EF" w14:textId="77777777" w:rsidR="00D22398" w:rsidRDefault="00D22398" w:rsidP="0039390A">
      <w:pPr>
        <w:spacing w:after="0"/>
        <w:rPr>
          <w:rFonts w:ascii="Arial" w:hAnsi="Arial" w:cs="Arial"/>
        </w:rPr>
      </w:pPr>
    </w:p>
    <w:p w14:paraId="209ED7A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8C32D2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2A8201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6E2D90F" w14:textId="77777777" w:rsidR="003B7182" w:rsidRDefault="003B7182" w:rsidP="00C17C6C">
      <w:pPr>
        <w:spacing w:after="0"/>
        <w:rPr>
          <w:rFonts w:ascii="Arial" w:hAnsi="Arial" w:cs="Arial"/>
        </w:rPr>
      </w:pPr>
    </w:p>
    <w:p w14:paraId="35790B9E"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BF8004"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09F0E90"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0FEA6EC" w14:textId="77777777" w:rsidR="00701410" w:rsidRDefault="00701410" w:rsidP="00701410">
      <w:pPr>
        <w:pStyle w:val="Heading4"/>
        <w:rPr>
          <w:lang w:eastAsia="ja-JP"/>
        </w:rPr>
      </w:pPr>
      <w:r>
        <w:rPr>
          <w:lang w:eastAsia="ja-JP"/>
        </w:rPr>
        <w:t>2.1.1</w:t>
      </w:r>
      <w:r>
        <w:rPr>
          <w:lang w:eastAsia="ja-JP"/>
        </w:rPr>
        <w:tab/>
        <w:t>Agreements</w:t>
      </w:r>
    </w:p>
    <w:p w14:paraId="645661E8" w14:textId="77777777" w:rsidR="003A4B47" w:rsidRPr="00701410" w:rsidRDefault="00701410" w:rsidP="00701410">
      <w:pPr>
        <w:pStyle w:val="Heading4"/>
        <w:rPr>
          <w:lang w:eastAsia="ja-JP"/>
        </w:rPr>
      </w:pPr>
      <w:r>
        <w:rPr>
          <w:lang w:eastAsia="ja-JP"/>
        </w:rPr>
        <w:t>2.1.2</w:t>
      </w:r>
      <w:r>
        <w:rPr>
          <w:lang w:eastAsia="ja-JP"/>
        </w:rPr>
        <w:tab/>
        <w:t>Remaining Open issues</w:t>
      </w:r>
    </w:p>
    <w:p w14:paraId="60F6E7A2"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B211055" w14:textId="77777777" w:rsidR="00701410" w:rsidRDefault="00701410" w:rsidP="00701410">
      <w:pPr>
        <w:pStyle w:val="Heading4"/>
        <w:rPr>
          <w:lang w:eastAsia="ja-JP"/>
        </w:rPr>
      </w:pPr>
      <w:r>
        <w:rPr>
          <w:lang w:eastAsia="ja-JP"/>
        </w:rPr>
        <w:t>2.2.1</w:t>
      </w:r>
      <w:r>
        <w:rPr>
          <w:lang w:eastAsia="ja-JP"/>
        </w:rPr>
        <w:tab/>
        <w:t>Agreements</w:t>
      </w:r>
    </w:p>
    <w:p w14:paraId="3E7C8EF4"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B850D1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A532AA1" w14:textId="77777777" w:rsidR="00701410" w:rsidRDefault="00701410" w:rsidP="00701410">
      <w:pPr>
        <w:pStyle w:val="Heading4"/>
        <w:rPr>
          <w:lang w:eastAsia="ja-JP"/>
        </w:rPr>
      </w:pPr>
      <w:r>
        <w:rPr>
          <w:lang w:eastAsia="ja-JP"/>
        </w:rPr>
        <w:t>2.3.1</w:t>
      </w:r>
      <w:r>
        <w:rPr>
          <w:lang w:eastAsia="ja-JP"/>
        </w:rPr>
        <w:tab/>
        <w:t>Agreements</w:t>
      </w:r>
    </w:p>
    <w:p w14:paraId="73973A1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B9BF81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988861B" w14:textId="5E4CC894" w:rsidR="00701410" w:rsidRDefault="00701410" w:rsidP="00701410">
      <w:pPr>
        <w:pStyle w:val="Heading4"/>
        <w:rPr>
          <w:lang w:eastAsia="ja-JP"/>
        </w:rPr>
      </w:pPr>
      <w:r>
        <w:rPr>
          <w:lang w:eastAsia="ja-JP"/>
        </w:rPr>
        <w:t>2.4.1</w:t>
      </w:r>
      <w:r>
        <w:rPr>
          <w:lang w:eastAsia="ja-JP"/>
        </w:rPr>
        <w:tab/>
        <w:t>Agreements</w:t>
      </w:r>
    </w:p>
    <w:p w14:paraId="1C851739" w14:textId="2197DA1E" w:rsidR="009A5FFB" w:rsidRPr="00951D86" w:rsidRDefault="009A5FFB" w:rsidP="009A5FFB">
      <w:pPr>
        <w:tabs>
          <w:tab w:val="left" w:pos="567"/>
        </w:tabs>
        <w:overflowPunct/>
        <w:autoSpaceDE/>
        <w:autoSpaceDN/>
        <w:snapToGrid w:val="0"/>
        <w:spacing w:after="0"/>
        <w:textAlignment w:val="auto"/>
        <w:rPr>
          <w:rFonts w:ascii="Arial" w:hAnsi="Arial" w:cs="Arial"/>
          <w:u w:val="single"/>
        </w:rPr>
      </w:pPr>
      <w:r w:rsidRPr="00951D86">
        <w:rPr>
          <w:rFonts w:ascii="Arial" w:hAnsi="Arial" w:cs="Arial"/>
          <w:u w:val="single"/>
        </w:rPr>
        <w:t>RAN WG4#9</w:t>
      </w:r>
      <w:r w:rsidR="00A34578">
        <w:rPr>
          <w:rFonts w:ascii="Arial" w:hAnsi="Arial" w:cs="Arial"/>
          <w:u w:val="single"/>
        </w:rPr>
        <w:t>8</w:t>
      </w:r>
      <w:r w:rsidRPr="00951D86">
        <w:rPr>
          <w:rFonts w:ascii="Arial" w:hAnsi="Arial" w:cs="Arial"/>
          <w:u w:val="single"/>
        </w:rPr>
        <w:t>-</w:t>
      </w:r>
      <w:r w:rsidR="00F91E29">
        <w:rPr>
          <w:rFonts w:ascii="Arial" w:hAnsi="Arial" w:cs="Arial"/>
          <w:u w:val="single"/>
        </w:rPr>
        <w:t>bis-</w:t>
      </w:r>
      <w:r w:rsidRPr="00951D86">
        <w:rPr>
          <w:rFonts w:ascii="Arial" w:hAnsi="Arial" w:cs="Arial"/>
          <w:u w:val="single"/>
        </w:rPr>
        <w:t>e:</w:t>
      </w:r>
    </w:p>
    <w:p w14:paraId="6BD2307B" w14:textId="7D4D77EE" w:rsidR="00F9158F" w:rsidRDefault="00F91E29" w:rsidP="009A5FFB">
      <w:pPr>
        <w:tabs>
          <w:tab w:val="left" w:pos="567"/>
        </w:tabs>
        <w:overflowPunct/>
        <w:autoSpaceDE/>
        <w:autoSpaceDN/>
        <w:snapToGrid w:val="0"/>
        <w:spacing w:after="0"/>
        <w:textAlignment w:val="auto"/>
        <w:rPr>
          <w:rFonts w:ascii="Arial" w:hAnsi="Arial" w:cs="Arial"/>
        </w:rPr>
      </w:pPr>
      <w:r>
        <w:rPr>
          <w:rFonts w:ascii="Arial" w:hAnsi="Arial" w:cs="Arial"/>
        </w:rPr>
        <w:t>3</w:t>
      </w:r>
      <w:r w:rsidR="009A5FFB" w:rsidRPr="00951D86">
        <w:rPr>
          <w:rFonts w:ascii="Arial" w:hAnsi="Arial" w:cs="Arial"/>
        </w:rPr>
        <w:t xml:space="preserve"> contributions </w:t>
      </w:r>
      <w:r w:rsidR="009A5FFB">
        <w:rPr>
          <w:rFonts w:ascii="Arial" w:hAnsi="Arial" w:cs="Arial"/>
        </w:rPr>
        <w:t>[1-</w:t>
      </w:r>
      <w:r w:rsidR="00F9158F">
        <w:rPr>
          <w:rFonts w:ascii="Arial" w:hAnsi="Arial" w:cs="Arial"/>
        </w:rPr>
        <w:t>4</w:t>
      </w:r>
      <w:r w:rsidR="009A5FFB">
        <w:rPr>
          <w:rFonts w:ascii="Arial" w:hAnsi="Arial" w:cs="Arial"/>
        </w:rPr>
        <w:t>]</w:t>
      </w:r>
      <w:r w:rsidR="009A5FFB" w:rsidRPr="00951D86">
        <w:rPr>
          <w:rFonts w:ascii="Arial" w:hAnsi="Arial" w:cs="Arial"/>
        </w:rPr>
        <w:t xml:space="preserve"> were submitted</w:t>
      </w:r>
      <w:r w:rsidR="00F80CF6">
        <w:rPr>
          <w:rFonts w:ascii="Arial" w:hAnsi="Arial" w:cs="Arial"/>
        </w:rPr>
        <w:t>.</w:t>
      </w:r>
    </w:p>
    <w:p w14:paraId="1FB0E85A" w14:textId="632166A0" w:rsidR="00F9158F" w:rsidRDefault="00F80CF6" w:rsidP="009A5FFB">
      <w:pPr>
        <w:tabs>
          <w:tab w:val="left" w:pos="567"/>
        </w:tabs>
        <w:overflowPunct/>
        <w:autoSpaceDE/>
        <w:autoSpaceDN/>
        <w:snapToGrid w:val="0"/>
        <w:spacing w:after="0"/>
        <w:textAlignment w:val="auto"/>
        <w:rPr>
          <w:rFonts w:ascii="Arial" w:hAnsi="Arial" w:cs="Arial"/>
        </w:rPr>
      </w:pPr>
      <w:r w:rsidRPr="00F80CF6">
        <w:rPr>
          <w:rFonts w:ascii="Arial" w:hAnsi="Arial" w:cs="Arial"/>
        </w:rPr>
        <w:t xml:space="preserve">TR </w:t>
      </w:r>
      <w:r w:rsidR="00F9158F" w:rsidRPr="000F23FC">
        <w:rPr>
          <w:rFonts w:ascii="Arial" w:hAnsi="Arial" w:cs="Arial"/>
          <w:bCs/>
        </w:rPr>
        <w:t>37.880 V</w:t>
      </w:r>
      <w:r w:rsidR="00F91E29">
        <w:rPr>
          <w:rFonts w:ascii="Arial" w:hAnsi="Arial" w:cs="Arial"/>
          <w:bCs/>
        </w:rPr>
        <w:t>1.</w:t>
      </w:r>
      <w:r w:rsidR="00F9158F" w:rsidRPr="000F23FC">
        <w:rPr>
          <w:rFonts w:ascii="Arial" w:hAnsi="Arial" w:cs="Arial"/>
          <w:bCs/>
        </w:rPr>
        <w:t>0.0</w:t>
      </w:r>
      <w:r w:rsidR="00F9158F">
        <w:rPr>
          <w:rFonts w:ascii="Arial" w:hAnsi="Arial" w:cs="Arial"/>
        </w:rPr>
        <w:t xml:space="preserve"> </w:t>
      </w:r>
      <w:r>
        <w:rPr>
          <w:rFonts w:ascii="Arial" w:hAnsi="Arial" w:cs="Arial"/>
        </w:rPr>
        <w:t>[</w:t>
      </w:r>
      <w:r w:rsidR="00F91E29">
        <w:rPr>
          <w:rFonts w:ascii="Arial" w:hAnsi="Arial" w:cs="Arial"/>
        </w:rPr>
        <w:t>1</w:t>
      </w:r>
      <w:r>
        <w:rPr>
          <w:rFonts w:ascii="Arial" w:hAnsi="Arial" w:cs="Arial"/>
        </w:rPr>
        <w:t xml:space="preserve">] </w:t>
      </w:r>
      <w:r w:rsidR="00F9158F">
        <w:rPr>
          <w:rFonts w:ascii="Arial" w:hAnsi="Arial" w:cs="Arial"/>
        </w:rPr>
        <w:t xml:space="preserve">was </w:t>
      </w:r>
      <w:r w:rsidR="00F91E29">
        <w:rPr>
          <w:rFonts w:ascii="Arial" w:hAnsi="Arial" w:cs="Arial"/>
        </w:rPr>
        <w:t>noted</w:t>
      </w:r>
      <w:r w:rsidR="00F9158F">
        <w:rPr>
          <w:rFonts w:ascii="Arial" w:hAnsi="Arial" w:cs="Arial"/>
        </w:rPr>
        <w:t>.</w:t>
      </w:r>
    </w:p>
    <w:p w14:paraId="47CDFE5E" w14:textId="4AD91C0E" w:rsidR="0082129C" w:rsidRDefault="0082129C" w:rsidP="009A5FFB">
      <w:pPr>
        <w:tabs>
          <w:tab w:val="left" w:pos="567"/>
        </w:tabs>
        <w:overflowPunct/>
        <w:autoSpaceDE/>
        <w:autoSpaceDN/>
        <w:snapToGrid w:val="0"/>
        <w:spacing w:after="0"/>
        <w:textAlignment w:val="auto"/>
        <w:rPr>
          <w:rFonts w:ascii="Arial" w:hAnsi="Arial" w:cs="Arial"/>
        </w:rPr>
      </w:pPr>
      <w:r>
        <w:rPr>
          <w:rFonts w:ascii="Arial" w:hAnsi="Arial" w:cs="Arial"/>
        </w:rPr>
        <w:t>TP [</w:t>
      </w:r>
      <w:r w:rsidR="00F91E29">
        <w:rPr>
          <w:rFonts w:ascii="Arial" w:hAnsi="Arial" w:cs="Arial"/>
        </w:rPr>
        <w:t>3</w:t>
      </w:r>
      <w:r>
        <w:rPr>
          <w:rFonts w:ascii="Arial" w:hAnsi="Arial" w:cs="Arial"/>
        </w:rPr>
        <w:t xml:space="preserve">] on </w:t>
      </w:r>
      <w:r w:rsidR="00F91E29" w:rsidRPr="00F91E29">
        <w:rPr>
          <w:rFonts w:ascii="Arial" w:hAnsi="Arial" w:cs="Arial"/>
          <w:bCs/>
        </w:rPr>
        <w:t xml:space="preserve">BS receiver blocking </w:t>
      </w:r>
      <w:r>
        <w:rPr>
          <w:rFonts w:ascii="Arial" w:hAnsi="Arial" w:cs="Arial"/>
        </w:rPr>
        <w:t xml:space="preserve">was approved. </w:t>
      </w:r>
      <w:r w:rsidR="00F80CF6" w:rsidRPr="00F80CF6">
        <w:rPr>
          <w:rFonts w:ascii="Arial" w:hAnsi="Arial" w:cs="Arial"/>
        </w:rPr>
        <w:t xml:space="preserve">TP </w:t>
      </w:r>
      <w:r w:rsidR="00F80CF6">
        <w:rPr>
          <w:rFonts w:ascii="Arial" w:hAnsi="Arial" w:cs="Arial"/>
        </w:rPr>
        <w:t>[</w:t>
      </w:r>
      <w:r w:rsidR="00F91E29">
        <w:rPr>
          <w:rFonts w:ascii="Arial" w:hAnsi="Arial" w:cs="Arial"/>
        </w:rPr>
        <w:t>2</w:t>
      </w:r>
      <w:r w:rsidR="00F80CF6">
        <w:rPr>
          <w:rFonts w:ascii="Arial" w:hAnsi="Arial" w:cs="Arial"/>
        </w:rPr>
        <w:t xml:space="preserve">] </w:t>
      </w:r>
      <w:r>
        <w:rPr>
          <w:rFonts w:ascii="Arial" w:hAnsi="Arial" w:cs="Arial"/>
        </w:rPr>
        <w:t>on</w:t>
      </w:r>
      <w:r w:rsidR="00F80CF6" w:rsidRPr="00F80CF6">
        <w:rPr>
          <w:rFonts w:ascii="Arial" w:hAnsi="Arial" w:cs="Arial"/>
        </w:rPr>
        <w:t xml:space="preserve"> coexistence simulation results and observations for High-power UE operation Vs NB-IoT </w:t>
      </w:r>
      <w:r w:rsidR="00F91E29">
        <w:rPr>
          <w:rFonts w:ascii="Arial" w:hAnsi="Arial" w:cs="Arial"/>
        </w:rPr>
        <w:t>in-</w:t>
      </w:r>
      <w:r>
        <w:rPr>
          <w:rFonts w:ascii="Arial" w:hAnsi="Arial" w:cs="Arial"/>
        </w:rPr>
        <w:t>band</w:t>
      </w:r>
      <w:r w:rsidR="00F80CF6" w:rsidRPr="00F80CF6">
        <w:rPr>
          <w:rFonts w:ascii="Arial" w:hAnsi="Arial" w:cs="Arial"/>
        </w:rPr>
        <w:t xml:space="preserve"> operation w</w:t>
      </w:r>
      <w:r>
        <w:rPr>
          <w:rFonts w:ascii="Arial" w:hAnsi="Arial" w:cs="Arial"/>
        </w:rPr>
        <w:t xml:space="preserve">as revised according to received comments, and the </w:t>
      </w:r>
      <w:r w:rsidR="00F80CF6" w:rsidRPr="00F80CF6">
        <w:rPr>
          <w:rFonts w:ascii="Arial" w:hAnsi="Arial" w:cs="Arial"/>
        </w:rPr>
        <w:t>re</w:t>
      </w:r>
      <w:r>
        <w:rPr>
          <w:rFonts w:ascii="Arial" w:hAnsi="Arial" w:cs="Arial"/>
        </w:rPr>
        <w:t>vised TP [</w:t>
      </w:r>
      <w:r w:rsidR="00F91E29">
        <w:rPr>
          <w:rFonts w:ascii="Arial" w:hAnsi="Arial" w:cs="Arial"/>
        </w:rPr>
        <w:t>4</w:t>
      </w:r>
      <w:r>
        <w:rPr>
          <w:rFonts w:ascii="Arial" w:hAnsi="Arial" w:cs="Arial"/>
        </w:rPr>
        <w:t>] was</w:t>
      </w:r>
      <w:r w:rsidR="00F80CF6" w:rsidRPr="00F80CF6">
        <w:rPr>
          <w:rFonts w:ascii="Arial" w:hAnsi="Arial" w:cs="Arial"/>
        </w:rPr>
        <w:t xml:space="preserve"> approved.</w:t>
      </w:r>
    </w:p>
    <w:p w14:paraId="38D8AE03" w14:textId="6075EE15" w:rsidR="009A5FFB" w:rsidRPr="005A6C96" w:rsidRDefault="00F80CF6" w:rsidP="009A5FFB">
      <w:pPr>
        <w:tabs>
          <w:tab w:val="left" w:pos="567"/>
        </w:tabs>
        <w:overflowPunct/>
        <w:autoSpaceDE/>
        <w:autoSpaceDN/>
        <w:snapToGrid w:val="0"/>
        <w:spacing w:after="0"/>
        <w:textAlignment w:val="auto"/>
        <w:rPr>
          <w:rFonts w:ascii="Arial" w:hAnsi="Arial" w:cs="Arial"/>
        </w:rPr>
      </w:pPr>
      <w:r>
        <w:rPr>
          <w:rFonts w:ascii="Arial" w:hAnsi="Arial" w:cs="Arial"/>
        </w:rPr>
        <w:t xml:space="preserve">Email discussion summary </w:t>
      </w:r>
      <w:r w:rsidR="0082129C">
        <w:rPr>
          <w:rFonts w:ascii="Arial" w:hAnsi="Arial" w:cs="Arial"/>
        </w:rPr>
        <w:t>wa</w:t>
      </w:r>
      <w:r>
        <w:rPr>
          <w:rFonts w:ascii="Arial" w:hAnsi="Arial" w:cs="Arial"/>
        </w:rPr>
        <w:t>s provided in [</w:t>
      </w:r>
      <w:r w:rsidR="00F91E29">
        <w:rPr>
          <w:rFonts w:ascii="Arial" w:hAnsi="Arial" w:cs="Arial"/>
        </w:rPr>
        <w:t>5</w:t>
      </w:r>
      <w:r>
        <w:rPr>
          <w:rFonts w:ascii="Arial" w:hAnsi="Arial" w:cs="Arial"/>
        </w:rPr>
        <w:t xml:space="preserve">] which </w:t>
      </w:r>
      <w:r w:rsidR="0082129C">
        <w:rPr>
          <w:rFonts w:ascii="Arial" w:hAnsi="Arial" w:cs="Arial"/>
        </w:rPr>
        <w:t>wa</w:t>
      </w:r>
      <w:r>
        <w:rPr>
          <w:rFonts w:ascii="Arial" w:hAnsi="Arial" w:cs="Arial"/>
        </w:rPr>
        <w:t>s revised in [</w:t>
      </w:r>
      <w:r w:rsidR="00F91E29">
        <w:rPr>
          <w:rFonts w:ascii="Arial" w:hAnsi="Arial" w:cs="Arial"/>
        </w:rPr>
        <w:t>6</w:t>
      </w:r>
      <w:r>
        <w:rPr>
          <w:rFonts w:ascii="Arial" w:hAnsi="Arial" w:cs="Arial"/>
        </w:rPr>
        <w:t>].</w:t>
      </w:r>
    </w:p>
    <w:p w14:paraId="42B7B41A" w14:textId="77777777" w:rsidR="009A5FFB" w:rsidRPr="009A5FFB" w:rsidRDefault="009A5FFB" w:rsidP="009A5FFB">
      <w:pPr>
        <w:rPr>
          <w:lang w:eastAsia="ja-JP"/>
        </w:rPr>
      </w:pPr>
    </w:p>
    <w:p w14:paraId="3CD1C8B9" w14:textId="7D93C7A5" w:rsidR="00F20F0D" w:rsidRPr="00951D86" w:rsidRDefault="00F20F0D" w:rsidP="00F20F0D">
      <w:pPr>
        <w:tabs>
          <w:tab w:val="left" w:pos="567"/>
        </w:tabs>
        <w:overflowPunct/>
        <w:autoSpaceDE/>
        <w:autoSpaceDN/>
        <w:snapToGrid w:val="0"/>
        <w:spacing w:after="0"/>
        <w:textAlignment w:val="auto"/>
        <w:rPr>
          <w:rFonts w:ascii="Arial" w:hAnsi="Arial" w:cs="Arial"/>
          <w:u w:val="single"/>
        </w:rPr>
      </w:pPr>
      <w:r w:rsidRPr="00951D86">
        <w:rPr>
          <w:rFonts w:ascii="Arial" w:hAnsi="Arial" w:cs="Arial"/>
          <w:u w:val="single"/>
        </w:rPr>
        <w:t>RAN WG4#9</w:t>
      </w:r>
      <w:r>
        <w:rPr>
          <w:rFonts w:ascii="Arial" w:hAnsi="Arial" w:cs="Arial"/>
          <w:u w:val="single"/>
        </w:rPr>
        <w:t>9-</w:t>
      </w:r>
      <w:r w:rsidRPr="00951D86">
        <w:rPr>
          <w:rFonts w:ascii="Arial" w:hAnsi="Arial" w:cs="Arial"/>
          <w:u w:val="single"/>
        </w:rPr>
        <w:t>e:</w:t>
      </w:r>
    </w:p>
    <w:p w14:paraId="570E2338" w14:textId="73E0C139" w:rsidR="00F20F0D" w:rsidRDefault="00F20F0D" w:rsidP="00F20F0D">
      <w:pPr>
        <w:tabs>
          <w:tab w:val="left" w:pos="567"/>
        </w:tabs>
        <w:overflowPunct/>
        <w:autoSpaceDE/>
        <w:autoSpaceDN/>
        <w:snapToGrid w:val="0"/>
        <w:spacing w:after="0"/>
        <w:textAlignment w:val="auto"/>
        <w:rPr>
          <w:rFonts w:ascii="Arial" w:hAnsi="Arial" w:cs="Arial"/>
        </w:rPr>
      </w:pPr>
      <w:r>
        <w:rPr>
          <w:rFonts w:ascii="Arial" w:hAnsi="Arial" w:cs="Arial"/>
        </w:rPr>
        <w:t>5</w:t>
      </w:r>
      <w:r w:rsidRPr="00951D86">
        <w:rPr>
          <w:rFonts w:ascii="Arial" w:hAnsi="Arial" w:cs="Arial"/>
        </w:rPr>
        <w:t xml:space="preserve"> contributions </w:t>
      </w:r>
      <w:r>
        <w:rPr>
          <w:rFonts w:ascii="Arial" w:hAnsi="Arial" w:cs="Arial"/>
        </w:rPr>
        <w:t>[7-11]</w:t>
      </w:r>
      <w:r w:rsidRPr="00951D86">
        <w:rPr>
          <w:rFonts w:ascii="Arial" w:hAnsi="Arial" w:cs="Arial"/>
        </w:rPr>
        <w:t xml:space="preserve"> were submitted</w:t>
      </w:r>
      <w:r>
        <w:rPr>
          <w:rFonts w:ascii="Arial" w:hAnsi="Arial" w:cs="Arial"/>
        </w:rPr>
        <w:t>.</w:t>
      </w:r>
    </w:p>
    <w:p w14:paraId="5469F628" w14:textId="0DC85CCE" w:rsidR="00F20F0D" w:rsidRDefault="00F20F0D" w:rsidP="00F20F0D">
      <w:pPr>
        <w:tabs>
          <w:tab w:val="left" w:pos="567"/>
        </w:tabs>
        <w:overflowPunct/>
        <w:autoSpaceDE/>
        <w:autoSpaceDN/>
        <w:snapToGrid w:val="0"/>
        <w:spacing w:after="0"/>
        <w:textAlignment w:val="auto"/>
        <w:rPr>
          <w:rFonts w:ascii="Arial" w:hAnsi="Arial" w:cs="Arial"/>
        </w:rPr>
      </w:pPr>
      <w:r w:rsidRPr="00F80CF6">
        <w:rPr>
          <w:rFonts w:ascii="Arial" w:hAnsi="Arial" w:cs="Arial"/>
        </w:rPr>
        <w:t xml:space="preserve">TR </w:t>
      </w:r>
      <w:r w:rsidRPr="000F23FC">
        <w:rPr>
          <w:rFonts w:ascii="Arial" w:hAnsi="Arial" w:cs="Arial"/>
          <w:bCs/>
        </w:rPr>
        <w:t>37.880 V</w:t>
      </w:r>
      <w:r>
        <w:rPr>
          <w:rFonts w:ascii="Arial" w:hAnsi="Arial" w:cs="Arial"/>
          <w:bCs/>
        </w:rPr>
        <w:t>1.1</w:t>
      </w:r>
      <w:r w:rsidRPr="000F23FC">
        <w:rPr>
          <w:rFonts w:ascii="Arial" w:hAnsi="Arial" w:cs="Arial"/>
          <w:bCs/>
        </w:rPr>
        <w:t>.</w:t>
      </w:r>
      <w:r>
        <w:rPr>
          <w:rFonts w:ascii="Arial" w:hAnsi="Arial" w:cs="Arial"/>
          <w:bCs/>
        </w:rPr>
        <w:t>1</w:t>
      </w:r>
      <w:r>
        <w:rPr>
          <w:rFonts w:ascii="Arial" w:hAnsi="Arial" w:cs="Arial"/>
        </w:rPr>
        <w:t xml:space="preserve"> [7] was approved, and then updated to V1.2.0 [12] to include the TPs approved at RAN4#99-e. </w:t>
      </w:r>
      <w:r w:rsidRPr="00F80CF6">
        <w:rPr>
          <w:rFonts w:ascii="Arial" w:hAnsi="Arial" w:cs="Arial"/>
        </w:rPr>
        <w:t xml:space="preserve">TR </w:t>
      </w:r>
      <w:r w:rsidRPr="000F23FC">
        <w:rPr>
          <w:rFonts w:ascii="Arial" w:hAnsi="Arial" w:cs="Arial"/>
          <w:bCs/>
        </w:rPr>
        <w:t>37.880 V</w:t>
      </w:r>
      <w:r>
        <w:rPr>
          <w:rFonts w:ascii="Arial" w:hAnsi="Arial" w:cs="Arial"/>
          <w:bCs/>
        </w:rPr>
        <w:t>1</w:t>
      </w:r>
      <w:r w:rsidRPr="000F23FC">
        <w:rPr>
          <w:rFonts w:ascii="Arial" w:hAnsi="Arial" w:cs="Arial"/>
          <w:bCs/>
        </w:rPr>
        <w:t>.</w:t>
      </w:r>
      <w:r>
        <w:rPr>
          <w:rFonts w:ascii="Arial" w:hAnsi="Arial" w:cs="Arial"/>
          <w:bCs/>
        </w:rPr>
        <w:t>2</w:t>
      </w:r>
      <w:r w:rsidRPr="000F23FC">
        <w:rPr>
          <w:rFonts w:ascii="Arial" w:hAnsi="Arial" w:cs="Arial"/>
          <w:bCs/>
        </w:rPr>
        <w:t>.0</w:t>
      </w:r>
      <w:r>
        <w:rPr>
          <w:rFonts w:ascii="Arial" w:hAnsi="Arial" w:cs="Arial"/>
        </w:rPr>
        <w:t xml:space="preserve"> [12] was approved and submitted to RAN#92-e for approval as V2.0.0 [13].</w:t>
      </w:r>
    </w:p>
    <w:p w14:paraId="00153C12" w14:textId="5163F3C3" w:rsidR="00F20F0D" w:rsidRDefault="00F20F0D" w:rsidP="00F20F0D">
      <w:pPr>
        <w:tabs>
          <w:tab w:val="left" w:pos="567"/>
        </w:tabs>
        <w:overflowPunct/>
        <w:autoSpaceDE/>
        <w:autoSpaceDN/>
        <w:snapToGrid w:val="0"/>
        <w:spacing w:after="0"/>
        <w:textAlignment w:val="auto"/>
        <w:rPr>
          <w:rFonts w:ascii="Arial" w:hAnsi="Arial" w:cs="Arial"/>
        </w:rPr>
      </w:pPr>
      <w:r>
        <w:rPr>
          <w:rFonts w:ascii="Arial" w:hAnsi="Arial" w:cs="Arial"/>
        </w:rPr>
        <w:t xml:space="preserve">TP [8] on </w:t>
      </w:r>
      <w:r>
        <w:rPr>
          <w:rFonts w:ascii="Arial" w:hAnsi="Arial" w:cs="Arial"/>
          <w:bCs/>
        </w:rPr>
        <w:t>c</w:t>
      </w:r>
      <w:r w:rsidRPr="00F20F0D">
        <w:rPr>
          <w:rFonts w:ascii="Arial" w:hAnsi="Arial" w:cs="Arial"/>
          <w:bCs/>
        </w:rPr>
        <w:t xml:space="preserve">oexistence studies for High-power UE Vs Public Safety operation </w:t>
      </w:r>
      <w:r>
        <w:rPr>
          <w:rFonts w:ascii="Arial" w:hAnsi="Arial" w:cs="Arial"/>
          <w:bCs/>
        </w:rPr>
        <w:t>and TP [9] on m</w:t>
      </w:r>
      <w:r w:rsidRPr="00F20F0D">
        <w:rPr>
          <w:rFonts w:ascii="Arial" w:hAnsi="Arial" w:cs="Arial"/>
          <w:bCs/>
        </w:rPr>
        <w:t xml:space="preserve">odem software changes for High-power UE </w:t>
      </w:r>
      <w:r>
        <w:rPr>
          <w:rFonts w:ascii="Arial" w:hAnsi="Arial" w:cs="Arial"/>
        </w:rPr>
        <w:t xml:space="preserve">were approved. </w:t>
      </w:r>
      <w:r w:rsidRPr="00F80CF6">
        <w:rPr>
          <w:rFonts w:ascii="Arial" w:hAnsi="Arial" w:cs="Arial"/>
        </w:rPr>
        <w:t xml:space="preserve">TP </w:t>
      </w:r>
      <w:r>
        <w:rPr>
          <w:rFonts w:ascii="Arial" w:hAnsi="Arial" w:cs="Arial"/>
        </w:rPr>
        <w:t>[10] on</w:t>
      </w:r>
      <w:r w:rsidRPr="00F80CF6">
        <w:rPr>
          <w:rFonts w:ascii="Arial" w:hAnsi="Arial" w:cs="Arial"/>
        </w:rPr>
        <w:t xml:space="preserve"> </w:t>
      </w:r>
      <w:r w:rsidRPr="00EE1CCE">
        <w:rPr>
          <w:rFonts w:ascii="Arial" w:hAnsi="Arial" w:cs="Arial"/>
        </w:rPr>
        <w:t xml:space="preserve">UL harmonic analysis </w:t>
      </w:r>
      <w:r w:rsidRPr="00F80CF6">
        <w:rPr>
          <w:rFonts w:ascii="Arial" w:hAnsi="Arial" w:cs="Arial"/>
        </w:rPr>
        <w:t>w</w:t>
      </w:r>
      <w:r>
        <w:rPr>
          <w:rFonts w:ascii="Arial" w:hAnsi="Arial" w:cs="Arial"/>
        </w:rPr>
        <w:t xml:space="preserve">as revised according to received comments, and the </w:t>
      </w:r>
      <w:r w:rsidRPr="00F80CF6">
        <w:rPr>
          <w:rFonts w:ascii="Arial" w:hAnsi="Arial" w:cs="Arial"/>
        </w:rPr>
        <w:t>re</w:t>
      </w:r>
      <w:r>
        <w:rPr>
          <w:rFonts w:ascii="Arial" w:hAnsi="Arial" w:cs="Arial"/>
        </w:rPr>
        <w:t>vised TP [14] was</w:t>
      </w:r>
      <w:r w:rsidRPr="00F80CF6">
        <w:rPr>
          <w:rFonts w:ascii="Arial" w:hAnsi="Arial" w:cs="Arial"/>
        </w:rPr>
        <w:t xml:space="preserve"> approved.</w:t>
      </w:r>
    </w:p>
    <w:p w14:paraId="028B5077" w14:textId="23CA6D45" w:rsidR="00F20F0D" w:rsidRDefault="00F20F0D" w:rsidP="00F20F0D">
      <w:pPr>
        <w:tabs>
          <w:tab w:val="left" w:pos="567"/>
        </w:tabs>
        <w:overflowPunct/>
        <w:autoSpaceDE/>
        <w:autoSpaceDN/>
        <w:snapToGrid w:val="0"/>
        <w:spacing w:after="0"/>
        <w:textAlignment w:val="auto"/>
        <w:rPr>
          <w:rFonts w:ascii="Arial" w:hAnsi="Arial" w:cs="Arial"/>
        </w:rPr>
      </w:pPr>
      <w:r>
        <w:rPr>
          <w:rFonts w:ascii="Arial" w:hAnsi="Arial" w:cs="Arial"/>
        </w:rPr>
        <w:t>Finally, TP [11] on c</w:t>
      </w:r>
      <w:r w:rsidRPr="00F20F0D">
        <w:rPr>
          <w:rFonts w:ascii="Arial" w:hAnsi="Arial" w:cs="Arial"/>
        </w:rPr>
        <w:t>onclusion on feasibility studies for High-power UE</w:t>
      </w:r>
      <w:r w:rsidRPr="00F20F0D">
        <w:t xml:space="preserve"> </w:t>
      </w:r>
      <w:r w:rsidRPr="00F20F0D">
        <w:rPr>
          <w:rFonts w:ascii="Arial" w:hAnsi="Arial" w:cs="Arial"/>
        </w:rPr>
        <w:t>operation for fixed-wireless/vehicle-mounted use cases in Band 12, Band 5, and Band n71</w:t>
      </w:r>
      <w:r>
        <w:rPr>
          <w:rFonts w:ascii="Arial" w:hAnsi="Arial" w:cs="Arial"/>
        </w:rPr>
        <w:t xml:space="preserve"> was approved, and thus this SI can be closed.</w:t>
      </w:r>
    </w:p>
    <w:p w14:paraId="49AE225B" w14:textId="454A9B3B" w:rsidR="00F20F0D" w:rsidRPr="005A6C96" w:rsidRDefault="00F20F0D" w:rsidP="00F20F0D">
      <w:pPr>
        <w:tabs>
          <w:tab w:val="left" w:pos="567"/>
        </w:tabs>
        <w:overflowPunct/>
        <w:autoSpaceDE/>
        <w:autoSpaceDN/>
        <w:snapToGrid w:val="0"/>
        <w:spacing w:after="0"/>
        <w:textAlignment w:val="auto"/>
        <w:rPr>
          <w:rFonts w:ascii="Arial" w:hAnsi="Arial" w:cs="Arial"/>
        </w:rPr>
      </w:pPr>
      <w:r>
        <w:rPr>
          <w:rFonts w:ascii="Arial" w:hAnsi="Arial" w:cs="Arial"/>
        </w:rPr>
        <w:t>Email discussion summary was provided in [15] which was revised in [16].</w:t>
      </w:r>
    </w:p>
    <w:p w14:paraId="3868D028" w14:textId="77777777" w:rsidR="00F20F0D" w:rsidRPr="009A5FFB" w:rsidRDefault="00F20F0D" w:rsidP="00F20F0D">
      <w:pPr>
        <w:rPr>
          <w:lang w:eastAsia="ja-JP"/>
        </w:rPr>
      </w:pPr>
    </w:p>
    <w:p w14:paraId="058DA329"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232285AB" w14:textId="243C4554" w:rsidR="009A5FFB" w:rsidRPr="003F4753" w:rsidRDefault="003F4753" w:rsidP="009A5FFB">
      <w:pPr>
        <w:tabs>
          <w:tab w:val="left" w:pos="567"/>
        </w:tabs>
        <w:rPr>
          <w:rFonts w:ascii="Arial" w:hAnsi="Arial" w:cs="Arial"/>
          <w:lang w:val="en-US"/>
        </w:rPr>
      </w:pPr>
      <w:r w:rsidRPr="003F4753">
        <w:rPr>
          <w:rFonts w:ascii="Arial" w:hAnsi="Arial" w:cs="Arial"/>
          <w:lang w:val="en-US"/>
        </w:rPr>
        <w:t>None.</w:t>
      </w:r>
    </w:p>
    <w:p w14:paraId="373C5BE4" w14:textId="77777777" w:rsidR="003F4753" w:rsidRDefault="003F4753" w:rsidP="009A5FFB">
      <w:pPr>
        <w:tabs>
          <w:tab w:val="left" w:pos="567"/>
        </w:tabs>
        <w:rPr>
          <w:rFonts w:ascii="Arial" w:hAnsi="Arial" w:cs="Arial"/>
          <w:bCs/>
        </w:rPr>
      </w:pPr>
    </w:p>
    <w:p w14:paraId="25B91E5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49CE6751" w14:textId="77777777" w:rsidR="00815869" w:rsidRDefault="00815869" w:rsidP="00815869">
      <w:pPr>
        <w:pStyle w:val="Heading4"/>
        <w:rPr>
          <w:lang w:eastAsia="ja-JP"/>
        </w:rPr>
      </w:pPr>
      <w:r>
        <w:rPr>
          <w:lang w:eastAsia="ja-JP"/>
        </w:rPr>
        <w:t>2.5.1</w:t>
      </w:r>
      <w:r>
        <w:rPr>
          <w:lang w:eastAsia="ja-JP"/>
        </w:rPr>
        <w:tab/>
        <w:t>Agreements</w:t>
      </w:r>
    </w:p>
    <w:p w14:paraId="0E5E7B9A" w14:textId="77777777" w:rsidR="00815869" w:rsidRDefault="00815869" w:rsidP="00815869">
      <w:pPr>
        <w:pStyle w:val="Heading4"/>
        <w:rPr>
          <w:lang w:eastAsia="ja-JP"/>
        </w:rPr>
      </w:pPr>
      <w:r>
        <w:rPr>
          <w:lang w:eastAsia="ja-JP"/>
        </w:rPr>
        <w:t>2.5.2</w:t>
      </w:r>
      <w:r>
        <w:rPr>
          <w:lang w:eastAsia="ja-JP"/>
        </w:rPr>
        <w:tab/>
        <w:t>Remaining Open issues</w:t>
      </w:r>
    </w:p>
    <w:p w14:paraId="59B86902"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2A1560F"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26F393E" w14:textId="77777777" w:rsidR="00721CF6" w:rsidRDefault="00721CF6" w:rsidP="00721CF6">
      <w:pPr>
        <w:pStyle w:val="Heading4"/>
        <w:rPr>
          <w:lang w:eastAsia="ja-JP"/>
        </w:rPr>
      </w:pPr>
      <w:r>
        <w:rPr>
          <w:lang w:eastAsia="ja-JP"/>
        </w:rPr>
        <w:t>2.6.1</w:t>
      </w:r>
      <w:r>
        <w:rPr>
          <w:lang w:eastAsia="ja-JP"/>
        </w:rPr>
        <w:tab/>
        <w:t>Agreements</w:t>
      </w:r>
    </w:p>
    <w:p w14:paraId="0FF3D76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189BD9D2" w14:textId="77777777" w:rsidR="005A6C96" w:rsidRDefault="005A6C96" w:rsidP="00701410">
      <w:pPr>
        <w:pStyle w:val="Heading4"/>
        <w:rPr>
          <w:rFonts w:cs="Arial"/>
        </w:rPr>
      </w:pPr>
    </w:p>
    <w:p w14:paraId="2E001E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5A7FD2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A74F0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8FB089"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4744E4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CED250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0B2992C" w14:textId="77777777" w:rsidR="005A6C96" w:rsidRDefault="00815869" w:rsidP="005A6C96">
      <w:pPr>
        <w:pStyle w:val="Heading2"/>
      </w:pPr>
      <w:r>
        <w:t>4</w:t>
      </w:r>
      <w:r w:rsidR="005A6C96">
        <w:t>.</w:t>
      </w:r>
      <w:r w:rsidR="005A6C96">
        <w:tab/>
        <w:t>References</w:t>
      </w:r>
    </w:p>
    <w:p w14:paraId="2EAAEABA"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2CEA12D" w14:textId="0104924E" w:rsidR="009A5FFB" w:rsidRPr="00536003" w:rsidRDefault="009A5FFB" w:rsidP="009A5FFB">
      <w:pPr>
        <w:tabs>
          <w:tab w:val="left" w:pos="567"/>
        </w:tabs>
        <w:overflowPunct/>
        <w:autoSpaceDE/>
        <w:autoSpaceDN/>
        <w:snapToGrid w:val="0"/>
        <w:spacing w:after="0"/>
        <w:textAlignment w:val="auto"/>
        <w:rPr>
          <w:rFonts w:ascii="Arial" w:hAnsi="Arial" w:cs="Arial"/>
          <w:bCs/>
        </w:rPr>
      </w:pPr>
      <w:r w:rsidRPr="00536003">
        <w:rPr>
          <w:rFonts w:ascii="Arial" w:hAnsi="Arial" w:cs="Arial"/>
          <w:bCs/>
        </w:rPr>
        <w:t>[1]</w:t>
      </w:r>
      <w:r w:rsidRPr="00536003">
        <w:rPr>
          <w:rFonts w:ascii="Arial" w:hAnsi="Arial" w:cs="Arial"/>
          <w:bCs/>
        </w:rPr>
        <w:tab/>
        <w:t>R4-2</w:t>
      </w:r>
      <w:r w:rsidR="000F23FC">
        <w:rPr>
          <w:rFonts w:ascii="Arial" w:hAnsi="Arial" w:cs="Arial"/>
          <w:bCs/>
        </w:rPr>
        <w:t>10</w:t>
      </w:r>
      <w:r w:rsidR="00F91E29">
        <w:rPr>
          <w:rFonts w:ascii="Arial" w:hAnsi="Arial" w:cs="Arial"/>
          <w:bCs/>
        </w:rPr>
        <w:t>4459</w:t>
      </w:r>
      <w:r w:rsidRPr="00536003">
        <w:rPr>
          <w:rFonts w:ascii="Arial" w:hAnsi="Arial" w:cs="Arial"/>
          <w:bCs/>
        </w:rPr>
        <w:t xml:space="preserve">, </w:t>
      </w:r>
      <w:r w:rsidR="00F91E29" w:rsidRPr="00F91E29">
        <w:rPr>
          <w:rFonts w:ascii="Arial" w:hAnsi="Arial" w:cs="Arial"/>
          <w:bCs/>
        </w:rPr>
        <w:t>TR 37.880 V1.0.0: High-power UE operation for fixed-wireless/vehicle-mounted use cases in Band 12, Band 5, and Band n71</w:t>
      </w:r>
      <w:r w:rsidRPr="00536003">
        <w:rPr>
          <w:rFonts w:ascii="Arial" w:hAnsi="Arial" w:cs="Arial"/>
          <w:bCs/>
        </w:rPr>
        <w:t>, Nokia, RAN WG4#9</w:t>
      </w:r>
      <w:r w:rsidR="000F23FC">
        <w:rPr>
          <w:rFonts w:ascii="Arial" w:hAnsi="Arial" w:cs="Arial"/>
          <w:bCs/>
        </w:rPr>
        <w:t>8</w:t>
      </w:r>
      <w:r w:rsidRPr="00536003">
        <w:rPr>
          <w:rFonts w:ascii="Arial" w:hAnsi="Arial" w:cs="Arial"/>
          <w:bCs/>
        </w:rPr>
        <w:t>-</w:t>
      </w:r>
      <w:r w:rsidR="00F91E29">
        <w:rPr>
          <w:rFonts w:ascii="Arial" w:hAnsi="Arial" w:cs="Arial"/>
          <w:bCs/>
        </w:rPr>
        <w:t>bis-</w:t>
      </w:r>
      <w:r w:rsidRPr="00536003">
        <w:rPr>
          <w:rFonts w:ascii="Arial" w:hAnsi="Arial" w:cs="Arial"/>
          <w:bCs/>
        </w:rPr>
        <w:t>e</w:t>
      </w:r>
    </w:p>
    <w:p w14:paraId="5C0A2478" w14:textId="41A53D9C" w:rsidR="009A5FFB" w:rsidRPr="00536003" w:rsidRDefault="009A5FFB" w:rsidP="009A5FFB">
      <w:pPr>
        <w:tabs>
          <w:tab w:val="left" w:pos="567"/>
        </w:tabs>
        <w:overflowPunct/>
        <w:autoSpaceDE/>
        <w:autoSpaceDN/>
        <w:snapToGrid w:val="0"/>
        <w:spacing w:after="0"/>
        <w:textAlignment w:val="auto"/>
        <w:rPr>
          <w:rFonts w:ascii="Arial" w:hAnsi="Arial" w:cs="Arial"/>
          <w:bCs/>
        </w:rPr>
      </w:pPr>
      <w:r w:rsidRPr="00536003">
        <w:rPr>
          <w:rFonts w:ascii="Arial" w:hAnsi="Arial" w:cs="Arial"/>
          <w:bCs/>
        </w:rPr>
        <w:t>[2]</w:t>
      </w:r>
      <w:r w:rsidRPr="00536003">
        <w:rPr>
          <w:rFonts w:ascii="Arial" w:hAnsi="Arial" w:cs="Arial"/>
          <w:bCs/>
        </w:rPr>
        <w:tab/>
        <w:t>R4-2</w:t>
      </w:r>
      <w:r w:rsidR="000F23FC">
        <w:rPr>
          <w:rFonts w:ascii="Arial" w:hAnsi="Arial" w:cs="Arial"/>
          <w:bCs/>
        </w:rPr>
        <w:t>10</w:t>
      </w:r>
      <w:r w:rsidR="00F91E29">
        <w:rPr>
          <w:rFonts w:ascii="Arial" w:hAnsi="Arial" w:cs="Arial"/>
          <w:bCs/>
        </w:rPr>
        <w:t>4460</w:t>
      </w:r>
      <w:r w:rsidRPr="00536003">
        <w:rPr>
          <w:rFonts w:ascii="Arial" w:hAnsi="Arial" w:cs="Arial"/>
          <w:bCs/>
        </w:rPr>
        <w:t xml:space="preserve">, </w:t>
      </w:r>
      <w:r w:rsidR="00F91E29" w:rsidRPr="00F91E29">
        <w:rPr>
          <w:rFonts w:ascii="Arial" w:hAnsi="Arial" w:cs="Arial"/>
          <w:bCs/>
        </w:rPr>
        <w:t>TP to TR 37.880: Coexistence Simulation Results for High-power UE Vs NB-IoT in-band operation for fixed-wireless/vehicle-mounted use cases in Band 12, Band 5, and Band n71</w:t>
      </w:r>
      <w:r w:rsidRPr="00536003">
        <w:rPr>
          <w:rFonts w:ascii="Arial" w:hAnsi="Arial" w:cs="Arial"/>
          <w:bCs/>
        </w:rPr>
        <w:t>, Nokia, Nokia Shanghai Bel</w:t>
      </w:r>
      <w:r w:rsidR="000F23FC" w:rsidRPr="000F23FC">
        <w:rPr>
          <w:rFonts w:ascii="Arial" w:hAnsi="Arial" w:cs="Arial"/>
          <w:bCs/>
        </w:rPr>
        <w:t>l</w:t>
      </w:r>
      <w:r w:rsidR="000F23FC">
        <w:rPr>
          <w:rFonts w:ascii="Arial" w:hAnsi="Arial" w:cs="Arial"/>
          <w:bCs/>
        </w:rPr>
        <w:t xml:space="preserve">, </w:t>
      </w:r>
      <w:r w:rsidRPr="00536003">
        <w:rPr>
          <w:rFonts w:ascii="Arial" w:hAnsi="Arial" w:cs="Arial"/>
          <w:bCs/>
        </w:rPr>
        <w:t>RAN WG4#9</w:t>
      </w:r>
      <w:r w:rsidR="000F23FC">
        <w:rPr>
          <w:rFonts w:ascii="Arial" w:hAnsi="Arial" w:cs="Arial"/>
          <w:bCs/>
        </w:rPr>
        <w:t>8</w:t>
      </w:r>
      <w:r w:rsidRPr="00536003">
        <w:rPr>
          <w:rFonts w:ascii="Arial" w:hAnsi="Arial" w:cs="Arial"/>
          <w:bCs/>
        </w:rPr>
        <w:t>-</w:t>
      </w:r>
      <w:r w:rsidR="00F91E29">
        <w:rPr>
          <w:rFonts w:ascii="Arial" w:hAnsi="Arial" w:cs="Arial"/>
          <w:bCs/>
        </w:rPr>
        <w:t>bis-</w:t>
      </w:r>
      <w:r w:rsidRPr="00536003">
        <w:rPr>
          <w:rFonts w:ascii="Arial" w:hAnsi="Arial" w:cs="Arial"/>
          <w:bCs/>
        </w:rPr>
        <w:t>e</w:t>
      </w:r>
    </w:p>
    <w:p w14:paraId="0C2609BB" w14:textId="22A6469B" w:rsidR="009A5FFB" w:rsidRPr="00536003" w:rsidRDefault="009A5FFB" w:rsidP="009A5FFB">
      <w:pPr>
        <w:tabs>
          <w:tab w:val="left" w:pos="567"/>
        </w:tabs>
        <w:overflowPunct/>
        <w:autoSpaceDE/>
        <w:autoSpaceDN/>
        <w:snapToGrid w:val="0"/>
        <w:spacing w:after="0"/>
        <w:textAlignment w:val="auto"/>
        <w:rPr>
          <w:rFonts w:ascii="Arial" w:hAnsi="Arial" w:cs="Arial"/>
          <w:bCs/>
        </w:rPr>
      </w:pPr>
      <w:r w:rsidRPr="00536003">
        <w:rPr>
          <w:rFonts w:ascii="Arial" w:hAnsi="Arial" w:cs="Arial"/>
          <w:bCs/>
        </w:rPr>
        <w:t>[3]</w:t>
      </w:r>
      <w:r w:rsidRPr="00536003">
        <w:rPr>
          <w:rFonts w:ascii="Arial" w:hAnsi="Arial" w:cs="Arial"/>
          <w:bCs/>
        </w:rPr>
        <w:tab/>
        <w:t>R4-2</w:t>
      </w:r>
      <w:r w:rsidR="000F23FC">
        <w:rPr>
          <w:rFonts w:ascii="Arial" w:hAnsi="Arial" w:cs="Arial"/>
          <w:bCs/>
        </w:rPr>
        <w:t>10</w:t>
      </w:r>
      <w:r w:rsidR="00F91E29">
        <w:rPr>
          <w:rFonts w:ascii="Arial" w:hAnsi="Arial" w:cs="Arial"/>
          <w:bCs/>
        </w:rPr>
        <w:t>4461</w:t>
      </w:r>
      <w:r w:rsidRPr="00536003">
        <w:rPr>
          <w:rFonts w:ascii="Arial" w:hAnsi="Arial" w:cs="Arial"/>
          <w:bCs/>
        </w:rPr>
        <w:t xml:space="preserve">, </w:t>
      </w:r>
      <w:r w:rsidR="00F91E29" w:rsidRPr="00F91E29">
        <w:rPr>
          <w:rFonts w:ascii="Arial" w:hAnsi="Arial" w:cs="Arial"/>
          <w:bCs/>
        </w:rPr>
        <w:t>TP to TR 37.880: BS receiver blocking for High-power UE operation for fixed-wireless/vehicle-mounted use cases in Band 12, Band 5, and Band n71</w:t>
      </w:r>
      <w:r w:rsidRPr="00536003">
        <w:rPr>
          <w:rFonts w:ascii="Arial" w:hAnsi="Arial" w:cs="Arial"/>
          <w:bCs/>
        </w:rPr>
        <w:t>, Nokia, Nokia Shanghai Bell, RAN WG4#9</w:t>
      </w:r>
      <w:r w:rsidR="000F23FC">
        <w:rPr>
          <w:rFonts w:ascii="Arial" w:hAnsi="Arial" w:cs="Arial"/>
          <w:bCs/>
        </w:rPr>
        <w:t>8</w:t>
      </w:r>
      <w:r w:rsidRPr="00536003">
        <w:rPr>
          <w:rFonts w:ascii="Arial" w:hAnsi="Arial" w:cs="Arial"/>
          <w:bCs/>
        </w:rPr>
        <w:t>-</w:t>
      </w:r>
      <w:r w:rsidR="00F91E29">
        <w:rPr>
          <w:rFonts w:ascii="Arial" w:hAnsi="Arial" w:cs="Arial"/>
          <w:bCs/>
        </w:rPr>
        <w:t>bis-</w:t>
      </w:r>
      <w:r w:rsidRPr="00536003">
        <w:rPr>
          <w:rFonts w:ascii="Arial" w:hAnsi="Arial" w:cs="Arial"/>
          <w:bCs/>
        </w:rPr>
        <w:t>e</w:t>
      </w:r>
    </w:p>
    <w:p w14:paraId="4A238316" w14:textId="1E768821" w:rsidR="00BA187F" w:rsidRPr="00536003" w:rsidRDefault="00BA187F" w:rsidP="00BA187F">
      <w:pPr>
        <w:tabs>
          <w:tab w:val="left" w:pos="567"/>
        </w:tabs>
        <w:overflowPunct/>
        <w:autoSpaceDE/>
        <w:autoSpaceDN/>
        <w:snapToGrid w:val="0"/>
        <w:spacing w:after="0"/>
        <w:textAlignment w:val="auto"/>
        <w:rPr>
          <w:rFonts w:ascii="Arial" w:hAnsi="Arial" w:cs="Arial"/>
          <w:bCs/>
        </w:rPr>
      </w:pPr>
      <w:r w:rsidRPr="00536003">
        <w:rPr>
          <w:rFonts w:ascii="Arial" w:hAnsi="Arial" w:cs="Arial"/>
          <w:bCs/>
        </w:rPr>
        <w:t>[</w:t>
      </w:r>
      <w:r>
        <w:rPr>
          <w:rFonts w:ascii="Arial" w:hAnsi="Arial" w:cs="Arial"/>
          <w:bCs/>
        </w:rPr>
        <w:t>4</w:t>
      </w:r>
      <w:r w:rsidRPr="00536003">
        <w:rPr>
          <w:rFonts w:ascii="Arial" w:hAnsi="Arial" w:cs="Arial"/>
          <w:bCs/>
        </w:rPr>
        <w:t>]</w:t>
      </w:r>
      <w:r w:rsidRPr="00536003">
        <w:rPr>
          <w:rFonts w:ascii="Arial" w:hAnsi="Arial" w:cs="Arial"/>
          <w:bCs/>
        </w:rPr>
        <w:tab/>
      </w:r>
      <w:r w:rsidR="00F91E29" w:rsidRPr="00536003">
        <w:rPr>
          <w:rFonts w:ascii="Arial" w:hAnsi="Arial" w:cs="Arial"/>
          <w:bCs/>
        </w:rPr>
        <w:t>R4-2</w:t>
      </w:r>
      <w:r w:rsidR="00F91E29">
        <w:rPr>
          <w:rFonts w:ascii="Arial" w:hAnsi="Arial" w:cs="Arial"/>
          <w:bCs/>
        </w:rPr>
        <w:t>105434</w:t>
      </w:r>
      <w:r w:rsidR="00F91E29" w:rsidRPr="00536003">
        <w:rPr>
          <w:rFonts w:ascii="Arial" w:hAnsi="Arial" w:cs="Arial"/>
          <w:bCs/>
        </w:rPr>
        <w:t xml:space="preserve">, </w:t>
      </w:r>
      <w:r w:rsidR="00F91E29" w:rsidRPr="00F91E29">
        <w:rPr>
          <w:rFonts w:ascii="Arial" w:hAnsi="Arial" w:cs="Arial"/>
          <w:bCs/>
        </w:rPr>
        <w:t>TP to TR 37.880: BS receiver blocking for High-power UE operation for fixed-wireless/vehicle-mounted use cases in Band 12, Band 5, and Band n71</w:t>
      </w:r>
      <w:r w:rsidR="00F91E29" w:rsidRPr="00536003">
        <w:rPr>
          <w:rFonts w:ascii="Arial" w:hAnsi="Arial" w:cs="Arial"/>
          <w:bCs/>
        </w:rPr>
        <w:t>, Nokia, Nokia Shanghai Bell, RAN WG4#9</w:t>
      </w:r>
      <w:r w:rsidR="00F91E29">
        <w:rPr>
          <w:rFonts w:ascii="Arial" w:hAnsi="Arial" w:cs="Arial"/>
          <w:bCs/>
        </w:rPr>
        <w:t>8</w:t>
      </w:r>
      <w:r w:rsidR="00F91E29" w:rsidRPr="00536003">
        <w:rPr>
          <w:rFonts w:ascii="Arial" w:hAnsi="Arial" w:cs="Arial"/>
          <w:bCs/>
        </w:rPr>
        <w:t>-</w:t>
      </w:r>
      <w:r w:rsidR="00F91E29">
        <w:rPr>
          <w:rFonts w:ascii="Arial" w:hAnsi="Arial" w:cs="Arial"/>
          <w:bCs/>
        </w:rPr>
        <w:t>bis-</w:t>
      </w:r>
      <w:r w:rsidR="00F91E29" w:rsidRPr="00536003">
        <w:rPr>
          <w:rFonts w:ascii="Arial" w:hAnsi="Arial" w:cs="Arial"/>
          <w:bCs/>
        </w:rPr>
        <w:t>e</w:t>
      </w:r>
    </w:p>
    <w:p w14:paraId="5A4D0EE7" w14:textId="7B10F14A" w:rsidR="009A5FFB" w:rsidRPr="00536003" w:rsidRDefault="009A5FFB" w:rsidP="00F9158F">
      <w:pPr>
        <w:tabs>
          <w:tab w:val="left" w:pos="567"/>
        </w:tabs>
        <w:overflowPunct/>
        <w:autoSpaceDE/>
        <w:autoSpaceDN/>
        <w:snapToGrid w:val="0"/>
        <w:spacing w:after="0"/>
        <w:textAlignment w:val="auto"/>
        <w:rPr>
          <w:rFonts w:ascii="Arial" w:hAnsi="Arial" w:cs="Arial"/>
          <w:bCs/>
        </w:rPr>
      </w:pPr>
      <w:r w:rsidRPr="00536003">
        <w:rPr>
          <w:rFonts w:ascii="Arial" w:hAnsi="Arial" w:cs="Arial"/>
          <w:bCs/>
        </w:rPr>
        <w:t>[</w:t>
      </w:r>
      <w:r w:rsidR="00F91E29">
        <w:rPr>
          <w:rFonts w:ascii="Arial" w:hAnsi="Arial" w:cs="Arial"/>
          <w:bCs/>
        </w:rPr>
        <w:t>5</w:t>
      </w:r>
      <w:r w:rsidRPr="00536003">
        <w:rPr>
          <w:rFonts w:ascii="Arial" w:hAnsi="Arial" w:cs="Arial"/>
          <w:bCs/>
        </w:rPr>
        <w:t>]</w:t>
      </w:r>
      <w:r w:rsidRPr="00536003">
        <w:rPr>
          <w:rFonts w:ascii="Arial" w:hAnsi="Arial" w:cs="Arial"/>
          <w:bCs/>
        </w:rPr>
        <w:tab/>
        <w:t>R4-2</w:t>
      </w:r>
      <w:r w:rsidR="0082129C">
        <w:rPr>
          <w:rFonts w:ascii="Arial" w:hAnsi="Arial" w:cs="Arial"/>
          <w:bCs/>
        </w:rPr>
        <w:t>10</w:t>
      </w:r>
      <w:r w:rsidR="00F91E29">
        <w:rPr>
          <w:rFonts w:ascii="Arial" w:hAnsi="Arial" w:cs="Arial"/>
          <w:bCs/>
        </w:rPr>
        <w:t>5221</w:t>
      </w:r>
      <w:r w:rsidRPr="00536003">
        <w:rPr>
          <w:rFonts w:ascii="Arial" w:hAnsi="Arial" w:cs="Arial"/>
          <w:bCs/>
        </w:rPr>
        <w:t>, Email discussion summary for [9</w:t>
      </w:r>
      <w:r w:rsidR="0082129C">
        <w:rPr>
          <w:rFonts w:ascii="Arial" w:hAnsi="Arial" w:cs="Arial"/>
          <w:bCs/>
        </w:rPr>
        <w:t>8</w:t>
      </w:r>
      <w:r w:rsidR="00F91E29">
        <w:rPr>
          <w:rFonts w:ascii="Arial" w:hAnsi="Arial" w:cs="Arial"/>
          <w:bCs/>
        </w:rPr>
        <w:t>-bis-</w:t>
      </w:r>
      <w:r w:rsidRPr="00536003">
        <w:rPr>
          <w:rFonts w:ascii="Arial" w:hAnsi="Arial" w:cs="Arial"/>
          <w:bCs/>
        </w:rPr>
        <w:t>e][1</w:t>
      </w:r>
      <w:r w:rsidR="00F91E29">
        <w:rPr>
          <w:rFonts w:ascii="Arial" w:hAnsi="Arial" w:cs="Arial"/>
          <w:bCs/>
        </w:rPr>
        <w:t>48</w:t>
      </w:r>
      <w:r w:rsidRPr="00536003">
        <w:rPr>
          <w:rFonts w:ascii="Arial" w:hAnsi="Arial" w:cs="Arial"/>
          <w:bCs/>
        </w:rPr>
        <w:t>] FS_LTE_NR_HPUE_FWVM, Moderator (Nokia), RAN WG4#9</w:t>
      </w:r>
      <w:r w:rsidR="0082129C">
        <w:rPr>
          <w:rFonts w:ascii="Arial" w:hAnsi="Arial" w:cs="Arial"/>
          <w:bCs/>
        </w:rPr>
        <w:t>8</w:t>
      </w:r>
      <w:r w:rsidRPr="00536003">
        <w:rPr>
          <w:rFonts w:ascii="Arial" w:hAnsi="Arial" w:cs="Arial"/>
          <w:bCs/>
        </w:rPr>
        <w:t>-</w:t>
      </w:r>
      <w:r w:rsidR="003F4753">
        <w:rPr>
          <w:rFonts w:ascii="Arial" w:hAnsi="Arial" w:cs="Arial"/>
          <w:bCs/>
        </w:rPr>
        <w:t>bis-</w:t>
      </w:r>
      <w:r w:rsidRPr="00536003">
        <w:rPr>
          <w:rFonts w:ascii="Arial" w:hAnsi="Arial" w:cs="Arial"/>
          <w:bCs/>
        </w:rPr>
        <w:t>e</w:t>
      </w:r>
    </w:p>
    <w:p w14:paraId="59418A29" w14:textId="4A3C64D6" w:rsidR="009A5FFB" w:rsidRPr="00536003" w:rsidRDefault="009A5FFB" w:rsidP="009A5FFB">
      <w:pPr>
        <w:tabs>
          <w:tab w:val="left" w:pos="567"/>
        </w:tabs>
        <w:overflowPunct/>
        <w:autoSpaceDE/>
        <w:autoSpaceDN/>
        <w:snapToGrid w:val="0"/>
        <w:spacing w:after="0"/>
        <w:textAlignment w:val="auto"/>
        <w:rPr>
          <w:rFonts w:ascii="Arial" w:hAnsi="Arial" w:cs="Arial"/>
          <w:bCs/>
        </w:rPr>
      </w:pPr>
      <w:r w:rsidRPr="00536003">
        <w:rPr>
          <w:rFonts w:ascii="Arial" w:hAnsi="Arial" w:cs="Arial"/>
          <w:bCs/>
        </w:rPr>
        <w:t>[</w:t>
      </w:r>
      <w:r w:rsidR="00F91E29">
        <w:rPr>
          <w:rFonts w:ascii="Arial" w:hAnsi="Arial" w:cs="Arial"/>
          <w:bCs/>
        </w:rPr>
        <w:t>6</w:t>
      </w:r>
      <w:r w:rsidRPr="00536003">
        <w:rPr>
          <w:rFonts w:ascii="Arial" w:hAnsi="Arial" w:cs="Arial"/>
          <w:bCs/>
        </w:rPr>
        <w:t>]</w:t>
      </w:r>
      <w:r w:rsidRPr="00536003">
        <w:rPr>
          <w:rFonts w:ascii="Arial" w:hAnsi="Arial" w:cs="Arial"/>
          <w:bCs/>
        </w:rPr>
        <w:tab/>
        <w:t>R4-2</w:t>
      </w:r>
      <w:r w:rsidR="0082129C">
        <w:rPr>
          <w:rFonts w:ascii="Arial" w:hAnsi="Arial" w:cs="Arial"/>
          <w:bCs/>
        </w:rPr>
        <w:t>10</w:t>
      </w:r>
      <w:r w:rsidR="00F91E29">
        <w:rPr>
          <w:rFonts w:ascii="Arial" w:hAnsi="Arial" w:cs="Arial"/>
          <w:bCs/>
        </w:rPr>
        <w:t>5483</w:t>
      </w:r>
      <w:r w:rsidRPr="00536003">
        <w:rPr>
          <w:rFonts w:ascii="Arial" w:hAnsi="Arial" w:cs="Arial"/>
          <w:bCs/>
        </w:rPr>
        <w:t>, Email discussion summary for [9</w:t>
      </w:r>
      <w:r w:rsidR="0082129C">
        <w:rPr>
          <w:rFonts w:ascii="Arial" w:hAnsi="Arial" w:cs="Arial"/>
          <w:bCs/>
        </w:rPr>
        <w:t>8</w:t>
      </w:r>
      <w:r w:rsidR="00F91E29">
        <w:rPr>
          <w:rFonts w:ascii="Arial" w:hAnsi="Arial" w:cs="Arial"/>
          <w:bCs/>
        </w:rPr>
        <w:t>-bis-</w:t>
      </w:r>
      <w:r w:rsidRPr="00536003">
        <w:rPr>
          <w:rFonts w:ascii="Arial" w:hAnsi="Arial" w:cs="Arial"/>
          <w:bCs/>
        </w:rPr>
        <w:t>e][1</w:t>
      </w:r>
      <w:r w:rsidR="00F91E29">
        <w:rPr>
          <w:rFonts w:ascii="Arial" w:hAnsi="Arial" w:cs="Arial"/>
          <w:bCs/>
        </w:rPr>
        <w:t>48</w:t>
      </w:r>
      <w:r w:rsidRPr="00536003">
        <w:rPr>
          <w:rFonts w:ascii="Arial" w:hAnsi="Arial" w:cs="Arial"/>
          <w:bCs/>
        </w:rPr>
        <w:t>] FS_LTE_NR_HPUE_FWVM, Moderator (Nokia), RAN WG4#9</w:t>
      </w:r>
      <w:r w:rsidR="0082129C">
        <w:rPr>
          <w:rFonts w:ascii="Arial" w:hAnsi="Arial" w:cs="Arial"/>
          <w:bCs/>
        </w:rPr>
        <w:t>8</w:t>
      </w:r>
      <w:r w:rsidRPr="00536003">
        <w:rPr>
          <w:rFonts w:ascii="Arial" w:hAnsi="Arial" w:cs="Arial"/>
          <w:bCs/>
        </w:rPr>
        <w:t>-</w:t>
      </w:r>
      <w:r w:rsidR="003F4753">
        <w:rPr>
          <w:rFonts w:ascii="Arial" w:hAnsi="Arial" w:cs="Arial"/>
          <w:bCs/>
        </w:rPr>
        <w:t>bis-</w:t>
      </w:r>
      <w:r w:rsidRPr="00536003">
        <w:rPr>
          <w:rFonts w:ascii="Arial" w:hAnsi="Arial" w:cs="Arial"/>
          <w:bCs/>
        </w:rPr>
        <w:t>e</w:t>
      </w:r>
    </w:p>
    <w:p w14:paraId="59B44E21" w14:textId="075F3F0A" w:rsidR="00F91E29" w:rsidRPr="00536003" w:rsidRDefault="00F91E29" w:rsidP="00F91E29">
      <w:pPr>
        <w:tabs>
          <w:tab w:val="left" w:pos="567"/>
        </w:tabs>
        <w:overflowPunct/>
        <w:autoSpaceDE/>
        <w:autoSpaceDN/>
        <w:snapToGrid w:val="0"/>
        <w:spacing w:after="0"/>
        <w:textAlignment w:val="auto"/>
        <w:rPr>
          <w:rFonts w:ascii="Arial" w:hAnsi="Arial" w:cs="Arial"/>
          <w:bCs/>
        </w:rPr>
      </w:pPr>
      <w:r w:rsidRPr="00536003">
        <w:rPr>
          <w:rFonts w:ascii="Arial" w:hAnsi="Arial" w:cs="Arial"/>
          <w:bCs/>
        </w:rPr>
        <w:t>[</w:t>
      </w:r>
      <w:r w:rsidR="00F20F0D">
        <w:rPr>
          <w:rFonts w:ascii="Arial" w:hAnsi="Arial" w:cs="Arial"/>
          <w:bCs/>
        </w:rPr>
        <w:t>7</w:t>
      </w:r>
      <w:r w:rsidRPr="00536003">
        <w:rPr>
          <w:rFonts w:ascii="Arial" w:hAnsi="Arial" w:cs="Arial"/>
          <w:bCs/>
        </w:rPr>
        <w:t>]</w:t>
      </w:r>
      <w:r w:rsidRPr="00536003">
        <w:rPr>
          <w:rFonts w:ascii="Arial" w:hAnsi="Arial" w:cs="Arial"/>
          <w:bCs/>
        </w:rPr>
        <w:tab/>
        <w:t>R4-2</w:t>
      </w:r>
      <w:r>
        <w:rPr>
          <w:rFonts w:ascii="Arial" w:hAnsi="Arial" w:cs="Arial"/>
          <w:bCs/>
        </w:rPr>
        <w:t>1</w:t>
      </w:r>
      <w:r w:rsidR="00F20F0D">
        <w:rPr>
          <w:rFonts w:ascii="Arial" w:hAnsi="Arial" w:cs="Arial"/>
          <w:bCs/>
        </w:rPr>
        <w:t>11</w:t>
      </w:r>
      <w:r w:rsidR="003F4753">
        <w:rPr>
          <w:rFonts w:ascii="Arial" w:hAnsi="Arial" w:cs="Arial"/>
          <w:bCs/>
        </w:rPr>
        <w:t>0</w:t>
      </w:r>
      <w:r w:rsidR="00F20F0D">
        <w:rPr>
          <w:rFonts w:ascii="Arial" w:hAnsi="Arial" w:cs="Arial"/>
          <w:bCs/>
        </w:rPr>
        <w:t>07</w:t>
      </w:r>
      <w:r w:rsidRPr="00536003">
        <w:rPr>
          <w:rFonts w:ascii="Arial" w:hAnsi="Arial" w:cs="Arial"/>
          <w:bCs/>
        </w:rPr>
        <w:t xml:space="preserve">, </w:t>
      </w:r>
      <w:r w:rsidRPr="00F91E29">
        <w:rPr>
          <w:rFonts w:ascii="Arial" w:hAnsi="Arial" w:cs="Arial"/>
          <w:bCs/>
        </w:rPr>
        <w:t>TR 37.880 V1.</w:t>
      </w:r>
      <w:r w:rsidR="003F4753">
        <w:rPr>
          <w:rFonts w:ascii="Arial" w:hAnsi="Arial" w:cs="Arial"/>
          <w:bCs/>
        </w:rPr>
        <w:t>1</w:t>
      </w:r>
      <w:r w:rsidRPr="00F91E29">
        <w:rPr>
          <w:rFonts w:ascii="Arial" w:hAnsi="Arial" w:cs="Arial"/>
          <w:bCs/>
        </w:rPr>
        <w:t>.</w:t>
      </w:r>
      <w:r w:rsidR="003F4753">
        <w:rPr>
          <w:rFonts w:ascii="Arial" w:hAnsi="Arial" w:cs="Arial"/>
          <w:bCs/>
        </w:rPr>
        <w:t>1</w:t>
      </w:r>
      <w:r w:rsidRPr="00F91E29">
        <w:rPr>
          <w:rFonts w:ascii="Arial" w:hAnsi="Arial" w:cs="Arial"/>
          <w:bCs/>
        </w:rPr>
        <w:t>: High-power UE operation for fixed-wireless/vehicle-mounted use cases in Band 12, Band 5, and Band n71</w:t>
      </w:r>
      <w:r w:rsidRPr="00536003">
        <w:rPr>
          <w:rFonts w:ascii="Arial" w:hAnsi="Arial" w:cs="Arial"/>
          <w:bCs/>
        </w:rPr>
        <w:t>, Nokia, RAN WG4#</w:t>
      </w:r>
      <w:r w:rsidR="003F4753">
        <w:rPr>
          <w:rFonts w:ascii="Arial" w:hAnsi="Arial" w:cs="Arial"/>
          <w:bCs/>
        </w:rPr>
        <w:t>99</w:t>
      </w:r>
      <w:r>
        <w:rPr>
          <w:rFonts w:ascii="Arial" w:hAnsi="Arial" w:cs="Arial"/>
          <w:bCs/>
        </w:rPr>
        <w:t>-</w:t>
      </w:r>
      <w:r w:rsidRPr="00536003">
        <w:rPr>
          <w:rFonts w:ascii="Arial" w:hAnsi="Arial" w:cs="Arial"/>
          <w:bCs/>
        </w:rPr>
        <w:t>e</w:t>
      </w:r>
    </w:p>
    <w:p w14:paraId="752634A2" w14:textId="0A645FB3" w:rsidR="00F91E29" w:rsidRPr="00536003" w:rsidRDefault="00F91E29" w:rsidP="00F91E29">
      <w:pPr>
        <w:tabs>
          <w:tab w:val="left" w:pos="567"/>
        </w:tabs>
        <w:overflowPunct/>
        <w:autoSpaceDE/>
        <w:autoSpaceDN/>
        <w:snapToGrid w:val="0"/>
        <w:spacing w:after="0"/>
        <w:textAlignment w:val="auto"/>
        <w:rPr>
          <w:rFonts w:ascii="Arial" w:hAnsi="Arial" w:cs="Arial"/>
          <w:bCs/>
        </w:rPr>
      </w:pPr>
      <w:r w:rsidRPr="00536003">
        <w:rPr>
          <w:rFonts w:ascii="Arial" w:hAnsi="Arial" w:cs="Arial"/>
          <w:bCs/>
        </w:rPr>
        <w:t>[</w:t>
      </w:r>
      <w:r w:rsidR="003F4753">
        <w:rPr>
          <w:rFonts w:ascii="Arial" w:hAnsi="Arial" w:cs="Arial"/>
          <w:bCs/>
        </w:rPr>
        <w:t>8</w:t>
      </w:r>
      <w:r w:rsidRPr="00536003">
        <w:rPr>
          <w:rFonts w:ascii="Arial" w:hAnsi="Arial" w:cs="Arial"/>
          <w:bCs/>
        </w:rPr>
        <w:t>]</w:t>
      </w:r>
      <w:r w:rsidRPr="00536003">
        <w:rPr>
          <w:rFonts w:ascii="Arial" w:hAnsi="Arial" w:cs="Arial"/>
          <w:bCs/>
        </w:rPr>
        <w:tab/>
        <w:t>R4-2</w:t>
      </w:r>
      <w:r>
        <w:rPr>
          <w:rFonts w:ascii="Arial" w:hAnsi="Arial" w:cs="Arial"/>
          <w:bCs/>
        </w:rPr>
        <w:t>10</w:t>
      </w:r>
      <w:r w:rsidR="003F4753">
        <w:rPr>
          <w:rFonts w:ascii="Arial" w:hAnsi="Arial" w:cs="Arial"/>
          <w:bCs/>
        </w:rPr>
        <w:t>939</w:t>
      </w:r>
      <w:r>
        <w:rPr>
          <w:rFonts w:ascii="Arial" w:hAnsi="Arial" w:cs="Arial"/>
          <w:bCs/>
        </w:rPr>
        <w:t>0</w:t>
      </w:r>
      <w:r w:rsidRPr="00536003">
        <w:rPr>
          <w:rFonts w:ascii="Arial" w:hAnsi="Arial" w:cs="Arial"/>
          <w:bCs/>
        </w:rPr>
        <w:t xml:space="preserve">, </w:t>
      </w:r>
      <w:r w:rsidR="003F4753" w:rsidRPr="003F4753">
        <w:rPr>
          <w:rFonts w:ascii="Arial" w:hAnsi="Arial" w:cs="Arial"/>
          <w:bCs/>
        </w:rPr>
        <w:t>TP to TR 37.880: Coexistence studies for High-power UE Vs Public Safety operation for fixed-wireless/vehicle-mounted use cases in Band 12, Band 5, and Band n71</w:t>
      </w:r>
      <w:r w:rsidRPr="00536003">
        <w:rPr>
          <w:rFonts w:ascii="Arial" w:hAnsi="Arial" w:cs="Arial"/>
          <w:bCs/>
        </w:rPr>
        <w:t>, Nokia, Nokia Shanghai Bel</w:t>
      </w:r>
      <w:r w:rsidRPr="000F23FC">
        <w:rPr>
          <w:rFonts w:ascii="Arial" w:hAnsi="Arial" w:cs="Arial"/>
          <w:bCs/>
        </w:rPr>
        <w:t>l</w:t>
      </w:r>
      <w:r>
        <w:rPr>
          <w:rFonts w:ascii="Arial" w:hAnsi="Arial" w:cs="Arial"/>
          <w:bCs/>
        </w:rPr>
        <w:t xml:space="preserve">, </w:t>
      </w:r>
      <w:r w:rsidRPr="00536003">
        <w:rPr>
          <w:rFonts w:ascii="Arial" w:hAnsi="Arial" w:cs="Arial"/>
          <w:bCs/>
        </w:rPr>
        <w:t>RAN WG4#</w:t>
      </w:r>
      <w:r w:rsidR="003F4753">
        <w:rPr>
          <w:rFonts w:ascii="Arial" w:hAnsi="Arial" w:cs="Arial"/>
          <w:bCs/>
        </w:rPr>
        <w:t>99</w:t>
      </w:r>
      <w:r>
        <w:rPr>
          <w:rFonts w:ascii="Arial" w:hAnsi="Arial" w:cs="Arial"/>
          <w:bCs/>
        </w:rPr>
        <w:t>-</w:t>
      </w:r>
      <w:r w:rsidRPr="00536003">
        <w:rPr>
          <w:rFonts w:ascii="Arial" w:hAnsi="Arial" w:cs="Arial"/>
          <w:bCs/>
        </w:rPr>
        <w:t>e</w:t>
      </w:r>
    </w:p>
    <w:p w14:paraId="55BE133A" w14:textId="1999095B" w:rsidR="00F91E29" w:rsidRPr="00536003" w:rsidRDefault="00F91E29" w:rsidP="00F91E29">
      <w:pPr>
        <w:tabs>
          <w:tab w:val="left" w:pos="567"/>
        </w:tabs>
        <w:overflowPunct/>
        <w:autoSpaceDE/>
        <w:autoSpaceDN/>
        <w:snapToGrid w:val="0"/>
        <w:spacing w:after="0"/>
        <w:textAlignment w:val="auto"/>
        <w:rPr>
          <w:rFonts w:ascii="Arial" w:hAnsi="Arial" w:cs="Arial"/>
          <w:bCs/>
        </w:rPr>
      </w:pPr>
      <w:r w:rsidRPr="00536003">
        <w:rPr>
          <w:rFonts w:ascii="Arial" w:hAnsi="Arial" w:cs="Arial"/>
          <w:bCs/>
        </w:rPr>
        <w:t>[</w:t>
      </w:r>
      <w:r w:rsidR="003F4753">
        <w:rPr>
          <w:rFonts w:ascii="Arial" w:hAnsi="Arial" w:cs="Arial"/>
          <w:bCs/>
        </w:rPr>
        <w:t>9</w:t>
      </w:r>
      <w:r w:rsidRPr="00536003">
        <w:rPr>
          <w:rFonts w:ascii="Arial" w:hAnsi="Arial" w:cs="Arial"/>
          <w:bCs/>
        </w:rPr>
        <w:t>]</w:t>
      </w:r>
      <w:r w:rsidRPr="00536003">
        <w:rPr>
          <w:rFonts w:ascii="Arial" w:hAnsi="Arial" w:cs="Arial"/>
          <w:bCs/>
        </w:rPr>
        <w:tab/>
        <w:t>R4-2</w:t>
      </w:r>
      <w:r>
        <w:rPr>
          <w:rFonts w:ascii="Arial" w:hAnsi="Arial" w:cs="Arial"/>
          <w:bCs/>
        </w:rPr>
        <w:t>10</w:t>
      </w:r>
      <w:r w:rsidR="003F4753">
        <w:rPr>
          <w:rFonts w:ascii="Arial" w:hAnsi="Arial" w:cs="Arial"/>
          <w:bCs/>
        </w:rPr>
        <w:t>939</w:t>
      </w:r>
      <w:r>
        <w:rPr>
          <w:rFonts w:ascii="Arial" w:hAnsi="Arial" w:cs="Arial"/>
          <w:bCs/>
        </w:rPr>
        <w:t>1</w:t>
      </w:r>
      <w:r w:rsidRPr="00536003">
        <w:rPr>
          <w:rFonts w:ascii="Arial" w:hAnsi="Arial" w:cs="Arial"/>
          <w:bCs/>
        </w:rPr>
        <w:t xml:space="preserve">, </w:t>
      </w:r>
      <w:r w:rsidR="003F4753" w:rsidRPr="003F4753">
        <w:rPr>
          <w:rFonts w:ascii="Arial" w:hAnsi="Arial" w:cs="Arial"/>
          <w:bCs/>
        </w:rPr>
        <w:t>TP to TR 37.880: Modem software changes for High-power UE Vs Public Safety operation for fixed-wireless/vehicle-mounted use cases in Band 12, Band 5, and Band n71</w:t>
      </w:r>
      <w:r w:rsidRPr="00536003">
        <w:rPr>
          <w:rFonts w:ascii="Arial" w:hAnsi="Arial" w:cs="Arial"/>
          <w:bCs/>
        </w:rPr>
        <w:t>, Nokia, Nokia Shanghai Bell, RAN WG4#</w:t>
      </w:r>
      <w:r w:rsidR="003F4753">
        <w:rPr>
          <w:rFonts w:ascii="Arial" w:hAnsi="Arial" w:cs="Arial"/>
          <w:bCs/>
        </w:rPr>
        <w:t>99</w:t>
      </w:r>
      <w:r>
        <w:rPr>
          <w:rFonts w:ascii="Arial" w:hAnsi="Arial" w:cs="Arial"/>
          <w:bCs/>
        </w:rPr>
        <w:t>-</w:t>
      </w:r>
      <w:r w:rsidRPr="00536003">
        <w:rPr>
          <w:rFonts w:ascii="Arial" w:hAnsi="Arial" w:cs="Arial"/>
          <w:bCs/>
        </w:rPr>
        <w:t>e</w:t>
      </w:r>
    </w:p>
    <w:p w14:paraId="77F472F5" w14:textId="5D712B7B" w:rsidR="00F91E29" w:rsidRPr="00536003" w:rsidRDefault="00F91E29" w:rsidP="00F91E29">
      <w:pPr>
        <w:tabs>
          <w:tab w:val="left" w:pos="567"/>
        </w:tabs>
        <w:overflowPunct/>
        <w:autoSpaceDE/>
        <w:autoSpaceDN/>
        <w:snapToGrid w:val="0"/>
        <w:spacing w:after="0"/>
        <w:textAlignment w:val="auto"/>
        <w:rPr>
          <w:rFonts w:ascii="Arial" w:hAnsi="Arial" w:cs="Arial"/>
          <w:bCs/>
        </w:rPr>
      </w:pPr>
      <w:r w:rsidRPr="00536003">
        <w:rPr>
          <w:rFonts w:ascii="Arial" w:hAnsi="Arial" w:cs="Arial"/>
          <w:bCs/>
        </w:rPr>
        <w:lastRenderedPageBreak/>
        <w:t>[</w:t>
      </w:r>
      <w:r w:rsidR="003F4753">
        <w:rPr>
          <w:rFonts w:ascii="Arial" w:hAnsi="Arial" w:cs="Arial"/>
          <w:bCs/>
        </w:rPr>
        <w:t>10</w:t>
      </w:r>
      <w:r w:rsidRPr="00536003">
        <w:rPr>
          <w:rFonts w:ascii="Arial" w:hAnsi="Arial" w:cs="Arial"/>
          <w:bCs/>
        </w:rPr>
        <w:t>]</w:t>
      </w:r>
      <w:r w:rsidRPr="00536003">
        <w:rPr>
          <w:rFonts w:ascii="Arial" w:hAnsi="Arial" w:cs="Arial"/>
          <w:bCs/>
        </w:rPr>
        <w:tab/>
        <w:t>R4-2</w:t>
      </w:r>
      <w:r>
        <w:rPr>
          <w:rFonts w:ascii="Arial" w:hAnsi="Arial" w:cs="Arial"/>
          <w:bCs/>
        </w:rPr>
        <w:t>105434</w:t>
      </w:r>
      <w:r w:rsidRPr="00536003">
        <w:rPr>
          <w:rFonts w:ascii="Arial" w:hAnsi="Arial" w:cs="Arial"/>
          <w:bCs/>
        </w:rPr>
        <w:t xml:space="preserve">, </w:t>
      </w:r>
      <w:r w:rsidR="003F4753" w:rsidRPr="003F4753">
        <w:rPr>
          <w:rFonts w:ascii="Arial" w:hAnsi="Arial" w:cs="Arial"/>
          <w:bCs/>
        </w:rPr>
        <w:t>TP to TR 37.880 UL harmonic analysis for fixed-wireless vehicle-mounted use cases in Band 12, Band 5, and Band n71</w:t>
      </w:r>
      <w:r w:rsidRPr="00536003">
        <w:rPr>
          <w:rFonts w:ascii="Arial" w:hAnsi="Arial" w:cs="Arial"/>
          <w:bCs/>
        </w:rPr>
        <w:t xml:space="preserve">, </w:t>
      </w:r>
      <w:r w:rsidR="003F4753" w:rsidRPr="003F4753">
        <w:rPr>
          <w:rFonts w:ascii="Arial" w:hAnsi="Arial" w:cs="Arial"/>
          <w:bCs/>
        </w:rPr>
        <w:t>Huawei Technologies France</w:t>
      </w:r>
      <w:r w:rsidRPr="00536003">
        <w:rPr>
          <w:rFonts w:ascii="Arial" w:hAnsi="Arial" w:cs="Arial"/>
          <w:bCs/>
        </w:rPr>
        <w:t>, RAN WG4#9</w:t>
      </w:r>
      <w:r w:rsidR="003F4753">
        <w:rPr>
          <w:rFonts w:ascii="Arial" w:hAnsi="Arial" w:cs="Arial"/>
          <w:bCs/>
        </w:rPr>
        <w:t>9</w:t>
      </w:r>
      <w:r>
        <w:rPr>
          <w:rFonts w:ascii="Arial" w:hAnsi="Arial" w:cs="Arial"/>
          <w:bCs/>
        </w:rPr>
        <w:t>-</w:t>
      </w:r>
      <w:r w:rsidRPr="00536003">
        <w:rPr>
          <w:rFonts w:ascii="Arial" w:hAnsi="Arial" w:cs="Arial"/>
          <w:bCs/>
        </w:rPr>
        <w:t>e</w:t>
      </w:r>
    </w:p>
    <w:p w14:paraId="3BBE9ED0" w14:textId="01038871" w:rsidR="003F4753" w:rsidRPr="00536003" w:rsidRDefault="003F4753" w:rsidP="003F4753">
      <w:pPr>
        <w:tabs>
          <w:tab w:val="left" w:pos="567"/>
        </w:tabs>
        <w:overflowPunct/>
        <w:autoSpaceDE/>
        <w:autoSpaceDN/>
        <w:snapToGrid w:val="0"/>
        <w:spacing w:after="0"/>
        <w:textAlignment w:val="auto"/>
        <w:rPr>
          <w:rFonts w:ascii="Arial" w:hAnsi="Arial" w:cs="Arial"/>
          <w:bCs/>
        </w:rPr>
      </w:pPr>
      <w:r>
        <w:rPr>
          <w:rFonts w:ascii="Arial" w:hAnsi="Arial" w:cs="Arial"/>
          <w:bCs/>
        </w:rPr>
        <w:t>[11]</w:t>
      </w:r>
      <w:r>
        <w:rPr>
          <w:rFonts w:ascii="Arial" w:hAnsi="Arial" w:cs="Arial"/>
          <w:bCs/>
        </w:rPr>
        <w:tab/>
        <w:t xml:space="preserve">R4-2111109, </w:t>
      </w:r>
      <w:r w:rsidRPr="003F4753">
        <w:rPr>
          <w:rFonts w:ascii="Arial" w:hAnsi="Arial" w:cs="Arial"/>
          <w:bCs/>
        </w:rPr>
        <w:t>TP to TR 37.880: Conclusion on feasibility studies for High-power UE Vs Public Safety operation for fixed-wireless/vehicle-mounted use cases in Band 12, Band 5, and Band n71</w:t>
      </w:r>
      <w:r w:rsidRPr="00536003">
        <w:rPr>
          <w:rFonts w:ascii="Arial" w:hAnsi="Arial" w:cs="Arial"/>
          <w:bCs/>
        </w:rPr>
        <w:t>, Nokia, Nokia Shanghai Bell, RAN WG4#</w:t>
      </w:r>
      <w:r>
        <w:rPr>
          <w:rFonts w:ascii="Arial" w:hAnsi="Arial" w:cs="Arial"/>
          <w:bCs/>
        </w:rPr>
        <w:t>99-</w:t>
      </w:r>
      <w:r w:rsidRPr="00536003">
        <w:rPr>
          <w:rFonts w:ascii="Arial" w:hAnsi="Arial" w:cs="Arial"/>
          <w:bCs/>
        </w:rPr>
        <w:t>e</w:t>
      </w:r>
    </w:p>
    <w:p w14:paraId="56594C4D" w14:textId="460ABF81" w:rsidR="003F4753" w:rsidRDefault="003F4753" w:rsidP="003F4753">
      <w:pPr>
        <w:tabs>
          <w:tab w:val="left" w:pos="567"/>
        </w:tabs>
        <w:overflowPunct/>
        <w:autoSpaceDE/>
        <w:autoSpaceDN/>
        <w:snapToGrid w:val="0"/>
        <w:spacing w:after="0"/>
        <w:textAlignment w:val="auto"/>
        <w:rPr>
          <w:rFonts w:ascii="Arial" w:hAnsi="Arial" w:cs="Arial"/>
          <w:bCs/>
        </w:rPr>
      </w:pPr>
      <w:r w:rsidRPr="00536003">
        <w:rPr>
          <w:rFonts w:ascii="Arial" w:hAnsi="Arial" w:cs="Arial"/>
          <w:bCs/>
        </w:rPr>
        <w:t>[</w:t>
      </w:r>
      <w:r>
        <w:rPr>
          <w:rFonts w:ascii="Arial" w:hAnsi="Arial" w:cs="Arial"/>
          <w:bCs/>
        </w:rPr>
        <w:t>12</w:t>
      </w:r>
      <w:r w:rsidRPr="00536003">
        <w:rPr>
          <w:rFonts w:ascii="Arial" w:hAnsi="Arial" w:cs="Arial"/>
          <w:bCs/>
        </w:rPr>
        <w:t>]</w:t>
      </w:r>
      <w:r w:rsidRPr="00536003">
        <w:rPr>
          <w:rFonts w:ascii="Arial" w:hAnsi="Arial" w:cs="Arial"/>
          <w:bCs/>
        </w:rPr>
        <w:tab/>
        <w:t>R4-2</w:t>
      </w:r>
      <w:r>
        <w:rPr>
          <w:rFonts w:ascii="Arial" w:hAnsi="Arial" w:cs="Arial"/>
          <w:bCs/>
        </w:rPr>
        <w:t>107905</w:t>
      </w:r>
      <w:r w:rsidRPr="00536003">
        <w:rPr>
          <w:rFonts w:ascii="Arial" w:hAnsi="Arial" w:cs="Arial"/>
          <w:bCs/>
        </w:rPr>
        <w:t xml:space="preserve">, </w:t>
      </w:r>
      <w:r w:rsidRPr="003F4753">
        <w:rPr>
          <w:rFonts w:ascii="Arial" w:hAnsi="Arial" w:cs="Arial"/>
          <w:bCs/>
        </w:rPr>
        <w:t>TR 37.880 V1.2.0: High-power UE operation for fixed-wireless/vehicle-mounted use cases in Band 12, Band 5, and Band n71</w:t>
      </w:r>
      <w:r w:rsidRPr="00536003">
        <w:rPr>
          <w:rFonts w:ascii="Arial" w:hAnsi="Arial" w:cs="Arial"/>
          <w:bCs/>
        </w:rPr>
        <w:t>, Nokia, RAN WG4#</w:t>
      </w:r>
      <w:r>
        <w:rPr>
          <w:rFonts w:ascii="Arial" w:hAnsi="Arial" w:cs="Arial"/>
          <w:bCs/>
        </w:rPr>
        <w:t>99-</w:t>
      </w:r>
      <w:r w:rsidRPr="00536003">
        <w:rPr>
          <w:rFonts w:ascii="Arial" w:hAnsi="Arial" w:cs="Arial"/>
          <w:bCs/>
        </w:rPr>
        <w:t>e</w:t>
      </w:r>
    </w:p>
    <w:p w14:paraId="10B81FCF" w14:textId="3A627662" w:rsidR="003F4753" w:rsidRDefault="003F4753" w:rsidP="003F4753">
      <w:pPr>
        <w:tabs>
          <w:tab w:val="left" w:pos="567"/>
        </w:tabs>
        <w:overflowPunct/>
        <w:autoSpaceDE/>
        <w:autoSpaceDN/>
        <w:snapToGrid w:val="0"/>
        <w:spacing w:after="0"/>
        <w:textAlignment w:val="auto"/>
        <w:rPr>
          <w:rFonts w:ascii="Arial" w:hAnsi="Arial" w:cs="Arial"/>
          <w:bCs/>
        </w:rPr>
      </w:pPr>
      <w:r w:rsidRPr="00536003">
        <w:rPr>
          <w:rFonts w:ascii="Arial" w:hAnsi="Arial" w:cs="Arial"/>
          <w:bCs/>
        </w:rPr>
        <w:t>[</w:t>
      </w:r>
      <w:r>
        <w:rPr>
          <w:rFonts w:ascii="Arial" w:hAnsi="Arial" w:cs="Arial"/>
          <w:bCs/>
        </w:rPr>
        <w:t>13</w:t>
      </w:r>
      <w:r w:rsidRPr="00536003">
        <w:rPr>
          <w:rFonts w:ascii="Arial" w:hAnsi="Arial" w:cs="Arial"/>
          <w:bCs/>
        </w:rPr>
        <w:t>]</w:t>
      </w:r>
      <w:r w:rsidRPr="00536003">
        <w:rPr>
          <w:rFonts w:ascii="Arial" w:hAnsi="Arial" w:cs="Arial"/>
          <w:bCs/>
        </w:rPr>
        <w:tab/>
        <w:t>R</w:t>
      </w:r>
      <w:r>
        <w:rPr>
          <w:rFonts w:ascii="Arial" w:hAnsi="Arial" w:cs="Arial"/>
          <w:bCs/>
        </w:rPr>
        <w:t>P</w:t>
      </w:r>
      <w:r w:rsidRPr="00536003">
        <w:rPr>
          <w:rFonts w:ascii="Arial" w:hAnsi="Arial" w:cs="Arial"/>
          <w:bCs/>
        </w:rPr>
        <w:t>-2</w:t>
      </w:r>
      <w:r>
        <w:rPr>
          <w:rFonts w:ascii="Arial" w:hAnsi="Arial" w:cs="Arial"/>
          <w:bCs/>
        </w:rPr>
        <w:t>10985</w:t>
      </w:r>
      <w:r w:rsidRPr="00536003">
        <w:rPr>
          <w:rFonts w:ascii="Arial" w:hAnsi="Arial" w:cs="Arial"/>
          <w:bCs/>
        </w:rPr>
        <w:t xml:space="preserve">, </w:t>
      </w:r>
      <w:r w:rsidRPr="003F4753">
        <w:rPr>
          <w:rFonts w:ascii="Arial" w:hAnsi="Arial" w:cs="Arial"/>
          <w:bCs/>
        </w:rPr>
        <w:t>TR 37.880 V</w:t>
      </w:r>
      <w:r>
        <w:rPr>
          <w:rFonts w:ascii="Arial" w:hAnsi="Arial" w:cs="Arial"/>
          <w:bCs/>
        </w:rPr>
        <w:t>2</w:t>
      </w:r>
      <w:r w:rsidRPr="003F4753">
        <w:rPr>
          <w:rFonts w:ascii="Arial" w:hAnsi="Arial" w:cs="Arial"/>
          <w:bCs/>
        </w:rPr>
        <w:t>.</w:t>
      </w:r>
      <w:r>
        <w:rPr>
          <w:rFonts w:ascii="Arial" w:hAnsi="Arial" w:cs="Arial"/>
          <w:bCs/>
        </w:rPr>
        <w:t>0</w:t>
      </w:r>
      <w:r w:rsidRPr="003F4753">
        <w:rPr>
          <w:rFonts w:ascii="Arial" w:hAnsi="Arial" w:cs="Arial"/>
          <w:bCs/>
        </w:rPr>
        <w:t>.0: High-power UE operation for fixed-wireless/vehicle-mounted use cases in Band 12, Band 5, and Band n71</w:t>
      </w:r>
      <w:r w:rsidRPr="00536003">
        <w:rPr>
          <w:rFonts w:ascii="Arial" w:hAnsi="Arial" w:cs="Arial"/>
          <w:bCs/>
        </w:rPr>
        <w:t>, Nokia, RAN</w:t>
      </w:r>
      <w:r>
        <w:rPr>
          <w:rFonts w:ascii="Arial" w:hAnsi="Arial" w:cs="Arial"/>
          <w:bCs/>
        </w:rPr>
        <w:t>92-</w:t>
      </w:r>
      <w:r w:rsidRPr="00536003">
        <w:rPr>
          <w:rFonts w:ascii="Arial" w:hAnsi="Arial" w:cs="Arial"/>
          <w:bCs/>
        </w:rPr>
        <w:t>e</w:t>
      </w:r>
    </w:p>
    <w:p w14:paraId="0C6AC487" w14:textId="2F2114F0" w:rsidR="003F4753" w:rsidRPr="00536003" w:rsidRDefault="003F4753" w:rsidP="003F4753">
      <w:pPr>
        <w:tabs>
          <w:tab w:val="left" w:pos="567"/>
        </w:tabs>
        <w:overflowPunct/>
        <w:autoSpaceDE/>
        <w:autoSpaceDN/>
        <w:snapToGrid w:val="0"/>
        <w:spacing w:after="0"/>
        <w:textAlignment w:val="auto"/>
        <w:rPr>
          <w:rFonts w:ascii="Arial" w:hAnsi="Arial" w:cs="Arial"/>
          <w:bCs/>
        </w:rPr>
      </w:pPr>
      <w:r w:rsidRPr="00536003">
        <w:rPr>
          <w:rFonts w:ascii="Arial" w:hAnsi="Arial" w:cs="Arial"/>
          <w:bCs/>
        </w:rPr>
        <w:t>[</w:t>
      </w:r>
      <w:r>
        <w:rPr>
          <w:rFonts w:ascii="Arial" w:hAnsi="Arial" w:cs="Arial"/>
          <w:bCs/>
        </w:rPr>
        <w:t>14</w:t>
      </w:r>
      <w:r w:rsidRPr="00536003">
        <w:rPr>
          <w:rFonts w:ascii="Arial" w:hAnsi="Arial" w:cs="Arial"/>
          <w:bCs/>
        </w:rPr>
        <w:t>]</w:t>
      </w:r>
      <w:r w:rsidRPr="00536003">
        <w:rPr>
          <w:rFonts w:ascii="Arial" w:hAnsi="Arial" w:cs="Arial"/>
          <w:bCs/>
        </w:rPr>
        <w:tab/>
        <w:t>R4-2</w:t>
      </w:r>
      <w:r>
        <w:rPr>
          <w:rFonts w:ascii="Arial" w:hAnsi="Arial" w:cs="Arial"/>
          <w:bCs/>
        </w:rPr>
        <w:t>107906</w:t>
      </w:r>
      <w:r w:rsidRPr="00536003">
        <w:rPr>
          <w:rFonts w:ascii="Arial" w:hAnsi="Arial" w:cs="Arial"/>
          <w:bCs/>
        </w:rPr>
        <w:t xml:space="preserve">, </w:t>
      </w:r>
      <w:r w:rsidRPr="003F4753">
        <w:rPr>
          <w:rFonts w:ascii="Arial" w:hAnsi="Arial" w:cs="Arial"/>
          <w:bCs/>
        </w:rPr>
        <w:t>TP to TR 37.880 UL harmonic analysis for fixed-wireless vehicle-mounted use cases in Band 12, Band 5, and Band n71</w:t>
      </w:r>
      <w:r w:rsidRPr="00536003">
        <w:rPr>
          <w:rFonts w:ascii="Arial" w:hAnsi="Arial" w:cs="Arial"/>
          <w:bCs/>
        </w:rPr>
        <w:t xml:space="preserve">, </w:t>
      </w:r>
      <w:r w:rsidRPr="003F4753">
        <w:rPr>
          <w:rFonts w:ascii="Arial" w:hAnsi="Arial" w:cs="Arial"/>
          <w:bCs/>
        </w:rPr>
        <w:t>Huawei Technologies France</w:t>
      </w:r>
      <w:r w:rsidRPr="00536003">
        <w:rPr>
          <w:rFonts w:ascii="Arial" w:hAnsi="Arial" w:cs="Arial"/>
          <w:bCs/>
        </w:rPr>
        <w:t>, RAN WG4#9</w:t>
      </w:r>
      <w:r>
        <w:rPr>
          <w:rFonts w:ascii="Arial" w:hAnsi="Arial" w:cs="Arial"/>
          <w:bCs/>
        </w:rPr>
        <w:t>9-</w:t>
      </w:r>
      <w:r w:rsidRPr="00536003">
        <w:rPr>
          <w:rFonts w:ascii="Arial" w:hAnsi="Arial" w:cs="Arial"/>
          <w:bCs/>
        </w:rPr>
        <w:t>e</w:t>
      </w:r>
    </w:p>
    <w:p w14:paraId="77EB0781" w14:textId="1E3FDBF2" w:rsidR="00F91E29" w:rsidRPr="00536003" w:rsidRDefault="00F91E29" w:rsidP="00F91E29">
      <w:pPr>
        <w:tabs>
          <w:tab w:val="left" w:pos="567"/>
        </w:tabs>
        <w:overflowPunct/>
        <w:autoSpaceDE/>
        <w:autoSpaceDN/>
        <w:snapToGrid w:val="0"/>
        <w:spacing w:after="0"/>
        <w:textAlignment w:val="auto"/>
        <w:rPr>
          <w:rFonts w:ascii="Arial" w:hAnsi="Arial" w:cs="Arial"/>
          <w:bCs/>
        </w:rPr>
      </w:pPr>
      <w:r w:rsidRPr="00536003">
        <w:rPr>
          <w:rFonts w:ascii="Arial" w:hAnsi="Arial" w:cs="Arial"/>
          <w:bCs/>
        </w:rPr>
        <w:t>[</w:t>
      </w:r>
      <w:r w:rsidR="003F4753">
        <w:rPr>
          <w:rFonts w:ascii="Arial" w:hAnsi="Arial" w:cs="Arial"/>
          <w:bCs/>
        </w:rPr>
        <w:t>1</w:t>
      </w:r>
      <w:r>
        <w:rPr>
          <w:rFonts w:ascii="Arial" w:hAnsi="Arial" w:cs="Arial"/>
          <w:bCs/>
        </w:rPr>
        <w:t>5</w:t>
      </w:r>
      <w:r w:rsidRPr="00536003">
        <w:rPr>
          <w:rFonts w:ascii="Arial" w:hAnsi="Arial" w:cs="Arial"/>
          <w:bCs/>
        </w:rPr>
        <w:t>]</w:t>
      </w:r>
      <w:r w:rsidRPr="00536003">
        <w:rPr>
          <w:rFonts w:ascii="Arial" w:hAnsi="Arial" w:cs="Arial"/>
          <w:bCs/>
        </w:rPr>
        <w:tab/>
        <w:t>R4-2</w:t>
      </w:r>
      <w:r>
        <w:rPr>
          <w:rFonts w:ascii="Arial" w:hAnsi="Arial" w:cs="Arial"/>
          <w:bCs/>
        </w:rPr>
        <w:t>10</w:t>
      </w:r>
      <w:r w:rsidR="00F20F0D">
        <w:rPr>
          <w:rFonts w:ascii="Arial" w:hAnsi="Arial" w:cs="Arial"/>
          <w:bCs/>
        </w:rPr>
        <w:t>7900</w:t>
      </w:r>
      <w:r w:rsidRPr="00536003">
        <w:rPr>
          <w:rFonts w:ascii="Arial" w:hAnsi="Arial" w:cs="Arial"/>
          <w:bCs/>
        </w:rPr>
        <w:t>, Email discussion summary for [9</w:t>
      </w:r>
      <w:r w:rsidR="00F20F0D">
        <w:rPr>
          <w:rFonts w:ascii="Arial" w:hAnsi="Arial" w:cs="Arial"/>
          <w:bCs/>
        </w:rPr>
        <w:t>9</w:t>
      </w:r>
      <w:r>
        <w:rPr>
          <w:rFonts w:ascii="Arial" w:hAnsi="Arial" w:cs="Arial"/>
          <w:bCs/>
        </w:rPr>
        <w:t>-</w:t>
      </w:r>
      <w:r w:rsidRPr="00536003">
        <w:rPr>
          <w:rFonts w:ascii="Arial" w:hAnsi="Arial" w:cs="Arial"/>
          <w:bCs/>
        </w:rPr>
        <w:t>e][1</w:t>
      </w:r>
      <w:r w:rsidR="00F20F0D">
        <w:rPr>
          <w:rFonts w:ascii="Arial" w:hAnsi="Arial" w:cs="Arial"/>
          <w:bCs/>
        </w:rPr>
        <w:t>5</w:t>
      </w:r>
      <w:r>
        <w:rPr>
          <w:rFonts w:ascii="Arial" w:hAnsi="Arial" w:cs="Arial"/>
          <w:bCs/>
        </w:rPr>
        <w:t>8</w:t>
      </w:r>
      <w:r w:rsidRPr="00536003">
        <w:rPr>
          <w:rFonts w:ascii="Arial" w:hAnsi="Arial" w:cs="Arial"/>
          <w:bCs/>
        </w:rPr>
        <w:t>] FS_LTE_NR_HPUE_FWVM, Moderator (Nokia), RAN WG4#9</w:t>
      </w:r>
      <w:r w:rsidR="003F4753">
        <w:rPr>
          <w:rFonts w:ascii="Arial" w:hAnsi="Arial" w:cs="Arial"/>
          <w:bCs/>
        </w:rPr>
        <w:t>9</w:t>
      </w:r>
      <w:r w:rsidRPr="00536003">
        <w:rPr>
          <w:rFonts w:ascii="Arial" w:hAnsi="Arial" w:cs="Arial"/>
          <w:bCs/>
        </w:rPr>
        <w:t>-e</w:t>
      </w:r>
    </w:p>
    <w:p w14:paraId="0E8BCC4A" w14:textId="0F74C18C" w:rsidR="00F91E29" w:rsidRPr="00536003" w:rsidRDefault="00F91E29" w:rsidP="00F91E29">
      <w:pPr>
        <w:tabs>
          <w:tab w:val="left" w:pos="567"/>
        </w:tabs>
        <w:overflowPunct/>
        <w:autoSpaceDE/>
        <w:autoSpaceDN/>
        <w:snapToGrid w:val="0"/>
        <w:spacing w:after="0"/>
        <w:textAlignment w:val="auto"/>
        <w:rPr>
          <w:rFonts w:ascii="Arial" w:hAnsi="Arial" w:cs="Arial"/>
          <w:bCs/>
        </w:rPr>
      </w:pPr>
      <w:r w:rsidRPr="00536003">
        <w:rPr>
          <w:rFonts w:ascii="Arial" w:hAnsi="Arial" w:cs="Arial"/>
          <w:bCs/>
        </w:rPr>
        <w:t>[</w:t>
      </w:r>
      <w:r w:rsidR="003F4753">
        <w:rPr>
          <w:rFonts w:ascii="Arial" w:hAnsi="Arial" w:cs="Arial"/>
          <w:bCs/>
        </w:rPr>
        <w:t>1</w:t>
      </w:r>
      <w:r>
        <w:rPr>
          <w:rFonts w:ascii="Arial" w:hAnsi="Arial" w:cs="Arial"/>
          <w:bCs/>
        </w:rPr>
        <w:t>6</w:t>
      </w:r>
      <w:r w:rsidRPr="00536003">
        <w:rPr>
          <w:rFonts w:ascii="Arial" w:hAnsi="Arial" w:cs="Arial"/>
          <w:bCs/>
        </w:rPr>
        <w:t>]</w:t>
      </w:r>
      <w:r w:rsidRPr="00536003">
        <w:rPr>
          <w:rFonts w:ascii="Arial" w:hAnsi="Arial" w:cs="Arial"/>
          <w:bCs/>
        </w:rPr>
        <w:tab/>
        <w:t>R4-2</w:t>
      </w:r>
      <w:r>
        <w:rPr>
          <w:rFonts w:ascii="Arial" w:hAnsi="Arial" w:cs="Arial"/>
          <w:bCs/>
        </w:rPr>
        <w:t>10</w:t>
      </w:r>
      <w:r w:rsidR="00F20F0D">
        <w:rPr>
          <w:rFonts w:ascii="Arial" w:hAnsi="Arial" w:cs="Arial"/>
          <w:bCs/>
        </w:rPr>
        <w:t>7968</w:t>
      </w:r>
      <w:r w:rsidRPr="00536003">
        <w:rPr>
          <w:rFonts w:ascii="Arial" w:hAnsi="Arial" w:cs="Arial"/>
          <w:bCs/>
        </w:rPr>
        <w:t>, Email discussion summary for [9</w:t>
      </w:r>
      <w:r w:rsidR="00F20F0D">
        <w:rPr>
          <w:rFonts w:ascii="Arial" w:hAnsi="Arial" w:cs="Arial"/>
          <w:bCs/>
        </w:rPr>
        <w:t>9</w:t>
      </w:r>
      <w:r>
        <w:rPr>
          <w:rFonts w:ascii="Arial" w:hAnsi="Arial" w:cs="Arial"/>
          <w:bCs/>
        </w:rPr>
        <w:t>-</w:t>
      </w:r>
      <w:r w:rsidRPr="00536003">
        <w:rPr>
          <w:rFonts w:ascii="Arial" w:hAnsi="Arial" w:cs="Arial"/>
          <w:bCs/>
        </w:rPr>
        <w:t>e][1</w:t>
      </w:r>
      <w:r w:rsidR="00F20F0D">
        <w:rPr>
          <w:rFonts w:ascii="Arial" w:hAnsi="Arial" w:cs="Arial"/>
          <w:bCs/>
        </w:rPr>
        <w:t>5</w:t>
      </w:r>
      <w:r>
        <w:rPr>
          <w:rFonts w:ascii="Arial" w:hAnsi="Arial" w:cs="Arial"/>
          <w:bCs/>
        </w:rPr>
        <w:t>8</w:t>
      </w:r>
      <w:r w:rsidRPr="00536003">
        <w:rPr>
          <w:rFonts w:ascii="Arial" w:hAnsi="Arial" w:cs="Arial"/>
          <w:bCs/>
        </w:rPr>
        <w:t>] FS_LTE_NR_HPUE_FWVM, Moderator (Nokia), RAN WG4#9</w:t>
      </w:r>
      <w:r w:rsidR="003F4753">
        <w:rPr>
          <w:rFonts w:ascii="Arial" w:hAnsi="Arial" w:cs="Arial"/>
          <w:bCs/>
        </w:rPr>
        <w:t>9</w:t>
      </w:r>
      <w:r w:rsidRPr="00536003">
        <w:rPr>
          <w:rFonts w:ascii="Arial" w:hAnsi="Arial" w:cs="Arial"/>
          <w:bCs/>
        </w:rPr>
        <w:t>-e</w:t>
      </w:r>
    </w:p>
    <w:p w14:paraId="6B6E928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BF8B9D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FFE0A67"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2FE1EC15"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92AB33B"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62A8A7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690FD61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962E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F881913"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336E365"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BBE45F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D8F48B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CE5443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2769A3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B071EA7"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B2FAB0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EC0615D"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5640D8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A676D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CF2CE4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9E199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C1CD8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BF759C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B3B68E1"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1334DD0"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83D08B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885355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5B4B8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E6D517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DBDAE9"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6A06F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99A2858"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A0A801F"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6C80B1" w14:textId="77777777" w:rsidR="00152D45" w:rsidRDefault="00152D45">
      <w:r>
        <w:separator/>
      </w:r>
    </w:p>
  </w:endnote>
  <w:endnote w:type="continuationSeparator" w:id="0">
    <w:p w14:paraId="1129069B" w14:textId="77777777" w:rsidR="00152D45" w:rsidRDefault="00152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FADD93"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EBB1E" w14:textId="77777777" w:rsidR="00152D45" w:rsidRDefault="00152D45">
      <w:r>
        <w:separator/>
      </w:r>
    </w:p>
  </w:footnote>
  <w:footnote w:type="continuationSeparator" w:id="0">
    <w:p w14:paraId="21D18E06" w14:textId="77777777" w:rsidR="00152D45" w:rsidRDefault="00152D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23FC"/>
    <w:rsid w:val="000F6C1C"/>
    <w:rsid w:val="00116F4B"/>
    <w:rsid w:val="001229F4"/>
    <w:rsid w:val="00137471"/>
    <w:rsid w:val="00150FD3"/>
    <w:rsid w:val="00152D45"/>
    <w:rsid w:val="00184428"/>
    <w:rsid w:val="001A248F"/>
    <w:rsid w:val="001A3B5F"/>
    <w:rsid w:val="001A659D"/>
    <w:rsid w:val="001B51AB"/>
    <w:rsid w:val="001B5CA8"/>
    <w:rsid w:val="001C4490"/>
    <w:rsid w:val="001D2C1A"/>
    <w:rsid w:val="001D3BA2"/>
    <w:rsid w:val="001D44B7"/>
    <w:rsid w:val="001E0075"/>
    <w:rsid w:val="001E14E7"/>
    <w:rsid w:val="001E4E22"/>
    <w:rsid w:val="001F1B1F"/>
    <w:rsid w:val="001F2A20"/>
    <w:rsid w:val="001F486F"/>
    <w:rsid w:val="00207DC4"/>
    <w:rsid w:val="0022485E"/>
    <w:rsid w:val="00243A99"/>
    <w:rsid w:val="002511DB"/>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3C4F"/>
    <w:rsid w:val="00394AB0"/>
    <w:rsid w:val="00396252"/>
    <w:rsid w:val="003A4B47"/>
    <w:rsid w:val="003A6ADB"/>
    <w:rsid w:val="003B24AF"/>
    <w:rsid w:val="003B7182"/>
    <w:rsid w:val="003D5036"/>
    <w:rsid w:val="003D764D"/>
    <w:rsid w:val="003E3A1A"/>
    <w:rsid w:val="003F1B9F"/>
    <w:rsid w:val="003F4753"/>
    <w:rsid w:val="0040091C"/>
    <w:rsid w:val="00406D7A"/>
    <w:rsid w:val="004258BA"/>
    <w:rsid w:val="004531C9"/>
    <w:rsid w:val="00457D91"/>
    <w:rsid w:val="00460C31"/>
    <w:rsid w:val="00464E5B"/>
    <w:rsid w:val="0047055A"/>
    <w:rsid w:val="00474450"/>
    <w:rsid w:val="004873E6"/>
    <w:rsid w:val="004B15B8"/>
    <w:rsid w:val="004B33A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129C"/>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39F4"/>
    <w:rsid w:val="00995338"/>
    <w:rsid w:val="00996777"/>
    <w:rsid w:val="009A5FFB"/>
    <w:rsid w:val="009C0BC7"/>
    <w:rsid w:val="009C6592"/>
    <w:rsid w:val="009E209B"/>
    <w:rsid w:val="009F0747"/>
    <w:rsid w:val="009F1E97"/>
    <w:rsid w:val="00A03514"/>
    <w:rsid w:val="00A17079"/>
    <w:rsid w:val="00A34578"/>
    <w:rsid w:val="00A448C3"/>
    <w:rsid w:val="00A458D4"/>
    <w:rsid w:val="00A46FB7"/>
    <w:rsid w:val="00A53118"/>
    <w:rsid w:val="00A86AB5"/>
    <w:rsid w:val="00A97226"/>
    <w:rsid w:val="00AA0E64"/>
    <w:rsid w:val="00AA142F"/>
    <w:rsid w:val="00AA53DB"/>
    <w:rsid w:val="00AB239A"/>
    <w:rsid w:val="00AC2758"/>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187F"/>
    <w:rsid w:val="00BA51EF"/>
    <w:rsid w:val="00BB66D5"/>
    <w:rsid w:val="00BC7E6E"/>
    <w:rsid w:val="00BE1D1F"/>
    <w:rsid w:val="00BE3060"/>
    <w:rsid w:val="00BE5E66"/>
    <w:rsid w:val="00BE6BBA"/>
    <w:rsid w:val="00C00281"/>
    <w:rsid w:val="00C05625"/>
    <w:rsid w:val="00C1751E"/>
    <w:rsid w:val="00C17C6C"/>
    <w:rsid w:val="00C21339"/>
    <w:rsid w:val="00C266F9"/>
    <w:rsid w:val="00C33353"/>
    <w:rsid w:val="00C36ED7"/>
    <w:rsid w:val="00C371EA"/>
    <w:rsid w:val="00C445AD"/>
    <w:rsid w:val="00C44CBA"/>
    <w:rsid w:val="00C458F0"/>
    <w:rsid w:val="00C4666A"/>
    <w:rsid w:val="00C479A3"/>
    <w:rsid w:val="00C50477"/>
    <w:rsid w:val="00C74DAF"/>
    <w:rsid w:val="00C80116"/>
    <w:rsid w:val="00C87BFC"/>
    <w:rsid w:val="00CE4BB8"/>
    <w:rsid w:val="00CF5E71"/>
    <w:rsid w:val="00CF7FAC"/>
    <w:rsid w:val="00D052A1"/>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1908"/>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1CCE"/>
    <w:rsid w:val="00EE3B5B"/>
    <w:rsid w:val="00EE4CC9"/>
    <w:rsid w:val="00EF4800"/>
    <w:rsid w:val="00EF674A"/>
    <w:rsid w:val="00F00A3D"/>
    <w:rsid w:val="00F17CA4"/>
    <w:rsid w:val="00F20F0D"/>
    <w:rsid w:val="00F24DDD"/>
    <w:rsid w:val="00F2770B"/>
    <w:rsid w:val="00F41275"/>
    <w:rsid w:val="00F549A3"/>
    <w:rsid w:val="00F55CBF"/>
    <w:rsid w:val="00F72B10"/>
    <w:rsid w:val="00F77359"/>
    <w:rsid w:val="00F80CF6"/>
    <w:rsid w:val="00F86A73"/>
    <w:rsid w:val="00F9158F"/>
    <w:rsid w:val="00F91E29"/>
    <w:rsid w:val="00FA58DA"/>
    <w:rsid w:val="00FC345B"/>
    <w:rsid w:val="00FD4E37"/>
    <w:rsid w:val="00FF6E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5690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4</Pages>
  <Words>1321</Words>
  <Characters>7530</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8834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Ng, Man Hung (Nokia - GB)</cp:lastModifiedBy>
  <cp:revision>5</cp:revision>
  <dcterms:created xsi:type="dcterms:W3CDTF">2021-06-01T14:47:00Z</dcterms:created>
  <dcterms:modified xsi:type="dcterms:W3CDTF">2021-06-01T15:24:00Z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2021-06-01T14:47:55Z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