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02A87" w14:textId="58AE13C4" w:rsidR="009C0564" w:rsidRPr="004E0B74" w:rsidRDefault="00160DDA" w:rsidP="00CF195E">
      <w:pPr>
        <w:tabs>
          <w:tab w:val="right" w:pos="9216"/>
        </w:tabs>
        <w:spacing w:after="0"/>
        <w:jc w:val="left"/>
        <w:rPr>
          <w:b/>
          <w:kern w:val="2"/>
          <w:lang w:eastAsia="zh-CN"/>
        </w:rPr>
      </w:pPr>
      <w:r w:rsidRPr="004E0B74">
        <w:rPr>
          <w:b/>
          <w:noProof/>
          <w:kern w:val="2"/>
        </w:rPr>
        <mc:AlternateContent>
          <mc:Choice Requires="wps">
            <w:drawing>
              <wp:anchor distT="0" distB="0" distL="114300" distR="114300" simplePos="0" relativeHeight="251657728" behindDoc="0" locked="1" layoutInCell="1" allowOverlap="1" wp14:anchorId="6A54B6E8" wp14:editId="4EF9C1D0">
                <wp:simplePos x="0" y="0"/>
                <wp:positionH relativeFrom="column">
                  <wp:posOffset>0</wp:posOffset>
                </wp:positionH>
                <wp:positionV relativeFrom="paragraph">
                  <wp:posOffset>0</wp:posOffset>
                </wp:positionV>
                <wp:extent cx="635" cy="635"/>
                <wp:effectExtent l="0" t="0" r="0" b="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FD966" id="DtsShapeName" o:spid="_x0000_s1026" alt="E15342G@835955749B6E11EC749357G609;;=683@CYV41043!!!!!!BIHO@]v41043!!!!@7G01C71102E29E17G3S0,18yyyy!It`vdh!Bnoushctuhno!Udlqm`ud/enb!!!!!!!!!!!!!!!!!!!!!!!!!!!!!!!!!!!!!!!!!!!!!!!!!!!!!!!!!!!!!!!!!!!!!!!!!!!!!!!!!!!!!!!!!!!!!!!!!!!!!!!!!!!!!!!!!!!!!!!!!!!!!!!!!!!!!!!!!!!!!!!!!!!!!!!!!!!!!!!!!!!!!!!!!!!!!!!!!!!!!!!!!!!!!!!!!!!!!!!!!!!!!!!!!!!!!!!!!!!!!!!!!!!!!!!!!!!!!!!!!!!!!!!!!!!!!!!!!!!!!!!!!!!!!!!!!!!!!!!!!!!!!!!!!!!!!!!!!!!!!!!!!!!!!!!!!!!!!!!!!!!!!!!!!!!!!!!!!!!!!!!!!!!!!!!!!!!!!!!!!!!!!!!!!!!!!!!!!!!!!!!!!!!!!!!!!!!!!!!!!!!!!!!!!!!!!!!!!!!!!!!!!!!!!!!!!!!!!!!!!!!!!!!!!!!!!!!!!!!!!!!!!!!!!!!!!!!!!!!!!!!!!!!!!!!!!!!!!!!!!!!!!!!!!!!!!!!!!!!!!!!!!!!!!!!!!!!!!!!!!!!!!!!!!!!!!!!!!!!!!!!!!!!!!!!!!!!!!!!!!!!!!!!!!!!!!!!!!!!!!!!!!!!!!!!!!!!!!!!!!!!!!!!!!!!!!!!!!!!!!!!!!!!!!!!!!!!!!!!!!!!!!!!!!!!!!!!!!!!!!!!!!!!!!!!!!!!!!!!!!!!!!!!!!!!!!!!!!!!!!!!!!!!!!!!!!!!!!!!!!!!!!!!!!!!!!!!!!!!!!!!!!!!!!!!!!!!!!!!!!!!!!!!!!!!!!!!!!!!!!!!!!!!!!!!!!!!!!!!!!!!!!!!!!!!!!!!!!!!!!!!!!!!!!!!!!!!!!!!!!!!!!!!!!!!!!!!!!!!!!!!!!!!!!!!!!!!!!!!!!!!!!!!!!!!!!!!!!!!!!!!!!!!!!!!!!!!!!!!!!!!!!!!!!!!!!!!!!!!!!!!!!!!!!!!!!!!!!!!!!!!!!!!!!!!!!!!!!!!!!!!!!!!!!!!!!!!!!!!!!!!!!!!!!!!!!!!!!!!!!!!!!!!!!!!!!!!!!!!!!!!!!!!!!!!!!!!!!!!!!!!!!!!!!!!!!!!!!!!!!!!!!!!!!!!!!!!!!!!!!!!!!!!!!!!!!!!!!!!!!!!!!!!!!!!!!!!!!!!!!!!!!!!!!!!!!!!!!!!!!!!!!!!!!!!!!!!!!!!!!!!!!!!!!!!!!!!!!!!!!!!!!!!!!!!!!!!!!!!!!!!!!!!!!!!!!!!!!!!!!!!!!!!!!!!!!!!!!!!!!!!!!!!!!!!!!!!!!!!!!!!!!!!!!!!!!!!!!!!!!!!!!!!!!!!!!!!!!!!!!!!!!!!!!!!!!!!!!!!!!!!!!!!!!!!!!!!!!!!!!!!!!!!!!!!!!!!!!!!!!!!!!!!!!!!!!!!!!!!!!!!!!!!!!!!!!!!!!!!!!!!!!!!!!!!!!!!!!!!!!!!!!!!!!!!!!!!!!!!!!!!!!!!!!!!!!!!!!!!!!!!!!!!!!!!!!!!!!!!!!!!!!!!!!!!!!!!!!!!!!!!!!!!!!!!!!!!!!!!!!!!!!!!!!!!!!!!!!!!!!!!!!!!!!!!!!!!!!!!!!!!!!!!!!!!!!!!!!!!!!!!!!!!!!!!!!!!!!!!!!!!!!!!!!!!!!!!!!!!!!!!!!!!!!!!!!!!!!!!!!!!!!!!!!!!!!!!!!!!!!!!!!!!!!!!!!!!!!!!!!!!!!!!!!!!!!!!!!!!!!!!!!!!!!!!!!!!!!!!!!!!!!!!!!!!!!!!!!!!!!!!!!!!!!!!!!!!!!!!!!!!!!!!!!!!!!!!!!!!!!!!!!!!!!!!!!!!!!!!!!!!!!!!!!!!!!!!!!!!!!!!!!!!!!!!!!!!!!!!!!!!!!!!!!!!!!!!!!!!!!!!!!!!!!!!!!!!!!!!!!!!!!!!!!!!!!!!!!!!!!!!!!!!!!!!!!!!!!!!!!!!!!!!!!!!!!!!!!!!!!!!!!!!!!!!!!!!!!!!!!!!!!!!!!!!!!!!!!!!!!!!!!!!!!!!!!!!!!!!!!!!!!!!!!!!!!!!!!!!!!!!!!!!!!!!!!!!!!!!!!!!!!!!!!!!!!!!!!!!!!!!!!!!!!!!!!!!!!!!!!!!!!!!!!!!!!!!!!!!!!!!!!!!!!!!!!!!!!!!!!!!!!!!!!!!!!!!!!!!!!!!!!!!!!!!!!!!!!!!!!!!!!!!!!!!!!!!!!!!!!!!!!!!!!!!!!!!!!!!!!!!!!!!!!!!!!!!!!!!!!!!!!!!!!!!!!!!!!!!!!!!!!!!!!!!!!!!!!!!!!!!!!!!!!!!!!!!!!!!!!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MNXsLR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4E0B74">
        <w:rPr>
          <w:b/>
          <w:kern w:val="2"/>
          <w:lang w:eastAsia="zh-CN"/>
        </w:rPr>
        <w:t xml:space="preserve">3GPP </w:t>
      </w:r>
      <w:r w:rsidR="009C0564" w:rsidRPr="004E0B74">
        <w:rPr>
          <w:b/>
          <w:kern w:val="2"/>
          <w:lang w:eastAsia="zh-CN"/>
        </w:rPr>
        <w:t xml:space="preserve">TSG RAN </w:t>
      </w:r>
      <w:r w:rsidR="001A2C89" w:rsidRPr="004E0B74">
        <w:rPr>
          <w:b/>
          <w:kern w:val="2"/>
          <w:lang w:eastAsia="zh-CN"/>
        </w:rPr>
        <w:t>WG</w:t>
      </w:r>
      <w:r w:rsidR="00FF2E73" w:rsidRPr="004E0B74">
        <w:rPr>
          <w:b/>
          <w:kern w:val="2"/>
          <w:lang w:eastAsia="zh-CN"/>
        </w:rPr>
        <w:t>1</w:t>
      </w:r>
      <w:r w:rsidR="00A34D62" w:rsidRPr="004E0B74">
        <w:rPr>
          <w:b/>
          <w:kern w:val="2"/>
          <w:lang w:eastAsia="zh-CN"/>
        </w:rPr>
        <w:t xml:space="preserve"> </w:t>
      </w:r>
      <w:r w:rsidR="008913C2">
        <w:rPr>
          <w:b/>
          <w:kern w:val="2"/>
          <w:lang w:eastAsia="zh-CN"/>
        </w:rPr>
        <w:t>email discussion [5G-ACIA]</w:t>
      </w:r>
      <w:r w:rsidR="00972929" w:rsidRPr="004E0B74">
        <w:rPr>
          <w:b/>
          <w:kern w:val="2"/>
          <w:lang w:eastAsia="zh-CN"/>
        </w:rPr>
        <w:tab/>
      </w:r>
    </w:p>
    <w:p w14:paraId="09EC4055" w14:textId="3C92614F" w:rsidR="009C0564" w:rsidRPr="00CF195E" w:rsidRDefault="008913C2" w:rsidP="00CF195E">
      <w:pPr>
        <w:jc w:val="left"/>
        <w:rPr>
          <w:b/>
          <w:kern w:val="2"/>
          <w:lang w:eastAsia="zh-CN"/>
        </w:rPr>
      </w:pPr>
      <w:r>
        <w:rPr>
          <w:b/>
          <w:bCs/>
          <w:lang w:eastAsia="zh-CN"/>
        </w:rPr>
        <w:t>December 14-18, 2020</w:t>
      </w:r>
    </w:p>
    <w:p w14:paraId="476CB4B4" w14:textId="77777777" w:rsidR="009C0564" w:rsidRPr="00CF195E" w:rsidRDefault="009C0564" w:rsidP="00CF195E">
      <w:pPr>
        <w:pBdr>
          <w:top w:val="single" w:sz="4" w:space="1" w:color="auto"/>
        </w:pBdr>
        <w:spacing w:after="0"/>
        <w:jc w:val="left"/>
        <w:rPr>
          <w:b/>
          <w:kern w:val="2"/>
          <w:sz w:val="16"/>
          <w:szCs w:val="16"/>
          <w:lang w:eastAsia="zh-CN"/>
        </w:rPr>
      </w:pPr>
    </w:p>
    <w:p w14:paraId="02A94D45" w14:textId="77777777"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2E4874" w:rsidRPr="002E4874">
        <w:rPr>
          <w:b/>
          <w:kern w:val="2"/>
          <w:lang w:eastAsia="zh-CN"/>
        </w:rPr>
        <w:t>Huawei,</w:t>
      </w:r>
      <w:r w:rsidR="003874AD">
        <w:rPr>
          <w:rFonts w:hint="eastAsia"/>
          <w:b/>
          <w:kern w:val="2"/>
          <w:lang w:eastAsia="zh-CN"/>
        </w:rPr>
        <w:t xml:space="preserve"> </w:t>
      </w:r>
      <w:r w:rsidR="002E4874" w:rsidRPr="002E4874">
        <w:rPr>
          <w:b/>
          <w:kern w:val="2"/>
          <w:lang w:eastAsia="zh-CN"/>
        </w:rPr>
        <w:t>HiSilicon</w:t>
      </w:r>
    </w:p>
    <w:p w14:paraId="34060C62" w14:textId="77777777"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C67AFC">
        <w:rPr>
          <w:b/>
          <w:bCs/>
          <w:color w:val="000000"/>
          <w:lang w:eastAsia="zh-CN"/>
        </w:rPr>
        <w:t xml:space="preserve">Simulation results for </w:t>
      </w:r>
      <w:r w:rsidR="001D5D71" w:rsidRPr="001D5D71">
        <w:rPr>
          <w:b/>
          <w:bCs/>
          <w:color w:val="000000"/>
          <w:lang w:eastAsia="zh-CN"/>
        </w:rPr>
        <w:t xml:space="preserve">5G-ACIA </w:t>
      </w:r>
      <w:r w:rsidR="00C67AFC">
        <w:rPr>
          <w:b/>
          <w:bCs/>
          <w:color w:val="000000"/>
          <w:lang w:eastAsia="zh-CN"/>
        </w:rPr>
        <w:t>in the first round</w:t>
      </w:r>
    </w:p>
    <w:p w14:paraId="6715EDE8" w14:textId="77777777"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1F7121" w:rsidRPr="00CF195E">
        <w:rPr>
          <w:b/>
          <w:kern w:val="2"/>
          <w:lang w:eastAsia="zh-CN"/>
        </w:rPr>
        <w:t>Discussion and decision</w:t>
      </w:r>
      <w:r w:rsidR="002D0439" w:rsidRPr="00CF195E">
        <w:rPr>
          <w:b/>
          <w:kern w:val="2"/>
          <w:lang w:eastAsia="zh-CN"/>
        </w:rPr>
        <w:t xml:space="preserve"> </w:t>
      </w:r>
    </w:p>
    <w:p w14:paraId="4F54DA1C" w14:textId="77777777" w:rsidR="009C0564" w:rsidRPr="00CF195E" w:rsidRDefault="009C0564" w:rsidP="00CF195E">
      <w:pPr>
        <w:pBdr>
          <w:bottom w:val="single" w:sz="4" w:space="1" w:color="auto"/>
        </w:pBdr>
        <w:spacing w:after="0"/>
        <w:jc w:val="left"/>
        <w:rPr>
          <w:b/>
          <w:kern w:val="2"/>
          <w:sz w:val="16"/>
          <w:szCs w:val="16"/>
          <w:lang w:eastAsia="zh-CN"/>
        </w:rPr>
      </w:pPr>
    </w:p>
    <w:p w14:paraId="0540558B" w14:textId="77777777" w:rsidR="009C0564" w:rsidRPr="00CF195E" w:rsidRDefault="009C0564">
      <w:pPr>
        <w:pStyle w:val="Heading1"/>
      </w:pPr>
      <w:bookmarkStart w:id="0" w:name="_Ref124589705"/>
      <w:bookmarkStart w:id="1" w:name="_Ref129681862"/>
      <w:r w:rsidRPr="00CF195E">
        <w:t>Introduction</w:t>
      </w:r>
      <w:bookmarkEnd w:id="0"/>
      <w:bookmarkEnd w:id="1"/>
    </w:p>
    <w:p w14:paraId="101E6228" w14:textId="77777777" w:rsidR="00603CAE" w:rsidRDefault="00C67AFC" w:rsidP="00603CAE">
      <w:pPr>
        <w:pStyle w:val="BodyText"/>
        <w:spacing w:afterLines="50"/>
        <w:rPr>
          <w:sz w:val="21"/>
          <w:szCs w:val="21"/>
        </w:rPr>
      </w:pPr>
      <w:r w:rsidRPr="00603CAE">
        <w:rPr>
          <w:sz w:val="21"/>
          <w:szCs w:val="21"/>
        </w:rPr>
        <w:t xml:space="preserve">AT RAN#89, the following was agreed in </w:t>
      </w:r>
      <w:hyperlink r:id="rId8" w:history="1">
        <w:r w:rsidRPr="00603CAE">
          <w:rPr>
            <w:rStyle w:val="Hyperlink"/>
            <w:sz w:val="21"/>
            <w:szCs w:val="21"/>
          </w:rPr>
          <w:t>RP-202069</w:t>
        </w:r>
      </w:hyperlink>
      <w:r w:rsidRPr="00603CAE">
        <w:rPr>
          <w:sz w:val="21"/>
          <w:szCs w:val="21"/>
        </w:rPr>
        <w:t xml:space="preserve"> on providing evaluations for 5G-ACIA:</w:t>
      </w:r>
    </w:p>
    <w:tbl>
      <w:tblPr>
        <w:tblStyle w:val="TableGrid"/>
        <w:tblW w:w="0" w:type="auto"/>
        <w:tblLook w:val="04A0" w:firstRow="1" w:lastRow="0" w:firstColumn="1" w:lastColumn="0" w:noHBand="0" w:noVBand="1"/>
      </w:tblPr>
      <w:tblGrid>
        <w:gridCol w:w="9307"/>
      </w:tblGrid>
      <w:tr w:rsidR="008913C2" w14:paraId="2F08888A" w14:textId="77777777" w:rsidTr="008913C2">
        <w:tc>
          <w:tcPr>
            <w:tcW w:w="9307" w:type="dxa"/>
          </w:tcPr>
          <w:p w14:paraId="7020A60D" w14:textId="77777777" w:rsidR="008913C2" w:rsidRPr="00603CAE" w:rsidRDefault="008913C2" w:rsidP="008913C2">
            <w:pPr>
              <w:pStyle w:val="BodyText"/>
              <w:numPr>
                <w:ilvl w:val="0"/>
                <w:numId w:val="21"/>
              </w:numPr>
              <w:spacing w:afterLines="50"/>
              <w:ind w:left="709" w:hanging="425"/>
              <w:rPr>
                <w:sz w:val="21"/>
                <w:szCs w:val="21"/>
              </w:rPr>
            </w:pPr>
            <w:r w:rsidRPr="00603CAE">
              <w:rPr>
                <w:sz w:val="21"/>
                <w:szCs w:val="21"/>
              </w:rPr>
              <w:t>Start an offline email-based activity to provide evaluation results for 5G-ACIA</w:t>
            </w:r>
          </w:p>
          <w:p w14:paraId="2F8F3367" w14:textId="77777777" w:rsidR="008913C2" w:rsidRPr="00603CAE" w:rsidRDefault="008913C2" w:rsidP="008913C2">
            <w:pPr>
              <w:pStyle w:val="BodyText"/>
              <w:numPr>
                <w:ilvl w:val="0"/>
                <w:numId w:val="21"/>
              </w:numPr>
              <w:spacing w:afterLines="50"/>
              <w:ind w:left="709" w:hanging="425"/>
              <w:rPr>
                <w:sz w:val="21"/>
                <w:szCs w:val="21"/>
              </w:rPr>
            </w:pPr>
            <w:r w:rsidRPr="00603CAE">
              <w:rPr>
                <w:sz w:val="21"/>
                <w:szCs w:val="21"/>
              </w:rPr>
              <w:t xml:space="preserve">One company volunteers as moderator </w:t>
            </w:r>
          </w:p>
          <w:p w14:paraId="23B3D428" w14:textId="77777777" w:rsidR="008913C2" w:rsidRPr="00603CAE" w:rsidRDefault="008913C2" w:rsidP="008913C2">
            <w:pPr>
              <w:pStyle w:val="BodyText"/>
              <w:numPr>
                <w:ilvl w:val="0"/>
                <w:numId w:val="22"/>
              </w:numPr>
              <w:spacing w:afterLines="50"/>
              <w:rPr>
                <w:sz w:val="21"/>
                <w:szCs w:val="21"/>
              </w:rPr>
            </w:pPr>
            <w:r w:rsidRPr="00603CAE">
              <w:rPr>
                <w:sz w:val="21"/>
                <w:szCs w:val="21"/>
              </w:rPr>
              <w:t>Proposes a work plan to follow</w:t>
            </w:r>
          </w:p>
          <w:p w14:paraId="44DEBEEC" w14:textId="77777777" w:rsidR="008913C2" w:rsidRPr="00603CAE" w:rsidRDefault="008913C2" w:rsidP="008913C2">
            <w:pPr>
              <w:pStyle w:val="BodyText"/>
              <w:numPr>
                <w:ilvl w:val="0"/>
                <w:numId w:val="22"/>
              </w:numPr>
              <w:spacing w:afterLines="50"/>
              <w:rPr>
                <w:sz w:val="21"/>
                <w:szCs w:val="21"/>
              </w:rPr>
            </w:pPr>
            <w:r w:rsidRPr="00603CAE">
              <w:rPr>
                <w:sz w:val="21"/>
                <w:szCs w:val="21"/>
              </w:rPr>
              <w:t>Ericsson is willing do this</w:t>
            </w:r>
          </w:p>
          <w:p w14:paraId="304F4D03" w14:textId="77777777" w:rsidR="008913C2" w:rsidRPr="00603CAE" w:rsidRDefault="008913C2" w:rsidP="008913C2">
            <w:pPr>
              <w:pStyle w:val="BodyText"/>
              <w:numPr>
                <w:ilvl w:val="0"/>
                <w:numId w:val="21"/>
              </w:numPr>
              <w:spacing w:afterLines="50"/>
              <w:ind w:left="709" w:hanging="425"/>
              <w:rPr>
                <w:sz w:val="21"/>
                <w:szCs w:val="21"/>
              </w:rPr>
            </w:pPr>
            <w:r w:rsidRPr="00603CAE">
              <w:rPr>
                <w:sz w:val="21"/>
                <w:szCs w:val="21"/>
              </w:rPr>
              <w:t xml:space="preserve">Discussions are on the RAN1_NR reflector </w:t>
            </w:r>
          </w:p>
          <w:p w14:paraId="6D4A276E" w14:textId="77777777" w:rsidR="008913C2" w:rsidRPr="00603CAE" w:rsidRDefault="008913C2" w:rsidP="008913C2">
            <w:pPr>
              <w:pStyle w:val="BodyText"/>
              <w:numPr>
                <w:ilvl w:val="0"/>
                <w:numId w:val="22"/>
              </w:numPr>
              <w:spacing w:afterLines="50"/>
              <w:rPr>
                <w:sz w:val="21"/>
                <w:szCs w:val="21"/>
              </w:rPr>
            </w:pPr>
            <w:r w:rsidRPr="00603CAE">
              <w:rPr>
                <w:sz w:val="21"/>
                <w:szCs w:val="21"/>
              </w:rPr>
              <w:t xml:space="preserve">Email activity only during short periods (&lt; week) distributed across the time allocated to the activity </w:t>
            </w:r>
          </w:p>
          <w:p w14:paraId="50D7A1C5" w14:textId="77777777" w:rsidR="008913C2" w:rsidRPr="00603CAE" w:rsidRDefault="008913C2" w:rsidP="008913C2">
            <w:pPr>
              <w:pStyle w:val="BodyText"/>
              <w:numPr>
                <w:ilvl w:val="0"/>
                <w:numId w:val="22"/>
              </w:numPr>
              <w:spacing w:afterLines="50"/>
              <w:rPr>
                <w:sz w:val="21"/>
                <w:szCs w:val="21"/>
              </w:rPr>
            </w:pPr>
            <w:r w:rsidRPr="00603CAE">
              <w:rPr>
                <w:sz w:val="21"/>
                <w:szCs w:val="21"/>
              </w:rPr>
              <w:t>No email activity in weeks before/during/after RAN1 meetings or RAN defined inactive periods</w:t>
            </w:r>
          </w:p>
          <w:p w14:paraId="7B65D150" w14:textId="77777777" w:rsidR="008913C2" w:rsidRPr="00603CAE" w:rsidRDefault="008913C2" w:rsidP="008913C2">
            <w:pPr>
              <w:pStyle w:val="BodyText"/>
              <w:numPr>
                <w:ilvl w:val="0"/>
                <w:numId w:val="22"/>
              </w:numPr>
              <w:spacing w:afterLines="50"/>
              <w:rPr>
                <w:sz w:val="21"/>
                <w:szCs w:val="21"/>
              </w:rPr>
            </w:pPr>
            <w:r w:rsidRPr="00603CAE">
              <w:rPr>
                <w:sz w:val="21"/>
                <w:szCs w:val="21"/>
              </w:rPr>
              <w:t>All companies should strive to limit email activity as much as possible</w:t>
            </w:r>
          </w:p>
          <w:p w14:paraId="0C1BE699" w14:textId="77777777" w:rsidR="008913C2" w:rsidRPr="00603CAE" w:rsidRDefault="008913C2" w:rsidP="008913C2">
            <w:pPr>
              <w:pStyle w:val="BodyText"/>
              <w:numPr>
                <w:ilvl w:val="0"/>
                <w:numId w:val="22"/>
              </w:numPr>
              <w:spacing w:afterLines="50"/>
              <w:rPr>
                <w:sz w:val="21"/>
                <w:szCs w:val="21"/>
              </w:rPr>
            </w:pPr>
            <w:r w:rsidRPr="00603CAE">
              <w:rPr>
                <w:sz w:val="21"/>
                <w:szCs w:val="21"/>
              </w:rPr>
              <w:t>Outcome of the offline discussion will directly go to RAN without need for discussion in RAN1 nor need for LS from RAN1 to RAN</w:t>
            </w:r>
          </w:p>
          <w:p w14:paraId="256A2ADD" w14:textId="77777777" w:rsidR="008913C2" w:rsidRPr="00603CAE" w:rsidRDefault="008913C2" w:rsidP="008913C2">
            <w:pPr>
              <w:pStyle w:val="BodyText"/>
              <w:numPr>
                <w:ilvl w:val="0"/>
                <w:numId w:val="21"/>
              </w:numPr>
              <w:spacing w:afterLines="50"/>
              <w:ind w:left="709" w:hanging="425"/>
              <w:rPr>
                <w:sz w:val="21"/>
                <w:szCs w:val="21"/>
              </w:rPr>
            </w:pPr>
            <w:r w:rsidRPr="00603CAE">
              <w:rPr>
                <w:sz w:val="21"/>
                <w:szCs w:val="21"/>
              </w:rPr>
              <w:t>Target completion by RAN#91</w:t>
            </w:r>
          </w:p>
          <w:p w14:paraId="47915F79" w14:textId="29AD6185" w:rsidR="008913C2" w:rsidRPr="00F709E8" w:rsidRDefault="008913C2" w:rsidP="004E0B74">
            <w:pPr>
              <w:pStyle w:val="BodyText"/>
              <w:numPr>
                <w:ilvl w:val="0"/>
                <w:numId w:val="21"/>
              </w:numPr>
              <w:spacing w:afterLines="50"/>
              <w:ind w:left="709" w:hanging="425"/>
              <w:rPr>
                <w:sz w:val="21"/>
                <w:szCs w:val="21"/>
              </w:rPr>
            </w:pPr>
            <w:r w:rsidRPr="00603CAE">
              <w:rPr>
                <w:sz w:val="21"/>
                <w:szCs w:val="21"/>
              </w:rPr>
              <w:t>At RAN#91, RAN will decide on a response LS to 5G-ACIA</w:t>
            </w:r>
          </w:p>
        </w:tc>
      </w:tr>
    </w:tbl>
    <w:p w14:paraId="370AA950" w14:textId="77777777" w:rsidR="008913C2" w:rsidRPr="00603CAE" w:rsidRDefault="008913C2" w:rsidP="00603CAE">
      <w:pPr>
        <w:pStyle w:val="BodyText"/>
        <w:spacing w:afterLines="50"/>
        <w:rPr>
          <w:sz w:val="21"/>
          <w:szCs w:val="21"/>
        </w:rPr>
      </w:pPr>
    </w:p>
    <w:p w14:paraId="097CFFD9" w14:textId="77777777" w:rsidR="00C67AFC" w:rsidRDefault="00C67AFC" w:rsidP="00603CAE">
      <w:pPr>
        <w:pStyle w:val="BodyText"/>
        <w:spacing w:afterLines="50"/>
        <w:rPr>
          <w:sz w:val="21"/>
          <w:szCs w:val="21"/>
        </w:rPr>
      </w:pPr>
      <w:r w:rsidRPr="00603CAE">
        <w:rPr>
          <w:sz w:val="21"/>
          <w:szCs w:val="21"/>
        </w:rPr>
        <w:t>The moderator made the following proposal on a timeline:</w:t>
      </w:r>
    </w:p>
    <w:tbl>
      <w:tblPr>
        <w:tblStyle w:val="TableGrid"/>
        <w:tblW w:w="0" w:type="auto"/>
        <w:tblLook w:val="04A0" w:firstRow="1" w:lastRow="0" w:firstColumn="1" w:lastColumn="0" w:noHBand="0" w:noVBand="1"/>
      </w:tblPr>
      <w:tblGrid>
        <w:gridCol w:w="9307"/>
      </w:tblGrid>
      <w:tr w:rsidR="008913C2" w14:paraId="3536A692" w14:textId="77777777" w:rsidTr="008913C2">
        <w:tc>
          <w:tcPr>
            <w:tcW w:w="9307" w:type="dxa"/>
          </w:tcPr>
          <w:p w14:paraId="60A8A13E" w14:textId="77777777" w:rsidR="008913C2" w:rsidRPr="00603CAE" w:rsidRDefault="008913C2" w:rsidP="008913C2">
            <w:pPr>
              <w:numPr>
                <w:ilvl w:val="0"/>
                <w:numId w:val="15"/>
              </w:numPr>
              <w:autoSpaceDE/>
              <w:autoSpaceDN/>
              <w:adjustRightInd/>
              <w:snapToGrid/>
              <w:spacing w:afterLines="50"/>
              <w:jc w:val="left"/>
              <w:rPr>
                <w:sz w:val="21"/>
                <w:szCs w:val="21"/>
              </w:rPr>
            </w:pPr>
            <w:r w:rsidRPr="00603CAE">
              <w:rPr>
                <w:sz w:val="21"/>
                <w:szCs w:val="21"/>
              </w:rPr>
              <w:t>12-16 October 2020</w:t>
            </w:r>
          </w:p>
          <w:p w14:paraId="403EA974" w14:textId="77777777" w:rsidR="008913C2" w:rsidRPr="00603CAE" w:rsidRDefault="008913C2" w:rsidP="008913C2">
            <w:pPr>
              <w:pStyle w:val="ListParagraph"/>
              <w:numPr>
                <w:ilvl w:val="0"/>
                <w:numId w:val="23"/>
              </w:numPr>
              <w:spacing w:afterLines="50" w:after="120"/>
              <w:jc w:val="left"/>
              <w:rPr>
                <w:rFonts w:ascii="Times New Roman" w:hAnsi="Times New Roman"/>
                <w:szCs w:val="21"/>
              </w:rPr>
            </w:pPr>
            <w:r w:rsidRPr="00603CAE">
              <w:rPr>
                <w:rFonts w:ascii="Times New Roman" w:hAnsi="Times New Roman"/>
                <w:szCs w:val="21"/>
              </w:rPr>
              <w:t>Discussion on which URLLC features to include in the evaluations and simulation assumptions</w:t>
            </w:r>
          </w:p>
          <w:p w14:paraId="3EF7B07D" w14:textId="77777777" w:rsidR="008913C2" w:rsidRPr="00603CAE" w:rsidRDefault="008913C2" w:rsidP="008913C2">
            <w:pPr>
              <w:numPr>
                <w:ilvl w:val="0"/>
                <w:numId w:val="15"/>
              </w:numPr>
              <w:autoSpaceDE/>
              <w:autoSpaceDN/>
              <w:adjustRightInd/>
              <w:snapToGrid/>
              <w:spacing w:afterLines="50"/>
              <w:jc w:val="left"/>
              <w:rPr>
                <w:sz w:val="21"/>
                <w:szCs w:val="21"/>
              </w:rPr>
            </w:pPr>
            <w:r w:rsidRPr="00603CAE">
              <w:rPr>
                <w:sz w:val="21"/>
                <w:szCs w:val="21"/>
              </w:rPr>
              <w:t>14-18 December 2020</w:t>
            </w:r>
          </w:p>
          <w:p w14:paraId="3F3A9416" w14:textId="77777777" w:rsidR="008913C2" w:rsidRPr="00603CAE" w:rsidRDefault="008913C2" w:rsidP="008913C2">
            <w:pPr>
              <w:pStyle w:val="ListParagraph"/>
              <w:numPr>
                <w:ilvl w:val="0"/>
                <w:numId w:val="23"/>
              </w:numPr>
              <w:spacing w:afterLines="50" w:after="120"/>
              <w:jc w:val="left"/>
              <w:rPr>
                <w:rFonts w:ascii="Times New Roman" w:hAnsi="Times New Roman"/>
                <w:szCs w:val="21"/>
              </w:rPr>
            </w:pPr>
            <w:r w:rsidRPr="00603CAE">
              <w:rPr>
                <w:rFonts w:ascii="Times New Roman" w:hAnsi="Times New Roman"/>
                <w:szCs w:val="21"/>
              </w:rPr>
              <w:t>First round of simulation results</w:t>
            </w:r>
          </w:p>
          <w:p w14:paraId="454FE051" w14:textId="77777777" w:rsidR="008913C2" w:rsidRPr="00603CAE" w:rsidRDefault="008913C2" w:rsidP="008913C2">
            <w:pPr>
              <w:numPr>
                <w:ilvl w:val="0"/>
                <w:numId w:val="15"/>
              </w:numPr>
              <w:autoSpaceDE/>
              <w:autoSpaceDN/>
              <w:adjustRightInd/>
              <w:snapToGrid/>
              <w:spacing w:afterLines="50"/>
              <w:jc w:val="left"/>
              <w:rPr>
                <w:sz w:val="21"/>
                <w:szCs w:val="21"/>
              </w:rPr>
            </w:pPr>
            <w:r w:rsidRPr="00603CAE">
              <w:rPr>
                <w:sz w:val="21"/>
                <w:szCs w:val="21"/>
              </w:rPr>
              <w:t>22-26 February 2021</w:t>
            </w:r>
          </w:p>
          <w:p w14:paraId="245D527A" w14:textId="77777777" w:rsidR="008913C2" w:rsidRPr="00603CAE" w:rsidRDefault="008913C2" w:rsidP="008913C2">
            <w:pPr>
              <w:pStyle w:val="ListParagraph"/>
              <w:numPr>
                <w:ilvl w:val="0"/>
                <w:numId w:val="23"/>
              </w:numPr>
              <w:spacing w:afterLines="50" w:after="120"/>
              <w:jc w:val="left"/>
              <w:rPr>
                <w:rFonts w:ascii="Times New Roman" w:hAnsi="Times New Roman"/>
                <w:szCs w:val="21"/>
              </w:rPr>
            </w:pPr>
            <w:r w:rsidRPr="00603CAE">
              <w:rPr>
                <w:rFonts w:ascii="Times New Roman" w:hAnsi="Times New Roman"/>
                <w:szCs w:val="21"/>
              </w:rPr>
              <w:t>Second round of simulation results</w:t>
            </w:r>
          </w:p>
          <w:p w14:paraId="2B31DE00" w14:textId="77777777" w:rsidR="008913C2" w:rsidRPr="00603CAE" w:rsidRDefault="008913C2" w:rsidP="008913C2">
            <w:pPr>
              <w:numPr>
                <w:ilvl w:val="0"/>
                <w:numId w:val="15"/>
              </w:numPr>
              <w:autoSpaceDE/>
              <w:autoSpaceDN/>
              <w:adjustRightInd/>
              <w:snapToGrid/>
              <w:spacing w:afterLines="50"/>
              <w:jc w:val="left"/>
              <w:rPr>
                <w:sz w:val="21"/>
                <w:szCs w:val="21"/>
              </w:rPr>
            </w:pPr>
            <w:r w:rsidRPr="00603CAE">
              <w:rPr>
                <w:sz w:val="21"/>
                <w:szCs w:val="21"/>
              </w:rPr>
              <w:t>8-12 March 2021</w:t>
            </w:r>
          </w:p>
          <w:p w14:paraId="56F94E1E" w14:textId="1F91AD2D" w:rsidR="008913C2" w:rsidRPr="00F709E8" w:rsidRDefault="008913C2" w:rsidP="004E0B74">
            <w:pPr>
              <w:pStyle w:val="ListParagraph"/>
              <w:numPr>
                <w:ilvl w:val="0"/>
                <w:numId w:val="23"/>
              </w:numPr>
              <w:spacing w:afterLines="50" w:after="120"/>
              <w:jc w:val="left"/>
              <w:rPr>
                <w:szCs w:val="21"/>
              </w:rPr>
            </w:pPr>
            <w:r w:rsidRPr="00603CAE">
              <w:rPr>
                <w:rFonts w:ascii="Times New Roman" w:hAnsi="Times New Roman"/>
                <w:szCs w:val="21"/>
              </w:rPr>
              <w:t>Finalization of the report to RAN#91</w:t>
            </w:r>
          </w:p>
        </w:tc>
      </w:tr>
    </w:tbl>
    <w:p w14:paraId="39DEAE50" w14:textId="77777777" w:rsidR="008913C2" w:rsidRPr="00603CAE" w:rsidRDefault="008913C2" w:rsidP="00603CAE">
      <w:pPr>
        <w:pStyle w:val="BodyText"/>
        <w:spacing w:afterLines="50"/>
        <w:rPr>
          <w:sz w:val="21"/>
          <w:szCs w:val="21"/>
        </w:rPr>
      </w:pPr>
    </w:p>
    <w:p w14:paraId="4603E5D4" w14:textId="78458F26" w:rsidR="00C67AFC" w:rsidRDefault="008913C2" w:rsidP="004E0B74">
      <w:pPr>
        <w:autoSpaceDE/>
        <w:autoSpaceDN/>
        <w:adjustRightInd/>
        <w:snapToGrid/>
        <w:spacing w:afterLines="50"/>
        <w:jc w:val="left"/>
        <w:rPr>
          <w:color w:val="000000"/>
          <w:lang w:eastAsia="zh-CN"/>
        </w:rPr>
      </w:pPr>
      <w:r>
        <w:rPr>
          <w:sz w:val="21"/>
          <w:szCs w:val="21"/>
        </w:rPr>
        <w:t>In this paper we present our simulation assumptions and results for the round of simulation results.</w:t>
      </w:r>
    </w:p>
    <w:p w14:paraId="1E94D9D3" w14:textId="77777777" w:rsidR="00F54468" w:rsidRDefault="00C67AFC" w:rsidP="009F5228">
      <w:pPr>
        <w:pStyle w:val="Heading1"/>
        <w:snapToGrid/>
        <w:jc w:val="left"/>
        <w:rPr>
          <w:color w:val="000000"/>
          <w:lang w:eastAsia="zh-CN"/>
        </w:rPr>
      </w:pPr>
      <w:r>
        <w:rPr>
          <w:color w:val="000000"/>
          <w:lang w:eastAsia="zh-CN"/>
        </w:rPr>
        <w:t>Simulation assumptions</w:t>
      </w:r>
    </w:p>
    <w:p w14:paraId="0D5F292A" w14:textId="77777777" w:rsidR="008913C2" w:rsidRDefault="00C67AFC" w:rsidP="00603CAE">
      <w:pPr>
        <w:spacing w:afterLines="50"/>
        <w:rPr>
          <w:color w:val="000000"/>
          <w:sz w:val="21"/>
          <w:szCs w:val="21"/>
          <w:lang w:eastAsia="zh-CN"/>
        </w:rPr>
      </w:pPr>
      <w:bookmarkStart w:id="2" w:name="_Ref129681832"/>
      <w:bookmarkStart w:id="3" w:name="_Toc415085500"/>
      <w:r w:rsidRPr="00603CAE">
        <w:rPr>
          <w:color w:val="000000"/>
          <w:sz w:val="21"/>
          <w:szCs w:val="21"/>
          <w:lang w:eastAsia="zh-CN"/>
        </w:rPr>
        <w:t xml:space="preserve">After the </w:t>
      </w:r>
      <w:r w:rsidR="008913C2">
        <w:rPr>
          <w:color w:val="000000"/>
          <w:sz w:val="21"/>
          <w:szCs w:val="21"/>
          <w:lang w:eastAsia="zh-CN"/>
        </w:rPr>
        <w:t xml:space="preserve">initial </w:t>
      </w:r>
      <w:r w:rsidRPr="00603CAE">
        <w:rPr>
          <w:color w:val="000000"/>
          <w:sz w:val="21"/>
          <w:szCs w:val="21"/>
          <w:lang w:eastAsia="zh-CN"/>
        </w:rPr>
        <w:t xml:space="preserve">email discussion, the final agreements on the simulation assumptions </w:t>
      </w:r>
      <w:r w:rsidR="00B418AA">
        <w:rPr>
          <w:color w:val="000000"/>
          <w:sz w:val="21"/>
          <w:szCs w:val="21"/>
          <w:lang w:eastAsia="zh-CN"/>
        </w:rPr>
        <w:t>are</w:t>
      </w:r>
      <w:r w:rsidR="00B418AA" w:rsidRPr="00603CAE">
        <w:rPr>
          <w:color w:val="000000"/>
          <w:sz w:val="21"/>
          <w:szCs w:val="21"/>
          <w:lang w:eastAsia="zh-CN"/>
        </w:rPr>
        <w:t xml:space="preserve"> </w:t>
      </w:r>
      <w:r w:rsidRPr="00603CAE">
        <w:rPr>
          <w:color w:val="000000"/>
          <w:sz w:val="21"/>
          <w:szCs w:val="21"/>
          <w:lang w:eastAsia="zh-CN"/>
        </w:rPr>
        <w:t>given below</w:t>
      </w:r>
      <w:r w:rsidR="008913C2">
        <w:rPr>
          <w:color w:val="000000"/>
          <w:sz w:val="21"/>
          <w:szCs w:val="21"/>
          <w:lang w:eastAsia="zh-CN"/>
        </w:rPr>
        <w:t>:</w:t>
      </w:r>
    </w:p>
    <w:tbl>
      <w:tblPr>
        <w:tblStyle w:val="TableGrid"/>
        <w:tblW w:w="0" w:type="auto"/>
        <w:tblLook w:val="04A0" w:firstRow="1" w:lastRow="0" w:firstColumn="1" w:lastColumn="0" w:noHBand="0" w:noVBand="1"/>
      </w:tblPr>
      <w:tblGrid>
        <w:gridCol w:w="9307"/>
      </w:tblGrid>
      <w:tr w:rsidR="008913C2" w14:paraId="196E3604" w14:textId="77777777" w:rsidTr="008913C2">
        <w:tc>
          <w:tcPr>
            <w:tcW w:w="9307" w:type="dxa"/>
          </w:tcPr>
          <w:p w14:paraId="1457D70A" w14:textId="77777777" w:rsidR="008913C2" w:rsidRPr="00603CAE" w:rsidRDefault="008913C2" w:rsidP="008913C2">
            <w:pPr>
              <w:spacing w:afterLines="50"/>
              <w:rPr>
                <w:b/>
                <w:bCs/>
                <w:sz w:val="21"/>
                <w:szCs w:val="21"/>
                <w:u w:val="single"/>
                <w:lang w:val="en-GB" w:eastAsia="ja-JP"/>
              </w:rPr>
            </w:pPr>
            <w:r w:rsidRPr="00603CAE">
              <w:rPr>
                <w:b/>
                <w:bCs/>
                <w:sz w:val="21"/>
                <w:szCs w:val="21"/>
                <w:highlight w:val="green"/>
                <w:u w:val="single"/>
                <w:lang w:val="en-GB" w:eastAsia="ja-JP"/>
              </w:rPr>
              <w:t>Agreements:</w:t>
            </w:r>
          </w:p>
          <w:p w14:paraId="08E153F5" w14:textId="77777777" w:rsidR="008913C2" w:rsidRPr="00603CAE" w:rsidRDefault="008913C2" w:rsidP="008913C2">
            <w:pPr>
              <w:pStyle w:val="ListParagraph"/>
              <w:widowControl/>
              <w:numPr>
                <w:ilvl w:val="0"/>
                <w:numId w:val="17"/>
              </w:numPr>
              <w:spacing w:afterLines="50" w:after="120"/>
              <w:contextualSpacing w:val="0"/>
              <w:jc w:val="left"/>
              <w:rPr>
                <w:rFonts w:ascii="Times New Roman" w:hAnsi="Times New Roman"/>
                <w:szCs w:val="21"/>
                <w:lang w:val="en-GB" w:eastAsia="ja-JP"/>
              </w:rPr>
            </w:pPr>
            <w:r w:rsidRPr="00603CAE">
              <w:rPr>
                <w:rFonts w:ascii="Times New Roman" w:hAnsi="Times New Roman"/>
                <w:szCs w:val="21"/>
                <w:lang w:val="en-GB" w:eastAsia="ja-JP"/>
              </w:rPr>
              <w:t>The simulation assumptions given in Table 1 are agreed</w:t>
            </w:r>
          </w:p>
          <w:p w14:paraId="475E8FC2" w14:textId="77777777" w:rsidR="008913C2" w:rsidRPr="00603CAE" w:rsidRDefault="008913C2" w:rsidP="008913C2">
            <w:pPr>
              <w:pStyle w:val="ListParagraph"/>
              <w:widowControl/>
              <w:numPr>
                <w:ilvl w:val="0"/>
                <w:numId w:val="17"/>
              </w:numPr>
              <w:spacing w:afterLines="50" w:after="120"/>
              <w:contextualSpacing w:val="0"/>
              <w:jc w:val="left"/>
              <w:rPr>
                <w:rFonts w:ascii="Times New Roman" w:hAnsi="Times New Roman"/>
                <w:szCs w:val="21"/>
                <w:lang w:val="en-GB" w:eastAsia="ja-JP"/>
              </w:rPr>
            </w:pPr>
            <w:r w:rsidRPr="00603CAE">
              <w:rPr>
                <w:rFonts w:ascii="Times New Roman" w:hAnsi="Times New Roman"/>
                <w:szCs w:val="21"/>
                <w:lang w:val="en-GB" w:eastAsia="ja-JP"/>
              </w:rPr>
              <w:lastRenderedPageBreak/>
              <w:t>Additional simulation parameters are taken from TR 38.824.</w:t>
            </w:r>
          </w:p>
          <w:p w14:paraId="11BDD055" w14:textId="25A1639D" w:rsidR="008913C2" w:rsidRDefault="008913C2" w:rsidP="008913C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00F570DA">
              <w:t xml:space="preserve">- </w:t>
            </w:r>
            <w:r>
              <w:t>Agreements on the simulation assumptions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2855"/>
              <w:gridCol w:w="3029"/>
            </w:tblGrid>
            <w:tr w:rsidR="008913C2" w:rsidRPr="0053294A" w14:paraId="7E28F506" w14:textId="77777777" w:rsidTr="008913C2">
              <w:trPr>
                <w:trHeight w:val="425"/>
              </w:trPr>
              <w:tc>
                <w:tcPr>
                  <w:tcW w:w="3391" w:type="dxa"/>
                  <w:shd w:val="clear" w:color="auto" w:fill="E7E6E6"/>
                  <w:noWrap/>
                </w:tcPr>
                <w:p w14:paraId="39EE11F7" w14:textId="77777777" w:rsidR="008913C2" w:rsidRPr="0053294A" w:rsidRDefault="008913C2" w:rsidP="008913C2">
                  <w:pPr>
                    <w:spacing w:after="0"/>
                    <w:rPr>
                      <w:color w:val="000000"/>
                      <w:sz w:val="16"/>
                      <w:szCs w:val="16"/>
                      <w:lang w:val="de-DE"/>
                    </w:rPr>
                  </w:pPr>
                  <w:r w:rsidRPr="0053294A">
                    <w:rPr>
                      <w:color w:val="000000"/>
                      <w:sz w:val="16"/>
                      <w:szCs w:val="16"/>
                      <w:lang w:val="de-DE"/>
                    </w:rPr>
                    <w:t>Parameters</w:t>
                  </w:r>
                </w:p>
              </w:tc>
              <w:tc>
                <w:tcPr>
                  <w:tcW w:w="3026" w:type="dxa"/>
                  <w:shd w:val="clear" w:color="auto" w:fill="E7E6E6"/>
                  <w:noWrap/>
                </w:tcPr>
                <w:p w14:paraId="7D33F656" w14:textId="77777777" w:rsidR="008913C2" w:rsidRPr="0053294A" w:rsidRDefault="008913C2" w:rsidP="008913C2">
                  <w:pPr>
                    <w:spacing w:after="0"/>
                    <w:rPr>
                      <w:color w:val="000000"/>
                      <w:sz w:val="16"/>
                      <w:szCs w:val="16"/>
                      <w:lang w:val="de-DE"/>
                    </w:rPr>
                  </w:pPr>
                  <w:r w:rsidRPr="0053294A">
                    <w:rPr>
                      <w:color w:val="000000"/>
                      <w:sz w:val="16"/>
                      <w:szCs w:val="16"/>
                      <w:lang w:val="de-DE"/>
                    </w:rPr>
                    <w:t>5G-ACIA LS</w:t>
                  </w:r>
                </w:p>
              </w:tc>
              <w:tc>
                <w:tcPr>
                  <w:tcW w:w="3212" w:type="dxa"/>
                  <w:shd w:val="clear" w:color="auto" w:fill="E7E6E6"/>
                  <w:noWrap/>
                </w:tcPr>
                <w:p w14:paraId="4D7E37A1" w14:textId="77777777" w:rsidR="008913C2" w:rsidRPr="0053294A" w:rsidRDefault="008913C2" w:rsidP="008913C2">
                  <w:pPr>
                    <w:spacing w:after="0"/>
                    <w:rPr>
                      <w:b/>
                      <w:bCs/>
                      <w:color w:val="000000"/>
                      <w:sz w:val="16"/>
                      <w:szCs w:val="16"/>
                      <w:lang w:val="de-DE"/>
                    </w:rPr>
                  </w:pPr>
                  <w:r>
                    <w:rPr>
                      <w:b/>
                      <w:bCs/>
                      <w:color w:val="000000"/>
                      <w:sz w:val="16"/>
                      <w:szCs w:val="16"/>
                      <w:lang w:val="de-DE"/>
                    </w:rPr>
                    <w:t>A</w:t>
                  </w:r>
                  <w:r w:rsidRPr="0053294A">
                    <w:rPr>
                      <w:b/>
                      <w:bCs/>
                      <w:color w:val="000000"/>
                      <w:sz w:val="16"/>
                      <w:szCs w:val="16"/>
                      <w:lang w:val="de-DE"/>
                    </w:rPr>
                    <w:t>greement</w:t>
                  </w:r>
                </w:p>
              </w:tc>
            </w:tr>
            <w:tr w:rsidR="008913C2" w:rsidRPr="0053294A" w14:paraId="1102DA96" w14:textId="77777777" w:rsidTr="008913C2">
              <w:trPr>
                <w:trHeight w:val="425"/>
              </w:trPr>
              <w:tc>
                <w:tcPr>
                  <w:tcW w:w="3391" w:type="dxa"/>
                </w:tcPr>
                <w:p w14:paraId="044CE9B5"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Factory hall size </w:t>
                  </w:r>
                </w:p>
              </w:tc>
              <w:tc>
                <w:tcPr>
                  <w:tcW w:w="3026" w:type="dxa"/>
                </w:tcPr>
                <w:p w14:paraId="15AE886B" w14:textId="77777777" w:rsidR="008913C2" w:rsidRPr="0053294A" w:rsidRDefault="008913C2" w:rsidP="008913C2">
                  <w:pPr>
                    <w:spacing w:after="0"/>
                    <w:rPr>
                      <w:color w:val="000000"/>
                      <w:sz w:val="16"/>
                      <w:szCs w:val="16"/>
                      <w:lang w:val="de-DE"/>
                    </w:rPr>
                  </w:pPr>
                  <w:r w:rsidRPr="0053294A">
                    <w:rPr>
                      <w:color w:val="000000"/>
                      <w:sz w:val="16"/>
                      <w:szCs w:val="16"/>
                      <w:lang w:val="en-GB"/>
                    </w:rPr>
                    <w:t>120x50 m</w:t>
                  </w:r>
                </w:p>
              </w:tc>
              <w:tc>
                <w:tcPr>
                  <w:tcW w:w="3212" w:type="dxa"/>
                </w:tcPr>
                <w:p w14:paraId="63B4252B" w14:textId="77777777" w:rsidR="008913C2" w:rsidRPr="0053294A" w:rsidRDefault="008913C2" w:rsidP="008913C2">
                  <w:pPr>
                    <w:spacing w:after="0"/>
                    <w:rPr>
                      <w:color w:val="000000"/>
                      <w:sz w:val="16"/>
                      <w:szCs w:val="16"/>
                      <w:lang w:val="de-DE"/>
                    </w:rPr>
                  </w:pPr>
                  <w:r w:rsidRPr="0053294A">
                    <w:rPr>
                      <w:color w:val="000000"/>
                      <w:sz w:val="16"/>
                      <w:szCs w:val="16"/>
                      <w:lang w:val="de-DE"/>
                    </w:rPr>
                    <w:t>As in 5G-ACIA LS</w:t>
                  </w:r>
                </w:p>
              </w:tc>
            </w:tr>
            <w:tr w:rsidR="008913C2" w:rsidRPr="0053294A" w14:paraId="5FB5D75E" w14:textId="77777777" w:rsidTr="008913C2">
              <w:trPr>
                <w:trHeight w:val="425"/>
              </w:trPr>
              <w:tc>
                <w:tcPr>
                  <w:tcW w:w="3391" w:type="dxa"/>
                  <w:noWrap/>
                </w:tcPr>
                <w:p w14:paraId="3588588D"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Room height </w:t>
                  </w:r>
                </w:p>
              </w:tc>
              <w:tc>
                <w:tcPr>
                  <w:tcW w:w="3026" w:type="dxa"/>
                </w:tcPr>
                <w:p w14:paraId="4AB9EB92" w14:textId="77777777" w:rsidR="008913C2" w:rsidRPr="0053294A" w:rsidRDefault="008913C2" w:rsidP="008913C2">
                  <w:pPr>
                    <w:spacing w:after="0"/>
                    <w:rPr>
                      <w:color w:val="000000"/>
                      <w:sz w:val="16"/>
                      <w:szCs w:val="16"/>
                      <w:lang w:val="de-DE"/>
                    </w:rPr>
                  </w:pPr>
                  <w:r w:rsidRPr="00D93959">
                    <w:rPr>
                      <w:color w:val="FF0000"/>
                      <w:sz w:val="16"/>
                      <w:szCs w:val="16"/>
                      <w:lang w:val="en-GB"/>
                    </w:rPr>
                    <w:t>10 m</w:t>
                  </w:r>
                </w:p>
              </w:tc>
              <w:tc>
                <w:tcPr>
                  <w:tcW w:w="3212" w:type="dxa"/>
                </w:tcPr>
                <w:p w14:paraId="598F0B6A" w14:textId="77777777" w:rsidR="008913C2" w:rsidRPr="0053294A" w:rsidRDefault="008913C2" w:rsidP="008913C2">
                  <w:pPr>
                    <w:spacing w:after="0"/>
                    <w:rPr>
                      <w:color w:val="000000"/>
                      <w:sz w:val="16"/>
                      <w:szCs w:val="16"/>
                      <w:lang w:val="de-DE"/>
                    </w:rPr>
                  </w:pPr>
                  <w:r w:rsidRPr="0053294A">
                    <w:rPr>
                      <w:color w:val="000000"/>
                      <w:sz w:val="16"/>
                      <w:szCs w:val="16"/>
                      <w:lang w:val="de-DE"/>
                    </w:rPr>
                    <w:t>As in 5G-ACIA LS</w:t>
                  </w:r>
                </w:p>
              </w:tc>
            </w:tr>
            <w:tr w:rsidR="008913C2" w:rsidRPr="0053294A" w14:paraId="00ADB55E" w14:textId="77777777" w:rsidTr="008913C2">
              <w:trPr>
                <w:trHeight w:val="425"/>
              </w:trPr>
              <w:tc>
                <w:tcPr>
                  <w:tcW w:w="3391" w:type="dxa"/>
                  <w:noWrap/>
                </w:tcPr>
                <w:p w14:paraId="5E1426A2"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Inter-BS/TRP distance </w:t>
                  </w:r>
                </w:p>
              </w:tc>
              <w:tc>
                <w:tcPr>
                  <w:tcW w:w="3026" w:type="dxa"/>
                </w:tcPr>
                <w:p w14:paraId="461B0DDC" w14:textId="77777777" w:rsidR="008913C2" w:rsidRPr="0053294A" w:rsidRDefault="008913C2" w:rsidP="008913C2">
                  <w:pPr>
                    <w:spacing w:after="0"/>
                    <w:rPr>
                      <w:color w:val="000000"/>
                      <w:sz w:val="16"/>
                      <w:szCs w:val="16"/>
                      <w:lang w:val="de-DE"/>
                    </w:rPr>
                  </w:pPr>
                  <w:r w:rsidRPr="0053294A">
                    <w:rPr>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16EF982D" w14:textId="77777777" w:rsidR="008913C2" w:rsidRPr="0053294A" w:rsidRDefault="008913C2" w:rsidP="008913C2">
                  <w:pPr>
                    <w:spacing w:after="0"/>
                    <w:rPr>
                      <w:color w:val="000000"/>
                      <w:sz w:val="16"/>
                      <w:szCs w:val="16"/>
                      <w:lang w:val="de-DE"/>
                    </w:rPr>
                  </w:pPr>
                  <w:r w:rsidRPr="0053294A">
                    <w:rPr>
                      <w:color w:val="000000"/>
                      <w:sz w:val="16"/>
                      <w:szCs w:val="16"/>
                      <w:lang w:val="de-DE"/>
                    </w:rPr>
                    <w:t>According to proposed layout below</w:t>
                  </w:r>
                </w:p>
              </w:tc>
            </w:tr>
            <w:tr w:rsidR="008913C2" w:rsidRPr="0053294A" w14:paraId="77CAA3E5" w14:textId="77777777" w:rsidTr="008913C2">
              <w:trPr>
                <w:trHeight w:val="425"/>
              </w:trPr>
              <w:tc>
                <w:tcPr>
                  <w:tcW w:w="3391" w:type="dxa"/>
                  <w:noWrap/>
                </w:tcPr>
                <w:p w14:paraId="23138169"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BS/TRP antenna height </w:t>
                  </w:r>
                </w:p>
              </w:tc>
              <w:tc>
                <w:tcPr>
                  <w:tcW w:w="3026" w:type="dxa"/>
                </w:tcPr>
                <w:p w14:paraId="3E585DB5" w14:textId="77777777" w:rsidR="008913C2" w:rsidRPr="0053294A" w:rsidRDefault="008913C2" w:rsidP="008913C2">
                  <w:pPr>
                    <w:spacing w:after="0"/>
                    <w:rPr>
                      <w:color w:val="000000"/>
                      <w:sz w:val="16"/>
                      <w:szCs w:val="16"/>
                      <w:lang w:val="de-DE"/>
                    </w:rPr>
                  </w:pPr>
                  <w:r w:rsidRPr="0053294A">
                    <w:rPr>
                      <w:color w:val="000000"/>
                      <w:sz w:val="16"/>
                      <w:szCs w:val="16"/>
                      <w:lang w:val="en-GB"/>
                    </w:rPr>
                    <w:t>1.5 m for InF-SL and InF-DL</w:t>
                  </w:r>
                  <w:r w:rsidRPr="0053294A">
                    <w:rPr>
                      <w:color w:val="000000"/>
                      <w:sz w:val="16"/>
                      <w:szCs w:val="16"/>
                      <w:lang w:val="en-GB"/>
                    </w:rPr>
                    <w:br/>
                  </w:r>
                  <w:r w:rsidRPr="00D93959">
                    <w:rPr>
                      <w:color w:val="FF0000"/>
                      <w:sz w:val="16"/>
                      <w:szCs w:val="16"/>
                      <w:lang w:val="en-GB"/>
                    </w:rPr>
                    <w:t>8m for InF-SH and InF-DH</w:t>
                  </w:r>
                </w:p>
              </w:tc>
              <w:tc>
                <w:tcPr>
                  <w:tcW w:w="3212" w:type="dxa"/>
                </w:tcPr>
                <w:p w14:paraId="5F0FAF72" w14:textId="77777777" w:rsidR="008913C2" w:rsidRPr="0053294A" w:rsidRDefault="008913C2" w:rsidP="008913C2">
                  <w:pPr>
                    <w:spacing w:after="0"/>
                    <w:rPr>
                      <w:color w:val="000000"/>
                      <w:sz w:val="16"/>
                      <w:szCs w:val="16"/>
                      <w:lang w:val="de-DE"/>
                    </w:rPr>
                  </w:pPr>
                  <w:r w:rsidRPr="0053294A">
                    <w:rPr>
                      <w:color w:val="000000"/>
                      <w:sz w:val="16"/>
                      <w:szCs w:val="16"/>
                      <w:lang w:val="de-DE"/>
                    </w:rPr>
                    <w:t>As in 5G-ACIA LS</w:t>
                  </w:r>
                </w:p>
              </w:tc>
            </w:tr>
            <w:tr w:rsidR="008913C2" w:rsidRPr="0053294A" w14:paraId="7610F355" w14:textId="77777777" w:rsidTr="008913C2">
              <w:trPr>
                <w:trHeight w:val="425"/>
              </w:trPr>
              <w:tc>
                <w:tcPr>
                  <w:tcW w:w="3391" w:type="dxa"/>
                  <w:noWrap/>
                </w:tcPr>
                <w:p w14:paraId="33FE6F38" w14:textId="77777777" w:rsidR="008913C2" w:rsidRPr="0053294A" w:rsidRDefault="008913C2" w:rsidP="008913C2">
                  <w:pPr>
                    <w:spacing w:after="0"/>
                    <w:rPr>
                      <w:color w:val="000000"/>
                      <w:sz w:val="16"/>
                      <w:szCs w:val="16"/>
                      <w:lang w:val="de-DE"/>
                    </w:rPr>
                  </w:pPr>
                  <w:r w:rsidRPr="0053294A">
                    <w:rPr>
                      <w:color w:val="000000"/>
                      <w:sz w:val="16"/>
                      <w:szCs w:val="16"/>
                      <w:lang w:val="en-GB"/>
                    </w:rPr>
                    <w:t>Layout – BS/TRP deployment</w:t>
                  </w:r>
                </w:p>
              </w:tc>
              <w:tc>
                <w:tcPr>
                  <w:tcW w:w="3026" w:type="dxa"/>
                </w:tcPr>
                <w:p w14:paraId="42FD87E4" w14:textId="77777777" w:rsidR="008913C2" w:rsidRPr="0053294A" w:rsidRDefault="008913C2" w:rsidP="008913C2">
                  <w:pPr>
                    <w:spacing w:after="0"/>
                    <w:rPr>
                      <w:color w:val="000000"/>
                      <w:sz w:val="16"/>
                      <w:szCs w:val="16"/>
                      <w:lang w:val="de-DE"/>
                    </w:rPr>
                  </w:pPr>
                  <w:r w:rsidRPr="0053294A">
                    <w:rPr>
                      <w:color w:val="000000"/>
                      <w:sz w:val="16"/>
                      <w:szCs w:val="16"/>
                      <w:lang w:val="de-DE"/>
                    </w:rPr>
                    <w:t>Depending on the number of TRPs</w:t>
                  </w:r>
                </w:p>
              </w:tc>
              <w:tc>
                <w:tcPr>
                  <w:tcW w:w="3212" w:type="dxa"/>
                </w:tcPr>
                <w:p w14:paraId="135319C9" w14:textId="77777777" w:rsidR="008913C2" w:rsidRPr="0053294A" w:rsidRDefault="008913C2" w:rsidP="008913C2">
                  <w:pPr>
                    <w:spacing w:after="0"/>
                    <w:rPr>
                      <w:color w:val="000000"/>
                      <w:sz w:val="16"/>
                      <w:szCs w:val="16"/>
                      <w:lang w:val="de-DE"/>
                    </w:rPr>
                  </w:pPr>
                  <w:r w:rsidRPr="00D93959">
                    <w:rPr>
                      <w:color w:val="FF0000"/>
                      <w:sz w:val="16"/>
                      <w:szCs w:val="16"/>
                      <w:lang w:val="de-DE"/>
                    </w:rPr>
                    <w:t xml:space="preserve">12 TRPs within area with the same 2D placement as in TR 38.901 and TR 38.824. </w:t>
                  </w:r>
                </w:p>
              </w:tc>
            </w:tr>
            <w:tr w:rsidR="008913C2" w:rsidRPr="0053294A" w14:paraId="5EE54D18" w14:textId="77777777" w:rsidTr="008913C2">
              <w:trPr>
                <w:trHeight w:val="425"/>
              </w:trPr>
              <w:tc>
                <w:tcPr>
                  <w:tcW w:w="3391" w:type="dxa"/>
                  <w:noWrap/>
                </w:tcPr>
                <w:p w14:paraId="0353F061"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Channel model </w:t>
                  </w:r>
                </w:p>
              </w:tc>
              <w:tc>
                <w:tcPr>
                  <w:tcW w:w="3026" w:type="dxa"/>
                </w:tcPr>
                <w:p w14:paraId="46396D50" w14:textId="77777777" w:rsidR="008913C2" w:rsidRPr="0053294A" w:rsidRDefault="008913C2" w:rsidP="008913C2">
                  <w:pPr>
                    <w:spacing w:after="0"/>
                    <w:rPr>
                      <w:color w:val="000000"/>
                      <w:sz w:val="16"/>
                      <w:szCs w:val="16"/>
                      <w:lang w:val="de-DE"/>
                    </w:rPr>
                  </w:pPr>
                  <w:r w:rsidRPr="00D93959">
                    <w:rPr>
                      <w:color w:val="FF0000"/>
                      <w:sz w:val="16"/>
                      <w:szCs w:val="16"/>
                      <w:lang w:val="en-GB"/>
                    </w:rPr>
                    <w:t>UC-2: InF-DH</w:t>
                  </w:r>
                  <w:r w:rsidRPr="0053294A">
                    <w:rPr>
                      <w:color w:val="000000"/>
                      <w:sz w:val="16"/>
                      <w:szCs w:val="16"/>
                      <w:lang w:val="en-GB"/>
                    </w:rPr>
                    <w:t xml:space="preserve"> &gt; InD-DL &gt; InF-SH &gt; InF-SL</w:t>
                  </w:r>
                </w:p>
              </w:tc>
              <w:tc>
                <w:tcPr>
                  <w:tcW w:w="3212" w:type="dxa"/>
                </w:tcPr>
                <w:p w14:paraId="2423791F" w14:textId="77777777" w:rsidR="008913C2" w:rsidRPr="0053294A" w:rsidRDefault="008913C2" w:rsidP="008913C2">
                  <w:pPr>
                    <w:spacing w:after="0"/>
                    <w:rPr>
                      <w:color w:val="000000"/>
                      <w:sz w:val="16"/>
                      <w:szCs w:val="16"/>
                      <w:lang w:val="de-DE"/>
                    </w:rPr>
                  </w:pPr>
                  <w:r w:rsidRPr="0053294A">
                    <w:rPr>
                      <w:color w:val="000000"/>
                      <w:sz w:val="16"/>
                      <w:szCs w:val="16"/>
                      <w:lang w:val="de-DE"/>
                    </w:rPr>
                    <w:t>Mandatory: InF-DH</w:t>
                  </w:r>
                </w:p>
                <w:p w14:paraId="7FEA69AF" w14:textId="77777777" w:rsidR="008913C2" w:rsidRPr="0053294A" w:rsidRDefault="008913C2" w:rsidP="008913C2">
                  <w:pPr>
                    <w:spacing w:after="0"/>
                    <w:rPr>
                      <w:color w:val="000000"/>
                      <w:sz w:val="16"/>
                      <w:szCs w:val="16"/>
                      <w:lang w:val="de-DE"/>
                    </w:rPr>
                  </w:pPr>
                  <w:r w:rsidRPr="0053294A">
                    <w:rPr>
                      <w:color w:val="000000"/>
                      <w:sz w:val="16"/>
                      <w:szCs w:val="16"/>
                      <w:lang w:val="de-DE"/>
                    </w:rPr>
                    <w:t>Optional:  InD-DL, InF-SH, InF-SL</w:t>
                  </w:r>
                </w:p>
              </w:tc>
            </w:tr>
            <w:tr w:rsidR="008913C2" w:rsidRPr="0053294A" w14:paraId="2E1E8549" w14:textId="77777777" w:rsidTr="008913C2">
              <w:trPr>
                <w:trHeight w:val="425"/>
              </w:trPr>
              <w:tc>
                <w:tcPr>
                  <w:tcW w:w="3391" w:type="dxa"/>
                  <w:noWrap/>
                </w:tcPr>
                <w:p w14:paraId="1DCB6890" w14:textId="77777777" w:rsidR="008913C2" w:rsidRPr="0053294A" w:rsidRDefault="008913C2" w:rsidP="008913C2">
                  <w:pPr>
                    <w:spacing w:after="0"/>
                    <w:rPr>
                      <w:color w:val="000000"/>
                      <w:sz w:val="16"/>
                      <w:szCs w:val="16"/>
                      <w:lang w:val="de-DE"/>
                    </w:rPr>
                  </w:pPr>
                  <w:r w:rsidRPr="0053294A">
                    <w:rPr>
                      <w:color w:val="000000"/>
                      <w:sz w:val="16"/>
                      <w:szCs w:val="16"/>
                      <w:lang w:val="en-GB"/>
                    </w:rPr>
                    <w:t>Carrier frequency and simulation bandwidth</w:t>
                  </w:r>
                </w:p>
              </w:tc>
              <w:tc>
                <w:tcPr>
                  <w:tcW w:w="3026" w:type="dxa"/>
                </w:tcPr>
                <w:p w14:paraId="1F7723CC" w14:textId="77777777" w:rsidR="008913C2" w:rsidRPr="0053294A" w:rsidRDefault="008913C2" w:rsidP="008913C2">
                  <w:pPr>
                    <w:spacing w:after="0"/>
                    <w:rPr>
                      <w:color w:val="000000"/>
                      <w:sz w:val="16"/>
                      <w:szCs w:val="16"/>
                      <w:lang w:val="de-DE"/>
                    </w:rPr>
                  </w:pPr>
                  <w:r w:rsidRPr="0053294A">
                    <w:rPr>
                      <w:color w:val="000000"/>
                      <w:sz w:val="16"/>
                      <w:szCs w:val="16"/>
                      <w:lang w:val="de-DE"/>
                    </w:rPr>
                    <w:t>TDD</w:t>
                  </w:r>
                  <w:r w:rsidRPr="0053294A">
                    <w:rPr>
                      <w:color w:val="000000"/>
                      <w:sz w:val="16"/>
                      <w:szCs w:val="16"/>
                      <w:lang w:val="de-DE"/>
                    </w:rPr>
                    <w:br/>
                  </w:r>
                  <w:r w:rsidRPr="00D93959">
                    <w:rPr>
                      <w:color w:val="FF0000"/>
                      <w:sz w:val="16"/>
                      <w:szCs w:val="16"/>
                      <w:lang w:val="de-DE"/>
                    </w:rPr>
                    <w:t>4 GHz: 100 MHz</w:t>
                  </w:r>
                  <w:r w:rsidRPr="0053294A">
                    <w:rPr>
                      <w:color w:val="000000"/>
                      <w:sz w:val="16"/>
                      <w:szCs w:val="16"/>
                      <w:lang w:val="de-DE"/>
                    </w:rPr>
                    <w:br/>
                    <w:t>30 GHz: 160 MHz</w:t>
                  </w:r>
                </w:p>
              </w:tc>
              <w:tc>
                <w:tcPr>
                  <w:tcW w:w="3212" w:type="dxa"/>
                </w:tcPr>
                <w:p w14:paraId="38A50787" w14:textId="77777777" w:rsidR="008913C2" w:rsidRPr="0053294A" w:rsidRDefault="008913C2" w:rsidP="008913C2">
                  <w:pPr>
                    <w:spacing w:after="0"/>
                    <w:rPr>
                      <w:color w:val="000000"/>
                      <w:sz w:val="16"/>
                      <w:szCs w:val="16"/>
                      <w:lang w:val="de-DE"/>
                    </w:rPr>
                  </w:pPr>
                  <w:r w:rsidRPr="0053294A">
                    <w:rPr>
                      <w:color w:val="000000"/>
                      <w:sz w:val="16"/>
                      <w:szCs w:val="16"/>
                      <w:lang w:val="de-DE"/>
                    </w:rPr>
                    <w:t>As in 5G-ACIA LS</w:t>
                  </w:r>
                </w:p>
              </w:tc>
            </w:tr>
            <w:tr w:rsidR="008913C2" w:rsidRPr="0053294A" w14:paraId="05DE1C4A" w14:textId="77777777" w:rsidTr="008913C2">
              <w:trPr>
                <w:trHeight w:val="425"/>
              </w:trPr>
              <w:tc>
                <w:tcPr>
                  <w:tcW w:w="3391" w:type="dxa"/>
                  <w:noWrap/>
                </w:tcPr>
                <w:p w14:paraId="63EC00AF"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TDD DL-UL configuration </w:t>
                  </w:r>
                </w:p>
              </w:tc>
              <w:tc>
                <w:tcPr>
                  <w:tcW w:w="3026" w:type="dxa"/>
                </w:tcPr>
                <w:p w14:paraId="6FE31822" w14:textId="77777777" w:rsidR="008913C2" w:rsidRPr="0053294A" w:rsidRDefault="008913C2" w:rsidP="008913C2">
                  <w:pPr>
                    <w:spacing w:after="0"/>
                    <w:rPr>
                      <w:color w:val="000000"/>
                      <w:sz w:val="16"/>
                      <w:szCs w:val="16"/>
                      <w:lang w:val="de-DE"/>
                    </w:rPr>
                  </w:pPr>
                  <w:r w:rsidRPr="0053294A">
                    <w:rPr>
                      <w:color w:val="000000"/>
                      <w:sz w:val="16"/>
                      <w:szCs w:val="16"/>
                      <w:lang w:val="en-GB"/>
                    </w:rPr>
                    <w:t>Simulation company should report the used DL-UL configuration.</w:t>
                  </w:r>
                </w:p>
              </w:tc>
              <w:tc>
                <w:tcPr>
                  <w:tcW w:w="3212" w:type="dxa"/>
                </w:tcPr>
                <w:p w14:paraId="7621B307" w14:textId="77777777" w:rsidR="008913C2" w:rsidRPr="0053294A" w:rsidRDefault="008913C2" w:rsidP="008913C2">
                  <w:pPr>
                    <w:spacing w:after="0"/>
                    <w:rPr>
                      <w:color w:val="000000"/>
                      <w:sz w:val="16"/>
                      <w:szCs w:val="16"/>
                      <w:lang w:val="de-DE"/>
                    </w:rPr>
                  </w:pPr>
                  <w:r w:rsidRPr="0053294A">
                    <w:rPr>
                      <w:color w:val="000000"/>
                      <w:sz w:val="16"/>
                      <w:szCs w:val="16"/>
                      <w:lang w:val="de-DE"/>
                    </w:rPr>
                    <w:t xml:space="preserve">Companies should report the used DL-UL configuration.  </w:t>
                  </w:r>
                  <w:r w:rsidRPr="00D93959">
                    <w:rPr>
                      <w:color w:val="FF0000"/>
                      <w:sz w:val="16"/>
                      <w:szCs w:val="16"/>
                      <w:lang w:val="de-DE"/>
                    </w:rPr>
                    <w:t>1:1 DL-UL configuration is recommended</w:t>
                  </w:r>
                  <w:r w:rsidRPr="0053294A">
                    <w:rPr>
                      <w:color w:val="000000"/>
                      <w:sz w:val="16"/>
                      <w:szCs w:val="16"/>
                      <w:lang w:val="de-DE"/>
                    </w:rPr>
                    <w:t>.</w:t>
                  </w:r>
                </w:p>
              </w:tc>
            </w:tr>
            <w:tr w:rsidR="008913C2" w:rsidRPr="0053294A" w14:paraId="7AE07EF9" w14:textId="77777777" w:rsidTr="008913C2">
              <w:trPr>
                <w:trHeight w:val="425"/>
              </w:trPr>
              <w:tc>
                <w:tcPr>
                  <w:tcW w:w="3391" w:type="dxa"/>
                  <w:noWrap/>
                </w:tcPr>
                <w:p w14:paraId="34F00964" w14:textId="77777777" w:rsidR="008913C2" w:rsidRPr="0053294A" w:rsidRDefault="008913C2" w:rsidP="008913C2">
                  <w:pPr>
                    <w:spacing w:after="0"/>
                    <w:rPr>
                      <w:color w:val="000000"/>
                      <w:sz w:val="16"/>
                      <w:szCs w:val="16"/>
                      <w:lang w:val="de-DE"/>
                    </w:rPr>
                  </w:pPr>
                  <w:r w:rsidRPr="0053294A">
                    <w:rPr>
                      <w:color w:val="000000"/>
                      <w:sz w:val="16"/>
                      <w:szCs w:val="16"/>
                      <w:lang w:val="en-GB"/>
                    </w:rPr>
                    <w:t>Number of UEs per service area</w:t>
                  </w:r>
                </w:p>
              </w:tc>
              <w:tc>
                <w:tcPr>
                  <w:tcW w:w="3026" w:type="dxa"/>
                </w:tcPr>
                <w:p w14:paraId="77A5183E" w14:textId="77777777" w:rsidR="008913C2" w:rsidRPr="0053294A" w:rsidRDefault="008913C2" w:rsidP="008913C2">
                  <w:pPr>
                    <w:spacing w:after="0"/>
                    <w:rPr>
                      <w:color w:val="000000"/>
                      <w:sz w:val="16"/>
                      <w:szCs w:val="16"/>
                      <w:lang w:val="de-DE"/>
                    </w:rPr>
                  </w:pPr>
                  <w:r w:rsidRPr="0053294A">
                    <w:rPr>
                      <w:color w:val="000000"/>
                      <w:sz w:val="16"/>
                      <w:szCs w:val="16"/>
                      <w:lang w:val="de-DE"/>
                    </w:rPr>
                    <w:t xml:space="preserve">Up to 50 per </w:t>
                  </w:r>
                  <w:r w:rsidRPr="00D93959">
                    <w:rPr>
                      <w:color w:val="FF0000"/>
                      <w:sz w:val="16"/>
                      <w:szCs w:val="16"/>
                      <w:lang w:val="de-DE"/>
                    </w:rPr>
                    <w:t>service area</w:t>
                  </w:r>
                  <w:r w:rsidRPr="0053294A">
                    <w:rPr>
                      <w:color w:val="000000"/>
                      <w:sz w:val="16"/>
                      <w:szCs w:val="16"/>
                      <w:lang w:val="de-DE"/>
                    </w:rPr>
                    <w:t>, e.g., 10, 20, 40, and 50</w:t>
                  </w:r>
                </w:p>
              </w:tc>
              <w:tc>
                <w:tcPr>
                  <w:tcW w:w="3212" w:type="dxa"/>
                </w:tcPr>
                <w:p w14:paraId="139FF757" w14:textId="77777777" w:rsidR="008913C2" w:rsidRPr="0053294A" w:rsidRDefault="008913C2" w:rsidP="008913C2">
                  <w:pPr>
                    <w:spacing w:after="0"/>
                    <w:rPr>
                      <w:color w:val="000000"/>
                      <w:sz w:val="16"/>
                      <w:szCs w:val="16"/>
                      <w:lang w:val="de-DE"/>
                    </w:rPr>
                  </w:pPr>
                  <w:r w:rsidRPr="0053294A">
                    <w:rPr>
                      <w:color w:val="000000"/>
                      <w:sz w:val="16"/>
                      <w:szCs w:val="16"/>
                      <w:lang w:val="de-DE"/>
                    </w:rPr>
                    <w:t>As in 5G-ACIA LS</w:t>
                  </w:r>
                </w:p>
              </w:tc>
            </w:tr>
            <w:tr w:rsidR="008913C2" w:rsidRPr="0053294A" w14:paraId="05610493" w14:textId="77777777" w:rsidTr="008913C2">
              <w:trPr>
                <w:trHeight w:val="425"/>
              </w:trPr>
              <w:tc>
                <w:tcPr>
                  <w:tcW w:w="3391" w:type="dxa"/>
                  <w:noWrap/>
                </w:tcPr>
                <w:p w14:paraId="11740368"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UE distribution </w:t>
                  </w:r>
                </w:p>
              </w:tc>
              <w:tc>
                <w:tcPr>
                  <w:tcW w:w="3026" w:type="dxa"/>
                </w:tcPr>
                <w:p w14:paraId="2AB36474" w14:textId="77777777" w:rsidR="008913C2" w:rsidRPr="0053294A" w:rsidRDefault="008913C2" w:rsidP="008913C2">
                  <w:pPr>
                    <w:spacing w:after="0"/>
                    <w:rPr>
                      <w:color w:val="000000"/>
                      <w:sz w:val="16"/>
                      <w:szCs w:val="16"/>
                      <w:lang w:val="de-DE"/>
                    </w:rPr>
                  </w:pPr>
                  <w:r w:rsidRPr="0053294A">
                    <w:rPr>
                      <w:color w:val="000000"/>
                      <w:sz w:val="16"/>
                      <w:szCs w:val="16"/>
                      <w:lang w:val="de-DE"/>
                    </w:rPr>
                    <w:t>All UEs randomly distributed within the respective service area.</w:t>
                  </w:r>
                </w:p>
              </w:tc>
              <w:tc>
                <w:tcPr>
                  <w:tcW w:w="3212" w:type="dxa"/>
                </w:tcPr>
                <w:p w14:paraId="3F218E68" w14:textId="77777777" w:rsidR="008913C2" w:rsidRPr="0053294A" w:rsidRDefault="008913C2" w:rsidP="008913C2">
                  <w:pPr>
                    <w:spacing w:after="0"/>
                    <w:rPr>
                      <w:color w:val="000000"/>
                      <w:sz w:val="16"/>
                      <w:szCs w:val="16"/>
                      <w:lang w:val="de-DE"/>
                    </w:rPr>
                  </w:pPr>
                  <w:r w:rsidRPr="0053294A">
                    <w:rPr>
                      <w:color w:val="000000"/>
                      <w:sz w:val="16"/>
                      <w:szCs w:val="16"/>
                      <w:lang w:val="de-DE"/>
                    </w:rPr>
                    <w:t>As in 5G-ACIA LS</w:t>
                  </w:r>
                </w:p>
              </w:tc>
            </w:tr>
            <w:tr w:rsidR="008913C2" w:rsidRPr="0053294A" w14:paraId="1C63F74A" w14:textId="77777777" w:rsidTr="008913C2">
              <w:trPr>
                <w:trHeight w:val="425"/>
              </w:trPr>
              <w:tc>
                <w:tcPr>
                  <w:tcW w:w="3391" w:type="dxa"/>
                  <w:noWrap/>
                </w:tcPr>
                <w:p w14:paraId="75F9383E"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Message size </w:t>
                  </w:r>
                </w:p>
              </w:tc>
              <w:tc>
                <w:tcPr>
                  <w:tcW w:w="3026" w:type="dxa"/>
                </w:tcPr>
                <w:p w14:paraId="74EF8F3E" w14:textId="77777777" w:rsidR="008913C2" w:rsidRPr="0053294A" w:rsidRDefault="008913C2" w:rsidP="008913C2">
                  <w:pPr>
                    <w:spacing w:after="0"/>
                    <w:rPr>
                      <w:color w:val="000000"/>
                      <w:sz w:val="16"/>
                      <w:szCs w:val="16"/>
                      <w:lang w:val="de-DE"/>
                    </w:rPr>
                  </w:pPr>
                  <w:r w:rsidRPr="0053294A">
                    <w:rPr>
                      <w:color w:val="000000"/>
                      <w:sz w:val="16"/>
                      <w:szCs w:val="16"/>
                      <w:lang w:val="de-DE"/>
                    </w:rPr>
                    <w:t>48 bytes</w:t>
                  </w:r>
                </w:p>
              </w:tc>
              <w:tc>
                <w:tcPr>
                  <w:tcW w:w="3212" w:type="dxa"/>
                </w:tcPr>
                <w:p w14:paraId="25572CF2" w14:textId="77777777" w:rsidR="008913C2" w:rsidRPr="0053294A" w:rsidRDefault="008913C2" w:rsidP="008913C2">
                  <w:pPr>
                    <w:spacing w:after="0"/>
                    <w:rPr>
                      <w:color w:val="000000"/>
                      <w:sz w:val="16"/>
                      <w:szCs w:val="16"/>
                      <w:lang w:val="de-DE"/>
                    </w:rPr>
                  </w:pPr>
                  <w:r w:rsidRPr="00D93959">
                    <w:rPr>
                      <w:color w:val="FF0000"/>
                      <w:sz w:val="16"/>
                      <w:szCs w:val="16"/>
                      <w:lang w:val="de-DE"/>
                    </w:rPr>
                    <w:t>48 bytes</w:t>
                  </w:r>
                </w:p>
              </w:tc>
            </w:tr>
            <w:tr w:rsidR="008913C2" w:rsidRPr="0053294A" w14:paraId="5C06FE86" w14:textId="77777777" w:rsidTr="008913C2">
              <w:trPr>
                <w:trHeight w:val="425"/>
              </w:trPr>
              <w:tc>
                <w:tcPr>
                  <w:tcW w:w="3391" w:type="dxa"/>
                  <w:noWrap/>
                </w:tcPr>
                <w:p w14:paraId="42128E46"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DL traffic model </w:t>
                  </w:r>
                </w:p>
              </w:tc>
              <w:tc>
                <w:tcPr>
                  <w:tcW w:w="3026" w:type="dxa"/>
                </w:tcPr>
                <w:p w14:paraId="5CE8FCB4" w14:textId="77777777" w:rsidR="008913C2" w:rsidRPr="0053294A" w:rsidRDefault="008913C2" w:rsidP="008913C2">
                  <w:pPr>
                    <w:spacing w:after="0"/>
                    <w:rPr>
                      <w:color w:val="000000"/>
                      <w:sz w:val="16"/>
                      <w:szCs w:val="16"/>
                      <w:lang w:val="de-DE"/>
                    </w:rPr>
                  </w:pPr>
                  <w:r w:rsidRPr="0053294A">
                    <w:rPr>
                      <w:color w:val="000000"/>
                      <w:sz w:val="16"/>
                      <w:szCs w:val="16"/>
                      <w:lang w:val="de-DE"/>
                    </w:rPr>
                    <w:t>DL traffic arrival with option-1, option-2, and option-3.</w:t>
                  </w:r>
                </w:p>
              </w:tc>
              <w:tc>
                <w:tcPr>
                  <w:tcW w:w="3212" w:type="dxa"/>
                </w:tcPr>
                <w:p w14:paraId="71336718" w14:textId="77777777" w:rsidR="008913C2" w:rsidRPr="0053294A" w:rsidRDefault="008913C2" w:rsidP="008913C2">
                  <w:pPr>
                    <w:spacing w:after="0"/>
                    <w:rPr>
                      <w:color w:val="000000"/>
                      <w:sz w:val="16"/>
                      <w:szCs w:val="16"/>
                      <w:lang w:val="de-DE"/>
                    </w:rPr>
                  </w:pPr>
                  <w:r w:rsidRPr="00D93959">
                    <w:rPr>
                      <w:color w:val="FF0000"/>
                      <w:sz w:val="16"/>
                      <w:szCs w:val="16"/>
                      <w:lang w:val="de-DE"/>
                    </w:rPr>
                    <w:t>5G-ACIA Option 1 is mandatory</w:t>
                  </w:r>
                  <w:r>
                    <w:rPr>
                      <w:color w:val="000000"/>
                      <w:sz w:val="16"/>
                      <w:szCs w:val="16"/>
                      <w:lang w:val="de-DE"/>
                    </w:rPr>
                    <w:t>. Companies are also encouraged to provide results for option 3</w:t>
                  </w:r>
                </w:p>
              </w:tc>
            </w:tr>
            <w:tr w:rsidR="008913C2" w:rsidRPr="0053294A" w14:paraId="4E323401" w14:textId="77777777" w:rsidTr="008913C2">
              <w:trPr>
                <w:trHeight w:val="425"/>
              </w:trPr>
              <w:tc>
                <w:tcPr>
                  <w:tcW w:w="3391" w:type="dxa"/>
                  <w:noWrap/>
                </w:tcPr>
                <w:p w14:paraId="135F4FCC"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UL traffic model </w:t>
                  </w:r>
                </w:p>
              </w:tc>
              <w:tc>
                <w:tcPr>
                  <w:tcW w:w="3026" w:type="dxa"/>
                </w:tcPr>
                <w:p w14:paraId="4A84F4EA" w14:textId="77777777" w:rsidR="008913C2" w:rsidRPr="0053294A" w:rsidRDefault="008913C2" w:rsidP="008913C2">
                  <w:pPr>
                    <w:spacing w:after="0"/>
                    <w:rPr>
                      <w:color w:val="000000"/>
                      <w:sz w:val="16"/>
                      <w:szCs w:val="16"/>
                      <w:lang w:val="de-DE"/>
                    </w:rPr>
                  </w:pPr>
                  <w:r w:rsidRPr="0053294A">
                    <w:rPr>
                      <w:color w:val="000000"/>
                      <w:sz w:val="16"/>
                      <w:szCs w:val="16"/>
                      <w:lang w:val="de-DE"/>
                    </w:rPr>
                    <w:t>UL traffic is symmetric with DL, and DL-UL traffic arrival time relationship with option-1 and option-2</w:t>
                  </w:r>
                </w:p>
              </w:tc>
              <w:tc>
                <w:tcPr>
                  <w:tcW w:w="3212" w:type="dxa"/>
                </w:tcPr>
                <w:p w14:paraId="69B48A80" w14:textId="77777777" w:rsidR="008913C2" w:rsidRPr="0053294A" w:rsidRDefault="008913C2" w:rsidP="008913C2">
                  <w:pPr>
                    <w:spacing w:after="0"/>
                    <w:rPr>
                      <w:color w:val="000000"/>
                      <w:sz w:val="16"/>
                      <w:szCs w:val="16"/>
                      <w:lang w:val="de-DE"/>
                    </w:rPr>
                  </w:pPr>
                  <w:r w:rsidRPr="00D93959">
                    <w:rPr>
                      <w:color w:val="FF0000"/>
                      <w:sz w:val="16"/>
                      <w:szCs w:val="16"/>
                      <w:lang w:val="de-DE"/>
                    </w:rPr>
                    <w:t>As in 5G-ACIA LS with Option 1  as mandatory</w:t>
                  </w:r>
                </w:p>
              </w:tc>
            </w:tr>
            <w:tr w:rsidR="008913C2" w:rsidRPr="0053294A" w14:paraId="1BC42712" w14:textId="77777777" w:rsidTr="008913C2">
              <w:trPr>
                <w:trHeight w:val="425"/>
              </w:trPr>
              <w:tc>
                <w:tcPr>
                  <w:tcW w:w="3391" w:type="dxa"/>
                  <w:noWrap/>
                </w:tcPr>
                <w:p w14:paraId="7701EC97" w14:textId="77777777" w:rsidR="008913C2" w:rsidRPr="0053294A" w:rsidRDefault="008913C2" w:rsidP="008913C2">
                  <w:pPr>
                    <w:spacing w:after="0"/>
                    <w:rPr>
                      <w:color w:val="000000"/>
                      <w:sz w:val="16"/>
                      <w:szCs w:val="16"/>
                      <w:lang w:val="de-DE"/>
                    </w:rPr>
                  </w:pPr>
                  <w:r w:rsidRPr="0053294A">
                    <w:rPr>
                      <w:color w:val="000000"/>
                      <w:sz w:val="16"/>
                      <w:szCs w:val="16"/>
                      <w:lang w:val="en-GB"/>
                    </w:rPr>
                    <w:t xml:space="preserve">CSA requirements </w:t>
                  </w:r>
                </w:p>
              </w:tc>
              <w:tc>
                <w:tcPr>
                  <w:tcW w:w="3026" w:type="dxa"/>
                </w:tcPr>
                <w:p w14:paraId="1FDE6215" w14:textId="77777777" w:rsidR="008913C2" w:rsidRPr="0053294A" w:rsidRDefault="008913C2" w:rsidP="008913C2">
                  <w:pPr>
                    <w:spacing w:after="0"/>
                    <w:rPr>
                      <w:color w:val="000000"/>
                      <w:sz w:val="16"/>
                      <w:szCs w:val="16"/>
                      <w:lang w:val="de-DE"/>
                    </w:rPr>
                  </w:pPr>
                  <w:r w:rsidRPr="0053294A">
                    <w:rPr>
                      <w:color w:val="000000"/>
                      <w:sz w:val="16"/>
                      <w:szCs w:val="16"/>
                      <w:lang w:val="de-DE"/>
                    </w:rPr>
                    <w:t>UC-#2: 99.9999%</w:t>
                  </w:r>
                </w:p>
              </w:tc>
              <w:tc>
                <w:tcPr>
                  <w:tcW w:w="3212" w:type="dxa"/>
                </w:tcPr>
                <w:p w14:paraId="3165719B" w14:textId="77777777" w:rsidR="008913C2" w:rsidRPr="0053294A" w:rsidRDefault="008913C2" w:rsidP="008913C2">
                  <w:pPr>
                    <w:spacing w:after="0"/>
                    <w:rPr>
                      <w:color w:val="000000"/>
                      <w:sz w:val="16"/>
                      <w:szCs w:val="16"/>
                      <w:lang w:val="de-DE"/>
                    </w:rPr>
                  </w:pPr>
                  <w:r w:rsidRPr="0053294A">
                    <w:rPr>
                      <w:color w:val="000000"/>
                      <w:sz w:val="16"/>
                      <w:szCs w:val="16"/>
                      <w:lang w:val="de-DE"/>
                    </w:rPr>
                    <w:t xml:space="preserve">UC-#2: </w:t>
                  </w:r>
                  <w:r w:rsidRPr="00D93959">
                    <w:rPr>
                      <w:color w:val="FF0000"/>
                      <w:sz w:val="16"/>
                      <w:szCs w:val="16"/>
                      <w:lang w:val="de-DE"/>
                    </w:rPr>
                    <w:t>99.9999%</w:t>
                  </w:r>
                </w:p>
              </w:tc>
            </w:tr>
            <w:tr w:rsidR="008913C2" w:rsidRPr="0053294A" w14:paraId="2754DB0D" w14:textId="77777777" w:rsidTr="008913C2">
              <w:trPr>
                <w:trHeight w:val="425"/>
              </w:trPr>
              <w:tc>
                <w:tcPr>
                  <w:tcW w:w="3391" w:type="dxa"/>
                  <w:noWrap/>
                </w:tcPr>
                <w:p w14:paraId="4F1B9642" w14:textId="77777777" w:rsidR="008913C2" w:rsidRPr="0053294A" w:rsidRDefault="008913C2" w:rsidP="008913C2">
                  <w:pPr>
                    <w:spacing w:after="0"/>
                    <w:rPr>
                      <w:color w:val="000000"/>
                      <w:sz w:val="16"/>
                      <w:szCs w:val="16"/>
                      <w:lang w:val="de-DE"/>
                    </w:rPr>
                  </w:pPr>
                  <w:r w:rsidRPr="0053294A">
                    <w:rPr>
                      <w:color w:val="000000"/>
                      <w:sz w:val="16"/>
                      <w:szCs w:val="16"/>
                      <w:lang w:val="en-GB"/>
                    </w:rPr>
                    <w:t>Performance metrics</w:t>
                  </w:r>
                </w:p>
              </w:tc>
              <w:tc>
                <w:tcPr>
                  <w:tcW w:w="3026" w:type="dxa"/>
                </w:tcPr>
                <w:p w14:paraId="70604F12" w14:textId="77777777" w:rsidR="008913C2" w:rsidRPr="0053294A" w:rsidRDefault="008913C2" w:rsidP="008913C2">
                  <w:pPr>
                    <w:spacing w:after="0"/>
                    <w:rPr>
                      <w:color w:val="000000"/>
                      <w:sz w:val="16"/>
                      <w:szCs w:val="16"/>
                      <w:lang w:val="de-DE"/>
                    </w:rPr>
                  </w:pPr>
                  <w:r w:rsidRPr="00D93959">
                    <w:rPr>
                      <w:color w:val="FF0000"/>
                      <w:sz w:val="16"/>
                      <w:szCs w:val="16"/>
                      <w:lang w:val="de-DE"/>
                    </w:rPr>
                    <w:t>1) CSA: single CDF of CSA distribution of all UEs in factory hall</w:t>
                  </w:r>
                  <w:r w:rsidRPr="0053294A">
                    <w:rPr>
                      <w:color w:val="000000"/>
                      <w:sz w:val="16"/>
                      <w:szCs w:val="16"/>
                      <w:lang w:val="de-DE"/>
                    </w:rPr>
                    <w:br/>
                  </w:r>
                  <w:r w:rsidRPr="00D93959">
                    <w:rPr>
                      <w:color w:val="FF0000"/>
                      <w:sz w:val="16"/>
                      <w:szCs w:val="16"/>
                      <w:lang w:val="de-DE"/>
                    </w:rPr>
                    <w:t>2) Latency: single CDF of latency distribution of all UEs in factory hall</w:t>
                  </w:r>
                  <w:r w:rsidRPr="0053294A">
                    <w:rPr>
                      <w:color w:val="000000"/>
                      <w:sz w:val="16"/>
                      <w:szCs w:val="16"/>
                      <w:lang w:val="de-DE"/>
                    </w:rPr>
                    <w:br/>
                    <w:t xml:space="preserve">3) Percentage of UEs satisfying requirements </w:t>
                  </w:r>
                  <w:r w:rsidRPr="0053294A">
                    <w:rPr>
                      <w:color w:val="000000"/>
                      <w:sz w:val="16"/>
                      <w:szCs w:val="16"/>
                      <w:lang w:val="de-DE"/>
                    </w:rPr>
                    <w:br/>
                    <w:t>4) resource utilization</w:t>
                  </w:r>
                </w:p>
              </w:tc>
              <w:tc>
                <w:tcPr>
                  <w:tcW w:w="3212" w:type="dxa"/>
                </w:tcPr>
                <w:p w14:paraId="39C6515D" w14:textId="77777777" w:rsidR="008913C2" w:rsidRPr="0053294A" w:rsidRDefault="008913C2" w:rsidP="008913C2">
                  <w:pPr>
                    <w:spacing w:after="0"/>
                    <w:rPr>
                      <w:color w:val="000000"/>
                      <w:sz w:val="16"/>
                      <w:szCs w:val="16"/>
                      <w:lang w:val="de-DE"/>
                    </w:rPr>
                  </w:pPr>
                  <w:r w:rsidRPr="0053294A">
                    <w:rPr>
                      <w:color w:val="000000"/>
                      <w:sz w:val="16"/>
                      <w:szCs w:val="16"/>
                      <w:lang w:val="de-DE"/>
                    </w:rPr>
                    <w:t>As in 5G-ACIA LS with 3) and 4) as low priority</w:t>
                  </w:r>
                </w:p>
                <w:p w14:paraId="082C1EF3" w14:textId="77777777" w:rsidR="008913C2" w:rsidRPr="0053294A" w:rsidRDefault="008913C2" w:rsidP="008913C2">
                  <w:pPr>
                    <w:spacing w:after="0"/>
                    <w:rPr>
                      <w:color w:val="000000"/>
                      <w:sz w:val="16"/>
                      <w:szCs w:val="16"/>
                      <w:lang w:val="de-DE"/>
                    </w:rPr>
                  </w:pPr>
                </w:p>
                <w:p w14:paraId="1FAC12AB" w14:textId="77777777" w:rsidR="008913C2" w:rsidRPr="0053294A" w:rsidRDefault="008913C2" w:rsidP="008913C2">
                  <w:pPr>
                    <w:spacing w:after="0"/>
                    <w:rPr>
                      <w:color w:val="000000"/>
                      <w:sz w:val="16"/>
                      <w:szCs w:val="16"/>
                      <w:lang w:val="de-DE"/>
                    </w:rPr>
                  </w:pPr>
                  <w:r w:rsidRPr="0053294A">
                    <w:rPr>
                      <w:color w:val="000000"/>
                      <w:sz w:val="16"/>
                      <w:szCs w:val="16"/>
                      <w:lang w:val="de-DE"/>
                    </w:rPr>
                    <w:t>Note:</w:t>
                  </w:r>
                  <w:r>
                    <w:rPr>
                      <w:color w:val="000000"/>
                      <w:sz w:val="16"/>
                      <w:szCs w:val="16"/>
                      <w:lang w:val="de-DE"/>
                    </w:rPr>
                    <w:t xml:space="preserve"> For metric 2) it is clarified that </w:t>
                  </w:r>
                  <w:r w:rsidRPr="00211EA3">
                    <w:rPr>
                      <w:color w:val="000000"/>
                      <w:sz w:val="16"/>
                      <w:szCs w:val="16"/>
                      <w:lang w:val="de-DE"/>
                    </w:rPr>
                    <w:t>a packet transmission cannot be performed after the latency deadline. The collected statistics cannot exceed the latency requirement. The packets exceeding the deadline are visible in the UE packet error statistics</w:t>
                  </w:r>
                </w:p>
              </w:tc>
            </w:tr>
            <w:tr w:rsidR="008913C2" w:rsidRPr="0053294A" w14:paraId="2E30C724" w14:textId="77777777" w:rsidTr="008913C2">
              <w:trPr>
                <w:trHeight w:val="425"/>
              </w:trPr>
              <w:tc>
                <w:tcPr>
                  <w:tcW w:w="3391" w:type="dxa"/>
                  <w:noWrap/>
                </w:tcPr>
                <w:p w14:paraId="7D644CA6" w14:textId="77777777" w:rsidR="008913C2" w:rsidRPr="0053294A" w:rsidRDefault="008913C2" w:rsidP="008913C2">
                  <w:pPr>
                    <w:spacing w:after="0"/>
                    <w:rPr>
                      <w:color w:val="000000"/>
                      <w:sz w:val="16"/>
                      <w:szCs w:val="16"/>
                      <w:lang w:val="de-DE"/>
                    </w:rPr>
                  </w:pPr>
                  <w:r w:rsidRPr="0053294A">
                    <w:rPr>
                      <w:color w:val="000000"/>
                      <w:sz w:val="16"/>
                      <w:szCs w:val="16"/>
                      <w:lang w:val="de-DE"/>
                    </w:rPr>
                    <w:t>E2E latency &amp; air interface latency</w:t>
                  </w:r>
                </w:p>
              </w:tc>
              <w:tc>
                <w:tcPr>
                  <w:tcW w:w="3026" w:type="dxa"/>
                </w:tcPr>
                <w:p w14:paraId="0BDD6EB9" w14:textId="77777777" w:rsidR="008913C2" w:rsidRPr="0053294A" w:rsidRDefault="008913C2" w:rsidP="008913C2">
                  <w:pPr>
                    <w:spacing w:after="0"/>
                    <w:rPr>
                      <w:color w:val="000000"/>
                      <w:sz w:val="16"/>
                      <w:szCs w:val="16"/>
                      <w:lang w:val="de-DE"/>
                    </w:rPr>
                  </w:pPr>
                  <w:r w:rsidRPr="0053294A">
                    <w:rPr>
                      <w:color w:val="000000"/>
                      <w:sz w:val="16"/>
                      <w:szCs w:val="16"/>
                      <w:lang w:val="de-DE"/>
                    </w:rPr>
                    <w:t>E2E latency: 1 ms for UC#2</w:t>
                  </w:r>
                </w:p>
                <w:p w14:paraId="48ED70C5" w14:textId="77777777" w:rsidR="008913C2" w:rsidRPr="0053294A" w:rsidRDefault="008913C2" w:rsidP="008913C2">
                  <w:pPr>
                    <w:spacing w:after="0"/>
                    <w:rPr>
                      <w:color w:val="000000"/>
                      <w:sz w:val="16"/>
                      <w:szCs w:val="16"/>
                      <w:lang w:val="de-DE"/>
                    </w:rPr>
                  </w:pPr>
                </w:p>
              </w:tc>
              <w:tc>
                <w:tcPr>
                  <w:tcW w:w="3212" w:type="dxa"/>
                </w:tcPr>
                <w:p w14:paraId="580C0CEF" w14:textId="77777777" w:rsidR="008913C2" w:rsidRPr="00D93959" w:rsidRDefault="008913C2" w:rsidP="008913C2">
                  <w:pPr>
                    <w:spacing w:after="0"/>
                    <w:rPr>
                      <w:color w:val="FF0000"/>
                      <w:sz w:val="16"/>
                      <w:szCs w:val="16"/>
                      <w:lang w:val="de-DE"/>
                    </w:rPr>
                  </w:pPr>
                  <w:r w:rsidRPr="00D93959">
                    <w:rPr>
                      <w:color w:val="FF0000"/>
                      <w:sz w:val="16"/>
                      <w:szCs w:val="16"/>
                      <w:lang w:val="de-DE"/>
                    </w:rPr>
                    <w:t>E2E latency: 1 ms for UC#2</w:t>
                  </w:r>
                </w:p>
                <w:p w14:paraId="6158FEB8" w14:textId="77777777" w:rsidR="008913C2" w:rsidRPr="0053294A" w:rsidRDefault="008913C2" w:rsidP="008913C2">
                  <w:pPr>
                    <w:spacing w:after="0"/>
                    <w:rPr>
                      <w:color w:val="000000"/>
                      <w:sz w:val="16"/>
                      <w:szCs w:val="16"/>
                      <w:lang w:val="de-DE"/>
                    </w:rPr>
                  </w:pPr>
                  <w:r w:rsidRPr="00D93959">
                    <w:rPr>
                      <w:color w:val="FF0000"/>
                      <w:sz w:val="16"/>
                      <w:szCs w:val="16"/>
                      <w:lang w:val="de-DE"/>
                    </w:rPr>
                    <w:t>Air interface latency: 1ms</w:t>
                  </w:r>
                </w:p>
              </w:tc>
            </w:tr>
            <w:tr w:rsidR="008913C2" w:rsidRPr="0053294A" w14:paraId="7AA93E79" w14:textId="77777777" w:rsidTr="008913C2">
              <w:trPr>
                <w:trHeight w:val="425"/>
              </w:trPr>
              <w:tc>
                <w:tcPr>
                  <w:tcW w:w="3391" w:type="dxa"/>
                  <w:noWrap/>
                </w:tcPr>
                <w:p w14:paraId="205471F1" w14:textId="77777777" w:rsidR="008913C2" w:rsidRPr="0053294A" w:rsidRDefault="008913C2" w:rsidP="008913C2">
                  <w:pPr>
                    <w:spacing w:after="0"/>
                    <w:rPr>
                      <w:color w:val="000000"/>
                      <w:sz w:val="16"/>
                      <w:szCs w:val="16"/>
                      <w:lang w:val="de-DE"/>
                    </w:rPr>
                  </w:pPr>
                  <w:r w:rsidRPr="0053294A">
                    <w:rPr>
                      <w:color w:val="000000"/>
                      <w:sz w:val="16"/>
                      <w:szCs w:val="16"/>
                      <w:lang w:val="de-DE" w:eastAsia="zh-CN"/>
                    </w:rPr>
                    <w:t>UE speed</w:t>
                  </w:r>
                </w:p>
              </w:tc>
              <w:tc>
                <w:tcPr>
                  <w:tcW w:w="3026" w:type="dxa"/>
                </w:tcPr>
                <w:p w14:paraId="62A3F76D" w14:textId="77777777" w:rsidR="008913C2" w:rsidRPr="0053294A" w:rsidRDefault="008913C2" w:rsidP="008913C2">
                  <w:pPr>
                    <w:spacing w:after="0"/>
                    <w:rPr>
                      <w:color w:val="000000"/>
                      <w:sz w:val="16"/>
                      <w:szCs w:val="16"/>
                      <w:lang w:val="de-DE"/>
                    </w:rPr>
                  </w:pPr>
                  <w:r w:rsidRPr="0053294A">
                    <w:rPr>
                      <w:color w:val="000000"/>
                      <w:sz w:val="16"/>
                      <w:szCs w:val="16"/>
                      <w:lang w:val="de-DE"/>
                    </w:rPr>
                    <w:t>Linear movement</w:t>
                  </w:r>
                </w:p>
              </w:tc>
              <w:tc>
                <w:tcPr>
                  <w:tcW w:w="3212" w:type="dxa"/>
                </w:tcPr>
                <w:p w14:paraId="4757F860" w14:textId="77777777" w:rsidR="008913C2" w:rsidRPr="00D93959" w:rsidRDefault="008913C2" w:rsidP="008913C2">
                  <w:pPr>
                    <w:spacing w:after="0"/>
                    <w:rPr>
                      <w:color w:val="FF0000"/>
                      <w:sz w:val="16"/>
                      <w:szCs w:val="16"/>
                      <w:lang w:val="de-DE"/>
                    </w:rPr>
                  </w:pPr>
                  <w:r w:rsidRPr="00D93959">
                    <w:rPr>
                      <w:color w:val="FF0000"/>
                      <w:sz w:val="16"/>
                      <w:szCs w:val="16"/>
                      <w:lang w:val="de-DE"/>
                    </w:rPr>
                    <w:t>Linear movement: 75 km/h</w:t>
                  </w:r>
                </w:p>
                <w:p w14:paraId="14E0444F" w14:textId="77777777" w:rsidR="008913C2" w:rsidRPr="0053294A" w:rsidRDefault="008913C2" w:rsidP="008913C2">
                  <w:pPr>
                    <w:spacing w:after="0"/>
                    <w:rPr>
                      <w:color w:val="000000"/>
                      <w:sz w:val="16"/>
                      <w:szCs w:val="16"/>
                      <w:lang w:val="de-DE"/>
                    </w:rPr>
                  </w:pPr>
                  <w:r w:rsidRPr="0053294A">
                    <w:rPr>
                      <w:color w:val="000000"/>
                      <w:sz w:val="16"/>
                      <w:szCs w:val="16"/>
                      <w:lang w:val="de-DE"/>
                    </w:rPr>
                    <w:t>No explicit UE mobility (nor handovers) are modeled in the evaluations.</w:t>
                  </w:r>
                </w:p>
              </w:tc>
            </w:tr>
            <w:tr w:rsidR="008913C2" w:rsidRPr="0053294A" w14:paraId="67B45DB1" w14:textId="77777777" w:rsidTr="008913C2">
              <w:trPr>
                <w:trHeight w:val="425"/>
              </w:trPr>
              <w:tc>
                <w:tcPr>
                  <w:tcW w:w="3391" w:type="dxa"/>
                  <w:noWrap/>
                </w:tcPr>
                <w:p w14:paraId="49CE9580" w14:textId="77777777" w:rsidR="008913C2" w:rsidRPr="0053294A" w:rsidRDefault="008913C2" w:rsidP="008913C2">
                  <w:pPr>
                    <w:rPr>
                      <w:rFonts w:eastAsia="等?"/>
                      <w:color w:val="000000"/>
                      <w:sz w:val="16"/>
                      <w:szCs w:val="16"/>
                      <w:lang w:val="en-GB" w:eastAsia="zh-CN"/>
                    </w:rPr>
                  </w:pPr>
                  <w:r w:rsidRPr="0053294A">
                    <w:rPr>
                      <w:rFonts w:eastAsia="等?"/>
                      <w:color w:val="000000"/>
                      <w:sz w:val="16"/>
                      <w:szCs w:val="16"/>
                      <w:lang w:val="en-GB" w:eastAsia="zh-CN"/>
                    </w:rPr>
                    <w:t>BS antenna mount</w:t>
                  </w:r>
                </w:p>
              </w:tc>
              <w:tc>
                <w:tcPr>
                  <w:tcW w:w="3026" w:type="dxa"/>
                </w:tcPr>
                <w:p w14:paraId="154A3EEC" w14:textId="77777777" w:rsidR="008913C2" w:rsidRPr="0053294A" w:rsidRDefault="008913C2" w:rsidP="008913C2">
                  <w:pPr>
                    <w:spacing w:after="0"/>
                    <w:rPr>
                      <w:color w:val="000000"/>
                      <w:sz w:val="16"/>
                      <w:szCs w:val="16"/>
                      <w:lang w:val="de-DE"/>
                    </w:rPr>
                  </w:pPr>
                </w:p>
              </w:tc>
              <w:tc>
                <w:tcPr>
                  <w:tcW w:w="3212" w:type="dxa"/>
                </w:tcPr>
                <w:p w14:paraId="5C5C9B08" w14:textId="77777777" w:rsidR="008913C2" w:rsidRPr="0053294A" w:rsidRDefault="008913C2" w:rsidP="008913C2">
                  <w:pPr>
                    <w:spacing w:after="0"/>
                    <w:rPr>
                      <w:color w:val="000000"/>
                      <w:sz w:val="16"/>
                      <w:szCs w:val="16"/>
                      <w:lang w:val="de-DE"/>
                    </w:rPr>
                  </w:pPr>
                  <w:r w:rsidRPr="0053294A">
                    <w:rPr>
                      <w:rFonts w:eastAsia="等?"/>
                      <w:color w:val="000000"/>
                      <w:sz w:val="16"/>
                      <w:szCs w:val="16"/>
                      <w:lang w:val="en-GB" w:eastAsia="zh-CN"/>
                    </w:rPr>
                    <w:t>Option 1 (1 sector per BS) from 38.824 is used</w:t>
                  </w:r>
                </w:p>
              </w:tc>
            </w:tr>
          </w:tbl>
          <w:p w14:paraId="21717A51" w14:textId="77777777" w:rsidR="008913C2" w:rsidRPr="004E0B74" w:rsidRDefault="008913C2" w:rsidP="00603CAE">
            <w:pPr>
              <w:spacing w:afterLines="50"/>
              <w:rPr>
                <w:color w:val="000000"/>
                <w:sz w:val="21"/>
                <w:szCs w:val="21"/>
                <w:lang w:val="en-GB" w:eastAsia="zh-CN"/>
              </w:rPr>
            </w:pPr>
          </w:p>
        </w:tc>
      </w:tr>
    </w:tbl>
    <w:p w14:paraId="4F752508" w14:textId="235B868E" w:rsidR="00503294" w:rsidRPr="00603CAE" w:rsidRDefault="00503294" w:rsidP="00603CAE">
      <w:pPr>
        <w:spacing w:afterLines="50"/>
        <w:rPr>
          <w:color w:val="000000"/>
          <w:sz w:val="21"/>
          <w:szCs w:val="21"/>
          <w:lang w:eastAsia="zh-CN"/>
        </w:rPr>
      </w:pPr>
    </w:p>
    <w:p w14:paraId="13174DB5" w14:textId="77777777" w:rsidR="00C539CD" w:rsidRDefault="00C67AFC" w:rsidP="007910CC">
      <w:pPr>
        <w:pStyle w:val="Heading1"/>
        <w:snapToGrid/>
        <w:spacing w:before="360"/>
        <w:ind w:left="431" w:hanging="431"/>
        <w:jc w:val="left"/>
        <w:rPr>
          <w:color w:val="000000"/>
          <w:lang w:eastAsia="zh-CN"/>
        </w:rPr>
      </w:pPr>
      <w:r>
        <w:rPr>
          <w:color w:val="000000"/>
          <w:lang w:eastAsia="zh-CN"/>
        </w:rPr>
        <w:t>Calibration</w:t>
      </w:r>
    </w:p>
    <w:p w14:paraId="000CCF28" w14:textId="77777777" w:rsidR="00503294" w:rsidRDefault="00C67AFC" w:rsidP="004E0B74">
      <w:pPr>
        <w:overflowPunct w:val="0"/>
        <w:spacing w:after="0"/>
        <w:textAlignment w:val="baseline"/>
        <w:rPr>
          <w:lang w:eastAsia="zh-CN"/>
        </w:rPr>
      </w:pPr>
      <w:r>
        <w:rPr>
          <w:lang w:eastAsia="zh-CN"/>
        </w:rPr>
        <w:t>The coupling loss and DL geometry are present</w:t>
      </w:r>
      <w:r w:rsidR="00B418AA">
        <w:rPr>
          <w:lang w:eastAsia="zh-CN"/>
        </w:rPr>
        <w:t>ed</w:t>
      </w:r>
      <w:r>
        <w:rPr>
          <w:lang w:eastAsia="zh-CN"/>
        </w:rPr>
        <w:t xml:space="preserve"> below </w:t>
      </w:r>
      <w:r w:rsidR="00C552CC">
        <w:rPr>
          <w:lang w:eastAsia="zh-CN"/>
        </w:rPr>
        <w:t>for calibration</w:t>
      </w:r>
      <w:r w:rsidR="00B418AA">
        <w:rPr>
          <w:lang w:eastAsia="zh-CN"/>
        </w:rPr>
        <w:t xml:space="preserve"> purposes</w:t>
      </w:r>
      <w:r w:rsidR="00C552CC">
        <w:rPr>
          <w:lang w:eastAsia="zh-CN"/>
        </w:rPr>
        <w:t>.</w:t>
      </w:r>
    </w:p>
    <w:p w14:paraId="0673E011" w14:textId="77777777" w:rsidR="00C552CC" w:rsidRDefault="00C552CC" w:rsidP="00C552CC">
      <w:pPr>
        <w:keepNext/>
        <w:overflowPunct w:val="0"/>
        <w:spacing w:after="0"/>
        <w:jc w:val="center"/>
        <w:textAlignment w:val="baseline"/>
        <w:rPr>
          <w:lang w:eastAsia="zh-CN"/>
        </w:rPr>
      </w:pPr>
      <w:r>
        <w:rPr>
          <w:noProof/>
        </w:rPr>
        <w:lastRenderedPageBreak/>
        <w:drawing>
          <wp:inline distT="0" distB="0" distL="0" distR="0" wp14:anchorId="5E8D391A" wp14:editId="6AD493E7">
            <wp:extent cx="2743200" cy="205030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5718" cy="2104501"/>
                    </a:xfrm>
                    <a:prstGeom prst="rect">
                      <a:avLst/>
                    </a:prstGeom>
                  </pic:spPr>
                </pic:pic>
              </a:graphicData>
            </a:graphic>
          </wp:inline>
        </w:drawing>
      </w:r>
      <w:r w:rsidR="00603CAE">
        <w:rPr>
          <w:rFonts w:hint="eastAsia"/>
          <w:lang w:eastAsia="zh-CN"/>
        </w:rPr>
        <w:t xml:space="preserve"> </w:t>
      </w:r>
      <w:r w:rsidR="00603CAE">
        <w:rPr>
          <w:noProof/>
        </w:rPr>
        <w:drawing>
          <wp:inline distT="0" distB="0" distL="0" distR="0" wp14:anchorId="783AEF9D" wp14:editId="08074D0E">
            <wp:extent cx="2729240" cy="2054324"/>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43147" cy="2140063"/>
                    </a:xfrm>
                    <a:prstGeom prst="rect">
                      <a:avLst/>
                    </a:prstGeom>
                  </pic:spPr>
                </pic:pic>
              </a:graphicData>
            </a:graphic>
          </wp:inline>
        </w:drawing>
      </w:r>
    </w:p>
    <w:p w14:paraId="266797F0" w14:textId="77777777" w:rsidR="00603CAE" w:rsidRPr="00603CAE" w:rsidRDefault="00603CAE" w:rsidP="00603CAE">
      <w:pPr>
        <w:pStyle w:val="Caption"/>
        <w:numPr>
          <w:ilvl w:val="0"/>
          <w:numId w:val="24"/>
        </w:numPr>
        <w:rPr>
          <w:b w:val="0"/>
        </w:rPr>
      </w:pPr>
      <w:r w:rsidRPr="00603CAE">
        <w:rPr>
          <w:b w:val="0"/>
        </w:rPr>
        <w:t xml:space="preserve">Coupling loss    </w:t>
      </w:r>
      <w:r>
        <w:rPr>
          <w:b w:val="0"/>
        </w:rPr>
        <w:t xml:space="preserve">                                          </w:t>
      </w:r>
      <w:r w:rsidRPr="00603CAE">
        <w:rPr>
          <w:b w:val="0"/>
        </w:rPr>
        <w:t xml:space="preserve">     (b) DL geometry</w:t>
      </w:r>
    </w:p>
    <w:p w14:paraId="6F3C9650" w14:textId="16524357" w:rsidR="00C552CC" w:rsidRPr="00C552CC" w:rsidRDefault="00C552CC" w:rsidP="00603CAE">
      <w:pPr>
        <w:pStyle w:val="Caption"/>
      </w:pPr>
      <w:r>
        <w:t xml:space="preserve">Figure </w:t>
      </w:r>
      <w:r>
        <w:fldChar w:fldCharType="begin"/>
      </w:r>
      <w:r>
        <w:instrText xml:space="preserve"> SEQ Figure \* ARABIC </w:instrText>
      </w:r>
      <w:r>
        <w:fldChar w:fldCharType="separate"/>
      </w:r>
      <w:r w:rsidR="008913C2">
        <w:rPr>
          <w:noProof/>
        </w:rPr>
        <w:t>1</w:t>
      </w:r>
      <w:r>
        <w:fldChar w:fldCharType="end"/>
      </w:r>
      <w:r>
        <w:t xml:space="preserve"> </w:t>
      </w:r>
      <w:r w:rsidR="008913C2">
        <w:t xml:space="preserve">- </w:t>
      </w:r>
      <w:r w:rsidRPr="00C552CC">
        <w:rPr>
          <w:b w:val="0"/>
        </w:rPr>
        <w:t>Distribution of the coupling loss</w:t>
      </w:r>
      <w:r w:rsidR="00603CAE">
        <w:rPr>
          <w:b w:val="0"/>
        </w:rPr>
        <w:t xml:space="preserve"> and DL geometry</w:t>
      </w:r>
    </w:p>
    <w:p w14:paraId="025F77AC" w14:textId="77777777" w:rsidR="002B6EC0" w:rsidRDefault="002B6EC0" w:rsidP="00C30962">
      <w:pPr>
        <w:overflowPunct w:val="0"/>
        <w:spacing w:after="0"/>
        <w:textAlignment w:val="baseline"/>
        <w:rPr>
          <w:lang w:eastAsia="zh-CN"/>
        </w:rPr>
      </w:pPr>
    </w:p>
    <w:bookmarkEnd w:id="2"/>
    <w:bookmarkEnd w:id="3"/>
    <w:p w14:paraId="237EB7A9" w14:textId="77777777" w:rsidR="009525CA" w:rsidRPr="002B1CA1" w:rsidRDefault="002B6EC0" w:rsidP="009525CA">
      <w:pPr>
        <w:pStyle w:val="Heading1"/>
        <w:spacing w:before="240"/>
        <w:ind w:left="431" w:hanging="431"/>
        <w:rPr>
          <w:lang w:eastAsia="zh-CN"/>
        </w:rPr>
      </w:pPr>
      <w:r>
        <w:rPr>
          <w:lang w:eastAsia="zh-CN"/>
        </w:rPr>
        <w:t xml:space="preserve">Simulation results </w:t>
      </w:r>
    </w:p>
    <w:p w14:paraId="4F588E63" w14:textId="352AA46A" w:rsidR="005672B8" w:rsidRDefault="008913C2" w:rsidP="009525CA">
      <w:pPr>
        <w:rPr>
          <w:lang w:eastAsia="zh-CN"/>
        </w:rPr>
      </w:pPr>
      <w:r>
        <w:rPr>
          <w:lang w:eastAsia="zh-CN"/>
        </w:rPr>
        <w:t xml:space="preserve">For the agreed </w:t>
      </w:r>
      <w:r w:rsidR="005672B8">
        <w:rPr>
          <w:lang w:eastAsia="zh-CN"/>
        </w:rPr>
        <w:t>layout</w:t>
      </w:r>
      <w:r>
        <w:rPr>
          <w:lang w:eastAsia="zh-CN"/>
        </w:rPr>
        <w:t xml:space="preserve"> </w:t>
      </w:r>
      <w:r w:rsidRPr="004E0B74">
        <w:rPr>
          <w:lang w:eastAsia="zh-CN"/>
        </w:rPr>
        <w:t>shown</w:t>
      </w:r>
      <w:r w:rsidR="004E0B74" w:rsidRPr="004E0B74">
        <w:rPr>
          <w:lang w:eastAsia="zh-CN"/>
        </w:rPr>
        <w:t xml:space="preserve"> in</w:t>
      </w:r>
      <w:r w:rsidRPr="004E0B74">
        <w:rPr>
          <w:lang w:eastAsia="zh-CN"/>
        </w:rPr>
        <w:t xml:space="preserve"> </w:t>
      </w:r>
      <w:r w:rsidRPr="004E0B74">
        <w:rPr>
          <w:lang w:eastAsia="zh-CN"/>
        </w:rPr>
        <w:fldChar w:fldCharType="begin"/>
      </w:r>
      <w:r w:rsidRPr="004E0B74">
        <w:rPr>
          <w:lang w:eastAsia="zh-CN"/>
        </w:rPr>
        <w:instrText xml:space="preserve"> REF _Ref58826365 \h </w:instrText>
      </w:r>
      <w:r w:rsidRPr="004E0B74">
        <w:rPr>
          <w:lang w:eastAsia="zh-CN"/>
        </w:rPr>
      </w:r>
      <w:r w:rsidR="004E0B74" w:rsidRPr="004E0B74">
        <w:rPr>
          <w:lang w:eastAsia="zh-CN"/>
        </w:rPr>
        <w:instrText xml:space="preserve"> \* MERGEFORMAT </w:instrText>
      </w:r>
      <w:r w:rsidRPr="004E0B74">
        <w:rPr>
          <w:lang w:eastAsia="zh-CN"/>
        </w:rPr>
        <w:fldChar w:fldCharType="separate"/>
      </w:r>
      <w:r w:rsidRPr="004E0B74">
        <w:t xml:space="preserve">Figure </w:t>
      </w:r>
      <w:r w:rsidRPr="004E0B74">
        <w:rPr>
          <w:noProof/>
        </w:rPr>
        <w:t>2</w:t>
      </w:r>
      <w:r w:rsidRPr="004E0B74">
        <w:rPr>
          <w:lang w:eastAsia="zh-CN"/>
        </w:rPr>
        <w:fldChar w:fldCharType="end"/>
      </w:r>
      <w:r w:rsidR="005672B8" w:rsidRPr="004E0B74">
        <w:rPr>
          <w:lang w:eastAsia="zh-CN"/>
        </w:rPr>
        <w:t xml:space="preserve"> for</w:t>
      </w:r>
      <w:r w:rsidR="005672B8">
        <w:rPr>
          <w:lang w:eastAsia="zh-CN"/>
        </w:rPr>
        <w:t xml:space="preserve"> simulation</w:t>
      </w:r>
      <w:r>
        <w:rPr>
          <w:lang w:eastAsia="zh-CN"/>
        </w:rPr>
        <w:t xml:space="preserve">, </w:t>
      </w:r>
      <w:r w:rsidR="005672B8">
        <w:rPr>
          <w:lang w:eastAsia="zh-CN"/>
        </w:rPr>
        <w:t xml:space="preserve">cell cooperation can </w:t>
      </w:r>
      <w:r>
        <w:rPr>
          <w:lang w:eastAsia="zh-CN"/>
        </w:rPr>
        <w:t xml:space="preserve">and should be </w:t>
      </w:r>
      <w:r w:rsidR="005672B8">
        <w:rPr>
          <w:lang w:eastAsia="zh-CN"/>
        </w:rPr>
        <w:t>implemented in practice to further improve the performance.</w:t>
      </w:r>
      <w:r w:rsidR="006A5231">
        <w:rPr>
          <w:lang w:eastAsia="zh-CN"/>
        </w:rPr>
        <w:t xml:space="preserve"> That is, the 12 BSs </w:t>
      </w:r>
      <w:r>
        <w:rPr>
          <w:lang w:eastAsia="zh-CN"/>
        </w:rPr>
        <w:t>are</w:t>
      </w:r>
      <w:r w:rsidR="006A5231">
        <w:rPr>
          <w:lang w:eastAsia="zh-CN"/>
        </w:rPr>
        <w:t xml:space="preserve"> treated as remote radio units (RRUs) </w:t>
      </w:r>
      <w:r w:rsidR="008646D4">
        <w:rPr>
          <w:lang w:eastAsia="zh-CN"/>
        </w:rPr>
        <w:t xml:space="preserve">that are </w:t>
      </w:r>
      <w:r w:rsidR="006A5231">
        <w:rPr>
          <w:lang w:eastAsia="zh-CN"/>
        </w:rPr>
        <w:t xml:space="preserve">connected to one baseband unit (BBU) through fibers to enable coordinated signal processing and transmission. This deployment, named as </w:t>
      </w:r>
      <w:r w:rsidR="006A5231" w:rsidRPr="006A5231">
        <w:rPr>
          <w:i/>
          <w:lang w:eastAsia="zh-CN"/>
        </w:rPr>
        <w:t>distributed MIMO (D-MIMO)</w:t>
      </w:r>
      <w:r w:rsidR="006A5231">
        <w:rPr>
          <w:lang w:eastAsia="zh-CN"/>
        </w:rPr>
        <w:t xml:space="preserve">, can provide significant SINR improvement and hence </w:t>
      </w:r>
      <w:r w:rsidR="008646D4">
        <w:rPr>
          <w:lang w:eastAsia="zh-CN"/>
        </w:rPr>
        <w:t xml:space="preserve">gives a </w:t>
      </w:r>
      <w:r w:rsidR="006A5231">
        <w:rPr>
          <w:lang w:eastAsia="zh-CN"/>
        </w:rPr>
        <w:t xml:space="preserve">great performance </w:t>
      </w:r>
      <w:r>
        <w:rPr>
          <w:lang w:eastAsia="zh-CN"/>
        </w:rPr>
        <w:t xml:space="preserve">gain </w:t>
      </w:r>
      <w:r w:rsidR="00586546">
        <w:rPr>
          <w:lang w:eastAsia="zh-CN"/>
        </w:rPr>
        <w:t>due</w:t>
      </w:r>
      <w:r w:rsidR="00A6039E">
        <w:rPr>
          <w:lang w:eastAsia="zh-CN"/>
        </w:rPr>
        <w:t xml:space="preserve"> to</w:t>
      </w:r>
      <w:r w:rsidR="006A5231">
        <w:rPr>
          <w:lang w:eastAsia="zh-CN"/>
        </w:rPr>
        <w:t xml:space="preserve"> </w:t>
      </w:r>
      <w:r w:rsidR="00586546">
        <w:rPr>
          <w:lang w:eastAsia="zh-CN"/>
        </w:rPr>
        <w:t>either</w:t>
      </w:r>
      <w:r w:rsidR="006A5231">
        <w:rPr>
          <w:lang w:eastAsia="zh-CN"/>
        </w:rPr>
        <w:t xml:space="preserve"> coordinated </w:t>
      </w:r>
      <w:r w:rsidR="00586546">
        <w:rPr>
          <w:lang w:eastAsia="zh-CN"/>
        </w:rPr>
        <w:t xml:space="preserve">or </w:t>
      </w:r>
      <w:r>
        <w:rPr>
          <w:lang w:eastAsia="zh-CN"/>
        </w:rPr>
        <w:t xml:space="preserve">coherent </w:t>
      </w:r>
      <w:r w:rsidR="006A5231">
        <w:rPr>
          <w:lang w:eastAsia="zh-CN"/>
        </w:rPr>
        <w:t>transmission</w:t>
      </w:r>
      <w:r>
        <w:rPr>
          <w:lang w:eastAsia="zh-CN"/>
        </w:rPr>
        <w:t>s</w:t>
      </w:r>
      <w:r w:rsidR="006A5231">
        <w:rPr>
          <w:lang w:eastAsia="zh-CN"/>
        </w:rPr>
        <w:t xml:space="preserve"> </w:t>
      </w:r>
      <w:r w:rsidR="008646D4">
        <w:rPr>
          <w:lang w:eastAsia="zh-CN"/>
        </w:rPr>
        <w:t>from</w:t>
      </w:r>
      <w:r w:rsidR="006A5231">
        <w:rPr>
          <w:lang w:eastAsia="zh-CN"/>
        </w:rPr>
        <w:t xml:space="preserve"> different BSs.</w:t>
      </w:r>
      <w:r w:rsidR="00586546">
        <w:rPr>
          <w:lang w:eastAsia="zh-CN"/>
        </w:rPr>
        <w:t xml:space="preserve"> </w:t>
      </w:r>
    </w:p>
    <w:p w14:paraId="135B3B18" w14:textId="77777777" w:rsidR="005672B8" w:rsidRDefault="003F7C87" w:rsidP="005672B8">
      <w:pPr>
        <w:jc w:val="center"/>
      </w:pPr>
      <w:r>
        <w:rPr>
          <w:noProof/>
          <w:lang w:eastAsia="zh-CN"/>
        </w:rPr>
        <w:fldChar w:fldCharType="begin"/>
      </w:r>
      <w:r>
        <w:rPr>
          <w:noProof/>
          <w:lang w:eastAsia="zh-CN"/>
        </w:rPr>
        <w:instrText xml:space="preserve"> INCLUDEPICTURE  "cid:image001.jpg@01D460C3.1788FD90" \* MERGEFORMATINET </w:instrText>
      </w:r>
      <w:r>
        <w:rPr>
          <w:noProof/>
          <w:lang w:eastAsia="zh-CN"/>
        </w:rPr>
        <w:fldChar w:fldCharType="separate"/>
      </w:r>
      <w:r w:rsidR="00553A07">
        <w:rPr>
          <w:noProof/>
          <w:lang w:eastAsia="zh-CN"/>
        </w:rPr>
        <w:fldChar w:fldCharType="begin"/>
      </w:r>
      <w:r w:rsidR="00553A07">
        <w:rPr>
          <w:noProof/>
          <w:lang w:eastAsia="zh-CN"/>
        </w:rPr>
        <w:instrText xml:space="preserve"> INCLUDEPICTURE  "cid:image001.jpg@01D460C3.1788FD90" \* MERGEFORMATINET </w:instrText>
      </w:r>
      <w:r w:rsidR="00553A07">
        <w:rPr>
          <w:noProof/>
          <w:lang w:eastAsia="zh-CN"/>
        </w:rPr>
        <w:fldChar w:fldCharType="separate"/>
      </w:r>
      <w:r w:rsidR="00CF28FF">
        <w:rPr>
          <w:noProof/>
          <w:lang w:eastAsia="zh-CN"/>
        </w:rPr>
        <w:fldChar w:fldCharType="begin"/>
      </w:r>
      <w:r w:rsidR="00CF28FF">
        <w:rPr>
          <w:noProof/>
          <w:lang w:eastAsia="zh-CN"/>
        </w:rPr>
        <w:instrText xml:space="preserve"> INCLUDEPICTURE  "cid:image001.jpg@01D460C3.1788FD90" \* MERGEFORMATINET </w:instrText>
      </w:r>
      <w:r w:rsidR="00CF28FF">
        <w:rPr>
          <w:noProof/>
          <w:lang w:eastAsia="zh-CN"/>
        </w:rPr>
        <w:fldChar w:fldCharType="separate"/>
      </w:r>
      <w:r w:rsidR="00464B71">
        <w:rPr>
          <w:noProof/>
          <w:lang w:eastAsia="zh-CN"/>
        </w:rPr>
        <w:fldChar w:fldCharType="begin"/>
      </w:r>
      <w:r w:rsidR="00464B71">
        <w:rPr>
          <w:noProof/>
          <w:lang w:eastAsia="zh-CN"/>
        </w:rPr>
        <w:instrText xml:space="preserve"> INCLUDEPICTURE  "cid:image001.jpg@01D460C3.1788FD90" \* MERGEFORMATINET </w:instrText>
      </w:r>
      <w:r w:rsidR="00464B71">
        <w:rPr>
          <w:noProof/>
          <w:lang w:eastAsia="zh-CN"/>
        </w:rPr>
        <w:fldChar w:fldCharType="separate"/>
      </w:r>
      <w:r w:rsidR="00F04166">
        <w:rPr>
          <w:noProof/>
          <w:lang w:eastAsia="zh-CN"/>
        </w:rPr>
        <w:fldChar w:fldCharType="begin"/>
      </w:r>
      <w:r w:rsidR="00F04166">
        <w:rPr>
          <w:noProof/>
          <w:lang w:eastAsia="zh-CN"/>
        </w:rPr>
        <w:instrText xml:space="preserve"> INCLUDEPICTURE  "cid:image001.jpg@01D460C3.1788FD90" \* MERGEFORMATINET </w:instrText>
      </w:r>
      <w:r w:rsidR="00F04166">
        <w:rPr>
          <w:noProof/>
          <w:lang w:eastAsia="zh-CN"/>
        </w:rPr>
        <w:fldChar w:fldCharType="separate"/>
      </w:r>
      <w:r w:rsidR="008913C2">
        <w:rPr>
          <w:noProof/>
          <w:lang w:eastAsia="zh-CN"/>
        </w:rPr>
        <w:fldChar w:fldCharType="begin"/>
      </w:r>
      <w:r w:rsidR="008913C2">
        <w:rPr>
          <w:noProof/>
          <w:lang w:eastAsia="zh-CN"/>
        </w:rPr>
        <w:instrText xml:space="preserve"> INCLUDEPICTURE  "cid:image001.jpg@01D460C3.1788FD90" \* MERGEFORMATINET </w:instrText>
      </w:r>
      <w:r w:rsidR="008913C2">
        <w:rPr>
          <w:noProof/>
          <w:lang w:eastAsia="zh-CN"/>
        </w:rPr>
        <w:fldChar w:fldCharType="separate"/>
      </w:r>
      <w:r w:rsidR="008D3EA7">
        <w:rPr>
          <w:noProof/>
          <w:lang w:eastAsia="zh-CN"/>
        </w:rPr>
        <w:pict w14:anchorId="1B23B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5pt;height:120.5pt;visibility:visible">
            <v:imagedata r:id="rId11" r:href="rId12"/>
          </v:shape>
        </w:pict>
      </w:r>
      <w:r w:rsidR="008913C2">
        <w:rPr>
          <w:noProof/>
          <w:lang w:eastAsia="zh-CN"/>
        </w:rPr>
        <w:fldChar w:fldCharType="end"/>
      </w:r>
      <w:r w:rsidR="00F04166">
        <w:rPr>
          <w:noProof/>
          <w:lang w:eastAsia="zh-CN"/>
        </w:rPr>
        <w:fldChar w:fldCharType="end"/>
      </w:r>
      <w:r w:rsidR="00464B71">
        <w:rPr>
          <w:noProof/>
          <w:lang w:eastAsia="zh-CN"/>
        </w:rPr>
        <w:fldChar w:fldCharType="end"/>
      </w:r>
      <w:r w:rsidR="00CF28FF">
        <w:rPr>
          <w:noProof/>
          <w:lang w:eastAsia="zh-CN"/>
        </w:rPr>
        <w:fldChar w:fldCharType="end"/>
      </w:r>
      <w:r w:rsidR="00553A07">
        <w:rPr>
          <w:noProof/>
          <w:lang w:eastAsia="zh-CN"/>
        </w:rPr>
        <w:fldChar w:fldCharType="end"/>
      </w:r>
      <w:r>
        <w:rPr>
          <w:noProof/>
          <w:lang w:eastAsia="zh-CN"/>
        </w:rPr>
        <w:fldChar w:fldCharType="end"/>
      </w:r>
    </w:p>
    <w:p w14:paraId="2DF6B401" w14:textId="69182942" w:rsidR="005672B8" w:rsidRDefault="005672B8" w:rsidP="005672B8">
      <w:pPr>
        <w:jc w:val="center"/>
      </w:pPr>
      <w:bookmarkStart w:id="4" w:name="_Ref58826365"/>
      <w:r w:rsidRPr="005672B8">
        <w:rPr>
          <w:b/>
        </w:rPr>
        <w:t xml:space="preserve">Figure </w:t>
      </w:r>
      <w:r w:rsidRPr="005672B8">
        <w:rPr>
          <w:b/>
        </w:rPr>
        <w:fldChar w:fldCharType="begin"/>
      </w:r>
      <w:r w:rsidRPr="005672B8">
        <w:rPr>
          <w:b/>
        </w:rPr>
        <w:instrText xml:space="preserve"> SEQ Figure \* ARABIC </w:instrText>
      </w:r>
      <w:r w:rsidRPr="005672B8">
        <w:rPr>
          <w:b/>
        </w:rPr>
        <w:fldChar w:fldCharType="separate"/>
      </w:r>
      <w:r w:rsidR="008913C2">
        <w:rPr>
          <w:b/>
          <w:noProof/>
        </w:rPr>
        <w:t>2</w:t>
      </w:r>
      <w:r w:rsidRPr="005672B8">
        <w:rPr>
          <w:b/>
        </w:rPr>
        <w:fldChar w:fldCharType="end"/>
      </w:r>
      <w:bookmarkEnd w:id="4"/>
      <w:r w:rsidRPr="005672B8">
        <w:rPr>
          <w:b/>
        </w:rPr>
        <w:t xml:space="preserve"> </w:t>
      </w:r>
      <w:r w:rsidR="008913C2">
        <w:rPr>
          <w:b/>
        </w:rPr>
        <w:t xml:space="preserve">- </w:t>
      </w:r>
      <w:r>
        <w:t>Simulation scenario and BS layout</w:t>
      </w:r>
    </w:p>
    <w:p w14:paraId="385E1B26" w14:textId="11B544DC" w:rsidR="00C87F41" w:rsidRDefault="00C87F41" w:rsidP="004E0B74"/>
    <w:p w14:paraId="721F5F8B" w14:textId="329F24FA" w:rsidR="00C87F41" w:rsidRPr="004E0B74" w:rsidRDefault="00C87F41" w:rsidP="004E0B74">
      <w:pPr>
        <w:rPr>
          <w:b/>
          <w:i/>
          <w:lang w:eastAsia="zh-CN"/>
        </w:rPr>
      </w:pPr>
      <w:r w:rsidRPr="004E0B74">
        <w:rPr>
          <w:b/>
          <w:i/>
          <w:u w:val="single"/>
        </w:rPr>
        <w:t>Observation and additional simulation assumption</w:t>
      </w:r>
      <w:r w:rsidR="006203A3">
        <w:rPr>
          <w:b/>
          <w:i/>
          <w:u w:val="single"/>
        </w:rPr>
        <w:t xml:space="preserve"> 1</w:t>
      </w:r>
      <w:r w:rsidRPr="004E0B74">
        <w:rPr>
          <w:b/>
          <w:i/>
        </w:rPr>
        <w:t>: In the given environment, the BSs can be treated as RRUs and cell cooperation should be assumed for the simulations.</w:t>
      </w:r>
    </w:p>
    <w:p w14:paraId="6C644B40" w14:textId="77777777" w:rsidR="006A5231" w:rsidRDefault="006A5231" w:rsidP="006A5231">
      <w:pPr>
        <w:pStyle w:val="Heading2"/>
        <w:rPr>
          <w:lang w:eastAsia="zh-CN"/>
        </w:rPr>
      </w:pPr>
      <w:r>
        <w:rPr>
          <w:rFonts w:hint="eastAsia"/>
          <w:lang w:eastAsia="zh-CN"/>
        </w:rPr>
        <w:t>Sim</w:t>
      </w:r>
      <w:r>
        <w:rPr>
          <w:lang w:eastAsia="zh-CN"/>
        </w:rPr>
        <w:t xml:space="preserve">ulation results for </w:t>
      </w:r>
      <w:r w:rsidR="00627270">
        <w:rPr>
          <w:lang w:eastAsia="zh-CN"/>
        </w:rPr>
        <w:t>4GHz</w:t>
      </w:r>
    </w:p>
    <w:p w14:paraId="284D5A4C" w14:textId="34F9054C" w:rsidR="006203A3" w:rsidRDefault="00627270" w:rsidP="00627270">
      <w:pPr>
        <w:rPr>
          <w:color w:val="000000"/>
          <w:lang w:eastAsia="zh-CN"/>
        </w:rPr>
      </w:pPr>
      <w:r>
        <w:rPr>
          <w:color w:val="000000"/>
          <w:lang w:eastAsia="zh-CN"/>
        </w:rPr>
        <w:t xml:space="preserve">For </w:t>
      </w:r>
      <w:r w:rsidR="00C87F41">
        <w:rPr>
          <w:color w:val="000000"/>
          <w:lang w:eastAsia="zh-CN"/>
        </w:rPr>
        <w:t>the</w:t>
      </w:r>
      <w:r>
        <w:rPr>
          <w:color w:val="000000"/>
          <w:lang w:eastAsia="zh-CN"/>
        </w:rPr>
        <w:t xml:space="preserve"> 4 GHz carrier frequency, the SCS is set </w:t>
      </w:r>
      <w:r w:rsidR="00C87F41">
        <w:rPr>
          <w:color w:val="000000"/>
          <w:lang w:eastAsia="zh-CN"/>
        </w:rPr>
        <w:t>to</w:t>
      </w:r>
      <w:r>
        <w:rPr>
          <w:color w:val="000000"/>
          <w:lang w:eastAsia="zh-CN"/>
        </w:rPr>
        <w:t xml:space="preserve"> 30 kHz, and the self-contain</w:t>
      </w:r>
      <w:r w:rsidR="008646D4">
        <w:rPr>
          <w:color w:val="000000"/>
          <w:lang w:eastAsia="zh-CN"/>
        </w:rPr>
        <w:t>ed</w:t>
      </w:r>
      <w:r>
        <w:rPr>
          <w:color w:val="000000"/>
          <w:lang w:eastAsia="zh-CN"/>
        </w:rPr>
        <w:t xml:space="preserve"> frame structure of 6D:2S:6U is adopted. </w:t>
      </w:r>
    </w:p>
    <w:p w14:paraId="5EA7BBA0" w14:textId="3682EA7E" w:rsidR="00627270" w:rsidRDefault="00627270" w:rsidP="00627270">
      <w:pPr>
        <w:rPr>
          <w:color w:val="000000"/>
          <w:lang w:eastAsia="zh-CN"/>
        </w:rPr>
      </w:pPr>
      <w:r>
        <w:rPr>
          <w:color w:val="000000"/>
          <w:lang w:eastAsia="zh-CN"/>
        </w:rPr>
        <w:t xml:space="preserve">Since the packet arrival is deterministic, pre-scheduling </w:t>
      </w:r>
      <w:r w:rsidR="008E168A">
        <w:rPr>
          <w:color w:val="000000"/>
          <w:lang w:val="en-GB" w:eastAsia="zh-CN"/>
        </w:rPr>
        <w:t>is employed</w:t>
      </w:r>
      <w:r>
        <w:rPr>
          <w:color w:val="000000"/>
          <w:lang w:eastAsia="zh-CN"/>
        </w:rPr>
        <w:t xml:space="preserve"> to remove the time for </w:t>
      </w:r>
      <w:r w:rsidR="008646D4">
        <w:rPr>
          <w:color w:val="000000"/>
          <w:lang w:eastAsia="zh-CN"/>
        </w:rPr>
        <w:t xml:space="preserve">the </w:t>
      </w:r>
      <w:r>
        <w:rPr>
          <w:color w:val="000000"/>
          <w:lang w:eastAsia="zh-CN"/>
        </w:rPr>
        <w:t xml:space="preserve">transmission and </w:t>
      </w:r>
      <w:r w:rsidR="00016893">
        <w:rPr>
          <w:color w:val="000000"/>
          <w:lang w:eastAsia="zh-CN"/>
        </w:rPr>
        <w:t xml:space="preserve">the </w:t>
      </w:r>
      <w:r>
        <w:rPr>
          <w:color w:val="000000"/>
          <w:lang w:eastAsia="zh-CN"/>
        </w:rPr>
        <w:t>processing of DCI</w:t>
      </w:r>
      <w:r w:rsidR="008646D4">
        <w:rPr>
          <w:color w:val="000000"/>
          <w:lang w:eastAsia="zh-CN"/>
        </w:rPr>
        <w:t>s</w:t>
      </w:r>
      <w:r w:rsidR="00A6039E">
        <w:rPr>
          <w:color w:val="000000"/>
          <w:lang w:eastAsia="zh-CN"/>
        </w:rPr>
        <w:t xml:space="preserve"> from the latency budget for a packet</w:t>
      </w:r>
      <w:r w:rsidR="008646D4">
        <w:rPr>
          <w:color w:val="000000"/>
          <w:lang w:eastAsia="zh-CN"/>
        </w:rPr>
        <w:t xml:space="preserve">, </w:t>
      </w:r>
      <w:r>
        <w:rPr>
          <w:color w:val="000000"/>
          <w:lang w:eastAsia="zh-CN"/>
        </w:rPr>
        <w:t>b</w:t>
      </w:r>
      <w:bookmarkStart w:id="5" w:name="_GoBack"/>
      <w:bookmarkEnd w:id="5"/>
      <w:r>
        <w:rPr>
          <w:color w:val="000000"/>
          <w:lang w:eastAsia="zh-CN"/>
        </w:rPr>
        <w:t xml:space="preserve">oth </w:t>
      </w:r>
      <w:r w:rsidR="00016893">
        <w:rPr>
          <w:color w:val="000000"/>
          <w:lang w:eastAsia="zh-CN"/>
        </w:rPr>
        <w:t xml:space="preserve">at </w:t>
      </w:r>
      <w:r>
        <w:rPr>
          <w:color w:val="000000"/>
          <w:lang w:eastAsia="zh-CN"/>
        </w:rPr>
        <w:t xml:space="preserve">the </w:t>
      </w:r>
      <w:r w:rsidR="008646D4">
        <w:rPr>
          <w:color w:val="000000"/>
          <w:lang w:eastAsia="zh-CN"/>
        </w:rPr>
        <w:t xml:space="preserve">base station </w:t>
      </w:r>
      <w:r>
        <w:rPr>
          <w:color w:val="000000"/>
          <w:lang w:eastAsia="zh-CN"/>
        </w:rPr>
        <w:t xml:space="preserve">and </w:t>
      </w:r>
      <w:r w:rsidR="006203A3">
        <w:rPr>
          <w:color w:val="000000"/>
          <w:lang w:eastAsia="zh-CN"/>
        </w:rPr>
        <w:t xml:space="preserve">at </w:t>
      </w:r>
      <w:r w:rsidR="00016893">
        <w:rPr>
          <w:color w:val="000000"/>
          <w:lang w:eastAsia="zh-CN"/>
        </w:rPr>
        <w:t xml:space="preserve">the </w:t>
      </w:r>
      <w:r>
        <w:rPr>
          <w:color w:val="000000"/>
          <w:lang w:eastAsia="zh-CN"/>
        </w:rPr>
        <w:t>UE</w:t>
      </w:r>
      <w:r w:rsidR="008646D4">
        <w:rPr>
          <w:color w:val="000000"/>
          <w:lang w:eastAsia="zh-CN"/>
        </w:rPr>
        <w:t xml:space="preserve"> side</w:t>
      </w:r>
      <w:r>
        <w:rPr>
          <w:color w:val="000000"/>
          <w:lang w:eastAsia="zh-CN"/>
        </w:rPr>
        <w:t>. Specifically, for downlink transmission, the scheduling is done in advance to guarantee the DL DCI as well as the PDSCH can be transmitted on the first TTI star</w:t>
      </w:r>
      <w:r w:rsidR="008E168A">
        <w:rPr>
          <w:color w:val="000000"/>
          <w:lang w:eastAsia="zh-CN"/>
        </w:rPr>
        <w:t>t</w:t>
      </w:r>
      <w:r>
        <w:rPr>
          <w:color w:val="000000"/>
          <w:lang w:eastAsia="zh-CN"/>
        </w:rPr>
        <w:t xml:space="preserve">ing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1</m:t>
            </m:r>
          </m:sub>
        </m:sSub>
      </m:oMath>
      <w:r>
        <w:rPr>
          <w:color w:val="000000"/>
          <w:lang w:eastAsia="zh-CN"/>
        </w:rPr>
        <w:t xml:space="preserve"> after the packet arrival, where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1</m:t>
            </m:r>
          </m:sub>
        </m:sSub>
      </m:oMath>
      <w:r>
        <w:rPr>
          <w:rFonts w:hint="eastAsia"/>
          <w:color w:val="000000"/>
          <w:lang w:eastAsia="zh-CN"/>
        </w:rPr>
        <w:t xml:space="preserve"> </w:t>
      </w:r>
      <w:r>
        <w:rPr>
          <w:color w:val="000000"/>
          <w:lang w:eastAsia="zh-CN"/>
        </w:rPr>
        <w:t>denotes the necessary time for DL data processing, including the TB assembling in the high</w:t>
      </w:r>
      <w:r w:rsidR="008E168A">
        <w:rPr>
          <w:color w:val="000000"/>
          <w:lang w:eastAsia="zh-CN"/>
        </w:rPr>
        <w:t>er</w:t>
      </w:r>
      <w:r>
        <w:rPr>
          <w:color w:val="000000"/>
          <w:lang w:eastAsia="zh-CN"/>
        </w:rPr>
        <w:t xml:space="preserve"> layer, the coding, modulation and precoding process</w:t>
      </w:r>
      <w:r w:rsidR="008E168A">
        <w:rPr>
          <w:color w:val="000000"/>
          <w:lang w:eastAsia="zh-CN"/>
        </w:rPr>
        <w:t>es</w:t>
      </w:r>
      <w:r>
        <w:rPr>
          <w:color w:val="000000"/>
          <w:lang w:eastAsia="zh-CN"/>
        </w:rPr>
        <w:t xml:space="preserve"> at base band, and the preparation for transmitting at the RF side. Similarly, for the UL transmission, the process of SR is omitted and the BS sends a</w:t>
      </w:r>
      <w:r w:rsidR="008E168A">
        <w:rPr>
          <w:color w:val="000000"/>
          <w:lang w:eastAsia="zh-CN"/>
        </w:rPr>
        <w:t>n</w:t>
      </w:r>
      <w:r>
        <w:rPr>
          <w:color w:val="000000"/>
          <w:lang w:eastAsia="zh-CN"/>
        </w:rPr>
        <w:t xml:space="preserve"> UL </w:t>
      </w:r>
      <w:r w:rsidR="00A6039E">
        <w:rPr>
          <w:color w:val="000000"/>
          <w:lang w:eastAsia="zh-CN"/>
        </w:rPr>
        <w:t>grant</w:t>
      </w:r>
      <w:r>
        <w:rPr>
          <w:color w:val="000000"/>
          <w:lang w:eastAsia="zh-CN"/>
        </w:rPr>
        <w:t xml:space="preserve"> to the UE </w:t>
      </w:r>
      <w:r w:rsidR="008E168A">
        <w:rPr>
          <w:color w:val="000000"/>
          <w:lang w:eastAsia="zh-CN"/>
        </w:rPr>
        <w:t xml:space="preserve">prior </w:t>
      </w:r>
      <w:r>
        <w:rPr>
          <w:color w:val="000000"/>
          <w:lang w:eastAsia="zh-CN"/>
        </w:rPr>
        <w:t xml:space="preserve">to the packet arrival. Then upon the packet arrival, the UE immediately processes the data and transmits the PUSCH in the first available UL TTI starting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2</m:t>
            </m:r>
          </m:sub>
        </m:sSub>
      </m:oMath>
      <w:r>
        <w:rPr>
          <w:color w:val="000000"/>
          <w:lang w:eastAsia="zh-CN"/>
        </w:rPr>
        <w:t xml:space="preserve"> after the packet arrival</w:t>
      </w:r>
      <w:r>
        <w:rPr>
          <w:rFonts w:hint="eastAsia"/>
          <w:color w:val="000000"/>
          <w:lang w:eastAsia="zh-CN"/>
        </w:rPr>
        <w:t>, where</w:t>
      </w:r>
      <w:r>
        <w:rPr>
          <w:color w:val="000000"/>
          <w:lang w:eastAsia="zh-CN"/>
        </w:rPr>
        <w:t xml:space="preserve">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2</m:t>
            </m:r>
          </m:sub>
        </m:sSub>
      </m:oMath>
      <w:r>
        <w:rPr>
          <w:rFonts w:hint="eastAsia"/>
          <w:color w:val="000000"/>
          <w:lang w:eastAsia="zh-CN"/>
        </w:rPr>
        <w:t xml:space="preserve"> </w:t>
      </w:r>
      <w:r>
        <w:rPr>
          <w:color w:val="000000"/>
          <w:lang w:eastAsia="zh-CN"/>
        </w:rPr>
        <w:t xml:space="preserve">denotes </w:t>
      </w:r>
      <w:r>
        <w:rPr>
          <w:color w:val="000000"/>
          <w:lang w:eastAsia="zh-CN"/>
        </w:rPr>
        <w:lastRenderedPageBreak/>
        <w:t>the necessary time for UL data processing, including the TB assembling in the high</w:t>
      </w:r>
      <w:r w:rsidR="008E168A">
        <w:rPr>
          <w:color w:val="000000"/>
          <w:lang w:eastAsia="zh-CN"/>
        </w:rPr>
        <w:t>er</w:t>
      </w:r>
      <w:r>
        <w:rPr>
          <w:color w:val="000000"/>
          <w:lang w:eastAsia="zh-CN"/>
        </w:rPr>
        <w:t xml:space="preserve"> layer, the coding, modulation and precoding process</w:t>
      </w:r>
      <w:r w:rsidR="008E168A">
        <w:rPr>
          <w:color w:val="000000"/>
          <w:lang w:eastAsia="zh-CN"/>
        </w:rPr>
        <w:t>es</w:t>
      </w:r>
      <w:r>
        <w:rPr>
          <w:color w:val="000000"/>
          <w:lang w:eastAsia="zh-CN"/>
        </w:rPr>
        <w:t xml:space="preserve"> at base band, and the preparation for transmitting at the RF side. </w:t>
      </w:r>
    </w:p>
    <w:p w14:paraId="63D5E02F" w14:textId="77777777" w:rsidR="00627270" w:rsidRDefault="00627270" w:rsidP="00627270">
      <w:pPr>
        <w:rPr>
          <w:color w:val="000000"/>
          <w:lang w:eastAsia="zh-CN"/>
        </w:rPr>
      </w:pPr>
      <w:r>
        <w:rPr>
          <w:color w:val="000000"/>
          <w:lang w:eastAsia="zh-CN"/>
        </w:rPr>
        <w:t xml:space="preserve">In the simulations,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1</m:t>
            </m:r>
          </m:sub>
        </m:sSub>
      </m:oMath>
      <w:r>
        <w:rPr>
          <w:rFonts w:hint="eastAsia"/>
          <w:color w:val="000000"/>
          <w:lang w:eastAsia="zh-CN"/>
        </w:rPr>
        <w:t xml:space="preserve"> </w:t>
      </w:r>
      <w:r>
        <w:rPr>
          <w:color w:val="000000"/>
          <w:lang w:eastAsia="zh-CN"/>
        </w:rPr>
        <w:t xml:space="preserve">and </w:t>
      </w:r>
      <m:oMath>
        <m:sSub>
          <m:sSubPr>
            <m:ctrlPr>
              <w:rPr>
                <w:rFonts w:ascii="Cambria Math" w:hAnsi="Cambria Math"/>
                <w:color w:val="000000"/>
                <w:lang w:eastAsia="zh-CN"/>
              </w:rPr>
            </m:ctrlPr>
          </m:sSubPr>
          <m:e>
            <m:r>
              <w:rPr>
                <w:rFonts w:ascii="Cambria Math" w:hAnsi="Cambria Math"/>
                <w:color w:val="000000"/>
                <w:lang w:eastAsia="zh-CN"/>
              </w:rPr>
              <m:t>T</m:t>
            </m:r>
          </m:e>
          <m:sub>
            <m:r>
              <w:rPr>
                <w:rFonts w:ascii="Cambria Math" w:hAnsi="Cambria Math"/>
                <w:color w:val="000000"/>
                <w:lang w:eastAsia="zh-CN"/>
              </w:rPr>
              <m:t>2</m:t>
            </m:r>
          </m:sub>
        </m:sSub>
      </m:oMath>
      <w:r>
        <w:rPr>
          <w:rFonts w:hint="eastAsia"/>
          <w:color w:val="000000"/>
          <w:lang w:eastAsia="zh-CN"/>
        </w:rPr>
        <w:t xml:space="preserve"> </w:t>
      </w:r>
      <w:r>
        <w:rPr>
          <w:color w:val="000000"/>
          <w:lang w:eastAsia="zh-CN"/>
        </w:rPr>
        <w:t xml:space="preserve">are set </w:t>
      </w:r>
      <w:r w:rsidR="008E168A">
        <w:rPr>
          <w:color w:val="000000"/>
          <w:lang w:eastAsia="zh-CN"/>
        </w:rPr>
        <w:t>to</w:t>
      </w:r>
      <w:r>
        <w:rPr>
          <w:color w:val="000000"/>
          <w:lang w:eastAsia="zh-CN"/>
        </w:rPr>
        <w:t xml:space="preserve"> 3OS in case of 30 kHz SCS, </w:t>
      </w:r>
      <w:r w:rsidR="001234A1">
        <w:rPr>
          <w:color w:val="000000"/>
          <w:lang w:eastAsia="zh-CN"/>
        </w:rPr>
        <w:t xml:space="preserve">this corresponds to </w:t>
      </w:r>
      <w:r>
        <w:rPr>
          <w:color w:val="000000"/>
          <w:lang w:eastAsia="zh-CN"/>
        </w:rPr>
        <w:t xml:space="preserve">nearly 55% of </w:t>
      </w:r>
      <m:oMath>
        <m:sSub>
          <m:sSubPr>
            <m:ctrlPr>
              <w:rPr>
                <w:rFonts w:ascii="Cambria Math" w:hAnsi="Cambria Math"/>
                <w:color w:val="000000"/>
                <w:lang w:eastAsia="zh-CN"/>
              </w:rPr>
            </m:ctrlPr>
          </m:sSubPr>
          <m:e>
            <m:r>
              <w:rPr>
                <w:rFonts w:ascii="Cambria Math" w:hAnsi="Cambria Math"/>
                <w:color w:val="000000"/>
                <w:lang w:eastAsia="zh-CN"/>
              </w:rPr>
              <m:t>N</m:t>
            </m:r>
          </m:e>
          <m:sub>
            <m:r>
              <w:rPr>
                <w:rFonts w:ascii="Cambria Math" w:hAnsi="Cambria Math"/>
                <w:color w:val="000000"/>
                <w:lang w:eastAsia="zh-CN"/>
              </w:rPr>
              <m:t>2</m:t>
            </m:r>
          </m:sub>
        </m:sSub>
      </m:oMath>
      <w:r>
        <w:rPr>
          <w:rFonts w:hint="eastAsia"/>
          <w:color w:val="000000"/>
          <w:lang w:eastAsia="zh-CN"/>
        </w:rPr>
        <w:t xml:space="preserve"> wi</w:t>
      </w:r>
      <w:r>
        <w:rPr>
          <w:color w:val="000000"/>
          <w:lang w:eastAsia="zh-CN"/>
        </w:rPr>
        <w:t xml:space="preserve">th </w:t>
      </w:r>
      <w:r w:rsidR="001234A1">
        <w:rPr>
          <w:color w:val="000000"/>
          <w:lang w:eastAsia="zh-CN"/>
        </w:rPr>
        <w:t xml:space="preserve">for the aggressive processing time </w:t>
      </w:r>
      <w:r>
        <w:rPr>
          <w:color w:val="000000"/>
          <w:lang w:eastAsia="zh-CN"/>
        </w:rPr>
        <w:t xml:space="preserve">Capability #2. Meanwhile, the data decoding at the BS and </w:t>
      </w:r>
      <w:r w:rsidR="001234A1">
        <w:rPr>
          <w:color w:val="000000"/>
          <w:lang w:eastAsia="zh-CN"/>
        </w:rPr>
        <w:t xml:space="preserve">the </w:t>
      </w:r>
      <w:r>
        <w:rPr>
          <w:color w:val="000000"/>
          <w:lang w:eastAsia="zh-CN"/>
        </w:rPr>
        <w:t xml:space="preserve">UE </w:t>
      </w:r>
      <w:r w:rsidR="001234A1">
        <w:rPr>
          <w:color w:val="000000"/>
          <w:lang w:eastAsia="zh-CN"/>
        </w:rPr>
        <w:t>are</w:t>
      </w:r>
      <w:r>
        <w:rPr>
          <w:color w:val="000000"/>
          <w:lang w:eastAsia="zh-CN"/>
        </w:rPr>
        <w:t xml:space="preserve"> also set </w:t>
      </w:r>
      <w:r w:rsidR="001234A1">
        <w:rPr>
          <w:color w:val="000000"/>
          <w:lang w:eastAsia="zh-CN"/>
        </w:rPr>
        <w:t>to</w:t>
      </w:r>
      <w:r>
        <w:rPr>
          <w:color w:val="000000"/>
          <w:lang w:eastAsia="zh-CN"/>
        </w:rPr>
        <w:t xml:space="preserve"> 3OS, </w:t>
      </w:r>
      <w:r w:rsidR="001234A1">
        <w:rPr>
          <w:color w:val="000000"/>
          <w:lang w:eastAsia="zh-CN"/>
        </w:rPr>
        <w:t xml:space="preserve">which corresponds to </w:t>
      </w:r>
      <w:r>
        <w:rPr>
          <w:color w:val="000000"/>
          <w:lang w:eastAsia="zh-CN"/>
        </w:rPr>
        <w:t xml:space="preserve">nearly 65% of  </w:t>
      </w:r>
      <m:oMath>
        <m:sSub>
          <m:sSubPr>
            <m:ctrlPr>
              <w:rPr>
                <w:rFonts w:ascii="Cambria Math" w:hAnsi="Cambria Math"/>
                <w:color w:val="000000"/>
                <w:lang w:eastAsia="zh-CN"/>
              </w:rPr>
            </m:ctrlPr>
          </m:sSubPr>
          <m:e>
            <m:r>
              <w:rPr>
                <w:rFonts w:ascii="Cambria Math" w:hAnsi="Cambria Math"/>
                <w:color w:val="000000"/>
                <w:lang w:eastAsia="zh-CN"/>
              </w:rPr>
              <m:t>N</m:t>
            </m:r>
          </m:e>
          <m:sub>
            <m:r>
              <w:rPr>
                <w:rFonts w:ascii="Cambria Math" w:hAnsi="Cambria Math"/>
                <w:color w:val="000000"/>
                <w:lang w:eastAsia="zh-CN"/>
              </w:rPr>
              <m:t>1</m:t>
            </m:r>
          </m:sub>
        </m:sSub>
      </m:oMath>
      <w:r>
        <w:rPr>
          <w:rFonts w:hint="eastAsia"/>
          <w:color w:val="000000"/>
          <w:lang w:eastAsia="zh-CN"/>
        </w:rPr>
        <w:t xml:space="preserve"> wi</w:t>
      </w:r>
      <w:r>
        <w:rPr>
          <w:color w:val="000000"/>
          <w:lang w:eastAsia="zh-CN"/>
        </w:rPr>
        <w:t>th Capability #2.</w:t>
      </w:r>
    </w:p>
    <w:p w14:paraId="637F4DA1" w14:textId="0DCD7E09" w:rsidR="006203A3" w:rsidRDefault="006203A3" w:rsidP="00627270">
      <w:pPr>
        <w:rPr>
          <w:color w:val="000000"/>
          <w:lang w:eastAsia="zh-CN"/>
        </w:rPr>
      </w:pPr>
      <w:r>
        <w:rPr>
          <w:b/>
          <w:i/>
          <w:u w:val="single"/>
        </w:rPr>
        <w:t xml:space="preserve">Additional </w:t>
      </w:r>
      <w:r w:rsidRPr="00395852">
        <w:rPr>
          <w:b/>
          <w:i/>
          <w:u w:val="single"/>
        </w:rPr>
        <w:t>simulation assumption</w:t>
      </w:r>
      <w:r>
        <w:rPr>
          <w:b/>
          <w:i/>
          <w:u w:val="single"/>
        </w:rPr>
        <w:t xml:space="preserve"> 2: </w:t>
      </w:r>
      <w:r w:rsidRPr="004E0B74">
        <w:rPr>
          <w:b/>
          <w:i/>
        </w:rPr>
        <w:t>Dynamic scheduling</w:t>
      </w:r>
      <w:r>
        <w:rPr>
          <w:b/>
          <w:i/>
        </w:rPr>
        <w:t xml:space="preserve"> is used both for UL and DL. But </w:t>
      </w:r>
      <w:r w:rsidRPr="00F709E8">
        <w:rPr>
          <w:b/>
          <w:i/>
        </w:rPr>
        <w:t>d</w:t>
      </w:r>
      <w:r w:rsidRPr="004E0B74">
        <w:rPr>
          <w:b/>
          <w:i/>
        </w:rPr>
        <w:t>ue t</w:t>
      </w:r>
      <w:r>
        <w:rPr>
          <w:b/>
          <w:i/>
        </w:rPr>
        <w:t xml:space="preserve">o the deterministic </w:t>
      </w:r>
      <w:r w:rsidR="00586546">
        <w:rPr>
          <w:b/>
          <w:i/>
        </w:rPr>
        <w:t xml:space="preserve">characteristic </w:t>
      </w:r>
      <w:r>
        <w:rPr>
          <w:b/>
          <w:i/>
        </w:rPr>
        <w:t>of the data</w:t>
      </w:r>
      <w:r w:rsidR="00586546">
        <w:rPr>
          <w:b/>
          <w:i/>
        </w:rPr>
        <w:t xml:space="preserve"> arrival</w:t>
      </w:r>
      <w:r>
        <w:rPr>
          <w:b/>
          <w:i/>
        </w:rPr>
        <w:t>, pre-scheduling can be performed</w:t>
      </w:r>
      <w:r w:rsidR="004E1948">
        <w:rPr>
          <w:b/>
          <w:i/>
        </w:rPr>
        <w:t xml:space="preserve"> which reduces the latency in uplink and downlink processing.</w:t>
      </w:r>
      <w:r>
        <w:rPr>
          <w:b/>
          <w:i/>
        </w:rPr>
        <w:t xml:space="preserve"> </w:t>
      </w:r>
    </w:p>
    <w:p w14:paraId="1F065CF8" w14:textId="576AC208" w:rsidR="004A7037" w:rsidRPr="00616C31" w:rsidRDefault="004A7037" w:rsidP="004A7037">
      <w:pPr>
        <w:rPr>
          <w:color w:val="000000"/>
          <w:lang w:eastAsia="zh-CN"/>
        </w:rPr>
      </w:pPr>
      <w:r w:rsidRPr="00616C31">
        <w:rPr>
          <w:color w:val="000000"/>
          <w:lang w:eastAsia="zh-CN"/>
        </w:rPr>
        <w:t>In the following simulations, three metric</w:t>
      </w:r>
      <w:r w:rsidR="00401944">
        <w:rPr>
          <w:color w:val="000000"/>
          <w:lang w:eastAsia="zh-CN"/>
        </w:rPr>
        <w:t>s</w:t>
      </w:r>
      <w:r w:rsidRPr="00616C31">
        <w:rPr>
          <w:color w:val="000000"/>
          <w:lang w:eastAsia="zh-CN"/>
        </w:rPr>
        <w:t xml:space="preserve"> are evaluated, i.e. reliability, CSA and latency. During the simulations, a total number of </w:t>
      </w:r>
      <m:oMath>
        <m:sSub>
          <m:sSubPr>
            <m:ctrlPr>
              <w:rPr>
                <w:rFonts w:ascii="Cambria Math" w:eastAsia="Cambria Math" w:hAnsi="Cambria Math"/>
                <w:i/>
                <w:color w:val="000000"/>
                <w:lang w:eastAsia="zh-CN"/>
              </w:rPr>
            </m:ctrlPr>
          </m:sSubPr>
          <m:e>
            <m:r>
              <w:rPr>
                <w:rFonts w:ascii="Cambria Math" w:eastAsia="Cambria Math" w:hAnsi="Cambria Math"/>
                <w:color w:val="000000"/>
                <w:lang w:eastAsia="zh-CN"/>
              </w:rPr>
              <m:t>N</m:t>
            </m:r>
          </m:e>
          <m:sub>
            <m:r>
              <w:rPr>
                <w:rFonts w:ascii="Cambria Math" w:eastAsia="Cambria Math" w:hAnsi="Cambria Math"/>
                <w:color w:val="000000"/>
                <w:lang w:eastAsia="zh-CN"/>
              </w:rPr>
              <m:t>T</m:t>
            </m:r>
          </m:sub>
        </m:sSub>
      </m:oMath>
      <w:r w:rsidRPr="00616C31">
        <w:rPr>
          <w:color w:val="000000"/>
          <w:lang w:eastAsia="zh-CN"/>
        </w:rPr>
        <w:t xml:space="preserve"> packets are generated for every UE. </w:t>
      </w:r>
    </w:p>
    <w:p w14:paraId="6706B917" w14:textId="31F4E9A5" w:rsidR="00CA6479" w:rsidRDefault="00CA6479" w:rsidP="004E0B74">
      <w:pPr>
        <w:rPr>
          <w:color w:val="000000"/>
        </w:rPr>
      </w:pPr>
      <w:r w:rsidRPr="004E0B74">
        <w:rPr>
          <w:b/>
          <w:color w:val="000000"/>
          <w:u w:val="single"/>
        </w:rPr>
        <w:t>The</w:t>
      </w:r>
      <w:r w:rsidRPr="004E0B74">
        <w:rPr>
          <w:b/>
          <w:color w:val="000000"/>
          <w:u w:val="single"/>
        </w:rPr>
        <w:t xml:space="preserve"> reliability</w:t>
      </w:r>
      <w:r w:rsidRPr="004E0B74">
        <w:rPr>
          <w:color w:val="000000"/>
        </w:rPr>
        <w:t xml:space="preserve"> of one UE is computed as the 1 – PER and </w:t>
      </w:r>
      <m:oMath>
        <m:r>
          <m:rPr>
            <m:sty m:val="p"/>
          </m:rPr>
          <w:rPr>
            <w:rFonts w:ascii="Cambria Math" w:hAnsi="Cambria Math"/>
            <w:color w:val="000000"/>
          </w:rPr>
          <m:t>PER</m:t>
        </m:r>
        <m:r>
          <m:rPr>
            <m:sty m:val="p"/>
          </m:rPr>
          <w:rPr>
            <w:rFonts w:ascii="Cambria Math" w:eastAsia="Cambria Math" w:hAnsi="Cambria Math"/>
            <w:color w:val="000000"/>
          </w:rPr>
          <m:t>=</m:t>
        </m:r>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error</m:t>
            </m:r>
          </m:sub>
        </m:sSub>
        <m:r>
          <m:rPr>
            <m:sty m:val="p"/>
          </m:rPr>
          <w:rPr>
            <w:rFonts w:ascii="Cambria Math" w:eastAsia="Cambria Math" w:hAnsi="Cambria Math"/>
            <w:color w:val="000000"/>
          </w:rPr>
          <m:t>/</m:t>
        </m:r>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T</m:t>
            </m:r>
          </m:sub>
        </m:sSub>
      </m:oMath>
      <w:r w:rsidRPr="004E0B74">
        <w:rPr>
          <w:color w:val="000000"/>
        </w:rPr>
        <w:t xml:space="preserve"> with </w:t>
      </w:r>
      <m:oMath>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error</m:t>
            </m:r>
          </m:sub>
        </m:sSub>
      </m:oMath>
      <w:r w:rsidRPr="004E0B74">
        <w:rPr>
          <w:rFonts w:hint="eastAsia"/>
          <w:color w:val="000000"/>
        </w:rPr>
        <w:t xml:space="preserve"> </w:t>
      </w:r>
      <w:r w:rsidRPr="004E0B74">
        <w:rPr>
          <w:color w:val="000000"/>
        </w:rPr>
        <w:t>denoting the number of packets that are blocked out of transmission or unsuccessfully decoded at the receiver within the latency deadline.</w:t>
      </w:r>
    </w:p>
    <w:p w14:paraId="4B4EC12C" w14:textId="730EFE4F" w:rsidR="00CA6479" w:rsidRPr="00395852" w:rsidRDefault="00CA6479" w:rsidP="00CA6479">
      <w:pPr>
        <w:rPr>
          <w:color w:val="000000"/>
        </w:rPr>
      </w:pPr>
      <w:r w:rsidRPr="004E0B74">
        <w:rPr>
          <w:b/>
          <w:color w:val="000000"/>
          <w:u w:val="single"/>
        </w:rPr>
        <w:t>The</w:t>
      </w:r>
      <w:r w:rsidRPr="004E0B74">
        <w:rPr>
          <w:b/>
          <w:color w:val="000000"/>
          <w:u w:val="single"/>
        </w:rPr>
        <w:t xml:space="preserve"> CSA</w:t>
      </w:r>
      <w:r w:rsidRPr="004E0B74">
        <w:rPr>
          <w:color w:val="000000"/>
        </w:rPr>
        <w:t xml:space="preserve"> of one UE, </w:t>
      </w:r>
      <w:r>
        <w:rPr>
          <w:color w:val="000000"/>
        </w:rPr>
        <w:t xml:space="preserve">is calculated according to </w:t>
      </w:r>
      <w:r w:rsidRPr="004E0B74">
        <w:rPr>
          <w:color w:val="000000"/>
        </w:rPr>
        <w:t xml:space="preserve">the formula in the </w:t>
      </w:r>
      <w:r w:rsidRPr="00F709E8">
        <w:rPr>
          <w:color w:val="000000"/>
        </w:rPr>
        <w:t>LS from 5G-ACIA, as shown below:</w:t>
      </w:r>
    </w:p>
    <w:p w14:paraId="730DC85B" w14:textId="6533108E" w:rsidR="00CA6479" w:rsidRDefault="00CA6479" w:rsidP="004E0B74">
      <w:pPr>
        <w:rPr>
          <w:color w:val="000000"/>
          <w:lang w:eastAsia="zh-CN"/>
        </w:rPr>
      </w:pPr>
      <m:oMathPara>
        <m:oMath>
          <m:r>
            <m:rPr>
              <m:sty m:val="p"/>
            </m:rPr>
            <w:rPr>
              <w:rFonts w:ascii="Cambria Math" w:hAnsi="Cambria Math"/>
              <w:color w:val="000000"/>
            </w:rPr>
            <m:t>CSA=1-</m:t>
          </m:r>
          <m:nary>
            <m:naryPr>
              <m:chr m:val="∑"/>
              <m:limLoc m:val="undOvr"/>
              <m:ctrlPr>
                <w:rPr>
                  <w:rFonts w:ascii="Cambria Math" w:hAnsi="Cambria Math"/>
                  <w:color w:val="000000"/>
                </w:rPr>
              </m:ctrlPr>
            </m:naryPr>
            <m:sub>
              <m:r>
                <w:rPr>
                  <w:rFonts w:ascii="Cambria Math" w:hAnsi="Cambria Math"/>
                  <w:color w:val="000000"/>
                </w:rPr>
                <m:t>n=2</m:t>
              </m:r>
            </m:sub>
            <m:sup>
              <m:r>
                <w:rPr>
                  <w:rFonts w:ascii="Cambria Math" w:hAnsi="Cambria Math"/>
                  <w:color w:val="000000"/>
                </w:rPr>
                <m:t>∞</m:t>
              </m:r>
            </m:sup>
            <m:e>
              <m:sSub>
                <m:sSubPr>
                  <m:ctrlPr>
                    <w:rPr>
                      <w:rFonts w:ascii="Cambria Math" w:hAnsi="Cambria Math"/>
                      <w:i/>
                      <w:color w:val="000000"/>
                    </w:rPr>
                  </m:ctrlPr>
                </m:sSubPr>
                <m:e>
                  <m:r>
                    <w:rPr>
                      <w:rFonts w:ascii="Cambria Math" w:hAnsi="Cambria Math"/>
                      <w:color w:val="000000"/>
                    </w:rPr>
                    <m:t>P</m:t>
                  </m:r>
                </m:e>
                <m:sub>
                  <m:r>
                    <m:rPr>
                      <m:sty m:val="p"/>
                    </m:rPr>
                    <w:rPr>
                      <w:rFonts w:ascii="Cambria Math" w:hAnsi="Cambria Math"/>
                      <w:color w:val="000000"/>
                    </w:rPr>
                    <m:t>E</m:t>
                  </m:r>
                </m:sub>
              </m:sSub>
              <m:r>
                <w:rPr>
                  <w:rFonts w:ascii="Cambria Math" w:hAnsi="Cambria Math"/>
                  <w:color w:val="000000"/>
                </w:rPr>
                <m:t>(n)</m:t>
              </m:r>
              <m:f>
                <m:fPr>
                  <m:ctrlPr>
                    <w:rPr>
                      <w:rFonts w:ascii="Cambria Math" w:hAnsi="Cambria Math"/>
                      <w:i/>
                      <w:color w:val="000000"/>
                    </w:rPr>
                  </m:ctrlPr>
                </m:fPr>
                <m:num>
                  <m:r>
                    <w:rPr>
                      <w:rFonts w:ascii="Cambria Math" w:hAnsi="Cambria Math"/>
                      <w:color w:val="000000"/>
                    </w:rPr>
                    <m:t>n</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I</m:t>
                      </m:r>
                    </m:sub>
                  </m:sSub>
                  <m:r>
                    <w:rPr>
                      <w:rFonts w:ascii="MS Gothic" w:hAnsi="MS Gothic" w:cs="MS Gothic"/>
                      <w:color w:val="000000"/>
                      <w:lang w:eastAsia="zh-CN"/>
                    </w:rPr>
                    <m:t>-</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s</m:t>
                      </m:r>
                    </m:sub>
                  </m:sSub>
                </m:num>
                <m:den>
                  <m:r>
                    <w:rPr>
                      <w:rFonts w:ascii="Cambria Math" w:hAnsi="Cambria Math"/>
                      <w:color w:val="000000"/>
                    </w:rPr>
                    <m:t>n</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I</m:t>
                      </m:r>
                    </m:sub>
                  </m:sSub>
                </m:den>
              </m:f>
            </m:e>
          </m:nary>
        </m:oMath>
      </m:oMathPara>
    </w:p>
    <w:p w14:paraId="45CD6BA4" w14:textId="63B7081D" w:rsidR="00CA6479" w:rsidRDefault="00CA6479" w:rsidP="004E0B74">
      <w:pPr>
        <w:rPr>
          <w:color w:val="000000"/>
        </w:rPr>
      </w:pPr>
      <w:r>
        <w:rPr>
          <w:color w:val="000000"/>
        </w:rPr>
        <w:t>A</w:t>
      </w:r>
      <w:r w:rsidRPr="004E0B74">
        <w:rPr>
          <w:color w:val="000000"/>
        </w:rPr>
        <w:t xml:space="preserve"> survival time</w:t>
      </w:r>
      <w:r w:rsidRPr="00F709E8">
        <w:rPr>
          <w:color w:val="000000"/>
        </w:rPr>
        <w:t xml:space="preserve"> of one transfer interval, i.e.</w:t>
      </w:r>
      <w:r w:rsidRPr="004E0B74">
        <w:rPr>
          <w:color w:val="000000"/>
        </w:rPr>
        <w:t xml:space="preserve"> </w:t>
      </w:r>
      <m:oMath>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s</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I</m:t>
            </m:r>
          </m:sub>
        </m:sSub>
      </m:oMath>
      <w:r>
        <w:rPr>
          <w:color w:val="000000"/>
        </w:rPr>
        <w:t xml:space="preserve"> is assumed</w:t>
      </w:r>
      <w:r w:rsidRPr="00F709E8">
        <w:rPr>
          <w:color w:val="000000"/>
        </w:rPr>
        <w:t>. F</w:t>
      </w:r>
      <w:r>
        <w:rPr>
          <w:color w:val="000000"/>
        </w:rPr>
        <w:t>urther</w:t>
      </w:r>
      <w:r w:rsidRPr="004E0B74">
        <w:rPr>
          <w:color w:val="000000"/>
        </w:rPr>
        <w:t xml:space="preserve"> </w:t>
      </w:r>
      <m:oMath>
        <m:sSub>
          <m:sSubPr>
            <m:ctrlPr>
              <w:rPr>
                <w:rFonts w:ascii="Cambria Math" w:hAnsi="Cambria Math"/>
                <w:i/>
                <w:color w:val="000000"/>
              </w:rPr>
            </m:ctrlPr>
          </m:sSubPr>
          <m:e>
            <m:r>
              <w:rPr>
                <w:rFonts w:ascii="Cambria Math" w:hAnsi="Cambria Math"/>
                <w:color w:val="000000"/>
              </w:rPr>
              <m:t>P</m:t>
            </m:r>
          </m:e>
          <m:sub>
            <m:r>
              <m:rPr>
                <m:sty m:val="p"/>
              </m:rPr>
              <w:rPr>
                <w:rFonts w:ascii="Cambria Math" w:hAnsi="Cambria Math"/>
                <w:color w:val="000000"/>
              </w:rPr>
              <m:t>E</m:t>
            </m:r>
          </m:sub>
        </m:sSub>
        <m:r>
          <w:rPr>
            <w:rFonts w:ascii="Cambria Math" w:hAnsi="Cambria Math"/>
            <w:color w:val="000000"/>
          </w:rPr>
          <m:t>(n)</m:t>
        </m:r>
      </m:oMath>
      <w:r w:rsidRPr="004E0B74">
        <w:rPr>
          <w:rFonts w:hint="eastAsia"/>
          <w:color w:val="000000"/>
        </w:rPr>
        <w:t xml:space="preserve"> </w:t>
      </w:r>
      <w:r w:rsidRPr="004E0B74">
        <w:rPr>
          <w:color w:val="000000"/>
        </w:rPr>
        <w:t xml:space="preserve">is computed as </w:t>
      </w:r>
      <m:oMath>
        <m:sSub>
          <m:sSubPr>
            <m:ctrlPr>
              <w:rPr>
                <w:rFonts w:ascii="Cambria Math" w:hAnsi="Cambria Math"/>
                <w:i/>
                <w:color w:val="000000"/>
              </w:rPr>
            </m:ctrlPr>
          </m:sSubPr>
          <m:e>
            <m:r>
              <w:rPr>
                <w:rFonts w:ascii="Cambria Math" w:hAnsi="Cambria Math"/>
                <w:color w:val="000000"/>
              </w:rPr>
              <m:t>P</m:t>
            </m:r>
          </m:e>
          <m:sub>
            <m:r>
              <m:rPr>
                <m:sty m:val="p"/>
              </m:rPr>
              <w:rPr>
                <w:rFonts w:ascii="Cambria Math" w:hAnsi="Cambria Math"/>
                <w:color w:val="000000"/>
              </w:rPr>
              <m:t>E</m:t>
            </m:r>
          </m:sub>
        </m:sSub>
        <m:d>
          <m:dPr>
            <m:ctrlPr>
              <w:rPr>
                <w:rFonts w:ascii="Cambria Math" w:hAnsi="Cambria Math"/>
                <w:i/>
                <w:color w:val="000000"/>
              </w:rPr>
            </m:ctrlPr>
          </m:dPr>
          <m:e>
            <m:r>
              <w:rPr>
                <w:rFonts w:ascii="Cambria Math" w:hAnsi="Cambria Math"/>
                <w:color w:val="000000"/>
              </w:rPr>
              <m:t>n</m:t>
            </m:r>
          </m:e>
        </m:d>
        <m:r>
          <w:rPr>
            <w:rFonts w:ascii="Cambria Math" w:hAnsi="Cambria Math"/>
            <w:color w:val="000000"/>
          </w:rPr>
          <m:t>=</m:t>
        </m:r>
        <m:f>
          <m:fPr>
            <m:ctrlPr>
              <w:rPr>
                <w:rFonts w:ascii="Cambria Math" w:hAnsi="Cambria Math"/>
                <w:i/>
                <w:color w:val="000000"/>
              </w:rPr>
            </m:ctrlPr>
          </m:fPr>
          <m:num>
            <m:sSub>
              <m:sSubPr>
                <m:ctrlPr>
                  <w:rPr>
                    <w:rFonts w:ascii="Cambria Math" w:eastAsia="Cambria Math" w:hAnsi="Cambria Math"/>
                    <w:color w:val="000000"/>
                  </w:rPr>
                </m:ctrlPr>
              </m:sSubPr>
              <m:e>
                <m:r>
                  <w:rPr>
                    <w:rFonts w:ascii="Cambria Math" w:eastAsia="Cambria Math" w:hAnsi="Cambria Math"/>
                    <w:color w:val="000000"/>
                  </w:rPr>
                  <m:t>N</m:t>
                </m:r>
              </m:e>
              <m:sub>
                <m:r>
                  <m:rPr>
                    <m:sty m:val="p"/>
                  </m:rPr>
                  <w:rPr>
                    <w:rFonts w:ascii="Cambria Math" w:eastAsia="Cambria Math" w:hAnsi="Cambria Math"/>
                    <w:color w:val="000000"/>
                  </w:rPr>
                  <m:t>E</m:t>
                </m:r>
              </m:sub>
            </m:sSub>
            <m:r>
              <w:rPr>
                <w:rFonts w:ascii="Cambria Math" w:eastAsia="Cambria Math" w:hAnsi="Cambria Math"/>
                <w:color w:val="000000"/>
              </w:rPr>
              <m:t>(n)</m:t>
            </m:r>
          </m:num>
          <m:den>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T</m:t>
                </m:r>
              </m:sub>
            </m:sSub>
            <m:r>
              <w:rPr>
                <w:rFonts w:ascii="Cambria Math" w:eastAsia="Cambria Math" w:hAnsi="Cambria Math"/>
                <w:color w:val="000000"/>
              </w:rPr>
              <m:t>/n</m:t>
            </m:r>
          </m:den>
        </m:f>
        <m:r>
          <w:rPr>
            <w:rFonts w:ascii="Cambria Math" w:hAnsi="Cambria Math"/>
            <w:color w:val="000000"/>
          </w:rPr>
          <m:t>=</m:t>
        </m:r>
        <m:f>
          <m:fPr>
            <m:ctrlPr>
              <w:rPr>
                <w:rFonts w:ascii="Cambria Math" w:hAnsi="Cambria Math"/>
                <w:i/>
                <w:color w:val="000000"/>
              </w:rPr>
            </m:ctrlPr>
          </m:fPr>
          <m:num>
            <m:r>
              <w:rPr>
                <w:rFonts w:ascii="Cambria Math" w:eastAsia="Cambria Math" w:hAnsi="Cambria Math"/>
                <w:color w:val="000000"/>
              </w:rPr>
              <m:t>n×</m:t>
            </m:r>
            <m:sSub>
              <m:sSubPr>
                <m:ctrlPr>
                  <w:rPr>
                    <w:rFonts w:ascii="Cambria Math" w:eastAsia="Cambria Math" w:hAnsi="Cambria Math"/>
                    <w:color w:val="000000"/>
                  </w:rPr>
                </m:ctrlPr>
              </m:sSubPr>
              <m:e>
                <m:r>
                  <w:rPr>
                    <w:rFonts w:ascii="Cambria Math" w:eastAsia="Cambria Math" w:hAnsi="Cambria Math"/>
                    <w:color w:val="000000"/>
                  </w:rPr>
                  <m:t>N</m:t>
                </m:r>
              </m:e>
              <m:sub>
                <m:r>
                  <m:rPr>
                    <m:sty m:val="p"/>
                  </m:rPr>
                  <w:rPr>
                    <w:rFonts w:ascii="Cambria Math" w:eastAsia="Cambria Math" w:hAnsi="Cambria Math"/>
                    <w:color w:val="000000"/>
                  </w:rPr>
                  <m:t>E</m:t>
                </m:r>
              </m:sub>
            </m:sSub>
            <m:r>
              <w:rPr>
                <w:rFonts w:ascii="Cambria Math" w:eastAsia="Cambria Math" w:hAnsi="Cambria Math"/>
                <w:color w:val="000000"/>
              </w:rPr>
              <m:t>(n)</m:t>
            </m:r>
          </m:num>
          <m:den>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T</m:t>
                </m:r>
              </m:sub>
            </m:sSub>
          </m:den>
        </m:f>
      </m:oMath>
      <w:r w:rsidRPr="004E0B74">
        <w:rPr>
          <w:rFonts w:hint="eastAsia"/>
          <w:color w:val="000000"/>
        </w:rPr>
        <w:t xml:space="preserve"> </w:t>
      </w:r>
      <w:r w:rsidRPr="004E0B74">
        <w:rPr>
          <w:color w:val="000000"/>
        </w:rPr>
        <w:t xml:space="preserve">with </w:t>
      </w:r>
      <m:oMath>
        <m:sSub>
          <m:sSubPr>
            <m:ctrlPr>
              <w:rPr>
                <w:rFonts w:ascii="Cambria Math" w:eastAsia="Cambria Math" w:hAnsi="Cambria Math"/>
                <w:color w:val="000000"/>
              </w:rPr>
            </m:ctrlPr>
          </m:sSubPr>
          <m:e>
            <m:r>
              <w:rPr>
                <w:rFonts w:ascii="Cambria Math" w:eastAsia="Cambria Math" w:hAnsi="Cambria Math"/>
                <w:color w:val="000000"/>
              </w:rPr>
              <m:t>N</m:t>
            </m:r>
          </m:e>
          <m:sub>
            <m:r>
              <m:rPr>
                <m:sty m:val="p"/>
              </m:rPr>
              <w:rPr>
                <w:rFonts w:ascii="Cambria Math" w:eastAsia="Cambria Math" w:hAnsi="Cambria Math"/>
                <w:color w:val="000000"/>
              </w:rPr>
              <m:t>E</m:t>
            </m:r>
          </m:sub>
        </m:sSub>
        <m:r>
          <w:rPr>
            <w:rFonts w:ascii="Cambria Math" w:eastAsia="Cambria Math" w:hAnsi="Cambria Math"/>
            <w:color w:val="000000"/>
          </w:rPr>
          <m:t>(n)</m:t>
        </m:r>
      </m:oMath>
      <w:r w:rsidRPr="004E0B74">
        <w:rPr>
          <w:rFonts w:hint="eastAsia"/>
          <w:color w:val="000000"/>
        </w:rPr>
        <w:t xml:space="preserve"> </w:t>
      </w:r>
      <w:r w:rsidRPr="004E0B74">
        <w:rPr>
          <w:color w:val="000000"/>
        </w:rPr>
        <w:t xml:space="preserve">denoting the number of occurrences that </w:t>
      </w:r>
      <w:r w:rsidRPr="004E0B74">
        <w:rPr>
          <w:i/>
          <w:color w:val="000000"/>
        </w:rPr>
        <w:t>n</w:t>
      </w:r>
      <w:r w:rsidRPr="004E0B74">
        <w:rPr>
          <w:color w:val="000000"/>
        </w:rPr>
        <w:t xml:space="preserve"> </w:t>
      </w:r>
      <w:r>
        <w:rPr>
          <w:color w:val="000000"/>
        </w:rPr>
        <w:t xml:space="preserve">consecutive </w:t>
      </w:r>
      <w:r w:rsidRPr="004E0B74">
        <w:rPr>
          <w:color w:val="000000"/>
        </w:rPr>
        <w:t>packets are wrongly delivered. Note</w:t>
      </w:r>
      <w:r>
        <w:rPr>
          <w:color w:val="000000"/>
        </w:rPr>
        <w:t>,</w:t>
      </w:r>
      <w:r w:rsidRPr="00F709E8">
        <w:rPr>
          <w:color w:val="000000"/>
        </w:rPr>
        <w:t xml:space="preserve"> that </w:t>
      </w:r>
      <w:r>
        <w:rPr>
          <w:color w:val="000000"/>
        </w:rPr>
        <w:t xml:space="preserve">1 occurrence of </w:t>
      </w:r>
      <w:r w:rsidRPr="00F709E8">
        <w:rPr>
          <w:color w:val="000000"/>
        </w:rPr>
        <w:t xml:space="preserve">3 </w:t>
      </w:r>
      <w:r w:rsidRPr="004E0B74">
        <w:rPr>
          <w:color w:val="000000"/>
        </w:rPr>
        <w:t xml:space="preserve">consecutive wrongly delivered </w:t>
      </w:r>
      <w:r>
        <w:rPr>
          <w:color w:val="000000"/>
        </w:rPr>
        <w:t xml:space="preserve">packets </w:t>
      </w:r>
      <w:r w:rsidRPr="004E0B74">
        <w:rPr>
          <w:color w:val="000000"/>
        </w:rPr>
        <w:t xml:space="preserve">cannot be </w:t>
      </w:r>
      <w:r w:rsidRPr="00F709E8">
        <w:rPr>
          <w:color w:val="000000"/>
        </w:rPr>
        <w:t>deemed as two occurrences of 2</w:t>
      </w:r>
      <w:r w:rsidRPr="004E0B74">
        <w:rPr>
          <w:color w:val="000000"/>
        </w:rPr>
        <w:t xml:space="preserve"> co</w:t>
      </w:r>
      <w:r w:rsidRPr="00F709E8">
        <w:rPr>
          <w:color w:val="000000"/>
        </w:rPr>
        <w:t xml:space="preserve">nsecutive </w:t>
      </w:r>
      <w:r w:rsidRPr="004E0B74">
        <w:rPr>
          <w:color w:val="000000"/>
        </w:rPr>
        <w:t>wrongly delivered</w:t>
      </w:r>
      <w:r>
        <w:rPr>
          <w:color w:val="000000"/>
        </w:rPr>
        <w:t xml:space="preserve"> packets</w:t>
      </w:r>
      <w:r w:rsidRPr="004E0B74">
        <w:rPr>
          <w:color w:val="000000"/>
        </w:rPr>
        <w:t>.</w:t>
      </w:r>
    </w:p>
    <w:p w14:paraId="4F50BA45" w14:textId="1BB436D6" w:rsidR="00CA6479" w:rsidRDefault="00CF10B8" w:rsidP="004E0B74">
      <w:r w:rsidRPr="004E0B74">
        <w:rPr>
          <w:b/>
          <w:color w:val="000000"/>
          <w:u w:val="single"/>
        </w:rPr>
        <w:t>The E2E latency</w:t>
      </w:r>
      <w:r>
        <w:rPr>
          <w:color w:val="000000"/>
        </w:rPr>
        <w:t xml:space="preserve"> of a packet, if the packet is transmitted and successfully decoded at the receiver, includes the necessary </w:t>
      </w:r>
      <w:r w:rsidRPr="004E0B74">
        <w:rPr>
          <w:i/>
          <w:color w:val="000000"/>
        </w:rPr>
        <w:t>processing time</w:t>
      </w:r>
      <w:r>
        <w:rPr>
          <w:color w:val="000000"/>
        </w:rPr>
        <w:t xml:space="preserve"> and </w:t>
      </w:r>
      <w:r w:rsidRPr="004E0B74">
        <w:rPr>
          <w:i/>
          <w:color w:val="000000"/>
        </w:rPr>
        <w:t>alignment delay at the transmitter</w:t>
      </w:r>
      <w:r>
        <w:rPr>
          <w:color w:val="000000"/>
        </w:rPr>
        <w:t xml:space="preserve">, the </w:t>
      </w:r>
      <w:r w:rsidRPr="004E0B74">
        <w:rPr>
          <w:i/>
          <w:color w:val="000000"/>
        </w:rPr>
        <w:t>transmission time</w:t>
      </w:r>
      <w:r>
        <w:rPr>
          <w:color w:val="000000"/>
        </w:rPr>
        <w:t xml:space="preserve">, and the necessary </w:t>
      </w:r>
      <w:r w:rsidRPr="004E0B74">
        <w:rPr>
          <w:i/>
          <w:color w:val="000000"/>
        </w:rPr>
        <w:t>processing time at the receiver</w:t>
      </w:r>
      <w:r>
        <w:rPr>
          <w:color w:val="000000"/>
        </w:rPr>
        <w:t xml:space="preserve">. Here, the alignment delay is the time gap between the time instance at which the transmitter finishes the signal processing and the beginning of the next available transmission TTI. </w:t>
      </w:r>
      <w:r w:rsidR="00F709E8">
        <w:rPr>
          <w:color w:val="000000"/>
        </w:rPr>
        <w:t>If the packet transmission is blocked or unsuccessfully decoded at the receiver within the latency deadline, the E2E latency is set to 1ms.</w:t>
      </w:r>
    </w:p>
    <w:p w14:paraId="2A8C6E4E" w14:textId="6870650C" w:rsidR="00F709E8" w:rsidRPr="004E0B74" w:rsidRDefault="00F709E8" w:rsidP="004E0B74">
      <w:pPr>
        <w:jc w:val="left"/>
        <w:rPr>
          <w:b/>
          <w:i/>
          <w:color w:val="000000"/>
          <w:u w:val="single"/>
        </w:rPr>
      </w:pPr>
      <w:r w:rsidRPr="004E0B74">
        <w:rPr>
          <w:b/>
          <w:i/>
          <w:color w:val="000000"/>
          <w:u w:val="single"/>
        </w:rPr>
        <w:t>Assumptions on overhead:</w:t>
      </w:r>
    </w:p>
    <w:p w14:paraId="3A0B7E9B" w14:textId="76C8083F" w:rsidR="004A7037" w:rsidRPr="004E0B74" w:rsidRDefault="00F709E8" w:rsidP="004E0B74">
      <w:pPr>
        <w:jc w:val="left"/>
        <w:rPr>
          <w:b/>
          <w:i/>
          <w:color w:val="000000"/>
          <w:lang w:eastAsia="zh-CN"/>
        </w:rPr>
      </w:pPr>
      <w:r>
        <w:rPr>
          <w:b/>
          <w:i/>
          <w:color w:val="000000"/>
          <w:lang w:eastAsia="zh-CN"/>
        </w:rPr>
        <w:t>T</w:t>
      </w:r>
      <w:r w:rsidR="00627270" w:rsidRPr="004E0B74">
        <w:rPr>
          <w:b/>
          <w:i/>
          <w:color w:val="000000"/>
          <w:lang w:eastAsia="zh-CN"/>
        </w:rPr>
        <w:t xml:space="preserve">he overhead for DCI in the downlink TTI and the overhead of SRS in the uplink TTI are set </w:t>
      </w:r>
      <w:r w:rsidR="001234A1" w:rsidRPr="004E0B74">
        <w:rPr>
          <w:b/>
          <w:i/>
          <w:color w:val="000000"/>
          <w:lang w:eastAsia="zh-CN"/>
        </w:rPr>
        <w:t>to</w:t>
      </w:r>
      <w:r w:rsidR="00627270" w:rsidRPr="004E0B74">
        <w:rPr>
          <w:b/>
          <w:i/>
          <w:color w:val="000000"/>
          <w:lang w:eastAsia="zh-CN"/>
        </w:rPr>
        <w:t xml:space="preserve"> 20%, and Type-2 DMRS is considered, leading to a DMRS overhead of about 6%.</w:t>
      </w:r>
    </w:p>
    <w:p w14:paraId="6604D4AD" w14:textId="77777777" w:rsidR="00F67F95" w:rsidRPr="00627270" w:rsidRDefault="00774507" w:rsidP="00627270">
      <w:pPr>
        <w:pStyle w:val="Heading3"/>
        <w:numPr>
          <w:ilvl w:val="0"/>
          <w:numId w:val="19"/>
        </w:numPr>
        <w:rPr>
          <w:lang w:eastAsia="zh-CN"/>
        </w:rPr>
      </w:pPr>
      <w:r>
        <w:rPr>
          <w:lang w:eastAsia="zh-CN"/>
        </w:rPr>
        <w:t xml:space="preserve">Simulation results for </w:t>
      </w:r>
      <w:r w:rsidR="00627270">
        <w:rPr>
          <w:lang w:eastAsia="zh-CN"/>
        </w:rPr>
        <w:t>single-layer SU transmission</w:t>
      </w:r>
    </w:p>
    <w:p w14:paraId="77CBACC8" w14:textId="77777777" w:rsidR="00F709E8" w:rsidRDefault="00766982" w:rsidP="00070AD0">
      <w:pPr>
        <w:spacing w:after="240"/>
        <w:rPr>
          <w:color w:val="000000"/>
          <w:lang w:eastAsia="zh-CN"/>
        </w:rPr>
      </w:pPr>
      <w:r>
        <w:rPr>
          <w:color w:val="000000"/>
          <w:lang w:eastAsia="zh-CN"/>
        </w:rPr>
        <w:t>The performance in terms of reliability</w:t>
      </w:r>
      <w:r w:rsidR="00F67F95">
        <w:rPr>
          <w:color w:val="000000"/>
          <w:lang w:eastAsia="zh-CN"/>
        </w:rPr>
        <w:t xml:space="preserve"> and CSA </w:t>
      </w:r>
      <w:r w:rsidR="00627270">
        <w:rPr>
          <w:color w:val="000000"/>
          <w:lang w:eastAsia="zh-CN"/>
        </w:rPr>
        <w:t xml:space="preserve">for the single-layer SU scheme </w:t>
      </w:r>
      <w:r w:rsidR="00F67F95">
        <w:rPr>
          <w:color w:val="000000"/>
          <w:lang w:eastAsia="zh-CN"/>
        </w:rPr>
        <w:t xml:space="preserve">are shown in the following </w:t>
      </w:r>
      <w:r w:rsidR="000E0F8C">
        <w:rPr>
          <w:color w:val="000000"/>
          <w:lang w:eastAsia="zh-CN"/>
        </w:rPr>
        <w:t>table</w:t>
      </w:r>
      <w:r w:rsidR="00F67F95">
        <w:rPr>
          <w:color w:val="000000"/>
          <w:lang w:eastAsia="zh-CN"/>
        </w:rPr>
        <w:t>.</w:t>
      </w:r>
      <w:r w:rsidR="000871A5">
        <w:rPr>
          <w:color w:val="000000"/>
          <w:lang w:eastAsia="zh-CN"/>
        </w:rPr>
        <w:t xml:space="preserve"> </w:t>
      </w:r>
      <w:r w:rsidR="004A7037">
        <w:rPr>
          <w:color w:val="000000"/>
          <w:lang w:eastAsia="zh-CN"/>
        </w:rPr>
        <w:t xml:space="preserve">In the simulations, the simulation time is 1e5 s and hence </w:t>
      </w:r>
      <m:oMath>
        <m:sSub>
          <m:sSubPr>
            <m:ctrlPr>
              <w:rPr>
                <w:rFonts w:ascii="Cambria Math" w:eastAsia="Cambria Math" w:hAnsi="Cambria Math"/>
                <w:i/>
                <w:color w:val="000000"/>
                <w:lang w:eastAsia="zh-CN"/>
              </w:rPr>
            </m:ctrlPr>
          </m:sSubPr>
          <m:e>
            <m:r>
              <w:rPr>
                <w:rFonts w:ascii="Cambria Math" w:eastAsia="Cambria Math" w:hAnsi="Cambria Math"/>
                <w:color w:val="000000"/>
                <w:lang w:eastAsia="zh-CN"/>
              </w:rPr>
              <m:t>N</m:t>
            </m:r>
          </m:e>
          <m:sub>
            <m:r>
              <w:rPr>
                <w:rFonts w:ascii="Cambria Math" w:eastAsia="Cambria Math" w:hAnsi="Cambria Math"/>
                <w:color w:val="000000"/>
                <w:lang w:eastAsia="zh-CN"/>
              </w:rPr>
              <m:t>T</m:t>
            </m:r>
          </m:sub>
        </m:sSub>
        <m:r>
          <w:rPr>
            <w:rFonts w:ascii="Cambria Math" w:eastAsia="Cambria Math" w:hAnsi="Cambria Math"/>
            <w:color w:val="000000"/>
            <w:lang w:eastAsia="zh-CN"/>
          </w:rPr>
          <m:t>=</m:t>
        </m:r>
      </m:oMath>
      <w:r w:rsidR="004A7037">
        <w:rPr>
          <w:color w:val="000000"/>
          <w:lang w:eastAsia="zh-CN"/>
        </w:rPr>
        <w:t xml:space="preserve"> 1e8 packets are generated for every UE. </w:t>
      </w:r>
    </w:p>
    <w:p w14:paraId="625FDEEA" w14:textId="6B8ABC48" w:rsidR="00F67F95" w:rsidRDefault="000871A5" w:rsidP="00070AD0">
      <w:pPr>
        <w:spacing w:after="240"/>
        <w:rPr>
          <w:color w:val="000000"/>
          <w:lang w:eastAsia="zh-CN"/>
        </w:rPr>
      </w:pPr>
      <w:r>
        <w:rPr>
          <w:color w:val="000000"/>
          <w:lang w:eastAsia="zh-CN"/>
        </w:rPr>
        <w:t xml:space="preserve">The performance is very good since the achieved SINR is large in case of single-layer SU transmission. In </w:t>
      </w:r>
      <w:r w:rsidR="001234A1">
        <w:rPr>
          <w:color w:val="000000"/>
          <w:lang w:eastAsia="zh-CN"/>
        </w:rPr>
        <w:t>the simulation</w:t>
      </w:r>
      <w:r>
        <w:rPr>
          <w:color w:val="000000"/>
          <w:lang w:eastAsia="zh-CN"/>
        </w:rPr>
        <w:t xml:space="preserve">, the MCS table 3 is used and hence the highest </w:t>
      </w:r>
      <w:r w:rsidR="00F709E8">
        <w:rPr>
          <w:color w:val="000000"/>
          <w:lang w:eastAsia="zh-CN"/>
        </w:rPr>
        <w:t xml:space="preserve">possible </w:t>
      </w:r>
      <w:r>
        <w:rPr>
          <w:color w:val="000000"/>
          <w:lang w:eastAsia="zh-CN"/>
        </w:rPr>
        <w:t xml:space="preserve">MCS is (772/1024, 64QAM). Accordingly, one packet </w:t>
      </w:r>
      <w:r w:rsidR="001234A1">
        <w:rPr>
          <w:color w:val="000000"/>
          <w:lang w:eastAsia="zh-CN"/>
        </w:rPr>
        <w:t xml:space="preserve">occupies </w:t>
      </w:r>
      <w:r>
        <w:rPr>
          <w:color w:val="000000"/>
          <w:lang w:eastAsia="zh-CN"/>
        </w:rPr>
        <w:t xml:space="preserve">at least </w:t>
      </w:r>
      <w:r w:rsidR="001234A1">
        <w:rPr>
          <w:color w:val="000000"/>
          <w:lang w:eastAsia="zh-CN"/>
        </w:rPr>
        <w:t>2</w:t>
      </w:r>
      <w:r>
        <w:rPr>
          <w:color w:val="000000"/>
          <w:lang w:eastAsia="zh-CN"/>
        </w:rPr>
        <w:t xml:space="preserve"> </w:t>
      </w:r>
      <w:r w:rsidR="001234A1">
        <w:rPr>
          <w:color w:val="000000"/>
          <w:lang w:eastAsia="zh-CN"/>
        </w:rPr>
        <w:t>P</w:t>
      </w:r>
      <w:r>
        <w:rPr>
          <w:color w:val="000000"/>
          <w:lang w:eastAsia="zh-CN"/>
        </w:rPr>
        <w:t xml:space="preserve">RBs in the simulation, limiting the maximum number of supported UEs to be </w:t>
      </w:r>
      <w:r w:rsidR="00934B8C">
        <w:rPr>
          <w:color w:val="000000"/>
          <w:lang w:eastAsia="zh-CN"/>
        </w:rPr>
        <w:t xml:space="preserve">273/2*2 = 272 with 273 </w:t>
      </w:r>
      <w:r w:rsidR="004D0027">
        <w:rPr>
          <w:color w:val="000000"/>
          <w:lang w:eastAsia="zh-CN"/>
        </w:rPr>
        <w:t>being</w:t>
      </w:r>
      <w:r w:rsidR="00934B8C">
        <w:rPr>
          <w:color w:val="000000"/>
          <w:lang w:eastAsia="zh-CN"/>
        </w:rPr>
        <w:t xml:space="preserve"> the maximum number of </w:t>
      </w:r>
      <w:r w:rsidR="004D0027">
        <w:rPr>
          <w:color w:val="000000"/>
          <w:lang w:eastAsia="zh-CN"/>
        </w:rPr>
        <w:t>P</w:t>
      </w:r>
      <w:r w:rsidR="00934B8C">
        <w:rPr>
          <w:color w:val="000000"/>
          <w:lang w:eastAsia="zh-CN"/>
        </w:rPr>
        <w:t>RBs in 100MHz bandwidth in case of 30</w:t>
      </w:r>
      <w:r w:rsidR="004D0027">
        <w:rPr>
          <w:color w:val="000000"/>
          <w:lang w:eastAsia="zh-CN"/>
        </w:rPr>
        <w:t xml:space="preserve"> </w:t>
      </w:r>
      <w:r w:rsidR="00934B8C">
        <w:rPr>
          <w:color w:val="000000"/>
          <w:lang w:eastAsia="zh-CN"/>
        </w:rPr>
        <w:t>kHz SCS.</w:t>
      </w:r>
    </w:p>
    <w:p w14:paraId="12F7B0B2" w14:textId="623851A7" w:rsidR="000E0F8C" w:rsidRDefault="000E0F8C" w:rsidP="000E0F8C">
      <w:pPr>
        <w:pStyle w:val="Caption"/>
        <w:keepNext/>
      </w:pPr>
      <w:r>
        <w:t xml:space="preserve">Table </w:t>
      </w:r>
      <w:r>
        <w:fldChar w:fldCharType="begin"/>
      </w:r>
      <w:r>
        <w:instrText xml:space="preserve"> SEQ Table \* ARABIC </w:instrText>
      </w:r>
      <w:r>
        <w:fldChar w:fldCharType="separate"/>
      </w:r>
      <w:r w:rsidR="008913C2">
        <w:rPr>
          <w:noProof/>
        </w:rPr>
        <w:t>2</w:t>
      </w:r>
      <w:r>
        <w:fldChar w:fldCharType="end"/>
      </w:r>
      <w:r>
        <w:t xml:space="preserve"> </w:t>
      </w:r>
      <w:r w:rsidR="00F570DA">
        <w:t xml:space="preserve">- </w:t>
      </w:r>
      <w:r w:rsidRPr="00D1364C">
        <w:rPr>
          <w:b w:val="0"/>
        </w:rPr>
        <w:t>Percentage of UEs satisfying 1ms E2E latency and 99.9999% reliability/CSA requirement</w:t>
      </w:r>
    </w:p>
    <w:tbl>
      <w:tblPr>
        <w:tblStyle w:val="TableGrid"/>
        <w:tblW w:w="0" w:type="auto"/>
        <w:jc w:val="center"/>
        <w:tblLook w:val="04A0" w:firstRow="1" w:lastRow="0" w:firstColumn="1" w:lastColumn="0" w:noHBand="0" w:noVBand="1"/>
      </w:tblPr>
      <w:tblGrid>
        <w:gridCol w:w="1696"/>
        <w:gridCol w:w="1134"/>
        <w:gridCol w:w="1134"/>
        <w:gridCol w:w="1134"/>
        <w:gridCol w:w="993"/>
      </w:tblGrid>
      <w:tr w:rsidR="000E0F8C" w14:paraId="185E6AAF" w14:textId="77777777" w:rsidTr="00627270">
        <w:trPr>
          <w:trHeight w:val="263"/>
          <w:jc w:val="center"/>
        </w:trPr>
        <w:tc>
          <w:tcPr>
            <w:tcW w:w="1696" w:type="dxa"/>
            <w:vMerge w:val="restart"/>
            <w:vAlign w:val="center"/>
          </w:tcPr>
          <w:p w14:paraId="43424F8A" w14:textId="77777777" w:rsidR="000E0F8C" w:rsidRDefault="005D0F9F" w:rsidP="00627270">
            <w:pPr>
              <w:spacing w:before="60" w:after="60"/>
              <w:jc w:val="center"/>
              <w:rPr>
                <w:color w:val="000000"/>
                <w:lang w:eastAsia="zh-CN"/>
              </w:rPr>
            </w:pPr>
            <w:r>
              <w:rPr>
                <w:color w:val="000000"/>
                <w:lang w:eastAsia="zh-CN"/>
              </w:rPr>
              <w:t xml:space="preserve">SU- MIMO: Max </w:t>
            </w:r>
            <w:r w:rsidR="000E0F8C">
              <w:rPr>
                <w:rFonts w:hint="eastAsia"/>
                <w:color w:val="000000"/>
                <w:lang w:eastAsia="zh-CN"/>
              </w:rPr>
              <w:t>N</w:t>
            </w:r>
            <w:r w:rsidR="000E0F8C">
              <w:rPr>
                <w:color w:val="000000"/>
                <w:lang w:eastAsia="zh-CN"/>
              </w:rPr>
              <w:t>umber of users</w:t>
            </w:r>
          </w:p>
        </w:tc>
        <w:tc>
          <w:tcPr>
            <w:tcW w:w="2268" w:type="dxa"/>
            <w:gridSpan w:val="2"/>
            <w:vAlign w:val="center"/>
          </w:tcPr>
          <w:p w14:paraId="61F247C8" w14:textId="77777777" w:rsidR="000E0F8C" w:rsidRDefault="00627270" w:rsidP="00105D72">
            <w:pPr>
              <w:spacing w:before="60" w:after="60"/>
              <w:jc w:val="center"/>
              <w:rPr>
                <w:color w:val="000000"/>
                <w:lang w:eastAsia="zh-CN"/>
              </w:rPr>
            </w:pPr>
            <w:r>
              <w:rPr>
                <w:color w:val="000000"/>
                <w:lang w:eastAsia="zh-CN"/>
              </w:rPr>
              <w:t>Reliability</w:t>
            </w:r>
          </w:p>
        </w:tc>
        <w:tc>
          <w:tcPr>
            <w:tcW w:w="2127" w:type="dxa"/>
            <w:gridSpan w:val="2"/>
            <w:vAlign w:val="center"/>
          </w:tcPr>
          <w:p w14:paraId="26B8BE04" w14:textId="77777777" w:rsidR="000E0F8C" w:rsidRDefault="00627270" w:rsidP="00105D72">
            <w:pPr>
              <w:spacing w:before="60" w:after="60"/>
              <w:jc w:val="center"/>
              <w:rPr>
                <w:color w:val="000000"/>
                <w:lang w:eastAsia="zh-CN"/>
              </w:rPr>
            </w:pPr>
            <w:r>
              <w:rPr>
                <w:color w:val="000000"/>
                <w:lang w:eastAsia="zh-CN"/>
              </w:rPr>
              <w:t>CSA</w:t>
            </w:r>
          </w:p>
        </w:tc>
      </w:tr>
      <w:tr w:rsidR="000E0F8C" w14:paraId="5D5B12DB" w14:textId="77777777" w:rsidTr="00627270">
        <w:trPr>
          <w:jc w:val="center"/>
        </w:trPr>
        <w:tc>
          <w:tcPr>
            <w:tcW w:w="1696" w:type="dxa"/>
            <w:vMerge/>
            <w:vAlign w:val="center"/>
          </w:tcPr>
          <w:p w14:paraId="792F7D22" w14:textId="77777777" w:rsidR="000E0F8C" w:rsidRDefault="000E0F8C" w:rsidP="00627270">
            <w:pPr>
              <w:spacing w:before="60" w:after="60"/>
              <w:jc w:val="center"/>
              <w:rPr>
                <w:color w:val="000000"/>
                <w:lang w:eastAsia="zh-CN"/>
              </w:rPr>
            </w:pPr>
          </w:p>
        </w:tc>
        <w:tc>
          <w:tcPr>
            <w:tcW w:w="1134" w:type="dxa"/>
            <w:vAlign w:val="center"/>
          </w:tcPr>
          <w:p w14:paraId="2DE07F15" w14:textId="77777777" w:rsidR="000E0F8C" w:rsidRDefault="00627270" w:rsidP="00627270">
            <w:pPr>
              <w:spacing w:before="60" w:after="60"/>
              <w:jc w:val="center"/>
              <w:rPr>
                <w:color w:val="000000"/>
                <w:lang w:eastAsia="zh-CN"/>
              </w:rPr>
            </w:pPr>
            <w:r>
              <w:rPr>
                <w:color w:val="000000"/>
                <w:lang w:eastAsia="zh-CN"/>
              </w:rPr>
              <w:t>DL</w:t>
            </w:r>
          </w:p>
        </w:tc>
        <w:tc>
          <w:tcPr>
            <w:tcW w:w="1134" w:type="dxa"/>
            <w:vAlign w:val="center"/>
          </w:tcPr>
          <w:p w14:paraId="18781AAE" w14:textId="77777777" w:rsidR="000E0F8C" w:rsidRDefault="00627270" w:rsidP="00627270">
            <w:pPr>
              <w:spacing w:before="60" w:after="60"/>
              <w:jc w:val="center"/>
              <w:rPr>
                <w:color w:val="000000"/>
                <w:lang w:eastAsia="zh-CN"/>
              </w:rPr>
            </w:pPr>
            <w:r>
              <w:rPr>
                <w:color w:val="000000"/>
                <w:lang w:eastAsia="zh-CN"/>
              </w:rPr>
              <w:t>UL</w:t>
            </w:r>
          </w:p>
        </w:tc>
        <w:tc>
          <w:tcPr>
            <w:tcW w:w="1134" w:type="dxa"/>
            <w:vAlign w:val="center"/>
          </w:tcPr>
          <w:p w14:paraId="52A434B7" w14:textId="77777777" w:rsidR="000E0F8C" w:rsidRDefault="00627270" w:rsidP="00627270">
            <w:pPr>
              <w:spacing w:before="60" w:after="60"/>
              <w:jc w:val="center"/>
              <w:rPr>
                <w:color w:val="000000"/>
                <w:lang w:eastAsia="zh-CN"/>
              </w:rPr>
            </w:pPr>
            <w:r>
              <w:rPr>
                <w:color w:val="000000"/>
                <w:lang w:eastAsia="zh-CN"/>
              </w:rPr>
              <w:t>DL</w:t>
            </w:r>
          </w:p>
        </w:tc>
        <w:tc>
          <w:tcPr>
            <w:tcW w:w="993" w:type="dxa"/>
            <w:vAlign w:val="center"/>
          </w:tcPr>
          <w:p w14:paraId="00873078" w14:textId="77777777" w:rsidR="000E0F8C" w:rsidRDefault="00627270" w:rsidP="00627270">
            <w:pPr>
              <w:spacing w:before="60" w:after="60"/>
              <w:jc w:val="center"/>
              <w:rPr>
                <w:color w:val="000000"/>
                <w:lang w:eastAsia="zh-CN"/>
              </w:rPr>
            </w:pPr>
            <w:r>
              <w:rPr>
                <w:rFonts w:hint="eastAsia"/>
                <w:color w:val="000000"/>
                <w:lang w:eastAsia="zh-CN"/>
              </w:rPr>
              <w:t>U</w:t>
            </w:r>
            <w:r>
              <w:rPr>
                <w:color w:val="000000"/>
                <w:lang w:eastAsia="zh-CN"/>
              </w:rPr>
              <w:t>L</w:t>
            </w:r>
          </w:p>
        </w:tc>
      </w:tr>
      <w:tr w:rsidR="000E0F8C" w14:paraId="673C0F48" w14:textId="77777777" w:rsidTr="00627270">
        <w:trPr>
          <w:jc w:val="center"/>
        </w:trPr>
        <w:tc>
          <w:tcPr>
            <w:tcW w:w="1696" w:type="dxa"/>
            <w:vAlign w:val="center"/>
          </w:tcPr>
          <w:p w14:paraId="09EF3C4C" w14:textId="77777777" w:rsidR="000E0F8C" w:rsidRDefault="000E0F8C" w:rsidP="00627270">
            <w:pPr>
              <w:spacing w:before="60" w:after="60"/>
              <w:jc w:val="center"/>
              <w:rPr>
                <w:color w:val="000000"/>
                <w:lang w:eastAsia="zh-CN"/>
              </w:rPr>
            </w:pPr>
            <w:r>
              <w:rPr>
                <w:rFonts w:hint="eastAsia"/>
                <w:color w:val="000000"/>
                <w:lang w:eastAsia="zh-CN"/>
              </w:rPr>
              <w:t>2</w:t>
            </w:r>
            <w:r>
              <w:rPr>
                <w:color w:val="000000"/>
                <w:lang w:eastAsia="zh-CN"/>
              </w:rPr>
              <w:t>72</w:t>
            </w:r>
          </w:p>
        </w:tc>
        <w:tc>
          <w:tcPr>
            <w:tcW w:w="1134" w:type="dxa"/>
            <w:vAlign w:val="center"/>
          </w:tcPr>
          <w:p w14:paraId="39E8DB4B" w14:textId="77777777" w:rsidR="000E0F8C" w:rsidRDefault="000E0F8C" w:rsidP="00627270">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3531A21D" w14:textId="77777777" w:rsidR="000E0F8C" w:rsidRDefault="000E0F8C" w:rsidP="00627270">
            <w:pPr>
              <w:spacing w:before="60" w:after="60"/>
              <w:jc w:val="center"/>
              <w:rPr>
                <w:color w:val="000000"/>
                <w:lang w:eastAsia="zh-CN"/>
              </w:rPr>
            </w:pPr>
            <w:r>
              <w:rPr>
                <w:rFonts w:hint="eastAsia"/>
                <w:color w:val="000000"/>
                <w:lang w:eastAsia="zh-CN"/>
              </w:rPr>
              <w:t>1</w:t>
            </w:r>
            <w:r>
              <w:rPr>
                <w:color w:val="000000"/>
                <w:lang w:eastAsia="zh-CN"/>
              </w:rPr>
              <w:t>00%</w:t>
            </w:r>
          </w:p>
        </w:tc>
        <w:tc>
          <w:tcPr>
            <w:tcW w:w="1134" w:type="dxa"/>
            <w:vAlign w:val="center"/>
          </w:tcPr>
          <w:p w14:paraId="4C251285" w14:textId="77777777" w:rsidR="000E0F8C" w:rsidRDefault="000E0F8C" w:rsidP="00627270">
            <w:pPr>
              <w:spacing w:before="60" w:after="60"/>
              <w:jc w:val="center"/>
              <w:rPr>
                <w:color w:val="000000"/>
                <w:lang w:eastAsia="zh-CN"/>
              </w:rPr>
            </w:pPr>
            <w:r>
              <w:rPr>
                <w:rFonts w:hint="eastAsia"/>
                <w:color w:val="000000"/>
                <w:lang w:eastAsia="zh-CN"/>
              </w:rPr>
              <w:t>1</w:t>
            </w:r>
            <w:r>
              <w:rPr>
                <w:color w:val="000000"/>
                <w:lang w:eastAsia="zh-CN"/>
              </w:rPr>
              <w:t>00%</w:t>
            </w:r>
          </w:p>
        </w:tc>
        <w:tc>
          <w:tcPr>
            <w:tcW w:w="993" w:type="dxa"/>
            <w:vAlign w:val="center"/>
          </w:tcPr>
          <w:p w14:paraId="454445F1" w14:textId="77777777" w:rsidR="000E0F8C" w:rsidRDefault="000E0F8C" w:rsidP="00627270">
            <w:pPr>
              <w:spacing w:before="60" w:after="60"/>
              <w:jc w:val="center"/>
              <w:rPr>
                <w:color w:val="000000"/>
                <w:lang w:eastAsia="zh-CN"/>
              </w:rPr>
            </w:pPr>
            <w:r>
              <w:rPr>
                <w:rFonts w:hint="eastAsia"/>
                <w:color w:val="000000"/>
                <w:lang w:eastAsia="zh-CN"/>
              </w:rPr>
              <w:t>1</w:t>
            </w:r>
            <w:r>
              <w:rPr>
                <w:color w:val="000000"/>
                <w:lang w:eastAsia="zh-CN"/>
              </w:rPr>
              <w:t>00%</w:t>
            </w:r>
          </w:p>
        </w:tc>
      </w:tr>
    </w:tbl>
    <w:p w14:paraId="06232A1B" w14:textId="77777777" w:rsidR="00F67F95" w:rsidRPr="000E0F8C" w:rsidRDefault="00F67F95" w:rsidP="00070AD0">
      <w:pPr>
        <w:spacing w:after="240"/>
        <w:rPr>
          <w:color w:val="000000"/>
          <w:lang w:eastAsia="zh-CN"/>
        </w:rPr>
      </w:pPr>
    </w:p>
    <w:p w14:paraId="0E130555" w14:textId="35EC17DB" w:rsidR="00F67F95" w:rsidRDefault="00F67F95" w:rsidP="00070AD0">
      <w:pPr>
        <w:spacing w:after="240"/>
        <w:rPr>
          <w:color w:val="000000"/>
          <w:lang w:eastAsia="zh-CN"/>
        </w:rPr>
      </w:pPr>
      <w:r>
        <w:rPr>
          <w:color w:val="000000"/>
          <w:lang w:eastAsia="zh-CN"/>
        </w:rPr>
        <w:lastRenderedPageBreak/>
        <w:t>The E2E latency</w:t>
      </w:r>
      <w:r w:rsidR="00F709E8">
        <w:rPr>
          <w:color w:val="000000"/>
          <w:lang w:eastAsia="zh-CN"/>
        </w:rPr>
        <w:t xml:space="preserve"> distribution</w:t>
      </w:r>
      <w:r>
        <w:rPr>
          <w:color w:val="000000"/>
          <w:lang w:eastAsia="zh-CN"/>
        </w:rPr>
        <w:t xml:space="preserve"> </w:t>
      </w:r>
      <w:r w:rsidR="00CF3C54">
        <w:rPr>
          <w:color w:val="000000"/>
          <w:lang w:eastAsia="zh-CN"/>
        </w:rPr>
        <w:t>is shown in the following figure.</w:t>
      </w:r>
      <w:r w:rsidR="000871A5">
        <w:rPr>
          <w:color w:val="000000"/>
          <w:lang w:eastAsia="zh-CN"/>
        </w:rPr>
        <w:t xml:space="preserve"> Since the pre-scheduling method is used and the processing time at the BS and UE is the same, the DL and UL </w:t>
      </w:r>
      <w:r w:rsidR="00627270">
        <w:rPr>
          <w:color w:val="000000"/>
          <w:lang w:eastAsia="zh-CN"/>
        </w:rPr>
        <w:t xml:space="preserve">transmissions also have the </w:t>
      </w:r>
      <w:r w:rsidR="00B251FE">
        <w:rPr>
          <w:color w:val="000000"/>
          <w:lang w:eastAsia="zh-CN"/>
        </w:rPr>
        <w:t xml:space="preserve">same </w:t>
      </w:r>
      <w:r w:rsidR="00627270">
        <w:rPr>
          <w:color w:val="000000"/>
          <w:lang w:eastAsia="zh-CN"/>
        </w:rPr>
        <w:t>E2E latency</w:t>
      </w:r>
      <w:r w:rsidR="00B251FE">
        <w:rPr>
          <w:color w:val="000000"/>
          <w:lang w:eastAsia="zh-CN"/>
        </w:rPr>
        <w:t xml:space="preserve"> distribution</w:t>
      </w:r>
      <w:r w:rsidR="00627270">
        <w:rPr>
          <w:color w:val="000000"/>
          <w:lang w:eastAsia="zh-CN"/>
        </w:rPr>
        <w:t>.</w:t>
      </w:r>
    </w:p>
    <w:p w14:paraId="0AC05836" w14:textId="77777777" w:rsidR="000871A5" w:rsidRDefault="000871A5" w:rsidP="000871A5">
      <w:pPr>
        <w:spacing w:after="240"/>
        <w:jc w:val="center"/>
        <w:rPr>
          <w:color w:val="000000"/>
          <w:lang w:eastAsia="zh-CN"/>
        </w:rPr>
      </w:pPr>
      <w:r>
        <w:rPr>
          <w:noProof/>
        </w:rPr>
        <w:drawing>
          <wp:inline distT="0" distB="0" distL="0" distR="0" wp14:anchorId="00EAC3A4" wp14:editId="496025D9">
            <wp:extent cx="2668438" cy="194407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75061" cy="1948897"/>
                    </a:xfrm>
                    <a:prstGeom prst="rect">
                      <a:avLst/>
                    </a:prstGeom>
                  </pic:spPr>
                </pic:pic>
              </a:graphicData>
            </a:graphic>
          </wp:inline>
        </w:drawing>
      </w:r>
    </w:p>
    <w:p w14:paraId="1004CA4A" w14:textId="00A3CFD6" w:rsidR="000871A5" w:rsidRPr="005672B8" w:rsidRDefault="000871A5" w:rsidP="000871A5">
      <w:pPr>
        <w:jc w:val="center"/>
        <w:rPr>
          <w:b/>
          <w:lang w:eastAsia="zh-CN"/>
        </w:rPr>
      </w:pPr>
      <w:r w:rsidRPr="005672B8">
        <w:rPr>
          <w:b/>
        </w:rPr>
        <w:t xml:space="preserve">Figure </w:t>
      </w:r>
      <w:r w:rsidRPr="005672B8">
        <w:rPr>
          <w:b/>
        </w:rPr>
        <w:fldChar w:fldCharType="begin"/>
      </w:r>
      <w:r w:rsidRPr="005672B8">
        <w:rPr>
          <w:b/>
        </w:rPr>
        <w:instrText xml:space="preserve"> SEQ Figure \* ARABIC </w:instrText>
      </w:r>
      <w:r w:rsidRPr="005672B8">
        <w:rPr>
          <w:b/>
        </w:rPr>
        <w:fldChar w:fldCharType="separate"/>
      </w:r>
      <w:r w:rsidR="008913C2">
        <w:rPr>
          <w:b/>
          <w:noProof/>
        </w:rPr>
        <w:t>3</w:t>
      </w:r>
      <w:r w:rsidRPr="005672B8">
        <w:rPr>
          <w:b/>
        </w:rPr>
        <w:fldChar w:fldCharType="end"/>
      </w:r>
      <w:r w:rsidRPr="005672B8">
        <w:rPr>
          <w:b/>
        </w:rPr>
        <w:t xml:space="preserve"> </w:t>
      </w:r>
      <w:r w:rsidR="00F570DA">
        <w:rPr>
          <w:b/>
        </w:rPr>
        <w:t xml:space="preserve">- </w:t>
      </w:r>
      <w:r>
        <w:t xml:space="preserve">Distribution of </w:t>
      </w:r>
      <w:r w:rsidR="00F570DA">
        <w:t xml:space="preserve">the </w:t>
      </w:r>
      <w:r>
        <w:t>E2E latency</w:t>
      </w:r>
      <w:r w:rsidR="00F570DA">
        <w:t xml:space="preserve"> for DL and UL transmissions</w:t>
      </w:r>
    </w:p>
    <w:p w14:paraId="22D134FA" w14:textId="77777777" w:rsidR="00CF3C54" w:rsidRPr="000871A5" w:rsidRDefault="00CF3C54" w:rsidP="00070AD0">
      <w:pPr>
        <w:spacing w:after="240"/>
        <w:rPr>
          <w:color w:val="000000"/>
          <w:lang w:eastAsia="zh-CN"/>
        </w:rPr>
      </w:pPr>
    </w:p>
    <w:p w14:paraId="4EEA2838" w14:textId="77777777" w:rsidR="000548C2" w:rsidRPr="00627270" w:rsidRDefault="00627270" w:rsidP="00627270">
      <w:pPr>
        <w:pStyle w:val="Heading3"/>
        <w:numPr>
          <w:ilvl w:val="0"/>
          <w:numId w:val="19"/>
        </w:numPr>
        <w:rPr>
          <w:lang w:eastAsia="zh-CN"/>
        </w:rPr>
      </w:pPr>
      <w:r>
        <w:rPr>
          <w:lang w:eastAsia="zh-CN"/>
        </w:rPr>
        <w:t>Simulation results for MU transmission</w:t>
      </w:r>
    </w:p>
    <w:p w14:paraId="0815DE8A" w14:textId="6B37FE6A" w:rsidR="00627270" w:rsidRDefault="00627270" w:rsidP="00774507">
      <w:pPr>
        <w:spacing w:after="240"/>
        <w:rPr>
          <w:color w:val="000000"/>
          <w:lang w:eastAsia="zh-CN"/>
        </w:rPr>
      </w:pPr>
      <w:r>
        <w:rPr>
          <w:rFonts w:hint="eastAsia"/>
          <w:color w:val="000000"/>
          <w:lang w:eastAsia="zh-CN"/>
        </w:rPr>
        <w:t>F</w:t>
      </w:r>
      <w:r>
        <w:rPr>
          <w:color w:val="000000"/>
          <w:lang w:eastAsia="zh-CN"/>
        </w:rPr>
        <w:t xml:space="preserve">or MU transmission, the maximum </w:t>
      </w:r>
      <w:r w:rsidR="005D0F9F">
        <w:rPr>
          <w:color w:val="000000"/>
          <w:lang w:eastAsia="zh-CN"/>
        </w:rPr>
        <w:t xml:space="preserve">number of </w:t>
      </w:r>
      <w:r>
        <w:rPr>
          <w:color w:val="000000"/>
          <w:lang w:eastAsia="zh-CN"/>
        </w:rPr>
        <w:t>transmission layer</w:t>
      </w:r>
      <w:r w:rsidR="00F570DA">
        <w:rPr>
          <w:color w:val="000000"/>
          <w:lang w:eastAsia="zh-CN"/>
        </w:rPr>
        <w:t>s</w:t>
      </w:r>
      <w:r>
        <w:rPr>
          <w:color w:val="000000"/>
          <w:lang w:eastAsia="zh-CN"/>
        </w:rPr>
        <w:t xml:space="preserve"> </w:t>
      </w:r>
      <w:r w:rsidR="00F570DA">
        <w:rPr>
          <w:color w:val="000000"/>
          <w:lang w:eastAsia="zh-CN"/>
        </w:rPr>
        <w:t>for</w:t>
      </w:r>
      <w:r>
        <w:rPr>
          <w:color w:val="000000"/>
          <w:lang w:eastAsia="zh-CN"/>
        </w:rPr>
        <w:t xml:space="preserve"> one UE is set </w:t>
      </w:r>
      <w:r w:rsidR="00A8681B">
        <w:rPr>
          <w:color w:val="000000"/>
          <w:lang w:eastAsia="zh-CN"/>
        </w:rPr>
        <w:t>to</w:t>
      </w:r>
      <w:r>
        <w:rPr>
          <w:color w:val="000000"/>
          <w:lang w:eastAsia="zh-CN"/>
        </w:rPr>
        <w:t xml:space="preserve"> </w:t>
      </w:r>
      <w:r w:rsidR="00F570DA">
        <w:rPr>
          <w:color w:val="000000"/>
          <w:lang w:eastAsia="zh-CN"/>
        </w:rPr>
        <w:t>1</w:t>
      </w:r>
      <w:r>
        <w:rPr>
          <w:color w:val="000000"/>
          <w:lang w:eastAsia="zh-CN"/>
        </w:rPr>
        <w:t xml:space="preserve"> and the maximum </w:t>
      </w:r>
      <w:r w:rsidR="00A8681B">
        <w:rPr>
          <w:color w:val="000000"/>
          <w:lang w:eastAsia="zh-CN"/>
        </w:rPr>
        <w:t xml:space="preserve">number of </w:t>
      </w:r>
      <w:r>
        <w:rPr>
          <w:color w:val="000000"/>
          <w:lang w:eastAsia="zh-CN"/>
        </w:rPr>
        <w:t>layer</w:t>
      </w:r>
      <w:r w:rsidR="00A8681B">
        <w:rPr>
          <w:color w:val="000000"/>
          <w:lang w:eastAsia="zh-CN"/>
        </w:rPr>
        <w:t>s</w:t>
      </w:r>
      <w:r>
        <w:rPr>
          <w:color w:val="000000"/>
          <w:lang w:eastAsia="zh-CN"/>
        </w:rPr>
        <w:t xml:space="preserve"> of paired UEs on one resource is set </w:t>
      </w:r>
      <w:r w:rsidR="00A8681B">
        <w:rPr>
          <w:color w:val="000000"/>
          <w:lang w:eastAsia="zh-CN"/>
        </w:rPr>
        <w:t>to</w:t>
      </w:r>
      <w:r>
        <w:rPr>
          <w:color w:val="000000"/>
          <w:lang w:eastAsia="zh-CN"/>
        </w:rPr>
        <w:t xml:space="preserve"> </w:t>
      </w:r>
      <w:r w:rsidRPr="00627270">
        <w:rPr>
          <w:i/>
          <w:color w:val="000000"/>
          <w:lang w:eastAsia="zh-CN"/>
        </w:rPr>
        <w:t>L</w:t>
      </w:r>
      <w:r>
        <w:rPr>
          <w:color w:val="000000"/>
          <w:lang w:eastAsia="zh-CN"/>
        </w:rPr>
        <w:t>.</w:t>
      </w:r>
    </w:p>
    <w:p w14:paraId="4A0700B7" w14:textId="3B773FBF" w:rsidR="007B3D9A" w:rsidRDefault="00627270" w:rsidP="00627270">
      <w:pPr>
        <w:spacing w:after="240"/>
        <w:rPr>
          <w:color w:val="000000"/>
          <w:lang w:eastAsia="zh-CN"/>
        </w:rPr>
      </w:pPr>
      <w:r>
        <w:rPr>
          <w:color w:val="000000"/>
          <w:lang w:eastAsia="zh-CN"/>
        </w:rPr>
        <w:t xml:space="preserve">The </w:t>
      </w:r>
      <w:r w:rsidR="00766982">
        <w:rPr>
          <w:color w:val="000000"/>
          <w:lang w:eastAsia="zh-CN"/>
        </w:rPr>
        <w:t>performance in terms</w:t>
      </w:r>
      <w:r>
        <w:rPr>
          <w:color w:val="000000"/>
          <w:lang w:eastAsia="zh-CN"/>
        </w:rPr>
        <w:t xml:space="preserve"> of </w:t>
      </w:r>
      <w:r w:rsidR="00766982">
        <w:rPr>
          <w:color w:val="000000"/>
          <w:lang w:eastAsia="zh-CN"/>
        </w:rPr>
        <w:t>reliability</w:t>
      </w:r>
      <w:r>
        <w:rPr>
          <w:color w:val="000000"/>
          <w:lang w:eastAsia="zh-CN"/>
        </w:rPr>
        <w:t xml:space="preserve"> and CSA for the </w:t>
      </w:r>
      <w:r w:rsidR="00934B8C">
        <w:rPr>
          <w:rFonts w:hint="eastAsia"/>
          <w:color w:val="000000"/>
          <w:lang w:eastAsia="zh-CN"/>
        </w:rPr>
        <w:t>M</w:t>
      </w:r>
      <w:r>
        <w:rPr>
          <w:color w:val="000000"/>
          <w:lang w:eastAsia="zh-CN"/>
        </w:rPr>
        <w:t>U scheme</w:t>
      </w:r>
      <w:r w:rsidR="009B1D16">
        <w:rPr>
          <w:color w:val="000000"/>
          <w:lang w:eastAsia="zh-CN"/>
        </w:rPr>
        <w:t xml:space="preserve"> in the downlink transmission</w:t>
      </w:r>
      <w:r>
        <w:rPr>
          <w:color w:val="000000"/>
          <w:lang w:eastAsia="zh-CN"/>
        </w:rPr>
        <w:t xml:space="preserve"> are shown in the following table. </w:t>
      </w:r>
      <w:r w:rsidR="009B1D16">
        <w:rPr>
          <w:color w:val="000000"/>
          <w:lang w:eastAsia="zh-CN"/>
        </w:rPr>
        <w:t xml:space="preserve">For </w:t>
      </w:r>
      <w:r w:rsidR="009B1D16" w:rsidRPr="00934B8C">
        <w:rPr>
          <w:i/>
          <w:color w:val="000000"/>
          <w:lang w:eastAsia="zh-CN"/>
        </w:rPr>
        <w:t>L</w:t>
      </w:r>
      <w:r w:rsidR="009B1D16">
        <w:rPr>
          <w:color w:val="000000"/>
          <w:lang w:eastAsia="zh-CN"/>
        </w:rPr>
        <w:t xml:space="preserve"> = 2, the </w:t>
      </w:r>
      <w:r w:rsidR="00A8681B">
        <w:rPr>
          <w:color w:val="000000"/>
          <w:lang w:eastAsia="zh-CN"/>
        </w:rPr>
        <w:t xml:space="preserve">resulting </w:t>
      </w:r>
      <w:r w:rsidR="009B1D16">
        <w:rPr>
          <w:color w:val="000000"/>
          <w:lang w:eastAsia="zh-CN"/>
        </w:rPr>
        <w:t>SINR is very high</w:t>
      </w:r>
      <w:r w:rsidR="005C5C7F">
        <w:rPr>
          <w:color w:val="000000"/>
          <w:lang w:eastAsia="zh-CN"/>
        </w:rPr>
        <w:t xml:space="preserve"> due to </w:t>
      </w:r>
      <w:r w:rsidR="007B3D9A">
        <w:rPr>
          <w:color w:val="000000"/>
          <w:lang w:eastAsia="zh-CN"/>
        </w:rPr>
        <w:t xml:space="preserve">the presence of </w:t>
      </w:r>
      <w:r w:rsidR="005C5C7F">
        <w:rPr>
          <w:color w:val="000000"/>
          <w:lang w:eastAsia="zh-CN"/>
        </w:rPr>
        <w:t xml:space="preserve">only one inter-layer interference and </w:t>
      </w:r>
      <w:r w:rsidR="007B3D9A">
        <w:rPr>
          <w:color w:val="000000"/>
          <w:lang w:eastAsia="zh-CN"/>
        </w:rPr>
        <w:t xml:space="preserve">also because there are </w:t>
      </w:r>
      <w:r w:rsidR="005C5C7F">
        <w:rPr>
          <w:color w:val="000000"/>
          <w:lang w:eastAsia="zh-CN"/>
        </w:rPr>
        <w:t xml:space="preserve">enough antennas at </w:t>
      </w:r>
      <w:r w:rsidR="007B3D9A">
        <w:rPr>
          <w:color w:val="000000"/>
          <w:lang w:eastAsia="zh-CN"/>
        </w:rPr>
        <w:t xml:space="preserve">the </w:t>
      </w:r>
      <w:r w:rsidR="005C5C7F">
        <w:rPr>
          <w:color w:val="000000"/>
          <w:lang w:eastAsia="zh-CN"/>
        </w:rPr>
        <w:t>UE</w:t>
      </w:r>
      <w:r w:rsidR="007B3D9A">
        <w:rPr>
          <w:color w:val="000000"/>
          <w:lang w:eastAsia="zh-CN"/>
        </w:rPr>
        <w:t xml:space="preserve"> side</w:t>
      </w:r>
      <w:r w:rsidR="005C5C7F">
        <w:rPr>
          <w:color w:val="000000"/>
          <w:lang w:eastAsia="zh-CN"/>
        </w:rPr>
        <w:t xml:space="preserve"> for interference cancellation. As a result, </w:t>
      </w:r>
      <w:r w:rsidR="009B1D16">
        <w:rPr>
          <w:color w:val="000000"/>
          <w:lang w:eastAsia="zh-CN"/>
        </w:rPr>
        <w:t>the target reliability</w:t>
      </w:r>
      <w:r w:rsidR="005C5C7F">
        <w:rPr>
          <w:color w:val="000000"/>
          <w:lang w:eastAsia="zh-CN"/>
        </w:rPr>
        <w:t xml:space="preserve"> </w:t>
      </w:r>
      <w:r w:rsidR="007B3D9A">
        <w:rPr>
          <w:color w:val="000000"/>
          <w:lang w:eastAsia="zh-CN"/>
        </w:rPr>
        <w:t xml:space="preserve">can be guaranteed </w:t>
      </w:r>
      <w:r w:rsidR="005C5C7F">
        <w:rPr>
          <w:color w:val="000000"/>
          <w:lang w:eastAsia="zh-CN"/>
        </w:rPr>
        <w:t>even when a packet transmission occupies 2 RBs, i.e., using the highest MCS</w:t>
      </w:r>
      <w:r w:rsidR="005C5C7F" w:rsidDel="005C5C7F">
        <w:rPr>
          <w:rStyle w:val="CommentReference"/>
        </w:rPr>
        <w:t xml:space="preserve"> </w:t>
      </w:r>
      <w:r w:rsidR="009B1D16">
        <w:rPr>
          <w:color w:val="000000"/>
          <w:lang w:eastAsia="zh-CN"/>
        </w:rPr>
        <w:t xml:space="preserve">. But for </w:t>
      </w:r>
      <w:r w:rsidR="009B1D16" w:rsidRPr="00934B8C">
        <w:rPr>
          <w:i/>
          <w:color w:val="000000"/>
          <w:lang w:eastAsia="zh-CN"/>
        </w:rPr>
        <w:t>L</w:t>
      </w:r>
      <w:r w:rsidR="009B1D16">
        <w:rPr>
          <w:color w:val="000000"/>
          <w:lang w:eastAsia="zh-CN"/>
        </w:rPr>
        <w:t xml:space="preserve"> = 4, it becomes difficult for </w:t>
      </w:r>
      <w:r w:rsidR="00A8681B">
        <w:rPr>
          <w:color w:val="000000"/>
          <w:lang w:eastAsia="zh-CN"/>
        </w:rPr>
        <w:t xml:space="preserve">the </w:t>
      </w:r>
      <w:r w:rsidR="009B1D16">
        <w:rPr>
          <w:color w:val="000000"/>
          <w:lang w:eastAsia="zh-CN"/>
        </w:rPr>
        <w:t>UE to</w:t>
      </w:r>
      <w:r w:rsidR="00A8681B">
        <w:rPr>
          <w:color w:val="000000"/>
          <w:lang w:eastAsia="zh-CN"/>
        </w:rPr>
        <w:t xml:space="preserve"> always perfectly</w:t>
      </w:r>
      <w:r w:rsidR="009B1D16">
        <w:rPr>
          <w:color w:val="000000"/>
          <w:lang w:eastAsia="zh-CN"/>
        </w:rPr>
        <w:t xml:space="preserve"> cancel the </w:t>
      </w:r>
      <w:r w:rsidR="005C5C7F">
        <w:rPr>
          <w:color w:val="000000"/>
          <w:lang w:eastAsia="zh-CN"/>
        </w:rPr>
        <w:t xml:space="preserve">three </w:t>
      </w:r>
      <w:r w:rsidR="007B3D9A">
        <w:rPr>
          <w:color w:val="000000"/>
          <w:lang w:eastAsia="zh-CN"/>
        </w:rPr>
        <w:t xml:space="preserve">layers of </w:t>
      </w:r>
      <w:r w:rsidR="009B1D16">
        <w:rPr>
          <w:color w:val="000000"/>
          <w:lang w:eastAsia="zh-CN"/>
        </w:rPr>
        <w:t>inter-UE interference. As a result, a large</w:t>
      </w:r>
      <w:r w:rsidR="00F570DA">
        <w:rPr>
          <w:color w:val="000000"/>
          <w:lang w:eastAsia="zh-CN"/>
        </w:rPr>
        <w:t>r</w:t>
      </w:r>
      <w:r w:rsidR="009B1D16">
        <w:rPr>
          <w:color w:val="000000"/>
          <w:lang w:eastAsia="zh-CN"/>
        </w:rPr>
        <w:t xml:space="preserve"> number of RBs should be allocated to </w:t>
      </w:r>
      <w:r w:rsidR="005D0F9F">
        <w:rPr>
          <w:color w:val="000000"/>
          <w:lang w:eastAsia="zh-CN"/>
        </w:rPr>
        <w:t xml:space="preserve">enable </w:t>
      </w:r>
      <w:r w:rsidR="009B1D16">
        <w:rPr>
          <w:color w:val="000000"/>
          <w:lang w:eastAsia="zh-CN"/>
        </w:rPr>
        <w:t>smaller coding rate</w:t>
      </w:r>
      <w:r w:rsidR="005D0F9F">
        <w:rPr>
          <w:color w:val="000000"/>
          <w:lang w:eastAsia="zh-CN"/>
        </w:rPr>
        <w:t>s</w:t>
      </w:r>
      <w:r w:rsidR="009B1D16">
        <w:rPr>
          <w:color w:val="000000"/>
          <w:lang w:eastAsia="zh-CN"/>
        </w:rPr>
        <w:t xml:space="preserve"> and hence </w:t>
      </w:r>
      <w:r w:rsidR="005D0F9F">
        <w:rPr>
          <w:color w:val="000000"/>
          <w:lang w:eastAsia="zh-CN"/>
        </w:rPr>
        <w:t xml:space="preserve">to provide a </w:t>
      </w:r>
      <w:r w:rsidR="009B1D16">
        <w:rPr>
          <w:color w:val="000000"/>
          <w:lang w:eastAsia="zh-CN"/>
        </w:rPr>
        <w:t>better error correction capability.</w:t>
      </w:r>
      <w:r w:rsidR="007B3D9A">
        <w:rPr>
          <w:color w:val="000000"/>
          <w:lang w:eastAsia="zh-CN"/>
        </w:rPr>
        <w:t xml:space="preserve"> C</w:t>
      </w:r>
      <w:r w:rsidR="00766982">
        <w:rPr>
          <w:color w:val="000000"/>
          <w:lang w:eastAsia="zh-CN"/>
        </w:rPr>
        <w:t>ompari</w:t>
      </w:r>
      <w:r w:rsidR="007B3D9A">
        <w:rPr>
          <w:color w:val="000000"/>
          <w:lang w:eastAsia="zh-CN"/>
        </w:rPr>
        <w:t>ng</w:t>
      </w:r>
      <w:r w:rsidR="00766982">
        <w:rPr>
          <w:color w:val="000000"/>
          <w:lang w:eastAsia="zh-CN"/>
        </w:rPr>
        <w:t xml:space="preserve"> </w:t>
      </w:r>
      <w:r w:rsidR="007B3D9A">
        <w:rPr>
          <w:color w:val="000000"/>
          <w:lang w:eastAsia="zh-CN"/>
        </w:rPr>
        <w:t>the</w:t>
      </w:r>
      <w:r w:rsidR="00766982">
        <w:rPr>
          <w:color w:val="000000"/>
          <w:lang w:eastAsia="zh-CN"/>
        </w:rPr>
        <w:t xml:space="preserve"> case of 544 UEs, the performance of </w:t>
      </w:r>
      <w:r w:rsidR="00766982" w:rsidRPr="00934B8C">
        <w:rPr>
          <w:i/>
          <w:color w:val="000000"/>
          <w:lang w:eastAsia="zh-CN"/>
        </w:rPr>
        <w:t>L</w:t>
      </w:r>
      <w:r w:rsidR="00766982">
        <w:rPr>
          <w:color w:val="000000"/>
          <w:lang w:eastAsia="zh-CN"/>
        </w:rPr>
        <w:t xml:space="preserve"> = 2 is better than performance of </w:t>
      </w:r>
      <w:r w:rsidR="00766982" w:rsidRPr="00934B8C">
        <w:rPr>
          <w:i/>
          <w:color w:val="000000"/>
          <w:lang w:eastAsia="zh-CN"/>
        </w:rPr>
        <w:t>L</w:t>
      </w:r>
      <w:r w:rsidR="00766982">
        <w:rPr>
          <w:color w:val="000000"/>
          <w:lang w:eastAsia="zh-CN"/>
        </w:rPr>
        <w:t xml:space="preserve"> = </w:t>
      </w:r>
      <w:r w:rsidR="007B3D9A">
        <w:rPr>
          <w:color w:val="000000"/>
          <w:lang w:eastAsia="zh-CN"/>
        </w:rPr>
        <w:t>4</w:t>
      </w:r>
      <w:r w:rsidR="00766982">
        <w:rPr>
          <w:color w:val="000000"/>
          <w:lang w:eastAsia="zh-CN"/>
        </w:rPr>
        <w:t>, implying that it is better to set a small rank</w:t>
      </w:r>
      <w:r w:rsidR="007B3D9A">
        <w:rPr>
          <w:color w:val="000000"/>
          <w:lang w:eastAsia="zh-CN"/>
        </w:rPr>
        <w:t>, but still being larger than one,</w:t>
      </w:r>
      <w:r w:rsidR="00766982">
        <w:rPr>
          <w:color w:val="000000"/>
          <w:lang w:eastAsia="zh-CN"/>
        </w:rPr>
        <w:t xml:space="preserve"> for spatial multiplexing in URLLC applications. </w:t>
      </w:r>
    </w:p>
    <w:p w14:paraId="09B3493F" w14:textId="3FF2555E" w:rsidR="009B1D16" w:rsidRDefault="007B3D9A" w:rsidP="00627270">
      <w:pPr>
        <w:spacing w:after="240"/>
        <w:rPr>
          <w:color w:val="000000"/>
          <w:lang w:eastAsia="zh-CN"/>
        </w:rPr>
      </w:pPr>
      <w:r>
        <w:rPr>
          <w:color w:val="000000"/>
          <w:lang w:eastAsia="zh-CN"/>
        </w:rPr>
        <w:t>D</w:t>
      </w:r>
      <w:r w:rsidR="009B1D16">
        <w:rPr>
          <w:color w:val="000000"/>
          <w:lang w:eastAsia="zh-CN"/>
        </w:rPr>
        <w:t xml:space="preserve">ue to </w:t>
      </w:r>
      <w:r w:rsidR="005D0F9F">
        <w:rPr>
          <w:color w:val="000000"/>
          <w:lang w:eastAsia="zh-CN"/>
        </w:rPr>
        <w:t>1ms</w:t>
      </w:r>
      <w:r w:rsidR="009B1D16">
        <w:rPr>
          <w:color w:val="000000"/>
          <w:lang w:eastAsia="zh-CN"/>
        </w:rPr>
        <w:t xml:space="preserve"> survival time is considered, the performance of CSA is very good, and a minimum of 2 RBs is </w:t>
      </w:r>
      <w:r>
        <w:rPr>
          <w:color w:val="000000"/>
          <w:lang w:eastAsia="zh-CN"/>
        </w:rPr>
        <w:t>sufficient</w:t>
      </w:r>
      <w:r w:rsidR="009B1D16">
        <w:rPr>
          <w:color w:val="000000"/>
          <w:lang w:eastAsia="zh-CN"/>
        </w:rPr>
        <w:t xml:space="preserve"> to guarantee the 99.9999% CSA requirements. This can also be derived from the detailed distribution of </w:t>
      </w:r>
      <w:r w:rsidR="00766982">
        <w:rPr>
          <w:color w:val="000000"/>
          <w:lang w:eastAsia="zh-CN"/>
        </w:rPr>
        <w:t>P</w:t>
      </w:r>
      <w:r w:rsidR="009B1D16">
        <w:rPr>
          <w:color w:val="000000"/>
          <w:lang w:eastAsia="zh-CN"/>
        </w:rPr>
        <w:t>ER and 1-</w:t>
      </w:r>
      <w:r w:rsidR="009B1D16" w:rsidRPr="004E0B74">
        <w:rPr>
          <w:color w:val="000000"/>
          <w:lang w:eastAsia="zh-CN"/>
        </w:rPr>
        <w:t xml:space="preserve">CSA in </w:t>
      </w:r>
      <w:r w:rsidR="006C63AC" w:rsidRPr="004E0B74">
        <w:rPr>
          <w:color w:val="000000"/>
          <w:lang w:eastAsia="zh-CN"/>
        </w:rPr>
        <w:fldChar w:fldCharType="begin"/>
      </w:r>
      <w:r w:rsidR="006C63AC" w:rsidRPr="004E0B74">
        <w:rPr>
          <w:color w:val="000000"/>
          <w:lang w:eastAsia="zh-CN"/>
        </w:rPr>
        <w:instrText xml:space="preserve"> REF _Ref58349178 \h </w:instrText>
      </w:r>
      <w:r w:rsidR="006C63AC" w:rsidRPr="004E0B74">
        <w:rPr>
          <w:color w:val="000000"/>
          <w:lang w:eastAsia="zh-CN"/>
        </w:rPr>
      </w:r>
      <w:r w:rsidR="004E0B74" w:rsidRPr="004E0B74">
        <w:rPr>
          <w:color w:val="000000"/>
          <w:lang w:eastAsia="zh-CN"/>
        </w:rPr>
        <w:instrText xml:space="preserve"> \* MERGEFORMAT </w:instrText>
      </w:r>
      <w:r w:rsidR="006C63AC" w:rsidRPr="004E0B74">
        <w:rPr>
          <w:color w:val="000000"/>
          <w:lang w:eastAsia="zh-CN"/>
        </w:rPr>
        <w:fldChar w:fldCharType="separate"/>
      </w:r>
      <w:r w:rsidR="008913C2" w:rsidRPr="004E0B74">
        <w:t xml:space="preserve">Figure </w:t>
      </w:r>
      <w:r w:rsidR="008913C2" w:rsidRPr="004E0B74">
        <w:rPr>
          <w:noProof/>
        </w:rPr>
        <w:t>4</w:t>
      </w:r>
      <w:r w:rsidR="006C63AC" w:rsidRPr="004E0B74">
        <w:rPr>
          <w:color w:val="000000"/>
          <w:lang w:eastAsia="zh-CN"/>
        </w:rPr>
        <w:fldChar w:fldCharType="end"/>
      </w:r>
      <w:r w:rsidR="006C63AC" w:rsidRPr="004E0B74">
        <w:rPr>
          <w:color w:val="000000"/>
          <w:lang w:eastAsia="zh-CN"/>
        </w:rPr>
        <w:t xml:space="preserve">. It is shown that all users can achieve a </w:t>
      </w:r>
      <w:r w:rsidR="00766982" w:rsidRPr="004E0B74">
        <w:rPr>
          <w:color w:val="000000"/>
          <w:lang w:eastAsia="zh-CN"/>
        </w:rPr>
        <w:t>P</w:t>
      </w:r>
      <w:r w:rsidR="006C63AC" w:rsidRPr="004E0B74">
        <w:rPr>
          <w:color w:val="000000"/>
          <w:lang w:eastAsia="zh-CN"/>
        </w:rPr>
        <w:t xml:space="preserve">ER smaller than 1e-3 even although no users can achieve a </w:t>
      </w:r>
      <w:r w:rsidR="00766982" w:rsidRPr="004E0B74">
        <w:rPr>
          <w:color w:val="000000"/>
          <w:lang w:eastAsia="zh-CN"/>
        </w:rPr>
        <w:t>PER of 1e-6</w:t>
      </w:r>
      <w:r w:rsidR="00766982">
        <w:rPr>
          <w:color w:val="000000"/>
          <w:lang w:eastAsia="zh-CN"/>
        </w:rPr>
        <w:t xml:space="preserve"> in case of 1088 UEs, while all UEs can achieve a CSA larger than 1-1e-7 in the same case.</w:t>
      </w:r>
    </w:p>
    <w:p w14:paraId="3E0DA46B" w14:textId="77777777" w:rsidR="00627270" w:rsidRDefault="00627270" w:rsidP="00627270">
      <w:pPr>
        <w:pStyle w:val="Caption"/>
        <w:keepNext/>
      </w:pPr>
      <w:r>
        <w:t xml:space="preserve">Table </w:t>
      </w:r>
      <w:r>
        <w:fldChar w:fldCharType="begin"/>
      </w:r>
      <w:r>
        <w:instrText xml:space="preserve"> SEQ Table \* ARABIC </w:instrText>
      </w:r>
      <w:r>
        <w:fldChar w:fldCharType="separate"/>
      </w:r>
      <w:r w:rsidR="008913C2">
        <w:rPr>
          <w:noProof/>
        </w:rPr>
        <w:t>3</w:t>
      </w:r>
      <w:r>
        <w:fldChar w:fldCharType="end"/>
      </w:r>
      <w:r>
        <w:t xml:space="preserve"> </w:t>
      </w:r>
      <w:r w:rsidRPr="00D1364C">
        <w:rPr>
          <w:b w:val="0"/>
        </w:rPr>
        <w:t>Percentage of UEs satisfying 1ms E2E latency and 99.9999% reliability/CSA requirement</w:t>
      </w:r>
      <w:r w:rsidR="00934B8C">
        <w:rPr>
          <w:b w:val="0"/>
        </w:rPr>
        <w:t xml:space="preserve"> in the DL transmission</w:t>
      </w:r>
    </w:p>
    <w:tbl>
      <w:tblPr>
        <w:tblStyle w:val="TableGrid"/>
        <w:tblW w:w="0" w:type="auto"/>
        <w:jc w:val="center"/>
        <w:tblLook w:val="04A0" w:firstRow="1" w:lastRow="0" w:firstColumn="1" w:lastColumn="0" w:noHBand="0" w:noVBand="1"/>
      </w:tblPr>
      <w:tblGrid>
        <w:gridCol w:w="1696"/>
        <w:gridCol w:w="1145"/>
        <w:gridCol w:w="1134"/>
        <w:gridCol w:w="1145"/>
      </w:tblGrid>
      <w:tr w:rsidR="00934B8C" w14:paraId="683ACC46" w14:textId="77777777" w:rsidTr="00934B8C">
        <w:trPr>
          <w:trHeight w:val="294"/>
          <w:jc w:val="center"/>
        </w:trPr>
        <w:tc>
          <w:tcPr>
            <w:tcW w:w="1696" w:type="dxa"/>
            <w:vMerge w:val="restart"/>
            <w:vAlign w:val="center"/>
          </w:tcPr>
          <w:p w14:paraId="2C696EFE" w14:textId="77777777" w:rsidR="005D0F9F" w:rsidRDefault="005D0F9F" w:rsidP="00627270">
            <w:pPr>
              <w:spacing w:before="60" w:after="60"/>
              <w:jc w:val="center"/>
              <w:rPr>
                <w:color w:val="000000"/>
                <w:lang w:eastAsia="zh-CN"/>
              </w:rPr>
            </w:pPr>
            <w:r>
              <w:rPr>
                <w:color w:val="000000"/>
                <w:lang w:eastAsia="zh-CN"/>
              </w:rPr>
              <w:t xml:space="preserve">MU-MIMO </w:t>
            </w:r>
          </w:p>
          <w:p w14:paraId="63D3E31C" w14:textId="77777777" w:rsidR="00934B8C" w:rsidRDefault="00934B8C" w:rsidP="00627270">
            <w:pPr>
              <w:spacing w:before="60" w:after="60"/>
              <w:jc w:val="center"/>
              <w:rPr>
                <w:color w:val="000000"/>
                <w:lang w:eastAsia="zh-CN"/>
              </w:rPr>
            </w:pPr>
            <w:r>
              <w:rPr>
                <w:rFonts w:hint="eastAsia"/>
                <w:color w:val="000000"/>
                <w:lang w:eastAsia="zh-CN"/>
              </w:rPr>
              <w:t>N</w:t>
            </w:r>
            <w:r>
              <w:rPr>
                <w:color w:val="000000"/>
                <w:lang w:eastAsia="zh-CN"/>
              </w:rPr>
              <w:t>umber of users</w:t>
            </w:r>
          </w:p>
        </w:tc>
        <w:tc>
          <w:tcPr>
            <w:tcW w:w="2279" w:type="dxa"/>
            <w:gridSpan w:val="2"/>
            <w:vAlign w:val="center"/>
          </w:tcPr>
          <w:p w14:paraId="52BC8508" w14:textId="77777777" w:rsidR="00934B8C" w:rsidRDefault="00934B8C" w:rsidP="00627270">
            <w:pPr>
              <w:spacing w:before="60" w:after="60"/>
              <w:jc w:val="center"/>
              <w:rPr>
                <w:color w:val="000000"/>
                <w:lang w:eastAsia="zh-CN"/>
              </w:rPr>
            </w:pPr>
            <w:r>
              <w:rPr>
                <w:color w:val="000000"/>
                <w:lang w:eastAsia="zh-CN"/>
              </w:rPr>
              <w:t>Reliability</w:t>
            </w:r>
          </w:p>
        </w:tc>
        <w:tc>
          <w:tcPr>
            <w:tcW w:w="1145" w:type="dxa"/>
            <w:vAlign w:val="center"/>
          </w:tcPr>
          <w:p w14:paraId="25487846" w14:textId="77777777" w:rsidR="00934B8C" w:rsidRDefault="00934B8C" w:rsidP="00627270">
            <w:pPr>
              <w:spacing w:before="60" w:after="60"/>
              <w:jc w:val="center"/>
              <w:rPr>
                <w:color w:val="000000"/>
                <w:lang w:eastAsia="zh-CN"/>
              </w:rPr>
            </w:pPr>
            <w:r>
              <w:rPr>
                <w:color w:val="000000"/>
                <w:lang w:eastAsia="zh-CN"/>
              </w:rPr>
              <w:t>CSA</w:t>
            </w:r>
          </w:p>
        </w:tc>
      </w:tr>
      <w:tr w:rsidR="00934B8C" w14:paraId="36FC1694" w14:textId="77777777" w:rsidTr="00627270">
        <w:trPr>
          <w:jc w:val="center"/>
        </w:trPr>
        <w:tc>
          <w:tcPr>
            <w:tcW w:w="1696" w:type="dxa"/>
            <w:vMerge/>
            <w:vAlign w:val="center"/>
          </w:tcPr>
          <w:p w14:paraId="32BB9822" w14:textId="77777777" w:rsidR="00934B8C" w:rsidRDefault="00934B8C" w:rsidP="00627270">
            <w:pPr>
              <w:spacing w:before="60" w:after="60"/>
              <w:jc w:val="center"/>
              <w:rPr>
                <w:color w:val="000000"/>
                <w:lang w:eastAsia="zh-CN"/>
              </w:rPr>
            </w:pPr>
          </w:p>
        </w:tc>
        <w:tc>
          <w:tcPr>
            <w:tcW w:w="1145" w:type="dxa"/>
            <w:vAlign w:val="center"/>
          </w:tcPr>
          <w:p w14:paraId="61C8301C" w14:textId="77777777" w:rsidR="00934B8C" w:rsidRDefault="00934B8C" w:rsidP="00934B8C">
            <w:pPr>
              <w:spacing w:before="60" w:after="60"/>
              <w:jc w:val="center"/>
              <w:rPr>
                <w:color w:val="000000"/>
                <w:lang w:eastAsia="zh-CN"/>
              </w:rPr>
            </w:pPr>
            <w:r w:rsidRPr="00934B8C">
              <w:rPr>
                <w:i/>
                <w:color w:val="000000"/>
                <w:lang w:eastAsia="zh-CN"/>
              </w:rPr>
              <w:t>L</w:t>
            </w:r>
            <w:r>
              <w:rPr>
                <w:color w:val="000000"/>
                <w:lang w:eastAsia="zh-CN"/>
              </w:rPr>
              <w:t xml:space="preserve"> = 4</w:t>
            </w:r>
          </w:p>
        </w:tc>
        <w:tc>
          <w:tcPr>
            <w:tcW w:w="1134" w:type="dxa"/>
            <w:vAlign w:val="center"/>
          </w:tcPr>
          <w:p w14:paraId="57EA8141" w14:textId="77777777" w:rsidR="00934B8C" w:rsidRDefault="00934B8C" w:rsidP="00934B8C">
            <w:pPr>
              <w:spacing w:before="60" w:after="60"/>
              <w:jc w:val="center"/>
              <w:rPr>
                <w:color w:val="000000"/>
                <w:lang w:eastAsia="zh-CN"/>
              </w:rPr>
            </w:pPr>
            <w:r w:rsidRPr="00934B8C">
              <w:rPr>
                <w:i/>
                <w:color w:val="000000"/>
                <w:lang w:eastAsia="zh-CN"/>
              </w:rPr>
              <w:t>L</w:t>
            </w:r>
            <w:r>
              <w:rPr>
                <w:color w:val="000000"/>
                <w:lang w:eastAsia="zh-CN"/>
              </w:rPr>
              <w:t xml:space="preserve"> = 2</w:t>
            </w:r>
          </w:p>
        </w:tc>
        <w:tc>
          <w:tcPr>
            <w:tcW w:w="1145" w:type="dxa"/>
            <w:vAlign w:val="center"/>
          </w:tcPr>
          <w:p w14:paraId="5A6D87B5" w14:textId="77777777" w:rsidR="00934B8C" w:rsidRDefault="00934B8C" w:rsidP="00627270">
            <w:pPr>
              <w:spacing w:before="60" w:after="60"/>
              <w:jc w:val="center"/>
              <w:rPr>
                <w:color w:val="000000"/>
                <w:lang w:eastAsia="zh-CN"/>
              </w:rPr>
            </w:pPr>
            <w:r w:rsidRPr="00934B8C">
              <w:rPr>
                <w:i/>
                <w:color w:val="000000"/>
                <w:lang w:eastAsia="zh-CN"/>
              </w:rPr>
              <w:t>L</w:t>
            </w:r>
            <w:r>
              <w:rPr>
                <w:color w:val="000000"/>
                <w:lang w:eastAsia="zh-CN"/>
              </w:rPr>
              <w:t xml:space="preserve"> = 4</w:t>
            </w:r>
          </w:p>
        </w:tc>
      </w:tr>
      <w:tr w:rsidR="00934B8C" w14:paraId="5D80F929" w14:textId="77777777" w:rsidTr="00627270">
        <w:trPr>
          <w:jc w:val="center"/>
        </w:trPr>
        <w:tc>
          <w:tcPr>
            <w:tcW w:w="1696" w:type="dxa"/>
            <w:vAlign w:val="center"/>
          </w:tcPr>
          <w:p w14:paraId="7FFAEDD9" w14:textId="77777777" w:rsidR="00934B8C" w:rsidRDefault="00934B8C" w:rsidP="000400A2">
            <w:pPr>
              <w:spacing w:before="60" w:after="60"/>
              <w:jc w:val="center"/>
              <w:rPr>
                <w:color w:val="000000"/>
                <w:lang w:eastAsia="zh-CN"/>
              </w:rPr>
            </w:pPr>
            <w:r>
              <w:rPr>
                <w:color w:val="000000"/>
                <w:lang w:eastAsia="zh-CN"/>
              </w:rPr>
              <w:t>5</w:t>
            </w:r>
            <w:r w:rsidR="000400A2">
              <w:rPr>
                <w:color w:val="000000"/>
                <w:lang w:eastAsia="zh-CN"/>
              </w:rPr>
              <w:t>25</w:t>
            </w:r>
          </w:p>
        </w:tc>
        <w:tc>
          <w:tcPr>
            <w:tcW w:w="1145" w:type="dxa"/>
            <w:vAlign w:val="center"/>
          </w:tcPr>
          <w:p w14:paraId="5883A5FA" w14:textId="77777777" w:rsidR="00934B8C" w:rsidRDefault="000400A2" w:rsidP="00627270">
            <w:pPr>
              <w:spacing w:before="60" w:after="60"/>
              <w:jc w:val="center"/>
              <w:rPr>
                <w:color w:val="000000"/>
                <w:lang w:eastAsia="zh-CN"/>
              </w:rPr>
            </w:pPr>
            <w:r>
              <w:rPr>
                <w:color w:val="000000"/>
                <w:lang w:eastAsia="zh-CN"/>
              </w:rPr>
              <w:t>100</w:t>
            </w:r>
            <w:r>
              <w:rPr>
                <w:rFonts w:hint="eastAsia"/>
                <w:color w:val="000000"/>
                <w:lang w:eastAsia="zh-CN"/>
              </w:rPr>
              <w:t>%</w:t>
            </w:r>
          </w:p>
        </w:tc>
        <w:tc>
          <w:tcPr>
            <w:tcW w:w="1134" w:type="dxa"/>
            <w:vAlign w:val="center"/>
          </w:tcPr>
          <w:p w14:paraId="4D83434F" w14:textId="77777777" w:rsidR="00934B8C" w:rsidRDefault="00934B8C" w:rsidP="00627270">
            <w:pPr>
              <w:spacing w:before="60" w:after="60"/>
              <w:jc w:val="center"/>
              <w:rPr>
                <w:color w:val="000000"/>
                <w:lang w:eastAsia="zh-CN"/>
              </w:rPr>
            </w:pPr>
            <w:r>
              <w:rPr>
                <w:color w:val="000000"/>
                <w:lang w:eastAsia="zh-CN"/>
              </w:rPr>
              <w:t>100%</w:t>
            </w:r>
          </w:p>
        </w:tc>
        <w:tc>
          <w:tcPr>
            <w:tcW w:w="1145" w:type="dxa"/>
            <w:vAlign w:val="center"/>
          </w:tcPr>
          <w:p w14:paraId="3FB9FF39" w14:textId="51A5126E" w:rsidR="00934B8C" w:rsidRDefault="00091F0F" w:rsidP="00627270">
            <w:pPr>
              <w:spacing w:before="60" w:after="60"/>
              <w:jc w:val="center"/>
              <w:rPr>
                <w:color w:val="000000"/>
                <w:lang w:eastAsia="zh-CN"/>
              </w:rPr>
            </w:pPr>
            <w:r>
              <w:rPr>
                <w:color w:val="000000"/>
                <w:lang w:eastAsia="zh-CN"/>
              </w:rPr>
              <w:t>100%</w:t>
            </w:r>
          </w:p>
        </w:tc>
      </w:tr>
      <w:tr w:rsidR="00934B8C" w14:paraId="0FD09395" w14:textId="77777777" w:rsidTr="00627270">
        <w:trPr>
          <w:jc w:val="center"/>
        </w:trPr>
        <w:tc>
          <w:tcPr>
            <w:tcW w:w="1696" w:type="dxa"/>
            <w:vAlign w:val="center"/>
          </w:tcPr>
          <w:p w14:paraId="37E3705D" w14:textId="77777777" w:rsidR="00934B8C" w:rsidRDefault="00934B8C" w:rsidP="009B1D16">
            <w:pPr>
              <w:spacing w:before="60" w:after="60"/>
              <w:jc w:val="center"/>
              <w:rPr>
                <w:color w:val="000000"/>
                <w:lang w:eastAsia="zh-CN"/>
              </w:rPr>
            </w:pPr>
            <w:r>
              <w:rPr>
                <w:rFonts w:hint="eastAsia"/>
                <w:color w:val="000000"/>
                <w:lang w:eastAsia="zh-CN"/>
              </w:rPr>
              <w:t>5</w:t>
            </w:r>
            <w:r w:rsidR="009B1D16">
              <w:rPr>
                <w:color w:val="000000"/>
                <w:lang w:eastAsia="zh-CN"/>
              </w:rPr>
              <w:t>4</w:t>
            </w:r>
            <w:r w:rsidR="00766982">
              <w:rPr>
                <w:color w:val="000000"/>
                <w:lang w:eastAsia="zh-CN"/>
              </w:rPr>
              <w:t>4</w:t>
            </w:r>
          </w:p>
        </w:tc>
        <w:tc>
          <w:tcPr>
            <w:tcW w:w="1145" w:type="dxa"/>
            <w:vAlign w:val="center"/>
          </w:tcPr>
          <w:p w14:paraId="2B5A6ACA" w14:textId="77777777" w:rsidR="00934B8C" w:rsidRDefault="000400A2" w:rsidP="00627270">
            <w:pPr>
              <w:spacing w:before="60" w:after="60"/>
              <w:jc w:val="center"/>
              <w:rPr>
                <w:color w:val="000000"/>
                <w:lang w:eastAsia="zh-CN"/>
              </w:rPr>
            </w:pPr>
            <w:r>
              <w:rPr>
                <w:color w:val="000000"/>
                <w:lang w:eastAsia="zh-CN"/>
              </w:rPr>
              <w:t>87.5</w:t>
            </w:r>
            <w:r>
              <w:rPr>
                <w:rFonts w:hint="eastAsia"/>
                <w:color w:val="000000"/>
                <w:lang w:eastAsia="zh-CN"/>
              </w:rPr>
              <w:t>%</w:t>
            </w:r>
          </w:p>
        </w:tc>
        <w:tc>
          <w:tcPr>
            <w:tcW w:w="1134" w:type="dxa"/>
            <w:vAlign w:val="center"/>
          </w:tcPr>
          <w:p w14:paraId="46BF9A67" w14:textId="77777777" w:rsidR="00934B8C" w:rsidRDefault="00766982" w:rsidP="00627270">
            <w:pPr>
              <w:spacing w:before="60" w:after="60"/>
              <w:jc w:val="center"/>
              <w:rPr>
                <w:color w:val="000000"/>
                <w:lang w:eastAsia="zh-CN"/>
              </w:rPr>
            </w:pPr>
            <w:r>
              <w:rPr>
                <w:color w:val="000000"/>
                <w:lang w:eastAsia="zh-CN"/>
              </w:rPr>
              <w:t>100</w:t>
            </w:r>
            <w:r w:rsidR="00934B8C">
              <w:rPr>
                <w:color w:val="000000"/>
                <w:lang w:eastAsia="zh-CN"/>
              </w:rPr>
              <w:t>%</w:t>
            </w:r>
          </w:p>
        </w:tc>
        <w:tc>
          <w:tcPr>
            <w:tcW w:w="1145" w:type="dxa"/>
            <w:vAlign w:val="center"/>
          </w:tcPr>
          <w:p w14:paraId="3F934526" w14:textId="3525DADB" w:rsidR="00934B8C" w:rsidRDefault="00091F0F" w:rsidP="00627270">
            <w:pPr>
              <w:spacing w:before="60" w:after="60"/>
              <w:jc w:val="center"/>
              <w:rPr>
                <w:color w:val="000000"/>
                <w:lang w:eastAsia="zh-CN"/>
              </w:rPr>
            </w:pPr>
            <w:r>
              <w:rPr>
                <w:color w:val="000000"/>
                <w:lang w:eastAsia="zh-CN"/>
              </w:rPr>
              <w:t>100%</w:t>
            </w:r>
          </w:p>
        </w:tc>
      </w:tr>
      <w:tr w:rsidR="00934B8C" w14:paraId="59568614" w14:textId="77777777" w:rsidTr="00627270">
        <w:trPr>
          <w:jc w:val="center"/>
        </w:trPr>
        <w:tc>
          <w:tcPr>
            <w:tcW w:w="1696" w:type="dxa"/>
            <w:vAlign w:val="center"/>
          </w:tcPr>
          <w:p w14:paraId="4FBA6743" w14:textId="77777777" w:rsidR="00934B8C" w:rsidRDefault="00934B8C" w:rsidP="00627270">
            <w:pPr>
              <w:spacing w:before="60" w:after="60"/>
              <w:jc w:val="center"/>
              <w:rPr>
                <w:color w:val="000000"/>
                <w:lang w:eastAsia="zh-CN"/>
              </w:rPr>
            </w:pPr>
          </w:p>
        </w:tc>
        <w:tc>
          <w:tcPr>
            <w:tcW w:w="1145" w:type="dxa"/>
            <w:vAlign w:val="center"/>
          </w:tcPr>
          <w:p w14:paraId="3D184EA8" w14:textId="77777777" w:rsidR="00934B8C" w:rsidRDefault="00934B8C" w:rsidP="00627270">
            <w:pPr>
              <w:spacing w:before="60" w:after="60"/>
              <w:jc w:val="center"/>
              <w:rPr>
                <w:color w:val="000000"/>
                <w:lang w:eastAsia="zh-CN"/>
              </w:rPr>
            </w:pPr>
          </w:p>
        </w:tc>
        <w:tc>
          <w:tcPr>
            <w:tcW w:w="1134" w:type="dxa"/>
            <w:vAlign w:val="center"/>
          </w:tcPr>
          <w:p w14:paraId="688E4A49" w14:textId="77777777" w:rsidR="00934B8C" w:rsidRDefault="00934B8C" w:rsidP="00627270">
            <w:pPr>
              <w:spacing w:before="60" w:after="60"/>
              <w:jc w:val="center"/>
              <w:rPr>
                <w:color w:val="000000"/>
                <w:lang w:eastAsia="zh-CN"/>
              </w:rPr>
            </w:pPr>
          </w:p>
        </w:tc>
        <w:tc>
          <w:tcPr>
            <w:tcW w:w="1145" w:type="dxa"/>
            <w:vAlign w:val="center"/>
          </w:tcPr>
          <w:p w14:paraId="35C4C8C2" w14:textId="77777777" w:rsidR="00934B8C" w:rsidRDefault="00934B8C" w:rsidP="00627270">
            <w:pPr>
              <w:spacing w:before="60" w:after="60"/>
              <w:jc w:val="center"/>
              <w:rPr>
                <w:color w:val="000000"/>
                <w:lang w:eastAsia="zh-CN"/>
              </w:rPr>
            </w:pPr>
          </w:p>
        </w:tc>
      </w:tr>
      <w:tr w:rsidR="00934B8C" w14:paraId="4B9717C5" w14:textId="77777777" w:rsidTr="00627270">
        <w:trPr>
          <w:jc w:val="center"/>
        </w:trPr>
        <w:tc>
          <w:tcPr>
            <w:tcW w:w="1696" w:type="dxa"/>
            <w:vAlign w:val="center"/>
          </w:tcPr>
          <w:p w14:paraId="676291AB" w14:textId="77777777" w:rsidR="00934B8C" w:rsidRDefault="00934B8C" w:rsidP="00627270">
            <w:pPr>
              <w:spacing w:before="60" w:after="60"/>
              <w:jc w:val="center"/>
              <w:rPr>
                <w:color w:val="000000"/>
                <w:lang w:eastAsia="zh-CN"/>
              </w:rPr>
            </w:pPr>
            <w:r>
              <w:rPr>
                <w:color w:val="000000"/>
                <w:lang w:eastAsia="zh-CN"/>
              </w:rPr>
              <w:t>900</w:t>
            </w:r>
          </w:p>
        </w:tc>
        <w:tc>
          <w:tcPr>
            <w:tcW w:w="1145" w:type="dxa"/>
            <w:vAlign w:val="center"/>
          </w:tcPr>
          <w:p w14:paraId="4B7B363F" w14:textId="77777777" w:rsidR="00934B8C" w:rsidRDefault="00934B8C" w:rsidP="00627270">
            <w:pPr>
              <w:spacing w:before="60" w:after="60"/>
              <w:jc w:val="center"/>
              <w:rPr>
                <w:color w:val="000000"/>
                <w:lang w:eastAsia="zh-CN"/>
              </w:rPr>
            </w:pPr>
            <w:r>
              <w:rPr>
                <w:rFonts w:hint="eastAsia"/>
                <w:color w:val="000000"/>
                <w:lang w:eastAsia="zh-CN"/>
              </w:rPr>
              <w:t>0</w:t>
            </w:r>
            <w:r>
              <w:rPr>
                <w:color w:val="000000"/>
                <w:lang w:eastAsia="zh-CN"/>
              </w:rPr>
              <w:t>%</w:t>
            </w:r>
          </w:p>
        </w:tc>
        <w:tc>
          <w:tcPr>
            <w:tcW w:w="1134" w:type="dxa"/>
            <w:vAlign w:val="center"/>
          </w:tcPr>
          <w:p w14:paraId="50DCE2A8" w14:textId="77777777" w:rsidR="00934B8C" w:rsidRDefault="000400A2" w:rsidP="00627270">
            <w:pPr>
              <w:spacing w:before="60" w:after="60"/>
              <w:jc w:val="center"/>
              <w:rPr>
                <w:color w:val="000000"/>
                <w:lang w:eastAsia="zh-CN"/>
              </w:rPr>
            </w:pPr>
            <w:r>
              <w:rPr>
                <w:rFonts w:hint="eastAsia"/>
                <w:color w:val="000000"/>
                <w:lang w:eastAsia="zh-CN"/>
              </w:rPr>
              <w:t>/</w:t>
            </w:r>
          </w:p>
        </w:tc>
        <w:tc>
          <w:tcPr>
            <w:tcW w:w="1145" w:type="dxa"/>
            <w:vAlign w:val="center"/>
          </w:tcPr>
          <w:p w14:paraId="44F023B8" w14:textId="77777777" w:rsidR="00934B8C" w:rsidRDefault="00934B8C" w:rsidP="00627270">
            <w:pPr>
              <w:spacing w:before="60" w:after="60"/>
              <w:jc w:val="center"/>
              <w:rPr>
                <w:color w:val="000000"/>
                <w:lang w:eastAsia="zh-CN"/>
              </w:rPr>
            </w:pPr>
            <w:r>
              <w:rPr>
                <w:rFonts w:hint="eastAsia"/>
                <w:color w:val="000000"/>
                <w:lang w:eastAsia="zh-CN"/>
              </w:rPr>
              <w:t>1</w:t>
            </w:r>
            <w:r>
              <w:rPr>
                <w:color w:val="000000"/>
                <w:lang w:eastAsia="zh-CN"/>
              </w:rPr>
              <w:t>00%</w:t>
            </w:r>
          </w:p>
        </w:tc>
      </w:tr>
      <w:tr w:rsidR="00934B8C" w14:paraId="6B77C7D2" w14:textId="77777777" w:rsidTr="00627270">
        <w:trPr>
          <w:jc w:val="center"/>
        </w:trPr>
        <w:tc>
          <w:tcPr>
            <w:tcW w:w="1696" w:type="dxa"/>
            <w:vAlign w:val="center"/>
          </w:tcPr>
          <w:p w14:paraId="7E77B6CE" w14:textId="77777777" w:rsidR="00934B8C" w:rsidRDefault="00934B8C" w:rsidP="00627270">
            <w:pPr>
              <w:spacing w:before="60" w:after="60"/>
              <w:jc w:val="center"/>
              <w:rPr>
                <w:color w:val="000000"/>
                <w:lang w:eastAsia="zh-CN"/>
              </w:rPr>
            </w:pPr>
            <w:r>
              <w:rPr>
                <w:color w:val="000000"/>
                <w:lang w:eastAsia="zh-CN"/>
              </w:rPr>
              <w:t>1000</w:t>
            </w:r>
          </w:p>
        </w:tc>
        <w:tc>
          <w:tcPr>
            <w:tcW w:w="1145" w:type="dxa"/>
            <w:vAlign w:val="center"/>
          </w:tcPr>
          <w:p w14:paraId="51ACFFA9" w14:textId="77777777" w:rsidR="00934B8C" w:rsidRDefault="00934B8C" w:rsidP="00627270">
            <w:pPr>
              <w:spacing w:before="60" w:after="60"/>
              <w:jc w:val="center"/>
              <w:rPr>
                <w:color w:val="000000"/>
                <w:lang w:eastAsia="zh-CN"/>
              </w:rPr>
            </w:pPr>
            <w:r>
              <w:rPr>
                <w:rFonts w:hint="eastAsia"/>
                <w:color w:val="000000"/>
                <w:lang w:eastAsia="zh-CN"/>
              </w:rPr>
              <w:t>0</w:t>
            </w:r>
            <w:r>
              <w:rPr>
                <w:color w:val="000000"/>
                <w:lang w:eastAsia="zh-CN"/>
              </w:rPr>
              <w:t>%</w:t>
            </w:r>
          </w:p>
        </w:tc>
        <w:tc>
          <w:tcPr>
            <w:tcW w:w="1134" w:type="dxa"/>
            <w:vAlign w:val="center"/>
          </w:tcPr>
          <w:p w14:paraId="74D8D5ED" w14:textId="77777777" w:rsidR="00934B8C" w:rsidRDefault="000400A2" w:rsidP="00627270">
            <w:pPr>
              <w:spacing w:before="60" w:after="60"/>
              <w:jc w:val="center"/>
              <w:rPr>
                <w:color w:val="000000"/>
                <w:lang w:eastAsia="zh-CN"/>
              </w:rPr>
            </w:pPr>
            <w:r>
              <w:rPr>
                <w:color w:val="000000"/>
                <w:lang w:eastAsia="zh-CN"/>
              </w:rPr>
              <w:t>/</w:t>
            </w:r>
          </w:p>
        </w:tc>
        <w:tc>
          <w:tcPr>
            <w:tcW w:w="1145" w:type="dxa"/>
            <w:vAlign w:val="center"/>
          </w:tcPr>
          <w:p w14:paraId="3D93D5A4" w14:textId="77777777" w:rsidR="00934B8C" w:rsidRDefault="00934B8C" w:rsidP="00627270">
            <w:pPr>
              <w:spacing w:before="60" w:after="60"/>
              <w:jc w:val="center"/>
              <w:rPr>
                <w:color w:val="000000"/>
                <w:lang w:eastAsia="zh-CN"/>
              </w:rPr>
            </w:pPr>
            <w:r>
              <w:rPr>
                <w:rFonts w:hint="eastAsia"/>
                <w:color w:val="000000"/>
                <w:lang w:eastAsia="zh-CN"/>
              </w:rPr>
              <w:t>1</w:t>
            </w:r>
            <w:r>
              <w:rPr>
                <w:color w:val="000000"/>
                <w:lang w:eastAsia="zh-CN"/>
              </w:rPr>
              <w:t>00%</w:t>
            </w:r>
          </w:p>
        </w:tc>
      </w:tr>
      <w:tr w:rsidR="00934B8C" w14:paraId="604EAC97" w14:textId="77777777" w:rsidTr="00627270">
        <w:trPr>
          <w:jc w:val="center"/>
        </w:trPr>
        <w:tc>
          <w:tcPr>
            <w:tcW w:w="1696" w:type="dxa"/>
            <w:vAlign w:val="center"/>
          </w:tcPr>
          <w:p w14:paraId="6D39BBEC" w14:textId="77777777" w:rsidR="00934B8C" w:rsidRDefault="00934B8C" w:rsidP="00627270">
            <w:pPr>
              <w:spacing w:before="60" w:after="60"/>
              <w:jc w:val="center"/>
              <w:rPr>
                <w:color w:val="000000"/>
                <w:lang w:eastAsia="zh-CN"/>
              </w:rPr>
            </w:pPr>
            <w:r>
              <w:rPr>
                <w:color w:val="000000"/>
                <w:lang w:eastAsia="zh-CN"/>
              </w:rPr>
              <w:lastRenderedPageBreak/>
              <w:t>1088</w:t>
            </w:r>
          </w:p>
        </w:tc>
        <w:tc>
          <w:tcPr>
            <w:tcW w:w="1145" w:type="dxa"/>
            <w:vAlign w:val="center"/>
          </w:tcPr>
          <w:p w14:paraId="5AEB37A8" w14:textId="77777777" w:rsidR="00934B8C" w:rsidRDefault="00934B8C" w:rsidP="00627270">
            <w:pPr>
              <w:spacing w:before="60" w:after="60"/>
              <w:jc w:val="center"/>
              <w:rPr>
                <w:color w:val="000000"/>
                <w:lang w:eastAsia="zh-CN"/>
              </w:rPr>
            </w:pPr>
            <w:r>
              <w:rPr>
                <w:rFonts w:hint="eastAsia"/>
                <w:color w:val="000000"/>
                <w:lang w:eastAsia="zh-CN"/>
              </w:rPr>
              <w:t>0</w:t>
            </w:r>
            <w:r>
              <w:rPr>
                <w:color w:val="000000"/>
                <w:lang w:eastAsia="zh-CN"/>
              </w:rPr>
              <w:t>%</w:t>
            </w:r>
          </w:p>
        </w:tc>
        <w:tc>
          <w:tcPr>
            <w:tcW w:w="1134" w:type="dxa"/>
            <w:vAlign w:val="center"/>
          </w:tcPr>
          <w:p w14:paraId="0CC309AB" w14:textId="77777777" w:rsidR="00934B8C" w:rsidRDefault="000400A2" w:rsidP="00627270">
            <w:pPr>
              <w:spacing w:before="60" w:after="60"/>
              <w:jc w:val="center"/>
              <w:rPr>
                <w:color w:val="000000"/>
                <w:lang w:eastAsia="zh-CN"/>
              </w:rPr>
            </w:pPr>
            <w:r>
              <w:rPr>
                <w:color w:val="000000"/>
                <w:lang w:eastAsia="zh-CN"/>
              </w:rPr>
              <w:t>/</w:t>
            </w:r>
          </w:p>
        </w:tc>
        <w:tc>
          <w:tcPr>
            <w:tcW w:w="1145" w:type="dxa"/>
            <w:vAlign w:val="center"/>
          </w:tcPr>
          <w:p w14:paraId="31568C3C" w14:textId="77777777" w:rsidR="00934B8C" w:rsidRDefault="00934B8C" w:rsidP="00627270">
            <w:pPr>
              <w:spacing w:before="60" w:after="60"/>
              <w:jc w:val="center"/>
              <w:rPr>
                <w:color w:val="000000"/>
                <w:lang w:eastAsia="zh-CN"/>
              </w:rPr>
            </w:pPr>
            <w:r>
              <w:rPr>
                <w:rFonts w:hint="eastAsia"/>
                <w:color w:val="000000"/>
                <w:lang w:eastAsia="zh-CN"/>
              </w:rPr>
              <w:t>1</w:t>
            </w:r>
            <w:r>
              <w:rPr>
                <w:color w:val="000000"/>
                <w:lang w:eastAsia="zh-CN"/>
              </w:rPr>
              <w:t>00%</w:t>
            </w:r>
          </w:p>
        </w:tc>
      </w:tr>
    </w:tbl>
    <w:p w14:paraId="4540120B" w14:textId="77777777" w:rsidR="00627270" w:rsidRPr="000E0F8C" w:rsidRDefault="00627270" w:rsidP="00627270">
      <w:pPr>
        <w:spacing w:after="240"/>
        <w:rPr>
          <w:color w:val="000000"/>
          <w:lang w:eastAsia="zh-CN"/>
        </w:rPr>
      </w:pPr>
    </w:p>
    <w:p w14:paraId="46010D22" w14:textId="0849C56D" w:rsidR="00627270" w:rsidRDefault="00766982" w:rsidP="00627270">
      <w:pPr>
        <w:spacing w:after="240"/>
        <w:jc w:val="center"/>
        <w:rPr>
          <w:noProof/>
          <w:lang w:eastAsia="zh-CN"/>
        </w:rPr>
      </w:pPr>
      <w:r>
        <w:rPr>
          <w:noProof/>
        </w:rPr>
        <w:drawing>
          <wp:inline distT="0" distB="0" distL="0" distR="0" wp14:anchorId="289BB5B1" wp14:editId="7895FDB2">
            <wp:extent cx="2703968" cy="2104298"/>
            <wp:effectExtent l="0" t="0" r="127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16050" cy="2113700"/>
                    </a:xfrm>
                    <a:prstGeom prst="rect">
                      <a:avLst/>
                    </a:prstGeom>
                  </pic:spPr>
                </pic:pic>
              </a:graphicData>
            </a:graphic>
          </wp:inline>
        </w:drawing>
      </w:r>
      <w:r>
        <w:rPr>
          <w:noProof/>
          <w:lang w:eastAsia="zh-CN"/>
        </w:rPr>
        <w:t xml:space="preserve">  </w:t>
      </w:r>
      <w:r w:rsidR="001F1FC6">
        <w:rPr>
          <w:noProof/>
        </w:rPr>
        <w:drawing>
          <wp:inline distT="0" distB="0" distL="0" distR="0" wp14:anchorId="4B39F621" wp14:editId="0FE5CFDE">
            <wp:extent cx="2708694" cy="2093331"/>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44019" cy="2120631"/>
                    </a:xfrm>
                    <a:prstGeom prst="rect">
                      <a:avLst/>
                    </a:prstGeom>
                  </pic:spPr>
                </pic:pic>
              </a:graphicData>
            </a:graphic>
          </wp:inline>
        </w:drawing>
      </w:r>
    </w:p>
    <w:p w14:paraId="3161A2BA" w14:textId="77777777" w:rsidR="00766982" w:rsidRDefault="00766982" w:rsidP="00766982">
      <w:pPr>
        <w:spacing w:after="0"/>
        <w:jc w:val="center"/>
        <w:rPr>
          <w:color w:val="000000"/>
          <w:lang w:eastAsia="zh-CN"/>
        </w:rPr>
      </w:pPr>
      <w:r>
        <w:rPr>
          <w:noProof/>
          <w:lang w:eastAsia="zh-CN"/>
        </w:rPr>
        <w:t>(a) PER                                                                   (b) CSA</w:t>
      </w:r>
    </w:p>
    <w:p w14:paraId="09AC7717" w14:textId="77777777" w:rsidR="00627270" w:rsidRPr="005672B8" w:rsidRDefault="00627270" w:rsidP="00766982">
      <w:pPr>
        <w:spacing w:after="0"/>
        <w:jc w:val="center"/>
        <w:rPr>
          <w:b/>
          <w:lang w:eastAsia="zh-CN"/>
        </w:rPr>
      </w:pPr>
      <w:bookmarkStart w:id="6" w:name="_Ref58349178"/>
      <w:r w:rsidRPr="005672B8">
        <w:rPr>
          <w:b/>
        </w:rPr>
        <w:t xml:space="preserve">Figure </w:t>
      </w:r>
      <w:r w:rsidRPr="005672B8">
        <w:rPr>
          <w:b/>
        </w:rPr>
        <w:fldChar w:fldCharType="begin"/>
      </w:r>
      <w:r w:rsidRPr="005672B8">
        <w:rPr>
          <w:b/>
        </w:rPr>
        <w:instrText xml:space="preserve"> SEQ Figure \* ARABIC </w:instrText>
      </w:r>
      <w:r w:rsidRPr="005672B8">
        <w:rPr>
          <w:b/>
        </w:rPr>
        <w:fldChar w:fldCharType="separate"/>
      </w:r>
      <w:r w:rsidR="008913C2">
        <w:rPr>
          <w:b/>
          <w:noProof/>
        </w:rPr>
        <w:t>4</w:t>
      </w:r>
      <w:r w:rsidRPr="005672B8">
        <w:rPr>
          <w:b/>
        </w:rPr>
        <w:fldChar w:fldCharType="end"/>
      </w:r>
      <w:bookmarkEnd w:id="6"/>
      <w:r w:rsidRPr="005672B8">
        <w:rPr>
          <w:b/>
        </w:rPr>
        <w:t xml:space="preserve"> </w:t>
      </w:r>
      <w:r>
        <w:t xml:space="preserve">Distribution of </w:t>
      </w:r>
      <w:r w:rsidR="009B1D16">
        <w:t xml:space="preserve">achieved BLER and 1-CSA </w:t>
      </w:r>
      <w:r w:rsidR="00603CAE">
        <w:t xml:space="preserve">in the DL transmission </w:t>
      </w:r>
      <w:r w:rsidR="009B1D16">
        <w:t xml:space="preserve">for </w:t>
      </w:r>
      <w:r w:rsidR="009B1D16" w:rsidRPr="009B1D16">
        <w:rPr>
          <w:i/>
        </w:rPr>
        <w:t>L</w:t>
      </w:r>
      <w:r w:rsidR="009B1D16">
        <w:t>=4 and 1088 UEs</w:t>
      </w:r>
    </w:p>
    <w:p w14:paraId="386165B4" w14:textId="77777777" w:rsidR="00766982" w:rsidRDefault="00766982" w:rsidP="009B1D16">
      <w:pPr>
        <w:spacing w:after="240"/>
        <w:rPr>
          <w:color w:val="000000"/>
          <w:lang w:eastAsia="zh-CN"/>
        </w:rPr>
      </w:pPr>
    </w:p>
    <w:p w14:paraId="0B8774A6" w14:textId="77777777" w:rsidR="009B1D16" w:rsidRPr="003F465D" w:rsidRDefault="009B1D16" w:rsidP="009B1D16">
      <w:pPr>
        <w:spacing w:after="240"/>
      </w:pPr>
      <w:r>
        <w:rPr>
          <w:color w:val="000000"/>
          <w:lang w:eastAsia="zh-CN"/>
        </w:rPr>
        <w:t xml:space="preserve">The distribution of </w:t>
      </w:r>
      <w:r w:rsidR="002E48BC">
        <w:rPr>
          <w:color w:val="000000"/>
          <w:lang w:eastAsia="zh-CN"/>
        </w:rPr>
        <w:t xml:space="preserve">the </w:t>
      </w:r>
      <w:r>
        <w:rPr>
          <w:color w:val="000000"/>
          <w:lang w:eastAsia="zh-CN"/>
        </w:rPr>
        <w:t>E2E latency</w:t>
      </w:r>
      <w:r w:rsidR="006C63AC">
        <w:rPr>
          <w:color w:val="000000"/>
          <w:lang w:eastAsia="zh-CN"/>
        </w:rPr>
        <w:t xml:space="preserve"> for DL</w:t>
      </w:r>
      <w:r w:rsidR="002E48BC">
        <w:rPr>
          <w:color w:val="000000"/>
          <w:lang w:eastAsia="zh-CN"/>
        </w:rPr>
        <w:t xml:space="preserve"> transmission</w:t>
      </w:r>
      <w:r w:rsidR="003F465D">
        <w:rPr>
          <w:color w:val="000000"/>
          <w:lang w:eastAsia="zh-CN"/>
        </w:rPr>
        <w:t xml:space="preserve"> i</w:t>
      </w:r>
      <w:r w:rsidR="006C63AC">
        <w:rPr>
          <w:color w:val="000000"/>
          <w:lang w:eastAsia="zh-CN"/>
        </w:rPr>
        <w:t xml:space="preserve">n case of </w:t>
      </w:r>
      <w:r w:rsidR="006C63AC" w:rsidRPr="009B1D16">
        <w:rPr>
          <w:i/>
        </w:rPr>
        <w:t>L</w:t>
      </w:r>
      <w:r w:rsidR="006C63AC">
        <w:t>=4 and</w:t>
      </w:r>
      <w:r w:rsidR="003F465D">
        <w:t xml:space="preserve"> 1088 UEs </w:t>
      </w:r>
      <w:r w:rsidR="003F465D">
        <w:rPr>
          <w:color w:val="000000"/>
          <w:lang w:eastAsia="zh-CN"/>
        </w:rPr>
        <w:t xml:space="preserve">is shown in the following figure. It can be found that for </w:t>
      </w:r>
      <w:r w:rsidR="002E48BC">
        <w:rPr>
          <w:color w:val="000000"/>
          <w:lang w:eastAsia="zh-CN"/>
        </w:rPr>
        <w:t xml:space="preserve">successfully decoded </w:t>
      </w:r>
      <w:r w:rsidR="003F465D">
        <w:rPr>
          <w:color w:val="000000"/>
          <w:lang w:eastAsia="zh-CN"/>
        </w:rPr>
        <w:t>packets, the E2E latency depends on the alignment delay at the transmitter, and there is a very small parts of packets which is unsuccessfully decoded and hence the E2E latency is 1 ms</w:t>
      </w:r>
    </w:p>
    <w:p w14:paraId="6692B801" w14:textId="77777777" w:rsidR="003F465D" w:rsidRPr="003F465D" w:rsidRDefault="00766982" w:rsidP="003F465D">
      <w:pPr>
        <w:spacing w:after="240"/>
        <w:jc w:val="center"/>
        <w:rPr>
          <w:noProof/>
          <w:lang w:eastAsia="zh-CN"/>
        </w:rPr>
      </w:pPr>
      <w:r w:rsidRPr="00766982">
        <w:rPr>
          <w:noProof/>
          <w:lang w:eastAsia="zh-CN"/>
        </w:rPr>
        <w:t xml:space="preserve"> </w:t>
      </w:r>
      <w:r>
        <w:rPr>
          <w:noProof/>
        </w:rPr>
        <w:drawing>
          <wp:inline distT="0" distB="0" distL="0" distR="0" wp14:anchorId="63AEB143" wp14:editId="3FD35572">
            <wp:extent cx="2631517" cy="205991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32445" cy="2060644"/>
                    </a:xfrm>
                    <a:prstGeom prst="rect">
                      <a:avLst/>
                    </a:prstGeom>
                  </pic:spPr>
                </pic:pic>
              </a:graphicData>
            </a:graphic>
          </wp:inline>
        </w:drawing>
      </w:r>
      <w:r w:rsidRPr="00766982">
        <w:rPr>
          <w:noProof/>
          <w:lang w:eastAsia="zh-CN"/>
        </w:rPr>
        <w:t xml:space="preserve"> </w:t>
      </w:r>
      <w:r>
        <w:rPr>
          <w:noProof/>
        </w:rPr>
        <w:drawing>
          <wp:inline distT="0" distB="0" distL="0" distR="0" wp14:anchorId="2981C4CA" wp14:editId="72675312">
            <wp:extent cx="2652458" cy="204282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4798" cy="2067727"/>
                    </a:xfrm>
                    <a:prstGeom prst="rect">
                      <a:avLst/>
                    </a:prstGeom>
                  </pic:spPr>
                </pic:pic>
              </a:graphicData>
            </a:graphic>
          </wp:inline>
        </w:drawing>
      </w:r>
    </w:p>
    <w:p w14:paraId="25A9E4F1" w14:textId="77777777" w:rsidR="00603CAE" w:rsidRPr="005672B8" w:rsidRDefault="00603CAE" w:rsidP="00603CAE">
      <w:pPr>
        <w:jc w:val="center"/>
        <w:rPr>
          <w:b/>
          <w:lang w:eastAsia="zh-CN"/>
        </w:rPr>
      </w:pPr>
      <w:r w:rsidRPr="005672B8">
        <w:rPr>
          <w:b/>
        </w:rPr>
        <w:t xml:space="preserve">Figure </w:t>
      </w:r>
      <w:r w:rsidRPr="005672B8">
        <w:rPr>
          <w:b/>
        </w:rPr>
        <w:fldChar w:fldCharType="begin"/>
      </w:r>
      <w:r w:rsidRPr="005672B8">
        <w:rPr>
          <w:b/>
        </w:rPr>
        <w:instrText xml:space="preserve"> SEQ Figure \* ARABIC </w:instrText>
      </w:r>
      <w:r w:rsidRPr="005672B8">
        <w:rPr>
          <w:b/>
        </w:rPr>
        <w:fldChar w:fldCharType="separate"/>
      </w:r>
      <w:r w:rsidR="008913C2">
        <w:rPr>
          <w:b/>
          <w:noProof/>
        </w:rPr>
        <w:t>5</w:t>
      </w:r>
      <w:r w:rsidRPr="005672B8">
        <w:rPr>
          <w:b/>
        </w:rPr>
        <w:fldChar w:fldCharType="end"/>
      </w:r>
      <w:r w:rsidRPr="005672B8">
        <w:rPr>
          <w:b/>
        </w:rPr>
        <w:t xml:space="preserve"> </w:t>
      </w:r>
      <w:r>
        <w:t xml:space="preserve">Distribution of the E2E latency in the DL transmission for </w:t>
      </w:r>
      <w:r w:rsidRPr="009B1D16">
        <w:rPr>
          <w:i/>
        </w:rPr>
        <w:t>L</w:t>
      </w:r>
      <w:r>
        <w:t>=4 and 1088 UEs</w:t>
      </w:r>
    </w:p>
    <w:p w14:paraId="01C0BE95" w14:textId="77777777" w:rsidR="00627270" w:rsidRPr="00603CAE" w:rsidRDefault="00627270" w:rsidP="00774507">
      <w:pPr>
        <w:spacing w:after="240"/>
        <w:rPr>
          <w:color w:val="000000"/>
          <w:lang w:eastAsia="zh-CN"/>
        </w:rPr>
      </w:pPr>
    </w:p>
    <w:p w14:paraId="5BCACBD9" w14:textId="36B160ED" w:rsidR="00F570DA" w:rsidRDefault="00F570DA" w:rsidP="00F570DA">
      <w:pPr>
        <w:pStyle w:val="Heading1"/>
        <w:spacing w:before="240"/>
        <w:ind w:left="431" w:hanging="431"/>
        <w:rPr>
          <w:lang w:eastAsia="zh-CN"/>
        </w:rPr>
      </w:pPr>
      <w:r>
        <w:rPr>
          <w:lang w:eastAsia="zh-CN"/>
        </w:rPr>
        <w:t>Conclusion</w:t>
      </w:r>
    </w:p>
    <w:p w14:paraId="45CBCE2D" w14:textId="59AC8E88" w:rsidR="00F570DA" w:rsidRDefault="00F570DA" w:rsidP="004E0B74">
      <w:pPr>
        <w:rPr>
          <w:lang w:eastAsia="zh-CN"/>
        </w:rPr>
      </w:pPr>
      <w:r>
        <w:rPr>
          <w:lang w:eastAsia="zh-CN"/>
        </w:rPr>
        <w:t xml:space="preserve">In this paper we presented the </w:t>
      </w:r>
      <w:r w:rsidR="001A1302">
        <w:rPr>
          <w:lang w:eastAsia="zh-CN"/>
        </w:rPr>
        <w:t>simulation results for the 4GHz carrier frequency. Due to cell cooperation, the SINR is very good and a large number of UEs can be supported.</w:t>
      </w:r>
    </w:p>
    <w:p w14:paraId="4644D502" w14:textId="7C3C0E6C" w:rsidR="001A1302" w:rsidRDefault="001A1302" w:rsidP="004E0B74">
      <w:pPr>
        <w:rPr>
          <w:lang w:eastAsia="zh-CN"/>
        </w:rPr>
      </w:pPr>
      <w:r>
        <w:rPr>
          <w:lang w:eastAsia="zh-CN"/>
        </w:rPr>
        <w:t>For SU MIMO</w:t>
      </w:r>
      <w:r w:rsidR="004E0B74">
        <w:rPr>
          <w:lang w:eastAsia="zh-CN"/>
        </w:rPr>
        <w:t>, up to 272 UE can be supported</w:t>
      </w:r>
      <w:r>
        <w:rPr>
          <w:lang w:eastAsia="zh-CN"/>
        </w:rPr>
        <w:t xml:space="preserve">, while still fulfilling the E2E latency, reliability and CSA requirements. </w:t>
      </w:r>
    </w:p>
    <w:p w14:paraId="7D41799E" w14:textId="56F796D3" w:rsidR="00091F0F" w:rsidRDefault="001A1302" w:rsidP="00091F0F">
      <w:pPr>
        <w:rPr>
          <w:lang w:eastAsia="zh-CN"/>
        </w:rPr>
      </w:pPr>
      <w:r>
        <w:rPr>
          <w:lang w:eastAsia="zh-CN"/>
        </w:rPr>
        <w:t>For MU schemes, at least for DL, more UEs can be supported. Allowing spatial multiplexing of 2 UEs, the maximum of 544 UEs still meet the latency, reliability and CSA requirement</w:t>
      </w:r>
      <w:r w:rsidR="00526BC3">
        <w:rPr>
          <w:lang w:eastAsia="zh-CN"/>
        </w:rPr>
        <w:t>s</w:t>
      </w:r>
      <w:r>
        <w:rPr>
          <w:lang w:eastAsia="zh-CN"/>
        </w:rPr>
        <w:t xml:space="preserve">. </w:t>
      </w:r>
      <w:r w:rsidR="00526BC3">
        <w:rPr>
          <w:lang w:eastAsia="zh-CN"/>
        </w:rPr>
        <w:t xml:space="preserve">Allowing </w:t>
      </w:r>
      <w:r>
        <w:rPr>
          <w:lang w:eastAsia="zh-CN"/>
        </w:rPr>
        <w:t xml:space="preserve">4 UEs </w:t>
      </w:r>
      <w:r w:rsidR="00091F0F">
        <w:rPr>
          <w:lang w:eastAsia="zh-CN"/>
        </w:rPr>
        <w:t xml:space="preserve">to be </w:t>
      </w:r>
      <w:r w:rsidR="00091F0F">
        <w:rPr>
          <w:lang w:eastAsia="zh-CN"/>
        </w:rPr>
        <w:lastRenderedPageBreak/>
        <w:t xml:space="preserve">multiplexed, </w:t>
      </w:r>
      <w:r w:rsidR="00091F0F">
        <w:rPr>
          <w:lang w:eastAsia="zh-CN"/>
        </w:rPr>
        <w:t xml:space="preserve">1088 UE can be supported while still fulfilling CSA and latency requirements. However, the reliability requirement cannot be met for these cases. </w:t>
      </w:r>
    </w:p>
    <w:p w14:paraId="335AC986" w14:textId="1EA47B87" w:rsidR="001A1302" w:rsidRPr="004E0B74" w:rsidRDefault="00F466EF" w:rsidP="004E0B74">
      <w:pPr>
        <w:rPr>
          <w:lang w:eastAsia="zh-CN"/>
        </w:rPr>
      </w:pPr>
      <w:r w:rsidRPr="004E0B74">
        <w:rPr>
          <w:lang w:eastAsia="zh-CN"/>
        </w:rPr>
        <w:t xml:space="preserve">In general in can be concluded that </w:t>
      </w:r>
      <w:r w:rsidRPr="004E0B74">
        <w:rPr>
          <w:color w:val="000000"/>
        </w:rPr>
        <w:t>a</w:t>
      </w:r>
      <w:r w:rsidR="001A1302" w:rsidRPr="004E0B74">
        <w:rPr>
          <w:color w:val="000000"/>
        </w:rPr>
        <w:t xml:space="preserve">t least for DL, the MU transmission is better than the SU scheme due to enhanced spectrum efficiency even though some inter-layer interference would be incurred, especially when a survival time of one transfer interval is considered in CSA. </w:t>
      </w:r>
    </w:p>
    <w:p w14:paraId="17AB6014" w14:textId="77777777" w:rsidR="001A1302" w:rsidRPr="004E0B74" w:rsidRDefault="001A1302" w:rsidP="004E0B74">
      <w:pPr>
        <w:rPr>
          <w:lang w:eastAsia="zh-CN"/>
        </w:rPr>
      </w:pPr>
    </w:p>
    <w:p w14:paraId="21DE5AF9" w14:textId="3DBD04C2" w:rsidR="0045290D" w:rsidRDefault="0045290D" w:rsidP="004E0B74">
      <w:pPr>
        <w:spacing w:after="240"/>
        <w:rPr>
          <w:lang w:eastAsia="zh-CN"/>
        </w:rPr>
      </w:pPr>
      <w:r>
        <w:rPr>
          <w:rFonts w:hint="eastAsia"/>
          <w:lang w:eastAsia="zh-CN"/>
        </w:rPr>
        <w:t xml:space="preserve"> </w:t>
      </w:r>
    </w:p>
    <w:sectPr w:rsidR="0045290D" w:rsidSect="00D962C3">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01E0F" w14:textId="77777777" w:rsidR="00A86A20" w:rsidRDefault="00A86A20">
      <w:r>
        <w:separator/>
      </w:r>
    </w:p>
  </w:endnote>
  <w:endnote w:type="continuationSeparator" w:id="0">
    <w:p w14:paraId="682F6852" w14:textId="77777777" w:rsidR="00A86A20" w:rsidRDefault="00A8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等?">
    <w:altName w:val="Microsoft YaHei"/>
    <w:panose1 w:val="00000000000000000000"/>
    <w:charset w:val="88"/>
    <w:family w:val="roman"/>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D28EA" w14:textId="77777777" w:rsidR="00A86A20" w:rsidRDefault="00A86A20">
      <w:r>
        <w:separator/>
      </w:r>
    </w:p>
  </w:footnote>
  <w:footnote w:type="continuationSeparator" w:id="0">
    <w:p w14:paraId="1A946A5A" w14:textId="77777777" w:rsidR="00A86A20" w:rsidRDefault="00A86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1702"/>
    <w:multiLevelType w:val="hybridMultilevel"/>
    <w:tmpl w:val="BDD2A40C"/>
    <w:lvl w:ilvl="0" w:tplc="08090003">
      <w:start w:val="1"/>
      <w:numFmt w:val="bullet"/>
      <w:lvlText w:val="o"/>
      <w:lvlJc w:val="left"/>
      <w:pPr>
        <w:ind w:left="737" w:hanging="420"/>
      </w:pPr>
      <w:rPr>
        <w:rFonts w:ascii="Courier New" w:hAnsi="Courier New" w:cs="Courier New" w:hint="default"/>
      </w:rPr>
    </w:lvl>
    <w:lvl w:ilvl="1" w:tplc="04090003" w:tentative="1">
      <w:start w:val="1"/>
      <w:numFmt w:val="bullet"/>
      <w:lvlText w:val=""/>
      <w:lvlJc w:val="left"/>
      <w:pPr>
        <w:ind w:left="1157" w:hanging="420"/>
      </w:pPr>
      <w:rPr>
        <w:rFonts w:ascii="Wingdings" w:hAnsi="Wingdings" w:hint="default"/>
      </w:rPr>
    </w:lvl>
    <w:lvl w:ilvl="2" w:tplc="04090005"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3" w:tentative="1">
      <w:start w:val="1"/>
      <w:numFmt w:val="bullet"/>
      <w:lvlText w:val=""/>
      <w:lvlJc w:val="left"/>
      <w:pPr>
        <w:ind w:left="2417" w:hanging="420"/>
      </w:pPr>
      <w:rPr>
        <w:rFonts w:ascii="Wingdings" w:hAnsi="Wingdings" w:hint="default"/>
      </w:rPr>
    </w:lvl>
    <w:lvl w:ilvl="5" w:tplc="04090005"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3" w:tentative="1">
      <w:start w:val="1"/>
      <w:numFmt w:val="bullet"/>
      <w:lvlText w:val=""/>
      <w:lvlJc w:val="left"/>
      <w:pPr>
        <w:ind w:left="3677" w:hanging="420"/>
      </w:pPr>
      <w:rPr>
        <w:rFonts w:ascii="Wingdings" w:hAnsi="Wingdings" w:hint="default"/>
      </w:rPr>
    </w:lvl>
    <w:lvl w:ilvl="8" w:tplc="04090005" w:tentative="1">
      <w:start w:val="1"/>
      <w:numFmt w:val="bullet"/>
      <w:lvlText w:val=""/>
      <w:lvlJc w:val="left"/>
      <w:pPr>
        <w:ind w:left="4097" w:hanging="420"/>
      </w:pPr>
      <w:rPr>
        <w:rFonts w:ascii="Wingdings" w:hAnsi="Wingdings" w:hint="default"/>
      </w:rPr>
    </w:lvl>
  </w:abstractNum>
  <w:abstractNum w:abstractNumId="1" w15:restartNumberingAfterBreak="0">
    <w:nsid w:val="04E166A6"/>
    <w:multiLevelType w:val="hybridMultilevel"/>
    <w:tmpl w:val="70888E7A"/>
    <w:lvl w:ilvl="0" w:tplc="4432AAC6">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84B2E"/>
    <w:multiLevelType w:val="hybridMultilevel"/>
    <w:tmpl w:val="EB1C457E"/>
    <w:lvl w:ilvl="0" w:tplc="04090001">
      <w:start w:val="1"/>
      <w:numFmt w:val="bullet"/>
      <w:lvlText w:val=""/>
      <w:lvlJc w:val="left"/>
      <w:pPr>
        <w:ind w:left="1129" w:hanging="420"/>
      </w:pPr>
      <w:rPr>
        <w:rFonts w:ascii="Symbol" w:hAnsi="Symbol"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4" w15:restartNumberingAfterBreak="0">
    <w:nsid w:val="0BD17C84"/>
    <w:multiLevelType w:val="hybridMultilevel"/>
    <w:tmpl w:val="33B28BFC"/>
    <w:lvl w:ilvl="0" w:tplc="54EEB79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83549"/>
    <w:multiLevelType w:val="hybridMultilevel"/>
    <w:tmpl w:val="792C1DCA"/>
    <w:lvl w:ilvl="0" w:tplc="2CB4717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D04C34"/>
    <w:multiLevelType w:val="hybridMultilevel"/>
    <w:tmpl w:val="51B2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cs="Arial" w:hint="default"/>
      </w:rPr>
    </w:lvl>
    <w:lvl w:ilvl="1">
      <w:start w:val="5632"/>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8" w15:restartNumberingAfterBreak="0">
    <w:nsid w:val="255274F2"/>
    <w:multiLevelType w:val="hybridMultilevel"/>
    <w:tmpl w:val="5AA270A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F32FED"/>
    <w:multiLevelType w:val="hybridMultilevel"/>
    <w:tmpl w:val="9D900B94"/>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290876"/>
    <w:multiLevelType w:val="hybridMultilevel"/>
    <w:tmpl w:val="754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2412B"/>
    <w:multiLevelType w:val="hybridMultilevel"/>
    <w:tmpl w:val="1174FA9C"/>
    <w:lvl w:ilvl="0" w:tplc="71DA1806">
      <w:start w:val="1"/>
      <w:numFmt w:val="decimal"/>
      <w:lvlText w:val="4.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93B2A9E"/>
    <w:multiLevelType w:val="hybridMultilevel"/>
    <w:tmpl w:val="2CD088C6"/>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50062BE7"/>
    <w:multiLevelType w:val="hybridMultilevel"/>
    <w:tmpl w:val="F4F87E1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39350F"/>
    <w:multiLevelType w:val="hybridMultilevel"/>
    <w:tmpl w:val="1D605AD6"/>
    <w:lvl w:ilvl="0" w:tplc="E1C4D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201402"/>
    <w:multiLevelType w:val="hybridMultilevel"/>
    <w:tmpl w:val="93384514"/>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71A303C"/>
    <w:multiLevelType w:val="hybridMultilevel"/>
    <w:tmpl w:val="F1BE899E"/>
    <w:lvl w:ilvl="0" w:tplc="C80C01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B9D3EE2"/>
    <w:multiLevelType w:val="hybridMultilevel"/>
    <w:tmpl w:val="6B38B63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8F1620"/>
    <w:multiLevelType w:val="hybridMultilevel"/>
    <w:tmpl w:val="EDEAB4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513927"/>
    <w:multiLevelType w:val="hybridMultilevel"/>
    <w:tmpl w:val="B9CA0ABC"/>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7DC254C3"/>
    <w:multiLevelType w:val="hybridMultilevel"/>
    <w:tmpl w:val="EB26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10"/>
  </w:num>
  <w:num w:numId="3">
    <w:abstractNumId w:val="18"/>
  </w:num>
  <w:num w:numId="4">
    <w:abstractNumId w:val="26"/>
  </w:num>
  <w:num w:numId="5">
    <w:abstractNumId w:val="9"/>
  </w:num>
  <w:num w:numId="6">
    <w:abstractNumId w:val="14"/>
  </w:num>
  <w:num w:numId="7">
    <w:abstractNumId w:val="24"/>
  </w:num>
  <w:num w:numId="8">
    <w:abstractNumId w:val="4"/>
  </w:num>
  <w:num w:numId="9">
    <w:abstractNumId w:val="19"/>
  </w:num>
  <w:num w:numId="10">
    <w:abstractNumId w:val="8"/>
  </w:num>
  <w:num w:numId="11">
    <w:abstractNumId w:val="20"/>
  </w:num>
  <w:num w:numId="12">
    <w:abstractNumId w:val="0"/>
  </w:num>
  <w:num w:numId="13">
    <w:abstractNumId w:val="13"/>
  </w:num>
  <w:num w:numId="14">
    <w:abstractNumId w:val="7"/>
  </w:num>
  <w:num w:numId="1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21"/>
  </w:num>
  <w:num w:numId="19">
    <w:abstractNumId w:val="1"/>
  </w:num>
  <w:num w:numId="20">
    <w:abstractNumId w:val="15"/>
  </w:num>
  <w:num w:numId="21">
    <w:abstractNumId w:val="22"/>
  </w:num>
  <w:num w:numId="22">
    <w:abstractNumId w:val="3"/>
  </w:num>
  <w:num w:numId="23">
    <w:abstractNumId w:val="16"/>
  </w:num>
  <w:num w:numId="24">
    <w:abstractNumId w:val="5"/>
  </w:num>
  <w:num w:numId="25">
    <w:abstractNumId w:val="25"/>
  </w:num>
  <w:num w:numId="26">
    <w:abstractNumId w:val="23"/>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5649"/>
    <w:rsid w:val="00006C21"/>
    <w:rsid w:val="000072B6"/>
    <w:rsid w:val="00007813"/>
    <w:rsid w:val="00007CF5"/>
    <w:rsid w:val="000109E6"/>
    <w:rsid w:val="00010C7C"/>
    <w:rsid w:val="00011365"/>
    <w:rsid w:val="00011CEA"/>
    <w:rsid w:val="00011F67"/>
    <w:rsid w:val="00012862"/>
    <w:rsid w:val="000128E6"/>
    <w:rsid w:val="00012B8E"/>
    <w:rsid w:val="00012EB7"/>
    <w:rsid w:val="0001422D"/>
    <w:rsid w:val="0001444C"/>
    <w:rsid w:val="00015E13"/>
    <w:rsid w:val="00015EFB"/>
    <w:rsid w:val="000165E2"/>
    <w:rsid w:val="00016893"/>
    <w:rsid w:val="000172BE"/>
    <w:rsid w:val="00017D8A"/>
    <w:rsid w:val="00017EE1"/>
    <w:rsid w:val="000215BC"/>
    <w:rsid w:val="00021DCB"/>
    <w:rsid w:val="00023388"/>
    <w:rsid w:val="00023425"/>
    <w:rsid w:val="00023CCE"/>
    <w:rsid w:val="000241BE"/>
    <w:rsid w:val="000242F2"/>
    <w:rsid w:val="00025659"/>
    <w:rsid w:val="00026D4B"/>
    <w:rsid w:val="000275C6"/>
    <w:rsid w:val="00027AD6"/>
    <w:rsid w:val="00027C26"/>
    <w:rsid w:val="0003024C"/>
    <w:rsid w:val="0003060B"/>
    <w:rsid w:val="00031ADB"/>
    <w:rsid w:val="00032056"/>
    <w:rsid w:val="000328CA"/>
    <w:rsid w:val="00032E40"/>
    <w:rsid w:val="0003376B"/>
    <w:rsid w:val="00033A90"/>
    <w:rsid w:val="0003400D"/>
    <w:rsid w:val="00034676"/>
    <w:rsid w:val="000346E6"/>
    <w:rsid w:val="000352B3"/>
    <w:rsid w:val="0003561D"/>
    <w:rsid w:val="0003588A"/>
    <w:rsid w:val="00037F13"/>
    <w:rsid w:val="000400A2"/>
    <w:rsid w:val="0004023E"/>
    <w:rsid w:val="0004024B"/>
    <w:rsid w:val="000404C3"/>
    <w:rsid w:val="00040EF5"/>
    <w:rsid w:val="0004192B"/>
    <w:rsid w:val="00041C57"/>
    <w:rsid w:val="0004212A"/>
    <w:rsid w:val="000434B7"/>
    <w:rsid w:val="000435E4"/>
    <w:rsid w:val="00045CB7"/>
    <w:rsid w:val="00045FD3"/>
    <w:rsid w:val="00046796"/>
    <w:rsid w:val="000467FD"/>
    <w:rsid w:val="00046AAF"/>
    <w:rsid w:val="00047225"/>
    <w:rsid w:val="00047E60"/>
    <w:rsid w:val="0005110D"/>
    <w:rsid w:val="00052AD2"/>
    <w:rsid w:val="00052F21"/>
    <w:rsid w:val="000530DF"/>
    <w:rsid w:val="000537D6"/>
    <w:rsid w:val="000540E9"/>
    <w:rsid w:val="000540EC"/>
    <w:rsid w:val="0005422B"/>
    <w:rsid w:val="00054623"/>
    <w:rsid w:val="000548C2"/>
    <w:rsid w:val="00054C9F"/>
    <w:rsid w:val="00054E0C"/>
    <w:rsid w:val="0005541D"/>
    <w:rsid w:val="000565C8"/>
    <w:rsid w:val="00057DC8"/>
    <w:rsid w:val="000603F8"/>
    <w:rsid w:val="0006112F"/>
    <w:rsid w:val="000612E1"/>
    <w:rsid w:val="000614FE"/>
    <w:rsid w:val="000620C7"/>
    <w:rsid w:val="00063487"/>
    <w:rsid w:val="0006573E"/>
    <w:rsid w:val="00065D38"/>
    <w:rsid w:val="00067158"/>
    <w:rsid w:val="000678AF"/>
    <w:rsid w:val="00067DD1"/>
    <w:rsid w:val="00070061"/>
    <w:rsid w:val="00070447"/>
    <w:rsid w:val="000706E7"/>
    <w:rsid w:val="000708C6"/>
    <w:rsid w:val="00070AD0"/>
    <w:rsid w:val="00070EF8"/>
    <w:rsid w:val="00071192"/>
    <w:rsid w:val="000713A7"/>
    <w:rsid w:val="00072A80"/>
    <w:rsid w:val="00073027"/>
    <w:rsid w:val="000731A0"/>
    <w:rsid w:val="000736C1"/>
    <w:rsid w:val="00073797"/>
    <w:rsid w:val="00073DEC"/>
    <w:rsid w:val="00074423"/>
    <w:rsid w:val="000745AA"/>
    <w:rsid w:val="00074E86"/>
    <w:rsid w:val="00075A78"/>
    <w:rsid w:val="00075F58"/>
    <w:rsid w:val="00076097"/>
    <w:rsid w:val="00076541"/>
    <w:rsid w:val="000772F4"/>
    <w:rsid w:val="0007760D"/>
    <w:rsid w:val="000776EB"/>
    <w:rsid w:val="00077CE7"/>
    <w:rsid w:val="000823B0"/>
    <w:rsid w:val="0008335B"/>
    <w:rsid w:val="00083379"/>
    <w:rsid w:val="00083587"/>
    <w:rsid w:val="00083838"/>
    <w:rsid w:val="00083B6A"/>
    <w:rsid w:val="00083D02"/>
    <w:rsid w:val="0008461A"/>
    <w:rsid w:val="000849A6"/>
    <w:rsid w:val="00085583"/>
    <w:rsid w:val="00085E04"/>
    <w:rsid w:val="000867D4"/>
    <w:rsid w:val="00086800"/>
    <w:rsid w:val="000871A5"/>
    <w:rsid w:val="0008730D"/>
    <w:rsid w:val="00087913"/>
    <w:rsid w:val="000902DC"/>
    <w:rsid w:val="000906CB"/>
    <w:rsid w:val="000906F5"/>
    <w:rsid w:val="000911AE"/>
    <w:rsid w:val="0009148E"/>
    <w:rsid w:val="00091F0F"/>
    <w:rsid w:val="00092E9F"/>
    <w:rsid w:val="00093697"/>
    <w:rsid w:val="00093D42"/>
    <w:rsid w:val="00093DD0"/>
    <w:rsid w:val="0009450E"/>
    <w:rsid w:val="00094A16"/>
    <w:rsid w:val="00094DE6"/>
    <w:rsid w:val="00095BA8"/>
    <w:rsid w:val="00096356"/>
    <w:rsid w:val="00097C99"/>
    <w:rsid w:val="000A0F14"/>
    <w:rsid w:val="000A1157"/>
    <w:rsid w:val="000A1441"/>
    <w:rsid w:val="000A19FE"/>
    <w:rsid w:val="000A1A06"/>
    <w:rsid w:val="000A1B60"/>
    <w:rsid w:val="000A21B4"/>
    <w:rsid w:val="000A23F3"/>
    <w:rsid w:val="000A2A17"/>
    <w:rsid w:val="000A2CC7"/>
    <w:rsid w:val="000A2ED6"/>
    <w:rsid w:val="000A36FA"/>
    <w:rsid w:val="000A4205"/>
    <w:rsid w:val="000A4327"/>
    <w:rsid w:val="000A4A19"/>
    <w:rsid w:val="000A4D10"/>
    <w:rsid w:val="000A4F88"/>
    <w:rsid w:val="000A5FDD"/>
    <w:rsid w:val="000A6351"/>
    <w:rsid w:val="000A63D6"/>
    <w:rsid w:val="000A7B38"/>
    <w:rsid w:val="000B0343"/>
    <w:rsid w:val="000B2985"/>
    <w:rsid w:val="000B2C88"/>
    <w:rsid w:val="000B3042"/>
    <w:rsid w:val="000B3342"/>
    <w:rsid w:val="000B3EA8"/>
    <w:rsid w:val="000B4BFE"/>
    <w:rsid w:val="000B51FA"/>
    <w:rsid w:val="000B5905"/>
    <w:rsid w:val="000B5975"/>
    <w:rsid w:val="000B6A83"/>
    <w:rsid w:val="000B6E2C"/>
    <w:rsid w:val="000B7018"/>
    <w:rsid w:val="000B76C5"/>
    <w:rsid w:val="000B7A10"/>
    <w:rsid w:val="000C0A91"/>
    <w:rsid w:val="000C0DD1"/>
    <w:rsid w:val="000C115D"/>
    <w:rsid w:val="000C1535"/>
    <w:rsid w:val="000C15C7"/>
    <w:rsid w:val="000C252B"/>
    <w:rsid w:val="000C288B"/>
    <w:rsid w:val="000C2FBD"/>
    <w:rsid w:val="000C3B0C"/>
    <w:rsid w:val="000C40FA"/>
    <w:rsid w:val="000C422D"/>
    <w:rsid w:val="000C5399"/>
    <w:rsid w:val="000C5C65"/>
    <w:rsid w:val="000C5E44"/>
    <w:rsid w:val="000C5F91"/>
    <w:rsid w:val="000C6025"/>
    <w:rsid w:val="000C6600"/>
    <w:rsid w:val="000C6BF3"/>
    <w:rsid w:val="000D0565"/>
    <w:rsid w:val="000D05DE"/>
    <w:rsid w:val="000D0E4E"/>
    <w:rsid w:val="000D113C"/>
    <w:rsid w:val="000D12D1"/>
    <w:rsid w:val="000D159A"/>
    <w:rsid w:val="000D1796"/>
    <w:rsid w:val="000D22CC"/>
    <w:rsid w:val="000D2C54"/>
    <w:rsid w:val="000D36AE"/>
    <w:rsid w:val="000D38A1"/>
    <w:rsid w:val="000D4C4E"/>
    <w:rsid w:val="000D5077"/>
    <w:rsid w:val="000D5362"/>
    <w:rsid w:val="000D57F8"/>
    <w:rsid w:val="000D5851"/>
    <w:rsid w:val="000D58DA"/>
    <w:rsid w:val="000D5C60"/>
    <w:rsid w:val="000D71E2"/>
    <w:rsid w:val="000D73A5"/>
    <w:rsid w:val="000D76E1"/>
    <w:rsid w:val="000D772C"/>
    <w:rsid w:val="000E07D6"/>
    <w:rsid w:val="000E0A93"/>
    <w:rsid w:val="000E0B10"/>
    <w:rsid w:val="000E0F8C"/>
    <w:rsid w:val="000E1380"/>
    <w:rsid w:val="000E18DF"/>
    <w:rsid w:val="000E237F"/>
    <w:rsid w:val="000E3DC9"/>
    <w:rsid w:val="000E3FE4"/>
    <w:rsid w:val="000E49A8"/>
    <w:rsid w:val="000E59A0"/>
    <w:rsid w:val="000E6D67"/>
    <w:rsid w:val="000E7586"/>
    <w:rsid w:val="000E7A84"/>
    <w:rsid w:val="000F1022"/>
    <w:rsid w:val="000F15BC"/>
    <w:rsid w:val="000F180A"/>
    <w:rsid w:val="000F1C92"/>
    <w:rsid w:val="000F2EEE"/>
    <w:rsid w:val="000F3697"/>
    <w:rsid w:val="000F4DDA"/>
    <w:rsid w:val="000F7944"/>
    <w:rsid w:val="000F7F58"/>
    <w:rsid w:val="00100128"/>
    <w:rsid w:val="001002C0"/>
    <w:rsid w:val="00100FF3"/>
    <w:rsid w:val="00101662"/>
    <w:rsid w:val="001021CB"/>
    <w:rsid w:val="001026CA"/>
    <w:rsid w:val="00102831"/>
    <w:rsid w:val="00104017"/>
    <w:rsid w:val="001043C2"/>
    <w:rsid w:val="001043E1"/>
    <w:rsid w:val="0010505A"/>
    <w:rsid w:val="00105757"/>
    <w:rsid w:val="00105CC7"/>
    <w:rsid w:val="00105D72"/>
    <w:rsid w:val="00107779"/>
    <w:rsid w:val="001078C2"/>
    <w:rsid w:val="00107E1C"/>
    <w:rsid w:val="00110243"/>
    <w:rsid w:val="001112C4"/>
    <w:rsid w:val="00111444"/>
    <w:rsid w:val="00111723"/>
    <w:rsid w:val="001119FE"/>
    <w:rsid w:val="00111CC1"/>
    <w:rsid w:val="00111E65"/>
    <w:rsid w:val="001124DA"/>
    <w:rsid w:val="001127A8"/>
    <w:rsid w:val="001129B5"/>
    <w:rsid w:val="00113A72"/>
    <w:rsid w:val="001141E3"/>
    <w:rsid w:val="001144DF"/>
    <w:rsid w:val="00114871"/>
    <w:rsid w:val="00115211"/>
    <w:rsid w:val="0011557B"/>
    <w:rsid w:val="00117C85"/>
    <w:rsid w:val="00120B13"/>
    <w:rsid w:val="00123498"/>
    <w:rsid w:val="001234A1"/>
    <w:rsid w:val="00123FDD"/>
    <w:rsid w:val="00124D84"/>
    <w:rsid w:val="00124E8B"/>
    <w:rsid w:val="001250DD"/>
    <w:rsid w:val="00125733"/>
    <w:rsid w:val="00125D37"/>
    <w:rsid w:val="001262BD"/>
    <w:rsid w:val="001263AA"/>
    <w:rsid w:val="00126F31"/>
    <w:rsid w:val="0012793C"/>
    <w:rsid w:val="00130779"/>
    <w:rsid w:val="001307A1"/>
    <w:rsid w:val="001321D3"/>
    <w:rsid w:val="00132C74"/>
    <w:rsid w:val="00133599"/>
    <w:rsid w:val="00133BF7"/>
    <w:rsid w:val="00134B88"/>
    <w:rsid w:val="00135D11"/>
    <w:rsid w:val="00135F3C"/>
    <w:rsid w:val="00136A23"/>
    <w:rsid w:val="00136B99"/>
    <w:rsid w:val="0014063E"/>
    <w:rsid w:val="0014087D"/>
    <w:rsid w:val="00140BBA"/>
    <w:rsid w:val="00140F74"/>
    <w:rsid w:val="00141191"/>
    <w:rsid w:val="0014159C"/>
    <w:rsid w:val="001419E3"/>
    <w:rsid w:val="0014202F"/>
    <w:rsid w:val="00142665"/>
    <w:rsid w:val="001435D4"/>
    <w:rsid w:val="0014384A"/>
    <w:rsid w:val="00143DFD"/>
    <w:rsid w:val="00143E32"/>
    <w:rsid w:val="0014450F"/>
    <w:rsid w:val="001447C6"/>
    <w:rsid w:val="00144A62"/>
    <w:rsid w:val="00144D8F"/>
    <w:rsid w:val="00145C74"/>
    <w:rsid w:val="001462E9"/>
    <w:rsid w:val="00146E32"/>
    <w:rsid w:val="0014710F"/>
    <w:rsid w:val="00151619"/>
    <w:rsid w:val="00152438"/>
    <w:rsid w:val="00152835"/>
    <w:rsid w:val="00152E7A"/>
    <w:rsid w:val="00154817"/>
    <w:rsid w:val="001559FA"/>
    <w:rsid w:val="00155D9F"/>
    <w:rsid w:val="00155F6D"/>
    <w:rsid w:val="00156374"/>
    <w:rsid w:val="001577D8"/>
    <w:rsid w:val="00157FC3"/>
    <w:rsid w:val="001602F5"/>
    <w:rsid w:val="00160739"/>
    <w:rsid w:val="00160DDA"/>
    <w:rsid w:val="0016112C"/>
    <w:rsid w:val="001615C3"/>
    <w:rsid w:val="00161AD4"/>
    <w:rsid w:val="0016271E"/>
    <w:rsid w:val="00162D7A"/>
    <w:rsid w:val="00164DAB"/>
    <w:rsid w:val="0016595D"/>
    <w:rsid w:val="00165BBB"/>
    <w:rsid w:val="0016613F"/>
    <w:rsid w:val="00166215"/>
    <w:rsid w:val="00166591"/>
    <w:rsid w:val="00166FB6"/>
    <w:rsid w:val="00167989"/>
    <w:rsid w:val="00167C59"/>
    <w:rsid w:val="00170346"/>
    <w:rsid w:val="001709D0"/>
    <w:rsid w:val="00171143"/>
    <w:rsid w:val="00172864"/>
    <w:rsid w:val="00172B82"/>
    <w:rsid w:val="00172EFA"/>
    <w:rsid w:val="00173608"/>
    <w:rsid w:val="00174118"/>
    <w:rsid w:val="001745EC"/>
    <w:rsid w:val="001747B7"/>
    <w:rsid w:val="00175C30"/>
    <w:rsid w:val="00177069"/>
    <w:rsid w:val="00177CA4"/>
    <w:rsid w:val="00177FC1"/>
    <w:rsid w:val="001815A2"/>
    <w:rsid w:val="00181FC1"/>
    <w:rsid w:val="00183034"/>
    <w:rsid w:val="001830F7"/>
    <w:rsid w:val="00183EE6"/>
    <w:rsid w:val="001842FB"/>
    <w:rsid w:val="0018588A"/>
    <w:rsid w:val="00187252"/>
    <w:rsid w:val="00190AC6"/>
    <w:rsid w:val="00191027"/>
    <w:rsid w:val="00191C91"/>
    <w:rsid w:val="00192DD9"/>
    <w:rsid w:val="00194339"/>
    <w:rsid w:val="00194848"/>
    <w:rsid w:val="001958EA"/>
    <w:rsid w:val="00195E0E"/>
    <w:rsid w:val="00197D68"/>
    <w:rsid w:val="001A1302"/>
    <w:rsid w:val="001A180D"/>
    <w:rsid w:val="001A1BAC"/>
    <w:rsid w:val="001A23CE"/>
    <w:rsid w:val="001A25C2"/>
    <w:rsid w:val="001A2C89"/>
    <w:rsid w:val="001A3A7A"/>
    <w:rsid w:val="001A3C03"/>
    <w:rsid w:val="001A5400"/>
    <w:rsid w:val="001A673E"/>
    <w:rsid w:val="001A69FD"/>
    <w:rsid w:val="001A7763"/>
    <w:rsid w:val="001B38DA"/>
    <w:rsid w:val="001B3964"/>
    <w:rsid w:val="001B4452"/>
    <w:rsid w:val="001B466C"/>
    <w:rsid w:val="001B4F34"/>
    <w:rsid w:val="001B52EC"/>
    <w:rsid w:val="001B554A"/>
    <w:rsid w:val="001B5632"/>
    <w:rsid w:val="001B63C7"/>
    <w:rsid w:val="001B6564"/>
    <w:rsid w:val="001B691A"/>
    <w:rsid w:val="001C02D8"/>
    <w:rsid w:val="001C04E3"/>
    <w:rsid w:val="001C0FE6"/>
    <w:rsid w:val="001C2378"/>
    <w:rsid w:val="001C276A"/>
    <w:rsid w:val="001C3D71"/>
    <w:rsid w:val="001C3EE9"/>
    <w:rsid w:val="001C3FA4"/>
    <w:rsid w:val="001C40F9"/>
    <w:rsid w:val="001C458B"/>
    <w:rsid w:val="001C460B"/>
    <w:rsid w:val="001C5D4F"/>
    <w:rsid w:val="001C64C0"/>
    <w:rsid w:val="001C69DA"/>
    <w:rsid w:val="001C6F06"/>
    <w:rsid w:val="001D042F"/>
    <w:rsid w:val="001D2360"/>
    <w:rsid w:val="001D3109"/>
    <w:rsid w:val="001D332E"/>
    <w:rsid w:val="001D4020"/>
    <w:rsid w:val="001D5033"/>
    <w:rsid w:val="001D5987"/>
    <w:rsid w:val="001D5C88"/>
    <w:rsid w:val="001D5D71"/>
    <w:rsid w:val="001D6567"/>
    <w:rsid w:val="001D695C"/>
    <w:rsid w:val="001D6FD9"/>
    <w:rsid w:val="001D76E1"/>
    <w:rsid w:val="001D780E"/>
    <w:rsid w:val="001E05C3"/>
    <w:rsid w:val="001E0AD3"/>
    <w:rsid w:val="001E34B8"/>
    <w:rsid w:val="001E36E4"/>
    <w:rsid w:val="001E379D"/>
    <w:rsid w:val="001E3A3C"/>
    <w:rsid w:val="001E5C23"/>
    <w:rsid w:val="001E7504"/>
    <w:rsid w:val="001E762E"/>
    <w:rsid w:val="001E76DF"/>
    <w:rsid w:val="001F0F57"/>
    <w:rsid w:val="001F1308"/>
    <w:rsid w:val="001F1525"/>
    <w:rsid w:val="001F1A46"/>
    <w:rsid w:val="001F1E87"/>
    <w:rsid w:val="001F1EB6"/>
    <w:rsid w:val="001F1FC6"/>
    <w:rsid w:val="001F2E23"/>
    <w:rsid w:val="001F341F"/>
    <w:rsid w:val="001F3911"/>
    <w:rsid w:val="001F3F1A"/>
    <w:rsid w:val="001F44F7"/>
    <w:rsid w:val="001F4CBD"/>
    <w:rsid w:val="001F5545"/>
    <w:rsid w:val="001F55CF"/>
    <w:rsid w:val="001F5777"/>
    <w:rsid w:val="001F5937"/>
    <w:rsid w:val="001F59E3"/>
    <w:rsid w:val="001F59ED"/>
    <w:rsid w:val="001F7121"/>
    <w:rsid w:val="001F7C5A"/>
    <w:rsid w:val="00200D2C"/>
    <w:rsid w:val="002019D8"/>
    <w:rsid w:val="00201EC7"/>
    <w:rsid w:val="0020349A"/>
    <w:rsid w:val="002034B4"/>
    <w:rsid w:val="00204032"/>
    <w:rsid w:val="00204BAD"/>
    <w:rsid w:val="00204D60"/>
    <w:rsid w:val="00205627"/>
    <w:rsid w:val="002056D0"/>
    <w:rsid w:val="00207749"/>
    <w:rsid w:val="00210860"/>
    <w:rsid w:val="00210B6A"/>
    <w:rsid w:val="00210C4B"/>
    <w:rsid w:val="00211E25"/>
    <w:rsid w:val="00212CB6"/>
    <w:rsid w:val="00212E37"/>
    <w:rsid w:val="002140FF"/>
    <w:rsid w:val="002141BC"/>
    <w:rsid w:val="00215A75"/>
    <w:rsid w:val="002163F1"/>
    <w:rsid w:val="00220894"/>
    <w:rsid w:val="00221895"/>
    <w:rsid w:val="00224952"/>
    <w:rsid w:val="00224B89"/>
    <w:rsid w:val="00224DD2"/>
    <w:rsid w:val="00225A6A"/>
    <w:rsid w:val="00225AC7"/>
    <w:rsid w:val="00225ACC"/>
    <w:rsid w:val="00226A55"/>
    <w:rsid w:val="00230248"/>
    <w:rsid w:val="00230A1D"/>
    <w:rsid w:val="00231124"/>
    <w:rsid w:val="00231C25"/>
    <w:rsid w:val="00231C67"/>
    <w:rsid w:val="00231C6F"/>
    <w:rsid w:val="00232A90"/>
    <w:rsid w:val="002337F9"/>
    <w:rsid w:val="00234151"/>
    <w:rsid w:val="00234F8C"/>
    <w:rsid w:val="00235542"/>
    <w:rsid w:val="002358E9"/>
    <w:rsid w:val="002369B0"/>
    <w:rsid w:val="00236AD8"/>
    <w:rsid w:val="002401F5"/>
    <w:rsid w:val="00240E54"/>
    <w:rsid w:val="00241936"/>
    <w:rsid w:val="002428F1"/>
    <w:rsid w:val="00242C6B"/>
    <w:rsid w:val="00244C92"/>
    <w:rsid w:val="002451C5"/>
    <w:rsid w:val="00245F1F"/>
    <w:rsid w:val="0024663B"/>
    <w:rsid w:val="00247103"/>
    <w:rsid w:val="00250067"/>
    <w:rsid w:val="002516DE"/>
    <w:rsid w:val="00251C19"/>
    <w:rsid w:val="00251F81"/>
    <w:rsid w:val="00252BE0"/>
    <w:rsid w:val="00253588"/>
    <w:rsid w:val="00253897"/>
    <w:rsid w:val="00253E4B"/>
    <w:rsid w:val="002546F4"/>
    <w:rsid w:val="002551D0"/>
    <w:rsid w:val="00255374"/>
    <w:rsid w:val="002577F2"/>
    <w:rsid w:val="00257BF4"/>
    <w:rsid w:val="00260003"/>
    <w:rsid w:val="002601D1"/>
    <w:rsid w:val="0026035D"/>
    <w:rsid w:val="002606D6"/>
    <w:rsid w:val="00260B07"/>
    <w:rsid w:val="00261C98"/>
    <w:rsid w:val="00261F63"/>
    <w:rsid w:val="0026248E"/>
    <w:rsid w:val="00262914"/>
    <w:rsid w:val="002647BF"/>
    <w:rsid w:val="002647D5"/>
    <w:rsid w:val="00265032"/>
    <w:rsid w:val="00265067"/>
    <w:rsid w:val="002651FB"/>
    <w:rsid w:val="0026538C"/>
    <w:rsid w:val="00265781"/>
    <w:rsid w:val="002657D2"/>
    <w:rsid w:val="00265C9E"/>
    <w:rsid w:val="00265DC0"/>
    <w:rsid w:val="002669E5"/>
    <w:rsid w:val="00266A29"/>
    <w:rsid w:val="00266B13"/>
    <w:rsid w:val="00270728"/>
    <w:rsid w:val="00270D42"/>
    <w:rsid w:val="0027195D"/>
    <w:rsid w:val="002726E6"/>
    <w:rsid w:val="00272B03"/>
    <w:rsid w:val="00272D56"/>
    <w:rsid w:val="002733E2"/>
    <w:rsid w:val="002750B1"/>
    <w:rsid w:val="0027517F"/>
    <w:rsid w:val="00276A35"/>
    <w:rsid w:val="00277835"/>
    <w:rsid w:val="00280AB1"/>
    <w:rsid w:val="00281BA6"/>
    <w:rsid w:val="00282CCC"/>
    <w:rsid w:val="002836FD"/>
    <w:rsid w:val="0028435A"/>
    <w:rsid w:val="00284BAE"/>
    <w:rsid w:val="002859AF"/>
    <w:rsid w:val="00286AE7"/>
    <w:rsid w:val="00286ED8"/>
    <w:rsid w:val="00287243"/>
    <w:rsid w:val="00287CC7"/>
    <w:rsid w:val="00287DBA"/>
    <w:rsid w:val="00290647"/>
    <w:rsid w:val="00291385"/>
    <w:rsid w:val="00291422"/>
    <w:rsid w:val="0029237F"/>
    <w:rsid w:val="00292715"/>
    <w:rsid w:val="0029296C"/>
    <w:rsid w:val="00293E57"/>
    <w:rsid w:val="002947D1"/>
    <w:rsid w:val="002948DF"/>
    <w:rsid w:val="00294D90"/>
    <w:rsid w:val="002950C2"/>
    <w:rsid w:val="00296639"/>
    <w:rsid w:val="002A1E92"/>
    <w:rsid w:val="002A204D"/>
    <w:rsid w:val="002A2616"/>
    <w:rsid w:val="002A26E1"/>
    <w:rsid w:val="002A2B07"/>
    <w:rsid w:val="002A3187"/>
    <w:rsid w:val="002A368A"/>
    <w:rsid w:val="002A3AD9"/>
    <w:rsid w:val="002A4065"/>
    <w:rsid w:val="002A59F0"/>
    <w:rsid w:val="002A6432"/>
    <w:rsid w:val="002A6F25"/>
    <w:rsid w:val="002A6FD3"/>
    <w:rsid w:val="002A7578"/>
    <w:rsid w:val="002A7AC9"/>
    <w:rsid w:val="002B00FD"/>
    <w:rsid w:val="002B0A7D"/>
    <w:rsid w:val="002B1A5B"/>
    <w:rsid w:val="002B1A69"/>
    <w:rsid w:val="002B2723"/>
    <w:rsid w:val="002B2BF0"/>
    <w:rsid w:val="002B303A"/>
    <w:rsid w:val="002B3EB5"/>
    <w:rsid w:val="002B4285"/>
    <w:rsid w:val="002B538E"/>
    <w:rsid w:val="002B5863"/>
    <w:rsid w:val="002B5DCA"/>
    <w:rsid w:val="002B6BDC"/>
    <w:rsid w:val="002B6EC0"/>
    <w:rsid w:val="002B7165"/>
    <w:rsid w:val="002B75B0"/>
    <w:rsid w:val="002B7EAF"/>
    <w:rsid w:val="002C099C"/>
    <w:rsid w:val="002C0B74"/>
    <w:rsid w:val="002C0C8B"/>
    <w:rsid w:val="002C0CBB"/>
    <w:rsid w:val="002C1040"/>
    <w:rsid w:val="002C1201"/>
    <w:rsid w:val="002C1460"/>
    <w:rsid w:val="002C20F2"/>
    <w:rsid w:val="002C38B2"/>
    <w:rsid w:val="002C3F9C"/>
    <w:rsid w:val="002C4AE3"/>
    <w:rsid w:val="002C5AFA"/>
    <w:rsid w:val="002C7BF2"/>
    <w:rsid w:val="002C7E8B"/>
    <w:rsid w:val="002D0439"/>
    <w:rsid w:val="002D11B7"/>
    <w:rsid w:val="002D3813"/>
    <w:rsid w:val="002D3BBC"/>
    <w:rsid w:val="002D3DC2"/>
    <w:rsid w:val="002D3EAC"/>
    <w:rsid w:val="002D438A"/>
    <w:rsid w:val="002D5738"/>
    <w:rsid w:val="002D5E53"/>
    <w:rsid w:val="002D656F"/>
    <w:rsid w:val="002D66BC"/>
    <w:rsid w:val="002D67A0"/>
    <w:rsid w:val="002E0319"/>
    <w:rsid w:val="002E162A"/>
    <w:rsid w:val="002E179B"/>
    <w:rsid w:val="002E1C9E"/>
    <w:rsid w:val="002E257B"/>
    <w:rsid w:val="002E38EE"/>
    <w:rsid w:val="002E3976"/>
    <w:rsid w:val="002E3C65"/>
    <w:rsid w:val="002E3F5B"/>
    <w:rsid w:val="002E4362"/>
    <w:rsid w:val="002E4874"/>
    <w:rsid w:val="002E48BC"/>
    <w:rsid w:val="002E5666"/>
    <w:rsid w:val="002E63D9"/>
    <w:rsid w:val="002E640E"/>
    <w:rsid w:val="002F0C28"/>
    <w:rsid w:val="002F1DD3"/>
    <w:rsid w:val="002F3CDE"/>
    <w:rsid w:val="002F53DB"/>
    <w:rsid w:val="002F5DCF"/>
    <w:rsid w:val="002F5DD6"/>
    <w:rsid w:val="002F5FEA"/>
    <w:rsid w:val="002F60A9"/>
    <w:rsid w:val="002F63E7"/>
    <w:rsid w:val="002F7BE3"/>
    <w:rsid w:val="002F7E6A"/>
    <w:rsid w:val="00300165"/>
    <w:rsid w:val="003010CF"/>
    <w:rsid w:val="003014C6"/>
    <w:rsid w:val="00301C64"/>
    <w:rsid w:val="00303440"/>
    <w:rsid w:val="00304D9B"/>
    <w:rsid w:val="00305FF9"/>
    <w:rsid w:val="00306E6B"/>
    <w:rsid w:val="003100C8"/>
    <w:rsid w:val="00311161"/>
    <w:rsid w:val="00311235"/>
    <w:rsid w:val="00312400"/>
    <w:rsid w:val="00312739"/>
    <w:rsid w:val="00312D10"/>
    <w:rsid w:val="00313CDB"/>
    <w:rsid w:val="00313F6F"/>
    <w:rsid w:val="00315136"/>
    <w:rsid w:val="003151FD"/>
    <w:rsid w:val="003178D2"/>
    <w:rsid w:val="003178DA"/>
    <w:rsid w:val="00317DB8"/>
    <w:rsid w:val="003205ED"/>
    <w:rsid w:val="00320618"/>
    <w:rsid w:val="003208F6"/>
    <w:rsid w:val="0032100B"/>
    <w:rsid w:val="00321BD7"/>
    <w:rsid w:val="0032260F"/>
    <w:rsid w:val="003228DA"/>
    <w:rsid w:val="00322DB2"/>
    <w:rsid w:val="00323971"/>
    <w:rsid w:val="00323D6B"/>
    <w:rsid w:val="00325628"/>
    <w:rsid w:val="00325933"/>
    <w:rsid w:val="00326902"/>
    <w:rsid w:val="00326957"/>
    <w:rsid w:val="00326AE2"/>
    <w:rsid w:val="0033042A"/>
    <w:rsid w:val="003307B0"/>
    <w:rsid w:val="00330980"/>
    <w:rsid w:val="00331426"/>
    <w:rsid w:val="0033149D"/>
    <w:rsid w:val="0033171D"/>
    <w:rsid w:val="00331CCC"/>
    <w:rsid w:val="00331DE8"/>
    <w:rsid w:val="00331FC3"/>
    <w:rsid w:val="003331A0"/>
    <w:rsid w:val="00333347"/>
    <w:rsid w:val="003336B3"/>
    <w:rsid w:val="00335B75"/>
    <w:rsid w:val="00335D8C"/>
    <w:rsid w:val="00336072"/>
    <w:rsid w:val="003363A1"/>
    <w:rsid w:val="00336DA0"/>
    <w:rsid w:val="003406F5"/>
    <w:rsid w:val="0034226D"/>
    <w:rsid w:val="00342972"/>
    <w:rsid w:val="00342FDD"/>
    <w:rsid w:val="00343EA5"/>
    <w:rsid w:val="0034429B"/>
    <w:rsid w:val="00344658"/>
    <w:rsid w:val="00344866"/>
    <w:rsid w:val="00345666"/>
    <w:rsid w:val="0034638C"/>
    <w:rsid w:val="00346F7F"/>
    <w:rsid w:val="00350108"/>
    <w:rsid w:val="00350762"/>
    <w:rsid w:val="003507C4"/>
    <w:rsid w:val="003519A1"/>
    <w:rsid w:val="00351B29"/>
    <w:rsid w:val="00352480"/>
    <w:rsid w:val="003530D2"/>
    <w:rsid w:val="0035331A"/>
    <w:rsid w:val="003534E1"/>
    <w:rsid w:val="00354540"/>
    <w:rsid w:val="003548D8"/>
    <w:rsid w:val="00354A65"/>
    <w:rsid w:val="003554CA"/>
    <w:rsid w:val="00355918"/>
    <w:rsid w:val="00355BF6"/>
    <w:rsid w:val="0035731A"/>
    <w:rsid w:val="00360232"/>
    <w:rsid w:val="003602E0"/>
    <w:rsid w:val="00360D01"/>
    <w:rsid w:val="003614B2"/>
    <w:rsid w:val="00362569"/>
    <w:rsid w:val="003633B3"/>
    <w:rsid w:val="003636CD"/>
    <w:rsid w:val="0036487C"/>
    <w:rsid w:val="00365411"/>
    <w:rsid w:val="00365FA2"/>
    <w:rsid w:val="00366C09"/>
    <w:rsid w:val="00366C69"/>
    <w:rsid w:val="00366EF1"/>
    <w:rsid w:val="00367441"/>
    <w:rsid w:val="00367B1D"/>
    <w:rsid w:val="003705CD"/>
    <w:rsid w:val="00370E4F"/>
    <w:rsid w:val="003710B9"/>
    <w:rsid w:val="00371215"/>
    <w:rsid w:val="0037254B"/>
    <w:rsid w:val="00372F0D"/>
    <w:rsid w:val="003732DF"/>
    <w:rsid w:val="00374059"/>
    <w:rsid w:val="0037535B"/>
    <w:rsid w:val="0037552D"/>
    <w:rsid w:val="003756DB"/>
    <w:rsid w:val="0037677D"/>
    <w:rsid w:val="00376D24"/>
    <w:rsid w:val="003770BB"/>
    <w:rsid w:val="0037771A"/>
    <w:rsid w:val="003802DC"/>
    <w:rsid w:val="00380E4E"/>
    <w:rsid w:val="00380FBF"/>
    <w:rsid w:val="0038159F"/>
    <w:rsid w:val="00381A8F"/>
    <w:rsid w:val="00381E10"/>
    <w:rsid w:val="00382A43"/>
    <w:rsid w:val="00382CB1"/>
    <w:rsid w:val="00382D60"/>
    <w:rsid w:val="00382F29"/>
    <w:rsid w:val="003830FE"/>
    <w:rsid w:val="00383C8D"/>
    <w:rsid w:val="003842D6"/>
    <w:rsid w:val="003852FB"/>
    <w:rsid w:val="00385429"/>
    <w:rsid w:val="00385B05"/>
    <w:rsid w:val="00385B28"/>
    <w:rsid w:val="00386382"/>
    <w:rsid w:val="003865EF"/>
    <w:rsid w:val="00386BA9"/>
    <w:rsid w:val="003874AD"/>
    <w:rsid w:val="00387A68"/>
    <w:rsid w:val="00390017"/>
    <w:rsid w:val="0039002D"/>
    <w:rsid w:val="003901A3"/>
    <w:rsid w:val="0039072F"/>
    <w:rsid w:val="0039155A"/>
    <w:rsid w:val="0039362B"/>
    <w:rsid w:val="003940CE"/>
    <w:rsid w:val="003948D6"/>
    <w:rsid w:val="00397159"/>
    <w:rsid w:val="003979C6"/>
    <w:rsid w:val="00397C1D"/>
    <w:rsid w:val="003A180F"/>
    <w:rsid w:val="003A18DD"/>
    <w:rsid w:val="003A20C8"/>
    <w:rsid w:val="003A2C29"/>
    <w:rsid w:val="003A2EC3"/>
    <w:rsid w:val="003A36F2"/>
    <w:rsid w:val="003A3D39"/>
    <w:rsid w:val="003A3EC7"/>
    <w:rsid w:val="003A40B4"/>
    <w:rsid w:val="003A5121"/>
    <w:rsid w:val="003A6557"/>
    <w:rsid w:val="003A6CA1"/>
    <w:rsid w:val="003A707F"/>
    <w:rsid w:val="003A7413"/>
    <w:rsid w:val="003A7834"/>
    <w:rsid w:val="003B0B5B"/>
    <w:rsid w:val="003B0E79"/>
    <w:rsid w:val="003B1028"/>
    <w:rsid w:val="003B20B5"/>
    <w:rsid w:val="003B2FB3"/>
    <w:rsid w:val="003B3575"/>
    <w:rsid w:val="003B4767"/>
    <w:rsid w:val="003B50BC"/>
    <w:rsid w:val="003B5D97"/>
    <w:rsid w:val="003B63A4"/>
    <w:rsid w:val="003B65CC"/>
    <w:rsid w:val="003B68FE"/>
    <w:rsid w:val="003B6D7D"/>
    <w:rsid w:val="003B73ED"/>
    <w:rsid w:val="003B7803"/>
    <w:rsid w:val="003B7D7E"/>
    <w:rsid w:val="003C017E"/>
    <w:rsid w:val="003C0E4C"/>
    <w:rsid w:val="003C0F55"/>
    <w:rsid w:val="003C1012"/>
    <w:rsid w:val="003C11C9"/>
    <w:rsid w:val="003C1229"/>
    <w:rsid w:val="003C1FD4"/>
    <w:rsid w:val="003C213D"/>
    <w:rsid w:val="003C25AD"/>
    <w:rsid w:val="003C2D21"/>
    <w:rsid w:val="003C3CC5"/>
    <w:rsid w:val="003C5E6B"/>
    <w:rsid w:val="003C7AD7"/>
    <w:rsid w:val="003C7CF3"/>
    <w:rsid w:val="003D0FC3"/>
    <w:rsid w:val="003D2C1D"/>
    <w:rsid w:val="003D2C34"/>
    <w:rsid w:val="003D3846"/>
    <w:rsid w:val="003D3CF4"/>
    <w:rsid w:val="003D3DDD"/>
    <w:rsid w:val="003D4A8F"/>
    <w:rsid w:val="003D4D17"/>
    <w:rsid w:val="003D5CBF"/>
    <w:rsid w:val="003D66D2"/>
    <w:rsid w:val="003E07AE"/>
    <w:rsid w:val="003E098A"/>
    <w:rsid w:val="003E11BB"/>
    <w:rsid w:val="003E14FC"/>
    <w:rsid w:val="003E2237"/>
    <w:rsid w:val="003E2976"/>
    <w:rsid w:val="003E3887"/>
    <w:rsid w:val="003E4858"/>
    <w:rsid w:val="003E6316"/>
    <w:rsid w:val="003E6699"/>
    <w:rsid w:val="003E6884"/>
    <w:rsid w:val="003E6AC5"/>
    <w:rsid w:val="003E7604"/>
    <w:rsid w:val="003F0096"/>
    <w:rsid w:val="003F0850"/>
    <w:rsid w:val="003F0851"/>
    <w:rsid w:val="003F0D12"/>
    <w:rsid w:val="003F160C"/>
    <w:rsid w:val="003F2D5A"/>
    <w:rsid w:val="003F324F"/>
    <w:rsid w:val="003F33BC"/>
    <w:rsid w:val="003F3D4E"/>
    <w:rsid w:val="003F465D"/>
    <w:rsid w:val="003F477E"/>
    <w:rsid w:val="003F6CD2"/>
    <w:rsid w:val="003F7070"/>
    <w:rsid w:val="003F788D"/>
    <w:rsid w:val="003F7C87"/>
    <w:rsid w:val="0040123D"/>
    <w:rsid w:val="0040126E"/>
    <w:rsid w:val="00401944"/>
    <w:rsid w:val="004020D4"/>
    <w:rsid w:val="004021B6"/>
    <w:rsid w:val="0040221A"/>
    <w:rsid w:val="004047C4"/>
    <w:rsid w:val="0040570B"/>
    <w:rsid w:val="00405B70"/>
    <w:rsid w:val="00405EDB"/>
    <w:rsid w:val="00405FB1"/>
    <w:rsid w:val="004062FE"/>
    <w:rsid w:val="00406460"/>
    <w:rsid w:val="00406C36"/>
    <w:rsid w:val="00412461"/>
    <w:rsid w:val="00412546"/>
    <w:rsid w:val="00413053"/>
    <w:rsid w:val="0041319C"/>
    <w:rsid w:val="0041344E"/>
    <w:rsid w:val="004137B6"/>
    <w:rsid w:val="00413A54"/>
    <w:rsid w:val="00413C10"/>
    <w:rsid w:val="00413CD9"/>
    <w:rsid w:val="00413D39"/>
    <w:rsid w:val="00413F9A"/>
    <w:rsid w:val="004140CA"/>
    <w:rsid w:val="00414C65"/>
    <w:rsid w:val="004154D9"/>
    <w:rsid w:val="00415D76"/>
    <w:rsid w:val="00415D77"/>
    <w:rsid w:val="00416665"/>
    <w:rsid w:val="00416A67"/>
    <w:rsid w:val="00416ACB"/>
    <w:rsid w:val="00417308"/>
    <w:rsid w:val="00417514"/>
    <w:rsid w:val="00417590"/>
    <w:rsid w:val="00420AB5"/>
    <w:rsid w:val="00421DCF"/>
    <w:rsid w:val="004222D3"/>
    <w:rsid w:val="00422341"/>
    <w:rsid w:val="00422D1B"/>
    <w:rsid w:val="00423641"/>
    <w:rsid w:val="00423AF7"/>
    <w:rsid w:val="00423AF9"/>
    <w:rsid w:val="00426266"/>
    <w:rsid w:val="004271CC"/>
    <w:rsid w:val="0042741B"/>
    <w:rsid w:val="00427AA1"/>
    <w:rsid w:val="00430A2D"/>
    <w:rsid w:val="004314EA"/>
    <w:rsid w:val="00431505"/>
    <w:rsid w:val="00431AF0"/>
    <w:rsid w:val="00431D93"/>
    <w:rsid w:val="0043213A"/>
    <w:rsid w:val="004330F4"/>
    <w:rsid w:val="0043321B"/>
    <w:rsid w:val="00433590"/>
    <w:rsid w:val="0043393D"/>
    <w:rsid w:val="004344C7"/>
    <w:rsid w:val="00434E0B"/>
    <w:rsid w:val="00435274"/>
    <w:rsid w:val="004352AD"/>
    <w:rsid w:val="0043545D"/>
    <w:rsid w:val="00435FE2"/>
    <w:rsid w:val="00436E2F"/>
    <w:rsid w:val="00436EAB"/>
    <w:rsid w:val="00440C53"/>
    <w:rsid w:val="0044236A"/>
    <w:rsid w:val="004461D9"/>
    <w:rsid w:val="00446AC6"/>
    <w:rsid w:val="0044759B"/>
    <w:rsid w:val="004475AC"/>
    <w:rsid w:val="00447691"/>
    <w:rsid w:val="004479E4"/>
    <w:rsid w:val="00447F54"/>
    <w:rsid w:val="00450086"/>
    <w:rsid w:val="0045021A"/>
    <w:rsid w:val="00450B7E"/>
    <w:rsid w:val="0045136B"/>
    <w:rsid w:val="00451C7E"/>
    <w:rsid w:val="0045280C"/>
    <w:rsid w:val="0045290D"/>
    <w:rsid w:val="00452B04"/>
    <w:rsid w:val="00453BB6"/>
    <w:rsid w:val="00453CAA"/>
    <w:rsid w:val="00453DF3"/>
    <w:rsid w:val="00455113"/>
    <w:rsid w:val="00456421"/>
    <w:rsid w:val="00456DAB"/>
    <w:rsid w:val="00460CC3"/>
    <w:rsid w:val="00460E86"/>
    <w:rsid w:val="004634C1"/>
    <w:rsid w:val="00464088"/>
    <w:rsid w:val="004646B4"/>
    <w:rsid w:val="00464A88"/>
    <w:rsid w:val="00464B71"/>
    <w:rsid w:val="00464F40"/>
    <w:rsid w:val="004651A0"/>
    <w:rsid w:val="0046649D"/>
    <w:rsid w:val="00466532"/>
    <w:rsid w:val="00467488"/>
    <w:rsid w:val="0047083E"/>
    <w:rsid w:val="00470EB5"/>
    <w:rsid w:val="00472759"/>
    <w:rsid w:val="0047286B"/>
    <w:rsid w:val="00472E27"/>
    <w:rsid w:val="00473390"/>
    <w:rsid w:val="00474220"/>
    <w:rsid w:val="00474AA1"/>
    <w:rsid w:val="004752D3"/>
    <w:rsid w:val="004754E1"/>
    <w:rsid w:val="00475CE0"/>
    <w:rsid w:val="00475F76"/>
    <w:rsid w:val="00476827"/>
    <w:rsid w:val="00476BD4"/>
    <w:rsid w:val="00477C35"/>
    <w:rsid w:val="00477EA7"/>
    <w:rsid w:val="004802E7"/>
    <w:rsid w:val="00480988"/>
    <w:rsid w:val="00480BCB"/>
    <w:rsid w:val="00480E05"/>
    <w:rsid w:val="004816F3"/>
    <w:rsid w:val="00481E99"/>
    <w:rsid w:val="0048287A"/>
    <w:rsid w:val="00482BBE"/>
    <w:rsid w:val="00482D21"/>
    <w:rsid w:val="00483A12"/>
    <w:rsid w:val="00484A77"/>
    <w:rsid w:val="0048540F"/>
    <w:rsid w:val="00485970"/>
    <w:rsid w:val="00485C0D"/>
    <w:rsid w:val="004861A8"/>
    <w:rsid w:val="00486316"/>
    <w:rsid w:val="00486575"/>
    <w:rsid w:val="004866D0"/>
    <w:rsid w:val="004900C2"/>
    <w:rsid w:val="004915B2"/>
    <w:rsid w:val="00493688"/>
    <w:rsid w:val="00494242"/>
    <w:rsid w:val="00494E8E"/>
    <w:rsid w:val="004955BC"/>
    <w:rsid w:val="00495D63"/>
    <w:rsid w:val="0049648F"/>
    <w:rsid w:val="00496606"/>
    <w:rsid w:val="00496786"/>
    <w:rsid w:val="00496F05"/>
    <w:rsid w:val="00496FCB"/>
    <w:rsid w:val="00497370"/>
    <w:rsid w:val="004A01EA"/>
    <w:rsid w:val="004A0F39"/>
    <w:rsid w:val="004A1676"/>
    <w:rsid w:val="004A251F"/>
    <w:rsid w:val="004A2BB3"/>
    <w:rsid w:val="004A31DB"/>
    <w:rsid w:val="004A3BF1"/>
    <w:rsid w:val="004A3E42"/>
    <w:rsid w:val="004A4715"/>
    <w:rsid w:val="004A5046"/>
    <w:rsid w:val="004A565E"/>
    <w:rsid w:val="004A5DF3"/>
    <w:rsid w:val="004A6134"/>
    <w:rsid w:val="004A7037"/>
    <w:rsid w:val="004A7092"/>
    <w:rsid w:val="004B0AAA"/>
    <w:rsid w:val="004B2E05"/>
    <w:rsid w:val="004B3ED9"/>
    <w:rsid w:val="004B3F7E"/>
    <w:rsid w:val="004B49E6"/>
    <w:rsid w:val="004B4D69"/>
    <w:rsid w:val="004B5EF6"/>
    <w:rsid w:val="004C01A8"/>
    <w:rsid w:val="004C1840"/>
    <w:rsid w:val="004C2125"/>
    <w:rsid w:val="004C21A6"/>
    <w:rsid w:val="004C24C9"/>
    <w:rsid w:val="004C2A19"/>
    <w:rsid w:val="004C2E68"/>
    <w:rsid w:val="004C31B6"/>
    <w:rsid w:val="004C3932"/>
    <w:rsid w:val="004C5319"/>
    <w:rsid w:val="004C60F3"/>
    <w:rsid w:val="004C621F"/>
    <w:rsid w:val="004C7948"/>
    <w:rsid w:val="004C7BB8"/>
    <w:rsid w:val="004C7C60"/>
    <w:rsid w:val="004C7CC4"/>
    <w:rsid w:val="004D0027"/>
    <w:rsid w:val="004D0140"/>
    <w:rsid w:val="004D0DFE"/>
    <w:rsid w:val="004D14C9"/>
    <w:rsid w:val="004D157F"/>
    <w:rsid w:val="004D1D91"/>
    <w:rsid w:val="004D22C3"/>
    <w:rsid w:val="004D2DD2"/>
    <w:rsid w:val="004D3A53"/>
    <w:rsid w:val="004D6D96"/>
    <w:rsid w:val="004D6F4D"/>
    <w:rsid w:val="004D6F95"/>
    <w:rsid w:val="004D72FE"/>
    <w:rsid w:val="004D7E91"/>
    <w:rsid w:val="004E003A"/>
    <w:rsid w:val="004E0768"/>
    <w:rsid w:val="004E0B74"/>
    <w:rsid w:val="004E1948"/>
    <w:rsid w:val="004E1A31"/>
    <w:rsid w:val="004E2858"/>
    <w:rsid w:val="004E2DE0"/>
    <w:rsid w:val="004E377F"/>
    <w:rsid w:val="004E4060"/>
    <w:rsid w:val="004E409A"/>
    <w:rsid w:val="004E5874"/>
    <w:rsid w:val="004E5A53"/>
    <w:rsid w:val="004E6347"/>
    <w:rsid w:val="004E7BF6"/>
    <w:rsid w:val="004F048B"/>
    <w:rsid w:val="004F0FB9"/>
    <w:rsid w:val="004F0FD7"/>
    <w:rsid w:val="004F2EF2"/>
    <w:rsid w:val="004F2F7E"/>
    <w:rsid w:val="004F32B5"/>
    <w:rsid w:val="004F345A"/>
    <w:rsid w:val="004F35F3"/>
    <w:rsid w:val="004F407E"/>
    <w:rsid w:val="004F431B"/>
    <w:rsid w:val="004F5479"/>
    <w:rsid w:val="004F62E9"/>
    <w:rsid w:val="004F7528"/>
    <w:rsid w:val="004F7BCA"/>
    <w:rsid w:val="004F7D89"/>
    <w:rsid w:val="0050147F"/>
    <w:rsid w:val="00501981"/>
    <w:rsid w:val="00501A85"/>
    <w:rsid w:val="00501BB3"/>
    <w:rsid w:val="005021DD"/>
    <w:rsid w:val="005026CA"/>
    <w:rsid w:val="0050279B"/>
    <w:rsid w:val="00502B72"/>
    <w:rsid w:val="00503294"/>
    <w:rsid w:val="00504BC1"/>
    <w:rsid w:val="00505134"/>
    <w:rsid w:val="00505C04"/>
    <w:rsid w:val="0050663C"/>
    <w:rsid w:val="005073A6"/>
    <w:rsid w:val="00510616"/>
    <w:rsid w:val="00511819"/>
    <w:rsid w:val="00511F15"/>
    <w:rsid w:val="00512073"/>
    <w:rsid w:val="00512C07"/>
    <w:rsid w:val="0051318C"/>
    <w:rsid w:val="00513421"/>
    <w:rsid w:val="005135B0"/>
    <w:rsid w:val="00513A36"/>
    <w:rsid w:val="005142CD"/>
    <w:rsid w:val="005143C9"/>
    <w:rsid w:val="005148EB"/>
    <w:rsid w:val="005157A9"/>
    <w:rsid w:val="00515BE2"/>
    <w:rsid w:val="005173A7"/>
    <w:rsid w:val="005177E1"/>
    <w:rsid w:val="005202CF"/>
    <w:rsid w:val="00520C0A"/>
    <w:rsid w:val="005218B6"/>
    <w:rsid w:val="00521D17"/>
    <w:rsid w:val="00522589"/>
    <w:rsid w:val="005228D2"/>
    <w:rsid w:val="0052401D"/>
    <w:rsid w:val="00524545"/>
    <w:rsid w:val="005255BF"/>
    <w:rsid w:val="005257DE"/>
    <w:rsid w:val="00526BC3"/>
    <w:rsid w:val="00527200"/>
    <w:rsid w:val="00530157"/>
    <w:rsid w:val="00530D52"/>
    <w:rsid w:val="005310A3"/>
    <w:rsid w:val="00531EBE"/>
    <w:rsid w:val="0053204D"/>
    <w:rsid w:val="00532F8B"/>
    <w:rsid w:val="00533737"/>
    <w:rsid w:val="00534691"/>
    <w:rsid w:val="00534D7C"/>
    <w:rsid w:val="00535147"/>
    <w:rsid w:val="0053585E"/>
    <w:rsid w:val="00535B79"/>
    <w:rsid w:val="00535D7C"/>
    <w:rsid w:val="00536579"/>
    <w:rsid w:val="00536C1E"/>
    <w:rsid w:val="005370A6"/>
    <w:rsid w:val="00541775"/>
    <w:rsid w:val="0054343A"/>
    <w:rsid w:val="00543974"/>
    <w:rsid w:val="00543EBF"/>
    <w:rsid w:val="00544811"/>
    <w:rsid w:val="00544A1A"/>
    <w:rsid w:val="00544ABA"/>
    <w:rsid w:val="00544B9B"/>
    <w:rsid w:val="0054593A"/>
    <w:rsid w:val="00545E89"/>
    <w:rsid w:val="005467FB"/>
    <w:rsid w:val="00546AE9"/>
    <w:rsid w:val="00547989"/>
    <w:rsid w:val="00551320"/>
    <w:rsid w:val="00551619"/>
    <w:rsid w:val="005518A4"/>
    <w:rsid w:val="00552768"/>
    <w:rsid w:val="00552935"/>
    <w:rsid w:val="00553127"/>
    <w:rsid w:val="005537D5"/>
    <w:rsid w:val="00553A07"/>
    <w:rsid w:val="00554A4C"/>
    <w:rsid w:val="00554BE7"/>
    <w:rsid w:val="00556D68"/>
    <w:rsid w:val="00557173"/>
    <w:rsid w:val="005576A1"/>
    <w:rsid w:val="00557A64"/>
    <w:rsid w:val="005605C0"/>
    <w:rsid w:val="005606E0"/>
    <w:rsid w:val="005609D1"/>
    <w:rsid w:val="00560B18"/>
    <w:rsid w:val="00560D23"/>
    <w:rsid w:val="005613FD"/>
    <w:rsid w:val="005615D8"/>
    <w:rsid w:val="00561993"/>
    <w:rsid w:val="00562377"/>
    <w:rsid w:val="005626D6"/>
    <w:rsid w:val="00562793"/>
    <w:rsid w:val="0056314F"/>
    <w:rsid w:val="005638D4"/>
    <w:rsid w:val="005656ED"/>
    <w:rsid w:val="00565C4D"/>
    <w:rsid w:val="00566544"/>
    <w:rsid w:val="00566608"/>
    <w:rsid w:val="00566C83"/>
    <w:rsid w:val="005672B8"/>
    <w:rsid w:val="005700FE"/>
    <w:rsid w:val="0057083A"/>
    <w:rsid w:val="00570E24"/>
    <w:rsid w:val="00571954"/>
    <w:rsid w:val="00571D09"/>
    <w:rsid w:val="00572760"/>
    <w:rsid w:val="00572936"/>
    <w:rsid w:val="00573BF6"/>
    <w:rsid w:val="005743DE"/>
    <w:rsid w:val="00574432"/>
    <w:rsid w:val="00574F3F"/>
    <w:rsid w:val="0057562C"/>
    <w:rsid w:val="0057588E"/>
    <w:rsid w:val="00575972"/>
    <w:rsid w:val="005759F6"/>
    <w:rsid w:val="00575C25"/>
    <w:rsid w:val="00575E3E"/>
    <w:rsid w:val="00575F74"/>
    <w:rsid w:val="005765F5"/>
    <w:rsid w:val="00576D6C"/>
    <w:rsid w:val="00577A2E"/>
    <w:rsid w:val="00580E48"/>
    <w:rsid w:val="00580F0A"/>
    <w:rsid w:val="00581246"/>
    <w:rsid w:val="00582C3A"/>
    <w:rsid w:val="00582E1A"/>
    <w:rsid w:val="00583147"/>
    <w:rsid w:val="00584416"/>
    <w:rsid w:val="00584B39"/>
    <w:rsid w:val="00585028"/>
    <w:rsid w:val="0058549C"/>
    <w:rsid w:val="005854D1"/>
    <w:rsid w:val="00585F5B"/>
    <w:rsid w:val="0058620A"/>
    <w:rsid w:val="00586546"/>
    <w:rsid w:val="00587FC0"/>
    <w:rsid w:val="005906AD"/>
    <w:rsid w:val="00590DA6"/>
    <w:rsid w:val="00591C7D"/>
    <w:rsid w:val="00592B03"/>
    <w:rsid w:val="005937BF"/>
    <w:rsid w:val="00593AB9"/>
    <w:rsid w:val="00594ABB"/>
    <w:rsid w:val="00594D1C"/>
    <w:rsid w:val="00594E36"/>
    <w:rsid w:val="00594F0A"/>
    <w:rsid w:val="0059525E"/>
    <w:rsid w:val="00595887"/>
    <w:rsid w:val="005961F7"/>
    <w:rsid w:val="00596B9C"/>
    <w:rsid w:val="00597FEB"/>
    <w:rsid w:val="005A054D"/>
    <w:rsid w:val="005A0587"/>
    <w:rsid w:val="005A0A46"/>
    <w:rsid w:val="005A10B9"/>
    <w:rsid w:val="005A11EA"/>
    <w:rsid w:val="005A269F"/>
    <w:rsid w:val="005A305E"/>
    <w:rsid w:val="005A30BB"/>
    <w:rsid w:val="005A3887"/>
    <w:rsid w:val="005A75F3"/>
    <w:rsid w:val="005B0542"/>
    <w:rsid w:val="005B06A8"/>
    <w:rsid w:val="005B2225"/>
    <w:rsid w:val="005B2799"/>
    <w:rsid w:val="005B282A"/>
    <w:rsid w:val="005B2B77"/>
    <w:rsid w:val="005B3D4A"/>
    <w:rsid w:val="005B40FE"/>
    <w:rsid w:val="005B4269"/>
    <w:rsid w:val="005B440E"/>
    <w:rsid w:val="005B4D87"/>
    <w:rsid w:val="005B5A02"/>
    <w:rsid w:val="005B646E"/>
    <w:rsid w:val="005B7DD1"/>
    <w:rsid w:val="005C00A0"/>
    <w:rsid w:val="005C28FA"/>
    <w:rsid w:val="005C3868"/>
    <w:rsid w:val="005C40F4"/>
    <w:rsid w:val="005C43BE"/>
    <w:rsid w:val="005C44F3"/>
    <w:rsid w:val="005C4BF8"/>
    <w:rsid w:val="005C5C7F"/>
    <w:rsid w:val="005C5EC0"/>
    <w:rsid w:val="005C6DCE"/>
    <w:rsid w:val="005C712D"/>
    <w:rsid w:val="005C7C75"/>
    <w:rsid w:val="005D08FC"/>
    <w:rsid w:val="005D0E4F"/>
    <w:rsid w:val="005D0F9F"/>
    <w:rsid w:val="005D1E32"/>
    <w:rsid w:val="005D206B"/>
    <w:rsid w:val="005D2295"/>
    <w:rsid w:val="005D22B7"/>
    <w:rsid w:val="005D2BDE"/>
    <w:rsid w:val="005D2DA4"/>
    <w:rsid w:val="005D31A8"/>
    <w:rsid w:val="005D3D76"/>
    <w:rsid w:val="005D4578"/>
    <w:rsid w:val="005D4EFA"/>
    <w:rsid w:val="005D55BA"/>
    <w:rsid w:val="005D5617"/>
    <w:rsid w:val="005D5ADB"/>
    <w:rsid w:val="005D648A"/>
    <w:rsid w:val="005D735A"/>
    <w:rsid w:val="005D7E0D"/>
    <w:rsid w:val="005E08A5"/>
    <w:rsid w:val="005E1175"/>
    <w:rsid w:val="005E234A"/>
    <w:rsid w:val="005E33CB"/>
    <w:rsid w:val="005E35CC"/>
    <w:rsid w:val="005E371E"/>
    <w:rsid w:val="005E4832"/>
    <w:rsid w:val="005E53F9"/>
    <w:rsid w:val="005E593C"/>
    <w:rsid w:val="005E775D"/>
    <w:rsid w:val="005F0A43"/>
    <w:rsid w:val="005F27BF"/>
    <w:rsid w:val="005F2DBE"/>
    <w:rsid w:val="005F4171"/>
    <w:rsid w:val="005F46D6"/>
    <w:rsid w:val="005F4C4C"/>
    <w:rsid w:val="005F4DD6"/>
    <w:rsid w:val="005F50D8"/>
    <w:rsid w:val="005F53A1"/>
    <w:rsid w:val="005F5EC0"/>
    <w:rsid w:val="005F6B77"/>
    <w:rsid w:val="005F7487"/>
    <w:rsid w:val="005F74B0"/>
    <w:rsid w:val="006002C7"/>
    <w:rsid w:val="00600DA2"/>
    <w:rsid w:val="00600F95"/>
    <w:rsid w:val="00601839"/>
    <w:rsid w:val="00601A09"/>
    <w:rsid w:val="00602759"/>
    <w:rsid w:val="0060277A"/>
    <w:rsid w:val="00602B7C"/>
    <w:rsid w:val="00603312"/>
    <w:rsid w:val="006038BD"/>
    <w:rsid w:val="00603CAE"/>
    <w:rsid w:val="00604DC7"/>
    <w:rsid w:val="00604E47"/>
    <w:rsid w:val="00605441"/>
    <w:rsid w:val="006058FD"/>
    <w:rsid w:val="00605A85"/>
    <w:rsid w:val="00606970"/>
    <w:rsid w:val="00606A20"/>
    <w:rsid w:val="006072C6"/>
    <w:rsid w:val="00607A2E"/>
    <w:rsid w:val="00611943"/>
    <w:rsid w:val="00611D24"/>
    <w:rsid w:val="006130F7"/>
    <w:rsid w:val="00613AF8"/>
    <w:rsid w:val="00613C0C"/>
    <w:rsid w:val="00613D8E"/>
    <w:rsid w:val="006142E0"/>
    <w:rsid w:val="006155B5"/>
    <w:rsid w:val="00616112"/>
    <w:rsid w:val="00616C31"/>
    <w:rsid w:val="00616F68"/>
    <w:rsid w:val="006203A3"/>
    <w:rsid w:val="006205CA"/>
    <w:rsid w:val="00621F53"/>
    <w:rsid w:val="00622E2A"/>
    <w:rsid w:val="00623089"/>
    <w:rsid w:val="0062308E"/>
    <w:rsid w:val="006234C4"/>
    <w:rsid w:val="00623701"/>
    <w:rsid w:val="006244C9"/>
    <w:rsid w:val="006245F6"/>
    <w:rsid w:val="0062475D"/>
    <w:rsid w:val="0062495F"/>
    <w:rsid w:val="006249CB"/>
    <w:rsid w:val="0062660B"/>
    <w:rsid w:val="00626AD1"/>
    <w:rsid w:val="00627270"/>
    <w:rsid w:val="00627E14"/>
    <w:rsid w:val="00630445"/>
    <w:rsid w:val="006304BC"/>
    <w:rsid w:val="00630DCE"/>
    <w:rsid w:val="0063120A"/>
    <w:rsid w:val="0063150B"/>
    <w:rsid w:val="00631585"/>
    <w:rsid w:val="00631D4F"/>
    <w:rsid w:val="006342D0"/>
    <w:rsid w:val="00634ACF"/>
    <w:rsid w:val="00635035"/>
    <w:rsid w:val="006351C7"/>
    <w:rsid w:val="006354A9"/>
    <w:rsid w:val="0063580D"/>
    <w:rsid w:val="00635CAE"/>
    <w:rsid w:val="00637240"/>
    <w:rsid w:val="0064059D"/>
    <w:rsid w:val="00642658"/>
    <w:rsid w:val="00643660"/>
    <w:rsid w:val="00647F21"/>
    <w:rsid w:val="00650139"/>
    <w:rsid w:val="00651214"/>
    <w:rsid w:val="00651B23"/>
    <w:rsid w:val="00651CBC"/>
    <w:rsid w:val="00652756"/>
    <w:rsid w:val="00652AD8"/>
    <w:rsid w:val="00652B79"/>
    <w:rsid w:val="006533C3"/>
    <w:rsid w:val="006538E1"/>
    <w:rsid w:val="00654068"/>
    <w:rsid w:val="00654B38"/>
    <w:rsid w:val="00654B83"/>
    <w:rsid w:val="00655061"/>
    <w:rsid w:val="0065510C"/>
    <w:rsid w:val="006557FB"/>
    <w:rsid w:val="00655B63"/>
    <w:rsid w:val="006571F6"/>
    <w:rsid w:val="00660CFA"/>
    <w:rsid w:val="006618CC"/>
    <w:rsid w:val="00662111"/>
    <w:rsid w:val="00662118"/>
    <w:rsid w:val="00663340"/>
    <w:rsid w:val="006637D3"/>
    <w:rsid w:val="006638AD"/>
    <w:rsid w:val="006639A1"/>
    <w:rsid w:val="006659F8"/>
    <w:rsid w:val="00666BE9"/>
    <w:rsid w:val="0066732C"/>
    <w:rsid w:val="006679F5"/>
    <w:rsid w:val="00667B77"/>
    <w:rsid w:val="00667CDD"/>
    <w:rsid w:val="00671316"/>
    <w:rsid w:val="006716DA"/>
    <w:rsid w:val="00671AFC"/>
    <w:rsid w:val="006728ED"/>
    <w:rsid w:val="006732B1"/>
    <w:rsid w:val="00673999"/>
    <w:rsid w:val="0067446F"/>
    <w:rsid w:val="006746A4"/>
    <w:rsid w:val="0067473B"/>
    <w:rsid w:val="00674DF5"/>
    <w:rsid w:val="00675558"/>
    <w:rsid w:val="00675611"/>
    <w:rsid w:val="00675A60"/>
    <w:rsid w:val="0067687E"/>
    <w:rsid w:val="0067697E"/>
    <w:rsid w:val="00677443"/>
    <w:rsid w:val="0067769A"/>
    <w:rsid w:val="006806A3"/>
    <w:rsid w:val="006806A6"/>
    <w:rsid w:val="00680BB4"/>
    <w:rsid w:val="00681211"/>
    <w:rsid w:val="00681B36"/>
    <w:rsid w:val="00682E14"/>
    <w:rsid w:val="0068436C"/>
    <w:rsid w:val="00684E04"/>
    <w:rsid w:val="0068545E"/>
    <w:rsid w:val="00685FD4"/>
    <w:rsid w:val="00686612"/>
    <w:rsid w:val="0068661E"/>
    <w:rsid w:val="00690A49"/>
    <w:rsid w:val="00690BB6"/>
    <w:rsid w:val="00690E47"/>
    <w:rsid w:val="00691B30"/>
    <w:rsid w:val="00691CCC"/>
    <w:rsid w:val="0069224B"/>
    <w:rsid w:val="00693E1F"/>
    <w:rsid w:val="00693ECB"/>
    <w:rsid w:val="00694781"/>
    <w:rsid w:val="00694797"/>
    <w:rsid w:val="00695887"/>
    <w:rsid w:val="0069626C"/>
    <w:rsid w:val="00696310"/>
    <w:rsid w:val="00697733"/>
    <w:rsid w:val="006A06C2"/>
    <w:rsid w:val="006A254E"/>
    <w:rsid w:val="006A26E8"/>
    <w:rsid w:val="006A2C30"/>
    <w:rsid w:val="006A301C"/>
    <w:rsid w:val="006A3E2B"/>
    <w:rsid w:val="006A40A6"/>
    <w:rsid w:val="006A4FB9"/>
    <w:rsid w:val="006A5231"/>
    <w:rsid w:val="006A6214"/>
    <w:rsid w:val="006A6E17"/>
    <w:rsid w:val="006B120D"/>
    <w:rsid w:val="006B17E7"/>
    <w:rsid w:val="006B19E8"/>
    <w:rsid w:val="006B1A8A"/>
    <w:rsid w:val="006B1FD5"/>
    <w:rsid w:val="006B32F2"/>
    <w:rsid w:val="006B555A"/>
    <w:rsid w:val="006B600A"/>
    <w:rsid w:val="006B6635"/>
    <w:rsid w:val="006B780A"/>
    <w:rsid w:val="006B7D22"/>
    <w:rsid w:val="006B7D2C"/>
    <w:rsid w:val="006C1019"/>
    <w:rsid w:val="006C1583"/>
    <w:rsid w:val="006C25C3"/>
    <w:rsid w:val="006C2BB5"/>
    <w:rsid w:val="006C2BEE"/>
    <w:rsid w:val="006C3AD8"/>
    <w:rsid w:val="006C4516"/>
    <w:rsid w:val="006C455E"/>
    <w:rsid w:val="006C5958"/>
    <w:rsid w:val="006C5B4F"/>
    <w:rsid w:val="006C63AC"/>
    <w:rsid w:val="006C643C"/>
    <w:rsid w:val="006C6465"/>
    <w:rsid w:val="006C6E3A"/>
    <w:rsid w:val="006C6FD7"/>
    <w:rsid w:val="006C7235"/>
    <w:rsid w:val="006D00DB"/>
    <w:rsid w:val="006D0361"/>
    <w:rsid w:val="006D16B0"/>
    <w:rsid w:val="006D171D"/>
    <w:rsid w:val="006D2182"/>
    <w:rsid w:val="006D2444"/>
    <w:rsid w:val="006D254B"/>
    <w:rsid w:val="006D25D5"/>
    <w:rsid w:val="006D289B"/>
    <w:rsid w:val="006D3BE1"/>
    <w:rsid w:val="006D48FC"/>
    <w:rsid w:val="006D62BC"/>
    <w:rsid w:val="006D6450"/>
    <w:rsid w:val="006D6939"/>
    <w:rsid w:val="006D7EB0"/>
    <w:rsid w:val="006E0131"/>
    <w:rsid w:val="006E0138"/>
    <w:rsid w:val="006E0BB0"/>
    <w:rsid w:val="006E0DFC"/>
    <w:rsid w:val="006E0F8D"/>
    <w:rsid w:val="006E12C3"/>
    <w:rsid w:val="006E2529"/>
    <w:rsid w:val="006E2CE2"/>
    <w:rsid w:val="006E45F3"/>
    <w:rsid w:val="006E4A2F"/>
    <w:rsid w:val="006E4ED4"/>
    <w:rsid w:val="006E53D0"/>
    <w:rsid w:val="006E5E19"/>
    <w:rsid w:val="006E61C3"/>
    <w:rsid w:val="006E642B"/>
    <w:rsid w:val="006E799D"/>
    <w:rsid w:val="006F0593"/>
    <w:rsid w:val="006F1064"/>
    <w:rsid w:val="006F10ED"/>
    <w:rsid w:val="006F1EB7"/>
    <w:rsid w:val="006F1F13"/>
    <w:rsid w:val="006F39F1"/>
    <w:rsid w:val="006F3ABF"/>
    <w:rsid w:val="006F52E5"/>
    <w:rsid w:val="006F6066"/>
    <w:rsid w:val="006F657A"/>
    <w:rsid w:val="006F6850"/>
    <w:rsid w:val="006F707E"/>
    <w:rsid w:val="006F7561"/>
    <w:rsid w:val="006F78AF"/>
    <w:rsid w:val="007001DC"/>
    <w:rsid w:val="00700A8E"/>
    <w:rsid w:val="007011D7"/>
    <w:rsid w:val="007025CB"/>
    <w:rsid w:val="007034AA"/>
    <w:rsid w:val="00703C9D"/>
    <w:rsid w:val="0070490C"/>
    <w:rsid w:val="00704F2C"/>
    <w:rsid w:val="00705134"/>
    <w:rsid w:val="00705C38"/>
    <w:rsid w:val="00706465"/>
    <w:rsid w:val="0070695A"/>
    <w:rsid w:val="0070782D"/>
    <w:rsid w:val="007109C2"/>
    <w:rsid w:val="00711340"/>
    <w:rsid w:val="00711921"/>
    <w:rsid w:val="00712C42"/>
    <w:rsid w:val="00713DE4"/>
    <w:rsid w:val="00714C47"/>
    <w:rsid w:val="007152C9"/>
    <w:rsid w:val="007154ED"/>
    <w:rsid w:val="00716462"/>
    <w:rsid w:val="00721084"/>
    <w:rsid w:val="00721262"/>
    <w:rsid w:val="00721D9B"/>
    <w:rsid w:val="00722121"/>
    <w:rsid w:val="007224B9"/>
    <w:rsid w:val="00722F94"/>
    <w:rsid w:val="00723AA0"/>
    <w:rsid w:val="00723AA7"/>
    <w:rsid w:val="0072432E"/>
    <w:rsid w:val="00724F9E"/>
    <w:rsid w:val="00725B12"/>
    <w:rsid w:val="00725CE3"/>
    <w:rsid w:val="00726036"/>
    <w:rsid w:val="00726279"/>
    <w:rsid w:val="00726481"/>
    <w:rsid w:val="00726A9B"/>
    <w:rsid w:val="00727267"/>
    <w:rsid w:val="00727530"/>
    <w:rsid w:val="00731E7C"/>
    <w:rsid w:val="00732118"/>
    <w:rsid w:val="007329EF"/>
    <w:rsid w:val="0073327A"/>
    <w:rsid w:val="007348F3"/>
    <w:rsid w:val="00734EBE"/>
    <w:rsid w:val="00735479"/>
    <w:rsid w:val="007362BA"/>
    <w:rsid w:val="007362E8"/>
    <w:rsid w:val="00736DD8"/>
    <w:rsid w:val="00737A61"/>
    <w:rsid w:val="00737B52"/>
    <w:rsid w:val="0074076A"/>
    <w:rsid w:val="00741AF4"/>
    <w:rsid w:val="00741DCC"/>
    <w:rsid w:val="0074203A"/>
    <w:rsid w:val="007427B5"/>
    <w:rsid w:val="00742865"/>
    <w:rsid w:val="0074296C"/>
    <w:rsid w:val="00742C83"/>
    <w:rsid w:val="0074360F"/>
    <w:rsid w:val="00743A64"/>
    <w:rsid w:val="00744299"/>
    <w:rsid w:val="00744A64"/>
    <w:rsid w:val="00744D47"/>
    <w:rsid w:val="00744EA0"/>
    <w:rsid w:val="00745686"/>
    <w:rsid w:val="00745F58"/>
    <w:rsid w:val="0074638D"/>
    <w:rsid w:val="00746484"/>
    <w:rsid w:val="0074704F"/>
    <w:rsid w:val="00747F48"/>
    <w:rsid w:val="00747F4C"/>
    <w:rsid w:val="007501AB"/>
    <w:rsid w:val="00751060"/>
    <w:rsid w:val="00751091"/>
    <w:rsid w:val="00751AAF"/>
    <w:rsid w:val="00751B83"/>
    <w:rsid w:val="00754359"/>
    <w:rsid w:val="00754411"/>
    <w:rsid w:val="00754BD9"/>
    <w:rsid w:val="00754E7A"/>
    <w:rsid w:val="0075540C"/>
    <w:rsid w:val="00755DB1"/>
    <w:rsid w:val="007574FC"/>
    <w:rsid w:val="00757B01"/>
    <w:rsid w:val="00760975"/>
    <w:rsid w:val="0076126A"/>
    <w:rsid w:val="00761B82"/>
    <w:rsid w:val="00761FDA"/>
    <w:rsid w:val="007621FF"/>
    <w:rsid w:val="007634E3"/>
    <w:rsid w:val="00763D49"/>
    <w:rsid w:val="00764194"/>
    <w:rsid w:val="00765D52"/>
    <w:rsid w:val="00765ED3"/>
    <w:rsid w:val="0076670E"/>
    <w:rsid w:val="0076681D"/>
    <w:rsid w:val="00766982"/>
    <w:rsid w:val="00766A65"/>
    <w:rsid w:val="007671F5"/>
    <w:rsid w:val="0076746E"/>
    <w:rsid w:val="007676B8"/>
    <w:rsid w:val="00767E94"/>
    <w:rsid w:val="0077175C"/>
    <w:rsid w:val="00771870"/>
    <w:rsid w:val="00771BF9"/>
    <w:rsid w:val="00772D91"/>
    <w:rsid w:val="00772F8A"/>
    <w:rsid w:val="007739C6"/>
    <w:rsid w:val="00774507"/>
    <w:rsid w:val="00774889"/>
    <w:rsid w:val="00774FF5"/>
    <w:rsid w:val="007750B3"/>
    <w:rsid w:val="00775919"/>
    <w:rsid w:val="00775F76"/>
    <w:rsid w:val="0077601C"/>
    <w:rsid w:val="00776AEA"/>
    <w:rsid w:val="00777BA0"/>
    <w:rsid w:val="007803BD"/>
    <w:rsid w:val="007811DC"/>
    <w:rsid w:val="007820FA"/>
    <w:rsid w:val="0078285F"/>
    <w:rsid w:val="00783207"/>
    <w:rsid w:val="00783E1D"/>
    <w:rsid w:val="0078483B"/>
    <w:rsid w:val="00784EED"/>
    <w:rsid w:val="00785900"/>
    <w:rsid w:val="00785BE0"/>
    <w:rsid w:val="00786958"/>
    <w:rsid w:val="00786E71"/>
    <w:rsid w:val="00786E7B"/>
    <w:rsid w:val="00786EFB"/>
    <w:rsid w:val="007910CC"/>
    <w:rsid w:val="0079162F"/>
    <w:rsid w:val="007925A7"/>
    <w:rsid w:val="00794000"/>
    <w:rsid w:val="00794924"/>
    <w:rsid w:val="007974FB"/>
    <w:rsid w:val="00797859"/>
    <w:rsid w:val="007A0BC2"/>
    <w:rsid w:val="007A1F44"/>
    <w:rsid w:val="007A23FF"/>
    <w:rsid w:val="007A295B"/>
    <w:rsid w:val="007A317C"/>
    <w:rsid w:val="007A3424"/>
    <w:rsid w:val="007A35EF"/>
    <w:rsid w:val="007A43A2"/>
    <w:rsid w:val="007A4CE0"/>
    <w:rsid w:val="007A4D04"/>
    <w:rsid w:val="007A4E78"/>
    <w:rsid w:val="007A59D9"/>
    <w:rsid w:val="007A6B7B"/>
    <w:rsid w:val="007A7935"/>
    <w:rsid w:val="007A7A96"/>
    <w:rsid w:val="007B03AF"/>
    <w:rsid w:val="007B1543"/>
    <w:rsid w:val="007B1AC0"/>
    <w:rsid w:val="007B270A"/>
    <w:rsid w:val="007B2D3B"/>
    <w:rsid w:val="007B377A"/>
    <w:rsid w:val="007B3D9A"/>
    <w:rsid w:val="007B52CD"/>
    <w:rsid w:val="007B7DC1"/>
    <w:rsid w:val="007B7EDB"/>
    <w:rsid w:val="007C19AD"/>
    <w:rsid w:val="007C29CF"/>
    <w:rsid w:val="007C2F59"/>
    <w:rsid w:val="007C3598"/>
    <w:rsid w:val="007C3FA8"/>
    <w:rsid w:val="007C49D2"/>
    <w:rsid w:val="007C68DA"/>
    <w:rsid w:val="007C76FD"/>
    <w:rsid w:val="007D229A"/>
    <w:rsid w:val="007D2F44"/>
    <w:rsid w:val="007D2F4D"/>
    <w:rsid w:val="007D33A4"/>
    <w:rsid w:val="007D4178"/>
    <w:rsid w:val="007D4665"/>
    <w:rsid w:val="007D4D33"/>
    <w:rsid w:val="007D5619"/>
    <w:rsid w:val="007D7175"/>
    <w:rsid w:val="007E0892"/>
    <w:rsid w:val="007E1369"/>
    <w:rsid w:val="007E1A1B"/>
    <w:rsid w:val="007E1A88"/>
    <w:rsid w:val="007E2767"/>
    <w:rsid w:val="007E2B73"/>
    <w:rsid w:val="007E39E3"/>
    <w:rsid w:val="007E4429"/>
    <w:rsid w:val="007E4A2F"/>
    <w:rsid w:val="007E4C88"/>
    <w:rsid w:val="007E585E"/>
    <w:rsid w:val="007E7A7A"/>
    <w:rsid w:val="007E7DDF"/>
    <w:rsid w:val="007F0770"/>
    <w:rsid w:val="007F11C8"/>
    <w:rsid w:val="007F17E4"/>
    <w:rsid w:val="007F1CFB"/>
    <w:rsid w:val="007F220B"/>
    <w:rsid w:val="007F27DD"/>
    <w:rsid w:val="007F3715"/>
    <w:rsid w:val="007F53CD"/>
    <w:rsid w:val="007F5A32"/>
    <w:rsid w:val="007F67ED"/>
    <w:rsid w:val="007F6880"/>
    <w:rsid w:val="007F6EA6"/>
    <w:rsid w:val="007F76B4"/>
    <w:rsid w:val="007F787A"/>
    <w:rsid w:val="008001B4"/>
    <w:rsid w:val="00800769"/>
    <w:rsid w:val="00800ED2"/>
    <w:rsid w:val="00802E74"/>
    <w:rsid w:val="00802E81"/>
    <w:rsid w:val="00804B92"/>
    <w:rsid w:val="00804E21"/>
    <w:rsid w:val="00805092"/>
    <w:rsid w:val="00806AAF"/>
    <w:rsid w:val="00806B65"/>
    <w:rsid w:val="008070AC"/>
    <w:rsid w:val="00807845"/>
    <w:rsid w:val="008101FD"/>
    <w:rsid w:val="008109DC"/>
    <w:rsid w:val="00810D8D"/>
    <w:rsid w:val="00811835"/>
    <w:rsid w:val="0081581D"/>
    <w:rsid w:val="008172BE"/>
    <w:rsid w:val="00817797"/>
    <w:rsid w:val="00817B71"/>
    <w:rsid w:val="00820244"/>
    <w:rsid w:val="00821CA7"/>
    <w:rsid w:val="008221B3"/>
    <w:rsid w:val="0082248E"/>
    <w:rsid w:val="00823F5F"/>
    <w:rsid w:val="00824FDF"/>
    <w:rsid w:val="00825125"/>
    <w:rsid w:val="008257CC"/>
    <w:rsid w:val="0082627D"/>
    <w:rsid w:val="008274BF"/>
    <w:rsid w:val="0082755F"/>
    <w:rsid w:val="00827D18"/>
    <w:rsid w:val="00830B16"/>
    <w:rsid w:val="00830B3A"/>
    <w:rsid w:val="00830DC3"/>
    <w:rsid w:val="00831555"/>
    <w:rsid w:val="00831E84"/>
    <w:rsid w:val="00831F52"/>
    <w:rsid w:val="00832154"/>
    <w:rsid w:val="008322EA"/>
    <w:rsid w:val="00832F5C"/>
    <w:rsid w:val="00832F92"/>
    <w:rsid w:val="00833AE7"/>
    <w:rsid w:val="00833FF2"/>
    <w:rsid w:val="00834D6A"/>
    <w:rsid w:val="00835182"/>
    <w:rsid w:val="008359E0"/>
    <w:rsid w:val="008376F6"/>
    <w:rsid w:val="00837D5B"/>
    <w:rsid w:val="00840607"/>
    <w:rsid w:val="00840732"/>
    <w:rsid w:val="00841937"/>
    <w:rsid w:val="00841CD2"/>
    <w:rsid w:val="00841F1C"/>
    <w:rsid w:val="00841FE5"/>
    <w:rsid w:val="00842B77"/>
    <w:rsid w:val="0084309F"/>
    <w:rsid w:val="008439A0"/>
    <w:rsid w:val="008446F7"/>
    <w:rsid w:val="00844730"/>
    <w:rsid w:val="00844AC2"/>
    <w:rsid w:val="00845C12"/>
    <w:rsid w:val="00845C37"/>
    <w:rsid w:val="008469D9"/>
    <w:rsid w:val="00846DC0"/>
    <w:rsid w:val="008474A7"/>
    <w:rsid w:val="00847C44"/>
    <w:rsid w:val="008506B6"/>
    <w:rsid w:val="00850AE0"/>
    <w:rsid w:val="00851985"/>
    <w:rsid w:val="00852298"/>
    <w:rsid w:val="008524D2"/>
    <w:rsid w:val="008527FC"/>
    <w:rsid w:val="00852E19"/>
    <w:rsid w:val="00852E82"/>
    <w:rsid w:val="00853236"/>
    <w:rsid w:val="0085453B"/>
    <w:rsid w:val="00854F65"/>
    <w:rsid w:val="00856833"/>
    <w:rsid w:val="00856840"/>
    <w:rsid w:val="008569E5"/>
    <w:rsid w:val="00857195"/>
    <w:rsid w:val="0086087C"/>
    <w:rsid w:val="00860D8E"/>
    <w:rsid w:val="0086275E"/>
    <w:rsid w:val="00863D6D"/>
    <w:rsid w:val="00864341"/>
    <w:rsid w:val="00864440"/>
    <w:rsid w:val="008646D4"/>
    <w:rsid w:val="00864D76"/>
    <w:rsid w:val="008650FC"/>
    <w:rsid w:val="00865A66"/>
    <w:rsid w:val="00866EB3"/>
    <w:rsid w:val="0086701A"/>
    <w:rsid w:val="00867788"/>
    <w:rsid w:val="00867BD2"/>
    <w:rsid w:val="008712FD"/>
    <w:rsid w:val="008716A1"/>
    <w:rsid w:val="0087172B"/>
    <w:rsid w:val="00872758"/>
    <w:rsid w:val="00872D3F"/>
    <w:rsid w:val="008733E4"/>
    <w:rsid w:val="00873B7D"/>
    <w:rsid w:val="00873CCA"/>
    <w:rsid w:val="00873F15"/>
    <w:rsid w:val="00874096"/>
    <w:rsid w:val="008756A4"/>
    <w:rsid w:val="00875F73"/>
    <w:rsid w:val="00877011"/>
    <w:rsid w:val="00877F48"/>
    <w:rsid w:val="00880F30"/>
    <w:rsid w:val="00881722"/>
    <w:rsid w:val="00882391"/>
    <w:rsid w:val="00882673"/>
    <w:rsid w:val="00882C90"/>
    <w:rsid w:val="008833E8"/>
    <w:rsid w:val="00883D2A"/>
    <w:rsid w:val="0088605E"/>
    <w:rsid w:val="00887B48"/>
    <w:rsid w:val="008913C2"/>
    <w:rsid w:val="0089176E"/>
    <w:rsid w:val="008917E0"/>
    <w:rsid w:val="00892365"/>
    <w:rsid w:val="00892BE5"/>
    <w:rsid w:val="0089387C"/>
    <w:rsid w:val="008940D8"/>
    <w:rsid w:val="0089444E"/>
    <w:rsid w:val="008949DF"/>
    <w:rsid w:val="00894CCD"/>
    <w:rsid w:val="008951DB"/>
    <w:rsid w:val="00895CDB"/>
    <w:rsid w:val="008964D7"/>
    <w:rsid w:val="008968D0"/>
    <w:rsid w:val="00896C81"/>
    <w:rsid w:val="00896D83"/>
    <w:rsid w:val="008A0AB2"/>
    <w:rsid w:val="008A0CFC"/>
    <w:rsid w:val="008A0DAD"/>
    <w:rsid w:val="008A12FE"/>
    <w:rsid w:val="008A19C3"/>
    <w:rsid w:val="008A1E82"/>
    <w:rsid w:val="008A28B6"/>
    <w:rsid w:val="008A2BB1"/>
    <w:rsid w:val="008A2EF7"/>
    <w:rsid w:val="008A3466"/>
    <w:rsid w:val="008A389F"/>
    <w:rsid w:val="008A3CAE"/>
    <w:rsid w:val="008A3D02"/>
    <w:rsid w:val="008A5940"/>
    <w:rsid w:val="008A73B2"/>
    <w:rsid w:val="008A77DD"/>
    <w:rsid w:val="008B043F"/>
    <w:rsid w:val="008B0808"/>
    <w:rsid w:val="008B0AEC"/>
    <w:rsid w:val="008B16DF"/>
    <w:rsid w:val="008B1E53"/>
    <w:rsid w:val="008B1E5B"/>
    <w:rsid w:val="008B389D"/>
    <w:rsid w:val="008B3C5C"/>
    <w:rsid w:val="008B4E39"/>
    <w:rsid w:val="008B5299"/>
    <w:rsid w:val="008B5A5F"/>
    <w:rsid w:val="008B5AB0"/>
    <w:rsid w:val="008B6054"/>
    <w:rsid w:val="008B758D"/>
    <w:rsid w:val="008B7B08"/>
    <w:rsid w:val="008C07D3"/>
    <w:rsid w:val="008C13F0"/>
    <w:rsid w:val="008C1F26"/>
    <w:rsid w:val="008C2A0C"/>
    <w:rsid w:val="008C2A3A"/>
    <w:rsid w:val="008C4C7E"/>
    <w:rsid w:val="008C4D66"/>
    <w:rsid w:val="008C5C46"/>
    <w:rsid w:val="008C5F57"/>
    <w:rsid w:val="008C6184"/>
    <w:rsid w:val="008C785E"/>
    <w:rsid w:val="008C7ADE"/>
    <w:rsid w:val="008D0AFB"/>
    <w:rsid w:val="008D1511"/>
    <w:rsid w:val="008D2744"/>
    <w:rsid w:val="008D2C26"/>
    <w:rsid w:val="008D32DF"/>
    <w:rsid w:val="008D35E9"/>
    <w:rsid w:val="008D37E9"/>
    <w:rsid w:val="008D3959"/>
    <w:rsid w:val="008D3966"/>
    <w:rsid w:val="008D3EA7"/>
    <w:rsid w:val="008D4352"/>
    <w:rsid w:val="008D60BC"/>
    <w:rsid w:val="008D6D7B"/>
    <w:rsid w:val="008D7C1C"/>
    <w:rsid w:val="008D7EB7"/>
    <w:rsid w:val="008E0EB8"/>
    <w:rsid w:val="008E10A6"/>
    <w:rsid w:val="008E1271"/>
    <w:rsid w:val="008E168A"/>
    <w:rsid w:val="008E2251"/>
    <w:rsid w:val="008E24B3"/>
    <w:rsid w:val="008E24CA"/>
    <w:rsid w:val="008E2F6E"/>
    <w:rsid w:val="008E38AB"/>
    <w:rsid w:val="008E38AD"/>
    <w:rsid w:val="008E3EEC"/>
    <w:rsid w:val="008E59A0"/>
    <w:rsid w:val="008E5BF2"/>
    <w:rsid w:val="008E5C81"/>
    <w:rsid w:val="008E7B5A"/>
    <w:rsid w:val="008F0A38"/>
    <w:rsid w:val="008F0F84"/>
    <w:rsid w:val="008F1014"/>
    <w:rsid w:val="008F11C9"/>
    <w:rsid w:val="008F15B9"/>
    <w:rsid w:val="008F23D8"/>
    <w:rsid w:val="008F27CB"/>
    <w:rsid w:val="008F2E81"/>
    <w:rsid w:val="008F2FD5"/>
    <w:rsid w:val="008F37E5"/>
    <w:rsid w:val="008F38BC"/>
    <w:rsid w:val="008F48C2"/>
    <w:rsid w:val="008F52B7"/>
    <w:rsid w:val="008F5840"/>
    <w:rsid w:val="008F5EEF"/>
    <w:rsid w:val="008F621C"/>
    <w:rsid w:val="008F66FE"/>
    <w:rsid w:val="008F72CC"/>
    <w:rsid w:val="008F72CD"/>
    <w:rsid w:val="008F7384"/>
    <w:rsid w:val="008F74AF"/>
    <w:rsid w:val="008F7BF4"/>
    <w:rsid w:val="009018EB"/>
    <w:rsid w:val="0090216B"/>
    <w:rsid w:val="00903802"/>
    <w:rsid w:val="009038C5"/>
    <w:rsid w:val="0090591B"/>
    <w:rsid w:val="009062A3"/>
    <w:rsid w:val="0090696D"/>
    <w:rsid w:val="00906CD6"/>
    <w:rsid w:val="00906E4D"/>
    <w:rsid w:val="00906F31"/>
    <w:rsid w:val="009078B3"/>
    <w:rsid w:val="00907A77"/>
    <w:rsid w:val="00907E00"/>
    <w:rsid w:val="0091088D"/>
    <w:rsid w:val="00910FC9"/>
    <w:rsid w:val="00910FE3"/>
    <w:rsid w:val="00911A13"/>
    <w:rsid w:val="0091291A"/>
    <w:rsid w:val="00913612"/>
    <w:rsid w:val="0091366A"/>
    <w:rsid w:val="00913824"/>
    <w:rsid w:val="00913971"/>
    <w:rsid w:val="00913A68"/>
    <w:rsid w:val="00913EE6"/>
    <w:rsid w:val="00915757"/>
    <w:rsid w:val="0091588B"/>
    <w:rsid w:val="009159B3"/>
    <w:rsid w:val="009160D2"/>
    <w:rsid w:val="00916181"/>
    <w:rsid w:val="009173FB"/>
    <w:rsid w:val="0091752D"/>
    <w:rsid w:val="009204C5"/>
    <w:rsid w:val="0092180D"/>
    <w:rsid w:val="00922C70"/>
    <w:rsid w:val="009232C9"/>
    <w:rsid w:val="00923608"/>
    <w:rsid w:val="009238E5"/>
    <w:rsid w:val="00923F12"/>
    <w:rsid w:val="00924FF8"/>
    <w:rsid w:val="00925BA8"/>
    <w:rsid w:val="00926DA7"/>
    <w:rsid w:val="009279F3"/>
    <w:rsid w:val="00927F8B"/>
    <w:rsid w:val="0093094D"/>
    <w:rsid w:val="00930DA4"/>
    <w:rsid w:val="009316B5"/>
    <w:rsid w:val="009318F9"/>
    <w:rsid w:val="00931BA6"/>
    <w:rsid w:val="00931FF5"/>
    <w:rsid w:val="009328C7"/>
    <w:rsid w:val="009336EC"/>
    <w:rsid w:val="00933939"/>
    <w:rsid w:val="00933F56"/>
    <w:rsid w:val="00934B8C"/>
    <w:rsid w:val="00934C13"/>
    <w:rsid w:val="00935228"/>
    <w:rsid w:val="009355A2"/>
    <w:rsid w:val="00935CFC"/>
    <w:rsid w:val="00935DC5"/>
    <w:rsid w:val="00935F9E"/>
    <w:rsid w:val="00936D98"/>
    <w:rsid w:val="00942268"/>
    <w:rsid w:val="00942C80"/>
    <w:rsid w:val="00942D57"/>
    <w:rsid w:val="00943197"/>
    <w:rsid w:val="009435F2"/>
    <w:rsid w:val="00944EDE"/>
    <w:rsid w:val="00945180"/>
    <w:rsid w:val="0094590C"/>
    <w:rsid w:val="00946355"/>
    <w:rsid w:val="009468B7"/>
    <w:rsid w:val="00947027"/>
    <w:rsid w:val="0094724E"/>
    <w:rsid w:val="009473B2"/>
    <w:rsid w:val="00947973"/>
    <w:rsid w:val="00947BE6"/>
    <w:rsid w:val="009501A3"/>
    <w:rsid w:val="0095048D"/>
    <w:rsid w:val="009513ED"/>
    <w:rsid w:val="00951ADB"/>
    <w:rsid w:val="009525CA"/>
    <w:rsid w:val="0095380C"/>
    <w:rsid w:val="00954353"/>
    <w:rsid w:val="00954C50"/>
    <w:rsid w:val="00955321"/>
    <w:rsid w:val="00955C0A"/>
    <w:rsid w:val="00955C4F"/>
    <w:rsid w:val="0095673D"/>
    <w:rsid w:val="00960DCA"/>
    <w:rsid w:val="0096111D"/>
    <w:rsid w:val="00963587"/>
    <w:rsid w:val="009657F1"/>
    <w:rsid w:val="0096625D"/>
    <w:rsid w:val="009675EF"/>
    <w:rsid w:val="009706D2"/>
    <w:rsid w:val="0097099F"/>
    <w:rsid w:val="009709F8"/>
    <w:rsid w:val="00972630"/>
    <w:rsid w:val="00972929"/>
    <w:rsid w:val="00972F91"/>
    <w:rsid w:val="0097339F"/>
    <w:rsid w:val="00973827"/>
    <w:rsid w:val="009742D3"/>
    <w:rsid w:val="009744A5"/>
    <w:rsid w:val="00975A06"/>
    <w:rsid w:val="00977610"/>
    <w:rsid w:val="0097774B"/>
    <w:rsid w:val="00977BA7"/>
    <w:rsid w:val="0098194F"/>
    <w:rsid w:val="00981A83"/>
    <w:rsid w:val="00981D39"/>
    <w:rsid w:val="009826C8"/>
    <w:rsid w:val="009826DF"/>
    <w:rsid w:val="0098323D"/>
    <w:rsid w:val="009836E4"/>
    <w:rsid w:val="0098412F"/>
    <w:rsid w:val="00985F28"/>
    <w:rsid w:val="00986149"/>
    <w:rsid w:val="00986176"/>
    <w:rsid w:val="00986E7F"/>
    <w:rsid w:val="00987536"/>
    <w:rsid w:val="00987B51"/>
    <w:rsid w:val="009906FA"/>
    <w:rsid w:val="00990BD5"/>
    <w:rsid w:val="00990D40"/>
    <w:rsid w:val="00991693"/>
    <w:rsid w:val="009918AC"/>
    <w:rsid w:val="0099196F"/>
    <w:rsid w:val="0099204E"/>
    <w:rsid w:val="00992B98"/>
    <w:rsid w:val="0099359F"/>
    <w:rsid w:val="00994871"/>
    <w:rsid w:val="00994E08"/>
    <w:rsid w:val="009951F9"/>
    <w:rsid w:val="00995A83"/>
    <w:rsid w:val="00995C95"/>
    <w:rsid w:val="00995CA7"/>
    <w:rsid w:val="00995E85"/>
    <w:rsid w:val="00995F8E"/>
    <w:rsid w:val="00996468"/>
    <w:rsid w:val="00996876"/>
    <w:rsid w:val="0099689B"/>
    <w:rsid w:val="00996FFA"/>
    <w:rsid w:val="009973F1"/>
    <w:rsid w:val="009973F3"/>
    <w:rsid w:val="00997E56"/>
    <w:rsid w:val="009A010D"/>
    <w:rsid w:val="009A0C6F"/>
    <w:rsid w:val="009A14EF"/>
    <w:rsid w:val="009A1741"/>
    <w:rsid w:val="009A18B8"/>
    <w:rsid w:val="009A260D"/>
    <w:rsid w:val="009A26BC"/>
    <w:rsid w:val="009A2DF9"/>
    <w:rsid w:val="009A2ECF"/>
    <w:rsid w:val="009A3697"/>
    <w:rsid w:val="009A3A86"/>
    <w:rsid w:val="009A3BBD"/>
    <w:rsid w:val="009A411D"/>
    <w:rsid w:val="009A4869"/>
    <w:rsid w:val="009A693A"/>
    <w:rsid w:val="009A6A6B"/>
    <w:rsid w:val="009B0E73"/>
    <w:rsid w:val="009B1D16"/>
    <w:rsid w:val="009B1EF9"/>
    <w:rsid w:val="009B26AC"/>
    <w:rsid w:val="009B2EA0"/>
    <w:rsid w:val="009B35F3"/>
    <w:rsid w:val="009B37E2"/>
    <w:rsid w:val="009B4519"/>
    <w:rsid w:val="009B506B"/>
    <w:rsid w:val="009B57EF"/>
    <w:rsid w:val="009B5AD4"/>
    <w:rsid w:val="009B5B85"/>
    <w:rsid w:val="009B7204"/>
    <w:rsid w:val="009C0074"/>
    <w:rsid w:val="009C0564"/>
    <w:rsid w:val="009C1373"/>
    <w:rsid w:val="009C24B2"/>
    <w:rsid w:val="009C2685"/>
    <w:rsid w:val="009C26DA"/>
    <w:rsid w:val="009C39BC"/>
    <w:rsid w:val="009C4BC2"/>
    <w:rsid w:val="009C4D22"/>
    <w:rsid w:val="009C7320"/>
    <w:rsid w:val="009C7E24"/>
    <w:rsid w:val="009D0729"/>
    <w:rsid w:val="009D0F66"/>
    <w:rsid w:val="009D178E"/>
    <w:rsid w:val="009D1A06"/>
    <w:rsid w:val="009D1BA4"/>
    <w:rsid w:val="009D22E4"/>
    <w:rsid w:val="009D22F7"/>
    <w:rsid w:val="009D250C"/>
    <w:rsid w:val="009D319C"/>
    <w:rsid w:val="009D3C06"/>
    <w:rsid w:val="009D4F84"/>
    <w:rsid w:val="009D5BAB"/>
    <w:rsid w:val="009D5FFA"/>
    <w:rsid w:val="009D61BE"/>
    <w:rsid w:val="009D6A0A"/>
    <w:rsid w:val="009D7470"/>
    <w:rsid w:val="009E058F"/>
    <w:rsid w:val="009E0A9E"/>
    <w:rsid w:val="009E19A2"/>
    <w:rsid w:val="009E2BCE"/>
    <w:rsid w:val="009E2D84"/>
    <w:rsid w:val="009E3AFD"/>
    <w:rsid w:val="009E3CDD"/>
    <w:rsid w:val="009E4B16"/>
    <w:rsid w:val="009E5981"/>
    <w:rsid w:val="009E5C60"/>
    <w:rsid w:val="009E5CEC"/>
    <w:rsid w:val="009E64DB"/>
    <w:rsid w:val="009E6794"/>
    <w:rsid w:val="009E7189"/>
    <w:rsid w:val="009E7E46"/>
    <w:rsid w:val="009E7FC1"/>
    <w:rsid w:val="009F01E1"/>
    <w:rsid w:val="009F0B4D"/>
    <w:rsid w:val="009F0C5C"/>
    <w:rsid w:val="009F1096"/>
    <w:rsid w:val="009F150E"/>
    <w:rsid w:val="009F21E5"/>
    <w:rsid w:val="009F27AD"/>
    <w:rsid w:val="009F3042"/>
    <w:rsid w:val="009F3FB5"/>
    <w:rsid w:val="009F521F"/>
    <w:rsid w:val="009F5228"/>
    <w:rsid w:val="009F553C"/>
    <w:rsid w:val="009F58FB"/>
    <w:rsid w:val="009F59F8"/>
    <w:rsid w:val="009F6710"/>
    <w:rsid w:val="009F791C"/>
    <w:rsid w:val="00A005B0"/>
    <w:rsid w:val="00A00655"/>
    <w:rsid w:val="00A01F17"/>
    <w:rsid w:val="00A0208A"/>
    <w:rsid w:val="00A022A5"/>
    <w:rsid w:val="00A032FD"/>
    <w:rsid w:val="00A03A22"/>
    <w:rsid w:val="00A0400F"/>
    <w:rsid w:val="00A04634"/>
    <w:rsid w:val="00A0527B"/>
    <w:rsid w:val="00A05558"/>
    <w:rsid w:val="00A05C05"/>
    <w:rsid w:val="00A06119"/>
    <w:rsid w:val="00A06B6F"/>
    <w:rsid w:val="00A07A48"/>
    <w:rsid w:val="00A108EE"/>
    <w:rsid w:val="00A10BB8"/>
    <w:rsid w:val="00A1200D"/>
    <w:rsid w:val="00A137E4"/>
    <w:rsid w:val="00A14813"/>
    <w:rsid w:val="00A1566A"/>
    <w:rsid w:val="00A15DE8"/>
    <w:rsid w:val="00A15F95"/>
    <w:rsid w:val="00A165BF"/>
    <w:rsid w:val="00A172E8"/>
    <w:rsid w:val="00A179FF"/>
    <w:rsid w:val="00A215F4"/>
    <w:rsid w:val="00A21A36"/>
    <w:rsid w:val="00A23374"/>
    <w:rsid w:val="00A23AF8"/>
    <w:rsid w:val="00A2447F"/>
    <w:rsid w:val="00A24E85"/>
    <w:rsid w:val="00A24FCD"/>
    <w:rsid w:val="00A25294"/>
    <w:rsid w:val="00A254EE"/>
    <w:rsid w:val="00A259D5"/>
    <w:rsid w:val="00A25BE7"/>
    <w:rsid w:val="00A26B15"/>
    <w:rsid w:val="00A27008"/>
    <w:rsid w:val="00A27CDF"/>
    <w:rsid w:val="00A309C6"/>
    <w:rsid w:val="00A30D13"/>
    <w:rsid w:val="00A314F9"/>
    <w:rsid w:val="00A317BE"/>
    <w:rsid w:val="00A319D0"/>
    <w:rsid w:val="00A32316"/>
    <w:rsid w:val="00A32EF7"/>
    <w:rsid w:val="00A33172"/>
    <w:rsid w:val="00A3432B"/>
    <w:rsid w:val="00A346BA"/>
    <w:rsid w:val="00A34C67"/>
    <w:rsid w:val="00A34D62"/>
    <w:rsid w:val="00A3611D"/>
    <w:rsid w:val="00A36339"/>
    <w:rsid w:val="00A366E4"/>
    <w:rsid w:val="00A36EF1"/>
    <w:rsid w:val="00A417FA"/>
    <w:rsid w:val="00A418EA"/>
    <w:rsid w:val="00A4376F"/>
    <w:rsid w:val="00A4549F"/>
    <w:rsid w:val="00A45877"/>
    <w:rsid w:val="00A45B9B"/>
    <w:rsid w:val="00A462FE"/>
    <w:rsid w:val="00A467C2"/>
    <w:rsid w:val="00A4704B"/>
    <w:rsid w:val="00A47DC3"/>
    <w:rsid w:val="00A501C9"/>
    <w:rsid w:val="00A50506"/>
    <w:rsid w:val="00A52415"/>
    <w:rsid w:val="00A53F55"/>
    <w:rsid w:val="00A5417B"/>
    <w:rsid w:val="00A54599"/>
    <w:rsid w:val="00A54B82"/>
    <w:rsid w:val="00A55041"/>
    <w:rsid w:val="00A553D2"/>
    <w:rsid w:val="00A55A56"/>
    <w:rsid w:val="00A569D4"/>
    <w:rsid w:val="00A57C35"/>
    <w:rsid w:val="00A57D74"/>
    <w:rsid w:val="00A57F1A"/>
    <w:rsid w:val="00A60163"/>
    <w:rsid w:val="00A6038D"/>
    <w:rsid w:val="00A6039E"/>
    <w:rsid w:val="00A60CF0"/>
    <w:rsid w:val="00A61429"/>
    <w:rsid w:val="00A61514"/>
    <w:rsid w:val="00A61645"/>
    <w:rsid w:val="00A62080"/>
    <w:rsid w:val="00A62A2C"/>
    <w:rsid w:val="00A630A2"/>
    <w:rsid w:val="00A632B8"/>
    <w:rsid w:val="00A63BF3"/>
    <w:rsid w:val="00A643DD"/>
    <w:rsid w:val="00A64942"/>
    <w:rsid w:val="00A6566F"/>
    <w:rsid w:val="00A65911"/>
    <w:rsid w:val="00A6633E"/>
    <w:rsid w:val="00A6643C"/>
    <w:rsid w:val="00A67534"/>
    <w:rsid w:val="00A67544"/>
    <w:rsid w:val="00A7075B"/>
    <w:rsid w:val="00A71780"/>
    <w:rsid w:val="00A71CE6"/>
    <w:rsid w:val="00A71D23"/>
    <w:rsid w:val="00A7333A"/>
    <w:rsid w:val="00A73561"/>
    <w:rsid w:val="00A73D0D"/>
    <w:rsid w:val="00A74A92"/>
    <w:rsid w:val="00A75CC1"/>
    <w:rsid w:val="00A75E88"/>
    <w:rsid w:val="00A7605E"/>
    <w:rsid w:val="00A76891"/>
    <w:rsid w:val="00A77C99"/>
    <w:rsid w:val="00A8056E"/>
    <w:rsid w:val="00A80F31"/>
    <w:rsid w:val="00A825A9"/>
    <w:rsid w:val="00A82D58"/>
    <w:rsid w:val="00A83504"/>
    <w:rsid w:val="00A8399D"/>
    <w:rsid w:val="00A83E3D"/>
    <w:rsid w:val="00A8443A"/>
    <w:rsid w:val="00A8479C"/>
    <w:rsid w:val="00A8557B"/>
    <w:rsid w:val="00A85A05"/>
    <w:rsid w:val="00A8681B"/>
    <w:rsid w:val="00A86A20"/>
    <w:rsid w:val="00A86D63"/>
    <w:rsid w:val="00A87797"/>
    <w:rsid w:val="00A90E72"/>
    <w:rsid w:val="00A90F35"/>
    <w:rsid w:val="00A91624"/>
    <w:rsid w:val="00A922A2"/>
    <w:rsid w:val="00A927E2"/>
    <w:rsid w:val="00A92C64"/>
    <w:rsid w:val="00A9327B"/>
    <w:rsid w:val="00A93B69"/>
    <w:rsid w:val="00A963C7"/>
    <w:rsid w:val="00AA1626"/>
    <w:rsid w:val="00AA1C25"/>
    <w:rsid w:val="00AA3DB7"/>
    <w:rsid w:val="00AA51F5"/>
    <w:rsid w:val="00AA5E3B"/>
    <w:rsid w:val="00AA5E81"/>
    <w:rsid w:val="00AA68B4"/>
    <w:rsid w:val="00AA79B1"/>
    <w:rsid w:val="00AA7B1D"/>
    <w:rsid w:val="00AB0543"/>
    <w:rsid w:val="00AB0A49"/>
    <w:rsid w:val="00AB0AC9"/>
    <w:rsid w:val="00AB1020"/>
    <w:rsid w:val="00AB1209"/>
    <w:rsid w:val="00AB185A"/>
    <w:rsid w:val="00AB1BA7"/>
    <w:rsid w:val="00AB1E04"/>
    <w:rsid w:val="00AB29CF"/>
    <w:rsid w:val="00AB3113"/>
    <w:rsid w:val="00AB348A"/>
    <w:rsid w:val="00AB3F38"/>
    <w:rsid w:val="00AB3FFB"/>
    <w:rsid w:val="00AB43EC"/>
    <w:rsid w:val="00AB4BF4"/>
    <w:rsid w:val="00AB5ADF"/>
    <w:rsid w:val="00AB5E57"/>
    <w:rsid w:val="00AB6798"/>
    <w:rsid w:val="00AB6B7E"/>
    <w:rsid w:val="00AB725F"/>
    <w:rsid w:val="00AB7CD5"/>
    <w:rsid w:val="00AC063E"/>
    <w:rsid w:val="00AC0705"/>
    <w:rsid w:val="00AC0738"/>
    <w:rsid w:val="00AC109B"/>
    <w:rsid w:val="00AC4FDD"/>
    <w:rsid w:val="00AC6E20"/>
    <w:rsid w:val="00AC74DA"/>
    <w:rsid w:val="00AC7A2B"/>
    <w:rsid w:val="00AC7C25"/>
    <w:rsid w:val="00AD0A51"/>
    <w:rsid w:val="00AD0B37"/>
    <w:rsid w:val="00AD11EB"/>
    <w:rsid w:val="00AD11F7"/>
    <w:rsid w:val="00AD1DB7"/>
    <w:rsid w:val="00AD2852"/>
    <w:rsid w:val="00AD311E"/>
    <w:rsid w:val="00AD318D"/>
    <w:rsid w:val="00AD32A9"/>
    <w:rsid w:val="00AD3976"/>
    <w:rsid w:val="00AD45FF"/>
    <w:rsid w:val="00AD47B7"/>
    <w:rsid w:val="00AD498E"/>
    <w:rsid w:val="00AD4D2A"/>
    <w:rsid w:val="00AD542F"/>
    <w:rsid w:val="00AD5A3E"/>
    <w:rsid w:val="00AD5D25"/>
    <w:rsid w:val="00AD6682"/>
    <w:rsid w:val="00AD7305"/>
    <w:rsid w:val="00AD7E64"/>
    <w:rsid w:val="00AE0188"/>
    <w:rsid w:val="00AE0C56"/>
    <w:rsid w:val="00AE149E"/>
    <w:rsid w:val="00AE22F2"/>
    <w:rsid w:val="00AE29FC"/>
    <w:rsid w:val="00AE2F3F"/>
    <w:rsid w:val="00AE35CB"/>
    <w:rsid w:val="00AE3B4E"/>
    <w:rsid w:val="00AE59EC"/>
    <w:rsid w:val="00AE67B3"/>
    <w:rsid w:val="00AE7864"/>
    <w:rsid w:val="00AE7949"/>
    <w:rsid w:val="00AF17BE"/>
    <w:rsid w:val="00AF1AA5"/>
    <w:rsid w:val="00AF1F05"/>
    <w:rsid w:val="00AF25D5"/>
    <w:rsid w:val="00AF3CD2"/>
    <w:rsid w:val="00AF3DBB"/>
    <w:rsid w:val="00AF5194"/>
    <w:rsid w:val="00AF53EF"/>
    <w:rsid w:val="00AF57EB"/>
    <w:rsid w:val="00AF5BC0"/>
    <w:rsid w:val="00AF71CA"/>
    <w:rsid w:val="00AF73C3"/>
    <w:rsid w:val="00AF7514"/>
    <w:rsid w:val="00AF7655"/>
    <w:rsid w:val="00AF795C"/>
    <w:rsid w:val="00AF7F0E"/>
    <w:rsid w:val="00B00752"/>
    <w:rsid w:val="00B024D8"/>
    <w:rsid w:val="00B026C1"/>
    <w:rsid w:val="00B02B9C"/>
    <w:rsid w:val="00B0353B"/>
    <w:rsid w:val="00B035E4"/>
    <w:rsid w:val="00B040B2"/>
    <w:rsid w:val="00B0658B"/>
    <w:rsid w:val="00B07E14"/>
    <w:rsid w:val="00B103A0"/>
    <w:rsid w:val="00B10558"/>
    <w:rsid w:val="00B10D30"/>
    <w:rsid w:val="00B13C24"/>
    <w:rsid w:val="00B14FD4"/>
    <w:rsid w:val="00B156A9"/>
    <w:rsid w:val="00B15F83"/>
    <w:rsid w:val="00B160FF"/>
    <w:rsid w:val="00B161D4"/>
    <w:rsid w:val="00B16322"/>
    <w:rsid w:val="00B1662E"/>
    <w:rsid w:val="00B16A6F"/>
    <w:rsid w:val="00B20474"/>
    <w:rsid w:val="00B21C4A"/>
    <w:rsid w:val="00B22C0D"/>
    <w:rsid w:val="00B22DEA"/>
    <w:rsid w:val="00B23AF4"/>
    <w:rsid w:val="00B23C15"/>
    <w:rsid w:val="00B23D3B"/>
    <w:rsid w:val="00B251FE"/>
    <w:rsid w:val="00B25762"/>
    <w:rsid w:val="00B25B40"/>
    <w:rsid w:val="00B25F0A"/>
    <w:rsid w:val="00B25FDE"/>
    <w:rsid w:val="00B26AB0"/>
    <w:rsid w:val="00B26AD2"/>
    <w:rsid w:val="00B26AF2"/>
    <w:rsid w:val="00B26CA2"/>
    <w:rsid w:val="00B274BA"/>
    <w:rsid w:val="00B30B4E"/>
    <w:rsid w:val="00B311A2"/>
    <w:rsid w:val="00B311D7"/>
    <w:rsid w:val="00B31246"/>
    <w:rsid w:val="00B319F0"/>
    <w:rsid w:val="00B326FF"/>
    <w:rsid w:val="00B33679"/>
    <w:rsid w:val="00B340AA"/>
    <w:rsid w:val="00B34A9F"/>
    <w:rsid w:val="00B34B15"/>
    <w:rsid w:val="00B34B80"/>
    <w:rsid w:val="00B35CDA"/>
    <w:rsid w:val="00B36762"/>
    <w:rsid w:val="00B36B89"/>
    <w:rsid w:val="00B37CB1"/>
    <w:rsid w:val="00B37D97"/>
    <w:rsid w:val="00B411BD"/>
    <w:rsid w:val="00B41559"/>
    <w:rsid w:val="00B418AA"/>
    <w:rsid w:val="00B418E8"/>
    <w:rsid w:val="00B42285"/>
    <w:rsid w:val="00B4274B"/>
    <w:rsid w:val="00B435B1"/>
    <w:rsid w:val="00B43642"/>
    <w:rsid w:val="00B4367F"/>
    <w:rsid w:val="00B438BA"/>
    <w:rsid w:val="00B43BF1"/>
    <w:rsid w:val="00B44197"/>
    <w:rsid w:val="00B44F99"/>
    <w:rsid w:val="00B45876"/>
    <w:rsid w:val="00B479DF"/>
    <w:rsid w:val="00B506FD"/>
    <w:rsid w:val="00B511A5"/>
    <w:rsid w:val="00B51542"/>
    <w:rsid w:val="00B51D1D"/>
    <w:rsid w:val="00B5310E"/>
    <w:rsid w:val="00B54ACC"/>
    <w:rsid w:val="00B54DCB"/>
    <w:rsid w:val="00B55AC2"/>
    <w:rsid w:val="00B55DB2"/>
    <w:rsid w:val="00B560C9"/>
    <w:rsid w:val="00B56533"/>
    <w:rsid w:val="00B56CFC"/>
    <w:rsid w:val="00B5732D"/>
    <w:rsid w:val="00B57777"/>
    <w:rsid w:val="00B57A17"/>
    <w:rsid w:val="00B61BE2"/>
    <w:rsid w:val="00B6266F"/>
    <w:rsid w:val="00B62978"/>
    <w:rsid w:val="00B62E0B"/>
    <w:rsid w:val="00B63C32"/>
    <w:rsid w:val="00B64434"/>
    <w:rsid w:val="00B64780"/>
    <w:rsid w:val="00B64D6A"/>
    <w:rsid w:val="00B64F7B"/>
    <w:rsid w:val="00B66363"/>
    <w:rsid w:val="00B66842"/>
    <w:rsid w:val="00B67D47"/>
    <w:rsid w:val="00B700B6"/>
    <w:rsid w:val="00B70A65"/>
    <w:rsid w:val="00B70B39"/>
    <w:rsid w:val="00B711CE"/>
    <w:rsid w:val="00B717D5"/>
    <w:rsid w:val="00B71DC8"/>
    <w:rsid w:val="00B73AA1"/>
    <w:rsid w:val="00B746C6"/>
    <w:rsid w:val="00B7604C"/>
    <w:rsid w:val="00B76068"/>
    <w:rsid w:val="00B7652C"/>
    <w:rsid w:val="00B76605"/>
    <w:rsid w:val="00B766BF"/>
    <w:rsid w:val="00B76FA6"/>
    <w:rsid w:val="00B80910"/>
    <w:rsid w:val="00B818F4"/>
    <w:rsid w:val="00B81BC9"/>
    <w:rsid w:val="00B8222F"/>
    <w:rsid w:val="00B82615"/>
    <w:rsid w:val="00B82A48"/>
    <w:rsid w:val="00B83444"/>
    <w:rsid w:val="00B836ED"/>
    <w:rsid w:val="00B853BE"/>
    <w:rsid w:val="00B86476"/>
    <w:rsid w:val="00B86A3D"/>
    <w:rsid w:val="00B875C7"/>
    <w:rsid w:val="00B90AE5"/>
    <w:rsid w:val="00B90D10"/>
    <w:rsid w:val="00B90FE5"/>
    <w:rsid w:val="00B919AD"/>
    <w:rsid w:val="00B91A2B"/>
    <w:rsid w:val="00B92A55"/>
    <w:rsid w:val="00B93204"/>
    <w:rsid w:val="00B94633"/>
    <w:rsid w:val="00B94E17"/>
    <w:rsid w:val="00B94E84"/>
    <w:rsid w:val="00B957FE"/>
    <w:rsid w:val="00B95F02"/>
    <w:rsid w:val="00B96BEF"/>
    <w:rsid w:val="00B96FC0"/>
    <w:rsid w:val="00B97260"/>
    <w:rsid w:val="00B97A69"/>
    <w:rsid w:val="00BA004A"/>
    <w:rsid w:val="00BA0632"/>
    <w:rsid w:val="00BA0AAA"/>
    <w:rsid w:val="00BA0DFB"/>
    <w:rsid w:val="00BA2298"/>
    <w:rsid w:val="00BA2FEF"/>
    <w:rsid w:val="00BA3F5F"/>
    <w:rsid w:val="00BA42BD"/>
    <w:rsid w:val="00BA5C67"/>
    <w:rsid w:val="00BA5E0D"/>
    <w:rsid w:val="00BA6236"/>
    <w:rsid w:val="00BB1548"/>
    <w:rsid w:val="00BB1821"/>
    <w:rsid w:val="00BB1CE7"/>
    <w:rsid w:val="00BB1D46"/>
    <w:rsid w:val="00BB2FD3"/>
    <w:rsid w:val="00BB2FDF"/>
    <w:rsid w:val="00BB2FFF"/>
    <w:rsid w:val="00BB5284"/>
    <w:rsid w:val="00BB560D"/>
    <w:rsid w:val="00BB5FCB"/>
    <w:rsid w:val="00BB604B"/>
    <w:rsid w:val="00BB7153"/>
    <w:rsid w:val="00BC00EC"/>
    <w:rsid w:val="00BC08C5"/>
    <w:rsid w:val="00BC12FB"/>
    <w:rsid w:val="00BC1C3C"/>
    <w:rsid w:val="00BC28CE"/>
    <w:rsid w:val="00BC307F"/>
    <w:rsid w:val="00BC3159"/>
    <w:rsid w:val="00BC3257"/>
    <w:rsid w:val="00BC39DB"/>
    <w:rsid w:val="00BC3A32"/>
    <w:rsid w:val="00BC3B07"/>
    <w:rsid w:val="00BC46EF"/>
    <w:rsid w:val="00BC5C82"/>
    <w:rsid w:val="00BC62AE"/>
    <w:rsid w:val="00BC6FD6"/>
    <w:rsid w:val="00BD008E"/>
    <w:rsid w:val="00BD29FB"/>
    <w:rsid w:val="00BD2F3B"/>
    <w:rsid w:val="00BD3372"/>
    <w:rsid w:val="00BD4475"/>
    <w:rsid w:val="00BD50AA"/>
    <w:rsid w:val="00BD5135"/>
    <w:rsid w:val="00BD598C"/>
    <w:rsid w:val="00BD7291"/>
    <w:rsid w:val="00BD7EA3"/>
    <w:rsid w:val="00BD7FE2"/>
    <w:rsid w:val="00BE0B19"/>
    <w:rsid w:val="00BE0DD8"/>
    <w:rsid w:val="00BE1D82"/>
    <w:rsid w:val="00BE1EE4"/>
    <w:rsid w:val="00BE1F8B"/>
    <w:rsid w:val="00BE2B4F"/>
    <w:rsid w:val="00BE2F39"/>
    <w:rsid w:val="00BE3307"/>
    <w:rsid w:val="00BE332D"/>
    <w:rsid w:val="00BE3CF1"/>
    <w:rsid w:val="00BE4B20"/>
    <w:rsid w:val="00BE5087"/>
    <w:rsid w:val="00BE5533"/>
    <w:rsid w:val="00BE5A48"/>
    <w:rsid w:val="00BE5FC4"/>
    <w:rsid w:val="00BE61F5"/>
    <w:rsid w:val="00BE631F"/>
    <w:rsid w:val="00BE674B"/>
    <w:rsid w:val="00BE7C4D"/>
    <w:rsid w:val="00BE7F6A"/>
    <w:rsid w:val="00BF0274"/>
    <w:rsid w:val="00BF08C4"/>
    <w:rsid w:val="00BF0BAF"/>
    <w:rsid w:val="00BF19CE"/>
    <w:rsid w:val="00BF2225"/>
    <w:rsid w:val="00BF2B6F"/>
    <w:rsid w:val="00BF351A"/>
    <w:rsid w:val="00BF3914"/>
    <w:rsid w:val="00BF49B1"/>
    <w:rsid w:val="00BF5552"/>
    <w:rsid w:val="00BF685C"/>
    <w:rsid w:val="00BF73F2"/>
    <w:rsid w:val="00C0101C"/>
    <w:rsid w:val="00C01671"/>
    <w:rsid w:val="00C02419"/>
    <w:rsid w:val="00C02766"/>
    <w:rsid w:val="00C02D4B"/>
    <w:rsid w:val="00C036B4"/>
    <w:rsid w:val="00C03EE8"/>
    <w:rsid w:val="00C04CF6"/>
    <w:rsid w:val="00C05BEC"/>
    <w:rsid w:val="00C06C93"/>
    <w:rsid w:val="00C06E7D"/>
    <w:rsid w:val="00C07255"/>
    <w:rsid w:val="00C10113"/>
    <w:rsid w:val="00C1112B"/>
    <w:rsid w:val="00C11A88"/>
    <w:rsid w:val="00C11CAE"/>
    <w:rsid w:val="00C12012"/>
    <w:rsid w:val="00C12874"/>
    <w:rsid w:val="00C12BC1"/>
    <w:rsid w:val="00C13BDA"/>
    <w:rsid w:val="00C13FFD"/>
    <w:rsid w:val="00C14632"/>
    <w:rsid w:val="00C16C30"/>
    <w:rsid w:val="00C20A00"/>
    <w:rsid w:val="00C20F17"/>
    <w:rsid w:val="00C21673"/>
    <w:rsid w:val="00C21C7A"/>
    <w:rsid w:val="00C21DF0"/>
    <w:rsid w:val="00C23130"/>
    <w:rsid w:val="00C23AFD"/>
    <w:rsid w:val="00C23B5B"/>
    <w:rsid w:val="00C2467A"/>
    <w:rsid w:val="00C24726"/>
    <w:rsid w:val="00C255A5"/>
    <w:rsid w:val="00C2584B"/>
    <w:rsid w:val="00C25942"/>
    <w:rsid w:val="00C25DD9"/>
    <w:rsid w:val="00C2663F"/>
    <w:rsid w:val="00C26D15"/>
    <w:rsid w:val="00C26DB8"/>
    <w:rsid w:val="00C26F51"/>
    <w:rsid w:val="00C275C5"/>
    <w:rsid w:val="00C30962"/>
    <w:rsid w:val="00C31375"/>
    <w:rsid w:val="00C323A2"/>
    <w:rsid w:val="00C3400F"/>
    <w:rsid w:val="00C3428E"/>
    <w:rsid w:val="00C34B64"/>
    <w:rsid w:val="00C34C36"/>
    <w:rsid w:val="00C352B3"/>
    <w:rsid w:val="00C364A7"/>
    <w:rsid w:val="00C3654C"/>
    <w:rsid w:val="00C36BF5"/>
    <w:rsid w:val="00C36DBC"/>
    <w:rsid w:val="00C3728F"/>
    <w:rsid w:val="00C376BA"/>
    <w:rsid w:val="00C40373"/>
    <w:rsid w:val="00C4082D"/>
    <w:rsid w:val="00C40AE6"/>
    <w:rsid w:val="00C411AF"/>
    <w:rsid w:val="00C4138D"/>
    <w:rsid w:val="00C41E3A"/>
    <w:rsid w:val="00C41EA1"/>
    <w:rsid w:val="00C42DB1"/>
    <w:rsid w:val="00C4304C"/>
    <w:rsid w:val="00C43315"/>
    <w:rsid w:val="00C452F5"/>
    <w:rsid w:val="00C46555"/>
    <w:rsid w:val="00C46B15"/>
    <w:rsid w:val="00C46F7D"/>
    <w:rsid w:val="00C477E0"/>
    <w:rsid w:val="00C479B5"/>
    <w:rsid w:val="00C50242"/>
    <w:rsid w:val="00C5034D"/>
    <w:rsid w:val="00C5050E"/>
    <w:rsid w:val="00C50E99"/>
    <w:rsid w:val="00C519F3"/>
    <w:rsid w:val="00C52744"/>
    <w:rsid w:val="00C539CD"/>
    <w:rsid w:val="00C53EB3"/>
    <w:rsid w:val="00C542D4"/>
    <w:rsid w:val="00C54D71"/>
    <w:rsid w:val="00C552CC"/>
    <w:rsid w:val="00C563F5"/>
    <w:rsid w:val="00C56DF7"/>
    <w:rsid w:val="00C570F7"/>
    <w:rsid w:val="00C60185"/>
    <w:rsid w:val="00C62CD5"/>
    <w:rsid w:val="00C636E6"/>
    <w:rsid w:val="00C639D6"/>
    <w:rsid w:val="00C63F8E"/>
    <w:rsid w:val="00C647FB"/>
    <w:rsid w:val="00C6484C"/>
    <w:rsid w:val="00C64D56"/>
    <w:rsid w:val="00C654E0"/>
    <w:rsid w:val="00C67AFC"/>
    <w:rsid w:val="00C67EAB"/>
    <w:rsid w:val="00C70DFF"/>
    <w:rsid w:val="00C75A6B"/>
    <w:rsid w:val="00C763B6"/>
    <w:rsid w:val="00C7644F"/>
    <w:rsid w:val="00C768F6"/>
    <w:rsid w:val="00C76B13"/>
    <w:rsid w:val="00C7781F"/>
    <w:rsid w:val="00C80073"/>
    <w:rsid w:val="00C80DEA"/>
    <w:rsid w:val="00C81605"/>
    <w:rsid w:val="00C832DC"/>
    <w:rsid w:val="00C8377F"/>
    <w:rsid w:val="00C8646D"/>
    <w:rsid w:val="00C869E2"/>
    <w:rsid w:val="00C87F41"/>
    <w:rsid w:val="00C91DE3"/>
    <w:rsid w:val="00C92C7F"/>
    <w:rsid w:val="00C9369D"/>
    <w:rsid w:val="00C944FA"/>
    <w:rsid w:val="00C95854"/>
    <w:rsid w:val="00C95EFF"/>
    <w:rsid w:val="00C96E6F"/>
    <w:rsid w:val="00C97872"/>
    <w:rsid w:val="00CA02AE"/>
    <w:rsid w:val="00CA0532"/>
    <w:rsid w:val="00CA07E2"/>
    <w:rsid w:val="00CA0EC2"/>
    <w:rsid w:val="00CA2241"/>
    <w:rsid w:val="00CA2943"/>
    <w:rsid w:val="00CA3AE3"/>
    <w:rsid w:val="00CA3CDD"/>
    <w:rsid w:val="00CA403B"/>
    <w:rsid w:val="00CA505A"/>
    <w:rsid w:val="00CA59DD"/>
    <w:rsid w:val="00CA61E7"/>
    <w:rsid w:val="00CA6479"/>
    <w:rsid w:val="00CA7219"/>
    <w:rsid w:val="00CB008E"/>
    <w:rsid w:val="00CB01FA"/>
    <w:rsid w:val="00CB0737"/>
    <w:rsid w:val="00CB0768"/>
    <w:rsid w:val="00CB097A"/>
    <w:rsid w:val="00CB0A14"/>
    <w:rsid w:val="00CB14DF"/>
    <w:rsid w:val="00CB26EC"/>
    <w:rsid w:val="00CB2C25"/>
    <w:rsid w:val="00CB2D2A"/>
    <w:rsid w:val="00CB4602"/>
    <w:rsid w:val="00CB4ED3"/>
    <w:rsid w:val="00CB5B1E"/>
    <w:rsid w:val="00CB6BEC"/>
    <w:rsid w:val="00CB787A"/>
    <w:rsid w:val="00CB7BE9"/>
    <w:rsid w:val="00CC0157"/>
    <w:rsid w:val="00CC0C4A"/>
    <w:rsid w:val="00CC17F0"/>
    <w:rsid w:val="00CC1853"/>
    <w:rsid w:val="00CC1FAE"/>
    <w:rsid w:val="00CC246B"/>
    <w:rsid w:val="00CC3008"/>
    <w:rsid w:val="00CC3A23"/>
    <w:rsid w:val="00CC3EF2"/>
    <w:rsid w:val="00CC5D55"/>
    <w:rsid w:val="00CC6D8D"/>
    <w:rsid w:val="00CC737C"/>
    <w:rsid w:val="00CC7947"/>
    <w:rsid w:val="00CD048E"/>
    <w:rsid w:val="00CD087D"/>
    <w:rsid w:val="00CD09A8"/>
    <w:rsid w:val="00CD0A90"/>
    <w:rsid w:val="00CD0F5D"/>
    <w:rsid w:val="00CD1C0B"/>
    <w:rsid w:val="00CD2366"/>
    <w:rsid w:val="00CD239A"/>
    <w:rsid w:val="00CD2C4D"/>
    <w:rsid w:val="00CD4308"/>
    <w:rsid w:val="00CD5512"/>
    <w:rsid w:val="00CD6725"/>
    <w:rsid w:val="00CD6740"/>
    <w:rsid w:val="00CD6E3D"/>
    <w:rsid w:val="00CD71AB"/>
    <w:rsid w:val="00CE0109"/>
    <w:rsid w:val="00CE0DAF"/>
    <w:rsid w:val="00CE1FC5"/>
    <w:rsid w:val="00CE22D7"/>
    <w:rsid w:val="00CE46E5"/>
    <w:rsid w:val="00CE485A"/>
    <w:rsid w:val="00CE4C4B"/>
    <w:rsid w:val="00CE5279"/>
    <w:rsid w:val="00CE598D"/>
    <w:rsid w:val="00CE5A78"/>
    <w:rsid w:val="00CE78AE"/>
    <w:rsid w:val="00CE7E62"/>
    <w:rsid w:val="00CF10B8"/>
    <w:rsid w:val="00CF13CD"/>
    <w:rsid w:val="00CF195E"/>
    <w:rsid w:val="00CF19DA"/>
    <w:rsid w:val="00CF1C7F"/>
    <w:rsid w:val="00CF1CC0"/>
    <w:rsid w:val="00CF24F8"/>
    <w:rsid w:val="00CF2653"/>
    <w:rsid w:val="00CF28FF"/>
    <w:rsid w:val="00CF344C"/>
    <w:rsid w:val="00CF3549"/>
    <w:rsid w:val="00CF3C54"/>
    <w:rsid w:val="00CF4247"/>
    <w:rsid w:val="00CF5263"/>
    <w:rsid w:val="00CF5F54"/>
    <w:rsid w:val="00CF60B5"/>
    <w:rsid w:val="00CF6CDA"/>
    <w:rsid w:val="00D004FA"/>
    <w:rsid w:val="00D00E73"/>
    <w:rsid w:val="00D017C0"/>
    <w:rsid w:val="00D01B21"/>
    <w:rsid w:val="00D01E2F"/>
    <w:rsid w:val="00D02626"/>
    <w:rsid w:val="00D03102"/>
    <w:rsid w:val="00D03727"/>
    <w:rsid w:val="00D0378A"/>
    <w:rsid w:val="00D05132"/>
    <w:rsid w:val="00D05EA9"/>
    <w:rsid w:val="00D06DB0"/>
    <w:rsid w:val="00D071F8"/>
    <w:rsid w:val="00D07252"/>
    <w:rsid w:val="00D074F4"/>
    <w:rsid w:val="00D07CE1"/>
    <w:rsid w:val="00D1026A"/>
    <w:rsid w:val="00D107CF"/>
    <w:rsid w:val="00D11B0B"/>
    <w:rsid w:val="00D12293"/>
    <w:rsid w:val="00D12385"/>
    <w:rsid w:val="00D12735"/>
    <w:rsid w:val="00D13080"/>
    <w:rsid w:val="00D1364C"/>
    <w:rsid w:val="00D14236"/>
    <w:rsid w:val="00D14553"/>
    <w:rsid w:val="00D14DB1"/>
    <w:rsid w:val="00D15F43"/>
    <w:rsid w:val="00D165F8"/>
    <w:rsid w:val="00D168BD"/>
    <w:rsid w:val="00D16E87"/>
    <w:rsid w:val="00D17F86"/>
    <w:rsid w:val="00D20B8B"/>
    <w:rsid w:val="00D2162C"/>
    <w:rsid w:val="00D21A3C"/>
    <w:rsid w:val="00D22EE1"/>
    <w:rsid w:val="00D233F1"/>
    <w:rsid w:val="00D23451"/>
    <w:rsid w:val="00D256F8"/>
    <w:rsid w:val="00D2685C"/>
    <w:rsid w:val="00D26A3B"/>
    <w:rsid w:val="00D302FD"/>
    <w:rsid w:val="00D3038A"/>
    <w:rsid w:val="00D303BA"/>
    <w:rsid w:val="00D3098D"/>
    <w:rsid w:val="00D316F6"/>
    <w:rsid w:val="00D31A02"/>
    <w:rsid w:val="00D32657"/>
    <w:rsid w:val="00D3323C"/>
    <w:rsid w:val="00D33456"/>
    <w:rsid w:val="00D3396F"/>
    <w:rsid w:val="00D33D4D"/>
    <w:rsid w:val="00D34A0B"/>
    <w:rsid w:val="00D36234"/>
    <w:rsid w:val="00D36371"/>
    <w:rsid w:val="00D437D8"/>
    <w:rsid w:val="00D44994"/>
    <w:rsid w:val="00D45DF3"/>
    <w:rsid w:val="00D46174"/>
    <w:rsid w:val="00D46EEE"/>
    <w:rsid w:val="00D470A9"/>
    <w:rsid w:val="00D47DD0"/>
    <w:rsid w:val="00D50183"/>
    <w:rsid w:val="00D515F5"/>
    <w:rsid w:val="00D51D12"/>
    <w:rsid w:val="00D52102"/>
    <w:rsid w:val="00D530C0"/>
    <w:rsid w:val="00D5362B"/>
    <w:rsid w:val="00D55072"/>
    <w:rsid w:val="00D551B5"/>
    <w:rsid w:val="00D55907"/>
    <w:rsid w:val="00D56DB2"/>
    <w:rsid w:val="00D5747F"/>
    <w:rsid w:val="00D57495"/>
    <w:rsid w:val="00D574FA"/>
    <w:rsid w:val="00D60C8D"/>
    <w:rsid w:val="00D61374"/>
    <w:rsid w:val="00D6168A"/>
    <w:rsid w:val="00D616A5"/>
    <w:rsid w:val="00D61868"/>
    <w:rsid w:val="00D61E89"/>
    <w:rsid w:val="00D61FF0"/>
    <w:rsid w:val="00D6211D"/>
    <w:rsid w:val="00D62C97"/>
    <w:rsid w:val="00D63051"/>
    <w:rsid w:val="00D63517"/>
    <w:rsid w:val="00D63B75"/>
    <w:rsid w:val="00D63B7F"/>
    <w:rsid w:val="00D63F88"/>
    <w:rsid w:val="00D6463D"/>
    <w:rsid w:val="00D659B1"/>
    <w:rsid w:val="00D65D6C"/>
    <w:rsid w:val="00D66D86"/>
    <w:rsid w:val="00D66E18"/>
    <w:rsid w:val="00D6734D"/>
    <w:rsid w:val="00D679CF"/>
    <w:rsid w:val="00D679D3"/>
    <w:rsid w:val="00D7356F"/>
    <w:rsid w:val="00D73587"/>
    <w:rsid w:val="00D73EBB"/>
    <w:rsid w:val="00D74430"/>
    <w:rsid w:val="00D751FB"/>
    <w:rsid w:val="00D754D6"/>
    <w:rsid w:val="00D761AA"/>
    <w:rsid w:val="00D76CB5"/>
    <w:rsid w:val="00D76FAE"/>
    <w:rsid w:val="00D777D7"/>
    <w:rsid w:val="00D80AB8"/>
    <w:rsid w:val="00D81274"/>
    <w:rsid w:val="00D81792"/>
    <w:rsid w:val="00D819B1"/>
    <w:rsid w:val="00D82494"/>
    <w:rsid w:val="00D83AE9"/>
    <w:rsid w:val="00D857B8"/>
    <w:rsid w:val="00D8664C"/>
    <w:rsid w:val="00D87175"/>
    <w:rsid w:val="00D87ABF"/>
    <w:rsid w:val="00D87F20"/>
    <w:rsid w:val="00D905C9"/>
    <w:rsid w:val="00D90CD3"/>
    <w:rsid w:val="00D919E6"/>
    <w:rsid w:val="00D91BE1"/>
    <w:rsid w:val="00D91DAD"/>
    <w:rsid w:val="00D92C29"/>
    <w:rsid w:val="00D92DAE"/>
    <w:rsid w:val="00D936E2"/>
    <w:rsid w:val="00D93930"/>
    <w:rsid w:val="00D95104"/>
    <w:rsid w:val="00D95600"/>
    <w:rsid w:val="00D962C3"/>
    <w:rsid w:val="00D96494"/>
    <w:rsid w:val="00D9683C"/>
    <w:rsid w:val="00D96ACA"/>
    <w:rsid w:val="00D9710A"/>
    <w:rsid w:val="00D97884"/>
    <w:rsid w:val="00DA0A7F"/>
    <w:rsid w:val="00DA0B0F"/>
    <w:rsid w:val="00DA10AE"/>
    <w:rsid w:val="00DA1C31"/>
    <w:rsid w:val="00DA20BC"/>
    <w:rsid w:val="00DA2ED7"/>
    <w:rsid w:val="00DA3E7A"/>
    <w:rsid w:val="00DA430C"/>
    <w:rsid w:val="00DA4B85"/>
    <w:rsid w:val="00DA615D"/>
    <w:rsid w:val="00DA6598"/>
    <w:rsid w:val="00DA6C0F"/>
    <w:rsid w:val="00DA702F"/>
    <w:rsid w:val="00DA7F8A"/>
    <w:rsid w:val="00DB0176"/>
    <w:rsid w:val="00DB0404"/>
    <w:rsid w:val="00DB11F8"/>
    <w:rsid w:val="00DB18F8"/>
    <w:rsid w:val="00DB1F2A"/>
    <w:rsid w:val="00DB297F"/>
    <w:rsid w:val="00DB2D35"/>
    <w:rsid w:val="00DB2EA2"/>
    <w:rsid w:val="00DB3153"/>
    <w:rsid w:val="00DB317A"/>
    <w:rsid w:val="00DB3B82"/>
    <w:rsid w:val="00DB485D"/>
    <w:rsid w:val="00DB641A"/>
    <w:rsid w:val="00DB745E"/>
    <w:rsid w:val="00DB7D3D"/>
    <w:rsid w:val="00DC0D5D"/>
    <w:rsid w:val="00DC0DE1"/>
    <w:rsid w:val="00DC0E12"/>
    <w:rsid w:val="00DC1327"/>
    <w:rsid w:val="00DC1350"/>
    <w:rsid w:val="00DC25CB"/>
    <w:rsid w:val="00DC2D22"/>
    <w:rsid w:val="00DC3237"/>
    <w:rsid w:val="00DC368E"/>
    <w:rsid w:val="00DC38E0"/>
    <w:rsid w:val="00DC41A4"/>
    <w:rsid w:val="00DC5672"/>
    <w:rsid w:val="00DC57EB"/>
    <w:rsid w:val="00DC59B2"/>
    <w:rsid w:val="00DC5A93"/>
    <w:rsid w:val="00DC60A2"/>
    <w:rsid w:val="00DC6600"/>
    <w:rsid w:val="00DC67BD"/>
    <w:rsid w:val="00DC6924"/>
    <w:rsid w:val="00DC71F2"/>
    <w:rsid w:val="00DD12A8"/>
    <w:rsid w:val="00DD2025"/>
    <w:rsid w:val="00DD22EA"/>
    <w:rsid w:val="00DD23A0"/>
    <w:rsid w:val="00DD23F5"/>
    <w:rsid w:val="00DD3C7B"/>
    <w:rsid w:val="00DD3EF5"/>
    <w:rsid w:val="00DD46E0"/>
    <w:rsid w:val="00DD53FA"/>
    <w:rsid w:val="00DD57E8"/>
    <w:rsid w:val="00DD5F42"/>
    <w:rsid w:val="00DD617B"/>
    <w:rsid w:val="00DD64B5"/>
    <w:rsid w:val="00DE0E59"/>
    <w:rsid w:val="00DE0F6C"/>
    <w:rsid w:val="00DE175B"/>
    <w:rsid w:val="00DE219B"/>
    <w:rsid w:val="00DE25C0"/>
    <w:rsid w:val="00DE3DE8"/>
    <w:rsid w:val="00DE4422"/>
    <w:rsid w:val="00DE52E3"/>
    <w:rsid w:val="00DE7147"/>
    <w:rsid w:val="00DE7C00"/>
    <w:rsid w:val="00DF03E9"/>
    <w:rsid w:val="00DF03ED"/>
    <w:rsid w:val="00DF04EE"/>
    <w:rsid w:val="00DF0BF4"/>
    <w:rsid w:val="00DF11CF"/>
    <w:rsid w:val="00DF179D"/>
    <w:rsid w:val="00DF1E9C"/>
    <w:rsid w:val="00DF4572"/>
    <w:rsid w:val="00DF4658"/>
    <w:rsid w:val="00DF5974"/>
    <w:rsid w:val="00DF6C8B"/>
    <w:rsid w:val="00DF6F17"/>
    <w:rsid w:val="00DF78FA"/>
    <w:rsid w:val="00DF79B1"/>
    <w:rsid w:val="00E002F1"/>
    <w:rsid w:val="00E0082C"/>
    <w:rsid w:val="00E01DAA"/>
    <w:rsid w:val="00E023E5"/>
    <w:rsid w:val="00E02432"/>
    <w:rsid w:val="00E03C70"/>
    <w:rsid w:val="00E04022"/>
    <w:rsid w:val="00E0527E"/>
    <w:rsid w:val="00E0611B"/>
    <w:rsid w:val="00E069E1"/>
    <w:rsid w:val="00E06D8F"/>
    <w:rsid w:val="00E0728F"/>
    <w:rsid w:val="00E0755C"/>
    <w:rsid w:val="00E11794"/>
    <w:rsid w:val="00E11D95"/>
    <w:rsid w:val="00E13515"/>
    <w:rsid w:val="00E13789"/>
    <w:rsid w:val="00E14A7E"/>
    <w:rsid w:val="00E14BF8"/>
    <w:rsid w:val="00E151E1"/>
    <w:rsid w:val="00E1526D"/>
    <w:rsid w:val="00E15280"/>
    <w:rsid w:val="00E17619"/>
    <w:rsid w:val="00E17805"/>
    <w:rsid w:val="00E20F79"/>
    <w:rsid w:val="00E21278"/>
    <w:rsid w:val="00E21F13"/>
    <w:rsid w:val="00E22CCD"/>
    <w:rsid w:val="00E23A11"/>
    <w:rsid w:val="00E23FB7"/>
    <w:rsid w:val="00E244C5"/>
    <w:rsid w:val="00E24A27"/>
    <w:rsid w:val="00E25078"/>
    <w:rsid w:val="00E25F89"/>
    <w:rsid w:val="00E27176"/>
    <w:rsid w:val="00E313E9"/>
    <w:rsid w:val="00E32D62"/>
    <w:rsid w:val="00E339DC"/>
    <w:rsid w:val="00E33E15"/>
    <w:rsid w:val="00E34A96"/>
    <w:rsid w:val="00E352F3"/>
    <w:rsid w:val="00E35437"/>
    <w:rsid w:val="00E361B8"/>
    <w:rsid w:val="00E36A1B"/>
    <w:rsid w:val="00E36AD2"/>
    <w:rsid w:val="00E416B7"/>
    <w:rsid w:val="00E429ED"/>
    <w:rsid w:val="00E42DFE"/>
    <w:rsid w:val="00E43F37"/>
    <w:rsid w:val="00E44B92"/>
    <w:rsid w:val="00E450ED"/>
    <w:rsid w:val="00E4791B"/>
    <w:rsid w:val="00E479D5"/>
    <w:rsid w:val="00E47E31"/>
    <w:rsid w:val="00E50AC6"/>
    <w:rsid w:val="00E517E6"/>
    <w:rsid w:val="00E51DDD"/>
    <w:rsid w:val="00E51FDD"/>
    <w:rsid w:val="00E52435"/>
    <w:rsid w:val="00E52E1B"/>
    <w:rsid w:val="00E53122"/>
    <w:rsid w:val="00E53150"/>
    <w:rsid w:val="00E5351B"/>
    <w:rsid w:val="00E53C4D"/>
    <w:rsid w:val="00E53FA9"/>
    <w:rsid w:val="00E5414C"/>
    <w:rsid w:val="00E547B3"/>
    <w:rsid w:val="00E54A47"/>
    <w:rsid w:val="00E55331"/>
    <w:rsid w:val="00E55996"/>
    <w:rsid w:val="00E5733D"/>
    <w:rsid w:val="00E61CC0"/>
    <w:rsid w:val="00E621FF"/>
    <w:rsid w:val="00E6277B"/>
    <w:rsid w:val="00E633AB"/>
    <w:rsid w:val="00E63D41"/>
    <w:rsid w:val="00E643D9"/>
    <w:rsid w:val="00E64424"/>
    <w:rsid w:val="00E64502"/>
    <w:rsid w:val="00E64921"/>
    <w:rsid w:val="00E64C99"/>
    <w:rsid w:val="00E64CD3"/>
    <w:rsid w:val="00E671C9"/>
    <w:rsid w:val="00E6743F"/>
    <w:rsid w:val="00E6758E"/>
    <w:rsid w:val="00E67E23"/>
    <w:rsid w:val="00E70016"/>
    <w:rsid w:val="00E707B2"/>
    <w:rsid w:val="00E70BC7"/>
    <w:rsid w:val="00E70FBC"/>
    <w:rsid w:val="00E72C01"/>
    <w:rsid w:val="00E7337D"/>
    <w:rsid w:val="00E74186"/>
    <w:rsid w:val="00E741AC"/>
    <w:rsid w:val="00E74D74"/>
    <w:rsid w:val="00E75174"/>
    <w:rsid w:val="00E75D0B"/>
    <w:rsid w:val="00E75EBA"/>
    <w:rsid w:val="00E763B4"/>
    <w:rsid w:val="00E76F1D"/>
    <w:rsid w:val="00E77848"/>
    <w:rsid w:val="00E77D33"/>
    <w:rsid w:val="00E80514"/>
    <w:rsid w:val="00E80639"/>
    <w:rsid w:val="00E80E5B"/>
    <w:rsid w:val="00E816C5"/>
    <w:rsid w:val="00E81CE0"/>
    <w:rsid w:val="00E81E7C"/>
    <w:rsid w:val="00E8224D"/>
    <w:rsid w:val="00E82B87"/>
    <w:rsid w:val="00E83F1D"/>
    <w:rsid w:val="00E845CC"/>
    <w:rsid w:val="00E8519F"/>
    <w:rsid w:val="00E85240"/>
    <w:rsid w:val="00E85CC3"/>
    <w:rsid w:val="00E85E8F"/>
    <w:rsid w:val="00E8644A"/>
    <w:rsid w:val="00E87130"/>
    <w:rsid w:val="00E90279"/>
    <w:rsid w:val="00E90635"/>
    <w:rsid w:val="00E909A1"/>
    <w:rsid w:val="00E90BFF"/>
    <w:rsid w:val="00E91F04"/>
    <w:rsid w:val="00E91F35"/>
    <w:rsid w:val="00E923ED"/>
    <w:rsid w:val="00E94979"/>
    <w:rsid w:val="00E9500B"/>
    <w:rsid w:val="00E95BA6"/>
    <w:rsid w:val="00E96200"/>
    <w:rsid w:val="00E970E6"/>
    <w:rsid w:val="00E97648"/>
    <w:rsid w:val="00E97A1A"/>
    <w:rsid w:val="00EA0E4A"/>
    <w:rsid w:val="00EA1A54"/>
    <w:rsid w:val="00EA2226"/>
    <w:rsid w:val="00EA26FC"/>
    <w:rsid w:val="00EA3B5A"/>
    <w:rsid w:val="00EA410E"/>
    <w:rsid w:val="00EA4FD1"/>
    <w:rsid w:val="00EA53C2"/>
    <w:rsid w:val="00EA5695"/>
    <w:rsid w:val="00EA5AF9"/>
    <w:rsid w:val="00EA5B0A"/>
    <w:rsid w:val="00EA5B6D"/>
    <w:rsid w:val="00EA6227"/>
    <w:rsid w:val="00EA65AD"/>
    <w:rsid w:val="00EA72FC"/>
    <w:rsid w:val="00EA7B2A"/>
    <w:rsid w:val="00EA7FCF"/>
    <w:rsid w:val="00EB0CA3"/>
    <w:rsid w:val="00EB104F"/>
    <w:rsid w:val="00EB1955"/>
    <w:rsid w:val="00EB1B27"/>
    <w:rsid w:val="00EB1DA8"/>
    <w:rsid w:val="00EB335A"/>
    <w:rsid w:val="00EB4BF9"/>
    <w:rsid w:val="00EB4CFF"/>
    <w:rsid w:val="00EB5476"/>
    <w:rsid w:val="00EB6B16"/>
    <w:rsid w:val="00EB70B0"/>
    <w:rsid w:val="00EB7336"/>
    <w:rsid w:val="00EB7633"/>
    <w:rsid w:val="00EB7736"/>
    <w:rsid w:val="00EC1BE7"/>
    <w:rsid w:val="00EC20C0"/>
    <w:rsid w:val="00EC22F5"/>
    <w:rsid w:val="00EC2E2D"/>
    <w:rsid w:val="00EC34F1"/>
    <w:rsid w:val="00EC38CC"/>
    <w:rsid w:val="00EC462B"/>
    <w:rsid w:val="00EC4723"/>
    <w:rsid w:val="00EC56E0"/>
    <w:rsid w:val="00EC5923"/>
    <w:rsid w:val="00EC6057"/>
    <w:rsid w:val="00EC64C6"/>
    <w:rsid w:val="00EC6847"/>
    <w:rsid w:val="00EC6853"/>
    <w:rsid w:val="00EC6EE4"/>
    <w:rsid w:val="00EC7BDA"/>
    <w:rsid w:val="00EC7DB6"/>
    <w:rsid w:val="00ED162F"/>
    <w:rsid w:val="00ED2E52"/>
    <w:rsid w:val="00ED3024"/>
    <w:rsid w:val="00ED3334"/>
    <w:rsid w:val="00ED3A36"/>
    <w:rsid w:val="00ED3B2D"/>
    <w:rsid w:val="00ED4024"/>
    <w:rsid w:val="00ED453E"/>
    <w:rsid w:val="00ED5FE4"/>
    <w:rsid w:val="00ED7191"/>
    <w:rsid w:val="00ED71C5"/>
    <w:rsid w:val="00EE135E"/>
    <w:rsid w:val="00EE16FA"/>
    <w:rsid w:val="00EE3C42"/>
    <w:rsid w:val="00EE3D4F"/>
    <w:rsid w:val="00EE534D"/>
    <w:rsid w:val="00EE5560"/>
    <w:rsid w:val="00EE6175"/>
    <w:rsid w:val="00EE6F1E"/>
    <w:rsid w:val="00EF0348"/>
    <w:rsid w:val="00EF073F"/>
    <w:rsid w:val="00EF1C2D"/>
    <w:rsid w:val="00EF1F9C"/>
    <w:rsid w:val="00EF256E"/>
    <w:rsid w:val="00EF3484"/>
    <w:rsid w:val="00EF4366"/>
    <w:rsid w:val="00EF4ADB"/>
    <w:rsid w:val="00EF4CD6"/>
    <w:rsid w:val="00EF55A0"/>
    <w:rsid w:val="00EF5894"/>
    <w:rsid w:val="00EF5F2A"/>
    <w:rsid w:val="00EF63D1"/>
    <w:rsid w:val="00EF6513"/>
    <w:rsid w:val="00EF6683"/>
    <w:rsid w:val="00EF7002"/>
    <w:rsid w:val="00EF7675"/>
    <w:rsid w:val="00EF769B"/>
    <w:rsid w:val="00EF7E43"/>
    <w:rsid w:val="00F005BC"/>
    <w:rsid w:val="00F008E1"/>
    <w:rsid w:val="00F00918"/>
    <w:rsid w:val="00F01E6E"/>
    <w:rsid w:val="00F02299"/>
    <w:rsid w:val="00F027BA"/>
    <w:rsid w:val="00F03E79"/>
    <w:rsid w:val="00F04166"/>
    <w:rsid w:val="00F04E31"/>
    <w:rsid w:val="00F0628D"/>
    <w:rsid w:val="00F064D8"/>
    <w:rsid w:val="00F0653F"/>
    <w:rsid w:val="00F06651"/>
    <w:rsid w:val="00F06B48"/>
    <w:rsid w:val="00F07727"/>
    <w:rsid w:val="00F07DE6"/>
    <w:rsid w:val="00F1040C"/>
    <w:rsid w:val="00F1056C"/>
    <w:rsid w:val="00F107F1"/>
    <w:rsid w:val="00F108FC"/>
    <w:rsid w:val="00F10FC1"/>
    <w:rsid w:val="00F112FD"/>
    <w:rsid w:val="00F133A1"/>
    <w:rsid w:val="00F13ECD"/>
    <w:rsid w:val="00F14D08"/>
    <w:rsid w:val="00F150B9"/>
    <w:rsid w:val="00F155CE"/>
    <w:rsid w:val="00F16F43"/>
    <w:rsid w:val="00F176E2"/>
    <w:rsid w:val="00F17EAE"/>
    <w:rsid w:val="00F218D4"/>
    <w:rsid w:val="00F2250A"/>
    <w:rsid w:val="00F232FD"/>
    <w:rsid w:val="00F24788"/>
    <w:rsid w:val="00F25108"/>
    <w:rsid w:val="00F2640F"/>
    <w:rsid w:val="00F26717"/>
    <w:rsid w:val="00F274C3"/>
    <w:rsid w:val="00F27B5A"/>
    <w:rsid w:val="00F27C34"/>
    <w:rsid w:val="00F27E46"/>
    <w:rsid w:val="00F301C2"/>
    <w:rsid w:val="00F302E1"/>
    <w:rsid w:val="00F31B22"/>
    <w:rsid w:val="00F31B49"/>
    <w:rsid w:val="00F32AAD"/>
    <w:rsid w:val="00F32F56"/>
    <w:rsid w:val="00F33D4F"/>
    <w:rsid w:val="00F34CD6"/>
    <w:rsid w:val="00F35873"/>
    <w:rsid w:val="00F35920"/>
    <w:rsid w:val="00F3665B"/>
    <w:rsid w:val="00F366A5"/>
    <w:rsid w:val="00F36C5F"/>
    <w:rsid w:val="00F37259"/>
    <w:rsid w:val="00F37C84"/>
    <w:rsid w:val="00F405A4"/>
    <w:rsid w:val="00F40649"/>
    <w:rsid w:val="00F4076C"/>
    <w:rsid w:val="00F417FB"/>
    <w:rsid w:val="00F41F05"/>
    <w:rsid w:val="00F433BD"/>
    <w:rsid w:val="00F434D5"/>
    <w:rsid w:val="00F44EC5"/>
    <w:rsid w:val="00F466EF"/>
    <w:rsid w:val="00F47498"/>
    <w:rsid w:val="00F512B2"/>
    <w:rsid w:val="00F5283D"/>
    <w:rsid w:val="00F52ABA"/>
    <w:rsid w:val="00F52BC7"/>
    <w:rsid w:val="00F53BF4"/>
    <w:rsid w:val="00F54266"/>
    <w:rsid w:val="00F54468"/>
    <w:rsid w:val="00F55043"/>
    <w:rsid w:val="00F55597"/>
    <w:rsid w:val="00F567DC"/>
    <w:rsid w:val="00F56818"/>
    <w:rsid w:val="00F56A49"/>
    <w:rsid w:val="00F56B91"/>
    <w:rsid w:val="00F56DCF"/>
    <w:rsid w:val="00F57034"/>
    <w:rsid w:val="00F570DA"/>
    <w:rsid w:val="00F57871"/>
    <w:rsid w:val="00F60769"/>
    <w:rsid w:val="00F60BE9"/>
    <w:rsid w:val="00F61FD8"/>
    <w:rsid w:val="00F62DBF"/>
    <w:rsid w:val="00F6332A"/>
    <w:rsid w:val="00F63F84"/>
    <w:rsid w:val="00F641FC"/>
    <w:rsid w:val="00F647F7"/>
    <w:rsid w:val="00F64A62"/>
    <w:rsid w:val="00F64EE5"/>
    <w:rsid w:val="00F6583C"/>
    <w:rsid w:val="00F6589A"/>
    <w:rsid w:val="00F6783E"/>
    <w:rsid w:val="00F67F95"/>
    <w:rsid w:val="00F7027C"/>
    <w:rsid w:val="00F709E8"/>
    <w:rsid w:val="00F70DBE"/>
    <w:rsid w:val="00F71124"/>
    <w:rsid w:val="00F71434"/>
    <w:rsid w:val="00F71878"/>
    <w:rsid w:val="00F71888"/>
    <w:rsid w:val="00F719CD"/>
    <w:rsid w:val="00F71BB8"/>
    <w:rsid w:val="00F72584"/>
    <w:rsid w:val="00F7290D"/>
    <w:rsid w:val="00F7302F"/>
    <w:rsid w:val="00F732EC"/>
    <w:rsid w:val="00F73583"/>
    <w:rsid w:val="00F73D08"/>
    <w:rsid w:val="00F74CF2"/>
    <w:rsid w:val="00F7586B"/>
    <w:rsid w:val="00F75F2F"/>
    <w:rsid w:val="00F76445"/>
    <w:rsid w:val="00F76835"/>
    <w:rsid w:val="00F76ECC"/>
    <w:rsid w:val="00F8014E"/>
    <w:rsid w:val="00F80399"/>
    <w:rsid w:val="00F80736"/>
    <w:rsid w:val="00F812C8"/>
    <w:rsid w:val="00F8132D"/>
    <w:rsid w:val="00F818AE"/>
    <w:rsid w:val="00F81B40"/>
    <w:rsid w:val="00F820C4"/>
    <w:rsid w:val="00F82C85"/>
    <w:rsid w:val="00F82CE7"/>
    <w:rsid w:val="00F83829"/>
    <w:rsid w:val="00F839E5"/>
    <w:rsid w:val="00F84069"/>
    <w:rsid w:val="00F843D7"/>
    <w:rsid w:val="00F85536"/>
    <w:rsid w:val="00F8657A"/>
    <w:rsid w:val="00F8679A"/>
    <w:rsid w:val="00F87117"/>
    <w:rsid w:val="00F8736C"/>
    <w:rsid w:val="00F879E8"/>
    <w:rsid w:val="00F9030E"/>
    <w:rsid w:val="00F90333"/>
    <w:rsid w:val="00F90ADB"/>
    <w:rsid w:val="00F90E78"/>
    <w:rsid w:val="00F91209"/>
    <w:rsid w:val="00F91C4B"/>
    <w:rsid w:val="00F9221F"/>
    <w:rsid w:val="00F931C7"/>
    <w:rsid w:val="00F93559"/>
    <w:rsid w:val="00F93D72"/>
    <w:rsid w:val="00F93E65"/>
    <w:rsid w:val="00F94070"/>
    <w:rsid w:val="00F949F5"/>
    <w:rsid w:val="00F94C12"/>
    <w:rsid w:val="00F950B5"/>
    <w:rsid w:val="00F95122"/>
    <w:rsid w:val="00F9513F"/>
    <w:rsid w:val="00F961EA"/>
    <w:rsid w:val="00F97908"/>
    <w:rsid w:val="00F97923"/>
    <w:rsid w:val="00F97B43"/>
    <w:rsid w:val="00F97FB8"/>
    <w:rsid w:val="00FA025B"/>
    <w:rsid w:val="00FA07F8"/>
    <w:rsid w:val="00FA105C"/>
    <w:rsid w:val="00FA1475"/>
    <w:rsid w:val="00FA148A"/>
    <w:rsid w:val="00FA27C8"/>
    <w:rsid w:val="00FA3B76"/>
    <w:rsid w:val="00FA4D66"/>
    <w:rsid w:val="00FA4F70"/>
    <w:rsid w:val="00FA5520"/>
    <w:rsid w:val="00FA5A4E"/>
    <w:rsid w:val="00FB0082"/>
    <w:rsid w:val="00FB0243"/>
    <w:rsid w:val="00FB0AD4"/>
    <w:rsid w:val="00FB0C92"/>
    <w:rsid w:val="00FB1527"/>
    <w:rsid w:val="00FB1DE5"/>
    <w:rsid w:val="00FB237E"/>
    <w:rsid w:val="00FB2537"/>
    <w:rsid w:val="00FB33DC"/>
    <w:rsid w:val="00FB38BF"/>
    <w:rsid w:val="00FB39A3"/>
    <w:rsid w:val="00FB4338"/>
    <w:rsid w:val="00FB464C"/>
    <w:rsid w:val="00FB477E"/>
    <w:rsid w:val="00FB4C3A"/>
    <w:rsid w:val="00FB4C9C"/>
    <w:rsid w:val="00FB6165"/>
    <w:rsid w:val="00FB68EE"/>
    <w:rsid w:val="00FC0150"/>
    <w:rsid w:val="00FC03AB"/>
    <w:rsid w:val="00FC09B0"/>
    <w:rsid w:val="00FC3567"/>
    <w:rsid w:val="00FC35D9"/>
    <w:rsid w:val="00FC4729"/>
    <w:rsid w:val="00FC4823"/>
    <w:rsid w:val="00FC4A8C"/>
    <w:rsid w:val="00FC53DB"/>
    <w:rsid w:val="00FC5FC2"/>
    <w:rsid w:val="00FC6177"/>
    <w:rsid w:val="00FC63D1"/>
    <w:rsid w:val="00FC6A9B"/>
    <w:rsid w:val="00FC7528"/>
    <w:rsid w:val="00FD0572"/>
    <w:rsid w:val="00FD0A61"/>
    <w:rsid w:val="00FD0C1A"/>
    <w:rsid w:val="00FD0ED7"/>
    <w:rsid w:val="00FD1A97"/>
    <w:rsid w:val="00FD2D3A"/>
    <w:rsid w:val="00FD2D7B"/>
    <w:rsid w:val="00FD3154"/>
    <w:rsid w:val="00FD335B"/>
    <w:rsid w:val="00FD37F6"/>
    <w:rsid w:val="00FD4589"/>
    <w:rsid w:val="00FD473E"/>
    <w:rsid w:val="00FD54AD"/>
    <w:rsid w:val="00FD7736"/>
    <w:rsid w:val="00FD7771"/>
    <w:rsid w:val="00FD7CF7"/>
    <w:rsid w:val="00FD7DF9"/>
    <w:rsid w:val="00FE0B51"/>
    <w:rsid w:val="00FE0B78"/>
    <w:rsid w:val="00FE0ED4"/>
    <w:rsid w:val="00FE1EAB"/>
    <w:rsid w:val="00FE326C"/>
    <w:rsid w:val="00FE3465"/>
    <w:rsid w:val="00FE3696"/>
    <w:rsid w:val="00FE3BCB"/>
    <w:rsid w:val="00FE46C8"/>
    <w:rsid w:val="00FE4989"/>
    <w:rsid w:val="00FE6706"/>
    <w:rsid w:val="00FE67CF"/>
    <w:rsid w:val="00FE6D20"/>
    <w:rsid w:val="00FE6FB9"/>
    <w:rsid w:val="00FE7549"/>
    <w:rsid w:val="00FE7632"/>
    <w:rsid w:val="00FE7BCC"/>
    <w:rsid w:val="00FF0852"/>
    <w:rsid w:val="00FF0886"/>
    <w:rsid w:val="00FF0BDC"/>
    <w:rsid w:val="00FF126D"/>
    <w:rsid w:val="00FF15DD"/>
    <w:rsid w:val="00FF226C"/>
    <w:rsid w:val="00FF2310"/>
    <w:rsid w:val="00FF2E73"/>
    <w:rsid w:val="00FF44BC"/>
    <w:rsid w:val="00FF4AE2"/>
    <w:rsid w:val="00FF50A8"/>
    <w:rsid w:val="00FF571E"/>
    <w:rsid w:val="00FF589F"/>
    <w:rsid w:val="00FF5BF8"/>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4C18D"/>
  <w15:chartTrackingRefBased/>
  <w15:docId w15:val="{25AA9EB1-25CB-47A8-8A3D-8B348C24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
    <w:basedOn w:val="Normal"/>
    <w:next w:val="Normal"/>
    <w:qFormat/>
    <w:pPr>
      <w:keepNext/>
      <w:numPr>
        <w:ilvl w:val="1"/>
        <w:numId w:val="2"/>
      </w:numPr>
      <w:spacing w:before="120"/>
      <w:outlineLvl w:val="1"/>
    </w:pPr>
    <w:rPr>
      <w:b/>
      <w:bCs/>
      <w:sz w:val="24"/>
    </w:rPr>
  </w:style>
  <w:style w:type="paragraph" w:styleId="Heading3">
    <w:name w:val="heading 3"/>
    <w:aliases w:val="h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rPr>
      <w:kern w:val="2"/>
      <w:lang w:val="en-GB" w:eastAsia="zh-CN" w:bidi="ar-SA"/>
    </w:rPr>
  </w:style>
  <w:style w:type="character" w:styleId="Hyperlink">
    <w:name w:val="Hyperlink"/>
    <w:rPr>
      <w:color w:val="0000FF"/>
      <w:kern w:val="2"/>
      <w:u w:val="single"/>
      <w:lang w:val="en-GB" w:eastAsia="zh-CN" w:bidi="ar-SA"/>
    </w:rPr>
  </w:style>
  <w:style w:type="paragraph" w:styleId="Caption">
    <w:name w:val="caption"/>
    <w:aliases w:val="cap,Caption Char,Caption Char1 Char,cap Char Char1,Caption Char Char1 Char,cap Char2,cap Char Char Char Char Char Char Char,Caption Char1,Caption Char2,Caption Char Char Char,Caption Char Char1,fig and tbl,fighead2,Table Caption,fighead21"/>
    <w:basedOn w:val="Normal"/>
    <w:next w:val="Normal"/>
    <w:link w:val="CaptionChar3"/>
    <w:qFormat/>
    <w:pPr>
      <w:jc w:val="center"/>
    </w:pPr>
    <w:rPr>
      <w:b/>
      <w:bCs/>
      <w:kern w:val="2"/>
      <w:sz w:val="20"/>
      <w:szCs w:val="20"/>
      <w:lang w:val="en-GB" w:eastAsia="zh-CN"/>
    </w:rPr>
  </w:style>
  <w:style w:type="character" w:customStyle="1" w:styleId="CaptionChar3">
    <w:name w:val="Caption Char3"/>
    <w:aliases w:val="cap Char,Caption Char Char,Caption Char1 Char Char,cap Char Char1 Char,Caption Char Char1 Char Char,cap Char2 Char,cap Char Char Char Char Char Char Char Char,Caption Char1 Char1,Caption Char2 Char,Caption Char Char Char Char,fighead2 Char"/>
    <w:link w:val="Caption"/>
    <w:rsid w:val="00C411AF"/>
    <w:rPr>
      <w:b/>
      <w:bCs/>
      <w:kern w:val="2"/>
      <w:lang w:val="en-GB" w:eastAsia="zh-CN" w:bidi="ar-SA"/>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aliases w:val="已访问的超链接"/>
    <w:rPr>
      <w:color w:val="800080"/>
      <w:kern w:val="2"/>
      <w:u w:val="single"/>
      <w:lang w:val="en-GB" w:eastAsia="zh-CN" w:bidi="ar-SA"/>
    </w:rPr>
  </w:style>
  <w:style w:type="paragraph" w:styleId="FootnoteText">
    <w:name w:val="footnote text"/>
    <w:basedOn w:val="Normal"/>
    <w:semiHidden/>
    <w:rPr>
      <w:sz w:val="20"/>
      <w:szCs w:val="20"/>
    </w:rPr>
  </w:style>
  <w:style w:type="character" w:styleId="FootnoteReference">
    <w:name w:val="footnote reference"/>
    <w:semiHidden/>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uiPriority w:val="99"/>
    <w:rsid w:val="00AB3F38"/>
    <w:pPr>
      <w:tabs>
        <w:tab w:val="center" w:pos="4680"/>
        <w:tab w:val="right" w:pos="9360"/>
      </w:tabs>
    </w:pPr>
    <w:rPr>
      <w:kern w:val="2"/>
      <w:lang w:val="en-GB" w:eastAsia="zh-CN"/>
    </w:rPr>
  </w:style>
  <w:style w:type="character" w:customStyle="1" w:styleId="HeaderChar">
    <w:name w:val="Header Char"/>
    <w:link w:val="Header"/>
    <w:uiPriority w:val="99"/>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DB7D3D"/>
    <w:rPr>
      <w:rFonts w:ascii="SimSun"/>
      <w:kern w:val="2"/>
      <w:sz w:val="18"/>
      <w:szCs w:val="18"/>
      <w:lang w:val="en-GB"/>
    </w:rPr>
  </w:style>
  <w:style w:type="character" w:customStyle="1" w:styleId="DocumentMapChar">
    <w:name w:val="Document Map Char"/>
    <w:link w:val="DocumentMap"/>
    <w:rsid w:val="00DB7D3D"/>
    <w:rPr>
      <w:rFonts w:ascii="SimSun"/>
      <w:kern w:val="2"/>
      <w:sz w:val="18"/>
      <w:szCs w:val="18"/>
      <w:lang w:val="en-GB" w:eastAsia="en-US" w:bidi="ar-SA"/>
    </w:rPr>
  </w:style>
  <w:style w:type="paragraph" w:customStyle="1" w:styleId="Char">
    <w:name w:val="Char"/>
    <w:semiHidden/>
    <w:rsid w:val="00B274BA"/>
    <w:pPr>
      <w:keepNext/>
      <w:tabs>
        <w:tab w:val="num" w:pos="432"/>
      </w:tabs>
      <w:autoSpaceDE w:val="0"/>
      <w:autoSpaceDN w:val="0"/>
      <w:adjustRightInd w:val="0"/>
      <w:spacing w:before="60" w:after="60"/>
      <w:ind w:left="432" w:hanging="432"/>
      <w:jc w:val="both"/>
    </w:pPr>
    <w:rPr>
      <w:rFonts w:ascii="Arial" w:hAnsi="Arial" w:cs="Arial"/>
      <w:color w:val="0000FF"/>
      <w:kern w:val="2"/>
    </w:rPr>
  </w:style>
  <w:style w:type="character" w:styleId="CommentReference">
    <w:name w:val="annotation reference"/>
    <w:uiPriority w:val="99"/>
    <w:rsid w:val="00211E25"/>
    <w:rPr>
      <w:kern w:val="2"/>
      <w:sz w:val="21"/>
      <w:szCs w:val="21"/>
      <w:lang w:val="en-GB" w:eastAsia="zh-CN" w:bidi="ar-SA"/>
    </w:rPr>
  </w:style>
  <w:style w:type="paragraph" w:styleId="CommentText">
    <w:name w:val="annotation text"/>
    <w:basedOn w:val="Normal"/>
    <w:link w:val="CommentTextChar"/>
    <w:uiPriority w:val="99"/>
    <w:rsid w:val="00211E25"/>
    <w:pPr>
      <w:jc w:val="left"/>
    </w:pPr>
    <w:rPr>
      <w:kern w:val="2"/>
      <w:lang w:val="en-GB"/>
    </w:rPr>
  </w:style>
  <w:style w:type="character" w:customStyle="1" w:styleId="CommentTextChar">
    <w:name w:val="Comment Text Char"/>
    <w:link w:val="CommentText"/>
    <w:uiPriority w:val="99"/>
    <w:rsid w:val="00211E25"/>
    <w:rPr>
      <w:kern w:val="2"/>
      <w:sz w:val="22"/>
      <w:szCs w:val="22"/>
      <w:lang w:val="en-GB" w:eastAsia="en-US" w:bidi="ar-SA"/>
    </w:rPr>
  </w:style>
  <w:style w:type="paragraph" w:styleId="CommentSubject">
    <w:name w:val="annotation subject"/>
    <w:basedOn w:val="CommentText"/>
    <w:next w:val="CommentText"/>
    <w:link w:val="CommentSubjectChar"/>
    <w:rsid w:val="00211E25"/>
    <w:rPr>
      <w:b/>
      <w:bCs/>
    </w:rPr>
  </w:style>
  <w:style w:type="character" w:customStyle="1" w:styleId="CommentSubjectChar">
    <w:name w:val="Comment Subject Char"/>
    <w:link w:val="CommentSubject"/>
    <w:rsid w:val="00211E25"/>
    <w:rPr>
      <w:b/>
      <w:bCs/>
      <w:kern w:val="2"/>
      <w:sz w:val="22"/>
      <w:szCs w:val="22"/>
      <w:lang w:val="en-GB" w:eastAsia="en-US" w:bidi="ar-SA"/>
    </w:rPr>
  </w:style>
  <w:style w:type="paragraph" w:customStyle="1" w:styleId="TAH">
    <w:name w:val="TAH"/>
    <w:basedOn w:val="TAC"/>
    <w:link w:val="TAHCar"/>
    <w:rsid w:val="0069224B"/>
    <w:rPr>
      <w:b/>
    </w:rPr>
  </w:style>
  <w:style w:type="paragraph" w:customStyle="1" w:styleId="TAC">
    <w:name w:val="TAC"/>
    <w:basedOn w:val="Normal"/>
    <w:link w:val="TACChar"/>
    <w:rsid w:val="0069224B"/>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rsid w:val="0069224B"/>
    <w:rPr>
      <w:rFonts w:ascii="Arial" w:eastAsia="Times New Roman" w:hAnsi="Arial"/>
      <w:sz w:val="18"/>
      <w:lang w:val="en-GB" w:eastAsia="en-GB"/>
    </w:rPr>
  </w:style>
  <w:style w:type="paragraph" w:customStyle="1" w:styleId="Observation">
    <w:name w:val="Observation"/>
    <w:basedOn w:val="Normal"/>
    <w:qFormat/>
    <w:rsid w:val="0069224B"/>
    <w:pPr>
      <w:widowControl w:val="0"/>
      <w:numPr>
        <w:numId w:val="3"/>
      </w:numPr>
      <w:tabs>
        <w:tab w:val="left" w:pos="1701"/>
      </w:tabs>
      <w:autoSpaceDE/>
      <w:autoSpaceDN/>
      <w:adjustRightInd/>
      <w:snapToGrid/>
      <w:spacing w:after="0"/>
      <w:ind w:left="1701" w:hanging="1701"/>
    </w:pPr>
    <w:rPr>
      <w:rFonts w:ascii="Calibri" w:hAnsi="Calibri"/>
      <w:b/>
      <w:bCs/>
      <w:kern w:val="2"/>
      <w:sz w:val="21"/>
      <w:lang w:eastAsia="zh-CN"/>
    </w:rPr>
  </w:style>
  <w:style w:type="paragraph" w:styleId="ListParagraph">
    <w:name w:val="List Paragraph"/>
    <w:aliases w:val="- Bullets,목록 단락,リスト段落,?? ??,?????,????,Lista1"/>
    <w:basedOn w:val="Normal"/>
    <w:link w:val="ListParagraphChar"/>
    <w:uiPriority w:val="34"/>
    <w:qFormat/>
    <w:rsid w:val="00D168BD"/>
    <w:pPr>
      <w:widowControl w:val="0"/>
      <w:autoSpaceDE/>
      <w:autoSpaceDN/>
      <w:adjustRightInd/>
      <w:snapToGrid/>
      <w:spacing w:after="0"/>
      <w:ind w:left="720"/>
      <w:contextualSpacing/>
    </w:pPr>
    <w:rPr>
      <w:rFonts w:ascii="Calibri" w:hAnsi="Calibri"/>
      <w:kern w:val="2"/>
      <w:sz w:val="21"/>
      <w:lang w:eastAsia="zh-CN"/>
    </w:rPr>
  </w:style>
  <w:style w:type="paragraph" w:customStyle="1" w:styleId="textintend2">
    <w:name w:val="text intend 2"/>
    <w:basedOn w:val="Normal"/>
    <w:rsid w:val="00FB39A3"/>
    <w:pPr>
      <w:numPr>
        <w:numId w:val="4"/>
      </w:numPr>
      <w:overflowPunct w:val="0"/>
      <w:snapToGrid/>
      <w:textAlignment w:val="baseline"/>
    </w:pPr>
    <w:rPr>
      <w:rFonts w:eastAsia="MS Mincho"/>
      <w:sz w:val="24"/>
      <w:szCs w:val="20"/>
      <w:lang w:eastAsia="en-GB"/>
    </w:rPr>
  </w:style>
  <w:style w:type="paragraph" w:customStyle="1" w:styleId="B1">
    <w:name w:val="B1"/>
    <w:basedOn w:val="List"/>
    <w:link w:val="B1Char1"/>
    <w:rsid w:val="003A7413"/>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rsid w:val="003A7413"/>
    <w:rPr>
      <w:rFonts w:eastAsia="Times New Roman"/>
      <w:lang w:val="en-GB" w:eastAsia="en-GB"/>
    </w:rPr>
  </w:style>
  <w:style w:type="paragraph" w:customStyle="1" w:styleId="B2">
    <w:name w:val="B2"/>
    <w:basedOn w:val="List2"/>
    <w:link w:val="B2Char"/>
    <w:rsid w:val="003A7413"/>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locked/>
    <w:rsid w:val="003A7413"/>
    <w:rPr>
      <w:rFonts w:eastAsia="Times New Roman"/>
      <w:lang w:val="en-GB" w:eastAsia="en-GB"/>
    </w:rPr>
  </w:style>
  <w:style w:type="paragraph" w:styleId="List2">
    <w:name w:val="List 2"/>
    <w:basedOn w:val="Normal"/>
    <w:rsid w:val="003A7413"/>
    <w:pPr>
      <w:ind w:leftChars="200" w:left="100" w:hangingChars="200" w:hanging="200"/>
      <w:contextualSpacing/>
    </w:pPr>
  </w:style>
  <w:style w:type="paragraph" w:customStyle="1" w:styleId="EQ">
    <w:name w:val="EQ"/>
    <w:basedOn w:val="Normal"/>
    <w:next w:val="Normal"/>
    <w:rsid w:val="007E4429"/>
    <w:pPr>
      <w:keepLines/>
      <w:tabs>
        <w:tab w:val="center" w:pos="4536"/>
        <w:tab w:val="right" w:pos="9072"/>
      </w:tabs>
      <w:autoSpaceDE/>
      <w:autoSpaceDN/>
      <w:adjustRightInd/>
      <w:snapToGrid/>
      <w:spacing w:after="180"/>
      <w:jc w:val="left"/>
    </w:pPr>
    <w:rPr>
      <w:noProof/>
      <w:sz w:val="20"/>
      <w:szCs w:val="20"/>
      <w:lang w:val="en-GB"/>
    </w:rPr>
  </w:style>
  <w:style w:type="paragraph" w:customStyle="1" w:styleId="TH">
    <w:name w:val="TH"/>
    <w:basedOn w:val="Normal"/>
    <w:link w:val="THChar"/>
    <w:rsid w:val="007E4429"/>
    <w:pPr>
      <w:keepNext/>
      <w:keepLines/>
      <w:autoSpaceDE/>
      <w:autoSpaceDN/>
      <w:adjustRightInd/>
      <w:snapToGrid/>
      <w:spacing w:before="60" w:after="180"/>
      <w:jc w:val="center"/>
    </w:pPr>
    <w:rPr>
      <w:rFonts w:ascii="Arial" w:hAnsi="Arial"/>
      <w:b/>
      <w:sz w:val="20"/>
      <w:szCs w:val="20"/>
      <w:lang w:val="en-GB"/>
    </w:rPr>
  </w:style>
  <w:style w:type="character" w:customStyle="1" w:styleId="B10">
    <w:name w:val="B1 (文字)"/>
    <w:uiPriority w:val="99"/>
    <w:locked/>
    <w:rsid w:val="007E4429"/>
    <w:rPr>
      <w:lang w:eastAsia="en-US"/>
    </w:rPr>
  </w:style>
  <w:style w:type="character" w:customStyle="1" w:styleId="TAHCar">
    <w:name w:val="TAH Car"/>
    <w:link w:val="TAH"/>
    <w:rsid w:val="007E4429"/>
    <w:rPr>
      <w:rFonts w:ascii="Arial" w:eastAsia="Times New Roman" w:hAnsi="Arial"/>
      <w:b/>
      <w:sz w:val="18"/>
      <w:lang w:val="en-GB" w:eastAsia="en-GB"/>
    </w:rPr>
  </w:style>
  <w:style w:type="paragraph" w:customStyle="1" w:styleId="Bullet">
    <w:name w:val="Bullet"/>
    <w:basedOn w:val="Normal"/>
    <w:rsid w:val="006C6465"/>
    <w:pPr>
      <w:numPr>
        <w:numId w:val="5"/>
      </w:numPr>
      <w:autoSpaceDE/>
      <w:autoSpaceDN/>
      <w:adjustRightInd/>
      <w:snapToGrid/>
      <w:spacing w:after="0"/>
      <w:jc w:val="left"/>
    </w:pPr>
    <w:rPr>
      <w:sz w:val="24"/>
      <w:szCs w:val="24"/>
    </w:rPr>
  </w:style>
  <w:style w:type="character" w:customStyle="1" w:styleId="THChar">
    <w:name w:val="TH Char"/>
    <w:link w:val="TH"/>
    <w:rsid w:val="006C6465"/>
    <w:rPr>
      <w:rFonts w:ascii="Arial" w:hAnsi="Arial"/>
      <w:b/>
      <w:lang w:val="en-GB" w:eastAsia="en-US"/>
    </w:rPr>
  </w:style>
  <w:style w:type="paragraph" w:customStyle="1" w:styleId="TAL">
    <w:name w:val="TAL"/>
    <w:basedOn w:val="Normal"/>
    <w:link w:val="TALChar"/>
    <w:rsid w:val="000215BC"/>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sid w:val="000215BC"/>
    <w:rPr>
      <w:rFonts w:ascii="Arial" w:eastAsia="SimSun" w:hAnsi="Arial"/>
      <w:sz w:val="18"/>
      <w:lang w:val="en-GB" w:eastAsia="en-US"/>
    </w:rPr>
  </w:style>
  <w:style w:type="paragraph" w:customStyle="1" w:styleId="B3">
    <w:name w:val="B3"/>
    <w:basedOn w:val="List3"/>
    <w:rsid w:val="00E313E9"/>
    <w:pPr>
      <w:autoSpaceDE/>
      <w:autoSpaceDN/>
      <w:adjustRightInd/>
      <w:snapToGrid/>
      <w:spacing w:after="180"/>
      <w:ind w:leftChars="0" w:left="1135" w:firstLineChars="0" w:hanging="284"/>
      <w:contextualSpacing w:val="0"/>
      <w:jc w:val="left"/>
    </w:pPr>
    <w:rPr>
      <w:sz w:val="20"/>
      <w:szCs w:val="20"/>
      <w:lang w:val="en-GB"/>
    </w:rPr>
  </w:style>
  <w:style w:type="paragraph" w:styleId="List3">
    <w:name w:val="List 3"/>
    <w:basedOn w:val="Normal"/>
    <w:rsid w:val="00E313E9"/>
    <w:pPr>
      <w:ind w:leftChars="400" w:left="100" w:hangingChars="200" w:hanging="200"/>
      <w:contextualSpacing/>
    </w:pPr>
  </w:style>
  <w:style w:type="paragraph" w:customStyle="1" w:styleId="Tabletext">
    <w:name w:val="Table_text"/>
    <w:basedOn w:val="Normal"/>
    <w:link w:val="TabletextChar"/>
    <w:qFormat/>
    <w:rsid w:val="0098323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napToGrid/>
      <w:spacing w:before="40" w:after="40"/>
      <w:jc w:val="left"/>
      <w:textAlignment w:val="baseline"/>
    </w:pPr>
    <w:rPr>
      <w:sz w:val="20"/>
      <w:szCs w:val="20"/>
      <w:lang w:val="en-GB"/>
    </w:rPr>
  </w:style>
  <w:style w:type="character" w:customStyle="1" w:styleId="TabletextChar">
    <w:name w:val="Table_text Char"/>
    <w:link w:val="Tabletext"/>
    <w:rsid w:val="0098323D"/>
    <w:rPr>
      <w:lang w:val="en-GB" w:eastAsia="en-US"/>
    </w:rPr>
  </w:style>
  <w:style w:type="paragraph" w:customStyle="1" w:styleId="tal0">
    <w:name w:val="tal"/>
    <w:basedOn w:val="Normal"/>
    <w:uiPriority w:val="99"/>
    <w:rsid w:val="0098323D"/>
    <w:pPr>
      <w:autoSpaceDE/>
      <w:autoSpaceDN/>
      <w:adjustRightInd/>
      <w:snapToGrid/>
      <w:spacing w:before="100" w:beforeAutospacing="1" w:after="100" w:afterAutospacing="1"/>
      <w:jc w:val="left"/>
    </w:pPr>
    <w:rPr>
      <w:rFonts w:ascii="Gulim" w:eastAsia="Gulim" w:hAnsi="Gulim" w:cs="Calibri"/>
      <w:sz w:val="24"/>
      <w:szCs w:val="24"/>
      <w:lang w:val="sv-SE" w:eastAsia="sv-SE"/>
    </w:rPr>
  </w:style>
  <w:style w:type="paragraph" w:customStyle="1" w:styleId="tabletext0">
    <w:name w:val="tabletext0"/>
    <w:basedOn w:val="Normal"/>
    <w:uiPriority w:val="99"/>
    <w:rsid w:val="0098323D"/>
    <w:pPr>
      <w:autoSpaceDE/>
      <w:autoSpaceDN/>
      <w:adjustRightInd/>
      <w:snapToGrid/>
      <w:spacing w:before="100" w:beforeAutospacing="1" w:after="100" w:afterAutospacing="1"/>
      <w:jc w:val="left"/>
    </w:pPr>
    <w:rPr>
      <w:rFonts w:ascii="Gulim" w:eastAsia="Gulim" w:hAnsi="Gulim" w:cs="Calibri"/>
      <w:sz w:val="24"/>
      <w:szCs w:val="24"/>
      <w:lang w:val="sv-SE" w:eastAsia="sv-SE"/>
    </w:rPr>
  </w:style>
  <w:style w:type="paragraph" w:customStyle="1" w:styleId="TAN">
    <w:name w:val="TAN"/>
    <w:basedOn w:val="TAL"/>
    <w:rsid w:val="00CD0A90"/>
    <w:pPr>
      <w:ind w:left="851" w:hanging="851"/>
    </w:pPr>
  </w:style>
  <w:style w:type="paragraph" w:customStyle="1" w:styleId="Proposal">
    <w:name w:val="Proposal"/>
    <w:basedOn w:val="BodyText"/>
    <w:uiPriority w:val="99"/>
    <w:rsid w:val="00C67AFC"/>
    <w:pPr>
      <w:numPr>
        <w:numId w:val="16"/>
      </w:numPr>
      <w:tabs>
        <w:tab w:val="clear" w:pos="1304"/>
        <w:tab w:val="left" w:pos="1701"/>
      </w:tabs>
      <w:autoSpaceDE/>
      <w:autoSpaceDN/>
      <w:adjustRightInd/>
      <w:snapToGrid/>
      <w:spacing w:line="259" w:lineRule="auto"/>
      <w:ind w:left="1701" w:hanging="1701"/>
    </w:pPr>
    <w:rPr>
      <w:rFonts w:ascii="Arial" w:hAnsi="Arial" w:cs="Arial"/>
      <w:b/>
      <w:bCs/>
      <w:lang w:eastAsia="zh-CN"/>
    </w:rPr>
  </w:style>
  <w:style w:type="character" w:customStyle="1" w:styleId="ListParagraphChar">
    <w:name w:val="List Paragraph Char"/>
    <w:aliases w:val="- Bullets Char,목록 단락 Char,リスト段落 Char,?? ?? Char,????? Char,???? Char,Lista1 Char"/>
    <w:link w:val="ListParagraph"/>
    <w:uiPriority w:val="34"/>
    <w:qFormat/>
    <w:locked/>
    <w:rsid w:val="00C67AFC"/>
    <w:rPr>
      <w:rFonts w:ascii="Calibri" w:hAnsi="Calibri"/>
      <w:kern w:val="2"/>
      <w:sz w:val="21"/>
      <w:szCs w:val="22"/>
    </w:rPr>
  </w:style>
  <w:style w:type="character" w:styleId="PlaceholderText">
    <w:name w:val="Placeholder Text"/>
    <w:basedOn w:val="DefaultParagraphFont"/>
    <w:uiPriority w:val="99"/>
    <w:semiHidden/>
    <w:rsid w:val="005623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38184469">
      <w:bodyDiv w:val="1"/>
      <w:marLeft w:val="0"/>
      <w:marRight w:val="0"/>
      <w:marTop w:val="0"/>
      <w:marBottom w:val="0"/>
      <w:divBdr>
        <w:top w:val="none" w:sz="0" w:space="0" w:color="auto"/>
        <w:left w:val="none" w:sz="0" w:space="0" w:color="auto"/>
        <w:bottom w:val="none" w:sz="0" w:space="0" w:color="auto"/>
        <w:right w:val="none" w:sz="0" w:space="0" w:color="auto"/>
      </w:divBdr>
      <w:divsChild>
        <w:div w:id="374279349">
          <w:marLeft w:val="360"/>
          <w:marRight w:val="0"/>
          <w:marTop w:val="200"/>
          <w:marBottom w:val="0"/>
          <w:divBdr>
            <w:top w:val="none" w:sz="0" w:space="0" w:color="auto"/>
            <w:left w:val="none" w:sz="0" w:space="0" w:color="auto"/>
            <w:bottom w:val="none" w:sz="0" w:space="0" w:color="auto"/>
            <w:right w:val="none" w:sz="0" w:space="0" w:color="auto"/>
          </w:divBdr>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10770227">
      <w:bodyDiv w:val="1"/>
      <w:marLeft w:val="0"/>
      <w:marRight w:val="0"/>
      <w:marTop w:val="0"/>
      <w:marBottom w:val="0"/>
      <w:divBdr>
        <w:top w:val="none" w:sz="0" w:space="0" w:color="auto"/>
        <w:left w:val="none" w:sz="0" w:space="0" w:color="auto"/>
        <w:bottom w:val="none" w:sz="0" w:space="0" w:color="auto"/>
        <w:right w:val="none" w:sz="0" w:space="0" w:color="auto"/>
      </w:divBdr>
      <w:divsChild>
        <w:div w:id="546574000">
          <w:marLeft w:val="1253"/>
          <w:marRight w:val="0"/>
          <w:marTop w:val="0"/>
          <w:marBottom w:val="0"/>
          <w:divBdr>
            <w:top w:val="none" w:sz="0" w:space="0" w:color="auto"/>
            <w:left w:val="none" w:sz="0" w:space="0" w:color="auto"/>
            <w:bottom w:val="none" w:sz="0" w:space="0" w:color="auto"/>
            <w:right w:val="none" w:sz="0" w:space="0" w:color="auto"/>
          </w:divBdr>
        </w:div>
        <w:div w:id="638995293">
          <w:marLeft w:val="1973"/>
          <w:marRight w:val="0"/>
          <w:marTop w:val="0"/>
          <w:marBottom w:val="0"/>
          <w:divBdr>
            <w:top w:val="none" w:sz="0" w:space="0" w:color="auto"/>
            <w:left w:val="none" w:sz="0" w:space="0" w:color="auto"/>
            <w:bottom w:val="none" w:sz="0" w:space="0" w:color="auto"/>
            <w:right w:val="none" w:sz="0" w:space="0" w:color="auto"/>
          </w:divBdr>
        </w:div>
        <w:div w:id="707804208">
          <w:marLeft w:val="1253"/>
          <w:marRight w:val="0"/>
          <w:marTop w:val="0"/>
          <w:marBottom w:val="0"/>
          <w:divBdr>
            <w:top w:val="none" w:sz="0" w:space="0" w:color="auto"/>
            <w:left w:val="none" w:sz="0" w:space="0" w:color="auto"/>
            <w:bottom w:val="none" w:sz="0" w:space="0" w:color="auto"/>
            <w:right w:val="none" w:sz="0" w:space="0" w:color="auto"/>
          </w:divBdr>
        </w:div>
        <w:div w:id="853612091">
          <w:marLeft w:val="1253"/>
          <w:marRight w:val="0"/>
          <w:marTop w:val="0"/>
          <w:marBottom w:val="0"/>
          <w:divBdr>
            <w:top w:val="none" w:sz="0" w:space="0" w:color="auto"/>
            <w:left w:val="none" w:sz="0" w:space="0" w:color="auto"/>
            <w:bottom w:val="none" w:sz="0" w:space="0" w:color="auto"/>
            <w:right w:val="none" w:sz="0" w:space="0" w:color="auto"/>
          </w:divBdr>
        </w:div>
        <w:div w:id="964507566">
          <w:marLeft w:val="533"/>
          <w:marRight w:val="0"/>
          <w:marTop w:val="0"/>
          <w:marBottom w:val="0"/>
          <w:divBdr>
            <w:top w:val="none" w:sz="0" w:space="0" w:color="auto"/>
            <w:left w:val="none" w:sz="0" w:space="0" w:color="auto"/>
            <w:bottom w:val="none" w:sz="0" w:space="0" w:color="auto"/>
            <w:right w:val="none" w:sz="0" w:space="0" w:color="auto"/>
          </w:divBdr>
        </w:div>
        <w:div w:id="1267035341">
          <w:marLeft w:val="533"/>
          <w:marRight w:val="0"/>
          <w:marTop w:val="0"/>
          <w:marBottom w:val="0"/>
          <w:divBdr>
            <w:top w:val="none" w:sz="0" w:space="0" w:color="auto"/>
            <w:left w:val="none" w:sz="0" w:space="0" w:color="auto"/>
            <w:bottom w:val="none" w:sz="0" w:space="0" w:color="auto"/>
            <w:right w:val="none" w:sz="0" w:space="0" w:color="auto"/>
          </w:divBdr>
        </w:div>
        <w:div w:id="1528526287">
          <w:marLeft w:val="1973"/>
          <w:marRight w:val="0"/>
          <w:marTop w:val="0"/>
          <w:marBottom w:val="0"/>
          <w:divBdr>
            <w:top w:val="none" w:sz="0" w:space="0" w:color="auto"/>
            <w:left w:val="none" w:sz="0" w:space="0" w:color="auto"/>
            <w:bottom w:val="none" w:sz="0" w:space="0" w:color="auto"/>
            <w:right w:val="none" w:sz="0" w:space="0" w:color="auto"/>
          </w:divBdr>
        </w:div>
        <w:div w:id="1916621654">
          <w:marLeft w:val="1253"/>
          <w:marRight w:val="0"/>
          <w:marTop w:val="0"/>
          <w:marBottom w:val="0"/>
          <w:divBdr>
            <w:top w:val="none" w:sz="0" w:space="0" w:color="auto"/>
            <w:left w:val="none" w:sz="0" w:space="0" w:color="auto"/>
            <w:bottom w:val="none" w:sz="0" w:space="0" w:color="auto"/>
            <w:right w:val="none" w:sz="0" w:space="0" w:color="auto"/>
          </w:divBdr>
        </w:div>
        <w:div w:id="2007125003">
          <w:marLeft w:val="1253"/>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38621756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jpg@01D460C3.1788FD90"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E0484-2F74-4542-A917-2A2871FA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Thorsten Schier</cp:lastModifiedBy>
  <cp:revision>4</cp:revision>
  <cp:lastPrinted>2007-06-18T09:08:00Z</cp:lastPrinted>
  <dcterms:created xsi:type="dcterms:W3CDTF">2020-12-14T09:22:00Z</dcterms:created>
  <dcterms:modified xsi:type="dcterms:W3CDTF">2020-12-14T09:27:00Z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(3)hj+fHhtWrH22WImSPeIMFUkcBIpaZUPXeGjnMkjf9sH7bmvXQ3ABWRAx3p654tauNDnJDjNT
55Qp/CCW9DKa+0Lr/PSFJuq+8wUnBMIOWoLMZ0qvFA4+CCgTMaeAq0QuU+E0yYHb7sP/bscY
ON0lxCDK107U/7VC/CIP+mnufel3bNEvxllrER+U0jcCl9U5eU/KGL3qG8uRlyQByPNaTW9k
ZuVNIb8ZlLZ8l43/8H</vt:lpwstr>
  </property>
  <property fmtid="{D5CDD505-2E9C-101B-9397-08002B2CF9AE}" pid="13" name="_2015_ms_pID_725343_00">
    <vt:lpwstr>_2015_ms_pID_725343</vt:lpwstr>
  </property>
  <property fmtid="{D5CDD505-2E9C-101B-9397-08002B2CF9AE}" pid="14" name="_2015_ms_pID_7253431">
    <vt:lpwstr>ehBZRVrZ3p7kWL1A53cMbDAzvpnUDbd43O8TSZ+pOcosH9+0PWPWIw
JIymTnBd6JVGyYuSJDeY7xpvxvSLCiSVRxPrJNJoZ3v1isW+kItAt0BB33vmuUsGqwgMMNIt
7YiKMaOademGKAuaPfgIqd+5yQHCZVdudAGkx1J2L7Osl2lpPcBbX9Ar0QdZj96xHaUo6oBJ
NXlAa1owX02IzTeujOdkj3Kk6rRouoaqOM6p</vt:lpwstr>
  </property>
  <property fmtid="{D5CDD505-2E9C-101B-9397-08002B2CF9AE}" pid="15" name="_2015_ms_pID_7253431_00">
    <vt:lpwstr>_2015_ms_pID_7253431</vt:lpwstr>
  </property>
  <property fmtid="{D5CDD505-2E9C-101B-9397-08002B2CF9AE}" pid="16" name="_2015_ms_pID_7253432">
    <vt:lpwstr>0d4vHYw7pb7YJZ3GgOSiTEEbRXW5cU9+ki1K
vCN8egzx2eg+dNu92/pjGfu1SbQNDiEPxYywmAv4WOCAj0q+WoU=</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1607570596</vt:lpwstr>
  </property>
</Properties>
</file>