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8AA8D" w14:textId="2C002496" w:rsidR="00FC4FB4" w:rsidRPr="0033027D" w:rsidRDefault="00FC4FB4" w:rsidP="00FC4FB4">
      <w:pPr>
        <w:pStyle w:val="CRCoverPage"/>
        <w:tabs>
          <w:tab w:val="right" w:pos="9639"/>
        </w:tabs>
        <w:spacing w:after="0"/>
        <w:rPr>
          <w:b/>
          <w:noProof/>
          <w:sz w:val="24"/>
        </w:rPr>
      </w:pPr>
      <w:r w:rsidRPr="0033027D">
        <w:rPr>
          <w:b/>
          <w:noProof/>
          <w:sz w:val="24"/>
        </w:rPr>
        <w:t>3GPP TSG</w:t>
      </w:r>
      <w:r>
        <w:rPr>
          <w:b/>
          <w:noProof/>
          <w:sz w:val="24"/>
        </w:rPr>
        <w:t xml:space="preserve"> RAN Meeting #9</w:t>
      </w:r>
      <w:r w:rsidR="005E7F08">
        <w:rPr>
          <w:b/>
          <w:noProof/>
          <w:sz w:val="24"/>
        </w:rPr>
        <w:t>1</w:t>
      </w:r>
      <w:r>
        <w:rPr>
          <w:b/>
          <w:noProof/>
          <w:sz w:val="24"/>
        </w:rPr>
        <w:t>-e</w:t>
      </w:r>
      <w:r>
        <w:rPr>
          <w:b/>
          <w:noProof/>
          <w:sz w:val="24"/>
        </w:rPr>
        <w:tab/>
      </w:r>
      <w:r w:rsidR="00CF0E34" w:rsidRPr="00CF0E34">
        <w:rPr>
          <w:b/>
          <w:noProof/>
          <w:sz w:val="24"/>
        </w:rPr>
        <w:t>RP-210424</w:t>
      </w:r>
    </w:p>
    <w:p w14:paraId="22339E7E" w14:textId="77777777" w:rsidR="00FC4FB4" w:rsidRPr="0065380F" w:rsidRDefault="005E7F08" w:rsidP="00FC4FB4">
      <w:pPr>
        <w:pStyle w:val="CRCoverPage"/>
        <w:tabs>
          <w:tab w:val="right" w:pos="9639"/>
        </w:tabs>
        <w:spacing w:after="0"/>
        <w:rPr>
          <w:b/>
          <w:noProof/>
          <w:sz w:val="24"/>
        </w:rPr>
      </w:pPr>
      <w:r w:rsidRPr="005E7F08">
        <w:rPr>
          <w:b/>
          <w:noProof/>
          <w:sz w:val="24"/>
        </w:rPr>
        <w:t>Electronic Meeting, March 16 - 26, 2021</w:t>
      </w:r>
      <w:r w:rsidR="00FC4FB4"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76C3D1B7" w14:textId="77777777" w:rsidR="000E7C7B" w:rsidRDefault="0068764A" w:rsidP="00F23B7F">
            <w:pPr>
              <w:tabs>
                <w:tab w:val="left" w:pos="567"/>
              </w:tabs>
              <w:spacing w:after="0"/>
              <w:rPr>
                <w:rFonts w:ascii="Arial" w:hAnsi="Arial" w:cs="Arial"/>
                <w:lang w:eastAsia="ja-JP"/>
              </w:rPr>
            </w:pPr>
            <w:r w:rsidRPr="001F486F">
              <w:rPr>
                <w:rFonts w:ascii="Arial" w:hAnsi="Arial" w:cs="Arial"/>
                <w:lang w:eastAsia="ja-JP"/>
              </w:rPr>
              <w:t xml:space="preserve">Testing part: </w:t>
            </w:r>
            <w:r w:rsidR="005E7F08">
              <w:rPr>
                <w:rFonts w:ascii="Arial" w:hAnsi="Arial" w:cs="Arial"/>
                <w:lang w:eastAsia="ja-JP"/>
              </w:rPr>
              <w:t>6</w:t>
            </w:r>
            <w:r w:rsidRPr="0093155D">
              <w:rPr>
                <w:rFonts w:ascii="Arial" w:hAnsi="Arial" w:cs="Arial"/>
                <w:lang w:eastAsia="ja-JP"/>
              </w:rPr>
              <w:t>/20</w:t>
            </w:r>
            <w:r>
              <w:rPr>
                <w:rFonts w:ascii="Arial" w:hAnsi="Arial" w:cs="Arial"/>
                <w:lang w:eastAsia="ja-JP"/>
              </w:rPr>
              <w:t>2</w:t>
            </w:r>
            <w:r w:rsidR="00FC4FB4">
              <w:rPr>
                <w:rFonts w:ascii="Arial" w:hAnsi="Arial" w:cs="Arial"/>
                <w:lang w:eastAsia="ja-JP"/>
              </w:rPr>
              <w:t>1</w:t>
            </w:r>
          </w:p>
          <w:p w14:paraId="51514467" w14:textId="77777777" w:rsidR="00FC4FB4" w:rsidRPr="006A7BCB" w:rsidRDefault="00FC4FB4" w:rsidP="00F23B7F">
            <w:pPr>
              <w:tabs>
                <w:tab w:val="left" w:pos="567"/>
              </w:tabs>
              <w:spacing w:after="0"/>
              <w:rPr>
                <w:rFonts w:ascii="Arial" w:hAnsi="Arial" w:cs="Arial"/>
                <w:highlight w:val="yellow"/>
                <w:lang w:eastAsia="ja-JP"/>
              </w:rPr>
            </w:pPr>
            <w:r>
              <w:rPr>
                <w:rFonts w:ascii="Arial" w:hAnsi="Arial" w:cs="Arial"/>
                <w:lang w:eastAsia="ja-JP"/>
              </w:rPr>
              <w:t>(+3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77777777"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D471DC">
              <w:rPr>
                <w:rFonts w:ascii="Arial" w:hAnsi="Arial" w:cs="Arial"/>
                <w:color w:val="00B050"/>
                <w:lang w:eastAsia="ja-JP"/>
              </w:rPr>
              <w:t>7</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77777777" w:rsidR="00A03700" w:rsidRDefault="00BC5B59" w:rsidP="00EC5AE1">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sidR="00FC4FB4" w:rsidRPr="00F01D1B">
        <w:rPr>
          <w:rFonts w:ascii="Arial" w:hAnsi="Arial" w:cs="Arial"/>
        </w:rPr>
        <w:t>9</w:t>
      </w:r>
      <w:r w:rsidR="005E7F08">
        <w:rPr>
          <w:rFonts w:ascii="Arial" w:hAnsi="Arial" w:cs="Arial"/>
        </w:rPr>
        <w:t>0</w:t>
      </w:r>
      <w:r w:rsidRPr="00F01D1B">
        <w:rPr>
          <w:rFonts w:ascii="Arial" w:hAnsi="Arial" w:cs="Arial"/>
        </w:rPr>
        <w:t xml:space="preserve">-e </w:t>
      </w:r>
      <w:r w:rsidR="005B5394">
        <w:rPr>
          <w:rFonts w:ascii="Arial" w:hAnsi="Arial" w:cs="Arial"/>
        </w:rPr>
        <w:t>19</w:t>
      </w:r>
      <w:r w:rsidR="00EC5AE1" w:rsidRPr="00F01D1B">
        <w:rPr>
          <w:rFonts w:ascii="Arial" w:hAnsi="Arial" w:cs="Arial"/>
        </w:rPr>
        <w:t xml:space="preserve"> CRs </w:t>
      </w:r>
      <w:r w:rsidR="006D1F88" w:rsidRPr="00F01D1B">
        <w:rPr>
          <w:rFonts w:ascii="Arial" w:hAnsi="Arial" w:cs="Arial"/>
        </w:rPr>
        <w:t xml:space="preserve">were </w:t>
      </w:r>
      <w:r w:rsidR="00EC5AE1" w:rsidRPr="00F01D1B">
        <w:rPr>
          <w:rFonts w:ascii="Arial" w:hAnsi="Arial" w:cs="Arial"/>
        </w:rPr>
        <w:t xml:space="preserve">agreed in </w:t>
      </w:r>
      <w:r w:rsidR="00EC5AE1" w:rsidRPr="005B5394">
        <w:rPr>
          <w:rFonts w:ascii="Arial" w:hAnsi="Arial" w:cs="Arial"/>
        </w:rPr>
        <w:t>[</w:t>
      </w:r>
      <w:r w:rsidR="00F01D1B" w:rsidRPr="005B5394">
        <w:rPr>
          <w:rFonts w:ascii="Arial" w:hAnsi="Arial" w:cs="Arial"/>
        </w:rPr>
        <w:t>3</w:t>
      </w:r>
      <w:r w:rsidR="00EC5AE1" w:rsidRPr="005B5394">
        <w:rPr>
          <w:rFonts w:ascii="Arial" w:hAnsi="Arial" w:cs="Arial"/>
        </w:rPr>
        <w:t>] to [</w:t>
      </w:r>
      <w:r w:rsidR="005B5394" w:rsidRPr="005B5394">
        <w:rPr>
          <w:rFonts w:ascii="Arial" w:hAnsi="Arial" w:cs="Arial"/>
        </w:rPr>
        <w:t>21</w:t>
      </w:r>
      <w:r w:rsidR="00EC5AE1" w:rsidRPr="005B5394">
        <w:rPr>
          <w:rFonts w:ascii="Arial" w:hAnsi="Arial" w:cs="Arial"/>
        </w:rPr>
        <w:t>].</w:t>
      </w:r>
      <w:r w:rsidR="00EC5AE1">
        <w:rPr>
          <w:rFonts w:ascii="Arial" w:hAnsi="Arial" w:cs="Arial"/>
        </w:rPr>
        <w:t xml:space="preserve"> </w:t>
      </w:r>
    </w:p>
    <w:p w14:paraId="7BA512AE"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06CA8E0F" w14:textId="77777777"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D471DC">
        <w:rPr>
          <w:rFonts w:ascii="Arial" w:hAnsi="Arial" w:cs="Arial"/>
        </w:rPr>
        <w:t>7</w:t>
      </w:r>
      <w:r>
        <w:rPr>
          <w:rFonts w:ascii="Arial" w:hAnsi="Arial" w:cs="Arial"/>
        </w:rPr>
        <w:t>% (+</w:t>
      </w:r>
      <w:r w:rsidR="00D471DC">
        <w:rPr>
          <w:rFonts w:ascii="Arial" w:hAnsi="Arial" w:cs="Arial"/>
        </w:rPr>
        <w:t>2</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77777777" w:rsidR="00A03700" w:rsidRDefault="00EA68DF" w:rsidP="00EA68DF">
      <w:pPr>
        <w:tabs>
          <w:tab w:val="left" w:pos="567"/>
        </w:tabs>
        <w:overflowPunct/>
        <w:autoSpaceDE/>
        <w:autoSpaceDN/>
        <w:snapToGrid w:val="0"/>
        <w:spacing w:after="0"/>
        <w:textAlignment w:val="auto"/>
        <w:rPr>
          <w:rFonts w:ascii="Arial" w:hAnsi="Arial" w:cs="Arial"/>
        </w:rPr>
      </w:pPr>
      <w:r w:rsidRPr="00FC4FB4">
        <w:rPr>
          <w:rFonts w:ascii="Arial" w:hAnsi="Arial" w:cs="Arial"/>
        </w:rPr>
        <w:t>NR band</w:t>
      </w:r>
      <w:r w:rsidR="005E7F08">
        <w:rPr>
          <w:rFonts w:ascii="Arial" w:hAnsi="Arial" w:cs="Arial"/>
        </w:rPr>
        <w:t>s</w:t>
      </w:r>
      <w:r w:rsidRPr="00FC4FB4">
        <w:rPr>
          <w:rFonts w:ascii="Arial" w:hAnsi="Arial" w:cs="Arial"/>
        </w:rPr>
        <w:t xml:space="preserve"> </w:t>
      </w:r>
      <w:r w:rsidR="005E7F08">
        <w:rPr>
          <w:rFonts w:ascii="Arial" w:hAnsi="Arial" w:cs="Arial"/>
        </w:rPr>
        <w:t xml:space="preserve">n14 and </w:t>
      </w:r>
      <w:r w:rsidR="00FC4FB4" w:rsidRPr="00FC4FB4">
        <w:rPr>
          <w:rFonts w:ascii="Arial" w:hAnsi="Arial" w:cs="Arial"/>
        </w:rPr>
        <w:t>n</w:t>
      </w:r>
      <w:r w:rsidR="005E7F08">
        <w:rPr>
          <w:rFonts w:ascii="Arial" w:hAnsi="Arial" w:cs="Arial"/>
        </w:rPr>
        <w:t>53</w:t>
      </w:r>
      <w:r w:rsidRPr="00FC4FB4">
        <w:rPr>
          <w:rFonts w:ascii="Arial" w:hAnsi="Arial" w:cs="Arial"/>
        </w:rPr>
        <w:t xml:space="preserve"> </w:t>
      </w:r>
      <w:r w:rsidR="00BC5B59" w:rsidRPr="00FC4FB4">
        <w:rPr>
          <w:rFonts w:ascii="Arial" w:hAnsi="Arial" w:cs="Arial"/>
        </w:rPr>
        <w:t>w</w:t>
      </w:r>
      <w:r w:rsidR="00DA2D3B" w:rsidRPr="00FC4FB4">
        <w:rPr>
          <w:rFonts w:ascii="Arial" w:hAnsi="Arial" w:cs="Arial"/>
        </w:rPr>
        <w:t>ere</w:t>
      </w:r>
      <w:r w:rsidR="00BC5B59" w:rsidRPr="00FC4FB4">
        <w:rPr>
          <w:rFonts w:ascii="Arial" w:hAnsi="Arial" w:cs="Arial"/>
        </w:rPr>
        <w:t xml:space="preserve"> completed</w:t>
      </w:r>
      <w:r w:rsidR="00A03700" w:rsidRPr="00FC4FB4">
        <w:rPr>
          <w:rFonts w:ascii="Arial" w:hAnsi="Arial" w:cs="Arial"/>
        </w:rPr>
        <w:t xml:space="preserve"> at RAN5#</w:t>
      </w:r>
      <w:r w:rsidR="00FC4FB4" w:rsidRPr="00FC4FB4">
        <w:rPr>
          <w:rFonts w:ascii="Arial" w:hAnsi="Arial" w:cs="Arial"/>
        </w:rPr>
        <w:t>9</w:t>
      </w:r>
      <w:r w:rsidR="005B5394">
        <w:rPr>
          <w:rFonts w:ascii="Arial" w:hAnsi="Arial" w:cs="Arial"/>
        </w:rPr>
        <w:t>0</w:t>
      </w:r>
      <w:r w:rsidR="00A03700" w:rsidRPr="00FC4FB4">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77777777"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p>
    <w:p w14:paraId="69F5DC8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F01D1B">
        <w:rPr>
          <w:rFonts w:ascii="Arial" w:hAnsi="Arial" w:cs="Arial"/>
        </w:rPr>
        <w:t>6</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77777777" w:rsidR="00EF14CB" w:rsidRPr="00DA2D3B" w:rsidRDefault="00793343"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0704B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12.5pt;height:435.75pt;visibility:visibl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07E294E9" w14:textId="77777777" w:rsidR="009E23A5" w:rsidRPr="00A03700" w:rsidRDefault="009E23A5"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 R5-210978</w:t>
      </w:r>
      <w:r w:rsidRPr="009E23A5">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0F79D05E" w14:textId="77777777" w:rsidR="009E23A5" w:rsidRPr="00F01D1B" w:rsidRDefault="009E23A5" w:rsidP="00F01D1B">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[2] R5-211951</w:t>
      </w:r>
      <w:r w:rsidRPr="009E23A5">
        <w:rPr>
          <w:rFonts w:ascii="Arial" w:hAnsi="Arial" w:cs="Arial"/>
          <w:lang w:eastAsia="ja-JP"/>
        </w:rPr>
        <w:tab/>
        <w:t>Discussion about n259 OBW relaxation; Source: DOCOMO Communications Lab.</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15F9972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[3] R5-211328</w:t>
      </w:r>
      <w:r w:rsidRPr="009E23A5">
        <w:rPr>
          <w:rFonts w:ascii="Arial" w:hAnsi="Arial" w:cs="Arial"/>
          <w:lang w:eastAsia="ja-JP"/>
        </w:rPr>
        <w:tab/>
        <w:t>Correction to frequency parameters for band n53; Source: Keysight Technologies UK, Nokia</w:t>
      </w:r>
    </w:p>
    <w:p w14:paraId="232783D6"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[4] R5-211604</w:t>
      </w:r>
      <w:r w:rsidRPr="009E23A5">
        <w:rPr>
          <w:rFonts w:ascii="Arial" w:hAnsi="Arial" w:cs="Arial"/>
          <w:lang w:eastAsia="ja-JP"/>
        </w:rPr>
        <w:tab/>
        <w:t>Introduction of test frequencies for CBW 70 MHz for n77; Source: Ericsson, China Unicom</w:t>
      </w:r>
    </w:p>
    <w:p w14:paraId="3DF98115"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[5] R5-211605</w:t>
      </w:r>
      <w:r w:rsidRPr="009E23A5">
        <w:rPr>
          <w:rFonts w:ascii="Arial" w:hAnsi="Arial" w:cs="Arial"/>
          <w:lang w:eastAsia="ja-JP"/>
        </w:rPr>
        <w:tab/>
        <w:t>Introduction of test frequencies for CBW 70 MHz for n78; Source: Ericsson, China Unicom</w:t>
      </w:r>
    </w:p>
    <w:p w14:paraId="27D9E264"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[6] R5-211784</w:t>
      </w:r>
      <w:r w:rsidRPr="009E23A5">
        <w:rPr>
          <w:rFonts w:ascii="Arial" w:hAnsi="Arial" w:cs="Arial"/>
          <w:lang w:eastAsia="ja-JP"/>
        </w:rPr>
        <w:tab/>
        <w:t>Update of 4.3.1.0A for mid test channel bandwidth; Source: ZTE Corporation, Ericsson</w:t>
      </w:r>
    </w:p>
    <w:p w14:paraId="6CCECF0C"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[7] R5-211785</w:t>
      </w:r>
      <w:r w:rsidRPr="009E23A5">
        <w:rPr>
          <w:rFonts w:ascii="Arial" w:hAnsi="Arial" w:cs="Arial"/>
          <w:lang w:eastAsia="ja-JP"/>
        </w:rPr>
        <w:tab/>
        <w:t>Correction of test frequencies for NR band n48;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7880AD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[8] R5-210081</w:t>
      </w:r>
      <w:r w:rsidRPr="009E23A5">
        <w:rPr>
          <w:rFonts w:ascii="Arial" w:hAnsi="Arial" w:cs="Arial"/>
          <w:lang w:eastAsia="ja-JP"/>
        </w:rPr>
        <w:tab/>
        <w:t>Introduction of Additional capabilities for NR Band n53; Source: Nokia, Nokia Shanghai Bell</w:t>
      </w:r>
    </w:p>
    <w:p w14:paraId="6913D5B4"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[9] R5-211229</w:t>
      </w:r>
      <w:r w:rsidRPr="009E23A5">
        <w:rPr>
          <w:rFonts w:ascii="Arial" w:hAnsi="Arial" w:cs="Arial"/>
          <w:lang w:eastAsia="ja-JP"/>
        </w:rPr>
        <w:tab/>
        <w:t>Add n26 to 2Rx capabilities declaration; Source: Dish Network</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027695ED"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[10] R5-210912</w:t>
      </w:r>
      <w:r w:rsidRPr="009E23A5">
        <w:rPr>
          <w:rFonts w:ascii="Arial" w:hAnsi="Arial" w:cs="Arial"/>
          <w:lang w:eastAsia="ja-JP"/>
        </w:rPr>
        <w:tab/>
        <w:t>Correction to test case 6.2.3 AMPR for NS_24; Source: Huawei, Hisilicon</w:t>
      </w:r>
    </w:p>
    <w:p w14:paraId="1A6254FB"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[11] R5-211040</w:t>
      </w:r>
      <w:r w:rsidRPr="009E23A5">
        <w:rPr>
          <w:rFonts w:ascii="Arial" w:hAnsi="Arial" w:cs="Arial"/>
          <w:lang w:eastAsia="ja-JP"/>
        </w:rPr>
        <w:tab/>
        <w:t>Addition of 70M into 38.521-1 TC6.3A.1; Source: China Unicom</w:t>
      </w:r>
    </w:p>
    <w:p w14:paraId="4962D749"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[12] R5-211041</w:t>
      </w:r>
      <w:r w:rsidRPr="009E23A5">
        <w:rPr>
          <w:rFonts w:ascii="Arial" w:hAnsi="Arial" w:cs="Arial"/>
          <w:lang w:eastAsia="ja-JP"/>
        </w:rPr>
        <w:tab/>
        <w:t>Addition of 70M into 38.521-1 TC6.3D; Source: China Unicom</w:t>
      </w:r>
    </w:p>
    <w:p w14:paraId="6FE9DB8A"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[13] R5-211657</w:t>
      </w:r>
      <w:r w:rsidRPr="009E23A5">
        <w:rPr>
          <w:rFonts w:ascii="Arial" w:hAnsi="Arial" w:cs="Arial"/>
          <w:lang w:eastAsia="ja-JP"/>
        </w:rPr>
        <w:tab/>
        <w:t>PC1 and PC3 Updates for Band n14; Source: AT&amp;T</w:t>
      </w:r>
    </w:p>
    <w:p w14:paraId="79983D08"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[14] R5-211786</w:t>
      </w:r>
      <w:r w:rsidRPr="009E23A5">
        <w:rPr>
          <w:rFonts w:ascii="Arial" w:hAnsi="Arial" w:cs="Arial"/>
          <w:lang w:eastAsia="ja-JP"/>
        </w:rPr>
        <w:tab/>
        <w:t>Correction of test points for NS_48; Source: Huawei, HiSilicon</w:t>
      </w:r>
    </w:p>
    <w:p w14:paraId="606A5E81" w14:textId="77777777" w:rsidR="009E23A5" w:rsidRPr="009E23A5"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[15] R5-211787</w:t>
      </w:r>
      <w:r w:rsidRPr="009E23A5">
        <w:rPr>
          <w:rFonts w:ascii="Arial" w:hAnsi="Arial" w:cs="Arial"/>
          <w:lang w:eastAsia="ja-JP"/>
        </w:rPr>
        <w:tab/>
        <w:t>Addition of A-MPR test for NS_49; Source: Huawei, HiSilicon</w:t>
      </w:r>
    </w:p>
    <w:p w14:paraId="6BB86BC7" w14:textId="77777777" w:rsidR="009E23A5" w:rsidRPr="00F01D1B" w:rsidRDefault="009E23A5" w:rsidP="009E23A5">
      <w:pPr>
        <w:overflowPunct/>
        <w:autoSpaceDE/>
        <w:autoSpaceDN/>
        <w:snapToGrid w:val="0"/>
        <w:spacing w:after="0"/>
        <w:ind w:left="1701" w:hanging="1701"/>
        <w:textAlignment w:val="auto"/>
        <w:rPr>
          <w:rFonts w:ascii="Arial" w:hAnsi="Arial" w:cs="Arial"/>
          <w:lang w:eastAsia="ja-JP"/>
        </w:rPr>
      </w:pPr>
      <w:r w:rsidRPr="009E23A5">
        <w:rPr>
          <w:rFonts w:ascii="Arial" w:hAnsi="Arial" w:cs="Arial"/>
          <w:lang w:eastAsia="ja-JP"/>
        </w:rPr>
        <w:t>[16] R5-211788</w:t>
      </w:r>
      <w:r w:rsidRPr="009E23A5">
        <w:rPr>
          <w:rFonts w:ascii="Arial" w:hAnsi="Arial" w:cs="Arial"/>
          <w:lang w:eastAsia="ja-JP"/>
        </w:rPr>
        <w:tab/>
        <w:t>Update for 6.5.3.2 Spurious emission for UE co-existence_R16; Source: Qualcomm Korea, Keysight</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2B25C150" w14:textId="77777777" w:rsidR="00A03700" w:rsidRDefault="00A03700" w:rsidP="00A405E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77777777"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09626C23" w14:textId="77777777" w:rsidR="005B5394" w:rsidRPr="00A03700"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[17] R5-210355</w:t>
      </w:r>
      <w:r w:rsidRPr="005B5394">
        <w:rPr>
          <w:rFonts w:ascii="Arial" w:hAnsi="Arial" w:cs="Arial"/>
          <w:lang w:eastAsia="ja-JP"/>
        </w:rPr>
        <w:tab/>
        <w:t>Guidelines on test execution for bands n14 and n53; Source: MCC TF160, Nokia, AT&amp;T</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77777777"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7561E540" w14:textId="77777777" w:rsidR="005B5394" w:rsidRPr="005B5394"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[18] R5-210740</w:t>
      </w:r>
      <w:r w:rsidRPr="005B5394">
        <w:rPr>
          <w:rFonts w:ascii="Arial" w:hAnsi="Arial" w:cs="Arial"/>
          <w:lang w:eastAsia="ja-JP"/>
        </w:rPr>
        <w:tab/>
        <w:t>Updating TP analysis of FR1 A-MPR for NS_48; Source: Huawei, HiSilicon</w:t>
      </w:r>
    </w:p>
    <w:p w14:paraId="47A4BC3D" w14:textId="77777777" w:rsidR="005B5394" w:rsidRPr="005B5394"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[19] R5-210742</w:t>
      </w:r>
      <w:r w:rsidRPr="005B5394">
        <w:rPr>
          <w:rFonts w:ascii="Arial" w:hAnsi="Arial" w:cs="Arial"/>
          <w:lang w:eastAsia="ja-JP"/>
        </w:rPr>
        <w:tab/>
        <w:t>Adding TP analysis of FR1 A-MPR for NS_49; Source: Huawei, HiSilicon</w:t>
      </w:r>
    </w:p>
    <w:p w14:paraId="15D650E5" w14:textId="77777777" w:rsidR="005B5394" w:rsidRPr="005B5394"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[20] R5-210743</w:t>
      </w:r>
      <w:r w:rsidRPr="005B5394">
        <w:rPr>
          <w:rFonts w:ascii="Arial" w:hAnsi="Arial" w:cs="Arial"/>
          <w:lang w:eastAsia="ja-JP"/>
        </w:rPr>
        <w:tab/>
        <w:t>Resubmitting TP analysis of FR1 A-MPR for NS_44; Source: Huawei, HiSilicon</w:t>
      </w:r>
    </w:p>
    <w:p w14:paraId="59EA27C6" w14:textId="77777777" w:rsidR="005B5394" w:rsidRPr="00F01D1B" w:rsidRDefault="005B5394" w:rsidP="005B5394">
      <w:pPr>
        <w:overflowPunct/>
        <w:autoSpaceDE/>
        <w:autoSpaceDN/>
        <w:snapToGrid w:val="0"/>
        <w:spacing w:after="0"/>
        <w:ind w:left="1701" w:hanging="1701"/>
        <w:textAlignment w:val="auto"/>
        <w:rPr>
          <w:rFonts w:ascii="Arial" w:hAnsi="Arial" w:cs="Arial"/>
          <w:lang w:eastAsia="ja-JP"/>
        </w:rPr>
      </w:pPr>
      <w:r w:rsidRPr="005B5394">
        <w:rPr>
          <w:rFonts w:ascii="Arial" w:hAnsi="Arial" w:cs="Arial"/>
          <w:lang w:eastAsia="ja-JP"/>
        </w:rPr>
        <w:t>[21] R5-211230</w:t>
      </w:r>
      <w:r w:rsidRPr="005B5394">
        <w:rPr>
          <w:rFonts w:ascii="Arial" w:hAnsi="Arial" w:cs="Arial"/>
          <w:lang w:eastAsia="ja-JP"/>
        </w:rPr>
        <w:tab/>
        <w:t>NS_12, NS_13, NS_14, NS_15 TP analysis to 38.905; Source: Dish Network</w:t>
      </w:r>
    </w:p>
    <w:sectPr w:rsidR="005B5394" w:rsidRPr="00F01D1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6"/>
    <w:rsid w:val="00766CFB"/>
    <w:rsid w:val="007816FF"/>
    <w:rsid w:val="00783B44"/>
    <w:rsid w:val="00785028"/>
    <w:rsid w:val="00793343"/>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747</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2</cp:revision>
  <dcterms:created xsi:type="dcterms:W3CDTF">2021-03-12T15:49:00Z</dcterms:created>
  <dcterms:modified xsi:type="dcterms:W3CDTF">2021-03-12T15:49:00Z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