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3D3DBE2" w14:textId="4CD60331" w:rsidR="00394136" w:rsidRPr="004B085A" w:rsidRDefault="00394136" w:rsidP="00F829C3">
      <w:pPr>
        <w:tabs>
          <w:tab w:val="center" w:pos="4536"/>
          <w:tab w:val="right" w:pos="7655"/>
          <w:tab w:val="right" w:pos="9639"/>
        </w:tabs>
        <w:ind w:right="2"/>
        <w:rPr>
          <w:rFonts w:ascii="Arial" w:eastAsiaTheme="minorEastAsia" w:hAnsi="Arial" w:cs="Arial"/>
          <w:b/>
          <w:bCs/>
          <w:sz w:val="28"/>
          <w:lang w:eastAsia="zh-CN"/>
        </w:rPr>
      </w:pPr>
      <w:r w:rsidRPr="004B085A">
        <w:rPr>
          <w:rFonts w:ascii="Arial" w:hAnsi="Arial" w:cs="Arial"/>
          <w:b/>
          <w:bCs/>
          <w:sz w:val="28"/>
        </w:rPr>
        <w:t>3GPP TSG RAN</w:t>
      </w:r>
      <w:r w:rsidR="00F829C3" w:rsidRPr="004B085A">
        <w:rPr>
          <w:rFonts w:ascii="Arial" w:hAnsi="Arial" w:cs="Arial"/>
          <w:b/>
          <w:bCs/>
          <w:sz w:val="28"/>
        </w:rPr>
        <w:t>#</w:t>
      </w:r>
      <w:r w:rsidR="007051CB">
        <w:rPr>
          <w:rFonts w:ascii="Arial" w:hAnsi="Arial" w:cs="Arial"/>
          <w:b/>
          <w:bCs/>
          <w:sz w:val="28"/>
        </w:rPr>
        <w:t>90</w:t>
      </w:r>
      <w:r w:rsidR="00F829C3" w:rsidRPr="004B085A">
        <w:rPr>
          <w:rFonts w:ascii="Arial" w:hAnsi="Arial" w:cs="Arial"/>
          <w:b/>
          <w:bCs/>
          <w:sz w:val="28"/>
        </w:rPr>
        <w:t>-e</w:t>
      </w:r>
      <w:r w:rsidR="004B085A">
        <w:rPr>
          <w:rFonts w:ascii="Arial" w:eastAsiaTheme="minorEastAsia" w:hAnsi="Arial" w:cs="Arial" w:hint="eastAsia"/>
          <w:b/>
          <w:bCs/>
          <w:sz w:val="28"/>
          <w:lang w:eastAsia="zh-CN"/>
        </w:rPr>
        <w:tab/>
      </w:r>
      <w:r w:rsidR="00E138F7">
        <w:rPr>
          <w:rFonts w:ascii="Arial" w:eastAsiaTheme="minorEastAsia" w:hAnsi="Arial" w:cs="Arial" w:hint="eastAsia"/>
          <w:b/>
          <w:bCs/>
          <w:sz w:val="28"/>
          <w:lang w:eastAsia="zh-CN"/>
        </w:rPr>
        <w:t xml:space="preserve">  </w:t>
      </w:r>
      <w:r w:rsidR="00F829C3" w:rsidRPr="004B085A">
        <w:rPr>
          <w:rFonts w:ascii="Arial" w:eastAsiaTheme="minorEastAsia" w:hAnsi="Arial" w:cs="Arial" w:hint="eastAsia"/>
          <w:b/>
          <w:bCs/>
          <w:sz w:val="28"/>
          <w:lang w:eastAsia="zh-CN"/>
        </w:rPr>
        <w:t xml:space="preserve"> </w:t>
      </w:r>
      <w:r w:rsidR="007051CB">
        <w:rPr>
          <w:rFonts w:ascii="Arial" w:hAnsi="Arial" w:cs="Arial"/>
          <w:b/>
          <w:bCs/>
          <w:sz w:val="28"/>
        </w:rPr>
        <w:t xml:space="preserve">                                 </w:t>
      </w:r>
      <w:r w:rsidR="007051CB">
        <w:rPr>
          <w:rFonts w:ascii="Arial" w:eastAsiaTheme="minorEastAsia" w:hAnsi="Arial" w:cs="Arial"/>
          <w:b/>
          <w:bCs/>
          <w:sz w:val="28"/>
          <w:lang w:eastAsia="zh-CN"/>
        </w:rPr>
        <w:t xml:space="preserve">  </w:t>
      </w:r>
      <w:r w:rsidR="007051CB">
        <w:rPr>
          <w:rFonts w:ascii="Arial" w:eastAsiaTheme="minorEastAsia" w:hAnsi="Arial" w:cs="Arial"/>
          <w:b/>
          <w:bCs/>
          <w:sz w:val="28"/>
          <w:lang w:eastAsia="zh-CN"/>
        </w:rPr>
        <w:tab/>
      </w:r>
      <w:r w:rsidRPr="004B085A">
        <w:rPr>
          <w:rFonts w:ascii="Arial" w:hAnsi="Arial" w:cs="Arial"/>
          <w:b/>
          <w:bCs/>
          <w:sz w:val="28"/>
        </w:rPr>
        <w:t>R</w:t>
      </w:r>
      <w:r w:rsidR="00A31B71">
        <w:rPr>
          <w:rFonts w:ascii="Arial" w:hAnsi="Arial" w:cs="Arial"/>
          <w:b/>
          <w:bCs/>
          <w:sz w:val="28"/>
        </w:rPr>
        <w:t>P-202717</w:t>
      </w:r>
    </w:p>
    <w:p w14:paraId="11A72154" w14:textId="2FABEBA4" w:rsidR="00394136" w:rsidRPr="009513AC" w:rsidRDefault="007051CB" w:rsidP="003941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Electronic </w:t>
      </w:r>
      <w:r w:rsidR="00394136" w:rsidRPr="004B085A">
        <w:rPr>
          <w:rFonts w:ascii="Arial" w:eastAsia="MS Mincho" w:hAnsi="Arial" w:cs="Arial"/>
          <w:b/>
          <w:bCs/>
          <w:sz w:val="28"/>
          <w:lang w:eastAsia="ja-JP"/>
        </w:rPr>
        <w:t xml:space="preserve">Meeting, </w:t>
      </w:r>
      <w:r>
        <w:rPr>
          <w:rFonts w:ascii="Arial" w:eastAsia="MS Mincho" w:hAnsi="Arial" w:cs="Arial"/>
          <w:b/>
          <w:bCs/>
          <w:sz w:val="28"/>
          <w:lang w:eastAsia="ja-JP"/>
        </w:rPr>
        <w:t>7</w:t>
      </w:r>
      <w:r w:rsidR="00394136" w:rsidRPr="004B085A">
        <w:rPr>
          <w:rFonts w:ascii="Arial" w:eastAsia="MS Mincho" w:hAnsi="Arial" w:cs="Arial"/>
          <w:b/>
          <w:bCs/>
          <w:sz w:val="28"/>
          <w:vertAlign w:val="superscript"/>
          <w:lang w:eastAsia="ja-JP"/>
        </w:rPr>
        <w:t>th</w:t>
      </w:r>
      <w:r w:rsidR="00394136" w:rsidRPr="004B085A">
        <w:rPr>
          <w:rFonts w:ascii="Arial" w:eastAsia="MS Mincho" w:hAnsi="Arial" w:cs="Arial"/>
          <w:b/>
          <w:bCs/>
          <w:sz w:val="28"/>
          <w:lang w:eastAsia="ja-JP"/>
        </w:rPr>
        <w:t xml:space="preserve"> – 1</w:t>
      </w:r>
      <w:r>
        <w:rPr>
          <w:rFonts w:ascii="Arial" w:eastAsia="MS Mincho" w:hAnsi="Arial" w:cs="Arial"/>
          <w:b/>
          <w:bCs/>
          <w:sz w:val="28"/>
          <w:lang w:eastAsia="ja-JP"/>
        </w:rPr>
        <w:t>1</w:t>
      </w:r>
      <w:r w:rsidR="00394136" w:rsidRPr="004B085A">
        <w:rPr>
          <w:rFonts w:ascii="Arial" w:eastAsia="MS Mincho" w:hAnsi="Arial" w:cs="Arial"/>
          <w:b/>
          <w:bCs/>
          <w:sz w:val="28"/>
          <w:vertAlign w:val="superscript"/>
          <w:lang w:eastAsia="ja-JP"/>
        </w:rPr>
        <w:t>th</w:t>
      </w:r>
      <w:r w:rsidR="00394136" w:rsidRPr="004B085A">
        <w:rPr>
          <w:rFonts w:ascii="Arial" w:eastAsia="MS Mincho" w:hAnsi="Arial" w:cs="Arial"/>
          <w:b/>
          <w:bCs/>
          <w:sz w:val="28"/>
          <w:lang w:eastAsia="ja-JP"/>
        </w:rPr>
        <w:t>,</w:t>
      </w:r>
      <w:r>
        <w:rPr>
          <w:rFonts w:ascii="Arial" w:eastAsia="MS Mincho" w:hAnsi="Arial" w:cs="Arial"/>
          <w:b/>
          <w:bCs/>
          <w:sz w:val="28"/>
          <w:lang w:eastAsia="ja-JP"/>
        </w:rPr>
        <w:t xml:space="preserve"> December,</w:t>
      </w:r>
      <w:r w:rsidR="00394136" w:rsidRPr="004B085A">
        <w:rPr>
          <w:rFonts w:ascii="Arial" w:eastAsia="MS Mincho" w:hAnsi="Arial" w:cs="Arial"/>
          <w:b/>
          <w:bCs/>
          <w:sz w:val="28"/>
          <w:lang w:eastAsia="ja-JP"/>
        </w:rPr>
        <w:t xml:space="preserve"> 2020</w:t>
      </w:r>
    </w:p>
    <w:p w14:paraId="1810D892" w14:textId="0ABED81B" w:rsidR="005C2088" w:rsidRPr="000D2C3C" w:rsidRDefault="005C2088" w:rsidP="00FD0188">
      <w:pPr>
        <w:pStyle w:val="Header"/>
        <w:tabs>
          <w:tab w:val="left" w:pos="1701"/>
        </w:tabs>
        <w:spacing w:before="240" w:line="276" w:lineRule="auto"/>
        <w:jc w:val="both"/>
        <w:outlineLvl w:val="0"/>
        <w:rPr>
          <w:rFonts w:eastAsia="SimSun" w:cs="Arial"/>
          <w:sz w:val="24"/>
          <w:szCs w:val="24"/>
          <w:lang w:eastAsia="zh-CN"/>
        </w:rPr>
      </w:pPr>
      <w:r w:rsidRPr="000D2C3C">
        <w:rPr>
          <w:rFonts w:cs="Arial"/>
          <w:sz w:val="24"/>
          <w:szCs w:val="24"/>
        </w:rPr>
        <w:t>Source:</w:t>
      </w:r>
      <w:r w:rsidR="00E138F7">
        <w:rPr>
          <w:rFonts w:cs="Arial"/>
          <w:sz w:val="24"/>
          <w:szCs w:val="24"/>
        </w:rPr>
        <w:t xml:space="preserve"> </w:t>
      </w:r>
      <w:r w:rsidR="00E138F7">
        <w:rPr>
          <w:rFonts w:eastAsia="SimSun" w:cs="Arial"/>
          <w:sz w:val="24"/>
          <w:szCs w:val="24"/>
          <w:lang w:eastAsia="zh-CN"/>
        </w:rPr>
        <w:t xml:space="preserve">      </w:t>
      </w:r>
      <w:r w:rsidR="00FD0188">
        <w:rPr>
          <w:rFonts w:eastAsia="SimSun" w:cs="Arial" w:hint="eastAsia"/>
          <w:sz w:val="24"/>
          <w:szCs w:val="24"/>
          <w:lang w:eastAsia="zh-CN"/>
        </w:rPr>
        <w:tab/>
      </w:r>
      <w:r w:rsidRPr="000D2C3C">
        <w:rPr>
          <w:rFonts w:cs="Arial"/>
          <w:sz w:val="24"/>
          <w:szCs w:val="24"/>
        </w:rPr>
        <w:t>CATT</w:t>
      </w:r>
    </w:p>
    <w:p w14:paraId="595106F8" w14:textId="2C72858A" w:rsidR="005C2088" w:rsidRPr="000D2C3C" w:rsidRDefault="005C2088" w:rsidP="00FD0188">
      <w:pPr>
        <w:pStyle w:val="Header"/>
        <w:spacing w:line="276" w:lineRule="auto"/>
        <w:ind w:left="1692" w:hangingChars="705" w:hanging="1692"/>
        <w:jc w:val="both"/>
        <w:rPr>
          <w:rFonts w:eastAsia="SimSun" w:cs="Arial"/>
          <w:sz w:val="24"/>
          <w:szCs w:val="24"/>
          <w:lang w:eastAsia="zh-CN"/>
        </w:rPr>
      </w:pPr>
      <w:r w:rsidRPr="000D2C3C">
        <w:rPr>
          <w:rFonts w:cs="Arial"/>
          <w:sz w:val="24"/>
          <w:szCs w:val="24"/>
        </w:rPr>
        <w:t>Title:</w:t>
      </w:r>
      <w:r w:rsidR="00E138F7">
        <w:rPr>
          <w:rFonts w:eastAsia="SimSun" w:cs="Arial"/>
          <w:sz w:val="24"/>
          <w:szCs w:val="24"/>
          <w:lang w:eastAsia="zh-CN"/>
        </w:rPr>
        <w:t xml:space="preserve">      </w:t>
      </w:r>
      <w:r w:rsidR="004C69EC">
        <w:rPr>
          <w:rFonts w:eastAsia="SimSun" w:cs="Arial" w:hint="eastAsia"/>
          <w:sz w:val="24"/>
          <w:szCs w:val="24"/>
          <w:lang w:eastAsia="zh-CN"/>
        </w:rPr>
        <w:t xml:space="preserve"> </w:t>
      </w:r>
      <w:r w:rsidR="00FD0188">
        <w:rPr>
          <w:rFonts w:eastAsia="SimSun" w:cs="Arial" w:hint="eastAsia"/>
          <w:sz w:val="24"/>
          <w:szCs w:val="24"/>
          <w:lang w:eastAsia="zh-CN"/>
        </w:rPr>
        <w:tab/>
      </w:r>
      <w:r w:rsidR="007051CB" w:rsidRPr="007051CB">
        <w:rPr>
          <w:rFonts w:eastAsia="SimSun" w:cs="Arial"/>
          <w:sz w:val="24"/>
          <w:szCs w:val="24"/>
          <w:lang w:eastAsia="zh-CN"/>
        </w:rPr>
        <w:t>Discussion on the support of feature interaction between secondary DRX group and DRX adaptation/SCell dormancy in Rel-17</w:t>
      </w:r>
      <w:r w:rsidR="007051CB">
        <w:rPr>
          <w:rFonts w:eastAsia="SimSun" w:cs="Arial"/>
          <w:sz w:val="24"/>
          <w:szCs w:val="24"/>
          <w:lang w:eastAsia="zh-CN"/>
        </w:rPr>
        <w:t xml:space="preserve">  </w:t>
      </w:r>
    </w:p>
    <w:p w14:paraId="14853F33" w14:textId="7108E052" w:rsidR="005C2088" w:rsidRPr="000D2C3C" w:rsidRDefault="005C2088" w:rsidP="005C2088">
      <w:pPr>
        <w:pStyle w:val="Header"/>
        <w:spacing w:line="276" w:lineRule="auto"/>
        <w:jc w:val="both"/>
        <w:rPr>
          <w:rFonts w:eastAsia="SimSun" w:cs="Arial"/>
          <w:sz w:val="24"/>
          <w:szCs w:val="24"/>
          <w:lang w:eastAsia="zh-CN"/>
        </w:rPr>
      </w:pPr>
      <w:r w:rsidRPr="000D2C3C">
        <w:rPr>
          <w:rFonts w:cs="Arial"/>
          <w:sz w:val="24"/>
          <w:szCs w:val="24"/>
        </w:rPr>
        <w:t>Agenda Item:</w:t>
      </w:r>
      <w:bookmarkStart w:id="0" w:name="Source"/>
      <w:bookmarkEnd w:id="0"/>
      <w:r w:rsidR="00E138F7">
        <w:rPr>
          <w:rFonts w:eastAsia="SimSun" w:cs="Arial"/>
          <w:sz w:val="24"/>
          <w:szCs w:val="24"/>
          <w:lang w:eastAsia="zh-CN"/>
        </w:rPr>
        <w:t xml:space="preserve">  </w:t>
      </w:r>
      <w:r w:rsidRPr="000D2C3C">
        <w:rPr>
          <w:rFonts w:eastAsia="SimSun" w:cs="Arial"/>
          <w:sz w:val="24"/>
          <w:szCs w:val="24"/>
          <w:lang w:eastAsia="zh-CN"/>
        </w:rPr>
        <w:t xml:space="preserve"> </w:t>
      </w:r>
      <w:r w:rsidR="007051CB">
        <w:rPr>
          <w:rFonts w:eastAsia="SimSun" w:cs="Arial"/>
          <w:sz w:val="24"/>
          <w:szCs w:val="24"/>
          <w:lang w:eastAsia="zh-CN"/>
        </w:rPr>
        <w:t>9.</w:t>
      </w:r>
      <w:r>
        <w:rPr>
          <w:rFonts w:eastAsia="SimSun" w:cs="Arial" w:hint="eastAsia"/>
          <w:sz w:val="24"/>
          <w:szCs w:val="24"/>
          <w:lang w:eastAsia="zh-CN"/>
        </w:rPr>
        <w:t>8.7</w:t>
      </w:r>
    </w:p>
    <w:p w14:paraId="56D6389B" w14:textId="3F802C0A" w:rsidR="005C2088" w:rsidRPr="000D2C3C" w:rsidRDefault="005C2088" w:rsidP="005C2088">
      <w:pPr>
        <w:pStyle w:val="Header"/>
        <w:spacing w:line="276" w:lineRule="auto"/>
        <w:jc w:val="both"/>
        <w:rPr>
          <w:rFonts w:cs="Arial"/>
          <w:sz w:val="24"/>
          <w:szCs w:val="24"/>
        </w:rPr>
      </w:pPr>
      <w:r w:rsidRPr="000D2C3C">
        <w:rPr>
          <w:rFonts w:cs="Arial"/>
          <w:sz w:val="24"/>
          <w:szCs w:val="24"/>
        </w:rPr>
        <w:t>Document for:</w:t>
      </w:r>
      <w:bookmarkStart w:id="1" w:name="DocumentFor"/>
      <w:bookmarkEnd w:id="1"/>
      <w:r w:rsidR="00E138F7">
        <w:rPr>
          <w:rFonts w:eastAsia="SimSun" w:cs="Arial"/>
          <w:sz w:val="24"/>
          <w:szCs w:val="24"/>
          <w:lang w:eastAsia="zh-CN"/>
        </w:rPr>
        <w:t xml:space="preserve"> </w:t>
      </w:r>
      <w:r w:rsidRPr="000D2C3C">
        <w:rPr>
          <w:rFonts w:eastAsia="SimSun" w:cs="Arial"/>
          <w:sz w:val="24"/>
          <w:szCs w:val="24"/>
          <w:lang w:eastAsia="zh-CN"/>
        </w:rPr>
        <w:t xml:space="preserve"> </w:t>
      </w:r>
      <w:r w:rsidRPr="000D2C3C">
        <w:rPr>
          <w:rFonts w:cs="Arial"/>
          <w:sz w:val="24"/>
          <w:szCs w:val="24"/>
        </w:rPr>
        <w:t>Discussion</w:t>
      </w:r>
    </w:p>
    <w:p w14:paraId="73466B2C" w14:textId="77777777" w:rsidR="00830F4E" w:rsidRPr="005C2088" w:rsidRDefault="00830F4E" w:rsidP="00EE386D">
      <w:pPr>
        <w:pBdr>
          <w:bottom w:val="single" w:sz="4" w:space="1" w:color="auto"/>
        </w:pBdr>
        <w:tabs>
          <w:tab w:val="left" w:pos="2552"/>
        </w:tabs>
        <w:ind w:left="-2"/>
        <w:jc w:val="both"/>
        <w:rPr>
          <w:rFonts w:eastAsia="SimSun"/>
          <w:lang w:eastAsia="zh-CN"/>
        </w:rPr>
      </w:pPr>
    </w:p>
    <w:p w14:paraId="6F8A6128" w14:textId="77777777" w:rsidR="00451061" w:rsidRPr="00451061" w:rsidRDefault="00830F4E" w:rsidP="00EE386D">
      <w:pPr>
        <w:pStyle w:val="Heading1"/>
        <w:ind w:left="431"/>
        <w:jc w:val="both"/>
      </w:pPr>
      <w:r w:rsidRPr="0052231C">
        <w:t>Introduction</w:t>
      </w:r>
    </w:p>
    <w:p w14:paraId="73F71540" w14:textId="12B5DB7F" w:rsidR="00585400" w:rsidRDefault="00B320A1" w:rsidP="004D55E3">
      <w:pPr>
        <w:spacing w:after="120"/>
        <w:jc w:val="both"/>
        <w:rPr>
          <w:rFonts w:eastAsia="SimSun"/>
          <w:lang w:eastAsia="zh-CN"/>
        </w:rPr>
      </w:pPr>
      <w:r w:rsidRPr="00B012B5">
        <w:rPr>
          <w:rFonts w:eastAsiaTheme="minorEastAsia" w:hint="eastAsia"/>
          <w:lang w:eastAsia="zh-CN"/>
        </w:rPr>
        <w:t xml:space="preserve">The </w:t>
      </w:r>
      <w:r w:rsidRPr="00B012B5">
        <w:rPr>
          <w:rFonts w:eastAsiaTheme="minorEastAsia"/>
          <w:lang w:eastAsia="zh-CN"/>
        </w:rPr>
        <w:t xml:space="preserve">secondary DRX group was </w:t>
      </w:r>
      <w:r w:rsidR="003021BB">
        <w:rPr>
          <w:rFonts w:eastAsiaTheme="minorEastAsia"/>
          <w:lang w:eastAsia="zh-CN"/>
        </w:rPr>
        <w:t xml:space="preserve">initially </w:t>
      </w:r>
      <w:r w:rsidRPr="00B012B5">
        <w:rPr>
          <w:rFonts w:eastAsiaTheme="minorEastAsia"/>
          <w:lang w:eastAsia="zh-CN"/>
        </w:rPr>
        <w:t xml:space="preserve">discussed </w:t>
      </w:r>
      <w:r w:rsidRPr="00B012B5">
        <w:rPr>
          <w:rFonts w:eastAsiaTheme="minorEastAsia" w:hint="eastAsia"/>
          <w:lang w:eastAsia="zh-CN"/>
        </w:rPr>
        <w:t>i</w:t>
      </w:r>
      <w:r w:rsidRPr="00B012B5">
        <w:rPr>
          <w:rFonts w:eastAsiaTheme="minorEastAsia"/>
          <w:lang w:eastAsia="zh-CN"/>
        </w:rPr>
        <w:t>n RAN2#110-e meeting</w:t>
      </w:r>
      <w:r w:rsidRPr="00B012B5">
        <w:rPr>
          <w:rFonts w:eastAsiaTheme="minorEastAsia" w:hint="eastAsia"/>
          <w:lang w:eastAsia="zh-CN"/>
        </w:rPr>
        <w:t xml:space="preserve"> </w:t>
      </w:r>
      <w:r w:rsidRPr="00B012B5">
        <w:rPr>
          <w:rFonts w:eastAsiaTheme="minorEastAsia"/>
          <w:lang w:eastAsia="zh-CN"/>
        </w:rPr>
        <w:t>and technique endorsed in TEI-16. In RAN#88-e, it was confirmed that secondary DRX group is introduced in Rel-16</w:t>
      </w:r>
      <w:r w:rsidR="007917AD">
        <w:rPr>
          <w:rFonts w:eastAsiaTheme="minorEastAsia"/>
          <w:lang w:eastAsia="zh-CN"/>
        </w:rPr>
        <w:t>.</w:t>
      </w:r>
      <w:r w:rsidRPr="00B012B5">
        <w:rPr>
          <w:rFonts w:eastAsiaTheme="minorEastAsia"/>
          <w:lang w:eastAsia="zh-CN"/>
        </w:rPr>
        <w:t xml:space="preserve"> RAN2 CRs for secondary DRX group were approved </w:t>
      </w:r>
      <w:r w:rsidR="005A0A38">
        <w:rPr>
          <w:rFonts w:eastAsiaTheme="minorEastAsia"/>
          <w:lang w:eastAsia="zh-CN"/>
        </w:rPr>
        <w:t xml:space="preserve">and send an LS to RAN1 for the question of impacts on the RAN1 specs with introducing of secondary DRX group </w:t>
      </w:r>
      <w:r w:rsidRPr="00B012B5">
        <w:rPr>
          <w:rFonts w:eastAsiaTheme="minorEastAsia"/>
          <w:lang w:eastAsia="zh-CN"/>
        </w:rPr>
        <w:t>[2].</w:t>
      </w:r>
      <w:r w:rsidR="00B012B5">
        <w:rPr>
          <w:rFonts w:eastAsiaTheme="minorEastAsia" w:hint="eastAsia"/>
          <w:lang w:eastAsia="zh-CN"/>
        </w:rPr>
        <w:t xml:space="preserve"> </w:t>
      </w:r>
      <w:r w:rsidR="004D55E3">
        <w:rPr>
          <w:rFonts w:eastAsiaTheme="minorEastAsia" w:hint="eastAsia"/>
          <w:lang w:eastAsia="zh-CN"/>
        </w:rPr>
        <w:t>RAN1 could not reach</w:t>
      </w:r>
      <w:r w:rsidR="00E138F7">
        <w:rPr>
          <w:rFonts w:eastAsiaTheme="minorEastAsia" w:hint="eastAsia"/>
          <w:lang w:eastAsia="zh-CN"/>
        </w:rPr>
        <w:t xml:space="preserve"> </w:t>
      </w:r>
      <w:r w:rsidR="004D55E3">
        <w:rPr>
          <w:rFonts w:eastAsiaTheme="minorEastAsia" w:hint="eastAsia"/>
          <w:lang w:eastAsia="zh-CN"/>
        </w:rPr>
        <w:t>consensus</w:t>
      </w:r>
      <w:r w:rsidR="007917AD">
        <w:rPr>
          <w:rFonts w:eastAsiaTheme="minorEastAsia"/>
          <w:lang w:eastAsia="zh-CN"/>
        </w:rPr>
        <w:t xml:space="preserve"> on potential impacts of all aspects in RAN1 but outline the common understanding of RAN1 specification impact for the feature interaction between secondary DRX group and DCP/SCell dormancy</w:t>
      </w:r>
      <w:r w:rsidR="005A0A38">
        <w:rPr>
          <w:rFonts w:eastAsiaTheme="minorEastAsia"/>
          <w:lang w:eastAsia="zh-CN"/>
        </w:rPr>
        <w:t xml:space="preserve"> in </w:t>
      </w:r>
      <w:r w:rsidR="005A0A38">
        <w:rPr>
          <w:rFonts w:eastAsiaTheme="minorEastAsia"/>
          <w:lang w:eastAsia="zh-CN"/>
        </w:rPr>
        <w:fldChar w:fldCharType="begin"/>
      </w:r>
      <w:r w:rsidR="005A0A38">
        <w:rPr>
          <w:rFonts w:eastAsiaTheme="minorEastAsia"/>
          <w:lang w:eastAsia="zh-CN"/>
        </w:rPr>
        <w:instrText xml:space="preserve"> REF _Ref57306236 \r \h </w:instrText>
      </w:r>
      <w:r w:rsidR="005A0A38">
        <w:rPr>
          <w:rFonts w:eastAsiaTheme="minorEastAsia"/>
          <w:lang w:eastAsia="zh-CN"/>
        </w:rPr>
      </w:r>
      <w:r w:rsidR="005A0A38">
        <w:rPr>
          <w:rFonts w:eastAsiaTheme="minorEastAsia"/>
          <w:lang w:eastAsia="zh-CN"/>
        </w:rPr>
        <w:fldChar w:fldCharType="separate"/>
      </w:r>
      <w:r w:rsidR="005A0A38">
        <w:rPr>
          <w:rFonts w:eastAsiaTheme="minorEastAsia"/>
          <w:lang w:eastAsia="zh-CN"/>
        </w:rPr>
        <w:t>[3]</w:t>
      </w:r>
      <w:r w:rsidR="005A0A38">
        <w:rPr>
          <w:rFonts w:eastAsiaTheme="minorEastAsia"/>
          <w:lang w:eastAsia="zh-CN"/>
        </w:rPr>
        <w:fldChar w:fldCharType="end"/>
      </w:r>
      <w:r w:rsidR="004D55E3">
        <w:rPr>
          <w:rFonts w:eastAsiaTheme="minorEastAsia" w:hint="eastAsia"/>
          <w:lang w:eastAsia="zh-CN"/>
        </w:rPr>
        <w:t xml:space="preserve">. </w:t>
      </w:r>
      <w:r w:rsidR="005A0A38">
        <w:rPr>
          <w:rFonts w:eastAsiaTheme="minorEastAsia"/>
          <w:lang w:eastAsia="zh-CN"/>
        </w:rPr>
        <w:t xml:space="preserve"> </w:t>
      </w:r>
      <w:r w:rsidR="00585400">
        <w:rPr>
          <w:rFonts w:eastAsia="SimSun"/>
          <w:lang w:eastAsia="zh-CN"/>
        </w:rPr>
        <w:t>During the email discussion in RAN#8</w:t>
      </w:r>
      <w:r w:rsidR="00585400">
        <w:rPr>
          <w:rFonts w:eastAsia="SimSun" w:hint="eastAsia"/>
          <w:lang w:eastAsia="zh-CN"/>
        </w:rPr>
        <w:t>9</w:t>
      </w:r>
      <w:r w:rsidR="00585400">
        <w:rPr>
          <w:rFonts w:eastAsia="SimSun"/>
          <w:lang w:eastAsia="zh-CN"/>
        </w:rPr>
        <w:t xml:space="preserve">-e, there was </w:t>
      </w:r>
      <w:r w:rsidR="005A0A38">
        <w:rPr>
          <w:rFonts w:eastAsia="SimSun"/>
          <w:lang w:eastAsia="zh-CN"/>
        </w:rPr>
        <w:t>support of</w:t>
      </w:r>
      <w:r w:rsidR="00585400">
        <w:rPr>
          <w:rFonts w:eastAsia="SimSun"/>
          <w:lang w:eastAsia="zh-CN"/>
        </w:rPr>
        <w:t xml:space="preserve"> the </w:t>
      </w:r>
      <w:r w:rsidR="00585400" w:rsidRPr="00585400">
        <w:rPr>
          <w:rFonts w:eastAsia="SimSun"/>
          <w:lang w:eastAsia="zh-CN"/>
        </w:rPr>
        <w:t>joint configuration between DRX group and WUS or SCell dormancy</w:t>
      </w:r>
      <w:r w:rsidR="004D55E3">
        <w:rPr>
          <w:rFonts w:eastAsia="SimSun" w:hint="eastAsia"/>
          <w:lang w:eastAsia="zh-CN"/>
        </w:rPr>
        <w:t xml:space="preserve"> to have additional </w:t>
      </w:r>
      <w:r w:rsidR="005A0A38">
        <w:rPr>
          <w:rFonts w:eastAsia="SimSun"/>
          <w:lang w:eastAsia="zh-CN"/>
        </w:rPr>
        <w:t xml:space="preserve">power saving </w:t>
      </w:r>
      <w:r w:rsidR="004D55E3">
        <w:rPr>
          <w:rFonts w:eastAsia="SimSun" w:hint="eastAsia"/>
          <w:lang w:eastAsia="zh-CN"/>
        </w:rPr>
        <w:t>benefits</w:t>
      </w:r>
      <w:r w:rsidR="005A0A38">
        <w:rPr>
          <w:rFonts w:eastAsia="SimSun"/>
          <w:lang w:eastAsia="zh-CN"/>
        </w:rPr>
        <w:t xml:space="preserve">.  However, </w:t>
      </w:r>
      <w:r w:rsidR="00585400">
        <w:rPr>
          <w:rFonts w:eastAsia="SimSun"/>
          <w:lang w:eastAsia="zh-CN"/>
        </w:rPr>
        <w:t>no conclusion was made</w:t>
      </w:r>
      <w:r w:rsidR="005A0A38">
        <w:rPr>
          <w:rFonts w:eastAsia="SimSun"/>
          <w:lang w:eastAsia="zh-CN"/>
        </w:rPr>
        <w:t xml:space="preserve"> on the support of joint configuration of secondary DRX group and WUS/SCell dormancy in the summary of email discussion </w:t>
      </w:r>
      <w:r w:rsidR="005A0A38">
        <w:rPr>
          <w:rFonts w:eastAsia="SimSun"/>
          <w:lang w:eastAsia="zh-CN"/>
        </w:rPr>
        <w:fldChar w:fldCharType="begin"/>
      </w:r>
      <w:r w:rsidR="005A0A38">
        <w:rPr>
          <w:rFonts w:eastAsia="SimSun"/>
          <w:lang w:eastAsia="zh-CN"/>
        </w:rPr>
        <w:instrText xml:space="preserve"> REF _Ref57306381 \r \h </w:instrText>
      </w:r>
      <w:r w:rsidR="005A0A38">
        <w:rPr>
          <w:rFonts w:eastAsia="SimSun"/>
          <w:lang w:eastAsia="zh-CN"/>
        </w:rPr>
      </w:r>
      <w:r w:rsidR="005A0A38">
        <w:rPr>
          <w:rFonts w:eastAsia="SimSun"/>
          <w:lang w:eastAsia="zh-CN"/>
        </w:rPr>
        <w:fldChar w:fldCharType="separate"/>
      </w:r>
      <w:r w:rsidR="005A0A38">
        <w:rPr>
          <w:rFonts w:eastAsia="SimSun"/>
          <w:lang w:eastAsia="zh-CN"/>
        </w:rPr>
        <w:t>[1]</w:t>
      </w:r>
      <w:r w:rsidR="005A0A38">
        <w:rPr>
          <w:rFonts w:eastAsia="SimSun"/>
          <w:lang w:eastAsia="zh-CN"/>
        </w:rPr>
        <w:fldChar w:fldCharType="end"/>
      </w:r>
      <w:r w:rsidR="00585400">
        <w:rPr>
          <w:rFonts w:eastAsia="SimSun"/>
          <w:lang w:eastAsia="zh-CN"/>
        </w:rPr>
        <w:t>.</w:t>
      </w:r>
    </w:p>
    <w:p w14:paraId="2232F4A5" w14:textId="53F0F098" w:rsidR="0046395D" w:rsidRDefault="00627F17" w:rsidP="00627F17">
      <w:pPr>
        <w:spacing w:after="120"/>
        <w:jc w:val="both"/>
        <w:rPr>
          <w:rFonts w:eastAsiaTheme="minorEastAsia"/>
          <w:lang w:eastAsia="zh-CN"/>
        </w:rPr>
      </w:pPr>
      <w:r>
        <w:rPr>
          <w:rFonts w:eastAsiaTheme="minorEastAsia"/>
          <w:lang w:eastAsia="zh-CN"/>
        </w:rPr>
        <w:t>The</w:t>
      </w:r>
      <w:r w:rsidR="00A12C63">
        <w:rPr>
          <w:rFonts w:eastAsiaTheme="minorEastAsia"/>
          <w:lang w:eastAsia="zh-CN"/>
        </w:rPr>
        <w:t xml:space="preserve"> idea of introducing</w:t>
      </w:r>
      <w:r>
        <w:rPr>
          <w:rFonts w:eastAsiaTheme="minorEastAsia"/>
          <w:lang w:eastAsia="zh-CN"/>
        </w:rPr>
        <w:t xml:space="preserve"> secondary DR</w:t>
      </w:r>
      <w:r>
        <w:rPr>
          <w:rFonts w:eastAsiaTheme="minorEastAsia" w:hint="eastAsia"/>
          <w:lang w:eastAsia="zh-CN"/>
        </w:rPr>
        <w:t>X</w:t>
      </w:r>
      <w:r>
        <w:rPr>
          <w:rFonts w:eastAsiaTheme="minorEastAsia"/>
          <w:lang w:eastAsia="zh-CN"/>
        </w:rPr>
        <w:t xml:space="preserve"> group for </w:t>
      </w:r>
      <w:r w:rsidR="00A12C63">
        <w:rPr>
          <w:rFonts w:eastAsiaTheme="minorEastAsia"/>
          <w:lang w:eastAsia="zh-CN"/>
        </w:rPr>
        <w:t>UE</w:t>
      </w:r>
      <w:r w:rsidR="00FE5986">
        <w:rPr>
          <w:rFonts w:eastAsiaTheme="minorEastAsia"/>
          <w:lang w:eastAsia="zh-CN"/>
        </w:rPr>
        <w:t xml:space="preserve"> power saving </w:t>
      </w:r>
      <w:r w:rsidR="00A12C63">
        <w:rPr>
          <w:rFonts w:eastAsiaTheme="minorEastAsia"/>
          <w:lang w:eastAsia="zh-CN"/>
        </w:rPr>
        <w:t xml:space="preserve">is </w:t>
      </w:r>
      <w:r w:rsidR="00FE5986">
        <w:rPr>
          <w:rFonts w:eastAsiaTheme="minorEastAsia"/>
          <w:lang w:eastAsia="zh-CN"/>
        </w:rPr>
        <w:t xml:space="preserve">to enable independent operation of DRX between two groups when </w:t>
      </w:r>
      <w:r>
        <w:rPr>
          <w:rFonts w:eastAsiaTheme="minorEastAsia"/>
          <w:lang w:eastAsia="zh-CN"/>
        </w:rPr>
        <w:t>UE</w:t>
      </w:r>
      <w:r w:rsidR="00FE5986">
        <w:rPr>
          <w:rFonts w:eastAsiaTheme="minorEastAsia"/>
          <w:lang w:eastAsia="zh-CN"/>
        </w:rPr>
        <w:t xml:space="preserve"> is</w:t>
      </w:r>
      <w:r>
        <w:rPr>
          <w:rFonts w:eastAsiaTheme="minorEastAsia"/>
          <w:lang w:eastAsia="zh-CN"/>
        </w:rPr>
        <w:t xml:space="preserve"> configured with CA</w:t>
      </w:r>
      <w:r>
        <w:rPr>
          <w:rFonts w:eastAsiaTheme="minorEastAsia" w:hint="eastAsia"/>
          <w:lang w:eastAsia="zh-CN"/>
        </w:rPr>
        <w:t xml:space="preserve">, </w:t>
      </w:r>
      <w:r w:rsidR="00A12C63">
        <w:rPr>
          <w:rFonts w:eastAsiaTheme="minorEastAsia"/>
          <w:lang w:eastAsia="zh-CN"/>
        </w:rPr>
        <w:t>in particular when</w:t>
      </w:r>
      <w:r>
        <w:rPr>
          <w:rFonts w:eastAsiaTheme="minorEastAsia"/>
          <w:lang w:eastAsia="zh-CN"/>
        </w:rPr>
        <w:t xml:space="preserve"> </w:t>
      </w:r>
      <w:r w:rsidR="00A12C63">
        <w:rPr>
          <w:rFonts w:eastAsiaTheme="minorEastAsia"/>
          <w:lang w:eastAsia="zh-CN"/>
        </w:rPr>
        <w:t xml:space="preserve">carrier contains </w:t>
      </w:r>
      <w:r>
        <w:rPr>
          <w:rFonts w:eastAsiaTheme="minorEastAsia"/>
          <w:lang w:eastAsia="zh-CN"/>
        </w:rPr>
        <w:t xml:space="preserve">both FR1 and FR2 cells. </w:t>
      </w:r>
      <w:r w:rsidR="00A12C63">
        <w:rPr>
          <w:rFonts w:eastAsiaTheme="minorEastAsia"/>
          <w:lang w:eastAsia="zh-CN"/>
        </w:rPr>
        <w:t xml:space="preserve">Since </w:t>
      </w:r>
      <w:r>
        <w:rPr>
          <w:rFonts w:eastAsiaTheme="minorEastAsia"/>
          <w:lang w:eastAsia="zh-CN"/>
        </w:rPr>
        <w:t xml:space="preserve">FR2 Cell has </w:t>
      </w:r>
      <w:r w:rsidR="00A12C63">
        <w:rPr>
          <w:rFonts w:eastAsiaTheme="minorEastAsia"/>
          <w:lang w:eastAsia="zh-CN"/>
        </w:rPr>
        <w:t>shorter slot duration with large SCS</w:t>
      </w:r>
      <w:r>
        <w:rPr>
          <w:rFonts w:eastAsiaTheme="minorEastAsia"/>
          <w:lang w:eastAsia="zh-CN"/>
        </w:rPr>
        <w:t xml:space="preserve"> than that of FR1 cell</w:t>
      </w:r>
      <w:r w:rsidR="00A12C63">
        <w:rPr>
          <w:rFonts w:eastAsiaTheme="minorEastAsia"/>
          <w:lang w:eastAsia="zh-CN"/>
        </w:rPr>
        <w:t>,</w:t>
      </w:r>
      <w:r>
        <w:rPr>
          <w:rFonts w:eastAsiaTheme="minorEastAsia"/>
          <w:lang w:eastAsia="zh-CN"/>
        </w:rPr>
        <w:t xml:space="preserve"> shorter</w:t>
      </w:r>
      <w:bookmarkStart w:id="2" w:name="OLE_LINK14"/>
      <w:bookmarkStart w:id="3" w:name="OLE_LINK15"/>
      <w:r>
        <w:rPr>
          <w:rFonts w:eastAsiaTheme="minorEastAsia"/>
          <w:lang w:eastAsia="zh-CN"/>
        </w:rPr>
        <w:t xml:space="preserve"> </w:t>
      </w:r>
      <w:r w:rsidRPr="003D1FEB">
        <w:rPr>
          <w:rFonts w:eastAsiaTheme="minorEastAsia"/>
          <w:i/>
          <w:lang w:eastAsia="zh-CN"/>
        </w:rPr>
        <w:t>drxInactivityTimer</w:t>
      </w:r>
      <w:r>
        <w:rPr>
          <w:rFonts w:eastAsiaTheme="minorEastAsia"/>
          <w:lang w:eastAsia="zh-CN"/>
        </w:rPr>
        <w:t xml:space="preserve"> and </w:t>
      </w:r>
      <w:r w:rsidRPr="003D1FEB">
        <w:rPr>
          <w:rFonts w:eastAsiaTheme="minorEastAsia"/>
          <w:i/>
          <w:lang w:eastAsia="zh-CN"/>
        </w:rPr>
        <w:t>OnDurationTimer</w:t>
      </w:r>
      <w:r>
        <w:rPr>
          <w:rFonts w:eastAsiaTheme="minorEastAsia"/>
          <w:lang w:eastAsia="zh-CN"/>
        </w:rPr>
        <w:t xml:space="preserve"> </w:t>
      </w:r>
      <w:bookmarkEnd w:id="2"/>
      <w:bookmarkEnd w:id="3"/>
      <w:r>
        <w:rPr>
          <w:rFonts w:eastAsiaTheme="minorEastAsia"/>
          <w:lang w:eastAsia="zh-CN"/>
        </w:rPr>
        <w:t>can be configured for FR2 to enable</w:t>
      </w:r>
      <w:r w:rsidRPr="000052B4">
        <w:rPr>
          <w:rFonts w:eastAsiaTheme="minorEastAsia"/>
          <w:lang w:eastAsia="zh-CN"/>
        </w:rPr>
        <w:t xml:space="preserve"> the FR2 cells to go to sleep </w:t>
      </w:r>
      <w:r w:rsidR="00A12C63">
        <w:rPr>
          <w:rFonts w:eastAsiaTheme="minorEastAsia"/>
          <w:lang w:eastAsia="zh-CN"/>
        </w:rPr>
        <w:t>earlier</w:t>
      </w:r>
      <w:r w:rsidR="003224BD">
        <w:rPr>
          <w:rFonts w:eastAsiaTheme="minorEastAsia"/>
          <w:lang w:eastAsia="zh-CN"/>
        </w:rPr>
        <w:t xml:space="preserve"> when there is no data expected to arrive in short interval</w:t>
      </w:r>
      <w:r w:rsidRPr="000052B4">
        <w:rPr>
          <w:rFonts w:eastAsiaTheme="minorEastAsia"/>
          <w:lang w:eastAsia="zh-CN"/>
        </w:rPr>
        <w:t xml:space="preserve"> and thereby reduce power consumption</w:t>
      </w:r>
      <w:r>
        <w:rPr>
          <w:rFonts w:eastAsiaTheme="minorEastAsia" w:hint="eastAsia"/>
          <w:lang w:eastAsia="zh-CN"/>
        </w:rPr>
        <w:t>.</w:t>
      </w:r>
      <w:r>
        <w:rPr>
          <w:rFonts w:eastAsiaTheme="minorEastAsia"/>
          <w:lang w:eastAsia="zh-CN"/>
        </w:rPr>
        <w:t xml:space="preserve"> </w:t>
      </w:r>
      <w:r w:rsidR="0046395D">
        <w:rPr>
          <w:rFonts w:eastAsiaTheme="minorEastAsia"/>
          <w:lang w:eastAsia="zh-CN"/>
        </w:rPr>
        <w:t>B</w:t>
      </w:r>
      <w:r w:rsidR="0046395D">
        <w:rPr>
          <w:rFonts w:eastAsiaTheme="minorEastAsia" w:hint="eastAsia"/>
          <w:lang w:eastAsia="zh-CN"/>
        </w:rPr>
        <w:t xml:space="preserve">esides </w:t>
      </w:r>
      <w:r w:rsidR="0046395D" w:rsidRPr="003D1FEB">
        <w:rPr>
          <w:rFonts w:eastAsiaTheme="minorEastAsia"/>
          <w:i/>
          <w:lang w:eastAsia="zh-CN"/>
        </w:rPr>
        <w:t>drxInactivityTimer</w:t>
      </w:r>
      <w:r w:rsidR="0046395D">
        <w:rPr>
          <w:rFonts w:eastAsiaTheme="minorEastAsia"/>
          <w:lang w:eastAsia="zh-CN"/>
        </w:rPr>
        <w:t xml:space="preserve"> and </w:t>
      </w:r>
      <w:r w:rsidR="0046395D" w:rsidRPr="003D1FEB">
        <w:rPr>
          <w:rFonts w:eastAsiaTheme="minorEastAsia"/>
          <w:i/>
          <w:lang w:eastAsia="zh-CN"/>
        </w:rPr>
        <w:t>OnDurationTimer</w:t>
      </w:r>
      <w:r w:rsidR="0046395D">
        <w:rPr>
          <w:rFonts w:eastAsiaTheme="minorEastAsia" w:hint="eastAsia"/>
          <w:lang w:eastAsia="zh-CN"/>
        </w:rPr>
        <w:t xml:space="preserve">, </w:t>
      </w:r>
      <w:r w:rsidR="0046395D">
        <w:rPr>
          <w:rFonts w:eastAsiaTheme="minorEastAsia"/>
          <w:lang w:eastAsia="zh-CN"/>
        </w:rPr>
        <w:t>the</w:t>
      </w:r>
      <w:r w:rsidR="0046395D">
        <w:rPr>
          <w:rFonts w:eastAsiaTheme="minorEastAsia" w:hint="eastAsia"/>
          <w:lang w:eastAsia="zh-CN"/>
        </w:rPr>
        <w:t xml:space="preserve"> </w:t>
      </w:r>
      <w:r w:rsidR="0046395D">
        <w:rPr>
          <w:rFonts w:eastAsiaTheme="minorEastAsia" w:hint="eastAsia"/>
          <w:iCs/>
          <w:lang w:eastAsia="zh-CN"/>
        </w:rPr>
        <w:t>other</w:t>
      </w:r>
      <w:r w:rsidR="0046395D" w:rsidRPr="000F3B30">
        <w:rPr>
          <w:iCs/>
          <w:lang w:eastAsia="ko-KR"/>
        </w:rPr>
        <w:t xml:space="preserve"> DRX parameters are common to the DRX groups </w:t>
      </w:r>
      <w:r w:rsidR="00377FA8">
        <w:rPr>
          <w:rFonts w:eastAsiaTheme="minorEastAsia" w:hint="eastAsia"/>
          <w:iCs/>
          <w:lang w:eastAsia="zh-CN"/>
        </w:rPr>
        <w:t>including</w:t>
      </w:r>
      <w:r w:rsidR="0046395D" w:rsidRPr="000F3B30">
        <w:rPr>
          <w:iCs/>
          <w:lang w:eastAsia="ko-KR"/>
        </w:rPr>
        <w:t xml:space="preserve"> </w:t>
      </w:r>
      <w:r w:rsidR="0046395D" w:rsidRPr="000F3B30">
        <w:rPr>
          <w:i/>
          <w:lang w:eastAsia="ko-KR"/>
        </w:rPr>
        <w:t>drx-SlotOffset</w:t>
      </w:r>
      <w:r w:rsidR="0046395D" w:rsidRPr="000F3B30">
        <w:rPr>
          <w:lang w:eastAsia="ko-KR"/>
        </w:rPr>
        <w:t xml:space="preserve">, </w:t>
      </w:r>
      <w:r w:rsidR="0046395D" w:rsidRPr="000F3B30">
        <w:rPr>
          <w:i/>
          <w:lang w:eastAsia="ko-KR"/>
        </w:rPr>
        <w:t>drx-RetransmissionTimerDL</w:t>
      </w:r>
      <w:r w:rsidR="0046395D" w:rsidRPr="000F3B30">
        <w:rPr>
          <w:lang w:eastAsia="ko-KR"/>
        </w:rPr>
        <w:t xml:space="preserve">, </w:t>
      </w:r>
      <w:r w:rsidR="0046395D" w:rsidRPr="000F3B30">
        <w:rPr>
          <w:i/>
          <w:lang w:eastAsia="ko-KR"/>
        </w:rPr>
        <w:t>drx-RetransmissionTimerUL</w:t>
      </w:r>
      <w:r w:rsidR="0046395D" w:rsidRPr="000F3B30">
        <w:rPr>
          <w:lang w:eastAsia="ko-KR"/>
        </w:rPr>
        <w:t xml:space="preserve">, </w:t>
      </w:r>
      <w:r w:rsidR="0046395D" w:rsidRPr="000F3B30">
        <w:rPr>
          <w:i/>
          <w:lang w:eastAsia="ko-KR"/>
        </w:rPr>
        <w:t>drx-LongCycleStartOffset</w:t>
      </w:r>
      <w:r w:rsidR="0046395D" w:rsidRPr="000F3B30">
        <w:rPr>
          <w:lang w:eastAsia="ko-KR"/>
        </w:rPr>
        <w:t xml:space="preserve">, </w:t>
      </w:r>
      <w:r w:rsidR="0046395D" w:rsidRPr="000F3B30">
        <w:rPr>
          <w:i/>
          <w:lang w:eastAsia="ko-KR"/>
        </w:rPr>
        <w:t>drx-ShortCycle</w:t>
      </w:r>
      <w:r w:rsidR="0046395D" w:rsidRPr="000F3B30">
        <w:rPr>
          <w:lang w:eastAsia="ko-KR"/>
        </w:rPr>
        <w:t xml:space="preserve"> (optional), </w:t>
      </w:r>
      <w:r w:rsidR="0046395D" w:rsidRPr="000F3B30">
        <w:rPr>
          <w:i/>
          <w:lang w:eastAsia="ko-KR"/>
        </w:rPr>
        <w:t>drx-ShortCycleTimer</w:t>
      </w:r>
      <w:r w:rsidR="0046395D" w:rsidRPr="000F3B30">
        <w:rPr>
          <w:lang w:eastAsia="ko-KR"/>
        </w:rPr>
        <w:t xml:space="preserve"> (optional), </w:t>
      </w:r>
      <w:r w:rsidR="0046395D" w:rsidRPr="000F3B30">
        <w:rPr>
          <w:i/>
          <w:lang w:eastAsia="ko-KR"/>
        </w:rPr>
        <w:t>drx-HARQ-RTT-TimerDL</w:t>
      </w:r>
      <w:r w:rsidR="0046395D" w:rsidRPr="000F3B30">
        <w:rPr>
          <w:lang w:eastAsia="ko-KR"/>
        </w:rPr>
        <w:t xml:space="preserve">, and </w:t>
      </w:r>
      <w:r w:rsidR="0046395D" w:rsidRPr="000F3B30">
        <w:rPr>
          <w:i/>
          <w:lang w:eastAsia="ko-KR"/>
        </w:rPr>
        <w:t>drx-HARQ-RTT-TimerUL</w:t>
      </w:r>
      <w:r w:rsidR="0046395D" w:rsidRPr="000F3B30">
        <w:rPr>
          <w:lang w:eastAsia="ko-KR"/>
        </w:rPr>
        <w:t>.</w:t>
      </w:r>
      <w:r w:rsidR="0046395D">
        <w:rPr>
          <w:rFonts w:eastAsiaTheme="minorEastAsia" w:hint="eastAsia"/>
          <w:lang w:eastAsia="zh-CN"/>
        </w:rPr>
        <w:t xml:space="preserve"> </w:t>
      </w:r>
    </w:p>
    <w:p w14:paraId="470BE9C2" w14:textId="3FACA6CB" w:rsidR="00102E42" w:rsidRDefault="00102E42" w:rsidP="00627F17">
      <w:pPr>
        <w:spacing w:after="120"/>
        <w:jc w:val="both"/>
        <w:rPr>
          <w:rFonts w:eastAsiaTheme="minorEastAsia"/>
          <w:lang w:eastAsia="zh-CN"/>
        </w:rPr>
      </w:pPr>
      <w:r>
        <w:rPr>
          <w:rFonts w:eastAsiaTheme="minorEastAsia" w:hint="eastAsia"/>
          <w:lang w:eastAsia="zh-CN"/>
        </w:rPr>
        <w:t xml:space="preserve">In this contribution, we </w:t>
      </w:r>
      <w:r w:rsidR="003224BD">
        <w:rPr>
          <w:rFonts w:eastAsiaTheme="minorEastAsia"/>
          <w:lang w:eastAsia="zh-CN"/>
        </w:rPr>
        <w:t>analy</w:t>
      </w:r>
      <w:r w:rsidR="00A12C63">
        <w:rPr>
          <w:rFonts w:eastAsiaTheme="minorEastAsia"/>
          <w:lang w:eastAsia="zh-CN"/>
        </w:rPr>
        <w:t xml:space="preserve">ze </w:t>
      </w:r>
      <w:r>
        <w:rPr>
          <w:rFonts w:eastAsiaTheme="minorEastAsia" w:hint="eastAsia"/>
          <w:lang w:eastAsia="zh-CN"/>
        </w:rPr>
        <w:t xml:space="preserve">the feature interaction between </w:t>
      </w:r>
      <w:r w:rsidRPr="00102E42">
        <w:rPr>
          <w:rFonts w:eastAsiaTheme="minorEastAsia"/>
          <w:lang w:eastAsia="zh-CN"/>
        </w:rPr>
        <w:t xml:space="preserve">DRX group and </w:t>
      </w:r>
      <w:r w:rsidR="004577B9">
        <w:rPr>
          <w:rFonts w:eastAsiaTheme="minorEastAsia"/>
          <w:lang w:eastAsia="zh-CN"/>
        </w:rPr>
        <w:t xml:space="preserve">DRX adaptation with DCP </w:t>
      </w:r>
      <w:r w:rsidRPr="00102E42">
        <w:rPr>
          <w:rFonts w:eastAsiaTheme="minorEastAsia"/>
          <w:lang w:eastAsia="zh-CN"/>
        </w:rPr>
        <w:t>or SCell dormancy</w:t>
      </w:r>
      <w:r>
        <w:rPr>
          <w:rFonts w:eastAsiaTheme="minorEastAsia" w:hint="eastAsia"/>
          <w:lang w:eastAsia="zh-CN"/>
        </w:rPr>
        <w:t>.</w:t>
      </w:r>
    </w:p>
    <w:p w14:paraId="1C25B61E" w14:textId="085C7E4A" w:rsidR="00FF15C0" w:rsidRDefault="00FF15C0" w:rsidP="001679B8">
      <w:pPr>
        <w:pStyle w:val="Heading1"/>
        <w:rPr>
          <w:lang w:eastAsia="zh-CN"/>
        </w:rPr>
      </w:pPr>
      <w:r>
        <w:rPr>
          <w:lang w:eastAsia="zh-CN"/>
        </w:rPr>
        <w:t>T</w:t>
      </w:r>
      <w:r>
        <w:rPr>
          <w:rFonts w:hint="eastAsia"/>
          <w:lang w:eastAsia="zh-CN"/>
        </w:rPr>
        <w:t xml:space="preserve">he impact </w:t>
      </w:r>
      <w:r w:rsidR="001679B8">
        <w:rPr>
          <w:rFonts w:hint="eastAsia"/>
          <w:lang w:eastAsia="zh-CN"/>
        </w:rPr>
        <w:t>on</w:t>
      </w:r>
      <w:r>
        <w:rPr>
          <w:rFonts w:hint="eastAsia"/>
          <w:lang w:eastAsia="zh-CN"/>
        </w:rPr>
        <w:t xml:space="preserve"> the </w:t>
      </w:r>
      <w:r w:rsidR="00613F54">
        <w:rPr>
          <w:rFonts w:hint="eastAsia"/>
          <w:lang w:eastAsia="zh-CN"/>
        </w:rPr>
        <w:t xml:space="preserve">wake-up indication </w:t>
      </w:r>
      <w:r w:rsidR="00A12C63">
        <w:rPr>
          <w:lang w:eastAsia="zh-CN"/>
        </w:rPr>
        <w:t xml:space="preserve">to </w:t>
      </w:r>
      <w:r w:rsidR="00613F54">
        <w:rPr>
          <w:rFonts w:hint="eastAsia"/>
          <w:lang w:eastAsia="zh-CN"/>
        </w:rPr>
        <w:t>D</w:t>
      </w:r>
      <w:r w:rsidR="00A12C63">
        <w:rPr>
          <w:lang w:eastAsia="zh-CN"/>
        </w:rPr>
        <w:t>RX adaptation</w:t>
      </w:r>
    </w:p>
    <w:p w14:paraId="32AEF043" w14:textId="77777777" w:rsidR="00A12C63" w:rsidRPr="00A12C63" w:rsidRDefault="00A12C63" w:rsidP="00A12C63">
      <w:pPr>
        <w:pStyle w:val="BodyText"/>
        <w:rPr>
          <w:lang w:eastAsia="zh-CN"/>
        </w:rPr>
      </w:pPr>
    </w:p>
    <w:p w14:paraId="744FC1D7" w14:textId="01B2180E" w:rsidR="00627F17" w:rsidRDefault="002A67F5" w:rsidP="00627F17">
      <w:pPr>
        <w:spacing w:after="120"/>
        <w:jc w:val="both"/>
        <w:rPr>
          <w:rFonts w:eastAsiaTheme="minorEastAsia"/>
          <w:lang w:eastAsia="zh-CN"/>
        </w:rPr>
      </w:pPr>
      <w:r>
        <w:rPr>
          <w:rFonts w:eastAsiaTheme="minorEastAsia" w:hint="eastAsia"/>
          <w:lang w:eastAsia="zh-CN"/>
        </w:rPr>
        <w:t xml:space="preserve">The </w:t>
      </w:r>
      <w:r w:rsidRPr="003D1FEB">
        <w:t>Secondary DRX</w:t>
      </w:r>
      <w:r>
        <w:rPr>
          <w:rFonts w:eastAsiaTheme="minorEastAsia" w:hint="eastAsia"/>
          <w:lang w:eastAsia="zh-CN"/>
        </w:rPr>
        <w:t xml:space="preserve"> group</w:t>
      </w:r>
      <w:r w:rsidRPr="003D1FEB">
        <w:t xml:space="preserve"> has the impact </w:t>
      </w:r>
      <w:r w:rsidR="00021B06">
        <w:rPr>
          <w:rFonts w:eastAsiaTheme="minorEastAsia" w:hint="eastAsia"/>
          <w:lang w:eastAsia="zh-CN"/>
        </w:rPr>
        <w:t>on</w:t>
      </w:r>
      <w:r w:rsidR="00021B06" w:rsidRPr="003D1FEB">
        <w:t xml:space="preserve"> </w:t>
      </w:r>
      <w:r w:rsidR="00191444">
        <w:rPr>
          <w:rFonts w:eastAsiaTheme="minorEastAsia" w:hint="eastAsia"/>
          <w:lang w:eastAsia="zh-CN"/>
        </w:rPr>
        <w:t xml:space="preserve">the reception of </w:t>
      </w:r>
      <w:r w:rsidR="00A12C63">
        <w:rPr>
          <w:rFonts w:eastAsiaTheme="minorEastAsia"/>
          <w:lang w:eastAsia="zh-CN"/>
        </w:rPr>
        <w:t xml:space="preserve">DCI format 2_6 </w:t>
      </w:r>
      <w:r w:rsidRPr="003D1FEB">
        <w:t xml:space="preserve">with </w:t>
      </w:r>
      <w:r w:rsidR="00A12C63">
        <w:t>CRC scrambled by PS_RNTI (DCP)</w:t>
      </w:r>
      <w:r w:rsidRPr="003D1FEB">
        <w:t xml:space="preserve"> when UE is configured with both </w:t>
      </w:r>
      <w:r w:rsidR="00A12C63">
        <w:t>DRX adaptation</w:t>
      </w:r>
      <w:r w:rsidRPr="003D1FEB">
        <w:t xml:space="preserve"> and secondary DRX</w:t>
      </w:r>
      <w:r>
        <w:rPr>
          <w:rFonts w:eastAsiaTheme="minorEastAsia" w:hint="eastAsia"/>
          <w:lang w:eastAsia="zh-CN"/>
        </w:rPr>
        <w:t xml:space="preserve"> group</w:t>
      </w:r>
      <w:r w:rsidR="00A12C63">
        <w:rPr>
          <w:rFonts w:eastAsiaTheme="minorEastAsia"/>
          <w:lang w:eastAsia="zh-CN"/>
        </w:rPr>
        <w:t xml:space="preserve"> for UE power saving</w:t>
      </w:r>
      <w:r w:rsidRPr="003D1FEB">
        <w:t xml:space="preserve">. </w:t>
      </w:r>
      <w:r w:rsidR="00627F17" w:rsidRPr="007928AA">
        <w:rPr>
          <w:rFonts w:eastAsiaTheme="minorEastAsia"/>
          <w:lang w:eastAsia="zh-CN"/>
        </w:rPr>
        <w:t xml:space="preserve">Secondary DRX group is introduced to achieve the power saving gain by allowing the cell with shorter </w:t>
      </w:r>
      <w:r w:rsidR="00627F17" w:rsidRPr="00CD6BBF">
        <w:rPr>
          <w:rFonts w:eastAsiaTheme="minorEastAsia"/>
          <w:i/>
          <w:lang w:eastAsia="zh-CN"/>
        </w:rPr>
        <w:t>drxOnDurationTimer</w:t>
      </w:r>
      <w:r w:rsidR="00627F17" w:rsidRPr="007928AA">
        <w:rPr>
          <w:rFonts w:eastAsiaTheme="minorEastAsia"/>
          <w:lang w:eastAsia="zh-CN"/>
        </w:rPr>
        <w:t xml:space="preserve"> and </w:t>
      </w:r>
      <w:r w:rsidR="00ED50E4" w:rsidRPr="003D1FEB">
        <w:rPr>
          <w:rFonts w:eastAsiaTheme="minorEastAsia"/>
          <w:i/>
          <w:lang w:eastAsia="zh-CN"/>
        </w:rPr>
        <w:t>drxInactivityTimer</w:t>
      </w:r>
      <w:r w:rsidR="00ED50E4">
        <w:rPr>
          <w:rFonts w:eastAsiaTheme="minorEastAsia"/>
          <w:lang w:eastAsia="zh-CN"/>
        </w:rPr>
        <w:t xml:space="preserve"> </w:t>
      </w:r>
      <w:r w:rsidR="00627F17" w:rsidRPr="007928AA">
        <w:rPr>
          <w:rFonts w:eastAsiaTheme="minorEastAsia"/>
          <w:lang w:eastAsia="zh-CN"/>
        </w:rPr>
        <w:t>transitioning from Active Time to DRX OFF earlier when there is no data reception and transmission.</w:t>
      </w:r>
      <w:r w:rsidR="00A12C63">
        <w:rPr>
          <w:rFonts w:eastAsiaTheme="minorEastAsia"/>
          <w:lang w:eastAsia="zh-CN"/>
        </w:rPr>
        <w:t xml:space="preserve"> S</w:t>
      </w:r>
      <w:r w:rsidR="00803ABD">
        <w:rPr>
          <w:rFonts w:eastAsiaTheme="minorEastAsia" w:hint="eastAsia"/>
          <w:lang w:eastAsia="zh-CN"/>
        </w:rPr>
        <w:t xml:space="preserve">ince the </w:t>
      </w:r>
      <w:r w:rsidR="00803ABD" w:rsidRPr="003D1FEB">
        <w:rPr>
          <w:rFonts w:eastAsiaTheme="minorEastAsia"/>
          <w:i/>
          <w:lang w:eastAsia="zh-CN"/>
        </w:rPr>
        <w:t>drxInactivityTimer</w:t>
      </w:r>
      <w:r w:rsidR="00803ABD">
        <w:rPr>
          <w:rFonts w:eastAsiaTheme="minorEastAsia"/>
          <w:lang w:eastAsia="zh-CN"/>
        </w:rPr>
        <w:t xml:space="preserve"> </w:t>
      </w:r>
      <w:r w:rsidR="00803ABD">
        <w:rPr>
          <w:rFonts w:eastAsiaTheme="minorEastAsia" w:hint="eastAsia"/>
          <w:lang w:eastAsia="zh-CN"/>
        </w:rPr>
        <w:t xml:space="preserve">is </w:t>
      </w:r>
      <w:r w:rsidR="00803ABD" w:rsidRPr="008A24C3">
        <w:rPr>
          <w:rFonts w:eastAsiaTheme="minorEastAsia"/>
          <w:iCs/>
          <w:lang w:eastAsia="zh-CN"/>
        </w:rPr>
        <w:t>triggered</w:t>
      </w:r>
      <w:r w:rsidR="00803ABD">
        <w:rPr>
          <w:rFonts w:eastAsiaTheme="minorEastAsia" w:hint="eastAsia"/>
          <w:lang w:eastAsia="zh-CN"/>
        </w:rPr>
        <w:t xml:space="preserve"> after the </w:t>
      </w:r>
      <w:r w:rsidR="00803ABD" w:rsidRPr="007928AA">
        <w:rPr>
          <w:rFonts w:eastAsiaTheme="minorEastAsia"/>
          <w:lang w:eastAsia="zh-CN"/>
        </w:rPr>
        <w:t>data reception or transmission</w:t>
      </w:r>
      <w:r w:rsidR="00803ABD">
        <w:rPr>
          <w:rFonts w:eastAsiaTheme="minorEastAsia" w:hint="eastAsia"/>
          <w:lang w:eastAsia="zh-CN"/>
        </w:rPr>
        <w:t>,</w:t>
      </w:r>
      <w:r w:rsidR="00803ABD" w:rsidRPr="007928AA">
        <w:rPr>
          <w:rFonts w:eastAsiaTheme="minorEastAsia"/>
          <w:lang w:eastAsia="zh-CN"/>
        </w:rPr>
        <w:t xml:space="preserve"> </w:t>
      </w:r>
      <w:r w:rsidR="00627F17" w:rsidRPr="007928AA">
        <w:rPr>
          <w:rFonts w:eastAsiaTheme="minorEastAsia"/>
          <w:lang w:eastAsia="zh-CN"/>
        </w:rPr>
        <w:t xml:space="preserve">the Active Time </w:t>
      </w:r>
      <w:r w:rsidR="00ED50E4">
        <w:rPr>
          <w:rFonts w:eastAsiaTheme="minorEastAsia" w:hint="eastAsia"/>
          <w:lang w:eastAsia="zh-CN"/>
        </w:rPr>
        <w:t>would be</w:t>
      </w:r>
      <w:r w:rsidR="00627F17" w:rsidRPr="007928AA">
        <w:rPr>
          <w:rFonts w:eastAsiaTheme="minorEastAsia"/>
          <w:lang w:eastAsia="zh-CN"/>
        </w:rPr>
        <w:t xml:space="preserve"> extend</w:t>
      </w:r>
      <w:r w:rsidR="00ED50E4">
        <w:rPr>
          <w:rFonts w:eastAsiaTheme="minorEastAsia" w:hint="eastAsia"/>
          <w:lang w:eastAsia="zh-CN"/>
        </w:rPr>
        <w:t>ed</w:t>
      </w:r>
      <w:r w:rsidR="00627F17" w:rsidRPr="007928AA">
        <w:rPr>
          <w:rFonts w:eastAsiaTheme="minorEastAsia"/>
          <w:lang w:eastAsia="zh-CN"/>
        </w:rPr>
        <w:t xml:space="preserve"> </w:t>
      </w:r>
      <w:r w:rsidR="00FE5986">
        <w:rPr>
          <w:rFonts w:eastAsiaTheme="minorEastAsia"/>
          <w:lang w:eastAsia="zh-CN"/>
        </w:rPr>
        <w:t xml:space="preserve">over the interval indicated by </w:t>
      </w:r>
      <w:r w:rsidR="00FE5986">
        <w:rPr>
          <w:rFonts w:eastAsiaTheme="minorEastAsia"/>
          <w:i/>
          <w:iCs/>
          <w:lang w:eastAsia="zh-CN"/>
        </w:rPr>
        <w:t>drxOnDurationTimer</w:t>
      </w:r>
      <w:r w:rsidR="00803ABD" w:rsidRPr="00803ABD">
        <w:rPr>
          <w:rFonts w:eastAsiaTheme="minorEastAsia" w:hint="eastAsia"/>
          <w:iCs/>
          <w:lang w:eastAsia="zh-CN"/>
        </w:rPr>
        <w:t>,</w:t>
      </w:r>
      <w:r w:rsidR="00FE5986" w:rsidRPr="00803ABD">
        <w:rPr>
          <w:rFonts w:eastAsiaTheme="minorEastAsia"/>
          <w:iCs/>
          <w:lang w:eastAsia="zh-CN"/>
        </w:rPr>
        <w:t xml:space="preserve"> </w:t>
      </w:r>
      <w:r w:rsidR="00936B95">
        <w:rPr>
          <w:rFonts w:eastAsiaTheme="minorEastAsia" w:hint="eastAsia"/>
          <w:lang w:eastAsia="zh-CN"/>
        </w:rPr>
        <w:t xml:space="preserve">which is </w:t>
      </w:r>
      <w:r w:rsidR="00ED50E4">
        <w:rPr>
          <w:rFonts w:eastAsiaTheme="minorEastAsia" w:hint="eastAsia"/>
          <w:lang w:eastAsia="zh-CN"/>
        </w:rPr>
        <w:t>shown in Figure.1.</w:t>
      </w:r>
    </w:p>
    <w:p w14:paraId="2640E334" w14:textId="77777777" w:rsidR="005F6D69" w:rsidRDefault="00575BFA" w:rsidP="005F6D69">
      <w:pPr>
        <w:keepNext/>
        <w:spacing w:after="120"/>
        <w:jc w:val="center"/>
      </w:pPr>
      <w:r>
        <w:object w:dxaOrig="7737" w:dyaOrig="3230" w14:anchorId="44C94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161.5pt" o:ole="">
            <v:imagedata r:id="rId8" o:title=""/>
          </v:shape>
          <o:OLEObject Type="Embed" ProgID="Visio.Drawing.11" ShapeID="_x0000_i1025" DrawAspect="Content" ObjectID="_1668077679" r:id="rId9"/>
        </w:object>
      </w:r>
    </w:p>
    <w:p w14:paraId="32CC5CF4" w14:textId="61634816" w:rsidR="00627F17" w:rsidRDefault="005F6D69" w:rsidP="005F6D69">
      <w:pPr>
        <w:pStyle w:val="Caption"/>
        <w:jc w:val="center"/>
        <w:rPr>
          <w:rFonts w:eastAsiaTheme="minorEastAsia"/>
          <w:lang w:eastAsia="zh-CN"/>
        </w:rPr>
      </w:pPr>
      <w:bookmarkStart w:id="4" w:name="_Ref57460215"/>
      <w:r>
        <w:t xml:space="preserve">Figure </w:t>
      </w:r>
      <w:r>
        <w:fldChar w:fldCharType="begin"/>
      </w:r>
      <w:r>
        <w:instrText xml:space="preserve"> SEQ Figure \* ARABIC </w:instrText>
      </w:r>
      <w:r>
        <w:fldChar w:fldCharType="separate"/>
      </w:r>
      <w:r>
        <w:rPr>
          <w:noProof/>
        </w:rPr>
        <w:t>1</w:t>
      </w:r>
      <w:r>
        <w:fldChar w:fldCharType="end"/>
      </w:r>
      <w:bookmarkEnd w:id="4"/>
      <w:r w:rsidRPr="00A96A0B">
        <w:t>Two DRX group configurations with different active time</w:t>
      </w:r>
    </w:p>
    <w:p w14:paraId="066F4514" w14:textId="77777777" w:rsidR="005F6D69" w:rsidRDefault="005F6D69" w:rsidP="00627F17">
      <w:pPr>
        <w:spacing w:after="120"/>
        <w:jc w:val="both"/>
        <w:rPr>
          <w:rFonts w:eastAsiaTheme="minorEastAsia"/>
          <w:lang w:eastAsia="zh-CN"/>
        </w:rPr>
      </w:pPr>
    </w:p>
    <w:p w14:paraId="7288C257" w14:textId="77777777" w:rsidR="005F6D69" w:rsidRDefault="005F6D69" w:rsidP="00627F17">
      <w:pPr>
        <w:spacing w:after="120"/>
        <w:jc w:val="both"/>
        <w:rPr>
          <w:rFonts w:eastAsiaTheme="minorEastAsia"/>
          <w:lang w:eastAsia="zh-CN"/>
        </w:rPr>
      </w:pPr>
    </w:p>
    <w:p w14:paraId="79FADF65" w14:textId="75B9C35D" w:rsidR="00604BB6" w:rsidRDefault="001977EC" w:rsidP="00627F17">
      <w:pPr>
        <w:spacing w:after="120"/>
        <w:jc w:val="both"/>
        <w:rPr>
          <w:rFonts w:eastAsiaTheme="minorEastAsia"/>
          <w:lang w:eastAsia="zh-CN"/>
        </w:rPr>
      </w:pPr>
      <w:r>
        <w:rPr>
          <w:rFonts w:eastAsiaTheme="minorEastAsia"/>
          <w:lang w:eastAsia="zh-CN"/>
        </w:rPr>
        <w:t>F</w:t>
      </w:r>
      <w:r w:rsidR="00627F17" w:rsidRPr="003D1FEB">
        <w:t>or UE power saving with DRX adaptation</w:t>
      </w:r>
      <w:r w:rsidRPr="001977EC">
        <w:rPr>
          <w:rFonts w:eastAsiaTheme="minorEastAsia" w:hint="eastAsia"/>
          <w:lang w:eastAsia="zh-CN"/>
        </w:rPr>
        <w:t xml:space="preserve"> </w:t>
      </w:r>
      <w:r>
        <w:rPr>
          <w:rFonts w:eastAsiaTheme="minorEastAsia"/>
          <w:lang w:eastAsia="zh-CN"/>
        </w:rPr>
        <w:t>a</w:t>
      </w:r>
      <w:r>
        <w:rPr>
          <w:rFonts w:eastAsiaTheme="minorEastAsia" w:hint="eastAsia"/>
          <w:lang w:eastAsia="zh-CN"/>
        </w:rPr>
        <w:t>s</w:t>
      </w:r>
      <w:r w:rsidR="00E138F7">
        <w:rPr>
          <w:rFonts w:eastAsiaTheme="minorEastAsia" w:hint="eastAsia"/>
          <w:lang w:eastAsia="zh-CN"/>
        </w:rPr>
        <w:t xml:space="preserve"> </w:t>
      </w:r>
      <w:r>
        <w:rPr>
          <w:rFonts w:eastAsiaTheme="minorEastAsia" w:hint="eastAsia"/>
          <w:lang w:eastAsia="zh-CN"/>
        </w:rPr>
        <w:t>in TS38.213</w:t>
      </w:r>
      <w:r w:rsidR="00FB19DF">
        <w:rPr>
          <w:rFonts w:eastAsiaTheme="minorEastAsia"/>
          <w:lang w:eastAsia="zh-CN"/>
        </w:rPr>
        <w:fldChar w:fldCharType="begin"/>
      </w:r>
      <w:r w:rsidR="00FB19DF">
        <w:rPr>
          <w:rFonts w:eastAsiaTheme="minorEastAsia"/>
          <w:lang w:eastAsia="zh-CN"/>
        </w:rPr>
        <w:instrText xml:space="preserve"> </w:instrText>
      </w:r>
      <w:r w:rsidR="00FB19DF">
        <w:rPr>
          <w:rFonts w:eastAsiaTheme="minorEastAsia" w:hint="eastAsia"/>
          <w:lang w:eastAsia="zh-CN"/>
        </w:rPr>
        <w:instrText>REF _Ref47099737 \r \h</w:instrText>
      </w:r>
      <w:r w:rsidR="00FB19DF">
        <w:rPr>
          <w:rFonts w:eastAsiaTheme="minorEastAsia"/>
          <w:lang w:eastAsia="zh-CN"/>
        </w:rPr>
        <w:instrText xml:space="preserve"> </w:instrText>
      </w:r>
      <w:r w:rsidR="00FB19DF">
        <w:rPr>
          <w:rFonts w:eastAsiaTheme="minorEastAsia"/>
          <w:lang w:eastAsia="zh-CN"/>
        </w:rPr>
      </w:r>
      <w:r w:rsidR="00FB19DF">
        <w:rPr>
          <w:rFonts w:eastAsiaTheme="minorEastAsia"/>
          <w:lang w:eastAsia="zh-CN"/>
        </w:rPr>
        <w:fldChar w:fldCharType="separate"/>
      </w:r>
      <w:r w:rsidR="00FB19DF">
        <w:rPr>
          <w:rFonts w:eastAsiaTheme="minorEastAsia"/>
          <w:lang w:eastAsia="zh-CN"/>
        </w:rPr>
        <w:t xml:space="preserve"> [8]</w:t>
      </w:r>
      <w:r w:rsidR="00FB19DF">
        <w:rPr>
          <w:rFonts w:eastAsiaTheme="minorEastAsia"/>
          <w:lang w:eastAsia="zh-CN"/>
        </w:rPr>
        <w:fldChar w:fldCharType="end"/>
      </w:r>
      <w:r w:rsidR="00627F17" w:rsidRPr="003D1FEB">
        <w:t xml:space="preserve">, UE monitors DCI format 2_6 before DRX ON outside Active Time at the PCell </w:t>
      </w:r>
      <w:r>
        <w:t xml:space="preserve">in CA </w:t>
      </w:r>
      <w:r w:rsidR="00627F17" w:rsidRPr="003D1FEB">
        <w:t>or SpCell</w:t>
      </w:r>
      <w:r>
        <w:t xml:space="preserve"> in DC</w:t>
      </w:r>
      <w:r w:rsidR="00627F17" w:rsidRPr="003D1FEB">
        <w:t xml:space="preserve">. Although the secondary DRX group is introduced targeting for </w:t>
      </w:r>
      <w:r w:rsidR="00A12C63">
        <w:t xml:space="preserve">FR2 </w:t>
      </w:r>
      <w:r w:rsidR="00627F17" w:rsidRPr="003D1FEB">
        <w:t>SCell</w:t>
      </w:r>
      <w:r w:rsidR="00A12C63">
        <w:t>(s)</w:t>
      </w:r>
      <w:r w:rsidR="00627F17" w:rsidRPr="003D1FEB">
        <w:t xml:space="preserve"> with shorter </w:t>
      </w:r>
      <w:bookmarkStart w:id="5" w:name="OLE_LINK40"/>
      <w:bookmarkStart w:id="6" w:name="OLE_LINK43"/>
      <w:r w:rsidR="00627F17" w:rsidRPr="003D1FEB">
        <w:rPr>
          <w:i/>
        </w:rPr>
        <w:t>InactivityTimer</w:t>
      </w:r>
      <w:r w:rsidR="00627F17" w:rsidRPr="003D1FEB">
        <w:t xml:space="preserve"> and </w:t>
      </w:r>
      <w:r w:rsidR="00627F17" w:rsidRPr="003D1FEB">
        <w:rPr>
          <w:i/>
        </w:rPr>
        <w:t>OnDurationTimer</w:t>
      </w:r>
      <w:bookmarkEnd w:id="5"/>
      <w:bookmarkEnd w:id="6"/>
      <w:r w:rsidR="00627F17" w:rsidRPr="003D1FEB">
        <w:t xml:space="preserve"> for fast sleep, UE might have</w:t>
      </w:r>
      <w:r w:rsidR="003A6564">
        <w:rPr>
          <w:rFonts w:eastAsiaTheme="minorEastAsia" w:hint="eastAsia"/>
          <w:lang w:eastAsia="zh-CN"/>
        </w:rPr>
        <w:t xml:space="preserve"> </w:t>
      </w:r>
      <w:r w:rsidR="00A12C63">
        <w:rPr>
          <w:rFonts w:eastAsiaTheme="minorEastAsia"/>
          <w:lang w:eastAsia="zh-CN"/>
        </w:rPr>
        <w:t>bursty</w:t>
      </w:r>
      <w:r w:rsidR="00627F17" w:rsidRPr="003D1FEB">
        <w:t xml:space="preserve"> </w:t>
      </w:r>
      <w:r w:rsidR="00A12C63">
        <w:t xml:space="preserve">traffic received </w:t>
      </w:r>
      <w:r w:rsidR="00627F17" w:rsidRPr="003D1FEB">
        <w:t xml:space="preserve">at the SCells and the </w:t>
      </w:r>
      <w:r w:rsidR="00627F17">
        <w:rPr>
          <w:rFonts w:eastAsiaTheme="minorEastAsia" w:hint="eastAsia"/>
          <w:lang w:eastAsia="zh-CN"/>
        </w:rPr>
        <w:t>Active time</w:t>
      </w:r>
      <w:r w:rsidR="00490329" w:rsidRPr="00490329">
        <w:t xml:space="preserve"> </w:t>
      </w:r>
      <w:r w:rsidR="00490329">
        <w:rPr>
          <w:rFonts w:eastAsiaTheme="minorEastAsia" w:hint="eastAsia"/>
          <w:lang w:eastAsia="zh-CN"/>
        </w:rPr>
        <w:t xml:space="preserve">is </w:t>
      </w:r>
      <w:r w:rsidR="00490329" w:rsidRPr="003D1FEB">
        <w:t>extended</w:t>
      </w:r>
      <w:r w:rsidR="00627F17" w:rsidRPr="003D1FEB">
        <w:t xml:space="preserve">. </w:t>
      </w:r>
      <w:r w:rsidR="00A12C63">
        <w:t xml:space="preserve"> </w:t>
      </w:r>
      <w:r w:rsidR="00627F17" w:rsidRPr="00CD6BBF">
        <w:t xml:space="preserve">The PCell </w:t>
      </w:r>
      <w:r>
        <w:t>completes</w:t>
      </w:r>
      <w:r w:rsidR="00627F17" w:rsidRPr="00CD6BBF">
        <w:t xml:space="preserve"> the data reception and transition </w:t>
      </w:r>
      <w:r w:rsidR="00A12C63">
        <w:t xml:space="preserve">to </w:t>
      </w:r>
      <w:r w:rsidR="00627F17" w:rsidRPr="00CD6BBF">
        <w:t>outside Active Time</w:t>
      </w:r>
      <w:r w:rsidR="00A12C63">
        <w:t xml:space="preserve">.  The </w:t>
      </w:r>
      <w:r>
        <w:t>secondar</w:t>
      </w:r>
      <w:r w:rsidR="00717D08">
        <w:rPr>
          <w:rFonts w:eastAsiaTheme="minorEastAsia" w:hint="eastAsia"/>
          <w:lang w:eastAsia="zh-CN"/>
        </w:rPr>
        <w:t>y</w:t>
      </w:r>
      <w:r>
        <w:t xml:space="preserve"> DRX group of </w:t>
      </w:r>
      <w:r w:rsidR="00627F17" w:rsidRPr="00CD6BBF">
        <w:t>FR2 SCell</w:t>
      </w:r>
      <w:r>
        <w:t>s</w:t>
      </w:r>
      <w:r w:rsidR="00627F17" w:rsidRPr="00CD6BBF">
        <w:t xml:space="preserve"> is </w:t>
      </w:r>
      <w:r w:rsidR="00A12C63">
        <w:t xml:space="preserve">still </w:t>
      </w:r>
      <w:r w:rsidR="00627F17" w:rsidRPr="00CD6BBF">
        <w:t>within Active Time</w:t>
      </w:r>
      <w:r w:rsidR="00A2489E" w:rsidRPr="00CD6BBF">
        <w:t>.</w:t>
      </w:r>
      <w:r w:rsidR="00A2489E">
        <w:rPr>
          <w:rFonts w:eastAsiaTheme="minorEastAsia" w:hint="eastAsia"/>
          <w:lang w:eastAsia="zh-CN"/>
        </w:rPr>
        <w:t xml:space="preserve"> </w:t>
      </w:r>
      <w:r w:rsidR="00A12C63">
        <w:rPr>
          <w:rFonts w:eastAsiaTheme="minorEastAsia"/>
          <w:lang w:eastAsia="zh-CN"/>
        </w:rPr>
        <w:t xml:space="preserve">  T</w:t>
      </w:r>
      <w:r w:rsidR="00C3031E">
        <w:rPr>
          <w:rFonts w:eastAsiaTheme="minorEastAsia" w:hint="eastAsia"/>
          <w:lang w:eastAsia="zh-CN"/>
        </w:rPr>
        <w:t xml:space="preserve">he </w:t>
      </w:r>
      <w:r>
        <w:rPr>
          <w:rFonts w:eastAsiaTheme="minorEastAsia"/>
          <w:lang w:eastAsia="zh-CN"/>
        </w:rPr>
        <w:t>A</w:t>
      </w:r>
      <w:r w:rsidR="00C3031E">
        <w:rPr>
          <w:rFonts w:eastAsiaTheme="minorEastAsia" w:hint="eastAsia"/>
          <w:lang w:eastAsia="zh-CN"/>
        </w:rPr>
        <w:t xml:space="preserve">ctive </w:t>
      </w:r>
      <w:r w:rsidR="00A2489E">
        <w:rPr>
          <w:rFonts w:eastAsiaTheme="minorEastAsia" w:hint="eastAsia"/>
          <w:lang w:eastAsia="zh-CN"/>
        </w:rPr>
        <w:t xml:space="preserve">Time </w:t>
      </w:r>
      <w:r w:rsidR="00C3031E">
        <w:rPr>
          <w:rFonts w:eastAsiaTheme="minorEastAsia" w:hint="eastAsia"/>
          <w:lang w:eastAsia="zh-CN"/>
        </w:rPr>
        <w:t xml:space="preserve">of the secondary DRX group </w:t>
      </w:r>
      <w:r w:rsidR="00A12C63">
        <w:rPr>
          <w:rFonts w:eastAsiaTheme="minorEastAsia"/>
          <w:lang w:eastAsia="zh-CN"/>
        </w:rPr>
        <w:t>is extended and might</w:t>
      </w:r>
      <w:r w:rsidR="00C3031E">
        <w:rPr>
          <w:rFonts w:eastAsiaTheme="minorEastAsia" w:hint="eastAsia"/>
          <w:lang w:eastAsia="zh-CN"/>
        </w:rPr>
        <w:t xml:space="preserve"> overlap the monitoring occasion of DCI format 2_6. </w:t>
      </w:r>
      <w:r w:rsidR="00A12C63">
        <w:rPr>
          <w:rFonts w:eastAsiaTheme="minorEastAsia"/>
          <w:lang w:eastAsia="zh-CN"/>
        </w:rPr>
        <w:t xml:space="preserve">  </w:t>
      </w:r>
      <w:r w:rsidR="00D97F63">
        <w:rPr>
          <w:rFonts w:eastAsiaTheme="minorEastAsia" w:hint="eastAsia"/>
          <w:lang w:eastAsia="zh-CN"/>
        </w:rPr>
        <w:t xml:space="preserve">In this case, </w:t>
      </w:r>
      <w:r>
        <w:rPr>
          <w:rFonts w:eastAsiaTheme="minorEastAsia"/>
          <w:lang w:eastAsia="zh-CN"/>
        </w:rPr>
        <w:t>additional procedures need to be specified</w:t>
      </w:r>
      <w:r w:rsidR="00E138F7">
        <w:rPr>
          <w:rFonts w:eastAsiaTheme="minorEastAsia"/>
          <w:lang w:eastAsia="zh-CN"/>
        </w:rPr>
        <w:t xml:space="preserve"> </w:t>
      </w:r>
      <w:r>
        <w:rPr>
          <w:rFonts w:eastAsiaTheme="minorEastAsia"/>
          <w:lang w:eastAsia="zh-CN"/>
        </w:rPr>
        <w:t xml:space="preserve">on UE behavior of </w:t>
      </w:r>
      <w:r w:rsidR="00D97F63">
        <w:rPr>
          <w:rFonts w:eastAsiaTheme="minorEastAsia" w:hint="eastAsia"/>
          <w:lang w:eastAsia="zh-CN"/>
        </w:rPr>
        <w:t>DCI format 2_6</w:t>
      </w:r>
      <w:r w:rsidR="00575BFA">
        <w:rPr>
          <w:rFonts w:eastAsiaTheme="minorEastAsia" w:hint="eastAsia"/>
          <w:lang w:eastAsia="zh-CN"/>
        </w:rPr>
        <w:t xml:space="preserve"> </w:t>
      </w:r>
      <w:r>
        <w:rPr>
          <w:rFonts w:eastAsiaTheme="minorEastAsia"/>
          <w:lang w:eastAsia="zh-CN"/>
        </w:rPr>
        <w:t>monitoring when PCell is outside Active time and cells in the secondary DRX group are still in extended Active Time.</w:t>
      </w:r>
      <w:r w:rsidR="00E138F7">
        <w:rPr>
          <w:rFonts w:eastAsiaTheme="minorEastAsia"/>
          <w:lang w:eastAsia="zh-CN"/>
        </w:rPr>
        <w:t xml:space="preserve"> </w:t>
      </w:r>
      <w:r w:rsidR="00D97F63">
        <w:rPr>
          <w:rFonts w:eastAsiaTheme="minorEastAsia" w:hint="eastAsia"/>
          <w:lang w:eastAsia="zh-CN"/>
        </w:rPr>
        <w:t xml:space="preserve">If </w:t>
      </w:r>
      <w:r>
        <w:rPr>
          <w:rFonts w:eastAsiaTheme="minorEastAsia"/>
          <w:lang w:eastAsia="zh-CN"/>
        </w:rPr>
        <w:t xml:space="preserve">the procedure is decided for </w:t>
      </w:r>
      <w:r w:rsidR="00D97F63">
        <w:rPr>
          <w:rFonts w:eastAsiaTheme="minorEastAsia" w:hint="eastAsia"/>
          <w:lang w:eastAsia="zh-CN"/>
        </w:rPr>
        <w:t>UE</w:t>
      </w:r>
      <w:r w:rsidR="00E138F7">
        <w:rPr>
          <w:rFonts w:eastAsiaTheme="minorEastAsia" w:hint="eastAsia"/>
          <w:lang w:eastAsia="zh-CN"/>
        </w:rPr>
        <w:t xml:space="preserve"> </w:t>
      </w:r>
      <w:r w:rsidR="00575BFA">
        <w:rPr>
          <w:rFonts w:eastAsiaTheme="minorEastAsia" w:hint="eastAsia"/>
          <w:lang w:eastAsia="zh-CN"/>
        </w:rPr>
        <w:t>not</w:t>
      </w:r>
      <w:r w:rsidR="00E138F7">
        <w:rPr>
          <w:rFonts w:eastAsiaTheme="minorEastAsia" w:hint="eastAsia"/>
          <w:lang w:eastAsia="zh-CN"/>
        </w:rPr>
        <w:t xml:space="preserve"> </w:t>
      </w:r>
      <w:r w:rsidR="00575BFA">
        <w:rPr>
          <w:rFonts w:eastAsiaTheme="minorEastAsia" w:hint="eastAsia"/>
          <w:lang w:eastAsia="zh-CN"/>
        </w:rPr>
        <w:t>to monitor</w:t>
      </w:r>
      <w:r w:rsidR="00D97F63">
        <w:rPr>
          <w:rFonts w:eastAsiaTheme="minorEastAsia" w:hint="eastAsia"/>
          <w:lang w:eastAsia="zh-CN"/>
        </w:rPr>
        <w:t xml:space="preserve"> the </w:t>
      </w:r>
      <w:r>
        <w:rPr>
          <w:rFonts w:eastAsiaTheme="minorEastAsia"/>
          <w:lang w:eastAsia="zh-CN"/>
        </w:rPr>
        <w:t>DCP</w:t>
      </w:r>
      <w:r w:rsidR="00575BFA">
        <w:rPr>
          <w:rFonts w:eastAsiaTheme="minorEastAsia" w:hint="eastAsia"/>
          <w:lang w:eastAsia="zh-CN"/>
        </w:rPr>
        <w:t xml:space="preserve"> for</w:t>
      </w:r>
      <w:r w:rsidR="00D97F63">
        <w:rPr>
          <w:rFonts w:eastAsiaTheme="minorEastAsia" w:hint="eastAsia"/>
          <w:lang w:eastAsia="zh-CN"/>
        </w:rPr>
        <w:t xml:space="preserve"> the invalid monitoring occasion</w:t>
      </w:r>
      <w:r>
        <w:rPr>
          <w:rFonts w:eastAsiaTheme="minorEastAsia"/>
          <w:lang w:eastAsia="zh-CN"/>
        </w:rPr>
        <w:t xml:space="preserve"> when secondary DRX group has the extended Active Time overlapped with the monitoring occasion of DCI format 2_6 at the PCell</w:t>
      </w:r>
      <w:r w:rsidR="00575BFA">
        <w:rPr>
          <w:rFonts w:eastAsiaTheme="minorEastAsia" w:hint="eastAsia"/>
          <w:lang w:eastAsia="zh-CN"/>
        </w:rPr>
        <w:t>,</w:t>
      </w:r>
      <w:r w:rsidR="00D97F63">
        <w:rPr>
          <w:rFonts w:eastAsiaTheme="minorEastAsia" w:hint="eastAsia"/>
          <w:lang w:eastAsia="zh-CN"/>
        </w:rPr>
        <w:t xml:space="preserve"> the legacy </w:t>
      </w:r>
      <w:r>
        <w:rPr>
          <w:rFonts w:eastAsiaTheme="minorEastAsia"/>
          <w:lang w:eastAsia="zh-CN"/>
        </w:rPr>
        <w:t xml:space="preserve">UE behavior of </w:t>
      </w:r>
      <w:r w:rsidR="00D97F63">
        <w:rPr>
          <w:rFonts w:eastAsiaTheme="minorEastAsia" w:hint="eastAsia"/>
          <w:lang w:eastAsia="zh-CN"/>
        </w:rPr>
        <w:t>DRX operation will</w:t>
      </w:r>
      <w:r w:rsidR="00575BFA">
        <w:rPr>
          <w:rFonts w:eastAsiaTheme="minorEastAsia" w:hint="eastAsia"/>
          <w:lang w:eastAsia="zh-CN"/>
        </w:rPr>
        <w:t xml:space="preserve"> be performed.</w:t>
      </w:r>
      <w:r w:rsidR="00E138F7">
        <w:rPr>
          <w:rFonts w:eastAsiaTheme="minorEastAsia" w:hint="eastAsia"/>
          <w:lang w:eastAsia="zh-CN"/>
        </w:rPr>
        <w:t xml:space="preserve"> </w:t>
      </w:r>
      <w:r w:rsidR="00575BFA">
        <w:rPr>
          <w:rFonts w:eastAsiaTheme="minorEastAsia"/>
          <w:lang w:eastAsia="zh-CN"/>
        </w:rPr>
        <w:t>I</w:t>
      </w:r>
      <w:r w:rsidR="00575BFA">
        <w:rPr>
          <w:rFonts w:eastAsiaTheme="minorEastAsia" w:hint="eastAsia"/>
          <w:lang w:eastAsia="zh-CN"/>
        </w:rPr>
        <w:t>t would result in</w:t>
      </w:r>
      <w:r w:rsidR="00575BFA">
        <w:rPr>
          <w:rFonts w:eastAsiaTheme="minorEastAsia"/>
          <w:lang w:eastAsia="zh-CN"/>
        </w:rPr>
        <w:t xml:space="preserve"> </w:t>
      </w:r>
      <w:r w:rsidR="00575BFA">
        <w:rPr>
          <w:rFonts w:eastAsiaTheme="minorEastAsia" w:hint="eastAsia"/>
          <w:lang w:eastAsia="zh-CN"/>
        </w:rPr>
        <w:t>the unnecessary power consumption</w:t>
      </w:r>
      <w:r w:rsidR="00604BB6">
        <w:rPr>
          <w:rFonts w:eastAsiaTheme="minorEastAsia" w:hint="eastAsia"/>
          <w:lang w:eastAsia="zh-CN"/>
        </w:rPr>
        <w:t xml:space="preserve"> since</w:t>
      </w:r>
      <w:r w:rsidR="00575BFA">
        <w:rPr>
          <w:rFonts w:eastAsiaTheme="minorEastAsia" w:hint="eastAsia"/>
          <w:lang w:eastAsia="zh-CN"/>
        </w:rPr>
        <w:t xml:space="preserve"> there </w:t>
      </w:r>
      <w:r>
        <w:rPr>
          <w:rFonts w:eastAsiaTheme="minorEastAsia"/>
          <w:lang w:eastAsia="zh-CN"/>
        </w:rPr>
        <w:t>might</w:t>
      </w:r>
      <w:r w:rsidR="00E138F7">
        <w:rPr>
          <w:rFonts w:eastAsiaTheme="minorEastAsia"/>
          <w:lang w:eastAsia="zh-CN"/>
        </w:rPr>
        <w:t xml:space="preserve"> </w:t>
      </w:r>
      <w:r w:rsidR="00575BFA">
        <w:rPr>
          <w:rFonts w:eastAsiaTheme="minorEastAsia" w:hint="eastAsia"/>
          <w:lang w:eastAsia="zh-CN"/>
        </w:rPr>
        <w:t xml:space="preserve">not </w:t>
      </w:r>
      <w:r w:rsidR="00604BB6">
        <w:rPr>
          <w:rFonts w:eastAsiaTheme="minorEastAsia" w:hint="eastAsia"/>
          <w:lang w:eastAsia="zh-CN"/>
        </w:rPr>
        <w:t xml:space="preserve">new </w:t>
      </w:r>
      <w:r w:rsidR="00575BFA">
        <w:rPr>
          <w:rFonts w:eastAsiaTheme="minorEastAsia" w:hint="eastAsia"/>
          <w:lang w:eastAsia="zh-CN"/>
        </w:rPr>
        <w:t xml:space="preserve">data arrival in the following DRX cycle. </w:t>
      </w:r>
      <w:r w:rsidR="00604BB6">
        <w:rPr>
          <w:rFonts w:eastAsiaTheme="minorEastAsia" w:hint="eastAsia"/>
          <w:lang w:eastAsia="zh-CN"/>
        </w:rPr>
        <w:t>If</w:t>
      </w:r>
      <w:r w:rsidR="00E138F7">
        <w:rPr>
          <w:rFonts w:eastAsiaTheme="minorEastAsia" w:hint="eastAsia"/>
          <w:lang w:eastAsia="zh-CN"/>
        </w:rPr>
        <w:t xml:space="preserve"> </w:t>
      </w:r>
      <w:r w:rsidR="004F5426">
        <w:rPr>
          <w:rFonts w:eastAsiaTheme="minorEastAsia"/>
          <w:lang w:eastAsia="zh-CN"/>
        </w:rPr>
        <w:t xml:space="preserve">the enhanced procedure is for </w:t>
      </w:r>
      <w:r w:rsidR="00604BB6">
        <w:rPr>
          <w:rFonts w:eastAsiaTheme="minorEastAsia" w:hint="eastAsia"/>
          <w:lang w:eastAsia="zh-CN"/>
        </w:rPr>
        <w:t xml:space="preserve">UE </w:t>
      </w:r>
      <w:r w:rsidR="004F5426">
        <w:rPr>
          <w:rFonts w:eastAsiaTheme="minorEastAsia"/>
          <w:lang w:eastAsia="zh-CN"/>
        </w:rPr>
        <w:t xml:space="preserve">to </w:t>
      </w:r>
      <w:r w:rsidR="00604BB6">
        <w:rPr>
          <w:rFonts w:eastAsiaTheme="minorEastAsia" w:hint="eastAsia"/>
          <w:lang w:eastAsia="zh-CN"/>
        </w:rPr>
        <w:t>monitor the DCI format 2_6</w:t>
      </w:r>
      <w:r w:rsidR="004F5426">
        <w:rPr>
          <w:rFonts w:eastAsiaTheme="minorEastAsia"/>
          <w:lang w:eastAsia="zh-CN"/>
        </w:rPr>
        <w:t xml:space="preserve"> during extended Active Time of secondary DRX group</w:t>
      </w:r>
      <w:r w:rsidR="00604BB6">
        <w:rPr>
          <w:rFonts w:eastAsiaTheme="minorEastAsia" w:hint="eastAsia"/>
          <w:lang w:eastAsia="zh-CN"/>
        </w:rPr>
        <w:t xml:space="preserve"> </w:t>
      </w:r>
      <w:r w:rsidR="004F5426">
        <w:rPr>
          <w:rFonts w:eastAsiaTheme="minorEastAsia"/>
          <w:lang w:eastAsia="zh-CN"/>
        </w:rPr>
        <w:t xml:space="preserve">UE behavior needs to be specified when UE receives DCI format 2_6 and the subsequent action in starting </w:t>
      </w:r>
      <w:r w:rsidR="00604BB6" w:rsidRPr="003D1FEB">
        <w:rPr>
          <w:i/>
        </w:rPr>
        <w:t>OnDurationTimer</w:t>
      </w:r>
      <w:r w:rsidR="00604BB6">
        <w:rPr>
          <w:rFonts w:eastAsiaTheme="minorEastAsia" w:hint="eastAsia"/>
          <w:i/>
          <w:lang w:eastAsia="zh-CN"/>
        </w:rPr>
        <w:t xml:space="preserve"> </w:t>
      </w:r>
      <w:r w:rsidR="004F5426">
        <w:rPr>
          <w:rFonts w:eastAsiaTheme="minorEastAsia"/>
          <w:lang w:eastAsia="zh-CN"/>
        </w:rPr>
        <w:t>or</w:t>
      </w:r>
      <w:r w:rsidR="00604BB6">
        <w:rPr>
          <w:rFonts w:eastAsiaTheme="minorEastAsia" w:hint="eastAsia"/>
          <w:lang w:eastAsia="zh-CN"/>
        </w:rPr>
        <w:t xml:space="preserve"> not</w:t>
      </w:r>
      <w:r w:rsidR="00E138F7">
        <w:rPr>
          <w:rFonts w:eastAsiaTheme="minorEastAsia" w:hint="eastAsia"/>
          <w:lang w:eastAsia="zh-CN"/>
        </w:rPr>
        <w:t xml:space="preserve"> </w:t>
      </w:r>
      <w:r w:rsidR="00061AAB">
        <w:rPr>
          <w:rFonts w:eastAsiaTheme="minorEastAsia" w:hint="eastAsia"/>
          <w:lang w:eastAsia="zh-CN"/>
        </w:rPr>
        <w:t>as shown in Figure2</w:t>
      </w:r>
      <w:r w:rsidR="00604BB6">
        <w:rPr>
          <w:rFonts w:eastAsiaTheme="minorEastAsia" w:hint="eastAsia"/>
          <w:lang w:eastAsia="zh-CN"/>
        </w:rPr>
        <w:t>.</w:t>
      </w:r>
      <w:r w:rsidR="002E3D92">
        <w:rPr>
          <w:rFonts w:eastAsiaTheme="minorEastAsia" w:hint="eastAsia"/>
          <w:lang w:eastAsia="zh-CN"/>
        </w:rPr>
        <w:t xml:space="preserve"> </w:t>
      </w:r>
      <w:r w:rsidR="00061AAB" w:rsidRPr="004C13A3">
        <w:t>The feature interaction between UE power saving with DRX adaptation and secondary DRX needs to be analyzed in detail.</w:t>
      </w:r>
    </w:p>
    <w:p w14:paraId="1A99975A" w14:textId="77777777" w:rsidR="005F6D69" w:rsidRDefault="00021B06" w:rsidP="005F6D69">
      <w:pPr>
        <w:keepNext/>
        <w:spacing w:after="120"/>
        <w:jc w:val="center"/>
      </w:pPr>
      <w:r>
        <w:object w:dxaOrig="7652" w:dyaOrig="2947" w14:anchorId="7A40425E">
          <v:shape id="_x0000_i1026" type="#_x0000_t75" style="width:382.9pt;height:146.9pt" o:ole="">
            <v:imagedata r:id="rId10" o:title=""/>
          </v:shape>
          <o:OLEObject Type="Embed" ProgID="Visio.Drawing.11" ShapeID="_x0000_i1026" DrawAspect="Content" ObjectID="_1668077680" r:id="rId11"/>
        </w:object>
      </w:r>
    </w:p>
    <w:p w14:paraId="26B1F2CD" w14:textId="6D556DA5" w:rsidR="00C3031E" w:rsidRDefault="005F6D69" w:rsidP="005F6D69">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sidRPr="002726DB">
        <w:t>The impact on the wake-up indication for the active time of the two DRX groups</w:t>
      </w:r>
    </w:p>
    <w:p w14:paraId="5685535D" w14:textId="77777777" w:rsidR="004C13A3" w:rsidRDefault="004C13A3" w:rsidP="004C13A3">
      <w:pPr>
        <w:spacing w:after="120"/>
        <w:jc w:val="both"/>
        <w:rPr>
          <w:rFonts w:eastAsiaTheme="minorEastAsia"/>
          <w:b/>
          <w:i/>
          <w:lang w:eastAsia="zh-CN"/>
        </w:rPr>
      </w:pPr>
    </w:p>
    <w:p w14:paraId="127E9CA6" w14:textId="2543F8A0" w:rsidR="004C13A3" w:rsidRPr="00467C2C" w:rsidRDefault="00C90419" w:rsidP="004C13A3">
      <w:pPr>
        <w:spacing w:after="120"/>
        <w:jc w:val="both"/>
        <w:rPr>
          <w:rFonts w:eastAsiaTheme="minorEastAsia"/>
          <w:b/>
          <w:i/>
          <w:lang w:eastAsia="zh-CN"/>
        </w:rPr>
      </w:pPr>
      <w:bookmarkStart w:id="7" w:name="OLE_LINK3"/>
      <w:bookmarkStart w:id="8" w:name="OLE_LINK4"/>
      <w:bookmarkStart w:id="9" w:name="OLE_LINK2"/>
      <w:bookmarkStart w:id="10" w:name="OLE_LINK5"/>
      <w:r>
        <w:rPr>
          <w:rFonts w:eastAsiaTheme="minorEastAsia" w:hint="eastAsia"/>
          <w:b/>
          <w:i/>
          <w:lang w:eastAsia="zh-CN"/>
        </w:rPr>
        <w:t>Observation</w:t>
      </w:r>
      <w:r w:rsidRPr="00467C2C">
        <w:rPr>
          <w:rFonts w:eastAsiaTheme="minorEastAsia"/>
          <w:b/>
          <w:i/>
          <w:lang w:eastAsia="zh-CN"/>
        </w:rPr>
        <w:t xml:space="preserve"> </w:t>
      </w:r>
      <w:bookmarkEnd w:id="7"/>
      <w:bookmarkEnd w:id="8"/>
      <w:r w:rsidR="004C13A3" w:rsidRPr="00467C2C">
        <w:rPr>
          <w:rFonts w:eastAsiaTheme="minorEastAsia" w:hint="eastAsia"/>
          <w:b/>
          <w:i/>
          <w:lang w:eastAsia="zh-CN"/>
        </w:rPr>
        <w:t xml:space="preserve">1: The </w:t>
      </w:r>
      <w:r w:rsidR="004C13A3" w:rsidRPr="00467C2C">
        <w:rPr>
          <w:b/>
          <w:i/>
        </w:rPr>
        <w:t>Secondary DRX</w:t>
      </w:r>
      <w:r w:rsidR="004C13A3" w:rsidRPr="00467C2C">
        <w:rPr>
          <w:rFonts w:eastAsiaTheme="minorEastAsia" w:hint="eastAsia"/>
          <w:b/>
          <w:i/>
          <w:lang w:eastAsia="zh-CN"/>
        </w:rPr>
        <w:t xml:space="preserve"> group</w:t>
      </w:r>
      <w:r w:rsidR="004C13A3" w:rsidRPr="00467C2C">
        <w:rPr>
          <w:b/>
          <w:i/>
        </w:rPr>
        <w:t xml:space="preserve"> has </w:t>
      </w:r>
      <w:r w:rsidR="0071335F">
        <w:rPr>
          <w:b/>
          <w:i/>
        </w:rPr>
        <w:t xml:space="preserve">potential </w:t>
      </w:r>
      <w:r w:rsidR="004C13A3" w:rsidRPr="00467C2C">
        <w:rPr>
          <w:b/>
          <w:i/>
        </w:rPr>
        <w:t xml:space="preserve">impact </w:t>
      </w:r>
      <w:r w:rsidR="0071335F">
        <w:rPr>
          <w:rFonts w:eastAsiaTheme="minorEastAsia"/>
          <w:b/>
          <w:i/>
          <w:lang w:eastAsia="zh-CN"/>
        </w:rPr>
        <w:t>to</w:t>
      </w:r>
      <w:r w:rsidR="00872190" w:rsidRPr="00467C2C">
        <w:rPr>
          <w:b/>
          <w:i/>
        </w:rPr>
        <w:t xml:space="preserve"> </w:t>
      </w:r>
      <w:r w:rsidR="004C13A3" w:rsidRPr="00467C2C">
        <w:rPr>
          <w:b/>
          <w:i/>
        </w:rPr>
        <w:t>th</w:t>
      </w:r>
      <w:r w:rsidR="0071335F">
        <w:rPr>
          <w:b/>
          <w:i/>
        </w:rPr>
        <w:t xml:space="preserve">e DCP monitoring of </w:t>
      </w:r>
      <w:r w:rsidR="004C13A3" w:rsidRPr="00467C2C">
        <w:rPr>
          <w:b/>
          <w:i/>
        </w:rPr>
        <w:t>DRX adap</w:t>
      </w:r>
      <w:r w:rsidR="004C13A3" w:rsidRPr="00467C2C">
        <w:rPr>
          <w:rFonts w:eastAsiaTheme="minorEastAsia" w:hint="eastAsia"/>
          <w:b/>
          <w:i/>
          <w:lang w:eastAsia="zh-CN"/>
        </w:rPr>
        <w:t>ta</w:t>
      </w:r>
      <w:r w:rsidR="004C13A3" w:rsidRPr="00467C2C">
        <w:rPr>
          <w:b/>
          <w:i/>
        </w:rPr>
        <w:t>tion</w:t>
      </w:r>
      <w:r w:rsidR="00ED739A">
        <w:rPr>
          <w:rFonts w:eastAsiaTheme="minorEastAsia" w:hint="eastAsia"/>
          <w:b/>
          <w:i/>
          <w:lang w:eastAsia="zh-CN"/>
        </w:rPr>
        <w:t xml:space="preserve"> </w:t>
      </w:r>
      <w:r w:rsidR="0071335F">
        <w:rPr>
          <w:rFonts w:eastAsiaTheme="minorEastAsia"/>
          <w:b/>
          <w:i/>
          <w:lang w:eastAsia="zh-CN"/>
        </w:rPr>
        <w:t xml:space="preserve">when </w:t>
      </w:r>
      <w:r w:rsidR="004C13A3" w:rsidRPr="00467C2C">
        <w:rPr>
          <w:rFonts w:eastAsiaTheme="minorEastAsia" w:hint="eastAsia"/>
          <w:b/>
          <w:i/>
          <w:lang w:eastAsia="zh-CN"/>
        </w:rPr>
        <w:t xml:space="preserve"> the</w:t>
      </w:r>
      <w:bookmarkStart w:id="11" w:name="OLE_LINK38"/>
      <w:bookmarkStart w:id="12" w:name="OLE_LINK39"/>
      <w:r w:rsidR="0071335F">
        <w:rPr>
          <w:rFonts w:eastAsiaTheme="minorEastAsia"/>
          <w:b/>
          <w:i/>
          <w:lang w:eastAsia="zh-CN"/>
        </w:rPr>
        <w:t xml:space="preserve"> </w:t>
      </w:r>
      <w:r w:rsidR="004F5426">
        <w:rPr>
          <w:rFonts w:eastAsiaTheme="minorEastAsia"/>
          <w:b/>
          <w:i/>
          <w:lang w:eastAsia="zh-CN"/>
        </w:rPr>
        <w:t>A</w:t>
      </w:r>
      <w:r w:rsidR="004C13A3" w:rsidRPr="00467C2C">
        <w:rPr>
          <w:rFonts w:eastAsiaTheme="minorEastAsia" w:hint="eastAsia"/>
          <w:b/>
          <w:i/>
          <w:lang w:eastAsia="zh-CN"/>
        </w:rPr>
        <w:t xml:space="preserve">ctive </w:t>
      </w:r>
      <w:r w:rsidR="004F5426">
        <w:rPr>
          <w:rFonts w:eastAsiaTheme="minorEastAsia"/>
          <w:b/>
          <w:i/>
          <w:lang w:eastAsia="zh-CN"/>
        </w:rPr>
        <w:t>T</w:t>
      </w:r>
      <w:r w:rsidR="004C13A3" w:rsidRPr="00467C2C">
        <w:rPr>
          <w:rFonts w:eastAsiaTheme="minorEastAsia" w:hint="eastAsia"/>
          <w:b/>
          <w:i/>
          <w:lang w:eastAsia="zh-CN"/>
        </w:rPr>
        <w:t xml:space="preserve">ime </w:t>
      </w:r>
      <w:r w:rsidR="0071335F">
        <w:rPr>
          <w:rFonts w:eastAsiaTheme="minorEastAsia"/>
          <w:b/>
          <w:i/>
          <w:lang w:eastAsia="zh-CN"/>
        </w:rPr>
        <w:t>of</w:t>
      </w:r>
      <w:r w:rsidR="004C13A3" w:rsidRPr="00467C2C">
        <w:rPr>
          <w:rFonts w:eastAsiaTheme="minorEastAsia" w:hint="eastAsia"/>
          <w:b/>
          <w:i/>
          <w:lang w:eastAsia="zh-CN"/>
        </w:rPr>
        <w:t xml:space="preserve"> the two DRX groups</w:t>
      </w:r>
      <w:bookmarkEnd w:id="11"/>
      <w:bookmarkEnd w:id="12"/>
      <w:r w:rsidR="0071335F">
        <w:rPr>
          <w:rFonts w:eastAsiaTheme="minorEastAsia"/>
          <w:b/>
          <w:i/>
          <w:lang w:eastAsia="zh-CN"/>
        </w:rPr>
        <w:t xml:space="preserve"> are extended independently</w:t>
      </w:r>
      <w:r w:rsidR="004C13A3">
        <w:rPr>
          <w:rFonts w:eastAsiaTheme="minorEastAsia" w:hint="eastAsia"/>
          <w:b/>
          <w:i/>
          <w:lang w:eastAsia="zh-CN"/>
        </w:rPr>
        <w:t>.</w:t>
      </w:r>
    </w:p>
    <w:bookmarkEnd w:id="9"/>
    <w:bookmarkEnd w:id="10"/>
    <w:p w14:paraId="2C8E9DD0" w14:textId="77777777" w:rsidR="004C13A3" w:rsidRDefault="004C13A3" w:rsidP="004C13A3">
      <w:pPr>
        <w:pStyle w:val="Heading1"/>
        <w:rPr>
          <w:lang w:eastAsia="zh-CN"/>
        </w:rPr>
      </w:pPr>
      <w:r>
        <w:rPr>
          <w:lang w:eastAsia="zh-CN"/>
        </w:rPr>
        <w:t>T</w:t>
      </w:r>
      <w:r>
        <w:rPr>
          <w:rFonts w:hint="eastAsia"/>
          <w:lang w:eastAsia="zh-CN"/>
        </w:rPr>
        <w:t>he impact on the SCell dormancy indications</w:t>
      </w:r>
    </w:p>
    <w:p w14:paraId="30B200FE" w14:textId="7A8A6F8C" w:rsidR="00275010" w:rsidRPr="0097518A" w:rsidRDefault="00153B6F" w:rsidP="002C19D8">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r w:rsidR="00773AE5">
        <w:rPr>
          <w:rFonts w:eastAsiaTheme="minorEastAsia"/>
          <w:lang w:eastAsia="zh-CN"/>
        </w:rPr>
        <w:t>difference in grouping</w:t>
      </w:r>
      <w:r>
        <w:rPr>
          <w:rFonts w:eastAsiaTheme="minorEastAsia" w:hint="eastAsia"/>
          <w:lang w:eastAsia="zh-CN"/>
        </w:rPr>
        <w:t xml:space="preserve"> between the SCell dormancy group</w:t>
      </w:r>
      <w:r w:rsidR="0071335F">
        <w:rPr>
          <w:rFonts w:eastAsiaTheme="minorEastAsia"/>
          <w:lang w:eastAsia="zh-CN"/>
        </w:rPr>
        <w:t>s</w:t>
      </w:r>
      <w:r>
        <w:rPr>
          <w:rFonts w:eastAsiaTheme="minorEastAsia" w:hint="eastAsia"/>
          <w:lang w:eastAsia="zh-CN"/>
        </w:rPr>
        <w:t xml:space="preserve"> and</w:t>
      </w:r>
      <w:r w:rsidR="00773AE5">
        <w:rPr>
          <w:rFonts w:eastAsiaTheme="minorEastAsia"/>
          <w:lang w:eastAsia="zh-CN"/>
        </w:rPr>
        <w:t xml:space="preserve"> secondary</w:t>
      </w:r>
      <w:r>
        <w:rPr>
          <w:rFonts w:eastAsiaTheme="minorEastAsia" w:hint="eastAsia"/>
          <w:lang w:eastAsia="zh-CN"/>
        </w:rPr>
        <w:t xml:space="preserve"> DRX group</w:t>
      </w:r>
      <w:r w:rsidR="0071335F">
        <w:rPr>
          <w:rFonts w:eastAsiaTheme="minorEastAsia"/>
          <w:lang w:eastAsia="zh-CN"/>
        </w:rPr>
        <w:t>s</w:t>
      </w:r>
      <w:r>
        <w:rPr>
          <w:rFonts w:eastAsiaTheme="minorEastAsia" w:hint="eastAsia"/>
          <w:lang w:eastAsia="zh-CN"/>
        </w:rPr>
        <w:t xml:space="preserve"> would have some impacts on the SCell dormancy indication. T</w:t>
      </w:r>
      <w:r w:rsidR="00275010">
        <w:rPr>
          <w:rFonts w:eastAsiaTheme="minorEastAsia"/>
          <w:lang w:eastAsia="zh-CN"/>
        </w:rPr>
        <w:t xml:space="preserve">he SCell </w:t>
      </w:r>
      <w:r w:rsidR="00275010">
        <w:rPr>
          <w:rFonts w:eastAsiaTheme="minorEastAsia" w:hint="eastAsia"/>
          <w:lang w:eastAsia="zh-CN"/>
        </w:rPr>
        <w:t>dormancy group and DRX group</w:t>
      </w:r>
      <w:r w:rsidR="0071335F">
        <w:rPr>
          <w:rFonts w:eastAsiaTheme="minorEastAsia"/>
          <w:lang w:eastAsia="zh-CN"/>
        </w:rPr>
        <w:t>s</w:t>
      </w:r>
      <w:r w:rsidR="00275010">
        <w:rPr>
          <w:rFonts w:eastAsiaTheme="minorEastAsia" w:hint="eastAsia"/>
          <w:lang w:eastAsia="zh-CN"/>
        </w:rPr>
        <w:t xml:space="preserve"> are configured </w:t>
      </w:r>
      <w:r w:rsidR="00773AE5">
        <w:rPr>
          <w:rFonts w:eastAsiaTheme="minorEastAsia"/>
          <w:lang w:eastAsia="zh-CN"/>
        </w:rPr>
        <w:t>independently</w:t>
      </w:r>
      <w:r w:rsidR="00275010">
        <w:rPr>
          <w:rFonts w:eastAsiaTheme="minorEastAsia" w:hint="eastAsia"/>
          <w:lang w:eastAsia="zh-CN"/>
        </w:rPr>
        <w:t xml:space="preserve"> by high</w:t>
      </w:r>
      <w:r w:rsidR="00773AE5">
        <w:rPr>
          <w:rFonts w:eastAsiaTheme="minorEastAsia"/>
          <w:lang w:eastAsia="zh-CN"/>
        </w:rPr>
        <w:t>er layer</w:t>
      </w:r>
      <w:r w:rsidR="00275010">
        <w:rPr>
          <w:rFonts w:eastAsiaTheme="minorEastAsia" w:hint="eastAsia"/>
          <w:lang w:eastAsia="zh-CN"/>
        </w:rPr>
        <w:t xml:space="preserve"> singling</w:t>
      </w:r>
      <w:r>
        <w:rPr>
          <w:rFonts w:eastAsiaTheme="minorEastAsia" w:hint="eastAsia"/>
          <w:lang w:eastAsia="zh-CN"/>
        </w:rPr>
        <w:t>.</w:t>
      </w:r>
      <w:r w:rsidR="00275010">
        <w:rPr>
          <w:rFonts w:eastAsiaTheme="minorEastAsia" w:hint="eastAsia"/>
          <w:lang w:eastAsia="zh-CN"/>
        </w:rPr>
        <w:t xml:space="preserve"> </w:t>
      </w:r>
      <w:r>
        <w:rPr>
          <w:rFonts w:eastAsiaTheme="minorEastAsia" w:hint="eastAsia"/>
          <w:lang w:eastAsia="zh-CN"/>
        </w:rPr>
        <w:t xml:space="preserve">For the SCell dormancy group configuration, it </w:t>
      </w:r>
      <w:r w:rsidR="00C038C5">
        <w:rPr>
          <w:rFonts w:eastAsiaTheme="minorEastAsia" w:hint="eastAsia"/>
          <w:lang w:eastAsia="zh-CN"/>
        </w:rPr>
        <w:t>is designed</w:t>
      </w:r>
      <w:r>
        <w:rPr>
          <w:rFonts w:eastAsiaTheme="minorEastAsia" w:hint="eastAsia"/>
          <w:lang w:eastAsia="zh-CN"/>
        </w:rPr>
        <w:t xml:space="preserve"> to indicate </w:t>
      </w:r>
      <w:r w:rsidR="0071335F">
        <w:rPr>
          <w:rFonts w:eastAsiaTheme="minorEastAsia"/>
          <w:lang w:eastAsia="zh-CN"/>
        </w:rPr>
        <w:t xml:space="preserve">one </w:t>
      </w:r>
      <w:r w:rsidR="0071335F">
        <w:rPr>
          <w:rFonts w:eastAsiaTheme="minorEastAsia"/>
          <w:lang w:eastAsia="zh-CN"/>
        </w:rPr>
        <w:lastRenderedPageBreak/>
        <w:t>or more</w:t>
      </w:r>
      <w:r>
        <w:rPr>
          <w:rFonts w:eastAsiaTheme="minorEastAsia" w:hint="eastAsia"/>
          <w:lang w:eastAsia="zh-CN"/>
        </w:rPr>
        <w:t xml:space="preserve"> SCell</w:t>
      </w:r>
      <w:r w:rsidR="00C038C5">
        <w:rPr>
          <w:rFonts w:eastAsiaTheme="minorEastAsia" w:hint="eastAsia"/>
          <w:lang w:eastAsia="zh-CN"/>
        </w:rPr>
        <w:t>s</w:t>
      </w:r>
      <w:r>
        <w:rPr>
          <w:rFonts w:eastAsiaTheme="minorEastAsia" w:hint="eastAsia"/>
          <w:lang w:eastAsia="zh-CN"/>
        </w:rPr>
        <w:t xml:space="preserve"> </w:t>
      </w:r>
      <w:r w:rsidR="00773AE5">
        <w:rPr>
          <w:rFonts w:eastAsiaTheme="minorEastAsia"/>
          <w:lang w:eastAsia="zh-CN"/>
        </w:rPr>
        <w:t xml:space="preserve">within the group </w:t>
      </w:r>
      <w:r>
        <w:rPr>
          <w:rFonts w:eastAsiaTheme="minorEastAsia" w:hint="eastAsia"/>
          <w:lang w:eastAsia="zh-CN"/>
        </w:rPr>
        <w:t xml:space="preserve">to perform the dormancy </w:t>
      </w:r>
      <w:r>
        <w:rPr>
          <w:rFonts w:eastAsiaTheme="minorEastAsia"/>
          <w:lang w:eastAsia="zh-CN"/>
        </w:rPr>
        <w:t>behavior</w:t>
      </w:r>
      <w:r>
        <w:rPr>
          <w:rFonts w:eastAsiaTheme="minorEastAsia" w:hint="eastAsia"/>
          <w:lang w:eastAsia="zh-CN"/>
        </w:rPr>
        <w:t xml:space="preserve"> </w:t>
      </w:r>
      <w:r w:rsidR="00773AE5">
        <w:rPr>
          <w:rFonts w:eastAsiaTheme="minorEastAsia"/>
          <w:lang w:eastAsia="zh-CN"/>
        </w:rPr>
        <w:t>together to minimize the</w:t>
      </w:r>
      <w:r w:rsidR="00C038C5">
        <w:rPr>
          <w:rFonts w:eastAsiaTheme="minorEastAsia" w:hint="eastAsia"/>
          <w:lang w:eastAsia="zh-CN"/>
        </w:rPr>
        <w:t xml:space="preserve"> overhead. </w:t>
      </w:r>
      <w:r w:rsidR="00773AE5">
        <w:rPr>
          <w:rFonts w:eastAsiaTheme="minorEastAsia"/>
          <w:lang w:eastAsia="zh-CN"/>
        </w:rPr>
        <w:t>T</w:t>
      </w:r>
      <w:r w:rsidR="00C038C5">
        <w:rPr>
          <w:rFonts w:eastAsiaTheme="minorEastAsia" w:hint="eastAsia"/>
          <w:lang w:eastAsia="zh-CN"/>
        </w:rPr>
        <w:t xml:space="preserve">he secondary DRX group is configured </w:t>
      </w:r>
      <w:r w:rsidR="00773AE5">
        <w:rPr>
          <w:rFonts w:eastAsiaTheme="minorEastAsia"/>
          <w:lang w:eastAsia="zh-CN"/>
        </w:rPr>
        <w:t>to allow</w:t>
      </w:r>
      <w:r w:rsidR="00C038C5">
        <w:rPr>
          <w:rFonts w:eastAsiaTheme="minorEastAsia" w:hint="eastAsia"/>
          <w:lang w:eastAsia="zh-CN"/>
        </w:rPr>
        <w:t xml:space="preserve"> th</w:t>
      </w:r>
      <w:r w:rsidR="00773AE5">
        <w:rPr>
          <w:rFonts w:eastAsiaTheme="minorEastAsia"/>
          <w:lang w:eastAsia="zh-CN"/>
        </w:rPr>
        <w:t>os</w:t>
      </w:r>
      <w:r w:rsidR="00C038C5">
        <w:rPr>
          <w:rFonts w:eastAsiaTheme="minorEastAsia" w:hint="eastAsia"/>
          <w:lang w:eastAsia="zh-CN"/>
        </w:rPr>
        <w:t>e SCell</w:t>
      </w:r>
      <w:r w:rsidR="00773AE5">
        <w:rPr>
          <w:rFonts w:eastAsiaTheme="minorEastAsia"/>
          <w:lang w:eastAsia="zh-CN"/>
        </w:rPr>
        <w:t>s</w:t>
      </w:r>
      <w:r w:rsidR="00C038C5">
        <w:rPr>
          <w:rFonts w:eastAsiaTheme="minorEastAsia" w:hint="eastAsia"/>
          <w:lang w:eastAsia="zh-CN"/>
        </w:rPr>
        <w:t xml:space="preserve"> in</w:t>
      </w:r>
      <w:r w:rsidR="00773AE5">
        <w:rPr>
          <w:rFonts w:eastAsiaTheme="minorEastAsia"/>
          <w:lang w:eastAsia="zh-CN"/>
        </w:rPr>
        <w:t xml:space="preserve"> the group (mainly cells in</w:t>
      </w:r>
      <w:r w:rsidR="00C038C5">
        <w:rPr>
          <w:rFonts w:eastAsiaTheme="minorEastAsia" w:hint="eastAsia"/>
          <w:lang w:eastAsia="zh-CN"/>
        </w:rPr>
        <w:t xml:space="preserve"> FR2</w:t>
      </w:r>
      <w:r w:rsidR="00773AE5">
        <w:rPr>
          <w:rFonts w:eastAsiaTheme="minorEastAsia"/>
          <w:lang w:eastAsia="zh-CN"/>
        </w:rPr>
        <w:t>)</w:t>
      </w:r>
      <w:r w:rsidR="00C038C5">
        <w:rPr>
          <w:rFonts w:eastAsiaTheme="minorEastAsia" w:hint="eastAsia"/>
          <w:lang w:eastAsia="zh-CN"/>
        </w:rPr>
        <w:t xml:space="preserve"> </w:t>
      </w:r>
      <w:r w:rsidR="00773AE5">
        <w:rPr>
          <w:rFonts w:eastAsiaTheme="minorEastAsia"/>
          <w:lang w:eastAsia="zh-CN"/>
        </w:rPr>
        <w:t>to transition to outside Active Time</w:t>
      </w:r>
      <w:r w:rsidR="00C038C5">
        <w:rPr>
          <w:rFonts w:eastAsiaTheme="minorEastAsia" w:hint="eastAsia"/>
          <w:lang w:eastAsia="zh-CN"/>
        </w:rPr>
        <w:t xml:space="preserve"> quickly to save unnecessary power consumption. </w:t>
      </w:r>
      <w:r w:rsidR="0071335F">
        <w:rPr>
          <w:rFonts w:eastAsiaTheme="minorEastAsia"/>
          <w:lang w:eastAsia="zh-CN"/>
        </w:rPr>
        <w:t xml:space="preserve"> </w:t>
      </w:r>
      <w:r w:rsidR="00C038C5">
        <w:rPr>
          <w:rFonts w:eastAsiaTheme="minorEastAsia"/>
          <w:lang w:eastAsia="zh-CN"/>
        </w:rPr>
        <w:t>T</w:t>
      </w:r>
      <w:r w:rsidR="00C038C5">
        <w:rPr>
          <w:rFonts w:eastAsiaTheme="minorEastAsia" w:hint="eastAsia"/>
          <w:lang w:eastAsia="zh-CN"/>
        </w:rPr>
        <w:t>hus, t</w:t>
      </w:r>
      <w:r w:rsidR="001F499F">
        <w:rPr>
          <w:rFonts w:eastAsiaTheme="minorEastAsia" w:hint="eastAsia"/>
          <w:lang w:eastAsia="zh-CN"/>
        </w:rPr>
        <w:t xml:space="preserve">he SCells in the same SCell dormancy group </w:t>
      </w:r>
      <w:r w:rsidR="0071335F">
        <w:rPr>
          <w:rFonts w:eastAsiaTheme="minorEastAsia"/>
          <w:lang w:eastAsia="zh-CN"/>
        </w:rPr>
        <w:t>might</w:t>
      </w:r>
      <w:r w:rsidR="001F499F">
        <w:rPr>
          <w:rFonts w:eastAsiaTheme="minorEastAsia" w:hint="eastAsia"/>
          <w:lang w:eastAsia="zh-CN"/>
        </w:rPr>
        <w:t xml:space="preserve"> be </w:t>
      </w:r>
      <w:r w:rsidR="001F499F">
        <w:rPr>
          <w:rFonts w:eastAsiaTheme="minorEastAsia"/>
          <w:lang w:eastAsia="zh-CN"/>
        </w:rPr>
        <w:t>divided</w:t>
      </w:r>
      <w:r w:rsidR="001F499F">
        <w:rPr>
          <w:rFonts w:eastAsiaTheme="minorEastAsia" w:hint="eastAsia"/>
          <w:lang w:eastAsia="zh-CN"/>
        </w:rPr>
        <w:t xml:space="preserve"> into the different DRX </w:t>
      </w:r>
      <w:r w:rsidR="00C038C5">
        <w:rPr>
          <w:rFonts w:eastAsiaTheme="minorEastAsia" w:hint="eastAsia"/>
          <w:lang w:eastAsia="zh-CN"/>
        </w:rPr>
        <w:t>groups</w:t>
      </w:r>
      <w:r w:rsidR="004B456B">
        <w:rPr>
          <w:rFonts w:eastAsiaTheme="minorEastAsia" w:hint="eastAsia"/>
          <w:lang w:eastAsia="zh-CN"/>
        </w:rPr>
        <w:t xml:space="preserve"> as shown in Figure3</w:t>
      </w:r>
      <w:r w:rsidR="00C038C5">
        <w:rPr>
          <w:rFonts w:eastAsiaTheme="minorEastAsia" w:hint="eastAsia"/>
          <w:lang w:eastAsia="zh-CN"/>
        </w:rPr>
        <w:t xml:space="preserve">. </w:t>
      </w:r>
      <w:r w:rsidR="0065159C">
        <w:rPr>
          <w:rFonts w:eastAsiaTheme="minorEastAsia" w:hint="eastAsia"/>
          <w:lang w:eastAsia="zh-CN"/>
        </w:rPr>
        <w:t xml:space="preserve">When SCell dormancy group 1 is indicated </w:t>
      </w:r>
      <w:r w:rsidR="0071335F">
        <w:rPr>
          <w:rFonts w:eastAsiaTheme="minorEastAsia"/>
          <w:lang w:eastAsia="zh-CN"/>
        </w:rPr>
        <w:t xml:space="preserve">by DCP </w:t>
      </w:r>
      <w:r w:rsidR="0065159C">
        <w:rPr>
          <w:rFonts w:eastAsiaTheme="minorEastAsia" w:hint="eastAsia"/>
          <w:lang w:eastAsia="zh-CN"/>
        </w:rPr>
        <w:t xml:space="preserve">to </w:t>
      </w:r>
      <w:r w:rsidR="0071335F">
        <w:rPr>
          <w:rFonts w:eastAsiaTheme="minorEastAsia"/>
          <w:lang w:eastAsia="zh-CN"/>
        </w:rPr>
        <w:t xml:space="preserve">transition to </w:t>
      </w:r>
      <w:r w:rsidR="0065159C">
        <w:rPr>
          <w:rFonts w:eastAsiaTheme="minorEastAsia" w:hint="eastAsia"/>
          <w:lang w:eastAsia="zh-CN"/>
        </w:rPr>
        <w:t>dormancy</w:t>
      </w:r>
      <w:r w:rsidR="0071335F">
        <w:rPr>
          <w:rFonts w:eastAsiaTheme="minorEastAsia"/>
          <w:lang w:eastAsia="zh-CN"/>
        </w:rPr>
        <w:t xml:space="preserve"> state</w:t>
      </w:r>
      <w:r w:rsidR="000C5B33">
        <w:rPr>
          <w:rFonts w:eastAsiaTheme="minorEastAsia" w:hint="eastAsia"/>
          <w:lang w:eastAsia="zh-CN"/>
        </w:rPr>
        <w:t xml:space="preserve">, </w:t>
      </w:r>
      <w:r w:rsidR="0065159C">
        <w:rPr>
          <w:rFonts w:eastAsiaTheme="minorEastAsia" w:hint="eastAsia"/>
          <w:lang w:eastAsia="zh-CN"/>
        </w:rPr>
        <w:t>the S</w:t>
      </w:r>
      <w:r w:rsidR="000C5B33">
        <w:rPr>
          <w:rFonts w:eastAsiaTheme="minorEastAsia" w:hint="eastAsia"/>
          <w:lang w:eastAsia="zh-CN"/>
        </w:rPr>
        <w:t xml:space="preserve">Cell 2 in this dormancy group 1 would </w:t>
      </w:r>
      <w:r w:rsidR="0071335F">
        <w:rPr>
          <w:rFonts w:eastAsiaTheme="minorEastAsia"/>
          <w:lang w:eastAsia="zh-CN"/>
        </w:rPr>
        <w:t xml:space="preserve">still be at </w:t>
      </w:r>
      <w:r w:rsidR="000C5B33">
        <w:rPr>
          <w:rFonts w:eastAsiaTheme="minorEastAsia" w:hint="eastAsia"/>
          <w:lang w:eastAsia="zh-CN"/>
        </w:rPr>
        <w:t xml:space="preserve">the </w:t>
      </w:r>
      <w:r w:rsidR="00C90419">
        <w:rPr>
          <w:rFonts w:eastAsiaTheme="minorEastAsia" w:hint="eastAsia"/>
          <w:lang w:eastAsia="zh-CN"/>
        </w:rPr>
        <w:t xml:space="preserve">Active Time </w:t>
      </w:r>
      <w:r w:rsidR="000C5B33">
        <w:rPr>
          <w:rFonts w:eastAsiaTheme="minorEastAsia" w:hint="eastAsia"/>
          <w:lang w:eastAsia="zh-CN"/>
        </w:rPr>
        <w:t>for</w:t>
      </w:r>
      <w:r w:rsidR="00773AE5">
        <w:rPr>
          <w:rFonts w:eastAsiaTheme="minorEastAsia"/>
          <w:lang w:eastAsia="zh-CN"/>
        </w:rPr>
        <w:t xml:space="preserve"> monitoring PDCCH</w:t>
      </w:r>
      <w:r w:rsidR="000C5B33">
        <w:rPr>
          <w:rFonts w:eastAsiaTheme="minorEastAsia" w:hint="eastAsia"/>
          <w:lang w:eastAsia="zh-CN"/>
        </w:rPr>
        <w:t xml:space="preserve"> </w:t>
      </w:r>
      <w:r w:rsidR="00773AE5">
        <w:rPr>
          <w:rFonts w:eastAsiaTheme="minorEastAsia"/>
          <w:lang w:eastAsia="zh-CN"/>
        </w:rPr>
        <w:t xml:space="preserve">in case for </w:t>
      </w:r>
      <w:r w:rsidR="000C5B33">
        <w:rPr>
          <w:rFonts w:eastAsiaTheme="minorEastAsia" w:hint="eastAsia"/>
          <w:lang w:eastAsia="zh-CN"/>
        </w:rPr>
        <w:t xml:space="preserve">the bursty </w:t>
      </w:r>
      <w:r w:rsidR="0071335F">
        <w:rPr>
          <w:rFonts w:eastAsiaTheme="minorEastAsia"/>
          <w:lang w:eastAsia="zh-CN"/>
        </w:rPr>
        <w:t xml:space="preserve">traffic </w:t>
      </w:r>
      <w:r w:rsidR="000C5B33">
        <w:rPr>
          <w:rFonts w:eastAsiaTheme="minorEastAsia" w:hint="eastAsia"/>
          <w:lang w:eastAsia="zh-CN"/>
        </w:rPr>
        <w:t>arrival</w:t>
      </w:r>
      <w:r w:rsidR="00E138F7">
        <w:rPr>
          <w:rFonts w:eastAsiaTheme="minorEastAsia" w:hint="eastAsia"/>
          <w:lang w:eastAsia="zh-CN"/>
        </w:rPr>
        <w:t xml:space="preserve"> </w:t>
      </w:r>
      <w:r w:rsidR="00773AE5">
        <w:rPr>
          <w:rFonts w:eastAsiaTheme="minorEastAsia"/>
          <w:lang w:eastAsia="zh-CN"/>
        </w:rPr>
        <w:t xml:space="preserve">with </w:t>
      </w:r>
      <w:r w:rsidR="0071335F">
        <w:rPr>
          <w:rFonts w:eastAsiaTheme="minorEastAsia"/>
          <w:lang w:eastAsia="zh-CN"/>
        </w:rPr>
        <w:t>extended</w:t>
      </w:r>
      <w:r w:rsidR="000C5B33">
        <w:rPr>
          <w:rFonts w:eastAsiaTheme="minorEastAsia" w:hint="eastAsia"/>
          <w:lang w:eastAsia="zh-CN"/>
        </w:rPr>
        <w:t xml:space="preserve"> </w:t>
      </w:r>
      <w:r w:rsidR="000C5B33" w:rsidRPr="003D1FEB">
        <w:rPr>
          <w:i/>
        </w:rPr>
        <w:t>InactivityTimer</w:t>
      </w:r>
      <w:r w:rsidR="000C5B33" w:rsidRPr="003D1FEB">
        <w:t xml:space="preserve"> and </w:t>
      </w:r>
      <w:r w:rsidR="000C5B33" w:rsidRPr="003D1FEB">
        <w:rPr>
          <w:i/>
        </w:rPr>
        <w:t>OnDurationTimer</w:t>
      </w:r>
      <w:r w:rsidR="000C5B33">
        <w:rPr>
          <w:rFonts w:eastAsiaTheme="minorEastAsia" w:hint="eastAsia"/>
          <w:i/>
          <w:lang w:eastAsia="zh-CN"/>
        </w:rPr>
        <w:t xml:space="preserve"> </w:t>
      </w:r>
      <w:r w:rsidR="000C5B33">
        <w:rPr>
          <w:rFonts w:eastAsiaTheme="minorEastAsia" w:hint="eastAsia"/>
          <w:lang w:eastAsia="zh-CN"/>
        </w:rPr>
        <w:t xml:space="preserve">parameters. </w:t>
      </w:r>
      <w:r w:rsidR="0071335F">
        <w:rPr>
          <w:rFonts w:eastAsiaTheme="minorEastAsia"/>
          <w:lang w:eastAsia="zh-CN"/>
        </w:rPr>
        <w:t xml:space="preserve"> </w:t>
      </w:r>
      <w:r w:rsidR="000C5B33">
        <w:rPr>
          <w:rFonts w:eastAsiaTheme="minorEastAsia"/>
          <w:lang w:eastAsia="zh-CN"/>
        </w:rPr>
        <w:t xml:space="preserve">UE </w:t>
      </w:r>
      <w:r w:rsidR="000C5B33">
        <w:rPr>
          <w:rFonts w:eastAsiaTheme="minorEastAsia" w:hint="eastAsia"/>
          <w:lang w:eastAsia="zh-CN"/>
        </w:rPr>
        <w:t>is unaware</w:t>
      </w:r>
      <w:r w:rsidR="000C5B33">
        <w:rPr>
          <w:rFonts w:eastAsiaTheme="minorEastAsia"/>
          <w:lang w:eastAsia="zh-CN"/>
        </w:rPr>
        <w:t xml:space="preserve"> </w:t>
      </w:r>
      <w:r w:rsidR="000C5B33">
        <w:rPr>
          <w:rFonts w:eastAsiaTheme="minorEastAsia" w:hint="eastAsia"/>
          <w:lang w:eastAsia="zh-CN"/>
        </w:rPr>
        <w:t xml:space="preserve">whether to perform the BWP switching for the SCell 2. </w:t>
      </w:r>
      <w:r w:rsidR="0071335F">
        <w:rPr>
          <w:rFonts w:eastAsiaTheme="minorEastAsia"/>
          <w:lang w:eastAsia="zh-CN"/>
        </w:rPr>
        <w:t xml:space="preserve"> </w:t>
      </w:r>
      <w:r w:rsidR="00C90419">
        <w:rPr>
          <w:rFonts w:eastAsiaTheme="minorEastAsia" w:hint="eastAsia"/>
          <w:lang w:eastAsia="zh-CN"/>
        </w:rPr>
        <w:t xml:space="preserve">Therefore, the </w:t>
      </w:r>
      <w:r w:rsidR="0097518A" w:rsidRPr="004C13A3">
        <w:t xml:space="preserve">feature interaction between UE power saving with DRX adaptation and secondary DRX needs to be </w:t>
      </w:r>
      <w:r w:rsidR="0097518A">
        <w:rPr>
          <w:rFonts w:eastAsiaTheme="minorEastAsia" w:hint="eastAsia"/>
          <w:lang w:eastAsia="zh-CN"/>
        </w:rPr>
        <w:t>discussed</w:t>
      </w:r>
      <w:r w:rsidR="0097518A" w:rsidRPr="004C13A3">
        <w:t xml:space="preserve"> in detail.</w:t>
      </w:r>
      <w:r w:rsidR="0097518A">
        <w:rPr>
          <w:rFonts w:eastAsiaTheme="minorEastAsia" w:hint="eastAsia"/>
          <w:lang w:eastAsia="zh-CN"/>
        </w:rPr>
        <w:t xml:space="preserve"> </w:t>
      </w:r>
    </w:p>
    <w:bookmarkStart w:id="13" w:name="_Hlk57458444"/>
    <w:p w14:paraId="21CE797E" w14:textId="1D9793D9" w:rsidR="00551DF3" w:rsidRDefault="00A2536E" w:rsidP="00551DF3">
      <w:pPr>
        <w:keepNext/>
        <w:spacing w:after="120"/>
        <w:jc w:val="center"/>
      </w:pPr>
      <w:r>
        <w:object w:dxaOrig="7870" w:dyaOrig="3871" w14:anchorId="6E9268C8">
          <v:shape id="_x0000_i1083" type="#_x0000_t75" style="width:393.3pt;height:193.95pt" o:ole="">
            <v:imagedata r:id="rId12" o:title=""/>
          </v:shape>
          <o:OLEObject Type="Embed" ProgID="Visio.Drawing.11" ShapeID="_x0000_i1083" DrawAspect="Content" ObjectID="_1668077681" r:id="rId13"/>
        </w:object>
      </w:r>
      <w:bookmarkEnd w:id="13"/>
    </w:p>
    <w:p w14:paraId="5A68365A" w14:textId="317BBD34" w:rsidR="004C13A3" w:rsidRDefault="00551DF3" w:rsidP="00551DF3">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5F6D69">
        <w:rPr>
          <w:noProof/>
        </w:rPr>
        <w:t>3</w:t>
      </w:r>
      <w:r>
        <w:fldChar w:fldCharType="end"/>
      </w:r>
      <w:r w:rsidR="005F6D69">
        <w:t xml:space="preserve">: </w:t>
      </w:r>
      <w:r>
        <w:t>The impact on the SCell dormancy indications for the inconsistence between SCell dormancy group and DRX group</w:t>
      </w:r>
    </w:p>
    <w:p w14:paraId="49CAFB38" w14:textId="28AFC18B" w:rsidR="000C20C4" w:rsidRDefault="000C20C4" w:rsidP="00551DF3">
      <w:pPr>
        <w:spacing w:after="120"/>
        <w:rPr>
          <w:rFonts w:eastAsiaTheme="minorEastAsia"/>
          <w:lang w:eastAsia="zh-CN"/>
        </w:rPr>
      </w:pPr>
    </w:p>
    <w:p w14:paraId="6A0C388A" w14:textId="1F2E1A27" w:rsidR="004C127A" w:rsidRDefault="00624DC6" w:rsidP="00624DC6">
      <w:pPr>
        <w:spacing w:after="120"/>
        <w:rPr>
          <w:rFonts w:eastAsiaTheme="minorEastAsia"/>
          <w:lang w:eastAsia="zh-CN"/>
        </w:rPr>
      </w:pPr>
      <w:r>
        <w:rPr>
          <w:rFonts w:eastAsiaTheme="minorEastAsia"/>
          <w:lang w:eastAsia="zh-CN"/>
        </w:rPr>
        <w:t xml:space="preserve">The UE behavior of BWP switching needs to be further investigated and specified even when the grouping of SCells for SCell dormancy and secondary DRX groups are aligned as shown in </w:t>
      </w:r>
      <w:r>
        <w:rPr>
          <w:rFonts w:eastAsiaTheme="minorEastAsia"/>
          <w:lang w:eastAsia="zh-CN"/>
        </w:rPr>
        <w:fldChar w:fldCharType="begin"/>
      </w:r>
      <w:r>
        <w:rPr>
          <w:rFonts w:eastAsiaTheme="minorEastAsia"/>
          <w:lang w:eastAsia="zh-CN"/>
        </w:rPr>
        <w:instrText xml:space="preserve"> REF _Ref57460221 \h </w:instrText>
      </w:r>
      <w:r>
        <w:rPr>
          <w:rFonts w:eastAsiaTheme="minorEastAsia"/>
          <w:lang w:eastAsia="zh-CN"/>
        </w:rPr>
      </w:r>
      <w:r>
        <w:rPr>
          <w:rFonts w:eastAsiaTheme="minorEastAsia"/>
          <w:lang w:eastAsia="zh-CN"/>
        </w:rPr>
        <w:fldChar w:fldCharType="separate"/>
      </w:r>
      <w:r>
        <w:t xml:space="preserve">Figure </w:t>
      </w:r>
      <w:r>
        <w:rPr>
          <w:noProof/>
        </w:rPr>
        <w:t>4</w:t>
      </w:r>
      <w:r>
        <w:rPr>
          <w:rFonts w:eastAsiaTheme="minorEastAsia"/>
          <w:lang w:eastAsia="zh-CN"/>
        </w:rPr>
        <w:fldChar w:fldCharType="end"/>
      </w:r>
      <w:r>
        <w:rPr>
          <w:rFonts w:eastAsiaTheme="minorEastAsia"/>
          <w:lang w:eastAsia="zh-CN"/>
        </w:rPr>
        <w:t xml:space="preserve">.   </w:t>
      </w:r>
      <w:r w:rsidR="00FF62D0">
        <w:rPr>
          <w:rFonts w:eastAsiaTheme="minorEastAsia"/>
          <w:lang w:eastAsia="zh-CN"/>
        </w:rPr>
        <w:t xml:space="preserve">SCell 1 is configured to be group 1 of SCell dormancy and primary DRX group.   SCell 2 is configured to be group 2 of SCell dormancy and secondary DRX group.   When SCell 2 in the secondary DRX group is in the state of outside Active time and PCell/SCell 1 are within Active time, the UE behavior of the BWP switching for SCell 2 outside Active Time needs to be specified when UE receives SCell dormancy indication from DCI format 1_1 at PCell.   </w:t>
      </w:r>
    </w:p>
    <w:p w14:paraId="0411C5D6" w14:textId="38DF55EB" w:rsidR="004C127A" w:rsidRDefault="004C127A" w:rsidP="000C20C4">
      <w:pPr>
        <w:spacing w:after="120"/>
        <w:jc w:val="center"/>
        <w:rPr>
          <w:rFonts w:eastAsiaTheme="minorEastAsia"/>
          <w:lang w:eastAsia="zh-CN"/>
        </w:rPr>
      </w:pPr>
    </w:p>
    <w:p w14:paraId="7A507785" w14:textId="0F0D3691" w:rsidR="005F6D69" w:rsidRDefault="00A2536E" w:rsidP="005F6D69">
      <w:pPr>
        <w:keepNext/>
        <w:spacing w:after="120"/>
        <w:jc w:val="center"/>
      </w:pPr>
      <w:r>
        <w:object w:dxaOrig="7870" w:dyaOrig="3871" w14:anchorId="0F509CA0">
          <v:shape id="_x0000_i1091" type="#_x0000_t75" style="width:393.3pt;height:193.95pt" o:ole="">
            <v:imagedata r:id="rId14" o:title=""/>
          </v:shape>
          <o:OLEObject Type="Embed" ProgID="Visio.Drawing.11" ShapeID="_x0000_i1091" DrawAspect="Content" ObjectID="_1668077682" r:id="rId15"/>
        </w:object>
      </w:r>
    </w:p>
    <w:p w14:paraId="6AEFF488" w14:textId="75CCA1B9" w:rsidR="004C127A" w:rsidRDefault="005F6D69" w:rsidP="005F6D69">
      <w:pPr>
        <w:pStyle w:val="Caption"/>
        <w:jc w:val="center"/>
        <w:rPr>
          <w:rFonts w:eastAsiaTheme="minorEastAsia"/>
          <w:lang w:eastAsia="zh-CN"/>
        </w:rPr>
      </w:pPr>
      <w:bookmarkStart w:id="14" w:name="_Ref57460221"/>
      <w:r>
        <w:t xml:space="preserve">Figure </w:t>
      </w:r>
      <w:r>
        <w:fldChar w:fldCharType="begin"/>
      </w:r>
      <w:r>
        <w:instrText xml:space="preserve"> SEQ Figure \* ARABIC </w:instrText>
      </w:r>
      <w:r>
        <w:fldChar w:fldCharType="separate"/>
      </w:r>
      <w:r>
        <w:rPr>
          <w:noProof/>
        </w:rPr>
        <w:t>4</w:t>
      </w:r>
      <w:r>
        <w:fldChar w:fldCharType="end"/>
      </w:r>
      <w:bookmarkEnd w:id="14"/>
      <w:r>
        <w:t>: UE behavior of BWP switching for SCell dormancy when secondary DRX group is outside Active Time.</w:t>
      </w:r>
    </w:p>
    <w:p w14:paraId="10DC69F6" w14:textId="72D9BCCF" w:rsidR="004C127A" w:rsidRDefault="004C127A" w:rsidP="000C20C4">
      <w:pPr>
        <w:spacing w:after="120"/>
        <w:jc w:val="center"/>
        <w:rPr>
          <w:rFonts w:eastAsiaTheme="minorEastAsia"/>
          <w:lang w:eastAsia="zh-CN"/>
        </w:rPr>
      </w:pPr>
    </w:p>
    <w:p w14:paraId="262D451D" w14:textId="31C14360" w:rsidR="004C127A" w:rsidRDefault="004C127A" w:rsidP="000C20C4">
      <w:pPr>
        <w:spacing w:after="120"/>
        <w:jc w:val="center"/>
        <w:rPr>
          <w:rFonts w:eastAsiaTheme="minorEastAsia"/>
          <w:lang w:eastAsia="zh-CN"/>
        </w:rPr>
      </w:pPr>
    </w:p>
    <w:p w14:paraId="5E428B8C" w14:textId="39F05340" w:rsidR="004C127A" w:rsidRDefault="004C127A" w:rsidP="000C20C4">
      <w:pPr>
        <w:spacing w:after="120"/>
        <w:jc w:val="center"/>
        <w:rPr>
          <w:rFonts w:eastAsiaTheme="minorEastAsia"/>
          <w:lang w:eastAsia="zh-CN"/>
        </w:rPr>
      </w:pPr>
    </w:p>
    <w:p w14:paraId="53B68C79" w14:textId="77777777" w:rsidR="004C127A" w:rsidRPr="000C20C4" w:rsidRDefault="004C127A" w:rsidP="000C20C4">
      <w:pPr>
        <w:spacing w:after="120"/>
        <w:jc w:val="center"/>
        <w:rPr>
          <w:rFonts w:eastAsiaTheme="minorEastAsia"/>
          <w:b/>
          <w:i/>
          <w:lang w:eastAsia="zh-CN"/>
        </w:rPr>
      </w:pPr>
    </w:p>
    <w:p w14:paraId="3B082573" w14:textId="5DC91027" w:rsidR="004C13A3" w:rsidRDefault="00C90419" w:rsidP="004C13A3">
      <w:pPr>
        <w:spacing w:after="120"/>
        <w:jc w:val="both"/>
        <w:rPr>
          <w:rFonts w:eastAsiaTheme="minorEastAsia"/>
          <w:b/>
          <w:i/>
          <w:lang w:eastAsia="zh-CN"/>
        </w:rPr>
      </w:pPr>
      <w:bookmarkStart w:id="15" w:name="_Hlk57464579"/>
      <w:r>
        <w:rPr>
          <w:rFonts w:eastAsiaTheme="minorEastAsia" w:hint="eastAsia"/>
          <w:b/>
          <w:i/>
          <w:lang w:eastAsia="zh-CN"/>
        </w:rPr>
        <w:t>Observation</w:t>
      </w:r>
      <w:r w:rsidRPr="00467C2C">
        <w:rPr>
          <w:rFonts w:eastAsiaTheme="minorEastAsia"/>
          <w:b/>
          <w:i/>
          <w:lang w:eastAsia="zh-CN"/>
        </w:rPr>
        <w:t xml:space="preserve"> </w:t>
      </w:r>
      <w:r w:rsidR="004C13A3">
        <w:rPr>
          <w:rFonts w:eastAsiaTheme="minorEastAsia" w:hint="eastAsia"/>
          <w:b/>
          <w:i/>
          <w:lang w:eastAsia="zh-CN"/>
        </w:rPr>
        <w:t>2</w:t>
      </w:r>
      <w:r w:rsidR="004C13A3" w:rsidRPr="00467C2C">
        <w:rPr>
          <w:rFonts w:eastAsiaTheme="minorEastAsia" w:hint="eastAsia"/>
          <w:b/>
          <w:i/>
          <w:lang w:eastAsia="zh-CN"/>
        </w:rPr>
        <w:t xml:space="preserve">: The </w:t>
      </w:r>
      <w:r w:rsidR="004C13A3" w:rsidRPr="00467C2C">
        <w:rPr>
          <w:b/>
          <w:i/>
        </w:rPr>
        <w:t>Secondary DRX</w:t>
      </w:r>
      <w:r w:rsidR="004C13A3" w:rsidRPr="00467C2C">
        <w:rPr>
          <w:rFonts w:eastAsiaTheme="minorEastAsia" w:hint="eastAsia"/>
          <w:b/>
          <w:i/>
          <w:lang w:eastAsia="zh-CN"/>
        </w:rPr>
        <w:t xml:space="preserve"> group</w:t>
      </w:r>
      <w:r w:rsidR="004C13A3" w:rsidRPr="00467C2C">
        <w:rPr>
          <w:b/>
          <w:i/>
        </w:rPr>
        <w:t xml:space="preserve"> has the impact to the</w:t>
      </w:r>
      <w:r w:rsidR="00690728">
        <w:rPr>
          <w:b/>
          <w:i/>
        </w:rPr>
        <w:t xml:space="preserve"> UE behavior of BWP switching when received</w:t>
      </w:r>
      <w:r w:rsidR="004C13A3" w:rsidRPr="00467C2C">
        <w:rPr>
          <w:b/>
          <w:i/>
        </w:rPr>
        <w:t xml:space="preserve"> </w:t>
      </w:r>
      <w:r w:rsidR="004C13A3" w:rsidRPr="004C13A3">
        <w:rPr>
          <w:b/>
          <w:i/>
        </w:rPr>
        <w:t>SCell dormancy indications</w:t>
      </w:r>
      <w:r w:rsidR="004C13A3" w:rsidRPr="00467C2C">
        <w:rPr>
          <w:rFonts w:eastAsiaTheme="minorEastAsia" w:hint="eastAsia"/>
          <w:b/>
          <w:i/>
          <w:lang w:eastAsia="zh-CN"/>
        </w:rPr>
        <w:t xml:space="preserve"> </w:t>
      </w:r>
      <w:r w:rsidR="00690728">
        <w:rPr>
          <w:rFonts w:eastAsiaTheme="minorEastAsia"/>
          <w:b/>
          <w:i/>
          <w:lang w:eastAsia="zh-CN"/>
        </w:rPr>
        <w:t xml:space="preserve">for different </w:t>
      </w:r>
      <w:r w:rsidR="0097518A">
        <w:rPr>
          <w:rFonts w:eastAsiaTheme="minorEastAsia" w:hint="eastAsia"/>
          <w:b/>
          <w:i/>
          <w:lang w:eastAsia="zh-CN"/>
        </w:rPr>
        <w:t>grouping</w:t>
      </w:r>
      <w:r w:rsidR="0097518A" w:rsidRPr="00B42813">
        <w:rPr>
          <w:rFonts w:eastAsiaTheme="minorEastAsia"/>
          <w:b/>
          <w:i/>
          <w:lang w:eastAsia="zh-CN"/>
        </w:rPr>
        <w:t xml:space="preserve"> </w:t>
      </w:r>
      <w:r w:rsidR="00B42813" w:rsidRPr="00B42813">
        <w:rPr>
          <w:rFonts w:eastAsiaTheme="minorEastAsia"/>
          <w:b/>
          <w:i/>
          <w:lang w:eastAsia="zh-CN"/>
        </w:rPr>
        <w:t>between the SCell dormancy group and DRX group</w:t>
      </w:r>
      <w:r w:rsidR="004C13A3">
        <w:rPr>
          <w:rFonts w:eastAsiaTheme="minorEastAsia" w:hint="eastAsia"/>
          <w:b/>
          <w:i/>
          <w:lang w:eastAsia="zh-CN"/>
        </w:rPr>
        <w:t>.</w:t>
      </w:r>
    </w:p>
    <w:bookmarkEnd w:id="15"/>
    <w:p w14:paraId="057D9DE2" w14:textId="77777777" w:rsidR="00D9054B" w:rsidRDefault="00D9054B" w:rsidP="004C13A3">
      <w:pPr>
        <w:spacing w:after="120"/>
        <w:jc w:val="both"/>
        <w:rPr>
          <w:rFonts w:eastAsiaTheme="minorEastAsia"/>
          <w:b/>
          <w:i/>
          <w:lang w:eastAsia="zh-CN"/>
        </w:rPr>
      </w:pPr>
    </w:p>
    <w:p w14:paraId="4B543308" w14:textId="4291730F" w:rsidR="004C13A3" w:rsidRPr="00627F17" w:rsidRDefault="004C13A3" w:rsidP="004C13A3">
      <w:pPr>
        <w:pStyle w:val="Heading1"/>
        <w:rPr>
          <w:lang w:eastAsia="zh-CN"/>
        </w:rPr>
      </w:pPr>
      <w:r>
        <w:rPr>
          <w:lang w:eastAsia="zh-CN"/>
        </w:rPr>
        <w:t>T</w:t>
      </w:r>
      <w:r>
        <w:rPr>
          <w:rFonts w:hint="eastAsia"/>
          <w:lang w:eastAsia="zh-CN"/>
        </w:rPr>
        <w:t xml:space="preserve">he impact on the </w:t>
      </w:r>
      <w:r w:rsidRPr="004C13A3">
        <w:rPr>
          <w:lang w:eastAsia="zh-CN"/>
        </w:rPr>
        <w:t>UE channel state measurements and reports</w:t>
      </w:r>
    </w:p>
    <w:p w14:paraId="6D95E2D2" w14:textId="553A626E" w:rsidR="004C13A3" w:rsidRPr="004C13A3" w:rsidRDefault="004C13A3" w:rsidP="00627F17">
      <w:pPr>
        <w:spacing w:after="120"/>
        <w:jc w:val="both"/>
        <w:rPr>
          <w:rFonts w:eastAsiaTheme="minorEastAsia"/>
          <w:lang w:eastAsia="zh-CN"/>
        </w:rPr>
      </w:pPr>
      <w:bookmarkStart w:id="16" w:name="OLE_LINK36"/>
      <w:bookmarkStart w:id="17" w:name="OLE_LINK37"/>
      <w:r w:rsidRPr="00575EFB">
        <w:rPr>
          <w:rFonts w:eastAsiaTheme="minorEastAsia"/>
          <w:lang w:eastAsia="zh-CN"/>
        </w:rPr>
        <w:t>The misalignment of the Active Time between primary and secondary DRX group</w:t>
      </w:r>
      <w:r w:rsidR="00872190">
        <w:rPr>
          <w:rFonts w:eastAsiaTheme="minorEastAsia" w:hint="eastAsia"/>
          <w:lang w:eastAsia="zh-CN"/>
        </w:rPr>
        <w:t>s</w:t>
      </w:r>
      <w:r w:rsidRPr="00575EFB">
        <w:rPr>
          <w:rFonts w:eastAsiaTheme="minorEastAsia"/>
          <w:lang w:eastAsia="zh-CN"/>
        </w:rPr>
        <w:t xml:space="preserve"> would have some impacts on the UE </w:t>
      </w:r>
      <w:r w:rsidRPr="003D1FEB">
        <w:rPr>
          <w:rFonts w:eastAsiaTheme="minorEastAsia"/>
          <w:lang w:eastAsia="zh-CN"/>
        </w:rPr>
        <w:t>channel state measurements and reports</w:t>
      </w:r>
      <w:r w:rsidRPr="003D1FEB">
        <w:t>.</w:t>
      </w:r>
      <w:bookmarkEnd w:id="16"/>
      <w:bookmarkEnd w:id="17"/>
      <w:r>
        <w:rPr>
          <w:rFonts w:eastAsiaTheme="minorEastAsia" w:hint="eastAsia"/>
          <w:lang w:eastAsia="zh-CN"/>
        </w:rPr>
        <w:t xml:space="preserve"> </w:t>
      </w:r>
      <w:r w:rsidR="00C3031E">
        <w:rPr>
          <w:rFonts w:eastAsiaTheme="minorEastAsia" w:hint="eastAsia"/>
          <w:lang w:eastAsia="zh-CN"/>
        </w:rPr>
        <w:t>W</w:t>
      </w:r>
      <w:r w:rsidR="001C3446" w:rsidRPr="003D1FEB">
        <w:t>hen PCell is outside Active time</w:t>
      </w:r>
      <w:r w:rsidR="001C3446">
        <w:rPr>
          <w:rFonts w:eastAsiaTheme="minorEastAsia" w:hint="eastAsia"/>
          <w:lang w:eastAsia="zh-CN"/>
        </w:rPr>
        <w:t>,</w:t>
      </w:r>
      <w:r w:rsidR="001C3446" w:rsidRPr="003D1FEB">
        <w:t xml:space="preserve"> </w:t>
      </w:r>
      <w:r w:rsidR="00627F17" w:rsidRPr="003D1FEB">
        <w:t xml:space="preserve">UE will not be able to </w:t>
      </w:r>
      <w:r w:rsidR="00D9054B">
        <w:t xml:space="preserve">perform P-CSI/L1-RSRP measurements outside configured DRX On period and </w:t>
      </w:r>
      <w:r w:rsidR="00627F17" w:rsidRPr="003D1FEB">
        <w:t>send the P-CSI/L1-RSRP report on PUCCH at PCell</w:t>
      </w:r>
      <w:r w:rsidR="00627F17">
        <w:rPr>
          <w:rFonts w:eastAsiaTheme="minorEastAsia" w:hint="eastAsia"/>
          <w:lang w:eastAsia="zh-CN"/>
        </w:rPr>
        <w:t>.</w:t>
      </w:r>
      <w:r w:rsidR="00627F17" w:rsidRPr="003D1FEB">
        <w:t xml:space="preserve"> In particular, the missing information</w:t>
      </w:r>
      <w:r w:rsidR="00D9054B">
        <w:t xml:space="preserve"> of</w:t>
      </w:r>
      <w:r w:rsidR="00627F17" w:rsidRPr="003D1FEB">
        <w:t xml:space="preserve"> L1-RSRP for beam management would deteriorate dynamic beamforming performance of FR2 SCells. </w:t>
      </w:r>
      <w:r w:rsidR="00627F17">
        <w:t xml:space="preserve">Although gNB could trigger aperiodic L1-RSRP report from PUSCH on cells in the secondary cell group, the reliability of the PUSCH transmission on secondary cell group might not be as good, </w:t>
      </w:r>
      <w:r w:rsidR="00021B06">
        <w:rPr>
          <w:rFonts w:eastAsiaTheme="minorEastAsia" w:hint="eastAsia"/>
          <w:lang w:eastAsia="zh-CN"/>
        </w:rPr>
        <w:t>especially</w:t>
      </w:r>
      <w:r w:rsidR="00627F17">
        <w:t xml:space="preserve"> for the cells in FR2. </w:t>
      </w:r>
      <w:r w:rsidR="00D9054B">
        <w:t xml:space="preserve"> </w:t>
      </w:r>
      <w:r w:rsidRPr="004C13A3">
        <w:t>In addition, the HARQ-ACK feedback on PUCCH needs to be configured two PUCCHs with one for primary DRX group and the other for secondary DRX group.</w:t>
      </w:r>
      <w:r w:rsidRPr="004C13A3">
        <w:rPr>
          <w:rFonts w:eastAsiaTheme="minorEastAsia" w:hint="eastAsia"/>
          <w:lang w:eastAsia="zh-CN"/>
        </w:rPr>
        <w:t xml:space="preserve"> </w:t>
      </w:r>
      <w:r w:rsidRPr="004C13A3">
        <w:t>The PUCCH configured for the HARQ-ACK feedback in the secondary DRX group with large SCS would have Tx power limitation, in particular for cells in FR2. The performance and coverage impact of PUCCH carrying HARQ-ARQ on the secondary DRX group needs to investigate. The feature interaction between UE power saving with DRX adaptation and secondary DRX needs to be analyzed in detail.</w:t>
      </w:r>
    </w:p>
    <w:p w14:paraId="73F6CAA5" w14:textId="77777777" w:rsidR="00D9054B" w:rsidRDefault="00D9054B" w:rsidP="004C13A3">
      <w:pPr>
        <w:spacing w:after="120"/>
        <w:jc w:val="both"/>
        <w:rPr>
          <w:rFonts w:eastAsiaTheme="minorEastAsia"/>
          <w:b/>
          <w:i/>
          <w:lang w:eastAsia="zh-CN"/>
        </w:rPr>
      </w:pPr>
      <w:bookmarkStart w:id="18" w:name="OLE_LINK44"/>
      <w:bookmarkStart w:id="19" w:name="OLE_LINK45"/>
    </w:p>
    <w:p w14:paraId="10542F83" w14:textId="4E5A297F" w:rsidR="00627F17" w:rsidRDefault="00C90419" w:rsidP="004C13A3">
      <w:pPr>
        <w:spacing w:after="120"/>
        <w:jc w:val="both"/>
        <w:rPr>
          <w:rFonts w:eastAsiaTheme="minorEastAsia"/>
          <w:lang w:eastAsia="zh-CN"/>
        </w:rPr>
      </w:pPr>
      <w:r>
        <w:rPr>
          <w:rFonts w:eastAsiaTheme="minorEastAsia" w:hint="eastAsia"/>
          <w:b/>
          <w:i/>
          <w:lang w:eastAsia="zh-CN"/>
        </w:rPr>
        <w:t>Observation</w:t>
      </w:r>
      <w:r w:rsidRPr="00467C2C">
        <w:rPr>
          <w:rFonts w:eastAsiaTheme="minorEastAsia"/>
          <w:b/>
          <w:i/>
          <w:lang w:eastAsia="zh-CN"/>
        </w:rPr>
        <w:t xml:space="preserve"> </w:t>
      </w:r>
      <w:r w:rsidR="004C13A3">
        <w:rPr>
          <w:rFonts w:eastAsiaTheme="minorEastAsia" w:hint="eastAsia"/>
          <w:b/>
          <w:i/>
          <w:lang w:eastAsia="zh-CN"/>
        </w:rPr>
        <w:t>3</w:t>
      </w:r>
      <w:r w:rsidR="00467C2C" w:rsidRPr="00467C2C">
        <w:rPr>
          <w:rFonts w:eastAsiaTheme="minorEastAsia" w:hint="eastAsia"/>
          <w:b/>
          <w:i/>
          <w:lang w:eastAsia="zh-CN"/>
        </w:rPr>
        <w:t xml:space="preserve">: </w:t>
      </w:r>
      <w:r w:rsidR="004C13A3" w:rsidRPr="004C13A3">
        <w:rPr>
          <w:rFonts w:eastAsiaTheme="minorEastAsia"/>
          <w:b/>
          <w:i/>
          <w:lang w:eastAsia="zh-CN"/>
        </w:rPr>
        <w:t>The misalignment of the Active Time between primary and secondary DRX group would have some impacts on the UE channel state measurements and reports.</w:t>
      </w:r>
    </w:p>
    <w:bookmarkEnd w:id="18"/>
    <w:bookmarkEnd w:id="19"/>
    <w:p w14:paraId="3B35E7B0" w14:textId="4E221579" w:rsidR="00613F54" w:rsidRPr="00627F17" w:rsidRDefault="001977EC" w:rsidP="004449ED">
      <w:pPr>
        <w:pStyle w:val="Heading1"/>
        <w:rPr>
          <w:lang w:eastAsia="zh-CN"/>
        </w:rPr>
      </w:pPr>
      <w:r>
        <w:rPr>
          <w:lang w:eastAsia="zh-CN"/>
        </w:rPr>
        <w:t>M</w:t>
      </w:r>
      <w:r w:rsidR="004449ED" w:rsidRPr="004449ED">
        <w:rPr>
          <w:lang w:eastAsia="zh-CN"/>
        </w:rPr>
        <w:t xml:space="preserve">isalignment </w:t>
      </w:r>
      <w:r w:rsidR="00F57FB4">
        <w:rPr>
          <w:rFonts w:hint="eastAsia"/>
          <w:lang w:eastAsia="zh-CN"/>
        </w:rPr>
        <w:t>of</w:t>
      </w:r>
      <w:r w:rsidR="00613F54">
        <w:rPr>
          <w:rFonts w:hint="eastAsia"/>
          <w:lang w:eastAsia="zh-CN"/>
        </w:rPr>
        <w:t xml:space="preserve"> the long DRX </w:t>
      </w:r>
      <w:r w:rsidR="00F42004">
        <w:rPr>
          <w:rFonts w:hint="eastAsia"/>
          <w:lang w:eastAsia="zh-CN"/>
        </w:rPr>
        <w:t>cycle</w:t>
      </w:r>
      <w:r>
        <w:rPr>
          <w:lang w:eastAsia="zh-CN"/>
        </w:rPr>
        <w:t>s</w:t>
      </w:r>
      <w:r w:rsidR="00F42004">
        <w:rPr>
          <w:rFonts w:hint="eastAsia"/>
          <w:lang w:eastAsia="zh-CN"/>
        </w:rPr>
        <w:t xml:space="preserve"> </w:t>
      </w:r>
      <w:r>
        <w:rPr>
          <w:lang w:eastAsia="zh-CN"/>
        </w:rPr>
        <w:t>between</w:t>
      </w:r>
      <w:r w:rsidR="00E138F7">
        <w:rPr>
          <w:lang w:eastAsia="zh-CN"/>
        </w:rPr>
        <w:t xml:space="preserve"> </w:t>
      </w:r>
      <w:r w:rsidR="00613F54">
        <w:rPr>
          <w:rFonts w:hint="eastAsia"/>
          <w:lang w:eastAsia="zh-CN"/>
        </w:rPr>
        <w:t>two DRX groups</w:t>
      </w:r>
    </w:p>
    <w:p w14:paraId="65A57D77" w14:textId="7215837B" w:rsidR="00627F17" w:rsidRPr="00FA15EE" w:rsidRDefault="00F62708" w:rsidP="00F62708">
      <w:pPr>
        <w:spacing w:after="120"/>
        <w:jc w:val="both"/>
        <w:rPr>
          <w:rFonts w:eastAsiaTheme="minorEastAsia"/>
          <w:lang w:eastAsia="zh-CN"/>
        </w:rPr>
      </w:pPr>
      <w:r>
        <w:rPr>
          <w:rFonts w:eastAsiaTheme="minorEastAsia" w:hint="eastAsia"/>
          <w:lang w:eastAsia="zh-CN"/>
        </w:rPr>
        <w:t xml:space="preserve">When long and short DRX cycle are configured for two DRX groups, </w:t>
      </w:r>
      <w:r>
        <w:rPr>
          <w:rFonts w:eastAsiaTheme="minorEastAsia"/>
          <w:lang w:eastAsia="zh-CN"/>
        </w:rPr>
        <w:t>misalignment</w:t>
      </w:r>
      <w:r>
        <w:rPr>
          <w:rFonts w:eastAsiaTheme="minorEastAsia" w:hint="eastAsia"/>
          <w:lang w:eastAsia="zh-CN"/>
        </w:rPr>
        <w:t xml:space="preserve"> of long /short DRX cycle between primary DRX and </w:t>
      </w:r>
      <w:r>
        <w:rPr>
          <w:rFonts w:eastAsiaTheme="minorEastAsia"/>
          <w:lang w:eastAsia="zh-CN"/>
        </w:rPr>
        <w:t>second</w:t>
      </w:r>
      <w:r>
        <w:rPr>
          <w:rFonts w:eastAsiaTheme="minorEastAsia" w:hint="eastAsia"/>
          <w:lang w:eastAsia="zh-CN"/>
        </w:rPr>
        <w:t xml:space="preserve"> DRX </w:t>
      </w:r>
      <w:r w:rsidRPr="00355DC4">
        <w:rPr>
          <w:rFonts w:eastAsiaTheme="minorEastAsia" w:hint="eastAsia"/>
          <w:lang w:eastAsia="zh-CN"/>
        </w:rPr>
        <w:t xml:space="preserve">caused by different </w:t>
      </w:r>
      <w:r w:rsidRPr="00355DC4">
        <w:rPr>
          <w:rFonts w:eastAsiaTheme="minorEastAsia"/>
          <w:lang w:eastAsia="zh-CN"/>
        </w:rPr>
        <w:t>traffic</w:t>
      </w:r>
      <w:r w:rsidRPr="00355DC4">
        <w:rPr>
          <w:rFonts w:eastAsiaTheme="minorEastAsia" w:hint="eastAsia"/>
          <w:lang w:eastAsia="zh-CN"/>
        </w:rPr>
        <w:t xml:space="preserve"> load will occur as shown in Figure </w:t>
      </w:r>
      <w:r w:rsidR="00D9054B">
        <w:rPr>
          <w:rFonts w:eastAsiaTheme="minorEastAsia"/>
          <w:lang w:eastAsia="zh-CN"/>
        </w:rPr>
        <w:t>5</w:t>
      </w:r>
      <w:r w:rsidRPr="00355DC4">
        <w:rPr>
          <w:rFonts w:eastAsiaTheme="minorEastAsia" w:hint="eastAsia"/>
          <w:lang w:eastAsia="zh-CN"/>
        </w:rPr>
        <w:t>.</w:t>
      </w:r>
      <w:r w:rsidR="00E138F7">
        <w:rPr>
          <w:rFonts w:eastAsiaTheme="minorEastAsia" w:hint="eastAsia"/>
          <w:lang w:eastAsia="zh-CN"/>
        </w:rPr>
        <w:t xml:space="preserve"> </w:t>
      </w:r>
      <w:r>
        <w:rPr>
          <w:rFonts w:eastAsiaTheme="minorEastAsia" w:hint="eastAsia"/>
          <w:lang w:eastAsia="zh-CN"/>
        </w:rPr>
        <w:t xml:space="preserve"> PDCCH monitoring </w:t>
      </w:r>
      <w:r>
        <w:rPr>
          <w:rFonts w:eastAsiaTheme="minorEastAsia"/>
          <w:lang w:eastAsia="zh-CN"/>
        </w:rPr>
        <w:t>occasion</w:t>
      </w:r>
      <w:r>
        <w:rPr>
          <w:rFonts w:eastAsiaTheme="minorEastAsia" w:hint="eastAsia"/>
          <w:lang w:eastAsia="zh-CN"/>
        </w:rPr>
        <w:t xml:space="preserve"> of DCI format 2_6 is only associated with the long DRX cycle, which is only </w:t>
      </w:r>
      <w:r w:rsidRPr="00355DC4">
        <w:rPr>
          <w:rFonts w:eastAsiaTheme="minorEastAsia" w:hint="eastAsia"/>
          <w:lang w:eastAsia="zh-CN"/>
        </w:rPr>
        <w:t>configured for long DRX</w:t>
      </w:r>
      <w:r>
        <w:rPr>
          <w:rFonts w:eastAsiaTheme="minorEastAsia" w:hint="eastAsia"/>
          <w:lang w:eastAsia="zh-CN"/>
        </w:rPr>
        <w:t xml:space="preserve"> cycle on Primary DRX group in the Figure 4.</w:t>
      </w:r>
      <w:r w:rsidR="00627F17">
        <w:rPr>
          <w:rFonts w:eastAsiaTheme="minorEastAsia" w:hint="eastAsia"/>
          <w:lang w:eastAsia="zh-CN"/>
        </w:rPr>
        <w:t xml:space="preserve"> </w:t>
      </w:r>
      <w:r>
        <w:rPr>
          <w:rFonts w:eastAsiaTheme="minorEastAsia" w:hint="eastAsia"/>
          <w:lang w:eastAsia="zh-CN"/>
        </w:rPr>
        <w:t>W</w:t>
      </w:r>
      <w:r w:rsidR="00627F17">
        <w:rPr>
          <w:rFonts w:eastAsiaTheme="minorEastAsia" w:hint="eastAsia"/>
          <w:lang w:eastAsia="zh-CN"/>
        </w:rPr>
        <w:t xml:space="preserve">e can </w:t>
      </w:r>
      <w:r>
        <w:rPr>
          <w:rFonts w:eastAsiaTheme="minorEastAsia" w:hint="eastAsia"/>
          <w:lang w:eastAsia="zh-CN"/>
        </w:rPr>
        <w:t>find</w:t>
      </w:r>
      <w:r w:rsidR="00627F17">
        <w:rPr>
          <w:rFonts w:eastAsiaTheme="minorEastAsia" w:hint="eastAsia"/>
          <w:lang w:eastAsia="zh-CN"/>
        </w:rPr>
        <w:t xml:space="preserve"> that </w:t>
      </w:r>
      <w:r>
        <w:rPr>
          <w:rFonts w:eastAsiaTheme="minorEastAsia" w:hint="eastAsia"/>
          <w:lang w:eastAsia="zh-CN"/>
        </w:rPr>
        <w:t xml:space="preserve">there is </w:t>
      </w:r>
      <w:r w:rsidR="00627F17">
        <w:rPr>
          <w:rFonts w:eastAsiaTheme="minorEastAsia" w:hint="eastAsia"/>
          <w:lang w:eastAsia="zh-CN"/>
        </w:rPr>
        <w:t>no WUS MO before long DRX cycle of second</w:t>
      </w:r>
      <w:r>
        <w:rPr>
          <w:rFonts w:eastAsiaTheme="minorEastAsia" w:hint="eastAsia"/>
          <w:lang w:eastAsia="zh-CN"/>
        </w:rPr>
        <w:t>ary</w:t>
      </w:r>
      <w:r w:rsidR="00627F17">
        <w:rPr>
          <w:rFonts w:eastAsiaTheme="minorEastAsia" w:hint="eastAsia"/>
          <w:lang w:eastAsia="zh-CN"/>
        </w:rPr>
        <w:t xml:space="preserve"> DRX group. On the other hand, when the</w:t>
      </w:r>
      <w:r w:rsidR="00955920">
        <w:rPr>
          <w:rFonts w:eastAsiaTheme="minorEastAsia" w:hint="eastAsia"/>
          <w:lang w:eastAsia="zh-CN"/>
        </w:rPr>
        <w:t xml:space="preserve"> </w:t>
      </w:r>
      <w:r w:rsidR="00955920">
        <w:rPr>
          <w:rFonts w:eastAsiaTheme="minorEastAsia"/>
          <w:lang w:eastAsia="zh-CN"/>
        </w:rPr>
        <w:t>beginning</w:t>
      </w:r>
      <w:r w:rsidR="00955920">
        <w:rPr>
          <w:rFonts w:eastAsiaTheme="minorEastAsia" w:hint="eastAsia"/>
          <w:lang w:eastAsia="zh-CN"/>
        </w:rPr>
        <w:t xml:space="preserve"> of the </w:t>
      </w:r>
      <w:r w:rsidR="00627F17">
        <w:rPr>
          <w:rFonts w:eastAsiaTheme="minorEastAsia" w:hint="eastAsia"/>
          <w:lang w:eastAsia="zh-CN"/>
        </w:rPr>
        <w:t xml:space="preserve">long DRX </w:t>
      </w:r>
      <w:r w:rsidR="00955920">
        <w:rPr>
          <w:rFonts w:eastAsiaTheme="minorEastAsia" w:hint="eastAsia"/>
          <w:lang w:eastAsia="zh-CN"/>
        </w:rPr>
        <w:t>cycle in</w:t>
      </w:r>
      <w:r w:rsidR="00627F17">
        <w:rPr>
          <w:rFonts w:eastAsiaTheme="minorEastAsia" w:hint="eastAsia"/>
          <w:lang w:eastAsia="zh-CN"/>
        </w:rPr>
        <w:t xml:space="preserve"> primary DRX group is aligned with </w:t>
      </w:r>
      <w:r w:rsidR="00955920">
        <w:rPr>
          <w:rFonts w:eastAsiaTheme="minorEastAsia" w:hint="eastAsia"/>
          <w:lang w:eastAsia="zh-CN"/>
        </w:rPr>
        <w:t xml:space="preserve">that of </w:t>
      </w:r>
      <w:r w:rsidR="00627F17">
        <w:rPr>
          <w:rFonts w:eastAsiaTheme="minorEastAsia" w:hint="eastAsia"/>
          <w:lang w:eastAsia="zh-CN"/>
        </w:rPr>
        <w:t xml:space="preserve">short DRX </w:t>
      </w:r>
      <w:r w:rsidR="00955920">
        <w:rPr>
          <w:rFonts w:eastAsiaTheme="minorEastAsia" w:hint="eastAsia"/>
          <w:lang w:eastAsia="zh-CN"/>
        </w:rPr>
        <w:t>cycle in</w:t>
      </w:r>
      <w:r w:rsidR="00627F17">
        <w:rPr>
          <w:rFonts w:eastAsiaTheme="minorEastAsia" w:hint="eastAsia"/>
          <w:lang w:eastAsia="zh-CN"/>
        </w:rPr>
        <w:t xml:space="preserve"> second</w:t>
      </w:r>
      <w:r w:rsidR="00955920">
        <w:rPr>
          <w:rFonts w:eastAsiaTheme="minorEastAsia" w:hint="eastAsia"/>
          <w:lang w:eastAsia="zh-CN"/>
        </w:rPr>
        <w:t>ary</w:t>
      </w:r>
      <w:r w:rsidR="00627F17">
        <w:rPr>
          <w:rFonts w:eastAsiaTheme="minorEastAsia" w:hint="eastAsia"/>
          <w:lang w:eastAsia="zh-CN"/>
        </w:rPr>
        <w:t xml:space="preserve"> DRX group, UE needs to monitor DCI </w:t>
      </w:r>
      <w:r w:rsidR="00627F17">
        <w:rPr>
          <w:rFonts w:eastAsiaTheme="minorEastAsia"/>
          <w:lang w:eastAsia="zh-CN"/>
        </w:rPr>
        <w:t>format</w:t>
      </w:r>
      <w:r w:rsidR="00627F17">
        <w:rPr>
          <w:rFonts w:eastAsiaTheme="minorEastAsia" w:hint="eastAsia"/>
          <w:lang w:eastAsia="zh-CN"/>
        </w:rPr>
        <w:t xml:space="preserve"> 2_6 before short DRX</w:t>
      </w:r>
      <w:r w:rsidR="00955920">
        <w:rPr>
          <w:rFonts w:eastAsiaTheme="minorEastAsia" w:hint="eastAsia"/>
          <w:lang w:eastAsia="zh-CN"/>
        </w:rPr>
        <w:t xml:space="preserve"> cycle</w:t>
      </w:r>
      <w:r w:rsidR="00627F17">
        <w:rPr>
          <w:rFonts w:eastAsiaTheme="minorEastAsia" w:hint="eastAsia"/>
          <w:lang w:eastAsia="zh-CN"/>
        </w:rPr>
        <w:t xml:space="preserve"> of the second</w:t>
      </w:r>
      <w:r w:rsidR="00955920">
        <w:rPr>
          <w:rFonts w:eastAsiaTheme="minorEastAsia" w:hint="eastAsia"/>
          <w:lang w:eastAsia="zh-CN"/>
        </w:rPr>
        <w:t>ary</w:t>
      </w:r>
      <w:r w:rsidR="00627F17">
        <w:rPr>
          <w:rFonts w:eastAsiaTheme="minorEastAsia" w:hint="eastAsia"/>
          <w:lang w:eastAsia="zh-CN"/>
        </w:rPr>
        <w:t xml:space="preserve"> DRX group. </w:t>
      </w:r>
      <w:r w:rsidR="00955920">
        <w:rPr>
          <w:rFonts w:eastAsiaTheme="minorEastAsia"/>
          <w:lang w:eastAsia="zh-CN"/>
        </w:rPr>
        <w:t>I</w:t>
      </w:r>
      <w:r w:rsidR="00955920">
        <w:rPr>
          <w:rFonts w:eastAsiaTheme="minorEastAsia" w:hint="eastAsia"/>
          <w:lang w:eastAsia="zh-CN"/>
        </w:rPr>
        <w:t>n this case</w:t>
      </w:r>
      <w:r w:rsidR="00627F17">
        <w:rPr>
          <w:rFonts w:eastAsiaTheme="minorEastAsia" w:hint="eastAsia"/>
          <w:lang w:eastAsia="zh-CN"/>
        </w:rPr>
        <w:t>, j</w:t>
      </w:r>
      <w:r w:rsidR="00627F17" w:rsidRPr="00684728">
        <w:rPr>
          <w:rFonts w:eastAsiaTheme="minorEastAsia" w:hint="eastAsia"/>
          <w:lang w:eastAsia="zh-CN"/>
        </w:rPr>
        <w:t xml:space="preserve">oint configuration of DCI </w:t>
      </w:r>
      <w:r w:rsidR="00627F17">
        <w:rPr>
          <w:rFonts w:eastAsiaTheme="minorEastAsia"/>
          <w:lang w:eastAsia="zh-CN"/>
        </w:rPr>
        <w:t>format</w:t>
      </w:r>
      <w:r w:rsidR="00627F17">
        <w:rPr>
          <w:rFonts w:eastAsiaTheme="minorEastAsia" w:hint="eastAsia"/>
          <w:lang w:eastAsia="zh-CN"/>
        </w:rPr>
        <w:t xml:space="preserve"> </w:t>
      </w:r>
      <w:r w:rsidR="00627F17" w:rsidRPr="00684728">
        <w:rPr>
          <w:rFonts w:eastAsiaTheme="minorEastAsia" w:hint="eastAsia"/>
          <w:lang w:eastAsia="zh-CN"/>
        </w:rPr>
        <w:t>2_6 and second DRX group</w:t>
      </w:r>
      <w:r w:rsidR="00627F17">
        <w:rPr>
          <w:rFonts w:eastAsiaTheme="minorEastAsia" w:hint="eastAsia"/>
          <w:lang w:eastAsia="zh-CN"/>
        </w:rPr>
        <w:t xml:space="preserve"> has </w:t>
      </w:r>
      <w:r w:rsidR="00627F17">
        <w:rPr>
          <w:rFonts w:eastAsiaTheme="minorEastAsia"/>
          <w:lang w:eastAsia="zh-CN"/>
        </w:rPr>
        <w:t>significant</w:t>
      </w:r>
      <w:r w:rsidR="00627F17">
        <w:rPr>
          <w:rFonts w:eastAsiaTheme="minorEastAsia" w:hint="eastAsia"/>
          <w:lang w:eastAsia="zh-CN"/>
        </w:rPr>
        <w:t xml:space="preserve"> impact on</w:t>
      </w:r>
      <w:r w:rsidR="00955920" w:rsidRPr="00955920">
        <w:t xml:space="preserve"> </w:t>
      </w:r>
      <w:r w:rsidR="00955920">
        <w:rPr>
          <w:rFonts w:eastAsiaTheme="minorEastAsia" w:hint="eastAsia"/>
          <w:lang w:eastAsia="zh-CN"/>
        </w:rPr>
        <w:t xml:space="preserve">the </w:t>
      </w:r>
      <w:r w:rsidR="00955920" w:rsidRPr="00955920">
        <w:rPr>
          <w:rFonts w:eastAsiaTheme="minorEastAsia"/>
          <w:lang w:eastAsia="zh-CN"/>
        </w:rPr>
        <w:t>detection of power saving signal.</w:t>
      </w:r>
    </w:p>
    <w:p w14:paraId="74505759" w14:textId="77777777" w:rsidR="005F6D69" w:rsidRDefault="00D4424B" w:rsidP="005F6D69">
      <w:pPr>
        <w:keepNext/>
        <w:spacing w:after="120"/>
        <w:jc w:val="center"/>
      </w:pPr>
      <w:r>
        <w:object w:dxaOrig="8192" w:dyaOrig="2811" w14:anchorId="3F413A67">
          <v:shape id="_x0000_i1028" type="#_x0000_t75" style="width:409.55pt;height:140.65pt" o:ole="">
            <v:imagedata r:id="rId16" o:title=""/>
          </v:shape>
          <o:OLEObject Type="Embed" ProgID="Visio.Drawing.11" ShapeID="_x0000_i1028" DrawAspect="Content" ObjectID="_1668077683" r:id="rId17"/>
        </w:object>
      </w:r>
    </w:p>
    <w:p w14:paraId="18CB3B83" w14:textId="15DD3F2B" w:rsidR="00627F17" w:rsidRDefault="005F6D69" w:rsidP="005F6D69">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Pr>
          <w:noProof/>
        </w:rPr>
        <w:t>5</w:t>
      </w:r>
      <w:r>
        <w:fldChar w:fldCharType="end"/>
      </w:r>
      <w:r>
        <w:t xml:space="preserve">: </w:t>
      </w:r>
      <w:r w:rsidRPr="00016C4E">
        <w:t>Two DRX groups with configuration of long and short DRX cycles</w:t>
      </w:r>
    </w:p>
    <w:p w14:paraId="08AF813F" w14:textId="30981AE1" w:rsidR="00627F17" w:rsidRPr="004449ED" w:rsidRDefault="00C90419" w:rsidP="00D4424B">
      <w:pPr>
        <w:spacing w:after="120"/>
        <w:jc w:val="both"/>
        <w:rPr>
          <w:rFonts w:eastAsiaTheme="minorEastAsia"/>
          <w:lang w:eastAsia="zh-CN"/>
        </w:rPr>
      </w:pPr>
      <w:r>
        <w:rPr>
          <w:rFonts w:eastAsiaTheme="minorEastAsia" w:hint="eastAsia"/>
          <w:b/>
          <w:i/>
          <w:lang w:eastAsia="zh-CN"/>
        </w:rPr>
        <w:t>Observation</w:t>
      </w:r>
      <w:r w:rsidRPr="00467C2C">
        <w:rPr>
          <w:rFonts w:eastAsiaTheme="minorEastAsia"/>
          <w:b/>
          <w:i/>
          <w:lang w:eastAsia="zh-CN"/>
        </w:rPr>
        <w:t xml:space="preserve"> </w:t>
      </w:r>
      <w:r w:rsidR="004449ED">
        <w:rPr>
          <w:rFonts w:eastAsiaTheme="minorEastAsia" w:hint="eastAsia"/>
          <w:b/>
          <w:i/>
          <w:lang w:eastAsia="zh-CN"/>
        </w:rPr>
        <w:t>4</w:t>
      </w:r>
      <w:r w:rsidR="004449ED" w:rsidRPr="00467C2C">
        <w:rPr>
          <w:rFonts w:eastAsiaTheme="minorEastAsia" w:hint="eastAsia"/>
          <w:b/>
          <w:i/>
          <w:lang w:eastAsia="zh-CN"/>
        </w:rPr>
        <w:t xml:space="preserve">: </w:t>
      </w:r>
      <w:r w:rsidR="004449ED" w:rsidRPr="004C13A3">
        <w:rPr>
          <w:rFonts w:eastAsiaTheme="minorEastAsia"/>
          <w:b/>
          <w:i/>
          <w:lang w:eastAsia="zh-CN"/>
        </w:rPr>
        <w:t xml:space="preserve">The misalignment of the </w:t>
      </w:r>
      <w:r w:rsidR="004449ED">
        <w:rPr>
          <w:rFonts w:eastAsiaTheme="minorEastAsia" w:hint="eastAsia"/>
          <w:b/>
          <w:i/>
          <w:lang w:eastAsia="zh-CN"/>
        </w:rPr>
        <w:t>long DRX cycle</w:t>
      </w:r>
      <w:r w:rsidR="004449ED" w:rsidRPr="004C13A3">
        <w:rPr>
          <w:rFonts w:eastAsiaTheme="minorEastAsia"/>
          <w:b/>
          <w:i/>
          <w:lang w:eastAsia="zh-CN"/>
        </w:rPr>
        <w:t xml:space="preserve"> between primary and secondary DRX group</w:t>
      </w:r>
      <w:r w:rsidR="00021B06">
        <w:rPr>
          <w:rFonts w:eastAsiaTheme="minorEastAsia" w:hint="eastAsia"/>
          <w:b/>
          <w:i/>
          <w:lang w:eastAsia="zh-CN"/>
        </w:rPr>
        <w:t>s</w:t>
      </w:r>
      <w:r w:rsidR="004449ED" w:rsidRPr="004C13A3">
        <w:rPr>
          <w:rFonts w:eastAsiaTheme="minorEastAsia"/>
          <w:b/>
          <w:i/>
          <w:lang w:eastAsia="zh-CN"/>
        </w:rPr>
        <w:t xml:space="preserve"> would have some impacts on </w:t>
      </w:r>
      <w:r w:rsidR="004449ED">
        <w:rPr>
          <w:rFonts w:eastAsiaTheme="minorEastAsia" w:hint="eastAsia"/>
          <w:b/>
          <w:i/>
          <w:lang w:eastAsia="zh-CN"/>
        </w:rPr>
        <w:t>the detection of power saving signal</w:t>
      </w:r>
      <w:r w:rsidR="004449ED" w:rsidRPr="004C13A3">
        <w:rPr>
          <w:rFonts w:eastAsiaTheme="minorEastAsia"/>
          <w:b/>
          <w:i/>
          <w:lang w:eastAsia="zh-CN"/>
        </w:rPr>
        <w:t>.</w:t>
      </w:r>
    </w:p>
    <w:p w14:paraId="5E099A43" w14:textId="77777777" w:rsidR="005935B8" w:rsidRDefault="00830F4E" w:rsidP="00EE386D">
      <w:pPr>
        <w:pStyle w:val="Heading1"/>
        <w:jc w:val="both"/>
      </w:pPr>
      <w:r w:rsidRPr="0052231C">
        <w:rPr>
          <w:rFonts w:hint="eastAsia"/>
        </w:rPr>
        <w:t>Conclusion</w:t>
      </w:r>
    </w:p>
    <w:p w14:paraId="316FDB80" w14:textId="3E500E1C" w:rsidR="00391FD8" w:rsidRDefault="00C93726" w:rsidP="00EE386D">
      <w:pPr>
        <w:pStyle w:val="BodyText"/>
        <w:ind w:left="-2"/>
        <w:rPr>
          <w:rFonts w:eastAsia="SimSun"/>
          <w:iCs/>
          <w:lang w:eastAsia="zh-CN"/>
        </w:rPr>
      </w:pPr>
      <w:r>
        <w:rPr>
          <w:rFonts w:eastAsia="SimSun"/>
          <w:lang w:eastAsia="zh-CN"/>
        </w:rPr>
        <w:t>The</w:t>
      </w:r>
      <w:r w:rsidR="00D9054B">
        <w:rPr>
          <w:rFonts w:eastAsia="SimSun"/>
          <w:lang w:eastAsia="zh-CN"/>
        </w:rPr>
        <w:t xml:space="preserve"> feature interaction between secondary DRX group and DRX adaptation/SCell dormancy is analyzed with the following observations,</w:t>
      </w:r>
    </w:p>
    <w:p w14:paraId="09F73BB3" w14:textId="6CBA02FD" w:rsidR="00D9054B" w:rsidRPr="00D9054B" w:rsidRDefault="00D9054B" w:rsidP="00D9054B">
      <w:pPr>
        <w:pStyle w:val="ListParagraph"/>
        <w:numPr>
          <w:ilvl w:val="0"/>
          <w:numId w:val="23"/>
        </w:numPr>
        <w:spacing w:after="120"/>
        <w:ind w:firstLineChars="0"/>
        <w:jc w:val="both"/>
        <w:rPr>
          <w:rFonts w:ascii="Times New Roman" w:eastAsiaTheme="minorEastAsia" w:hAnsi="Times New Roman"/>
          <w:bCs/>
          <w:iCs/>
          <w:sz w:val="20"/>
          <w:szCs w:val="20"/>
          <w:lang w:eastAsia="zh-CN"/>
        </w:rPr>
      </w:pPr>
      <w:r w:rsidRPr="00D9054B">
        <w:rPr>
          <w:rFonts w:ascii="Times New Roman" w:eastAsiaTheme="minorEastAsia" w:hAnsi="Times New Roman"/>
          <w:bCs/>
          <w:iCs/>
          <w:sz w:val="20"/>
          <w:szCs w:val="20"/>
          <w:lang w:eastAsia="zh-CN"/>
        </w:rPr>
        <w:lastRenderedPageBreak/>
        <w:t xml:space="preserve">Observation 1: The </w:t>
      </w:r>
      <w:r w:rsidRPr="00D9054B">
        <w:rPr>
          <w:rFonts w:ascii="Times New Roman" w:hAnsi="Times New Roman"/>
          <w:bCs/>
          <w:iCs/>
          <w:sz w:val="20"/>
          <w:szCs w:val="20"/>
        </w:rPr>
        <w:t>Secondary DRX</w:t>
      </w:r>
      <w:r w:rsidRPr="00D9054B">
        <w:rPr>
          <w:rFonts w:ascii="Times New Roman" w:eastAsiaTheme="minorEastAsia" w:hAnsi="Times New Roman"/>
          <w:bCs/>
          <w:iCs/>
          <w:sz w:val="20"/>
          <w:szCs w:val="20"/>
          <w:lang w:eastAsia="zh-CN"/>
        </w:rPr>
        <w:t xml:space="preserve"> group</w:t>
      </w:r>
      <w:r w:rsidRPr="00D9054B">
        <w:rPr>
          <w:rFonts w:ascii="Times New Roman" w:hAnsi="Times New Roman"/>
          <w:bCs/>
          <w:iCs/>
          <w:sz w:val="20"/>
          <w:szCs w:val="20"/>
        </w:rPr>
        <w:t xml:space="preserve"> has potential impact </w:t>
      </w:r>
      <w:r w:rsidRPr="00D9054B">
        <w:rPr>
          <w:rFonts w:ascii="Times New Roman" w:eastAsiaTheme="minorEastAsia" w:hAnsi="Times New Roman"/>
          <w:bCs/>
          <w:iCs/>
          <w:sz w:val="20"/>
          <w:szCs w:val="20"/>
          <w:lang w:eastAsia="zh-CN"/>
        </w:rPr>
        <w:t>to</w:t>
      </w:r>
      <w:r w:rsidRPr="00D9054B">
        <w:rPr>
          <w:rFonts w:ascii="Times New Roman" w:hAnsi="Times New Roman"/>
          <w:bCs/>
          <w:iCs/>
          <w:sz w:val="20"/>
          <w:szCs w:val="20"/>
        </w:rPr>
        <w:t xml:space="preserve"> the DCP monitoring of DRX adap</w:t>
      </w:r>
      <w:r w:rsidRPr="00D9054B">
        <w:rPr>
          <w:rFonts w:ascii="Times New Roman" w:eastAsiaTheme="minorEastAsia" w:hAnsi="Times New Roman"/>
          <w:bCs/>
          <w:iCs/>
          <w:sz w:val="20"/>
          <w:szCs w:val="20"/>
          <w:lang w:eastAsia="zh-CN"/>
        </w:rPr>
        <w:t>ta</w:t>
      </w:r>
      <w:r w:rsidRPr="00D9054B">
        <w:rPr>
          <w:rFonts w:ascii="Times New Roman" w:hAnsi="Times New Roman"/>
          <w:bCs/>
          <w:iCs/>
          <w:sz w:val="20"/>
          <w:szCs w:val="20"/>
        </w:rPr>
        <w:t>tion</w:t>
      </w:r>
      <w:r w:rsidRPr="00D9054B">
        <w:rPr>
          <w:rFonts w:ascii="Times New Roman" w:eastAsiaTheme="minorEastAsia" w:hAnsi="Times New Roman"/>
          <w:bCs/>
          <w:iCs/>
          <w:sz w:val="20"/>
          <w:szCs w:val="20"/>
          <w:lang w:eastAsia="zh-CN"/>
        </w:rPr>
        <w:t xml:space="preserve"> when the Active Time of the two DRX groups are extended independently.</w:t>
      </w:r>
    </w:p>
    <w:p w14:paraId="4430E637" w14:textId="77777777" w:rsidR="00D9054B" w:rsidRPr="00D9054B" w:rsidRDefault="00D9054B" w:rsidP="00D9054B">
      <w:pPr>
        <w:pStyle w:val="ListParagraph"/>
        <w:numPr>
          <w:ilvl w:val="0"/>
          <w:numId w:val="23"/>
        </w:numPr>
        <w:spacing w:after="120"/>
        <w:ind w:firstLineChars="0"/>
        <w:jc w:val="both"/>
        <w:rPr>
          <w:rFonts w:ascii="Times New Roman" w:eastAsiaTheme="minorEastAsia" w:hAnsi="Times New Roman"/>
          <w:bCs/>
          <w:iCs/>
          <w:sz w:val="20"/>
          <w:szCs w:val="20"/>
          <w:lang w:eastAsia="zh-CN"/>
        </w:rPr>
      </w:pPr>
      <w:r w:rsidRPr="00D9054B">
        <w:rPr>
          <w:rFonts w:ascii="Times New Roman" w:eastAsiaTheme="minorEastAsia" w:hAnsi="Times New Roman"/>
          <w:bCs/>
          <w:iCs/>
          <w:sz w:val="20"/>
          <w:szCs w:val="20"/>
          <w:lang w:eastAsia="zh-CN"/>
        </w:rPr>
        <w:t xml:space="preserve">Observation 2: The </w:t>
      </w:r>
      <w:r w:rsidRPr="00D9054B">
        <w:rPr>
          <w:rFonts w:ascii="Times New Roman" w:hAnsi="Times New Roman"/>
          <w:bCs/>
          <w:iCs/>
          <w:sz w:val="20"/>
          <w:szCs w:val="20"/>
        </w:rPr>
        <w:t>Secondary DRX</w:t>
      </w:r>
      <w:r w:rsidRPr="00D9054B">
        <w:rPr>
          <w:rFonts w:ascii="Times New Roman" w:eastAsiaTheme="minorEastAsia" w:hAnsi="Times New Roman"/>
          <w:bCs/>
          <w:iCs/>
          <w:sz w:val="20"/>
          <w:szCs w:val="20"/>
          <w:lang w:eastAsia="zh-CN"/>
        </w:rPr>
        <w:t xml:space="preserve"> group</w:t>
      </w:r>
      <w:r w:rsidRPr="00D9054B">
        <w:rPr>
          <w:rFonts w:ascii="Times New Roman" w:hAnsi="Times New Roman"/>
          <w:bCs/>
          <w:iCs/>
          <w:sz w:val="20"/>
          <w:szCs w:val="20"/>
        </w:rPr>
        <w:t xml:space="preserve"> has the impact to the UE behavior of BWP switching when received SCell dormancy indications</w:t>
      </w:r>
      <w:r w:rsidRPr="00D9054B">
        <w:rPr>
          <w:rFonts w:ascii="Times New Roman" w:eastAsiaTheme="minorEastAsia" w:hAnsi="Times New Roman"/>
          <w:bCs/>
          <w:iCs/>
          <w:sz w:val="20"/>
          <w:szCs w:val="20"/>
          <w:lang w:eastAsia="zh-CN"/>
        </w:rPr>
        <w:t xml:space="preserve"> for different grouping between the SCell dormancy group and DRX group.</w:t>
      </w:r>
    </w:p>
    <w:p w14:paraId="22A507EF" w14:textId="77777777" w:rsidR="00021B06" w:rsidRPr="00D9054B" w:rsidRDefault="00021B06" w:rsidP="00D9054B">
      <w:pPr>
        <w:pStyle w:val="ListParagraph"/>
        <w:numPr>
          <w:ilvl w:val="0"/>
          <w:numId w:val="23"/>
        </w:numPr>
        <w:spacing w:after="120"/>
        <w:ind w:firstLineChars="0"/>
        <w:jc w:val="both"/>
        <w:rPr>
          <w:rFonts w:ascii="Times New Roman" w:eastAsiaTheme="minorEastAsia" w:hAnsi="Times New Roman"/>
          <w:bCs/>
          <w:iCs/>
          <w:sz w:val="20"/>
          <w:szCs w:val="20"/>
          <w:lang w:eastAsia="zh-CN"/>
        </w:rPr>
      </w:pPr>
      <w:r w:rsidRPr="00D9054B">
        <w:rPr>
          <w:rFonts w:ascii="Times New Roman" w:eastAsiaTheme="minorEastAsia" w:hAnsi="Times New Roman"/>
          <w:bCs/>
          <w:iCs/>
          <w:sz w:val="20"/>
          <w:szCs w:val="20"/>
          <w:lang w:eastAsia="zh-CN"/>
        </w:rPr>
        <w:t>Observation 3: The misalignment of the Active Time between primary and secondary DRX group would have some impacts on the UE channel state measurements and reports.</w:t>
      </w:r>
    </w:p>
    <w:p w14:paraId="35516D0B" w14:textId="203A1619" w:rsidR="00021B06" w:rsidRDefault="00021B06" w:rsidP="00D9054B">
      <w:pPr>
        <w:pStyle w:val="ListParagraph"/>
        <w:numPr>
          <w:ilvl w:val="0"/>
          <w:numId w:val="23"/>
        </w:numPr>
        <w:spacing w:after="120"/>
        <w:ind w:firstLineChars="0"/>
        <w:jc w:val="both"/>
        <w:rPr>
          <w:rFonts w:ascii="Times New Roman" w:eastAsiaTheme="minorEastAsia" w:hAnsi="Times New Roman"/>
          <w:bCs/>
          <w:iCs/>
          <w:sz w:val="20"/>
          <w:szCs w:val="20"/>
          <w:lang w:eastAsia="zh-CN"/>
        </w:rPr>
      </w:pPr>
      <w:r w:rsidRPr="00D9054B">
        <w:rPr>
          <w:rFonts w:ascii="Times New Roman" w:eastAsiaTheme="minorEastAsia" w:hAnsi="Times New Roman"/>
          <w:bCs/>
          <w:iCs/>
          <w:sz w:val="20"/>
          <w:szCs w:val="20"/>
          <w:lang w:eastAsia="zh-CN"/>
        </w:rPr>
        <w:t>Observation 4: The misalignment of the long DRX cycle between primary and secondary DRX groups would have some impacts on the detection of power saving signal.</w:t>
      </w:r>
    </w:p>
    <w:p w14:paraId="6F6E9352" w14:textId="5BD95739" w:rsidR="00D9054B" w:rsidRDefault="00D9054B" w:rsidP="00D9054B">
      <w:pPr>
        <w:spacing w:after="120"/>
        <w:jc w:val="both"/>
        <w:rPr>
          <w:rFonts w:eastAsiaTheme="minorEastAsia"/>
          <w:bCs/>
          <w:iCs/>
          <w:lang w:eastAsia="zh-CN"/>
        </w:rPr>
      </w:pPr>
    </w:p>
    <w:p w14:paraId="3BF3FAC0" w14:textId="4B30877A" w:rsidR="00D9054B" w:rsidRPr="00D9054B" w:rsidRDefault="00D9054B" w:rsidP="00D9054B">
      <w:pPr>
        <w:spacing w:after="120"/>
        <w:jc w:val="both"/>
        <w:rPr>
          <w:rFonts w:eastAsiaTheme="minorEastAsia"/>
          <w:bCs/>
          <w:iCs/>
          <w:lang w:eastAsia="zh-CN"/>
        </w:rPr>
      </w:pPr>
      <w:r>
        <w:rPr>
          <w:rFonts w:eastAsiaTheme="minorEastAsia"/>
          <w:bCs/>
          <w:iCs/>
          <w:lang w:eastAsia="zh-CN"/>
        </w:rPr>
        <w:t xml:space="preserve">The amount of standardization works in RAN working group is not trivial.  If RAN agrees to support the feature interaction between secondary DRX group and DRX adaptation/SCell dormancy, additional TUs need to be allocated for the impacted working group without compromising any existing WI or potential TEI.   </w:t>
      </w:r>
    </w:p>
    <w:p w14:paraId="46C498E5" w14:textId="77777777" w:rsidR="00830F4E" w:rsidRDefault="00830F4E" w:rsidP="00EE386D">
      <w:pPr>
        <w:pStyle w:val="Heading1"/>
        <w:jc w:val="both"/>
        <w:rPr>
          <w:lang w:eastAsia="zh-CN"/>
        </w:rPr>
      </w:pPr>
      <w:r w:rsidRPr="0052231C">
        <w:t>References</w:t>
      </w:r>
    </w:p>
    <w:p w14:paraId="228EFDA0" w14:textId="484F3941" w:rsidR="00B320A1" w:rsidRPr="00B320A1" w:rsidRDefault="00B320A1" w:rsidP="00700F52">
      <w:pPr>
        <w:pStyle w:val="BodyText"/>
        <w:tabs>
          <w:tab w:val="left" w:pos="0"/>
          <w:tab w:val="left" w:pos="540"/>
        </w:tabs>
        <w:rPr>
          <w:rFonts w:eastAsia="SimSun"/>
          <w:noProof/>
          <w:lang w:eastAsia="zh-CN"/>
        </w:rPr>
      </w:pPr>
      <w:bookmarkStart w:id="20" w:name="_Ref534977761"/>
      <w:bookmarkStart w:id="21" w:name="_Ref509915661"/>
      <w:bookmarkStart w:id="22" w:name="_Ref506196618"/>
      <w:bookmarkStart w:id="23" w:name="_Ref503528421"/>
      <w:bookmarkStart w:id="24" w:name="_Ref503294753"/>
      <w:bookmarkStart w:id="25" w:name="_Ref492653725"/>
      <w:bookmarkStart w:id="26" w:name="_Ref498702536"/>
    </w:p>
    <w:p w14:paraId="47BC2E79" w14:textId="77777777" w:rsidR="00B16E00" w:rsidRDefault="00700F52" w:rsidP="00B16E00">
      <w:pPr>
        <w:pStyle w:val="BodyText"/>
        <w:numPr>
          <w:ilvl w:val="1"/>
          <w:numId w:val="1"/>
        </w:numPr>
        <w:tabs>
          <w:tab w:val="clear" w:pos="1545"/>
          <w:tab w:val="left" w:pos="0"/>
          <w:tab w:val="left" w:pos="540"/>
        </w:tabs>
        <w:ind w:left="540" w:hangingChars="270" w:hanging="540"/>
        <w:rPr>
          <w:rFonts w:eastAsia="SimSun"/>
          <w:noProof/>
          <w:lang w:eastAsia="zh-CN"/>
        </w:rPr>
      </w:pPr>
      <w:bookmarkStart w:id="27" w:name="_Ref57306381"/>
      <w:r>
        <w:rPr>
          <w:rFonts w:eastAsia="SimSun"/>
          <w:noProof/>
          <w:lang w:eastAsia="zh-CN"/>
        </w:rPr>
        <w:t>RP-202032,</w:t>
      </w:r>
      <w:r w:rsidRPr="00700F52">
        <w:t xml:space="preserve"> </w:t>
      </w:r>
      <w:r w:rsidRPr="00700F52">
        <w:rPr>
          <w:rFonts w:eastAsia="SimSun"/>
          <w:noProof/>
          <w:lang w:eastAsia="zh-CN"/>
        </w:rPr>
        <w:t>Moderator's summary for email discussion[89E][29][R17_secondary_DRX]</w:t>
      </w:r>
      <w:r>
        <w:rPr>
          <w:rFonts w:eastAsia="SimSun"/>
          <w:noProof/>
          <w:lang w:eastAsia="zh-CN"/>
        </w:rPr>
        <w:t>, MediaTek</w:t>
      </w:r>
      <w:bookmarkEnd w:id="27"/>
    </w:p>
    <w:p w14:paraId="3D986362" w14:textId="77777777" w:rsidR="005A0A38" w:rsidRDefault="005A0A38" w:rsidP="005A0A38">
      <w:pPr>
        <w:pStyle w:val="BodyText"/>
        <w:numPr>
          <w:ilvl w:val="1"/>
          <w:numId w:val="1"/>
        </w:numPr>
        <w:tabs>
          <w:tab w:val="clear" w:pos="1545"/>
          <w:tab w:val="left" w:pos="0"/>
          <w:tab w:val="left" w:pos="540"/>
        </w:tabs>
        <w:ind w:left="540" w:hangingChars="270" w:hanging="540"/>
        <w:rPr>
          <w:rFonts w:eastAsia="SimSun"/>
          <w:noProof/>
          <w:lang w:eastAsia="zh-CN"/>
        </w:rPr>
      </w:pPr>
      <w:r>
        <w:rPr>
          <w:rFonts w:eastAsia="SimSun"/>
          <w:noProof/>
          <w:lang w:eastAsia="zh-CN"/>
        </w:rPr>
        <w:t xml:space="preserve">R2-1916597, </w:t>
      </w:r>
      <w:r w:rsidRPr="005A0A38">
        <w:rPr>
          <w:rFonts w:eastAsia="SimSun"/>
          <w:noProof/>
          <w:lang w:eastAsia="zh-CN"/>
        </w:rPr>
        <w:t>LS on secondary DRX group</w:t>
      </w:r>
      <w:r>
        <w:rPr>
          <w:rFonts w:eastAsia="SimSun"/>
          <w:noProof/>
          <w:lang w:eastAsia="zh-CN"/>
        </w:rPr>
        <w:t>, RAN2 (Ericsson)</w:t>
      </w:r>
    </w:p>
    <w:p w14:paraId="4BC33D1E" w14:textId="4AF74BEC" w:rsidR="005A0A38" w:rsidRPr="005A0A38" w:rsidRDefault="005A0A38" w:rsidP="005A0A38">
      <w:pPr>
        <w:pStyle w:val="BodyText"/>
        <w:numPr>
          <w:ilvl w:val="1"/>
          <w:numId w:val="1"/>
        </w:numPr>
        <w:tabs>
          <w:tab w:val="clear" w:pos="1545"/>
          <w:tab w:val="left" w:pos="0"/>
          <w:tab w:val="left" w:pos="540"/>
        </w:tabs>
        <w:ind w:left="540" w:hangingChars="270" w:hanging="540"/>
        <w:rPr>
          <w:rFonts w:eastAsia="SimSun"/>
          <w:noProof/>
          <w:lang w:eastAsia="zh-CN"/>
        </w:rPr>
      </w:pPr>
      <w:bookmarkStart w:id="28" w:name="_Ref57306236"/>
      <w:r w:rsidRPr="005A0A38">
        <w:rPr>
          <w:noProof/>
          <w:lang w:eastAsia="zh-CN"/>
        </w:rPr>
        <w:t>R1-2002961, LS response on secondary DRX group, RAN1 (Ericsson)</w:t>
      </w:r>
      <w:bookmarkEnd w:id="28"/>
    </w:p>
    <w:p w14:paraId="6BDF9E13" w14:textId="549B333D" w:rsidR="00B16E00" w:rsidRDefault="00B16E00" w:rsidP="00B16E00">
      <w:pPr>
        <w:pStyle w:val="BodyText"/>
        <w:numPr>
          <w:ilvl w:val="1"/>
          <w:numId w:val="1"/>
        </w:numPr>
        <w:tabs>
          <w:tab w:val="clear" w:pos="1545"/>
          <w:tab w:val="left" w:pos="0"/>
          <w:tab w:val="left" w:pos="540"/>
        </w:tabs>
        <w:ind w:left="540" w:hangingChars="270" w:hanging="540"/>
        <w:rPr>
          <w:rFonts w:eastAsia="SimSun"/>
          <w:noProof/>
          <w:lang w:eastAsia="zh-CN"/>
        </w:rPr>
      </w:pPr>
      <w:r w:rsidRPr="00B16E00">
        <w:rPr>
          <w:rFonts w:eastAsia="SimSun"/>
          <w:noProof/>
          <w:lang w:eastAsia="zh-CN"/>
        </w:rPr>
        <w:t>RP-201595</w:t>
      </w:r>
      <w:r w:rsidRPr="00B16E00">
        <w:rPr>
          <w:rFonts w:eastAsia="SimSun"/>
          <w:noProof/>
          <w:lang w:eastAsia="zh-CN"/>
        </w:rPr>
        <w:t xml:space="preserve">, </w:t>
      </w:r>
      <w:r w:rsidRPr="00B16E00">
        <w:rPr>
          <w:rFonts w:eastAsia="SimSun"/>
          <w:noProof/>
          <w:lang w:eastAsia="zh-CN"/>
        </w:rPr>
        <w:t>DRX group and other R16 power saving features</w:t>
      </w:r>
      <w:r w:rsidRPr="00B16E00">
        <w:rPr>
          <w:rFonts w:eastAsia="SimSun"/>
          <w:noProof/>
          <w:lang w:eastAsia="zh-CN"/>
        </w:rPr>
        <w:t xml:space="preserve">, </w:t>
      </w:r>
      <w:r w:rsidRPr="00B16E00">
        <w:rPr>
          <w:rFonts w:eastAsia="SimSun"/>
          <w:noProof/>
          <w:lang w:eastAsia="zh-CN"/>
        </w:rPr>
        <w:t>Qualcomm Incorporated, Ericsson, Samsung, Verizon</w:t>
      </w:r>
    </w:p>
    <w:p w14:paraId="7128BB44" w14:textId="444A8F41" w:rsidR="00B16E00" w:rsidRDefault="00B16E00" w:rsidP="00B16E00">
      <w:pPr>
        <w:pStyle w:val="BodyText"/>
        <w:numPr>
          <w:ilvl w:val="1"/>
          <w:numId w:val="1"/>
        </w:numPr>
        <w:tabs>
          <w:tab w:val="clear" w:pos="1545"/>
          <w:tab w:val="left" w:pos="0"/>
          <w:tab w:val="left" w:pos="540"/>
        </w:tabs>
        <w:ind w:left="540" w:hangingChars="270" w:hanging="540"/>
        <w:rPr>
          <w:rFonts w:eastAsia="SimSun"/>
          <w:noProof/>
          <w:lang w:eastAsia="zh-CN"/>
        </w:rPr>
      </w:pPr>
      <w:r w:rsidRPr="00B16E00">
        <w:rPr>
          <w:rFonts w:eastAsia="SimSun"/>
          <w:noProof/>
          <w:lang w:eastAsia="zh-CN"/>
        </w:rPr>
        <w:t>RP-201657</w:t>
      </w:r>
      <w:r>
        <w:rPr>
          <w:rFonts w:eastAsia="SimSun"/>
          <w:noProof/>
          <w:lang w:eastAsia="zh-CN"/>
        </w:rPr>
        <w:t xml:space="preserve">, </w:t>
      </w:r>
      <w:r w:rsidRPr="00B16E00">
        <w:rPr>
          <w:rFonts w:eastAsia="SimSun"/>
          <w:noProof/>
          <w:lang w:eastAsia="zh-CN"/>
        </w:rPr>
        <w:t>Discussion on enhancements for secondary DRX in Rel-17</w:t>
      </w:r>
      <w:r>
        <w:rPr>
          <w:rFonts w:eastAsia="SimSun"/>
          <w:noProof/>
          <w:lang w:eastAsia="zh-CN"/>
        </w:rPr>
        <w:t xml:space="preserve">, </w:t>
      </w:r>
      <w:r w:rsidRPr="00B16E00">
        <w:rPr>
          <w:rFonts w:eastAsia="SimSun"/>
          <w:noProof/>
          <w:lang w:eastAsia="zh-CN"/>
        </w:rPr>
        <w:t>vivo</w:t>
      </w:r>
    </w:p>
    <w:p w14:paraId="7F2A6786" w14:textId="7CC01D15" w:rsidR="00472B89" w:rsidRPr="00B16E00" w:rsidRDefault="00472B89" w:rsidP="00B16E00">
      <w:pPr>
        <w:pStyle w:val="BodyText"/>
        <w:numPr>
          <w:ilvl w:val="1"/>
          <w:numId w:val="1"/>
        </w:numPr>
        <w:tabs>
          <w:tab w:val="clear" w:pos="1545"/>
          <w:tab w:val="left" w:pos="0"/>
          <w:tab w:val="left" w:pos="540"/>
        </w:tabs>
        <w:ind w:left="540" w:hangingChars="270" w:hanging="540"/>
        <w:rPr>
          <w:rFonts w:eastAsia="SimSun"/>
          <w:noProof/>
          <w:lang w:eastAsia="zh-CN"/>
        </w:rPr>
      </w:pPr>
      <w:r w:rsidRPr="00B16E00">
        <w:rPr>
          <w:rFonts w:eastAsia="SimSun"/>
          <w:noProof/>
          <w:lang w:eastAsia="zh-CN"/>
        </w:rPr>
        <w:t xml:space="preserve">3GPP </w:t>
      </w:r>
      <w:r w:rsidRPr="00B16E00">
        <w:rPr>
          <w:rFonts w:eastAsia="SimSun" w:hint="eastAsia"/>
          <w:noProof/>
          <w:lang w:eastAsia="zh-CN"/>
        </w:rPr>
        <w:t xml:space="preserve">TR38.840 V1.0.0, </w:t>
      </w:r>
      <w:r w:rsidRPr="00B16E00">
        <w:rPr>
          <w:rFonts w:eastAsia="SimSun"/>
          <w:noProof/>
          <w:lang w:eastAsia="zh-CN"/>
        </w:rPr>
        <w:t>“</w:t>
      </w:r>
      <w:r w:rsidRPr="00B16E00">
        <w:rPr>
          <w:rFonts w:eastAsia="SimSun" w:hint="eastAsia"/>
          <w:noProof/>
          <w:lang w:eastAsia="zh-CN"/>
        </w:rPr>
        <w:t xml:space="preserve">NR; </w:t>
      </w:r>
      <w:r>
        <w:t>Study on UE Power Saving</w:t>
      </w:r>
      <w:r w:rsidRPr="00B16E00">
        <w:rPr>
          <w:rFonts w:eastAsiaTheme="minorEastAsia"/>
          <w:lang w:eastAsia="zh-CN"/>
        </w:rPr>
        <w:t>”</w:t>
      </w:r>
    </w:p>
    <w:p w14:paraId="18D273D2" w14:textId="77777777" w:rsidR="00E947E6" w:rsidRDefault="006F27A5" w:rsidP="00EF484B">
      <w:pPr>
        <w:pStyle w:val="BodyText"/>
        <w:numPr>
          <w:ilvl w:val="1"/>
          <w:numId w:val="1"/>
        </w:numPr>
        <w:tabs>
          <w:tab w:val="clear" w:pos="1545"/>
          <w:tab w:val="left" w:pos="0"/>
          <w:tab w:val="left" w:pos="540"/>
        </w:tabs>
        <w:ind w:left="540" w:hangingChars="270" w:hanging="540"/>
        <w:jc w:val="left"/>
        <w:rPr>
          <w:rFonts w:eastAsia="SimSun"/>
          <w:noProof/>
          <w:lang w:eastAsia="zh-CN"/>
        </w:rPr>
      </w:pPr>
      <w:bookmarkStart w:id="29" w:name="OLE_LINK41"/>
      <w:bookmarkStart w:id="30" w:name="OLE_LINK42"/>
      <w:bookmarkStart w:id="31" w:name="_Ref534977783"/>
      <w:bookmarkEnd w:id="20"/>
      <w:r w:rsidRPr="00CB194F">
        <w:rPr>
          <w:rFonts w:eastAsia="SimSun"/>
          <w:noProof/>
          <w:lang w:eastAsia="zh-CN"/>
        </w:rPr>
        <w:t xml:space="preserve">3GPP </w:t>
      </w:r>
      <w:bookmarkEnd w:id="29"/>
      <w:bookmarkEnd w:id="30"/>
      <w:r w:rsidRPr="00CB194F">
        <w:rPr>
          <w:rFonts w:eastAsia="SimSun"/>
          <w:noProof/>
          <w:lang w:eastAsia="zh-CN"/>
        </w:rPr>
        <w:t>TS 38.133 V15.</w:t>
      </w:r>
      <w:r w:rsidRPr="00CB194F">
        <w:rPr>
          <w:rFonts w:eastAsia="SimSun" w:hint="eastAsia"/>
          <w:noProof/>
          <w:lang w:eastAsia="zh-CN"/>
        </w:rPr>
        <w:t>3</w:t>
      </w:r>
      <w:r w:rsidRPr="00CB194F">
        <w:rPr>
          <w:rFonts w:eastAsia="SimSun"/>
          <w:noProof/>
          <w:lang w:eastAsia="zh-CN"/>
        </w:rPr>
        <w:t>.0,” NR; Requirements for support of radio resource management”</w:t>
      </w:r>
      <w:bookmarkEnd w:id="21"/>
      <w:bookmarkEnd w:id="22"/>
      <w:bookmarkEnd w:id="23"/>
      <w:bookmarkEnd w:id="24"/>
      <w:bookmarkEnd w:id="25"/>
      <w:bookmarkEnd w:id="26"/>
      <w:bookmarkEnd w:id="31"/>
    </w:p>
    <w:p w14:paraId="5CB207BE" w14:textId="77777777" w:rsidR="0088407C" w:rsidRDefault="0088407C" w:rsidP="0088407C">
      <w:pPr>
        <w:pStyle w:val="BodyText"/>
        <w:numPr>
          <w:ilvl w:val="1"/>
          <w:numId w:val="1"/>
        </w:numPr>
        <w:tabs>
          <w:tab w:val="clear" w:pos="1545"/>
          <w:tab w:val="left" w:pos="0"/>
          <w:tab w:val="left" w:pos="540"/>
        </w:tabs>
        <w:ind w:left="540" w:hangingChars="270" w:hanging="540"/>
        <w:jc w:val="left"/>
        <w:rPr>
          <w:rFonts w:eastAsia="SimSun"/>
          <w:noProof/>
          <w:lang w:eastAsia="zh-CN"/>
        </w:rPr>
      </w:pPr>
      <w:bookmarkStart w:id="32" w:name="_Ref47099737"/>
      <w:r w:rsidRPr="0088407C">
        <w:rPr>
          <w:rFonts w:eastAsia="SimSun" w:hint="eastAsia"/>
          <w:noProof/>
          <w:lang w:eastAsia="zh-CN"/>
        </w:rPr>
        <w:t>3GPP TS 38.213 V16.2.0,</w:t>
      </w:r>
      <w:r w:rsidRPr="0088407C">
        <w:rPr>
          <w:rFonts w:eastAsia="SimSun"/>
          <w:noProof/>
          <w:lang w:eastAsia="zh-CN"/>
        </w:rPr>
        <w:t xml:space="preserve"> “NR;</w:t>
      </w:r>
      <w:r w:rsidRPr="0088407C">
        <w:rPr>
          <w:rFonts w:eastAsia="SimSun" w:hint="eastAsia"/>
          <w:noProof/>
          <w:lang w:eastAsia="zh-CN"/>
        </w:rPr>
        <w:t xml:space="preserve"> </w:t>
      </w:r>
      <w:r w:rsidRPr="0088407C">
        <w:rPr>
          <w:rFonts w:eastAsia="SimSun"/>
          <w:noProof/>
          <w:lang w:eastAsia="zh-CN"/>
        </w:rPr>
        <w:t>Physical layer procedures for control</w:t>
      </w:r>
      <w:r>
        <w:rPr>
          <w:rFonts w:eastAsia="SimSun"/>
          <w:noProof/>
          <w:lang w:eastAsia="zh-CN"/>
        </w:rPr>
        <w:t>”</w:t>
      </w:r>
      <w:r>
        <w:rPr>
          <w:rFonts w:eastAsia="SimSun" w:hint="eastAsia"/>
          <w:noProof/>
          <w:lang w:eastAsia="zh-CN"/>
        </w:rPr>
        <w:t>.</w:t>
      </w:r>
      <w:bookmarkEnd w:id="32"/>
    </w:p>
    <w:p w14:paraId="2CF8BE53" w14:textId="609729C3" w:rsidR="00ED6DD1" w:rsidRPr="0088407C" w:rsidRDefault="00ED6DD1" w:rsidP="00B320A1">
      <w:pPr>
        <w:pStyle w:val="BodyText"/>
        <w:numPr>
          <w:ilvl w:val="1"/>
          <w:numId w:val="1"/>
        </w:numPr>
        <w:tabs>
          <w:tab w:val="clear" w:pos="1545"/>
          <w:tab w:val="left" w:pos="0"/>
          <w:tab w:val="left" w:pos="540"/>
        </w:tabs>
        <w:ind w:left="540" w:hangingChars="270" w:hanging="540"/>
        <w:jc w:val="left"/>
        <w:rPr>
          <w:rFonts w:eastAsia="SimSun"/>
          <w:noProof/>
          <w:lang w:eastAsia="zh-CN"/>
        </w:rPr>
      </w:pPr>
      <w:r>
        <w:rPr>
          <w:rFonts w:eastAsia="SimSun" w:hint="eastAsia"/>
          <w:noProof/>
          <w:lang w:eastAsia="zh-CN"/>
        </w:rPr>
        <w:t xml:space="preserve">3GPP TS 38.321 </w:t>
      </w:r>
      <w:r w:rsidR="00B320A1">
        <w:rPr>
          <w:rFonts w:eastAsia="SimSun" w:hint="eastAsia"/>
          <w:noProof/>
          <w:lang w:eastAsia="zh-CN"/>
        </w:rPr>
        <w:t>V16.2.1,</w:t>
      </w:r>
      <w:r w:rsidR="00B320A1">
        <w:rPr>
          <w:rFonts w:eastAsia="SimSun"/>
          <w:noProof/>
          <w:lang w:eastAsia="zh-CN"/>
        </w:rPr>
        <w:t xml:space="preserve"> “</w:t>
      </w:r>
      <w:r w:rsidR="00B320A1" w:rsidRPr="0088407C">
        <w:rPr>
          <w:rFonts w:eastAsia="SimSun"/>
          <w:noProof/>
          <w:lang w:eastAsia="zh-CN"/>
        </w:rPr>
        <w:t>NR;</w:t>
      </w:r>
      <w:r w:rsidR="00B320A1" w:rsidRPr="0088407C">
        <w:rPr>
          <w:rFonts w:eastAsia="SimSun" w:hint="eastAsia"/>
          <w:noProof/>
          <w:lang w:eastAsia="zh-CN"/>
        </w:rPr>
        <w:t xml:space="preserve"> </w:t>
      </w:r>
      <w:r w:rsidR="00B320A1" w:rsidRPr="00B320A1">
        <w:rPr>
          <w:rFonts w:eastAsia="SimSun"/>
          <w:noProof/>
          <w:lang w:eastAsia="zh-CN"/>
        </w:rPr>
        <w:t>Medium Access Control (MAC) protocol specification</w:t>
      </w:r>
      <w:r w:rsidR="00B320A1">
        <w:rPr>
          <w:rFonts w:eastAsia="SimSun"/>
          <w:noProof/>
          <w:lang w:eastAsia="zh-CN"/>
        </w:rPr>
        <w:t>”</w:t>
      </w:r>
    </w:p>
    <w:sectPr w:rsidR="00ED6DD1" w:rsidRPr="0088407C" w:rsidSect="00785BEB">
      <w:headerReference w:type="default" r:id="rId1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D141E" w14:textId="77777777" w:rsidR="00875ED8" w:rsidRDefault="00875ED8" w:rsidP="00E9523A">
      <w:pPr>
        <w:ind w:left="-2"/>
      </w:pPr>
      <w:r>
        <w:separator/>
      </w:r>
    </w:p>
  </w:endnote>
  <w:endnote w:type="continuationSeparator" w:id="0">
    <w:p w14:paraId="458AF1A1" w14:textId="77777777" w:rsidR="00875ED8" w:rsidRDefault="00875ED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BE20E" w14:textId="77777777" w:rsidR="00875ED8" w:rsidRDefault="00875ED8" w:rsidP="00E9523A">
      <w:pPr>
        <w:ind w:left="-2"/>
      </w:pPr>
      <w:r>
        <w:separator/>
      </w:r>
    </w:p>
  </w:footnote>
  <w:footnote w:type="continuationSeparator" w:id="0">
    <w:p w14:paraId="20D53ED1" w14:textId="77777777" w:rsidR="00875ED8" w:rsidRDefault="00875ED8"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942F2" w14:textId="77777777" w:rsidR="009E4A76" w:rsidRPr="001A329E" w:rsidRDefault="009E4A76" w:rsidP="00E9523A">
    <w:pPr>
      <w:pStyle w:val="Header"/>
      <w:ind w:left="-2"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DCD1872"/>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B83EA8"/>
    <w:multiLevelType w:val="hybridMultilevel"/>
    <w:tmpl w:val="EB0AA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D4E6F"/>
    <w:multiLevelType w:val="multilevel"/>
    <w:tmpl w:val="6276E4C4"/>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5" w15:restartNumberingAfterBreak="0">
    <w:nsid w:val="31890D46"/>
    <w:multiLevelType w:val="multilevel"/>
    <w:tmpl w:val="1934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30917C6"/>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15:restartNumberingAfterBreak="0">
    <w:nsid w:val="378E13C5"/>
    <w:multiLevelType w:val="hybridMultilevel"/>
    <w:tmpl w:val="67CC8B9E"/>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78446AA"/>
    <w:multiLevelType w:val="hybridMultilevel"/>
    <w:tmpl w:val="921236E6"/>
    <w:lvl w:ilvl="0" w:tplc="034CCE9A">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8056F78E">
      <w:start w:val="15"/>
      <w:numFmt w:val="bullet"/>
      <w:lvlText w:val="-"/>
      <w:lvlJc w:val="left"/>
      <w:pPr>
        <w:ind w:left="1620" w:hanging="360"/>
      </w:pPr>
      <w:rPr>
        <w:rFonts w:ascii="Times New Roman" w:eastAsia="Times New Roman"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CCF55DD"/>
    <w:multiLevelType w:val="hybridMultilevel"/>
    <w:tmpl w:val="95CC1F0A"/>
    <w:lvl w:ilvl="0" w:tplc="251636C8">
      <w:start w:val="1"/>
      <w:numFmt w:val="bullet"/>
      <w:lvlText w:val="–"/>
      <w:lvlJc w:val="left"/>
      <w:pPr>
        <w:tabs>
          <w:tab w:val="num" w:pos="720"/>
        </w:tabs>
        <w:ind w:left="720" w:hanging="360"/>
      </w:pPr>
      <w:rPr>
        <w:rFonts w:ascii="Arial" w:hAnsi="Arial" w:hint="default"/>
      </w:rPr>
    </w:lvl>
    <w:lvl w:ilvl="1" w:tplc="22464A30">
      <w:start w:val="1"/>
      <w:numFmt w:val="bullet"/>
      <w:lvlText w:val="–"/>
      <w:lvlJc w:val="left"/>
      <w:pPr>
        <w:tabs>
          <w:tab w:val="num" w:pos="1440"/>
        </w:tabs>
        <w:ind w:left="1440" w:hanging="360"/>
      </w:pPr>
      <w:rPr>
        <w:rFonts w:ascii="Arial" w:hAnsi="Arial" w:hint="default"/>
      </w:rPr>
    </w:lvl>
    <w:lvl w:ilvl="2" w:tplc="835A74BA" w:tentative="1">
      <w:start w:val="1"/>
      <w:numFmt w:val="bullet"/>
      <w:lvlText w:val="–"/>
      <w:lvlJc w:val="left"/>
      <w:pPr>
        <w:tabs>
          <w:tab w:val="num" w:pos="2160"/>
        </w:tabs>
        <w:ind w:left="2160" w:hanging="360"/>
      </w:pPr>
      <w:rPr>
        <w:rFonts w:ascii="Arial" w:hAnsi="Arial" w:hint="default"/>
      </w:rPr>
    </w:lvl>
    <w:lvl w:ilvl="3" w:tplc="9C001664" w:tentative="1">
      <w:start w:val="1"/>
      <w:numFmt w:val="bullet"/>
      <w:lvlText w:val="–"/>
      <w:lvlJc w:val="left"/>
      <w:pPr>
        <w:tabs>
          <w:tab w:val="num" w:pos="2880"/>
        </w:tabs>
        <w:ind w:left="2880" w:hanging="360"/>
      </w:pPr>
      <w:rPr>
        <w:rFonts w:ascii="Arial" w:hAnsi="Arial" w:hint="default"/>
      </w:rPr>
    </w:lvl>
    <w:lvl w:ilvl="4" w:tplc="6E88B42E" w:tentative="1">
      <w:start w:val="1"/>
      <w:numFmt w:val="bullet"/>
      <w:lvlText w:val="–"/>
      <w:lvlJc w:val="left"/>
      <w:pPr>
        <w:tabs>
          <w:tab w:val="num" w:pos="3600"/>
        </w:tabs>
        <w:ind w:left="3600" w:hanging="360"/>
      </w:pPr>
      <w:rPr>
        <w:rFonts w:ascii="Arial" w:hAnsi="Arial" w:hint="default"/>
      </w:rPr>
    </w:lvl>
    <w:lvl w:ilvl="5" w:tplc="E30037BE" w:tentative="1">
      <w:start w:val="1"/>
      <w:numFmt w:val="bullet"/>
      <w:lvlText w:val="–"/>
      <w:lvlJc w:val="left"/>
      <w:pPr>
        <w:tabs>
          <w:tab w:val="num" w:pos="4320"/>
        </w:tabs>
        <w:ind w:left="4320" w:hanging="360"/>
      </w:pPr>
      <w:rPr>
        <w:rFonts w:ascii="Arial" w:hAnsi="Arial" w:hint="default"/>
      </w:rPr>
    </w:lvl>
    <w:lvl w:ilvl="6" w:tplc="D6A038F0" w:tentative="1">
      <w:start w:val="1"/>
      <w:numFmt w:val="bullet"/>
      <w:lvlText w:val="–"/>
      <w:lvlJc w:val="left"/>
      <w:pPr>
        <w:tabs>
          <w:tab w:val="num" w:pos="5040"/>
        </w:tabs>
        <w:ind w:left="5040" w:hanging="360"/>
      </w:pPr>
      <w:rPr>
        <w:rFonts w:ascii="Arial" w:hAnsi="Arial" w:hint="default"/>
      </w:rPr>
    </w:lvl>
    <w:lvl w:ilvl="7" w:tplc="B82291EA" w:tentative="1">
      <w:start w:val="1"/>
      <w:numFmt w:val="bullet"/>
      <w:lvlText w:val="–"/>
      <w:lvlJc w:val="left"/>
      <w:pPr>
        <w:tabs>
          <w:tab w:val="num" w:pos="5760"/>
        </w:tabs>
        <w:ind w:left="5760" w:hanging="360"/>
      </w:pPr>
      <w:rPr>
        <w:rFonts w:ascii="Arial" w:hAnsi="Arial" w:hint="default"/>
      </w:rPr>
    </w:lvl>
    <w:lvl w:ilvl="8" w:tplc="4DB46E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15:restartNumberingAfterBreak="0">
    <w:nsid w:val="5EF76B7E"/>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600E43C7"/>
    <w:multiLevelType w:val="hybridMultilevel"/>
    <w:tmpl w:val="C78262CC"/>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62A513BB"/>
    <w:multiLevelType w:val="hybridMultilevel"/>
    <w:tmpl w:val="48624F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0E2300"/>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6" w15:restartNumberingAfterBreak="0">
    <w:nsid w:val="677C4A2A"/>
    <w:multiLevelType w:val="hybridMultilevel"/>
    <w:tmpl w:val="5F7E02B6"/>
    <w:lvl w:ilvl="0" w:tplc="6CA2DE08">
      <w:start w:val="1"/>
      <w:numFmt w:val="lowerLetter"/>
      <w:lvlText w:val="%1)"/>
      <w:lvlJc w:val="left"/>
      <w:pPr>
        <w:ind w:left="2060" w:hanging="360"/>
      </w:pPr>
    </w:lvl>
    <w:lvl w:ilvl="1" w:tplc="04090019">
      <w:start w:val="1"/>
      <w:numFmt w:val="lowerLetter"/>
      <w:lvlText w:val="%2)"/>
      <w:lvlJc w:val="left"/>
      <w:pPr>
        <w:ind w:left="2540" w:hanging="420"/>
      </w:pPr>
    </w:lvl>
    <w:lvl w:ilvl="2" w:tplc="0409001B">
      <w:start w:val="1"/>
      <w:numFmt w:val="lowerRoman"/>
      <w:lvlText w:val="%3."/>
      <w:lvlJc w:val="right"/>
      <w:pPr>
        <w:ind w:left="2960" w:hanging="420"/>
      </w:pPr>
    </w:lvl>
    <w:lvl w:ilvl="3" w:tplc="0409000F">
      <w:start w:val="1"/>
      <w:numFmt w:val="decimal"/>
      <w:lvlText w:val="%4."/>
      <w:lvlJc w:val="left"/>
      <w:pPr>
        <w:ind w:left="3380" w:hanging="420"/>
      </w:pPr>
    </w:lvl>
    <w:lvl w:ilvl="4" w:tplc="04090019">
      <w:start w:val="1"/>
      <w:numFmt w:val="lowerLetter"/>
      <w:lvlText w:val="%5)"/>
      <w:lvlJc w:val="left"/>
      <w:pPr>
        <w:ind w:left="3800" w:hanging="420"/>
      </w:pPr>
    </w:lvl>
    <w:lvl w:ilvl="5" w:tplc="0409001B">
      <w:start w:val="1"/>
      <w:numFmt w:val="lowerRoman"/>
      <w:lvlText w:val="%6."/>
      <w:lvlJc w:val="right"/>
      <w:pPr>
        <w:ind w:left="4220" w:hanging="420"/>
      </w:pPr>
    </w:lvl>
    <w:lvl w:ilvl="6" w:tplc="0409000F">
      <w:start w:val="1"/>
      <w:numFmt w:val="decimal"/>
      <w:lvlText w:val="%7."/>
      <w:lvlJc w:val="left"/>
      <w:pPr>
        <w:ind w:left="4640" w:hanging="420"/>
      </w:pPr>
    </w:lvl>
    <w:lvl w:ilvl="7" w:tplc="04090019">
      <w:start w:val="1"/>
      <w:numFmt w:val="lowerLetter"/>
      <w:lvlText w:val="%8)"/>
      <w:lvlJc w:val="left"/>
      <w:pPr>
        <w:ind w:left="5060" w:hanging="420"/>
      </w:pPr>
    </w:lvl>
    <w:lvl w:ilvl="8" w:tplc="0409001B">
      <w:start w:val="1"/>
      <w:numFmt w:val="lowerRoman"/>
      <w:lvlText w:val="%9."/>
      <w:lvlJc w:val="right"/>
      <w:pPr>
        <w:ind w:left="5480" w:hanging="420"/>
      </w:pPr>
    </w:lvl>
  </w:abstractNum>
  <w:abstractNum w:abstractNumId="17" w15:restartNumberingAfterBreak="0">
    <w:nsid w:val="6B3A7113"/>
    <w:multiLevelType w:val="hybridMultilevel"/>
    <w:tmpl w:val="AEA8D98A"/>
    <w:lvl w:ilvl="0" w:tplc="91141562">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6C294227"/>
    <w:multiLevelType w:val="hybridMultilevel"/>
    <w:tmpl w:val="12022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1"/>
  </w:num>
  <w:num w:numId="3">
    <w:abstractNumId w:val="5"/>
  </w:num>
  <w:num w:numId="4">
    <w:abstractNumId w:val="2"/>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5"/>
  </w:num>
  <w:num w:numId="8">
    <w:abstractNumId w:val="12"/>
  </w:num>
  <w:num w:numId="9">
    <w:abstractNumId w:val="17"/>
  </w:num>
  <w:num w:numId="10">
    <w:abstractNumId w:val="6"/>
  </w:num>
  <w:num w:numId="11">
    <w:abstractNumId w:val="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3"/>
  </w:num>
  <w:num w:numId="14">
    <w:abstractNumId w:val="3"/>
  </w:num>
  <w:num w:numId="15">
    <w:abstractNumId w:val="4"/>
  </w:num>
  <w:num w:numId="16">
    <w:abstractNumId w:val="10"/>
  </w:num>
  <w:num w:numId="17">
    <w:abstractNumId w:val="14"/>
  </w:num>
  <w:num w:numId="18">
    <w:abstractNumId w:val="9"/>
  </w:num>
  <w:num w:numId="19">
    <w:abstractNumId w:val="19"/>
  </w:num>
  <w:num w:numId="20">
    <w:abstractNumId w:val="5"/>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2C"/>
    <w:rsid w:val="00000355"/>
    <w:rsid w:val="00000B6C"/>
    <w:rsid w:val="00000F72"/>
    <w:rsid w:val="00000FB2"/>
    <w:rsid w:val="00001569"/>
    <w:rsid w:val="00001C50"/>
    <w:rsid w:val="00001DDD"/>
    <w:rsid w:val="00001F36"/>
    <w:rsid w:val="00001FE6"/>
    <w:rsid w:val="00002421"/>
    <w:rsid w:val="00002623"/>
    <w:rsid w:val="0000314F"/>
    <w:rsid w:val="0000351A"/>
    <w:rsid w:val="00003FDA"/>
    <w:rsid w:val="00004A77"/>
    <w:rsid w:val="00004B9D"/>
    <w:rsid w:val="00005A43"/>
    <w:rsid w:val="000062DC"/>
    <w:rsid w:val="0000655A"/>
    <w:rsid w:val="000069B1"/>
    <w:rsid w:val="00007159"/>
    <w:rsid w:val="00010A31"/>
    <w:rsid w:val="00010F26"/>
    <w:rsid w:val="00011014"/>
    <w:rsid w:val="000111B3"/>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761E"/>
    <w:rsid w:val="00017BD0"/>
    <w:rsid w:val="00020167"/>
    <w:rsid w:val="000204BD"/>
    <w:rsid w:val="0002113E"/>
    <w:rsid w:val="0002182E"/>
    <w:rsid w:val="00021B06"/>
    <w:rsid w:val="00021C2C"/>
    <w:rsid w:val="00022B73"/>
    <w:rsid w:val="00022E1A"/>
    <w:rsid w:val="00022F27"/>
    <w:rsid w:val="00023317"/>
    <w:rsid w:val="00023433"/>
    <w:rsid w:val="00023E9E"/>
    <w:rsid w:val="000242E9"/>
    <w:rsid w:val="00024CBE"/>
    <w:rsid w:val="00024F68"/>
    <w:rsid w:val="000262F8"/>
    <w:rsid w:val="000266A1"/>
    <w:rsid w:val="0002686E"/>
    <w:rsid w:val="0002689E"/>
    <w:rsid w:val="00026A0E"/>
    <w:rsid w:val="00026FC0"/>
    <w:rsid w:val="000279DF"/>
    <w:rsid w:val="00030655"/>
    <w:rsid w:val="000307A0"/>
    <w:rsid w:val="000312BB"/>
    <w:rsid w:val="00031371"/>
    <w:rsid w:val="00032083"/>
    <w:rsid w:val="00032345"/>
    <w:rsid w:val="00032BB9"/>
    <w:rsid w:val="00033171"/>
    <w:rsid w:val="000339D3"/>
    <w:rsid w:val="000344B9"/>
    <w:rsid w:val="0003479F"/>
    <w:rsid w:val="00034F6F"/>
    <w:rsid w:val="00034FE0"/>
    <w:rsid w:val="000350C8"/>
    <w:rsid w:val="00035570"/>
    <w:rsid w:val="00035711"/>
    <w:rsid w:val="00036766"/>
    <w:rsid w:val="00036F2B"/>
    <w:rsid w:val="00037FA6"/>
    <w:rsid w:val="0004042C"/>
    <w:rsid w:val="00040673"/>
    <w:rsid w:val="00040CC0"/>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7A08"/>
    <w:rsid w:val="00047A45"/>
    <w:rsid w:val="00047FFE"/>
    <w:rsid w:val="000501ED"/>
    <w:rsid w:val="00050843"/>
    <w:rsid w:val="0005087B"/>
    <w:rsid w:val="00050DE5"/>
    <w:rsid w:val="00050E51"/>
    <w:rsid w:val="000511A0"/>
    <w:rsid w:val="0005124E"/>
    <w:rsid w:val="000516CF"/>
    <w:rsid w:val="0005196D"/>
    <w:rsid w:val="00051A8E"/>
    <w:rsid w:val="00052577"/>
    <w:rsid w:val="000527E0"/>
    <w:rsid w:val="00052886"/>
    <w:rsid w:val="000532CD"/>
    <w:rsid w:val="00054151"/>
    <w:rsid w:val="00054B92"/>
    <w:rsid w:val="00055110"/>
    <w:rsid w:val="0005514B"/>
    <w:rsid w:val="0005592F"/>
    <w:rsid w:val="00055FF1"/>
    <w:rsid w:val="000563A3"/>
    <w:rsid w:val="00057AB9"/>
    <w:rsid w:val="0006076C"/>
    <w:rsid w:val="00061AAB"/>
    <w:rsid w:val="00061E8F"/>
    <w:rsid w:val="000620EB"/>
    <w:rsid w:val="00063191"/>
    <w:rsid w:val="00063773"/>
    <w:rsid w:val="000638E6"/>
    <w:rsid w:val="00063C42"/>
    <w:rsid w:val="0006455E"/>
    <w:rsid w:val="000646CF"/>
    <w:rsid w:val="00064FC2"/>
    <w:rsid w:val="00064FF8"/>
    <w:rsid w:val="000650D3"/>
    <w:rsid w:val="0006573E"/>
    <w:rsid w:val="00065B91"/>
    <w:rsid w:val="00065E2C"/>
    <w:rsid w:val="00065F7D"/>
    <w:rsid w:val="00066271"/>
    <w:rsid w:val="00066764"/>
    <w:rsid w:val="000668D6"/>
    <w:rsid w:val="0006771E"/>
    <w:rsid w:val="000679FC"/>
    <w:rsid w:val="00067BBE"/>
    <w:rsid w:val="00070A16"/>
    <w:rsid w:val="00070B76"/>
    <w:rsid w:val="00070BDC"/>
    <w:rsid w:val="00071385"/>
    <w:rsid w:val="00072EDF"/>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950"/>
    <w:rsid w:val="00083528"/>
    <w:rsid w:val="00083823"/>
    <w:rsid w:val="00083CB2"/>
    <w:rsid w:val="000840E7"/>
    <w:rsid w:val="000844DB"/>
    <w:rsid w:val="00085080"/>
    <w:rsid w:val="0008531E"/>
    <w:rsid w:val="0008560C"/>
    <w:rsid w:val="00086060"/>
    <w:rsid w:val="000865BC"/>
    <w:rsid w:val="000867AB"/>
    <w:rsid w:val="000868E5"/>
    <w:rsid w:val="00087487"/>
    <w:rsid w:val="0008757D"/>
    <w:rsid w:val="0008760D"/>
    <w:rsid w:val="00087A5F"/>
    <w:rsid w:val="000901BB"/>
    <w:rsid w:val="000908E8"/>
    <w:rsid w:val="00090F89"/>
    <w:rsid w:val="00091C2C"/>
    <w:rsid w:val="000924D0"/>
    <w:rsid w:val="000927BA"/>
    <w:rsid w:val="0009369C"/>
    <w:rsid w:val="00093F31"/>
    <w:rsid w:val="0009466A"/>
    <w:rsid w:val="00094AF0"/>
    <w:rsid w:val="00094B0A"/>
    <w:rsid w:val="00094E92"/>
    <w:rsid w:val="0009508C"/>
    <w:rsid w:val="00095216"/>
    <w:rsid w:val="000958C0"/>
    <w:rsid w:val="00096937"/>
    <w:rsid w:val="000971AD"/>
    <w:rsid w:val="00097810"/>
    <w:rsid w:val="00097D5F"/>
    <w:rsid w:val="000A0363"/>
    <w:rsid w:val="000A0665"/>
    <w:rsid w:val="000A0E25"/>
    <w:rsid w:val="000A1177"/>
    <w:rsid w:val="000A1A96"/>
    <w:rsid w:val="000A1AF5"/>
    <w:rsid w:val="000A1D32"/>
    <w:rsid w:val="000A216E"/>
    <w:rsid w:val="000A2789"/>
    <w:rsid w:val="000A2B74"/>
    <w:rsid w:val="000A2EF0"/>
    <w:rsid w:val="000A3443"/>
    <w:rsid w:val="000A39C4"/>
    <w:rsid w:val="000A4105"/>
    <w:rsid w:val="000A4E64"/>
    <w:rsid w:val="000A4E6C"/>
    <w:rsid w:val="000A5231"/>
    <w:rsid w:val="000A5603"/>
    <w:rsid w:val="000A585B"/>
    <w:rsid w:val="000A5D86"/>
    <w:rsid w:val="000A64FC"/>
    <w:rsid w:val="000A7B16"/>
    <w:rsid w:val="000A7DD9"/>
    <w:rsid w:val="000B0156"/>
    <w:rsid w:val="000B11D4"/>
    <w:rsid w:val="000B1FC2"/>
    <w:rsid w:val="000B2AA2"/>
    <w:rsid w:val="000B2D0E"/>
    <w:rsid w:val="000B3C5A"/>
    <w:rsid w:val="000B3EB3"/>
    <w:rsid w:val="000B4C79"/>
    <w:rsid w:val="000B51A5"/>
    <w:rsid w:val="000B5A9D"/>
    <w:rsid w:val="000B5AE7"/>
    <w:rsid w:val="000B5D57"/>
    <w:rsid w:val="000B63B3"/>
    <w:rsid w:val="000B6693"/>
    <w:rsid w:val="000B6BBF"/>
    <w:rsid w:val="000B7181"/>
    <w:rsid w:val="000B731D"/>
    <w:rsid w:val="000B760E"/>
    <w:rsid w:val="000B7C59"/>
    <w:rsid w:val="000C007E"/>
    <w:rsid w:val="000C0840"/>
    <w:rsid w:val="000C0E9E"/>
    <w:rsid w:val="000C1BC5"/>
    <w:rsid w:val="000C1E43"/>
    <w:rsid w:val="000C20C4"/>
    <w:rsid w:val="000C237B"/>
    <w:rsid w:val="000C2B22"/>
    <w:rsid w:val="000C2D5E"/>
    <w:rsid w:val="000C2D9C"/>
    <w:rsid w:val="000C3188"/>
    <w:rsid w:val="000C3A16"/>
    <w:rsid w:val="000C46B1"/>
    <w:rsid w:val="000C47ED"/>
    <w:rsid w:val="000C5188"/>
    <w:rsid w:val="000C5564"/>
    <w:rsid w:val="000C57C8"/>
    <w:rsid w:val="000C5B33"/>
    <w:rsid w:val="000C5BF6"/>
    <w:rsid w:val="000C6924"/>
    <w:rsid w:val="000C6A43"/>
    <w:rsid w:val="000C7C0C"/>
    <w:rsid w:val="000D011B"/>
    <w:rsid w:val="000D04C7"/>
    <w:rsid w:val="000D05C2"/>
    <w:rsid w:val="000D0D36"/>
    <w:rsid w:val="000D0DC5"/>
    <w:rsid w:val="000D179B"/>
    <w:rsid w:val="000D193E"/>
    <w:rsid w:val="000D1D70"/>
    <w:rsid w:val="000D2741"/>
    <w:rsid w:val="000D2FB9"/>
    <w:rsid w:val="000D2FED"/>
    <w:rsid w:val="000D40E9"/>
    <w:rsid w:val="000D625C"/>
    <w:rsid w:val="000D662F"/>
    <w:rsid w:val="000D744E"/>
    <w:rsid w:val="000D74AC"/>
    <w:rsid w:val="000E0007"/>
    <w:rsid w:val="000E0400"/>
    <w:rsid w:val="000E0E57"/>
    <w:rsid w:val="000E0EB9"/>
    <w:rsid w:val="000E1CBE"/>
    <w:rsid w:val="000E1E61"/>
    <w:rsid w:val="000E344D"/>
    <w:rsid w:val="000E39F1"/>
    <w:rsid w:val="000E3A85"/>
    <w:rsid w:val="000E3C57"/>
    <w:rsid w:val="000E3DE5"/>
    <w:rsid w:val="000E3DEE"/>
    <w:rsid w:val="000E42C8"/>
    <w:rsid w:val="000E445D"/>
    <w:rsid w:val="000E4E83"/>
    <w:rsid w:val="000E60AD"/>
    <w:rsid w:val="000E7386"/>
    <w:rsid w:val="000E7917"/>
    <w:rsid w:val="000F09B0"/>
    <w:rsid w:val="000F0D68"/>
    <w:rsid w:val="000F1B95"/>
    <w:rsid w:val="000F266C"/>
    <w:rsid w:val="000F2B28"/>
    <w:rsid w:val="000F3908"/>
    <w:rsid w:val="000F3F67"/>
    <w:rsid w:val="000F4330"/>
    <w:rsid w:val="000F450C"/>
    <w:rsid w:val="000F4EC1"/>
    <w:rsid w:val="000F5057"/>
    <w:rsid w:val="000F5BAF"/>
    <w:rsid w:val="000F607D"/>
    <w:rsid w:val="000F663D"/>
    <w:rsid w:val="000F6B9C"/>
    <w:rsid w:val="000F6BA5"/>
    <w:rsid w:val="000F6EAE"/>
    <w:rsid w:val="000F7BA1"/>
    <w:rsid w:val="001000D8"/>
    <w:rsid w:val="0010099A"/>
    <w:rsid w:val="001013E9"/>
    <w:rsid w:val="001014A4"/>
    <w:rsid w:val="001016AC"/>
    <w:rsid w:val="00101C52"/>
    <w:rsid w:val="001023FD"/>
    <w:rsid w:val="001028E4"/>
    <w:rsid w:val="00102E42"/>
    <w:rsid w:val="00103413"/>
    <w:rsid w:val="00103878"/>
    <w:rsid w:val="00104287"/>
    <w:rsid w:val="001051B9"/>
    <w:rsid w:val="00105681"/>
    <w:rsid w:val="00105B53"/>
    <w:rsid w:val="00105F4A"/>
    <w:rsid w:val="001067C4"/>
    <w:rsid w:val="0010729F"/>
    <w:rsid w:val="00110194"/>
    <w:rsid w:val="00110795"/>
    <w:rsid w:val="0011094B"/>
    <w:rsid w:val="00110F3F"/>
    <w:rsid w:val="001125D0"/>
    <w:rsid w:val="00112C85"/>
    <w:rsid w:val="00112FB5"/>
    <w:rsid w:val="001136C6"/>
    <w:rsid w:val="001140AB"/>
    <w:rsid w:val="001143D4"/>
    <w:rsid w:val="0011486C"/>
    <w:rsid w:val="001149EB"/>
    <w:rsid w:val="00115A2B"/>
    <w:rsid w:val="00115EA6"/>
    <w:rsid w:val="00115F06"/>
    <w:rsid w:val="001167F1"/>
    <w:rsid w:val="00116D2D"/>
    <w:rsid w:val="001174E5"/>
    <w:rsid w:val="00120515"/>
    <w:rsid w:val="001207BD"/>
    <w:rsid w:val="00120B56"/>
    <w:rsid w:val="001231EA"/>
    <w:rsid w:val="00123399"/>
    <w:rsid w:val="001233A1"/>
    <w:rsid w:val="00123937"/>
    <w:rsid w:val="0012437C"/>
    <w:rsid w:val="001245F5"/>
    <w:rsid w:val="001248EB"/>
    <w:rsid w:val="00124D91"/>
    <w:rsid w:val="00126152"/>
    <w:rsid w:val="001262A0"/>
    <w:rsid w:val="00126BBD"/>
    <w:rsid w:val="00127264"/>
    <w:rsid w:val="0012731B"/>
    <w:rsid w:val="00127D22"/>
    <w:rsid w:val="00130765"/>
    <w:rsid w:val="00131C36"/>
    <w:rsid w:val="00131F57"/>
    <w:rsid w:val="00132663"/>
    <w:rsid w:val="001331A9"/>
    <w:rsid w:val="001333A4"/>
    <w:rsid w:val="001337FB"/>
    <w:rsid w:val="00134822"/>
    <w:rsid w:val="00135445"/>
    <w:rsid w:val="00135AC8"/>
    <w:rsid w:val="00135EBB"/>
    <w:rsid w:val="00135EFC"/>
    <w:rsid w:val="00136265"/>
    <w:rsid w:val="00136680"/>
    <w:rsid w:val="0013673A"/>
    <w:rsid w:val="00136A81"/>
    <w:rsid w:val="00136ABE"/>
    <w:rsid w:val="00140551"/>
    <w:rsid w:val="0014084E"/>
    <w:rsid w:val="00140C34"/>
    <w:rsid w:val="00140D99"/>
    <w:rsid w:val="0014174B"/>
    <w:rsid w:val="00141AEB"/>
    <w:rsid w:val="00141B4C"/>
    <w:rsid w:val="001424D3"/>
    <w:rsid w:val="001424E7"/>
    <w:rsid w:val="00142748"/>
    <w:rsid w:val="00142D07"/>
    <w:rsid w:val="001436FC"/>
    <w:rsid w:val="00143816"/>
    <w:rsid w:val="00143D7E"/>
    <w:rsid w:val="00143DDF"/>
    <w:rsid w:val="00143EB5"/>
    <w:rsid w:val="00143FAD"/>
    <w:rsid w:val="00144167"/>
    <w:rsid w:val="00144C55"/>
    <w:rsid w:val="00144ECF"/>
    <w:rsid w:val="00144F8E"/>
    <w:rsid w:val="00145058"/>
    <w:rsid w:val="00145363"/>
    <w:rsid w:val="001454E5"/>
    <w:rsid w:val="00146ABD"/>
    <w:rsid w:val="00146D1F"/>
    <w:rsid w:val="0014761F"/>
    <w:rsid w:val="00147AD7"/>
    <w:rsid w:val="00150A7E"/>
    <w:rsid w:val="001517A8"/>
    <w:rsid w:val="00151989"/>
    <w:rsid w:val="001520CE"/>
    <w:rsid w:val="001532DD"/>
    <w:rsid w:val="00153B6F"/>
    <w:rsid w:val="00153E05"/>
    <w:rsid w:val="001540E8"/>
    <w:rsid w:val="00154270"/>
    <w:rsid w:val="001549D3"/>
    <w:rsid w:val="00155D1E"/>
    <w:rsid w:val="001562C2"/>
    <w:rsid w:val="00156736"/>
    <w:rsid w:val="001567FF"/>
    <w:rsid w:val="00157286"/>
    <w:rsid w:val="001576B0"/>
    <w:rsid w:val="00160590"/>
    <w:rsid w:val="001607F0"/>
    <w:rsid w:val="00160877"/>
    <w:rsid w:val="0016090A"/>
    <w:rsid w:val="00161560"/>
    <w:rsid w:val="001615F1"/>
    <w:rsid w:val="001615F5"/>
    <w:rsid w:val="00162074"/>
    <w:rsid w:val="00162AF9"/>
    <w:rsid w:val="00162E6B"/>
    <w:rsid w:val="00163173"/>
    <w:rsid w:val="00163871"/>
    <w:rsid w:val="00163B0E"/>
    <w:rsid w:val="00164873"/>
    <w:rsid w:val="001651CB"/>
    <w:rsid w:val="00165DD7"/>
    <w:rsid w:val="001660AF"/>
    <w:rsid w:val="00166CD6"/>
    <w:rsid w:val="0016750A"/>
    <w:rsid w:val="001679B8"/>
    <w:rsid w:val="00170253"/>
    <w:rsid w:val="00170527"/>
    <w:rsid w:val="001708AD"/>
    <w:rsid w:val="00170D7B"/>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CE2"/>
    <w:rsid w:val="001811A3"/>
    <w:rsid w:val="001812C4"/>
    <w:rsid w:val="001812D9"/>
    <w:rsid w:val="001813B7"/>
    <w:rsid w:val="001815C6"/>
    <w:rsid w:val="00182691"/>
    <w:rsid w:val="001833D2"/>
    <w:rsid w:val="00184001"/>
    <w:rsid w:val="001853B2"/>
    <w:rsid w:val="001855B7"/>
    <w:rsid w:val="00185E33"/>
    <w:rsid w:val="00186832"/>
    <w:rsid w:val="00187302"/>
    <w:rsid w:val="00187CF9"/>
    <w:rsid w:val="00187E19"/>
    <w:rsid w:val="00187E70"/>
    <w:rsid w:val="0019013C"/>
    <w:rsid w:val="00190886"/>
    <w:rsid w:val="00190971"/>
    <w:rsid w:val="00190DC4"/>
    <w:rsid w:val="00191444"/>
    <w:rsid w:val="001929D2"/>
    <w:rsid w:val="00192F90"/>
    <w:rsid w:val="00194245"/>
    <w:rsid w:val="0019433C"/>
    <w:rsid w:val="001949AB"/>
    <w:rsid w:val="00194C90"/>
    <w:rsid w:val="00195416"/>
    <w:rsid w:val="001956D1"/>
    <w:rsid w:val="00197327"/>
    <w:rsid w:val="001977EC"/>
    <w:rsid w:val="00197C69"/>
    <w:rsid w:val="00197C83"/>
    <w:rsid w:val="00197F6E"/>
    <w:rsid w:val="001A0216"/>
    <w:rsid w:val="001A0A5E"/>
    <w:rsid w:val="001A11C7"/>
    <w:rsid w:val="001A12F3"/>
    <w:rsid w:val="001A18B1"/>
    <w:rsid w:val="001A1EA4"/>
    <w:rsid w:val="001A246C"/>
    <w:rsid w:val="001A2CEF"/>
    <w:rsid w:val="001A2DCD"/>
    <w:rsid w:val="001A329E"/>
    <w:rsid w:val="001A4454"/>
    <w:rsid w:val="001A5B8F"/>
    <w:rsid w:val="001A5EB8"/>
    <w:rsid w:val="001A603D"/>
    <w:rsid w:val="001A6234"/>
    <w:rsid w:val="001A6AB1"/>
    <w:rsid w:val="001A6EC8"/>
    <w:rsid w:val="001A7743"/>
    <w:rsid w:val="001A799F"/>
    <w:rsid w:val="001A7C6C"/>
    <w:rsid w:val="001B01D7"/>
    <w:rsid w:val="001B031C"/>
    <w:rsid w:val="001B0B35"/>
    <w:rsid w:val="001B113F"/>
    <w:rsid w:val="001B162E"/>
    <w:rsid w:val="001B2AE5"/>
    <w:rsid w:val="001B2B5F"/>
    <w:rsid w:val="001B3139"/>
    <w:rsid w:val="001B345F"/>
    <w:rsid w:val="001B34A9"/>
    <w:rsid w:val="001B3AB2"/>
    <w:rsid w:val="001B3BFC"/>
    <w:rsid w:val="001B42BF"/>
    <w:rsid w:val="001B42F8"/>
    <w:rsid w:val="001B4654"/>
    <w:rsid w:val="001B4C01"/>
    <w:rsid w:val="001B4C21"/>
    <w:rsid w:val="001B5425"/>
    <w:rsid w:val="001B6021"/>
    <w:rsid w:val="001B6D73"/>
    <w:rsid w:val="001B750D"/>
    <w:rsid w:val="001B7842"/>
    <w:rsid w:val="001B7CD4"/>
    <w:rsid w:val="001C0114"/>
    <w:rsid w:val="001C0727"/>
    <w:rsid w:val="001C0844"/>
    <w:rsid w:val="001C0857"/>
    <w:rsid w:val="001C0930"/>
    <w:rsid w:val="001C0FBA"/>
    <w:rsid w:val="001C16BB"/>
    <w:rsid w:val="001C17C6"/>
    <w:rsid w:val="001C2442"/>
    <w:rsid w:val="001C256E"/>
    <w:rsid w:val="001C2780"/>
    <w:rsid w:val="001C2807"/>
    <w:rsid w:val="001C3446"/>
    <w:rsid w:val="001C36B2"/>
    <w:rsid w:val="001C3954"/>
    <w:rsid w:val="001C3C6C"/>
    <w:rsid w:val="001C3D19"/>
    <w:rsid w:val="001C3EEB"/>
    <w:rsid w:val="001C4CC5"/>
    <w:rsid w:val="001C4CD3"/>
    <w:rsid w:val="001C5183"/>
    <w:rsid w:val="001C5360"/>
    <w:rsid w:val="001C596F"/>
    <w:rsid w:val="001C5C57"/>
    <w:rsid w:val="001C6060"/>
    <w:rsid w:val="001C6196"/>
    <w:rsid w:val="001C641E"/>
    <w:rsid w:val="001C661D"/>
    <w:rsid w:val="001C6C75"/>
    <w:rsid w:val="001C6C7B"/>
    <w:rsid w:val="001C7AEB"/>
    <w:rsid w:val="001D0808"/>
    <w:rsid w:val="001D15B5"/>
    <w:rsid w:val="001D1F10"/>
    <w:rsid w:val="001D1F31"/>
    <w:rsid w:val="001D2947"/>
    <w:rsid w:val="001D2F70"/>
    <w:rsid w:val="001D322B"/>
    <w:rsid w:val="001D3927"/>
    <w:rsid w:val="001D43B5"/>
    <w:rsid w:val="001D4B41"/>
    <w:rsid w:val="001D525A"/>
    <w:rsid w:val="001D6462"/>
    <w:rsid w:val="001D7DE6"/>
    <w:rsid w:val="001E0255"/>
    <w:rsid w:val="001E0836"/>
    <w:rsid w:val="001E089B"/>
    <w:rsid w:val="001E09F6"/>
    <w:rsid w:val="001E0EFF"/>
    <w:rsid w:val="001E1361"/>
    <w:rsid w:val="001E13C0"/>
    <w:rsid w:val="001E1F36"/>
    <w:rsid w:val="001E213C"/>
    <w:rsid w:val="001E229B"/>
    <w:rsid w:val="001E24DB"/>
    <w:rsid w:val="001E2E10"/>
    <w:rsid w:val="001E3786"/>
    <w:rsid w:val="001E3EDF"/>
    <w:rsid w:val="001E40B1"/>
    <w:rsid w:val="001E4119"/>
    <w:rsid w:val="001E4B31"/>
    <w:rsid w:val="001E558B"/>
    <w:rsid w:val="001E5C84"/>
    <w:rsid w:val="001E62B0"/>
    <w:rsid w:val="001E6505"/>
    <w:rsid w:val="001E65C5"/>
    <w:rsid w:val="001E6AE4"/>
    <w:rsid w:val="001E705E"/>
    <w:rsid w:val="001E77FA"/>
    <w:rsid w:val="001E7A1B"/>
    <w:rsid w:val="001E7E0A"/>
    <w:rsid w:val="001F022D"/>
    <w:rsid w:val="001F0B93"/>
    <w:rsid w:val="001F0D83"/>
    <w:rsid w:val="001F1A1E"/>
    <w:rsid w:val="001F2018"/>
    <w:rsid w:val="001F2144"/>
    <w:rsid w:val="001F290D"/>
    <w:rsid w:val="001F29F0"/>
    <w:rsid w:val="001F2D3A"/>
    <w:rsid w:val="001F2FB3"/>
    <w:rsid w:val="001F499F"/>
    <w:rsid w:val="001F4D02"/>
    <w:rsid w:val="001F4F88"/>
    <w:rsid w:val="001F538F"/>
    <w:rsid w:val="001F5E13"/>
    <w:rsid w:val="001F6232"/>
    <w:rsid w:val="001F65EF"/>
    <w:rsid w:val="001F6D8A"/>
    <w:rsid w:val="001F6EC2"/>
    <w:rsid w:val="001F6FA9"/>
    <w:rsid w:val="001F753F"/>
    <w:rsid w:val="001F762A"/>
    <w:rsid w:val="002004D6"/>
    <w:rsid w:val="00200670"/>
    <w:rsid w:val="002006FE"/>
    <w:rsid w:val="00200A90"/>
    <w:rsid w:val="00200F2A"/>
    <w:rsid w:val="002019E1"/>
    <w:rsid w:val="002022E8"/>
    <w:rsid w:val="00202592"/>
    <w:rsid w:val="0020290A"/>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85E"/>
    <w:rsid w:val="00210977"/>
    <w:rsid w:val="00211A7A"/>
    <w:rsid w:val="00212205"/>
    <w:rsid w:val="00212C22"/>
    <w:rsid w:val="00212C52"/>
    <w:rsid w:val="00212F60"/>
    <w:rsid w:val="00212F65"/>
    <w:rsid w:val="002132CD"/>
    <w:rsid w:val="00213646"/>
    <w:rsid w:val="0021395C"/>
    <w:rsid w:val="00214019"/>
    <w:rsid w:val="0021430C"/>
    <w:rsid w:val="0021468E"/>
    <w:rsid w:val="002157BE"/>
    <w:rsid w:val="00215CA0"/>
    <w:rsid w:val="0021665E"/>
    <w:rsid w:val="00216845"/>
    <w:rsid w:val="00216868"/>
    <w:rsid w:val="00216953"/>
    <w:rsid w:val="00216B5A"/>
    <w:rsid w:val="00216C55"/>
    <w:rsid w:val="00216DFD"/>
    <w:rsid w:val="00217308"/>
    <w:rsid w:val="00217518"/>
    <w:rsid w:val="0022027C"/>
    <w:rsid w:val="002208B8"/>
    <w:rsid w:val="002220F3"/>
    <w:rsid w:val="0022210F"/>
    <w:rsid w:val="002223CC"/>
    <w:rsid w:val="00222E3A"/>
    <w:rsid w:val="002234FA"/>
    <w:rsid w:val="00223C5E"/>
    <w:rsid w:val="0022473A"/>
    <w:rsid w:val="00224CB8"/>
    <w:rsid w:val="00224F2F"/>
    <w:rsid w:val="00224FA3"/>
    <w:rsid w:val="00225398"/>
    <w:rsid w:val="00226522"/>
    <w:rsid w:val="0022727B"/>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B5"/>
    <w:rsid w:val="00236AF5"/>
    <w:rsid w:val="00236DB3"/>
    <w:rsid w:val="00236EC9"/>
    <w:rsid w:val="002373E4"/>
    <w:rsid w:val="002375AD"/>
    <w:rsid w:val="00237712"/>
    <w:rsid w:val="00237BA4"/>
    <w:rsid w:val="00237F27"/>
    <w:rsid w:val="00240083"/>
    <w:rsid w:val="00240A74"/>
    <w:rsid w:val="00240C2A"/>
    <w:rsid w:val="00240E71"/>
    <w:rsid w:val="00241DE0"/>
    <w:rsid w:val="00242259"/>
    <w:rsid w:val="00242455"/>
    <w:rsid w:val="00242D34"/>
    <w:rsid w:val="00242E04"/>
    <w:rsid w:val="002433BA"/>
    <w:rsid w:val="00244A48"/>
    <w:rsid w:val="00244BBA"/>
    <w:rsid w:val="00244ED4"/>
    <w:rsid w:val="002453DC"/>
    <w:rsid w:val="00245785"/>
    <w:rsid w:val="00245ADF"/>
    <w:rsid w:val="002462C7"/>
    <w:rsid w:val="00246A27"/>
    <w:rsid w:val="00247863"/>
    <w:rsid w:val="00250283"/>
    <w:rsid w:val="002516FF"/>
    <w:rsid w:val="00251734"/>
    <w:rsid w:val="0025182A"/>
    <w:rsid w:val="002518D9"/>
    <w:rsid w:val="00251BD3"/>
    <w:rsid w:val="002521B8"/>
    <w:rsid w:val="0025233E"/>
    <w:rsid w:val="0025395A"/>
    <w:rsid w:val="00253A69"/>
    <w:rsid w:val="00253B27"/>
    <w:rsid w:val="00253D03"/>
    <w:rsid w:val="00254199"/>
    <w:rsid w:val="00254343"/>
    <w:rsid w:val="00254364"/>
    <w:rsid w:val="002554E4"/>
    <w:rsid w:val="00256574"/>
    <w:rsid w:val="00257573"/>
    <w:rsid w:val="0026029C"/>
    <w:rsid w:val="002608CD"/>
    <w:rsid w:val="00260AB2"/>
    <w:rsid w:val="00260C0C"/>
    <w:rsid w:val="00260DEB"/>
    <w:rsid w:val="00262F45"/>
    <w:rsid w:val="002630F4"/>
    <w:rsid w:val="002643DB"/>
    <w:rsid w:val="0026446E"/>
    <w:rsid w:val="0026448C"/>
    <w:rsid w:val="00264577"/>
    <w:rsid w:val="00264628"/>
    <w:rsid w:val="002647BD"/>
    <w:rsid w:val="002648D6"/>
    <w:rsid w:val="00264F84"/>
    <w:rsid w:val="0026524E"/>
    <w:rsid w:val="002655CC"/>
    <w:rsid w:val="00265CFC"/>
    <w:rsid w:val="00267E6E"/>
    <w:rsid w:val="00270A9C"/>
    <w:rsid w:val="0027165A"/>
    <w:rsid w:val="0027172B"/>
    <w:rsid w:val="00272027"/>
    <w:rsid w:val="002724DC"/>
    <w:rsid w:val="00272B11"/>
    <w:rsid w:val="0027391F"/>
    <w:rsid w:val="00273D42"/>
    <w:rsid w:val="00274301"/>
    <w:rsid w:val="0027437B"/>
    <w:rsid w:val="00274B6F"/>
    <w:rsid w:val="00275010"/>
    <w:rsid w:val="00275408"/>
    <w:rsid w:val="0027557B"/>
    <w:rsid w:val="0027625A"/>
    <w:rsid w:val="002766D7"/>
    <w:rsid w:val="00276E99"/>
    <w:rsid w:val="00277D89"/>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986"/>
    <w:rsid w:val="00285DF4"/>
    <w:rsid w:val="00286E96"/>
    <w:rsid w:val="00286F3B"/>
    <w:rsid w:val="00287400"/>
    <w:rsid w:val="00287D5C"/>
    <w:rsid w:val="002904C6"/>
    <w:rsid w:val="00290D11"/>
    <w:rsid w:val="002911D8"/>
    <w:rsid w:val="00291329"/>
    <w:rsid w:val="00291F6E"/>
    <w:rsid w:val="00292168"/>
    <w:rsid w:val="0029255D"/>
    <w:rsid w:val="00292EE9"/>
    <w:rsid w:val="00293892"/>
    <w:rsid w:val="00293895"/>
    <w:rsid w:val="002938C5"/>
    <w:rsid w:val="002939DC"/>
    <w:rsid w:val="00294001"/>
    <w:rsid w:val="0029433F"/>
    <w:rsid w:val="00295327"/>
    <w:rsid w:val="002958A0"/>
    <w:rsid w:val="00295A68"/>
    <w:rsid w:val="00296EB9"/>
    <w:rsid w:val="00297027"/>
    <w:rsid w:val="00297337"/>
    <w:rsid w:val="00297884"/>
    <w:rsid w:val="00297E60"/>
    <w:rsid w:val="002A1453"/>
    <w:rsid w:val="002A2094"/>
    <w:rsid w:val="002A2B66"/>
    <w:rsid w:val="002A301C"/>
    <w:rsid w:val="002A36E3"/>
    <w:rsid w:val="002A3A21"/>
    <w:rsid w:val="002A3E11"/>
    <w:rsid w:val="002A3F9E"/>
    <w:rsid w:val="002A42A1"/>
    <w:rsid w:val="002A43CD"/>
    <w:rsid w:val="002A60C0"/>
    <w:rsid w:val="002A64E2"/>
    <w:rsid w:val="002A67F5"/>
    <w:rsid w:val="002A6F54"/>
    <w:rsid w:val="002A71B9"/>
    <w:rsid w:val="002A7838"/>
    <w:rsid w:val="002A7970"/>
    <w:rsid w:val="002A7BAB"/>
    <w:rsid w:val="002A7C52"/>
    <w:rsid w:val="002B040B"/>
    <w:rsid w:val="002B06E3"/>
    <w:rsid w:val="002B07A8"/>
    <w:rsid w:val="002B09A6"/>
    <w:rsid w:val="002B0AD6"/>
    <w:rsid w:val="002B1187"/>
    <w:rsid w:val="002B189E"/>
    <w:rsid w:val="002B1EA4"/>
    <w:rsid w:val="002B2253"/>
    <w:rsid w:val="002B2882"/>
    <w:rsid w:val="002B3055"/>
    <w:rsid w:val="002B3407"/>
    <w:rsid w:val="002B378F"/>
    <w:rsid w:val="002B39C4"/>
    <w:rsid w:val="002B3ABB"/>
    <w:rsid w:val="002B3D4C"/>
    <w:rsid w:val="002B4136"/>
    <w:rsid w:val="002B4333"/>
    <w:rsid w:val="002B4C49"/>
    <w:rsid w:val="002B4D9A"/>
    <w:rsid w:val="002B4F75"/>
    <w:rsid w:val="002B5820"/>
    <w:rsid w:val="002B585C"/>
    <w:rsid w:val="002B69DD"/>
    <w:rsid w:val="002B7156"/>
    <w:rsid w:val="002B7A11"/>
    <w:rsid w:val="002B7A3D"/>
    <w:rsid w:val="002C0F50"/>
    <w:rsid w:val="002C10D4"/>
    <w:rsid w:val="002C12A6"/>
    <w:rsid w:val="002C14EB"/>
    <w:rsid w:val="002C19D8"/>
    <w:rsid w:val="002C1DA7"/>
    <w:rsid w:val="002C2704"/>
    <w:rsid w:val="002C285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D01F9"/>
    <w:rsid w:val="002D0A16"/>
    <w:rsid w:val="002D0D81"/>
    <w:rsid w:val="002D1981"/>
    <w:rsid w:val="002D1B8B"/>
    <w:rsid w:val="002D294F"/>
    <w:rsid w:val="002D29A3"/>
    <w:rsid w:val="002D35F7"/>
    <w:rsid w:val="002D37A1"/>
    <w:rsid w:val="002D39C9"/>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3D92"/>
    <w:rsid w:val="002E4D82"/>
    <w:rsid w:val="002E608C"/>
    <w:rsid w:val="002E7431"/>
    <w:rsid w:val="002E7E65"/>
    <w:rsid w:val="002F0B10"/>
    <w:rsid w:val="002F1387"/>
    <w:rsid w:val="002F1494"/>
    <w:rsid w:val="002F2D60"/>
    <w:rsid w:val="002F2E5B"/>
    <w:rsid w:val="002F32C0"/>
    <w:rsid w:val="002F3482"/>
    <w:rsid w:val="002F355D"/>
    <w:rsid w:val="002F35D5"/>
    <w:rsid w:val="002F3897"/>
    <w:rsid w:val="002F41A9"/>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565"/>
    <w:rsid w:val="00301D24"/>
    <w:rsid w:val="00301F90"/>
    <w:rsid w:val="003021BB"/>
    <w:rsid w:val="00303AAD"/>
    <w:rsid w:val="00304265"/>
    <w:rsid w:val="003045FF"/>
    <w:rsid w:val="00305948"/>
    <w:rsid w:val="00306DF6"/>
    <w:rsid w:val="003072FA"/>
    <w:rsid w:val="00307395"/>
    <w:rsid w:val="0030753A"/>
    <w:rsid w:val="003101FE"/>
    <w:rsid w:val="00310691"/>
    <w:rsid w:val="00310981"/>
    <w:rsid w:val="0031166C"/>
    <w:rsid w:val="003116CB"/>
    <w:rsid w:val="003117AF"/>
    <w:rsid w:val="00311CE7"/>
    <w:rsid w:val="00311E0A"/>
    <w:rsid w:val="00312169"/>
    <w:rsid w:val="003130F3"/>
    <w:rsid w:val="003143FB"/>
    <w:rsid w:val="003149AB"/>
    <w:rsid w:val="00314B72"/>
    <w:rsid w:val="00315ACC"/>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4BD"/>
    <w:rsid w:val="00322666"/>
    <w:rsid w:val="00322E88"/>
    <w:rsid w:val="00322EA9"/>
    <w:rsid w:val="003236E4"/>
    <w:rsid w:val="00323CC3"/>
    <w:rsid w:val="0032444B"/>
    <w:rsid w:val="003249C3"/>
    <w:rsid w:val="00324F09"/>
    <w:rsid w:val="00325385"/>
    <w:rsid w:val="003254CB"/>
    <w:rsid w:val="0032550C"/>
    <w:rsid w:val="00326001"/>
    <w:rsid w:val="00326898"/>
    <w:rsid w:val="003270A3"/>
    <w:rsid w:val="00327AD4"/>
    <w:rsid w:val="00327D38"/>
    <w:rsid w:val="0033010F"/>
    <w:rsid w:val="0033158B"/>
    <w:rsid w:val="00332356"/>
    <w:rsid w:val="00332A14"/>
    <w:rsid w:val="00333517"/>
    <w:rsid w:val="00333AD3"/>
    <w:rsid w:val="00333F3B"/>
    <w:rsid w:val="00333FCA"/>
    <w:rsid w:val="00334A31"/>
    <w:rsid w:val="003354E6"/>
    <w:rsid w:val="00335F99"/>
    <w:rsid w:val="003365EC"/>
    <w:rsid w:val="00336810"/>
    <w:rsid w:val="00336EF2"/>
    <w:rsid w:val="00337619"/>
    <w:rsid w:val="003378FF"/>
    <w:rsid w:val="00337FB0"/>
    <w:rsid w:val="00337FB4"/>
    <w:rsid w:val="003402D3"/>
    <w:rsid w:val="00340B01"/>
    <w:rsid w:val="00341047"/>
    <w:rsid w:val="003410C1"/>
    <w:rsid w:val="00341626"/>
    <w:rsid w:val="00343DD4"/>
    <w:rsid w:val="00343FAD"/>
    <w:rsid w:val="00344456"/>
    <w:rsid w:val="00344E06"/>
    <w:rsid w:val="00345009"/>
    <w:rsid w:val="00345152"/>
    <w:rsid w:val="003453ED"/>
    <w:rsid w:val="0034581A"/>
    <w:rsid w:val="00345CA0"/>
    <w:rsid w:val="003463A9"/>
    <w:rsid w:val="003465D4"/>
    <w:rsid w:val="00346688"/>
    <w:rsid w:val="00346F69"/>
    <w:rsid w:val="00347C74"/>
    <w:rsid w:val="00347D0A"/>
    <w:rsid w:val="00347ECD"/>
    <w:rsid w:val="00350488"/>
    <w:rsid w:val="003508E7"/>
    <w:rsid w:val="00350AC1"/>
    <w:rsid w:val="00350F37"/>
    <w:rsid w:val="0035115C"/>
    <w:rsid w:val="00352486"/>
    <w:rsid w:val="00352D4D"/>
    <w:rsid w:val="003533B4"/>
    <w:rsid w:val="0035360F"/>
    <w:rsid w:val="0035487B"/>
    <w:rsid w:val="00355067"/>
    <w:rsid w:val="0035533F"/>
    <w:rsid w:val="00355389"/>
    <w:rsid w:val="00355CF4"/>
    <w:rsid w:val="003562EE"/>
    <w:rsid w:val="00356ACD"/>
    <w:rsid w:val="00356FB8"/>
    <w:rsid w:val="003575F9"/>
    <w:rsid w:val="00357DF6"/>
    <w:rsid w:val="00357E99"/>
    <w:rsid w:val="00360FC4"/>
    <w:rsid w:val="0036134C"/>
    <w:rsid w:val="00362200"/>
    <w:rsid w:val="00362C78"/>
    <w:rsid w:val="003648AB"/>
    <w:rsid w:val="00364DE7"/>
    <w:rsid w:val="0036548B"/>
    <w:rsid w:val="0036584F"/>
    <w:rsid w:val="003658F8"/>
    <w:rsid w:val="00365A9C"/>
    <w:rsid w:val="00365CFA"/>
    <w:rsid w:val="00365D59"/>
    <w:rsid w:val="00366D2B"/>
    <w:rsid w:val="00366DF7"/>
    <w:rsid w:val="0036711C"/>
    <w:rsid w:val="00367625"/>
    <w:rsid w:val="003678FA"/>
    <w:rsid w:val="00367B98"/>
    <w:rsid w:val="00367D35"/>
    <w:rsid w:val="00370160"/>
    <w:rsid w:val="003701BE"/>
    <w:rsid w:val="00370774"/>
    <w:rsid w:val="003708DD"/>
    <w:rsid w:val="00370CD6"/>
    <w:rsid w:val="003718DA"/>
    <w:rsid w:val="00372C33"/>
    <w:rsid w:val="00372DB0"/>
    <w:rsid w:val="003730C1"/>
    <w:rsid w:val="00373CC7"/>
    <w:rsid w:val="00373F8F"/>
    <w:rsid w:val="003748AB"/>
    <w:rsid w:val="0037521B"/>
    <w:rsid w:val="00375AB4"/>
    <w:rsid w:val="00375B41"/>
    <w:rsid w:val="00375D0F"/>
    <w:rsid w:val="00375F9A"/>
    <w:rsid w:val="003774B6"/>
    <w:rsid w:val="00377761"/>
    <w:rsid w:val="00377FA8"/>
    <w:rsid w:val="00380610"/>
    <w:rsid w:val="00380621"/>
    <w:rsid w:val="00381802"/>
    <w:rsid w:val="00381BA9"/>
    <w:rsid w:val="00382215"/>
    <w:rsid w:val="003823B8"/>
    <w:rsid w:val="003824A1"/>
    <w:rsid w:val="00382C16"/>
    <w:rsid w:val="00383F2E"/>
    <w:rsid w:val="0038471C"/>
    <w:rsid w:val="00384B83"/>
    <w:rsid w:val="003855EF"/>
    <w:rsid w:val="003863A2"/>
    <w:rsid w:val="0038674F"/>
    <w:rsid w:val="00387857"/>
    <w:rsid w:val="003879C2"/>
    <w:rsid w:val="00387ABA"/>
    <w:rsid w:val="00390389"/>
    <w:rsid w:val="0039086B"/>
    <w:rsid w:val="0039087A"/>
    <w:rsid w:val="003909AE"/>
    <w:rsid w:val="003909B3"/>
    <w:rsid w:val="003909EF"/>
    <w:rsid w:val="00390E59"/>
    <w:rsid w:val="0039120D"/>
    <w:rsid w:val="00391AC1"/>
    <w:rsid w:val="00391BEA"/>
    <w:rsid w:val="00391FD8"/>
    <w:rsid w:val="003920B7"/>
    <w:rsid w:val="0039249F"/>
    <w:rsid w:val="00392975"/>
    <w:rsid w:val="003929CF"/>
    <w:rsid w:val="00393B1F"/>
    <w:rsid w:val="00394136"/>
    <w:rsid w:val="0039493D"/>
    <w:rsid w:val="00394981"/>
    <w:rsid w:val="00394F25"/>
    <w:rsid w:val="00395045"/>
    <w:rsid w:val="003956C7"/>
    <w:rsid w:val="00395D53"/>
    <w:rsid w:val="00396F37"/>
    <w:rsid w:val="0039745F"/>
    <w:rsid w:val="00397866"/>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53B"/>
    <w:rsid w:val="003A38EE"/>
    <w:rsid w:val="003A3B24"/>
    <w:rsid w:val="003A3EB8"/>
    <w:rsid w:val="003A3FFE"/>
    <w:rsid w:val="003A4800"/>
    <w:rsid w:val="003A4C09"/>
    <w:rsid w:val="003A54E8"/>
    <w:rsid w:val="003A5A31"/>
    <w:rsid w:val="003A5C69"/>
    <w:rsid w:val="003A5D50"/>
    <w:rsid w:val="003A5E94"/>
    <w:rsid w:val="003A6564"/>
    <w:rsid w:val="003A73B9"/>
    <w:rsid w:val="003A7C52"/>
    <w:rsid w:val="003B0295"/>
    <w:rsid w:val="003B06DC"/>
    <w:rsid w:val="003B169F"/>
    <w:rsid w:val="003B3094"/>
    <w:rsid w:val="003B3B08"/>
    <w:rsid w:val="003B3D94"/>
    <w:rsid w:val="003B3EA1"/>
    <w:rsid w:val="003B4861"/>
    <w:rsid w:val="003B4A27"/>
    <w:rsid w:val="003B4AA1"/>
    <w:rsid w:val="003B4D36"/>
    <w:rsid w:val="003B5001"/>
    <w:rsid w:val="003B5312"/>
    <w:rsid w:val="003B5A5D"/>
    <w:rsid w:val="003B5CA5"/>
    <w:rsid w:val="003B5F8C"/>
    <w:rsid w:val="003B634A"/>
    <w:rsid w:val="003B6363"/>
    <w:rsid w:val="003B6E41"/>
    <w:rsid w:val="003B710A"/>
    <w:rsid w:val="003B7904"/>
    <w:rsid w:val="003C03FF"/>
    <w:rsid w:val="003C04F2"/>
    <w:rsid w:val="003C0878"/>
    <w:rsid w:val="003C3175"/>
    <w:rsid w:val="003C3248"/>
    <w:rsid w:val="003C3BAF"/>
    <w:rsid w:val="003C3EB7"/>
    <w:rsid w:val="003C4B5A"/>
    <w:rsid w:val="003C4EEC"/>
    <w:rsid w:val="003C550A"/>
    <w:rsid w:val="003C5641"/>
    <w:rsid w:val="003C5965"/>
    <w:rsid w:val="003C5D7D"/>
    <w:rsid w:val="003C5F3F"/>
    <w:rsid w:val="003C6111"/>
    <w:rsid w:val="003C6508"/>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34"/>
    <w:rsid w:val="003D5ECA"/>
    <w:rsid w:val="003D6D5C"/>
    <w:rsid w:val="003D7EFC"/>
    <w:rsid w:val="003E060C"/>
    <w:rsid w:val="003E081A"/>
    <w:rsid w:val="003E0858"/>
    <w:rsid w:val="003E089E"/>
    <w:rsid w:val="003E1521"/>
    <w:rsid w:val="003E1A33"/>
    <w:rsid w:val="003E24F7"/>
    <w:rsid w:val="003E2B50"/>
    <w:rsid w:val="003E2DD0"/>
    <w:rsid w:val="003E2FA7"/>
    <w:rsid w:val="003E3145"/>
    <w:rsid w:val="003E3637"/>
    <w:rsid w:val="003E40AD"/>
    <w:rsid w:val="003E4F8A"/>
    <w:rsid w:val="003E5014"/>
    <w:rsid w:val="003E527D"/>
    <w:rsid w:val="003E5B2F"/>
    <w:rsid w:val="003E6388"/>
    <w:rsid w:val="003E709F"/>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8F1"/>
    <w:rsid w:val="00401C31"/>
    <w:rsid w:val="00401C59"/>
    <w:rsid w:val="00402093"/>
    <w:rsid w:val="0040320B"/>
    <w:rsid w:val="004032AE"/>
    <w:rsid w:val="0040353E"/>
    <w:rsid w:val="00403886"/>
    <w:rsid w:val="00404C81"/>
    <w:rsid w:val="00404FD9"/>
    <w:rsid w:val="00405172"/>
    <w:rsid w:val="004055E5"/>
    <w:rsid w:val="004056DA"/>
    <w:rsid w:val="00405C40"/>
    <w:rsid w:val="00406A08"/>
    <w:rsid w:val="00406D57"/>
    <w:rsid w:val="0040713A"/>
    <w:rsid w:val="0040795A"/>
    <w:rsid w:val="00410F13"/>
    <w:rsid w:val="0041150E"/>
    <w:rsid w:val="004119C3"/>
    <w:rsid w:val="00411BDA"/>
    <w:rsid w:val="00414CC8"/>
    <w:rsid w:val="00414E4A"/>
    <w:rsid w:val="0041516A"/>
    <w:rsid w:val="00415241"/>
    <w:rsid w:val="0041529C"/>
    <w:rsid w:val="00415431"/>
    <w:rsid w:val="00415439"/>
    <w:rsid w:val="00415C5D"/>
    <w:rsid w:val="00415C9A"/>
    <w:rsid w:val="0041689E"/>
    <w:rsid w:val="00416D4B"/>
    <w:rsid w:val="00416DF2"/>
    <w:rsid w:val="00417B44"/>
    <w:rsid w:val="00420448"/>
    <w:rsid w:val="004204C1"/>
    <w:rsid w:val="00420559"/>
    <w:rsid w:val="00421604"/>
    <w:rsid w:val="004217A4"/>
    <w:rsid w:val="004220AD"/>
    <w:rsid w:val="004223E4"/>
    <w:rsid w:val="00423654"/>
    <w:rsid w:val="00424117"/>
    <w:rsid w:val="004241FE"/>
    <w:rsid w:val="00424B46"/>
    <w:rsid w:val="00425FCB"/>
    <w:rsid w:val="0042608C"/>
    <w:rsid w:val="004301E8"/>
    <w:rsid w:val="00430401"/>
    <w:rsid w:val="00430B6E"/>
    <w:rsid w:val="00430F00"/>
    <w:rsid w:val="004311EB"/>
    <w:rsid w:val="00432898"/>
    <w:rsid w:val="00433815"/>
    <w:rsid w:val="004348A6"/>
    <w:rsid w:val="004348B9"/>
    <w:rsid w:val="00434B00"/>
    <w:rsid w:val="00434C3A"/>
    <w:rsid w:val="00434DA0"/>
    <w:rsid w:val="00434F7B"/>
    <w:rsid w:val="00436420"/>
    <w:rsid w:val="004365AF"/>
    <w:rsid w:val="0043674D"/>
    <w:rsid w:val="0043741B"/>
    <w:rsid w:val="00437B2D"/>
    <w:rsid w:val="00437DEB"/>
    <w:rsid w:val="00440A07"/>
    <w:rsid w:val="00440AF3"/>
    <w:rsid w:val="00440F85"/>
    <w:rsid w:val="0044171D"/>
    <w:rsid w:val="004419E5"/>
    <w:rsid w:val="00442798"/>
    <w:rsid w:val="00442D73"/>
    <w:rsid w:val="004431DC"/>
    <w:rsid w:val="004433A4"/>
    <w:rsid w:val="004440E2"/>
    <w:rsid w:val="004445B2"/>
    <w:rsid w:val="00444964"/>
    <w:rsid w:val="004449ED"/>
    <w:rsid w:val="004454AC"/>
    <w:rsid w:val="00446D36"/>
    <w:rsid w:val="00447781"/>
    <w:rsid w:val="004504DE"/>
    <w:rsid w:val="00450F34"/>
    <w:rsid w:val="00451061"/>
    <w:rsid w:val="00451296"/>
    <w:rsid w:val="00451715"/>
    <w:rsid w:val="00452083"/>
    <w:rsid w:val="00452ABE"/>
    <w:rsid w:val="00452BE0"/>
    <w:rsid w:val="0045316E"/>
    <w:rsid w:val="0045327B"/>
    <w:rsid w:val="00453BE9"/>
    <w:rsid w:val="00454A5D"/>
    <w:rsid w:val="0045506C"/>
    <w:rsid w:val="00455754"/>
    <w:rsid w:val="00455B12"/>
    <w:rsid w:val="00455DDE"/>
    <w:rsid w:val="00456009"/>
    <w:rsid w:val="004567E9"/>
    <w:rsid w:val="00456A2F"/>
    <w:rsid w:val="0045760C"/>
    <w:rsid w:val="004577B9"/>
    <w:rsid w:val="00457A89"/>
    <w:rsid w:val="004602A1"/>
    <w:rsid w:val="00460304"/>
    <w:rsid w:val="0046059D"/>
    <w:rsid w:val="004608F7"/>
    <w:rsid w:val="00460E89"/>
    <w:rsid w:val="00461295"/>
    <w:rsid w:val="004612DD"/>
    <w:rsid w:val="00461C5A"/>
    <w:rsid w:val="004635F6"/>
    <w:rsid w:val="0046395D"/>
    <w:rsid w:val="0046478E"/>
    <w:rsid w:val="00464F7A"/>
    <w:rsid w:val="00465AE7"/>
    <w:rsid w:val="00465D62"/>
    <w:rsid w:val="004660FC"/>
    <w:rsid w:val="004665E9"/>
    <w:rsid w:val="004666D8"/>
    <w:rsid w:val="00466B8E"/>
    <w:rsid w:val="00467998"/>
    <w:rsid w:val="00467B76"/>
    <w:rsid w:val="00467C2C"/>
    <w:rsid w:val="00467C87"/>
    <w:rsid w:val="004702AB"/>
    <w:rsid w:val="00470735"/>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729"/>
    <w:rsid w:val="0047488B"/>
    <w:rsid w:val="004750AB"/>
    <w:rsid w:val="00475AB6"/>
    <w:rsid w:val="00476152"/>
    <w:rsid w:val="004763D5"/>
    <w:rsid w:val="00476AE0"/>
    <w:rsid w:val="00477173"/>
    <w:rsid w:val="004776B9"/>
    <w:rsid w:val="00477829"/>
    <w:rsid w:val="00477BD8"/>
    <w:rsid w:val="004800E2"/>
    <w:rsid w:val="0048039B"/>
    <w:rsid w:val="0048211F"/>
    <w:rsid w:val="004821F2"/>
    <w:rsid w:val="004822CD"/>
    <w:rsid w:val="00482CDE"/>
    <w:rsid w:val="00483BF0"/>
    <w:rsid w:val="00484B0B"/>
    <w:rsid w:val="004850B0"/>
    <w:rsid w:val="0048620C"/>
    <w:rsid w:val="004864D8"/>
    <w:rsid w:val="0048684E"/>
    <w:rsid w:val="00486E8A"/>
    <w:rsid w:val="00486F30"/>
    <w:rsid w:val="00487422"/>
    <w:rsid w:val="004875F9"/>
    <w:rsid w:val="004878C9"/>
    <w:rsid w:val="00487A05"/>
    <w:rsid w:val="00487A41"/>
    <w:rsid w:val="00490329"/>
    <w:rsid w:val="0049065C"/>
    <w:rsid w:val="00490793"/>
    <w:rsid w:val="004907DA"/>
    <w:rsid w:val="0049081C"/>
    <w:rsid w:val="004908BA"/>
    <w:rsid w:val="004909E2"/>
    <w:rsid w:val="00491278"/>
    <w:rsid w:val="00491920"/>
    <w:rsid w:val="00491CCB"/>
    <w:rsid w:val="00491E56"/>
    <w:rsid w:val="00492149"/>
    <w:rsid w:val="004921F4"/>
    <w:rsid w:val="00492425"/>
    <w:rsid w:val="00492521"/>
    <w:rsid w:val="00492813"/>
    <w:rsid w:val="00493908"/>
    <w:rsid w:val="00493C61"/>
    <w:rsid w:val="00493CE6"/>
    <w:rsid w:val="00494F26"/>
    <w:rsid w:val="00494F54"/>
    <w:rsid w:val="0049548B"/>
    <w:rsid w:val="004954CF"/>
    <w:rsid w:val="00495A72"/>
    <w:rsid w:val="00495EA7"/>
    <w:rsid w:val="00496C6C"/>
    <w:rsid w:val="00496D75"/>
    <w:rsid w:val="00497033"/>
    <w:rsid w:val="004976FB"/>
    <w:rsid w:val="00497C49"/>
    <w:rsid w:val="004A0478"/>
    <w:rsid w:val="004A0FAA"/>
    <w:rsid w:val="004A0FCD"/>
    <w:rsid w:val="004A1251"/>
    <w:rsid w:val="004A1994"/>
    <w:rsid w:val="004A1B61"/>
    <w:rsid w:val="004A2203"/>
    <w:rsid w:val="004A2630"/>
    <w:rsid w:val="004A2797"/>
    <w:rsid w:val="004A3B96"/>
    <w:rsid w:val="004A4002"/>
    <w:rsid w:val="004A417B"/>
    <w:rsid w:val="004A41E2"/>
    <w:rsid w:val="004A6474"/>
    <w:rsid w:val="004A6CD6"/>
    <w:rsid w:val="004A6F61"/>
    <w:rsid w:val="004A7649"/>
    <w:rsid w:val="004A76A4"/>
    <w:rsid w:val="004A7AFB"/>
    <w:rsid w:val="004A7E89"/>
    <w:rsid w:val="004A7F73"/>
    <w:rsid w:val="004B085A"/>
    <w:rsid w:val="004B1DFF"/>
    <w:rsid w:val="004B3113"/>
    <w:rsid w:val="004B31A3"/>
    <w:rsid w:val="004B456B"/>
    <w:rsid w:val="004B4619"/>
    <w:rsid w:val="004B49AF"/>
    <w:rsid w:val="004B4A1A"/>
    <w:rsid w:val="004B592A"/>
    <w:rsid w:val="004B5AA0"/>
    <w:rsid w:val="004B6755"/>
    <w:rsid w:val="004B7107"/>
    <w:rsid w:val="004B7563"/>
    <w:rsid w:val="004B7B3F"/>
    <w:rsid w:val="004C001B"/>
    <w:rsid w:val="004C08AA"/>
    <w:rsid w:val="004C1207"/>
    <w:rsid w:val="004C127A"/>
    <w:rsid w:val="004C13A3"/>
    <w:rsid w:val="004C1BC7"/>
    <w:rsid w:val="004C1CDE"/>
    <w:rsid w:val="004C2153"/>
    <w:rsid w:val="004C227F"/>
    <w:rsid w:val="004C2321"/>
    <w:rsid w:val="004C2330"/>
    <w:rsid w:val="004C2476"/>
    <w:rsid w:val="004C28E1"/>
    <w:rsid w:val="004C3011"/>
    <w:rsid w:val="004C35E3"/>
    <w:rsid w:val="004C37D7"/>
    <w:rsid w:val="004C3CD3"/>
    <w:rsid w:val="004C4833"/>
    <w:rsid w:val="004C4915"/>
    <w:rsid w:val="004C4D4D"/>
    <w:rsid w:val="004C544F"/>
    <w:rsid w:val="004C54F8"/>
    <w:rsid w:val="004C59C3"/>
    <w:rsid w:val="004C5BEF"/>
    <w:rsid w:val="004C63DF"/>
    <w:rsid w:val="004C6878"/>
    <w:rsid w:val="004C69EC"/>
    <w:rsid w:val="004C7050"/>
    <w:rsid w:val="004C76BF"/>
    <w:rsid w:val="004D0A47"/>
    <w:rsid w:val="004D0BEE"/>
    <w:rsid w:val="004D151B"/>
    <w:rsid w:val="004D1FAF"/>
    <w:rsid w:val="004D2177"/>
    <w:rsid w:val="004D2754"/>
    <w:rsid w:val="004D2758"/>
    <w:rsid w:val="004D31CF"/>
    <w:rsid w:val="004D4001"/>
    <w:rsid w:val="004D45D6"/>
    <w:rsid w:val="004D461D"/>
    <w:rsid w:val="004D4AC9"/>
    <w:rsid w:val="004D4DB5"/>
    <w:rsid w:val="004D55E3"/>
    <w:rsid w:val="004D579B"/>
    <w:rsid w:val="004D5CEC"/>
    <w:rsid w:val="004D61A4"/>
    <w:rsid w:val="004D67ED"/>
    <w:rsid w:val="004D76F2"/>
    <w:rsid w:val="004D7877"/>
    <w:rsid w:val="004D7CC6"/>
    <w:rsid w:val="004D7D52"/>
    <w:rsid w:val="004E0A7F"/>
    <w:rsid w:val="004E16A7"/>
    <w:rsid w:val="004E26D8"/>
    <w:rsid w:val="004E46C0"/>
    <w:rsid w:val="004E480A"/>
    <w:rsid w:val="004E4D56"/>
    <w:rsid w:val="004E54FB"/>
    <w:rsid w:val="004E56FE"/>
    <w:rsid w:val="004E59D3"/>
    <w:rsid w:val="004E6491"/>
    <w:rsid w:val="004E6741"/>
    <w:rsid w:val="004E67C9"/>
    <w:rsid w:val="004E7A9F"/>
    <w:rsid w:val="004F1891"/>
    <w:rsid w:val="004F194B"/>
    <w:rsid w:val="004F1B30"/>
    <w:rsid w:val="004F27FD"/>
    <w:rsid w:val="004F303D"/>
    <w:rsid w:val="004F3423"/>
    <w:rsid w:val="004F38E1"/>
    <w:rsid w:val="004F3916"/>
    <w:rsid w:val="004F4199"/>
    <w:rsid w:val="004F4B5E"/>
    <w:rsid w:val="004F4B72"/>
    <w:rsid w:val="004F4E16"/>
    <w:rsid w:val="004F5060"/>
    <w:rsid w:val="004F509C"/>
    <w:rsid w:val="004F51EF"/>
    <w:rsid w:val="004F5426"/>
    <w:rsid w:val="004F5AC2"/>
    <w:rsid w:val="004F5FFC"/>
    <w:rsid w:val="004F7C2B"/>
    <w:rsid w:val="004F7F18"/>
    <w:rsid w:val="005001B5"/>
    <w:rsid w:val="00500503"/>
    <w:rsid w:val="0050077E"/>
    <w:rsid w:val="0050111E"/>
    <w:rsid w:val="00501A58"/>
    <w:rsid w:val="00501AD6"/>
    <w:rsid w:val="005029FB"/>
    <w:rsid w:val="00503FEA"/>
    <w:rsid w:val="00504941"/>
    <w:rsid w:val="00506674"/>
    <w:rsid w:val="00506CF1"/>
    <w:rsid w:val="00510A0F"/>
    <w:rsid w:val="00510F08"/>
    <w:rsid w:val="005114BD"/>
    <w:rsid w:val="00511515"/>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EF"/>
    <w:rsid w:val="0051435C"/>
    <w:rsid w:val="0051467C"/>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302"/>
    <w:rsid w:val="00523E0D"/>
    <w:rsid w:val="005241A1"/>
    <w:rsid w:val="00525264"/>
    <w:rsid w:val="00525CAB"/>
    <w:rsid w:val="00526A14"/>
    <w:rsid w:val="005274E1"/>
    <w:rsid w:val="00527591"/>
    <w:rsid w:val="00527DE3"/>
    <w:rsid w:val="0053004A"/>
    <w:rsid w:val="0053009C"/>
    <w:rsid w:val="005302B1"/>
    <w:rsid w:val="00530B69"/>
    <w:rsid w:val="005317E9"/>
    <w:rsid w:val="00531F65"/>
    <w:rsid w:val="00532577"/>
    <w:rsid w:val="005327CA"/>
    <w:rsid w:val="0053291E"/>
    <w:rsid w:val="00532C03"/>
    <w:rsid w:val="00533194"/>
    <w:rsid w:val="00533320"/>
    <w:rsid w:val="0053411E"/>
    <w:rsid w:val="005343C3"/>
    <w:rsid w:val="005343E7"/>
    <w:rsid w:val="005349F6"/>
    <w:rsid w:val="00534C21"/>
    <w:rsid w:val="00534D65"/>
    <w:rsid w:val="00534E93"/>
    <w:rsid w:val="005353C8"/>
    <w:rsid w:val="0053544A"/>
    <w:rsid w:val="00535B7E"/>
    <w:rsid w:val="00536256"/>
    <w:rsid w:val="00536686"/>
    <w:rsid w:val="005366EE"/>
    <w:rsid w:val="00536D5B"/>
    <w:rsid w:val="005378B9"/>
    <w:rsid w:val="00537A7A"/>
    <w:rsid w:val="00540181"/>
    <w:rsid w:val="00540893"/>
    <w:rsid w:val="00541051"/>
    <w:rsid w:val="00541095"/>
    <w:rsid w:val="005414DF"/>
    <w:rsid w:val="00541A55"/>
    <w:rsid w:val="0054284E"/>
    <w:rsid w:val="00542DA7"/>
    <w:rsid w:val="00542F64"/>
    <w:rsid w:val="00542F74"/>
    <w:rsid w:val="00544094"/>
    <w:rsid w:val="00544155"/>
    <w:rsid w:val="00544522"/>
    <w:rsid w:val="00544864"/>
    <w:rsid w:val="0054545C"/>
    <w:rsid w:val="00545700"/>
    <w:rsid w:val="0054631D"/>
    <w:rsid w:val="00546E92"/>
    <w:rsid w:val="00550479"/>
    <w:rsid w:val="00550D6E"/>
    <w:rsid w:val="00550DA9"/>
    <w:rsid w:val="00551DF3"/>
    <w:rsid w:val="005529B5"/>
    <w:rsid w:val="00552F91"/>
    <w:rsid w:val="00552FD9"/>
    <w:rsid w:val="00553E3E"/>
    <w:rsid w:val="00554266"/>
    <w:rsid w:val="00554745"/>
    <w:rsid w:val="00554AAE"/>
    <w:rsid w:val="00554F50"/>
    <w:rsid w:val="00555659"/>
    <w:rsid w:val="00556315"/>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E6B"/>
    <w:rsid w:val="0056506A"/>
    <w:rsid w:val="0056547C"/>
    <w:rsid w:val="00565645"/>
    <w:rsid w:val="00565AA1"/>
    <w:rsid w:val="00565CC0"/>
    <w:rsid w:val="00566015"/>
    <w:rsid w:val="005661A1"/>
    <w:rsid w:val="0056678E"/>
    <w:rsid w:val="00566B52"/>
    <w:rsid w:val="005673B9"/>
    <w:rsid w:val="005673FF"/>
    <w:rsid w:val="00570165"/>
    <w:rsid w:val="00570EC3"/>
    <w:rsid w:val="00571731"/>
    <w:rsid w:val="00571B16"/>
    <w:rsid w:val="00571C9F"/>
    <w:rsid w:val="00571E3F"/>
    <w:rsid w:val="0057204F"/>
    <w:rsid w:val="00572562"/>
    <w:rsid w:val="005725F7"/>
    <w:rsid w:val="005727E8"/>
    <w:rsid w:val="00572935"/>
    <w:rsid w:val="005729D7"/>
    <w:rsid w:val="00572B43"/>
    <w:rsid w:val="00572EE8"/>
    <w:rsid w:val="005730EA"/>
    <w:rsid w:val="00573873"/>
    <w:rsid w:val="005739B0"/>
    <w:rsid w:val="00573E4C"/>
    <w:rsid w:val="00574AD5"/>
    <w:rsid w:val="00575BFA"/>
    <w:rsid w:val="00576030"/>
    <w:rsid w:val="00576415"/>
    <w:rsid w:val="00576465"/>
    <w:rsid w:val="00577497"/>
    <w:rsid w:val="0057773D"/>
    <w:rsid w:val="005779ED"/>
    <w:rsid w:val="0058000B"/>
    <w:rsid w:val="0058061C"/>
    <w:rsid w:val="00580735"/>
    <w:rsid w:val="00581253"/>
    <w:rsid w:val="0058168C"/>
    <w:rsid w:val="00581C0E"/>
    <w:rsid w:val="00581C45"/>
    <w:rsid w:val="00581C96"/>
    <w:rsid w:val="0058223C"/>
    <w:rsid w:val="00582BF5"/>
    <w:rsid w:val="00583418"/>
    <w:rsid w:val="00583F7F"/>
    <w:rsid w:val="00584273"/>
    <w:rsid w:val="00584BB6"/>
    <w:rsid w:val="00585400"/>
    <w:rsid w:val="005858E7"/>
    <w:rsid w:val="00585CFC"/>
    <w:rsid w:val="0058658D"/>
    <w:rsid w:val="00586639"/>
    <w:rsid w:val="00590A7C"/>
    <w:rsid w:val="00591438"/>
    <w:rsid w:val="0059198A"/>
    <w:rsid w:val="00591D59"/>
    <w:rsid w:val="00593170"/>
    <w:rsid w:val="005935B8"/>
    <w:rsid w:val="0059378E"/>
    <w:rsid w:val="00593DCC"/>
    <w:rsid w:val="00593E55"/>
    <w:rsid w:val="00594D9B"/>
    <w:rsid w:val="005950D8"/>
    <w:rsid w:val="00595A42"/>
    <w:rsid w:val="0059687A"/>
    <w:rsid w:val="0059699D"/>
    <w:rsid w:val="00597704"/>
    <w:rsid w:val="00597CCA"/>
    <w:rsid w:val="005A0671"/>
    <w:rsid w:val="005A0A38"/>
    <w:rsid w:val="005A0F91"/>
    <w:rsid w:val="005A23D3"/>
    <w:rsid w:val="005A276B"/>
    <w:rsid w:val="005A2B35"/>
    <w:rsid w:val="005A2D22"/>
    <w:rsid w:val="005A2F52"/>
    <w:rsid w:val="005A386B"/>
    <w:rsid w:val="005A43A8"/>
    <w:rsid w:val="005A4BCD"/>
    <w:rsid w:val="005A4CFB"/>
    <w:rsid w:val="005A5213"/>
    <w:rsid w:val="005A5251"/>
    <w:rsid w:val="005A5B16"/>
    <w:rsid w:val="005A5E7E"/>
    <w:rsid w:val="005A5F60"/>
    <w:rsid w:val="005A66E1"/>
    <w:rsid w:val="005A66FC"/>
    <w:rsid w:val="005A774D"/>
    <w:rsid w:val="005B05A5"/>
    <w:rsid w:val="005B0869"/>
    <w:rsid w:val="005B0A4C"/>
    <w:rsid w:val="005B1BF5"/>
    <w:rsid w:val="005B2596"/>
    <w:rsid w:val="005B3210"/>
    <w:rsid w:val="005B32D3"/>
    <w:rsid w:val="005B3EE7"/>
    <w:rsid w:val="005B41F7"/>
    <w:rsid w:val="005B433B"/>
    <w:rsid w:val="005B4989"/>
    <w:rsid w:val="005B49AB"/>
    <w:rsid w:val="005B4D76"/>
    <w:rsid w:val="005B517D"/>
    <w:rsid w:val="005B6156"/>
    <w:rsid w:val="005B762A"/>
    <w:rsid w:val="005B7AE7"/>
    <w:rsid w:val="005C03D5"/>
    <w:rsid w:val="005C2088"/>
    <w:rsid w:val="005C25B6"/>
    <w:rsid w:val="005C2F05"/>
    <w:rsid w:val="005C347B"/>
    <w:rsid w:val="005C3E27"/>
    <w:rsid w:val="005C4326"/>
    <w:rsid w:val="005C47BA"/>
    <w:rsid w:val="005C54E2"/>
    <w:rsid w:val="005C553F"/>
    <w:rsid w:val="005C585A"/>
    <w:rsid w:val="005C5A83"/>
    <w:rsid w:val="005C5D3F"/>
    <w:rsid w:val="005C5DF2"/>
    <w:rsid w:val="005C6491"/>
    <w:rsid w:val="005C6867"/>
    <w:rsid w:val="005C6B90"/>
    <w:rsid w:val="005C6DC4"/>
    <w:rsid w:val="005C7049"/>
    <w:rsid w:val="005C773E"/>
    <w:rsid w:val="005C7AF6"/>
    <w:rsid w:val="005D001B"/>
    <w:rsid w:val="005D0C6C"/>
    <w:rsid w:val="005D1F0A"/>
    <w:rsid w:val="005D3480"/>
    <w:rsid w:val="005D3597"/>
    <w:rsid w:val="005D47C0"/>
    <w:rsid w:val="005D5A59"/>
    <w:rsid w:val="005D5F6B"/>
    <w:rsid w:val="005D60A4"/>
    <w:rsid w:val="005D62A3"/>
    <w:rsid w:val="005D6572"/>
    <w:rsid w:val="005D6677"/>
    <w:rsid w:val="005D6DD9"/>
    <w:rsid w:val="005D7A1F"/>
    <w:rsid w:val="005E14A9"/>
    <w:rsid w:val="005E14DA"/>
    <w:rsid w:val="005E3698"/>
    <w:rsid w:val="005E4A01"/>
    <w:rsid w:val="005E4B07"/>
    <w:rsid w:val="005E591D"/>
    <w:rsid w:val="005E5F82"/>
    <w:rsid w:val="005E5F9E"/>
    <w:rsid w:val="005E6581"/>
    <w:rsid w:val="005E7304"/>
    <w:rsid w:val="005E7E22"/>
    <w:rsid w:val="005F00D7"/>
    <w:rsid w:val="005F05FD"/>
    <w:rsid w:val="005F0BCA"/>
    <w:rsid w:val="005F0BEC"/>
    <w:rsid w:val="005F0C7E"/>
    <w:rsid w:val="005F2AE8"/>
    <w:rsid w:val="005F3386"/>
    <w:rsid w:val="005F3A15"/>
    <w:rsid w:val="005F3A5E"/>
    <w:rsid w:val="005F43ED"/>
    <w:rsid w:val="005F481D"/>
    <w:rsid w:val="005F4F43"/>
    <w:rsid w:val="005F5017"/>
    <w:rsid w:val="005F52A2"/>
    <w:rsid w:val="005F5647"/>
    <w:rsid w:val="005F5A6D"/>
    <w:rsid w:val="005F639C"/>
    <w:rsid w:val="005F6AF4"/>
    <w:rsid w:val="005F6D69"/>
    <w:rsid w:val="005F7226"/>
    <w:rsid w:val="005F7A16"/>
    <w:rsid w:val="0060023D"/>
    <w:rsid w:val="00600659"/>
    <w:rsid w:val="00600D0C"/>
    <w:rsid w:val="00600EF1"/>
    <w:rsid w:val="00601241"/>
    <w:rsid w:val="006017DC"/>
    <w:rsid w:val="00601A03"/>
    <w:rsid w:val="0060206B"/>
    <w:rsid w:val="0060227A"/>
    <w:rsid w:val="00602617"/>
    <w:rsid w:val="00602750"/>
    <w:rsid w:val="00602894"/>
    <w:rsid w:val="00603BD7"/>
    <w:rsid w:val="00603D3C"/>
    <w:rsid w:val="00604BB6"/>
    <w:rsid w:val="00604EE7"/>
    <w:rsid w:val="00605B28"/>
    <w:rsid w:val="00605F97"/>
    <w:rsid w:val="0060623A"/>
    <w:rsid w:val="0060660B"/>
    <w:rsid w:val="006068FC"/>
    <w:rsid w:val="0060691B"/>
    <w:rsid w:val="00606A63"/>
    <w:rsid w:val="00607C9C"/>
    <w:rsid w:val="00607E4C"/>
    <w:rsid w:val="00610C11"/>
    <w:rsid w:val="00610C32"/>
    <w:rsid w:val="00611E1D"/>
    <w:rsid w:val="00612136"/>
    <w:rsid w:val="00612429"/>
    <w:rsid w:val="006130CD"/>
    <w:rsid w:val="00613117"/>
    <w:rsid w:val="0061345B"/>
    <w:rsid w:val="00613531"/>
    <w:rsid w:val="006139ED"/>
    <w:rsid w:val="00613CC7"/>
    <w:rsid w:val="00613F54"/>
    <w:rsid w:val="00614004"/>
    <w:rsid w:val="00614DD2"/>
    <w:rsid w:val="00616AC5"/>
    <w:rsid w:val="00616BC5"/>
    <w:rsid w:val="00616D89"/>
    <w:rsid w:val="006172BB"/>
    <w:rsid w:val="006206D1"/>
    <w:rsid w:val="00620D3F"/>
    <w:rsid w:val="00620F26"/>
    <w:rsid w:val="006218BA"/>
    <w:rsid w:val="00622B3B"/>
    <w:rsid w:val="00622E5E"/>
    <w:rsid w:val="00623451"/>
    <w:rsid w:val="0062358F"/>
    <w:rsid w:val="006236BB"/>
    <w:rsid w:val="006237AA"/>
    <w:rsid w:val="00623BAF"/>
    <w:rsid w:val="00624624"/>
    <w:rsid w:val="00624D60"/>
    <w:rsid w:val="00624DC6"/>
    <w:rsid w:val="006254F3"/>
    <w:rsid w:val="00625932"/>
    <w:rsid w:val="00626223"/>
    <w:rsid w:val="00626553"/>
    <w:rsid w:val="006265E7"/>
    <w:rsid w:val="00626DE9"/>
    <w:rsid w:val="006270F8"/>
    <w:rsid w:val="00627855"/>
    <w:rsid w:val="00627E6D"/>
    <w:rsid w:val="00627F17"/>
    <w:rsid w:val="00630258"/>
    <w:rsid w:val="00630CF2"/>
    <w:rsid w:val="00630F59"/>
    <w:rsid w:val="006328E4"/>
    <w:rsid w:val="006338A3"/>
    <w:rsid w:val="006344FF"/>
    <w:rsid w:val="00634D6C"/>
    <w:rsid w:val="006355CB"/>
    <w:rsid w:val="00635680"/>
    <w:rsid w:val="00635CBB"/>
    <w:rsid w:val="0063626D"/>
    <w:rsid w:val="00636B5C"/>
    <w:rsid w:val="006406D5"/>
    <w:rsid w:val="00640A1F"/>
    <w:rsid w:val="00641142"/>
    <w:rsid w:val="00641212"/>
    <w:rsid w:val="006419D8"/>
    <w:rsid w:val="00642216"/>
    <w:rsid w:val="00642A0E"/>
    <w:rsid w:val="00643210"/>
    <w:rsid w:val="00643346"/>
    <w:rsid w:val="006433BB"/>
    <w:rsid w:val="00643697"/>
    <w:rsid w:val="0064379A"/>
    <w:rsid w:val="00643E4F"/>
    <w:rsid w:val="00644253"/>
    <w:rsid w:val="0064464A"/>
    <w:rsid w:val="00645493"/>
    <w:rsid w:val="00645606"/>
    <w:rsid w:val="00645A6D"/>
    <w:rsid w:val="00646094"/>
    <w:rsid w:val="006471D0"/>
    <w:rsid w:val="00647477"/>
    <w:rsid w:val="006478D6"/>
    <w:rsid w:val="00647AF0"/>
    <w:rsid w:val="0065030C"/>
    <w:rsid w:val="006507DF"/>
    <w:rsid w:val="006510A5"/>
    <w:rsid w:val="0065159C"/>
    <w:rsid w:val="00651B1B"/>
    <w:rsid w:val="006527F2"/>
    <w:rsid w:val="00652A64"/>
    <w:rsid w:val="006532C8"/>
    <w:rsid w:val="006533E9"/>
    <w:rsid w:val="00653681"/>
    <w:rsid w:val="006539BD"/>
    <w:rsid w:val="00654AD1"/>
    <w:rsid w:val="0065600E"/>
    <w:rsid w:val="006561DB"/>
    <w:rsid w:val="00656CAD"/>
    <w:rsid w:val="00656E41"/>
    <w:rsid w:val="006570D9"/>
    <w:rsid w:val="00657907"/>
    <w:rsid w:val="00660333"/>
    <w:rsid w:val="0066073F"/>
    <w:rsid w:val="00661142"/>
    <w:rsid w:val="00661EA1"/>
    <w:rsid w:val="00662912"/>
    <w:rsid w:val="00663BF4"/>
    <w:rsid w:val="006641F6"/>
    <w:rsid w:val="00664264"/>
    <w:rsid w:val="006651AC"/>
    <w:rsid w:val="0066562F"/>
    <w:rsid w:val="0066565D"/>
    <w:rsid w:val="00665C31"/>
    <w:rsid w:val="00665EAC"/>
    <w:rsid w:val="006665FF"/>
    <w:rsid w:val="00666795"/>
    <w:rsid w:val="00667804"/>
    <w:rsid w:val="00667A1E"/>
    <w:rsid w:val="00670474"/>
    <w:rsid w:val="006713EE"/>
    <w:rsid w:val="00671CEF"/>
    <w:rsid w:val="00671D46"/>
    <w:rsid w:val="00672813"/>
    <w:rsid w:val="00672840"/>
    <w:rsid w:val="00672CF6"/>
    <w:rsid w:val="00672D98"/>
    <w:rsid w:val="00673F5A"/>
    <w:rsid w:val="006741C3"/>
    <w:rsid w:val="006749C5"/>
    <w:rsid w:val="00675855"/>
    <w:rsid w:val="00675ADB"/>
    <w:rsid w:val="00675FC9"/>
    <w:rsid w:val="00676122"/>
    <w:rsid w:val="006765EF"/>
    <w:rsid w:val="00676630"/>
    <w:rsid w:val="006769E8"/>
    <w:rsid w:val="00677DDC"/>
    <w:rsid w:val="00680D92"/>
    <w:rsid w:val="006818A3"/>
    <w:rsid w:val="006824E8"/>
    <w:rsid w:val="0068265A"/>
    <w:rsid w:val="00683464"/>
    <w:rsid w:val="006842CD"/>
    <w:rsid w:val="00684514"/>
    <w:rsid w:val="00684706"/>
    <w:rsid w:val="006847B6"/>
    <w:rsid w:val="00684A28"/>
    <w:rsid w:val="00684EB2"/>
    <w:rsid w:val="006855E9"/>
    <w:rsid w:val="0068589E"/>
    <w:rsid w:val="00685935"/>
    <w:rsid w:val="00685B59"/>
    <w:rsid w:val="0068635A"/>
    <w:rsid w:val="00686C3B"/>
    <w:rsid w:val="0068716B"/>
    <w:rsid w:val="00687B2A"/>
    <w:rsid w:val="006901BE"/>
    <w:rsid w:val="00690728"/>
    <w:rsid w:val="00690C05"/>
    <w:rsid w:val="0069120C"/>
    <w:rsid w:val="0069183C"/>
    <w:rsid w:val="00691AA1"/>
    <w:rsid w:val="00691C80"/>
    <w:rsid w:val="0069212E"/>
    <w:rsid w:val="00692320"/>
    <w:rsid w:val="006924F3"/>
    <w:rsid w:val="0069261C"/>
    <w:rsid w:val="00692795"/>
    <w:rsid w:val="0069295B"/>
    <w:rsid w:val="00692F11"/>
    <w:rsid w:val="0069364E"/>
    <w:rsid w:val="00694C72"/>
    <w:rsid w:val="00694C79"/>
    <w:rsid w:val="00694EB6"/>
    <w:rsid w:val="0069573C"/>
    <w:rsid w:val="0069576E"/>
    <w:rsid w:val="00695F12"/>
    <w:rsid w:val="00695FD0"/>
    <w:rsid w:val="006968D5"/>
    <w:rsid w:val="00696AF2"/>
    <w:rsid w:val="006972E6"/>
    <w:rsid w:val="006976AA"/>
    <w:rsid w:val="00697AA5"/>
    <w:rsid w:val="00697B4E"/>
    <w:rsid w:val="006A074F"/>
    <w:rsid w:val="006A0A89"/>
    <w:rsid w:val="006A0CCD"/>
    <w:rsid w:val="006A194E"/>
    <w:rsid w:val="006A1F0B"/>
    <w:rsid w:val="006A2485"/>
    <w:rsid w:val="006A2685"/>
    <w:rsid w:val="006A2AAD"/>
    <w:rsid w:val="006A2D57"/>
    <w:rsid w:val="006A2EC7"/>
    <w:rsid w:val="006A31BC"/>
    <w:rsid w:val="006A37B2"/>
    <w:rsid w:val="006A3DC0"/>
    <w:rsid w:val="006A4462"/>
    <w:rsid w:val="006A4F16"/>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3EB"/>
    <w:rsid w:val="006B376E"/>
    <w:rsid w:val="006B396D"/>
    <w:rsid w:val="006B4F9F"/>
    <w:rsid w:val="006B5137"/>
    <w:rsid w:val="006B51E4"/>
    <w:rsid w:val="006B5386"/>
    <w:rsid w:val="006B589D"/>
    <w:rsid w:val="006B5FE2"/>
    <w:rsid w:val="006B6139"/>
    <w:rsid w:val="006B6D24"/>
    <w:rsid w:val="006B70FB"/>
    <w:rsid w:val="006C18DC"/>
    <w:rsid w:val="006C31DD"/>
    <w:rsid w:val="006C3742"/>
    <w:rsid w:val="006C37C1"/>
    <w:rsid w:val="006C405D"/>
    <w:rsid w:val="006C4293"/>
    <w:rsid w:val="006C45E3"/>
    <w:rsid w:val="006C5263"/>
    <w:rsid w:val="006C52E9"/>
    <w:rsid w:val="006C58A2"/>
    <w:rsid w:val="006C5F5C"/>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6AB"/>
    <w:rsid w:val="006D6B33"/>
    <w:rsid w:val="006D719C"/>
    <w:rsid w:val="006E020D"/>
    <w:rsid w:val="006E144A"/>
    <w:rsid w:val="006E1569"/>
    <w:rsid w:val="006E1727"/>
    <w:rsid w:val="006E18BF"/>
    <w:rsid w:val="006E1A0B"/>
    <w:rsid w:val="006E1F32"/>
    <w:rsid w:val="006E229E"/>
    <w:rsid w:val="006E322C"/>
    <w:rsid w:val="006E3588"/>
    <w:rsid w:val="006E3C64"/>
    <w:rsid w:val="006E3EAF"/>
    <w:rsid w:val="006E42B3"/>
    <w:rsid w:val="006E43EB"/>
    <w:rsid w:val="006E4B78"/>
    <w:rsid w:val="006E4E38"/>
    <w:rsid w:val="006E4FEA"/>
    <w:rsid w:val="006E505F"/>
    <w:rsid w:val="006E55DC"/>
    <w:rsid w:val="006E5893"/>
    <w:rsid w:val="006E58B8"/>
    <w:rsid w:val="006E5E91"/>
    <w:rsid w:val="006E60F3"/>
    <w:rsid w:val="006E6278"/>
    <w:rsid w:val="006F0012"/>
    <w:rsid w:val="006F093E"/>
    <w:rsid w:val="006F0E38"/>
    <w:rsid w:val="006F1589"/>
    <w:rsid w:val="006F1B19"/>
    <w:rsid w:val="006F2083"/>
    <w:rsid w:val="006F2370"/>
    <w:rsid w:val="006F25AE"/>
    <w:rsid w:val="006F27A5"/>
    <w:rsid w:val="006F38A1"/>
    <w:rsid w:val="006F406A"/>
    <w:rsid w:val="006F48CE"/>
    <w:rsid w:val="006F4AE6"/>
    <w:rsid w:val="006F4B60"/>
    <w:rsid w:val="006F4E62"/>
    <w:rsid w:val="006F5C62"/>
    <w:rsid w:val="006F60B2"/>
    <w:rsid w:val="006F686A"/>
    <w:rsid w:val="006F6EA4"/>
    <w:rsid w:val="006F7AD4"/>
    <w:rsid w:val="007001F2"/>
    <w:rsid w:val="00700CCE"/>
    <w:rsid w:val="00700D41"/>
    <w:rsid w:val="00700F52"/>
    <w:rsid w:val="00700F96"/>
    <w:rsid w:val="007018AB"/>
    <w:rsid w:val="0070255E"/>
    <w:rsid w:val="00702B50"/>
    <w:rsid w:val="00703508"/>
    <w:rsid w:val="007037CF"/>
    <w:rsid w:val="00703918"/>
    <w:rsid w:val="007039E5"/>
    <w:rsid w:val="00703E55"/>
    <w:rsid w:val="007045CE"/>
    <w:rsid w:val="00704714"/>
    <w:rsid w:val="007047AE"/>
    <w:rsid w:val="00704829"/>
    <w:rsid w:val="0070489F"/>
    <w:rsid w:val="007051CB"/>
    <w:rsid w:val="007054A6"/>
    <w:rsid w:val="00706575"/>
    <w:rsid w:val="00706AB0"/>
    <w:rsid w:val="00706AF2"/>
    <w:rsid w:val="00706C26"/>
    <w:rsid w:val="00707342"/>
    <w:rsid w:val="00707386"/>
    <w:rsid w:val="00707924"/>
    <w:rsid w:val="0071040B"/>
    <w:rsid w:val="007113C8"/>
    <w:rsid w:val="0071194B"/>
    <w:rsid w:val="00711C26"/>
    <w:rsid w:val="007122E1"/>
    <w:rsid w:val="00712468"/>
    <w:rsid w:val="0071281A"/>
    <w:rsid w:val="0071335F"/>
    <w:rsid w:val="007136AE"/>
    <w:rsid w:val="0071380F"/>
    <w:rsid w:val="00714710"/>
    <w:rsid w:val="00715D1A"/>
    <w:rsid w:val="00716622"/>
    <w:rsid w:val="00716E76"/>
    <w:rsid w:val="00717D08"/>
    <w:rsid w:val="00721657"/>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6F1"/>
    <w:rsid w:val="00730CA7"/>
    <w:rsid w:val="00731135"/>
    <w:rsid w:val="00731615"/>
    <w:rsid w:val="00731DAB"/>
    <w:rsid w:val="007327AE"/>
    <w:rsid w:val="0073375F"/>
    <w:rsid w:val="00733821"/>
    <w:rsid w:val="00733A60"/>
    <w:rsid w:val="007343B3"/>
    <w:rsid w:val="00734BED"/>
    <w:rsid w:val="00734D16"/>
    <w:rsid w:val="00735E8D"/>
    <w:rsid w:val="00735F0C"/>
    <w:rsid w:val="007372F2"/>
    <w:rsid w:val="0073782C"/>
    <w:rsid w:val="00737DF0"/>
    <w:rsid w:val="00737E2A"/>
    <w:rsid w:val="00737FDA"/>
    <w:rsid w:val="00740027"/>
    <w:rsid w:val="00740AB0"/>
    <w:rsid w:val="00740AF2"/>
    <w:rsid w:val="00740C60"/>
    <w:rsid w:val="00741285"/>
    <w:rsid w:val="00741C47"/>
    <w:rsid w:val="007420B2"/>
    <w:rsid w:val="0074323D"/>
    <w:rsid w:val="00743EE8"/>
    <w:rsid w:val="0074428D"/>
    <w:rsid w:val="00745B4C"/>
    <w:rsid w:val="00746039"/>
    <w:rsid w:val="00746086"/>
    <w:rsid w:val="0074653F"/>
    <w:rsid w:val="00747102"/>
    <w:rsid w:val="00750C92"/>
    <w:rsid w:val="00750C95"/>
    <w:rsid w:val="0075133F"/>
    <w:rsid w:val="00751617"/>
    <w:rsid w:val="00751C0E"/>
    <w:rsid w:val="00752012"/>
    <w:rsid w:val="00752884"/>
    <w:rsid w:val="00752B54"/>
    <w:rsid w:val="0075319F"/>
    <w:rsid w:val="007532A9"/>
    <w:rsid w:val="007538CB"/>
    <w:rsid w:val="00753914"/>
    <w:rsid w:val="00753B36"/>
    <w:rsid w:val="00753F25"/>
    <w:rsid w:val="00754333"/>
    <w:rsid w:val="00754499"/>
    <w:rsid w:val="007549BD"/>
    <w:rsid w:val="00754A35"/>
    <w:rsid w:val="00754D40"/>
    <w:rsid w:val="00754F25"/>
    <w:rsid w:val="00754FFF"/>
    <w:rsid w:val="00755C6C"/>
    <w:rsid w:val="00755D4D"/>
    <w:rsid w:val="00756A62"/>
    <w:rsid w:val="00756ACF"/>
    <w:rsid w:val="00756EAE"/>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0AB"/>
    <w:rsid w:val="00765481"/>
    <w:rsid w:val="00766612"/>
    <w:rsid w:val="00766B2F"/>
    <w:rsid w:val="0076704B"/>
    <w:rsid w:val="0076779B"/>
    <w:rsid w:val="00770408"/>
    <w:rsid w:val="0077137A"/>
    <w:rsid w:val="00771A19"/>
    <w:rsid w:val="00771A81"/>
    <w:rsid w:val="00771C3F"/>
    <w:rsid w:val="00771FE2"/>
    <w:rsid w:val="007724BA"/>
    <w:rsid w:val="007736C1"/>
    <w:rsid w:val="00773AE5"/>
    <w:rsid w:val="00774450"/>
    <w:rsid w:val="0077614F"/>
    <w:rsid w:val="00776AFA"/>
    <w:rsid w:val="00780130"/>
    <w:rsid w:val="0078038F"/>
    <w:rsid w:val="0078061A"/>
    <w:rsid w:val="00780DEC"/>
    <w:rsid w:val="00780EB0"/>
    <w:rsid w:val="00781CD7"/>
    <w:rsid w:val="00782575"/>
    <w:rsid w:val="00782BA8"/>
    <w:rsid w:val="00782C49"/>
    <w:rsid w:val="00783BD3"/>
    <w:rsid w:val="00783CE8"/>
    <w:rsid w:val="00784342"/>
    <w:rsid w:val="00784813"/>
    <w:rsid w:val="00784AD6"/>
    <w:rsid w:val="00785587"/>
    <w:rsid w:val="007856F6"/>
    <w:rsid w:val="00785BEB"/>
    <w:rsid w:val="00786673"/>
    <w:rsid w:val="00787193"/>
    <w:rsid w:val="0078730E"/>
    <w:rsid w:val="00787404"/>
    <w:rsid w:val="007877AF"/>
    <w:rsid w:val="00787BA8"/>
    <w:rsid w:val="00787CE2"/>
    <w:rsid w:val="007901D5"/>
    <w:rsid w:val="007907AA"/>
    <w:rsid w:val="0079082B"/>
    <w:rsid w:val="00790A85"/>
    <w:rsid w:val="00791091"/>
    <w:rsid w:val="007917AD"/>
    <w:rsid w:val="00791873"/>
    <w:rsid w:val="00791C6B"/>
    <w:rsid w:val="00791F4F"/>
    <w:rsid w:val="00791F5E"/>
    <w:rsid w:val="00792013"/>
    <w:rsid w:val="00793686"/>
    <w:rsid w:val="00793AE4"/>
    <w:rsid w:val="00794DE4"/>
    <w:rsid w:val="00794E28"/>
    <w:rsid w:val="007956B8"/>
    <w:rsid w:val="00795D18"/>
    <w:rsid w:val="007963A0"/>
    <w:rsid w:val="0079665D"/>
    <w:rsid w:val="007967C1"/>
    <w:rsid w:val="00797F27"/>
    <w:rsid w:val="007A03BC"/>
    <w:rsid w:val="007A17B8"/>
    <w:rsid w:val="007A19F2"/>
    <w:rsid w:val="007A1F96"/>
    <w:rsid w:val="007A2A6F"/>
    <w:rsid w:val="007A3B00"/>
    <w:rsid w:val="007A4256"/>
    <w:rsid w:val="007A4420"/>
    <w:rsid w:val="007A499A"/>
    <w:rsid w:val="007A49EF"/>
    <w:rsid w:val="007A5172"/>
    <w:rsid w:val="007A60BB"/>
    <w:rsid w:val="007A6483"/>
    <w:rsid w:val="007A7309"/>
    <w:rsid w:val="007A7811"/>
    <w:rsid w:val="007B0D64"/>
    <w:rsid w:val="007B0EC2"/>
    <w:rsid w:val="007B182F"/>
    <w:rsid w:val="007B189B"/>
    <w:rsid w:val="007B1BBB"/>
    <w:rsid w:val="007B3634"/>
    <w:rsid w:val="007B370A"/>
    <w:rsid w:val="007B411F"/>
    <w:rsid w:val="007B45E1"/>
    <w:rsid w:val="007B509E"/>
    <w:rsid w:val="007B5240"/>
    <w:rsid w:val="007B52D1"/>
    <w:rsid w:val="007B545A"/>
    <w:rsid w:val="007B5582"/>
    <w:rsid w:val="007B5802"/>
    <w:rsid w:val="007B6D70"/>
    <w:rsid w:val="007B743E"/>
    <w:rsid w:val="007B748D"/>
    <w:rsid w:val="007B7946"/>
    <w:rsid w:val="007B7CC1"/>
    <w:rsid w:val="007B7F4A"/>
    <w:rsid w:val="007C080A"/>
    <w:rsid w:val="007C1588"/>
    <w:rsid w:val="007C1611"/>
    <w:rsid w:val="007C1716"/>
    <w:rsid w:val="007C1AE1"/>
    <w:rsid w:val="007C2364"/>
    <w:rsid w:val="007C3180"/>
    <w:rsid w:val="007C3498"/>
    <w:rsid w:val="007C35BE"/>
    <w:rsid w:val="007C3685"/>
    <w:rsid w:val="007C3903"/>
    <w:rsid w:val="007C3A6A"/>
    <w:rsid w:val="007C3D67"/>
    <w:rsid w:val="007C414B"/>
    <w:rsid w:val="007C4848"/>
    <w:rsid w:val="007C5413"/>
    <w:rsid w:val="007C5B5E"/>
    <w:rsid w:val="007C6FAD"/>
    <w:rsid w:val="007C7803"/>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3EC"/>
    <w:rsid w:val="007E158F"/>
    <w:rsid w:val="007E16BB"/>
    <w:rsid w:val="007E189F"/>
    <w:rsid w:val="007E1E3F"/>
    <w:rsid w:val="007E239B"/>
    <w:rsid w:val="007E3573"/>
    <w:rsid w:val="007E48D5"/>
    <w:rsid w:val="007E58FA"/>
    <w:rsid w:val="007E6882"/>
    <w:rsid w:val="007E68CE"/>
    <w:rsid w:val="007E7668"/>
    <w:rsid w:val="007E7739"/>
    <w:rsid w:val="007E7BBD"/>
    <w:rsid w:val="007F02B4"/>
    <w:rsid w:val="007F04D7"/>
    <w:rsid w:val="007F0F22"/>
    <w:rsid w:val="007F1098"/>
    <w:rsid w:val="007F157A"/>
    <w:rsid w:val="007F1E3A"/>
    <w:rsid w:val="007F1EE1"/>
    <w:rsid w:val="007F21C8"/>
    <w:rsid w:val="007F24CB"/>
    <w:rsid w:val="007F36D0"/>
    <w:rsid w:val="007F43CD"/>
    <w:rsid w:val="007F4F2B"/>
    <w:rsid w:val="007F4FA1"/>
    <w:rsid w:val="007F5005"/>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3ABD"/>
    <w:rsid w:val="00803E8B"/>
    <w:rsid w:val="00804E0C"/>
    <w:rsid w:val="00805100"/>
    <w:rsid w:val="00805827"/>
    <w:rsid w:val="00805998"/>
    <w:rsid w:val="008059F2"/>
    <w:rsid w:val="0080608F"/>
    <w:rsid w:val="008060A9"/>
    <w:rsid w:val="008068B5"/>
    <w:rsid w:val="00806D78"/>
    <w:rsid w:val="0080716C"/>
    <w:rsid w:val="00810760"/>
    <w:rsid w:val="008109C8"/>
    <w:rsid w:val="00810ADC"/>
    <w:rsid w:val="00811474"/>
    <w:rsid w:val="00811F27"/>
    <w:rsid w:val="00813741"/>
    <w:rsid w:val="00813856"/>
    <w:rsid w:val="00813C6B"/>
    <w:rsid w:val="00813FDA"/>
    <w:rsid w:val="008143E9"/>
    <w:rsid w:val="0081548E"/>
    <w:rsid w:val="00815681"/>
    <w:rsid w:val="008156FA"/>
    <w:rsid w:val="00816C6D"/>
    <w:rsid w:val="00816EB5"/>
    <w:rsid w:val="00817070"/>
    <w:rsid w:val="00817198"/>
    <w:rsid w:val="00817AE5"/>
    <w:rsid w:val="00820368"/>
    <w:rsid w:val="008208C4"/>
    <w:rsid w:val="008210EE"/>
    <w:rsid w:val="00821599"/>
    <w:rsid w:val="00821707"/>
    <w:rsid w:val="00822005"/>
    <w:rsid w:val="00822EF4"/>
    <w:rsid w:val="00823B30"/>
    <w:rsid w:val="00823CF5"/>
    <w:rsid w:val="00823DCB"/>
    <w:rsid w:val="008240CD"/>
    <w:rsid w:val="00824A7B"/>
    <w:rsid w:val="008261F3"/>
    <w:rsid w:val="0082671D"/>
    <w:rsid w:val="00826D17"/>
    <w:rsid w:val="00826E63"/>
    <w:rsid w:val="00827177"/>
    <w:rsid w:val="0082737B"/>
    <w:rsid w:val="008274D5"/>
    <w:rsid w:val="00827B87"/>
    <w:rsid w:val="00830587"/>
    <w:rsid w:val="00830C9D"/>
    <w:rsid w:val="00830D4D"/>
    <w:rsid w:val="00830F4E"/>
    <w:rsid w:val="008317FA"/>
    <w:rsid w:val="00831AEA"/>
    <w:rsid w:val="008320A8"/>
    <w:rsid w:val="0083314F"/>
    <w:rsid w:val="0083358C"/>
    <w:rsid w:val="008336F8"/>
    <w:rsid w:val="00833AFE"/>
    <w:rsid w:val="00833FE1"/>
    <w:rsid w:val="00834136"/>
    <w:rsid w:val="00834FF1"/>
    <w:rsid w:val="00835546"/>
    <w:rsid w:val="008356D6"/>
    <w:rsid w:val="00836195"/>
    <w:rsid w:val="00836727"/>
    <w:rsid w:val="00836DBF"/>
    <w:rsid w:val="00836FDA"/>
    <w:rsid w:val="00837039"/>
    <w:rsid w:val="0083768C"/>
    <w:rsid w:val="008405E5"/>
    <w:rsid w:val="00840A90"/>
    <w:rsid w:val="00841A88"/>
    <w:rsid w:val="00842114"/>
    <w:rsid w:val="008423AA"/>
    <w:rsid w:val="00842579"/>
    <w:rsid w:val="008431F2"/>
    <w:rsid w:val="00843312"/>
    <w:rsid w:val="008435CF"/>
    <w:rsid w:val="00843D01"/>
    <w:rsid w:val="00843F5D"/>
    <w:rsid w:val="008443E6"/>
    <w:rsid w:val="00844902"/>
    <w:rsid w:val="00845435"/>
    <w:rsid w:val="008456B7"/>
    <w:rsid w:val="00845789"/>
    <w:rsid w:val="0084584A"/>
    <w:rsid w:val="00845992"/>
    <w:rsid w:val="00845A1A"/>
    <w:rsid w:val="008460F3"/>
    <w:rsid w:val="00846D03"/>
    <w:rsid w:val="00847031"/>
    <w:rsid w:val="0084705F"/>
    <w:rsid w:val="0084737C"/>
    <w:rsid w:val="0084750F"/>
    <w:rsid w:val="00847EB1"/>
    <w:rsid w:val="00851362"/>
    <w:rsid w:val="00851915"/>
    <w:rsid w:val="0085212D"/>
    <w:rsid w:val="00853232"/>
    <w:rsid w:val="008535E1"/>
    <w:rsid w:val="00853BAD"/>
    <w:rsid w:val="00854343"/>
    <w:rsid w:val="00854416"/>
    <w:rsid w:val="00854EEC"/>
    <w:rsid w:val="00854FBA"/>
    <w:rsid w:val="00855DD8"/>
    <w:rsid w:val="00855EDF"/>
    <w:rsid w:val="008563B8"/>
    <w:rsid w:val="0085664A"/>
    <w:rsid w:val="00856BE6"/>
    <w:rsid w:val="00856CA5"/>
    <w:rsid w:val="008573A3"/>
    <w:rsid w:val="00857542"/>
    <w:rsid w:val="008576EC"/>
    <w:rsid w:val="00857CDA"/>
    <w:rsid w:val="00857CE5"/>
    <w:rsid w:val="00857D37"/>
    <w:rsid w:val="008617DC"/>
    <w:rsid w:val="00861C59"/>
    <w:rsid w:val="00862CEA"/>
    <w:rsid w:val="00863160"/>
    <w:rsid w:val="008633C0"/>
    <w:rsid w:val="008636D1"/>
    <w:rsid w:val="00863E54"/>
    <w:rsid w:val="0086441E"/>
    <w:rsid w:val="00864D42"/>
    <w:rsid w:val="008654E5"/>
    <w:rsid w:val="00865954"/>
    <w:rsid w:val="00865CD3"/>
    <w:rsid w:val="00866E28"/>
    <w:rsid w:val="0087001D"/>
    <w:rsid w:val="00870159"/>
    <w:rsid w:val="00872190"/>
    <w:rsid w:val="00872836"/>
    <w:rsid w:val="008728FC"/>
    <w:rsid w:val="00872E5E"/>
    <w:rsid w:val="00872F18"/>
    <w:rsid w:val="008730D8"/>
    <w:rsid w:val="00874CC7"/>
    <w:rsid w:val="00875333"/>
    <w:rsid w:val="00875B03"/>
    <w:rsid w:val="00875BD6"/>
    <w:rsid w:val="00875ED8"/>
    <w:rsid w:val="00876359"/>
    <w:rsid w:val="00876D2E"/>
    <w:rsid w:val="00876E91"/>
    <w:rsid w:val="00877025"/>
    <w:rsid w:val="00877F32"/>
    <w:rsid w:val="00877F67"/>
    <w:rsid w:val="00880313"/>
    <w:rsid w:val="00880AF5"/>
    <w:rsid w:val="00880F06"/>
    <w:rsid w:val="00880F16"/>
    <w:rsid w:val="00881BE3"/>
    <w:rsid w:val="00882E6C"/>
    <w:rsid w:val="00883800"/>
    <w:rsid w:val="0088407C"/>
    <w:rsid w:val="0088409B"/>
    <w:rsid w:val="00884270"/>
    <w:rsid w:val="00885510"/>
    <w:rsid w:val="00885EDB"/>
    <w:rsid w:val="00885F62"/>
    <w:rsid w:val="00885F67"/>
    <w:rsid w:val="008868E2"/>
    <w:rsid w:val="00886C2E"/>
    <w:rsid w:val="00886F38"/>
    <w:rsid w:val="008871BD"/>
    <w:rsid w:val="008872DF"/>
    <w:rsid w:val="00890A73"/>
    <w:rsid w:val="00890D31"/>
    <w:rsid w:val="0089105C"/>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3AC"/>
    <w:rsid w:val="00896790"/>
    <w:rsid w:val="00896858"/>
    <w:rsid w:val="00896873"/>
    <w:rsid w:val="00896E65"/>
    <w:rsid w:val="00897D60"/>
    <w:rsid w:val="008A0993"/>
    <w:rsid w:val="008A0A9C"/>
    <w:rsid w:val="008A0DB3"/>
    <w:rsid w:val="008A1118"/>
    <w:rsid w:val="008A19A6"/>
    <w:rsid w:val="008A1F01"/>
    <w:rsid w:val="008A22DC"/>
    <w:rsid w:val="008A25FF"/>
    <w:rsid w:val="008A275F"/>
    <w:rsid w:val="008A3230"/>
    <w:rsid w:val="008A3330"/>
    <w:rsid w:val="008A44AF"/>
    <w:rsid w:val="008A49E5"/>
    <w:rsid w:val="008A4C82"/>
    <w:rsid w:val="008A4D3B"/>
    <w:rsid w:val="008A4D7E"/>
    <w:rsid w:val="008A4EEB"/>
    <w:rsid w:val="008A4F93"/>
    <w:rsid w:val="008A5377"/>
    <w:rsid w:val="008A5431"/>
    <w:rsid w:val="008A575C"/>
    <w:rsid w:val="008A5C90"/>
    <w:rsid w:val="008A688D"/>
    <w:rsid w:val="008A7C15"/>
    <w:rsid w:val="008B0F61"/>
    <w:rsid w:val="008B128A"/>
    <w:rsid w:val="008B1460"/>
    <w:rsid w:val="008B16F0"/>
    <w:rsid w:val="008B1D42"/>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22C3"/>
    <w:rsid w:val="008C26CB"/>
    <w:rsid w:val="008C27F9"/>
    <w:rsid w:val="008C364D"/>
    <w:rsid w:val="008C3805"/>
    <w:rsid w:val="008C47AD"/>
    <w:rsid w:val="008C490E"/>
    <w:rsid w:val="008C4FF7"/>
    <w:rsid w:val="008C5046"/>
    <w:rsid w:val="008C5570"/>
    <w:rsid w:val="008C6075"/>
    <w:rsid w:val="008C6796"/>
    <w:rsid w:val="008C73F8"/>
    <w:rsid w:val="008C77A6"/>
    <w:rsid w:val="008C77E4"/>
    <w:rsid w:val="008D02CD"/>
    <w:rsid w:val="008D03CA"/>
    <w:rsid w:val="008D0C8C"/>
    <w:rsid w:val="008D135F"/>
    <w:rsid w:val="008D1417"/>
    <w:rsid w:val="008D1D2D"/>
    <w:rsid w:val="008D2648"/>
    <w:rsid w:val="008D29D4"/>
    <w:rsid w:val="008D31D1"/>
    <w:rsid w:val="008D31FB"/>
    <w:rsid w:val="008D3535"/>
    <w:rsid w:val="008D3E56"/>
    <w:rsid w:val="008D49FF"/>
    <w:rsid w:val="008D608D"/>
    <w:rsid w:val="008D63B6"/>
    <w:rsid w:val="008D641A"/>
    <w:rsid w:val="008D6470"/>
    <w:rsid w:val="008D6512"/>
    <w:rsid w:val="008D6628"/>
    <w:rsid w:val="008D66D8"/>
    <w:rsid w:val="008D7504"/>
    <w:rsid w:val="008D7C1B"/>
    <w:rsid w:val="008E035F"/>
    <w:rsid w:val="008E045D"/>
    <w:rsid w:val="008E1A62"/>
    <w:rsid w:val="008E26A6"/>
    <w:rsid w:val="008E36C3"/>
    <w:rsid w:val="008E38F9"/>
    <w:rsid w:val="008E3FA3"/>
    <w:rsid w:val="008E4739"/>
    <w:rsid w:val="008E4DB4"/>
    <w:rsid w:val="008E4DE2"/>
    <w:rsid w:val="008E61D4"/>
    <w:rsid w:val="008E6C57"/>
    <w:rsid w:val="008F00F4"/>
    <w:rsid w:val="008F0888"/>
    <w:rsid w:val="008F12FF"/>
    <w:rsid w:val="008F1789"/>
    <w:rsid w:val="008F1B17"/>
    <w:rsid w:val="008F2009"/>
    <w:rsid w:val="008F274F"/>
    <w:rsid w:val="008F2BED"/>
    <w:rsid w:val="008F2C60"/>
    <w:rsid w:val="008F4037"/>
    <w:rsid w:val="008F41A9"/>
    <w:rsid w:val="008F4391"/>
    <w:rsid w:val="008F47FA"/>
    <w:rsid w:val="008F5019"/>
    <w:rsid w:val="008F5115"/>
    <w:rsid w:val="008F5487"/>
    <w:rsid w:val="008F5D71"/>
    <w:rsid w:val="008F6206"/>
    <w:rsid w:val="008F6211"/>
    <w:rsid w:val="008F67D8"/>
    <w:rsid w:val="008F6BD0"/>
    <w:rsid w:val="008F6F1F"/>
    <w:rsid w:val="008F744C"/>
    <w:rsid w:val="008F771A"/>
    <w:rsid w:val="008F7B11"/>
    <w:rsid w:val="008F7BFD"/>
    <w:rsid w:val="0090004A"/>
    <w:rsid w:val="00900248"/>
    <w:rsid w:val="009003B1"/>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790"/>
    <w:rsid w:val="00907D28"/>
    <w:rsid w:val="009101E9"/>
    <w:rsid w:val="00910A3E"/>
    <w:rsid w:val="00910ADB"/>
    <w:rsid w:val="00910D2F"/>
    <w:rsid w:val="00910FEE"/>
    <w:rsid w:val="0091120C"/>
    <w:rsid w:val="00911212"/>
    <w:rsid w:val="009114A8"/>
    <w:rsid w:val="00911C83"/>
    <w:rsid w:val="00912A51"/>
    <w:rsid w:val="00912A94"/>
    <w:rsid w:val="0091389F"/>
    <w:rsid w:val="009144FE"/>
    <w:rsid w:val="00914E1E"/>
    <w:rsid w:val="0091571D"/>
    <w:rsid w:val="009163DE"/>
    <w:rsid w:val="00916402"/>
    <w:rsid w:val="00916BBA"/>
    <w:rsid w:val="009172BB"/>
    <w:rsid w:val="00917807"/>
    <w:rsid w:val="00917B56"/>
    <w:rsid w:val="009206CB"/>
    <w:rsid w:val="00920E82"/>
    <w:rsid w:val="009217B9"/>
    <w:rsid w:val="009219B4"/>
    <w:rsid w:val="00921B4B"/>
    <w:rsid w:val="00921B69"/>
    <w:rsid w:val="009224E2"/>
    <w:rsid w:val="00922650"/>
    <w:rsid w:val="00923090"/>
    <w:rsid w:val="009236F4"/>
    <w:rsid w:val="00923EF2"/>
    <w:rsid w:val="009252B1"/>
    <w:rsid w:val="00925473"/>
    <w:rsid w:val="009262F0"/>
    <w:rsid w:val="009268C6"/>
    <w:rsid w:val="00926B77"/>
    <w:rsid w:val="009274B7"/>
    <w:rsid w:val="00930636"/>
    <w:rsid w:val="00930D2B"/>
    <w:rsid w:val="00931BB4"/>
    <w:rsid w:val="00932660"/>
    <w:rsid w:val="00932FBB"/>
    <w:rsid w:val="00932FFF"/>
    <w:rsid w:val="009333E8"/>
    <w:rsid w:val="00933524"/>
    <w:rsid w:val="0093364A"/>
    <w:rsid w:val="00934317"/>
    <w:rsid w:val="009345C2"/>
    <w:rsid w:val="009347E8"/>
    <w:rsid w:val="009351D9"/>
    <w:rsid w:val="00935326"/>
    <w:rsid w:val="00935AA1"/>
    <w:rsid w:val="0093629C"/>
    <w:rsid w:val="00936B95"/>
    <w:rsid w:val="00936F46"/>
    <w:rsid w:val="0093717D"/>
    <w:rsid w:val="009378AD"/>
    <w:rsid w:val="00940393"/>
    <w:rsid w:val="009409A4"/>
    <w:rsid w:val="00940E6D"/>
    <w:rsid w:val="009414B3"/>
    <w:rsid w:val="00941BFB"/>
    <w:rsid w:val="00941D91"/>
    <w:rsid w:val="00941FD8"/>
    <w:rsid w:val="009445D1"/>
    <w:rsid w:val="00944605"/>
    <w:rsid w:val="00944EEA"/>
    <w:rsid w:val="00945218"/>
    <w:rsid w:val="009456E6"/>
    <w:rsid w:val="00945C35"/>
    <w:rsid w:val="00945E12"/>
    <w:rsid w:val="00946003"/>
    <w:rsid w:val="009466D4"/>
    <w:rsid w:val="0094691B"/>
    <w:rsid w:val="009469DC"/>
    <w:rsid w:val="00946BB0"/>
    <w:rsid w:val="00946C77"/>
    <w:rsid w:val="00946F13"/>
    <w:rsid w:val="00947701"/>
    <w:rsid w:val="009478B6"/>
    <w:rsid w:val="00947DB1"/>
    <w:rsid w:val="00947F95"/>
    <w:rsid w:val="00950F2F"/>
    <w:rsid w:val="00950FDB"/>
    <w:rsid w:val="009518C8"/>
    <w:rsid w:val="00951FC7"/>
    <w:rsid w:val="00952055"/>
    <w:rsid w:val="0095206E"/>
    <w:rsid w:val="00952DAA"/>
    <w:rsid w:val="00954149"/>
    <w:rsid w:val="0095509F"/>
    <w:rsid w:val="00955275"/>
    <w:rsid w:val="00955805"/>
    <w:rsid w:val="00955920"/>
    <w:rsid w:val="00955D2D"/>
    <w:rsid w:val="00955E7F"/>
    <w:rsid w:val="00956711"/>
    <w:rsid w:val="009571BD"/>
    <w:rsid w:val="00957BCE"/>
    <w:rsid w:val="00957FC6"/>
    <w:rsid w:val="00960104"/>
    <w:rsid w:val="00960344"/>
    <w:rsid w:val="00960442"/>
    <w:rsid w:val="00960470"/>
    <w:rsid w:val="0096224B"/>
    <w:rsid w:val="0096224D"/>
    <w:rsid w:val="00963028"/>
    <w:rsid w:val="00963BC1"/>
    <w:rsid w:val="009647D5"/>
    <w:rsid w:val="009649D0"/>
    <w:rsid w:val="0096541E"/>
    <w:rsid w:val="00965B65"/>
    <w:rsid w:val="00965F01"/>
    <w:rsid w:val="0096666F"/>
    <w:rsid w:val="00966D29"/>
    <w:rsid w:val="0096756E"/>
    <w:rsid w:val="009679BB"/>
    <w:rsid w:val="00970382"/>
    <w:rsid w:val="00970939"/>
    <w:rsid w:val="009709E6"/>
    <w:rsid w:val="00970D92"/>
    <w:rsid w:val="00971E54"/>
    <w:rsid w:val="009723FC"/>
    <w:rsid w:val="00972BD7"/>
    <w:rsid w:val="009734DC"/>
    <w:rsid w:val="00973742"/>
    <w:rsid w:val="00973CC8"/>
    <w:rsid w:val="00974CEC"/>
    <w:rsid w:val="00974EDB"/>
    <w:rsid w:val="0097518A"/>
    <w:rsid w:val="0097555D"/>
    <w:rsid w:val="00975762"/>
    <w:rsid w:val="00975A58"/>
    <w:rsid w:val="00976F93"/>
    <w:rsid w:val="00977C74"/>
    <w:rsid w:val="00980E50"/>
    <w:rsid w:val="00981039"/>
    <w:rsid w:val="009812BB"/>
    <w:rsid w:val="00981986"/>
    <w:rsid w:val="009820A9"/>
    <w:rsid w:val="009821AA"/>
    <w:rsid w:val="00982814"/>
    <w:rsid w:val="009828C9"/>
    <w:rsid w:val="00982A10"/>
    <w:rsid w:val="0098338D"/>
    <w:rsid w:val="00983631"/>
    <w:rsid w:val="00983850"/>
    <w:rsid w:val="009838B2"/>
    <w:rsid w:val="009839DE"/>
    <w:rsid w:val="00983AAF"/>
    <w:rsid w:val="00984BAC"/>
    <w:rsid w:val="00984D1D"/>
    <w:rsid w:val="00985310"/>
    <w:rsid w:val="009869F5"/>
    <w:rsid w:val="00986B3D"/>
    <w:rsid w:val="00986D44"/>
    <w:rsid w:val="00986E2B"/>
    <w:rsid w:val="00987636"/>
    <w:rsid w:val="00990A18"/>
    <w:rsid w:val="00990E90"/>
    <w:rsid w:val="009910D9"/>
    <w:rsid w:val="0099121A"/>
    <w:rsid w:val="009912C2"/>
    <w:rsid w:val="009919BC"/>
    <w:rsid w:val="00991C43"/>
    <w:rsid w:val="00992800"/>
    <w:rsid w:val="00992CB6"/>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3EB6"/>
    <w:rsid w:val="009A4D57"/>
    <w:rsid w:val="009A4D64"/>
    <w:rsid w:val="009A5200"/>
    <w:rsid w:val="009A53DE"/>
    <w:rsid w:val="009A575B"/>
    <w:rsid w:val="009A5CB0"/>
    <w:rsid w:val="009A646E"/>
    <w:rsid w:val="009A6542"/>
    <w:rsid w:val="009A65DE"/>
    <w:rsid w:val="009A6FC8"/>
    <w:rsid w:val="009B00EC"/>
    <w:rsid w:val="009B0207"/>
    <w:rsid w:val="009B027D"/>
    <w:rsid w:val="009B0FE0"/>
    <w:rsid w:val="009B105D"/>
    <w:rsid w:val="009B14D0"/>
    <w:rsid w:val="009B192F"/>
    <w:rsid w:val="009B20B7"/>
    <w:rsid w:val="009B283B"/>
    <w:rsid w:val="009B2CDC"/>
    <w:rsid w:val="009B3155"/>
    <w:rsid w:val="009B3214"/>
    <w:rsid w:val="009B5639"/>
    <w:rsid w:val="009B5810"/>
    <w:rsid w:val="009B5AC6"/>
    <w:rsid w:val="009B7A9F"/>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4943"/>
    <w:rsid w:val="009C57C6"/>
    <w:rsid w:val="009C5A0B"/>
    <w:rsid w:val="009C5A89"/>
    <w:rsid w:val="009C63B2"/>
    <w:rsid w:val="009C66DC"/>
    <w:rsid w:val="009C6A5E"/>
    <w:rsid w:val="009C7D39"/>
    <w:rsid w:val="009C7EDF"/>
    <w:rsid w:val="009D032F"/>
    <w:rsid w:val="009D09C7"/>
    <w:rsid w:val="009D1D21"/>
    <w:rsid w:val="009D237F"/>
    <w:rsid w:val="009D2424"/>
    <w:rsid w:val="009D250F"/>
    <w:rsid w:val="009D2632"/>
    <w:rsid w:val="009D30C9"/>
    <w:rsid w:val="009D3935"/>
    <w:rsid w:val="009D456E"/>
    <w:rsid w:val="009D4E0B"/>
    <w:rsid w:val="009D5F3F"/>
    <w:rsid w:val="009D6217"/>
    <w:rsid w:val="009D6BAF"/>
    <w:rsid w:val="009D7660"/>
    <w:rsid w:val="009D7661"/>
    <w:rsid w:val="009D7795"/>
    <w:rsid w:val="009D7BD1"/>
    <w:rsid w:val="009E0287"/>
    <w:rsid w:val="009E0489"/>
    <w:rsid w:val="009E0654"/>
    <w:rsid w:val="009E08BA"/>
    <w:rsid w:val="009E0CF2"/>
    <w:rsid w:val="009E0D60"/>
    <w:rsid w:val="009E0F5E"/>
    <w:rsid w:val="009E15D3"/>
    <w:rsid w:val="009E219B"/>
    <w:rsid w:val="009E258F"/>
    <w:rsid w:val="009E2737"/>
    <w:rsid w:val="009E3A61"/>
    <w:rsid w:val="009E4A76"/>
    <w:rsid w:val="009E4BE8"/>
    <w:rsid w:val="009E4C08"/>
    <w:rsid w:val="009E5D5A"/>
    <w:rsid w:val="009E5EFB"/>
    <w:rsid w:val="009E65B8"/>
    <w:rsid w:val="009E6888"/>
    <w:rsid w:val="009E6946"/>
    <w:rsid w:val="009E79C2"/>
    <w:rsid w:val="009E7AA2"/>
    <w:rsid w:val="009E7F29"/>
    <w:rsid w:val="009F04E2"/>
    <w:rsid w:val="009F1B50"/>
    <w:rsid w:val="009F25BE"/>
    <w:rsid w:val="009F2986"/>
    <w:rsid w:val="009F2AA9"/>
    <w:rsid w:val="009F4164"/>
    <w:rsid w:val="009F4314"/>
    <w:rsid w:val="009F4C2C"/>
    <w:rsid w:val="009F50AE"/>
    <w:rsid w:val="009F515E"/>
    <w:rsid w:val="009F56C4"/>
    <w:rsid w:val="009F5903"/>
    <w:rsid w:val="009F5CC2"/>
    <w:rsid w:val="009F5ED9"/>
    <w:rsid w:val="009F6206"/>
    <w:rsid w:val="009F6336"/>
    <w:rsid w:val="009F68F6"/>
    <w:rsid w:val="009F7BFF"/>
    <w:rsid w:val="00A00471"/>
    <w:rsid w:val="00A004B5"/>
    <w:rsid w:val="00A0072E"/>
    <w:rsid w:val="00A0095F"/>
    <w:rsid w:val="00A00F94"/>
    <w:rsid w:val="00A012A0"/>
    <w:rsid w:val="00A013D1"/>
    <w:rsid w:val="00A0176C"/>
    <w:rsid w:val="00A01BC5"/>
    <w:rsid w:val="00A02498"/>
    <w:rsid w:val="00A02B88"/>
    <w:rsid w:val="00A02E50"/>
    <w:rsid w:val="00A03D9E"/>
    <w:rsid w:val="00A04B73"/>
    <w:rsid w:val="00A054CA"/>
    <w:rsid w:val="00A0565B"/>
    <w:rsid w:val="00A0597C"/>
    <w:rsid w:val="00A05DC7"/>
    <w:rsid w:val="00A06EFC"/>
    <w:rsid w:val="00A07278"/>
    <w:rsid w:val="00A1034A"/>
    <w:rsid w:val="00A106F9"/>
    <w:rsid w:val="00A11298"/>
    <w:rsid w:val="00A115D5"/>
    <w:rsid w:val="00A11881"/>
    <w:rsid w:val="00A11A39"/>
    <w:rsid w:val="00A126B1"/>
    <w:rsid w:val="00A128AE"/>
    <w:rsid w:val="00A12C63"/>
    <w:rsid w:val="00A130E7"/>
    <w:rsid w:val="00A13256"/>
    <w:rsid w:val="00A136AF"/>
    <w:rsid w:val="00A15511"/>
    <w:rsid w:val="00A15E2B"/>
    <w:rsid w:val="00A15F2D"/>
    <w:rsid w:val="00A15FAC"/>
    <w:rsid w:val="00A16454"/>
    <w:rsid w:val="00A20D35"/>
    <w:rsid w:val="00A21872"/>
    <w:rsid w:val="00A2195F"/>
    <w:rsid w:val="00A2208D"/>
    <w:rsid w:val="00A22551"/>
    <w:rsid w:val="00A23B3F"/>
    <w:rsid w:val="00A24745"/>
    <w:rsid w:val="00A2489E"/>
    <w:rsid w:val="00A2525E"/>
    <w:rsid w:val="00A25287"/>
    <w:rsid w:val="00A252AC"/>
    <w:rsid w:val="00A2536E"/>
    <w:rsid w:val="00A25414"/>
    <w:rsid w:val="00A25639"/>
    <w:rsid w:val="00A2599C"/>
    <w:rsid w:val="00A26382"/>
    <w:rsid w:val="00A26966"/>
    <w:rsid w:val="00A26E23"/>
    <w:rsid w:val="00A26EDC"/>
    <w:rsid w:val="00A272B7"/>
    <w:rsid w:val="00A2755C"/>
    <w:rsid w:val="00A279A6"/>
    <w:rsid w:val="00A302E8"/>
    <w:rsid w:val="00A31B71"/>
    <w:rsid w:val="00A3227C"/>
    <w:rsid w:val="00A32770"/>
    <w:rsid w:val="00A3297E"/>
    <w:rsid w:val="00A330B1"/>
    <w:rsid w:val="00A33F33"/>
    <w:rsid w:val="00A34297"/>
    <w:rsid w:val="00A3490B"/>
    <w:rsid w:val="00A34917"/>
    <w:rsid w:val="00A35FEB"/>
    <w:rsid w:val="00A360E6"/>
    <w:rsid w:val="00A3661F"/>
    <w:rsid w:val="00A3663D"/>
    <w:rsid w:val="00A369AE"/>
    <w:rsid w:val="00A37291"/>
    <w:rsid w:val="00A374BA"/>
    <w:rsid w:val="00A374F6"/>
    <w:rsid w:val="00A37780"/>
    <w:rsid w:val="00A37B99"/>
    <w:rsid w:val="00A40B8A"/>
    <w:rsid w:val="00A4123F"/>
    <w:rsid w:val="00A419B7"/>
    <w:rsid w:val="00A42B14"/>
    <w:rsid w:val="00A42C4C"/>
    <w:rsid w:val="00A44081"/>
    <w:rsid w:val="00A44945"/>
    <w:rsid w:val="00A45178"/>
    <w:rsid w:val="00A463F7"/>
    <w:rsid w:val="00A46589"/>
    <w:rsid w:val="00A4696F"/>
    <w:rsid w:val="00A471E7"/>
    <w:rsid w:val="00A47502"/>
    <w:rsid w:val="00A47CBA"/>
    <w:rsid w:val="00A507AA"/>
    <w:rsid w:val="00A508CD"/>
    <w:rsid w:val="00A50EE3"/>
    <w:rsid w:val="00A51572"/>
    <w:rsid w:val="00A51B12"/>
    <w:rsid w:val="00A51BA5"/>
    <w:rsid w:val="00A520FC"/>
    <w:rsid w:val="00A52186"/>
    <w:rsid w:val="00A522C4"/>
    <w:rsid w:val="00A5260F"/>
    <w:rsid w:val="00A52DE3"/>
    <w:rsid w:val="00A52F7E"/>
    <w:rsid w:val="00A5333B"/>
    <w:rsid w:val="00A54009"/>
    <w:rsid w:val="00A541B8"/>
    <w:rsid w:val="00A5448A"/>
    <w:rsid w:val="00A54EEF"/>
    <w:rsid w:val="00A55131"/>
    <w:rsid w:val="00A56CD6"/>
    <w:rsid w:val="00A572FE"/>
    <w:rsid w:val="00A5737F"/>
    <w:rsid w:val="00A57EAB"/>
    <w:rsid w:val="00A57F8B"/>
    <w:rsid w:val="00A60E97"/>
    <w:rsid w:val="00A612FA"/>
    <w:rsid w:val="00A61D70"/>
    <w:rsid w:val="00A61EBB"/>
    <w:rsid w:val="00A62223"/>
    <w:rsid w:val="00A62266"/>
    <w:rsid w:val="00A623C3"/>
    <w:rsid w:val="00A6272C"/>
    <w:rsid w:val="00A62A91"/>
    <w:rsid w:val="00A62E27"/>
    <w:rsid w:val="00A6357E"/>
    <w:rsid w:val="00A64242"/>
    <w:rsid w:val="00A644F8"/>
    <w:rsid w:val="00A6641C"/>
    <w:rsid w:val="00A66497"/>
    <w:rsid w:val="00A66617"/>
    <w:rsid w:val="00A666EB"/>
    <w:rsid w:val="00A67398"/>
    <w:rsid w:val="00A70C2B"/>
    <w:rsid w:val="00A717D2"/>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816"/>
    <w:rsid w:val="00A83895"/>
    <w:rsid w:val="00A839AC"/>
    <w:rsid w:val="00A85EDD"/>
    <w:rsid w:val="00A8649F"/>
    <w:rsid w:val="00A866AA"/>
    <w:rsid w:val="00A86E10"/>
    <w:rsid w:val="00A871FE"/>
    <w:rsid w:val="00A8781A"/>
    <w:rsid w:val="00A90999"/>
    <w:rsid w:val="00A91295"/>
    <w:rsid w:val="00A91D33"/>
    <w:rsid w:val="00A93126"/>
    <w:rsid w:val="00A93ACC"/>
    <w:rsid w:val="00A93F07"/>
    <w:rsid w:val="00A93FF0"/>
    <w:rsid w:val="00A9406E"/>
    <w:rsid w:val="00A942AA"/>
    <w:rsid w:val="00A94737"/>
    <w:rsid w:val="00A94D2C"/>
    <w:rsid w:val="00A95C26"/>
    <w:rsid w:val="00A95F45"/>
    <w:rsid w:val="00A961D1"/>
    <w:rsid w:val="00A96A40"/>
    <w:rsid w:val="00A972AD"/>
    <w:rsid w:val="00A9752B"/>
    <w:rsid w:val="00A97CA4"/>
    <w:rsid w:val="00AA061C"/>
    <w:rsid w:val="00AA067E"/>
    <w:rsid w:val="00AA0B49"/>
    <w:rsid w:val="00AA0BF5"/>
    <w:rsid w:val="00AA0F36"/>
    <w:rsid w:val="00AA138F"/>
    <w:rsid w:val="00AA1603"/>
    <w:rsid w:val="00AA16DE"/>
    <w:rsid w:val="00AA1976"/>
    <w:rsid w:val="00AA243E"/>
    <w:rsid w:val="00AA277F"/>
    <w:rsid w:val="00AA2981"/>
    <w:rsid w:val="00AA2C55"/>
    <w:rsid w:val="00AA35F2"/>
    <w:rsid w:val="00AA37B4"/>
    <w:rsid w:val="00AA4CF4"/>
    <w:rsid w:val="00AA4D17"/>
    <w:rsid w:val="00AA4E0E"/>
    <w:rsid w:val="00AA4E5A"/>
    <w:rsid w:val="00AA5B75"/>
    <w:rsid w:val="00AA6C1B"/>
    <w:rsid w:val="00AB0761"/>
    <w:rsid w:val="00AB0A8F"/>
    <w:rsid w:val="00AB2637"/>
    <w:rsid w:val="00AB27AF"/>
    <w:rsid w:val="00AB2C35"/>
    <w:rsid w:val="00AB38D1"/>
    <w:rsid w:val="00AB4411"/>
    <w:rsid w:val="00AB49E8"/>
    <w:rsid w:val="00AB4BB7"/>
    <w:rsid w:val="00AB4DBD"/>
    <w:rsid w:val="00AB504F"/>
    <w:rsid w:val="00AB56B1"/>
    <w:rsid w:val="00AB56DD"/>
    <w:rsid w:val="00AB5964"/>
    <w:rsid w:val="00AB5F7D"/>
    <w:rsid w:val="00AB60C7"/>
    <w:rsid w:val="00AB6A45"/>
    <w:rsid w:val="00AB6C31"/>
    <w:rsid w:val="00AB6E73"/>
    <w:rsid w:val="00AB773A"/>
    <w:rsid w:val="00AB7D25"/>
    <w:rsid w:val="00AC1097"/>
    <w:rsid w:val="00AC19B0"/>
    <w:rsid w:val="00AC1FC3"/>
    <w:rsid w:val="00AC213E"/>
    <w:rsid w:val="00AC2C38"/>
    <w:rsid w:val="00AC340C"/>
    <w:rsid w:val="00AC3441"/>
    <w:rsid w:val="00AC3C46"/>
    <w:rsid w:val="00AC42F1"/>
    <w:rsid w:val="00AC5E8C"/>
    <w:rsid w:val="00AC60E1"/>
    <w:rsid w:val="00AC6521"/>
    <w:rsid w:val="00AC688D"/>
    <w:rsid w:val="00AC6A9F"/>
    <w:rsid w:val="00AC70E1"/>
    <w:rsid w:val="00AC70F1"/>
    <w:rsid w:val="00AC72C2"/>
    <w:rsid w:val="00AC732C"/>
    <w:rsid w:val="00AC7903"/>
    <w:rsid w:val="00AD0A02"/>
    <w:rsid w:val="00AD0F73"/>
    <w:rsid w:val="00AD1206"/>
    <w:rsid w:val="00AD1C9C"/>
    <w:rsid w:val="00AD2C92"/>
    <w:rsid w:val="00AD2CDB"/>
    <w:rsid w:val="00AD2D29"/>
    <w:rsid w:val="00AD32EB"/>
    <w:rsid w:val="00AD3D13"/>
    <w:rsid w:val="00AD41DD"/>
    <w:rsid w:val="00AD46D9"/>
    <w:rsid w:val="00AD47BB"/>
    <w:rsid w:val="00AD5E1F"/>
    <w:rsid w:val="00AD6642"/>
    <w:rsid w:val="00AD66D3"/>
    <w:rsid w:val="00AD6C5D"/>
    <w:rsid w:val="00AD6D60"/>
    <w:rsid w:val="00AD6F0B"/>
    <w:rsid w:val="00AD76D8"/>
    <w:rsid w:val="00AD7E03"/>
    <w:rsid w:val="00AE1554"/>
    <w:rsid w:val="00AE1C70"/>
    <w:rsid w:val="00AE23C6"/>
    <w:rsid w:val="00AE2A98"/>
    <w:rsid w:val="00AE3917"/>
    <w:rsid w:val="00AE4116"/>
    <w:rsid w:val="00AE4A96"/>
    <w:rsid w:val="00AE511E"/>
    <w:rsid w:val="00AE547B"/>
    <w:rsid w:val="00AE63AD"/>
    <w:rsid w:val="00AE6FFA"/>
    <w:rsid w:val="00AE7015"/>
    <w:rsid w:val="00AE77BF"/>
    <w:rsid w:val="00AE7D3A"/>
    <w:rsid w:val="00AF049A"/>
    <w:rsid w:val="00AF0A00"/>
    <w:rsid w:val="00AF0B07"/>
    <w:rsid w:val="00AF0CD2"/>
    <w:rsid w:val="00AF181E"/>
    <w:rsid w:val="00AF1C88"/>
    <w:rsid w:val="00AF238D"/>
    <w:rsid w:val="00AF2F8C"/>
    <w:rsid w:val="00AF33EE"/>
    <w:rsid w:val="00AF3629"/>
    <w:rsid w:val="00AF3736"/>
    <w:rsid w:val="00AF3EF2"/>
    <w:rsid w:val="00AF4370"/>
    <w:rsid w:val="00AF5677"/>
    <w:rsid w:val="00AF5A6A"/>
    <w:rsid w:val="00AF6397"/>
    <w:rsid w:val="00AF714A"/>
    <w:rsid w:val="00AF73EB"/>
    <w:rsid w:val="00AF75F3"/>
    <w:rsid w:val="00AF76FC"/>
    <w:rsid w:val="00B00FC8"/>
    <w:rsid w:val="00B012B5"/>
    <w:rsid w:val="00B01528"/>
    <w:rsid w:val="00B01A87"/>
    <w:rsid w:val="00B01BA2"/>
    <w:rsid w:val="00B021A4"/>
    <w:rsid w:val="00B025C4"/>
    <w:rsid w:val="00B028DE"/>
    <w:rsid w:val="00B0305A"/>
    <w:rsid w:val="00B03873"/>
    <w:rsid w:val="00B039BE"/>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428"/>
    <w:rsid w:val="00B14A49"/>
    <w:rsid w:val="00B14C1E"/>
    <w:rsid w:val="00B15B53"/>
    <w:rsid w:val="00B15E47"/>
    <w:rsid w:val="00B168C2"/>
    <w:rsid w:val="00B16D10"/>
    <w:rsid w:val="00B16E00"/>
    <w:rsid w:val="00B17F46"/>
    <w:rsid w:val="00B20109"/>
    <w:rsid w:val="00B20719"/>
    <w:rsid w:val="00B20800"/>
    <w:rsid w:val="00B21209"/>
    <w:rsid w:val="00B21327"/>
    <w:rsid w:val="00B218FF"/>
    <w:rsid w:val="00B23D06"/>
    <w:rsid w:val="00B24092"/>
    <w:rsid w:val="00B24615"/>
    <w:rsid w:val="00B25017"/>
    <w:rsid w:val="00B2512F"/>
    <w:rsid w:val="00B259ED"/>
    <w:rsid w:val="00B268AB"/>
    <w:rsid w:val="00B270E4"/>
    <w:rsid w:val="00B274E0"/>
    <w:rsid w:val="00B27F22"/>
    <w:rsid w:val="00B30A50"/>
    <w:rsid w:val="00B30DCD"/>
    <w:rsid w:val="00B31072"/>
    <w:rsid w:val="00B3132F"/>
    <w:rsid w:val="00B31F31"/>
    <w:rsid w:val="00B320A1"/>
    <w:rsid w:val="00B32E2D"/>
    <w:rsid w:val="00B345AA"/>
    <w:rsid w:val="00B349AB"/>
    <w:rsid w:val="00B352B0"/>
    <w:rsid w:val="00B352DF"/>
    <w:rsid w:val="00B35358"/>
    <w:rsid w:val="00B35811"/>
    <w:rsid w:val="00B35B65"/>
    <w:rsid w:val="00B35C46"/>
    <w:rsid w:val="00B35D2F"/>
    <w:rsid w:val="00B35EBC"/>
    <w:rsid w:val="00B36571"/>
    <w:rsid w:val="00B370DC"/>
    <w:rsid w:val="00B405B7"/>
    <w:rsid w:val="00B40646"/>
    <w:rsid w:val="00B40669"/>
    <w:rsid w:val="00B40E55"/>
    <w:rsid w:val="00B41A95"/>
    <w:rsid w:val="00B42055"/>
    <w:rsid w:val="00B42079"/>
    <w:rsid w:val="00B42340"/>
    <w:rsid w:val="00B42813"/>
    <w:rsid w:val="00B429B6"/>
    <w:rsid w:val="00B42D15"/>
    <w:rsid w:val="00B4317A"/>
    <w:rsid w:val="00B43D5F"/>
    <w:rsid w:val="00B43EED"/>
    <w:rsid w:val="00B44000"/>
    <w:rsid w:val="00B44420"/>
    <w:rsid w:val="00B44708"/>
    <w:rsid w:val="00B44C9C"/>
    <w:rsid w:val="00B454FA"/>
    <w:rsid w:val="00B45543"/>
    <w:rsid w:val="00B45562"/>
    <w:rsid w:val="00B45B4B"/>
    <w:rsid w:val="00B45BDF"/>
    <w:rsid w:val="00B46113"/>
    <w:rsid w:val="00B4751C"/>
    <w:rsid w:val="00B47E89"/>
    <w:rsid w:val="00B501A5"/>
    <w:rsid w:val="00B50A4B"/>
    <w:rsid w:val="00B5152E"/>
    <w:rsid w:val="00B5232A"/>
    <w:rsid w:val="00B52C70"/>
    <w:rsid w:val="00B53698"/>
    <w:rsid w:val="00B54287"/>
    <w:rsid w:val="00B5462A"/>
    <w:rsid w:val="00B54990"/>
    <w:rsid w:val="00B54A91"/>
    <w:rsid w:val="00B55B39"/>
    <w:rsid w:val="00B55BD4"/>
    <w:rsid w:val="00B560C1"/>
    <w:rsid w:val="00B565B0"/>
    <w:rsid w:val="00B566A2"/>
    <w:rsid w:val="00B56954"/>
    <w:rsid w:val="00B56C78"/>
    <w:rsid w:val="00B574F4"/>
    <w:rsid w:val="00B57DC6"/>
    <w:rsid w:val="00B6001B"/>
    <w:rsid w:val="00B600E3"/>
    <w:rsid w:val="00B611E9"/>
    <w:rsid w:val="00B61B7A"/>
    <w:rsid w:val="00B62025"/>
    <w:rsid w:val="00B625C3"/>
    <w:rsid w:val="00B6295F"/>
    <w:rsid w:val="00B630D4"/>
    <w:rsid w:val="00B63136"/>
    <w:rsid w:val="00B63642"/>
    <w:rsid w:val="00B63832"/>
    <w:rsid w:val="00B63E14"/>
    <w:rsid w:val="00B6453F"/>
    <w:rsid w:val="00B64D16"/>
    <w:rsid w:val="00B64D66"/>
    <w:rsid w:val="00B6663F"/>
    <w:rsid w:val="00B668A7"/>
    <w:rsid w:val="00B672A2"/>
    <w:rsid w:val="00B70887"/>
    <w:rsid w:val="00B70C8A"/>
    <w:rsid w:val="00B7120E"/>
    <w:rsid w:val="00B713EA"/>
    <w:rsid w:val="00B713FD"/>
    <w:rsid w:val="00B71D9C"/>
    <w:rsid w:val="00B72AA5"/>
    <w:rsid w:val="00B73755"/>
    <w:rsid w:val="00B7386B"/>
    <w:rsid w:val="00B73D59"/>
    <w:rsid w:val="00B73F21"/>
    <w:rsid w:val="00B73FC9"/>
    <w:rsid w:val="00B74043"/>
    <w:rsid w:val="00B7436F"/>
    <w:rsid w:val="00B746AE"/>
    <w:rsid w:val="00B7567F"/>
    <w:rsid w:val="00B757EB"/>
    <w:rsid w:val="00B7622A"/>
    <w:rsid w:val="00B76724"/>
    <w:rsid w:val="00B76A55"/>
    <w:rsid w:val="00B775B8"/>
    <w:rsid w:val="00B80E96"/>
    <w:rsid w:val="00B821F2"/>
    <w:rsid w:val="00B835EA"/>
    <w:rsid w:val="00B83797"/>
    <w:rsid w:val="00B83BE9"/>
    <w:rsid w:val="00B83E2E"/>
    <w:rsid w:val="00B8537D"/>
    <w:rsid w:val="00B8541C"/>
    <w:rsid w:val="00B86145"/>
    <w:rsid w:val="00B867BA"/>
    <w:rsid w:val="00B8759C"/>
    <w:rsid w:val="00B8797E"/>
    <w:rsid w:val="00B87B8C"/>
    <w:rsid w:val="00B87DC4"/>
    <w:rsid w:val="00B9038D"/>
    <w:rsid w:val="00B90625"/>
    <w:rsid w:val="00B90670"/>
    <w:rsid w:val="00B907A9"/>
    <w:rsid w:val="00B90854"/>
    <w:rsid w:val="00B914B3"/>
    <w:rsid w:val="00B925FC"/>
    <w:rsid w:val="00B927D5"/>
    <w:rsid w:val="00B92821"/>
    <w:rsid w:val="00B9369B"/>
    <w:rsid w:val="00B93DF9"/>
    <w:rsid w:val="00B9419B"/>
    <w:rsid w:val="00B943E2"/>
    <w:rsid w:val="00B94F35"/>
    <w:rsid w:val="00B95326"/>
    <w:rsid w:val="00B95F1F"/>
    <w:rsid w:val="00B962DA"/>
    <w:rsid w:val="00B9657E"/>
    <w:rsid w:val="00B970E0"/>
    <w:rsid w:val="00B972FF"/>
    <w:rsid w:val="00B9791C"/>
    <w:rsid w:val="00B97D24"/>
    <w:rsid w:val="00BA1741"/>
    <w:rsid w:val="00BA17E4"/>
    <w:rsid w:val="00BA1AF4"/>
    <w:rsid w:val="00BA20F6"/>
    <w:rsid w:val="00BA352E"/>
    <w:rsid w:val="00BA418B"/>
    <w:rsid w:val="00BA4852"/>
    <w:rsid w:val="00BA4AD0"/>
    <w:rsid w:val="00BA4CBC"/>
    <w:rsid w:val="00BA5928"/>
    <w:rsid w:val="00BA5A33"/>
    <w:rsid w:val="00BA6113"/>
    <w:rsid w:val="00BA6311"/>
    <w:rsid w:val="00BA6F57"/>
    <w:rsid w:val="00BA7593"/>
    <w:rsid w:val="00BB117E"/>
    <w:rsid w:val="00BB164B"/>
    <w:rsid w:val="00BB1A9F"/>
    <w:rsid w:val="00BB1AD6"/>
    <w:rsid w:val="00BB20DA"/>
    <w:rsid w:val="00BB2ECB"/>
    <w:rsid w:val="00BB3092"/>
    <w:rsid w:val="00BB371B"/>
    <w:rsid w:val="00BB3920"/>
    <w:rsid w:val="00BB3991"/>
    <w:rsid w:val="00BB473E"/>
    <w:rsid w:val="00BB5A41"/>
    <w:rsid w:val="00BB5BB4"/>
    <w:rsid w:val="00BB647B"/>
    <w:rsid w:val="00BB70F6"/>
    <w:rsid w:val="00BC1890"/>
    <w:rsid w:val="00BC198A"/>
    <w:rsid w:val="00BC2CE7"/>
    <w:rsid w:val="00BC2D98"/>
    <w:rsid w:val="00BC2E86"/>
    <w:rsid w:val="00BC31DF"/>
    <w:rsid w:val="00BC33E9"/>
    <w:rsid w:val="00BC372B"/>
    <w:rsid w:val="00BC3F4F"/>
    <w:rsid w:val="00BC4273"/>
    <w:rsid w:val="00BC45AF"/>
    <w:rsid w:val="00BC4987"/>
    <w:rsid w:val="00BC4C90"/>
    <w:rsid w:val="00BC6552"/>
    <w:rsid w:val="00BC69F5"/>
    <w:rsid w:val="00BC761F"/>
    <w:rsid w:val="00BD00BD"/>
    <w:rsid w:val="00BD00E3"/>
    <w:rsid w:val="00BD06BD"/>
    <w:rsid w:val="00BD0B7E"/>
    <w:rsid w:val="00BD0CF8"/>
    <w:rsid w:val="00BD0E04"/>
    <w:rsid w:val="00BD1F81"/>
    <w:rsid w:val="00BD20D5"/>
    <w:rsid w:val="00BD273A"/>
    <w:rsid w:val="00BD2BE4"/>
    <w:rsid w:val="00BD2C46"/>
    <w:rsid w:val="00BD2F38"/>
    <w:rsid w:val="00BD467C"/>
    <w:rsid w:val="00BD4785"/>
    <w:rsid w:val="00BD4B4A"/>
    <w:rsid w:val="00BD524A"/>
    <w:rsid w:val="00BD567C"/>
    <w:rsid w:val="00BD5687"/>
    <w:rsid w:val="00BD64B9"/>
    <w:rsid w:val="00BD667F"/>
    <w:rsid w:val="00BD71AE"/>
    <w:rsid w:val="00BD759D"/>
    <w:rsid w:val="00BD7A77"/>
    <w:rsid w:val="00BD7B93"/>
    <w:rsid w:val="00BD7D53"/>
    <w:rsid w:val="00BD7EE4"/>
    <w:rsid w:val="00BE046C"/>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E7F0F"/>
    <w:rsid w:val="00BF05B0"/>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7651"/>
    <w:rsid w:val="00BF7E7A"/>
    <w:rsid w:val="00C0002E"/>
    <w:rsid w:val="00C002AB"/>
    <w:rsid w:val="00C0062A"/>
    <w:rsid w:val="00C007B9"/>
    <w:rsid w:val="00C00A1E"/>
    <w:rsid w:val="00C00EFA"/>
    <w:rsid w:val="00C01726"/>
    <w:rsid w:val="00C01C5E"/>
    <w:rsid w:val="00C01F98"/>
    <w:rsid w:val="00C02205"/>
    <w:rsid w:val="00C0246A"/>
    <w:rsid w:val="00C024C3"/>
    <w:rsid w:val="00C02A04"/>
    <w:rsid w:val="00C02C94"/>
    <w:rsid w:val="00C03044"/>
    <w:rsid w:val="00C038C5"/>
    <w:rsid w:val="00C043BA"/>
    <w:rsid w:val="00C04F1C"/>
    <w:rsid w:val="00C0531C"/>
    <w:rsid w:val="00C053BE"/>
    <w:rsid w:val="00C05739"/>
    <w:rsid w:val="00C05CCB"/>
    <w:rsid w:val="00C0639A"/>
    <w:rsid w:val="00C064B3"/>
    <w:rsid w:val="00C0661C"/>
    <w:rsid w:val="00C06F58"/>
    <w:rsid w:val="00C0728B"/>
    <w:rsid w:val="00C0773A"/>
    <w:rsid w:val="00C07A2D"/>
    <w:rsid w:val="00C1037C"/>
    <w:rsid w:val="00C1051A"/>
    <w:rsid w:val="00C10858"/>
    <w:rsid w:val="00C11681"/>
    <w:rsid w:val="00C119DD"/>
    <w:rsid w:val="00C11D78"/>
    <w:rsid w:val="00C11ED7"/>
    <w:rsid w:val="00C120C2"/>
    <w:rsid w:val="00C12E8F"/>
    <w:rsid w:val="00C130B1"/>
    <w:rsid w:val="00C1374C"/>
    <w:rsid w:val="00C138C6"/>
    <w:rsid w:val="00C14035"/>
    <w:rsid w:val="00C14265"/>
    <w:rsid w:val="00C143D0"/>
    <w:rsid w:val="00C1449C"/>
    <w:rsid w:val="00C14A6F"/>
    <w:rsid w:val="00C14CCE"/>
    <w:rsid w:val="00C15A54"/>
    <w:rsid w:val="00C170C2"/>
    <w:rsid w:val="00C17763"/>
    <w:rsid w:val="00C17801"/>
    <w:rsid w:val="00C17D62"/>
    <w:rsid w:val="00C205B9"/>
    <w:rsid w:val="00C2116C"/>
    <w:rsid w:val="00C21313"/>
    <w:rsid w:val="00C22604"/>
    <w:rsid w:val="00C228C2"/>
    <w:rsid w:val="00C22BD4"/>
    <w:rsid w:val="00C23928"/>
    <w:rsid w:val="00C2393B"/>
    <w:rsid w:val="00C24346"/>
    <w:rsid w:val="00C24474"/>
    <w:rsid w:val="00C24FE5"/>
    <w:rsid w:val="00C25019"/>
    <w:rsid w:val="00C250C4"/>
    <w:rsid w:val="00C252D2"/>
    <w:rsid w:val="00C2538D"/>
    <w:rsid w:val="00C25659"/>
    <w:rsid w:val="00C25A1A"/>
    <w:rsid w:val="00C26D87"/>
    <w:rsid w:val="00C2724A"/>
    <w:rsid w:val="00C3031E"/>
    <w:rsid w:val="00C30615"/>
    <w:rsid w:val="00C3090F"/>
    <w:rsid w:val="00C30BFA"/>
    <w:rsid w:val="00C30F48"/>
    <w:rsid w:val="00C3134E"/>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2A3"/>
    <w:rsid w:val="00C40D72"/>
    <w:rsid w:val="00C40E29"/>
    <w:rsid w:val="00C40F97"/>
    <w:rsid w:val="00C41527"/>
    <w:rsid w:val="00C41E6C"/>
    <w:rsid w:val="00C42651"/>
    <w:rsid w:val="00C42FB8"/>
    <w:rsid w:val="00C431A1"/>
    <w:rsid w:val="00C43C54"/>
    <w:rsid w:val="00C44840"/>
    <w:rsid w:val="00C45049"/>
    <w:rsid w:val="00C45F26"/>
    <w:rsid w:val="00C46990"/>
    <w:rsid w:val="00C46BA9"/>
    <w:rsid w:val="00C46D4A"/>
    <w:rsid w:val="00C470DC"/>
    <w:rsid w:val="00C47666"/>
    <w:rsid w:val="00C50352"/>
    <w:rsid w:val="00C50E54"/>
    <w:rsid w:val="00C510B8"/>
    <w:rsid w:val="00C51A8D"/>
    <w:rsid w:val="00C52465"/>
    <w:rsid w:val="00C5276E"/>
    <w:rsid w:val="00C52C5B"/>
    <w:rsid w:val="00C53EBD"/>
    <w:rsid w:val="00C54FFD"/>
    <w:rsid w:val="00C5667E"/>
    <w:rsid w:val="00C56FD6"/>
    <w:rsid w:val="00C608E0"/>
    <w:rsid w:val="00C60B9C"/>
    <w:rsid w:val="00C60BAB"/>
    <w:rsid w:val="00C6141C"/>
    <w:rsid w:val="00C61511"/>
    <w:rsid w:val="00C61D3F"/>
    <w:rsid w:val="00C61D45"/>
    <w:rsid w:val="00C6242B"/>
    <w:rsid w:val="00C63522"/>
    <w:rsid w:val="00C643FB"/>
    <w:rsid w:val="00C64DB4"/>
    <w:rsid w:val="00C652A9"/>
    <w:rsid w:val="00C65754"/>
    <w:rsid w:val="00C70116"/>
    <w:rsid w:val="00C7058E"/>
    <w:rsid w:val="00C70621"/>
    <w:rsid w:val="00C706FF"/>
    <w:rsid w:val="00C71E8A"/>
    <w:rsid w:val="00C71F98"/>
    <w:rsid w:val="00C721DC"/>
    <w:rsid w:val="00C7229E"/>
    <w:rsid w:val="00C725E7"/>
    <w:rsid w:val="00C72C25"/>
    <w:rsid w:val="00C72F2F"/>
    <w:rsid w:val="00C73432"/>
    <w:rsid w:val="00C73730"/>
    <w:rsid w:val="00C73D3E"/>
    <w:rsid w:val="00C73E51"/>
    <w:rsid w:val="00C740BF"/>
    <w:rsid w:val="00C74DFE"/>
    <w:rsid w:val="00C75695"/>
    <w:rsid w:val="00C75BB7"/>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5E74"/>
    <w:rsid w:val="00C86D7C"/>
    <w:rsid w:val="00C87260"/>
    <w:rsid w:val="00C902B2"/>
    <w:rsid w:val="00C90419"/>
    <w:rsid w:val="00C905CB"/>
    <w:rsid w:val="00C90D6C"/>
    <w:rsid w:val="00C90DF4"/>
    <w:rsid w:val="00C9104B"/>
    <w:rsid w:val="00C91BD9"/>
    <w:rsid w:val="00C91CE0"/>
    <w:rsid w:val="00C92A19"/>
    <w:rsid w:val="00C92AB4"/>
    <w:rsid w:val="00C92BC1"/>
    <w:rsid w:val="00C92F3E"/>
    <w:rsid w:val="00C93011"/>
    <w:rsid w:val="00C93726"/>
    <w:rsid w:val="00C93C63"/>
    <w:rsid w:val="00C943C6"/>
    <w:rsid w:val="00C945E3"/>
    <w:rsid w:val="00C9484D"/>
    <w:rsid w:val="00C94B5B"/>
    <w:rsid w:val="00C955F8"/>
    <w:rsid w:val="00C95679"/>
    <w:rsid w:val="00C961FA"/>
    <w:rsid w:val="00C96494"/>
    <w:rsid w:val="00C969F1"/>
    <w:rsid w:val="00C96AA7"/>
    <w:rsid w:val="00C97CB9"/>
    <w:rsid w:val="00CA0180"/>
    <w:rsid w:val="00CA0606"/>
    <w:rsid w:val="00CA0FC8"/>
    <w:rsid w:val="00CA138F"/>
    <w:rsid w:val="00CA18BB"/>
    <w:rsid w:val="00CA2521"/>
    <w:rsid w:val="00CA27FD"/>
    <w:rsid w:val="00CA2843"/>
    <w:rsid w:val="00CA2B10"/>
    <w:rsid w:val="00CA2CAD"/>
    <w:rsid w:val="00CA2F98"/>
    <w:rsid w:val="00CA3570"/>
    <w:rsid w:val="00CA36C7"/>
    <w:rsid w:val="00CA3F40"/>
    <w:rsid w:val="00CA4818"/>
    <w:rsid w:val="00CA4A87"/>
    <w:rsid w:val="00CA4E26"/>
    <w:rsid w:val="00CA522B"/>
    <w:rsid w:val="00CA547E"/>
    <w:rsid w:val="00CA55EB"/>
    <w:rsid w:val="00CA5C9A"/>
    <w:rsid w:val="00CA5D94"/>
    <w:rsid w:val="00CA6073"/>
    <w:rsid w:val="00CA60F1"/>
    <w:rsid w:val="00CA6115"/>
    <w:rsid w:val="00CA6C7F"/>
    <w:rsid w:val="00CA71FA"/>
    <w:rsid w:val="00CB057A"/>
    <w:rsid w:val="00CB0B77"/>
    <w:rsid w:val="00CB0BD1"/>
    <w:rsid w:val="00CB0C04"/>
    <w:rsid w:val="00CB0F87"/>
    <w:rsid w:val="00CB194F"/>
    <w:rsid w:val="00CB1F05"/>
    <w:rsid w:val="00CB24C4"/>
    <w:rsid w:val="00CB29B6"/>
    <w:rsid w:val="00CB2D17"/>
    <w:rsid w:val="00CB37FD"/>
    <w:rsid w:val="00CB398F"/>
    <w:rsid w:val="00CB402D"/>
    <w:rsid w:val="00CB416F"/>
    <w:rsid w:val="00CB4780"/>
    <w:rsid w:val="00CB495C"/>
    <w:rsid w:val="00CB4A83"/>
    <w:rsid w:val="00CB5765"/>
    <w:rsid w:val="00CB5F29"/>
    <w:rsid w:val="00CB5FB2"/>
    <w:rsid w:val="00CB5FDE"/>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1D2F"/>
    <w:rsid w:val="00CD2146"/>
    <w:rsid w:val="00CD272D"/>
    <w:rsid w:val="00CD30B6"/>
    <w:rsid w:val="00CD34A7"/>
    <w:rsid w:val="00CD42CB"/>
    <w:rsid w:val="00CD4B83"/>
    <w:rsid w:val="00CD4CB9"/>
    <w:rsid w:val="00CD4D59"/>
    <w:rsid w:val="00CD5738"/>
    <w:rsid w:val="00CD5A53"/>
    <w:rsid w:val="00CD6124"/>
    <w:rsid w:val="00CD66EC"/>
    <w:rsid w:val="00CD7A2C"/>
    <w:rsid w:val="00CD7BC1"/>
    <w:rsid w:val="00CD7DE8"/>
    <w:rsid w:val="00CE09B8"/>
    <w:rsid w:val="00CE111D"/>
    <w:rsid w:val="00CE1C99"/>
    <w:rsid w:val="00CE1EBE"/>
    <w:rsid w:val="00CE2056"/>
    <w:rsid w:val="00CE27FF"/>
    <w:rsid w:val="00CE31BA"/>
    <w:rsid w:val="00CE3A4A"/>
    <w:rsid w:val="00CE412B"/>
    <w:rsid w:val="00CE45EA"/>
    <w:rsid w:val="00CE4F90"/>
    <w:rsid w:val="00CE51A1"/>
    <w:rsid w:val="00CE656D"/>
    <w:rsid w:val="00CE7285"/>
    <w:rsid w:val="00CE7C59"/>
    <w:rsid w:val="00CE7FD4"/>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1AF"/>
    <w:rsid w:val="00D01245"/>
    <w:rsid w:val="00D0174B"/>
    <w:rsid w:val="00D01EA3"/>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7965"/>
    <w:rsid w:val="00D108DF"/>
    <w:rsid w:val="00D11787"/>
    <w:rsid w:val="00D1199D"/>
    <w:rsid w:val="00D11A9B"/>
    <w:rsid w:val="00D11D6A"/>
    <w:rsid w:val="00D11F6F"/>
    <w:rsid w:val="00D1276E"/>
    <w:rsid w:val="00D12E88"/>
    <w:rsid w:val="00D136BB"/>
    <w:rsid w:val="00D13A4C"/>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6A97"/>
    <w:rsid w:val="00D271BE"/>
    <w:rsid w:val="00D272BF"/>
    <w:rsid w:val="00D27AB2"/>
    <w:rsid w:val="00D27D4E"/>
    <w:rsid w:val="00D27FF5"/>
    <w:rsid w:val="00D30107"/>
    <w:rsid w:val="00D30890"/>
    <w:rsid w:val="00D30C36"/>
    <w:rsid w:val="00D31A91"/>
    <w:rsid w:val="00D32A1E"/>
    <w:rsid w:val="00D32CA5"/>
    <w:rsid w:val="00D33AC1"/>
    <w:rsid w:val="00D344F7"/>
    <w:rsid w:val="00D35746"/>
    <w:rsid w:val="00D35B2F"/>
    <w:rsid w:val="00D369BE"/>
    <w:rsid w:val="00D36E52"/>
    <w:rsid w:val="00D36F0A"/>
    <w:rsid w:val="00D37A1C"/>
    <w:rsid w:val="00D40F66"/>
    <w:rsid w:val="00D413A7"/>
    <w:rsid w:val="00D42080"/>
    <w:rsid w:val="00D4210E"/>
    <w:rsid w:val="00D4264C"/>
    <w:rsid w:val="00D427C9"/>
    <w:rsid w:val="00D43096"/>
    <w:rsid w:val="00D43B21"/>
    <w:rsid w:val="00D43FAC"/>
    <w:rsid w:val="00D4424B"/>
    <w:rsid w:val="00D448CE"/>
    <w:rsid w:val="00D449B5"/>
    <w:rsid w:val="00D45A15"/>
    <w:rsid w:val="00D45D03"/>
    <w:rsid w:val="00D46375"/>
    <w:rsid w:val="00D4795B"/>
    <w:rsid w:val="00D479EE"/>
    <w:rsid w:val="00D47B8A"/>
    <w:rsid w:val="00D47C70"/>
    <w:rsid w:val="00D5015F"/>
    <w:rsid w:val="00D50354"/>
    <w:rsid w:val="00D5055F"/>
    <w:rsid w:val="00D507AB"/>
    <w:rsid w:val="00D51633"/>
    <w:rsid w:val="00D51845"/>
    <w:rsid w:val="00D51DD0"/>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6009A"/>
    <w:rsid w:val="00D60249"/>
    <w:rsid w:val="00D60A9E"/>
    <w:rsid w:val="00D611E4"/>
    <w:rsid w:val="00D61872"/>
    <w:rsid w:val="00D61A08"/>
    <w:rsid w:val="00D636FD"/>
    <w:rsid w:val="00D63DFD"/>
    <w:rsid w:val="00D65976"/>
    <w:rsid w:val="00D65AFB"/>
    <w:rsid w:val="00D66072"/>
    <w:rsid w:val="00D6615C"/>
    <w:rsid w:val="00D66FEA"/>
    <w:rsid w:val="00D672B9"/>
    <w:rsid w:val="00D6758E"/>
    <w:rsid w:val="00D67985"/>
    <w:rsid w:val="00D67AF4"/>
    <w:rsid w:val="00D67D39"/>
    <w:rsid w:val="00D724D0"/>
    <w:rsid w:val="00D72702"/>
    <w:rsid w:val="00D7328D"/>
    <w:rsid w:val="00D73736"/>
    <w:rsid w:val="00D74FD0"/>
    <w:rsid w:val="00D763D4"/>
    <w:rsid w:val="00D774E8"/>
    <w:rsid w:val="00D77523"/>
    <w:rsid w:val="00D804E9"/>
    <w:rsid w:val="00D807E1"/>
    <w:rsid w:val="00D8137B"/>
    <w:rsid w:val="00D81A74"/>
    <w:rsid w:val="00D81BD6"/>
    <w:rsid w:val="00D81E24"/>
    <w:rsid w:val="00D82E4F"/>
    <w:rsid w:val="00D84A6B"/>
    <w:rsid w:val="00D86400"/>
    <w:rsid w:val="00D865A6"/>
    <w:rsid w:val="00D86C03"/>
    <w:rsid w:val="00D87508"/>
    <w:rsid w:val="00D87894"/>
    <w:rsid w:val="00D9038E"/>
    <w:rsid w:val="00D9054B"/>
    <w:rsid w:val="00D91205"/>
    <w:rsid w:val="00D918BE"/>
    <w:rsid w:val="00D926AF"/>
    <w:rsid w:val="00D93847"/>
    <w:rsid w:val="00D9454D"/>
    <w:rsid w:val="00D9489F"/>
    <w:rsid w:val="00D94B41"/>
    <w:rsid w:val="00D94EEF"/>
    <w:rsid w:val="00D950E0"/>
    <w:rsid w:val="00D95205"/>
    <w:rsid w:val="00D95623"/>
    <w:rsid w:val="00D9586D"/>
    <w:rsid w:val="00D95D44"/>
    <w:rsid w:val="00D96B02"/>
    <w:rsid w:val="00D97248"/>
    <w:rsid w:val="00D9773E"/>
    <w:rsid w:val="00D97F63"/>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47"/>
    <w:rsid w:val="00DA71C2"/>
    <w:rsid w:val="00DB00F6"/>
    <w:rsid w:val="00DB103E"/>
    <w:rsid w:val="00DB15BA"/>
    <w:rsid w:val="00DB1747"/>
    <w:rsid w:val="00DB1D9A"/>
    <w:rsid w:val="00DB34E3"/>
    <w:rsid w:val="00DB4BCB"/>
    <w:rsid w:val="00DB4DF0"/>
    <w:rsid w:val="00DB5011"/>
    <w:rsid w:val="00DB50C3"/>
    <w:rsid w:val="00DB52B3"/>
    <w:rsid w:val="00DB56D6"/>
    <w:rsid w:val="00DB5BEA"/>
    <w:rsid w:val="00DB5E7F"/>
    <w:rsid w:val="00DB7858"/>
    <w:rsid w:val="00DB7ADF"/>
    <w:rsid w:val="00DB7E25"/>
    <w:rsid w:val="00DC00DC"/>
    <w:rsid w:val="00DC04A8"/>
    <w:rsid w:val="00DC0A50"/>
    <w:rsid w:val="00DC1114"/>
    <w:rsid w:val="00DC12F0"/>
    <w:rsid w:val="00DC2C9B"/>
    <w:rsid w:val="00DC30BD"/>
    <w:rsid w:val="00DC36D4"/>
    <w:rsid w:val="00DC3B6F"/>
    <w:rsid w:val="00DC3D9E"/>
    <w:rsid w:val="00DC42CC"/>
    <w:rsid w:val="00DC49D3"/>
    <w:rsid w:val="00DC550C"/>
    <w:rsid w:val="00DC57AE"/>
    <w:rsid w:val="00DC5F0C"/>
    <w:rsid w:val="00DC6073"/>
    <w:rsid w:val="00DC6AFD"/>
    <w:rsid w:val="00DC6E6D"/>
    <w:rsid w:val="00DD0057"/>
    <w:rsid w:val="00DD04AD"/>
    <w:rsid w:val="00DD0585"/>
    <w:rsid w:val="00DD09A9"/>
    <w:rsid w:val="00DD14D7"/>
    <w:rsid w:val="00DD1910"/>
    <w:rsid w:val="00DD23C9"/>
    <w:rsid w:val="00DD267B"/>
    <w:rsid w:val="00DD313F"/>
    <w:rsid w:val="00DD350F"/>
    <w:rsid w:val="00DD35A9"/>
    <w:rsid w:val="00DD475A"/>
    <w:rsid w:val="00DD5023"/>
    <w:rsid w:val="00DD5671"/>
    <w:rsid w:val="00DD63E8"/>
    <w:rsid w:val="00DD649F"/>
    <w:rsid w:val="00DD6C0C"/>
    <w:rsid w:val="00DD7152"/>
    <w:rsid w:val="00DD7A8B"/>
    <w:rsid w:val="00DD7EBB"/>
    <w:rsid w:val="00DE0136"/>
    <w:rsid w:val="00DE01D2"/>
    <w:rsid w:val="00DE04B2"/>
    <w:rsid w:val="00DE1374"/>
    <w:rsid w:val="00DE1806"/>
    <w:rsid w:val="00DE1E99"/>
    <w:rsid w:val="00DE3268"/>
    <w:rsid w:val="00DE3378"/>
    <w:rsid w:val="00DE36AF"/>
    <w:rsid w:val="00DE3F92"/>
    <w:rsid w:val="00DE4789"/>
    <w:rsid w:val="00DE501E"/>
    <w:rsid w:val="00DE579B"/>
    <w:rsid w:val="00DE5EC1"/>
    <w:rsid w:val="00DE629A"/>
    <w:rsid w:val="00DE7005"/>
    <w:rsid w:val="00DE7737"/>
    <w:rsid w:val="00DF0859"/>
    <w:rsid w:val="00DF1A39"/>
    <w:rsid w:val="00DF1F1C"/>
    <w:rsid w:val="00DF20F3"/>
    <w:rsid w:val="00DF2307"/>
    <w:rsid w:val="00DF2698"/>
    <w:rsid w:val="00DF2723"/>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0D81"/>
    <w:rsid w:val="00E016F1"/>
    <w:rsid w:val="00E01CED"/>
    <w:rsid w:val="00E025A0"/>
    <w:rsid w:val="00E0274E"/>
    <w:rsid w:val="00E02961"/>
    <w:rsid w:val="00E03306"/>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8F7"/>
    <w:rsid w:val="00E13D19"/>
    <w:rsid w:val="00E14128"/>
    <w:rsid w:val="00E1422F"/>
    <w:rsid w:val="00E148BC"/>
    <w:rsid w:val="00E14AE7"/>
    <w:rsid w:val="00E14D60"/>
    <w:rsid w:val="00E16334"/>
    <w:rsid w:val="00E16C0B"/>
    <w:rsid w:val="00E170B6"/>
    <w:rsid w:val="00E170CB"/>
    <w:rsid w:val="00E1723D"/>
    <w:rsid w:val="00E17A07"/>
    <w:rsid w:val="00E206DD"/>
    <w:rsid w:val="00E207A8"/>
    <w:rsid w:val="00E2155A"/>
    <w:rsid w:val="00E21892"/>
    <w:rsid w:val="00E21E03"/>
    <w:rsid w:val="00E22167"/>
    <w:rsid w:val="00E228FE"/>
    <w:rsid w:val="00E22CAA"/>
    <w:rsid w:val="00E23564"/>
    <w:rsid w:val="00E2378F"/>
    <w:rsid w:val="00E23F5C"/>
    <w:rsid w:val="00E2482B"/>
    <w:rsid w:val="00E25019"/>
    <w:rsid w:val="00E252F8"/>
    <w:rsid w:val="00E2574A"/>
    <w:rsid w:val="00E25CDF"/>
    <w:rsid w:val="00E26B87"/>
    <w:rsid w:val="00E2721B"/>
    <w:rsid w:val="00E27D10"/>
    <w:rsid w:val="00E27DEA"/>
    <w:rsid w:val="00E3081C"/>
    <w:rsid w:val="00E31BD5"/>
    <w:rsid w:val="00E3279D"/>
    <w:rsid w:val="00E32DA8"/>
    <w:rsid w:val="00E34AE8"/>
    <w:rsid w:val="00E35786"/>
    <w:rsid w:val="00E35B38"/>
    <w:rsid w:val="00E3665F"/>
    <w:rsid w:val="00E366E2"/>
    <w:rsid w:val="00E36832"/>
    <w:rsid w:val="00E36BB7"/>
    <w:rsid w:val="00E36D85"/>
    <w:rsid w:val="00E37111"/>
    <w:rsid w:val="00E40961"/>
    <w:rsid w:val="00E41106"/>
    <w:rsid w:val="00E414E0"/>
    <w:rsid w:val="00E414E2"/>
    <w:rsid w:val="00E41822"/>
    <w:rsid w:val="00E419F4"/>
    <w:rsid w:val="00E41D3D"/>
    <w:rsid w:val="00E42AE8"/>
    <w:rsid w:val="00E43276"/>
    <w:rsid w:val="00E432A3"/>
    <w:rsid w:val="00E442A4"/>
    <w:rsid w:val="00E445B3"/>
    <w:rsid w:val="00E44F75"/>
    <w:rsid w:val="00E4535C"/>
    <w:rsid w:val="00E45779"/>
    <w:rsid w:val="00E45AEF"/>
    <w:rsid w:val="00E45C93"/>
    <w:rsid w:val="00E46D81"/>
    <w:rsid w:val="00E47F7D"/>
    <w:rsid w:val="00E50C13"/>
    <w:rsid w:val="00E51175"/>
    <w:rsid w:val="00E516A7"/>
    <w:rsid w:val="00E516ED"/>
    <w:rsid w:val="00E51E3C"/>
    <w:rsid w:val="00E521EC"/>
    <w:rsid w:val="00E523B8"/>
    <w:rsid w:val="00E525C5"/>
    <w:rsid w:val="00E528F7"/>
    <w:rsid w:val="00E52DF7"/>
    <w:rsid w:val="00E52F74"/>
    <w:rsid w:val="00E530FB"/>
    <w:rsid w:val="00E5344D"/>
    <w:rsid w:val="00E545E8"/>
    <w:rsid w:val="00E54600"/>
    <w:rsid w:val="00E54D84"/>
    <w:rsid w:val="00E56A2C"/>
    <w:rsid w:val="00E57A72"/>
    <w:rsid w:val="00E57DDE"/>
    <w:rsid w:val="00E61CD0"/>
    <w:rsid w:val="00E631DD"/>
    <w:rsid w:val="00E63335"/>
    <w:rsid w:val="00E637BD"/>
    <w:rsid w:val="00E63ABF"/>
    <w:rsid w:val="00E63EDD"/>
    <w:rsid w:val="00E64231"/>
    <w:rsid w:val="00E64299"/>
    <w:rsid w:val="00E65563"/>
    <w:rsid w:val="00E65620"/>
    <w:rsid w:val="00E656B7"/>
    <w:rsid w:val="00E657CB"/>
    <w:rsid w:val="00E659FC"/>
    <w:rsid w:val="00E66B8F"/>
    <w:rsid w:val="00E67680"/>
    <w:rsid w:val="00E67806"/>
    <w:rsid w:val="00E702D3"/>
    <w:rsid w:val="00E703D9"/>
    <w:rsid w:val="00E708CE"/>
    <w:rsid w:val="00E70904"/>
    <w:rsid w:val="00E71663"/>
    <w:rsid w:val="00E71BE1"/>
    <w:rsid w:val="00E71D89"/>
    <w:rsid w:val="00E71F5B"/>
    <w:rsid w:val="00E7200C"/>
    <w:rsid w:val="00E72726"/>
    <w:rsid w:val="00E7299F"/>
    <w:rsid w:val="00E72C8A"/>
    <w:rsid w:val="00E730B2"/>
    <w:rsid w:val="00E73440"/>
    <w:rsid w:val="00E739BE"/>
    <w:rsid w:val="00E739E5"/>
    <w:rsid w:val="00E73CA0"/>
    <w:rsid w:val="00E740A7"/>
    <w:rsid w:val="00E74230"/>
    <w:rsid w:val="00E7441E"/>
    <w:rsid w:val="00E74E76"/>
    <w:rsid w:val="00E76EBB"/>
    <w:rsid w:val="00E80809"/>
    <w:rsid w:val="00E809E0"/>
    <w:rsid w:val="00E80E4B"/>
    <w:rsid w:val="00E81428"/>
    <w:rsid w:val="00E81B5D"/>
    <w:rsid w:val="00E81E11"/>
    <w:rsid w:val="00E82593"/>
    <w:rsid w:val="00E835C0"/>
    <w:rsid w:val="00E83909"/>
    <w:rsid w:val="00E83BF8"/>
    <w:rsid w:val="00E8472A"/>
    <w:rsid w:val="00E8486A"/>
    <w:rsid w:val="00E848AA"/>
    <w:rsid w:val="00E85F50"/>
    <w:rsid w:val="00E86793"/>
    <w:rsid w:val="00E86932"/>
    <w:rsid w:val="00E878A3"/>
    <w:rsid w:val="00E87E10"/>
    <w:rsid w:val="00E87E29"/>
    <w:rsid w:val="00E90722"/>
    <w:rsid w:val="00E9154F"/>
    <w:rsid w:val="00E91795"/>
    <w:rsid w:val="00E917A6"/>
    <w:rsid w:val="00E92460"/>
    <w:rsid w:val="00E9253F"/>
    <w:rsid w:val="00E92B38"/>
    <w:rsid w:val="00E92E8B"/>
    <w:rsid w:val="00E93379"/>
    <w:rsid w:val="00E933A7"/>
    <w:rsid w:val="00E9349D"/>
    <w:rsid w:val="00E93BC5"/>
    <w:rsid w:val="00E947E6"/>
    <w:rsid w:val="00E9523A"/>
    <w:rsid w:val="00E95459"/>
    <w:rsid w:val="00E979A6"/>
    <w:rsid w:val="00E97FF0"/>
    <w:rsid w:val="00EA0118"/>
    <w:rsid w:val="00EA1C01"/>
    <w:rsid w:val="00EA20BF"/>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DCE"/>
    <w:rsid w:val="00EA6F87"/>
    <w:rsid w:val="00EA73AD"/>
    <w:rsid w:val="00EB0B39"/>
    <w:rsid w:val="00EB0D81"/>
    <w:rsid w:val="00EB1A94"/>
    <w:rsid w:val="00EB1AF9"/>
    <w:rsid w:val="00EB1DFE"/>
    <w:rsid w:val="00EB25BF"/>
    <w:rsid w:val="00EB274C"/>
    <w:rsid w:val="00EB37F8"/>
    <w:rsid w:val="00EB39FF"/>
    <w:rsid w:val="00EB3AAE"/>
    <w:rsid w:val="00EB4D61"/>
    <w:rsid w:val="00EB4E25"/>
    <w:rsid w:val="00EB55F4"/>
    <w:rsid w:val="00EB5A7A"/>
    <w:rsid w:val="00EB5DB0"/>
    <w:rsid w:val="00EB6A1B"/>
    <w:rsid w:val="00EB6C1A"/>
    <w:rsid w:val="00EB6CAC"/>
    <w:rsid w:val="00EB7DB6"/>
    <w:rsid w:val="00EB7DE3"/>
    <w:rsid w:val="00EB7E3B"/>
    <w:rsid w:val="00EB7F27"/>
    <w:rsid w:val="00EB7FE4"/>
    <w:rsid w:val="00EC02E0"/>
    <w:rsid w:val="00EC080F"/>
    <w:rsid w:val="00EC121C"/>
    <w:rsid w:val="00EC126D"/>
    <w:rsid w:val="00EC13D6"/>
    <w:rsid w:val="00EC14F8"/>
    <w:rsid w:val="00EC20F2"/>
    <w:rsid w:val="00EC2E20"/>
    <w:rsid w:val="00EC3695"/>
    <w:rsid w:val="00EC391C"/>
    <w:rsid w:val="00EC3D91"/>
    <w:rsid w:val="00EC4C9B"/>
    <w:rsid w:val="00EC537F"/>
    <w:rsid w:val="00EC554A"/>
    <w:rsid w:val="00EC6670"/>
    <w:rsid w:val="00EC6E89"/>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2E09"/>
    <w:rsid w:val="00ED3046"/>
    <w:rsid w:val="00ED34B4"/>
    <w:rsid w:val="00ED35EE"/>
    <w:rsid w:val="00ED39D8"/>
    <w:rsid w:val="00ED50CE"/>
    <w:rsid w:val="00ED50E4"/>
    <w:rsid w:val="00ED514B"/>
    <w:rsid w:val="00ED5280"/>
    <w:rsid w:val="00ED5293"/>
    <w:rsid w:val="00ED533E"/>
    <w:rsid w:val="00ED5BD4"/>
    <w:rsid w:val="00ED68DC"/>
    <w:rsid w:val="00ED68E0"/>
    <w:rsid w:val="00ED6C9B"/>
    <w:rsid w:val="00ED6DD1"/>
    <w:rsid w:val="00ED739A"/>
    <w:rsid w:val="00ED73E4"/>
    <w:rsid w:val="00ED7CAD"/>
    <w:rsid w:val="00EE10AA"/>
    <w:rsid w:val="00EE1399"/>
    <w:rsid w:val="00EE141F"/>
    <w:rsid w:val="00EE143D"/>
    <w:rsid w:val="00EE1A7A"/>
    <w:rsid w:val="00EE1B8E"/>
    <w:rsid w:val="00EE2B57"/>
    <w:rsid w:val="00EE2B94"/>
    <w:rsid w:val="00EE3606"/>
    <w:rsid w:val="00EE386D"/>
    <w:rsid w:val="00EE387F"/>
    <w:rsid w:val="00EE40D9"/>
    <w:rsid w:val="00EE410F"/>
    <w:rsid w:val="00EE45F9"/>
    <w:rsid w:val="00EE56FB"/>
    <w:rsid w:val="00EE5F72"/>
    <w:rsid w:val="00EE65D9"/>
    <w:rsid w:val="00EE6F59"/>
    <w:rsid w:val="00EE72F2"/>
    <w:rsid w:val="00EE737A"/>
    <w:rsid w:val="00EE7434"/>
    <w:rsid w:val="00EE786F"/>
    <w:rsid w:val="00EE7E14"/>
    <w:rsid w:val="00EF0248"/>
    <w:rsid w:val="00EF0641"/>
    <w:rsid w:val="00EF0725"/>
    <w:rsid w:val="00EF0D5D"/>
    <w:rsid w:val="00EF3044"/>
    <w:rsid w:val="00EF30DF"/>
    <w:rsid w:val="00EF327F"/>
    <w:rsid w:val="00EF3390"/>
    <w:rsid w:val="00EF3B19"/>
    <w:rsid w:val="00EF3EA8"/>
    <w:rsid w:val="00EF3FB9"/>
    <w:rsid w:val="00EF466C"/>
    <w:rsid w:val="00EF484B"/>
    <w:rsid w:val="00EF4915"/>
    <w:rsid w:val="00EF4B20"/>
    <w:rsid w:val="00EF4C9E"/>
    <w:rsid w:val="00EF4DE3"/>
    <w:rsid w:val="00EF4E14"/>
    <w:rsid w:val="00EF6572"/>
    <w:rsid w:val="00EF6846"/>
    <w:rsid w:val="00EF72D7"/>
    <w:rsid w:val="00EF7843"/>
    <w:rsid w:val="00EF7964"/>
    <w:rsid w:val="00EF7F19"/>
    <w:rsid w:val="00EF7F26"/>
    <w:rsid w:val="00F00B1E"/>
    <w:rsid w:val="00F00C16"/>
    <w:rsid w:val="00F01202"/>
    <w:rsid w:val="00F02861"/>
    <w:rsid w:val="00F03AC7"/>
    <w:rsid w:val="00F04CC4"/>
    <w:rsid w:val="00F0575F"/>
    <w:rsid w:val="00F05AB7"/>
    <w:rsid w:val="00F05B5D"/>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7E4"/>
    <w:rsid w:val="00F16C9C"/>
    <w:rsid w:val="00F16DD9"/>
    <w:rsid w:val="00F17289"/>
    <w:rsid w:val="00F178A3"/>
    <w:rsid w:val="00F17FBF"/>
    <w:rsid w:val="00F20111"/>
    <w:rsid w:val="00F21100"/>
    <w:rsid w:val="00F21D64"/>
    <w:rsid w:val="00F21F6A"/>
    <w:rsid w:val="00F2212C"/>
    <w:rsid w:val="00F2358D"/>
    <w:rsid w:val="00F23E40"/>
    <w:rsid w:val="00F243D6"/>
    <w:rsid w:val="00F26290"/>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4AF3"/>
    <w:rsid w:val="00F3517F"/>
    <w:rsid w:val="00F3532B"/>
    <w:rsid w:val="00F35A09"/>
    <w:rsid w:val="00F35A30"/>
    <w:rsid w:val="00F35DDE"/>
    <w:rsid w:val="00F36156"/>
    <w:rsid w:val="00F36CF8"/>
    <w:rsid w:val="00F36F6E"/>
    <w:rsid w:val="00F37608"/>
    <w:rsid w:val="00F37F6D"/>
    <w:rsid w:val="00F37F94"/>
    <w:rsid w:val="00F407F7"/>
    <w:rsid w:val="00F4085F"/>
    <w:rsid w:val="00F42004"/>
    <w:rsid w:val="00F422D7"/>
    <w:rsid w:val="00F42A63"/>
    <w:rsid w:val="00F43DC1"/>
    <w:rsid w:val="00F4421C"/>
    <w:rsid w:val="00F44411"/>
    <w:rsid w:val="00F44F8A"/>
    <w:rsid w:val="00F45F0C"/>
    <w:rsid w:val="00F46A67"/>
    <w:rsid w:val="00F46DE7"/>
    <w:rsid w:val="00F47E32"/>
    <w:rsid w:val="00F47F78"/>
    <w:rsid w:val="00F5070C"/>
    <w:rsid w:val="00F50734"/>
    <w:rsid w:val="00F50C26"/>
    <w:rsid w:val="00F5285F"/>
    <w:rsid w:val="00F528EE"/>
    <w:rsid w:val="00F52B23"/>
    <w:rsid w:val="00F52F80"/>
    <w:rsid w:val="00F536DA"/>
    <w:rsid w:val="00F53763"/>
    <w:rsid w:val="00F54278"/>
    <w:rsid w:val="00F5456E"/>
    <w:rsid w:val="00F547E8"/>
    <w:rsid w:val="00F55228"/>
    <w:rsid w:val="00F5523B"/>
    <w:rsid w:val="00F55699"/>
    <w:rsid w:val="00F55FEA"/>
    <w:rsid w:val="00F562AD"/>
    <w:rsid w:val="00F563D9"/>
    <w:rsid w:val="00F563EF"/>
    <w:rsid w:val="00F5642D"/>
    <w:rsid w:val="00F566F6"/>
    <w:rsid w:val="00F56E2E"/>
    <w:rsid w:val="00F57025"/>
    <w:rsid w:val="00F57325"/>
    <w:rsid w:val="00F57389"/>
    <w:rsid w:val="00F57D00"/>
    <w:rsid w:val="00F57FB4"/>
    <w:rsid w:val="00F60CF1"/>
    <w:rsid w:val="00F614B3"/>
    <w:rsid w:val="00F61D63"/>
    <w:rsid w:val="00F620E4"/>
    <w:rsid w:val="00F622AE"/>
    <w:rsid w:val="00F6244B"/>
    <w:rsid w:val="00F62708"/>
    <w:rsid w:val="00F62BA4"/>
    <w:rsid w:val="00F62BCC"/>
    <w:rsid w:val="00F634B2"/>
    <w:rsid w:val="00F63990"/>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07B5"/>
    <w:rsid w:val="00F8194D"/>
    <w:rsid w:val="00F81ABF"/>
    <w:rsid w:val="00F81ADF"/>
    <w:rsid w:val="00F81C80"/>
    <w:rsid w:val="00F823B0"/>
    <w:rsid w:val="00F82785"/>
    <w:rsid w:val="00F829C3"/>
    <w:rsid w:val="00F82C21"/>
    <w:rsid w:val="00F833E7"/>
    <w:rsid w:val="00F83745"/>
    <w:rsid w:val="00F83D80"/>
    <w:rsid w:val="00F84C03"/>
    <w:rsid w:val="00F85391"/>
    <w:rsid w:val="00F85956"/>
    <w:rsid w:val="00F85B3E"/>
    <w:rsid w:val="00F85C0E"/>
    <w:rsid w:val="00F86089"/>
    <w:rsid w:val="00F86615"/>
    <w:rsid w:val="00F86B57"/>
    <w:rsid w:val="00F86FB3"/>
    <w:rsid w:val="00F873CC"/>
    <w:rsid w:val="00F87C08"/>
    <w:rsid w:val="00F90078"/>
    <w:rsid w:val="00F900A6"/>
    <w:rsid w:val="00F903F8"/>
    <w:rsid w:val="00F90DB2"/>
    <w:rsid w:val="00F90F76"/>
    <w:rsid w:val="00F91BCA"/>
    <w:rsid w:val="00F91E50"/>
    <w:rsid w:val="00F91FFC"/>
    <w:rsid w:val="00F92F10"/>
    <w:rsid w:val="00F93041"/>
    <w:rsid w:val="00F939A6"/>
    <w:rsid w:val="00F93D17"/>
    <w:rsid w:val="00F94104"/>
    <w:rsid w:val="00F94BCA"/>
    <w:rsid w:val="00F9533D"/>
    <w:rsid w:val="00F9580A"/>
    <w:rsid w:val="00F96D1E"/>
    <w:rsid w:val="00F96FC6"/>
    <w:rsid w:val="00F9713C"/>
    <w:rsid w:val="00F97335"/>
    <w:rsid w:val="00F97500"/>
    <w:rsid w:val="00F975EE"/>
    <w:rsid w:val="00FA0166"/>
    <w:rsid w:val="00FA0FAC"/>
    <w:rsid w:val="00FA104B"/>
    <w:rsid w:val="00FA1AE3"/>
    <w:rsid w:val="00FA1CBB"/>
    <w:rsid w:val="00FA1D2E"/>
    <w:rsid w:val="00FA298D"/>
    <w:rsid w:val="00FA2F74"/>
    <w:rsid w:val="00FA3557"/>
    <w:rsid w:val="00FA3850"/>
    <w:rsid w:val="00FA445D"/>
    <w:rsid w:val="00FA54BA"/>
    <w:rsid w:val="00FA5E18"/>
    <w:rsid w:val="00FA5F5C"/>
    <w:rsid w:val="00FA6028"/>
    <w:rsid w:val="00FA6469"/>
    <w:rsid w:val="00FA6CC6"/>
    <w:rsid w:val="00FA7756"/>
    <w:rsid w:val="00FB0641"/>
    <w:rsid w:val="00FB140E"/>
    <w:rsid w:val="00FB19DF"/>
    <w:rsid w:val="00FB19F5"/>
    <w:rsid w:val="00FB1DAE"/>
    <w:rsid w:val="00FB258F"/>
    <w:rsid w:val="00FB27B4"/>
    <w:rsid w:val="00FB3C25"/>
    <w:rsid w:val="00FB4116"/>
    <w:rsid w:val="00FB4AA1"/>
    <w:rsid w:val="00FB589E"/>
    <w:rsid w:val="00FB5DE3"/>
    <w:rsid w:val="00FB680E"/>
    <w:rsid w:val="00FB68DF"/>
    <w:rsid w:val="00FB6976"/>
    <w:rsid w:val="00FB6A3C"/>
    <w:rsid w:val="00FB7B8B"/>
    <w:rsid w:val="00FB7BFE"/>
    <w:rsid w:val="00FB7E0F"/>
    <w:rsid w:val="00FC0A71"/>
    <w:rsid w:val="00FC1596"/>
    <w:rsid w:val="00FC1EEC"/>
    <w:rsid w:val="00FC21BD"/>
    <w:rsid w:val="00FC25E0"/>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188"/>
    <w:rsid w:val="00FD03F8"/>
    <w:rsid w:val="00FD0818"/>
    <w:rsid w:val="00FD0BA2"/>
    <w:rsid w:val="00FD0F8F"/>
    <w:rsid w:val="00FD1771"/>
    <w:rsid w:val="00FD191C"/>
    <w:rsid w:val="00FD2028"/>
    <w:rsid w:val="00FD292D"/>
    <w:rsid w:val="00FD2EE8"/>
    <w:rsid w:val="00FD3112"/>
    <w:rsid w:val="00FD34E1"/>
    <w:rsid w:val="00FD39A6"/>
    <w:rsid w:val="00FD3E03"/>
    <w:rsid w:val="00FD406E"/>
    <w:rsid w:val="00FD4D25"/>
    <w:rsid w:val="00FD4E56"/>
    <w:rsid w:val="00FD5551"/>
    <w:rsid w:val="00FD5771"/>
    <w:rsid w:val="00FD5FF0"/>
    <w:rsid w:val="00FD64B8"/>
    <w:rsid w:val="00FD6A8A"/>
    <w:rsid w:val="00FD6F61"/>
    <w:rsid w:val="00FD7619"/>
    <w:rsid w:val="00FD7A7A"/>
    <w:rsid w:val="00FD7AD2"/>
    <w:rsid w:val="00FE07D3"/>
    <w:rsid w:val="00FE0905"/>
    <w:rsid w:val="00FE0A0E"/>
    <w:rsid w:val="00FE0B74"/>
    <w:rsid w:val="00FE1477"/>
    <w:rsid w:val="00FE1E16"/>
    <w:rsid w:val="00FE21D4"/>
    <w:rsid w:val="00FE2D65"/>
    <w:rsid w:val="00FE3A5F"/>
    <w:rsid w:val="00FE4CD9"/>
    <w:rsid w:val="00FE5536"/>
    <w:rsid w:val="00FE55DE"/>
    <w:rsid w:val="00FE585E"/>
    <w:rsid w:val="00FE5986"/>
    <w:rsid w:val="00FE5C63"/>
    <w:rsid w:val="00FE7359"/>
    <w:rsid w:val="00FF032F"/>
    <w:rsid w:val="00FF051F"/>
    <w:rsid w:val="00FF064A"/>
    <w:rsid w:val="00FF1241"/>
    <w:rsid w:val="00FF14FA"/>
    <w:rsid w:val="00FF15C0"/>
    <w:rsid w:val="00FF1A40"/>
    <w:rsid w:val="00FF1BB3"/>
    <w:rsid w:val="00FF1DE6"/>
    <w:rsid w:val="00FF20AF"/>
    <w:rsid w:val="00FF216C"/>
    <w:rsid w:val="00FF25BA"/>
    <w:rsid w:val="00FF27E4"/>
    <w:rsid w:val="00FF28F5"/>
    <w:rsid w:val="00FF2CCE"/>
    <w:rsid w:val="00FF62D0"/>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70CC48"/>
  <w15:docId w15:val="{F35A306B-C8D1-451E-AF62-26663883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rFonts w:eastAsia="SimSun"/>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Lista1,?? ??,?????,????,목록 단락,リスト段落,列出段落1,中等深浅网格 1 - 着色 21,列表段落"/>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lang w:eastAsia="en-US"/>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b/>
      <w:bCs/>
      <w:kern w:val="2"/>
      <w:sz w:val="32"/>
      <w:szCs w:val="32"/>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Lista1 Char,?? ?? Char,????? Char,???? Char,목록 단락 Char,リスト段落 Char,列出段落1 Char,中等深浅网格 1 - 着色 21 Char,列表段落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DengXian"/>
      <w:lang w:val="en-GB"/>
    </w:rPr>
  </w:style>
  <w:style w:type="paragraph" w:customStyle="1" w:styleId="B3">
    <w:name w:val="B3"/>
    <w:basedOn w:val="Normal"/>
    <w:rsid w:val="00310981"/>
    <w:pPr>
      <w:spacing w:after="180"/>
      <w:ind w:left="1135" w:hanging="284"/>
    </w:pPr>
    <w:rPr>
      <w:rFonts w:eastAsia="DengXian"/>
      <w:lang w:val="en-GB"/>
    </w:rPr>
  </w:style>
  <w:style w:type="character" w:customStyle="1" w:styleId="B2Char">
    <w:name w:val="B2 Char"/>
    <w:link w:val="B2"/>
    <w:locked/>
    <w:rsid w:val="00310981"/>
    <w:rPr>
      <w:rFonts w:eastAsia="DengXian"/>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Normal"/>
    <w:link w:val="CommentsChar"/>
    <w:qFormat/>
    <w:rsid w:val="00144F8E"/>
    <w:pPr>
      <w:spacing w:before="40"/>
    </w:pPr>
    <w:rPr>
      <w:rFonts w:ascii="Arial" w:eastAsia="SimSun"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TOC3">
    <w:name w:val="toc 3"/>
    <w:basedOn w:val="TOC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
    <w:name w:val="목록 단락1"/>
    <w:basedOn w:val="Normal"/>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TOC2">
    <w:name w:val="toc 2"/>
    <w:basedOn w:val="Normal"/>
    <w:next w:val="Normal"/>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Agreement">
    <w:name w:val="Agreement"/>
    <w:basedOn w:val="Normal"/>
    <w:next w:val="Normal"/>
    <w:qFormat/>
    <w:rsid w:val="00627F17"/>
    <w:pPr>
      <w:numPr>
        <w:numId w:val="19"/>
      </w:numPr>
      <w:tabs>
        <w:tab w:val="num" w:pos="1800"/>
      </w:tabs>
      <w:spacing w:before="60"/>
      <w:ind w:left="180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EB156-86D1-4B5F-BCE2-21EA9C6F9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1781</Words>
  <Characters>10155</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8</cp:revision>
  <dcterms:created xsi:type="dcterms:W3CDTF">2020-11-28T16:58:00Z</dcterms:created>
  <dcterms:modified xsi:type="dcterms:W3CDTF">2020-11-28T19:06:00Z</dcterms:modified>
</cp:coreProperties>
</file>