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BD2D7" w14:textId="77777777" w:rsidR="00C75E1C" w:rsidRDefault="00F310F5" w:rsidP="00C75E1C">
      <w:pPr>
        <w:widowControl/>
        <w:rPr>
          <w:rFonts w:ascii="Arial" w:hAnsi="Arial" w:cs="Arial"/>
          <w:b/>
          <w:sz w:val="28"/>
          <w:szCs w:val="28"/>
        </w:rPr>
      </w:pPr>
      <w:r w:rsidRPr="009C19BE">
        <w:rPr>
          <w:rFonts w:ascii="Arial" w:hAnsi="Arial" w:cs="Arial"/>
          <w:b/>
          <w:sz w:val="28"/>
          <w:szCs w:val="28"/>
        </w:rPr>
        <w:t>3GPP TSG-RAN Meeting #</w:t>
      </w:r>
      <w:r w:rsidR="00F8713B" w:rsidRPr="009C19BE">
        <w:rPr>
          <w:rFonts w:ascii="Arial" w:hAnsi="Arial" w:cs="Arial"/>
          <w:b/>
          <w:sz w:val="28"/>
          <w:szCs w:val="28"/>
        </w:rPr>
        <w:t>90-e</w:t>
      </w:r>
      <w:r w:rsidR="001A351E" w:rsidRPr="009C19BE">
        <w:rPr>
          <w:rFonts w:ascii="Arial" w:hAnsi="Arial" w:cs="Arial"/>
          <w:b/>
          <w:sz w:val="28"/>
          <w:szCs w:val="28"/>
        </w:rPr>
        <w:tab/>
      </w:r>
      <w:r w:rsidR="001A351E" w:rsidRPr="009C19BE">
        <w:rPr>
          <w:rFonts w:ascii="Arial" w:hAnsi="Arial" w:cs="Arial"/>
          <w:b/>
          <w:sz w:val="28"/>
          <w:szCs w:val="28"/>
        </w:rPr>
        <w:tab/>
      </w:r>
      <w:r w:rsidR="00C75E1C">
        <w:rPr>
          <w:rFonts w:ascii="Arial" w:hAnsi="Arial" w:cs="Arial"/>
          <w:b/>
          <w:sz w:val="28"/>
          <w:szCs w:val="28"/>
        </w:rPr>
        <w:t xml:space="preserve">                                           </w:t>
      </w:r>
      <w:bookmarkStart w:id="0" w:name="_GoBack"/>
      <w:bookmarkEnd w:id="0"/>
      <w:r w:rsidR="00C75E1C">
        <w:rPr>
          <w:rFonts w:ascii="Arial" w:hAnsi="Arial" w:cs="Arial"/>
          <w:b/>
          <w:sz w:val="28"/>
          <w:szCs w:val="28"/>
        </w:rPr>
        <w:t xml:space="preserve"> </w:t>
      </w:r>
      <w:r w:rsidR="00C75E1C" w:rsidRPr="00C75E1C">
        <w:rPr>
          <w:rFonts w:ascii="Arial" w:hAnsi="Arial" w:cs="Arial"/>
          <w:b/>
          <w:sz w:val="28"/>
          <w:szCs w:val="28"/>
        </w:rPr>
        <w:t>RP-202325</w:t>
      </w:r>
    </w:p>
    <w:p w14:paraId="6FD2EA56" w14:textId="744B46E6" w:rsidR="00F310F5" w:rsidRPr="009C19BE" w:rsidRDefault="00F306A2" w:rsidP="00C75E1C">
      <w:pPr>
        <w:widowControl/>
        <w:rPr>
          <w:rFonts w:ascii="Arial" w:hAnsi="Arial" w:cs="Arial"/>
          <w:b/>
          <w:sz w:val="28"/>
          <w:szCs w:val="28"/>
        </w:rPr>
      </w:pPr>
      <w:r w:rsidRPr="009C19BE">
        <w:rPr>
          <w:rFonts w:ascii="Arial" w:hAnsi="Arial" w:cs="Arial"/>
          <w:b/>
          <w:sz w:val="28"/>
          <w:szCs w:val="28"/>
        </w:rPr>
        <w:t>Electronic Meeting, December 7 - 11, 2020</w:t>
      </w:r>
    </w:p>
    <w:p w14:paraId="0974D69D" w14:textId="77777777" w:rsidR="00F310F5" w:rsidRPr="009C19BE" w:rsidRDefault="00F310F5" w:rsidP="00F306A2">
      <w:pPr>
        <w:tabs>
          <w:tab w:val="left" w:pos="7920"/>
        </w:tabs>
        <w:rPr>
          <w:rFonts w:ascii="Arial" w:hAnsi="Arial" w:cs="Arial"/>
          <w:b/>
          <w:sz w:val="28"/>
          <w:szCs w:val="28"/>
        </w:rPr>
      </w:pPr>
    </w:p>
    <w:p w14:paraId="6259F1C4" w14:textId="0AB622FE" w:rsidR="00F310F5" w:rsidRPr="009C19BE" w:rsidRDefault="00F310F5" w:rsidP="00F306A2">
      <w:pPr>
        <w:tabs>
          <w:tab w:val="left" w:pos="2268"/>
        </w:tabs>
        <w:rPr>
          <w:rFonts w:ascii="Arial" w:hAnsi="Arial" w:cs="Arial"/>
          <w:b/>
          <w:sz w:val="28"/>
          <w:szCs w:val="28"/>
        </w:rPr>
      </w:pPr>
      <w:r w:rsidRPr="009C19BE">
        <w:rPr>
          <w:rFonts w:ascii="Arial" w:hAnsi="Arial" w:cs="Arial"/>
          <w:b/>
          <w:sz w:val="28"/>
          <w:szCs w:val="28"/>
        </w:rPr>
        <w:t>Agenda item:</w:t>
      </w:r>
      <w:bookmarkStart w:id="1" w:name="Source"/>
      <w:bookmarkEnd w:id="1"/>
      <w:r w:rsidR="00B231F1" w:rsidRPr="009C19BE">
        <w:rPr>
          <w:rFonts w:ascii="Arial" w:hAnsi="Arial" w:cs="Arial"/>
          <w:b/>
          <w:sz w:val="28"/>
          <w:szCs w:val="28"/>
        </w:rPr>
        <w:tab/>
      </w:r>
      <w:r w:rsidR="001B47B1" w:rsidRPr="009C19BE">
        <w:rPr>
          <w:rFonts w:ascii="Arial" w:hAnsi="Arial" w:cs="Arial"/>
          <w:b/>
          <w:sz w:val="28"/>
          <w:szCs w:val="28"/>
        </w:rPr>
        <w:t>9</w:t>
      </w:r>
      <w:r w:rsidRPr="009C19BE">
        <w:rPr>
          <w:rFonts w:ascii="Arial" w:hAnsi="Arial" w:cs="Arial"/>
          <w:b/>
          <w:sz w:val="28"/>
          <w:szCs w:val="28"/>
        </w:rPr>
        <w:t>.</w:t>
      </w:r>
      <w:r w:rsidR="001B47B1" w:rsidRPr="009C19BE">
        <w:rPr>
          <w:rFonts w:ascii="Arial" w:hAnsi="Arial" w:cs="Arial"/>
          <w:b/>
          <w:sz w:val="28"/>
          <w:szCs w:val="28"/>
        </w:rPr>
        <w:t>1</w:t>
      </w:r>
      <w:r w:rsidRPr="009C19BE">
        <w:rPr>
          <w:rFonts w:ascii="Arial" w:hAnsi="Arial" w:cs="Arial"/>
          <w:b/>
          <w:sz w:val="28"/>
          <w:szCs w:val="28"/>
        </w:rPr>
        <w:t>.</w:t>
      </w:r>
      <w:r w:rsidR="001B47B1" w:rsidRPr="009C19BE">
        <w:rPr>
          <w:rFonts w:ascii="Arial" w:hAnsi="Arial" w:cs="Arial"/>
          <w:b/>
          <w:sz w:val="28"/>
          <w:szCs w:val="28"/>
        </w:rPr>
        <w:t>1</w:t>
      </w:r>
    </w:p>
    <w:p w14:paraId="2F9CD6E7" w14:textId="2AC80437" w:rsidR="00F310F5" w:rsidRPr="009C19BE" w:rsidRDefault="00F310F5" w:rsidP="00F306A2">
      <w:pPr>
        <w:tabs>
          <w:tab w:val="left" w:pos="2268"/>
        </w:tabs>
        <w:rPr>
          <w:rFonts w:ascii="Arial" w:hAnsi="Arial" w:cs="Arial"/>
          <w:b/>
          <w:sz w:val="28"/>
          <w:szCs w:val="28"/>
        </w:rPr>
      </w:pPr>
      <w:r w:rsidRPr="009C19BE">
        <w:rPr>
          <w:rFonts w:ascii="Arial" w:hAnsi="Arial" w:cs="Arial"/>
          <w:b/>
          <w:sz w:val="28"/>
          <w:szCs w:val="28"/>
        </w:rPr>
        <w:t>Source:</w:t>
      </w:r>
      <w:r w:rsidR="00B231F1" w:rsidRPr="009C19BE">
        <w:rPr>
          <w:rFonts w:ascii="Arial" w:hAnsi="Arial" w:cs="Arial"/>
          <w:b/>
          <w:sz w:val="28"/>
          <w:szCs w:val="28"/>
        </w:rPr>
        <w:tab/>
      </w:r>
      <w:r w:rsidR="00F8713B" w:rsidRPr="009C19BE">
        <w:rPr>
          <w:rFonts w:ascii="Arial" w:hAnsi="Arial" w:cs="Arial"/>
          <w:b/>
          <w:sz w:val="28"/>
          <w:szCs w:val="28"/>
        </w:rPr>
        <w:t>CMCC</w:t>
      </w:r>
    </w:p>
    <w:p w14:paraId="2EED2892" w14:textId="24C2E2D7" w:rsidR="00F310F5" w:rsidRPr="009C19BE" w:rsidRDefault="00F310F5" w:rsidP="00F306A2">
      <w:pPr>
        <w:tabs>
          <w:tab w:val="left" w:pos="2268"/>
        </w:tabs>
        <w:rPr>
          <w:rFonts w:ascii="Arial" w:hAnsi="Arial" w:cs="Arial"/>
          <w:b/>
          <w:sz w:val="28"/>
          <w:szCs w:val="28"/>
        </w:rPr>
      </w:pPr>
      <w:r w:rsidRPr="009C19BE">
        <w:rPr>
          <w:rFonts w:ascii="Arial" w:hAnsi="Arial" w:cs="Arial"/>
          <w:b/>
          <w:sz w:val="28"/>
          <w:szCs w:val="28"/>
        </w:rPr>
        <w:t>Title:</w:t>
      </w:r>
      <w:r w:rsidRPr="009C19BE">
        <w:rPr>
          <w:rFonts w:ascii="Arial" w:hAnsi="Arial" w:cs="Arial"/>
          <w:b/>
          <w:sz w:val="28"/>
          <w:szCs w:val="28"/>
        </w:rPr>
        <w:tab/>
      </w:r>
      <w:r w:rsidR="00F8713B" w:rsidRPr="009C19BE">
        <w:rPr>
          <w:rFonts w:ascii="Arial" w:hAnsi="Arial" w:cs="Arial"/>
          <w:b/>
          <w:sz w:val="28"/>
          <w:szCs w:val="28"/>
        </w:rPr>
        <w:t xml:space="preserve">Views on </w:t>
      </w:r>
      <w:r w:rsidR="0019710B" w:rsidRPr="009C19BE">
        <w:rPr>
          <w:rFonts w:ascii="Arial" w:hAnsi="Arial" w:cs="Arial"/>
          <w:b/>
          <w:sz w:val="28"/>
          <w:szCs w:val="28"/>
        </w:rPr>
        <w:t>the</w:t>
      </w:r>
      <w:r w:rsidR="000A43B5" w:rsidRPr="009C19BE">
        <w:rPr>
          <w:rFonts w:ascii="Arial" w:hAnsi="Arial" w:cs="Arial"/>
          <w:b/>
          <w:sz w:val="28"/>
          <w:szCs w:val="28"/>
        </w:rPr>
        <w:t xml:space="preserve"> scope of </w:t>
      </w:r>
      <w:r w:rsidR="008D6E07" w:rsidRPr="009C19BE">
        <w:rPr>
          <w:rFonts w:ascii="Arial" w:hAnsi="Arial" w:cs="Arial"/>
          <w:b/>
          <w:sz w:val="28"/>
          <w:szCs w:val="28"/>
        </w:rPr>
        <w:t xml:space="preserve">the </w:t>
      </w:r>
      <w:r w:rsidR="00F8713B" w:rsidRPr="009C19BE">
        <w:rPr>
          <w:rFonts w:ascii="Arial" w:hAnsi="Arial" w:cs="Arial"/>
          <w:b/>
          <w:sz w:val="28"/>
          <w:szCs w:val="28"/>
        </w:rPr>
        <w:t xml:space="preserve">Rel-17 </w:t>
      </w:r>
      <w:r w:rsidR="008D6E07" w:rsidRPr="009C19BE">
        <w:rPr>
          <w:rFonts w:ascii="Arial" w:hAnsi="Arial" w:cs="Arial"/>
          <w:b/>
          <w:sz w:val="28"/>
          <w:szCs w:val="28"/>
        </w:rPr>
        <w:t xml:space="preserve">NR </w:t>
      </w:r>
      <w:r w:rsidR="00F8713B" w:rsidRPr="009C19BE">
        <w:rPr>
          <w:rFonts w:ascii="Arial" w:hAnsi="Arial" w:cs="Arial"/>
          <w:b/>
          <w:sz w:val="28"/>
          <w:szCs w:val="28"/>
        </w:rPr>
        <w:t>P</w:t>
      </w:r>
      <w:r w:rsidR="008D6E07" w:rsidRPr="009C19BE">
        <w:rPr>
          <w:rFonts w:ascii="Arial" w:hAnsi="Arial" w:cs="Arial"/>
          <w:b/>
          <w:sz w:val="28"/>
          <w:szCs w:val="28"/>
        </w:rPr>
        <w:t xml:space="preserve">ositioning </w:t>
      </w:r>
      <w:r w:rsidR="00F8713B" w:rsidRPr="009C19BE">
        <w:rPr>
          <w:rFonts w:ascii="Arial" w:hAnsi="Arial" w:cs="Arial"/>
          <w:b/>
          <w:sz w:val="28"/>
          <w:szCs w:val="28"/>
        </w:rPr>
        <w:t>WI</w:t>
      </w:r>
    </w:p>
    <w:p w14:paraId="5B3A3BE9" w14:textId="4AAD3A7B" w:rsidR="00F310F5" w:rsidRPr="009C19BE" w:rsidRDefault="00F310F5" w:rsidP="00F306A2">
      <w:pPr>
        <w:tabs>
          <w:tab w:val="left" w:pos="2268"/>
        </w:tabs>
        <w:rPr>
          <w:rFonts w:ascii="Arial" w:hAnsi="Arial" w:cs="Arial"/>
          <w:b/>
          <w:sz w:val="28"/>
          <w:szCs w:val="28"/>
        </w:rPr>
      </w:pPr>
      <w:r w:rsidRPr="009C19BE">
        <w:rPr>
          <w:rFonts w:ascii="Arial" w:hAnsi="Arial" w:cs="Arial"/>
          <w:b/>
          <w:sz w:val="28"/>
          <w:szCs w:val="28"/>
        </w:rPr>
        <w:t>Document for:</w:t>
      </w:r>
      <w:r w:rsidRPr="009C19BE">
        <w:rPr>
          <w:rFonts w:ascii="Arial" w:hAnsi="Arial" w:cs="Arial"/>
          <w:b/>
          <w:sz w:val="28"/>
          <w:szCs w:val="28"/>
        </w:rPr>
        <w:tab/>
      </w:r>
      <w:bookmarkStart w:id="2" w:name="DocumentFor"/>
      <w:bookmarkEnd w:id="2"/>
      <w:r w:rsidR="00B231F1" w:rsidRPr="009C19BE">
        <w:rPr>
          <w:rFonts w:ascii="Arial" w:hAnsi="Arial" w:cs="Arial"/>
          <w:b/>
          <w:sz w:val="28"/>
          <w:szCs w:val="28"/>
        </w:rPr>
        <w:t>D</w:t>
      </w:r>
      <w:r w:rsidR="008D6E07" w:rsidRPr="009C19BE">
        <w:rPr>
          <w:rFonts w:ascii="Arial" w:hAnsi="Arial" w:cs="Arial"/>
          <w:b/>
          <w:sz w:val="28"/>
          <w:szCs w:val="28"/>
        </w:rPr>
        <w:t>iscussion</w:t>
      </w:r>
    </w:p>
    <w:p w14:paraId="723B8BD5" w14:textId="37EB461D" w:rsidR="00260634" w:rsidRPr="009C19BE" w:rsidRDefault="00C27FEB" w:rsidP="00260634">
      <w:pPr>
        <w:pStyle w:val="1"/>
        <w:rPr>
          <w:rFonts w:cs="Arial"/>
          <w:lang w:val="en-US"/>
        </w:rPr>
      </w:pPr>
      <w:r w:rsidRPr="009C19BE">
        <w:rPr>
          <w:rFonts w:cs="Arial"/>
          <w:lang w:val="en-US"/>
        </w:rPr>
        <w:t xml:space="preserve">1 </w:t>
      </w:r>
      <w:r w:rsidR="00260634" w:rsidRPr="009C19BE">
        <w:rPr>
          <w:rFonts w:cs="Arial"/>
          <w:lang w:val="en-US"/>
        </w:rPr>
        <w:t>Introduction</w:t>
      </w:r>
    </w:p>
    <w:p w14:paraId="0890128A" w14:textId="4D662B42" w:rsidR="00FB34DA" w:rsidRPr="00D215B1" w:rsidRDefault="00D215B1" w:rsidP="00D215B1">
      <w:pPr>
        <w:spacing w:beforeLines="50" w:before="120"/>
        <w:rPr>
          <w:rFonts w:ascii="Arial" w:hAnsi="Arial" w:cs="Arial"/>
        </w:rPr>
      </w:pPr>
      <w:r>
        <w:rPr>
          <w:rFonts w:ascii="Arial" w:hAnsi="Arial" w:cs="Arial"/>
        </w:rPr>
        <w:t xml:space="preserve">In RAN1#103-e meeting, the </w:t>
      </w:r>
      <w:r w:rsidRPr="009C19BE">
        <w:rPr>
          <w:rFonts w:ascii="Arial" w:hAnsi="Arial" w:cs="Arial"/>
        </w:rPr>
        <w:t>study item</w:t>
      </w:r>
      <w:r>
        <w:rPr>
          <w:rFonts w:ascii="Arial" w:hAnsi="Arial" w:cs="Arial"/>
        </w:rPr>
        <w:t xml:space="preserve"> of </w:t>
      </w:r>
      <w:r w:rsidRPr="009C19BE">
        <w:rPr>
          <w:rFonts w:ascii="Arial" w:hAnsi="Arial" w:cs="Arial"/>
        </w:rPr>
        <w:t>“Study on NR positioning enhancements”</w:t>
      </w:r>
      <w:r>
        <w:rPr>
          <w:rFonts w:ascii="Arial" w:hAnsi="Arial" w:cs="Arial"/>
        </w:rPr>
        <w:t xml:space="preserve"> </w:t>
      </w:r>
      <w:r>
        <w:rPr>
          <w:rFonts w:ascii="Arial" w:hAnsi="Arial" w:cs="Arial"/>
        </w:rPr>
        <w:fldChar w:fldCharType="begin"/>
      </w:r>
      <w:r>
        <w:rPr>
          <w:rFonts w:ascii="Arial" w:hAnsi="Arial" w:cs="Arial"/>
        </w:rPr>
        <w:instrText xml:space="preserve"> REF _Ref57195852 \r \h </w:instrText>
      </w:r>
      <w:r>
        <w:rPr>
          <w:rFonts w:ascii="Arial" w:hAnsi="Arial" w:cs="Arial"/>
        </w:rPr>
      </w:r>
      <w:r>
        <w:rPr>
          <w:rFonts w:ascii="Arial" w:hAnsi="Arial" w:cs="Arial"/>
        </w:rPr>
        <w:fldChar w:fldCharType="separate"/>
      </w:r>
      <w:r>
        <w:rPr>
          <w:rFonts w:ascii="Arial" w:hAnsi="Arial" w:cs="Arial"/>
        </w:rPr>
        <w:t>[1]</w:t>
      </w:r>
      <w:r>
        <w:rPr>
          <w:rFonts w:ascii="Arial" w:hAnsi="Arial" w:cs="Arial"/>
        </w:rPr>
        <w:fldChar w:fldCharType="end"/>
      </w:r>
      <w:r>
        <w:rPr>
          <w:rFonts w:ascii="Arial" w:hAnsi="Arial" w:cs="Arial"/>
        </w:rPr>
        <w:t xml:space="preserve"> was finished with the endorsement of TR 38.857 </w:t>
      </w:r>
      <w:r>
        <w:rPr>
          <w:rFonts w:ascii="Arial" w:hAnsi="Arial" w:cs="Arial"/>
        </w:rPr>
        <w:fldChar w:fldCharType="begin"/>
      </w:r>
      <w:r>
        <w:rPr>
          <w:rFonts w:ascii="Arial" w:hAnsi="Arial" w:cs="Arial"/>
        </w:rPr>
        <w:instrText xml:space="preserve"> REF _Ref57195860 \r \h </w:instrText>
      </w:r>
      <w:r>
        <w:rPr>
          <w:rFonts w:ascii="Arial" w:hAnsi="Arial" w:cs="Arial"/>
        </w:rPr>
      </w:r>
      <w:r>
        <w:rPr>
          <w:rFonts w:ascii="Arial" w:hAnsi="Arial" w:cs="Arial"/>
        </w:rPr>
        <w:fldChar w:fldCharType="separate"/>
      </w:r>
      <w:r>
        <w:rPr>
          <w:rFonts w:ascii="Arial" w:hAnsi="Arial" w:cs="Arial"/>
        </w:rPr>
        <w:t>[2]</w:t>
      </w:r>
      <w:r>
        <w:rPr>
          <w:rFonts w:ascii="Arial" w:hAnsi="Arial" w:cs="Arial"/>
        </w:rPr>
        <w:fldChar w:fldCharType="end"/>
      </w:r>
      <w:r>
        <w:rPr>
          <w:rFonts w:ascii="Arial" w:hAnsi="Arial" w:cs="Arial"/>
        </w:rPr>
        <w:t>.</w:t>
      </w:r>
      <w:r>
        <w:rPr>
          <w:rFonts w:ascii="Arial" w:eastAsia="等线" w:hAnsi="Arial" w:cs="Arial" w:hint="eastAsia"/>
        </w:rPr>
        <w:t xml:space="preserve"> </w:t>
      </w:r>
      <w:r w:rsidR="00971DE9" w:rsidRPr="00971DE9">
        <w:rPr>
          <w:rFonts w:ascii="Arial" w:hAnsi="Arial" w:cs="Arial"/>
        </w:rPr>
        <w:t xml:space="preserve">This study focused on the analysis of potential enhancements and solutions necessary to support the high accuracy, low latency, high network efficiency and device efficiency to NR positioning targeting both </w:t>
      </w:r>
      <w:r w:rsidR="00971DE9" w:rsidRPr="00D84E24">
        <w:rPr>
          <w:rFonts w:ascii="Arial" w:eastAsia="等线" w:hAnsi="Arial" w:cs="Arial"/>
        </w:rPr>
        <w:t xml:space="preserve">general commercial and IIOT use cases. </w:t>
      </w:r>
      <w:r w:rsidR="00D84E24">
        <w:rPr>
          <w:rFonts w:ascii="Arial" w:eastAsia="等线" w:hAnsi="Arial" w:cs="Arial"/>
        </w:rPr>
        <w:t>During the SI discussion, various of potential enhancements have been identified</w:t>
      </w:r>
      <w:r w:rsidRPr="00D215B1">
        <w:rPr>
          <w:rFonts w:ascii="Arial" w:hAnsi="Arial" w:cs="Arial"/>
        </w:rPr>
        <w:t>, and it is recommended to proceed with a normative work to support NR positioning enhancements.</w:t>
      </w:r>
      <w:r>
        <w:rPr>
          <w:rFonts w:ascii="Arial" w:hAnsi="Arial" w:cs="Arial"/>
        </w:rPr>
        <w:t xml:space="preserve"> </w:t>
      </w:r>
      <w:r w:rsidR="00971DE9" w:rsidRPr="00D215B1">
        <w:rPr>
          <w:rFonts w:ascii="Arial" w:hAnsi="Arial" w:cs="Arial" w:hint="eastAsia"/>
        </w:rPr>
        <w:t>I</w:t>
      </w:r>
      <w:r w:rsidR="00971DE9" w:rsidRPr="00D215B1">
        <w:rPr>
          <w:rFonts w:ascii="Arial" w:hAnsi="Arial" w:cs="Arial"/>
        </w:rPr>
        <w:t>n this</w:t>
      </w:r>
      <w:r w:rsidR="00971DE9">
        <w:rPr>
          <w:rFonts w:ascii="Arial" w:eastAsia="等线" w:hAnsi="Arial" w:cs="Arial"/>
        </w:rPr>
        <w:t xml:space="preserve"> contribution, we provide our views on the enhancements that are required for Rel-17 specification work.</w:t>
      </w:r>
    </w:p>
    <w:p w14:paraId="1A6C6250" w14:textId="509F5432" w:rsidR="00676F8A" w:rsidRPr="009C19BE" w:rsidRDefault="00676F8A" w:rsidP="00676F8A">
      <w:pPr>
        <w:pStyle w:val="1"/>
        <w:rPr>
          <w:rFonts w:cs="Arial"/>
          <w:lang w:val="en-US"/>
        </w:rPr>
      </w:pPr>
      <w:r w:rsidRPr="009C19BE">
        <w:rPr>
          <w:rFonts w:cs="Arial"/>
          <w:lang w:val="en-US"/>
        </w:rPr>
        <w:t>2 Recap of TR 38.857 conclusion</w:t>
      </w:r>
      <w:r w:rsidR="00B77009">
        <w:rPr>
          <w:rFonts w:cs="Arial"/>
          <w:lang w:val="en-US"/>
        </w:rPr>
        <w:t>s</w:t>
      </w:r>
    </w:p>
    <w:p w14:paraId="01056FE7" w14:textId="4A472F25" w:rsidR="006C7A58" w:rsidRDefault="009C19BE" w:rsidP="00F0389E">
      <w:pPr>
        <w:spacing w:beforeLines="50" w:before="120" w:afterLines="50" w:after="120"/>
        <w:rPr>
          <w:rFonts w:ascii="Arial" w:eastAsia="等线" w:hAnsi="Arial" w:cs="Arial"/>
        </w:rPr>
      </w:pPr>
      <w:r w:rsidRPr="009C19BE">
        <w:rPr>
          <w:rFonts w:ascii="Arial" w:eastAsia="等线" w:hAnsi="Arial" w:cs="Arial"/>
        </w:rPr>
        <w:t xml:space="preserve">According to the </w:t>
      </w:r>
      <w:r>
        <w:rPr>
          <w:rFonts w:ascii="Arial" w:eastAsia="等线" w:hAnsi="Arial" w:cs="Arial"/>
        </w:rPr>
        <w:t xml:space="preserve">conclusion section of TR 38.857, the following enhancements have been identified in the study item phase, which can be categorized into two </w:t>
      </w:r>
      <w:r w:rsidR="00411731">
        <w:rPr>
          <w:rFonts w:ascii="Arial" w:eastAsia="等线" w:hAnsi="Arial" w:cs="Arial"/>
        </w:rPr>
        <w:t xml:space="preserve">priority </w:t>
      </w:r>
      <w:r>
        <w:rPr>
          <w:rFonts w:ascii="Arial" w:eastAsia="等线" w:hAnsi="Arial" w:cs="Arial"/>
        </w:rPr>
        <w:t>groups:</w:t>
      </w:r>
      <w:r w:rsidR="00C816C2">
        <w:rPr>
          <w:rFonts w:ascii="Arial" w:eastAsia="等线" w:hAnsi="Arial" w:cs="Arial"/>
        </w:rPr>
        <w:t xml:space="preserve"> </w:t>
      </w:r>
    </w:p>
    <w:tbl>
      <w:tblPr>
        <w:tblStyle w:val="af1"/>
        <w:tblW w:w="0" w:type="auto"/>
        <w:tblLook w:val="04A0" w:firstRow="1" w:lastRow="0" w:firstColumn="1" w:lastColumn="0" w:noHBand="0" w:noVBand="1"/>
      </w:tblPr>
      <w:tblGrid>
        <w:gridCol w:w="9629"/>
      </w:tblGrid>
      <w:tr w:rsidR="00F0389E" w14:paraId="2761637A" w14:textId="77777777" w:rsidTr="00F0389E">
        <w:tc>
          <w:tcPr>
            <w:tcW w:w="9629" w:type="dxa"/>
          </w:tcPr>
          <w:p w14:paraId="5E320647" w14:textId="77777777" w:rsidR="00F0389E" w:rsidRPr="00C17CE6" w:rsidRDefault="00F0389E" w:rsidP="00F0389E">
            <w:pPr>
              <w:spacing w:beforeLines="50" w:line="240" w:lineRule="auto"/>
              <w:rPr>
                <w:rFonts w:ascii="Arial" w:eastAsia="等线" w:hAnsi="Arial" w:cs="Arial"/>
              </w:rPr>
            </w:pPr>
            <w:r w:rsidRPr="00617EA5">
              <w:rPr>
                <w:rFonts w:ascii="Arial" w:eastAsia="等线" w:hAnsi="Arial" w:cs="Arial"/>
                <w:highlight w:val="magenta"/>
              </w:rPr>
              <w:t>1 (1</w:t>
            </w:r>
            <w:r w:rsidRPr="00617EA5">
              <w:rPr>
                <w:rFonts w:ascii="Arial" w:eastAsia="等线" w:hAnsi="Arial" w:cs="Arial"/>
                <w:highlight w:val="magenta"/>
                <w:vertAlign w:val="superscript"/>
              </w:rPr>
              <w:t>st</w:t>
            </w:r>
            <w:r w:rsidRPr="00617EA5">
              <w:rPr>
                <w:rFonts w:ascii="Arial" w:eastAsia="等线" w:hAnsi="Arial" w:cs="Arial"/>
                <w:highlight w:val="magenta"/>
              </w:rPr>
              <w:t xml:space="preserve"> priority).</w:t>
            </w:r>
            <w:r>
              <w:rPr>
                <w:rFonts w:ascii="Arial" w:eastAsia="等线" w:hAnsi="Arial" w:cs="Arial"/>
              </w:rPr>
              <w:t xml:space="preserve"> </w:t>
            </w:r>
            <w:r w:rsidRPr="00C17CE6">
              <w:rPr>
                <w:rFonts w:ascii="Arial" w:eastAsia="等线" w:hAnsi="Arial" w:cs="Arial" w:hint="eastAsia"/>
              </w:rPr>
              <w:t>E</w:t>
            </w:r>
            <w:r w:rsidRPr="00C17CE6">
              <w:rPr>
                <w:rFonts w:ascii="Arial" w:eastAsia="等线" w:hAnsi="Arial" w:cs="Arial"/>
              </w:rPr>
              <w:t xml:space="preserve">nhancements that have been </w:t>
            </w:r>
            <w:r w:rsidRPr="00617EA5">
              <w:rPr>
                <w:rFonts w:ascii="Arial" w:eastAsia="等线" w:hAnsi="Arial" w:cs="Arial"/>
                <w:i/>
                <w:iCs/>
                <w:u w:val="single"/>
              </w:rPr>
              <w:t>recommended for normative work</w:t>
            </w:r>
            <w:r w:rsidRPr="00617EA5">
              <w:rPr>
                <w:rFonts w:ascii="Arial" w:eastAsia="等线" w:hAnsi="Arial" w:cs="Arial"/>
              </w:rPr>
              <w:t>:</w:t>
            </w:r>
          </w:p>
          <w:p w14:paraId="4027AC28" w14:textId="77777777" w:rsidR="00F0389E" w:rsidRPr="005652ED" w:rsidRDefault="00F0389E" w:rsidP="00831630">
            <w:pPr>
              <w:pStyle w:val="a"/>
              <w:numPr>
                <w:ilvl w:val="0"/>
                <w:numId w:val="10"/>
              </w:numPr>
              <w:spacing w:beforeLines="50" w:line="240" w:lineRule="auto"/>
              <w:rPr>
                <w:rFonts w:ascii="Arial" w:eastAsia="等线" w:hAnsi="Arial" w:cs="Arial"/>
              </w:rPr>
            </w:pPr>
            <w:r w:rsidRPr="005652ED">
              <w:rPr>
                <w:rFonts w:ascii="Arial" w:eastAsia="等线" w:hAnsi="Arial" w:cs="Arial"/>
              </w:rPr>
              <w:t>NR positioning for UEs in RRC_INACTIVE state, including</w:t>
            </w:r>
          </w:p>
          <w:p w14:paraId="4D04569E" w14:textId="77777777" w:rsidR="00F0389E" w:rsidRPr="005918A1" w:rsidRDefault="00F0389E" w:rsidP="00831630">
            <w:pPr>
              <w:pStyle w:val="a"/>
              <w:numPr>
                <w:ilvl w:val="1"/>
                <w:numId w:val="11"/>
              </w:numPr>
              <w:spacing w:beforeLines="50" w:line="240" w:lineRule="auto"/>
              <w:rPr>
                <w:rFonts w:ascii="Arial" w:eastAsia="等线" w:hAnsi="Arial" w:cs="Arial"/>
              </w:rPr>
            </w:pPr>
            <w:r w:rsidRPr="005918A1">
              <w:rPr>
                <w:rFonts w:ascii="Arial" w:eastAsia="等线" w:hAnsi="Arial" w:cs="Arial" w:hint="eastAsia"/>
              </w:rPr>
              <w:t xml:space="preserve">DL, UL and DL+UL positioning methods </w:t>
            </w:r>
          </w:p>
          <w:p w14:paraId="3A7BCE4E" w14:textId="77777777" w:rsidR="00F0389E" w:rsidRPr="005918A1" w:rsidRDefault="00F0389E" w:rsidP="00831630">
            <w:pPr>
              <w:pStyle w:val="a"/>
              <w:numPr>
                <w:ilvl w:val="1"/>
                <w:numId w:val="11"/>
              </w:numPr>
              <w:spacing w:beforeLines="50" w:line="240" w:lineRule="auto"/>
              <w:rPr>
                <w:rFonts w:ascii="Arial" w:eastAsia="等线" w:hAnsi="Arial" w:cs="Arial"/>
              </w:rPr>
            </w:pPr>
            <w:r w:rsidRPr="005918A1">
              <w:rPr>
                <w:rFonts w:ascii="Arial" w:eastAsia="等线" w:hAnsi="Arial" w:cs="Arial" w:hint="eastAsia"/>
              </w:rPr>
              <w:t>UE-based and UE-assisted positioning solutions</w:t>
            </w:r>
          </w:p>
          <w:p w14:paraId="3AA6572F" w14:textId="77777777" w:rsidR="00F0389E" w:rsidRPr="005918A1" w:rsidRDefault="00F0389E" w:rsidP="00831630">
            <w:pPr>
              <w:pStyle w:val="a"/>
              <w:numPr>
                <w:ilvl w:val="1"/>
                <w:numId w:val="11"/>
              </w:numPr>
              <w:spacing w:beforeLines="50" w:line="240" w:lineRule="auto"/>
              <w:rPr>
                <w:rFonts w:ascii="Arial" w:eastAsia="等线" w:hAnsi="Arial" w:cs="Arial"/>
              </w:rPr>
            </w:pPr>
            <w:r w:rsidRPr="005918A1">
              <w:rPr>
                <w:rFonts w:ascii="Arial" w:eastAsia="等线" w:hAnsi="Arial" w:cs="Arial"/>
              </w:rPr>
              <w:t>Support of UE positioning measurements for UEs in RRC_inactive state</w:t>
            </w:r>
          </w:p>
          <w:p w14:paraId="1A6B7F8B" w14:textId="77777777" w:rsidR="00F0389E" w:rsidRPr="005918A1" w:rsidRDefault="00F0389E" w:rsidP="00831630">
            <w:pPr>
              <w:pStyle w:val="a"/>
              <w:numPr>
                <w:ilvl w:val="2"/>
                <w:numId w:val="11"/>
              </w:numPr>
              <w:spacing w:beforeLines="50" w:line="240" w:lineRule="auto"/>
              <w:rPr>
                <w:rFonts w:ascii="Arial" w:eastAsia="等线" w:hAnsi="Arial" w:cs="Arial"/>
              </w:rPr>
            </w:pPr>
            <w:r w:rsidRPr="005918A1">
              <w:rPr>
                <w:rFonts w:ascii="Arial" w:eastAsia="等线" w:hAnsi="Arial" w:cs="Arial"/>
              </w:rPr>
              <w:t>Options that can be considered include DL-PRS or DL-PRS and SSB</w:t>
            </w:r>
          </w:p>
          <w:p w14:paraId="2908A654" w14:textId="77777777" w:rsidR="00F0389E" w:rsidRPr="005918A1" w:rsidRDefault="00F0389E" w:rsidP="00831630">
            <w:pPr>
              <w:pStyle w:val="a"/>
              <w:numPr>
                <w:ilvl w:val="1"/>
                <w:numId w:val="11"/>
              </w:numPr>
              <w:spacing w:beforeLines="50" w:line="240" w:lineRule="auto"/>
              <w:rPr>
                <w:rFonts w:ascii="Arial" w:eastAsia="等线" w:hAnsi="Arial" w:cs="Arial"/>
              </w:rPr>
            </w:pPr>
            <w:r w:rsidRPr="005918A1">
              <w:rPr>
                <w:rFonts w:ascii="Arial" w:eastAsia="等线" w:hAnsi="Arial" w:cs="Arial"/>
              </w:rPr>
              <w:t>Support of gNB positioning measurements for UEs in RRC_inactive state</w:t>
            </w:r>
          </w:p>
          <w:p w14:paraId="4BE1AC26" w14:textId="77777777" w:rsidR="00F0389E" w:rsidRPr="005652ED" w:rsidRDefault="00F0389E" w:rsidP="00831630">
            <w:pPr>
              <w:pStyle w:val="a"/>
              <w:numPr>
                <w:ilvl w:val="0"/>
                <w:numId w:val="10"/>
              </w:numPr>
              <w:spacing w:beforeLines="50" w:line="240" w:lineRule="auto"/>
              <w:rPr>
                <w:rFonts w:ascii="Arial" w:eastAsia="等线" w:hAnsi="Arial" w:cs="Arial"/>
              </w:rPr>
            </w:pPr>
            <w:r w:rsidRPr="005652ED">
              <w:rPr>
                <w:rFonts w:ascii="Arial" w:eastAsia="等线" w:hAnsi="Arial" w:cs="Arial"/>
              </w:rPr>
              <w:t xml:space="preserve">On-demand transmission and reception of DL PRS, which includes at least </w:t>
            </w:r>
          </w:p>
          <w:p w14:paraId="2B95FA28" w14:textId="77777777" w:rsidR="00F0389E" w:rsidRPr="005652ED" w:rsidRDefault="00F0389E" w:rsidP="00831630">
            <w:pPr>
              <w:pStyle w:val="a"/>
              <w:numPr>
                <w:ilvl w:val="1"/>
                <w:numId w:val="11"/>
              </w:numPr>
              <w:spacing w:beforeLines="50" w:line="240" w:lineRule="auto"/>
              <w:rPr>
                <w:rFonts w:ascii="Arial" w:eastAsia="等线" w:hAnsi="Arial" w:cs="Arial"/>
              </w:rPr>
            </w:pPr>
            <w:r w:rsidRPr="005652ED">
              <w:rPr>
                <w:rFonts w:ascii="Arial" w:eastAsia="等线" w:hAnsi="Arial" w:cs="Arial" w:hint="eastAsia"/>
              </w:rPr>
              <w:t>UE-initiated request of on-demand DL PRS transmission</w:t>
            </w:r>
          </w:p>
          <w:p w14:paraId="33AAADE5" w14:textId="77777777" w:rsidR="00F0389E" w:rsidRPr="005652ED" w:rsidRDefault="00F0389E" w:rsidP="00831630">
            <w:pPr>
              <w:pStyle w:val="a"/>
              <w:numPr>
                <w:ilvl w:val="1"/>
                <w:numId w:val="11"/>
              </w:numPr>
              <w:spacing w:beforeLines="50" w:line="240" w:lineRule="auto"/>
              <w:rPr>
                <w:rFonts w:ascii="Arial" w:eastAsia="等线" w:hAnsi="Arial" w:cs="Arial"/>
              </w:rPr>
            </w:pPr>
            <w:r w:rsidRPr="005652ED">
              <w:rPr>
                <w:rFonts w:ascii="Arial" w:eastAsia="等线" w:hAnsi="Arial" w:cs="Arial" w:hint="eastAsia"/>
              </w:rPr>
              <w:t>LMF (network)-initiated request of on-demand DL PRS transmission</w:t>
            </w:r>
          </w:p>
          <w:p w14:paraId="35DDEA1B" w14:textId="77777777" w:rsidR="00F0389E" w:rsidRPr="00DD1BF1" w:rsidRDefault="00F0389E" w:rsidP="00831630">
            <w:pPr>
              <w:pStyle w:val="a"/>
              <w:numPr>
                <w:ilvl w:val="1"/>
                <w:numId w:val="11"/>
              </w:numPr>
              <w:spacing w:beforeLines="50" w:line="240" w:lineRule="auto"/>
              <w:rPr>
                <w:rFonts w:ascii="Arial" w:eastAsia="等线" w:hAnsi="Arial" w:cs="Arial"/>
              </w:rPr>
            </w:pPr>
            <w:r w:rsidRPr="005652ED">
              <w:rPr>
                <w:rFonts w:ascii="Arial" w:eastAsia="等线" w:hAnsi="Arial" w:cs="Arial" w:hint="eastAsia"/>
              </w:rPr>
              <w:t>Above enhancements are recommended for both DL and DL+UL positioning methods and both UE-based and UE-assisted positioning solutions.</w:t>
            </w:r>
          </w:p>
          <w:p w14:paraId="1D6AE554" w14:textId="77777777" w:rsidR="00F0389E" w:rsidRPr="005652ED" w:rsidRDefault="00F0389E" w:rsidP="00831630">
            <w:pPr>
              <w:pStyle w:val="a"/>
              <w:numPr>
                <w:ilvl w:val="0"/>
                <w:numId w:val="10"/>
              </w:numPr>
              <w:spacing w:beforeLines="50" w:line="240" w:lineRule="auto"/>
              <w:rPr>
                <w:rFonts w:ascii="Arial" w:eastAsia="等线" w:hAnsi="Arial" w:cs="Arial"/>
              </w:rPr>
            </w:pPr>
            <w:r w:rsidRPr="005652ED">
              <w:rPr>
                <w:rFonts w:ascii="Arial" w:eastAsia="等线" w:hAnsi="Arial" w:cs="Arial"/>
              </w:rPr>
              <w:t>The methods, measurements, signaling, and procedures for improving positioning accuracy in the presence of the UE Rx/Tx timing delays, and/or gNB Rx/Tx timing delays, including</w:t>
            </w:r>
          </w:p>
          <w:p w14:paraId="28EC80FD" w14:textId="77777777" w:rsidR="00F0389E" w:rsidRPr="005652ED" w:rsidRDefault="00F0389E" w:rsidP="00831630">
            <w:pPr>
              <w:pStyle w:val="a"/>
              <w:numPr>
                <w:ilvl w:val="1"/>
                <w:numId w:val="11"/>
              </w:numPr>
              <w:spacing w:beforeLines="50" w:line="240" w:lineRule="auto"/>
              <w:rPr>
                <w:rFonts w:ascii="Arial" w:eastAsia="等线" w:hAnsi="Arial" w:cs="Arial"/>
              </w:rPr>
            </w:pPr>
            <w:r w:rsidRPr="005652ED">
              <w:rPr>
                <w:rFonts w:ascii="Arial" w:eastAsia="等线" w:hAnsi="Arial" w:cs="Arial" w:hint="eastAsia"/>
              </w:rPr>
              <w:t>DL, UL and DL+UL positioning methods</w:t>
            </w:r>
          </w:p>
          <w:p w14:paraId="141D299A" w14:textId="77777777" w:rsidR="00F0389E" w:rsidRPr="00DD1BF1" w:rsidRDefault="00F0389E" w:rsidP="00831630">
            <w:pPr>
              <w:pStyle w:val="a"/>
              <w:numPr>
                <w:ilvl w:val="1"/>
                <w:numId w:val="11"/>
              </w:numPr>
              <w:spacing w:beforeLines="50" w:line="240" w:lineRule="auto"/>
              <w:rPr>
                <w:rFonts w:ascii="Arial" w:eastAsia="等线" w:hAnsi="Arial" w:cs="Arial"/>
              </w:rPr>
            </w:pPr>
            <w:r w:rsidRPr="005652ED">
              <w:rPr>
                <w:rFonts w:ascii="Arial" w:eastAsia="等线" w:hAnsi="Arial" w:cs="Arial" w:hint="eastAsia"/>
              </w:rPr>
              <w:t>UE-based and UE-assisted positioning solutions</w:t>
            </w:r>
          </w:p>
          <w:p w14:paraId="3DD1BB8F" w14:textId="77777777" w:rsidR="00F0389E" w:rsidRPr="005652ED" w:rsidRDefault="00F0389E" w:rsidP="00831630">
            <w:pPr>
              <w:pStyle w:val="a"/>
              <w:numPr>
                <w:ilvl w:val="0"/>
                <w:numId w:val="10"/>
              </w:numPr>
              <w:spacing w:beforeLines="50" w:line="240" w:lineRule="auto"/>
              <w:rPr>
                <w:rFonts w:ascii="Arial" w:eastAsia="等线" w:hAnsi="Arial" w:cs="Arial"/>
              </w:rPr>
            </w:pPr>
            <w:r w:rsidRPr="005652ED">
              <w:rPr>
                <w:rFonts w:ascii="Arial" w:eastAsia="等线" w:hAnsi="Arial" w:cs="Arial" w:hint="eastAsia"/>
              </w:rPr>
              <w:t xml:space="preserve">The enhancements of the procedure, measurements, reporting, and signalling for improving the accuracy of </w:t>
            </w:r>
          </w:p>
          <w:p w14:paraId="321522C9" w14:textId="77777777" w:rsidR="00F0389E" w:rsidRPr="005652ED" w:rsidRDefault="00F0389E" w:rsidP="00831630">
            <w:pPr>
              <w:pStyle w:val="a"/>
              <w:numPr>
                <w:ilvl w:val="1"/>
                <w:numId w:val="11"/>
              </w:numPr>
              <w:spacing w:beforeLines="50" w:line="240" w:lineRule="auto"/>
              <w:rPr>
                <w:rFonts w:ascii="Arial" w:eastAsia="等线" w:hAnsi="Arial" w:cs="Arial"/>
              </w:rPr>
            </w:pPr>
            <w:r w:rsidRPr="005652ED">
              <w:rPr>
                <w:rFonts w:ascii="Arial" w:eastAsia="等线" w:hAnsi="Arial" w:cs="Arial" w:hint="eastAsia"/>
              </w:rPr>
              <w:t>UL AoA</w:t>
            </w:r>
            <w:r w:rsidRPr="005652ED">
              <w:rPr>
                <w:rFonts w:ascii="Arial" w:eastAsia="等线" w:hAnsi="Arial" w:cs="Arial"/>
              </w:rPr>
              <w:t xml:space="preserve"> </w:t>
            </w:r>
            <w:r w:rsidRPr="005652ED">
              <w:rPr>
                <w:rFonts w:ascii="Arial" w:eastAsia="等线" w:hAnsi="Arial" w:cs="Arial" w:hint="eastAsia"/>
              </w:rPr>
              <w:t xml:space="preserve">for network-based positioning </w:t>
            </w:r>
            <w:r w:rsidRPr="005652ED">
              <w:rPr>
                <w:rFonts w:ascii="Arial" w:eastAsia="等线" w:hAnsi="Arial" w:cs="Arial"/>
              </w:rPr>
              <w:t>solutions</w:t>
            </w:r>
          </w:p>
          <w:p w14:paraId="6FE43795" w14:textId="77777777" w:rsidR="00F0389E" w:rsidRPr="00DD1BF1" w:rsidRDefault="00F0389E" w:rsidP="00831630">
            <w:pPr>
              <w:pStyle w:val="a"/>
              <w:numPr>
                <w:ilvl w:val="1"/>
                <w:numId w:val="11"/>
              </w:numPr>
              <w:spacing w:beforeLines="50" w:line="240" w:lineRule="auto"/>
              <w:rPr>
                <w:rFonts w:ascii="Arial" w:eastAsia="等线" w:hAnsi="Arial" w:cs="Arial"/>
              </w:rPr>
            </w:pPr>
            <w:r w:rsidRPr="005652ED">
              <w:rPr>
                <w:rFonts w:ascii="Arial" w:eastAsia="等线" w:hAnsi="Arial" w:cs="Arial" w:hint="eastAsia"/>
              </w:rPr>
              <w:t>DL-AoD</w:t>
            </w:r>
            <w:r w:rsidRPr="005652ED">
              <w:rPr>
                <w:rFonts w:ascii="Arial" w:eastAsia="等线" w:hAnsi="Arial" w:cs="Arial"/>
              </w:rPr>
              <w:t xml:space="preserve"> </w:t>
            </w:r>
            <w:r w:rsidRPr="005652ED">
              <w:rPr>
                <w:rFonts w:ascii="Arial" w:eastAsia="等线" w:hAnsi="Arial" w:cs="Arial" w:hint="eastAsia"/>
              </w:rPr>
              <w:t xml:space="preserve">for UE-based and network-based (including UE-assisted) positioning </w:t>
            </w:r>
            <w:r w:rsidRPr="005652ED">
              <w:rPr>
                <w:rFonts w:ascii="Arial" w:eastAsia="等线" w:hAnsi="Arial" w:cs="Arial"/>
              </w:rPr>
              <w:t>solutions</w:t>
            </w:r>
          </w:p>
          <w:p w14:paraId="213542AC" w14:textId="77777777" w:rsidR="00F0389E" w:rsidRPr="005652ED" w:rsidRDefault="00F0389E" w:rsidP="00831630">
            <w:pPr>
              <w:pStyle w:val="a"/>
              <w:numPr>
                <w:ilvl w:val="0"/>
                <w:numId w:val="10"/>
              </w:numPr>
              <w:spacing w:beforeLines="50" w:line="240" w:lineRule="auto"/>
              <w:rPr>
                <w:rFonts w:ascii="Arial" w:eastAsia="等线" w:hAnsi="Arial" w:cs="Arial"/>
              </w:rPr>
            </w:pPr>
            <w:r w:rsidRPr="005652ED">
              <w:rPr>
                <w:rFonts w:ascii="Arial" w:eastAsia="等线" w:hAnsi="Arial" w:cs="Arial"/>
              </w:rPr>
              <w:t xml:space="preserve">The enhancements of signaling &amp; procedures for reducing NR positioning latency, including DL and DL+UL positioning methods. The details of the solutions are left for further discussion in </w:t>
            </w:r>
            <w:r w:rsidRPr="005652ED">
              <w:rPr>
                <w:rFonts w:ascii="Arial" w:eastAsia="等线" w:hAnsi="Arial" w:cs="Arial"/>
              </w:rPr>
              <w:lastRenderedPageBreak/>
              <w:t>normative work, which may include the following aspects:</w:t>
            </w:r>
          </w:p>
          <w:p w14:paraId="134B778F" w14:textId="77777777" w:rsidR="00F0389E" w:rsidRPr="005652ED" w:rsidRDefault="00F0389E" w:rsidP="00831630">
            <w:pPr>
              <w:pStyle w:val="a"/>
              <w:numPr>
                <w:ilvl w:val="1"/>
                <w:numId w:val="11"/>
              </w:numPr>
              <w:spacing w:beforeLines="50" w:line="240" w:lineRule="auto"/>
              <w:rPr>
                <w:rFonts w:ascii="Arial" w:eastAsia="等线" w:hAnsi="Arial" w:cs="Arial"/>
              </w:rPr>
            </w:pPr>
            <w:r w:rsidRPr="005652ED">
              <w:rPr>
                <w:rFonts w:ascii="Arial" w:eastAsia="等线" w:hAnsi="Arial" w:cs="Arial"/>
              </w:rPr>
              <w:t>the measurement gap</w:t>
            </w:r>
          </w:p>
          <w:p w14:paraId="51366FD5" w14:textId="77777777" w:rsidR="00F0389E" w:rsidRPr="005652ED" w:rsidRDefault="00F0389E" w:rsidP="00831630">
            <w:pPr>
              <w:pStyle w:val="a"/>
              <w:numPr>
                <w:ilvl w:val="1"/>
                <w:numId w:val="11"/>
              </w:numPr>
              <w:spacing w:beforeLines="50" w:line="240" w:lineRule="auto"/>
              <w:rPr>
                <w:rFonts w:ascii="Arial" w:eastAsia="等线" w:hAnsi="Arial" w:cs="Arial"/>
              </w:rPr>
            </w:pPr>
            <w:r w:rsidRPr="005652ED">
              <w:rPr>
                <w:rFonts w:ascii="Arial" w:eastAsia="等线" w:hAnsi="Arial" w:cs="Arial"/>
              </w:rPr>
              <w:t>the measurement request and reporting (e.g., via RRC signaling, MAC-CE</w:t>
            </w:r>
            <w:r w:rsidRPr="005652ED">
              <w:rPr>
                <w:rFonts w:ascii="Arial" w:eastAsia="等线" w:hAnsi="Arial" w:cs="Arial" w:hint="eastAsia"/>
              </w:rPr>
              <w:t xml:space="preserve"> and/or </w:t>
            </w:r>
            <w:r w:rsidRPr="005652ED">
              <w:rPr>
                <w:rFonts w:ascii="Arial" w:eastAsia="等线" w:hAnsi="Arial" w:cs="Arial"/>
              </w:rPr>
              <w:t xml:space="preserve">physical </w:t>
            </w:r>
            <w:r w:rsidRPr="005652ED">
              <w:rPr>
                <w:rFonts w:ascii="Arial" w:eastAsia="等线" w:hAnsi="Arial" w:cs="Arial" w:hint="eastAsia"/>
              </w:rPr>
              <w:t xml:space="preserve">layer </w:t>
            </w:r>
            <w:r w:rsidRPr="005652ED">
              <w:rPr>
                <w:rFonts w:ascii="Arial" w:eastAsia="等线" w:hAnsi="Arial" w:cs="Arial"/>
              </w:rPr>
              <w:t>procedure, and/or priority rules)</w:t>
            </w:r>
          </w:p>
          <w:p w14:paraId="306D11C6" w14:textId="77777777" w:rsidR="00F0389E" w:rsidRPr="005652ED" w:rsidRDefault="00F0389E" w:rsidP="00831630">
            <w:pPr>
              <w:pStyle w:val="a"/>
              <w:numPr>
                <w:ilvl w:val="1"/>
                <w:numId w:val="11"/>
              </w:numPr>
              <w:spacing w:beforeLines="50" w:line="240" w:lineRule="auto"/>
              <w:rPr>
                <w:rFonts w:ascii="Arial" w:eastAsia="等线" w:hAnsi="Arial" w:cs="Arial"/>
              </w:rPr>
            </w:pPr>
            <w:r w:rsidRPr="005652ED">
              <w:rPr>
                <w:rFonts w:ascii="Arial" w:eastAsia="等线" w:hAnsi="Arial" w:cs="Arial"/>
              </w:rPr>
              <w:t>the measurement time</w:t>
            </w:r>
          </w:p>
          <w:p w14:paraId="634FB923" w14:textId="77777777" w:rsidR="00F0389E" w:rsidRPr="00C17CE6" w:rsidRDefault="00F0389E" w:rsidP="00F0389E">
            <w:pPr>
              <w:spacing w:beforeLines="50" w:line="240" w:lineRule="auto"/>
              <w:rPr>
                <w:rFonts w:ascii="Arial" w:eastAsia="等线" w:hAnsi="Arial" w:cs="Arial"/>
              </w:rPr>
            </w:pPr>
            <w:r w:rsidRPr="00617EA5">
              <w:rPr>
                <w:rFonts w:ascii="Arial" w:eastAsia="等线" w:hAnsi="Arial" w:cs="Arial"/>
                <w:highlight w:val="yellow"/>
              </w:rPr>
              <w:t>2 (2</w:t>
            </w:r>
            <w:r w:rsidRPr="00617EA5">
              <w:rPr>
                <w:rFonts w:ascii="Arial" w:eastAsia="等线" w:hAnsi="Arial" w:cs="Arial"/>
                <w:highlight w:val="yellow"/>
                <w:vertAlign w:val="superscript"/>
              </w:rPr>
              <w:t>nd</w:t>
            </w:r>
            <w:r w:rsidRPr="00617EA5">
              <w:rPr>
                <w:rFonts w:ascii="Arial" w:eastAsia="等线" w:hAnsi="Arial" w:cs="Arial"/>
                <w:highlight w:val="yellow"/>
              </w:rPr>
              <w:t xml:space="preserve"> priority).</w:t>
            </w:r>
            <w:r>
              <w:rPr>
                <w:rFonts w:ascii="Arial" w:eastAsia="等线" w:hAnsi="Arial" w:cs="Arial"/>
              </w:rPr>
              <w:t xml:space="preserve"> </w:t>
            </w:r>
            <w:r w:rsidRPr="00C17CE6">
              <w:rPr>
                <w:rFonts w:ascii="Arial" w:eastAsia="等线" w:hAnsi="Arial" w:cs="Arial" w:hint="eastAsia"/>
              </w:rPr>
              <w:t>E</w:t>
            </w:r>
            <w:r w:rsidRPr="00C17CE6">
              <w:rPr>
                <w:rFonts w:ascii="Arial" w:eastAsia="等线" w:hAnsi="Arial" w:cs="Arial"/>
              </w:rPr>
              <w:t xml:space="preserve">nhancements that </w:t>
            </w:r>
            <w:r w:rsidRPr="00617EA5">
              <w:rPr>
                <w:rFonts w:ascii="Arial" w:eastAsia="等线" w:hAnsi="Arial" w:cs="Arial"/>
                <w:i/>
                <w:iCs/>
                <w:u w:val="single"/>
              </w:rPr>
              <w:t>can be considered and if needed, specified</w:t>
            </w:r>
            <w:r w:rsidRPr="00C17CE6">
              <w:rPr>
                <w:rFonts w:ascii="Arial" w:eastAsia="等线" w:hAnsi="Arial" w:cs="Arial"/>
              </w:rPr>
              <w:t xml:space="preserve"> during normative work:</w:t>
            </w:r>
          </w:p>
          <w:p w14:paraId="047E5640" w14:textId="77777777" w:rsidR="00F0389E" w:rsidRPr="0026184C" w:rsidRDefault="00F0389E" w:rsidP="00831630">
            <w:pPr>
              <w:pStyle w:val="a"/>
              <w:numPr>
                <w:ilvl w:val="0"/>
                <w:numId w:val="10"/>
              </w:numPr>
              <w:spacing w:beforeLines="50" w:line="240" w:lineRule="auto"/>
              <w:rPr>
                <w:rFonts w:ascii="Arial" w:eastAsia="等线" w:hAnsi="Arial" w:cs="Arial"/>
              </w:rPr>
            </w:pPr>
            <w:r w:rsidRPr="0026184C">
              <w:rPr>
                <w:rFonts w:ascii="Arial" w:eastAsia="等线" w:hAnsi="Arial" w:cs="Arial" w:hint="eastAsia"/>
              </w:rPr>
              <w:t xml:space="preserve">Simultaneous transmission by the gNB and </w:t>
            </w:r>
            <w:r w:rsidRPr="0026184C">
              <w:rPr>
                <w:rFonts w:ascii="Arial" w:eastAsia="等线" w:hAnsi="Arial" w:cs="Arial"/>
              </w:rPr>
              <w:t xml:space="preserve">aggregated </w:t>
            </w:r>
            <w:r w:rsidRPr="0026184C">
              <w:rPr>
                <w:rFonts w:ascii="Arial" w:eastAsia="等线" w:hAnsi="Arial" w:cs="Arial" w:hint="eastAsia"/>
              </w:rPr>
              <w:t xml:space="preserve">reception by the UE of </w:t>
            </w:r>
            <w:r w:rsidRPr="0026184C">
              <w:rPr>
                <w:rFonts w:ascii="Arial" w:eastAsia="等线" w:hAnsi="Arial" w:cs="Arial"/>
              </w:rPr>
              <w:t>intra-band one or more contiguous carriers in one or more contiguous PFLs</w:t>
            </w:r>
          </w:p>
          <w:p w14:paraId="7DBF8341" w14:textId="77777777" w:rsidR="00F0389E" w:rsidRPr="0026184C" w:rsidRDefault="00F0389E" w:rsidP="00831630">
            <w:pPr>
              <w:pStyle w:val="a"/>
              <w:numPr>
                <w:ilvl w:val="0"/>
                <w:numId w:val="10"/>
              </w:numPr>
              <w:spacing w:beforeLines="50" w:line="240" w:lineRule="auto"/>
              <w:rPr>
                <w:rFonts w:ascii="Arial" w:eastAsia="等线" w:hAnsi="Arial" w:cs="Arial"/>
              </w:rPr>
            </w:pPr>
            <w:r w:rsidRPr="0026184C">
              <w:rPr>
                <w:rFonts w:ascii="Arial" w:eastAsia="等线" w:hAnsi="Arial" w:cs="Arial"/>
              </w:rPr>
              <w:t xml:space="preserve">Simultaneous </w:t>
            </w:r>
            <w:r w:rsidRPr="0026184C">
              <w:rPr>
                <w:rFonts w:ascii="Arial" w:eastAsia="等线" w:hAnsi="Arial" w:cs="Arial" w:hint="eastAsia"/>
              </w:rPr>
              <w:t xml:space="preserve">transmission by the </w:t>
            </w:r>
            <w:r w:rsidRPr="0026184C">
              <w:rPr>
                <w:rFonts w:ascii="Arial" w:eastAsia="等线" w:hAnsi="Arial" w:cs="Arial"/>
              </w:rPr>
              <w:t>UE</w:t>
            </w:r>
            <w:r w:rsidRPr="0026184C">
              <w:rPr>
                <w:rFonts w:ascii="Arial" w:eastAsia="等线" w:hAnsi="Arial" w:cs="Arial" w:hint="eastAsia"/>
              </w:rPr>
              <w:t xml:space="preserve"> and </w:t>
            </w:r>
            <w:r w:rsidRPr="0026184C">
              <w:rPr>
                <w:rFonts w:ascii="Arial" w:eastAsia="等线" w:hAnsi="Arial" w:cs="Arial"/>
              </w:rPr>
              <w:t xml:space="preserve">aggregated </w:t>
            </w:r>
            <w:r w:rsidRPr="0026184C">
              <w:rPr>
                <w:rFonts w:ascii="Arial" w:eastAsia="等线" w:hAnsi="Arial" w:cs="Arial" w:hint="eastAsia"/>
              </w:rPr>
              <w:t xml:space="preserve">reception by the </w:t>
            </w:r>
            <w:r w:rsidRPr="0026184C">
              <w:rPr>
                <w:rFonts w:ascii="Arial" w:eastAsia="等线" w:hAnsi="Arial" w:cs="Arial"/>
              </w:rPr>
              <w:t>gNB</w:t>
            </w:r>
            <w:r w:rsidRPr="0026184C">
              <w:rPr>
                <w:rFonts w:ascii="Arial" w:eastAsia="等线" w:hAnsi="Arial" w:cs="Arial" w:hint="eastAsia"/>
              </w:rPr>
              <w:t xml:space="preserve"> of </w:t>
            </w:r>
            <w:r w:rsidRPr="0026184C">
              <w:rPr>
                <w:rFonts w:ascii="Arial" w:eastAsia="等线" w:hAnsi="Arial" w:cs="Arial"/>
              </w:rPr>
              <w:t>the SRS for positioning in multiple contiguous intra-band carriers</w:t>
            </w:r>
          </w:p>
          <w:p w14:paraId="371B42AF" w14:textId="77777777" w:rsidR="00F0389E" w:rsidRPr="0026184C" w:rsidRDefault="00F0389E" w:rsidP="00831630">
            <w:pPr>
              <w:pStyle w:val="a"/>
              <w:numPr>
                <w:ilvl w:val="0"/>
                <w:numId w:val="10"/>
              </w:numPr>
              <w:spacing w:beforeLines="50" w:line="240" w:lineRule="auto"/>
              <w:rPr>
                <w:rFonts w:ascii="Arial" w:eastAsia="等线" w:hAnsi="Arial" w:cs="Arial"/>
              </w:rPr>
            </w:pPr>
            <w:r w:rsidRPr="0026184C">
              <w:rPr>
                <w:rFonts w:ascii="Arial" w:eastAsia="等线" w:hAnsi="Arial" w:cs="Arial"/>
              </w:rPr>
              <w:t>E</w:t>
            </w:r>
            <w:r w:rsidRPr="0026184C">
              <w:rPr>
                <w:rFonts w:ascii="Arial" w:eastAsia="等线" w:hAnsi="Arial" w:cs="Arial" w:hint="eastAsia"/>
              </w:rPr>
              <w:t xml:space="preserve">nhancements of </w:t>
            </w:r>
            <w:r w:rsidRPr="0026184C">
              <w:rPr>
                <w:rFonts w:ascii="Arial" w:eastAsia="等线" w:hAnsi="Arial" w:cs="Arial"/>
              </w:rPr>
              <w:t xml:space="preserve">information </w:t>
            </w:r>
            <w:r w:rsidRPr="0026184C">
              <w:rPr>
                <w:rFonts w:ascii="Arial" w:eastAsia="等线" w:hAnsi="Arial" w:cs="Arial" w:hint="eastAsia"/>
              </w:rPr>
              <w:t>reporting</w:t>
            </w:r>
            <w:r w:rsidRPr="0026184C">
              <w:rPr>
                <w:rFonts w:ascii="Arial" w:eastAsia="等线" w:hAnsi="Arial" w:cs="Arial"/>
              </w:rPr>
              <w:t xml:space="preserve"> from UE and gNB for supporting multipath/NLOS mitigation</w:t>
            </w:r>
          </w:p>
          <w:p w14:paraId="2BDA06F9" w14:textId="77777777" w:rsidR="00F0389E" w:rsidRPr="0026184C" w:rsidRDefault="00F0389E" w:rsidP="00831630">
            <w:pPr>
              <w:pStyle w:val="a"/>
              <w:numPr>
                <w:ilvl w:val="0"/>
                <w:numId w:val="10"/>
              </w:numPr>
              <w:spacing w:beforeLines="50" w:line="240" w:lineRule="auto"/>
              <w:rPr>
                <w:rFonts w:ascii="Arial" w:eastAsia="等线" w:hAnsi="Arial" w:cs="Arial"/>
              </w:rPr>
            </w:pPr>
            <w:r w:rsidRPr="0026184C">
              <w:rPr>
                <w:rFonts w:ascii="Arial" w:eastAsia="等线" w:hAnsi="Arial" w:cs="Arial"/>
              </w:rPr>
              <w:t>Aperiodic reception of DL PRS from the TRPs of the serving gNB and aperiodic reception of DL PRS from the TRPs of the neighboring gNBs</w:t>
            </w:r>
          </w:p>
          <w:p w14:paraId="664A384D" w14:textId="77777777" w:rsidR="00F0389E" w:rsidRPr="0026184C" w:rsidRDefault="00F0389E" w:rsidP="00831630">
            <w:pPr>
              <w:pStyle w:val="a"/>
              <w:numPr>
                <w:ilvl w:val="0"/>
                <w:numId w:val="10"/>
              </w:numPr>
              <w:spacing w:beforeLines="50" w:line="240" w:lineRule="auto"/>
              <w:rPr>
                <w:rFonts w:ascii="Arial" w:eastAsia="等线" w:hAnsi="Arial" w:cs="Arial"/>
              </w:rPr>
            </w:pPr>
            <w:r w:rsidRPr="0026184C">
              <w:rPr>
                <w:rFonts w:ascii="Arial" w:eastAsia="等线" w:hAnsi="Arial" w:cs="Arial"/>
              </w:rPr>
              <w:t>Semi-persistent reception of DL PRS from the TRPs of the serving gNB and Semi-persistent reception of DL PRS from the TRPs of the neighboring gNBs</w:t>
            </w:r>
          </w:p>
          <w:p w14:paraId="485EC481" w14:textId="77777777" w:rsidR="00F0389E" w:rsidRPr="0026184C" w:rsidRDefault="00F0389E" w:rsidP="00831630">
            <w:pPr>
              <w:pStyle w:val="a"/>
              <w:numPr>
                <w:ilvl w:val="0"/>
                <w:numId w:val="10"/>
              </w:numPr>
              <w:spacing w:beforeLines="50" w:line="240" w:lineRule="auto"/>
              <w:rPr>
                <w:rFonts w:ascii="Arial" w:eastAsia="等线" w:hAnsi="Arial" w:cs="Arial"/>
              </w:rPr>
            </w:pPr>
            <w:r w:rsidRPr="0026184C">
              <w:rPr>
                <w:rFonts w:ascii="Arial" w:eastAsia="等线" w:hAnsi="Arial" w:cs="Arial"/>
              </w:rPr>
              <w:t>E</w:t>
            </w:r>
            <w:r w:rsidRPr="0026184C">
              <w:rPr>
                <w:rFonts w:ascii="Arial" w:eastAsia="等线" w:hAnsi="Arial" w:cs="Arial" w:hint="eastAsia"/>
              </w:rPr>
              <w:t xml:space="preserve">nhancements of </w:t>
            </w:r>
            <w:r w:rsidRPr="0026184C">
              <w:rPr>
                <w:rFonts w:ascii="Arial" w:eastAsia="等线" w:hAnsi="Arial" w:cs="Arial"/>
              </w:rPr>
              <w:t>signaling</w:t>
            </w:r>
            <w:r w:rsidRPr="0026184C">
              <w:rPr>
                <w:rFonts w:ascii="Arial" w:eastAsia="等线" w:hAnsi="Arial" w:cs="Arial" w:hint="eastAsia"/>
              </w:rPr>
              <w:t xml:space="preserve"> &amp; procedures for reducing NR positioning latency</w:t>
            </w:r>
            <w:r w:rsidRPr="0026184C">
              <w:rPr>
                <w:rFonts w:ascii="Arial" w:eastAsia="等线" w:hAnsi="Arial" w:cs="Arial"/>
              </w:rPr>
              <w:t xml:space="preserve"> related to</w:t>
            </w:r>
          </w:p>
          <w:p w14:paraId="76A55D3B" w14:textId="77777777" w:rsidR="00F0389E" w:rsidRPr="0026184C" w:rsidRDefault="00F0389E" w:rsidP="00831630">
            <w:pPr>
              <w:pStyle w:val="a"/>
              <w:numPr>
                <w:ilvl w:val="1"/>
                <w:numId w:val="12"/>
              </w:numPr>
              <w:spacing w:beforeLines="50" w:line="240" w:lineRule="auto"/>
              <w:rPr>
                <w:rFonts w:ascii="Arial" w:eastAsia="等线" w:hAnsi="Arial" w:cs="Arial"/>
              </w:rPr>
            </w:pPr>
            <w:r w:rsidRPr="0026184C">
              <w:rPr>
                <w:rFonts w:ascii="Arial" w:eastAsia="等线" w:hAnsi="Arial" w:cs="Arial" w:hint="eastAsia"/>
              </w:rPr>
              <w:t xml:space="preserve">the request and response of positioning assistance data (e.g., via RRC </w:t>
            </w:r>
            <w:r w:rsidRPr="0026184C">
              <w:rPr>
                <w:rFonts w:ascii="Arial" w:eastAsia="等线" w:hAnsi="Arial" w:cs="Arial"/>
              </w:rPr>
              <w:t>signaling</w:t>
            </w:r>
            <w:r w:rsidRPr="0026184C">
              <w:rPr>
                <w:rFonts w:ascii="Arial" w:eastAsia="等线" w:hAnsi="Arial" w:cs="Arial" w:hint="eastAsia"/>
              </w:rPr>
              <w:t>, MAC-CE and/or physical layer procedure)</w:t>
            </w:r>
          </w:p>
          <w:p w14:paraId="748EDA80" w14:textId="40F68E81" w:rsidR="00F0389E" w:rsidRDefault="00F0389E" w:rsidP="00831630">
            <w:pPr>
              <w:pStyle w:val="a"/>
              <w:numPr>
                <w:ilvl w:val="1"/>
                <w:numId w:val="12"/>
              </w:numPr>
              <w:spacing w:beforeLines="50" w:afterLines="50" w:after="120" w:line="240" w:lineRule="auto"/>
              <w:rPr>
                <w:rFonts w:ascii="Arial" w:eastAsia="等线" w:hAnsi="Arial" w:cs="Arial"/>
              </w:rPr>
            </w:pPr>
            <w:r w:rsidRPr="0026184C">
              <w:rPr>
                <w:rFonts w:ascii="Arial" w:eastAsia="等线" w:hAnsi="Arial" w:cs="Arial" w:hint="eastAsia"/>
              </w:rPr>
              <w:t>the reception of DL PRS (e.g., priority rules for the reception of DL PRS</w:t>
            </w:r>
            <w:r w:rsidRPr="0026184C">
              <w:rPr>
                <w:rFonts w:ascii="Arial" w:eastAsia="等线" w:hAnsi="Arial" w:cs="Arial"/>
              </w:rPr>
              <w:t>)</w:t>
            </w:r>
          </w:p>
        </w:tc>
      </w:tr>
    </w:tbl>
    <w:p w14:paraId="643279AE" w14:textId="45882FD3" w:rsidR="00F906C3" w:rsidRDefault="00676F8A" w:rsidP="00F906C3">
      <w:pPr>
        <w:pStyle w:val="1"/>
        <w:rPr>
          <w:rFonts w:cs="Arial"/>
          <w:lang w:val="en-US"/>
        </w:rPr>
      </w:pPr>
      <w:r w:rsidRPr="009C19BE">
        <w:rPr>
          <w:rFonts w:cs="Arial"/>
          <w:lang w:val="en-US"/>
        </w:rPr>
        <w:lastRenderedPageBreak/>
        <w:t>3</w:t>
      </w:r>
      <w:r w:rsidR="00C27FEB" w:rsidRPr="009C19BE">
        <w:rPr>
          <w:rFonts w:cs="Arial"/>
          <w:lang w:val="en-US"/>
        </w:rPr>
        <w:t xml:space="preserve"> </w:t>
      </w:r>
      <w:r w:rsidR="00260634" w:rsidRPr="009C19BE">
        <w:rPr>
          <w:rFonts w:cs="Arial"/>
          <w:lang w:val="en-US"/>
        </w:rPr>
        <w:t xml:space="preserve">Discussion </w:t>
      </w:r>
      <w:r w:rsidRPr="009C19BE">
        <w:rPr>
          <w:rFonts w:cs="Arial"/>
          <w:lang w:val="en-US"/>
        </w:rPr>
        <w:t>on Rel-17 NR positioning WI scope</w:t>
      </w:r>
    </w:p>
    <w:p w14:paraId="149F7DDB" w14:textId="1BAAE103" w:rsidR="008762CE" w:rsidRPr="008762CE" w:rsidRDefault="008762CE" w:rsidP="008762CE">
      <w:pPr>
        <w:spacing w:beforeLines="50" w:before="120"/>
        <w:rPr>
          <w:rFonts w:ascii="Arial" w:eastAsia="等线" w:hAnsi="Arial" w:cs="Arial"/>
        </w:rPr>
      </w:pPr>
      <w:r w:rsidRPr="008762CE">
        <w:rPr>
          <w:rFonts w:ascii="Arial" w:eastAsia="等线" w:hAnsi="Arial" w:cs="Arial"/>
        </w:rPr>
        <w:t>This study</w:t>
      </w:r>
      <w:r>
        <w:rPr>
          <w:rFonts w:ascii="Arial" w:eastAsia="等线" w:hAnsi="Arial" w:cs="Arial"/>
        </w:rPr>
        <w:t xml:space="preserve"> item</w:t>
      </w:r>
      <w:r w:rsidRPr="008762CE">
        <w:rPr>
          <w:rFonts w:ascii="Arial" w:eastAsia="等线" w:hAnsi="Arial" w:cs="Arial"/>
        </w:rPr>
        <w:t xml:space="preserve"> focused on the analysis of potential enhancements </w:t>
      </w:r>
      <w:r>
        <w:rPr>
          <w:rFonts w:ascii="Arial" w:eastAsia="等线" w:hAnsi="Arial" w:cs="Arial"/>
        </w:rPr>
        <w:t xml:space="preserve">to support </w:t>
      </w:r>
      <w:r w:rsidRPr="008762CE">
        <w:rPr>
          <w:rFonts w:ascii="Arial" w:eastAsia="等线" w:hAnsi="Arial" w:cs="Arial"/>
        </w:rPr>
        <w:t>the high accuracy, low latency, high network and device efficiency to NR positioning</w:t>
      </w:r>
      <w:r>
        <w:rPr>
          <w:rFonts w:ascii="Arial" w:eastAsia="等线" w:hAnsi="Arial" w:cs="Arial"/>
        </w:rPr>
        <w:t xml:space="preserve">. </w:t>
      </w:r>
      <w:r w:rsidR="004D4576">
        <w:rPr>
          <w:rFonts w:ascii="Arial" w:eastAsia="等线" w:hAnsi="Arial" w:cs="Arial"/>
        </w:rPr>
        <w:t>Regarding the three KPIs</w:t>
      </w:r>
      <w:r>
        <w:rPr>
          <w:rFonts w:ascii="Arial" w:eastAsia="等线" w:hAnsi="Arial" w:cs="Arial"/>
        </w:rPr>
        <w:t xml:space="preserve">, we provide </w:t>
      </w:r>
      <w:r w:rsidR="00E21F78">
        <w:rPr>
          <w:rFonts w:ascii="Arial" w:eastAsia="等线" w:hAnsi="Arial" w:cs="Arial"/>
        </w:rPr>
        <w:t>our</w:t>
      </w:r>
      <w:r>
        <w:rPr>
          <w:rFonts w:ascii="Arial" w:eastAsia="等线" w:hAnsi="Arial" w:cs="Arial"/>
        </w:rPr>
        <w:t xml:space="preserve"> views on</w:t>
      </w:r>
      <w:r w:rsidRPr="008762CE">
        <w:rPr>
          <w:rFonts w:ascii="Arial" w:eastAsia="等线" w:hAnsi="Arial" w:cs="Arial"/>
        </w:rPr>
        <w:t xml:space="preserve"> solutions necessary to </w:t>
      </w:r>
      <w:r>
        <w:rPr>
          <w:rFonts w:ascii="Arial" w:eastAsia="等线" w:hAnsi="Arial" w:cs="Arial"/>
        </w:rPr>
        <w:t xml:space="preserve">be involved in the WI </w:t>
      </w:r>
      <w:r w:rsidR="00005224">
        <w:rPr>
          <w:rFonts w:ascii="Arial" w:eastAsia="等线" w:hAnsi="Arial" w:cs="Arial"/>
        </w:rPr>
        <w:t>scope</w:t>
      </w:r>
      <w:r>
        <w:rPr>
          <w:rFonts w:ascii="Arial" w:eastAsia="等线" w:hAnsi="Arial" w:cs="Arial"/>
        </w:rPr>
        <w:t xml:space="preserve"> </w:t>
      </w:r>
      <w:r w:rsidR="004D4576">
        <w:rPr>
          <w:rFonts w:ascii="Arial" w:eastAsia="等线" w:hAnsi="Arial" w:cs="Arial"/>
        </w:rPr>
        <w:t>in the following</w:t>
      </w:r>
      <w:r w:rsidRPr="008762CE">
        <w:rPr>
          <w:rFonts w:ascii="Arial" w:eastAsia="等线" w:hAnsi="Arial" w:cs="Arial"/>
        </w:rPr>
        <w:t>.</w:t>
      </w:r>
    </w:p>
    <w:p w14:paraId="3D9E05E5" w14:textId="2391BDD1" w:rsidR="006D0A49" w:rsidRDefault="008F73CE" w:rsidP="00BB0718">
      <w:pPr>
        <w:pStyle w:val="2"/>
        <w:rPr>
          <w:rFonts w:eastAsia="宋体" w:cs="Arial"/>
        </w:rPr>
      </w:pPr>
      <w:bookmarkStart w:id="3" w:name="_Toc532993704"/>
      <w:r>
        <w:rPr>
          <w:rFonts w:eastAsia="宋体" w:cs="Arial"/>
        </w:rPr>
        <w:t>3</w:t>
      </w:r>
      <w:r w:rsidR="00E1624E" w:rsidRPr="009C19BE">
        <w:rPr>
          <w:rFonts w:eastAsia="宋体" w:cs="Arial"/>
        </w:rPr>
        <w:t>.</w:t>
      </w:r>
      <w:r w:rsidR="00E1624E" w:rsidRPr="009C19BE">
        <w:rPr>
          <w:rFonts w:eastAsia="宋体" w:cs="Arial"/>
          <w:lang w:eastAsia="zh-CN"/>
        </w:rPr>
        <w:t>1</w:t>
      </w:r>
      <w:r w:rsidR="00E1624E" w:rsidRPr="009C19BE">
        <w:rPr>
          <w:rFonts w:eastAsia="宋体" w:cs="Arial"/>
        </w:rPr>
        <w:tab/>
      </w:r>
      <w:bookmarkEnd w:id="3"/>
      <w:r>
        <w:rPr>
          <w:rFonts w:eastAsia="宋体" w:cs="Arial"/>
        </w:rPr>
        <w:t>Enhancements on positioning accuracy</w:t>
      </w:r>
    </w:p>
    <w:p w14:paraId="292BC33C" w14:textId="224595DE" w:rsidR="00E77E11" w:rsidRDefault="00AF6890" w:rsidP="00831630">
      <w:pPr>
        <w:pStyle w:val="a"/>
        <w:numPr>
          <w:ilvl w:val="0"/>
          <w:numId w:val="13"/>
        </w:numPr>
        <w:spacing w:beforeLines="50" w:before="120"/>
        <w:rPr>
          <w:rFonts w:ascii="Arial" w:eastAsia="等线" w:hAnsi="Arial" w:cs="Arial"/>
          <w:lang w:val="en-GB"/>
        </w:rPr>
      </w:pPr>
      <w:r w:rsidRPr="00132AEE">
        <w:rPr>
          <w:rFonts w:ascii="Arial" w:eastAsia="等线" w:hAnsi="Arial" w:cs="Arial"/>
          <w:sz w:val="24"/>
          <w:szCs w:val="28"/>
          <w:lang w:val="en-GB"/>
        </w:rPr>
        <w:t>Enhancements for UE/gNB Rx/Tx timing delays</w:t>
      </w:r>
    </w:p>
    <w:p w14:paraId="50843610" w14:textId="60B65399" w:rsidR="00BD72BC" w:rsidRDefault="00BD72BC" w:rsidP="001058FE">
      <w:pPr>
        <w:spacing w:beforeLines="50" w:before="120"/>
        <w:rPr>
          <w:rFonts w:ascii="Arial" w:eastAsia="等线" w:hAnsi="Arial" w:cs="Arial"/>
        </w:rPr>
      </w:pPr>
      <w:r>
        <w:rPr>
          <w:rFonts w:ascii="Arial" w:eastAsia="等线" w:hAnsi="Arial" w:cs="Arial"/>
        </w:rPr>
        <w:t xml:space="preserve">Among </w:t>
      </w:r>
      <w:r w:rsidRPr="00BD72BC">
        <w:rPr>
          <w:rFonts w:ascii="Arial" w:eastAsia="等线" w:hAnsi="Arial" w:cs="Arial"/>
        </w:rPr>
        <w:t xml:space="preserve">Rel-16 positioning solutions, multi-RTT is a </w:t>
      </w:r>
      <w:r>
        <w:rPr>
          <w:rFonts w:ascii="Arial" w:eastAsia="等线" w:hAnsi="Arial" w:cs="Arial"/>
        </w:rPr>
        <w:t>promising method since it is robust against the network synchronization error</w:t>
      </w:r>
      <w:r w:rsidR="00D15B24">
        <w:rPr>
          <w:rFonts w:ascii="Arial" w:eastAsia="等线" w:hAnsi="Arial" w:cs="Arial"/>
        </w:rPr>
        <w:t xml:space="preserve">. However, it should be noted that, the accuracy of both gNB and UE Rx-Tx time differences will be affected by the mis-calibrated RF to BB group delays, and will further impact the performance of multi-RTT. In order to support the sub-meter accuracy requirement in Rel-17, </w:t>
      </w:r>
      <w:r w:rsidR="000431C3">
        <w:rPr>
          <w:rFonts w:ascii="Arial" w:eastAsia="等线" w:hAnsi="Arial" w:cs="Arial"/>
        </w:rPr>
        <w:t xml:space="preserve">some methods, measurements, signaling and procedures should be specified to estimate and calibrate the timing delays. For example, the timing and angle-based solutions can be </w:t>
      </w:r>
      <w:r w:rsidR="00970C76">
        <w:rPr>
          <w:rFonts w:ascii="Arial" w:eastAsia="等线" w:hAnsi="Arial" w:cs="Arial"/>
        </w:rPr>
        <w:t>combined</w:t>
      </w:r>
      <w:r w:rsidR="000431C3">
        <w:rPr>
          <w:rFonts w:ascii="Arial" w:eastAsia="等线" w:hAnsi="Arial" w:cs="Arial"/>
        </w:rPr>
        <w:t xml:space="preserve"> to eliminate the timing errors, or some side information can be reported to the LMF to </w:t>
      </w:r>
      <w:r w:rsidR="00DF114E">
        <w:rPr>
          <w:rFonts w:ascii="Arial" w:eastAsia="等线" w:hAnsi="Arial" w:cs="Arial"/>
        </w:rPr>
        <w:t xml:space="preserve">remove or </w:t>
      </w:r>
      <w:r w:rsidR="000431C3">
        <w:rPr>
          <w:rFonts w:ascii="Arial" w:eastAsia="等线" w:hAnsi="Arial" w:cs="Arial"/>
        </w:rPr>
        <w:t>compensate the timing errors, etc.</w:t>
      </w:r>
    </w:p>
    <w:p w14:paraId="6E36FA27" w14:textId="4E9821B8" w:rsidR="0018620A" w:rsidRPr="008B7FE2" w:rsidRDefault="0018620A" w:rsidP="008B7FE2">
      <w:pPr>
        <w:spacing w:beforeLines="50" w:before="120"/>
        <w:rPr>
          <w:rFonts w:ascii="Arial" w:eastAsia="等线" w:hAnsi="Arial" w:cs="Arial"/>
          <w:b/>
          <w:bCs/>
        </w:rPr>
      </w:pPr>
      <w:r w:rsidRPr="0018620A">
        <w:rPr>
          <w:rFonts w:ascii="Arial" w:eastAsia="等线" w:hAnsi="Arial" w:cs="Arial" w:hint="eastAsia"/>
          <w:b/>
          <w:bCs/>
        </w:rPr>
        <w:t>P</w:t>
      </w:r>
      <w:r w:rsidRPr="0018620A">
        <w:rPr>
          <w:rFonts w:ascii="Arial" w:eastAsia="等线" w:hAnsi="Arial" w:cs="Arial"/>
          <w:b/>
          <w:bCs/>
        </w:rPr>
        <w:t xml:space="preserve">roposal </w:t>
      </w:r>
      <w:r w:rsidR="009F4B8D">
        <w:rPr>
          <w:rFonts w:ascii="Arial" w:eastAsia="等线" w:hAnsi="Arial" w:cs="Arial"/>
          <w:b/>
          <w:bCs/>
        </w:rPr>
        <w:t>1</w:t>
      </w:r>
      <w:r w:rsidRPr="0018620A">
        <w:rPr>
          <w:rFonts w:ascii="Arial" w:eastAsia="等线" w:hAnsi="Arial" w:cs="Arial"/>
          <w:b/>
          <w:bCs/>
        </w:rPr>
        <w:t>: Specify the methods, measurements, signaling and procedure</w:t>
      </w:r>
      <w:r>
        <w:rPr>
          <w:rFonts w:ascii="Arial" w:eastAsia="等线" w:hAnsi="Arial" w:cs="Arial"/>
          <w:b/>
          <w:bCs/>
        </w:rPr>
        <w:t xml:space="preserve"> </w:t>
      </w:r>
      <w:r w:rsidR="00B31171">
        <w:rPr>
          <w:rFonts w:ascii="Arial" w:eastAsia="等线" w:hAnsi="Arial" w:cs="Arial"/>
          <w:b/>
          <w:bCs/>
        </w:rPr>
        <w:t xml:space="preserve">in Rel-17 normative work </w:t>
      </w:r>
      <w:r>
        <w:rPr>
          <w:rFonts w:ascii="Arial" w:eastAsia="等线" w:hAnsi="Arial" w:cs="Arial"/>
          <w:b/>
          <w:bCs/>
        </w:rPr>
        <w:t>to improve the accuracy in the presence of gNB/UE Rx/Tx timing delays, including</w:t>
      </w:r>
      <w:r w:rsidR="008B7FE2">
        <w:rPr>
          <w:rFonts w:ascii="Arial" w:eastAsia="等线" w:hAnsi="Arial" w:cs="Arial" w:hint="eastAsia"/>
          <w:b/>
          <w:bCs/>
        </w:rPr>
        <w:t xml:space="preserve"> </w:t>
      </w:r>
      <w:r w:rsidRPr="008B7FE2">
        <w:rPr>
          <w:rFonts w:ascii="Arial" w:eastAsia="等线" w:hAnsi="Arial" w:cs="Arial"/>
          <w:b/>
          <w:bCs/>
        </w:rPr>
        <w:t>DL, UL and DL+UL positioning methods</w:t>
      </w:r>
      <w:r w:rsidR="008B7FE2">
        <w:rPr>
          <w:rFonts w:ascii="Arial" w:eastAsia="等线" w:hAnsi="Arial" w:cs="Arial" w:hint="eastAsia"/>
          <w:b/>
          <w:bCs/>
        </w:rPr>
        <w:t xml:space="preserve"> </w:t>
      </w:r>
      <w:r w:rsidR="008B7FE2">
        <w:rPr>
          <w:rFonts w:ascii="Arial" w:eastAsia="等线" w:hAnsi="Arial" w:cs="Arial"/>
          <w:b/>
          <w:bCs/>
        </w:rPr>
        <w:t xml:space="preserve">for </w:t>
      </w:r>
      <w:r w:rsidRPr="008B7FE2">
        <w:rPr>
          <w:rFonts w:ascii="Arial" w:eastAsia="等线" w:hAnsi="Arial" w:cs="Arial"/>
          <w:b/>
          <w:bCs/>
        </w:rPr>
        <w:t>UE-based and UE-assisted positioning solutions.</w:t>
      </w:r>
    </w:p>
    <w:p w14:paraId="72E608CB" w14:textId="6F649E51" w:rsidR="00AF6890" w:rsidRPr="00132AEE" w:rsidRDefault="00AF6890" w:rsidP="00831630">
      <w:pPr>
        <w:pStyle w:val="a"/>
        <w:numPr>
          <w:ilvl w:val="0"/>
          <w:numId w:val="13"/>
        </w:numPr>
        <w:spacing w:beforeLines="50" w:before="120"/>
        <w:rPr>
          <w:rFonts w:ascii="Arial" w:eastAsia="等线" w:hAnsi="Arial" w:cs="Arial"/>
          <w:sz w:val="24"/>
          <w:szCs w:val="28"/>
          <w:lang w:val="en-GB"/>
        </w:rPr>
      </w:pPr>
      <w:r w:rsidRPr="00132AEE">
        <w:rPr>
          <w:rFonts w:ascii="Arial" w:eastAsia="等线" w:hAnsi="Arial" w:cs="Arial"/>
          <w:sz w:val="24"/>
          <w:szCs w:val="28"/>
          <w:lang w:val="en-GB"/>
        </w:rPr>
        <w:t>Enhancements for angle-based methods</w:t>
      </w:r>
    </w:p>
    <w:p w14:paraId="3F8BE8E4" w14:textId="2A887A19" w:rsidR="00970C76" w:rsidRDefault="00970C76" w:rsidP="00132AEE">
      <w:pPr>
        <w:spacing w:beforeLines="50" w:before="120"/>
        <w:rPr>
          <w:rFonts w:ascii="Arial" w:eastAsia="等线" w:hAnsi="Arial" w:cs="Arial"/>
        </w:rPr>
      </w:pPr>
      <w:r w:rsidRPr="00970C76">
        <w:rPr>
          <w:rFonts w:ascii="Arial" w:eastAsia="等线" w:hAnsi="Arial" w:cs="Arial"/>
        </w:rPr>
        <w:t>The pos</w:t>
      </w:r>
      <w:r>
        <w:rPr>
          <w:rFonts w:ascii="Arial" w:eastAsia="等线" w:hAnsi="Arial" w:cs="Arial"/>
        </w:rPr>
        <w:t xml:space="preserve">itioning accuracy of the angle-based methods is highly dependent on the estimation quality of the angular measurements. For UL-AoA, though that the gNB has large antenna scale to provide precise estimation of AoA, the estimation quality </w:t>
      </w:r>
      <w:r w:rsidR="009F4B8D">
        <w:rPr>
          <w:rFonts w:ascii="Arial" w:eastAsia="等线" w:hAnsi="Arial" w:cs="Arial"/>
        </w:rPr>
        <w:t>can be significantly degraded</w:t>
      </w:r>
      <w:r>
        <w:rPr>
          <w:rFonts w:ascii="Arial" w:eastAsia="等线" w:hAnsi="Arial" w:cs="Arial"/>
        </w:rPr>
        <w:t xml:space="preserve"> by </w:t>
      </w:r>
      <w:r w:rsidR="009F4B8D">
        <w:rPr>
          <w:rFonts w:ascii="Arial" w:eastAsia="等线" w:hAnsi="Arial" w:cs="Arial"/>
        </w:rPr>
        <w:t>multipath/NLOS signals</w:t>
      </w:r>
      <w:r>
        <w:rPr>
          <w:rFonts w:ascii="Arial" w:eastAsia="等线" w:hAnsi="Arial" w:cs="Arial"/>
        </w:rPr>
        <w:t xml:space="preserve">. For Rel-17 IIoT </w:t>
      </w:r>
      <w:r w:rsidR="007D2D4D">
        <w:rPr>
          <w:rFonts w:ascii="Arial" w:eastAsia="等线" w:hAnsi="Arial" w:cs="Arial"/>
        </w:rPr>
        <w:t>scenarios (</w:t>
      </w:r>
      <w:r>
        <w:rPr>
          <w:rFonts w:ascii="Arial" w:eastAsia="等线" w:hAnsi="Arial" w:cs="Arial"/>
        </w:rPr>
        <w:t>especially</w:t>
      </w:r>
      <w:r w:rsidR="009F4B8D">
        <w:rPr>
          <w:rFonts w:ascii="Arial" w:eastAsia="等线" w:hAnsi="Arial" w:cs="Arial"/>
        </w:rPr>
        <w:t xml:space="preserve"> </w:t>
      </w:r>
      <w:r>
        <w:rPr>
          <w:rFonts w:ascii="Arial" w:eastAsia="等线" w:hAnsi="Arial" w:cs="Arial"/>
        </w:rPr>
        <w:t>InF-DH</w:t>
      </w:r>
      <w:r w:rsidR="007D2D4D">
        <w:rPr>
          <w:rFonts w:ascii="Arial" w:eastAsia="等线" w:hAnsi="Arial" w:cs="Arial"/>
        </w:rPr>
        <w:t>)</w:t>
      </w:r>
      <w:r>
        <w:rPr>
          <w:rFonts w:ascii="Arial" w:eastAsia="等线" w:hAnsi="Arial" w:cs="Arial"/>
        </w:rPr>
        <w:t>,</w:t>
      </w:r>
      <w:r w:rsidR="007D2D4D">
        <w:rPr>
          <w:rFonts w:ascii="Arial" w:eastAsia="等线" w:hAnsi="Arial" w:cs="Arial"/>
        </w:rPr>
        <w:t xml:space="preserve"> which are rich in multipath/NLOS, enhancement</w:t>
      </w:r>
      <w:r w:rsidR="009F4B8D">
        <w:rPr>
          <w:rFonts w:ascii="Arial" w:eastAsia="等线" w:hAnsi="Arial" w:cs="Arial"/>
        </w:rPr>
        <w:t>s</w:t>
      </w:r>
      <w:r w:rsidR="007D2D4D">
        <w:rPr>
          <w:rFonts w:ascii="Arial" w:eastAsia="等线" w:hAnsi="Arial" w:cs="Arial"/>
        </w:rPr>
        <w:t xml:space="preserve"> should be </w:t>
      </w:r>
      <w:r w:rsidR="009F4B8D">
        <w:rPr>
          <w:rFonts w:ascii="Arial" w:eastAsia="等线" w:hAnsi="Arial" w:cs="Arial"/>
        </w:rPr>
        <w:t>specified</w:t>
      </w:r>
      <w:r w:rsidR="007D2D4D">
        <w:rPr>
          <w:rFonts w:ascii="Arial" w:eastAsia="等线" w:hAnsi="Arial" w:cs="Arial"/>
        </w:rPr>
        <w:t xml:space="preserve"> to </w:t>
      </w:r>
      <w:r w:rsidR="009F4B8D">
        <w:rPr>
          <w:rFonts w:ascii="Arial" w:eastAsia="等线" w:hAnsi="Arial" w:cs="Arial"/>
        </w:rPr>
        <w:t>associate</w:t>
      </w:r>
      <w:r w:rsidR="007D2D4D">
        <w:rPr>
          <w:rFonts w:ascii="Arial" w:eastAsia="等线" w:hAnsi="Arial" w:cs="Arial"/>
        </w:rPr>
        <w:t xml:space="preserve"> the angular information </w:t>
      </w:r>
      <w:r w:rsidR="009F4B8D">
        <w:rPr>
          <w:rFonts w:ascii="Arial" w:eastAsia="等线" w:hAnsi="Arial" w:cs="Arial"/>
        </w:rPr>
        <w:t>with</w:t>
      </w:r>
      <w:r w:rsidR="007D2D4D">
        <w:rPr>
          <w:rFonts w:ascii="Arial" w:eastAsia="等线" w:hAnsi="Arial" w:cs="Arial"/>
        </w:rPr>
        <w:t xml:space="preserve"> the first arrival path </w:t>
      </w:r>
      <w:r w:rsidR="00010364">
        <w:rPr>
          <w:rFonts w:ascii="Arial" w:eastAsia="等线" w:hAnsi="Arial" w:cs="Arial"/>
        </w:rPr>
        <w:t xml:space="preserve">to improve the estimation accuracy. </w:t>
      </w:r>
      <w:r w:rsidR="00010364">
        <w:rPr>
          <w:rFonts w:ascii="Arial" w:eastAsia="等线" w:hAnsi="Arial" w:cs="Arial"/>
        </w:rPr>
        <w:lastRenderedPageBreak/>
        <w:t>On the other hand, the Rel-16 DL-AoD only reports the RSRP</w:t>
      </w:r>
      <w:r w:rsidR="009F4B8D">
        <w:rPr>
          <w:rFonts w:ascii="Arial" w:eastAsia="等线" w:hAnsi="Arial" w:cs="Arial"/>
        </w:rPr>
        <w:t xml:space="preserve"> measurements</w:t>
      </w:r>
      <w:r w:rsidR="00010364">
        <w:rPr>
          <w:rFonts w:ascii="Arial" w:eastAsia="等线" w:hAnsi="Arial" w:cs="Arial"/>
        </w:rPr>
        <w:t xml:space="preserve"> </w:t>
      </w:r>
      <w:r w:rsidR="009F4B8D">
        <w:rPr>
          <w:rFonts w:ascii="Arial" w:eastAsia="等线" w:hAnsi="Arial" w:cs="Arial"/>
        </w:rPr>
        <w:t>across</w:t>
      </w:r>
      <w:r w:rsidR="00010364">
        <w:rPr>
          <w:rFonts w:ascii="Arial" w:eastAsia="等线" w:hAnsi="Arial" w:cs="Arial"/>
        </w:rPr>
        <w:t xml:space="preserve"> DL PRS resources, </w:t>
      </w:r>
      <w:r w:rsidR="009F4B8D" w:rsidRPr="009F4B8D">
        <w:rPr>
          <w:rFonts w:ascii="Arial" w:eastAsia="等线" w:hAnsi="Arial" w:cs="Arial"/>
        </w:rPr>
        <w:t>which can be biased under multipath/NLOS scenarios</w:t>
      </w:r>
      <w:r w:rsidR="009F4B8D">
        <w:rPr>
          <w:rFonts w:ascii="Arial" w:eastAsia="等线" w:hAnsi="Arial" w:cs="Arial"/>
        </w:rPr>
        <w:t xml:space="preserve"> since </w:t>
      </w:r>
      <w:r w:rsidR="009F4B8D" w:rsidRPr="009F4B8D">
        <w:rPr>
          <w:rFonts w:ascii="Arial" w:eastAsia="等线" w:hAnsi="Arial" w:cs="Arial"/>
        </w:rPr>
        <w:t>the stronge</w:t>
      </w:r>
      <w:r w:rsidR="008C1976">
        <w:rPr>
          <w:rFonts w:ascii="Arial" w:eastAsia="等线" w:hAnsi="Arial" w:cs="Arial"/>
        </w:rPr>
        <w:t>st</w:t>
      </w:r>
      <w:r w:rsidR="009F4B8D" w:rsidRPr="009F4B8D">
        <w:rPr>
          <w:rFonts w:ascii="Arial" w:eastAsia="等线" w:hAnsi="Arial" w:cs="Arial"/>
        </w:rPr>
        <w:t xml:space="preserve"> path</w:t>
      </w:r>
      <w:r w:rsidR="008C1976">
        <w:rPr>
          <w:rFonts w:ascii="Arial" w:eastAsia="等线" w:hAnsi="Arial" w:cs="Arial"/>
        </w:rPr>
        <w:t xml:space="preserve"> </w:t>
      </w:r>
      <w:r w:rsidR="009F4B8D" w:rsidRPr="009F4B8D">
        <w:rPr>
          <w:rFonts w:ascii="Arial" w:eastAsia="等线" w:hAnsi="Arial" w:cs="Arial"/>
        </w:rPr>
        <w:t>may not be the first-arrival path in such cases.</w:t>
      </w:r>
      <w:r w:rsidR="009F4B8D">
        <w:rPr>
          <w:rFonts w:ascii="Arial" w:eastAsia="等线" w:hAnsi="Arial" w:cs="Arial"/>
        </w:rPr>
        <w:t xml:space="preserve"> Therefore, enhancements on DL-AoD measurements should also be specified.</w:t>
      </w:r>
    </w:p>
    <w:p w14:paraId="021A7806" w14:textId="699AECE4" w:rsidR="00132AEE" w:rsidRDefault="009F4B8D" w:rsidP="00132AEE">
      <w:pPr>
        <w:spacing w:beforeLines="50" w:before="120"/>
        <w:rPr>
          <w:rFonts w:ascii="Arial" w:eastAsia="等线" w:hAnsi="Arial" w:cs="Arial"/>
          <w:b/>
          <w:bCs/>
        </w:rPr>
      </w:pPr>
      <w:r w:rsidRPr="0018620A">
        <w:rPr>
          <w:rFonts w:ascii="Arial" w:eastAsia="等线" w:hAnsi="Arial" w:cs="Arial" w:hint="eastAsia"/>
          <w:b/>
          <w:bCs/>
        </w:rPr>
        <w:t>P</w:t>
      </w:r>
      <w:r w:rsidRPr="0018620A">
        <w:rPr>
          <w:rFonts w:ascii="Arial" w:eastAsia="等线" w:hAnsi="Arial" w:cs="Arial"/>
          <w:b/>
          <w:bCs/>
        </w:rPr>
        <w:t xml:space="preserve">roposal </w:t>
      </w:r>
      <w:r>
        <w:rPr>
          <w:rFonts w:ascii="Arial" w:eastAsia="等线" w:hAnsi="Arial" w:cs="Arial"/>
          <w:b/>
          <w:bCs/>
        </w:rPr>
        <w:t>2</w:t>
      </w:r>
      <w:r w:rsidRPr="0018620A">
        <w:rPr>
          <w:rFonts w:ascii="Arial" w:eastAsia="等线" w:hAnsi="Arial" w:cs="Arial"/>
          <w:b/>
          <w:bCs/>
        </w:rPr>
        <w:t xml:space="preserve">: Specify the </w:t>
      </w:r>
      <w:r>
        <w:rPr>
          <w:rFonts w:ascii="Arial" w:eastAsia="等线" w:hAnsi="Arial" w:cs="Arial"/>
          <w:b/>
          <w:bCs/>
        </w:rPr>
        <w:t>procedure</w:t>
      </w:r>
      <w:r w:rsidRPr="0018620A">
        <w:rPr>
          <w:rFonts w:ascii="Arial" w:eastAsia="等线" w:hAnsi="Arial" w:cs="Arial"/>
          <w:b/>
          <w:bCs/>
        </w:rPr>
        <w:t xml:space="preserve">, measurements, </w:t>
      </w:r>
      <w:r>
        <w:rPr>
          <w:rFonts w:ascii="Arial" w:eastAsia="等线" w:hAnsi="Arial" w:cs="Arial"/>
          <w:b/>
          <w:bCs/>
        </w:rPr>
        <w:t xml:space="preserve">reporting and </w:t>
      </w:r>
      <w:r w:rsidRPr="0018620A">
        <w:rPr>
          <w:rFonts w:ascii="Arial" w:eastAsia="等线" w:hAnsi="Arial" w:cs="Arial"/>
          <w:b/>
          <w:bCs/>
        </w:rPr>
        <w:t xml:space="preserve">signaling </w:t>
      </w:r>
      <w:r w:rsidR="00B31171">
        <w:rPr>
          <w:rFonts w:ascii="Arial" w:eastAsia="等线" w:hAnsi="Arial" w:cs="Arial"/>
          <w:b/>
          <w:bCs/>
        </w:rPr>
        <w:t xml:space="preserve">in Rel-17 normative work </w:t>
      </w:r>
      <w:r>
        <w:rPr>
          <w:rFonts w:ascii="Arial" w:eastAsia="等线" w:hAnsi="Arial" w:cs="Arial"/>
          <w:b/>
          <w:bCs/>
        </w:rPr>
        <w:t xml:space="preserve">for improving the accuracy of </w:t>
      </w:r>
    </w:p>
    <w:p w14:paraId="7B82F99B" w14:textId="3B8E05B9" w:rsidR="009F4B8D" w:rsidRPr="009F4B8D" w:rsidRDefault="009F4B8D" w:rsidP="00831630">
      <w:pPr>
        <w:pStyle w:val="a"/>
        <w:numPr>
          <w:ilvl w:val="0"/>
          <w:numId w:val="14"/>
        </w:numPr>
        <w:spacing w:beforeLines="50" w:before="120"/>
        <w:rPr>
          <w:rFonts w:ascii="Arial" w:eastAsia="等线" w:hAnsi="Arial" w:cs="Arial"/>
          <w:b/>
          <w:bCs/>
        </w:rPr>
      </w:pPr>
      <w:r w:rsidRPr="009F4B8D">
        <w:rPr>
          <w:rFonts w:ascii="Arial" w:eastAsia="等线" w:hAnsi="Arial" w:cs="Arial" w:hint="eastAsia"/>
          <w:b/>
          <w:bCs/>
        </w:rPr>
        <w:t>U</w:t>
      </w:r>
      <w:r w:rsidRPr="009F4B8D">
        <w:rPr>
          <w:rFonts w:ascii="Arial" w:eastAsia="等线" w:hAnsi="Arial" w:cs="Arial"/>
          <w:b/>
          <w:bCs/>
        </w:rPr>
        <w:t xml:space="preserve">L-AOA </w:t>
      </w:r>
      <w:r w:rsidRPr="009F4B8D">
        <w:rPr>
          <w:rFonts w:ascii="Arial" w:eastAsia="等线" w:hAnsi="Arial" w:cs="Arial" w:hint="eastAsia"/>
          <w:b/>
          <w:bCs/>
        </w:rPr>
        <w:t xml:space="preserve">for network-based positioning </w:t>
      </w:r>
      <w:r w:rsidRPr="009F4B8D">
        <w:rPr>
          <w:rFonts w:ascii="Arial" w:eastAsia="等线" w:hAnsi="Arial" w:cs="Arial"/>
          <w:b/>
          <w:bCs/>
        </w:rPr>
        <w:t>solutions</w:t>
      </w:r>
    </w:p>
    <w:p w14:paraId="420AF69F" w14:textId="527E5F06" w:rsidR="009F4B8D" w:rsidRPr="009F4B8D" w:rsidRDefault="009F4B8D" w:rsidP="00831630">
      <w:pPr>
        <w:pStyle w:val="a"/>
        <w:numPr>
          <w:ilvl w:val="0"/>
          <w:numId w:val="14"/>
        </w:numPr>
        <w:spacing w:beforeLines="50" w:before="120"/>
        <w:rPr>
          <w:rFonts w:ascii="Arial" w:eastAsia="等线" w:hAnsi="Arial" w:cs="Arial"/>
          <w:b/>
          <w:bCs/>
        </w:rPr>
      </w:pPr>
      <w:r w:rsidRPr="009F4B8D">
        <w:rPr>
          <w:rFonts w:ascii="Arial" w:eastAsia="等线" w:hAnsi="Arial" w:cs="Arial" w:hint="eastAsia"/>
          <w:b/>
          <w:bCs/>
        </w:rPr>
        <w:t>DL-AoD</w:t>
      </w:r>
      <w:r w:rsidRPr="009F4B8D">
        <w:rPr>
          <w:rFonts w:ascii="Arial" w:eastAsia="等线" w:hAnsi="Arial" w:cs="Arial"/>
          <w:b/>
          <w:bCs/>
        </w:rPr>
        <w:t xml:space="preserve"> </w:t>
      </w:r>
      <w:r w:rsidRPr="009F4B8D">
        <w:rPr>
          <w:rFonts w:ascii="Arial" w:eastAsia="等线" w:hAnsi="Arial" w:cs="Arial" w:hint="eastAsia"/>
          <w:b/>
          <w:bCs/>
        </w:rPr>
        <w:t xml:space="preserve">for UE-based and network-based (including UE-assisted) positioning </w:t>
      </w:r>
      <w:r w:rsidRPr="009F4B8D">
        <w:rPr>
          <w:rFonts w:ascii="Arial" w:eastAsia="等线" w:hAnsi="Arial" w:cs="Arial"/>
          <w:b/>
          <w:bCs/>
        </w:rPr>
        <w:t>solutions</w:t>
      </w:r>
    </w:p>
    <w:p w14:paraId="107C937C" w14:textId="45743086" w:rsidR="00AF6890" w:rsidRDefault="00AF6890" w:rsidP="00831630">
      <w:pPr>
        <w:pStyle w:val="a"/>
        <w:numPr>
          <w:ilvl w:val="0"/>
          <w:numId w:val="13"/>
        </w:numPr>
        <w:spacing w:beforeLines="50" w:before="120"/>
        <w:rPr>
          <w:rFonts w:ascii="Arial" w:eastAsia="等线" w:hAnsi="Arial" w:cs="Arial"/>
          <w:sz w:val="24"/>
          <w:szCs w:val="28"/>
          <w:lang w:val="en-GB"/>
        </w:rPr>
      </w:pPr>
      <w:r w:rsidRPr="00132AEE">
        <w:rPr>
          <w:rFonts w:ascii="Arial" w:eastAsia="等线" w:hAnsi="Arial" w:cs="Arial"/>
          <w:sz w:val="24"/>
          <w:szCs w:val="28"/>
          <w:lang w:val="en-GB"/>
        </w:rPr>
        <w:t>Aggregation of DL PRS/UL SRS for positioning resources</w:t>
      </w:r>
    </w:p>
    <w:p w14:paraId="6C1AE51E" w14:textId="4D416834" w:rsidR="00FA1012" w:rsidRDefault="00FA1012" w:rsidP="00FA1012">
      <w:pPr>
        <w:spacing w:beforeLines="50" w:before="120"/>
        <w:rPr>
          <w:rFonts w:ascii="Arial" w:eastAsia="等线" w:hAnsi="Arial" w:cs="Arial"/>
        </w:rPr>
      </w:pPr>
      <w:r w:rsidRPr="00FA1012">
        <w:rPr>
          <w:rFonts w:ascii="Arial" w:eastAsia="等线" w:hAnsi="Arial" w:cs="Arial"/>
        </w:rPr>
        <w:t>The positioning measurement accuracy is tightly related to the available DL PRS</w:t>
      </w:r>
      <w:r>
        <w:rPr>
          <w:rFonts w:ascii="Arial" w:eastAsia="等线" w:hAnsi="Arial" w:cs="Arial"/>
        </w:rPr>
        <w:t>/UL SRS for positioning</w:t>
      </w:r>
      <w:r w:rsidRPr="00FA1012">
        <w:rPr>
          <w:rFonts w:ascii="Arial" w:eastAsia="等线" w:hAnsi="Arial" w:cs="Arial"/>
        </w:rPr>
        <w:t xml:space="preserve"> resources in both the time and frequency domain. </w:t>
      </w:r>
      <w:r>
        <w:rPr>
          <w:rFonts w:ascii="Arial" w:eastAsia="等线" w:hAnsi="Arial" w:cs="Arial"/>
        </w:rPr>
        <w:t>Taking the DL PRS as an example, i</w:t>
      </w:r>
      <w:r w:rsidRPr="00FA1012">
        <w:rPr>
          <w:rFonts w:ascii="Arial" w:eastAsia="等线" w:hAnsi="Arial" w:cs="Arial"/>
        </w:rPr>
        <w:t>n</w:t>
      </w:r>
      <w:r>
        <w:rPr>
          <w:rFonts w:ascii="Arial" w:eastAsia="等线" w:hAnsi="Arial" w:cs="Arial"/>
        </w:rPr>
        <w:t xml:space="preserve"> </w:t>
      </w:r>
      <w:r w:rsidRPr="00FA1012">
        <w:rPr>
          <w:rFonts w:ascii="Arial" w:eastAsia="等线" w:hAnsi="Arial" w:cs="Arial"/>
        </w:rPr>
        <w:t xml:space="preserve">Rel-16, the maximum bandwidth </w:t>
      </w:r>
      <w:r>
        <w:rPr>
          <w:rFonts w:ascii="Arial" w:eastAsia="等线" w:hAnsi="Arial" w:cs="Arial"/>
        </w:rPr>
        <w:t xml:space="preserve">of a positioning frequency layer (PFL) </w:t>
      </w:r>
      <w:r w:rsidRPr="00FA1012">
        <w:rPr>
          <w:rFonts w:ascii="Arial" w:eastAsia="等线" w:hAnsi="Arial" w:cs="Arial"/>
        </w:rPr>
        <w:t>is 272 PRBs</w:t>
      </w:r>
      <w:r>
        <w:rPr>
          <w:rFonts w:ascii="Arial" w:eastAsia="等线" w:hAnsi="Arial" w:cs="Arial"/>
        </w:rPr>
        <w:t xml:space="preserve">, and </w:t>
      </w:r>
      <w:r w:rsidRPr="00FA1012">
        <w:rPr>
          <w:rFonts w:ascii="Arial" w:eastAsia="等线" w:hAnsi="Arial" w:cs="Arial"/>
        </w:rPr>
        <w:t>up to 4</w:t>
      </w:r>
      <w:r w:rsidR="000B612C">
        <w:rPr>
          <w:rFonts w:ascii="Arial" w:eastAsia="等线" w:hAnsi="Arial" w:cs="Arial"/>
        </w:rPr>
        <w:t xml:space="preserve"> </w:t>
      </w:r>
      <w:r>
        <w:rPr>
          <w:rFonts w:ascii="Arial" w:eastAsia="等线" w:hAnsi="Arial" w:cs="Arial"/>
        </w:rPr>
        <w:t>PFL</w:t>
      </w:r>
      <w:r w:rsidRPr="00FA1012">
        <w:rPr>
          <w:rFonts w:ascii="Arial" w:eastAsia="等线" w:hAnsi="Arial" w:cs="Arial"/>
        </w:rPr>
        <w:t xml:space="preserve">s can be configured. </w:t>
      </w:r>
      <w:r>
        <w:rPr>
          <w:rFonts w:ascii="Arial" w:eastAsia="等线" w:hAnsi="Arial" w:cs="Arial"/>
        </w:rPr>
        <w:t xml:space="preserve">Note that </w:t>
      </w:r>
      <w:r w:rsidRPr="00FA1012">
        <w:rPr>
          <w:rFonts w:ascii="Arial" w:eastAsia="等线" w:hAnsi="Arial" w:cs="Arial"/>
        </w:rPr>
        <w:t xml:space="preserve">Rel-16 does not provide the mechanism to support the coherent reception of the DL PRS from multiple </w:t>
      </w:r>
      <w:r w:rsidR="000B612C">
        <w:rPr>
          <w:rFonts w:ascii="Arial" w:eastAsia="等线" w:hAnsi="Arial" w:cs="Arial"/>
        </w:rPr>
        <w:t>PFL</w:t>
      </w:r>
      <w:r w:rsidRPr="00FA1012">
        <w:rPr>
          <w:rFonts w:ascii="Arial" w:eastAsia="等线" w:hAnsi="Arial" w:cs="Arial"/>
        </w:rPr>
        <w:t>s</w:t>
      </w:r>
      <w:r>
        <w:rPr>
          <w:rFonts w:ascii="Arial" w:eastAsia="等线" w:hAnsi="Arial" w:cs="Arial"/>
        </w:rPr>
        <w:t>; therefore</w:t>
      </w:r>
      <w:r w:rsidRPr="00FA1012">
        <w:rPr>
          <w:rFonts w:ascii="Arial" w:eastAsia="等线" w:hAnsi="Arial" w:cs="Arial"/>
        </w:rPr>
        <w:t xml:space="preserve">, the </w:t>
      </w:r>
      <w:r w:rsidR="00554D79">
        <w:rPr>
          <w:rFonts w:ascii="Arial" w:eastAsia="等线" w:hAnsi="Arial" w:cs="Arial"/>
        </w:rPr>
        <w:t xml:space="preserve">accuracy of </w:t>
      </w:r>
      <w:r w:rsidRPr="00FA1012">
        <w:rPr>
          <w:rFonts w:ascii="Arial" w:eastAsia="等线" w:hAnsi="Arial" w:cs="Arial"/>
        </w:rPr>
        <w:t>PRS</w:t>
      </w:r>
      <w:r w:rsidR="00554D79">
        <w:rPr>
          <w:rFonts w:ascii="Arial" w:eastAsia="等线" w:hAnsi="Arial" w:cs="Arial"/>
        </w:rPr>
        <w:t xml:space="preserve"> timing measurement</w:t>
      </w:r>
      <w:r w:rsidRPr="00FA1012">
        <w:rPr>
          <w:rFonts w:ascii="Arial" w:eastAsia="等线" w:hAnsi="Arial" w:cs="Arial"/>
        </w:rPr>
        <w:t xml:space="preserve"> is still limited. </w:t>
      </w:r>
      <w:r>
        <w:rPr>
          <w:rFonts w:ascii="Arial" w:eastAsia="等线" w:hAnsi="Arial" w:cs="Arial"/>
        </w:rPr>
        <w:t>During the SI discussion, m</w:t>
      </w:r>
      <w:r w:rsidRPr="00FA1012">
        <w:rPr>
          <w:rFonts w:ascii="Arial" w:eastAsia="等线" w:hAnsi="Arial" w:cs="Arial"/>
        </w:rPr>
        <w:t xml:space="preserve">any companies </w:t>
      </w:r>
      <w:r>
        <w:rPr>
          <w:rFonts w:ascii="Arial" w:eastAsia="等线" w:hAnsi="Arial" w:cs="Arial"/>
        </w:rPr>
        <w:t>were interested in the aggregation of</w:t>
      </w:r>
      <w:r w:rsidRPr="00FA1012">
        <w:rPr>
          <w:rFonts w:ascii="Arial" w:eastAsia="等线" w:hAnsi="Arial" w:cs="Arial"/>
        </w:rPr>
        <w:t xml:space="preserve"> DL PRS</w:t>
      </w:r>
      <w:r>
        <w:rPr>
          <w:rFonts w:ascii="Arial" w:eastAsia="等线" w:hAnsi="Arial" w:cs="Arial"/>
        </w:rPr>
        <w:t xml:space="preserve">/UL SRS for positioning </w:t>
      </w:r>
      <w:r w:rsidRPr="00FA1012">
        <w:rPr>
          <w:rFonts w:ascii="Arial" w:eastAsia="等线" w:hAnsi="Arial" w:cs="Arial"/>
        </w:rPr>
        <w:t>resources to increase positioning accuracy.</w:t>
      </w:r>
      <w:r w:rsidR="001F72C4">
        <w:rPr>
          <w:rFonts w:ascii="Arial" w:eastAsia="等线" w:hAnsi="Arial" w:cs="Arial"/>
        </w:rPr>
        <w:t xml:space="preserve"> Even for the proponents, the opinions were quite diverse. Some companies proposed to aggressively support both inter- and intra-band carrier aggregation; while the other believed that only intra-band CA should be focused. For the sake of making progress, a consensus of investigating intra-band contiguous CA was reached. Since there were companies showed concerns on supporting this feature, it was labeled as the 2</w:t>
      </w:r>
      <w:r w:rsidR="001F72C4" w:rsidRPr="001F72C4">
        <w:rPr>
          <w:rFonts w:ascii="Arial" w:eastAsia="等线" w:hAnsi="Arial" w:cs="Arial"/>
          <w:vertAlign w:val="superscript"/>
        </w:rPr>
        <w:t>nd</w:t>
      </w:r>
      <w:r w:rsidR="001F72C4">
        <w:rPr>
          <w:rFonts w:ascii="Arial" w:eastAsia="等线" w:hAnsi="Arial" w:cs="Arial"/>
        </w:rPr>
        <w:t xml:space="preserve"> priority enhancements for normative work.</w:t>
      </w:r>
    </w:p>
    <w:p w14:paraId="589A4542" w14:textId="4B7156C4" w:rsidR="001F72C4" w:rsidRDefault="001F72C4" w:rsidP="00FA1012">
      <w:pPr>
        <w:spacing w:beforeLines="50" w:before="120"/>
        <w:rPr>
          <w:rFonts w:ascii="Arial" w:eastAsia="等线" w:hAnsi="Arial" w:cs="Arial"/>
        </w:rPr>
      </w:pPr>
      <w:r>
        <w:rPr>
          <w:rFonts w:ascii="Arial" w:eastAsia="等线" w:hAnsi="Arial" w:cs="Arial" w:hint="eastAsia"/>
        </w:rPr>
        <w:t>F</w:t>
      </w:r>
      <w:r>
        <w:rPr>
          <w:rFonts w:ascii="Arial" w:eastAsia="等线" w:hAnsi="Arial" w:cs="Arial"/>
        </w:rPr>
        <w:t>rom our point of view, supporting the aggregation significantly increases</w:t>
      </w:r>
      <w:r w:rsidR="006A6240">
        <w:rPr>
          <w:rFonts w:ascii="Arial" w:eastAsia="等线" w:hAnsi="Arial" w:cs="Arial"/>
        </w:rPr>
        <w:t xml:space="preserve"> the</w:t>
      </w:r>
      <w:r>
        <w:rPr>
          <w:rFonts w:ascii="Arial" w:eastAsia="等线" w:hAnsi="Arial" w:cs="Arial"/>
        </w:rPr>
        <w:t xml:space="preserve"> implementation complexity to both UE and NW sides. </w:t>
      </w:r>
      <w:r w:rsidR="00B7398D">
        <w:rPr>
          <w:rFonts w:ascii="Arial" w:eastAsia="等线" w:hAnsi="Arial" w:cs="Arial"/>
        </w:rPr>
        <w:t>T</w:t>
      </w:r>
      <w:r w:rsidR="000B2C93">
        <w:rPr>
          <w:rFonts w:ascii="Arial" w:eastAsia="等线" w:hAnsi="Arial" w:cs="Arial"/>
        </w:rPr>
        <w:t>he current CA mechanism is non-coherent processing</w:t>
      </w:r>
      <w:r w:rsidR="0077503F">
        <w:rPr>
          <w:rFonts w:ascii="Arial" w:eastAsia="等线" w:hAnsi="Arial" w:cs="Arial"/>
        </w:rPr>
        <w:t>;</w:t>
      </w:r>
      <w:r w:rsidR="000B2C93">
        <w:rPr>
          <w:rFonts w:ascii="Arial" w:eastAsia="等线" w:hAnsi="Arial" w:cs="Arial"/>
        </w:rPr>
        <w:t xml:space="preserve"> however, the non-coherent aggregation of positioning reference signals only brings diversity gain. I</w:t>
      </w:r>
      <w:r>
        <w:rPr>
          <w:rFonts w:ascii="Arial" w:eastAsia="等线" w:hAnsi="Arial" w:cs="Arial"/>
        </w:rPr>
        <w:t xml:space="preserve">n order to </w:t>
      </w:r>
      <w:r w:rsidR="0077503F">
        <w:rPr>
          <w:rFonts w:ascii="Arial" w:eastAsia="等线" w:hAnsi="Arial" w:cs="Arial"/>
        </w:rPr>
        <w:t>increase the time domain resolution</w:t>
      </w:r>
      <w:r w:rsidR="000B2C93">
        <w:rPr>
          <w:rFonts w:ascii="Arial" w:eastAsia="等线" w:hAnsi="Arial" w:cs="Arial"/>
        </w:rPr>
        <w:t xml:space="preserve">, coherent reception should be supported. In such a case, considering a SCS of 30kHz, to support a 100MHz + 100MHz coherent CA, the FFT size needs to increase from 4096 to 8192, which significantly increases the </w:t>
      </w:r>
      <w:r w:rsidR="00B7398D">
        <w:rPr>
          <w:rFonts w:ascii="Arial" w:eastAsia="等线" w:hAnsi="Arial" w:cs="Arial"/>
        </w:rPr>
        <w:t>implementation</w:t>
      </w:r>
      <w:r w:rsidR="000B2C93">
        <w:rPr>
          <w:rFonts w:ascii="Arial" w:eastAsia="等线" w:hAnsi="Arial" w:cs="Arial"/>
        </w:rPr>
        <w:t xml:space="preserve"> complexity</w:t>
      </w:r>
      <w:r w:rsidR="00B7398D">
        <w:rPr>
          <w:rFonts w:ascii="Arial" w:eastAsia="等线" w:hAnsi="Arial" w:cs="Arial"/>
        </w:rPr>
        <w:t xml:space="preserve"> of UE and NW</w:t>
      </w:r>
      <w:r w:rsidR="000B2C93">
        <w:rPr>
          <w:rFonts w:ascii="Arial" w:eastAsia="等线" w:hAnsi="Arial" w:cs="Arial"/>
        </w:rPr>
        <w:t xml:space="preserve">. On the other hand, the timing offset is one of the main factors that affects the aggregation performance. </w:t>
      </w:r>
      <w:r w:rsidR="004C31C1">
        <w:rPr>
          <w:rFonts w:ascii="Arial" w:eastAsia="等线" w:hAnsi="Arial" w:cs="Arial"/>
        </w:rPr>
        <w:t xml:space="preserve">In </w:t>
      </w:r>
      <w:r w:rsidR="004C31C1" w:rsidRPr="004C31C1">
        <w:rPr>
          <w:rFonts w:ascii="Arial" w:eastAsia="等线" w:hAnsi="Arial" w:cs="Arial"/>
        </w:rPr>
        <w:t>TS 38.104</w:t>
      </w:r>
      <w:r w:rsidR="004C31C1">
        <w:rPr>
          <w:rFonts w:ascii="Arial" w:eastAsia="等线" w:hAnsi="Arial" w:cs="Arial"/>
        </w:rPr>
        <w:t>, RAN4 defines that f</w:t>
      </w:r>
      <w:r w:rsidR="004C31C1" w:rsidRPr="004C31C1">
        <w:rPr>
          <w:rFonts w:ascii="Arial" w:eastAsia="等线" w:hAnsi="Arial" w:cs="Arial"/>
        </w:rPr>
        <w:t xml:space="preserve">or intra-band contiguous carrier aggregation, with or without MIMO, </w:t>
      </w:r>
      <w:r w:rsidR="004C31C1">
        <w:rPr>
          <w:rFonts w:ascii="Arial" w:eastAsia="等线" w:hAnsi="Arial" w:cs="Arial"/>
        </w:rPr>
        <w:t xml:space="preserve">the </w:t>
      </w:r>
      <w:r w:rsidR="004C31C1" w:rsidRPr="004C31C1">
        <w:rPr>
          <w:rFonts w:ascii="Arial" w:eastAsia="等线" w:hAnsi="Arial" w:cs="Arial"/>
        </w:rPr>
        <w:t>time alignment errors (TAE)</w:t>
      </w:r>
      <w:r w:rsidR="004C31C1">
        <w:rPr>
          <w:rFonts w:ascii="Arial" w:eastAsia="等线" w:hAnsi="Arial" w:cs="Arial"/>
        </w:rPr>
        <w:t xml:space="preserve"> </w:t>
      </w:r>
      <w:r w:rsidR="004C31C1" w:rsidRPr="004C31C1">
        <w:rPr>
          <w:rFonts w:ascii="Arial" w:eastAsia="等线" w:hAnsi="Arial" w:cs="Arial"/>
        </w:rPr>
        <w:t>shall not exceed 260ns</w:t>
      </w:r>
      <w:r w:rsidR="004C31C1">
        <w:rPr>
          <w:rFonts w:ascii="Arial" w:eastAsia="等线" w:hAnsi="Arial" w:cs="Arial"/>
        </w:rPr>
        <w:t>, which is far too loose from the stringent sub-meter level requirement of Rel-17 positioning. To attain the theoretical gain of coherent aggregation, the</w:t>
      </w:r>
      <w:r w:rsidR="00B7398D">
        <w:rPr>
          <w:rFonts w:ascii="Arial" w:eastAsia="等线" w:hAnsi="Arial" w:cs="Arial"/>
        </w:rPr>
        <w:t xml:space="preserve"> </w:t>
      </w:r>
      <w:r w:rsidR="004C31C1">
        <w:rPr>
          <w:rFonts w:ascii="Arial" w:eastAsia="等线" w:hAnsi="Arial" w:cs="Arial"/>
        </w:rPr>
        <w:t>RF and IF architectures may have to be enhanced to achieve a much tighter TAE requirement.</w:t>
      </w:r>
      <w:r w:rsidR="003336BE">
        <w:rPr>
          <w:rFonts w:ascii="Arial" w:eastAsia="等线" w:hAnsi="Arial" w:cs="Arial"/>
        </w:rPr>
        <w:t xml:space="preserve"> From this perspective, RAN4 should first </w:t>
      </w:r>
      <w:r w:rsidR="009348DB">
        <w:rPr>
          <w:rFonts w:ascii="Arial" w:eastAsia="等线" w:hAnsi="Arial" w:cs="Arial"/>
        </w:rPr>
        <w:t>study the feasibility to reduce the</w:t>
      </w:r>
      <w:r w:rsidR="003C1E50">
        <w:rPr>
          <w:rFonts w:ascii="Arial" w:eastAsia="等线" w:hAnsi="Arial" w:cs="Arial"/>
        </w:rPr>
        <w:t xml:space="preserve"> TAE requirement of the </w:t>
      </w:r>
      <w:r w:rsidR="009348DB">
        <w:rPr>
          <w:rFonts w:ascii="Arial" w:eastAsia="等线" w:hAnsi="Arial" w:cs="Arial"/>
        </w:rPr>
        <w:t>intra-band contiguous CA</w:t>
      </w:r>
      <w:r w:rsidR="00EA663F">
        <w:rPr>
          <w:rFonts w:ascii="Arial" w:eastAsia="等线" w:hAnsi="Arial" w:cs="Arial"/>
        </w:rPr>
        <w:t xml:space="preserve"> within 1~2ns</w:t>
      </w:r>
      <w:r w:rsidR="00C23FA2">
        <w:rPr>
          <w:rFonts w:ascii="Arial" w:eastAsia="等线" w:hAnsi="Arial" w:cs="Arial"/>
        </w:rPr>
        <w:t>.</w:t>
      </w:r>
    </w:p>
    <w:p w14:paraId="5B195687" w14:textId="39F5CC3B" w:rsidR="006A6240" w:rsidRDefault="006A6240" w:rsidP="00FA1012">
      <w:pPr>
        <w:spacing w:beforeLines="50" w:before="120"/>
        <w:rPr>
          <w:rFonts w:ascii="Arial" w:eastAsia="等线" w:hAnsi="Arial" w:cs="Arial"/>
          <w:b/>
          <w:bCs/>
        </w:rPr>
      </w:pPr>
      <w:r w:rsidRPr="006A6240">
        <w:rPr>
          <w:rFonts w:ascii="Arial" w:eastAsia="等线" w:hAnsi="Arial" w:cs="Arial" w:hint="eastAsia"/>
          <w:b/>
          <w:bCs/>
        </w:rPr>
        <w:t>O</w:t>
      </w:r>
      <w:r w:rsidRPr="006A6240">
        <w:rPr>
          <w:rFonts w:ascii="Arial" w:eastAsia="等线" w:hAnsi="Arial" w:cs="Arial"/>
          <w:b/>
          <w:bCs/>
        </w:rPr>
        <w:t xml:space="preserve">bservation 1: </w:t>
      </w:r>
      <w:r>
        <w:rPr>
          <w:rFonts w:ascii="Arial" w:eastAsia="等线" w:hAnsi="Arial" w:cs="Arial"/>
          <w:b/>
          <w:bCs/>
        </w:rPr>
        <w:t>S</w:t>
      </w:r>
      <w:r w:rsidRPr="006A6240">
        <w:rPr>
          <w:rFonts w:ascii="Arial" w:eastAsia="等线" w:hAnsi="Arial" w:cs="Arial"/>
          <w:b/>
          <w:bCs/>
        </w:rPr>
        <w:t xml:space="preserve">upporting the </w:t>
      </w:r>
      <w:r>
        <w:rPr>
          <w:rFonts w:ascii="Arial" w:eastAsia="等线" w:hAnsi="Arial" w:cs="Arial"/>
          <w:b/>
          <w:bCs/>
        </w:rPr>
        <w:t xml:space="preserve">intra-band contiguous carrier </w:t>
      </w:r>
      <w:r w:rsidRPr="006A6240">
        <w:rPr>
          <w:rFonts w:ascii="Arial" w:eastAsia="等线" w:hAnsi="Arial" w:cs="Arial"/>
          <w:b/>
          <w:bCs/>
        </w:rPr>
        <w:t xml:space="preserve">aggregation significantly increases </w:t>
      </w:r>
      <w:r>
        <w:rPr>
          <w:rFonts w:ascii="Arial" w:eastAsia="等线" w:hAnsi="Arial" w:cs="Arial"/>
          <w:b/>
          <w:bCs/>
        </w:rPr>
        <w:t xml:space="preserve">the </w:t>
      </w:r>
      <w:r w:rsidRPr="006A6240">
        <w:rPr>
          <w:rFonts w:ascii="Arial" w:eastAsia="等线" w:hAnsi="Arial" w:cs="Arial"/>
          <w:b/>
          <w:bCs/>
        </w:rPr>
        <w:t>implementation complexity to both UE and NW sides.</w:t>
      </w:r>
    </w:p>
    <w:p w14:paraId="25A8C09D" w14:textId="2910B61F" w:rsidR="00EA663F" w:rsidRPr="006A6240" w:rsidRDefault="00EA663F" w:rsidP="00FA1012">
      <w:pPr>
        <w:spacing w:beforeLines="50" w:before="120"/>
        <w:rPr>
          <w:rFonts w:ascii="Arial" w:eastAsia="等线" w:hAnsi="Arial" w:cs="Arial"/>
          <w:b/>
          <w:bCs/>
        </w:rPr>
      </w:pPr>
      <w:r w:rsidRPr="006A6240">
        <w:rPr>
          <w:rFonts w:ascii="Arial" w:eastAsia="等线" w:hAnsi="Arial" w:cs="Arial" w:hint="eastAsia"/>
          <w:b/>
          <w:bCs/>
        </w:rPr>
        <w:t>O</w:t>
      </w:r>
      <w:r w:rsidRPr="006A6240">
        <w:rPr>
          <w:rFonts w:ascii="Arial" w:eastAsia="等线" w:hAnsi="Arial" w:cs="Arial"/>
          <w:b/>
          <w:bCs/>
        </w:rPr>
        <w:t xml:space="preserve">bservation </w:t>
      </w:r>
      <w:r>
        <w:rPr>
          <w:rFonts w:ascii="Arial" w:eastAsia="等线" w:hAnsi="Arial" w:cs="Arial"/>
          <w:b/>
          <w:bCs/>
        </w:rPr>
        <w:t>2</w:t>
      </w:r>
      <w:r w:rsidRPr="006A6240">
        <w:rPr>
          <w:rFonts w:ascii="Arial" w:eastAsia="等线" w:hAnsi="Arial" w:cs="Arial"/>
          <w:b/>
          <w:bCs/>
        </w:rPr>
        <w:t xml:space="preserve">: </w:t>
      </w:r>
      <w:r w:rsidRPr="00EA663F">
        <w:rPr>
          <w:rFonts w:ascii="Arial" w:eastAsia="等线" w:hAnsi="Arial" w:cs="Arial"/>
          <w:b/>
          <w:bCs/>
        </w:rPr>
        <w:t>RAN4 should first</w:t>
      </w:r>
      <w:r w:rsidR="00711E7C">
        <w:rPr>
          <w:rFonts w:ascii="Arial" w:eastAsia="等线" w:hAnsi="Arial" w:cs="Arial"/>
          <w:b/>
          <w:bCs/>
        </w:rPr>
        <w:t xml:space="preserve"> </w:t>
      </w:r>
      <w:r w:rsidRPr="00EA663F">
        <w:rPr>
          <w:rFonts w:ascii="Arial" w:eastAsia="等线" w:hAnsi="Arial" w:cs="Arial"/>
          <w:b/>
          <w:bCs/>
        </w:rPr>
        <w:t>study the feasibility to reduce the TAE requirement of the intra-band contiguous CA</w:t>
      </w:r>
      <w:r>
        <w:rPr>
          <w:rFonts w:ascii="Arial" w:eastAsia="等线" w:hAnsi="Arial" w:cs="Arial"/>
          <w:b/>
          <w:bCs/>
        </w:rPr>
        <w:t xml:space="preserve"> within 1~2ns</w:t>
      </w:r>
      <w:r w:rsidRPr="006A6240">
        <w:rPr>
          <w:rFonts w:ascii="Arial" w:eastAsia="等线" w:hAnsi="Arial" w:cs="Arial"/>
          <w:b/>
          <w:bCs/>
        </w:rPr>
        <w:t>.</w:t>
      </w:r>
    </w:p>
    <w:p w14:paraId="1AFA7E32" w14:textId="0089D297" w:rsidR="00AF6890" w:rsidRPr="00132AEE" w:rsidRDefault="00AF6890" w:rsidP="00831630">
      <w:pPr>
        <w:pStyle w:val="a"/>
        <w:numPr>
          <w:ilvl w:val="0"/>
          <w:numId w:val="13"/>
        </w:numPr>
        <w:spacing w:beforeLines="50" w:before="120"/>
        <w:rPr>
          <w:rFonts w:ascii="Arial" w:eastAsia="等线" w:hAnsi="Arial" w:cs="Arial"/>
          <w:sz w:val="24"/>
          <w:szCs w:val="28"/>
          <w:lang w:val="en-GB"/>
        </w:rPr>
      </w:pPr>
      <w:r w:rsidRPr="00132AEE">
        <w:rPr>
          <w:rFonts w:ascii="Arial" w:eastAsia="等线" w:hAnsi="Arial" w:cs="Arial"/>
          <w:sz w:val="24"/>
          <w:szCs w:val="28"/>
          <w:lang w:val="en-GB"/>
        </w:rPr>
        <w:t xml:space="preserve">Enhancements </w:t>
      </w:r>
      <w:r w:rsidR="00893BD3" w:rsidRPr="00132AEE">
        <w:rPr>
          <w:rFonts w:ascii="Arial" w:eastAsia="等线" w:hAnsi="Arial" w:cs="Arial"/>
          <w:sz w:val="24"/>
          <w:szCs w:val="28"/>
          <w:lang w:val="en-GB"/>
        </w:rPr>
        <w:t>of</w:t>
      </w:r>
      <w:r w:rsidRPr="00132AEE">
        <w:rPr>
          <w:rFonts w:ascii="Arial" w:eastAsia="等线" w:hAnsi="Arial" w:cs="Arial"/>
          <w:sz w:val="24"/>
          <w:szCs w:val="28"/>
          <w:lang w:val="en-GB"/>
        </w:rPr>
        <w:t xml:space="preserve"> information reporting to support multipath/NLOS mitigation</w:t>
      </w:r>
    </w:p>
    <w:p w14:paraId="1335EAD8" w14:textId="5623F95F" w:rsidR="003634DA" w:rsidRDefault="00645F57" w:rsidP="00645F57">
      <w:pPr>
        <w:spacing w:beforeLines="50" w:before="120"/>
        <w:rPr>
          <w:rFonts w:ascii="Arial" w:eastAsia="等线" w:hAnsi="Arial" w:cs="Arial"/>
        </w:rPr>
      </w:pPr>
      <w:r>
        <w:rPr>
          <w:rFonts w:ascii="Arial" w:eastAsia="等线" w:hAnsi="Arial" w:cs="Arial"/>
        </w:rPr>
        <w:t>As mentioned in the enhancements on the angle-based solutions,</w:t>
      </w:r>
      <w:r w:rsidR="003634DA">
        <w:rPr>
          <w:rFonts w:ascii="Arial" w:eastAsia="等线" w:hAnsi="Arial" w:cs="Arial"/>
        </w:rPr>
        <w:t xml:space="preserve"> </w:t>
      </w:r>
      <w:r>
        <w:rPr>
          <w:rFonts w:ascii="Arial" w:eastAsia="等线" w:hAnsi="Arial" w:cs="Arial"/>
        </w:rPr>
        <w:t>the p</w:t>
      </w:r>
      <w:r w:rsidRPr="00645F57">
        <w:rPr>
          <w:rFonts w:ascii="Arial" w:eastAsia="等线" w:hAnsi="Arial" w:cs="Arial"/>
        </w:rPr>
        <w:t>ositioning accuracy can be significantly degraded due to the impact of the multipath</w:t>
      </w:r>
      <w:r w:rsidR="003634DA">
        <w:rPr>
          <w:rFonts w:ascii="Arial" w:eastAsia="等线" w:hAnsi="Arial" w:cs="Arial"/>
        </w:rPr>
        <w:t>/</w:t>
      </w:r>
      <w:r w:rsidRPr="00645F57">
        <w:rPr>
          <w:rFonts w:ascii="Arial" w:eastAsia="等线" w:hAnsi="Arial" w:cs="Arial"/>
        </w:rPr>
        <w:t>NLOS signals</w:t>
      </w:r>
      <w:r w:rsidR="003634DA">
        <w:rPr>
          <w:rFonts w:ascii="Arial" w:eastAsia="等线" w:hAnsi="Arial" w:cs="Arial"/>
        </w:rPr>
        <w:t xml:space="preserve">, </w:t>
      </w:r>
      <w:r w:rsidRPr="00645F57">
        <w:rPr>
          <w:rFonts w:ascii="Arial" w:eastAsia="等线" w:hAnsi="Arial" w:cs="Arial"/>
        </w:rPr>
        <w:t>especially</w:t>
      </w:r>
      <w:r w:rsidR="003634DA">
        <w:rPr>
          <w:rFonts w:ascii="Arial" w:eastAsia="等线" w:hAnsi="Arial" w:cs="Arial"/>
        </w:rPr>
        <w:t xml:space="preserve"> for InF-DH</w:t>
      </w:r>
      <w:r w:rsidRPr="00645F57">
        <w:rPr>
          <w:rFonts w:ascii="Arial" w:eastAsia="等线" w:hAnsi="Arial" w:cs="Arial"/>
        </w:rPr>
        <w:t xml:space="preserve"> scenarios. </w:t>
      </w:r>
      <w:r w:rsidR="003634DA">
        <w:rPr>
          <w:rFonts w:ascii="Arial" w:eastAsia="等线" w:hAnsi="Arial" w:cs="Arial"/>
        </w:rPr>
        <w:t>During the study item phase, the evaluation and analysis on the multipath/NLOS mitigation techniques can be divided into two types:</w:t>
      </w:r>
      <w:r w:rsidR="003634DA">
        <w:rPr>
          <w:rFonts w:ascii="Arial" w:eastAsia="等线" w:hAnsi="Arial" w:cs="Arial" w:hint="eastAsia"/>
        </w:rPr>
        <w:t xml:space="preserve"> </w:t>
      </w:r>
      <w:r w:rsidR="003634DA">
        <w:rPr>
          <w:rFonts w:ascii="Arial" w:eastAsia="等线" w:hAnsi="Arial" w:cs="Arial"/>
        </w:rPr>
        <w:t>1) the LOS/NLOS detection and identification; 2) the outlier rejection algorithm.</w:t>
      </w:r>
      <w:r w:rsidR="00952708">
        <w:rPr>
          <w:rFonts w:ascii="Arial" w:eastAsia="等线" w:hAnsi="Arial" w:cs="Arial"/>
        </w:rPr>
        <w:t xml:space="preserve"> </w:t>
      </w:r>
      <w:r w:rsidR="00952708" w:rsidRPr="00952708">
        <w:rPr>
          <w:rFonts w:ascii="Arial" w:eastAsia="等线" w:hAnsi="Arial" w:cs="Arial"/>
        </w:rPr>
        <w:t xml:space="preserve">During the discussion, it seems </w:t>
      </w:r>
      <w:r w:rsidR="00952708">
        <w:rPr>
          <w:rFonts w:ascii="Arial" w:eastAsia="等线" w:hAnsi="Arial" w:cs="Arial"/>
        </w:rPr>
        <w:t>that most</w:t>
      </w:r>
      <w:r w:rsidR="00952708" w:rsidRPr="00952708">
        <w:rPr>
          <w:rFonts w:ascii="Arial" w:eastAsia="等线" w:hAnsi="Arial" w:cs="Arial"/>
        </w:rPr>
        <w:t xml:space="preserve"> companies </w:t>
      </w:r>
      <w:r w:rsidR="00FC624B">
        <w:rPr>
          <w:rFonts w:ascii="Arial" w:eastAsia="等线" w:hAnsi="Arial" w:cs="Arial"/>
        </w:rPr>
        <w:t>were</w:t>
      </w:r>
      <w:r w:rsidR="00952708" w:rsidRPr="00952708">
        <w:rPr>
          <w:rFonts w:ascii="Arial" w:eastAsia="等线" w:hAnsi="Arial" w:cs="Arial"/>
        </w:rPr>
        <w:t xml:space="preserve"> supportive </w:t>
      </w:r>
      <w:r w:rsidR="00952708">
        <w:rPr>
          <w:rFonts w:ascii="Arial" w:eastAsia="等线" w:hAnsi="Arial" w:cs="Arial"/>
        </w:rPr>
        <w:t>of</w:t>
      </w:r>
      <w:r w:rsidR="00952708" w:rsidRPr="00952708">
        <w:rPr>
          <w:rFonts w:ascii="Arial" w:eastAsia="等线" w:hAnsi="Arial" w:cs="Arial"/>
        </w:rPr>
        <w:t xml:space="preserve"> the LOS/NLOS detection and identification method</w:t>
      </w:r>
      <w:r w:rsidR="00952708">
        <w:rPr>
          <w:rFonts w:ascii="Arial" w:eastAsia="等线" w:hAnsi="Arial" w:cs="Arial"/>
        </w:rPr>
        <w:t xml:space="preserve">; while </w:t>
      </w:r>
      <w:r w:rsidR="00952708" w:rsidRPr="00952708">
        <w:rPr>
          <w:rFonts w:ascii="Arial" w:eastAsia="等线" w:hAnsi="Arial" w:cs="Arial"/>
        </w:rPr>
        <w:t xml:space="preserve">there </w:t>
      </w:r>
      <w:r w:rsidR="00FC624B">
        <w:rPr>
          <w:rFonts w:ascii="Arial" w:eastAsia="等线" w:hAnsi="Arial" w:cs="Arial"/>
        </w:rPr>
        <w:t>were</w:t>
      </w:r>
      <w:r w:rsidR="00952708" w:rsidRPr="00952708">
        <w:rPr>
          <w:rFonts w:ascii="Arial" w:eastAsia="等线" w:hAnsi="Arial" w:cs="Arial"/>
        </w:rPr>
        <w:t xml:space="preserve"> some companies that are not convinced of the benefits of the method.</w:t>
      </w:r>
    </w:p>
    <w:p w14:paraId="6E42924D" w14:textId="4BE2B942" w:rsidR="003634DA" w:rsidRDefault="003634DA" w:rsidP="00645F57">
      <w:pPr>
        <w:spacing w:beforeLines="50" w:before="120"/>
        <w:rPr>
          <w:rFonts w:ascii="Arial" w:eastAsia="等线" w:hAnsi="Arial" w:cs="Arial"/>
        </w:rPr>
      </w:pPr>
      <w:r>
        <w:rPr>
          <w:rFonts w:ascii="Arial" w:eastAsia="等线" w:hAnsi="Arial" w:cs="Arial"/>
        </w:rPr>
        <w:t>The former includes two potential enhancements</w:t>
      </w:r>
      <w:r w:rsidR="008B459C">
        <w:rPr>
          <w:rFonts w:ascii="Arial" w:eastAsia="等线" w:hAnsi="Arial" w:cs="Arial"/>
        </w:rPr>
        <w:t xml:space="preserve"> with spec impact</w:t>
      </w:r>
      <w:r>
        <w:rPr>
          <w:rFonts w:ascii="Arial" w:eastAsia="等线" w:hAnsi="Arial" w:cs="Arial"/>
        </w:rPr>
        <w:t xml:space="preserve">. One is to report the LOS/NLOS status to facilitate the LMF when operates the UE location calculation. To be specific, </w:t>
      </w:r>
      <w:r w:rsidR="00432321">
        <w:rPr>
          <w:rFonts w:ascii="Arial" w:eastAsia="等线" w:hAnsi="Arial" w:cs="Arial"/>
        </w:rPr>
        <w:t>it</w:t>
      </w:r>
      <w:r>
        <w:rPr>
          <w:rFonts w:ascii="Arial" w:eastAsia="等线" w:hAnsi="Arial" w:cs="Arial"/>
        </w:rPr>
        <w:t xml:space="preserve"> can be hard decision reporting, which is using 1 bit to indicate LOS or NLOS</w:t>
      </w:r>
      <w:r w:rsidR="00432321">
        <w:rPr>
          <w:rFonts w:ascii="Arial" w:eastAsia="等线" w:hAnsi="Arial" w:cs="Arial"/>
        </w:rPr>
        <w:t xml:space="preserve"> label; </w:t>
      </w:r>
      <w:r>
        <w:rPr>
          <w:rFonts w:ascii="Arial" w:eastAsia="等线" w:hAnsi="Arial" w:cs="Arial"/>
        </w:rPr>
        <w:t xml:space="preserve">or it can be soft decision reporting, where </w:t>
      </w:r>
      <w:r w:rsidR="00432321">
        <w:rPr>
          <w:rFonts w:ascii="Arial" w:eastAsia="等线" w:hAnsi="Arial" w:cs="Arial"/>
        </w:rPr>
        <w:t>some weight or confidential level can be additionally reported.</w:t>
      </w:r>
      <w:r w:rsidR="00344267">
        <w:rPr>
          <w:rFonts w:ascii="Arial" w:eastAsia="等线" w:hAnsi="Arial" w:cs="Arial"/>
        </w:rPr>
        <w:t xml:space="preserve"> The other is to report additional measurements (e.g., angle, power, K factor, channel impulse response, power delay profile, etc.), the LMF can then adopts these measurements to further mitigate or utilize multipath to improve positioning accuracy.</w:t>
      </w:r>
    </w:p>
    <w:p w14:paraId="5B7359FC" w14:textId="04520E28" w:rsidR="00344267" w:rsidRDefault="00344267" w:rsidP="00645F57">
      <w:pPr>
        <w:spacing w:beforeLines="50" w:before="120"/>
        <w:rPr>
          <w:rFonts w:ascii="Arial" w:eastAsia="等线" w:hAnsi="Arial" w:cs="Arial"/>
        </w:rPr>
      </w:pPr>
      <w:r>
        <w:rPr>
          <w:rFonts w:ascii="Arial" w:eastAsia="等线" w:hAnsi="Arial" w:cs="Arial" w:hint="eastAsia"/>
        </w:rPr>
        <w:t>T</w:t>
      </w:r>
      <w:r>
        <w:rPr>
          <w:rFonts w:ascii="Arial" w:eastAsia="等线" w:hAnsi="Arial" w:cs="Arial"/>
        </w:rPr>
        <w:t xml:space="preserve">he latter is the implementation-based solution, which has no spec impact. The outlier rejection algorithms (e.g., RAIM, RANSEC) have already been adopted in GPS to reject outliers (bad satellite that </w:t>
      </w:r>
      <w:r>
        <w:rPr>
          <w:rFonts w:ascii="Arial" w:eastAsia="等线" w:hAnsi="Arial" w:cs="Arial"/>
        </w:rPr>
        <w:lastRenderedPageBreak/>
        <w:t>provides measurements that significantly differ</w:t>
      </w:r>
      <w:r w:rsidR="002F7D49">
        <w:rPr>
          <w:rFonts w:ascii="Arial" w:eastAsia="等线" w:hAnsi="Arial" w:cs="Arial"/>
        </w:rPr>
        <w:t xml:space="preserve"> </w:t>
      </w:r>
      <w:r>
        <w:rPr>
          <w:rFonts w:ascii="Arial" w:eastAsia="等线" w:hAnsi="Arial" w:cs="Arial"/>
        </w:rPr>
        <w:t>from the expected value)</w:t>
      </w:r>
      <w:r w:rsidR="002F7D49">
        <w:rPr>
          <w:rFonts w:ascii="Arial" w:eastAsia="等线" w:hAnsi="Arial" w:cs="Arial"/>
        </w:rPr>
        <w:t xml:space="preserve">. However, note that the outlier rejection algorithm only provides performance gain when </w:t>
      </w:r>
      <w:r w:rsidR="002F7D49" w:rsidRPr="002F7D49">
        <w:rPr>
          <w:rFonts w:ascii="Arial" w:eastAsia="等线" w:hAnsi="Arial" w:cs="Arial"/>
        </w:rPr>
        <w:t>more satellites are available</w:t>
      </w:r>
      <w:r w:rsidR="002F7D49">
        <w:rPr>
          <w:rFonts w:ascii="Arial" w:eastAsia="等线" w:hAnsi="Arial" w:cs="Arial"/>
        </w:rPr>
        <w:t xml:space="preserve">. </w:t>
      </w:r>
      <w:r w:rsidR="0085148E">
        <w:rPr>
          <w:rFonts w:ascii="Arial" w:eastAsia="等线" w:hAnsi="Arial" w:cs="Arial"/>
        </w:rPr>
        <w:t>However, i</w:t>
      </w:r>
      <w:r w:rsidR="002F7D49">
        <w:rPr>
          <w:rFonts w:ascii="Arial" w:eastAsia="等线" w:hAnsi="Arial" w:cs="Arial"/>
        </w:rPr>
        <w:t>n the InF-DH scenario, the LOS probability is quite low</w:t>
      </w:r>
      <w:r w:rsidR="007440EC">
        <w:rPr>
          <w:rFonts w:ascii="Arial" w:eastAsia="等线" w:hAnsi="Arial" w:cs="Arial"/>
        </w:rPr>
        <w:t>. Therefore, without the</w:t>
      </w:r>
      <w:r w:rsidR="007440EC" w:rsidRPr="002F7D49">
        <w:rPr>
          <w:rFonts w:ascii="Arial" w:eastAsia="等线" w:hAnsi="Arial" w:cs="Arial"/>
        </w:rPr>
        <w:t xml:space="preserve"> measurement redundancy</w:t>
      </w:r>
      <w:r w:rsidR="007440EC">
        <w:rPr>
          <w:rFonts w:ascii="Arial" w:eastAsia="等线" w:hAnsi="Arial" w:cs="Arial"/>
        </w:rPr>
        <w:t xml:space="preserve">, </w:t>
      </w:r>
      <w:r w:rsidR="0085148E">
        <w:rPr>
          <w:rFonts w:ascii="Arial" w:eastAsia="等线" w:hAnsi="Arial" w:cs="Arial"/>
        </w:rPr>
        <w:t>we don’t believe</w:t>
      </w:r>
      <w:r w:rsidR="002F7D49">
        <w:rPr>
          <w:rFonts w:ascii="Arial" w:eastAsia="等线" w:hAnsi="Arial" w:cs="Arial"/>
        </w:rPr>
        <w:t xml:space="preserve"> </w:t>
      </w:r>
      <w:r w:rsidR="002F7D49" w:rsidRPr="002F7D49">
        <w:rPr>
          <w:rFonts w:ascii="Arial" w:eastAsia="等线" w:hAnsi="Arial" w:cs="Arial"/>
        </w:rPr>
        <w:t>the performance of outlier rejection can</w:t>
      </w:r>
      <w:r w:rsidR="0085148E">
        <w:rPr>
          <w:rFonts w:ascii="Arial" w:eastAsia="等线" w:hAnsi="Arial" w:cs="Arial"/>
        </w:rPr>
        <w:t xml:space="preserve"> </w:t>
      </w:r>
      <w:r w:rsidR="002F7D49" w:rsidRPr="002F7D49">
        <w:rPr>
          <w:rFonts w:ascii="Arial" w:eastAsia="等线" w:hAnsi="Arial" w:cs="Arial"/>
        </w:rPr>
        <w:t>be guaranteed</w:t>
      </w:r>
      <w:r w:rsidR="0085148E">
        <w:rPr>
          <w:rFonts w:ascii="Arial" w:eastAsia="等线" w:hAnsi="Arial" w:cs="Arial"/>
        </w:rPr>
        <w:t>.</w:t>
      </w:r>
    </w:p>
    <w:p w14:paraId="21BE6557" w14:textId="181686FA" w:rsidR="00D119F5" w:rsidRPr="00D119F5" w:rsidRDefault="00D119F5" w:rsidP="00645F57">
      <w:pPr>
        <w:spacing w:beforeLines="50" w:before="120"/>
        <w:rPr>
          <w:rFonts w:ascii="Arial" w:eastAsia="等线" w:hAnsi="Arial" w:cs="Arial"/>
        </w:rPr>
      </w:pPr>
      <w:r>
        <w:rPr>
          <w:rFonts w:ascii="Arial" w:eastAsia="等线" w:hAnsi="Arial" w:cs="Arial"/>
        </w:rPr>
        <w:t>Note that c</w:t>
      </w:r>
      <w:r w:rsidRPr="00D119F5">
        <w:rPr>
          <w:rFonts w:ascii="Arial" w:eastAsia="等线" w:hAnsi="Arial" w:cs="Arial"/>
        </w:rPr>
        <w:t>ompanies share</w:t>
      </w:r>
      <w:r>
        <w:rPr>
          <w:rFonts w:ascii="Arial" w:eastAsia="等线" w:hAnsi="Arial" w:cs="Arial"/>
        </w:rPr>
        <w:t xml:space="preserve"> </w:t>
      </w:r>
      <w:r w:rsidRPr="00D119F5">
        <w:rPr>
          <w:rFonts w:ascii="Arial" w:eastAsia="等线" w:hAnsi="Arial" w:cs="Arial"/>
        </w:rPr>
        <w:t xml:space="preserve">the same </w:t>
      </w:r>
      <w:r>
        <w:rPr>
          <w:rFonts w:ascii="Arial" w:eastAsia="等线" w:hAnsi="Arial" w:cs="Arial"/>
        </w:rPr>
        <w:t>understanding</w:t>
      </w:r>
      <w:r w:rsidRPr="00D119F5">
        <w:rPr>
          <w:rFonts w:ascii="Arial" w:eastAsia="等线" w:hAnsi="Arial" w:cs="Arial"/>
        </w:rPr>
        <w:t xml:space="preserve"> that multipath</w:t>
      </w:r>
      <w:r w:rsidR="0092031B">
        <w:rPr>
          <w:rFonts w:ascii="Arial" w:eastAsia="等线" w:hAnsi="Arial" w:cs="Arial"/>
        </w:rPr>
        <w:t>/NLOS</w:t>
      </w:r>
      <w:r w:rsidRPr="00D119F5">
        <w:rPr>
          <w:rFonts w:ascii="Arial" w:eastAsia="等线" w:hAnsi="Arial" w:cs="Arial"/>
        </w:rPr>
        <w:t xml:space="preserve"> is one of the main factors that degrades the positioning accuracy, and should be enhanced in R17 WI to attain the target sub-meter accuracy.</w:t>
      </w:r>
      <w:r>
        <w:rPr>
          <w:rFonts w:ascii="Arial" w:eastAsia="等线" w:hAnsi="Arial" w:cs="Arial"/>
        </w:rPr>
        <w:t xml:space="preserve"> In our view, </w:t>
      </w:r>
      <w:r w:rsidR="001F2F0E">
        <w:rPr>
          <w:rFonts w:ascii="Arial" w:eastAsia="等线" w:hAnsi="Arial" w:cs="Arial"/>
        </w:rPr>
        <w:t xml:space="preserve">the </w:t>
      </w:r>
      <w:r>
        <w:rPr>
          <w:rFonts w:ascii="Arial" w:eastAsia="等线" w:hAnsi="Arial" w:cs="Arial"/>
        </w:rPr>
        <w:t>LOS/NLOS detection and identification</w:t>
      </w:r>
      <w:r w:rsidR="001F2F0E">
        <w:rPr>
          <w:rFonts w:ascii="Arial" w:eastAsia="等线" w:hAnsi="Arial" w:cs="Arial"/>
        </w:rPr>
        <w:t xml:space="preserve"> provides solid performance gain, and the enhancement on the information reporting to mitigate multipath/NLOS should be specified in Rel-17 </w:t>
      </w:r>
      <w:r w:rsidR="000B36ED">
        <w:rPr>
          <w:rFonts w:ascii="Arial" w:eastAsia="等线" w:hAnsi="Arial" w:cs="Arial"/>
        </w:rPr>
        <w:t>normative work.</w:t>
      </w:r>
    </w:p>
    <w:p w14:paraId="7FA560D5" w14:textId="4F834A16" w:rsidR="00D119F5" w:rsidRDefault="00D119F5" w:rsidP="00D119F5">
      <w:pPr>
        <w:spacing w:beforeLines="50" w:before="120"/>
        <w:rPr>
          <w:rFonts w:ascii="Arial" w:eastAsia="等线" w:hAnsi="Arial" w:cs="Arial"/>
          <w:b/>
          <w:bCs/>
        </w:rPr>
      </w:pPr>
      <w:r w:rsidRPr="0018620A">
        <w:rPr>
          <w:rFonts w:ascii="Arial" w:eastAsia="等线" w:hAnsi="Arial" w:cs="Arial" w:hint="eastAsia"/>
          <w:b/>
          <w:bCs/>
        </w:rPr>
        <w:t>P</w:t>
      </w:r>
      <w:r w:rsidRPr="0018620A">
        <w:rPr>
          <w:rFonts w:ascii="Arial" w:eastAsia="等线" w:hAnsi="Arial" w:cs="Arial"/>
          <w:b/>
          <w:bCs/>
        </w:rPr>
        <w:t xml:space="preserve">roposal </w:t>
      </w:r>
      <w:r w:rsidR="00796273">
        <w:rPr>
          <w:rFonts w:ascii="Arial" w:eastAsia="等线" w:hAnsi="Arial" w:cs="Arial"/>
          <w:b/>
          <w:bCs/>
        </w:rPr>
        <w:t>3</w:t>
      </w:r>
      <w:r w:rsidRPr="0018620A">
        <w:rPr>
          <w:rFonts w:ascii="Arial" w:eastAsia="等线" w:hAnsi="Arial" w:cs="Arial"/>
          <w:b/>
          <w:bCs/>
        </w:rPr>
        <w:t xml:space="preserve">: Specify the </w:t>
      </w:r>
      <w:r w:rsidR="002F1213">
        <w:rPr>
          <w:rFonts w:ascii="Arial" w:eastAsia="等线" w:hAnsi="Arial" w:cs="Arial"/>
          <w:b/>
          <w:bCs/>
        </w:rPr>
        <w:t xml:space="preserve">enhancement on </w:t>
      </w:r>
      <w:r w:rsidR="00EF4456" w:rsidRPr="00EF4456">
        <w:rPr>
          <w:rFonts w:ascii="Arial" w:eastAsia="等线" w:hAnsi="Arial" w:cs="Arial"/>
          <w:b/>
          <w:bCs/>
        </w:rPr>
        <w:t xml:space="preserve">information </w:t>
      </w:r>
      <w:r w:rsidR="00EF4456" w:rsidRPr="00EF4456">
        <w:rPr>
          <w:rFonts w:ascii="Arial" w:eastAsia="等线" w:hAnsi="Arial" w:cs="Arial" w:hint="eastAsia"/>
          <w:b/>
          <w:bCs/>
        </w:rPr>
        <w:t>reporting</w:t>
      </w:r>
      <w:r w:rsidR="00EF4456" w:rsidRPr="00EF4456">
        <w:rPr>
          <w:rFonts w:ascii="Arial" w:eastAsia="等线" w:hAnsi="Arial" w:cs="Arial"/>
          <w:b/>
          <w:bCs/>
        </w:rPr>
        <w:t xml:space="preserve"> from UE and gNB </w:t>
      </w:r>
      <w:r w:rsidR="00EF4456">
        <w:rPr>
          <w:rFonts w:ascii="Arial" w:eastAsia="等线" w:hAnsi="Arial" w:cs="Arial"/>
          <w:b/>
          <w:bCs/>
        </w:rPr>
        <w:t>to</w:t>
      </w:r>
      <w:r w:rsidR="00EF4456" w:rsidRPr="00EF4456">
        <w:rPr>
          <w:rFonts w:ascii="Arial" w:eastAsia="等线" w:hAnsi="Arial" w:cs="Arial"/>
          <w:b/>
          <w:bCs/>
        </w:rPr>
        <w:t xml:space="preserve"> support</w:t>
      </w:r>
      <w:r w:rsidR="00EF4456">
        <w:rPr>
          <w:rFonts w:ascii="Arial" w:eastAsia="等线" w:hAnsi="Arial" w:cs="Arial"/>
          <w:b/>
          <w:bCs/>
        </w:rPr>
        <w:t xml:space="preserve"> </w:t>
      </w:r>
      <w:r w:rsidR="00EF4456" w:rsidRPr="00EF4456">
        <w:rPr>
          <w:rFonts w:ascii="Arial" w:eastAsia="等线" w:hAnsi="Arial" w:cs="Arial"/>
          <w:b/>
          <w:bCs/>
        </w:rPr>
        <w:t>multipath/NLOS mitigation</w:t>
      </w:r>
      <w:r w:rsidR="00B31171">
        <w:rPr>
          <w:rFonts w:ascii="Arial" w:eastAsia="等线" w:hAnsi="Arial" w:cs="Arial"/>
          <w:b/>
          <w:bCs/>
        </w:rPr>
        <w:t xml:space="preserve"> in Rel-17 normative work</w:t>
      </w:r>
      <w:r w:rsidR="00EF4456">
        <w:rPr>
          <w:rFonts w:ascii="Arial" w:eastAsia="等线" w:hAnsi="Arial" w:cs="Arial"/>
          <w:b/>
          <w:bCs/>
        </w:rPr>
        <w:t>.</w:t>
      </w:r>
    </w:p>
    <w:p w14:paraId="257B4750" w14:textId="55EE7F98" w:rsidR="00AE389B" w:rsidRDefault="008F73CE" w:rsidP="0043405B">
      <w:pPr>
        <w:pStyle w:val="2"/>
        <w:rPr>
          <w:rFonts w:cs="Arial"/>
        </w:rPr>
      </w:pPr>
      <w:r>
        <w:rPr>
          <w:rFonts w:cs="Arial"/>
        </w:rPr>
        <w:t>3</w:t>
      </w:r>
      <w:r w:rsidR="00AE389B" w:rsidRPr="009C19BE">
        <w:rPr>
          <w:rFonts w:cs="Arial"/>
        </w:rPr>
        <w:t>.</w:t>
      </w:r>
      <w:r w:rsidR="00E1624E" w:rsidRPr="009C19BE">
        <w:rPr>
          <w:rFonts w:cs="Arial"/>
        </w:rPr>
        <w:t>2</w:t>
      </w:r>
      <w:r w:rsidR="00AE389B" w:rsidRPr="009C19BE">
        <w:rPr>
          <w:rFonts w:cs="Arial"/>
        </w:rPr>
        <w:tab/>
      </w:r>
      <w:r>
        <w:rPr>
          <w:rFonts w:cs="Arial"/>
        </w:rPr>
        <w:t>Enhancements on positioning latency</w:t>
      </w:r>
    </w:p>
    <w:p w14:paraId="39A1CDCD" w14:textId="442EF4B2" w:rsidR="00893BD3" w:rsidRDefault="00893BD3" w:rsidP="00831630">
      <w:pPr>
        <w:pStyle w:val="a"/>
        <w:numPr>
          <w:ilvl w:val="0"/>
          <w:numId w:val="13"/>
        </w:numPr>
        <w:spacing w:beforeLines="50" w:before="120"/>
        <w:rPr>
          <w:rFonts w:ascii="Arial" w:eastAsia="等线" w:hAnsi="Arial" w:cs="Arial"/>
          <w:sz w:val="24"/>
          <w:szCs w:val="28"/>
          <w:lang w:val="en-GB"/>
        </w:rPr>
      </w:pPr>
      <w:r w:rsidRPr="00132AEE">
        <w:rPr>
          <w:rFonts w:ascii="Arial" w:eastAsia="等线" w:hAnsi="Arial" w:cs="Arial" w:hint="eastAsia"/>
          <w:sz w:val="24"/>
          <w:szCs w:val="28"/>
          <w:lang w:val="en-GB"/>
        </w:rPr>
        <w:t>E</w:t>
      </w:r>
      <w:r w:rsidRPr="00132AEE">
        <w:rPr>
          <w:rFonts w:ascii="Arial" w:eastAsia="等线" w:hAnsi="Arial" w:cs="Arial"/>
          <w:sz w:val="24"/>
          <w:szCs w:val="28"/>
          <w:lang w:val="en-GB"/>
        </w:rPr>
        <w:t xml:space="preserve">nhancements on </w:t>
      </w:r>
      <w:r w:rsidR="005F6FBD">
        <w:rPr>
          <w:rFonts w:ascii="Arial" w:eastAsia="等线" w:hAnsi="Arial" w:cs="Arial"/>
          <w:sz w:val="24"/>
          <w:szCs w:val="28"/>
          <w:lang w:val="en-GB"/>
        </w:rPr>
        <w:t xml:space="preserve">signalling </w:t>
      </w:r>
      <w:r w:rsidR="00A10F4E">
        <w:rPr>
          <w:rFonts w:ascii="Arial" w:eastAsia="等线" w:hAnsi="Arial" w:cs="Arial"/>
          <w:sz w:val="24"/>
          <w:szCs w:val="28"/>
          <w:lang w:val="en-GB"/>
        </w:rPr>
        <w:t>&amp;</w:t>
      </w:r>
      <w:r w:rsidR="005F6FBD">
        <w:rPr>
          <w:rFonts w:ascii="Arial" w:eastAsia="等线" w:hAnsi="Arial" w:cs="Arial"/>
          <w:sz w:val="24"/>
          <w:szCs w:val="28"/>
          <w:lang w:val="en-GB"/>
        </w:rPr>
        <w:t xml:space="preserve"> procedure for </w:t>
      </w:r>
      <w:r w:rsidRPr="00132AEE">
        <w:rPr>
          <w:rFonts w:ascii="Arial" w:eastAsia="等线" w:hAnsi="Arial" w:cs="Arial"/>
          <w:sz w:val="24"/>
          <w:szCs w:val="28"/>
          <w:lang w:val="en-GB"/>
        </w:rPr>
        <w:t>reducing positioning latency</w:t>
      </w:r>
    </w:p>
    <w:p w14:paraId="586E1FF0" w14:textId="3D42E324" w:rsidR="0036050F" w:rsidRDefault="003936A4" w:rsidP="0036050F">
      <w:pPr>
        <w:spacing w:beforeLines="50" w:before="120"/>
        <w:rPr>
          <w:rFonts w:ascii="Arial" w:eastAsia="等线" w:hAnsi="Arial" w:cs="Arial"/>
        </w:rPr>
      </w:pPr>
      <w:r>
        <w:rPr>
          <w:rFonts w:ascii="Arial" w:eastAsia="等线" w:hAnsi="Arial" w:cs="Arial"/>
        </w:rPr>
        <w:t>In</w:t>
      </w:r>
      <w:r w:rsidR="00276D86">
        <w:rPr>
          <w:rFonts w:ascii="Arial" w:eastAsia="等线" w:hAnsi="Arial" w:cs="Arial"/>
        </w:rPr>
        <w:t xml:space="preserve"> </w:t>
      </w:r>
      <w:r>
        <w:rPr>
          <w:rFonts w:ascii="Arial" w:eastAsia="等线" w:hAnsi="Arial" w:cs="Arial"/>
        </w:rPr>
        <w:t>SI</w:t>
      </w:r>
      <w:r w:rsidR="0036050F">
        <w:rPr>
          <w:rFonts w:ascii="Arial" w:eastAsia="等线" w:hAnsi="Arial" w:cs="Arial"/>
        </w:rPr>
        <w:t>, it was agreed that the Rel-17 target end-to-end latency of IIoT use case is &lt; 100ms, and &lt; 10ms is desired</w:t>
      </w:r>
      <w:r w:rsidR="00DA6BA3">
        <w:rPr>
          <w:rFonts w:ascii="Arial" w:eastAsia="等线" w:hAnsi="Arial" w:cs="Arial"/>
        </w:rPr>
        <w:t xml:space="preserve">, and </w:t>
      </w:r>
      <w:r w:rsidR="001E5ED0">
        <w:rPr>
          <w:rFonts w:ascii="Arial" w:eastAsia="等线" w:hAnsi="Arial" w:cs="Arial"/>
        </w:rPr>
        <w:t xml:space="preserve">that </w:t>
      </w:r>
      <w:r w:rsidR="0036050F">
        <w:rPr>
          <w:rFonts w:ascii="Arial" w:eastAsia="等线" w:hAnsi="Arial" w:cs="Arial"/>
        </w:rPr>
        <w:t xml:space="preserve">the </w:t>
      </w:r>
      <w:r w:rsidR="001E5ED0">
        <w:rPr>
          <w:rFonts w:ascii="Arial" w:eastAsia="等线" w:hAnsi="Arial" w:cs="Arial"/>
        </w:rPr>
        <w:t xml:space="preserve">Rel-17 </w:t>
      </w:r>
      <w:r w:rsidR="0036050F">
        <w:rPr>
          <w:rFonts w:ascii="Arial" w:eastAsia="等线" w:hAnsi="Arial" w:cs="Arial"/>
        </w:rPr>
        <w:t xml:space="preserve">target physical layer latency </w:t>
      </w:r>
      <w:r w:rsidR="001E5ED0">
        <w:rPr>
          <w:rFonts w:ascii="Arial" w:eastAsia="等线" w:hAnsi="Arial" w:cs="Arial"/>
        </w:rPr>
        <w:t>of IIoT use case is</w:t>
      </w:r>
      <w:r w:rsidR="0036050F">
        <w:rPr>
          <w:rFonts w:ascii="Arial" w:eastAsia="等线" w:hAnsi="Arial" w:cs="Arial"/>
        </w:rPr>
        <w:t xml:space="preserve"> &lt; 10ms. </w:t>
      </w:r>
    </w:p>
    <w:p w14:paraId="6CAE9F42" w14:textId="288FD054" w:rsidR="00DA6BA3" w:rsidRDefault="00567245" w:rsidP="0036050F">
      <w:pPr>
        <w:spacing w:beforeLines="50" w:before="120"/>
        <w:rPr>
          <w:rFonts w:ascii="Arial" w:eastAsia="等线" w:hAnsi="Arial" w:cs="Arial"/>
        </w:rPr>
      </w:pPr>
      <w:r>
        <w:rPr>
          <w:rFonts w:ascii="Arial" w:eastAsia="等线" w:hAnsi="Arial" w:cs="Arial"/>
        </w:rPr>
        <w:t>From the RAN1 perspective, the p</w:t>
      </w:r>
      <w:r w:rsidR="00DA6BA3" w:rsidRPr="00DA6BA3">
        <w:rPr>
          <w:rFonts w:ascii="Arial" w:eastAsia="等线" w:hAnsi="Arial" w:cs="Arial"/>
        </w:rPr>
        <w:t>hysical layer latency for Rel.16 UE-Assisted DL-TDOA/DL-AOD</w:t>
      </w:r>
      <w:r w:rsidR="00DA6BA3">
        <w:rPr>
          <w:rFonts w:ascii="Arial" w:eastAsia="等线" w:hAnsi="Arial" w:cs="Arial"/>
        </w:rPr>
        <w:t xml:space="preserve">, </w:t>
      </w:r>
      <w:r w:rsidR="00DA6BA3" w:rsidRPr="00DA6BA3">
        <w:rPr>
          <w:rFonts w:ascii="Arial" w:eastAsia="等线" w:hAnsi="Arial" w:cs="Arial"/>
        </w:rPr>
        <w:t>UL-TDOA/UL-AOA, Multi-RTT, E-CID and UE-based</w:t>
      </w:r>
      <w:r w:rsidR="00DA6BA3">
        <w:rPr>
          <w:rFonts w:ascii="Arial" w:eastAsia="等线" w:hAnsi="Arial" w:cs="Arial"/>
        </w:rPr>
        <w:t xml:space="preserve"> </w:t>
      </w:r>
      <w:r w:rsidR="00DA6BA3" w:rsidRPr="00DA6BA3">
        <w:rPr>
          <w:rFonts w:ascii="Arial" w:eastAsia="等线" w:hAnsi="Arial" w:cs="Arial"/>
        </w:rPr>
        <w:t>DL-only NR positioning were investigated</w:t>
      </w:r>
      <w:r w:rsidR="00DA6BA3">
        <w:rPr>
          <w:rFonts w:ascii="Arial" w:eastAsia="等线" w:hAnsi="Arial" w:cs="Arial"/>
        </w:rPr>
        <w:t xml:space="preserve"> in SI</w:t>
      </w:r>
      <w:r w:rsidR="00C164EC">
        <w:rPr>
          <w:rFonts w:ascii="Arial" w:eastAsia="等线" w:hAnsi="Arial" w:cs="Arial"/>
        </w:rPr>
        <w:t xml:space="preserve">. Based on the evaluation and analysis, it can be seen that the latency regarding measurement gap request and configuration, higher layer processing times (LPP/NRPPa/RRC), </w:t>
      </w:r>
      <w:r w:rsidR="00551424">
        <w:rPr>
          <w:rFonts w:ascii="Arial" w:eastAsia="等线" w:hAnsi="Arial" w:cs="Arial"/>
        </w:rPr>
        <w:t>and RS</w:t>
      </w:r>
      <w:r w:rsidR="00C164EC">
        <w:rPr>
          <w:rFonts w:ascii="Arial" w:eastAsia="等线" w:hAnsi="Arial" w:cs="Arial"/>
        </w:rPr>
        <w:t xml:space="preserve"> alignment and measurement times </w:t>
      </w:r>
      <w:r w:rsidR="004F47C8">
        <w:rPr>
          <w:rFonts w:ascii="Arial" w:eastAsia="等线" w:hAnsi="Arial" w:cs="Arial"/>
        </w:rPr>
        <w:t>were</w:t>
      </w:r>
      <w:r w:rsidR="00C164EC">
        <w:rPr>
          <w:rFonts w:ascii="Arial" w:eastAsia="等线" w:hAnsi="Arial" w:cs="Arial"/>
        </w:rPr>
        <w:t xml:space="preserve"> identified </w:t>
      </w:r>
      <w:r w:rsidR="00124364">
        <w:rPr>
          <w:rFonts w:ascii="Arial" w:eastAsia="等线" w:hAnsi="Arial" w:cs="Arial"/>
        </w:rPr>
        <w:t xml:space="preserve">as </w:t>
      </w:r>
      <w:r w:rsidR="00C164EC">
        <w:rPr>
          <w:rFonts w:ascii="Arial" w:eastAsia="等线" w:hAnsi="Arial" w:cs="Arial"/>
        </w:rPr>
        <w:t xml:space="preserve">the </w:t>
      </w:r>
      <w:r w:rsidR="00DA6BA3" w:rsidRPr="00DA6BA3">
        <w:rPr>
          <w:rFonts w:ascii="Arial" w:eastAsia="等线" w:hAnsi="Arial" w:cs="Arial"/>
        </w:rPr>
        <w:t>major physical layer latency components</w:t>
      </w:r>
      <w:r w:rsidR="00C164EC">
        <w:rPr>
          <w:rFonts w:ascii="Arial" w:eastAsia="等线" w:hAnsi="Arial" w:cs="Arial"/>
        </w:rPr>
        <w:t>.</w:t>
      </w:r>
      <w:r w:rsidR="00C43BB9">
        <w:rPr>
          <w:rFonts w:ascii="Arial" w:eastAsia="等线" w:hAnsi="Arial" w:cs="Arial"/>
        </w:rPr>
        <w:t xml:space="preserve"> Hence, the signaling &amp; procedures for reducing positioning latency related to measurement gap, measurement reporting and request, measurement time should be specified.</w:t>
      </w:r>
    </w:p>
    <w:p w14:paraId="079A5D9D" w14:textId="4C6944F1" w:rsidR="002D0B3D" w:rsidRDefault="00FC624B" w:rsidP="0036050F">
      <w:pPr>
        <w:spacing w:beforeLines="50" w:before="120"/>
        <w:rPr>
          <w:rFonts w:ascii="Arial" w:eastAsia="等线" w:hAnsi="Arial" w:cs="Arial"/>
        </w:rPr>
      </w:pPr>
      <w:r>
        <w:rPr>
          <w:rFonts w:ascii="Arial" w:eastAsia="等线" w:hAnsi="Arial" w:cs="Arial"/>
        </w:rPr>
        <w:t>D</w:t>
      </w:r>
      <w:r w:rsidR="002D0B3D">
        <w:rPr>
          <w:rFonts w:ascii="Arial" w:eastAsia="等线" w:hAnsi="Arial" w:cs="Arial"/>
        </w:rPr>
        <w:t xml:space="preserve">uring </w:t>
      </w:r>
      <w:r>
        <w:rPr>
          <w:rFonts w:ascii="Arial" w:eastAsia="等线" w:hAnsi="Arial" w:cs="Arial"/>
        </w:rPr>
        <w:t>the discussion, since some companies were not convinced by the benefit of latency reduction related to the reception of DL PRS (e.g., priority rules), this particular enhancement was labeled as 2</w:t>
      </w:r>
      <w:r w:rsidRPr="00FC624B">
        <w:rPr>
          <w:rFonts w:ascii="Arial" w:eastAsia="等线" w:hAnsi="Arial" w:cs="Arial"/>
          <w:vertAlign w:val="superscript"/>
        </w:rPr>
        <w:t>nd</w:t>
      </w:r>
      <w:r>
        <w:rPr>
          <w:rFonts w:ascii="Arial" w:eastAsia="等线" w:hAnsi="Arial" w:cs="Arial"/>
        </w:rPr>
        <w:t xml:space="preserve"> priority</w:t>
      </w:r>
      <w:r w:rsidR="005F41F7">
        <w:rPr>
          <w:rFonts w:ascii="Arial" w:eastAsia="等线" w:hAnsi="Arial" w:cs="Arial"/>
        </w:rPr>
        <w:t xml:space="preserve"> enhancement for normative work</w:t>
      </w:r>
      <w:r>
        <w:rPr>
          <w:rFonts w:ascii="Arial" w:eastAsia="等线" w:hAnsi="Arial" w:cs="Arial"/>
        </w:rPr>
        <w:t xml:space="preserve">. In our views, by enabling </w:t>
      </w:r>
      <w:r w:rsidR="009323CD">
        <w:rPr>
          <w:rFonts w:ascii="Arial" w:eastAsia="等线" w:hAnsi="Arial" w:cs="Arial"/>
        </w:rPr>
        <w:t xml:space="preserve">the </w:t>
      </w:r>
      <w:r>
        <w:rPr>
          <w:rFonts w:ascii="Arial" w:eastAsia="等线" w:hAnsi="Arial" w:cs="Arial"/>
        </w:rPr>
        <w:t>on-demand DL PRS in Rel-17, it is possible that the on-demand DL PRS of neighboring TRPs collides with other DL signals/channels from the serving TRP</w:t>
      </w:r>
      <w:r w:rsidR="004552AF">
        <w:rPr>
          <w:rFonts w:ascii="Arial" w:eastAsia="等线" w:hAnsi="Arial" w:cs="Arial"/>
        </w:rPr>
        <w:t>.</w:t>
      </w:r>
      <w:r w:rsidR="001E20FA">
        <w:rPr>
          <w:rFonts w:ascii="Arial" w:eastAsia="等线" w:hAnsi="Arial" w:cs="Arial"/>
        </w:rPr>
        <w:t xml:space="preserve"> </w:t>
      </w:r>
      <w:r w:rsidR="004552AF">
        <w:rPr>
          <w:rFonts w:ascii="Arial" w:eastAsia="等线" w:hAnsi="Arial" w:cs="Arial"/>
        </w:rPr>
        <w:t>B</w:t>
      </w:r>
      <w:r>
        <w:rPr>
          <w:rFonts w:ascii="Arial" w:eastAsia="等线" w:hAnsi="Arial" w:cs="Arial"/>
        </w:rPr>
        <w:t xml:space="preserve">y defining the priority rule of DL PRS reception, </w:t>
      </w:r>
      <w:r w:rsidR="004552AF">
        <w:rPr>
          <w:rFonts w:ascii="Arial" w:eastAsia="等线" w:hAnsi="Arial" w:cs="Arial"/>
        </w:rPr>
        <w:t xml:space="preserve">the positioning-driven UE can </w:t>
      </w:r>
      <w:r w:rsidR="001E20FA">
        <w:rPr>
          <w:rFonts w:ascii="Arial" w:eastAsia="等线" w:hAnsi="Arial" w:cs="Arial"/>
        </w:rPr>
        <w:t>neglect</w:t>
      </w:r>
      <w:r w:rsidR="004552AF">
        <w:rPr>
          <w:rFonts w:ascii="Arial" w:eastAsia="等线" w:hAnsi="Arial" w:cs="Arial"/>
        </w:rPr>
        <w:t xml:space="preserve"> the low priority DL signals/channels</w:t>
      </w:r>
      <w:r w:rsidR="001E20FA">
        <w:rPr>
          <w:rFonts w:ascii="Arial" w:eastAsia="等线" w:hAnsi="Arial" w:cs="Arial"/>
        </w:rPr>
        <w:t xml:space="preserve"> and monitor the DL PRS; therefore, it is beneficial</w:t>
      </w:r>
      <w:r w:rsidR="004552AF">
        <w:rPr>
          <w:rFonts w:ascii="Arial" w:eastAsia="等线" w:hAnsi="Arial" w:cs="Arial"/>
        </w:rPr>
        <w:t xml:space="preserve"> to guarantee the latency requirement. </w:t>
      </w:r>
    </w:p>
    <w:p w14:paraId="4BED14CD" w14:textId="4C38366F" w:rsidR="00EE1DA2" w:rsidRDefault="00EE1DA2" w:rsidP="0036050F">
      <w:pPr>
        <w:spacing w:beforeLines="50" w:before="120"/>
        <w:rPr>
          <w:rFonts w:ascii="Arial" w:eastAsia="等线" w:hAnsi="Arial" w:cs="Arial"/>
          <w:b/>
          <w:bCs/>
        </w:rPr>
      </w:pPr>
      <w:r w:rsidRPr="00EE1DA2">
        <w:rPr>
          <w:rFonts w:ascii="Arial" w:eastAsia="等线" w:hAnsi="Arial" w:cs="Arial" w:hint="eastAsia"/>
          <w:b/>
          <w:bCs/>
        </w:rPr>
        <w:t>P</w:t>
      </w:r>
      <w:r w:rsidRPr="00EE1DA2">
        <w:rPr>
          <w:rFonts w:ascii="Arial" w:eastAsia="等线" w:hAnsi="Arial" w:cs="Arial"/>
          <w:b/>
          <w:bCs/>
        </w:rPr>
        <w:t xml:space="preserve">roposal 4: </w:t>
      </w:r>
      <w:r w:rsidRPr="0018620A">
        <w:rPr>
          <w:rFonts w:ascii="Arial" w:eastAsia="等线" w:hAnsi="Arial" w:cs="Arial"/>
          <w:b/>
          <w:bCs/>
        </w:rPr>
        <w:t xml:space="preserve">Specify the </w:t>
      </w:r>
      <w:r>
        <w:rPr>
          <w:rFonts w:ascii="Arial" w:eastAsia="等线" w:hAnsi="Arial" w:cs="Arial"/>
          <w:b/>
          <w:bCs/>
        </w:rPr>
        <w:t>enhancement of signaling &amp; procedures for reducing positioning latency</w:t>
      </w:r>
      <w:r w:rsidR="002136C4">
        <w:rPr>
          <w:rFonts w:ascii="Arial" w:eastAsia="等线" w:hAnsi="Arial" w:cs="Arial"/>
          <w:b/>
          <w:bCs/>
        </w:rPr>
        <w:t xml:space="preserve"> in Rel-17 normative work</w:t>
      </w:r>
      <w:r>
        <w:rPr>
          <w:rFonts w:ascii="Arial" w:eastAsia="等线" w:hAnsi="Arial" w:cs="Arial"/>
          <w:b/>
          <w:bCs/>
        </w:rPr>
        <w:t>, including:</w:t>
      </w:r>
    </w:p>
    <w:p w14:paraId="5EF67BE9" w14:textId="7F7BF0AF" w:rsidR="00EE1DA2" w:rsidRPr="00EE1DA2" w:rsidRDefault="00EE1DA2" w:rsidP="00831630">
      <w:pPr>
        <w:pStyle w:val="a"/>
        <w:numPr>
          <w:ilvl w:val="0"/>
          <w:numId w:val="15"/>
        </w:numPr>
        <w:spacing w:beforeLines="50" w:before="120"/>
        <w:rPr>
          <w:rFonts w:ascii="Arial" w:eastAsia="等线" w:hAnsi="Arial" w:cs="Arial"/>
          <w:b/>
          <w:bCs/>
        </w:rPr>
      </w:pPr>
      <w:r w:rsidRPr="00EE1DA2">
        <w:rPr>
          <w:rFonts w:ascii="Arial" w:eastAsia="等线" w:hAnsi="Arial" w:cs="Arial" w:hint="eastAsia"/>
          <w:b/>
          <w:bCs/>
        </w:rPr>
        <w:t>L</w:t>
      </w:r>
      <w:r w:rsidRPr="00EE1DA2">
        <w:rPr>
          <w:rFonts w:ascii="Arial" w:eastAsia="等线" w:hAnsi="Arial" w:cs="Arial"/>
          <w:b/>
          <w:bCs/>
        </w:rPr>
        <w:t>atency reduction related to measurement gap, measurement request and reporting, and measurement time</w:t>
      </w:r>
    </w:p>
    <w:p w14:paraId="55C6CEBA" w14:textId="64B47948" w:rsidR="00EE1DA2" w:rsidRPr="00EE1DA2" w:rsidRDefault="00EE1DA2" w:rsidP="00831630">
      <w:pPr>
        <w:pStyle w:val="a"/>
        <w:numPr>
          <w:ilvl w:val="0"/>
          <w:numId w:val="15"/>
        </w:numPr>
        <w:spacing w:beforeLines="50" w:before="120"/>
        <w:rPr>
          <w:rFonts w:ascii="Arial" w:eastAsia="等线" w:hAnsi="Arial" w:cs="Arial"/>
          <w:b/>
          <w:bCs/>
        </w:rPr>
      </w:pPr>
      <w:r w:rsidRPr="00EE1DA2">
        <w:rPr>
          <w:rFonts w:ascii="Arial" w:eastAsia="等线" w:hAnsi="Arial" w:cs="Arial" w:hint="eastAsia"/>
          <w:b/>
          <w:bCs/>
        </w:rPr>
        <w:t>L</w:t>
      </w:r>
      <w:r w:rsidRPr="00EE1DA2">
        <w:rPr>
          <w:rFonts w:ascii="Arial" w:eastAsia="等线" w:hAnsi="Arial" w:cs="Arial"/>
          <w:b/>
          <w:bCs/>
        </w:rPr>
        <w:t>atency reduction related to DL PRS reception</w:t>
      </w:r>
      <w:r w:rsidR="00A84C56">
        <w:rPr>
          <w:rFonts w:ascii="Arial" w:eastAsia="等线" w:hAnsi="Arial" w:cs="Arial"/>
          <w:b/>
          <w:bCs/>
        </w:rPr>
        <w:t xml:space="preserve"> (e.g., </w:t>
      </w:r>
      <w:r w:rsidR="00A84C56" w:rsidRPr="00EE1DA2">
        <w:rPr>
          <w:rFonts w:ascii="Arial" w:eastAsia="等线" w:hAnsi="Arial" w:cs="Arial"/>
          <w:b/>
          <w:bCs/>
        </w:rPr>
        <w:t>priority rule</w:t>
      </w:r>
      <w:r w:rsidR="00A84C56">
        <w:rPr>
          <w:rFonts w:ascii="Arial" w:eastAsia="等线" w:hAnsi="Arial" w:cs="Arial"/>
          <w:b/>
          <w:bCs/>
        </w:rPr>
        <w:t>s)</w:t>
      </w:r>
    </w:p>
    <w:p w14:paraId="2C70A9AC" w14:textId="0BEC8749" w:rsidR="007E068A" w:rsidRDefault="007E068A" w:rsidP="00831630">
      <w:pPr>
        <w:pStyle w:val="a"/>
        <w:numPr>
          <w:ilvl w:val="0"/>
          <w:numId w:val="13"/>
        </w:numPr>
        <w:spacing w:beforeLines="50" w:before="120"/>
        <w:rPr>
          <w:rFonts w:ascii="Arial" w:eastAsia="等线" w:hAnsi="Arial" w:cs="Arial"/>
          <w:sz w:val="24"/>
          <w:szCs w:val="28"/>
          <w:lang w:val="en-GB"/>
        </w:rPr>
      </w:pPr>
      <w:r>
        <w:rPr>
          <w:rFonts w:ascii="Arial" w:eastAsia="等线" w:hAnsi="Arial" w:cs="Arial" w:hint="eastAsia"/>
          <w:sz w:val="24"/>
          <w:szCs w:val="28"/>
          <w:lang w:val="en-GB"/>
        </w:rPr>
        <w:t>A</w:t>
      </w:r>
      <w:r>
        <w:rPr>
          <w:rFonts w:ascii="Arial" w:eastAsia="等线" w:hAnsi="Arial" w:cs="Arial"/>
          <w:sz w:val="24"/>
          <w:szCs w:val="28"/>
          <w:lang w:val="en-GB"/>
        </w:rPr>
        <w:t>periodic</w:t>
      </w:r>
      <w:r w:rsidR="002D0B3D">
        <w:rPr>
          <w:rFonts w:ascii="Arial" w:eastAsia="等线" w:hAnsi="Arial" w:cs="Arial"/>
          <w:sz w:val="24"/>
          <w:szCs w:val="28"/>
          <w:lang w:val="en-GB"/>
        </w:rPr>
        <w:t>/Semi-persistent</w:t>
      </w:r>
      <w:r>
        <w:rPr>
          <w:rFonts w:ascii="Arial" w:eastAsia="等线" w:hAnsi="Arial" w:cs="Arial"/>
          <w:sz w:val="24"/>
          <w:szCs w:val="28"/>
          <w:lang w:val="en-GB"/>
        </w:rPr>
        <w:t xml:space="preserve"> reception of DL PRS</w:t>
      </w:r>
    </w:p>
    <w:p w14:paraId="0817BB97" w14:textId="6BF1543A" w:rsidR="00E72F11" w:rsidRDefault="00E72F11" w:rsidP="00E72F11">
      <w:pPr>
        <w:spacing w:beforeLines="50" w:before="120"/>
        <w:rPr>
          <w:rFonts w:ascii="Arial" w:eastAsia="等线" w:hAnsi="Arial" w:cs="Arial"/>
        </w:rPr>
      </w:pPr>
      <w:r>
        <w:rPr>
          <w:rFonts w:ascii="Arial" w:eastAsia="等线" w:hAnsi="Arial" w:cs="Arial"/>
        </w:rPr>
        <w:t>Rel-17 NR positioning SI investigates the s</w:t>
      </w:r>
      <w:r w:rsidRPr="00E72F11">
        <w:rPr>
          <w:rFonts w:ascii="Arial" w:eastAsia="等线" w:hAnsi="Arial" w:cs="Arial"/>
        </w:rPr>
        <w:t>emi-persistent and aperiodic transmission and reception of DL PRS</w:t>
      </w:r>
      <w:r w:rsidR="00577322">
        <w:rPr>
          <w:rFonts w:ascii="Arial" w:eastAsia="等线" w:hAnsi="Arial" w:cs="Arial"/>
        </w:rPr>
        <w:t xml:space="preserve"> to reduce the positioning latency. Most companies were supportive of the s</w:t>
      </w:r>
      <w:r w:rsidR="00577322" w:rsidRPr="00E72F11">
        <w:rPr>
          <w:rFonts w:ascii="Arial" w:eastAsia="等线" w:hAnsi="Arial" w:cs="Arial"/>
        </w:rPr>
        <w:t>emi-persistent and aperiodic</w:t>
      </w:r>
      <w:r w:rsidR="00577322">
        <w:rPr>
          <w:rFonts w:ascii="Arial" w:eastAsia="等线" w:hAnsi="Arial" w:cs="Arial"/>
        </w:rPr>
        <w:t xml:space="preserve"> </w:t>
      </w:r>
      <w:r w:rsidR="00577322" w:rsidRPr="00E72F11">
        <w:rPr>
          <w:rFonts w:ascii="Arial" w:eastAsia="等线" w:hAnsi="Arial" w:cs="Arial"/>
        </w:rPr>
        <w:t>reception of DL PRS</w:t>
      </w:r>
      <w:r w:rsidR="00577322">
        <w:rPr>
          <w:rFonts w:ascii="Arial" w:eastAsia="等线" w:hAnsi="Arial" w:cs="Arial"/>
        </w:rPr>
        <w:t>; while some companies showed concerns. Therefore, the semi-persistent</w:t>
      </w:r>
      <w:r w:rsidR="00B9318B">
        <w:rPr>
          <w:rFonts w:ascii="Arial" w:eastAsia="等线" w:hAnsi="Arial" w:cs="Arial"/>
        </w:rPr>
        <w:t>/</w:t>
      </w:r>
      <w:r w:rsidR="00577322">
        <w:rPr>
          <w:rFonts w:ascii="Arial" w:eastAsia="等线" w:hAnsi="Arial" w:cs="Arial"/>
        </w:rPr>
        <w:t>a</w:t>
      </w:r>
      <w:r w:rsidRPr="0026184C">
        <w:rPr>
          <w:rFonts w:ascii="Arial" w:eastAsia="等线" w:hAnsi="Arial" w:cs="Arial"/>
        </w:rPr>
        <w:t xml:space="preserve">periodic reception of DL PRS from the TRPs of the serving gNB and </w:t>
      </w:r>
      <w:r w:rsidR="00B9318B">
        <w:rPr>
          <w:rFonts w:ascii="Arial" w:eastAsia="等线" w:hAnsi="Arial" w:cs="Arial"/>
        </w:rPr>
        <w:t>semi-persistent/</w:t>
      </w:r>
      <w:r w:rsidRPr="0026184C">
        <w:rPr>
          <w:rFonts w:ascii="Arial" w:eastAsia="等线" w:hAnsi="Arial" w:cs="Arial"/>
        </w:rPr>
        <w:t>aperiodic reception of DL PRS from the TRPs of the neighboring gNBs</w:t>
      </w:r>
      <w:r w:rsidR="00577322">
        <w:rPr>
          <w:rFonts w:ascii="Arial" w:eastAsia="等线" w:hAnsi="Arial" w:cs="Arial"/>
        </w:rPr>
        <w:t xml:space="preserve"> were agreed as 2</w:t>
      </w:r>
      <w:r w:rsidR="00577322" w:rsidRPr="00577322">
        <w:rPr>
          <w:rFonts w:ascii="Arial" w:eastAsia="等线" w:hAnsi="Arial" w:cs="Arial"/>
          <w:vertAlign w:val="superscript"/>
        </w:rPr>
        <w:t>nd</w:t>
      </w:r>
      <w:r w:rsidR="00577322">
        <w:rPr>
          <w:rFonts w:ascii="Arial" w:eastAsia="等线" w:hAnsi="Arial" w:cs="Arial"/>
        </w:rPr>
        <w:t xml:space="preserve"> priority enhancements for normative work.</w:t>
      </w:r>
    </w:p>
    <w:p w14:paraId="3D76A1E9" w14:textId="4F64B7C2" w:rsidR="008F378C" w:rsidRPr="008F378C" w:rsidRDefault="008F378C" w:rsidP="008F378C">
      <w:pPr>
        <w:spacing w:beforeLines="50" w:before="120"/>
        <w:rPr>
          <w:rFonts w:ascii="Arial" w:eastAsia="等线" w:hAnsi="Arial" w:cs="Arial"/>
        </w:rPr>
      </w:pPr>
      <w:r>
        <w:rPr>
          <w:rFonts w:ascii="Arial" w:eastAsia="等线" w:hAnsi="Arial" w:cs="Arial"/>
        </w:rPr>
        <w:t xml:space="preserve">For companies that were </w:t>
      </w:r>
      <w:r w:rsidR="00CD2DEF">
        <w:rPr>
          <w:rFonts w:ascii="Arial" w:eastAsia="等线" w:hAnsi="Arial" w:cs="Arial"/>
        </w:rPr>
        <w:t>opposed to</w:t>
      </w:r>
      <w:r>
        <w:rPr>
          <w:rFonts w:ascii="Arial" w:eastAsia="等线" w:hAnsi="Arial" w:cs="Arial"/>
        </w:rPr>
        <w:t xml:space="preserve"> this enhancement, the main concerns were as follows: </w:t>
      </w:r>
      <w:r>
        <w:rPr>
          <w:rFonts w:ascii="Arial" w:eastAsia="等线" w:hAnsi="Arial" w:cs="Arial" w:hint="eastAsia"/>
        </w:rPr>
        <w:t>1</w:t>
      </w:r>
      <w:r>
        <w:rPr>
          <w:rFonts w:ascii="Arial" w:eastAsia="等线" w:hAnsi="Arial" w:cs="Arial"/>
        </w:rPr>
        <w:t>) The benefit of supporting SP/AP DL PRS on the latency reduction is not clear</w:t>
      </w:r>
      <w:r w:rsidR="00B26DAD">
        <w:rPr>
          <w:rFonts w:ascii="Arial" w:eastAsia="等线" w:hAnsi="Arial" w:cs="Arial"/>
        </w:rPr>
        <w:t>; 2) Additional signaling and overhead has to be introduced to enable the activation/triggering SP/AP DL PRS from TRPs of neighboring gNBs.</w:t>
      </w:r>
      <w:r w:rsidR="00EE2F4E">
        <w:rPr>
          <w:rFonts w:ascii="Arial" w:eastAsia="等线" w:hAnsi="Arial" w:cs="Arial"/>
        </w:rPr>
        <w:t xml:space="preserve"> To our understanding, SP/AP DL PRS has potential benefits on both latency and NW efficiency. Note that we have already agreed to recommend the on-demand DL PRS for normative work</w:t>
      </w:r>
      <w:r w:rsidR="00475654">
        <w:rPr>
          <w:rFonts w:ascii="Arial" w:eastAsia="等线" w:hAnsi="Arial" w:cs="Arial"/>
        </w:rPr>
        <w:t>, and MAC-CE activated/DCI-triggered SP/AP DL PRS is one particular way to initiate the NW request</w:t>
      </w:r>
      <w:r w:rsidR="00970104">
        <w:rPr>
          <w:rFonts w:ascii="Arial" w:eastAsia="等线" w:hAnsi="Arial" w:cs="Arial"/>
        </w:rPr>
        <w:t>ed</w:t>
      </w:r>
      <w:r w:rsidR="00475654">
        <w:rPr>
          <w:rFonts w:ascii="Arial" w:eastAsia="等线" w:hAnsi="Arial" w:cs="Arial"/>
        </w:rPr>
        <w:t xml:space="preserve"> on-demand DL PRS, therefore, it should not be precluded in the WI scope. On the other hand, we </w:t>
      </w:r>
      <w:r w:rsidR="00695F34">
        <w:rPr>
          <w:rFonts w:ascii="Arial" w:eastAsia="等线" w:hAnsi="Arial" w:cs="Arial"/>
        </w:rPr>
        <w:t>agree</w:t>
      </w:r>
      <w:r w:rsidR="00475654">
        <w:rPr>
          <w:rFonts w:ascii="Arial" w:eastAsia="等线" w:hAnsi="Arial" w:cs="Arial"/>
        </w:rPr>
        <w:t xml:space="preserve"> that to enable SP/AP DL PRS from TRPs of neighboring gNBs, additional signaling and overhead among serving gNB, neighboring gNB and LMF will be introduced, and </w:t>
      </w:r>
      <w:r w:rsidR="00695F34">
        <w:rPr>
          <w:rFonts w:ascii="Arial" w:eastAsia="等线" w:hAnsi="Arial" w:cs="Arial"/>
        </w:rPr>
        <w:t xml:space="preserve">will </w:t>
      </w:r>
      <w:r w:rsidR="00475654">
        <w:rPr>
          <w:rFonts w:ascii="Arial" w:eastAsia="等线" w:hAnsi="Arial" w:cs="Arial"/>
        </w:rPr>
        <w:t>also increase the workload of RAN2/3</w:t>
      </w:r>
      <w:r w:rsidR="00574473">
        <w:rPr>
          <w:rFonts w:ascii="Arial" w:eastAsia="等线" w:hAnsi="Arial" w:cs="Arial"/>
        </w:rPr>
        <w:t xml:space="preserve">; </w:t>
      </w:r>
      <w:r w:rsidR="00475654">
        <w:rPr>
          <w:rFonts w:ascii="Arial" w:eastAsia="等线" w:hAnsi="Arial" w:cs="Arial"/>
        </w:rPr>
        <w:t xml:space="preserve">therefore, we propose that at least SP/AP DL PRS from TRPs of serving gNBs should be </w:t>
      </w:r>
      <w:r w:rsidR="00E040B8">
        <w:rPr>
          <w:rFonts w:ascii="Arial" w:eastAsia="等线" w:hAnsi="Arial" w:cs="Arial"/>
        </w:rPr>
        <w:t>enhanced</w:t>
      </w:r>
      <w:r w:rsidR="00475654">
        <w:rPr>
          <w:rFonts w:ascii="Arial" w:eastAsia="等线" w:hAnsi="Arial" w:cs="Arial"/>
        </w:rPr>
        <w:t xml:space="preserve"> in the WI phase.</w:t>
      </w:r>
    </w:p>
    <w:p w14:paraId="0C0EA5EF" w14:textId="577A6D3F" w:rsidR="00184DBA" w:rsidRPr="009C349B" w:rsidRDefault="00E040B8" w:rsidP="00184DBA">
      <w:pPr>
        <w:spacing w:beforeLines="50" w:before="120"/>
        <w:rPr>
          <w:rFonts w:ascii="Arial" w:eastAsia="等线" w:hAnsi="Arial" w:cs="Arial"/>
          <w:b/>
          <w:bCs/>
        </w:rPr>
      </w:pPr>
      <w:r w:rsidRPr="00EE1DA2">
        <w:rPr>
          <w:rFonts w:ascii="Arial" w:eastAsia="等线" w:hAnsi="Arial" w:cs="Arial" w:hint="eastAsia"/>
          <w:b/>
          <w:bCs/>
        </w:rPr>
        <w:lastRenderedPageBreak/>
        <w:t>P</w:t>
      </w:r>
      <w:r w:rsidRPr="00EE1DA2">
        <w:rPr>
          <w:rFonts w:ascii="Arial" w:eastAsia="等线" w:hAnsi="Arial" w:cs="Arial"/>
          <w:b/>
          <w:bCs/>
        </w:rPr>
        <w:t xml:space="preserve">roposal </w:t>
      </w:r>
      <w:r>
        <w:rPr>
          <w:rFonts w:ascii="Arial" w:eastAsia="等线" w:hAnsi="Arial" w:cs="Arial"/>
          <w:b/>
          <w:bCs/>
        </w:rPr>
        <w:t>5</w:t>
      </w:r>
      <w:r w:rsidRPr="00EE1DA2">
        <w:rPr>
          <w:rFonts w:ascii="Arial" w:eastAsia="等线" w:hAnsi="Arial" w:cs="Arial"/>
          <w:b/>
          <w:bCs/>
        </w:rPr>
        <w:t xml:space="preserve">: </w:t>
      </w:r>
      <w:r w:rsidRPr="0018620A">
        <w:rPr>
          <w:rFonts w:ascii="Arial" w:eastAsia="等线" w:hAnsi="Arial" w:cs="Arial"/>
          <w:b/>
          <w:bCs/>
        </w:rPr>
        <w:t>Specify the</w:t>
      </w:r>
      <w:r w:rsidR="002136C4" w:rsidRPr="002136C4">
        <w:rPr>
          <w:rFonts w:ascii="Arial" w:eastAsia="等线" w:hAnsi="Arial" w:cs="Arial"/>
          <w:b/>
          <w:bCs/>
        </w:rPr>
        <w:t xml:space="preserve"> </w:t>
      </w:r>
      <w:r w:rsidR="002136C4">
        <w:rPr>
          <w:rFonts w:ascii="Arial" w:eastAsia="等线" w:hAnsi="Arial" w:cs="Arial"/>
          <w:b/>
          <w:bCs/>
        </w:rPr>
        <w:t>semi-persistent/a</w:t>
      </w:r>
      <w:r w:rsidR="002136C4" w:rsidRPr="002136C4">
        <w:rPr>
          <w:rFonts w:ascii="Arial" w:eastAsia="等线" w:hAnsi="Arial" w:cs="Arial"/>
          <w:b/>
          <w:bCs/>
        </w:rPr>
        <w:t>periodic reception of DL PRS from the TRPs of the serving gNB</w:t>
      </w:r>
      <w:r w:rsidR="002136C4">
        <w:rPr>
          <w:rFonts w:ascii="Arial" w:eastAsia="等线" w:hAnsi="Arial" w:cs="Arial"/>
          <w:b/>
          <w:bCs/>
        </w:rPr>
        <w:t xml:space="preserve"> in Rel-17 normative work.</w:t>
      </w:r>
    </w:p>
    <w:p w14:paraId="33D0A707" w14:textId="217E390F" w:rsidR="000E4514" w:rsidRPr="009C19BE" w:rsidRDefault="008F73CE" w:rsidP="000E4514">
      <w:pPr>
        <w:pStyle w:val="2"/>
        <w:rPr>
          <w:rFonts w:cs="Arial"/>
        </w:rPr>
      </w:pPr>
      <w:r>
        <w:rPr>
          <w:rFonts w:cs="Arial"/>
        </w:rPr>
        <w:t>3</w:t>
      </w:r>
      <w:r w:rsidR="000E4514" w:rsidRPr="009C19BE">
        <w:rPr>
          <w:rFonts w:cs="Arial"/>
        </w:rPr>
        <w:t>.3</w:t>
      </w:r>
      <w:r w:rsidR="000E4514" w:rsidRPr="009C19BE">
        <w:rPr>
          <w:rFonts w:cs="Arial"/>
        </w:rPr>
        <w:tab/>
      </w:r>
      <w:r>
        <w:rPr>
          <w:rFonts w:cs="Arial"/>
        </w:rPr>
        <w:t>Enhancements on NW/UE efficiency</w:t>
      </w:r>
    </w:p>
    <w:p w14:paraId="0A0C0AE8" w14:textId="0A637775" w:rsidR="00C11998" w:rsidRDefault="00AF6FD7" w:rsidP="00831630">
      <w:pPr>
        <w:pStyle w:val="a"/>
        <w:numPr>
          <w:ilvl w:val="0"/>
          <w:numId w:val="13"/>
        </w:numPr>
        <w:spacing w:beforeLines="50" w:before="120"/>
        <w:rPr>
          <w:rFonts w:ascii="Arial" w:eastAsia="等线" w:hAnsi="Arial" w:cs="Arial"/>
          <w:sz w:val="24"/>
          <w:szCs w:val="28"/>
          <w:lang w:val="en-GB"/>
        </w:rPr>
      </w:pPr>
      <w:r w:rsidRPr="00132AEE">
        <w:rPr>
          <w:rFonts w:ascii="Arial" w:eastAsia="等线" w:hAnsi="Arial" w:cs="Arial" w:hint="eastAsia"/>
          <w:sz w:val="24"/>
          <w:szCs w:val="28"/>
          <w:lang w:val="en-GB"/>
        </w:rPr>
        <w:t>P</w:t>
      </w:r>
      <w:r w:rsidRPr="00132AEE">
        <w:rPr>
          <w:rFonts w:ascii="Arial" w:eastAsia="等线" w:hAnsi="Arial" w:cs="Arial"/>
          <w:sz w:val="24"/>
          <w:szCs w:val="28"/>
          <w:lang w:val="en-GB"/>
        </w:rPr>
        <w:t>ositioning for UEs in RRC_INACTIVE state</w:t>
      </w:r>
    </w:p>
    <w:p w14:paraId="24EA85F8" w14:textId="0EEC8ED9" w:rsidR="002E4D04" w:rsidRDefault="002E4D04" w:rsidP="002E4D04">
      <w:pPr>
        <w:spacing w:beforeLines="50" w:before="120"/>
        <w:rPr>
          <w:rFonts w:ascii="Arial" w:eastAsia="等线" w:hAnsi="Arial" w:cs="Arial"/>
        </w:rPr>
      </w:pPr>
      <w:r w:rsidRPr="002E4D04">
        <w:rPr>
          <w:rFonts w:ascii="Arial" w:eastAsia="等线" w:hAnsi="Arial" w:cs="Arial"/>
        </w:rPr>
        <w:t>Rel-16 only supports UEs in RRC connected mode to do</w:t>
      </w:r>
      <w:r>
        <w:rPr>
          <w:rFonts w:ascii="Arial" w:eastAsia="等线" w:hAnsi="Arial" w:cs="Arial"/>
        </w:rPr>
        <w:t xml:space="preserve"> </w:t>
      </w:r>
      <w:r w:rsidRPr="002E4D04">
        <w:rPr>
          <w:rFonts w:ascii="Arial" w:eastAsia="等线" w:hAnsi="Arial" w:cs="Arial"/>
        </w:rPr>
        <w:t>positioning</w:t>
      </w:r>
      <w:r>
        <w:rPr>
          <w:rFonts w:ascii="Arial" w:eastAsia="等线" w:hAnsi="Arial" w:cs="Arial"/>
        </w:rPr>
        <w:t xml:space="preserve">, which </w:t>
      </w:r>
      <w:r w:rsidRPr="002E4D04">
        <w:rPr>
          <w:rFonts w:ascii="Arial" w:eastAsia="等线" w:hAnsi="Arial" w:cs="Arial"/>
        </w:rPr>
        <w:t>limit</w:t>
      </w:r>
      <w:r>
        <w:rPr>
          <w:rFonts w:ascii="Arial" w:eastAsia="等线" w:hAnsi="Arial" w:cs="Arial"/>
        </w:rPr>
        <w:t>s</w:t>
      </w:r>
      <w:r w:rsidRPr="002E4D04">
        <w:rPr>
          <w:rFonts w:ascii="Arial" w:eastAsia="等线" w:hAnsi="Arial" w:cs="Arial"/>
        </w:rPr>
        <w:t xml:space="preserve"> the number of UEs that can be positioned at the same time, and increase</w:t>
      </w:r>
      <w:r>
        <w:rPr>
          <w:rFonts w:ascii="Arial" w:eastAsia="等线" w:hAnsi="Arial" w:cs="Arial"/>
        </w:rPr>
        <w:t>s</w:t>
      </w:r>
      <w:r w:rsidRPr="002E4D04">
        <w:rPr>
          <w:rFonts w:ascii="Arial" w:eastAsia="等线" w:hAnsi="Arial" w:cs="Arial"/>
        </w:rPr>
        <w:t xml:space="preserve"> the latency and power consumption </w:t>
      </w:r>
      <w:r>
        <w:rPr>
          <w:rFonts w:ascii="Arial" w:eastAsia="等线" w:hAnsi="Arial" w:cs="Arial"/>
        </w:rPr>
        <w:t>of the</w:t>
      </w:r>
      <w:r w:rsidRPr="002E4D04">
        <w:rPr>
          <w:rFonts w:ascii="Arial" w:eastAsia="等线" w:hAnsi="Arial" w:cs="Arial"/>
        </w:rPr>
        <w:t xml:space="preserve"> UE.</w:t>
      </w:r>
      <w:r w:rsidR="00D30C7A">
        <w:rPr>
          <w:rFonts w:ascii="Arial" w:eastAsia="等线" w:hAnsi="Arial" w:cs="Arial"/>
        </w:rPr>
        <w:t xml:space="preserve"> </w:t>
      </w:r>
      <w:r w:rsidR="00D30C7A" w:rsidRPr="00D30C7A">
        <w:rPr>
          <w:rFonts w:ascii="Arial" w:eastAsia="等线" w:hAnsi="Arial" w:cs="Arial"/>
        </w:rPr>
        <w:t>Supporting positioning for UEs in RRC_INACTIVE states can improve the network scalability, reduce positioning latency and UE power consumption.</w:t>
      </w:r>
    </w:p>
    <w:p w14:paraId="41674064" w14:textId="40FD3116" w:rsidR="00E11EE7" w:rsidRDefault="00E11EE7" w:rsidP="00E11EE7">
      <w:pPr>
        <w:spacing w:beforeLines="50" w:before="120"/>
        <w:rPr>
          <w:rFonts w:ascii="Arial" w:hAnsi="Arial" w:cs="Arial"/>
        </w:rPr>
      </w:pPr>
      <w:r>
        <w:rPr>
          <w:rFonts w:ascii="Arial" w:hAnsi="Arial" w:cs="Arial"/>
        </w:rPr>
        <w:t>In Rel-16, since the configuration of DL PRS can be broadcasted via the system information, the UE-based DL positioning in inactive state has naturally been supported. To support the UE-assisted DL positioning, one straightforward way is to utilize</w:t>
      </w:r>
      <w:r w:rsidR="003E1625">
        <w:rPr>
          <w:rFonts w:ascii="Arial" w:hAnsi="Arial" w:cs="Arial"/>
        </w:rPr>
        <w:t xml:space="preserve"> </w:t>
      </w:r>
      <w:r>
        <w:rPr>
          <w:rFonts w:ascii="Arial" w:hAnsi="Arial" w:cs="Arial"/>
        </w:rPr>
        <w:t>the RACH (2-step and 4-step) procedure to finish the DL measurement reporting. On the other hand, considering the typical IIoT use case of localizing good in the warehouse (for logistics and/or for goods management), where some low-cost positioning chips with the requirement of low power consumption can be attached to the to-be-positioned goods, it can be configured/activated/triggered to transmit UL signals for the network to get its location information when necessary. There are two possible methods in such a case, one is to using the RACH procedure, the other is to enhance the UL SRS transmission in</w:t>
      </w:r>
      <w:r w:rsidR="00CC7BDE">
        <w:rPr>
          <w:rFonts w:ascii="Arial" w:hAnsi="Arial" w:cs="Arial"/>
        </w:rPr>
        <w:t xml:space="preserve"> </w:t>
      </w:r>
      <w:r>
        <w:rPr>
          <w:rFonts w:ascii="Arial" w:hAnsi="Arial" w:cs="Arial"/>
        </w:rPr>
        <w:t>inactive state.</w:t>
      </w:r>
      <w:r w:rsidR="00EA6CBD">
        <w:rPr>
          <w:rFonts w:ascii="Arial" w:hAnsi="Arial" w:cs="Arial"/>
        </w:rPr>
        <w:t xml:space="preserve"> Therefore, we propose to enhance the positioning for UEs in RRC_INACTIVE state in the normative work.</w:t>
      </w:r>
    </w:p>
    <w:p w14:paraId="60A0A79B" w14:textId="71BD5DA5" w:rsidR="00EA6CBD" w:rsidRDefault="00EA6CBD" w:rsidP="00EA6CBD">
      <w:pPr>
        <w:spacing w:beforeLines="50" w:before="120"/>
        <w:rPr>
          <w:rFonts w:ascii="Arial" w:eastAsia="等线" w:hAnsi="Arial" w:cs="Arial"/>
          <w:b/>
          <w:bCs/>
        </w:rPr>
      </w:pPr>
      <w:r w:rsidRPr="00EE1DA2">
        <w:rPr>
          <w:rFonts w:ascii="Arial" w:eastAsia="等线" w:hAnsi="Arial" w:cs="Arial" w:hint="eastAsia"/>
          <w:b/>
          <w:bCs/>
        </w:rPr>
        <w:t>P</w:t>
      </w:r>
      <w:r w:rsidRPr="00EE1DA2">
        <w:rPr>
          <w:rFonts w:ascii="Arial" w:eastAsia="等线" w:hAnsi="Arial" w:cs="Arial"/>
          <w:b/>
          <w:bCs/>
        </w:rPr>
        <w:t xml:space="preserve">roposal </w:t>
      </w:r>
      <w:r>
        <w:rPr>
          <w:rFonts w:ascii="Arial" w:eastAsia="等线" w:hAnsi="Arial" w:cs="Arial"/>
          <w:b/>
          <w:bCs/>
        </w:rPr>
        <w:t>6</w:t>
      </w:r>
      <w:r w:rsidRPr="00EE1DA2">
        <w:rPr>
          <w:rFonts w:ascii="Arial" w:eastAsia="等线" w:hAnsi="Arial" w:cs="Arial"/>
          <w:b/>
          <w:bCs/>
        </w:rPr>
        <w:t xml:space="preserve">: </w:t>
      </w:r>
      <w:r w:rsidRPr="0018620A">
        <w:rPr>
          <w:rFonts w:ascii="Arial" w:eastAsia="等线" w:hAnsi="Arial" w:cs="Arial"/>
          <w:b/>
          <w:bCs/>
        </w:rPr>
        <w:t>Specify the</w:t>
      </w:r>
      <w:r w:rsidRPr="002136C4">
        <w:rPr>
          <w:rFonts w:ascii="Arial" w:eastAsia="等线" w:hAnsi="Arial" w:cs="Arial"/>
          <w:b/>
          <w:bCs/>
        </w:rPr>
        <w:t xml:space="preserve"> </w:t>
      </w:r>
      <w:r>
        <w:rPr>
          <w:rFonts w:ascii="Arial" w:eastAsia="等线" w:hAnsi="Arial" w:cs="Arial"/>
          <w:b/>
          <w:bCs/>
        </w:rPr>
        <w:t>NR positioning for UEs in RRC_INACTIVE state for DL, UL, DL+UL positioning methods and UE-based and UE-assisted solutions in Rel-17 normative work, including:</w:t>
      </w:r>
    </w:p>
    <w:p w14:paraId="47B4CC9A" w14:textId="01B1D25C" w:rsidR="00EA6CBD" w:rsidRDefault="00EA6CBD" w:rsidP="00831630">
      <w:pPr>
        <w:pStyle w:val="a"/>
        <w:numPr>
          <w:ilvl w:val="0"/>
          <w:numId w:val="15"/>
        </w:numPr>
        <w:spacing w:beforeLines="50" w:before="120"/>
        <w:rPr>
          <w:rFonts w:ascii="Arial" w:eastAsia="等线" w:hAnsi="Arial" w:cs="Arial"/>
          <w:b/>
          <w:bCs/>
        </w:rPr>
      </w:pPr>
      <w:r w:rsidRPr="00EA6CBD">
        <w:rPr>
          <w:rFonts w:ascii="Arial" w:eastAsia="等线" w:hAnsi="Arial" w:cs="Arial"/>
          <w:b/>
          <w:bCs/>
        </w:rPr>
        <w:t>UE/gNB positioning measurements and reporting for UEs in RRC_inactive state</w:t>
      </w:r>
    </w:p>
    <w:p w14:paraId="1DDFD2E3" w14:textId="33134A27" w:rsidR="00EA6CBD" w:rsidRDefault="00EA6CBD" w:rsidP="00831630">
      <w:pPr>
        <w:pStyle w:val="a"/>
        <w:numPr>
          <w:ilvl w:val="0"/>
          <w:numId w:val="15"/>
        </w:numPr>
        <w:spacing w:beforeLines="50" w:before="120"/>
        <w:rPr>
          <w:rFonts w:ascii="Arial" w:eastAsia="等线" w:hAnsi="Arial" w:cs="Arial"/>
          <w:b/>
          <w:bCs/>
        </w:rPr>
      </w:pPr>
      <w:r>
        <w:rPr>
          <w:rFonts w:ascii="Arial" w:eastAsia="等线" w:hAnsi="Arial" w:cs="Arial"/>
          <w:b/>
          <w:bCs/>
        </w:rPr>
        <w:t>UL reference signals for positioning measurements</w:t>
      </w:r>
    </w:p>
    <w:p w14:paraId="2430C0E6" w14:textId="09E2D36B" w:rsidR="00E11EE7" w:rsidRPr="00EA6CBD" w:rsidRDefault="007C3110" w:rsidP="00831630">
      <w:pPr>
        <w:pStyle w:val="a"/>
        <w:numPr>
          <w:ilvl w:val="0"/>
          <w:numId w:val="15"/>
        </w:numPr>
        <w:spacing w:beforeLines="50" w:before="120"/>
        <w:rPr>
          <w:rFonts w:ascii="Arial" w:eastAsia="等线" w:hAnsi="Arial" w:cs="Arial"/>
          <w:b/>
          <w:bCs/>
        </w:rPr>
      </w:pPr>
      <w:r w:rsidRPr="00EA6CBD">
        <w:rPr>
          <w:rFonts w:ascii="Arial" w:eastAsia="等线" w:hAnsi="Arial" w:cs="Arial"/>
          <w:b/>
          <w:bCs/>
        </w:rPr>
        <w:t>Signaling</w:t>
      </w:r>
      <w:r w:rsidR="00EA6CBD" w:rsidRPr="00EA6CBD">
        <w:rPr>
          <w:rFonts w:ascii="Arial" w:eastAsia="等线" w:hAnsi="Arial" w:cs="Arial"/>
          <w:b/>
          <w:bCs/>
        </w:rPr>
        <w:t xml:space="preserve"> and procedures for support</w:t>
      </w:r>
      <w:r w:rsidR="00EA6CBD">
        <w:rPr>
          <w:rFonts w:ascii="Arial" w:eastAsia="等线" w:hAnsi="Arial" w:cs="Arial"/>
          <w:b/>
          <w:bCs/>
        </w:rPr>
        <w:t>ing</w:t>
      </w:r>
      <w:r w:rsidR="00EA6CBD" w:rsidRPr="00EA6CBD">
        <w:rPr>
          <w:rFonts w:ascii="Arial" w:eastAsia="等线" w:hAnsi="Arial" w:cs="Arial"/>
          <w:b/>
          <w:bCs/>
        </w:rPr>
        <w:t xml:space="preserve"> the assistance data delivery, DL-PRS configuration, UL reference signals for positioning resource configuration</w:t>
      </w:r>
    </w:p>
    <w:p w14:paraId="783822B6" w14:textId="5EBE63E6" w:rsidR="00AF6FD7" w:rsidRPr="00132AEE" w:rsidRDefault="00AF6FD7" w:rsidP="00831630">
      <w:pPr>
        <w:pStyle w:val="a"/>
        <w:numPr>
          <w:ilvl w:val="0"/>
          <w:numId w:val="13"/>
        </w:numPr>
        <w:spacing w:beforeLines="50" w:before="120"/>
        <w:rPr>
          <w:rFonts w:ascii="Arial" w:eastAsia="等线" w:hAnsi="Arial" w:cs="Arial"/>
          <w:sz w:val="24"/>
          <w:szCs w:val="28"/>
          <w:lang w:val="en-GB"/>
        </w:rPr>
      </w:pPr>
      <w:r w:rsidRPr="00132AEE">
        <w:rPr>
          <w:rFonts w:ascii="Arial" w:eastAsia="等线" w:hAnsi="Arial" w:cs="Arial"/>
          <w:sz w:val="24"/>
          <w:szCs w:val="28"/>
          <w:lang w:val="en-GB"/>
        </w:rPr>
        <w:t>On-demand DL PRS</w:t>
      </w:r>
    </w:p>
    <w:p w14:paraId="6E8041AB" w14:textId="78E761EE" w:rsidR="00897B36" w:rsidRDefault="003E1625" w:rsidP="003E1625">
      <w:pPr>
        <w:spacing w:beforeLines="50" w:before="120"/>
        <w:rPr>
          <w:rFonts w:ascii="Arial" w:hAnsi="Arial" w:cs="Arial"/>
        </w:rPr>
      </w:pPr>
      <w:r w:rsidRPr="003E1625">
        <w:rPr>
          <w:rFonts w:ascii="Arial" w:hAnsi="Arial" w:cs="Arial"/>
        </w:rPr>
        <w:t>In Rel-16 positioning, the concept of on-demand resource allocations w</w:t>
      </w:r>
      <w:r>
        <w:rPr>
          <w:rFonts w:ascii="Arial" w:hAnsi="Arial" w:cs="Arial"/>
        </w:rPr>
        <w:t>as</w:t>
      </w:r>
      <w:r w:rsidRPr="003E1625">
        <w:rPr>
          <w:rFonts w:ascii="Arial" w:hAnsi="Arial" w:cs="Arial"/>
        </w:rPr>
        <w:t xml:space="preserve"> agreed for the DL PRS design. However, due to the limited timing budget, no details were discussed and agreed. </w:t>
      </w:r>
      <w:r>
        <w:rPr>
          <w:rFonts w:ascii="Arial" w:hAnsi="Arial" w:cs="Arial"/>
        </w:rPr>
        <w:t xml:space="preserve">In general, the on-demand PRS can be alternatively configured by LMF and triggered by the UE. To be specific, when a network client requests a high accuracy and low latency positioning requirements, which cannot be satisfied by the periodically configured PRS resources, the LMF can additionally allocate on-demand PRS resources to meet the requirements. On the other hand, the UE itself should be able to request the network/serving cell to trigger on-demand PRS resources to improve the measurement quality and reduce signaling overhead. </w:t>
      </w:r>
      <w:r w:rsidR="00873E49">
        <w:rPr>
          <w:rFonts w:ascii="Arial" w:hAnsi="Arial" w:cs="Arial"/>
        </w:rPr>
        <w:t>D</w:t>
      </w:r>
      <w:r w:rsidR="00873E49" w:rsidRPr="00873E49">
        <w:rPr>
          <w:rFonts w:ascii="Arial" w:hAnsi="Arial" w:cs="Arial"/>
        </w:rPr>
        <w:t xml:space="preserve">ue to </w:t>
      </w:r>
      <w:r w:rsidR="00873E49">
        <w:rPr>
          <w:rFonts w:ascii="Arial" w:hAnsi="Arial" w:cs="Arial"/>
        </w:rPr>
        <w:t>its</w:t>
      </w:r>
      <w:r w:rsidR="00873E49" w:rsidRPr="00873E49">
        <w:rPr>
          <w:rFonts w:ascii="Arial" w:hAnsi="Arial" w:cs="Arial"/>
        </w:rPr>
        <w:t xml:space="preserve"> potential in reducing the positioning latency and improving device efficiency</w:t>
      </w:r>
      <w:r w:rsidR="00873E49">
        <w:rPr>
          <w:rFonts w:ascii="Arial" w:hAnsi="Arial" w:cs="Arial"/>
        </w:rPr>
        <w:t xml:space="preserve">, </w:t>
      </w:r>
      <w:r>
        <w:rPr>
          <w:rFonts w:ascii="Arial" w:hAnsi="Arial" w:cs="Arial"/>
        </w:rPr>
        <w:t>we propose to enhance the on-demand DL PRS in the normative work.</w:t>
      </w:r>
    </w:p>
    <w:p w14:paraId="551D33F4" w14:textId="39DB4490" w:rsidR="003E1625" w:rsidRDefault="003E1625" w:rsidP="003E1625">
      <w:pPr>
        <w:spacing w:beforeLines="50" w:before="120"/>
        <w:rPr>
          <w:rFonts w:ascii="Arial" w:eastAsia="等线" w:hAnsi="Arial" w:cs="Arial"/>
          <w:b/>
          <w:bCs/>
        </w:rPr>
      </w:pPr>
      <w:r w:rsidRPr="00EE1DA2">
        <w:rPr>
          <w:rFonts w:ascii="Arial" w:eastAsia="等线" w:hAnsi="Arial" w:cs="Arial" w:hint="eastAsia"/>
          <w:b/>
          <w:bCs/>
        </w:rPr>
        <w:t>P</w:t>
      </w:r>
      <w:r w:rsidRPr="00EE1DA2">
        <w:rPr>
          <w:rFonts w:ascii="Arial" w:eastAsia="等线" w:hAnsi="Arial" w:cs="Arial"/>
          <w:b/>
          <w:bCs/>
        </w:rPr>
        <w:t xml:space="preserve">roposal </w:t>
      </w:r>
      <w:r w:rsidR="00CB1EC3">
        <w:rPr>
          <w:rFonts w:ascii="Arial" w:eastAsia="等线" w:hAnsi="Arial" w:cs="Arial"/>
          <w:b/>
          <w:bCs/>
        </w:rPr>
        <w:t>7</w:t>
      </w:r>
      <w:r w:rsidRPr="00EE1DA2">
        <w:rPr>
          <w:rFonts w:ascii="Arial" w:eastAsia="等线" w:hAnsi="Arial" w:cs="Arial"/>
          <w:b/>
          <w:bCs/>
        </w:rPr>
        <w:t xml:space="preserve">: </w:t>
      </w:r>
      <w:r w:rsidRPr="0018620A">
        <w:rPr>
          <w:rFonts w:ascii="Arial" w:eastAsia="等线" w:hAnsi="Arial" w:cs="Arial"/>
          <w:b/>
          <w:bCs/>
        </w:rPr>
        <w:t xml:space="preserve">Specify </w:t>
      </w:r>
      <w:r w:rsidR="00CB1EC3">
        <w:rPr>
          <w:rFonts w:ascii="Arial" w:eastAsia="等线" w:hAnsi="Arial" w:cs="Arial"/>
          <w:b/>
          <w:bCs/>
        </w:rPr>
        <w:t xml:space="preserve">the </w:t>
      </w:r>
      <w:r w:rsidR="00CB1EC3" w:rsidRPr="00CB1EC3">
        <w:rPr>
          <w:rFonts w:ascii="Arial" w:eastAsia="等线" w:hAnsi="Arial" w:cs="Arial"/>
          <w:b/>
          <w:bCs/>
        </w:rPr>
        <w:t>on-demand transmission and reception of DL PRS</w:t>
      </w:r>
      <w:r>
        <w:rPr>
          <w:rFonts w:ascii="Arial" w:eastAsia="等线" w:hAnsi="Arial" w:cs="Arial"/>
          <w:b/>
          <w:bCs/>
        </w:rPr>
        <w:t xml:space="preserve"> </w:t>
      </w:r>
      <w:r w:rsidR="00CB1EC3">
        <w:rPr>
          <w:rFonts w:ascii="Arial" w:eastAsia="等线" w:hAnsi="Arial" w:cs="Arial"/>
          <w:b/>
          <w:bCs/>
        </w:rPr>
        <w:t xml:space="preserve">for DL and DL+UL positioning methods and UE-based and UE-assisted solutions </w:t>
      </w:r>
      <w:r>
        <w:rPr>
          <w:rFonts w:ascii="Arial" w:eastAsia="等线" w:hAnsi="Arial" w:cs="Arial"/>
          <w:b/>
          <w:bCs/>
        </w:rPr>
        <w:t>in Rel-17 normative work, including:</w:t>
      </w:r>
    </w:p>
    <w:p w14:paraId="70D415FB" w14:textId="77777777" w:rsidR="00CB1EC3" w:rsidRPr="00CB1EC3" w:rsidRDefault="00CB1EC3" w:rsidP="00831630">
      <w:pPr>
        <w:pStyle w:val="a"/>
        <w:numPr>
          <w:ilvl w:val="0"/>
          <w:numId w:val="15"/>
        </w:numPr>
        <w:spacing w:beforeLines="50" w:before="120"/>
        <w:rPr>
          <w:rFonts w:ascii="Arial" w:eastAsia="等线" w:hAnsi="Arial" w:cs="Arial"/>
          <w:b/>
          <w:bCs/>
        </w:rPr>
      </w:pPr>
      <w:r w:rsidRPr="00CB1EC3">
        <w:rPr>
          <w:rFonts w:ascii="Arial" w:eastAsia="等线" w:hAnsi="Arial" w:cs="Arial"/>
          <w:b/>
          <w:bCs/>
        </w:rPr>
        <w:t>UE-initiated request of on-demand DL PRS transmission</w:t>
      </w:r>
    </w:p>
    <w:p w14:paraId="5AB64339" w14:textId="217F6283" w:rsidR="003E1625" w:rsidRPr="00CB1EC3" w:rsidRDefault="00CB1EC3" w:rsidP="00831630">
      <w:pPr>
        <w:pStyle w:val="a"/>
        <w:numPr>
          <w:ilvl w:val="0"/>
          <w:numId w:val="15"/>
        </w:numPr>
        <w:spacing w:beforeLines="50" w:before="120"/>
        <w:rPr>
          <w:rFonts w:ascii="Arial" w:eastAsia="等线" w:hAnsi="Arial" w:cs="Arial"/>
          <w:b/>
          <w:bCs/>
        </w:rPr>
      </w:pPr>
      <w:r w:rsidRPr="00CB1EC3">
        <w:rPr>
          <w:rFonts w:ascii="Arial" w:eastAsia="等线" w:hAnsi="Arial" w:cs="Arial"/>
          <w:b/>
          <w:bCs/>
        </w:rPr>
        <w:t>LMF (network)-initiated request of on-demand DL PRS transmission</w:t>
      </w:r>
    </w:p>
    <w:p w14:paraId="35FF408F" w14:textId="449751B8" w:rsidR="002270EF" w:rsidRPr="009C19BE" w:rsidRDefault="000A1AA6" w:rsidP="002270EF">
      <w:pPr>
        <w:pStyle w:val="1"/>
        <w:rPr>
          <w:rFonts w:cs="Arial"/>
          <w:lang w:bidi="hi-IN"/>
        </w:rPr>
      </w:pPr>
      <w:r>
        <w:rPr>
          <w:rFonts w:cs="Arial"/>
          <w:lang w:bidi="hi-IN"/>
        </w:rPr>
        <w:t xml:space="preserve">4 </w:t>
      </w:r>
      <w:r w:rsidR="00897B36" w:rsidRPr="009C19BE" w:rsidDel="002270EF">
        <w:rPr>
          <w:rFonts w:cs="Arial"/>
          <w:lang w:bidi="hi-IN"/>
        </w:rPr>
        <w:t>Conclusions</w:t>
      </w:r>
    </w:p>
    <w:p w14:paraId="1C5C8A0A" w14:textId="68EF0912" w:rsidR="002270EF" w:rsidRDefault="002270EF" w:rsidP="0043405B">
      <w:pPr>
        <w:rPr>
          <w:rFonts w:ascii="Arial" w:hAnsi="Arial" w:cs="Arial"/>
          <w:b/>
        </w:rPr>
      </w:pPr>
      <w:r w:rsidRPr="009C19BE">
        <w:rPr>
          <w:rFonts w:ascii="Arial" w:hAnsi="Arial" w:cs="Arial"/>
        </w:rPr>
        <w:t xml:space="preserve">In the </w:t>
      </w:r>
      <w:r w:rsidR="00A5659D">
        <w:rPr>
          <w:rFonts w:ascii="Arial" w:hAnsi="Arial" w:cs="Arial"/>
        </w:rPr>
        <w:t>contribution,</w:t>
      </w:r>
      <w:r w:rsidRPr="009C19BE">
        <w:rPr>
          <w:rFonts w:ascii="Arial" w:hAnsi="Arial" w:cs="Arial"/>
        </w:rPr>
        <w:t xml:space="preserve"> we made the following </w:t>
      </w:r>
      <w:r w:rsidR="00A5659D">
        <w:rPr>
          <w:rFonts w:ascii="Arial" w:hAnsi="Arial" w:cs="Arial"/>
        </w:rPr>
        <w:t>proposals</w:t>
      </w:r>
      <w:r w:rsidR="000A1AA6">
        <w:rPr>
          <w:rFonts w:ascii="Arial" w:hAnsi="Arial" w:cs="Arial"/>
        </w:rPr>
        <w:t xml:space="preserve"> on the </w:t>
      </w:r>
      <w:r w:rsidR="00190DA6">
        <w:rPr>
          <w:rFonts w:ascii="Arial" w:hAnsi="Arial" w:cs="Arial"/>
        </w:rPr>
        <w:t xml:space="preserve">scope of </w:t>
      </w:r>
      <w:r w:rsidR="000A1AA6">
        <w:rPr>
          <w:rFonts w:ascii="Arial" w:hAnsi="Arial" w:cs="Arial"/>
        </w:rPr>
        <w:t>Rel-17 NR positioning W</w:t>
      </w:r>
      <w:r w:rsidR="00190DA6">
        <w:rPr>
          <w:rFonts w:ascii="Arial" w:hAnsi="Arial" w:cs="Arial"/>
        </w:rPr>
        <w:t>I</w:t>
      </w:r>
      <w:r w:rsidRPr="009C19BE">
        <w:rPr>
          <w:rFonts w:ascii="Arial" w:hAnsi="Arial" w:cs="Arial"/>
        </w:rPr>
        <w:t>:</w:t>
      </w:r>
      <w:r w:rsidRPr="009C19BE">
        <w:rPr>
          <w:rFonts w:ascii="Arial" w:hAnsi="Arial" w:cs="Arial"/>
          <w:b/>
        </w:rPr>
        <w:t xml:space="preserve"> </w:t>
      </w:r>
    </w:p>
    <w:p w14:paraId="6A2120C2" w14:textId="20FDB2CB" w:rsidR="00A5659D" w:rsidRPr="00E377B2" w:rsidRDefault="00A5659D" w:rsidP="008B7FE2">
      <w:pPr>
        <w:spacing w:beforeLines="50" w:before="120"/>
        <w:rPr>
          <w:rFonts w:ascii="Arial" w:eastAsia="等线" w:hAnsi="Arial" w:cs="Arial"/>
          <w:b/>
          <w:bCs/>
        </w:rPr>
      </w:pPr>
      <w:r w:rsidRPr="0018620A">
        <w:rPr>
          <w:rFonts w:ascii="Arial" w:eastAsia="等线" w:hAnsi="Arial" w:cs="Arial" w:hint="eastAsia"/>
          <w:b/>
          <w:bCs/>
        </w:rPr>
        <w:t>P</w:t>
      </w:r>
      <w:r w:rsidRPr="0018620A">
        <w:rPr>
          <w:rFonts w:ascii="Arial" w:eastAsia="等线" w:hAnsi="Arial" w:cs="Arial"/>
          <w:b/>
          <w:bCs/>
        </w:rPr>
        <w:t xml:space="preserve">roposal </w:t>
      </w:r>
      <w:r>
        <w:rPr>
          <w:rFonts w:ascii="Arial" w:eastAsia="等线" w:hAnsi="Arial" w:cs="Arial"/>
          <w:b/>
          <w:bCs/>
        </w:rPr>
        <w:t>1</w:t>
      </w:r>
      <w:r w:rsidRPr="0018620A">
        <w:rPr>
          <w:rFonts w:ascii="Arial" w:eastAsia="等线" w:hAnsi="Arial" w:cs="Arial"/>
          <w:b/>
          <w:bCs/>
        </w:rPr>
        <w:t>: Specify the methods, measurements, signaling and procedure</w:t>
      </w:r>
      <w:r>
        <w:rPr>
          <w:rFonts w:ascii="Arial" w:eastAsia="等线" w:hAnsi="Arial" w:cs="Arial"/>
          <w:b/>
          <w:bCs/>
        </w:rPr>
        <w:t xml:space="preserve"> in Rel-17 normative work to improve the accuracy in the presence of gNB/UE Rx/Tx timing delays, including</w:t>
      </w:r>
      <w:r w:rsidR="008B7FE2">
        <w:rPr>
          <w:rFonts w:ascii="Arial" w:eastAsia="等线" w:hAnsi="Arial" w:cs="Arial"/>
          <w:b/>
          <w:bCs/>
        </w:rPr>
        <w:t xml:space="preserve"> </w:t>
      </w:r>
      <w:r w:rsidR="008B7FE2" w:rsidRPr="008B7FE2">
        <w:rPr>
          <w:rFonts w:ascii="Arial" w:eastAsia="等线" w:hAnsi="Arial" w:cs="Arial"/>
          <w:b/>
          <w:bCs/>
        </w:rPr>
        <w:t>DL, UL and DL+UL positioning methods</w:t>
      </w:r>
      <w:r w:rsidR="008B7FE2">
        <w:rPr>
          <w:rFonts w:ascii="Arial" w:eastAsia="等线" w:hAnsi="Arial" w:cs="Arial" w:hint="eastAsia"/>
          <w:b/>
          <w:bCs/>
        </w:rPr>
        <w:t xml:space="preserve"> </w:t>
      </w:r>
      <w:r w:rsidR="008B7FE2">
        <w:rPr>
          <w:rFonts w:ascii="Arial" w:eastAsia="等线" w:hAnsi="Arial" w:cs="Arial"/>
          <w:b/>
          <w:bCs/>
        </w:rPr>
        <w:t xml:space="preserve">for </w:t>
      </w:r>
      <w:r w:rsidR="008B7FE2" w:rsidRPr="008B7FE2">
        <w:rPr>
          <w:rFonts w:ascii="Arial" w:eastAsia="等线" w:hAnsi="Arial" w:cs="Arial"/>
          <w:b/>
          <w:bCs/>
        </w:rPr>
        <w:t>UE-based and UE-assisted positioning solutions.</w:t>
      </w:r>
    </w:p>
    <w:p w14:paraId="65F3AB69" w14:textId="77777777" w:rsidR="00A5659D" w:rsidRDefault="00A5659D" w:rsidP="00A5659D">
      <w:pPr>
        <w:spacing w:beforeLines="50" w:before="120"/>
        <w:rPr>
          <w:rFonts w:ascii="Arial" w:eastAsia="等线" w:hAnsi="Arial" w:cs="Arial"/>
          <w:b/>
          <w:bCs/>
        </w:rPr>
      </w:pPr>
      <w:r w:rsidRPr="0018620A">
        <w:rPr>
          <w:rFonts w:ascii="Arial" w:eastAsia="等线" w:hAnsi="Arial" w:cs="Arial" w:hint="eastAsia"/>
          <w:b/>
          <w:bCs/>
        </w:rPr>
        <w:t>P</w:t>
      </w:r>
      <w:r w:rsidRPr="0018620A">
        <w:rPr>
          <w:rFonts w:ascii="Arial" w:eastAsia="等线" w:hAnsi="Arial" w:cs="Arial"/>
          <w:b/>
          <w:bCs/>
        </w:rPr>
        <w:t xml:space="preserve">roposal </w:t>
      </w:r>
      <w:r>
        <w:rPr>
          <w:rFonts w:ascii="Arial" w:eastAsia="等线" w:hAnsi="Arial" w:cs="Arial"/>
          <w:b/>
          <w:bCs/>
        </w:rPr>
        <w:t>2</w:t>
      </w:r>
      <w:r w:rsidRPr="0018620A">
        <w:rPr>
          <w:rFonts w:ascii="Arial" w:eastAsia="等线" w:hAnsi="Arial" w:cs="Arial"/>
          <w:b/>
          <w:bCs/>
        </w:rPr>
        <w:t xml:space="preserve">: Specify the </w:t>
      </w:r>
      <w:r>
        <w:rPr>
          <w:rFonts w:ascii="Arial" w:eastAsia="等线" w:hAnsi="Arial" w:cs="Arial"/>
          <w:b/>
          <w:bCs/>
        </w:rPr>
        <w:t>procedure</w:t>
      </w:r>
      <w:r w:rsidRPr="0018620A">
        <w:rPr>
          <w:rFonts w:ascii="Arial" w:eastAsia="等线" w:hAnsi="Arial" w:cs="Arial"/>
          <w:b/>
          <w:bCs/>
        </w:rPr>
        <w:t xml:space="preserve">, measurements, </w:t>
      </w:r>
      <w:r>
        <w:rPr>
          <w:rFonts w:ascii="Arial" w:eastAsia="等线" w:hAnsi="Arial" w:cs="Arial"/>
          <w:b/>
          <w:bCs/>
        </w:rPr>
        <w:t xml:space="preserve">reporting and </w:t>
      </w:r>
      <w:r w:rsidRPr="0018620A">
        <w:rPr>
          <w:rFonts w:ascii="Arial" w:eastAsia="等线" w:hAnsi="Arial" w:cs="Arial"/>
          <w:b/>
          <w:bCs/>
        </w:rPr>
        <w:t xml:space="preserve">signaling </w:t>
      </w:r>
      <w:r>
        <w:rPr>
          <w:rFonts w:ascii="Arial" w:eastAsia="等线" w:hAnsi="Arial" w:cs="Arial"/>
          <w:b/>
          <w:bCs/>
        </w:rPr>
        <w:t xml:space="preserve">in Rel-17 normative work for improving the accuracy of </w:t>
      </w:r>
    </w:p>
    <w:p w14:paraId="5003D307" w14:textId="77777777" w:rsidR="00A5659D" w:rsidRPr="009F4B8D" w:rsidRDefault="00A5659D" w:rsidP="00831630">
      <w:pPr>
        <w:pStyle w:val="a"/>
        <w:numPr>
          <w:ilvl w:val="0"/>
          <w:numId w:val="14"/>
        </w:numPr>
        <w:spacing w:beforeLines="50" w:before="120"/>
        <w:rPr>
          <w:rFonts w:ascii="Arial" w:eastAsia="等线" w:hAnsi="Arial" w:cs="Arial"/>
          <w:b/>
          <w:bCs/>
        </w:rPr>
      </w:pPr>
      <w:r w:rsidRPr="009F4B8D">
        <w:rPr>
          <w:rFonts w:ascii="Arial" w:eastAsia="等线" w:hAnsi="Arial" w:cs="Arial" w:hint="eastAsia"/>
          <w:b/>
          <w:bCs/>
        </w:rPr>
        <w:t>U</w:t>
      </w:r>
      <w:r w:rsidRPr="009F4B8D">
        <w:rPr>
          <w:rFonts w:ascii="Arial" w:eastAsia="等线" w:hAnsi="Arial" w:cs="Arial"/>
          <w:b/>
          <w:bCs/>
        </w:rPr>
        <w:t xml:space="preserve">L-AOA </w:t>
      </w:r>
      <w:r w:rsidRPr="009F4B8D">
        <w:rPr>
          <w:rFonts w:ascii="Arial" w:eastAsia="等线" w:hAnsi="Arial" w:cs="Arial" w:hint="eastAsia"/>
          <w:b/>
          <w:bCs/>
        </w:rPr>
        <w:t xml:space="preserve">for network-based positioning </w:t>
      </w:r>
      <w:r w:rsidRPr="009F4B8D">
        <w:rPr>
          <w:rFonts w:ascii="Arial" w:eastAsia="等线" w:hAnsi="Arial" w:cs="Arial"/>
          <w:b/>
          <w:bCs/>
        </w:rPr>
        <w:t>solutions</w:t>
      </w:r>
    </w:p>
    <w:p w14:paraId="3DC3A55C" w14:textId="77777777" w:rsidR="00A5659D" w:rsidRPr="009F4B8D" w:rsidRDefault="00A5659D" w:rsidP="00831630">
      <w:pPr>
        <w:pStyle w:val="a"/>
        <w:numPr>
          <w:ilvl w:val="0"/>
          <w:numId w:val="14"/>
        </w:numPr>
        <w:spacing w:beforeLines="50" w:before="120"/>
        <w:rPr>
          <w:rFonts w:ascii="Arial" w:eastAsia="等线" w:hAnsi="Arial" w:cs="Arial"/>
          <w:b/>
          <w:bCs/>
        </w:rPr>
      </w:pPr>
      <w:r w:rsidRPr="009F4B8D">
        <w:rPr>
          <w:rFonts w:ascii="Arial" w:eastAsia="等线" w:hAnsi="Arial" w:cs="Arial" w:hint="eastAsia"/>
          <w:b/>
          <w:bCs/>
        </w:rPr>
        <w:t>DL-AoD</w:t>
      </w:r>
      <w:r w:rsidRPr="009F4B8D">
        <w:rPr>
          <w:rFonts w:ascii="Arial" w:eastAsia="等线" w:hAnsi="Arial" w:cs="Arial"/>
          <w:b/>
          <w:bCs/>
        </w:rPr>
        <w:t xml:space="preserve"> </w:t>
      </w:r>
      <w:r w:rsidRPr="009F4B8D">
        <w:rPr>
          <w:rFonts w:ascii="Arial" w:eastAsia="等线" w:hAnsi="Arial" w:cs="Arial" w:hint="eastAsia"/>
          <w:b/>
          <w:bCs/>
        </w:rPr>
        <w:t xml:space="preserve">for UE-based and network-based (including UE-assisted) positioning </w:t>
      </w:r>
      <w:r w:rsidRPr="009F4B8D">
        <w:rPr>
          <w:rFonts w:ascii="Arial" w:eastAsia="等线" w:hAnsi="Arial" w:cs="Arial"/>
          <w:b/>
          <w:bCs/>
        </w:rPr>
        <w:t>solutions</w:t>
      </w:r>
    </w:p>
    <w:p w14:paraId="71E245D4" w14:textId="77777777" w:rsidR="00A5659D" w:rsidRPr="00A5659D" w:rsidRDefault="00A5659D" w:rsidP="00A5659D">
      <w:pPr>
        <w:spacing w:beforeLines="50" w:before="120"/>
        <w:rPr>
          <w:rFonts w:ascii="Arial" w:eastAsia="等线" w:hAnsi="Arial" w:cs="Arial"/>
          <w:b/>
          <w:bCs/>
        </w:rPr>
      </w:pPr>
      <w:r w:rsidRPr="00A5659D">
        <w:rPr>
          <w:rFonts w:ascii="Arial" w:eastAsia="等线" w:hAnsi="Arial" w:cs="Arial" w:hint="eastAsia"/>
          <w:b/>
          <w:bCs/>
        </w:rPr>
        <w:t>P</w:t>
      </w:r>
      <w:r w:rsidRPr="00A5659D">
        <w:rPr>
          <w:rFonts w:ascii="Arial" w:eastAsia="等线" w:hAnsi="Arial" w:cs="Arial"/>
          <w:b/>
          <w:bCs/>
        </w:rPr>
        <w:t xml:space="preserve">roposal 3: Specify the enhancement on information </w:t>
      </w:r>
      <w:r w:rsidRPr="00A5659D">
        <w:rPr>
          <w:rFonts w:ascii="Arial" w:eastAsia="等线" w:hAnsi="Arial" w:cs="Arial" w:hint="eastAsia"/>
          <w:b/>
          <w:bCs/>
        </w:rPr>
        <w:t>reporting</w:t>
      </w:r>
      <w:r w:rsidRPr="00A5659D">
        <w:rPr>
          <w:rFonts w:ascii="Arial" w:eastAsia="等线" w:hAnsi="Arial" w:cs="Arial"/>
          <w:b/>
          <w:bCs/>
        </w:rPr>
        <w:t xml:space="preserve"> from UE and gNB to support multipath/NLOS mitigation in Rel-17 normative work.</w:t>
      </w:r>
    </w:p>
    <w:p w14:paraId="06BB4BAF" w14:textId="77777777" w:rsidR="00A5659D" w:rsidRDefault="00A5659D" w:rsidP="00A5659D">
      <w:pPr>
        <w:spacing w:beforeLines="50" w:before="120"/>
        <w:rPr>
          <w:rFonts w:ascii="Arial" w:eastAsia="等线" w:hAnsi="Arial" w:cs="Arial"/>
          <w:b/>
          <w:bCs/>
        </w:rPr>
      </w:pPr>
      <w:r w:rsidRPr="00EE1DA2">
        <w:rPr>
          <w:rFonts w:ascii="Arial" w:eastAsia="等线" w:hAnsi="Arial" w:cs="Arial" w:hint="eastAsia"/>
          <w:b/>
          <w:bCs/>
        </w:rPr>
        <w:t>P</w:t>
      </w:r>
      <w:r w:rsidRPr="00EE1DA2">
        <w:rPr>
          <w:rFonts w:ascii="Arial" w:eastAsia="等线" w:hAnsi="Arial" w:cs="Arial"/>
          <w:b/>
          <w:bCs/>
        </w:rPr>
        <w:t xml:space="preserve">roposal 4: </w:t>
      </w:r>
      <w:r w:rsidRPr="0018620A">
        <w:rPr>
          <w:rFonts w:ascii="Arial" w:eastAsia="等线" w:hAnsi="Arial" w:cs="Arial"/>
          <w:b/>
          <w:bCs/>
        </w:rPr>
        <w:t xml:space="preserve">Specify the </w:t>
      </w:r>
      <w:r>
        <w:rPr>
          <w:rFonts w:ascii="Arial" w:eastAsia="等线" w:hAnsi="Arial" w:cs="Arial"/>
          <w:b/>
          <w:bCs/>
        </w:rPr>
        <w:t>enhancement of signaling &amp; procedures for reducing positioning latency in Rel-17 normative work, including:</w:t>
      </w:r>
    </w:p>
    <w:p w14:paraId="5A533ABC" w14:textId="77777777" w:rsidR="00A5659D" w:rsidRPr="00EE1DA2" w:rsidRDefault="00A5659D" w:rsidP="00831630">
      <w:pPr>
        <w:pStyle w:val="a"/>
        <w:numPr>
          <w:ilvl w:val="0"/>
          <w:numId w:val="15"/>
        </w:numPr>
        <w:spacing w:beforeLines="50" w:before="120"/>
        <w:rPr>
          <w:rFonts w:ascii="Arial" w:eastAsia="等线" w:hAnsi="Arial" w:cs="Arial"/>
          <w:b/>
          <w:bCs/>
        </w:rPr>
      </w:pPr>
      <w:r w:rsidRPr="00EE1DA2">
        <w:rPr>
          <w:rFonts w:ascii="Arial" w:eastAsia="等线" w:hAnsi="Arial" w:cs="Arial" w:hint="eastAsia"/>
          <w:b/>
          <w:bCs/>
        </w:rPr>
        <w:t>L</w:t>
      </w:r>
      <w:r w:rsidRPr="00EE1DA2">
        <w:rPr>
          <w:rFonts w:ascii="Arial" w:eastAsia="等线" w:hAnsi="Arial" w:cs="Arial"/>
          <w:b/>
          <w:bCs/>
        </w:rPr>
        <w:t>atency reduction related to measurement gap, measurement request and reporting, and measurement time</w:t>
      </w:r>
    </w:p>
    <w:p w14:paraId="4601270C" w14:textId="77777777" w:rsidR="00A5659D" w:rsidRPr="00EE1DA2" w:rsidRDefault="00A5659D" w:rsidP="00831630">
      <w:pPr>
        <w:pStyle w:val="a"/>
        <w:numPr>
          <w:ilvl w:val="0"/>
          <w:numId w:val="15"/>
        </w:numPr>
        <w:spacing w:beforeLines="50" w:before="120"/>
        <w:rPr>
          <w:rFonts w:ascii="Arial" w:eastAsia="等线" w:hAnsi="Arial" w:cs="Arial"/>
          <w:b/>
          <w:bCs/>
        </w:rPr>
      </w:pPr>
      <w:r w:rsidRPr="00EE1DA2">
        <w:rPr>
          <w:rFonts w:ascii="Arial" w:eastAsia="等线" w:hAnsi="Arial" w:cs="Arial" w:hint="eastAsia"/>
          <w:b/>
          <w:bCs/>
        </w:rPr>
        <w:t>L</w:t>
      </w:r>
      <w:r w:rsidRPr="00EE1DA2">
        <w:rPr>
          <w:rFonts w:ascii="Arial" w:eastAsia="等线" w:hAnsi="Arial" w:cs="Arial"/>
          <w:b/>
          <w:bCs/>
        </w:rPr>
        <w:t>atency reduction related to DL PRS reception</w:t>
      </w:r>
      <w:r>
        <w:rPr>
          <w:rFonts w:ascii="Arial" w:eastAsia="等线" w:hAnsi="Arial" w:cs="Arial"/>
          <w:b/>
          <w:bCs/>
        </w:rPr>
        <w:t xml:space="preserve"> (e.g., </w:t>
      </w:r>
      <w:r w:rsidRPr="00EE1DA2">
        <w:rPr>
          <w:rFonts w:ascii="Arial" w:eastAsia="等线" w:hAnsi="Arial" w:cs="Arial"/>
          <w:b/>
          <w:bCs/>
        </w:rPr>
        <w:t>priority rule</w:t>
      </w:r>
      <w:r>
        <w:rPr>
          <w:rFonts w:ascii="Arial" w:eastAsia="等线" w:hAnsi="Arial" w:cs="Arial"/>
          <w:b/>
          <w:bCs/>
        </w:rPr>
        <w:t>s)</w:t>
      </w:r>
    </w:p>
    <w:p w14:paraId="055BA79A" w14:textId="77777777" w:rsidR="00A5659D" w:rsidRPr="00A5659D" w:rsidRDefault="00A5659D" w:rsidP="00A5659D">
      <w:pPr>
        <w:spacing w:beforeLines="50" w:before="120"/>
        <w:rPr>
          <w:rFonts w:ascii="Arial" w:eastAsia="等线" w:hAnsi="Arial" w:cs="Arial"/>
          <w:b/>
          <w:bCs/>
        </w:rPr>
      </w:pPr>
      <w:r w:rsidRPr="00A5659D">
        <w:rPr>
          <w:rFonts w:ascii="Arial" w:eastAsia="等线" w:hAnsi="Arial" w:cs="Arial" w:hint="eastAsia"/>
          <w:b/>
          <w:bCs/>
        </w:rPr>
        <w:t>P</w:t>
      </w:r>
      <w:r w:rsidRPr="00A5659D">
        <w:rPr>
          <w:rFonts w:ascii="Arial" w:eastAsia="等线" w:hAnsi="Arial" w:cs="Arial"/>
          <w:b/>
          <w:bCs/>
        </w:rPr>
        <w:t>roposal 5: Specify the semi-persistent/aperiodic reception of DL PRS from the TRPs of the serving gNB in Rel-17 normative work.</w:t>
      </w:r>
    </w:p>
    <w:p w14:paraId="1E08D103" w14:textId="77777777" w:rsidR="00A5659D" w:rsidRDefault="00A5659D" w:rsidP="00A5659D">
      <w:pPr>
        <w:spacing w:beforeLines="50" w:before="120"/>
        <w:rPr>
          <w:rFonts w:ascii="Arial" w:eastAsia="等线" w:hAnsi="Arial" w:cs="Arial"/>
          <w:b/>
          <w:bCs/>
        </w:rPr>
      </w:pPr>
      <w:r w:rsidRPr="00EE1DA2">
        <w:rPr>
          <w:rFonts w:ascii="Arial" w:eastAsia="等线" w:hAnsi="Arial" w:cs="Arial" w:hint="eastAsia"/>
          <w:b/>
          <w:bCs/>
        </w:rPr>
        <w:t>P</w:t>
      </w:r>
      <w:r w:rsidRPr="00EE1DA2">
        <w:rPr>
          <w:rFonts w:ascii="Arial" w:eastAsia="等线" w:hAnsi="Arial" w:cs="Arial"/>
          <w:b/>
          <w:bCs/>
        </w:rPr>
        <w:t xml:space="preserve">roposal </w:t>
      </w:r>
      <w:r>
        <w:rPr>
          <w:rFonts w:ascii="Arial" w:eastAsia="等线" w:hAnsi="Arial" w:cs="Arial"/>
          <w:b/>
          <w:bCs/>
        </w:rPr>
        <w:t>6</w:t>
      </w:r>
      <w:r w:rsidRPr="00EE1DA2">
        <w:rPr>
          <w:rFonts w:ascii="Arial" w:eastAsia="等线" w:hAnsi="Arial" w:cs="Arial"/>
          <w:b/>
          <w:bCs/>
        </w:rPr>
        <w:t xml:space="preserve">: </w:t>
      </w:r>
      <w:r w:rsidRPr="0018620A">
        <w:rPr>
          <w:rFonts w:ascii="Arial" w:eastAsia="等线" w:hAnsi="Arial" w:cs="Arial"/>
          <w:b/>
          <w:bCs/>
        </w:rPr>
        <w:t>Specify the</w:t>
      </w:r>
      <w:r w:rsidRPr="002136C4">
        <w:rPr>
          <w:rFonts w:ascii="Arial" w:eastAsia="等线" w:hAnsi="Arial" w:cs="Arial"/>
          <w:b/>
          <w:bCs/>
        </w:rPr>
        <w:t xml:space="preserve"> </w:t>
      </w:r>
      <w:r>
        <w:rPr>
          <w:rFonts w:ascii="Arial" w:eastAsia="等线" w:hAnsi="Arial" w:cs="Arial"/>
          <w:b/>
          <w:bCs/>
        </w:rPr>
        <w:t>NR positioning for UEs in RRC_INACTIVE state for DL, UL, DL+UL positioning methods and UE-based and UE-assisted solutions in Rel-17 normative work, including:</w:t>
      </w:r>
    </w:p>
    <w:p w14:paraId="534727CC" w14:textId="77777777" w:rsidR="00A5659D" w:rsidRDefault="00A5659D" w:rsidP="00831630">
      <w:pPr>
        <w:pStyle w:val="a"/>
        <w:numPr>
          <w:ilvl w:val="0"/>
          <w:numId w:val="15"/>
        </w:numPr>
        <w:spacing w:beforeLines="50" w:before="120"/>
        <w:rPr>
          <w:rFonts w:ascii="Arial" w:eastAsia="等线" w:hAnsi="Arial" w:cs="Arial"/>
          <w:b/>
          <w:bCs/>
        </w:rPr>
      </w:pPr>
      <w:r w:rsidRPr="00EA6CBD">
        <w:rPr>
          <w:rFonts w:ascii="Arial" w:eastAsia="等线" w:hAnsi="Arial" w:cs="Arial"/>
          <w:b/>
          <w:bCs/>
        </w:rPr>
        <w:t>UE/gNB positioning measurements and reporting for UEs in RRC_inactive state</w:t>
      </w:r>
    </w:p>
    <w:p w14:paraId="6BCE906D" w14:textId="77777777" w:rsidR="00A5659D" w:rsidRDefault="00A5659D" w:rsidP="00831630">
      <w:pPr>
        <w:pStyle w:val="a"/>
        <w:numPr>
          <w:ilvl w:val="0"/>
          <w:numId w:val="15"/>
        </w:numPr>
        <w:spacing w:beforeLines="50" w:before="120"/>
        <w:rPr>
          <w:rFonts w:ascii="Arial" w:eastAsia="等线" w:hAnsi="Arial" w:cs="Arial"/>
          <w:b/>
          <w:bCs/>
        </w:rPr>
      </w:pPr>
      <w:r>
        <w:rPr>
          <w:rFonts w:ascii="Arial" w:eastAsia="等线" w:hAnsi="Arial" w:cs="Arial"/>
          <w:b/>
          <w:bCs/>
        </w:rPr>
        <w:t>UL reference signals for positioning measurements</w:t>
      </w:r>
    </w:p>
    <w:p w14:paraId="6E87A533" w14:textId="77777777" w:rsidR="00A5659D" w:rsidRPr="00EA6CBD" w:rsidRDefault="00A5659D" w:rsidP="00831630">
      <w:pPr>
        <w:pStyle w:val="a"/>
        <w:numPr>
          <w:ilvl w:val="0"/>
          <w:numId w:val="15"/>
        </w:numPr>
        <w:spacing w:beforeLines="50" w:before="120"/>
        <w:rPr>
          <w:rFonts w:ascii="Arial" w:eastAsia="等线" w:hAnsi="Arial" w:cs="Arial"/>
          <w:b/>
          <w:bCs/>
        </w:rPr>
      </w:pPr>
      <w:r w:rsidRPr="00EA6CBD">
        <w:rPr>
          <w:rFonts w:ascii="Arial" w:eastAsia="等线" w:hAnsi="Arial" w:cs="Arial"/>
          <w:b/>
          <w:bCs/>
        </w:rPr>
        <w:t>Signaling and procedures for support</w:t>
      </w:r>
      <w:r>
        <w:rPr>
          <w:rFonts w:ascii="Arial" w:eastAsia="等线" w:hAnsi="Arial" w:cs="Arial"/>
          <w:b/>
          <w:bCs/>
        </w:rPr>
        <w:t>ing</w:t>
      </w:r>
      <w:r w:rsidRPr="00EA6CBD">
        <w:rPr>
          <w:rFonts w:ascii="Arial" w:eastAsia="等线" w:hAnsi="Arial" w:cs="Arial"/>
          <w:b/>
          <w:bCs/>
        </w:rPr>
        <w:t xml:space="preserve"> the assistance data delivery, DL-PRS configuration, UL reference signals for positioning resource configuration</w:t>
      </w:r>
    </w:p>
    <w:p w14:paraId="05742535" w14:textId="77777777" w:rsidR="00A5659D" w:rsidRDefault="00A5659D" w:rsidP="00A5659D">
      <w:pPr>
        <w:spacing w:beforeLines="50" w:before="120"/>
        <w:rPr>
          <w:rFonts w:ascii="Arial" w:eastAsia="等线" w:hAnsi="Arial" w:cs="Arial"/>
          <w:b/>
          <w:bCs/>
        </w:rPr>
      </w:pPr>
      <w:r w:rsidRPr="00EE1DA2">
        <w:rPr>
          <w:rFonts w:ascii="Arial" w:eastAsia="等线" w:hAnsi="Arial" w:cs="Arial" w:hint="eastAsia"/>
          <w:b/>
          <w:bCs/>
        </w:rPr>
        <w:t>P</w:t>
      </w:r>
      <w:r w:rsidRPr="00EE1DA2">
        <w:rPr>
          <w:rFonts w:ascii="Arial" w:eastAsia="等线" w:hAnsi="Arial" w:cs="Arial"/>
          <w:b/>
          <w:bCs/>
        </w:rPr>
        <w:t xml:space="preserve">roposal </w:t>
      </w:r>
      <w:r>
        <w:rPr>
          <w:rFonts w:ascii="Arial" w:eastAsia="等线" w:hAnsi="Arial" w:cs="Arial"/>
          <w:b/>
          <w:bCs/>
        </w:rPr>
        <w:t>7</w:t>
      </w:r>
      <w:r w:rsidRPr="00EE1DA2">
        <w:rPr>
          <w:rFonts w:ascii="Arial" w:eastAsia="等线" w:hAnsi="Arial" w:cs="Arial"/>
          <w:b/>
          <w:bCs/>
        </w:rPr>
        <w:t xml:space="preserve">: </w:t>
      </w:r>
      <w:r w:rsidRPr="0018620A">
        <w:rPr>
          <w:rFonts w:ascii="Arial" w:eastAsia="等线" w:hAnsi="Arial" w:cs="Arial"/>
          <w:b/>
          <w:bCs/>
        </w:rPr>
        <w:t xml:space="preserve">Specify </w:t>
      </w:r>
      <w:r>
        <w:rPr>
          <w:rFonts w:ascii="Arial" w:eastAsia="等线" w:hAnsi="Arial" w:cs="Arial"/>
          <w:b/>
          <w:bCs/>
        </w:rPr>
        <w:t xml:space="preserve">the </w:t>
      </w:r>
      <w:r w:rsidRPr="00CB1EC3">
        <w:rPr>
          <w:rFonts w:ascii="Arial" w:eastAsia="等线" w:hAnsi="Arial" w:cs="Arial"/>
          <w:b/>
          <w:bCs/>
        </w:rPr>
        <w:t>on-demand transmission and reception of DL PRS</w:t>
      </w:r>
      <w:r>
        <w:rPr>
          <w:rFonts w:ascii="Arial" w:eastAsia="等线" w:hAnsi="Arial" w:cs="Arial"/>
          <w:b/>
          <w:bCs/>
        </w:rPr>
        <w:t xml:space="preserve"> for DL and DL+UL positioning methods and UE-based and UE-assisted solutions in Rel-17 normative work, including:</w:t>
      </w:r>
    </w:p>
    <w:p w14:paraId="53C4101C" w14:textId="77777777" w:rsidR="00A5659D" w:rsidRPr="00CB1EC3" w:rsidRDefault="00A5659D" w:rsidP="00831630">
      <w:pPr>
        <w:pStyle w:val="a"/>
        <w:numPr>
          <w:ilvl w:val="0"/>
          <w:numId w:val="15"/>
        </w:numPr>
        <w:spacing w:beforeLines="50" w:before="120"/>
        <w:rPr>
          <w:rFonts w:ascii="Arial" w:eastAsia="等线" w:hAnsi="Arial" w:cs="Arial"/>
          <w:b/>
          <w:bCs/>
        </w:rPr>
      </w:pPr>
      <w:r w:rsidRPr="00CB1EC3">
        <w:rPr>
          <w:rFonts w:ascii="Arial" w:eastAsia="等线" w:hAnsi="Arial" w:cs="Arial"/>
          <w:b/>
          <w:bCs/>
        </w:rPr>
        <w:t>UE-initiated request of on-demand DL PRS transmission</w:t>
      </w:r>
    </w:p>
    <w:p w14:paraId="23AAE24F" w14:textId="77777777" w:rsidR="00A5659D" w:rsidRPr="00CB1EC3" w:rsidRDefault="00A5659D" w:rsidP="00831630">
      <w:pPr>
        <w:pStyle w:val="a"/>
        <w:numPr>
          <w:ilvl w:val="0"/>
          <w:numId w:val="15"/>
        </w:numPr>
        <w:spacing w:beforeLines="50" w:before="120"/>
        <w:rPr>
          <w:rFonts w:ascii="Arial" w:eastAsia="等线" w:hAnsi="Arial" w:cs="Arial"/>
          <w:b/>
          <w:bCs/>
        </w:rPr>
      </w:pPr>
      <w:r w:rsidRPr="00CB1EC3">
        <w:rPr>
          <w:rFonts w:ascii="Arial" w:eastAsia="等线" w:hAnsi="Arial" w:cs="Arial"/>
          <w:b/>
          <w:bCs/>
        </w:rPr>
        <w:t>LMF (network)-initiated request of on-demand DL PRS transmission</w:t>
      </w:r>
    </w:p>
    <w:p w14:paraId="4B16E95D" w14:textId="66AA0579" w:rsidR="000A1AA6" w:rsidRPr="00230EC1" w:rsidRDefault="000A1AA6" w:rsidP="00A5659D">
      <w:pPr>
        <w:spacing w:beforeLines="50" w:before="120"/>
        <w:rPr>
          <w:rFonts w:ascii="Arial" w:eastAsia="等线" w:hAnsi="Arial" w:cs="Arial"/>
          <w:b/>
          <w:bCs/>
        </w:rPr>
      </w:pPr>
      <w:r w:rsidRPr="000A1AA6">
        <w:rPr>
          <w:rFonts w:ascii="Arial" w:hAnsi="Arial" w:cs="Arial" w:hint="eastAsia"/>
        </w:rPr>
        <w:t>I</w:t>
      </w:r>
      <w:r w:rsidRPr="000A1AA6">
        <w:rPr>
          <w:rFonts w:ascii="Arial" w:hAnsi="Arial" w:cs="Arial"/>
        </w:rPr>
        <w:t>n this contribution, we made the following</w:t>
      </w:r>
      <w:r>
        <w:rPr>
          <w:rFonts w:ascii="Arial" w:hAnsi="Arial" w:cs="Arial"/>
        </w:rPr>
        <w:t xml:space="preserve"> observations:</w:t>
      </w:r>
    </w:p>
    <w:p w14:paraId="7400AD03" w14:textId="69D5D345" w:rsidR="00A5659D" w:rsidRPr="00A5659D" w:rsidRDefault="00A5659D" w:rsidP="00A5659D">
      <w:pPr>
        <w:spacing w:beforeLines="50" w:before="120"/>
        <w:rPr>
          <w:rFonts w:ascii="Arial" w:eastAsia="等线" w:hAnsi="Arial" w:cs="Arial"/>
          <w:b/>
          <w:bCs/>
        </w:rPr>
      </w:pPr>
      <w:r w:rsidRPr="00A5659D">
        <w:rPr>
          <w:rFonts w:ascii="Arial" w:eastAsia="等线" w:hAnsi="Arial" w:cs="Arial" w:hint="eastAsia"/>
          <w:b/>
          <w:bCs/>
        </w:rPr>
        <w:t>O</w:t>
      </w:r>
      <w:r w:rsidRPr="00A5659D">
        <w:rPr>
          <w:rFonts w:ascii="Arial" w:eastAsia="等线" w:hAnsi="Arial" w:cs="Arial"/>
          <w:b/>
          <w:bCs/>
        </w:rPr>
        <w:t>bservation 1: Supporting the intra-band contiguous carrier aggregation significantly increases the implementation complexity to both UE and NW sides.</w:t>
      </w:r>
    </w:p>
    <w:p w14:paraId="5FE6E805" w14:textId="5869C89F" w:rsidR="002270EF" w:rsidRPr="005414ED" w:rsidRDefault="00A5659D" w:rsidP="005414ED">
      <w:pPr>
        <w:spacing w:beforeLines="50" w:before="120"/>
        <w:rPr>
          <w:rFonts w:ascii="Arial" w:eastAsia="等线" w:hAnsi="Arial" w:cs="Arial"/>
          <w:b/>
          <w:bCs/>
        </w:rPr>
      </w:pPr>
      <w:r w:rsidRPr="00A5659D">
        <w:rPr>
          <w:rFonts w:ascii="Arial" w:eastAsia="等线" w:hAnsi="Arial" w:cs="Arial" w:hint="eastAsia"/>
          <w:b/>
          <w:bCs/>
        </w:rPr>
        <w:t>O</w:t>
      </w:r>
      <w:r w:rsidRPr="00A5659D">
        <w:rPr>
          <w:rFonts w:ascii="Arial" w:eastAsia="等线" w:hAnsi="Arial" w:cs="Arial"/>
          <w:b/>
          <w:bCs/>
        </w:rPr>
        <w:t>bservation 2: RAN4 should first</w:t>
      </w:r>
      <w:r w:rsidR="00711E7C">
        <w:rPr>
          <w:rFonts w:ascii="Arial" w:eastAsia="等线" w:hAnsi="Arial" w:cs="Arial"/>
          <w:b/>
          <w:bCs/>
        </w:rPr>
        <w:t xml:space="preserve"> </w:t>
      </w:r>
      <w:r w:rsidRPr="00A5659D">
        <w:rPr>
          <w:rFonts w:ascii="Arial" w:eastAsia="等线" w:hAnsi="Arial" w:cs="Arial"/>
          <w:b/>
          <w:bCs/>
        </w:rPr>
        <w:t>study the feasibility to reduce the TAE requirement of the intra-band contiguous CA within 1~2ns.</w:t>
      </w:r>
    </w:p>
    <w:p w14:paraId="2513AE88" w14:textId="35D0C00F" w:rsidR="00260634" w:rsidRPr="009C19BE" w:rsidRDefault="00D51DE2" w:rsidP="003B1455">
      <w:pPr>
        <w:pStyle w:val="1"/>
        <w:rPr>
          <w:rFonts w:cs="Arial"/>
        </w:rPr>
      </w:pPr>
      <w:r>
        <w:rPr>
          <w:rFonts w:cs="Arial"/>
          <w:lang w:val="en-US"/>
        </w:rPr>
        <w:t xml:space="preserve">5 </w:t>
      </w:r>
      <w:r w:rsidR="00260634" w:rsidRPr="009C19BE">
        <w:rPr>
          <w:rFonts w:cs="Arial"/>
          <w:lang w:val="en-US"/>
        </w:rPr>
        <w:t>References</w:t>
      </w:r>
    </w:p>
    <w:p w14:paraId="23E797A8" w14:textId="77777777" w:rsidR="009D2364" w:rsidRPr="009D2364" w:rsidRDefault="009D2364" w:rsidP="00831630">
      <w:pPr>
        <w:numPr>
          <w:ilvl w:val="0"/>
          <w:numId w:val="4"/>
        </w:numPr>
        <w:spacing w:beforeLines="50" w:before="120"/>
        <w:rPr>
          <w:rFonts w:ascii="Arial" w:hAnsi="Arial" w:cs="Arial"/>
        </w:rPr>
      </w:pPr>
      <w:bookmarkStart w:id="4" w:name="_Ref57195852"/>
      <w:r w:rsidRPr="009D2364">
        <w:rPr>
          <w:rFonts w:ascii="Arial" w:hAnsi="Arial" w:cs="Arial"/>
        </w:rPr>
        <w:t>RP-193237: "</w:t>
      </w:r>
      <w:r>
        <w:rPr>
          <w:rFonts w:ascii="Arial" w:hAnsi="Arial" w:cs="Arial"/>
        </w:rPr>
        <w:t>N</w:t>
      </w:r>
      <w:r w:rsidRPr="009D2364">
        <w:rPr>
          <w:rFonts w:ascii="Arial" w:hAnsi="Arial" w:cs="Arial"/>
        </w:rPr>
        <w:t>ew SID on NR Positioning Enhancements".</w:t>
      </w:r>
      <w:bookmarkEnd w:id="4"/>
    </w:p>
    <w:p w14:paraId="7B2289A0" w14:textId="393189F9" w:rsidR="00A60163" w:rsidRPr="009D2364" w:rsidRDefault="009D2364" w:rsidP="00831630">
      <w:pPr>
        <w:numPr>
          <w:ilvl w:val="0"/>
          <w:numId w:val="4"/>
        </w:numPr>
        <w:spacing w:beforeLines="50" w:before="120"/>
        <w:rPr>
          <w:rFonts w:ascii="Arial" w:hAnsi="Arial" w:cs="Arial"/>
        </w:rPr>
      </w:pPr>
      <w:bookmarkStart w:id="5" w:name="_Ref57195860"/>
      <w:r w:rsidRPr="009D2364">
        <w:rPr>
          <w:rFonts w:ascii="Arial" w:hAnsi="Arial" w:cs="Arial"/>
        </w:rPr>
        <w:t>3GPP TR 38.85</w:t>
      </w:r>
      <w:r>
        <w:rPr>
          <w:rFonts w:ascii="Arial" w:hAnsi="Arial" w:cs="Arial"/>
        </w:rPr>
        <w:t>7</w:t>
      </w:r>
      <w:r w:rsidRPr="009D2364">
        <w:rPr>
          <w:rFonts w:ascii="Arial" w:hAnsi="Arial" w:cs="Arial"/>
        </w:rPr>
        <w:t>: " Study on NR Positioning Enhancements ".</w:t>
      </w:r>
      <w:bookmarkEnd w:id="5"/>
    </w:p>
    <w:sectPr w:rsidR="00A60163" w:rsidRPr="009D2364"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D89F67" w14:textId="77777777" w:rsidR="009535B7" w:rsidRDefault="009535B7">
      <w:r>
        <w:separator/>
      </w:r>
    </w:p>
  </w:endnote>
  <w:endnote w:type="continuationSeparator" w:id="0">
    <w:p w14:paraId="792A6581" w14:textId="77777777" w:rsidR="009535B7" w:rsidRDefault="009535B7">
      <w:r>
        <w:continuationSeparator/>
      </w:r>
    </w:p>
  </w:endnote>
  <w:endnote w:type="continuationNotice" w:id="1">
    <w:p w14:paraId="0CA56795" w14:textId="77777777" w:rsidR="009535B7" w:rsidRDefault="009535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imes New Roman"/>
    <w:panose1 w:val="02040503060506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incho">
    <w:altName w:val="MS Mincho"/>
    <w:panose1 w:val="02020609040305080305"/>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E040B8" w:rsidRDefault="00E040B8" w:rsidP="00F837DD">
    <w:pPr>
      <w:pStyle w:val="ab"/>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1B3B0E00" w14:textId="77777777" w:rsidR="00E040B8" w:rsidRDefault="00E040B8" w:rsidP="00505E39">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E040B8" w:rsidRPr="00DB1239" w:rsidRDefault="00E040B8" w:rsidP="00450D3B">
    <w:pPr>
      <w:pStyle w:val="ab"/>
      <w:ind w:right="360"/>
      <w:rPr>
        <w:b w:val="0"/>
      </w:rPr>
    </w:pPr>
    <w:r>
      <w:rPr>
        <w:rStyle w:val="af2"/>
      </w:rPr>
      <w:fldChar w:fldCharType="begin"/>
    </w:r>
    <w:r>
      <w:rPr>
        <w:rStyle w:val="af2"/>
      </w:rPr>
      <w:instrText xml:space="preserve"> PAGE </w:instrText>
    </w:r>
    <w:r>
      <w:rPr>
        <w:rStyle w:val="af2"/>
      </w:rPr>
      <w:fldChar w:fldCharType="separate"/>
    </w:r>
    <w:r>
      <w:rPr>
        <w:rStyle w:val="af2"/>
      </w:rPr>
      <w:t>9</w:t>
    </w:r>
    <w:r>
      <w:rPr>
        <w:rStyle w:val="af2"/>
      </w:rPr>
      <w:fldChar w:fldCharType="end"/>
    </w:r>
    <w:r>
      <w:rPr>
        <w:rStyle w:val="af2"/>
      </w:rPr>
      <w:t>/</w:t>
    </w:r>
    <w:r>
      <w:rPr>
        <w:rStyle w:val="af2"/>
      </w:rPr>
      <w:fldChar w:fldCharType="begin"/>
    </w:r>
    <w:r>
      <w:rPr>
        <w:rStyle w:val="af2"/>
      </w:rPr>
      <w:instrText xml:space="preserve"> NUMPAGES </w:instrText>
    </w:r>
    <w:r>
      <w:rPr>
        <w:rStyle w:val="af2"/>
      </w:rPr>
      <w:fldChar w:fldCharType="separate"/>
    </w:r>
    <w:r>
      <w:rPr>
        <w:rStyle w:val="af2"/>
      </w:rPr>
      <w:t>9</w:t>
    </w:r>
    <w:r>
      <w:rPr>
        <w:rStyle w:val="a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FE76B" w14:textId="77777777" w:rsidR="009535B7" w:rsidRDefault="009535B7">
      <w:r>
        <w:separator/>
      </w:r>
    </w:p>
  </w:footnote>
  <w:footnote w:type="continuationSeparator" w:id="0">
    <w:p w14:paraId="034C19A5" w14:textId="77777777" w:rsidR="009535B7" w:rsidRDefault="009535B7">
      <w:r>
        <w:continuationSeparator/>
      </w:r>
    </w:p>
  </w:footnote>
  <w:footnote w:type="continuationNotice" w:id="1">
    <w:p w14:paraId="70B96452" w14:textId="77777777" w:rsidR="009535B7" w:rsidRDefault="009535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E040B8" w:rsidRDefault="00E040B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6F75E67"/>
    <w:multiLevelType w:val="hybridMultilevel"/>
    <w:tmpl w:val="D62AA016"/>
    <w:lvl w:ilvl="0" w:tplc="AB9613AC">
      <w:start w:val="1"/>
      <w:numFmt w:val="bullet"/>
      <w:lvlText w:val="–"/>
      <w:lvlJc w:val="left"/>
      <w:pPr>
        <w:ind w:left="420" w:hanging="420"/>
      </w:pPr>
      <w:rPr>
        <w:rFonts w:ascii="宋体" w:eastAsia="Times New Roman"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7A138E"/>
    <w:multiLevelType w:val="hybridMultilevel"/>
    <w:tmpl w:val="AE78A2E6"/>
    <w:lvl w:ilvl="0" w:tplc="AB9613AC">
      <w:start w:val="1"/>
      <w:numFmt w:val="bullet"/>
      <w:lvlText w:val="–"/>
      <w:lvlJc w:val="left"/>
      <w:pPr>
        <w:ind w:left="420" w:hanging="420"/>
      </w:pPr>
      <w:rPr>
        <w:rFonts w:ascii="宋体" w:eastAsia="Times New Roman"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9E95D65"/>
    <w:multiLevelType w:val="hybridMultilevel"/>
    <w:tmpl w:val="7AF43FC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7F6AFB"/>
    <w:multiLevelType w:val="multilevel"/>
    <w:tmpl w:val="DCAE86C4"/>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101505E"/>
    <w:multiLevelType w:val="hybridMultilevel"/>
    <w:tmpl w:val="90DA8F92"/>
    <w:lvl w:ilvl="0" w:tplc="442CAD2E">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5519D3"/>
    <w:multiLevelType w:val="hybridMultilevel"/>
    <w:tmpl w:val="69881F0E"/>
    <w:lvl w:ilvl="0" w:tplc="BC546BD8">
      <w:start w:val="3"/>
      <w:numFmt w:val="bullet"/>
      <w:pStyle w:val="a"/>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4A7890"/>
    <w:multiLevelType w:val="hybridMultilevel"/>
    <w:tmpl w:val="83F00528"/>
    <w:lvl w:ilvl="0" w:tplc="AB9613AC">
      <w:start w:val="1"/>
      <w:numFmt w:val="bullet"/>
      <w:lvlText w:val="–"/>
      <w:lvlJc w:val="left"/>
      <w:pPr>
        <w:ind w:left="420" w:hanging="420"/>
      </w:pPr>
      <w:rPr>
        <w:rFonts w:ascii="宋体" w:eastAsia="Times New Roman" w:hAnsi="宋体" w:hint="eastAsia"/>
      </w:rPr>
    </w:lvl>
    <w:lvl w:ilvl="1" w:tplc="AB9613AC">
      <w:start w:val="1"/>
      <w:numFmt w:val="bullet"/>
      <w:lvlText w:val="–"/>
      <w:lvlJc w:val="left"/>
      <w:pPr>
        <w:ind w:left="840" w:hanging="420"/>
      </w:pPr>
      <w:rPr>
        <w:rFonts w:ascii="宋体" w:eastAsia="Times New Roman"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7141664"/>
    <w:multiLevelType w:val="hybridMultilevel"/>
    <w:tmpl w:val="1362F58A"/>
    <w:lvl w:ilvl="0" w:tplc="AB9613AC">
      <w:start w:val="1"/>
      <w:numFmt w:val="bullet"/>
      <w:lvlText w:val="–"/>
      <w:lvlJc w:val="left"/>
      <w:pPr>
        <w:ind w:left="420" w:hanging="420"/>
      </w:pPr>
      <w:rPr>
        <w:rFonts w:ascii="宋体" w:eastAsia="Times New Roman"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15" w15:restartNumberingAfterBreak="0">
    <w:nsid w:val="7F1F0D53"/>
    <w:multiLevelType w:val="hybridMultilevel"/>
    <w:tmpl w:val="9D2C0C26"/>
    <w:lvl w:ilvl="0" w:tplc="AB9613AC">
      <w:start w:val="1"/>
      <w:numFmt w:val="bullet"/>
      <w:lvlText w:val="–"/>
      <w:lvlJc w:val="left"/>
      <w:pPr>
        <w:ind w:left="420" w:hanging="420"/>
      </w:pPr>
      <w:rPr>
        <w:rFonts w:ascii="宋体" w:eastAsia="Times New Roman" w:hAnsi="宋体" w:hint="eastAsia"/>
      </w:rPr>
    </w:lvl>
    <w:lvl w:ilvl="1" w:tplc="AB9613AC">
      <w:start w:val="1"/>
      <w:numFmt w:val="bullet"/>
      <w:lvlText w:val="–"/>
      <w:lvlJc w:val="left"/>
      <w:pPr>
        <w:ind w:left="840" w:hanging="420"/>
      </w:pPr>
      <w:rPr>
        <w:rFonts w:ascii="宋体" w:eastAsia="Times New Roman"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6"/>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1"/>
  </w:num>
  <w:num w:numId="7">
    <w:abstractNumId w:val="10"/>
  </w:num>
  <w:num w:numId="8">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3"/>
  </w:num>
  <w:num w:numId="11">
    <w:abstractNumId w:val="12"/>
  </w:num>
  <w:num w:numId="12">
    <w:abstractNumId w:val="15"/>
  </w:num>
  <w:num w:numId="13">
    <w:abstractNumId w:val="7"/>
  </w:num>
  <w:num w:numId="14">
    <w:abstractNumId w:val="3"/>
  </w:num>
  <w:num w:numId="1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9B5"/>
    <w:rsid w:val="00000ECA"/>
    <w:rsid w:val="00000F2A"/>
    <w:rsid w:val="00001FC3"/>
    <w:rsid w:val="000020C0"/>
    <w:rsid w:val="00002375"/>
    <w:rsid w:val="00002459"/>
    <w:rsid w:val="00003131"/>
    <w:rsid w:val="000031AB"/>
    <w:rsid w:val="000033F3"/>
    <w:rsid w:val="00003772"/>
    <w:rsid w:val="000037FB"/>
    <w:rsid w:val="00003F68"/>
    <w:rsid w:val="00004885"/>
    <w:rsid w:val="00004AF6"/>
    <w:rsid w:val="00004CD0"/>
    <w:rsid w:val="00004D8C"/>
    <w:rsid w:val="00004DCB"/>
    <w:rsid w:val="000051F0"/>
    <w:rsid w:val="00005224"/>
    <w:rsid w:val="00005327"/>
    <w:rsid w:val="0000553B"/>
    <w:rsid w:val="0000590A"/>
    <w:rsid w:val="00006780"/>
    <w:rsid w:val="00006C7A"/>
    <w:rsid w:val="00007113"/>
    <w:rsid w:val="000072BD"/>
    <w:rsid w:val="000074A3"/>
    <w:rsid w:val="000075A6"/>
    <w:rsid w:val="0000792C"/>
    <w:rsid w:val="00007CEF"/>
    <w:rsid w:val="000101EF"/>
    <w:rsid w:val="00010364"/>
    <w:rsid w:val="000105B1"/>
    <w:rsid w:val="000106BA"/>
    <w:rsid w:val="00010739"/>
    <w:rsid w:val="0001078E"/>
    <w:rsid w:val="00010B46"/>
    <w:rsid w:val="00010E97"/>
    <w:rsid w:val="00010FD1"/>
    <w:rsid w:val="0001137B"/>
    <w:rsid w:val="00011519"/>
    <w:rsid w:val="00011595"/>
    <w:rsid w:val="00011703"/>
    <w:rsid w:val="000118B4"/>
    <w:rsid w:val="00011AB7"/>
    <w:rsid w:val="000121EC"/>
    <w:rsid w:val="000124D1"/>
    <w:rsid w:val="0001266C"/>
    <w:rsid w:val="00012D90"/>
    <w:rsid w:val="00012DCC"/>
    <w:rsid w:val="00012F2A"/>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4AC"/>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9C3"/>
    <w:rsid w:val="00025AFC"/>
    <w:rsid w:val="00025C5F"/>
    <w:rsid w:val="00025E29"/>
    <w:rsid w:val="000266AE"/>
    <w:rsid w:val="00026905"/>
    <w:rsid w:val="00026977"/>
    <w:rsid w:val="000269C8"/>
    <w:rsid w:val="00026AF7"/>
    <w:rsid w:val="00026EF9"/>
    <w:rsid w:val="00027333"/>
    <w:rsid w:val="0002790C"/>
    <w:rsid w:val="00027A15"/>
    <w:rsid w:val="00027B89"/>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CFF"/>
    <w:rsid w:val="00033E5C"/>
    <w:rsid w:val="00034698"/>
    <w:rsid w:val="00034787"/>
    <w:rsid w:val="000347ED"/>
    <w:rsid w:val="00034805"/>
    <w:rsid w:val="000349B7"/>
    <w:rsid w:val="000349F1"/>
    <w:rsid w:val="00034C16"/>
    <w:rsid w:val="00034DC2"/>
    <w:rsid w:val="000350B6"/>
    <w:rsid w:val="0003540B"/>
    <w:rsid w:val="00035518"/>
    <w:rsid w:val="0003569D"/>
    <w:rsid w:val="0003572F"/>
    <w:rsid w:val="000358EB"/>
    <w:rsid w:val="00035CAB"/>
    <w:rsid w:val="000361C6"/>
    <w:rsid w:val="0003667C"/>
    <w:rsid w:val="00036A16"/>
    <w:rsid w:val="00036C45"/>
    <w:rsid w:val="00036FA7"/>
    <w:rsid w:val="00037419"/>
    <w:rsid w:val="000374AD"/>
    <w:rsid w:val="000376BE"/>
    <w:rsid w:val="000377E3"/>
    <w:rsid w:val="00037910"/>
    <w:rsid w:val="00037A21"/>
    <w:rsid w:val="00037AF6"/>
    <w:rsid w:val="00037D3E"/>
    <w:rsid w:val="000404F2"/>
    <w:rsid w:val="00040F7A"/>
    <w:rsid w:val="000412B7"/>
    <w:rsid w:val="000413B8"/>
    <w:rsid w:val="000415EC"/>
    <w:rsid w:val="0004182E"/>
    <w:rsid w:val="000418C8"/>
    <w:rsid w:val="000418FB"/>
    <w:rsid w:val="00041AEE"/>
    <w:rsid w:val="00042397"/>
    <w:rsid w:val="00042527"/>
    <w:rsid w:val="000426B1"/>
    <w:rsid w:val="000428D0"/>
    <w:rsid w:val="000429CD"/>
    <w:rsid w:val="00042BFC"/>
    <w:rsid w:val="000430CF"/>
    <w:rsid w:val="000430F7"/>
    <w:rsid w:val="000431C3"/>
    <w:rsid w:val="00043607"/>
    <w:rsid w:val="00043703"/>
    <w:rsid w:val="00043C0D"/>
    <w:rsid w:val="0004403C"/>
    <w:rsid w:val="000441EC"/>
    <w:rsid w:val="00044225"/>
    <w:rsid w:val="000442CD"/>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4DC"/>
    <w:rsid w:val="0005055B"/>
    <w:rsid w:val="000505B9"/>
    <w:rsid w:val="000505E0"/>
    <w:rsid w:val="00050A7A"/>
    <w:rsid w:val="00050D96"/>
    <w:rsid w:val="00051135"/>
    <w:rsid w:val="0005157C"/>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4E6"/>
    <w:rsid w:val="00055873"/>
    <w:rsid w:val="00055B8E"/>
    <w:rsid w:val="0005602E"/>
    <w:rsid w:val="00056057"/>
    <w:rsid w:val="00056235"/>
    <w:rsid w:val="00056ABA"/>
    <w:rsid w:val="000572A7"/>
    <w:rsid w:val="00057460"/>
    <w:rsid w:val="00057496"/>
    <w:rsid w:val="000574E1"/>
    <w:rsid w:val="00057511"/>
    <w:rsid w:val="00057817"/>
    <w:rsid w:val="00057A34"/>
    <w:rsid w:val="00057AD4"/>
    <w:rsid w:val="00057DF9"/>
    <w:rsid w:val="00057F2C"/>
    <w:rsid w:val="00057F68"/>
    <w:rsid w:val="00057F6C"/>
    <w:rsid w:val="00057FE7"/>
    <w:rsid w:val="00060586"/>
    <w:rsid w:val="00060F2F"/>
    <w:rsid w:val="00060FDB"/>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6734"/>
    <w:rsid w:val="000667D1"/>
    <w:rsid w:val="00066942"/>
    <w:rsid w:val="00066BB7"/>
    <w:rsid w:val="00066E05"/>
    <w:rsid w:val="00067087"/>
    <w:rsid w:val="000671F8"/>
    <w:rsid w:val="0006739D"/>
    <w:rsid w:val="00067436"/>
    <w:rsid w:val="000674DD"/>
    <w:rsid w:val="000676A9"/>
    <w:rsid w:val="0006777C"/>
    <w:rsid w:val="000677C0"/>
    <w:rsid w:val="00067FE2"/>
    <w:rsid w:val="00070237"/>
    <w:rsid w:val="00070378"/>
    <w:rsid w:val="00070711"/>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8B"/>
    <w:rsid w:val="000756C6"/>
    <w:rsid w:val="0007590A"/>
    <w:rsid w:val="00075999"/>
    <w:rsid w:val="00075FE3"/>
    <w:rsid w:val="00076622"/>
    <w:rsid w:val="00076775"/>
    <w:rsid w:val="00076D63"/>
    <w:rsid w:val="00077579"/>
    <w:rsid w:val="00077A78"/>
    <w:rsid w:val="00077DCF"/>
    <w:rsid w:val="00080170"/>
    <w:rsid w:val="00080175"/>
    <w:rsid w:val="00080440"/>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461"/>
    <w:rsid w:val="000A1AA6"/>
    <w:rsid w:val="000A1AD3"/>
    <w:rsid w:val="000A1AF5"/>
    <w:rsid w:val="000A1D49"/>
    <w:rsid w:val="000A1F8D"/>
    <w:rsid w:val="000A23B7"/>
    <w:rsid w:val="000A2D70"/>
    <w:rsid w:val="000A3936"/>
    <w:rsid w:val="000A3A3A"/>
    <w:rsid w:val="000A3ACB"/>
    <w:rsid w:val="000A3CD6"/>
    <w:rsid w:val="000A3F1A"/>
    <w:rsid w:val="000A413E"/>
    <w:rsid w:val="000A43B5"/>
    <w:rsid w:val="000A4492"/>
    <w:rsid w:val="000A4519"/>
    <w:rsid w:val="000A4995"/>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B82"/>
    <w:rsid w:val="000A6CFE"/>
    <w:rsid w:val="000A6EAA"/>
    <w:rsid w:val="000A7049"/>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2C93"/>
    <w:rsid w:val="000B32D4"/>
    <w:rsid w:val="000B36ED"/>
    <w:rsid w:val="000B38DA"/>
    <w:rsid w:val="000B3A00"/>
    <w:rsid w:val="000B3F37"/>
    <w:rsid w:val="000B4080"/>
    <w:rsid w:val="000B4083"/>
    <w:rsid w:val="000B462F"/>
    <w:rsid w:val="000B463C"/>
    <w:rsid w:val="000B49D7"/>
    <w:rsid w:val="000B4EA5"/>
    <w:rsid w:val="000B53AF"/>
    <w:rsid w:val="000B546F"/>
    <w:rsid w:val="000B5642"/>
    <w:rsid w:val="000B60B9"/>
    <w:rsid w:val="000B612C"/>
    <w:rsid w:val="000B6199"/>
    <w:rsid w:val="000B6338"/>
    <w:rsid w:val="000B63FD"/>
    <w:rsid w:val="000B65BE"/>
    <w:rsid w:val="000B6BDF"/>
    <w:rsid w:val="000B6E2D"/>
    <w:rsid w:val="000B71B6"/>
    <w:rsid w:val="000B7238"/>
    <w:rsid w:val="000B7387"/>
    <w:rsid w:val="000B7669"/>
    <w:rsid w:val="000B76BB"/>
    <w:rsid w:val="000B77E6"/>
    <w:rsid w:val="000B7D5E"/>
    <w:rsid w:val="000B7D71"/>
    <w:rsid w:val="000C08BF"/>
    <w:rsid w:val="000C12F4"/>
    <w:rsid w:val="000C133A"/>
    <w:rsid w:val="000C15EE"/>
    <w:rsid w:val="000C1C5A"/>
    <w:rsid w:val="000C1DBD"/>
    <w:rsid w:val="000C1F69"/>
    <w:rsid w:val="000C2635"/>
    <w:rsid w:val="000C2CEB"/>
    <w:rsid w:val="000C2DE1"/>
    <w:rsid w:val="000C3209"/>
    <w:rsid w:val="000C37B2"/>
    <w:rsid w:val="000C3858"/>
    <w:rsid w:val="000C393F"/>
    <w:rsid w:val="000C395B"/>
    <w:rsid w:val="000C3987"/>
    <w:rsid w:val="000C3F16"/>
    <w:rsid w:val="000C4313"/>
    <w:rsid w:val="000C4C76"/>
    <w:rsid w:val="000C51E0"/>
    <w:rsid w:val="000C54A6"/>
    <w:rsid w:val="000C550B"/>
    <w:rsid w:val="000C5759"/>
    <w:rsid w:val="000C5B91"/>
    <w:rsid w:val="000C5E7D"/>
    <w:rsid w:val="000C6564"/>
    <w:rsid w:val="000C673C"/>
    <w:rsid w:val="000C69F8"/>
    <w:rsid w:val="000C71D9"/>
    <w:rsid w:val="000C7C3E"/>
    <w:rsid w:val="000C7CC6"/>
    <w:rsid w:val="000D037E"/>
    <w:rsid w:val="000D05DF"/>
    <w:rsid w:val="000D0A0F"/>
    <w:rsid w:val="000D0AB8"/>
    <w:rsid w:val="000D0BCC"/>
    <w:rsid w:val="000D0F9A"/>
    <w:rsid w:val="000D1422"/>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7CA"/>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D7E74"/>
    <w:rsid w:val="000E011D"/>
    <w:rsid w:val="000E0706"/>
    <w:rsid w:val="000E070F"/>
    <w:rsid w:val="000E0BD5"/>
    <w:rsid w:val="000E14B9"/>
    <w:rsid w:val="000E182B"/>
    <w:rsid w:val="000E1E8E"/>
    <w:rsid w:val="000E279B"/>
    <w:rsid w:val="000E2D41"/>
    <w:rsid w:val="000E3075"/>
    <w:rsid w:val="000E3358"/>
    <w:rsid w:val="000E38ED"/>
    <w:rsid w:val="000E3F84"/>
    <w:rsid w:val="000E4216"/>
    <w:rsid w:val="000E4249"/>
    <w:rsid w:val="000E4514"/>
    <w:rsid w:val="000E471D"/>
    <w:rsid w:val="000E473F"/>
    <w:rsid w:val="000E48CD"/>
    <w:rsid w:val="000E48F2"/>
    <w:rsid w:val="000E4C9B"/>
    <w:rsid w:val="000E4D01"/>
    <w:rsid w:val="000E4E70"/>
    <w:rsid w:val="000E4EFD"/>
    <w:rsid w:val="000E5788"/>
    <w:rsid w:val="000E5830"/>
    <w:rsid w:val="000E5C4E"/>
    <w:rsid w:val="000E65A7"/>
    <w:rsid w:val="000E6635"/>
    <w:rsid w:val="000E6A34"/>
    <w:rsid w:val="000E6C6D"/>
    <w:rsid w:val="000E6F62"/>
    <w:rsid w:val="000E728E"/>
    <w:rsid w:val="000E7535"/>
    <w:rsid w:val="000E7A1F"/>
    <w:rsid w:val="000E7B65"/>
    <w:rsid w:val="000E7B86"/>
    <w:rsid w:val="000E7F51"/>
    <w:rsid w:val="000F00D8"/>
    <w:rsid w:val="000F01AC"/>
    <w:rsid w:val="000F04CE"/>
    <w:rsid w:val="000F0771"/>
    <w:rsid w:val="000F095B"/>
    <w:rsid w:val="000F0B56"/>
    <w:rsid w:val="000F11B4"/>
    <w:rsid w:val="000F1261"/>
    <w:rsid w:val="000F13C4"/>
    <w:rsid w:val="000F13D7"/>
    <w:rsid w:val="000F1543"/>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2F5"/>
    <w:rsid w:val="000F4A11"/>
    <w:rsid w:val="000F4CAF"/>
    <w:rsid w:val="000F4D95"/>
    <w:rsid w:val="000F4F44"/>
    <w:rsid w:val="000F53CB"/>
    <w:rsid w:val="000F5B06"/>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50B"/>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8FE"/>
    <w:rsid w:val="0010593E"/>
    <w:rsid w:val="00105CB2"/>
    <w:rsid w:val="00105CEE"/>
    <w:rsid w:val="00106405"/>
    <w:rsid w:val="0010660E"/>
    <w:rsid w:val="00106A95"/>
    <w:rsid w:val="00106CC3"/>
    <w:rsid w:val="00106E7E"/>
    <w:rsid w:val="001074D1"/>
    <w:rsid w:val="00107762"/>
    <w:rsid w:val="00107FD3"/>
    <w:rsid w:val="001106C0"/>
    <w:rsid w:val="00111114"/>
    <w:rsid w:val="00111486"/>
    <w:rsid w:val="00111581"/>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4F1B"/>
    <w:rsid w:val="0011536C"/>
    <w:rsid w:val="00115480"/>
    <w:rsid w:val="00115685"/>
    <w:rsid w:val="00115716"/>
    <w:rsid w:val="0011584C"/>
    <w:rsid w:val="001158AF"/>
    <w:rsid w:val="00115D19"/>
    <w:rsid w:val="00115FD3"/>
    <w:rsid w:val="001165B8"/>
    <w:rsid w:val="00116624"/>
    <w:rsid w:val="00117139"/>
    <w:rsid w:val="0011793E"/>
    <w:rsid w:val="00117957"/>
    <w:rsid w:val="00117B4F"/>
    <w:rsid w:val="00117B90"/>
    <w:rsid w:val="001202E9"/>
    <w:rsid w:val="001203DB"/>
    <w:rsid w:val="0012073A"/>
    <w:rsid w:val="0012079F"/>
    <w:rsid w:val="001207F3"/>
    <w:rsid w:val="00120D01"/>
    <w:rsid w:val="00121316"/>
    <w:rsid w:val="0012142A"/>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364"/>
    <w:rsid w:val="0012467D"/>
    <w:rsid w:val="001246EC"/>
    <w:rsid w:val="001249D7"/>
    <w:rsid w:val="00124E10"/>
    <w:rsid w:val="00125078"/>
    <w:rsid w:val="001252FE"/>
    <w:rsid w:val="0012547E"/>
    <w:rsid w:val="00125644"/>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AEE"/>
    <w:rsid w:val="00132D74"/>
    <w:rsid w:val="00132E7E"/>
    <w:rsid w:val="00133013"/>
    <w:rsid w:val="0013334C"/>
    <w:rsid w:val="0013344F"/>
    <w:rsid w:val="001334EF"/>
    <w:rsid w:val="0013359C"/>
    <w:rsid w:val="00133E31"/>
    <w:rsid w:val="00133EBD"/>
    <w:rsid w:val="001343CE"/>
    <w:rsid w:val="001345D5"/>
    <w:rsid w:val="00134872"/>
    <w:rsid w:val="00134992"/>
    <w:rsid w:val="00134B58"/>
    <w:rsid w:val="00134F3B"/>
    <w:rsid w:val="00135015"/>
    <w:rsid w:val="00135095"/>
    <w:rsid w:val="001350B1"/>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4D"/>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818"/>
    <w:rsid w:val="00146129"/>
    <w:rsid w:val="0014624C"/>
    <w:rsid w:val="00146491"/>
    <w:rsid w:val="0014652F"/>
    <w:rsid w:val="00146BC8"/>
    <w:rsid w:val="00146DED"/>
    <w:rsid w:val="00146FDA"/>
    <w:rsid w:val="00147263"/>
    <w:rsid w:val="001473A6"/>
    <w:rsid w:val="00147D65"/>
    <w:rsid w:val="00147D91"/>
    <w:rsid w:val="00150075"/>
    <w:rsid w:val="001508E1"/>
    <w:rsid w:val="00150BAF"/>
    <w:rsid w:val="00150CD5"/>
    <w:rsid w:val="00151096"/>
    <w:rsid w:val="001510B6"/>
    <w:rsid w:val="001510BE"/>
    <w:rsid w:val="001510ED"/>
    <w:rsid w:val="001511A7"/>
    <w:rsid w:val="00151276"/>
    <w:rsid w:val="001513E5"/>
    <w:rsid w:val="00151699"/>
    <w:rsid w:val="00151805"/>
    <w:rsid w:val="001518AA"/>
    <w:rsid w:val="001518C8"/>
    <w:rsid w:val="00152053"/>
    <w:rsid w:val="00152066"/>
    <w:rsid w:val="0015215C"/>
    <w:rsid w:val="001527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8EE"/>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37"/>
    <w:rsid w:val="001630E4"/>
    <w:rsid w:val="00163271"/>
    <w:rsid w:val="001639BC"/>
    <w:rsid w:val="00163AFC"/>
    <w:rsid w:val="0016432F"/>
    <w:rsid w:val="001644CC"/>
    <w:rsid w:val="00164646"/>
    <w:rsid w:val="001647FA"/>
    <w:rsid w:val="001649D4"/>
    <w:rsid w:val="00164CF5"/>
    <w:rsid w:val="00165126"/>
    <w:rsid w:val="00165137"/>
    <w:rsid w:val="001651AA"/>
    <w:rsid w:val="00165337"/>
    <w:rsid w:val="0016634F"/>
    <w:rsid w:val="0016645E"/>
    <w:rsid w:val="00166994"/>
    <w:rsid w:val="001669F9"/>
    <w:rsid w:val="0016700E"/>
    <w:rsid w:val="0016711A"/>
    <w:rsid w:val="001671E8"/>
    <w:rsid w:val="0016764C"/>
    <w:rsid w:val="00167709"/>
    <w:rsid w:val="001678ED"/>
    <w:rsid w:val="00170248"/>
    <w:rsid w:val="00170397"/>
    <w:rsid w:val="001703EB"/>
    <w:rsid w:val="0017048A"/>
    <w:rsid w:val="001706E4"/>
    <w:rsid w:val="001708D0"/>
    <w:rsid w:val="00170B14"/>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18A"/>
    <w:rsid w:val="001806B6"/>
    <w:rsid w:val="00180DC7"/>
    <w:rsid w:val="00180E60"/>
    <w:rsid w:val="00181722"/>
    <w:rsid w:val="001817BA"/>
    <w:rsid w:val="00181936"/>
    <w:rsid w:val="00181B3A"/>
    <w:rsid w:val="00181F66"/>
    <w:rsid w:val="00182050"/>
    <w:rsid w:val="001820B2"/>
    <w:rsid w:val="001821E9"/>
    <w:rsid w:val="00182608"/>
    <w:rsid w:val="00182BC9"/>
    <w:rsid w:val="00182E75"/>
    <w:rsid w:val="001836DF"/>
    <w:rsid w:val="00183CC6"/>
    <w:rsid w:val="00183D8A"/>
    <w:rsid w:val="00183E8B"/>
    <w:rsid w:val="00183F11"/>
    <w:rsid w:val="001840F5"/>
    <w:rsid w:val="00184DAB"/>
    <w:rsid w:val="00184DBA"/>
    <w:rsid w:val="00184F51"/>
    <w:rsid w:val="00185257"/>
    <w:rsid w:val="00185C9D"/>
    <w:rsid w:val="00185E59"/>
    <w:rsid w:val="00185F10"/>
    <w:rsid w:val="00186060"/>
    <w:rsid w:val="0018620A"/>
    <w:rsid w:val="00186395"/>
    <w:rsid w:val="00186649"/>
    <w:rsid w:val="00186B4D"/>
    <w:rsid w:val="001870C3"/>
    <w:rsid w:val="0018767B"/>
    <w:rsid w:val="00187B08"/>
    <w:rsid w:val="00187D5B"/>
    <w:rsid w:val="0019022C"/>
    <w:rsid w:val="00190307"/>
    <w:rsid w:val="001903B0"/>
    <w:rsid w:val="00190927"/>
    <w:rsid w:val="00190BD5"/>
    <w:rsid w:val="00190DA6"/>
    <w:rsid w:val="00191132"/>
    <w:rsid w:val="0019128F"/>
    <w:rsid w:val="00191727"/>
    <w:rsid w:val="00191A0A"/>
    <w:rsid w:val="00191A2B"/>
    <w:rsid w:val="00191EBF"/>
    <w:rsid w:val="001923B2"/>
    <w:rsid w:val="001925E5"/>
    <w:rsid w:val="00192A10"/>
    <w:rsid w:val="00192D6A"/>
    <w:rsid w:val="00192D98"/>
    <w:rsid w:val="00192E4B"/>
    <w:rsid w:val="00193747"/>
    <w:rsid w:val="00193845"/>
    <w:rsid w:val="00193987"/>
    <w:rsid w:val="00193F90"/>
    <w:rsid w:val="00195082"/>
    <w:rsid w:val="0019573B"/>
    <w:rsid w:val="001957FA"/>
    <w:rsid w:val="0019592C"/>
    <w:rsid w:val="00195EE0"/>
    <w:rsid w:val="00195FA9"/>
    <w:rsid w:val="00196066"/>
    <w:rsid w:val="00196085"/>
    <w:rsid w:val="00196300"/>
    <w:rsid w:val="00196411"/>
    <w:rsid w:val="00196A48"/>
    <w:rsid w:val="00196B90"/>
    <w:rsid w:val="00196FF4"/>
    <w:rsid w:val="0019710B"/>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1E"/>
    <w:rsid w:val="001A35B2"/>
    <w:rsid w:val="001A36CF"/>
    <w:rsid w:val="001A3974"/>
    <w:rsid w:val="001A3F0F"/>
    <w:rsid w:val="001A3FA5"/>
    <w:rsid w:val="001A4156"/>
    <w:rsid w:val="001A416D"/>
    <w:rsid w:val="001A4263"/>
    <w:rsid w:val="001A43B8"/>
    <w:rsid w:val="001A4EDF"/>
    <w:rsid w:val="001A5174"/>
    <w:rsid w:val="001A5C4B"/>
    <w:rsid w:val="001A61A0"/>
    <w:rsid w:val="001A628F"/>
    <w:rsid w:val="001A657B"/>
    <w:rsid w:val="001A65B2"/>
    <w:rsid w:val="001A6AFE"/>
    <w:rsid w:val="001A6B8D"/>
    <w:rsid w:val="001A6EF1"/>
    <w:rsid w:val="001A6F38"/>
    <w:rsid w:val="001A706D"/>
    <w:rsid w:val="001A7147"/>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7B1"/>
    <w:rsid w:val="001B4936"/>
    <w:rsid w:val="001B4AAD"/>
    <w:rsid w:val="001B5176"/>
    <w:rsid w:val="001B519B"/>
    <w:rsid w:val="001B5332"/>
    <w:rsid w:val="001B53B3"/>
    <w:rsid w:val="001B54E9"/>
    <w:rsid w:val="001B55B5"/>
    <w:rsid w:val="001B5F67"/>
    <w:rsid w:val="001B6306"/>
    <w:rsid w:val="001B6488"/>
    <w:rsid w:val="001B6C77"/>
    <w:rsid w:val="001B6EC0"/>
    <w:rsid w:val="001B6FD0"/>
    <w:rsid w:val="001B70CF"/>
    <w:rsid w:val="001B716B"/>
    <w:rsid w:val="001B748B"/>
    <w:rsid w:val="001B74E3"/>
    <w:rsid w:val="001B7CD0"/>
    <w:rsid w:val="001C002C"/>
    <w:rsid w:val="001C0085"/>
    <w:rsid w:val="001C04E1"/>
    <w:rsid w:val="001C063F"/>
    <w:rsid w:val="001C0883"/>
    <w:rsid w:val="001C0CD4"/>
    <w:rsid w:val="001C0F1D"/>
    <w:rsid w:val="001C1163"/>
    <w:rsid w:val="001C16A9"/>
    <w:rsid w:val="001C1E53"/>
    <w:rsid w:val="001C211D"/>
    <w:rsid w:val="001C2506"/>
    <w:rsid w:val="001C2582"/>
    <w:rsid w:val="001C2E60"/>
    <w:rsid w:val="001C3474"/>
    <w:rsid w:val="001C3B46"/>
    <w:rsid w:val="001C3BA2"/>
    <w:rsid w:val="001C3DC6"/>
    <w:rsid w:val="001C3EAE"/>
    <w:rsid w:val="001C4132"/>
    <w:rsid w:val="001C440F"/>
    <w:rsid w:val="001C44B3"/>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3C92"/>
    <w:rsid w:val="001D4138"/>
    <w:rsid w:val="001D4315"/>
    <w:rsid w:val="001D43C0"/>
    <w:rsid w:val="001D46EB"/>
    <w:rsid w:val="001D4969"/>
    <w:rsid w:val="001D4AF0"/>
    <w:rsid w:val="001D4F24"/>
    <w:rsid w:val="001D506F"/>
    <w:rsid w:val="001D53DC"/>
    <w:rsid w:val="001D57BC"/>
    <w:rsid w:val="001D621C"/>
    <w:rsid w:val="001D63A6"/>
    <w:rsid w:val="001D64B0"/>
    <w:rsid w:val="001D6581"/>
    <w:rsid w:val="001D6659"/>
    <w:rsid w:val="001D6E61"/>
    <w:rsid w:val="001D6F30"/>
    <w:rsid w:val="001D6F9A"/>
    <w:rsid w:val="001D7260"/>
    <w:rsid w:val="001D7502"/>
    <w:rsid w:val="001D7816"/>
    <w:rsid w:val="001D7959"/>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0FA"/>
    <w:rsid w:val="001E220A"/>
    <w:rsid w:val="001E251E"/>
    <w:rsid w:val="001E266E"/>
    <w:rsid w:val="001E2EEF"/>
    <w:rsid w:val="001E2F15"/>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5ED0"/>
    <w:rsid w:val="001E636D"/>
    <w:rsid w:val="001E6446"/>
    <w:rsid w:val="001E684F"/>
    <w:rsid w:val="001E689D"/>
    <w:rsid w:val="001E6C17"/>
    <w:rsid w:val="001E6C1B"/>
    <w:rsid w:val="001E6D5E"/>
    <w:rsid w:val="001E6DE6"/>
    <w:rsid w:val="001E6ED5"/>
    <w:rsid w:val="001E6F14"/>
    <w:rsid w:val="001E7167"/>
    <w:rsid w:val="001E719A"/>
    <w:rsid w:val="001E750C"/>
    <w:rsid w:val="001E7888"/>
    <w:rsid w:val="001E7B5F"/>
    <w:rsid w:val="001F04C3"/>
    <w:rsid w:val="001F0546"/>
    <w:rsid w:val="001F056D"/>
    <w:rsid w:val="001F09F9"/>
    <w:rsid w:val="001F0BCC"/>
    <w:rsid w:val="001F0D0A"/>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10"/>
    <w:rsid w:val="001F2DF6"/>
    <w:rsid w:val="001F2E08"/>
    <w:rsid w:val="001F2F0E"/>
    <w:rsid w:val="001F32F2"/>
    <w:rsid w:val="001F37ED"/>
    <w:rsid w:val="001F38B3"/>
    <w:rsid w:val="001F39AB"/>
    <w:rsid w:val="001F3FC0"/>
    <w:rsid w:val="001F417F"/>
    <w:rsid w:val="001F4257"/>
    <w:rsid w:val="001F45E8"/>
    <w:rsid w:val="001F4A88"/>
    <w:rsid w:val="001F4AE1"/>
    <w:rsid w:val="001F4B34"/>
    <w:rsid w:val="001F4E57"/>
    <w:rsid w:val="001F53A2"/>
    <w:rsid w:val="001F54C5"/>
    <w:rsid w:val="001F55C8"/>
    <w:rsid w:val="001F56D0"/>
    <w:rsid w:val="001F5AF6"/>
    <w:rsid w:val="001F5C95"/>
    <w:rsid w:val="001F5C9E"/>
    <w:rsid w:val="001F5D53"/>
    <w:rsid w:val="001F5E73"/>
    <w:rsid w:val="001F5ED8"/>
    <w:rsid w:val="001F5F10"/>
    <w:rsid w:val="001F6192"/>
    <w:rsid w:val="001F6408"/>
    <w:rsid w:val="001F644E"/>
    <w:rsid w:val="001F6E45"/>
    <w:rsid w:val="001F71EA"/>
    <w:rsid w:val="001F72C4"/>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936"/>
    <w:rsid w:val="00201B7E"/>
    <w:rsid w:val="00201C7E"/>
    <w:rsid w:val="00201D85"/>
    <w:rsid w:val="00202201"/>
    <w:rsid w:val="002024B6"/>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D42"/>
    <w:rsid w:val="00207E0C"/>
    <w:rsid w:val="00207EB6"/>
    <w:rsid w:val="00210018"/>
    <w:rsid w:val="00210174"/>
    <w:rsid w:val="002102B5"/>
    <w:rsid w:val="00210662"/>
    <w:rsid w:val="002109D5"/>
    <w:rsid w:val="00210A2E"/>
    <w:rsid w:val="00210BDA"/>
    <w:rsid w:val="00210C84"/>
    <w:rsid w:val="00210C91"/>
    <w:rsid w:val="00210CF7"/>
    <w:rsid w:val="00210EBE"/>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36"/>
    <w:rsid w:val="002130BD"/>
    <w:rsid w:val="002136C4"/>
    <w:rsid w:val="00213706"/>
    <w:rsid w:val="00213851"/>
    <w:rsid w:val="00213C2E"/>
    <w:rsid w:val="00213FF2"/>
    <w:rsid w:val="00214416"/>
    <w:rsid w:val="00214595"/>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55"/>
    <w:rsid w:val="0022000C"/>
    <w:rsid w:val="002202EC"/>
    <w:rsid w:val="002204ED"/>
    <w:rsid w:val="00220967"/>
    <w:rsid w:val="00220E92"/>
    <w:rsid w:val="002211DD"/>
    <w:rsid w:val="0022135D"/>
    <w:rsid w:val="00221B93"/>
    <w:rsid w:val="002222A4"/>
    <w:rsid w:val="00222366"/>
    <w:rsid w:val="00223111"/>
    <w:rsid w:val="00223322"/>
    <w:rsid w:val="0022337A"/>
    <w:rsid w:val="002233C6"/>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BC3"/>
    <w:rsid w:val="00225BEB"/>
    <w:rsid w:val="002261A0"/>
    <w:rsid w:val="0022657F"/>
    <w:rsid w:val="002269A7"/>
    <w:rsid w:val="00226BD3"/>
    <w:rsid w:val="00226F21"/>
    <w:rsid w:val="002270EF"/>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0EC1"/>
    <w:rsid w:val="0023101D"/>
    <w:rsid w:val="002313B5"/>
    <w:rsid w:val="002314EE"/>
    <w:rsid w:val="00231740"/>
    <w:rsid w:val="00231929"/>
    <w:rsid w:val="00231D67"/>
    <w:rsid w:val="00231E4E"/>
    <w:rsid w:val="00232191"/>
    <w:rsid w:val="00232293"/>
    <w:rsid w:val="002326A1"/>
    <w:rsid w:val="00232E9D"/>
    <w:rsid w:val="00232ED8"/>
    <w:rsid w:val="0023302F"/>
    <w:rsid w:val="0023311D"/>
    <w:rsid w:val="0023399C"/>
    <w:rsid w:val="00233B04"/>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41"/>
    <w:rsid w:val="00240B7D"/>
    <w:rsid w:val="00240E7E"/>
    <w:rsid w:val="00240F76"/>
    <w:rsid w:val="0024103F"/>
    <w:rsid w:val="00241AC0"/>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3A4"/>
    <w:rsid w:val="00246C52"/>
    <w:rsid w:val="00246C98"/>
    <w:rsid w:val="00246EB6"/>
    <w:rsid w:val="00246FFB"/>
    <w:rsid w:val="002471AB"/>
    <w:rsid w:val="0024785A"/>
    <w:rsid w:val="00247C82"/>
    <w:rsid w:val="00247D8E"/>
    <w:rsid w:val="00247DD1"/>
    <w:rsid w:val="00250CD0"/>
    <w:rsid w:val="00250D9C"/>
    <w:rsid w:val="00250E53"/>
    <w:rsid w:val="00251117"/>
    <w:rsid w:val="002512A9"/>
    <w:rsid w:val="0025152D"/>
    <w:rsid w:val="0025169E"/>
    <w:rsid w:val="00251929"/>
    <w:rsid w:val="00251F5E"/>
    <w:rsid w:val="002521CC"/>
    <w:rsid w:val="002522FF"/>
    <w:rsid w:val="002523EA"/>
    <w:rsid w:val="0025244E"/>
    <w:rsid w:val="002524C7"/>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951"/>
    <w:rsid w:val="00255C71"/>
    <w:rsid w:val="00255C73"/>
    <w:rsid w:val="00255D42"/>
    <w:rsid w:val="002569D5"/>
    <w:rsid w:val="00256D11"/>
    <w:rsid w:val="00256F02"/>
    <w:rsid w:val="002571C8"/>
    <w:rsid w:val="002571FE"/>
    <w:rsid w:val="00257293"/>
    <w:rsid w:val="002572F1"/>
    <w:rsid w:val="002574D9"/>
    <w:rsid w:val="002574F6"/>
    <w:rsid w:val="0025757A"/>
    <w:rsid w:val="00257A62"/>
    <w:rsid w:val="00257BD3"/>
    <w:rsid w:val="00257CB5"/>
    <w:rsid w:val="00260156"/>
    <w:rsid w:val="0026037C"/>
    <w:rsid w:val="00260634"/>
    <w:rsid w:val="0026075E"/>
    <w:rsid w:val="002609F8"/>
    <w:rsid w:val="00260FAD"/>
    <w:rsid w:val="00261051"/>
    <w:rsid w:val="002612A1"/>
    <w:rsid w:val="00261559"/>
    <w:rsid w:val="0026184C"/>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C50"/>
    <w:rsid w:val="00265E9A"/>
    <w:rsid w:val="00266210"/>
    <w:rsid w:val="00266427"/>
    <w:rsid w:val="00267026"/>
    <w:rsid w:val="0026716C"/>
    <w:rsid w:val="00267959"/>
    <w:rsid w:val="00267969"/>
    <w:rsid w:val="00267D2F"/>
    <w:rsid w:val="0027050A"/>
    <w:rsid w:val="002705B4"/>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1BF"/>
    <w:rsid w:val="00275266"/>
    <w:rsid w:val="00275435"/>
    <w:rsid w:val="00275464"/>
    <w:rsid w:val="0027568B"/>
    <w:rsid w:val="002756D5"/>
    <w:rsid w:val="002758B1"/>
    <w:rsid w:val="00276001"/>
    <w:rsid w:val="002764FB"/>
    <w:rsid w:val="00276BEE"/>
    <w:rsid w:val="00276D86"/>
    <w:rsid w:val="00276DA8"/>
    <w:rsid w:val="00276EFA"/>
    <w:rsid w:val="00277076"/>
    <w:rsid w:val="002774A1"/>
    <w:rsid w:val="00277E66"/>
    <w:rsid w:val="002800FD"/>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CE8"/>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AE9"/>
    <w:rsid w:val="00291B01"/>
    <w:rsid w:val="0029209F"/>
    <w:rsid w:val="0029230A"/>
    <w:rsid w:val="0029267A"/>
    <w:rsid w:val="002928BD"/>
    <w:rsid w:val="00292F31"/>
    <w:rsid w:val="002931C8"/>
    <w:rsid w:val="00293504"/>
    <w:rsid w:val="002935D3"/>
    <w:rsid w:val="00293C4A"/>
    <w:rsid w:val="00293D2D"/>
    <w:rsid w:val="00293E70"/>
    <w:rsid w:val="002944CA"/>
    <w:rsid w:val="002946AD"/>
    <w:rsid w:val="00294722"/>
    <w:rsid w:val="00294AB1"/>
    <w:rsid w:val="00295018"/>
    <w:rsid w:val="00295226"/>
    <w:rsid w:val="0029548C"/>
    <w:rsid w:val="00295539"/>
    <w:rsid w:val="00295ACC"/>
    <w:rsid w:val="00295C61"/>
    <w:rsid w:val="00295CB0"/>
    <w:rsid w:val="00295F1C"/>
    <w:rsid w:val="0029636B"/>
    <w:rsid w:val="002963EC"/>
    <w:rsid w:val="00296530"/>
    <w:rsid w:val="002965C5"/>
    <w:rsid w:val="00296E40"/>
    <w:rsid w:val="00296FD8"/>
    <w:rsid w:val="0029743A"/>
    <w:rsid w:val="00297499"/>
    <w:rsid w:val="002974AA"/>
    <w:rsid w:val="00297F46"/>
    <w:rsid w:val="002A0028"/>
    <w:rsid w:val="002A0581"/>
    <w:rsid w:val="002A05EF"/>
    <w:rsid w:val="002A0724"/>
    <w:rsid w:val="002A0A6F"/>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A20"/>
    <w:rsid w:val="002A4CD1"/>
    <w:rsid w:val="002A4E20"/>
    <w:rsid w:val="002A50A6"/>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9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890"/>
    <w:rsid w:val="002B694E"/>
    <w:rsid w:val="002B6C2C"/>
    <w:rsid w:val="002B7095"/>
    <w:rsid w:val="002B77AC"/>
    <w:rsid w:val="002B786E"/>
    <w:rsid w:val="002C00D6"/>
    <w:rsid w:val="002C0107"/>
    <w:rsid w:val="002C0400"/>
    <w:rsid w:val="002C04C2"/>
    <w:rsid w:val="002C0818"/>
    <w:rsid w:val="002C09F7"/>
    <w:rsid w:val="002C0AC9"/>
    <w:rsid w:val="002C0DD0"/>
    <w:rsid w:val="002C0E0A"/>
    <w:rsid w:val="002C1366"/>
    <w:rsid w:val="002C1368"/>
    <w:rsid w:val="002C1DF1"/>
    <w:rsid w:val="002C203A"/>
    <w:rsid w:val="002C2502"/>
    <w:rsid w:val="002C2E8A"/>
    <w:rsid w:val="002C2FCD"/>
    <w:rsid w:val="002C33D3"/>
    <w:rsid w:val="002C36D3"/>
    <w:rsid w:val="002C39C1"/>
    <w:rsid w:val="002C3AE4"/>
    <w:rsid w:val="002C3C99"/>
    <w:rsid w:val="002C3E89"/>
    <w:rsid w:val="002C41EE"/>
    <w:rsid w:val="002C43C3"/>
    <w:rsid w:val="002C4602"/>
    <w:rsid w:val="002C4DFD"/>
    <w:rsid w:val="002C4E7D"/>
    <w:rsid w:val="002C5533"/>
    <w:rsid w:val="002C55C7"/>
    <w:rsid w:val="002C5620"/>
    <w:rsid w:val="002C5A6B"/>
    <w:rsid w:val="002C5D7C"/>
    <w:rsid w:val="002C5E02"/>
    <w:rsid w:val="002C61E0"/>
    <w:rsid w:val="002C6F88"/>
    <w:rsid w:val="002C7014"/>
    <w:rsid w:val="002C782F"/>
    <w:rsid w:val="002C79E4"/>
    <w:rsid w:val="002C7B03"/>
    <w:rsid w:val="002C7B0D"/>
    <w:rsid w:val="002C7D31"/>
    <w:rsid w:val="002C7D95"/>
    <w:rsid w:val="002C7EC6"/>
    <w:rsid w:val="002D001E"/>
    <w:rsid w:val="002D0298"/>
    <w:rsid w:val="002D04DC"/>
    <w:rsid w:val="002D05B7"/>
    <w:rsid w:val="002D0657"/>
    <w:rsid w:val="002D09B3"/>
    <w:rsid w:val="002D0B3D"/>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5C9"/>
    <w:rsid w:val="002D4A54"/>
    <w:rsid w:val="002D4A85"/>
    <w:rsid w:val="002D4E37"/>
    <w:rsid w:val="002D52E0"/>
    <w:rsid w:val="002D5345"/>
    <w:rsid w:val="002D5DEA"/>
    <w:rsid w:val="002D6127"/>
    <w:rsid w:val="002D62B2"/>
    <w:rsid w:val="002D66C9"/>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2C9"/>
    <w:rsid w:val="002E16BC"/>
    <w:rsid w:val="002E1941"/>
    <w:rsid w:val="002E1A53"/>
    <w:rsid w:val="002E1ED8"/>
    <w:rsid w:val="002E21D5"/>
    <w:rsid w:val="002E222E"/>
    <w:rsid w:val="002E251B"/>
    <w:rsid w:val="002E2846"/>
    <w:rsid w:val="002E2923"/>
    <w:rsid w:val="002E2A76"/>
    <w:rsid w:val="002E306D"/>
    <w:rsid w:val="002E3624"/>
    <w:rsid w:val="002E3653"/>
    <w:rsid w:val="002E36AE"/>
    <w:rsid w:val="002E38B7"/>
    <w:rsid w:val="002E3A8B"/>
    <w:rsid w:val="002E3AA6"/>
    <w:rsid w:val="002E4B7B"/>
    <w:rsid w:val="002E4C0E"/>
    <w:rsid w:val="002E4D04"/>
    <w:rsid w:val="002E501A"/>
    <w:rsid w:val="002E550C"/>
    <w:rsid w:val="002E58E1"/>
    <w:rsid w:val="002E5B55"/>
    <w:rsid w:val="002E5B92"/>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213"/>
    <w:rsid w:val="002F13AA"/>
    <w:rsid w:val="002F15C7"/>
    <w:rsid w:val="002F1BBA"/>
    <w:rsid w:val="002F2268"/>
    <w:rsid w:val="002F23FC"/>
    <w:rsid w:val="002F2AE0"/>
    <w:rsid w:val="002F3AAA"/>
    <w:rsid w:val="002F3F16"/>
    <w:rsid w:val="002F413F"/>
    <w:rsid w:val="002F41C1"/>
    <w:rsid w:val="002F4390"/>
    <w:rsid w:val="002F44AD"/>
    <w:rsid w:val="002F45D3"/>
    <w:rsid w:val="002F4934"/>
    <w:rsid w:val="002F4A52"/>
    <w:rsid w:val="002F4CF5"/>
    <w:rsid w:val="002F4FC5"/>
    <w:rsid w:val="002F5015"/>
    <w:rsid w:val="002F511A"/>
    <w:rsid w:val="002F5422"/>
    <w:rsid w:val="002F5634"/>
    <w:rsid w:val="002F5C10"/>
    <w:rsid w:val="002F5DE6"/>
    <w:rsid w:val="002F5F14"/>
    <w:rsid w:val="002F5FDA"/>
    <w:rsid w:val="002F619C"/>
    <w:rsid w:val="002F628A"/>
    <w:rsid w:val="002F6319"/>
    <w:rsid w:val="002F67E2"/>
    <w:rsid w:val="002F6BDA"/>
    <w:rsid w:val="002F6C02"/>
    <w:rsid w:val="002F6EA2"/>
    <w:rsid w:val="002F7055"/>
    <w:rsid w:val="002F76FA"/>
    <w:rsid w:val="002F7B6D"/>
    <w:rsid w:val="002F7B7D"/>
    <w:rsid w:val="002F7D48"/>
    <w:rsid w:val="002F7D49"/>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82E"/>
    <w:rsid w:val="00302B0F"/>
    <w:rsid w:val="00302BD2"/>
    <w:rsid w:val="003035D5"/>
    <w:rsid w:val="0030361B"/>
    <w:rsid w:val="00303853"/>
    <w:rsid w:val="00303FB7"/>
    <w:rsid w:val="00304501"/>
    <w:rsid w:val="00304549"/>
    <w:rsid w:val="003048E8"/>
    <w:rsid w:val="00304AC5"/>
    <w:rsid w:val="00304FCA"/>
    <w:rsid w:val="00305372"/>
    <w:rsid w:val="003054BD"/>
    <w:rsid w:val="0030621C"/>
    <w:rsid w:val="00306306"/>
    <w:rsid w:val="003065FB"/>
    <w:rsid w:val="00306C47"/>
    <w:rsid w:val="00306F04"/>
    <w:rsid w:val="00307B27"/>
    <w:rsid w:val="00307CA6"/>
    <w:rsid w:val="00307E01"/>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276"/>
    <w:rsid w:val="00312A29"/>
    <w:rsid w:val="00312D94"/>
    <w:rsid w:val="003131CB"/>
    <w:rsid w:val="003137A0"/>
    <w:rsid w:val="003137ED"/>
    <w:rsid w:val="00313B5E"/>
    <w:rsid w:val="00313C4F"/>
    <w:rsid w:val="00313FBA"/>
    <w:rsid w:val="00314176"/>
    <w:rsid w:val="003141C2"/>
    <w:rsid w:val="00314629"/>
    <w:rsid w:val="00315060"/>
    <w:rsid w:val="003150EA"/>
    <w:rsid w:val="003156AC"/>
    <w:rsid w:val="00315744"/>
    <w:rsid w:val="0031599D"/>
    <w:rsid w:val="00315D43"/>
    <w:rsid w:val="00315F72"/>
    <w:rsid w:val="00316035"/>
    <w:rsid w:val="00316072"/>
    <w:rsid w:val="003160FB"/>
    <w:rsid w:val="00316265"/>
    <w:rsid w:val="00316C58"/>
    <w:rsid w:val="00316E46"/>
    <w:rsid w:val="00317050"/>
    <w:rsid w:val="0031768A"/>
    <w:rsid w:val="00317712"/>
    <w:rsid w:val="00317884"/>
    <w:rsid w:val="00317D3A"/>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979"/>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65D"/>
    <w:rsid w:val="003308C4"/>
    <w:rsid w:val="00330C30"/>
    <w:rsid w:val="00330DE8"/>
    <w:rsid w:val="003312BB"/>
    <w:rsid w:val="00331572"/>
    <w:rsid w:val="003317E8"/>
    <w:rsid w:val="00331B93"/>
    <w:rsid w:val="00331BCC"/>
    <w:rsid w:val="00331C15"/>
    <w:rsid w:val="003321C3"/>
    <w:rsid w:val="00332962"/>
    <w:rsid w:val="003335DC"/>
    <w:rsid w:val="003336B7"/>
    <w:rsid w:val="003336BE"/>
    <w:rsid w:val="00333FB4"/>
    <w:rsid w:val="00334678"/>
    <w:rsid w:val="00334799"/>
    <w:rsid w:val="00334DF1"/>
    <w:rsid w:val="00335250"/>
    <w:rsid w:val="0033588B"/>
    <w:rsid w:val="0033592C"/>
    <w:rsid w:val="00335E2A"/>
    <w:rsid w:val="00336225"/>
    <w:rsid w:val="00336535"/>
    <w:rsid w:val="00336780"/>
    <w:rsid w:val="003367C5"/>
    <w:rsid w:val="00336C0D"/>
    <w:rsid w:val="003370D3"/>
    <w:rsid w:val="003377A3"/>
    <w:rsid w:val="003378A3"/>
    <w:rsid w:val="00337A57"/>
    <w:rsid w:val="00337C71"/>
    <w:rsid w:val="00340083"/>
    <w:rsid w:val="0034009A"/>
    <w:rsid w:val="003401D6"/>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305B"/>
    <w:rsid w:val="003430E0"/>
    <w:rsid w:val="00343187"/>
    <w:rsid w:val="0034328E"/>
    <w:rsid w:val="00343752"/>
    <w:rsid w:val="00343963"/>
    <w:rsid w:val="00343C24"/>
    <w:rsid w:val="00343DA5"/>
    <w:rsid w:val="00344267"/>
    <w:rsid w:val="003444AD"/>
    <w:rsid w:val="00344725"/>
    <w:rsid w:val="0034511B"/>
    <w:rsid w:val="00345127"/>
    <w:rsid w:val="00345243"/>
    <w:rsid w:val="003454A2"/>
    <w:rsid w:val="003460F4"/>
    <w:rsid w:val="003460F6"/>
    <w:rsid w:val="0034666E"/>
    <w:rsid w:val="00346A3C"/>
    <w:rsid w:val="00346EDE"/>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DF5"/>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458"/>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0F"/>
    <w:rsid w:val="0036056F"/>
    <w:rsid w:val="00360624"/>
    <w:rsid w:val="00361711"/>
    <w:rsid w:val="003617B5"/>
    <w:rsid w:val="0036185C"/>
    <w:rsid w:val="003621A7"/>
    <w:rsid w:val="00362514"/>
    <w:rsid w:val="0036262C"/>
    <w:rsid w:val="00362A2B"/>
    <w:rsid w:val="00362C5A"/>
    <w:rsid w:val="003630B8"/>
    <w:rsid w:val="003634DA"/>
    <w:rsid w:val="00363984"/>
    <w:rsid w:val="00363EE9"/>
    <w:rsid w:val="00364A63"/>
    <w:rsid w:val="00364BED"/>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82F"/>
    <w:rsid w:val="003738E5"/>
    <w:rsid w:val="00373E10"/>
    <w:rsid w:val="00373F2C"/>
    <w:rsid w:val="0037406C"/>
    <w:rsid w:val="003740B2"/>
    <w:rsid w:val="003741D2"/>
    <w:rsid w:val="003744CB"/>
    <w:rsid w:val="003746AD"/>
    <w:rsid w:val="00374804"/>
    <w:rsid w:val="00374C90"/>
    <w:rsid w:val="00374F06"/>
    <w:rsid w:val="00374F99"/>
    <w:rsid w:val="00375FFC"/>
    <w:rsid w:val="0037636B"/>
    <w:rsid w:val="0037637C"/>
    <w:rsid w:val="003764FA"/>
    <w:rsid w:val="0037664D"/>
    <w:rsid w:val="00376778"/>
    <w:rsid w:val="003769B8"/>
    <w:rsid w:val="00376A04"/>
    <w:rsid w:val="00376CD6"/>
    <w:rsid w:val="00376E52"/>
    <w:rsid w:val="0037709A"/>
    <w:rsid w:val="00377146"/>
    <w:rsid w:val="00377397"/>
    <w:rsid w:val="003774FD"/>
    <w:rsid w:val="003775BD"/>
    <w:rsid w:val="003778EB"/>
    <w:rsid w:val="0038072E"/>
    <w:rsid w:val="0038084F"/>
    <w:rsid w:val="00380892"/>
    <w:rsid w:val="00381079"/>
    <w:rsid w:val="003810C3"/>
    <w:rsid w:val="00381685"/>
    <w:rsid w:val="00381918"/>
    <w:rsid w:val="00381CA9"/>
    <w:rsid w:val="003821E7"/>
    <w:rsid w:val="0038227A"/>
    <w:rsid w:val="00382425"/>
    <w:rsid w:val="0038245B"/>
    <w:rsid w:val="003827B3"/>
    <w:rsid w:val="00382903"/>
    <w:rsid w:val="003830C3"/>
    <w:rsid w:val="00383483"/>
    <w:rsid w:val="00383D4B"/>
    <w:rsid w:val="00383DDB"/>
    <w:rsid w:val="00384004"/>
    <w:rsid w:val="003842A8"/>
    <w:rsid w:val="0038437A"/>
    <w:rsid w:val="003848D9"/>
    <w:rsid w:val="00384A86"/>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775"/>
    <w:rsid w:val="00391A92"/>
    <w:rsid w:val="003926BE"/>
    <w:rsid w:val="00392C9B"/>
    <w:rsid w:val="00392DB8"/>
    <w:rsid w:val="00392E8F"/>
    <w:rsid w:val="00392FA4"/>
    <w:rsid w:val="003936A4"/>
    <w:rsid w:val="0039383E"/>
    <w:rsid w:val="00393B78"/>
    <w:rsid w:val="00393CEC"/>
    <w:rsid w:val="00393E7D"/>
    <w:rsid w:val="00393EF6"/>
    <w:rsid w:val="00393FA8"/>
    <w:rsid w:val="003941AC"/>
    <w:rsid w:val="00394775"/>
    <w:rsid w:val="00394927"/>
    <w:rsid w:val="00394928"/>
    <w:rsid w:val="00394B44"/>
    <w:rsid w:val="00394B72"/>
    <w:rsid w:val="00394E9B"/>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3BD7"/>
    <w:rsid w:val="003A42BB"/>
    <w:rsid w:val="003A44E3"/>
    <w:rsid w:val="003A45FB"/>
    <w:rsid w:val="003A48FC"/>
    <w:rsid w:val="003A4C4A"/>
    <w:rsid w:val="003A4E82"/>
    <w:rsid w:val="003A5167"/>
    <w:rsid w:val="003A590E"/>
    <w:rsid w:val="003A5C66"/>
    <w:rsid w:val="003A6330"/>
    <w:rsid w:val="003A671D"/>
    <w:rsid w:val="003A67EA"/>
    <w:rsid w:val="003A6A9D"/>
    <w:rsid w:val="003A6BC9"/>
    <w:rsid w:val="003A6F54"/>
    <w:rsid w:val="003A76A9"/>
    <w:rsid w:val="003A7747"/>
    <w:rsid w:val="003A7BE5"/>
    <w:rsid w:val="003B00CC"/>
    <w:rsid w:val="003B0299"/>
    <w:rsid w:val="003B034A"/>
    <w:rsid w:val="003B03CC"/>
    <w:rsid w:val="003B0434"/>
    <w:rsid w:val="003B06AA"/>
    <w:rsid w:val="003B0901"/>
    <w:rsid w:val="003B0B4D"/>
    <w:rsid w:val="003B0F9B"/>
    <w:rsid w:val="003B1016"/>
    <w:rsid w:val="003B1046"/>
    <w:rsid w:val="003B1087"/>
    <w:rsid w:val="003B1422"/>
    <w:rsid w:val="003B1455"/>
    <w:rsid w:val="003B14B8"/>
    <w:rsid w:val="003B1575"/>
    <w:rsid w:val="003B188F"/>
    <w:rsid w:val="003B1CC2"/>
    <w:rsid w:val="003B1EEB"/>
    <w:rsid w:val="003B21B1"/>
    <w:rsid w:val="003B2B79"/>
    <w:rsid w:val="003B31F9"/>
    <w:rsid w:val="003B3C96"/>
    <w:rsid w:val="003B4482"/>
    <w:rsid w:val="003B4D20"/>
    <w:rsid w:val="003B4E9A"/>
    <w:rsid w:val="003B4FC5"/>
    <w:rsid w:val="003B521B"/>
    <w:rsid w:val="003B570F"/>
    <w:rsid w:val="003B5B57"/>
    <w:rsid w:val="003B5B7E"/>
    <w:rsid w:val="003B5CF7"/>
    <w:rsid w:val="003B5E30"/>
    <w:rsid w:val="003B5EB9"/>
    <w:rsid w:val="003B6194"/>
    <w:rsid w:val="003B674F"/>
    <w:rsid w:val="003B6C05"/>
    <w:rsid w:val="003B6F75"/>
    <w:rsid w:val="003B6FCB"/>
    <w:rsid w:val="003B7020"/>
    <w:rsid w:val="003B7271"/>
    <w:rsid w:val="003B7294"/>
    <w:rsid w:val="003B76FE"/>
    <w:rsid w:val="003C009A"/>
    <w:rsid w:val="003C02B2"/>
    <w:rsid w:val="003C07D7"/>
    <w:rsid w:val="003C0985"/>
    <w:rsid w:val="003C0BC1"/>
    <w:rsid w:val="003C0D37"/>
    <w:rsid w:val="003C0E0C"/>
    <w:rsid w:val="003C16F5"/>
    <w:rsid w:val="003C1836"/>
    <w:rsid w:val="003C1A16"/>
    <w:rsid w:val="003C1E50"/>
    <w:rsid w:val="003C1EC9"/>
    <w:rsid w:val="003C253E"/>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649"/>
    <w:rsid w:val="003C78C0"/>
    <w:rsid w:val="003C79A4"/>
    <w:rsid w:val="003C7D16"/>
    <w:rsid w:val="003D0279"/>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6E7"/>
    <w:rsid w:val="003D680E"/>
    <w:rsid w:val="003D6B49"/>
    <w:rsid w:val="003D6D0C"/>
    <w:rsid w:val="003D6DD2"/>
    <w:rsid w:val="003D6F9B"/>
    <w:rsid w:val="003D75D3"/>
    <w:rsid w:val="003D78D5"/>
    <w:rsid w:val="003D79E8"/>
    <w:rsid w:val="003E0133"/>
    <w:rsid w:val="003E089F"/>
    <w:rsid w:val="003E0ADB"/>
    <w:rsid w:val="003E0CE4"/>
    <w:rsid w:val="003E125F"/>
    <w:rsid w:val="003E1304"/>
    <w:rsid w:val="003E1625"/>
    <w:rsid w:val="003E1748"/>
    <w:rsid w:val="003E18B7"/>
    <w:rsid w:val="003E1CF4"/>
    <w:rsid w:val="003E240A"/>
    <w:rsid w:val="003E2719"/>
    <w:rsid w:val="003E2896"/>
    <w:rsid w:val="003E2B8B"/>
    <w:rsid w:val="003E2BF4"/>
    <w:rsid w:val="003E2D77"/>
    <w:rsid w:val="003E2E52"/>
    <w:rsid w:val="003E31BF"/>
    <w:rsid w:val="003E3245"/>
    <w:rsid w:val="003E338C"/>
    <w:rsid w:val="003E34E1"/>
    <w:rsid w:val="003E3524"/>
    <w:rsid w:val="003E3C5B"/>
    <w:rsid w:val="003E3D11"/>
    <w:rsid w:val="003E40B3"/>
    <w:rsid w:val="003E40C9"/>
    <w:rsid w:val="003E4CDB"/>
    <w:rsid w:val="003E4E35"/>
    <w:rsid w:val="003E52EB"/>
    <w:rsid w:val="003E58B8"/>
    <w:rsid w:val="003E5CA0"/>
    <w:rsid w:val="003E6279"/>
    <w:rsid w:val="003E6592"/>
    <w:rsid w:val="003E7014"/>
    <w:rsid w:val="003E703E"/>
    <w:rsid w:val="003E73BC"/>
    <w:rsid w:val="003E740A"/>
    <w:rsid w:val="003E7A02"/>
    <w:rsid w:val="003E7A07"/>
    <w:rsid w:val="003F03BE"/>
    <w:rsid w:val="003F0656"/>
    <w:rsid w:val="003F08C9"/>
    <w:rsid w:val="003F0905"/>
    <w:rsid w:val="003F16E1"/>
    <w:rsid w:val="003F184C"/>
    <w:rsid w:val="003F1B6D"/>
    <w:rsid w:val="003F1D73"/>
    <w:rsid w:val="003F1E8D"/>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3A7F"/>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8D6"/>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731"/>
    <w:rsid w:val="004118C9"/>
    <w:rsid w:val="0041195D"/>
    <w:rsid w:val="00411B43"/>
    <w:rsid w:val="00411F1A"/>
    <w:rsid w:val="00412045"/>
    <w:rsid w:val="0041209A"/>
    <w:rsid w:val="00412697"/>
    <w:rsid w:val="00412E2A"/>
    <w:rsid w:val="00412F8D"/>
    <w:rsid w:val="00413369"/>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AEA"/>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CA8"/>
    <w:rsid w:val="00422DB5"/>
    <w:rsid w:val="0042307B"/>
    <w:rsid w:val="00423326"/>
    <w:rsid w:val="00423E24"/>
    <w:rsid w:val="00423FC4"/>
    <w:rsid w:val="00424A6A"/>
    <w:rsid w:val="00424C34"/>
    <w:rsid w:val="00425476"/>
    <w:rsid w:val="00425771"/>
    <w:rsid w:val="00425B4E"/>
    <w:rsid w:val="00425C97"/>
    <w:rsid w:val="00425FFD"/>
    <w:rsid w:val="00426032"/>
    <w:rsid w:val="0042604E"/>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321"/>
    <w:rsid w:val="004326CF"/>
    <w:rsid w:val="0043270B"/>
    <w:rsid w:val="00432780"/>
    <w:rsid w:val="00432C13"/>
    <w:rsid w:val="00432DB9"/>
    <w:rsid w:val="00432DF0"/>
    <w:rsid w:val="00432E64"/>
    <w:rsid w:val="00432F8F"/>
    <w:rsid w:val="00432F9E"/>
    <w:rsid w:val="00433106"/>
    <w:rsid w:val="004331E0"/>
    <w:rsid w:val="004337A3"/>
    <w:rsid w:val="004337F4"/>
    <w:rsid w:val="004338F7"/>
    <w:rsid w:val="00433C6F"/>
    <w:rsid w:val="00433D17"/>
    <w:rsid w:val="00433D56"/>
    <w:rsid w:val="00433F82"/>
    <w:rsid w:val="0043405B"/>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D52"/>
    <w:rsid w:val="00436F2C"/>
    <w:rsid w:val="00437027"/>
    <w:rsid w:val="004370A3"/>
    <w:rsid w:val="004370C7"/>
    <w:rsid w:val="004371AB"/>
    <w:rsid w:val="004371E2"/>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3981"/>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698"/>
    <w:rsid w:val="00446B69"/>
    <w:rsid w:val="00447134"/>
    <w:rsid w:val="00447486"/>
    <w:rsid w:val="0044782A"/>
    <w:rsid w:val="00450778"/>
    <w:rsid w:val="00450D3B"/>
    <w:rsid w:val="004512CD"/>
    <w:rsid w:val="004517CD"/>
    <w:rsid w:val="004518D5"/>
    <w:rsid w:val="004519BF"/>
    <w:rsid w:val="00451A88"/>
    <w:rsid w:val="00451B06"/>
    <w:rsid w:val="00451B73"/>
    <w:rsid w:val="00451BEB"/>
    <w:rsid w:val="004525E6"/>
    <w:rsid w:val="004527C0"/>
    <w:rsid w:val="00453188"/>
    <w:rsid w:val="00453871"/>
    <w:rsid w:val="00453DEF"/>
    <w:rsid w:val="00453E84"/>
    <w:rsid w:val="00453F94"/>
    <w:rsid w:val="004543E4"/>
    <w:rsid w:val="004546B1"/>
    <w:rsid w:val="004548E5"/>
    <w:rsid w:val="00454EF0"/>
    <w:rsid w:val="00454F08"/>
    <w:rsid w:val="00455105"/>
    <w:rsid w:val="004552AF"/>
    <w:rsid w:val="00455440"/>
    <w:rsid w:val="0045567E"/>
    <w:rsid w:val="00455838"/>
    <w:rsid w:val="00455A2B"/>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1F"/>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310"/>
    <w:rsid w:val="004734A1"/>
    <w:rsid w:val="004734C7"/>
    <w:rsid w:val="00473975"/>
    <w:rsid w:val="00473F4A"/>
    <w:rsid w:val="00473F5F"/>
    <w:rsid w:val="00473F6D"/>
    <w:rsid w:val="00473F72"/>
    <w:rsid w:val="0047410D"/>
    <w:rsid w:val="00474FB4"/>
    <w:rsid w:val="00475131"/>
    <w:rsid w:val="00475260"/>
    <w:rsid w:val="004755D5"/>
    <w:rsid w:val="00475654"/>
    <w:rsid w:val="0047574D"/>
    <w:rsid w:val="004758FA"/>
    <w:rsid w:val="00475A1B"/>
    <w:rsid w:val="00475D3E"/>
    <w:rsid w:val="00475E50"/>
    <w:rsid w:val="00475F90"/>
    <w:rsid w:val="0047662C"/>
    <w:rsid w:val="00476734"/>
    <w:rsid w:val="00476747"/>
    <w:rsid w:val="004769E3"/>
    <w:rsid w:val="00476D8B"/>
    <w:rsid w:val="00476EAE"/>
    <w:rsid w:val="004770A2"/>
    <w:rsid w:val="004774C5"/>
    <w:rsid w:val="004775ED"/>
    <w:rsid w:val="004777C7"/>
    <w:rsid w:val="004800FE"/>
    <w:rsid w:val="004803A9"/>
    <w:rsid w:val="00480459"/>
    <w:rsid w:val="004804F4"/>
    <w:rsid w:val="004807D5"/>
    <w:rsid w:val="00480B03"/>
    <w:rsid w:val="00480B9E"/>
    <w:rsid w:val="00480C91"/>
    <w:rsid w:val="00480D77"/>
    <w:rsid w:val="00480E5E"/>
    <w:rsid w:val="004810EC"/>
    <w:rsid w:val="004814F6"/>
    <w:rsid w:val="00481607"/>
    <w:rsid w:val="004817EF"/>
    <w:rsid w:val="004821B4"/>
    <w:rsid w:val="00482389"/>
    <w:rsid w:val="004824F5"/>
    <w:rsid w:val="00482642"/>
    <w:rsid w:val="00482943"/>
    <w:rsid w:val="00482AC3"/>
    <w:rsid w:val="00482ADC"/>
    <w:rsid w:val="00482B03"/>
    <w:rsid w:val="00482B0E"/>
    <w:rsid w:val="00482B1F"/>
    <w:rsid w:val="00482BAD"/>
    <w:rsid w:val="00482C2D"/>
    <w:rsid w:val="00483D11"/>
    <w:rsid w:val="00483D20"/>
    <w:rsid w:val="00483FA7"/>
    <w:rsid w:val="0048406D"/>
    <w:rsid w:val="004840F2"/>
    <w:rsid w:val="0048410E"/>
    <w:rsid w:val="004847D3"/>
    <w:rsid w:val="00484C46"/>
    <w:rsid w:val="0048516E"/>
    <w:rsid w:val="00485969"/>
    <w:rsid w:val="0048597D"/>
    <w:rsid w:val="0048598C"/>
    <w:rsid w:val="00485C9E"/>
    <w:rsid w:val="00485D4E"/>
    <w:rsid w:val="00485E8A"/>
    <w:rsid w:val="00485FEB"/>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1E62"/>
    <w:rsid w:val="0049230F"/>
    <w:rsid w:val="004924E5"/>
    <w:rsid w:val="00492619"/>
    <w:rsid w:val="0049277B"/>
    <w:rsid w:val="00492B8A"/>
    <w:rsid w:val="0049349F"/>
    <w:rsid w:val="004935A4"/>
    <w:rsid w:val="0049363A"/>
    <w:rsid w:val="00493916"/>
    <w:rsid w:val="00493D08"/>
    <w:rsid w:val="004946D3"/>
    <w:rsid w:val="00494AF5"/>
    <w:rsid w:val="00494C34"/>
    <w:rsid w:val="00494E75"/>
    <w:rsid w:val="00495071"/>
    <w:rsid w:val="00495227"/>
    <w:rsid w:val="004961DB"/>
    <w:rsid w:val="004961F5"/>
    <w:rsid w:val="004963E2"/>
    <w:rsid w:val="0049653E"/>
    <w:rsid w:val="00496A0E"/>
    <w:rsid w:val="00496BEF"/>
    <w:rsid w:val="004970A1"/>
    <w:rsid w:val="00497251"/>
    <w:rsid w:val="00497838"/>
    <w:rsid w:val="0049792C"/>
    <w:rsid w:val="00497B86"/>
    <w:rsid w:val="00497BD3"/>
    <w:rsid w:val="00497F24"/>
    <w:rsid w:val="00497F2F"/>
    <w:rsid w:val="004A01E1"/>
    <w:rsid w:val="004A09A7"/>
    <w:rsid w:val="004A0E00"/>
    <w:rsid w:val="004A1193"/>
    <w:rsid w:val="004A15F7"/>
    <w:rsid w:val="004A1600"/>
    <w:rsid w:val="004A1956"/>
    <w:rsid w:val="004A1B20"/>
    <w:rsid w:val="004A201F"/>
    <w:rsid w:val="004A2130"/>
    <w:rsid w:val="004A233C"/>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CDE"/>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2EC"/>
    <w:rsid w:val="004B36BE"/>
    <w:rsid w:val="004B385B"/>
    <w:rsid w:val="004B3C3F"/>
    <w:rsid w:val="004B45A2"/>
    <w:rsid w:val="004B4654"/>
    <w:rsid w:val="004B4A0F"/>
    <w:rsid w:val="004B4AA2"/>
    <w:rsid w:val="004B4C44"/>
    <w:rsid w:val="004B4C67"/>
    <w:rsid w:val="004B4F05"/>
    <w:rsid w:val="004B4FFF"/>
    <w:rsid w:val="004B50E0"/>
    <w:rsid w:val="004B515E"/>
    <w:rsid w:val="004B55EC"/>
    <w:rsid w:val="004B5C73"/>
    <w:rsid w:val="004B5E6F"/>
    <w:rsid w:val="004B5FC1"/>
    <w:rsid w:val="004B5FFC"/>
    <w:rsid w:val="004B6301"/>
    <w:rsid w:val="004B6624"/>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B5A"/>
    <w:rsid w:val="004C2C4E"/>
    <w:rsid w:val="004C2F01"/>
    <w:rsid w:val="004C2F96"/>
    <w:rsid w:val="004C31C1"/>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8B3"/>
    <w:rsid w:val="004C6915"/>
    <w:rsid w:val="004C695D"/>
    <w:rsid w:val="004C6D25"/>
    <w:rsid w:val="004C730E"/>
    <w:rsid w:val="004C7739"/>
    <w:rsid w:val="004C7A83"/>
    <w:rsid w:val="004C7BDF"/>
    <w:rsid w:val="004C7EFE"/>
    <w:rsid w:val="004D0200"/>
    <w:rsid w:val="004D06B5"/>
    <w:rsid w:val="004D0E42"/>
    <w:rsid w:val="004D1520"/>
    <w:rsid w:val="004D171F"/>
    <w:rsid w:val="004D1A33"/>
    <w:rsid w:val="004D1D64"/>
    <w:rsid w:val="004D1DED"/>
    <w:rsid w:val="004D2204"/>
    <w:rsid w:val="004D2474"/>
    <w:rsid w:val="004D24F2"/>
    <w:rsid w:val="004D27C4"/>
    <w:rsid w:val="004D2B5A"/>
    <w:rsid w:val="004D2E1A"/>
    <w:rsid w:val="004D2E57"/>
    <w:rsid w:val="004D2EEB"/>
    <w:rsid w:val="004D30CA"/>
    <w:rsid w:val="004D31C8"/>
    <w:rsid w:val="004D320E"/>
    <w:rsid w:val="004D3251"/>
    <w:rsid w:val="004D3E3B"/>
    <w:rsid w:val="004D409C"/>
    <w:rsid w:val="004D4576"/>
    <w:rsid w:val="004D4968"/>
    <w:rsid w:val="004D4977"/>
    <w:rsid w:val="004D49E4"/>
    <w:rsid w:val="004D4A8A"/>
    <w:rsid w:val="004D4BB0"/>
    <w:rsid w:val="004D4BEA"/>
    <w:rsid w:val="004D4C05"/>
    <w:rsid w:val="004D50CC"/>
    <w:rsid w:val="004D5309"/>
    <w:rsid w:val="004D5477"/>
    <w:rsid w:val="004D58D1"/>
    <w:rsid w:val="004D5F02"/>
    <w:rsid w:val="004D68C0"/>
    <w:rsid w:val="004D710C"/>
    <w:rsid w:val="004D7448"/>
    <w:rsid w:val="004D767B"/>
    <w:rsid w:val="004D79C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7A9"/>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7C8"/>
    <w:rsid w:val="004F497D"/>
    <w:rsid w:val="004F4E53"/>
    <w:rsid w:val="004F4F06"/>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0F72"/>
    <w:rsid w:val="00501131"/>
    <w:rsid w:val="005011C4"/>
    <w:rsid w:val="005012BB"/>
    <w:rsid w:val="0050132F"/>
    <w:rsid w:val="0050137E"/>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B5E"/>
    <w:rsid w:val="00506C2E"/>
    <w:rsid w:val="00506E46"/>
    <w:rsid w:val="00506F24"/>
    <w:rsid w:val="005071C3"/>
    <w:rsid w:val="005074C9"/>
    <w:rsid w:val="00507718"/>
    <w:rsid w:val="00507754"/>
    <w:rsid w:val="00507CAF"/>
    <w:rsid w:val="00507DB4"/>
    <w:rsid w:val="00507F33"/>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896"/>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AFA"/>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17E"/>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9C4"/>
    <w:rsid w:val="00536AEE"/>
    <w:rsid w:val="00536D3C"/>
    <w:rsid w:val="00536ECB"/>
    <w:rsid w:val="0053713E"/>
    <w:rsid w:val="00537BE9"/>
    <w:rsid w:val="00537E22"/>
    <w:rsid w:val="00540147"/>
    <w:rsid w:val="00540EB6"/>
    <w:rsid w:val="00540FF7"/>
    <w:rsid w:val="0054101A"/>
    <w:rsid w:val="005414ED"/>
    <w:rsid w:val="00541679"/>
    <w:rsid w:val="00541735"/>
    <w:rsid w:val="005417A0"/>
    <w:rsid w:val="00541B6E"/>
    <w:rsid w:val="00541E2B"/>
    <w:rsid w:val="005424F4"/>
    <w:rsid w:val="005436D7"/>
    <w:rsid w:val="00543703"/>
    <w:rsid w:val="00543A66"/>
    <w:rsid w:val="00543A83"/>
    <w:rsid w:val="00544120"/>
    <w:rsid w:val="00544220"/>
    <w:rsid w:val="00544437"/>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14C"/>
    <w:rsid w:val="00547591"/>
    <w:rsid w:val="00547597"/>
    <w:rsid w:val="005504D9"/>
    <w:rsid w:val="00550B85"/>
    <w:rsid w:val="00550C80"/>
    <w:rsid w:val="00550D6F"/>
    <w:rsid w:val="00550E94"/>
    <w:rsid w:val="005511B1"/>
    <w:rsid w:val="00551424"/>
    <w:rsid w:val="00551853"/>
    <w:rsid w:val="00551BFD"/>
    <w:rsid w:val="00551E1E"/>
    <w:rsid w:val="00551E52"/>
    <w:rsid w:val="00552038"/>
    <w:rsid w:val="0055233E"/>
    <w:rsid w:val="00552569"/>
    <w:rsid w:val="005526F2"/>
    <w:rsid w:val="00552FF4"/>
    <w:rsid w:val="00553A6E"/>
    <w:rsid w:val="00553F00"/>
    <w:rsid w:val="0055410A"/>
    <w:rsid w:val="005547B9"/>
    <w:rsid w:val="005547CB"/>
    <w:rsid w:val="00554860"/>
    <w:rsid w:val="00554901"/>
    <w:rsid w:val="00554D79"/>
    <w:rsid w:val="00554DB6"/>
    <w:rsid w:val="00554DF7"/>
    <w:rsid w:val="00555675"/>
    <w:rsid w:val="0055569E"/>
    <w:rsid w:val="00555713"/>
    <w:rsid w:val="00555772"/>
    <w:rsid w:val="00555D6F"/>
    <w:rsid w:val="00555DC4"/>
    <w:rsid w:val="00556680"/>
    <w:rsid w:val="00556776"/>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2ED"/>
    <w:rsid w:val="00565679"/>
    <w:rsid w:val="005656F2"/>
    <w:rsid w:val="00565C99"/>
    <w:rsid w:val="00565D3B"/>
    <w:rsid w:val="00565F48"/>
    <w:rsid w:val="00566AC7"/>
    <w:rsid w:val="00566BA8"/>
    <w:rsid w:val="0056719E"/>
    <w:rsid w:val="00567245"/>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D44"/>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44A"/>
    <w:rsid w:val="00574473"/>
    <w:rsid w:val="005745DF"/>
    <w:rsid w:val="00574886"/>
    <w:rsid w:val="00574B86"/>
    <w:rsid w:val="005753DB"/>
    <w:rsid w:val="005755A4"/>
    <w:rsid w:val="005757AC"/>
    <w:rsid w:val="005758BA"/>
    <w:rsid w:val="00575E27"/>
    <w:rsid w:val="00575EC1"/>
    <w:rsid w:val="00575F52"/>
    <w:rsid w:val="0057628D"/>
    <w:rsid w:val="00576455"/>
    <w:rsid w:val="00576A37"/>
    <w:rsid w:val="00576FC7"/>
    <w:rsid w:val="00576FCB"/>
    <w:rsid w:val="00577322"/>
    <w:rsid w:val="00577368"/>
    <w:rsid w:val="005777AC"/>
    <w:rsid w:val="00577AA7"/>
    <w:rsid w:val="00577BB2"/>
    <w:rsid w:val="00577D01"/>
    <w:rsid w:val="00577EAB"/>
    <w:rsid w:val="00577EB4"/>
    <w:rsid w:val="00577ECB"/>
    <w:rsid w:val="00577F3D"/>
    <w:rsid w:val="005809EB"/>
    <w:rsid w:val="00580B2A"/>
    <w:rsid w:val="00580E45"/>
    <w:rsid w:val="00581013"/>
    <w:rsid w:val="00581089"/>
    <w:rsid w:val="005814F4"/>
    <w:rsid w:val="005815D2"/>
    <w:rsid w:val="005818D4"/>
    <w:rsid w:val="005818E7"/>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B60"/>
    <w:rsid w:val="00583C6C"/>
    <w:rsid w:val="00583E78"/>
    <w:rsid w:val="00583F5E"/>
    <w:rsid w:val="00583FE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BF6"/>
    <w:rsid w:val="00591048"/>
    <w:rsid w:val="0059163E"/>
    <w:rsid w:val="00591777"/>
    <w:rsid w:val="00591809"/>
    <w:rsid w:val="005918A1"/>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97ED2"/>
    <w:rsid w:val="005A0112"/>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BB9"/>
    <w:rsid w:val="005A4E38"/>
    <w:rsid w:val="005A4E39"/>
    <w:rsid w:val="005A50CE"/>
    <w:rsid w:val="005A588D"/>
    <w:rsid w:val="005A59CF"/>
    <w:rsid w:val="005A5C58"/>
    <w:rsid w:val="005A61FB"/>
    <w:rsid w:val="005A6441"/>
    <w:rsid w:val="005A6A3A"/>
    <w:rsid w:val="005A6B41"/>
    <w:rsid w:val="005A6FA1"/>
    <w:rsid w:val="005A7A52"/>
    <w:rsid w:val="005A7B64"/>
    <w:rsid w:val="005A7F48"/>
    <w:rsid w:val="005A7F72"/>
    <w:rsid w:val="005B00FD"/>
    <w:rsid w:val="005B0209"/>
    <w:rsid w:val="005B0814"/>
    <w:rsid w:val="005B0AD4"/>
    <w:rsid w:val="005B107A"/>
    <w:rsid w:val="005B1A0D"/>
    <w:rsid w:val="005B1B26"/>
    <w:rsid w:val="005B1C8E"/>
    <w:rsid w:val="005B1EB5"/>
    <w:rsid w:val="005B2145"/>
    <w:rsid w:val="005B2967"/>
    <w:rsid w:val="005B2D4D"/>
    <w:rsid w:val="005B2EB8"/>
    <w:rsid w:val="005B34BD"/>
    <w:rsid w:val="005B355C"/>
    <w:rsid w:val="005B3C58"/>
    <w:rsid w:val="005B3C7C"/>
    <w:rsid w:val="005B4079"/>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2AF"/>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2DD"/>
    <w:rsid w:val="005C7340"/>
    <w:rsid w:val="005C7678"/>
    <w:rsid w:val="005C78DC"/>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95"/>
    <w:rsid w:val="005D38F9"/>
    <w:rsid w:val="005D4400"/>
    <w:rsid w:val="005D4764"/>
    <w:rsid w:val="005D4856"/>
    <w:rsid w:val="005D49A0"/>
    <w:rsid w:val="005D4B62"/>
    <w:rsid w:val="005D4DA7"/>
    <w:rsid w:val="005D5499"/>
    <w:rsid w:val="005D576B"/>
    <w:rsid w:val="005D594D"/>
    <w:rsid w:val="005D5E46"/>
    <w:rsid w:val="005D609E"/>
    <w:rsid w:val="005D64A5"/>
    <w:rsid w:val="005D68DB"/>
    <w:rsid w:val="005D6929"/>
    <w:rsid w:val="005D6B30"/>
    <w:rsid w:val="005D6E1C"/>
    <w:rsid w:val="005D7741"/>
    <w:rsid w:val="005D7E04"/>
    <w:rsid w:val="005D7FED"/>
    <w:rsid w:val="005E0082"/>
    <w:rsid w:val="005E027E"/>
    <w:rsid w:val="005E0C79"/>
    <w:rsid w:val="005E0D58"/>
    <w:rsid w:val="005E0E51"/>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30"/>
    <w:rsid w:val="005E6AFB"/>
    <w:rsid w:val="005E71B0"/>
    <w:rsid w:val="005E7551"/>
    <w:rsid w:val="005E7698"/>
    <w:rsid w:val="005E790C"/>
    <w:rsid w:val="005E7D7C"/>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1F7"/>
    <w:rsid w:val="005F4660"/>
    <w:rsid w:val="005F46D9"/>
    <w:rsid w:val="005F4950"/>
    <w:rsid w:val="005F4FF0"/>
    <w:rsid w:val="005F509E"/>
    <w:rsid w:val="005F529D"/>
    <w:rsid w:val="005F5526"/>
    <w:rsid w:val="005F5ADB"/>
    <w:rsid w:val="005F5BF5"/>
    <w:rsid w:val="005F632F"/>
    <w:rsid w:val="005F660A"/>
    <w:rsid w:val="005F6680"/>
    <w:rsid w:val="005F668B"/>
    <w:rsid w:val="005F6697"/>
    <w:rsid w:val="005F6F9C"/>
    <w:rsid w:val="005F6FBD"/>
    <w:rsid w:val="005F6FFC"/>
    <w:rsid w:val="005F79B5"/>
    <w:rsid w:val="005F7A13"/>
    <w:rsid w:val="005F7A6D"/>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742"/>
    <w:rsid w:val="00604AAE"/>
    <w:rsid w:val="00604CFF"/>
    <w:rsid w:val="00604FB9"/>
    <w:rsid w:val="006051A1"/>
    <w:rsid w:val="00605207"/>
    <w:rsid w:val="00605399"/>
    <w:rsid w:val="006054EE"/>
    <w:rsid w:val="0060591D"/>
    <w:rsid w:val="006059EC"/>
    <w:rsid w:val="00605B5D"/>
    <w:rsid w:val="00605CD6"/>
    <w:rsid w:val="00605CF3"/>
    <w:rsid w:val="00605EBC"/>
    <w:rsid w:val="00606F6B"/>
    <w:rsid w:val="00607039"/>
    <w:rsid w:val="006071B7"/>
    <w:rsid w:val="006074A6"/>
    <w:rsid w:val="006074B1"/>
    <w:rsid w:val="00607713"/>
    <w:rsid w:val="00607858"/>
    <w:rsid w:val="006079D8"/>
    <w:rsid w:val="00607ADE"/>
    <w:rsid w:val="00607CFB"/>
    <w:rsid w:val="00607E68"/>
    <w:rsid w:val="00607EA3"/>
    <w:rsid w:val="0061005A"/>
    <w:rsid w:val="006102C6"/>
    <w:rsid w:val="006103F0"/>
    <w:rsid w:val="006113A9"/>
    <w:rsid w:val="006114B7"/>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17EA5"/>
    <w:rsid w:val="006201A2"/>
    <w:rsid w:val="00620254"/>
    <w:rsid w:val="00620686"/>
    <w:rsid w:val="006209E8"/>
    <w:rsid w:val="0062155F"/>
    <w:rsid w:val="00621598"/>
    <w:rsid w:val="00621B6A"/>
    <w:rsid w:val="00621C0B"/>
    <w:rsid w:val="00621C72"/>
    <w:rsid w:val="00621CAD"/>
    <w:rsid w:val="006226CA"/>
    <w:rsid w:val="0062286B"/>
    <w:rsid w:val="00622DF3"/>
    <w:rsid w:val="00623427"/>
    <w:rsid w:val="00623780"/>
    <w:rsid w:val="00623D3F"/>
    <w:rsid w:val="00623EF3"/>
    <w:rsid w:val="00623FCD"/>
    <w:rsid w:val="00624304"/>
    <w:rsid w:val="00624721"/>
    <w:rsid w:val="00624ADE"/>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CDF"/>
    <w:rsid w:val="00627E44"/>
    <w:rsid w:val="006300D7"/>
    <w:rsid w:val="00630231"/>
    <w:rsid w:val="0063046A"/>
    <w:rsid w:val="0063057C"/>
    <w:rsid w:val="006307B0"/>
    <w:rsid w:val="00631007"/>
    <w:rsid w:val="00631826"/>
    <w:rsid w:val="00631E8A"/>
    <w:rsid w:val="00632507"/>
    <w:rsid w:val="006326BC"/>
    <w:rsid w:val="00632927"/>
    <w:rsid w:val="00632A0E"/>
    <w:rsid w:val="00632A4C"/>
    <w:rsid w:val="00632BF5"/>
    <w:rsid w:val="00632CB7"/>
    <w:rsid w:val="00633296"/>
    <w:rsid w:val="00633780"/>
    <w:rsid w:val="006338F7"/>
    <w:rsid w:val="00633951"/>
    <w:rsid w:val="00633965"/>
    <w:rsid w:val="00633B27"/>
    <w:rsid w:val="00633B5E"/>
    <w:rsid w:val="00633C0A"/>
    <w:rsid w:val="00633D62"/>
    <w:rsid w:val="00633E1D"/>
    <w:rsid w:val="0063405E"/>
    <w:rsid w:val="006341AD"/>
    <w:rsid w:val="006347F5"/>
    <w:rsid w:val="00634803"/>
    <w:rsid w:val="00635372"/>
    <w:rsid w:val="00635A53"/>
    <w:rsid w:val="00635EDC"/>
    <w:rsid w:val="00635F56"/>
    <w:rsid w:val="00636094"/>
    <w:rsid w:val="0063681F"/>
    <w:rsid w:val="00636A76"/>
    <w:rsid w:val="00636D5C"/>
    <w:rsid w:val="00636FB3"/>
    <w:rsid w:val="00637395"/>
    <w:rsid w:val="006373B0"/>
    <w:rsid w:val="006373C7"/>
    <w:rsid w:val="006374F0"/>
    <w:rsid w:val="00637771"/>
    <w:rsid w:val="00637E00"/>
    <w:rsid w:val="006401C6"/>
    <w:rsid w:val="00640207"/>
    <w:rsid w:val="00640222"/>
    <w:rsid w:val="00640529"/>
    <w:rsid w:val="00640613"/>
    <w:rsid w:val="006409F3"/>
    <w:rsid w:val="00640C8D"/>
    <w:rsid w:val="00640D97"/>
    <w:rsid w:val="00641061"/>
    <w:rsid w:val="00641178"/>
    <w:rsid w:val="006413AB"/>
    <w:rsid w:val="006416DD"/>
    <w:rsid w:val="006419ED"/>
    <w:rsid w:val="00641AC2"/>
    <w:rsid w:val="006420C1"/>
    <w:rsid w:val="00642821"/>
    <w:rsid w:val="00642D10"/>
    <w:rsid w:val="006434BA"/>
    <w:rsid w:val="00643769"/>
    <w:rsid w:val="006437A9"/>
    <w:rsid w:val="006438EE"/>
    <w:rsid w:val="00643973"/>
    <w:rsid w:val="00644177"/>
    <w:rsid w:val="00644200"/>
    <w:rsid w:val="0064428B"/>
    <w:rsid w:val="00644511"/>
    <w:rsid w:val="0064486C"/>
    <w:rsid w:val="00644E60"/>
    <w:rsid w:val="00644F00"/>
    <w:rsid w:val="006450DF"/>
    <w:rsid w:val="006457B7"/>
    <w:rsid w:val="00645F57"/>
    <w:rsid w:val="0064795E"/>
    <w:rsid w:val="00647CB1"/>
    <w:rsid w:val="00647CB3"/>
    <w:rsid w:val="00647D60"/>
    <w:rsid w:val="00650005"/>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4E6B"/>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A6E"/>
    <w:rsid w:val="00665CCE"/>
    <w:rsid w:val="0066604E"/>
    <w:rsid w:val="006662D2"/>
    <w:rsid w:val="00666948"/>
    <w:rsid w:val="00666C94"/>
    <w:rsid w:val="006672FC"/>
    <w:rsid w:val="0066736D"/>
    <w:rsid w:val="00667490"/>
    <w:rsid w:val="006675F5"/>
    <w:rsid w:val="006676A9"/>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50"/>
    <w:rsid w:val="006738D4"/>
    <w:rsid w:val="00673BDE"/>
    <w:rsid w:val="00673EB7"/>
    <w:rsid w:val="00673FBF"/>
    <w:rsid w:val="006742D7"/>
    <w:rsid w:val="00674460"/>
    <w:rsid w:val="00674474"/>
    <w:rsid w:val="00674C05"/>
    <w:rsid w:val="0067517B"/>
    <w:rsid w:val="00675652"/>
    <w:rsid w:val="006757DC"/>
    <w:rsid w:val="006767B8"/>
    <w:rsid w:val="00676D77"/>
    <w:rsid w:val="00676F8A"/>
    <w:rsid w:val="00677370"/>
    <w:rsid w:val="00677725"/>
    <w:rsid w:val="006777A2"/>
    <w:rsid w:val="006777EC"/>
    <w:rsid w:val="00677F20"/>
    <w:rsid w:val="00677FC7"/>
    <w:rsid w:val="0068013A"/>
    <w:rsid w:val="00680199"/>
    <w:rsid w:val="00680A97"/>
    <w:rsid w:val="00680C05"/>
    <w:rsid w:val="00680F30"/>
    <w:rsid w:val="00680F81"/>
    <w:rsid w:val="0068102D"/>
    <w:rsid w:val="0068131E"/>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4429"/>
    <w:rsid w:val="00685586"/>
    <w:rsid w:val="00685725"/>
    <w:rsid w:val="00685C28"/>
    <w:rsid w:val="00685D3B"/>
    <w:rsid w:val="00685EE7"/>
    <w:rsid w:val="0068623E"/>
    <w:rsid w:val="00686366"/>
    <w:rsid w:val="0068653A"/>
    <w:rsid w:val="0068657C"/>
    <w:rsid w:val="006866A7"/>
    <w:rsid w:val="0068673B"/>
    <w:rsid w:val="00686C33"/>
    <w:rsid w:val="0068721F"/>
    <w:rsid w:val="006874DD"/>
    <w:rsid w:val="00687749"/>
    <w:rsid w:val="00687778"/>
    <w:rsid w:val="006879C9"/>
    <w:rsid w:val="006879D8"/>
    <w:rsid w:val="00690386"/>
    <w:rsid w:val="006904C0"/>
    <w:rsid w:val="00690D12"/>
    <w:rsid w:val="00690F0E"/>
    <w:rsid w:val="006919C5"/>
    <w:rsid w:val="00691D23"/>
    <w:rsid w:val="00691D43"/>
    <w:rsid w:val="00692078"/>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836"/>
    <w:rsid w:val="006949AD"/>
    <w:rsid w:val="006949CD"/>
    <w:rsid w:val="00694D1C"/>
    <w:rsid w:val="00694D7A"/>
    <w:rsid w:val="00695A99"/>
    <w:rsid w:val="00695E95"/>
    <w:rsid w:val="00695F34"/>
    <w:rsid w:val="00696244"/>
    <w:rsid w:val="006969D6"/>
    <w:rsid w:val="00696C5C"/>
    <w:rsid w:val="0069755C"/>
    <w:rsid w:val="006978B3"/>
    <w:rsid w:val="006979DC"/>
    <w:rsid w:val="00697C2C"/>
    <w:rsid w:val="006A05EF"/>
    <w:rsid w:val="006A0942"/>
    <w:rsid w:val="006A0950"/>
    <w:rsid w:val="006A18CF"/>
    <w:rsid w:val="006A18DD"/>
    <w:rsid w:val="006A1CC8"/>
    <w:rsid w:val="006A221C"/>
    <w:rsid w:val="006A2347"/>
    <w:rsid w:val="006A24B3"/>
    <w:rsid w:val="006A267B"/>
    <w:rsid w:val="006A2733"/>
    <w:rsid w:val="006A2CB0"/>
    <w:rsid w:val="006A2D0E"/>
    <w:rsid w:val="006A2E66"/>
    <w:rsid w:val="006A2F39"/>
    <w:rsid w:val="006A3227"/>
    <w:rsid w:val="006A3290"/>
    <w:rsid w:val="006A3396"/>
    <w:rsid w:val="006A3574"/>
    <w:rsid w:val="006A37D8"/>
    <w:rsid w:val="006A3D47"/>
    <w:rsid w:val="006A3F94"/>
    <w:rsid w:val="006A4113"/>
    <w:rsid w:val="006A457C"/>
    <w:rsid w:val="006A4584"/>
    <w:rsid w:val="006A484F"/>
    <w:rsid w:val="006A49B5"/>
    <w:rsid w:val="006A5185"/>
    <w:rsid w:val="006A5A45"/>
    <w:rsid w:val="006A5CA3"/>
    <w:rsid w:val="006A5E26"/>
    <w:rsid w:val="006A606B"/>
    <w:rsid w:val="006A6240"/>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4F4"/>
    <w:rsid w:val="006B163E"/>
    <w:rsid w:val="006B166D"/>
    <w:rsid w:val="006B18B8"/>
    <w:rsid w:val="006B19B2"/>
    <w:rsid w:val="006B1A22"/>
    <w:rsid w:val="006B1DA2"/>
    <w:rsid w:val="006B1F5F"/>
    <w:rsid w:val="006B2052"/>
    <w:rsid w:val="006B20F8"/>
    <w:rsid w:val="006B21E9"/>
    <w:rsid w:val="006B242D"/>
    <w:rsid w:val="006B270C"/>
    <w:rsid w:val="006B2790"/>
    <w:rsid w:val="006B32B5"/>
    <w:rsid w:val="006B3911"/>
    <w:rsid w:val="006B393F"/>
    <w:rsid w:val="006B3E55"/>
    <w:rsid w:val="006B3EAD"/>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B797D"/>
    <w:rsid w:val="006C02E3"/>
    <w:rsid w:val="006C03B2"/>
    <w:rsid w:val="006C081B"/>
    <w:rsid w:val="006C09DD"/>
    <w:rsid w:val="006C0A1A"/>
    <w:rsid w:val="006C0FC4"/>
    <w:rsid w:val="006C10B4"/>
    <w:rsid w:val="006C1134"/>
    <w:rsid w:val="006C189C"/>
    <w:rsid w:val="006C1B3F"/>
    <w:rsid w:val="006C1E7E"/>
    <w:rsid w:val="006C2113"/>
    <w:rsid w:val="006C2116"/>
    <w:rsid w:val="006C27DA"/>
    <w:rsid w:val="006C3009"/>
    <w:rsid w:val="006C375B"/>
    <w:rsid w:val="006C377A"/>
    <w:rsid w:val="006C38BC"/>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7F"/>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C7616"/>
    <w:rsid w:val="006C7A58"/>
    <w:rsid w:val="006D0233"/>
    <w:rsid w:val="006D02E0"/>
    <w:rsid w:val="006D03CD"/>
    <w:rsid w:val="006D06B2"/>
    <w:rsid w:val="006D0A49"/>
    <w:rsid w:val="006D0A70"/>
    <w:rsid w:val="006D0AD9"/>
    <w:rsid w:val="006D0C5F"/>
    <w:rsid w:val="006D0DED"/>
    <w:rsid w:val="006D1171"/>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08"/>
    <w:rsid w:val="006D59BF"/>
    <w:rsid w:val="006D5AE7"/>
    <w:rsid w:val="006D5EC2"/>
    <w:rsid w:val="006D5FEF"/>
    <w:rsid w:val="006D615D"/>
    <w:rsid w:val="006D63C2"/>
    <w:rsid w:val="006D7598"/>
    <w:rsid w:val="006D78F8"/>
    <w:rsid w:val="006D7B93"/>
    <w:rsid w:val="006D7D41"/>
    <w:rsid w:val="006D7DAD"/>
    <w:rsid w:val="006E0ADC"/>
    <w:rsid w:val="006E0B16"/>
    <w:rsid w:val="006E0E60"/>
    <w:rsid w:val="006E0ED0"/>
    <w:rsid w:val="006E176F"/>
    <w:rsid w:val="006E22CC"/>
    <w:rsid w:val="006E2AA6"/>
    <w:rsid w:val="006E3380"/>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54"/>
    <w:rsid w:val="006F4072"/>
    <w:rsid w:val="006F4189"/>
    <w:rsid w:val="006F42E9"/>
    <w:rsid w:val="006F43D7"/>
    <w:rsid w:val="006F4A19"/>
    <w:rsid w:val="006F543B"/>
    <w:rsid w:val="006F557B"/>
    <w:rsid w:val="006F5824"/>
    <w:rsid w:val="006F5B41"/>
    <w:rsid w:val="006F6689"/>
    <w:rsid w:val="006F6740"/>
    <w:rsid w:val="006F7181"/>
    <w:rsid w:val="006F73A7"/>
    <w:rsid w:val="006F746D"/>
    <w:rsid w:val="006F7A92"/>
    <w:rsid w:val="006F7C53"/>
    <w:rsid w:val="006F7E42"/>
    <w:rsid w:val="006F7EE7"/>
    <w:rsid w:val="00700042"/>
    <w:rsid w:val="0070023A"/>
    <w:rsid w:val="007002E7"/>
    <w:rsid w:val="007003F7"/>
    <w:rsid w:val="00700A07"/>
    <w:rsid w:val="0070179E"/>
    <w:rsid w:val="007017EA"/>
    <w:rsid w:val="0070181F"/>
    <w:rsid w:val="0070193E"/>
    <w:rsid w:val="00701B27"/>
    <w:rsid w:val="0070212B"/>
    <w:rsid w:val="00702371"/>
    <w:rsid w:val="00702BFC"/>
    <w:rsid w:val="00702E81"/>
    <w:rsid w:val="0070339E"/>
    <w:rsid w:val="007034BC"/>
    <w:rsid w:val="007035F6"/>
    <w:rsid w:val="007036E5"/>
    <w:rsid w:val="00703717"/>
    <w:rsid w:val="00703AE5"/>
    <w:rsid w:val="00703B71"/>
    <w:rsid w:val="00703D58"/>
    <w:rsid w:val="007044C2"/>
    <w:rsid w:val="007047A7"/>
    <w:rsid w:val="00704A33"/>
    <w:rsid w:val="00704DEB"/>
    <w:rsid w:val="00704E92"/>
    <w:rsid w:val="00704F7B"/>
    <w:rsid w:val="007053AB"/>
    <w:rsid w:val="00705584"/>
    <w:rsid w:val="00705E96"/>
    <w:rsid w:val="007062A3"/>
    <w:rsid w:val="00706315"/>
    <w:rsid w:val="00706E08"/>
    <w:rsid w:val="00706F3F"/>
    <w:rsid w:val="0070711F"/>
    <w:rsid w:val="0070730D"/>
    <w:rsid w:val="0070743B"/>
    <w:rsid w:val="00707850"/>
    <w:rsid w:val="00707969"/>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E7C"/>
    <w:rsid w:val="00711F36"/>
    <w:rsid w:val="00712163"/>
    <w:rsid w:val="007128DA"/>
    <w:rsid w:val="00712A0F"/>
    <w:rsid w:val="00712FDB"/>
    <w:rsid w:val="0071374D"/>
    <w:rsid w:val="0071405A"/>
    <w:rsid w:val="00714095"/>
    <w:rsid w:val="00714312"/>
    <w:rsid w:val="007144F0"/>
    <w:rsid w:val="00714526"/>
    <w:rsid w:val="00714722"/>
    <w:rsid w:val="00714A2D"/>
    <w:rsid w:val="00714D6A"/>
    <w:rsid w:val="00715920"/>
    <w:rsid w:val="00715F49"/>
    <w:rsid w:val="007162F2"/>
    <w:rsid w:val="007163BF"/>
    <w:rsid w:val="0071649C"/>
    <w:rsid w:val="00716528"/>
    <w:rsid w:val="00716663"/>
    <w:rsid w:val="00716FC0"/>
    <w:rsid w:val="00717267"/>
    <w:rsid w:val="007178EE"/>
    <w:rsid w:val="00717B0A"/>
    <w:rsid w:val="00720132"/>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8CD"/>
    <w:rsid w:val="00723C3F"/>
    <w:rsid w:val="00723C7E"/>
    <w:rsid w:val="00723EC3"/>
    <w:rsid w:val="00724426"/>
    <w:rsid w:val="007244D2"/>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0A"/>
    <w:rsid w:val="00731D37"/>
    <w:rsid w:val="00731DAC"/>
    <w:rsid w:val="00731E4B"/>
    <w:rsid w:val="00732321"/>
    <w:rsid w:val="00732DBC"/>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841"/>
    <w:rsid w:val="007379C8"/>
    <w:rsid w:val="00740094"/>
    <w:rsid w:val="00740698"/>
    <w:rsid w:val="007406C0"/>
    <w:rsid w:val="00740AC1"/>
    <w:rsid w:val="00740BBF"/>
    <w:rsid w:val="00740CD3"/>
    <w:rsid w:val="0074108B"/>
    <w:rsid w:val="0074113A"/>
    <w:rsid w:val="007418A6"/>
    <w:rsid w:val="00741A05"/>
    <w:rsid w:val="00741A4B"/>
    <w:rsid w:val="007420C9"/>
    <w:rsid w:val="00742235"/>
    <w:rsid w:val="00742475"/>
    <w:rsid w:val="00742695"/>
    <w:rsid w:val="007426B7"/>
    <w:rsid w:val="00742A51"/>
    <w:rsid w:val="00742BFB"/>
    <w:rsid w:val="00742EC0"/>
    <w:rsid w:val="007430F0"/>
    <w:rsid w:val="0074354C"/>
    <w:rsid w:val="00743757"/>
    <w:rsid w:val="00743867"/>
    <w:rsid w:val="00744055"/>
    <w:rsid w:val="007440EC"/>
    <w:rsid w:val="00744234"/>
    <w:rsid w:val="0074460B"/>
    <w:rsid w:val="00744F0F"/>
    <w:rsid w:val="00744F72"/>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AD"/>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3FE"/>
    <w:rsid w:val="00761471"/>
    <w:rsid w:val="00761941"/>
    <w:rsid w:val="007619FB"/>
    <w:rsid w:val="0076200C"/>
    <w:rsid w:val="007624B9"/>
    <w:rsid w:val="00762924"/>
    <w:rsid w:val="0076295C"/>
    <w:rsid w:val="00762DC1"/>
    <w:rsid w:val="00762EA7"/>
    <w:rsid w:val="00763055"/>
    <w:rsid w:val="0076365C"/>
    <w:rsid w:val="00763688"/>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3C6"/>
    <w:rsid w:val="007664AF"/>
    <w:rsid w:val="00766559"/>
    <w:rsid w:val="007667D5"/>
    <w:rsid w:val="00766960"/>
    <w:rsid w:val="00766B0E"/>
    <w:rsid w:val="00766BFB"/>
    <w:rsid w:val="00766CD1"/>
    <w:rsid w:val="00766CD5"/>
    <w:rsid w:val="00766DFE"/>
    <w:rsid w:val="0076704A"/>
    <w:rsid w:val="0076727D"/>
    <w:rsid w:val="0076731C"/>
    <w:rsid w:val="00767416"/>
    <w:rsid w:val="0076747C"/>
    <w:rsid w:val="007678B6"/>
    <w:rsid w:val="00767D5D"/>
    <w:rsid w:val="007701B8"/>
    <w:rsid w:val="00770544"/>
    <w:rsid w:val="00770CEE"/>
    <w:rsid w:val="0077136A"/>
    <w:rsid w:val="00771C48"/>
    <w:rsid w:val="00771D7E"/>
    <w:rsid w:val="007721AD"/>
    <w:rsid w:val="00772277"/>
    <w:rsid w:val="00772963"/>
    <w:rsid w:val="00772C23"/>
    <w:rsid w:val="00772D15"/>
    <w:rsid w:val="00772DC3"/>
    <w:rsid w:val="007731A4"/>
    <w:rsid w:val="00773322"/>
    <w:rsid w:val="007733C4"/>
    <w:rsid w:val="007733E9"/>
    <w:rsid w:val="007734C1"/>
    <w:rsid w:val="00773A60"/>
    <w:rsid w:val="007743A1"/>
    <w:rsid w:val="007744EF"/>
    <w:rsid w:val="00774C14"/>
    <w:rsid w:val="00774E74"/>
    <w:rsid w:val="00774F4A"/>
    <w:rsid w:val="0077503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A45"/>
    <w:rsid w:val="00784C31"/>
    <w:rsid w:val="00784EA1"/>
    <w:rsid w:val="00784FC7"/>
    <w:rsid w:val="0078513B"/>
    <w:rsid w:val="00785383"/>
    <w:rsid w:val="007861D1"/>
    <w:rsid w:val="00786272"/>
    <w:rsid w:val="007864B2"/>
    <w:rsid w:val="00786613"/>
    <w:rsid w:val="00786620"/>
    <w:rsid w:val="007868B7"/>
    <w:rsid w:val="0078692B"/>
    <w:rsid w:val="00786BC0"/>
    <w:rsid w:val="0078729E"/>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4C19"/>
    <w:rsid w:val="007954AC"/>
    <w:rsid w:val="0079601B"/>
    <w:rsid w:val="00796273"/>
    <w:rsid w:val="007962E1"/>
    <w:rsid w:val="00796589"/>
    <w:rsid w:val="00796639"/>
    <w:rsid w:val="0079663F"/>
    <w:rsid w:val="0079687E"/>
    <w:rsid w:val="0079692D"/>
    <w:rsid w:val="00796F91"/>
    <w:rsid w:val="00797C67"/>
    <w:rsid w:val="00797DAA"/>
    <w:rsid w:val="00797FCF"/>
    <w:rsid w:val="007A0616"/>
    <w:rsid w:val="007A091C"/>
    <w:rsid w:val="007A0DAC"/>
    <w:rsid w:val="007A0EB5"/>
    <w:rsid w:val="007A1189"/>
    <w:rsid w:val="007A14ED"/>
    <w:rsid w:val="007A15BA"/>
    <w:rsid w:val="007A166E"/>
    <w:rsid w:val="007A16BA"/>
    <w:rsid w:val="007A1847"/>
    <w:rsid w:val="007A1964"/>
    <w:rsid w:val="007A1B63"/>
    <w:rsid w:val="007A2A53"/>
    <w:rsid w:val="007A2A58"/>
    <w:rsid w:val="007A2BFF"/>
    <w:rsid w:val="007A2DE7"/>
    <w:rsid w:val="007A300F"/>
    <w:rsid w:val="007A3040"/>
    <w:rsid w:val="007A3373"/>
    <w:rsid w:val="007A3395"/>
    <w:rsid w:val="007A3505"/>
    <w:rsid w:val="007A3BF2"/>
    <w:rsid w:val="007A3FC5"/>
    <w:rsid w:val="007A41BD"/>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442"/>
    <w:rsid w:val="007B073B"/>
    <w:rsid w:val="007B0865"/>
    <w:rsid w:val="007B08D1"/>
    <w:rsid w:val="007B09ED"/>
    <w:rsid w:val="007B0B92"/>
    <w:rsid w:val="007B0E72"/>
    <w:rsid w:val="007B1061"/>
    <w:rsid w:val="007B1F9A"/>
    <w:rsid w:val="007B21A9"/>
    <w:rsid w:val="007B2638"/>
    <w:rsid w:val="007B314C"/>
    <w:rsid w:val="007B31E2"/>
    <w:rsid w:val="007B322B"/>
    <w:rsid w:val="007B333E"/>
    <w:rsid w:val="007B3476"/>
    <w:rsid w:val="007B3CA1"/>
    <w:rsid w:val="007B3D55"/>
    <w:rsid w:val="007B4097"/>
    <w:rsid w:val="007B40AD"/>
    <w:rsid w:val="007B448A"/>
    <w:rsid w:val="007B44DC"/>
    <w:rsid w:val="007B4543"/>
    <w:rsid w:val="007B4937"/>
    <w:rsid w:val="007B51B7"/>
    <w:rsid w:val="007B53E5"/>
    <w:rsid w:val="007B543A"/>
    <w:rsid w:val="007B546A"/>
    <w:rsid w:val="007B5A66"/>
    <w:rsid w:val="007B630D"/>
    <w:rsid w:val="007B697F"/>
    <w:rsid w:val="007B6B11"/>
    <w:rsid w:val="007B6C78"/>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110"/>
    <w:rsid w:val="007C33C5"/>
    <w:rsid w:val="007C3D88"/>
    <w:rsid w:val="007C3E98"/>
    <w:rsid w:val="007C3F14"/>
    <w:rsid w:val="007C43D3"/>
    <w:rsid w:val="007C47AF"/>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2D4D"/>
    <w:rsid w:val="007D357E"/>
    <w:rsid w:val="007D3889"/>
    <w:rsid w:val="007D39A2"/>
    <w:rsid w:val="007D39AC"/>
    <w:rsid w:val="007D39D7"/>
    <w:rsid w:val="007D3A84"/>
    <w:rsid w:val="007D4EA2"/>
    <w:rsid w:val="007D4FF2"/>
    <w:rsid w:val="007D512C"/>
    <w:rsid w:val="007D526F"/>
    <w:rsid w:val="007D527D"/>
    <w:rsid w:val="007D5334"/>
    <w:rsid w:val="007D588A"/>
    <w:rsid w:val="007D5EAC"/>
    <w:rsid w:val="007D6310"/>
    <w:rsid w:val="007D647B"/>
    <w:rsid w:val="007D654A"/>
    <w:rsid w:val="007D673F"/>
    <w:rsid w:val="007D68F4"/>
    <w:rsid w:val="007D692B"/>
    <w:rsid w:val="007D6C84"/>
    <w:rsid w:val="007D6CE5"/>
    <w:rsid w:val="007D6EF0"/>
    <w:rsid w:val="007D7042"/>
    <w:rsid w:val="007D7059"/>
    <w:rsid w:val="007D794A"/>
    <w:rsid w:val="007D7E55"/>
    <w:rsid w:val="007D7E94"/>
    <w:rsid w:val="007D7FF3"/>
    <w:rsid w:val="007E0071"/>
    <w:rsid w:val="007E0162"/>
    <w:rsid w:val="007E02CC"/>
    <w:rsid w:val="007E068A"/>
    <w:rsid w:val="007E07FD"/>
    <w:rsid w:val="007E08EA"/>
    <w:rsid w:val="007E0981"/>
    <w:rsid w:val="007E0986"/>
    <w:rsid w:val="007E0C8C"/>
    <w:rsid w:val="007E1261"/>
    <w:rsid w:val="007E1479"/>
    <w:rsid w:val="007E148E"/>
    <w:rsid w:val="007E152B"/>
    <w:rsid w:val="007E1A37"/>
    <w:rsid w:val="007E1A55"/>
    <w:rsid w:val="007E1C68"/>
    <w:rsid w:val="007E1CB1"/>
    <w:rsid w:val="007E201B"/>
    <w:rsid w:val="007E2146"/>
    <w:rsid w:val="007E2B64"/>
    <w:rsid w:val="007E2B78"/>
    <w:rsid w:val="007E2BE1"/>
    <w:rsid w:val="007E2E4B"/>
    <w:rsid w:val="007E2EF8"/>
    <w:rsid w:val="007E4303"/>
    <w:rsid w:val="007E46A3"/>
    <w:rsid w:val="007E478B"/>
    <w:rsid w:val="007E4854"/>
    <w:rsid w:val="007E486F"/>
    <w:rsid w:val="007E48CD"/>
    <w:rsid w:val="007E48E4"/>
    <w:rsid w:val="007E4C1C"/>
    <w:rsid w:val="007E4F0D"/>
    <w:rsid w:val="007E4FB2"/>
    <w:rsid w:val="007E5160"/>
    <w:rsid w:val="007E531F"/>
    <w:rsid w:val="007E5634"/>
    <w:rsid w:val="007E5636"/>
    <w:rsid w:val="007E58E9"/>
    <w:rsid w:val="007E5A14"/>
    <w:rsid w:val="007E5FFD"/>
    <w:rsid w:val="007E62C6"/>
    <w:rsid w:val="007E6735"/>
    <w:rsid w:val="007E67F4"/>
    <w:rsid w:val="007E6936"/>
    <w:rsid w:val="007E6A7C"/>
    <w:rsid w:val="007E6B86"/>
    <w:rsid w:val="007E6EF1"/>
    <w:rsid w:val="007E7B2B"/>
    <w:rsid w:val="007E7CBA"/>
    <w:rsid w:val="007F0076"/>
    <w:rsid w:val="007F02A8"/>
    <w:rsid w:val="007F03AA"/>
    <w:rsid w:val="007F05E0"/>
    <w:rsid w:val="007F068A"/>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383"/>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7A"/>
    <w:rsid w:val="008103EA"/>
    <w:rsid w:val="00810552"/>
    <w:rsid w:val="00810B1B"/>
    <w:rsid w:val="00810C3E"/>
    <w:rsid w:val="00810DE9"/>
    <w:rsid w:val="00810EAE"/>
    <w:rsid w:val="00811036"/>
    <w:rsid w:val="008110E0"/>
    <w:rsid w:val="0081157F"/>
    <w:rsid w:val="00811A91"/>
    <w:rsid w:val="00811EF6"/>
    <w:rsid w:val="00811EFB"/>
    <w:rsid w:val="008123D5"/>
    <w:rsid w:val="0081242E"/>
    <w:rsid w:val="00812487"/>
    <w:rsid w:val="008124FE"/>
    <w:rsid w:val="00812506"/>
    <w:rsid w:val="00812618"/>
    <w:rsid w:val="008126C7"/>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08"/>
    <w:rsid w:val="00816D94"/>
    <w:rsid w:val="00816E87"/>
    <w:rsid w:val="00816F5B"/>
    <w:rsid w:val="00817508"/>
    <w:rsid w:val="008176CB"/>
    <w:rsid w:val="0081787C"/>
    <w:rsid w:val="008178B3"/>
    <w:rsid w:val="008178CB"/>
    <w:rsid w:val="00817B8F"/>
    <w:rsid w:val="00817C50"/>
    <w:rsid w:val="00817C96"/>
    <w:rsid w:val="00817D2A"/>
    <w:rsid w:val="00817D42"/>
    <w:rsid w:val="00817F27"/>
    <w:rsid w:val="00820C88"/>
    <w:rsid w:val="00820DF1"/>
    <w:rsid w:val="0082172C"/>
    <w:rsid w:val="00821992"/>
    <w:rsid w:val="00821D8A"/>
    <w:rsid w:val="0082266A"/>
    <w:rsid w:val="00822A4A"/>
    <w:rsid w:val="00823335"/>
    <w:rsid w:val="00823571"/>
    <w:rsid w:val="008237B2"/>
    <w:rsid w:val="00823828"/>
    <w:rsid w:val="00823AEF"/>
    <w:rsid w:val="00823F61"/>
    <w:rsid w:val="0082449E"/>
    <w:rsid w:val="0082494D"/>
    <w:rsid w:val="008249FF"/>
    <w:rsid w:val="00824C24"/>
    <w:rsid w:val="008251EC"/>
    <w:rsid w:val="0082540D"/>
    <w:rsid w:val="00825A10"/>
    <w:rsid w:val="00825DD4"/>
    <w:rsid w:val="00826204"/>
    <w:rsid w:val="008265D3"/>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1630"/>
    <w:rsid w:val="00832142"/>
    <w:rsid w:val="008323AC"/>
    <w:rsid w:val="00832609"/>
    <w:rsid w:val="00832C18"/>
    <w:rsid w:val="00832CAF"/>
    <w:rsid w:val="00832EC1"/>
    <w:rsid w:val="00832FA4"/>
    <w:rsid w:val="008330DB"/>
    <w:rsid w:val="00833986"/>
    <w:rsid w:val="00833EF5"/>
    <w:rsid w:val="00833F06"/>
    <w:rsid w:val="008340A5"/>
    <w:rsid w:val="0083417A"/>
    <w:rsid w:val="00834512"/>
    <w:rsid w:val="00834746"/>
    <w:rsid w:val="008349E7"/>
    <w:rsid w:val="0083516E"/>
    <w:rsid w:val="0083565D"/>
    <w:rsid w:val="0083582B"/>
    <w:rsid w:val="00835B0A"/>
    <w:rsid w:val="00835B82"/>
    <w:rsid w:val="00836133"/>
    <w:rsid w:val="0083625B"/>
    <w:rsid w:val="00836310"/>
    <w:rsid w:val="0083657B"/>
    <w:rsid w:val="00836B5B"/>
    <w:rsid w:val="00836FC2"/>
    <w:rsid w:val="00837034"/>
    <w:rsid w:val="0083768C"/>
    <w:rsid w:val="00837ABE"/>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07C"/>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2A6"/>
    <w:rsid w:val="00850752"/>
    <w:rsid w:val="008508D0"/>
    <w:rsid w:val="0085130C"/>
    <w:rsid w:val="0085148E"/>
    <w:rsid w:val="00851B22"/>
    <w:rsid w:val="00852154"/>
    <w:rsid w:val="008521C5"/>
    <w:rsid w:val="00852338"/>
    <w:rsid w:val="0085241D"/>
    <w:rsid w:val="0085292A"/>
    <w:rsid w:val="00852F3B"/>
    <w:rsid w:val="00853132"/>
    <w:rsid w:val="0085379A"/>
    <w:rsid w:val="00853B2A"/>
    <w:rsid w:val="00853B65"/>
    <w:rsid w:val="00853C45"/>
    <w:rsid w:val="00853C94"/>
    <w:rsid w:val="00853D0C"/>
    <w:rsid w:val="00853D4C"/>
    <w:rsid w:val="00853F11"/>
    <w:rsid w:val="00854090"/>
    <w:rsid w:val="008540E5"/>
    <w:rsid w:val="00854983"/>
    <w:rsid w:val="00854B60"/>
    <w:rsid w:val="00856301"/>
    <w:rsid w:val="00856562"/>
    <w:rsid w:val="008566E7"/>
    <w:rsid w:val="008569DF"/>
    <w:rsid w:val="00856A3A"/>
    <w:rsid w:val="00856CF6"/>
    <w:rsid w:val="00856E4A"/>
    <w:rsid w:val="00856FF3"/>
    <w:rsid w:val="0085722A"/>
    <w:rsid w:val="00857434"/>
    <w:rsid w:val="008577BE"/>
    <w:rsid w:val="00857AB4"/>
    <w:rsid w:val="00857C34"/>
    <w:rsid w:val="00857CD0"/>
    <w:rsid w:val="00857F66"/>
    <w:rsid w:val="00860315"/>
    <w:rsid w:val="0086037F"/>
    <w:rsid w:val="0086071F"/>
    <w:rsid w:val="00860E00"/>
    <w:rsid w:val="008610AB"/>
    <w:rsid w:val="00861B41"/>
    <w:rsid w:val="00861C00"/>
    <w:rsid w:val="00861D65"/>
    <w:rsid w:val="00861DA1"/>
    <w:rsid w:val="00861E84"/>
    <w:rsid w:val="00861EA0"/>
    <w:rsid w:val="00861FE6"/>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8A"/>
    <w:rsid w:val="00871CDF"/>
    <w:rsid w:val="00871D14"/>
    <w:rsid w:val="00871EA3"/>
    <w:rsid w:val="008721CB"/>
    <w:rsid w:val="0087229F"/>
    <w:rsid w:val="008722B0"/>
    <w:rsid w:val="0087250F"/>
    <w:rsid w:val="008726C4"/>
    <w:rsid w:val="008734E7"/>
    <w:rsid w:val="0087352A"/>
    <w:rsid w:val="00873AA8"/>
    <w:rsid w:val="00873BF0"/>
    <w:rsid w:val="00873E49"/>
    <w:rsid w:val="0087462F"/>
    <w:rsid w:val="00874ACF"/>
    <w:rsid w:val="00874D5F"/>
    <w:rsid w:val="00874E33"/>
    <w:rsid w:val="00874FAC"/>
    <w:rsid w:val="0087504C"/>
    <w:rsid w:val="00875758"/>
    <w:rsid w:val="0087578A"/>
    <w:rsid w:val="00875905"/>
    <w:rsid w:val="00875E7F"/>
    <w:rsid w:val="00875F79"/>
    <w:rsid w:val="00875FBD"/>
    <w:rsid w:val="00875FF5"/>
    <w:rsid w:val="008762CE"/>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0DA6"/>
    <w:rsid w:val="008810DF"/>
    <w:rsid w:val="008810FA"/>
    <w:rsid w:val="00881523"/>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ECE"/>
    <w:rsid w:val="00891F63"/>
    <w:rsid w:val="008922DC"/>
    <w:rsid w:val="008922DF"/>
    <w:rsid w:val="00892357"/>
    <w:rsid w:val="00892494"/>
    <w:rsid w:val="00893024"/>
    <w:rsid w:val="00893356"/>
    <w:rsid w:val="008934EA"/>
    <w:rsid w:val="00893B3B"/>
    <w:rsid w:val="00893BD3"/>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97B36"/>
    <w:rsid w:val="008A0173"/>
    <w:rsid w:val="008A0339"/>
    <w:rsid w:val="008A03A0"/>
    <w:rsid w:val="008A0473"/>
    <w:rsid w:val="008A04C7"/>
    <w:rsid w:val="008A0506"/>
    <w:rsid w:val="008A111D"/>
    <w:rsid w:val="008A112D"/>
    <w:rsid w:val="008A1732"/>
    <w:rsid w:val="008A197B"/>
    <w:rsid w:val="008A1B4E"/>
    <w:rsid w:val="008A1C65"/>
    <w:rsid w:val="008A1C6C"/>
    <w:rsid w:val="008A1EA1"/>
    <w:rsid w:val="008A2023"/>
    <w:rsid w:val="008A21DE"/>
    <w:rsid w:val="008A24BD"/>
    <w:rsid w:val="008A2AAE"/>
    <w:rsid w:val="008A2AD3"/>
    <w:rsid w:val="008A2D9E"/>
    <w:rsid w:val="008A2F26"/>
    <w:rsid w:val="008A2F9B"/>
    <w:rsid w:val="008A36DE"/>
    <w:rsid w:val="008A36ED"/>
    <w:rsid w:val="008A3786"/>
    <w:rsid w:val="008A3898"/>
    <w:rsid w:val="008A3F07"/>
    <w:rsid w:val="008A42D8"/>
    <w:rsid w:val="008A457F"/>
    <w:rsid w:val="008A4DD6"/>
    <w:rsid w:val="008A53C3"/>
    <w:rsid w:val="008A5405"/>
    <w:rsid w:val="008A56CB"/>
    <w:rsid w:val="008A59E9"/>
    <w:rsid w:val="008A5BFE"/>
    <w:rsid w:val="008A631F"/>
    <w:rsid w:val="008A668F"/>
    <w:rsid w:val="008A725C"/>
    <w:rsid w:val="008A72A4"/>
    <w:rsid w:val="008A74E8"/>
    <w:rsid w:val="008A758D"/>
    <w:rsid w:val="008A75C5"/>
    <w:rsid w:val="008A7669"/>
    <w:rsid w:val="008A7819"/>
    <w:rsid w:val="008A78BC"/>
    <w:rsid w:val="008A7ACA"/>
    <w:rsid w:val="008A7BEA"/>
    <w:rsid w:val="008A7C09"/>
    <w:rsid w:val="008A7F80"/>
    <w:rsid w:val="008B01A2"/>
    <w:rsid w:val="008B097E"/>
    <w:rsid w:val="008B0C49"/>
    <w:rsid w:val="008B0CD0"/>
    <w:rsid w:val="008B0FE8"/>
    <w:rsid w:val="008B1245"/>
    <w:rsid w:val="008B130E"/>
    <w:rsid w:val="008B1651"/>
    <w:rsid w:val="008B175A"/>
    <w:rsid w:val="008B186B"/>
    <w:rsid w:val="008B1C8C"/>
    <w:rsid w:val="008B1E55"/>
    <w:rsid w:val="008B1EFF"/>
    <w:rsid w:val="008B1F30"/>
    <w:rsid w:val="008B20B6"/>
    <w:rsid w:val="008B20E5"/>
    <w:rsid w:val="008B21DC"/>
    <w:rsid w:val="008B21F5"/>
    <w:rsid w:val="008B269F"/>
    <w:rsid w:val="008B2A2E"/>
    <w:rsid w:val="008B2D1D"/>
    <w:rsid w:val="008B2DEB"/>
    <w:rsid w:val="008B35ED"/>
    <w:rsid w:val="008B363C"/>
    <w:rsid w:val="008B41EF"/>
    <w:rsid w:val="008B4230"/>
    <w:rsid w:val="008B435D"/>
    <w:rsid w:val="008B447F"/>
    <w:rsid w:val="008B459C"/>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C39"/>
    <w:rsid w:val="008B7E5B"/>
    <w:rsid w:val="008B7FE2"/>
    <w:rsid w:val="008C022D"/>
    <w:rsid w:val="008C0431"/>
    <w:rsid w:val="008C0610"/>
    <w:rsid w:val="008C0DB9"/>
    <w:rsid w:val="008C1976"/>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18"/>
    <w:rsid w:val="008C738F"/>
    <w:rsid w:val="008C74CC"/>
    <w:rsid w:val="008C74F9"/>
    <w:rsid w:val="008C775C"/>
    <w:rsid w:val="008C7C58"/>
    <w:rsid w:val="008C7D37"/>
    <w:rsid w:val="008C7E30"/>
    <w:rsid w:val="008C7F77"/>
    <w:rsid w:val="008D0083"/>
    <w:rsid w:val="008D02CB"/>
    <w:rsid w:val="008D0459"/>
    <w:rsid w:val="008D05D2"/>
    <w:rsid w:val="008D0EAC"/>
    <w:rsid w:val="008D0ECB"/>
    <w:rsid w:val="008D13DC"/>
    <w:rsid w:val="008D149D"/>
    <w:rsid w:val="008D1B42"/>
    <w:rsid w:val="008D1D2C"/>
    <w:rsid w:val="008D1E23"/>
    <w:rsid w:val="008D2039"/>
    <w:rsid w:val="008D2461"/>
    <w:rsid w:val="008D2D60"/>
    <w:rsid w:val="008D3208"/>
    <w:rsid w:val="008D330B"/>
    <w:rsid w:val="008D382D"/>
    <w:rsid w:val="008D3E0C"/>
    <w:rsid w:val="008D3E2E"/>
    <w:rsid w:val="008D3F21"/>
    <w:rsid w:val="008D40FF"/>
    <w:rsid w:val="008D4277"/>
    <w:rsid w:val="008D453F"/>
    <w:rsid w:val="008D508F"/>
    <w:rsid w:val="008D538D"/>
    <w:rsid w:val="008D592F"/>
    <w:rsid w:val="008D59D0"/>
    <w:rsid w:val="008D5F2E"/>
    <w:rsid w:val="008D5FCD"/>
    <w:rsid w:val="008D6733"/>
    <w:rsid w:val="008D6D0E"/>
    <w:rsid w:val="008D6E07"/>
    <w:rsid w:val="008D6F90"/>
    <w:rsid w:val="008D722D"/>
    <w:rsid w:val="008D72A4"/>
    <w:rsid w:val="008D72D8"/>
    <w:rsid w:val="008D7378"/>
    <w:rsid w:val="008D7413"/>
    <w:rsid w:val="008D7554"/>
    <w:rsid w:val="008D7615"/>
    <w:rsid w:val="008D761E"/>
    <w:rsid w:val="008D76A0"/>
    <w:rsid w:val="008D78C3"/>
    <w:rsid w:val="008D7ACD"/>
    <w:rsid w:val="008D7DDC"/>
    <w:rsid w:val="008D7DEB"/>
    <w:rsid w:val="008E037E"/>
    <w:rsid w:val="008E03BA"/>
    <w:rsid w:val="008E04B5"/>
    <w:rsid w:val="008E0610"/>
    <w:rsid w:val="008E0804"/>
    <w:rsid w:val="008E0CDD"/>
    <w:rsid w:val="008E0DC5"/>
    <w:rsid w:val="008E0E89"/>
    <w:rsid w:val="008E0E8C"/>
    <w:rsid w:val="008E1217"/>
    <w:rsid w:val="008E174C"/>
    <w:rsid w:val="008E1CFE"/>
    <w:rsid w:val="008E1FDF"/>
    <w:rsid w:val="008E2051"/>
    <w:rsid w:val="008E20EC"/>
    <w:rsid w:val="008E2562"/>
    <w:rsid w:val="008E290D"/>
    <w:rsid w:val="008E2B47"/>
    <w:rsid w:val="008E2B63"/>
    <w:rsid w:val="008E2C59"/>
    <w:rsid w:val="008E2D90"/>
    <w:rsid w:val="008E2FFE"/>
    <w:rsid w:val="008E30EA"/>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7A1"/>
    <w:rsid w:val="008E6C71"/>
    <w:rsid w:val="008E6F34"/>
    <w:rsid w:val="008E70B2"/>
    <w:rsid w:val="008E70C5"/>
    <w:rsid w:val="008E795C"/>
    <w:rsid w:val="008E7B93"/>
    <w:rsid w:val="008E7DB3"/>
    <w:rsid w:val="008E7E01"/>
    <w:rsid w:val="008E7E0A"/>
    <w:rsid w:val="008F01AB"/>
    <w:rsid w:val="008F0460"/>
    <w:rsid w:val="008F0D27"/>
    <w:rsid w:val="008F0F7D"/>
    <w:rsid w:val="008F1298"/>
    <w:rsid w:val="008F1C32"/>
    <w:rsid w:val="008F1CF8"/>
    <w:rsid w:val="008F2201"/>
    <w:rsid w:val="008F2595"/>
    <w:rsid w:val="008F2B4B"/>
    <w:rsid w:val="008F32A8"/>
    <w:rsid w:val="008F357B"/>
    <w:rsid w:val="008F378C"/>
    <w:rsid w:val="008F3937"/>
    <w:rsid w:val="008F3A67"/>
    <w:rsid w:val="008F3BCE"/>
    <w:rsid w:val="008F3D2D"/>
    <w:rsid w:val="008F3D7C"/>
    <w:rsid w:val="008F3DC9"/>
    <w:rsid w:val="008F4107"/>
    <w:rsid w:val="008F415B"/>
    <w:rsid w:val="008F45C1"/>
    <w:rsid w:val="008F4667"/>
    <w:rsid w:val="008F473A"/>
    <w:rsid w:val="008F4BFE"/>
    <w:rsid w:val="008F4D3D"/>
    <w:rsid w:val="008F4E3F"/>
    <w:rsid w:val="008F5184"/>
    <w:rsid w:val="008F58C6"/>
    <w:rsid w:val="008F595E"/>
    <w:rsid w:val="008F5C7C"/>
    <w:rsid w:val="008F6150"/>
    <w:rsid w:val="008F6188"/>
    <w:rsid w:val="008F6649"/>
    <w:rsid w:val="008F6CD1"/>
    <w:rsid w:val="008F6D5B"/>
    <w:rsid w:val="008F6EB8"/>
    <w:rsid w:val="008F6F2B"/>
    <w:rsid w:val="008F7069"/>
    <w:rsid w:val="008F73CE"/>
    <w:rsid w:val="008F74EA"/>
    <w:rsid w:val="008F74ED"/>
    <w:rsid w:val="008F7BD6"/>
    <w:rsid w:val="008F7CEF"/>
    <w:rsid w:val="009000FD"/>
    <w:rsid w:val="009003D0"/>
    <w:rsid w:val="00900AAA"/>
    <w:rsid w:val="00900DDE"/>
    <w:rsid w:val="00900DF1"/>
    <w:rsid w:val="00901134"/>
    <w:rsid w:val="00901845"/>
    <w:rsid w:val="00901F96"/>
    <w:rsid w:val="00901F9A"/>
    <w:rsid w:val="009022BC"/>
    <w:rsid w:val="0090255A"/>
    <w:rsid w:val="0090272F"/>
    <w:rsid w:val="00902734"/>
    <w:rsid w:val="00902881"/>
    <w:rsid w:val="00902997"/>
    <w:rsid w:val="00903281"/>
    <w:rsid w:val="00903A10"/>
    <w:rsid w:val="00903C24"/>
    <w:rsid w:val="00903C5A"/>
    <w:rsid w:val="00903F59"/>
    <w:rsid w:val="0090411E"/>
    <w:rsid w:val="00904562"/>
    <w:rsid w:val="009045C7"/>
    <w:rsid w:val="0090480E"/>
    <w:rsid w:val="00904A52"/>
    <w:rsid w:val="00904A62"/>
    <w:rsid w:val="00904B6D"/>
    <w:rsid w:val="00904CE0"/>
    <w:rsid w:val="00905261"/>
    <w:rsid w:val="00905598"/>
    <w:rsid w:val="00905A06"/>
    <w:rsid w:val="00905D00"/>
    <w:rsid w:val="00906100"/>
    <w:rsid w:val="009061A5"/>
    <w:rsid w:val="009067B8"/>
    <w:rsid w:val="00906A0D"/>
    <w:rsid w:val="00906DA9"/>
    <w:rsid w:val="00906EED"/>
    <w:rsid w:val="00907071"/>
    <w:rsid w:val="0090715C"/>
    <w:rsid w:val="00907F8E"/>
    <w:rsid w:val="009108A7"/>
    <w:rsid w:val="00910ED6"/>
    <w:rsid w:val="00911E1A"/>
    <w:rsid w:val="009121EF"/>
    <w:rsid w:val="009123B9"/>
    <w:rsid w:val="00912531"/>
    <w:rsid w:val="009129DA"/>
    <w:rsid w:val="009138F9"/>
    <w:rsid w:val="00913B37"/>
    <w:rsid w:val="00913F4C"/>
    <w:rsid w:val="00913F9C"/>
    <w:rsid w:val="0091404B"/>
    <w:rsid w:val="0091423A"/>
    <w:rsid w:val="009142CF"/>
    <w:rsid w:val="00914A5D"/>
    <w:rsid w:val="00914F86"/>
    <w:rsid w:val="00914FBF"/>
    <w:rsid w:val="00915032"/>
    <w:rsid w:val="0091537E"/>
    <w:rsid w:val="009154BD"/>
    <w:rsid w:val="009154CF"/>
    <w:rsid w:val="00915AB4"/>
    <w:rsid w:val="00915E9E"/>
    <w:rsid w:val="00915F97"/>
    <w:rsid w:val="009160C9"/>
    <w:rsid w:val="0091610F"/>
    <w:rsid w:val="009161BA"/>
    <w:rsid w:val="00916827"/>
    <w:rsid w:val="00917676"/>
    <w:rsid w:val="00917B1B"/>
    <w:rsid w:val="0092031B"/>
    <w:rsid w:val="009206BA"/>
    <w:rsid w:val="00920B67"/>
    <w:rsid w:val="00920FE4"/>
    <w:rsid w:val="009210DF"/>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268"/>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2AC"/>
    <w:rsid w:val="009323CD"/>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8DB"/>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890"/>
    <w:rsid w:val="00940920"/>
    <w:rsid w:val="00940A5D"/>
    <w:rsid w:val="00940BCB"/>
    <w:rsid w:val="00940D85"/>
    <w:rsid w:val="00940DF4"/>
    <w:rsid w:val="00940FB5"/>
    <w:rsid w:val="00940FFF"/>
    <w:rsid w:val="009413A5"/>
    <w:rsid w:val="0094145E"/>
    <w:rsid w:val="0094148B"/>
    <w:rsid w:val="009415DC"/>
    <w:rsid w:val="00941A1C"/>
    <w:rsid w:val="00941B97"/>
    <w:rsid w:val="0094223D"/>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500B6"/>
    <w:rsid w:val="009503A5"/>
    <w:rsid w:val="009504CD"/>
    <w:rsid w:val="00950917"/>
    <w:rsid w:val="009509D7"/>
    <w:rsid w:val="00950B09"/>
    <w:rsid w:val="00950DD1"/>
    <w:rsid w:val="00951417"/>
    <w:rsid w:val="0095154C"/>
    <w:rsid w:val="009517A9"/>
    <w:rsid w:val="00951879"/>
    <w:rsid w:val="009518BD"/>
    <w:rsid w:val="00951995"/>
    <w:rsid w:val="00951C7E"/>
    <w:rsid w:val="00951CF6"/>
    <w:rsid w:val="00951F82"/>
    <w:rsid w:val="0095225E"/>
    <w:rsid w:val="00952708"/>
    <w:rsid w:val="00952ACA"/>
    <w:rsid w:val="00952D41"/>
    <w:rsid w:val="009535B7"/>
    <w:rsid w:val="009537A7"/>
    <w:rsid w:val="00953B1F"/>
    <w:rsid w:val="009542C9"/>
    <w:rsid w:val="0095466F"/>
    <w:rsid w:val="009548C3"/>
    <w:rsid w:val="00954E15"/>
    <w:rsid w:val="0095506D"/>
    <w:rsid w:val="009555E2"/>
    <w:rsid w:val="0095570A"/>
    <w:rsid w:val="009557DF"/>
    <w:rsid w:val="00955A2E"/>
    <w:rsid w:val="00955DEE"/>
    <w:rsid w:val="00956101"/>
    <w:rsid w:val="0095629D"/>
    <w:rsid w:val="00956305"/>
    <w:rsid w:val="009563E4"/>
    <w:rsid w:val="00956534"/>
    <w:rsid w:val="009565E9"/>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9E7"/>
    <w:rsid w:val="00961E6D"/>
    <w:rsid w:val="00961F21"/>
    <w:rsid w:val="009621FF"/>
    <w:rsid w:val="0096292B"/>
    <w:rsid w:val="009629FB"/>
    <w:rsid w:val="00962F43"/>
    <w:rsid w:val="0096336E"/>
    <w:rsid w:val="00963519"/>
    <w:rsid w:val="0096392B"/>
    <w:rsid w:val="0096397B"/>
    <w:rsid w:val="00963985"/>
    <w:rsid w:val="00964080"/>
    <w:rsid w:val="009640C7"/>
    <w:rsid w:val="00964E3C"/>
    <w:rsid w:val="00964E69"/>
    <w:rsid w:val="0096504D"/>
    <w:rsid w:val="0096527C"/>
    <w:rsid w:val="009654F0"/>
    <w:rsid w:val="00965753"/>
    <w:rsid w:val="009659EA"/>
    <w:rsid w:val="0096606A"/>
    <w:rsid w:val="0096691D"/>
    <w:rsid w:val="00966973"/>
    <w:rsid w:val="00966EC4"/>
    <w:rsid w:val="0096766C"/>
    <w:rsid w:val="00967851"/>
    <w:rsid w:val="0096791C"/>
    <w:rsid w:val="00967A41"/>
    <w:rsid w:val="00967AE4"/>
    <w:rsid w:val="00967D2D"/>
    <w:rsid w:val="00970104"/>
    <w:rsid w:val="00970949"/>
    <w:rsid w:val="00970A5B"/>
    <w:rsid w:val="00970C76"/>
    <w:rsid w:val="00970F7A"/>
    <w:rsid w:val="00970FE3"/>
    <w:rsid w:val="00971190"/>
    <w:rsid w:val="00971DE9"/>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05A"/>
    <w:rsid w:val="009822AF"/>
    <w:rsid w:val="009823A3"/>
    <w:rsid w:val="00982AB4"/>
    <w:rsid w:val="00982B3A"/>
    <w:rsid w:val="00982E67"/>
    <w:rsid w:val="00983061"/>
    <w:rsid w:val="00983223"/>
    <w:rsid w:val="009838CE"/>
    <w:rsid w:val="00983C41"/>
    <w:rsid w:val="00983D59"/>
    <w:rsid w:val="00984206"/>
    <w:rsid w:val="00984449"/>
    <w:rsid w:val="009850A3"/>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94D"/>
    <w:rsid w:val="0099198A"/>
    <w:rsid w:val="00991F39"/>
    <w:rsid w:val="009920B2"/>
    <w:rsid w:val="00992624"/>
    <w:rsid w:val="009927C4"/>
    <w:rsid w:val="009928BC"/>
    <w:rsid w:val="0099298C"/>
    <w:rsid w:val="00992D04"/>
    <w:rsid w:val="009930C0"/>
    <w:rsid w:val="0099324C"/>
    <w:rsid w:val="00993627"/>
    <w:rsid w:val="00993658"/>
    <w:rsid w:val="0099367D"/>
    <w:rsid w:val="009936F0"/>
    <w:rsid w:val="009938F2"/>
    <w:rsid w:val="00993DA5"/>
    <w:rsid w:val="009945BF"/>
    <w:rsid w:val="00994633"/>
    <w:rsid w:val="0099507E"/>
    <w:rsid w:val="00995360"/>
    <w:rsid w:val="009954AD"/>
    <w:rsid w:val="00995581"/>
    <w:rsid w:val="00995658"/>
    <w:rsid w:val="00995CC7"/>
    <w:rsid w:val="00995D7A"/>
    <w:rsid w:val="00996078"/>
    <w:rsid w:val="00996546"/>
    <w:rsid w:val="00996A8B"/>
    <w:rsid w:val="00996CD1"/>
    <w:rsid w:val="00996CD4"/>
    <w:rsid w:val="00996D2C"/>
    <w:rsid w:val="0099713E"/>
    <w:rsid w:val="0099731A"/>
    <w:rsid w:val="00997540"/>
    <w:rsid w:val="00997800"/>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B9"/>
    <w:rsid w:val="009B4BED"/>
    <w:rsid w:val="009B4C24"/>
    <w:rsid w:val="009B4DC3"/>
    <w:rsid w:val="009B553F"/>
    <w:rsid w:val="009B5821"/>
    <w:rsid w:val="009B59B0"/>
    <w:rsid w:val="009B5E51"/>
    <w:rsid w:val="009B616B"/>
    <w:rsid w:val="009B68AD"/>
    <w:rsid w:val="009B6C13"/>
    <w:rsid w:val="009B6C72"/>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9BE"/>
    <w:rsid w:val="009C1A35"/>
    <w:rsid w:val="009C1AB7"/>
    <w:rsid w:val="009C1D4B"/>
    <w:rsid w:val="009C1E0C"/>
    <w:rsid w:val="009C281C"/>
    <w:rsid w:val="009C2D12"/>
    <w:rsid w:val="009C2E70"/>
    <w:rsid w:val="009C349B"/>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627"/>
    <w:rsid w:val="009C7893"/>
    <w:rsid w:val="009C7B70"/>
    <w:rsid w:val="009C7EB3"/>
    <w:rsid w:val="009C7F47"/>
    <w:rsid w:val="009C7FEB"/>
    <w:rsid w:val="009D00B2"/>
    <w:rsid w:val="009D0361"/>
    <w:rsid w:val="009D0720"/>
    <w:rsid w:val="009D079F"/>
    <w:rsid w:val="009D0897"/>
    <w:rsid w:val="009D09A8"/>
    <w:rsid w:val="009D1062"/>
    <w:rsid w:val="009D12D2"/>
    <w:rsid w:val="009D2118"/>
    <w:rsid w:val="009D22EA"/>
    <w:rsid w:val="009D2364"/>
    <w:rsid w:val="009D264B"/>
    <w:rsid w:val="009D2C43"/>
    <w:rsid w:val="009D327E"/>
    <w:rsid w:val="009D3382"/>
    <w:rsid w:val="009D3CC0"/>
    <w:rsid w:val="009D3CE2"/>
    <w:rsid w:val="009D3D45"/>
    <w:rsid w:val="009D422C"/>
    <w:rsid w:val="009D4303"/>
    <w:rsid w:val="009D478C"/>
    <w:rsid w:val="009D49A4"/>
    <w:rsid w:val="009D4A8E"/>
    <w:rsid w:val="009D4DA3"/>
    <w:rsid w:val="009D5D83"/>
    <w:rsid w:val="009D5D9B"/>
    <w:rsid w:val="009D610C"/>
    <w:rsid w:val="009D62E7"/>
    <w:rsid w:val="009D6BC4"/>
    <w:rsid w:val="009D74BA"/>
    <w:rsid w:val="009D75A4"/>
    <w:rsid w:val="009D766D"/>
    <w:rsid w:val="009D7DD5"/>
    <w:rsid w:val="009E00D4"/>
    <w:rsid w:val="009E06AD"/>
    <w:rsid w:val="009E096A"/>
    <w:rsid w:val="009E11A9"/>
    <w:rsid w:val="009E1514"/>
    <w:rsid w:val="009E176B"/>
    <w:rsid w:val="009E1814"/>
    <w:rsid w:val="009E1957"/>
    <w:rsid w:val="009E1C2B"/>
    <w:rsid w:val="009E1D4A"/>
    <w:rsid w:val="009E1E13"/>
    <w:rsid w:val="009E1F70"/>
    <w:rsid w:val="009E1FFC"/>
    <w:rsid w:val="009E2787"/>
    <w:rsid w:val="009E2854"/>
    <w:rsid w:val="009E2F97"/>
    <w:rsid w:val="009E3235"/>
    <w:rsid w:val="009E3790"/>
    <w:rsid w:val="009E3A5F"/>
    <w:rsid w:val="009E457F"/>
    <w:rsid w:val="009E5039"/>
    <w:rsid w:val="009E532F"/>
    <w:rsid w:val="009E53AA"/>
    <w:rsid w:val="009E53D6"/>
    <w:rsid w:val="009E5656"/>
    <w:rsid w:val="009E5A66"/>
    <w:rsid w:val="009E5AB4"/>
    <w:rsid w:val="009E5FCF"/>
    <w:rsid w:val="009E605E"/>
    <w:rsid w:val="009E641D"/>
    <w:rsid w:val="009E64BF"/>
    <w:rsid w:val="009E653E"/>
    <w:rsid w:val="009E6959"/>
    <w:rsid w:val="009E69FB"/>
    <w:rsid w:val="009E6E45"/>
    <w:rsid w:val="009E6F6E"/>
    <w:rsid w:val="009E7246"/>
    <w:rsid w:val="009E7251"/>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9DA"/>
    <w:rsid w:val="009F4B8D"/>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4D"/>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5A0"/>
    <w:rsid w:val="00A05614"/>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86D"/>
    <w:rsid w:val="00A10947"/>
    <w:rsid w:val="00A10B48"/>
    <w:rsid w:val="00A10B7A"/>
    <w:rsid w:val="00A10C9E"/>
    <w:rsid w:val="00A10F4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C3"/>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6D10"/>
    <w:rsid w:val="00A17345"/>
    <w:rsid w:val="00A1759A"/>
    <w:rsid w:val="00A1789B"/>
    <w:rsid w:val="00A178A4"/>
    <w:rsid w:val="00A17CF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2DE7"/>
    <w:rsid w:val="00A2327E"/>
    <w:rsid w:val="00A23921"/>
    <w:rsid w:val="00A23DD8"/>
    <w:rsid w:val="00A24150"/>
    <w:rsid w:val="00A24701"/>
    <w:rsid w:val="00A2470A"/>
    <w:rsid w:val="00A2481C"/>
    <w:rsid w:val="00A24CCF"/>
    <w:rsid w:val="00A24D81"/>
    <w:rsid w:val="00A25155"/>
    <w:rsid w:val="00A2560E"/>
    <w:rsid w:val="00A2583E"/>
    <w:rsid w:val="00A259E6"/>
    <w:rsid w:val="00A25A28"/>
    <w:rsid w:val="00A25E22"/>
    <w:rsid w:val="00A25F8A"/>
    <w:rsid w:val="00A261E4"/>
    <w:rsid w:val="00A267CB"/>
    <w:rsid w:val="00A26836"/>
    <w:rsid w:val="00A26883"/>
    <w:rsid w:val="00A26950"/>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92A"/>
    <w:rsid w:val="00A34A25"/>
    <w:rsid w:val="00A34FD0"/>
    <w:rsid w:val="00A35735"/>
    <w:rsid w:val="00A35A0B"/>
    <w:rsid w:val="00A362CB"/>
    <w:rsid w:val="00A36694"/>
    <w:rsid w:val="00A36DC8"/>
    <w:rsid w:val="00A370C7"/>
    <w:rsid w:val="00A3747D"/>
    <w:rsid w:val="00A375E2"/>
    <w:rsid w:val="00A37A59"/>
    <w:rsid w:val="00A37EED"/>
    <w:rsid w:val="00A37F04"/>
    <w:rsid w:val="00A40296"/>
    <w:rsid w:val="00A402A6"/>
    <w:rsid w:val="00A40531"/>
    <w:rsid w:val="00A40889"/>
    <w:rsid w:val="00A41009"/>
    <w:rsid w:val="00A41179"/>
    <w:rsid w:val="00A41772"/>
    <w:rsid w:val="00A41919"/>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967"/>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2E4"/>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7D3"/>
    <w:rsid w:val="00A55855"/>
    <w:rsid w:val="00A5586A"/>
    <w:rsid w:val="00A55877"/>
    <w:rsid w:val="00A5587F"/>
    <w:rsid w:val="00A55BB7"/>
    <w:rsid w:val="00A55CCE"/>
    <w:rsid w:val="00A55E76"/>
    <w:rsid w:val="00A55F31"/>
    <w:rsid w:val="00A5637C"/>
    <w:rsid w:val="00A5659D"/>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1D"/>
    <w:rsid w:val="00A61298"/>
    <w:rsid w:val="00A61790"/>
    <w:rsid w:val="00A61828"/>
    <w:rsid w:val="00A61863"/>
    <w:rsid w:val="00A6192C"/>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982"/>
    <w:rsid w:val="00A66A5A"/>
    <w:rsid w:val="00A66D6A"/>
    <w:rsid w:val="00A6736A"/>
    <w:rsid w:val="00A677C1"/>
    <w:rsid w:val="00A67A8E"/>
    <w:rsid w:val="00A67AC6"/>
    <w:rsid w:val="00A67AFD"/>
    <w:rsid w:val="00A702D5"/>
    <w:rsid w:val="00A7033A"/>
    <w:rsid w:val="00A70A35"/>
    <w:rsid w:val="00A70AA7"/>
    <w:rsid w:val="00A70CC7"/>
    <w:rsid w:val="00A711DB"/>
    <w:rsid w:val="00A711EB"/>
    <w:rsid w:val="00A71221"/>
    <w:rsid w:val="00A713F2"/>
    <w:rsid w:val="00A7141F"/>
    <w:rsid w:val="00A71CDC"/>
    <w:rsid w:val="00A71D6B"/>
    <w:rsid w:val="00A72221"/>
    <w:rsid w:val="00A723F7"/>
    <w:rsid w:val="00A73200"/>
    <w:rsid w:val="00A734AF"/>
    <w:rsid w:val="00A73873"/>
    <w:rsid w:val="00A744A2"/>
    <w:rsid w:val="00A745D9"/>
    <w:rsid w:val="00A747E7"/>
    <w:rsid w:val="00A74C89"/>
    <w:rsid w:val="00A74E04"/>
    <w:rsid w:val="00A74F6C"/>
    <w:rsid w:val="00A75212"/>
    <w:rsid w:val="00A7538B"/>
    <w:rsid w:val="00A75857"/>
    <w:rsid w:val="00A75920"/>
    <w:rsid w:val="00A75F83"/>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DC3"/>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3EE1"/>
    <w:rsid w:val="00A84298"/>
    <w:rsid w:val="00A8490B"/>
    <w:rsid w:val="00A84BB0"/>
    <w:rsid w:val="00A84C56"/>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505F"/>
    <w:rsid w:val="00A950D2"/>
    <w:rsid w:val="00A9526D"/>
    <w:rsid w:val="00A95A3E"/>
    <w:rsid w:val="00A95CB8"/>
    <w:rsid w:val="00A95DBB"/>
    <w:rsid w:val="00A96058"/>
    <w:rsid w:val="00A96564"/>
    <w:rsid w:val="00A96801"/>
    <w:rsid w:val="00A9692B"/>
    <w:rsid w:val="00A96A9E"/>
    <w:rsid w:val="00A96D7E"/>
    <w:rsid w:val="00A9727C"/>
    <w:rsid w:val="00A97465"/>
    <w:rsid w:val="00A97666"/>
    <w:rsid w:val="00A97711"/>
    <w:rsid w:val="00A97A2B"/>
    <w:rsid w:val="00A97B8C"/>
    <w:rsid w:val="00A97E7B"/>
    <w:rsid w:val="00AA0003"/>
    <w:rsid w:val="00AA0811"/>
    <w:rsid w:val="00AA0ABC"/>
    <w:rsid w:val="00AA0E75"/>
    <w:rsid w:val="00AA158B"/>
    <w:rsid w:val="00AA19D5"/>
    <w:rsid w:val="00AA1A60"/>
    <w:rsid w:val="00AA1D12"/>
    <w:rsid w:val="00AA1DD6"/>
    <w:rsid w:val="00AA1EEC"/>
    <w:rsid w:val="00AA210C"/>
    <w:rsid w:val="00AA26DA"/>
    <w:rsid w:val="00AA28BB"/>
    <w:rsid w:val="00AA29F2"/>
    <w:rsid w:val="00AA2CD8"/>
    <w:rsid w:val="00AA2D01"/>
    <w:rsid w:val="00AA30A2"/>
    <w:rsid w:val="00AA34E4"/>
    <w:rsid w:val="00AA3927"/>
    <w:rsid w:val="00AA3B44"/>
    <w:rsid w:val="00AA3FF1"/>
    <w:rsid w:val="00AA4086"/>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0E2"/>
    <w:rsid w:val="00AB1A33"/>
    <w:rsid w:val="00AB1C99"/>
    <w:rsid w:val="00AB243D"/>
    <w:rsid w:val="00AB2857"/>
    <w:rsid w:val="00AB2B10"/>
    <w:rsid w:val="00AB3299"/>
    <w:rsid w:val="00AB3378"/>
    <w:rsid w:val="00AB3418"/>
    <w:rsid w:val="00AB3490"/>
    <w:rsid w:val="00AB3491"/>
    <w:rsid w:val="00AB3B38"/>
    <w:rsid w:val="00AB3D94"/>
    <w:rsid w:val="00AB3E16"/>
    <w:rsid w:val="00AB3E3E"/>
    <w:rsid w:val="00AB3F13"/>
    <w:rsid w:val="00AB3F37"/>
    <w:rsid w:val="00AB4157"/>
    <w:rsid w:val="00AB42FF"/>
    <w:rsid w:val="00AB483F"/>
    <w:rsid w:val="00AB4BFB"/>
    <w:rsid w:val="00AB513E"/>
    <w:rsid w:val="00AB53BA"/>
    <w:rsid w:val="00AB57AD"/>
    <w:rsid w:val="00AB583A"/>
    <w:rsid w:val="00AB642C"/>
    <w:rsid w:val="00AB7134"/>
    <w:rsid w:val="00AB76D5"/>
    <w:rsid w:val="00AB7787"/>
    <w:rsid w:val="00AB78AC"/>
    <w:rsid w:val="00AB7964"/>
    <w:rsid w:val="00AB7C60"/>
    <w:rsid w:val="00AC04F8"/>
    <w:rsid w:val="00AC0B36"/>
    <w:rsid w:val="00AC0CEF"/>
    <w:rsid w:val="00AC1191"/>
    <w:rsid w:val="00AC1281"/>
    <w:rsid w:val="00AC27D0"/>
    <w:rsid w:val="00AC2AEF"/>
    <w:rsid w:val="00AC2D39"/>
    <w:rsid w:val="00AC2D4E"/>
    <w:rsid w:val="00AC2FB2"/>
    <w:rsid w:val="00AC3084"/>
    <w:rsid w:val="00AC3431"/>
    <w:rsid w:val="00AC357F"/>
    <w:rsid w:val="00AC38E9"/>
    <w:rsid w:val="00AC3A16"/>
    <w:rsid w:val="00AC3C82"/>
    <w:rsid w:val="00AC45D6"/>
    <w:rsid w:val="00AC471F"/>
    <w:rsid w:val="00AC4883"/>
    <w:rsid w:val="00AC4D53"/>
    <w:rsid w:val="00AC4D96"/>
    <w:rsid w:val="00AC4E2E"/>
    <w:rsid w:val="00AC55F0"/>
    <w:rsid w:val="00AC5A3B"/>
    <w:rsid w:val="00AC5AB6"/>
    <w:rsid w:val="00AC5BB7"/>
    <w:rsid w:val="00AC61B3"/>
    <w:rsid w:val="00AC63F4"/>
    <w:rsid w:val="00AC6521"/>
    <w:rsid w:val="00AC690A"/>
    <w:rsid w:val="00AC6D0A"/>
    <w:rsid w:val="00AD0AB1"/>
    <w:rsid w:val="00AD0EAA"/>
    <w:rsid w:val="00AD12BD"/>
    <w:rsid w:val="00AD163D"/>
    <w:rsid w:val="00AD17C5"/>
    <w:rsid w:val="00AD1CB3"/>
    <w:rsid w:val="00AD1D35"/>
    <w:rsid w:val="00AD1DFE"/>
    <w:rsid w:val="00AD1F06"/>
    <w:rsid w:val="00AD21BB"/>
    <w:rsid w:val="00AD27FC"/>
    <w:rsid w:val="00AD284F"/>
    <w:rsid w:val="00AD28FD"/>
    <w:rsid w:val="00AD2ACB"/>
    <w:rsid w:val="00AD2BAD"/>
    <w:rsid w:val="00AD2BBD"/>
    <w:rsid w:val="00AD2D96"/>
    <w:rsid w:val="00AD3042"/>
    <w:rsid w:val="00AD3047"/>
    <w:rsid w:val="00AD33A5"/>
    <w:rsid w:val="00AD33C3"/>
    <w:rsid w:val="00AD34A1"/>
    <w:rsid w:val="00AD3BEC"/>
    <w:rsid w:val="00AD48F9"/>
    <w:rsid w:val="00AD4EF5"/>
    <w:rsid w:val="00AD514B"/>
    <w:rsid w:val="00AD5542"/>
    <w:rsid w:val="00AD587B"/>
    <w:rsid w:val="00AD5930"/>
    <w:rsid w:val="00AD5F5A"/>
    <w:rsid w:val="00AD6025"/>
    <w:rsid w:val="00AD63AF"/>
    <w:rsid w:val="00AD6C7F"/>
    <w:rsid w:val="00AD70C9"/>
    <w:rsid w:val="00AD732B"/>
    <w:rsid w:val="00AD74FD"/>
    <w:rsid w:val="00AD75A6"/>
    <w:rsid w:val="00AD7769"/>
    <w:rsid w:val="00AD7838"/>
    <w:rsid w:val="00AD7927"/>
    <w:rsid w:val="00AD7B75"/>
    <w:rsid w:val="00AD7CD8"/>
    <w:rsid w:val="00AD7D2A"/>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2D9C"/>
    <w:rsid w:val="00AE3004"/>
    <w:rsid w:val="00AE31BA"/>
    <w:rsid w:val="00AE32B3"/>
    <w:rsid w:val="00AE34B9"/>
    <w:rsid w:val="00AE389B"/>
    <w:rsid w:val="00AE390B"/>
    <w:rsid w:val="00AE39C1"/>
    <w:rsid w:val="00AE3C1D"/>
    <w:rsid w:val="00AE3CB6"/>
    <w:rsid w:val="00AE3CE1"/>
    <w:rsid w:val="00AE3DAD"/>
    <w:rsid w:val="00AE42E7"/>
    <w:rsid w:val="00AE4557"/>
    <w:rsid w:val="00AE45B7"/>
    <w:rsid w:val="00AE475C"/>
    <w:rsid w:val="00AE4A1F"/>
    <w:rsid w:val="00AE4B5C"/>
    <w:rsid w:val="00AE4C51"/>
    <w:rsid w:val="00AE4C55"/>
    <w:rsid w:val="00AE4F01"/>
    <w:rsid w:val="00AE552C"/>
    <w:rsid w:val="00AE567B"/>
    <w:rsid w:val="00AE5749"/>
    <w:rsid w:val="00AE5E27"/>
    <w:rsid w:val="00AE5E95"/>
    <w:rsid w:val="00AE5EE1"/>
    <w:rsid w:val="00AE6271"/>
    <w:rsid w:val="00AE6433"/>
    <w:rsid w:val="00AE646D"/>
    <w:rsid w:val="00AE6584"/>
    <w:rsid w:val="00AE69BD"/>
    <w:rsid w:val="00AE6C7D"/>
    <w:rsid w:val="00AE6D12"/>
    <w:rsid w:val="00AE6EEB"/>
    <w:rsid w:val="00AE723D"/>
    <w:rsid w:val="00AE7992"/>
    <w:rsid w:val="00AE79BE"/>
    <w:rsid w:val="00AE7B02"/>
    <w:rsid w:val="00AE7E0E"/>
    <w:rsid w:val="00AF0058"/>
    <w:rsid w:val="00AF0801"/>
    <w:rsid w:val="00AF1156"/>
    <w:rsid w:val="00AF13DC"/>
    <w:rsid w:val="00AF1414"/>
    <w:rsid w:val="00AF1C67"/>
    <w:rsid w:val="00AF26BE"/>
    <w:rsid w:val="00AF2838"/>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890"/>
    <w:rsid w:val="00AF6AE3"/>
    <w:rsid w:val="00AF6B1B"/>
    <w:rsid w:val="00AF6FD7"/>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636"/>
    <w:rsid w:val="00B15A0F"/>
    <w:rsid w:val="00B1639C"/>
    <w:rsid w:val="00B167A6"/>
    <w:rsid w:val="00B16B5F"/>
    <w:rsid w:val="00B16E3A"/>
    <w:rsid w:val="00B1736C"/>
    <w:rsid w:val="00B174E2"/>
    <w:rsid w:val="00B175EA"/>
    <w:rsid w:val="00B17744"/>
    <w:rsid w:val="00B17853"/>
    <w:rsid w:val="00B20057"/>
    <w:rsid w:val="00B20075"/>
    <w:rsid w:val="00B200D0"/>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1F1"/>
    <w:rsid w:val="00B233A9"/>
    <w:rsid w:val="00B239CC"/>
    <w:rsid w:val="00B23A73"/>
    <w:rsid w:val="00B24059"/>
    <w:rsid w:val="00B24740"/>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6DAD"/>
    <w:rsid w:val="00B2757B"/>
    <w:rsid w:val="00B27D54"/>
    <w:rsid w:val="00B305C0"/>
    <w:rsid w:val="00B30992"/>
    <w:rsid w:val="00B30D8A"/>
    <w:rsid w:val="00B30F29"/>
    <w:rsid w:val="00B30F6B"/>
    <w:rsid w:val="00B310E8"/>
    <w:rsid w:val="00B31171"/>
    <w:rsid w:val="00B316A1"/>
    <w:rsid w:val="00B31E2A"/>
    <w:rsid w:val="00B31E5F"/>
    <w:rsid w:val="00B31F6B"/>
    <w:rsid w:val="00B32607"/>
    <w:rsid w:val="00B326BE"/>
    <w:rsid w:val="00B32821"/>
    <w:rsid w:val="00B32B1B"/>
    <w:rsid w:val="00B32CE3"/>
    <w:rsid w:val="00B32EE7"/>
    <w:rsid w:val="00B3331B"/>
    <w:rsid w:val="00B33595"/>
    <w:rsid w:val="00B3396B"/>
    <w:rsid w:val="00B3435A"/>
    <w:rsid w:val="00B34886"/>
    <w:rsid w:val="00B3488B"/>
    <w:rsid w:val="00B3511C"/>
    <w:rsid w:val="00B35379"/>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62B"/>
    <w:rsid w:val="00B46685"/>
    <w:rsid w:val="00B46BBB"/>
    <w:rsid w:val="00B47222"/>
    <w:rsid w:val="00B47784"/>
    <w:rsid w:val="00B4783F"/>
    <w:rsid w:val="00B47CEF"/>
    <w:rsid w:val="00B47F65"/>
    <w:rsid w:val="00B50368"/>
    <w:rsid w:val="00B504F7"/>
    <w:rsid w:val="00B50A47"/>
    <w:rsid w:val="00B51014"/>
    <w:rsid w:val="00B51420"/>
    <w:rsid w:val="00B51526"/>
    <w:rsid w:val="00B51A40"/>
    <w:rsid w:val="00B51AED"/>
    <w:rsid w:val="00B522A9"/>
    <w:rsid w:val="00B52559"/>
    <w:rsid w:val="00B52646"/>
    <w:rsid w:val="00B529F2"/>
    <w:rsid w:val="00B52AAD"/>
    <w:rsid w:val="00B52B07"/>
    <w:rsid w:val="00B530BA"/>
    <w:rsid w:val="00B536AD"/>
    <w:rsid w:val="00B53EF5"/>
    <w:rsid w:val="00B5428C"/>
    <w:rsid w:val="00B5475E"/>
    <w:rsid w:val="00B54989"/>
    <w:rsid w:val="00B54A86"/>
    <w:rsid w:val="00B54FA3"/>
    <w:rsid w:val="00B552AD"/>
    <w:rsid w:val="00B553CF"/>
    <w:rsid w:val="00B555B8"/>
    <w:rsid w:val="00B558F0"/>
    <w:rsid w:val="00B55ACA"/>
    <w:rsid w:val="00B5612F"/>
    <w:rsid w:val="00B566E0"/>
    <w:rsid w:val="00B5685D"/>
    <w:rsid w:val="00B56BA8"/>
    <w:rsid w:val="00B57639"/>
    <w:rsid w:val="00B57861"/>
    <w:rsid w:val="00B57D57"/>
    <w:rsid w:val="00B6015E"/>
    <w:rsid w:val="00B6022F"/>
    <w:rsid w:val="00B60543"/>
    <w:rsid w:val="00B607B8"/>
    <w:rsid w:val="00B60939"/>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0FA"/>
    <w:rsid w:val="00B652B0"/>
    <w:rsid w:val="00B657B5"/>
    <w:rsid w:val="00B65D1C"/>
    <w:rsid w:val="00B65E9D"/>
    <w:rsid w:val="00B660F5"/>
    <w:rsid w:val="00B664EC"/>
    <w:rsid w:val="00B667B2"/>
    <w:rsid w:val="00B66801"/>
    <w:rsid w:val="00B6717B"/>
    <w:rsid w:val="00B6733D"/>
    <w:rsid w:val="00B6796C"/>
    <w:rsid w:val="00B67B2B"/>
    <w:rsid w:val="00B67E89"/>
    <w:rsid w:val="00B70333"/>
    <w:rsid w:val="00B70584"/>
    <w:rsid w:val="00B70A49"/>
    <w:rsid w:val="00B70DDA"/>
    <w:rsid w:val="00B70EDB"/>
    <w:rsid w:val="00B71212"/>
    <w:rsid w:val="00B7198F"/>
    <w:rsid w:val="00B719D6"/>
    <w:rsid w:val="00B71A5D"/>
    <w:rsid w:val="00B72184"/>
    <w:rsid w:val="00B724FC"/>
    <w:rsid w:val="00B7273B"/>
    <w:rsid w:val="00B727B8"/>
    <w:rsid w:val="00B72964"/>
    <w:rsid w:val="00B73259"/>
    <w:rsid w:val="00B73301"/>
    <w:rsid w:val="00B73453"/>
    <w:rsid w:val="00B737C7"/>
    <w:rsid w:val="00B73801"/>
    <w:rsid w:val="00B7398D"/>
    <w:rsid w:val="00B741BC"/>
    <w:rsid w:val="00B741DB"/>
    <w:rsid w:val="00B74921"/>
    <w:rsid w:val="00B74A0D"/>
    <w:rsid w:val="00B74E88"/>
    <w:rsid w:val="00B74EC0"/>
    <w:rsid w:val="00B75549"/>
    <w:rsid w:val="00B75667"/>
    <w:rsid w:val="00B75A33"/>
    <w:rsid w:val="00B764F9"/>
    <w:rsid w:val="00B76727"/>
    <w:rsid w:val="00B76E51"/>
    <w:rsid w:val="00B77009"/>
    <w:rsid w:val="00B77062"/>
    <w:rsid w:val="00B7709F"/>
    <w:rsid w:val="00B7723E"/>
    <w:rsid w:val="00B774CC"/>
    <w:rsid w:val="00B77D8A"/>
    <w:rsid w:val="00B77FBB"/>
    <w:rsid w:val="00B8053A"/>
    <w:rsid w:val="00B8053B"/>
    <w:rsid w:val="00B80795"/>
    <w:rsid w:val="00B807DB"/>
    <w:rsid w:val="00B80B2D"/>
    <w:rsid w:val="00B80F5B"/>
    <w:rsid w:val="00B81055"/>
    <w:rsid w:val="00B812CD"/>
    <w:rsid w:val="00B81440"/>
    <w:rsid w:val="00B81578"/>
    <w:rsid w:val="00B81684"/>
    <w:rsid w:val="00B817F4"/>
    <w:rsid w:val="00B8206A"/>
    <w:rsid w:val="00B821AB"/>
    <w:rsid w:val="00B82355"/>
    <w:rsid w:val="00B82974"/>
    <w:rsid w:val="00B830F7"/>
    <w:rsid w:val="00B8321E"/>
    <w:rsid w:val="00B83463"/>
    <w:rsid w:val="00B83AC3"/>
    <w:rsid w:val="00B83C17"/>
    <w:rsid w:val="00B83DF6"/>
    <w:rsid w:val="00B8408E"/>
    <w:rsid w:val="00B84979"/>
    <w:rsid w:val="00B84B53"/>
    <w:rsid w:val="00B84BE8"/>
    <w:rsid w:val="00B85154"/>
    <w:rsid w:val="00B85BF7"/>
    <w:rsid w:val="00B85E03"/>
    <w:rsid w:val="00B85F67"/>
    <w:rsid w:val="00B86017"/>
    <w:rsid w:val="00B86551"/>
    <w:rsid w:val="00B86557"/>
    <w:rsid w:val="00B86671"/>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18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9E2"/>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3F3E"/>
    <w:rsid w:val="00BA40BE"/>
    <w:rsid w:val="00BA411A"/>
    <w:rsid w:val="00BA4566"/>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718"/>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2C20"/>
    <w:rsid w:val="00BB3019"/>
    <w:rsid w:val="00BB3355"/>
    <w:rsid w:val="00BB365A"/>
    <w:rsid w:val="00BB3BDC"/>
    <w:rsid w:val="00BB3DF1"/>
    <w:rsid w:val="00BB3F2A"/>
    <w:rsid w:val="00BB3F4C"/>
    <w:rsid w:val="00BB3F8F"/>
    <w:rsid w:val="00BB424D"/>
    <w:rsid w:val="00BB42FA"/>
    <w:rsid w:val="00BB4A42"/>
    <w:rsid w:val="00BB4D0D"/>
    <w:rsid w:val="00BB5321"/>
    <w:rsid w:val="00BB55E4"/>
    <w:rsid w:val="00BB56F2"/>
    <w:rsid w:val="00BB56F3"/>
    <w:rsid w:val="00BB60F2"/>
    <w:rsid w:val="00BB61DC"/>
    <w:rsid w:val="00BB6258"/>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8F"/>
    <w:rsid w:val="00BC27E0"/>
    <w:rsid w:val="00BC2BC7"/>
    <w:rsid w:val="00BC2F45"/>
    <w:rsid w:val="00BC321B"/>
    <w:rsid w:val="00BC344E"/>
    <w:rsid w:val="00BC38B8"/>
    <w:rsid w:val="00BC3CF8"/>
    <w:rsid w:val="00BC3E82"/>
    <w:rsid w:val="00BC3FE8"/>
    <w:rsid w:val="00BC42AF"/>
    <w:rsid w:val="00BC45DF"/>
    <w:rsid w:val="00BC499E"/>
    <w:rsid w:val="00BC4DE8"/>
    <w:rsid w:val="00BC5CE2"/>
    <w:rsid w:val="00BC6582"/>
    <w:rsid w:val="00BC6897"/>
    <w:rsid w:val="00BC6F66"/>
    <w:rsid w:val="00BC7040"/>
    <w:rsid w:val="00BC70D5"/>
    <w:rsid w:val="00BC71C5"/>
    <w:rsid w:val="00BC726E"/>
    <w:rsid w:val="00BC7659"/>
    <w:rsid w:val="00BC77C9"/>
    <w:rsid w:val="00BC7A42"/>
    <w:rsid w:val="00BC7CE7"/>
    <w:rsid w:val="00BC7DDC"/>
    <w:rsid w:val="00BD013E"/>
    <w:rsid w:val="00BD082C"/>
    <w:rsid w:val="00BD0FC4"/>
    <w:rsid w:val="00BD140B"/>
    <w:rsid w:val="00BD14A5"/>
    <w:rsid w:val="00BD1D13"/>
    <w:rsid w:val="00BD1D38"/>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40F"/>
    <w:rsid w:val="00BD6509"/>
    <w:rsid w:val="00BD689C"/>
    <w:rsid w:val="00BD693E"/>
    <w:rsid w:val="00BD6A22"/>
    <w:rsid w:val="00BD6B92"/>
    <w:rsid w:val="00BD72BC"/>
    <w:rsid w:val="00BD7629"/>
    <w:rsid w:val="00BD7740"/>
    <w:rsid w:val="00BD7A82"/>
    <w:rsid w:val="00BD7EFB"/>
    <w:rsid w:val="00BD7F9E"/>
    <w:rsid w:val="00BE072F"/>
    <w:rsid w:val="00BE0C09"/>
    <w:rsid w:val="00BE12D2"/>
    <w:rsid w:val="00BE13B8"/>
    <w:rsid w:val="00BE16A6"/>
    <w:rsid w:val="00BE16C6"/>
    <w:rsid w:val="00BE16EF"/>
    <w:rsid w:val="00BE1959"/>
    <w:rsid w:val="00BE197A"/>
    <w:rsid w:val="00BE19E7"/>
    <w:rsid w:val="00BE1A06"/>
    <w:rsid w:val="00BE1B51"/>
    <w:rsid w:val="00BE1D45"/>
    <w:rsid w:val="00BE227B"/>
    <w:rsid w:val="00BE269D"/>
    <w:rsid w:val="00BE28FE"/>
    <w:rsid w:val="00BE312F"/>
    <w:rsid w:val="00BE370C"/>
    <w:rsid w:val="00BE3EA0"/>
    <w:rsid w:val="00BE403F"/>
    <w:rsid w:val="00BE444A"/>
    <w:rsid w:val="00BE475F"/>
    <w:rsid w:val="00BE4B23"/>
    <w:rsid w:val="00BE5171"/>
    <w:rsid w:val="00BE5519"/>
    <w:rsid w:val="00BE57B1"/>
    <w:rsid w:val="00BE5813"/>
    <w:rsid w:val="00BE63B1"/>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456"/>
    <w:rsid w:val="00BF46F1"/>
    <w:rsid w:val="00BF4928"/>
    <w:rsid w:val="00BF4B69"/>
    <w:rsid w:val="00BF538D"/>
    <w:rsid w:val="00BF55F3"/>
    <w:rsid w:val="00BF5642"/>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2D7"/>
    <w:rsid w:val="00C04B82"/>
    <w:rsid w:val="00C04C43"/>
    <w:rsid w:val="00C052C4"/>
    <w:rsid w:val="00C057E0"/>
    <w:rsid w:val="00C05863"/>
    <w:rsid w:val="00C05C20"/>
    <w:rsid w:val="00C06066"/>
    <w:rsid w:val="00C061E3"/>
    <w:rsid w:val="00C0648A"/>
    <w:rsid w:val="00C06756"/>
    <w:rsid w:val="00C067A4"/>
    <w:rsid w:val="00C06B3D"/>
    <w:rsid w:val="00C06BE9"/>
    <w:rsid w:val="00C070D8"/>
    <w:rsid w:val="00C07562"/>
    <w:rsid w:val="00C0769C"/>
    <w:rsid w:val="00C079D6"/>
    <w:rsid w:val="00C07A6C"/>
    <w:rsid w:val="00C07AE3"/>
    <w:rsid w:val="00C07AE4"/>
    <w:rsid w:val="00C07D3E"/>
    <w:rsid w:val="00C07FFD"/>
    <w:rsid w:val="00C10099"/>
    <w:rsid w:val="00C10227"/>
    <w:rsid w:val="00C10533"/>
    <w:rsid w:val="00C10599"/>
    <w:rsid w:val="00C10678"/>
    <w:rsid w:val="00C106DF"/>
    <w:rsid w:val="00C1082D"/>
    <w:rsid w:val="00C1114F"/>
    <w:rsid w:val="00C11183"/>
    <w:rsid w:val="00C11197"/>
    <w:rsid w:val="00C1120D"/>
    <w:rsid w:val="00C11998"/>
    <w:rsid w:val="00C11C33"/>
    <w:rsid w:val="00C11C73"/>
    <w:rsid w:val="00C11FE5"/>
    <w:rsid w:val="00C11FF6"/>
    <w:rsid w:val="00C1216B"/>
    <w:rsid w:val="00C124D9"/>
    <w:rsid w:val="00C1286D"/>
    <w:rsid w:val="00C12E86"/>
    <w:rsid w:val="00C12EB5"/>
    <w:rsid w:val="00C131A7"/>
    <w:rsid w:val="00C13329"/>
    <w:rsid w:val="00C13504"/>
    <w:rsid w:val="00C13757"/>
    <w:rsid w:val="00C13C8A"/>
    <w:rsid w:val="00C13F22"/>
    <w:rsid w:val="00C13F33"/>
    <w:rsid w:val="00C140FE"/>
    <w:rsid w:val="00C144B5"/>
    <w:rsid w:val="00C144EC"/>
    <w:rsid w:val="00C14A21"/>
    <w:rsid w:val="00C14BE8"/>
    <w:rsid w:val="00C15135"/>
    <w:rsid w:val="00C15595"/>
    <w:rsid w:val="00C1595F"/>
    <w:rsid w:val="00C159ED"/>
    <w:rsid w:val="00C164EC"/>
    <w:rsid w:val="00C1662C"/>
    <w:rsid w:val="00C16B93"/>
    <w:rsid w:val="00C16CEC"/>
    <w:rsid w:val="00C17099"/>
    <w:rsid w:val="00C1733B"/>
    <w:rsid w:val="00C1741D"/>
    <w:rsid w:val="00C1745A"/>
    <w:rsid w:val="00C174EC"/>
    <w:rsid w:val="00C17593"/>
    <w:rsid w:val="00C177BA"/>
    <w:rsid w:val="00C1782C"/>
    <w:rsid w:val="00C17A44"/>
    <w:rsid w:val="00C17CE6"/>
    <w:rsid w:val="00C17D7E"/>
    <w:rsid w:val="00C17D89"/>
    <w:rsid w:val="00C202D5"/>
    <w:rsid w:val="00C2068D"/>
    <w:rsid w:val="00C206C4"/>
    <w:rsid w:val="00C206EC"/>
    <w:rsid w:val="00C20F77"/>
    <w:rsid w:val="00C20FC7"/>
    <w:rsid w:val="00C218D5"/>
    <w:rsid w:val="00C21B1D"/>
    <w:rsid w:val="00C21C53"/>
    <w:rsid w:val="00C22106"/>
    <w:rsid w:val="00C222CF"/>
    <w:rsid w:val="00C22315"/>
    <w:rsid w:val="00C228DC"/>
    <w:rsid w:val="00C22D15"/>
    <w:rsid w:val="00C232DD"/>
    <w:rsid w:val="00C23989"/>
    <w:rsid w:val="00C23FA2"/>
    <w:rsid w:val="00C24220"/>
    <w:rsid w:val="00C2423A"/>
    <w:rsid w:val="00C24257"/>
    <w:rsid w:val="00C248B9"/>
    <w:rsid w:val="00C24CA2"/>
    <w:rsid w:val="00C24EE5"/>
    <w:rsid w:val="00C24F74"/>
    <w:rsid w:val="00C250CF"/>
    <w:rsid w:val="00C2544D"/>
    <w:rsid w:val="00C255CF"/>
    <w:rsid w:val="00C2577C"/>
    <w:rsid w:val="00C25ABC"/>
    <w:rsid w:val="00C25D3A"/>
    <w:rsid w:val="00C25F37"/>
    <w:rsid w:val="00C261FB"/>
    <w:rsid w:val="00C263AE"/>
    <w:rsid w:val="00C267D7"/>
    <w:rsid w:val="00C26871"/>
    <w:rsid w:val="00C268B7"/>
    <w:rsid w:val="00C2695A"/>
    <w:rsid w:val="00C26A50"/>
    <w:rsid w:val="00C27146"/>
    <w:rsid w:val="00C2716B"/>
    <w:rsid w:val="00C274BE"/>
    <w:rsid w:val="00C277D0"/>
    <w:rsid w:val="00C27FEB"/>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A8F"/>
    <w:rsid w:val="00C31FD8"/>
    <w:rsid w:val="00C3208A"/>
    <w:rsid w:val="00C32417"/>
    <w:rsid w:val="00C32475"/>
    <w:rsid w:val="00C32BB7"/>
    <w:rsid w:val="00C333B6"/>
    <w:rsid w:val="00C334A9"/>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7C"/>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BB9"/>
    <w:rsid w:val="00C43CE7"/>
    <w:rsid w:val="00C440E3"/>
    <w:rsid w:val="00C44189"/>
    <w:rsid w:val="00C441CF"/>
    <w:rsid w:val="00C4464F"/>
    <w:rsid w:val="00C447FB"/>
    <w:rsid w:val="00C44962"/>
    <w:rsid w:val="00C44ADA"/>
    <w:rsid w:val="00C454D6"/>
    <w:rsid w:val="00C45A9C"/>
    <w:rsid w:val="00C45B52"/>
    <w:rsid w:val="00C460F0"/>
    <w:rsid w:val="00C4612A"/>
    <w:rsid w:val="00C46253"/>
    <w:rsid w:val="00C46B53"/>
    <w:rsid w:val="00C46D92"/>
    <w:rsid w:val="00C470AA"/>
    <w:rsid w:val="00C47202"/>
    <w:rsid w:val="00C476F9"/>
    <w:rsid w:val="00C47AE8"/>
    <w:rsid w:val="00C5008A"/>
    <w:rsid w:val="00C50420"/>
    <w:rsid w:val="00C50809"/>
    <w:rsid w:val="00C508B7"/>
    <w:rsid w:val="00C50AD0"/>
    <w:rsid w:val="00C50D41"/>
    <w:rsid w:val="00C515CC"/>
    <w:rsid w:val="00C518F4"/>
    <w:rsid w:val="00C5196E"/>
    <w:rsid w:val="00C51D11"/>
    <w:rsid w:val="00C51D1B"/>
    <w:rsid w:val="00C5257E"/>
    <w:rsid w:val="00C531B4"/>
    <w:rsid w:val="00C532F9"/>
    <w:rsid w:val="00C5393D"/>
    <w:rsid w:val="00C53E22"/>
    <w:rsid w:val="00C544DE"/>
    <w:rsid w:val="00C54568"/>
    <w:rsid w:val="00C54C62"/>
    <w:rsid w:val="00C55ADC"/>
    <w:rsid w:val="00C55B02"/>
    <w:rsid w:val="00C55CBB"/>
    <w:rsid w:val="00C56282"/>
    <w:rsid w:val="00C5638E"/>
    <w:rsid w:val="00C56918"/>
    <w:rsid w:val="00C569CA"/>
    <w:rsid w:val="00C56A29"/>
    <w:rsid w:val="00C5707E"/>
    <w:rsid w:val="00C5718B"/>
    <w:rsid w:val="00C5764A"/>
    <w:rsid w:val="00C57CC6"/>
    <w:rsid w:val="00C6014D"/>
    <w:rsid w:val="00C601EB"/>
    <w:rsid w:val="00C60322"/>
    <w:rsid w:val="00C603BD"/>
    <w:rsid w:val="00C60EC1"/>
    <w:rsid w:val="00C61478"/>
    <w:rsid w:val="00C62027"/>
    <w:rsid w:val="00C62163"/>
    <w:rsid w:val="00C621EC"/>
    <w:rsid w:val="00C62271"/>
    <w:rsid w:val="00C62997"/>
    <w:rsid w:val="00C629E0"/>
    <w:rsid w:val="00C62BE7"/>
    <w:rsid w:val="00C62C31"/>
    <w:rsid w:val="00C633AB"/>
    <w:rsid w:val="00C6343A"/>
    <w:rsid w:val="00C63804"/>
    <w:rsid w:val="00C63F3B"/>
    <w:rsid w:val="00C64376"/>
    <w:rsid w:val="00C64626"/>
    <w:rsid w:val="00C646FA"/>
    <w:rsid w:val="00C64849"/>
    <w:rsid w:val="00C649EC"/>
    <w:rsid w:val="00C64DBE"/>
    <w:rsid w:val="00C64EDC"/>
    <w:rsid w:val="00C65841"/>
    <w:rsid w:val="00C658B2"/>
    <w:rsid w:val="00C65918"/>
    <w:rsid w:val="00C65D24"/>
    <w:rsid w:val="00C65F58"/>
    <w:rsid w:val="00C66571"/>
    <w:rsid w:val="00C666DB"/>
    <w:rsid w:val="00C667F6"/>
    <w:rsid w:val="00C66958"/>
    <w:rsid w:val="00C66B89"/>
    <w:rsid w:val="00C66C34"/>
    <w:rsid w:val="00C67231"/>
    <w:rsid w:val="00C67D1D"/>
    <w:rsid w:val="00C67DFB"/>
    <w:rsid w:val="00C7040D"/>
    <w:rsid w:val="00C707F8"/>
    <w:rsid w:val="00C70B8C"/>
    <w:rsid w:val="00C71468"/>
    <w:rsid w:val="00C723AF"/>
    <w:rsid w:val="00C7251B"/>
    <w:rsid w:val="00C72A8C"/>
    <w:rsid w:val="00C72EF5"/>
    <w:rsid w:val="00C73019"/>
    <w:rsid w:val="00C73224"/>
    <w:rsid w:val="00C732C5"/>
    <w:rsid w:val="00C73332"/>
    <w:rsid w:val="00C7357D"/>
    <w:rsid w:val="00C740FD"/>
    <w:rsid w:val="00C74157"/>
    <w:rsid w:val="00C7448E"/>
    <w:rsid w:val="00C748E2"/>
    <w:rsid w:val="00C75004"/>
    <w:rsid w:val="00C755E8"/>
    <w:rsid w:val="00C7576B"/>
    <w:rsid w:val="00C75970"/>
    <w:rsid w:val="00C75AC4"/>
    <w:rsid w:val="00C75B22"/>
    <w:rsid w:val="00C75C9D"/>
    <w:rsid w:val="00C75CD0"/>
    <w:rsid w:val="00C75E1C"/>
    <w:rsid w:val="00C75EF9"/>
    <w:rsid w:val="00C75FA9"/>
    <w:rsid w:val="00C76816"/>
    <w:rsid w:val="00C76A56"/>
    <w:rsid w:val="00C76A6B"/>
    <w:rsid w:val="00C7731D"/>
    <w:rsid w:val="00C775EF"/>
    <w:rsid w:val="00C77655"/>
    <w:rsid w:val="00C7799E"/>
    <w:rsid w:val="00C77DF3"/>
    <w:rsid w:val="00C77DF7"/>
    <w:rsid w:val="00C77EFB"/>
    <w:rsid w:val="00C80547"/>
    <w:rsid w:val="00C80FD1"/>
    <w:rsid w:val="00C815AB"/>
    <w:rsid w:val="00C816C2"/>
    <w:rsid w:val="00C8198E"/>
    <w:rsid w:val="00C81B30"/>
    <w:rsid w:val="00C8203C"/>
    <w:rsid w:val="00C82387"/>
    <w:rsid w:val="00C82437"/>
    <w:rsid w:val="00C83C4E"/>
    <w:rsid w:val="00C83E22"/>
    <w:rsid w:val="00C83F37"/>
    <w:rsid w:val="00C85253"/>
    <w:rsid w:val="00C8534D"/>
    <w:rsid w:val="00C859A1"/>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49"/>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B42"/>
    <w:rsid w:val="00C94508"/>
    <w:rsid w:val="00C945A6"/>
    <w:rsid w:val="00C945EC"/>
    <w:rsid w:val="00C94C81"/>
    <w:rsid w:val="00C94E45"/>
    <w:rsid w:val="00C95109"/>
    <w:rsid w:val="00C95300"/>
    <w:rsid w:val="00C95548"/>
    <w:rsid w:val="00C955AD"/>
    <w:rsid w:val="00C95730"/>
    <w:rsid w:val="00C95962"/>
    <w:rsid w:val="00C95A8A"/>
    <w:rsid w:val="00C95CCD"/>
    <w:rsid w:val="00C95CD4"/>
    <w:rsid w:val="00C9602F"/>
    <w:rsid w:val="00C96A19"/>
    <w:rsid w:val="00C96FE0"/>
    <w:rsid w:val="00C973E2"/>
    <w:rsid w:val="00C975B2"/>
    <w:rsid w:val="00C976EE"/>
    <w:rsid w:val="00C97AF1"/>
    <w:rsid w:val="00CA09AA"/>
    <w:rsid w:val="00CA0AB6"/>
    <w:rsid w:val="00CA0BAF"/>
    <w:rsid w:val="00CA114D"/>
    <w:rsid w:val="00CA1225"/>
    <w:rsid w:val="00CA18D2"/>
    <w:rsid w:val="00CA2919"/>
    <w:rsid w:val="00CA2A7E"/>
    <w:rsid w:val="00CA2B09"/>
    <w:rsid w:val="00CA2C56"/>
    <w:rsid w:val="00CA30E4"/>
    <w:rsid w:val="00CA3AA2"/>
    <w:rsid w:val="00CA468E"/>
    <w:rsid w:val="00CA48F7"/>
    <w:rsid w:val="00CA4914"/>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EC3"/>
    <w:rsid w:val="00CB1F2A"/>
    <w:rsid w:val="00CB2836"/>
    <w:rsid w:val="00CB2AF6"/>
    <w:rsid w:val="00CB2F65"/>
    <w:rsid w:val="00CB3850"/>
    <w:rsid w:val="00CB480A"/>
    <w:rsid w:val="00CB49A0"/>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8DE"/>
    <w:rsid w:val="00CC0AA7"/>
    <w:rsid w:val="00CC0C70"/>
    <w:rsid w:val="00CC0E56"/>
    <w:rsid w:val="00CC172A"/>
    <w:rsid w:val="00CC17E2"/>
    <w:rsid w:val="00CC1A18"/>
    <w:rsid w:val="00CC1B28"/>
    <w:rsid w:val="00CC1C42"/>
    <w:rsid w:val="00CC1CA3"/>
    <w:rsid w:val="00CC1DFB"/>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125"/>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0DE"/>
    <w:rsid w:val="00CC728B"/>
    <w:rsid w:val="00CC7356"/>
    <w:rsid w:val="00CC74D5"/>
    <w:rsid w:val="00CC76DA"/>
    <w:rsid w:val="00CC7A6D"/>
    <w:rsid w:val="00CC7AA6"/>
    <w:rsid w:val="00CC7BD9"/>
    <w:rsid w:val="00CC7BDE"/>
    <w:rsid w:val="00CC7DF3"/>
    <w:rsid w:val="00CC7DF5"/>
    <w:rsid w:val="00CD0292"/>
    <w:rsid w:val="00CD04B6"/>
    <w:rsid w:val="00CD04FE"/>
    <w:rsid w:val="00CD0740"/>
    <w:rsid w:val="00CD0768"/>
    <w:rsid w:val="00CD09E6"/>
    <w:rsid w:val="00CD0A59"/>
    <w:rsid w:val="00CD14CB"/>
    <w:rsid w:val="00CD1534"/>
    <w:rsid w:val="00CD179D"/>
    <w:rsid w:val="00CD1E6A"/>
    <w:rsid w:val="00CD1E74"/>
    <w:rsid w:val="00CD223B"/>
    <w:rsid w:val="00CD22EA"/>
    <w:rsid w:val="00CD2483"/>
    <w:rsid w:val="00CD2585"/>
    <w:rsid w:val="00CD25A6"/>
    <w:rsid w:val="00CD2704"/>
    <w:rsid w:val="00CD283A"/>
    <w:rsid w:val="00CD2993"/>
    <w:rsid w:val="00CD2B04"/>
    <w:rsid w:val="00CD2C72"/>
    <w:rsid w:val="00CD2DEF"/>
    <w:rsid w:val="00CD309B"/>
    <w:rsid w:val="00CD3122"/>
    <w:rsid w:val="00CD325D"/>
    <w:rsid w:val="00CD325F"/>
    <w:rsid w:val="00CD3675"/>
    <w:rsid w:val="00CD3691"/>
    <w:rsid w:val="00CD3B2F"/>
    <w:rsid w:val="00CD3D0C"/>
    <w:rsid w:val="00CD3E10"/>
    <w:rsid w:val="00CD3F09"/>
    <w:rsid w:val="00CD3FAF"/>
    <w:rsid w:val="00CD4184"/>
    <w:rsid w:val="00CD492B"/>
    <w:rsid w:val="00CD53FA"/>
    <w:rsid w:val="00CD5661"/>
    <w:rsid w:val="00CD58A4"/>
    <w:rsid w:val="00CD5C02"/>
    <w:rsid w:val="00CD5E4A"/>
    <w:rsid w:val="00CD61E3"/>
    <w:rsid w:val="00CD6814"/>
    <w:rsid w:val="00CD6C2B"/>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6E44"/>
    <w:rsid w:val="00CE76BD"/>
    <w:rsid w:val="00CE79BC"/>
    <w:rsid w:val="00CE7A06"/>
    <w:rsid w:val="00CE7E65"/>
    <w:rsid w:val="00CF01BC"/>
    <w:rsid w:val="00CF02AC"/>
    <w:rsid w:val="00CF057C"/>
    <w:rsid w:val="00CF06E6"/>
    <w:rsid w:val="00CF08FA"/>
    <w:rsid w:val="00CF14C3"/>
    <w:rsid w:val="00CF170A"/>
    <w:rsid w:val="00CF18AB"/>
    <w:rsid w:val="00CF1AA6"/>
    <w:rsid w:val="00CF20C8"/>
    <w:rsid w:val="00CF22F9"/>
    <w:rsid w:val="00CF233B"/>
    <w:rsid w:val="00CF23D5"/>
    <w:rsid w:val="00CF2639"/>
    <w:rsid w:val="00CF277A"/>
    <w:rsid w:val="00CF2CB3"/>
    <w:rsid w:val="00CF2FBF"/>
    <w:rsid w:val="00CF33BA"/>
    <w:rsid w:val="00CF3F01"/>
    <w:rsid w:val="00CF4079"/>
    <w:rsid w:val="00CF43E3"/>
    <w:rsid w:val="00CF46E1"/>
    <w:rsid w:val="00CF470F"/>
    <w:rsid w:val="00CF4743"/>
    <w:rsid w:val="00CF4F7F"/>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4F7"/>
    <w:rsid w:val="00D04BA3"/>
    <w:rsid w:val="00D04FC8"/>
    <w:rsid w:val="00D05393"/>
    <w:rsid w:val="00D05962"/>
    <w:rsid w:val="00D05A13"/>
    <w:rsid w:val="00D05FD4"/>
    <w:rsid w:val="00D06088"/>
    <w:rsid w:val="00D06755"/>
    <w:rsid w:val="00D0675C"/>
    <w:rsid w:val="00D06800"/>
    <w:rsid w:val="00D06B22"/>
    <w:rsid w:val="00D06C97"/>
    <w:rsid w:val="00D06DED"/>
    <w:rsid w:val="00D0703C"/>
    <w:rsid w:val="00D0735B"/>
    <w:rsid w:val="00D078A9"/>
    <w:rsid w:val="00D078C9"/>
    <w:rsid w:val="00D0794F"/>
    <w:rsid w:val="00D07DCA"/>
    <w:rsid w:val="00D07DFE"/>
    <w:rsid w:val="00D105EB"/>
    <w:rsid w:val="00D1086E"/>
    <w:rsid w:val="00D10CA0"/>
    <w:rsid w:val="00D11255"/>
    <w:rsid w:val="00D11668"/>
    <w:rsid w:val="00D1168A"/>
    <w:rsid w:val="00D11873"/>
    <w:rsid w:val="00D119F5"/>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B24"/>
    <w:rsid w:val="00D15B52"/>
    <w:rsid w:val="00D15D9D"/>
    <w:rsid w:val="00D1624D"/>
    <w:rsid w:val="00D16A31"/>
    <w:rsid w:val="00D16AC4"/>
    <w:rsid w:val="00D16BA8"/>
    <w:rsid w:val="00D16C64"/>
    <w:rsid w:val="00D1701C"/>
    <w:rsid w:val="00D174E5"/>
    <w:rsid w:val="00D176E0"/>
    <w:rsid w:val="00D17F37"/>
    <w:rsid w:val="00D20171"/>
    <w:rsid w:val="00D202D3"/>
    <w:rsid w:val="00D20420"/>
    <w:rsid w:val="00D20667"/>
    <w:rsid w:val="00D20AE5"/>
    <w:rsid w:val="00D20EA9"/>
    <w:rsid w:val="00D20F77"/>
    <w:rsid w:val="00D21086"/>
    <w:rsid w:val="00D2109E"/>
    <w:rsid w:val="00D215B1"/>
    <w:rsid w:val="00D215E6"/>
    <w:rsid w:val="00D216C1"/>
    <w:rsid w:val="00D2171B"/>
    <w:rsid w:val="00D217CE"/>
    <w:rsid w:val="00D22148"/>
    <w:rsid w:val="00D22A05"/>
    <w:rsid w:val="00D22D2B"/>
    <w:rsid w:val="00D2322E"/>
    <w:rsid w:val="00D23556"/>
    <w:rsid w:val="00D2390D"/>
    <w:rsid w:val="00D23972"/>
    <w:rsid w:val="00D23B89"/>
    <w:rsid w:val="00D23BDF"/>
    <w:rsid w:val="00D23CE2"/>
    <w:rsid w:val="00D23EAA"/>
    <w:rsid w:val="00D2592C"/>
    <w:rsid w:val="00D25B65"/>
    <w:rsid w:val="00D26199"/>
    <w:rsid w:val="00D261FB"/>
    <w:rsid w:val="00D26283"/>
    <w:rsid w:val="00D263B5"/>
    <w:rsid w:val="00D26586"/>
    <w:rsid w:val="00D268F4"/>
    <w:rsid w:val="00D269DE"/>
    <w:rsid w:val="00D26DBE"/>
    <w:rsid w:val="00D2706E"/>
    <w:rsid w:val="00D27124"/>
    <w:rsid w:val="00D273D4"/>
    <w:rsid w:val="00D27808"/>
    <w:rsid w:val="00D27DF2"/>
    <w:rsid w:val="00D27F01"/>
    <w:rsid w:val="00D30A7E"/>
    <w:rsid w:val="00D30B60"/>
    <w:rsid w:val="00D30C46"/>
    <w:rsid w:val="00D30C7A"/>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3DE"/>
    <w:rsid w:val="00D344C9"/>
    <w:rsid w:val="00D3461F"/>
    <w:rsid w:val="00D34B62"/>
    <w:rsid w:val="00D351E7"/>
    <w:rsid w:val="00D353FF"/>
    <w:rsid w:val="00D35AB8"/>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62"/>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DE2"/>
    <w:rsid w:val="00D51F84"/>
    <w:rsid w:val="00D51F90"/>
    <w:rsid w:val="00D52200"/>
    <w:rsid w:val="00D525A6"/>
    <w:rsid w:val="00D5294C"/>
    <w:rsid w:val="00D530A8"/>
    <w:rsid w:val="00D5342F"/>
    <w:rsid w:val="00D53539"/>
    <w:rsid w:val="00D53768"/>
    <w:rsid w:val="00D53C63"/>
    <w:rsid w:val="00D54256"/>
    <w:rsid w:val="00D54613"/>
    <w:rsid w:val="00D5481C"/>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CA6"/>
    <w:rsid w:val="00D62DEC"/>
    <w:rsid w:val="00D63BAD"/>
    <w:rsid w:val="00D63C5F"/>
    <w:rsid w:val="00D64071"/>
    <w:rsid w:val="00D640A3"/>
    <w:rsid w:val="00D6410E"/>
    <w:rsid w:val="00D64176"/>
    <w:rsid w:val="00D64280"/>
    <w:rsid w:val="00D642FA"/>
    <w:rsid w:val="00D6433E"/>
    <w:rsid w:val="00D64346"/>
    <w:rsid w:val="00D6445C"/>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102"/>
    <w:rsid w:val="00D7123A"/>
    <w:rsid w:val="00D71258"/>
    <w:rsid w:val="00D71259"/>
    <w:rsid w:val="00D71396"/>
    <w:rsid w:val="00D71C26"/>
    <w:rsid w:val="00D71D45"/>
    <w:rsid w:val="00D720F3"/>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0D6"/>
    <w:rsid w:val="00D812D3"/>
    <w:rsid w:val="00D81307"/>
    <w:rsid w:val="00D8150F"/>
    <w:rsid w:val="00D817FD"/>
    <w:rsid w:val="00D81AF1"/>
    <w:rsid w:val="00D81B45"/>
    <w:rsid w:val="00D81E9C"/>
    <w:rsid w:val="00D820F3"/>
    <w:rsid w:val="00D829AC"/>
    <w:rsid w:val="00D83401"/>
    <w:rsid w:val="00D838CD"/>
    <w:rsid w:val="00D83B14"/>
    <w:rsid w:val="00D83EE4"/>
    <w:rsid w:val="00D83F5B"/>
    <w:rsid w:val="00D84268"/>
    <w:rsid w:val="00D84464"/>
    <w:rsid w:val="00D846C5"/>
    <w:rsid w:val="00D84BF5"/>
    <w:rsid w:val="00D84C06"/>
    <w:rsid w:val="00D84E24"/>
    <w:rsid w:val="00D84F0F"/>
    <w:rsid w:val="00D853C3"/>
    <w:rsid w:val="00D8588D"/>
    <w:rsid w:val="00D85C44"/>
    <w:rsid w:val="00D85F1C"/>
    <w:rsid w:val="00D86343"/>
    <w:rsid w:val="00D864CB"/>
    <w:rsid w:val="00D866AB"/>
    <w:rsid w:val="00D86B37"/>
    <w:rsid w:val="00D86ED1"/>
    <w:rsid w:val="00D87154"/>
    <w:rsid w:val="00D8757E"/>
    <w:rsid w:val="00D8778A"/>
    <w:rsid w:val="00D87F82"/>
    <w:rsid w:val="00D91009"/>
    <w:rsid w:val="00D9120D"/>
    <w:rsid w:val="00D9126A"/>
    <w:rsid w:val="00D912DF"/>
    <w:rsid w:val="00D914E1"/>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8D5"/>
    <w:rsid w:val="00D93C02"/>
    <w:rsid w:val="00D93D5E"/>
    <w:rsid w:val="00D940B3"/>
    <w:rsid w:val="00D94313"/>
    <w:rsid w:val="00D948A0"/>
    <w:rsid w:val="00D94BA1"/>
    <w:rsid w:val="00D94BB0"/>
    <w:rsid w:val="00D94FF3"/>
    <w:rsid w:val="00D957C0"/>
    <w:rsid w:val="00D95979"/>
    <w:rsid w:val="00D95BF0"/>
    <w:rsid w:val="00D95BFF"/>
    <w:rsid w:val="00D95F44"/>
    <w:rsid w:val="00D96193"/>
    <w:rsid w:val="00D96780"/>
    <w:rsid w:val="00D96DD2"/>
    <w:rsid w:val="00D97DCE"/>
    <w:rsid w:val="00D97E2A"/>
    <w:rsid w:val="00D97E86"/>
    <w:rsid w:val="00D97FD5"/>
    <w:rsid w:val="00DA0A73"/>
    <w:rsid w:val="00DA0FC0"/>
    <w:rsid w:val="00DA1D80"/>
    <w:rsid w:val="00DA2046"/>
    <w:rsid w:val="00DA23D2"/>
    <w:rsid w:val="00DA25F8"/>
    <w:rsid w:val="00DA29C4"/>
    <w:rsid w:val="00DA2B47"/>
    <w:rsid w:val="00DA2CD7"/>
    <w:rsid w:val="00DA2D90"/>
    <w:rsid w:val="00DA3131"/>
    <w:rsid w:val="00DA3335"/>
    <w:rsid w:val="00DA3462"/>
    <w:rsid w:val="00DA392D"/>
    <w:rsid w:val="00DA3A76"/>
    <w:rsid w:val="00DA3B43"/>
    <w:rsid w:val="00DA3BE7"/>
    <w:rsid w:val="00DA3EEC"/>
    <w:rsid w:val="00DA3F00"/>
    <w:rsid w:val="00DA43CA"/>
    <w:rsid w:val="00DA43D6"/>
    <w:rsid w:val="00DA46EF"/>
    <w:rsid w:val="00DA492A"/>
    <w:rsid w:val="00DA4A0C"/>
    <w:rsid w:val="00DA4D11"/>
    <w:rsid w:val="00DA5287"/>
    <w:rsid w:val="00DA56A4"/>
    <w:rsid w:val="00DA5755"/>
    <w:rsid w:val="00DA59A6"/>
    <w:rsid w:val="00DA5A53"/>
    <w:rsid w:val="00DA5CA9"/>
    <w:rsid w:val="00DA5E7E"/>
    <w:rsid w:val="00DA5EB0"/>
    <w:rsid w:val="00DA64EB"/>
    <w:rsid w:val="00DA6BA3"/>
    <w:rsid w:val="00DA6BC3"/>
    <w:rsid w:val="00DA70F6"/>
    <w:rsid w:val="00DA714A"/>
    <w:rsid w:val="00DA71AF"/>
    <w:rsid w:val="00DA727D"/>
    <w:rsid w:val="00DA7765"/>
    <w:rsid w:val="00DA7A85"/>
    <w:rsid w:val="00DA7AD2"/>
    <w:rsid w:val="00DA7BC7"/>
    <w:rsid w:val="00DA7E4C"/>
    <w:rsid w:val="00DA7E98"/>
    <w:rsid w:val="00DB0117"/>
    <w:rsid w:val="00DB0487"/>
    <w:rsid w:val="00DB0564"/>
    <w:rsid w:val="00DB05C8"/>
    <w:rsid w:val="00DB081D"/>
    <w:rsid w:val="00DB0DA0"/>
    <w:rsid w:val="00DB0F48"/>
    <w:rsid w:val="00DB1083"/>
    <w:rsid w:val="00DB1239"/>
    <w:rsid w:val="00DB1312"/>
    <w:rsid w:val="00DB131B"/>
    <w:rsid w:val="00DB1539"/>
    <w:rsid w:val="00DB1657"/>
    <w:rsid w:val="00DB1F98"/>
    <w:rsid w:val="00DB2551"/>
    <w:rsid w:val="00DB2706"/>
    <w:rsid w:val="00DB286C"/>
    <w:rsid w:val="00DB2DC2"/>
    <w:rsid w:val="00DB3560"/>
    <w:rsid w:val="00DB35C7"/>
    <w:rsid w:val="00DB38DE"/>
    <w:rsid w:val="00DB39DE"/>
    <w:rsid w:val="00DB3D52"/>
    <w:rsid w:val="00DB40C0"/>
    <w:rsid w:val="00DB42C3"/>
    <w:rsid w:val="00DB4322"/>
    <w:rsid w:val="00DB4F9D"/>
    <w:rsid w:val="00DB50B8"/>
    <w:rsid w:val="00DB5512"/>
    <w:rsid w:val="00DB5863"/>
    <w:rsid w:val="00DB5968"/>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687"/>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645"/>
    <w:rsid w:val="00DC6788"/>
    <w:rsid w:val="00DC6A90"/>
    <w:rsid w:val="00DC6A94"/>
    <w:rsid w:val="00DC6AF3"/>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BF1"/>
    <w:rsid w:val="00DD1ED7"/>
    <w:rsid w:val="00DD2014"/>
    <w:rsid w:val="00DD228D"/>
    <w:rsid w:val="00DD242B"/>
    <w:rsid w:val="00DD2FE5"/>
    <w:rsid w:val="00DD3184"/>
    <w:rsid w:val="00DD3401"/>
    <w:rsid w:val="00DD3430"/>
    <w:rsid w:val="00DD3480"/>
    <w:rsid w:val="00DD351F"/>
    <w:rsid w:val="00DD3565"/>
    <w:rsid w:val="00DD35E2"/>
    <w:rsid w:val="00DD476F"/>
    <w:rsid w:val="00DD49D3"/>
    <w:rsid w:val="00DD50F2"/>
    <w:rsid w:val="00DD5697"/>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0ED7"/>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A9E"/>
    <w:rsid w:val="00DE4B0C"/>
    <w:rsid w:val="00DE4D74"/>
    <w:rsid w:val="00DE516B"/>
    <w:rsid w:val="00DE53E4"/>
    <w:rsid w:val="00DE59DC"/>
    <w:rsid w:val="00DE5E26"/>
    <w:rsid w:val="00DE5E4B"/>
    <w:rsid w:val="00DE5F92"/>
    <w:rsid w:val="00DE603C"/>
    <w:rsid w:val="00DE61AA"/>
    <w:rsid w:val="00DE629B"/>
    <w:rsid w:val="00DE6D7F"/>
    <w:rsid w:val="00DE7012"/>
    <w:rsid w:val="00DE7521"/>
    <w:rsid w:val="00DE7D03"/>
    <w:rsid w:val="00DF02EC"/>
    <w:rsid w:val="00DF0D33"/>
    <w:rsid w:val="00DF0E63"/>
    <w:rsid w:val="00DF114E"/>
    <w:rsid w:val="00DF1280"/>
    <w:rsid w:val="00DF1300"/>
    <w:rsid w:val="00DF151C"/>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644"/>
    <w:rsid w:val="00DF7C0A"/>
    <w:rsid w:val="00E00018"/>
    <w:rsid w:val="00E004D1"/>
    <w:rsid w:val="00E008F1"/>
    <w:rsid w:val="00E00A07"/>
    <w:rsid w:val="00E00A87"/>
    <w:rsid w:val="00E00EFF"/>
    <w:rsid w:val="00E01462"/>
    <w:rsid w:val="00E019EA"/>
    <w:rsid w:val="00E01D33"/>
    <w:rsid w:val="00E0243C"/>
    <w:rsid w:val="00E028E6"/>
    <w:rsid w:val="00E02C20"/>
    <w:rsid w:val="00E03016"/>
    <w:rsid w:val="00E032C1"/>
    <w:rsid w:val="00E03637"/>
    <w:rsid w:val="00E039C0"/>
    <w:rsid w:val="00E040B8"/>
    <w:rsid w:val="00E0459E"/>
    <w:rsid w:val="00E046C1"/>
    <w:rsid w:val="00E0472C"/>
    <w:rsid w:val="00E047AB"/>
    <w:rsid w:val="00E047DE"/>
    <w:rsid w:val="00E047FA"/>
    <w:rsid w:val="00E049EC"/>
    <w:rsid w:val="00E04EE6"/>
    <w:rsid w:val="00E04F27"/>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EE7"/>
    <w:rsid w:val="00E11FDD"/>
    <w:rsid w:val="00E125EE"/>
    <w:rsid w:val="00E12775"/>
    <w:rsid w:val="00E12A5A"/>
    <w:rsid w:val="00E12DAD"/>
    <w:rsid w:val="00E12EC2"/>
    <w:rsid w:val="00E12ECD"/>
    <w:rsid w:val="00E131C7"/>
    <w:rsid w:val="00E136AE"/>
    <w:rsid w:val="00E136E0"/>
    <w:rsid w:val="00E139D0"/>
    <w:rsid w:val="00E13AA4"/>
    <w:rsid w:val="00E14366"/>
    <w:rsid w:val="00E143F1"/>
    <w:rsid w:val="00E145E0"/>
    <w:rsid w:val="00E14913"/>
    <w:rsid w:val="00E14D3B"/>
    <w:rsid w:val="00E150B1"/>
    <w:rsid w:val="00E1514B"/>
    <w:rsid w:val="00E15352"/>
    <w:rsid w:val="00E154A1"/>
    <w:rsid w:val="00E15B4D"/>
    <w:rsid w:val="00E1624E"/>
    <w:rsid w:val="00E1626E"/>
    <w:rsid w:val="00E164E8"/>
    <w:rsid w:val="00E1654E"/>
    <w:rsid w:val="00E167D4"/>
    <w:rsid w:val="00E17384"/>
    <w:rsid w:val="00E175FF"/>
    <w:rsid w:val="00E1792E"/>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78"/>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4934"/>
    <w:rsid w:val="00E250DB"/>
    <w:rsid w:val="00E25164"/>
    <w:rsid w:val="00E254A7"/>
    <w:rsid w:val="00E259BD"/>
    <w:rsid w:val="00E25F49"/>
    <w:rsid w:val="00E2617B"/>
    <w:rsid w:val="00E26295"/>
    <w:rsid w:val="00E264F5"/>
    <w:rsid w:val="00E268FA"/>
    <w:rsid w:val="00E2690E"/>
    <w:rsid w:val="00E26EEC"/>
    <w:rsid w:val="00E272FE"/>
    <w:rsid w:val="00E27535"/>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427"/>
    <w:rsid w:val="00E35F47"/>
    <w:rsid w:val="00E360A5"/>
    <w:rsid w:val="00E362BC"/>
    <w:rsid w:val="00E36D92"/>
    <w:rsid w:val="00E377B2"/>
    <w:rsid w:val="00E377BF"/>
    <w:rsid w:val="00E379C8"/>
    <w:rsid w:val="00E37C25"/>
    <w:rsid w:val="00E40362"/>
    <w:rsid w:val="00E40760"/>
    <w:rsid w:val="00E40DAE"/>
    <w:rsid w:val="00E41479"/>
    <w:rsid w:val="00E414A2"/>
    <w:rsid w:val="00E41504"/>
    <w:rsid w:val="00E416D6"/>
    <w:rsid w:val="00E41A3E"/>
    <w:rsid w:val="00E41D2F"/>
    <w:rsid w:val="00E41DE5"/>
    <w:rsid w:val="00E41F7A"/>
    <w:rsid w:val="00E4252B"/>
    <w:rsid w:val="00E42FF3"/>
    <w:rsid w:val="00E431B3"/>
    <w:rsid w:val="00E432AE"/>
    <w:rsid w:val="00E4356E"/>
    <w:rsid w:val="00E43632"/>
    <w:rsid w:val="00E43926"/>
    <w:rsid w:val="00E43F1E"/>
    <w:rsid w:val="00E43F41"/>
    <w:rsid w:val="00E43FBE"/>
    <w:rsid w:val="00E441F2"/>
    <w:rsid w:val="00E4440F"/>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BE1"/>
    <w:rsid w:val="00E47D5F"/>
    <w:rsid w:val="00E47D96"/>
    <w:rsid w:val="00E50315"/>
    <w:rsid w:val="00E503DA"/>
    <w:rsid w:val="00E509DA"/>
    <w:rsid w:val="00E50A1F"/>
    <w:rsid w:val="00E50FF0"/>
    <w:rsid w:val="00E510B5"/>
    <w:rsid w:val="00E51548"/>
    <w:rsid w:val="00E515A3"/>
    <w:rsid w:val="00E516B4"/>
    <w:rsid w:val="00E51817"/>
    <w:rsid w:val="00E51ABD"/>
    <w:rsid w:val="00E51E23"/>
    <w:rsid w:val="00E52CCE"/>
    <w:rsid w:val="00E52F76"/>
    <w:rsid w:val="00E5315C"/>
    <w:rsid w:val="00E53370"/>
    <w:rsid w:val="00E5354C"/>
    <w:rsid w:val="00E538E0"/>
    <w:rsid w:val="00E54984"/>
    <w:rsid w:val="00E54D33"/>
    <w:rsid w:val="00E557E1"/>
    <w:rsid w:val="00E55AEB"/>
    <w:rsid w:val="00E55CD3"/>
    <w:rsid w:val="00E56E29"/>
    <w:rsid w:val="00E5711F"/>
    <w:rsid w:val="00E572CE"/>
    <w:rsid w:val="00E572F1"/>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2EDD"/>
    <w:rsid w:val="00E62F28"/>
    <w:rsid w:val="00E6306D"/>
    <w:rsid w:val="00E630F7"/>
    <w:rsid w:val="00E632B7"/>
    <w:rsid w:val="00E639CE"/>
    <w:rsid w:val="00E63AF2"/>
    <w:rsid w:val="00E63DE2"/>
    <w:rsid w:val="00E6412A"/>
    <w:rsid w:val="00E641A2"/>
    <w:rsid w:val="00E64286"/>
    <w:rsid w:val="00E64763"/>
    <w:rsid w:val="00E64C11"/>
    <w:rsid w:val="00E64CDD"/>
    <w:rsid w:val="00E65E6B"/>
    <w:rsid w:val="00E66078"/>
    <w:rsid w:val="00E6640D"/>
    <w:rsid w:val="00E6682F"/>
    <w:rsid w:val="00E67ECB"/>
    <w:rsid w:val="00E701D0"/>
    <w:rsid w:val="00E705E5"/>
    <w:rsid w:val="00E708A4"/>
    <w:rsid w:val="00E70B0C"/>
    <w:rsid w:val="00E71891"/>
    <w:rsid w:val="00E71DF1"/>
    <w:rsid w:val="00E72151"/>
    <w:rsid w:val="00E72247"/>
    <w:rsid w:val="00E722EF"/>
    <w:rsid w:val="00E723D3"/>
    <w:rsid w:val="00E7242A"/>
    <w:rsid w:val="00E7245A"/>
    <w:rsid w:val="00E72A3A"/>
    <w:rsid w:val="00E72ABE"/>
    <w:rsid w:val="00E72BCC"/>
    <w:rsid w:val="00E72F11"/>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AB"/>
    <w:rsid w:val="00E76ED7"/>
    <w:rsid w:val="00E77040"/>
    <w:rsid w:val="00E772BF"/>
    <w:rsid w:val="00E773D4"/>
    <w:rsid w:val="00E7780B"/>
    <w:rsid w:val="00E7797B"/>
    <w:rsid w:val="00E77C66"/>
    <w:rsid w:val="00E77E11"/>
    <w:rsid w:val="00E77E91"/>
    <w:rsid w:val="00E8016D"/>
    <w:rsid w:val="00E80487"/>
    <w:rsid w:val="00E806D2"/>
    <w:rsid w:val="00E80B75"/>
    <w:rsid w:val="00E810EC"/>
    <w:rsid w:val="00E8117B"/>
    <w:rsid w:val="00E81490"/>
    <w:rsid w:val="00E818F9"/>
    <w:rsid w:val="00E81F9F"/>
    <w:rsid w:val="00E81FFC"/>
    <w:rsid w:val="00E826C8"/>
    <w:rsid w:val="00E828DA"/>
    <w:rsid w:val="00E82A04"/>
    <w:rsid w:val="00E82B9F"/>
    <w:rsid w:val="00E82DB1"/>
    <w:rsid w:val="00E83280"/>
    <w:rsid w:val="00E832C9"/>
    <w:rsid w:val="00E83469"/>
    <w:rsid w:val="00E83587"/>
    <w:rsid w:val="00E83DF4"/>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5D73"/>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0F6E"/>
    <w:rsid w:val="00EA10A2"/>
    <w:rsid w:val="00EA126D"/>
    <w:rsid w:val="00EA1817"/>
    <w:rsid w:val="00EA1A49"/>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63F"/>
    <w:rsid w:val="00EA6CBD"/>
    <w:rsid w:val="00EA7051"/>
    <w:rsid w:val="00EA708C"/>
    <w:rsid w:val="00EA7441"/>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0FC"/>
    <w:rsid w:val="00EB52C5"/>
    <w:rsid w:val="00EB534C"/>
    <w:rsid w:val="00EB55D2"/>
    <w:rsid w:val="00EB57E7"/>
    <w:rsid w:val="00EB57FF"/>
    <w:rsid w:val="00EB5ADE"/>
    <w:rsid w:val="00EB5CC3"/>
    <w:rsid w:val="00EB60EA"/>
    <w:rsid w:val="00EB632C"/>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360"/>
    <w:rsid w:val="00EC183D"/>
    <w:rsid w:val="00EC1B6D"/>
    <w:rsid w:val="00EC1D83"/>
    <w:rsid w:val="00EC1E45"/>
    <w:rsid w:val="00EC2D48"/>
    <w:rsid w:val="00EC2E21"/>
    <w:rsid w:val="00EC331F"/>
    <w:rsid w:val="00EC3558"/>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1A7"/>
    <w:rsid w:val="00EC6337"/>
    <w:rsid w:val="00EC6D68"/>
    <w:rsid w:val="00EC7183"/>
    <w:rsid w:val="00EC71AB"/>
    <w:rsid w:val="00EC7D05"/>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4B17"/>
    <w:rsid w:val="00ED4CF7"/>
    <w:rsid w:val="00ED5122"/>
    <w:rsid w:val="00ED54F7"/>
    <w:rsid w:val="00ED58F2"/>
    <w:rsid w:val="00ED5D40"/>
    <w:rsid w:val="00ED5DD1"/>
    <w:rsid w:val="00ED6621"/>
    <w:rsid w:val="00ED7303"/>
    <w:rsid w:val="00EE08BC"/>
    <w:rsid w:val="00EE09EA"/>
    <w:rsid w:val="00EE0A49"/>
    <w:rsid w:val="00EE0E09"/>
    <w:rsid w:val="00EE0EF9"/>
    <w:rsid w:val="00EE12DA"/>
    <w:rsid w:val="00EE14B3"/>
    <w:rsid w:val="00EE15CA"/>
    <w:rsid w:val="00EE182C"/>
    <w:rsid w:val="00EE18BB"/>
    <w:rsid w:val="00EE1CDA"/>
    <w:rsid w:val="00EE1DA2"/>
    <w:rsid w:val="00EE1DF8"/>
    <w:rsid w:val="00EE1F5D"/>
    <w:rsid w:val="00EE2255"/>
    <w:rsid w:val="00EE23E0"/>
    <w:rsid w:val="00EE24B7"/>
    <w:rsid w:val="00EE2AAB"/>
    <w:rsid w:val="00EE2F4E"/>
    <w:rsid w:val="00EE2F97"/>
    <w:rsid w:val="00EE3203"/>
    <w:rsid w:val="00EE33A6"/>
    <w:rsid w:val="00EE375F"/>
    <w:rsid w:val="00EE3DCB"/>
    <w:rsid w:val="00EE43C7"/>
    <w:rsid w:val="00EE496C"/>
    <w:rsid w:val="00EE4B7C"/>
    <w:rsid w:val="00EE4B9E"/>
    <w:rsid w:val="00EE4E3B"/>
    <w:rsid w:val="00EE5112"/>
    <w:rsid w:val="00EE5AB7"/>
    <w:rsid w:val="00EE5D07"/>
    <w:rsid w:val="00EE62B4"/>
    <w:rsid w:val="00EE632A"/>
    <w:rsid w:val="00EE636D"/>
    <w:rsid w:val="00EE66B1"/>
    <w:rsid w:val="00EE6CC0"/>
    <w:rsid w:val="00EE732F"/>
    <w:rsid w:val="00EE75D6"/>
    <w:rsid w:val="00EE76BF"/>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2E"/>
    <w:rsid w:val="00EF3D43"/>
    <w:rsid w:val="00EF4456"/>
    <w:rsid w:val="00EF447D"/>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89E"/>
    <w:rsid w:val="00F03C67"/>
    <w:rsid w:val="00F04551"/>
    <w:rsid w:val="00F04568"/>
    <w:rsid w:val="00F04C98"/>
    <w:rsid w:val="00F04D51"/>
    <w:rsid w:val="00F04F3E"/>
    <w:rsid w:val="00F0522E"/>
    <w:rsid w:val="00F05A49"/>
    <w:rsid w:val="00F05C50"/>
    <w:rsid w:val="00F05EED"/>
    <w:rsid w:val="00F06B61"/>
    <w:rsid w:val="00F06BCA"/>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6CA9"/>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79"/>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0B7"/>
    <w:rsid w:val="00F2785C"/>
    <w:rsid w:val="00F27E0C"/>
    <w:rsid w:val="00F27EF4"/>
    <w:rsid w:val="00F3002F"/>
    <w:rsid w:val="00F30031"/>
    <w:rsid w:val="00F30353"/>
    <w:rsid w:val="00F306A2"/>
    <w:rsid w:val="00F308C0"/>
    <w:rsid w:val="00F30BE8"/>
    <w:rsid w:val="00F30EE4"/>
    <w:rsid w:val="00F30FF2"/>
    <w:rsid w:val="00F310F5"/>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4F1B"/>
    <w:rsid w:val="00F3521B"/>
    <w:rsid w:val="00F35561"/>
    <w:rsid w:val="00F355CE"/>
    <w:rsid w:val="00F35865"/>
    <w:rsid w:val="00F35E92"/>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0E06"/>
    <w:rsid w:val="00F4125D"/>
    <w:rsid w:val="00F417B8"/>
    <w:rsid w:val="00F41A78"/>
    <w:rsid w:val="00F4262F"/>
    <w:rsid w:val="00F426A0"/>
    <w:rsid w:val="00F42910"/>
    <w:rsid w:val="00F42A4D"/>
    <w:rsid w:val="00F42BEE"/>
    <w:rsid w:val="00F42C2B"/>
    <w:rsid w:val="00F439C5"/>
    <w:rsid w:val="00F43EB5"/>
    <w:rsid w:val="00F4402C"/>
    <w:rsid w:val="00F44175"/>
    <w:rsid w:val="00F4449D"/>
    <w:rsid w:val="00F44833"/>
    <w:rsid w:val="00F44E03"/>
    <w:rsid w:val="00F452E4"/>
    <w:rsid w:val="00F45C59"/>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0F36"/>
    <w:rsid w:val="00F5115A"/>
    <w:rsid w:val="00F513BA"/>
    <w:rsid w:val="00F51447"/>
    <w:rsid w:val="00F514EF"/>
    <w:rsid w:val="00F5164F"/>
    <w:rsid w:val="00F516F4"/>
    <w:rsid w:val="00F51A79"/>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23"/>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CC6"/>
    <w:rsid w:val="00F64F9F"/>
    <w:rsid w:val="00F6583A"/>
    <w:rsid w:val="00F660B8"/>
    <w:rsid w:val="00F664C3"/>
    <w:rsid w:val="00F664DA"/>
    <w:rsid w:val="00F669E3"/>
    <w:rsid w:val="00F675DD"/>
    <w:rsid w:val="00F67988"/>
    <w:rsid w:val="00F67A85"/>
    <w:rsid w:val="00F7037F"/>
    <w:rsid w:val="00F70384"/>
    <w:rsid w:val="00F70559"/>
    <w:rsid w:val="00F70BD2"/>
    <w:rsid w:val="00F70C09"/>
    <w:rsid w:val="00F70FF9"/>
    <w:rsid w:val="00F71026"/>
    <w:rsid w:val="00F71042"/>
    <w:rsid w:val="00F710A0"/>
    <w:rsid w:val="00F7173C"/>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A28"/>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3F7"/>
    <w:rsid w:val="00F7746B"/>
    <w:rsid w:val="00F7792A"/>
    <w:rsid w:val="00F77C47"/>
    <w:rsid w:val="00F77CFA"/>
    <w:rsid w:val="00F80957"/>
    <w:rsid w:val="00F80D8F"/>
    <w:rsid w:val="00F81311"/>
    <w:rsid w:val="00F813BB"/>
    <w:rsid w:val="00F814C8"/>
    <w:rsid w:val="00F81507"/>
    <w:rsid w:val="00F81625"/>
    <w:rsid w:val="00F81C47"/>
    <w:rsid w:val="00F81D8F"/>
    <w:rsid w:val="00F81E0E"/>
    <w:rsid w:val="00F81E87"/>
    <w:rsid w:val="00F81F25"/>
    <w:rsid w:val="00F81F57"/>
    <w:rsid w:val="00F8222F"/>
    <w:rsid w:val="00F82682"/>
    <w:rsid w:val="00F8270B"/>
    <w:rsid w:val="00F82CD8"/>
    <w:rsid w:val="00F82F27"/>
    <w:rsid w:val="00F831B2"/>
    <w:rsid w:val="00F83301"/>
    <w:rsid w:val="00F837A7"/>
    <w:rsid w:val="00F837DD"/>
    <w:rsid w:val="00F84232"/>
    <w:rsid w:val="00F842F9"/>
    <w:rsid w:val="00F84415"/>
    <w:rsid w:val="00F84849"/>
    <w:rsid w:val="00F849D7"/>
    <w:rsid w:val="00F84A2F"/>
    <w:rsid w:val="00F84BAB"/>
    <w:rsid w:val="00F84DDB"/>
    <w:rsid w:val="00F850EB"/>
    <w:rsid w:val="00F850F9"/>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3B"/>
    <w:rsid w:val="00F8718E"/>
    <w:rsid w:val="00F87201"/>
    <w:rsid w:val="00F87317"/>
    <w:rsid w:val="00F87605"/>
    <w:rsid w:val="00F879C6"/>
    <w:rsid w:val="00F87CB7"/>
    <w:rsid w:val="00F87D07"/>
    <w:rsid w:val="00F87D7F"/>
    <w:rsid w:val="00F87E13"/>
    <w:rsid w:val="00F87E81"/>
    <w:rsid w:val="00F90184"/>
    <w:rsid w:val="00F901EE"/>
    <w:rsid w:val="00F90391"/>
    <w:rsid w:val="00F9046C"/>
    <w:rsid w:val="00F906C3"/>
    <w:rsid w:val="00F90BEE"/>
    <w:rsid w:val="00F90C86"/>
    <w:rsid w:val="00F90EC3"/>
    <w:rsid w:val="00F90FD6"/>
    <w:rsid w:val="00F910E4"/>
    <w:rsid w:val="00F91575"/>
    <w:rsid w:val="00F915AB"/>
    <w:rsid w:val="00F9174D"/>
    <w:rsid w:val="00F91906"/>
    <w:rsid w:val="00F91CA2"/>
    <w:rsid w:val="00F91DAB"/>
    <w:rsid w:val="00F91DAC"/>
    <w:rsid w:val="00F91FBE"/>
    <w:rsid w:val="00F92135"/>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97E"/>
    <w:rsid w:val="00F96C7A"/>
    <w:rsid w:val="00F96E7C"/>
    <w:rsid w:val="00F975B5"/>
    <w:rsid w:val="00F97859"/>
    <w:rsid w:val="00F97DEE"/>
    <w:rsid w:val="00FA04BE"/>
    <w:rsid w:val="00FA0509"/>
    <w:rsid w:val="00FA07FA"/>
    <w:rsid w:val="00FA0E7C"/>
    <w:rsid w:val="00FA1012"/>
    <w:rsid w:val="00FA1177"/>
    <w:rsid w:val="00FA15C6"/>
    <w:rsid w:val="00FA1CBF"/>
    <w:rsid w:val="00FA1D8F"/>
    <w:rsid w:val="00FA2002"/>
    <w:rsid w:val="00FA2526"/>
    <w:rsid w:val="00FA2AB0"/>
    <w:rsid w:val="00FA324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6A"/>
    <w:rsid w:val="00FB11A4"/>
    <w:rsid w:val="00FB1352"/>
    <w:rsid w:val="00FB15D5"/>
    <w:rsid w:val="00FB1694"/>
    <w:rsid w:val="00FB18E8"/>
    <w:rsid w:val="00FB19D8"/>
    <w:rsid w:val="00FB22E5"/>
    <w:rsid w:val="00FB2864"/>
    <w:rsid w:val="00FB2E28"/>
    <w:rsid w:val="00FB2F94"/>
    <w:rsid w:val="00FB34DA"/>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72"/>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5B31"/>
    <w:rsid w:val="00FC60B6"/>
    <w:rsid w:val="00FC624B"/>
    <w:rsid w:val="00FC65A0"/>
    <w:rsid w:val="00FC6A07"/>
    <w:rsid w:val="00FC6B41"/>
    <w:rsid w:val="00FC7308"/>
    <w:rsid w:val="00FC7896"/>
    <w:rsid w:val="00FC7F93"/>
    <w:rsid w:val="00FD02FC"/>
    <w:rsid w:val="00FD091C"/>
    <w:rsid w:val="00FD0936"/>
    <w:rsid w:val="00FD0CF6"/>
    <w:rsid w:val="00FD10D2"/>
    <w:rsid w:val="00FD111E"/>
    <w:rsid w:val="00FD14E4"/>
    <w:rsid w:val="00FD173F"/>
    <w:rsid w:val="00FD1748"/>
    <w:rsid w:val="00FD250B"/>
    <w:rsid w:val="00FD2804"/>
    <w:rsid w:val="00FD282A"/>
    <w:rsid w:val="00FD2A71"/>
    <w:rsid w:val="00FD2F55"/>
    <w:rsid w:val="00FD305B"/>
    <w:rsid w:val="00FD33B3"/>
    <w:rsid w:val="00FD3905"/>
    <w:rsid w:val="00FD3E94"/>
    <w:rsid w:val="00FD3FB8"/>
    <w:rsid w:val="00FD4124"/>
    <w:rsid w:val="00FD43F7"/>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10CE"/>
    <w:rsid w:val="00FE1A51"/>
    <w:rsid w:val="00FE20AB"/>
    <w:rsid w:val="00FE22FE"/>
    <w:rsid w:val="00FE2955"/>
    <w:rsid w:val="00FE2B7B"/>
    <w:rsid w:val="00FE2BF6"/>
    <w:rsid w:val="00FE3100"/>
    <w:rsid w:val="00FE3439"/>
    <w:rsid w:val="00FE3768"/>
    <w:rsid w:val="00FE4705"/>
    <w:rsid w:val="00FE4D1E"/>
    <w:rsid w:val="00FE5172"/>
    <w:rsid w:val="00FE53AC"/>
    <w:rsid w:val="00FE5410"/>
    <w:rsid w:val="00FE5977"/>
    <w:rsid w:val="00FE5D0A"/>
    <w:rsid w:val="00FE5D5A"/>
    <w:rsid w:val="00FE627C"/>
    <w:rsid w:val="00FE6798"/>
    <w:rsid w:val="00FE6A02"/>
    <w:rsid w:val="00FE6DEC"/>
    <w:rsid w:val="00FE6F35"/>
    <w:rsid w:val="00FE7170"/>
    <w:rsid w:val="00FE74E2"/>
    <w:rsid w:val="00FE74FC"/>
    <w:rsid w:val="00FE761D"/>
    <w:rsid w:val="00FE76FA"/>
    <w:rsid w:val="00FE7903"/>
    <w:rsid w:val="00FE798A"/>
    <w:rsid w:val="00FE7C3E"/>
    <w:rsid w:val="00FE7DB0"/>
    <w:rsid w:val="00FE7E6E"/>
    <w:rsid w:val="00FE7F00"/>
    <w:rsid w:val="00FF01C5"/>
    <w:rsid w:val="00FF0224"/>
    <w:rsid w:val="00FF04CA"/>
    <w:rsid w:val="00FF0502"/>
    <w:rsid w:val="00FF0BBB"/>
    <w:rsid w:val="00FF1455"/>
    <w:rsid w:val="00FF1716"/>
    <w:rsid w:val="00FF1862"/>
    <w:rsid w:val="00FF193F"/>
    <w:rsid w:val="00FF1A6C"/>
    <w:rsid w:val="00FF1D5F"/>
    <w:rsid w:val="00FF2077"/>
    <w:rsid w:val="00FF20A8"/>
    <w:rsid w:val="00FF2524"/>
    <w:rsid w:val="00FF283C"/>
    <w:rsid w:val="00FF2A88"/>
    <w:rsid w:val="00FF2D99"/>
    <w:rsid w:val="00FF3398"/>
    <w:rsid w:val="00FF37C5"/>
    <w:rsid w:val="00FF39CF"/>
    <w:rsid w:val="00FF3A12"/>
    <w:rsid w:val="00FF3C63"/>
    <w:rsid w:val="00FF3CFC"/>
    <w:rsid w:val="00FF41E9"/>
    <w:rsid w:val="00FF43AF"/>
    <w:rsid w:val="00FF48E0"/>
    <w:rsid w:val="00FF4D22"/>
    <w:rsid w:val="00FF4FCD"/>
    <w:rsid w:val="00FF5026"/>
    <w:rsid w:val="00FF5173"/>
    <w:rsid w:val="00FF51D0"/>
    <w:rsid w:val="00FF52CC"/>
    <w:rsid w:val="00FF52E3"/>
    <w:rsid w:val="00FF5EFE"/>
    <w:rsid w:val="00FF609A"/>
    <w:rsid w:val="00FF651D"/>
    <w:rsid w:val="00FF67EB"/>
    <w:rsid w:val="00FF6A39"/>
    <w:rsid w:val="00FF6CF6"/>
    <w:rsid w:val="00FF707C"/>
    <w:rsid w:val="00FF73D5"/>
    <w:rsid w:val="00FF78DB"/>
    <w:rsid w:val="043B69A5"/>
    <w:rsid w:val="09E9705C"/>
    <w:rsid w:val="0A2D45AD"/>
    <w:rsid w:val="0D178A81"/>
    <w:rsid w:val="1D805341"/>
    <w:rsid w:val="408C9DD4"/>
    <w:rsid w:val="44003115"/>
    <w:rsid w:val="458163A6"/>
    <w:rsid w:val="48A130D6"/>
    <w:rsid w:val="4D6D4BEB"/>
    <w:rsid w:val="7397A123"/>
    <w:rsid w:val="76395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7D9E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宋体"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able of figures" w:uiPriority="99"/>
    <w:lsdException w:name="annotation reference" w:uiPriority="99" w:qFormat="1"/>
    <w:lsdException w:name="Default Paragraph Font" w:uiPriority="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75E1C"/>
    <w:pPr>
      <w:widowControl w:val="0"/>
      <w:jc w:val="both"/>
    </w:pPr>
    <w:rPr>
      <w:rFonts w:asciiTheme="minorHAnsi" w:eastAsiaTheme="minorEastAsia" w:hAnsiTheme="minorHAnsi" w:cstheme="minorBidi"/>
      <w:kern w:val="2"/>
      <w:sz w:val="21"/>
      <w:szCs w:val="22"/>
      <w:lang w:eastAsia="zh-CN"/>
    </w:rPr>
  </w:style>
  <w:style w:type="paragraph" w:styleId="1">
    <w:name w:val="heading 1"/>
    <w:next w:val="a0"/>
    <w:link w:val="10"/>
    <w:qFormat/>
    <w:rsid w:val="004340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0"/>
    <w:link w:val="20"/>
    <w:qFormat/>
    <w:rsid w:val="0043405B"/>
    <w:pPr>
      <w:pBdr>
        <w:top w:val="none" w:sz="0" w:space="0" w:color="auto"/>
      </w:pBdr>
      <w:spacing w:before="180"/>
      <w:outlineLvl w:val="1"/>
    </w:pPr>
    <w:rPr>
      <w:sz w:val="32"/>
    </w:rPr>
  </w:style>
  <w:style w:type="paragraph" w:styleId="3">
    <w:name w:val="heading 3"/>
    <w:basedOn w:val="2"/>
    <w:next w:val="a0"/>
    <w:link w:val="30"/>
    <w:qFormat/>
    <w:rsid w:val="0043405B"/>
    <w:pPr>
      <w:spacing w:before="120"/>
      <w:outlineLvl w:val="2"/>
    </w:pPr>
    <w:rPr>
      <w:sz w:val="28"/>
    </w:rPr>
  </w:style>
  <w:style w:type="paragraph" w:styleId="40">
    <w:name w:val="heading 4"/>
    <w:aliases w:val="h4"/>
    <w:basedOn w:val="3"/>
    <w:next w:val="a0"/>
    <w:link w:val="41"/>
    <w:qFormat/>
    <w:rsid w:val="0043405B"/>
    <w:pPr>
      <w:ind w:left="1418" w:hanging="1418"/>
      <w:outlineLvl w:val="3"/>
    </w:pPr>
    <w:rPr>
      <w:sz w:val="24"/>
    </w:rPr>
  </w:style>
  <w:style w:type="paragraph" w:styleId="5">
    <w:name w:val="heading 5"/>
    <w:basedOn w:val="40"/>
    <w:next w:val="a0"/>
    <w:link w:val="50"/>
    <w:qFormat/>
    <w:rsid w:val="0043405B"/>
    <w:pPr>
      <w:ind w:left="1701" w:hanging="1701"/>
      <w:outlineLvl w:val="4"/>
    </w:pPr>
    <w:rPr>
      <w:sz w:val="22"/>
    </w:rPr>
  </w:style>
  <w:style w:type="paragraph" w:styleId="6">
    <w:name w:val="heading 6"/>
    <w:basedOn w:val="H6"/>
    <w:next w:val="a0"/>
    <w:qFormat/>
    <w:rsid w:val="0043405B"/>
    <w:pPr>
      <w:outlineLvl w:val="5"/>
    </w:pPr>
  </w:style>
  <w:style w:type="paragraph" w:styleId="7">
    <w:name w:val="heading 7"/>
    <w:basedOn w:val="H6"/>
    <w:next w:val="a0"/>
    <w:qFormat/>
    <w:rsid w:val="0043405B"/>
    <w:pPr>
      <w:outlineLvl w:val="6"/>
    </w:pPr>
  </w:style>
  <w:style w:type="paragraph" w:styleId="8">
    <w:name w:val="heading 8"/>
    <w:basedOn w:val="1"/>
    <w:next w:val="a0"/>
    <w:qFormat/>
    <w:rsid w:val="0043405B"/>
    <w:pPr>
      <w:ind w:left="0" w:firstLine="0"/>
      <w:outlineLvl w:val="7"/>
    </w:pPr>
  </w:style>
  <w:style w:type="paragraph" w:styleId="9">
    <w:name w:val="heading 9"/>
    <w:basedOn w:val="8"/>
    <w:next w:val="a0"/>
    <w:qFormat/>
    <w:rsid w:val="0043405B"/>
    <w:pPr>
      <w:outlineLvl w:val="8"/>
    </w:pPr>
  </w:style>
  <w:style w:type="character" w:default="1" w:styleId="a1">
    <w:name w:val="Default Paragraph Font"/>
    <w:uiPriority w:val="1"/>
    <w:semiHidden/>
    <w:unhideWhenUsed/>
    <w:rsid w:val="00C75E1C"/>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C75E1C"/>
  </w:style>
  <w:style w:type="paragraph" w:styleId="TOC8">
    <w:name w:val="toc 8"/>
    <w:basedOn w:val="TOC1"/>
    <w:semiHidden/>
    <w:rsid w:val="0043405B"/>
    <w:pPr>
      <w:spacing w:before="180"/>
      <w:ind w:left="2693" w:hanging="2693"/>
    </w:pPr>
    <w:rPr>
      <w:b/>
    </w:rPr>
  </w:style>
  <w:style w:type="paragraph" w:styleId="TOC1">
    <w:name w:val="toc 1"/>
    <w:rsid w:val="0043405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sv-SE" w:eastAsia="ja-JP"/>
    </w:rPr>
  </w:style>
  <w:style w:type="paragraph" w:customStyle="1" w:styleId="ZT">
    <w:name w:val="ZT"/>
    <w:rsid w:val="0043405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43405B"/>
    <w:pPr>
      <w:ind w:left="1701" w:hanging="1701"/>
    </w:pPr>
  </w:style>
  <w:style w:type="paragraph" w:styleId="TOC4">
    <w:name w:val="toc 4"/>
    <w:basedOn w:val="TOC3"/>
    <w:semiHidden/>
    <w:rsid w:val="0043405B"/>
    <w:pPr>
      <w:ind w:left="1418" w:hanging="1418"/>
    </w:pPr>
  </w:style>
  <w:style w:type="paragraph" w:styleId="TOC3">
    <w:name w:val="toc 3"/>
    <w:basedOn w:val="TOC2"/>
    <w:semiHidden/>
    <w:rsid w:val="0043405B"/>
    <w:pPr>
      <w:ind w:left="1134" w:hanging="1134"/>
    </w:pPr>
  </w:style>
  <w:style w:type="paragraph" w:styleId="TOC2">
    <w:name w:val="toc 2"/>
    <w:basedOn w:val="TOC1"/>
    <w:semiHidden/>
    <w:rsid w:val="0043405B"/>
    <w:pPr>
      <w:keepNext w:val="0"/>
      <w:spacing w:before="0"/>
      <w:ind w:left="851" w:hanging="851"/>
    </w:pPr>
    <w:rPr>
      <w:sz w:val="20"/>
    </w:rPr>
  </w:style>
  <w:style w:type="paragraph" w:styleId="21">
    <w:name w:val="index 2"/>
    <w:basedOn w:val="11"/>
    <w:semiHidden/>
    <w:rsid w:val="0043405B"/>
    <w:pPr>
      <w:ind w:left="284"/>
    </w:pPr>
  </w:style>
  <w:style w:type="paragraph" w:styleId="11">
    <w:name w:val="index 1"/>
    <w:basedOn w:val="a0"/>
    <w:semiHidden/>
    <w:rsid w:val="0043405B"/>
    <w:pPr>
      <w:keepLines/>
    </w:pPr>
  </w:style>
  <w:style w:type="paragraph" w:customStyle="1" w:styleId="ZH">
    <w:name w:val="ZH"/>
    <w:rsid w:val="0043405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sv-SE" w:eastAsia="ja-JP"/>
    </w:rPr>
  </w:style>
  <w:style w:type="paragraph" w:customStyle="1" w:styleId="TT">
    <w:name w:val="TT"/>
    <w:basedOn w:val="1"/>
    <w:next w:val="a0"/>
    <w:rsid w:val="0043405B"/>
    <w:pPr>
      <w:outlineLvl w:val="9"/>
    </w:pPr>
  </w:style>
  <w:style w:type="paragraph" w:styleId="22">
    <w:name w:val="List Number 2"/>
    <w:basedOn w:val="a4"/>
    <w:rsid w:val="0043405B"/>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43405B"/>
    <w:pPr>
      <w:widowControl w:val="0"/>
      <w:overflowPunct w:val="0"/>
      <w:autoSpaceDE w:val="0"/>
      <w:autoSpaceDN w:val="0"/>
      <w:adjustRightInd w:val="0"/>
      <w:textAlignment w:val="baseline"/>
    </w:pPr>
    <w:rPr>
      <w:rFonts w:ascii="Arial" w:eastAsia="Times New Roman" w:hAnsi="Arial"/>
      <w:b/>
      <w:noProof/>
      <w:sz w:val="18"/>
      <w:lang w:val="sv-SE" w:eastAsia="ja-JP"/>
    </w:rPr>
  </w:style>
  <w:style w:type="character" w:styleId="a7">
    <w:name w:val="footnote reference"/>
    <w:basedOn w:val="a1"/>
    <w:semiHidden/>
    <w:rsid w:val="0043405B"/>
    <w:rPr>
      <w:b/>
      <w:position w:val="6"/>
      <w:sz w:val="16"/>
    </w:rPr>
  </w:style>
  <w:style w:type="paragraph" w:styleId="a8">
    <w:name w:val="footnote text"/>
    <w:basedOn w:val="a0"/>
    <w:semiHidden/>
    <w:rsid w:val="0043405B"/>
    <w:pPr>
      <w:keepLines/>
      <w:ind w:left="454" w:hanging="454"/>
    </w:pPr>
    <w:rPr>
      <w:sz w:val="16"/>
    </w:rPr>
  </w:style>
  <w:style w:type="paragraph" w:customStyle="1" w:styleId="TAH">
    <w:name w:val="TAH"/>
    <w:basedOn w:val="TAC"/>
    <w:link w:val="TAHCar"/>
    <w:rsid w:val="0043405B"/>
    <w:rPr>
      <w:b/>
    </w:rPr>
  </w:style>
  <w:style w:type="paragraph" w:customStyle="1" w:styleId="TAC">
    <w:name w:val="TAC"/>
    <w:basedOn w:val="TAL"/>
    <w:link w:val="TACChar"/>
    <w:rsid w:val="0043405B"/>
    <w:pPr>
      <w:jc w:val="center"/>
    </w:pPr>
  </w:style>
  <w:style w:type="paragraph" w:customStyle="1" w:styleId="TF">
    <w:name w:val="TF"/>
    <w:basedOn w:val="TH"/>
    <w:rsid w:val="0043405B"/>
    <w:pPr>
      <w:keepNext w:val="0"/>
      <w:spacing w:before="0" w:after="240"/>
    </w:pPr>
  </w:style>
  <w:style w:type="paragraph" w:customStyle="1" w:styleId="NO">
    <w:name w:val="NO"/>
    <w:basedOn w:val="a0"/>
    <w:link w:val="NOChar"/>
    <w:rsid w:val="0043405B"/>
    <w:pPr>
      <w:keepLines/>
      <w:ind w:left="1135" w:hanging="851"/>
    </w:pPr>
  </w:style>
  <w:style w:type="paragraph" w:styleId="TOC9">
    <w:name w:val="toc 9"/>
    <w:basedOn w:val="TOC8"/>
    <w:semiHidden/>
    <w:rsid w:val="0043405B"/>
    <w:pPr>
      <w:ind w:left="1418" w:hanging="1418"/>
    </w:pPr>
  </w:style>
  <w:style w:type="paragraph" w:customStyle="1" w:styleId="EX">
    <w:name w:val="EX"/>
    <w:basedOn w:val="a0"/>
    <w:link w:val="EXChar"/>
    <w:qFormat/>
    <w:rsid w:val="0043405B"/>
    <w:pPr>
      <w:keepLines/>
      <w:ind w:left="1702" w:hanging="1418"/>
    </w:pPr>
  </w:style>
  <w:style w:type="paragraph" w:customStyle="1" w:styleId="FP">
    <w:name w:val="FP"/>
    <w:basedOn w:val="a0"/>
    <w:rsid w:val="0043405B"/>
  </w:style>
  <w:style w:type="paragraph" w:customStyle="1" w:styleId="LD">
    <w:name w:val="LD"/>
    <w:rsid w:val="0043405B"/>
    <w:pPr>
      <w:keepNext/>
      <w:keepLines/>
      <w:overflowPunct w:val="0"/>
      <w:autoSpaceDE w:val="0"/>
      <w:autoSpaceDN w:val="0"/>
      <w:adjustRightInd w:val="0"/>
      <w:spacing w:line="180" w:lineRule="exact"/>
      <w:textAlignment w:val="baseline"/>
    </w:pPr>
    <w:rPr>
      <w:rFonts w:ascii="Courier New" w:eastAsia="Times New Roman" w:hAnsi="Courier New"/>
      <w:noProof/>
      <w:lang w:val="sv-SE" w:eastAsia="ja-JP"/>
    </w:rPr>
  </w:style>
  <w:style w:type="paragraph" w:customStyle="1" w:styleId="NW">
    <w:name w:val="NW"/>
    <w:basedOn w:val="NO"/>
    <w:rsid w:val="0043405B"/>
  </w:style>
  <w:style w:type="paragraph" w:customStyle="1" w:styleId="EW">
    <w:name w:val="EW"/>
    <w:basedOn w:val="EX"/>
    <w:rsid w:val="0043405B"/>
  </w:style>
  <w:style w:type="paragraph" w:styleId="TOC6">
    <w:name w:val="toc 6"/>
    <w:basedOn w:val="TOC5"/>
    <w:next w:val="a0"/>
    <w:semiHidden/>
    <w:rsid w:val="0043405B"/>
    <w:pPr>
      <w:ind w:left="1985" w:hanging="1985"/>
    </w:pPr>
  </w:style>
  <w:style w:type="paragraph" w:styleId="TOC7">
    <w:name w:val="toc 7"/>
    <w:basedOn w:val="TOC6"/>
    <w:next w:val="a0"/>
    <w:semiHidden/>
    <w:rsid w:val="0043405B"/>
    <w:pPr>
      <w:ind w:left="2268" w:hanging="2268"/>
    </w:pPr>
  </w:style>
  <w:style w:type="paragraph" w:styleId="23">
    <w:name w:val="List Bullet 2"/>
    <w:basedOn w:val="a9"/>
    <w:rsid w:val="0043405B"/>
    <w:pPr>
      <w:ind w:left="851"/>
    </w:pPr>
  </w:style>
  <w:style w:type="paragraph" w:styleId="31">
    <w:name w:val="List Bullet 3"/>
    <w:basedOn w:val="23"/>
    <w:rsid w:val="0043405B"/>
    <w:pPr>
      <w:ind w:left="1135"/>
    </w:pPr>
  </w:style>
  <w:style w:type="paragraph" w:styleId="a4">
    <w:name w:val="List Number"/>
    <w:basedOn w:val="aa"/>
    <w:rsid w:val="0043405B"/>
  </w:style>
  <w:style w:type="paragraph" w:customStyle="1" w:styleId="EQ">
    <w:name w:val="EQ"/>
    <w:basedOn w:val="a0"/>
    <w:next w:val="a0"/>
    <w:rsid w:val="0043405B"/>
    <w:pPr>
      <w:keepLines/>
      <w:tabs>
        <w:tab w:val="center" w:pos="4536"/>
        <w:tab w:val="right" w:pos="9072"/>
      </w:tabs>
    </w:pPr>
    <w:rPr>
      <w:noProof/>
    </w:rPr>
  </w:style>
  <w:style w:type="paragraph" w:customStyle="1" w:styleId="TH">
    <w:name w:val="TH"/>
    <w:basedOn w:val="a0"/>
    <w:link w:val="THChar"/>
    <w:rsid w:val="0043405B"/>
    <w:pPr>
      <w:keepNext/>
      <w:keepLines/>
      <w:spacing w:before="60"/>
      <w:jc w:val="center"/>
    </w:pPr>
    <w:rPr>
      <w:rFonts w:ascii="Arial" w:hAnsi="Arial"/>
      <w:b/>
    </w:rPr>
  </w:style>
  <w:style w:type="paragraph" w:customStyle="1" w:styleId="NF">
    <w:name w:val="NF"/>
    <w:basedOn w:val="NO"/>
    <w:rsid w:val="0043405B"/>
    <w:pPr>
      <w:keepNext/>
    </w:pPr>
    <w:rPr>
      <w:rFonts w:ascii="Arial" w:hAnsi="Arial"/>
      <w:sz w:val="18"/>
    </w:rPr>
  </w:style>
  <w:style w:type="paragraph" w:customStyle="1" w:styleId="PL">
    <w:name w:val="PL"/>
    <w:rsid w:val="004340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ja-JP"/>
    </w:rPr>
  </w:style>
  <w:style w:type="paragraph" w:customStyle="1" w:styleId="TAR">
    <w:name w:val="TAR"/>
    <w:basedOn w:val="TAL"/>
    <w:rsid w:val="0043405B"/>
    <w:pPr>
      <w:jc w:val="right"/>
    </w:pPr>
  </w:style>
  <w:style w:type="paragraph" w:customStyle="1" w:styleId="H6">
    <w:name w:val="H6"/>
    <w:basedOn w:val="5"/>
    <w:next w:val="a0"/>
    <w:rsid w:val="0043405B"/>
    <w:pPr>
      <w:ind w:left="1985" w:hanging="1985"/>
      <w:outlineLvl w:val="9"/>
    </w:pPr>
    <w:rPr>
      <w:sz w:val="20"/>
    </w:rPr>
  </w:style>
  <w:style w:type="paragraph" w:customStyle="1" w:styleId="TAN">
    <w:name w:val="TAN"/>
    <w:basedOn w:val="TAL"/>
    <w:link w:val="TANChar"/>
    <w:rsid w:val="0043405B"/>
    <w:pPr>
      <w:ind w:left="851" w:hanging="851"/>
    </w:pPr>
  </w:style>
  <w:style w:type="paragraph" w:customStyle="1" w:styleId="TAL">
    <w:name w:val="TAL"/>
    <w:basedOn w:val="a0"/>
    <w:link w:val="TALCar"/>
    <w:rsid w:val="0043405B"/>
    <w:pPr>
      <w:keepNext/>
      <w:keepLines/>
    </w:pPr>
    <w:rPr>
      <w:rFonts w:ascii="Arial" w:hAnsi="Arial"/>
      <w:sz w:val="18"/>
    </w:rPr>
  </w:style>
  <w:style w:type="paragraph" w:customStyle="1" w:styleId="ZA">
    <w:name w:val="ZA"/>
    <w:rsid w:val="004340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sv-SE" w:eastAsia="ja-JP"/>
    </w:rPr>
  </w:style>
  <w:style w:type="paragraph" w:customStyle="1" w:styleId="ZB">
    <w:name w:val="ZB"/>
    <w:rsid w:val="004340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sv-SE" w:eastAsia="ja-JP"/>
    </w:rPr>
  </w:style>
  <w:style w:type="paragraph" w:customStyle="1" w:styleId="ZD">
    <w:name w:val="ZD"/>
    <w:rsid w:val="0043405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sv-SE" w:eastAsia="ja-JP"/>
    </w:rPr>
  </w:style>
  <w:style w:type="paragraph" w:customStyle="1" w:styleId="ZU">
    <w:name w:val="ZU"/>
    <w:rsid w:val="004340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sv-SE" w:eastAsia="ja-JP"/>
    </w:rPr>
  </w:style>
  <w:style w:type="paragraph" w:customStyle="1" w:styleId="ZV">
    <w:name w:val="ZV"/>
    <w:basedOn w:val="ZU"/>
    <w:rsid w:val="0043405B"/>
    <w:pPr>
      <w:framePr w:wrap="notBeside" w:y="16161"/>
    </w:pPr>
  </w:style>
  <w:style w:type="character" w:customStyle="1" w:styleId="ZGSM">
    <w:name w:val="ZGSM"/>
    <w:rsid w:val="0043405B"/>
  </w:style>
  <w:style w:type="paragraph" w:styleId="24">
    <w:name w:val="List 2"/>
    <w:basedOn w:val="aa"/>
    <w:rsid w:val="0043405B"/>
    <w:pPr>
      <w:ind w:left="851"/>
    </w:pPr>
  </w:style>
  <w:style w:type="paragraph" w:customStyle="1" w:styleId="ZG">
    <w:name w:val="ZG"/>
    <w:rsid w:val="0043405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sv-SE" w:eastAsia="ja-JP"/>
    </w:rPr>
  </w:style>
  <w:style w:type="paragraph" w:styleId="32">
    <w:name w:val="List 3"/>
    <w:basedOn w:val="24"/>
    <w:rsid w:val="0043405B"/>
    <w:pPr>
      <w:ind w:left="1135"/>
    </w:pPr>
  </w:style>
  <w:style w:type="paragraph" w:styleId="42">
    <w:name w:val="List 4"/>
    <w:basedOn w:val="32"/>
    <w:rsid w:val="0043405B"/>
    <w:pPr>
      <w:ind w:left="1418"/>
    </w:pPr>
  </w:style>
  <w:style w:type="paragraph" w:styleId="51">
    <w:name w:val="List 5"/>
    <w:basedOn w:val="42"/>
    <w:rsid w:val="0043405B"/>
    <w:pPr>
      <w:ind w:left="1702"/>
    </w:pPr>
  </w:style>
  <w:style w:type="paragraph" w:customStyle="1" w:styleId="EditorsNote">
    <w:name w:val="Editor's Note"/>
    <w:basedOn w:val="NO"/>
    <w:rsid w:val="0043405B"/>
    <w:rPr>
      <w:color w:val="FF0000"/>
    </w:rPr>
  </w:style>
  <w:style w:type="paragraph" w:styleId="aa">
    <w:name w:val="List"/>
    <w:basedOn w:val="a0"/>
    <w:rsid w:val="0043405B"/>
    <w:pPr>
      <w:ind w:left="568" w:hanging="284"/>
    </w:pPr>
  </w:style>
  <w:style w:type="paragraph" w:styleId="a9">
    <w:name w:val="List Bullet"/>
    <w:basedOn w:val="aa"/>
    <w:rsid w:val="0043405B"/>
  </w:style>
  <w:style w:type="paragraph" w:styleId="43">
    <w:name w:val="List Bullet 4"/>
    <w:basedOn w:val="31"/>
    <w:rsid w:val="0043405B"/>
    <w:pPr>
      <w:ind w:left="1418"/>
    </w:pPr>
  </w:style>
  <w:style w:type="paragraph" w:styleId="52">
    <w:name w:val="List Bullet 5"/>
    <w:basedOn w:val="43"/>
    <w:rsid w:val="0043405B"/>
    <w:pPr>
      <w:ind w:left="1702"/>
    </w:pPr>
  </w:style>
  <w:style w:type="paragraph" w:customStyle="1" w:styleId="B1">
    <w:name w:val="B1"/>
    <w:basedOn w:val="aa"/>
    <w:link w:val="B1Char"/>
    <w:rsid w:val="0043405B"/>
  </w:style>
  <w:style w:type="paragraph" w:customStyle="1" w:styleId="B2">
    <w:name w:val="B2"/>
    <w:basedOn w:val="24"/>
    <w:rsid w:val="0043405B"/>
  </w:style>
  <w:style w:type="paragraph" w:customStyle="1" w:styleId="B3">
    <w:name w:val="B3"/>
    <w:basedOn w:val="32"/>
    <w:rsid w:val="0043405B"/>
  </w:style>
  <w:style w:type="paragraph" w:customStyle="1" w:styleId="B4">
    <w:name w:val="B4"/>
    <w:basedOn w:val="42"/>
    <w:rsid w:val="0043405B"/>
  </w:style>
  <w:style w:type="paragraph" w:customStyle="1" w:styleId="B5">
    <w:name w:val="B5"/>
    <w:basedOn w:val="51"/>
    <w:rsid w:val="0043405B"/>
  </w:style>
  <w:style w:type="paragraph" w:styleId="ab">
    <w:name w:val="footer"/>
    <w:basedOn w:val="a5"/>
    <w:link w:val="ac"/>
    <w:rsid w:val="0043405B"/>
    <w:pPr>
      <w:jc w:val="center"/>
    </w:pPr>
    <w:rPr>
      <w:i/>
    </w:rPr>
  </w:style>
  <w:style w:type="paragraph" w:customStyle="1" w:styleId="ZTD">
    <w:name w:val="ZTD"/>
    <w:basedOn w:val="ZB"/>
    <w:rsid w:val="0043405B"/>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0"/>
    <w:rPr>
      <w:i/>
    </w:rPr>
  </w:style>
  <w:style w:type="paragraph" w:styleId="ad">
    <w:name w:val="Document Map"/>
    <w:basedOn w:val="a0"/>
    <w:semiHidden/>
    <w:pPr>
      <w:shd w:val="clear" w:color="auto" w:fill="000080"/>
    </w:pPr>
    <w:rPr>
      <w:rFonts w:ascii="New York" w:hAnsi="New York"/>
    </w:rPr>
  </w:style>
  <w:style w:type="paragraph" w:customStyle="1" w:styleId="Bulletedo1">
    <w:name w:val="Bulleted o 1"/>
    <w:basedOn w:val="a0"/>
    <w:pPr>
      <w:numPr>
        <w:numId w:val="1"/>
      </w:numPr>
    </w:pPr>
  </w:style>
  <w:style w:type="paragraph" w:customStyle="1" w:styleId="text">
    <w:name w:val="text"/>
    <w:basedOn w:val="a0"/>
    <w:pPr>
      <w:spacing w:after="240"/>
    </w:pPr>
    <w:rPr>
      <w:rFonts w:eastAsia="宋体"/>
    </w:rPr>
  </w:style>
  <w:style w:type="paragraph" w:customStyle="1" w:styleId="Equation">
    <w:name w:val="Equation"/>
    <w:basedOn w:val="a0"/>
    <w:next w:val="a0"/>
    <w:pPr>
      <w:tabs>
        <w:tab w:val="right" w:pos="10206"/>
      </w:tabs>
      <w:spacing w:after="220"/>
      <w:ind w:left="1298"/>
    </w:pPr>
    <w:rPr>
      <w:rFonts w:ascii="Arial" w:hAnsi="Arial"/>
    </w:rPr>
  </w:style>
  <w:style w:type="paragraph" w:customStyle="1" w:styleId="00BodyText">
    <w:name w:val="00 BodyText"/>
    <w:basedOn w:val="a0"/>
    <w:pPr>
      <w:spacing w:after="220"/>
    </w:pPr>
    <w:rPr>
      <w:rFonts w:ascii="Arial" w:hAnsi="Arial"/>
    </w:rPr>
  </w:style>
  <w:style w:type="paragraph" w:customStyle="1" w:styleId="11BodyText">
    <w:name w:val="11 BodyText"/>
    <w:basedOn w:val="a0"/>
    <w:pPr>
      <w:spacing w:after="220"/>
      <w:ind w:left="1298"/>
    </w:pPr>
    <w:rPr>
      <w:rFonts w:ascii="Arial" w:hAnsi="Arial"/>
    </w:rPr>
  </w:style>
  <w:style w:type="paragraph" w:customStyle="1" w:styleId="table">
    <w:name w:val="table"/>
    <w:basedOn w:val="text"/>
    <w:next w:val="text"/>
    <w:pPr>
      <w:spacing w:after="0"/>
      <w:jc w:val="center"/>
    </w:pPr>
  </w:style>
  <w:style w:type="paragraph" w:styleId="ae">
    <w:name w:val="caption"/>
    <w:aliases w:val="cap,cap Char,Caption Char1 Char,cap Char Char1,Caption Char Char1 Char,cap Char2,3GPP Caption Table,cap1,cap2,cap11,Légende-figure,Légende-figure Char,Beschrifubg,Beschriftung Char,label,cap11 Char Char Char,captions,Beschriftung Char Char,Ca,C"/>
    <w:basedOn w:val="a0"/>
    <w:next w:val="a0"/>
    <w:link w:val="af"/>
    <w:qFormat/>
    <w:rsid w:val="00913F9C"/>
    <w:pPr>
      <w:keepNext/>
      <w:spacing w:before="60" w:after="60"/>
    </w:pPr>
    <w:rPr>
      <w:b/>
      <w:bCs/>
      <w:sz w:val="16"/>
    </w:rPr>
  </w:style>
  <w:style w:type="paragraph" w:customStyle="1" w:styleId="bodyCharCharChar">
    <w:name w:val="body Char Char Char"/>
    <w:basedOn w:val="a0"/>
    <w:pPr>
      <w:tabs>
        <w:tab w:val="left" w:pos="2160"/>
      </w:tabs>
      <w:spacing w:before="120" w:after="120" w:line="280" w:lineRule="atLeast"/>
    </w:pPr>
    <w:rPr>
      <w:rFonts w:ascii="v4.2.0" w:hAnsi="v4.2.0"/>
    </w:rPr>
  </w:style>
  <w:style w:type="paragraph" w:styleId="af0">
    <w:name w:val="Body Text"/>
    <w:aliases w:val="bt"/>
    <w:basedOn w:val="a0"/>
    <w:pPr>
      <w:spacing w:after="120"/>
    </w:pPr>
    <w:rPr>
      <w:rFonts w:ascii="New York" w:hAnsi="New York"/>
    </w:rPr>
  </w:style>
  <w:style w:type="paragraph" w:styleId="25">
    <w:name w:val="Body Text 2"/>
    <w:basedOn w:val="a0"/>
    <w:pPr>
      <w:tabs>
        <w:tab w:val="left" w:pos="1985"/>
      </w:tabs>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0"/>
    <w:pPr>
      <w:tabs>
        <w:tab w:val="left" w:pos="2160"/>
      </w:tabs>
      <w:spacing w:before="120" w:after="120" w:line="280" w:lineRule="atLeast"/>
    </w:pPr>
    <w:rPr>
      <w:rFonts w:ascii="v4.2.0" w:hAnsi="v4.2.0"/>
    </w:rPr>
  </w:style>
  <w:style w:type="table" w:styleId="af1">
    <w:name w:val="Table Grid"/>
    <w:basedOn w:val="a2"/>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1"/>
    <w:rsid w:val="00505E39"/>
  </w:style>
  <w:style w:type="character" w:styleId="af3">
    <w:name w:val="annotation reference"/>
    <w:uiPriority w:val="99"/>
    <w:qFormat/>
    <w:rsid w:val="00A10B48"/>
    <w:rPr>
      <w:sz w:val="16"/>
      <w:szCs w:val="16"/>
    </w:rPr>
  </w:style>
  <w:style w:type="paragraph" w:styleId="af4">
    <w:name w:val="annotation text"/>
    <w:basedOn w:val="a0"/>
    <w:link w:val="af5"/>
    <w:uiPriority w:val="99"/>
    <w:rsid w:val="00A10B48"/>
    <w:rPr>
      <w:lang w:eastAsia="x-none"/>
    </w:rPr>
  </w:style>
  <w:style w:type="paragraph" w:styleId="af6">
    <w:name w:val="annotation subject"/>
    <w:basedOn w:val="af4"/>
    <w:next w:val="af4"/>
    <w:semiHidden/>
    <w:rsid w:val="00A10B48"/>
    <w:rPr>
      <w:b/>
      <w:bCs/>
    </w:rPr>
  </w:style>
  <w:style w:type="paragraph" w:styleId="af7">
    <w:name w:val="Balloon Text"/>
    <w:basedOn w:val="a0"/>
    <w:link w:val="af8"/>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link w:val="1"/>
    <w:rsid w:val="009C2D12"/>
    <w:rPr>
      <w:rFonts w:ascii="Arial" w:eastAsia="Times New Roman" w:hAnsi="Arial"/>
      <w:sz w:val="36"/>
      <w:lang w:val="en-GB" w:eastAsia="ja-JP"/>
    </w:rPr>
  </w:style>
  <w:style w:type="character" w:customStyle="1" w:styleId="20">
    <w:name w:val="标题 2 字符"/>
    <w:link w:val="2"/>
    <w:rsid w:val="007B0E72"/>
    <w:rPr>
      <w:rFonts w:ascii="Arial" w:eastAsia="Times New Roman" w:hAnsi="Arial"/>
      <w:sz w:val="32"/>
      <w:lang w:val="en-GB" w:eastAsia="ja-JP"/>
    </w:rPr>
  </w:style>
  <w:style w:type="character" w:customStyle="1" w:styleId="30">
    <w:name w:val="标题 3 字符"/>
    <w:link w:val="3"/>
    <w:rsid w:val="0061723D"/>
    <w:rPr>
      <w:rFonts w:ascii="Arial" w:eastAsia="Times New Roman" w:hAnsi="Arial"/>
      <w:sz w:val="28"/>
      <w:lang w:val="en-GB" w:eastAsia="ja-JP"/>
    </w:rPr>
  </w:style>
  <w:style w:type="character" w:customStyle="1" w:styleId="41">
    <w:name w:val="标题 4 字符"/>
    <w:aliases w:val="h4 字符"/>
    <w:link w:val="40"/>
    <w:rsid w:val="00184F51"/>
    <w:rPr>
      <w:rFonts w:ascii="Arial" w:eastAsia="Times New Roman" w:hAnsi="Arial"/>
      <w:sz w:val="24"/>
      <w:lang w:val="en-GB" w:eastAsia="ja-JP"/>
    </w:rPr>
  </w:style>
  <w:style w:type="character" w:customStyle="1" w:styleId="50">
    <w:name w:val="标题 5 字符"/>
    <w:link w:val="5"/>
    <w:rsid w:val="00184F51"/>
    <w:rPr>
      <w:rFonts w:ascii="Arial" w:eastAsia="Times New Roman" w:hAnsi="Arial"/>
      <w:sz w:val="22"/>
      <w:lang w:val="en-GB" w:eastAsia="ja-JP"/>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
    <w:name w:val="List Paragraph"/>
    <w:aliases w:val="- Bullets,목록 단락,リスト段落,列出段落,?? ??,?????,????,Lista1,中等深浅网格 1 - 着色 21,¥¡¡¡¡ì¬º¥¹¥È¶ÎÂä,ÁÐ³ö¶ÎÂä,中等深??I? 1 - o??a 21,列表段落1,—ño’i—Ž,¥ê¥¹¥È¶ÎÂä,1st level - Bullet List Paragraph,Lettre d'introduction,Paragrafo elenco,Normal bullet 2,목록단락,列出段落1,列,列表段落11"/>
    <w:basedOn w:val="a0"/>
    <w:link w:val="af9"/>
    <w:uiPriority w:val="34"/>
    <w:qFormat/>
    <w:rsid w:val="00E57B43"/>
    <w:pPr>
      <w:numPr>
        <w:numId w:val="6"/>
      </w:numPr>
    </w:pPr>
    <w:rPr>
      <w:rFonts w:eastAsia="Calibri"/>
      <w:lang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afa">
    <w:name w:val="Subtitle"/>
    <w:basedOn w:val="a0"/>
    <w:next w:val="a0"/>
    <w:link w:val="afb"/>
    <w:rsid w:val="005D609E"/>
    <w:pPr>
      <w:spacing w:after="60"/>
      <w:jc w:val="center"/>
      <w:outlineLvl w:val="1"/>
    </w:pPr>
    <w:rPr>
      <w:rFonts w:ascii="MS Mincho" w:hAnsi="MS Mincho"/>
      <w:lang w:eastAsia="x-none"/>
    </w:rPr>
  </w:style>
  <w:style w:type="character" w:customStyle="1" w:styleId="afb">
    <w:name w:val="副标题 字符"/>
    <w:link w:val="afa"/>
    <w:rsid w:val="005D609E"/>
    <w:rPr>
      <w:rFonts w:ascii="MS Mincho" w:eastAsia="Times New Roman" w:hAnsi="MS Mincho" w:cs="Times New Roman"/>
      <w:sz w:val="24"/>
      <w:szCs w:val="24"/>
      <w:lang w:val="en-GB"/>
    </w:rPr>
  </w:style>
  <w:style w:type="paragraph" w:styleId="afc">
    <w:name w:val="Revision"/>
    <w:hidden/>
    <w:uiPriority w:val="99"/>
    <w:semiHidden/>
    <w:rsid w:val="00F1403E"/>
    <w:rPr>
      <w:rFonts w:ascii="Times New Roman" w:hAnsi="Times New Roman"/>
      <w:lang w:val="en-GB"/>
    </w:rPr>
  </w:style>
  <w:style w:type="paragraph" w:styleId="afd">
    <w:name w:val="Normal (Web)"/>
    <w:basedOn w:val="a0"/>
    <w:uiPriority w:val="99"/>
    <w:unhideWhenUsed/>
    <w:rsid w:val="00D80C93"/>
    <w:pPr>
      <w:spacing w:before="100" w:beforeAutospacing="1" w:after="100" w:afterAutospacing="1"/>
    </w:pPr>
  </w:style>
  <w:style w:type="character" w:customStyle="1" w:styleId="af5">
    <w:name w:val="批注文字 字符"/>
    <w:link w:val="af4"/>
    <w:uiPriority w:val="99"/>
    <w:rsid w:val="00552FF4"/>
    <w:rPr>
      <w:rFonts w:ascii="Times New Roman" w:hAnsi="Times New Roman"/>
      <w:lang w:val="en-GB"/>
    </w:rPr>
  </w:style>
  <w:style w:type="character" w:styleId="afe">
    <w:name w:val="Placeholder Text"/>
    <w:uiPriority w:val="99"/>
    <w:semiHidden/>
    <w:rsid w:val="006601F9"/>
    <w:rPr>
      <w:color w:val="808080"/>
    </w:rPr>
  </w:style>
  <w:style w:type="character" w:styleId="aff">
    <w:name w:val="Hyperlink"/>
    <w:uiPriority w:val="99"/>
    <w:rsid w:val="00EE0E09"/>
    <w:rPr>
      <w:color w:val="0000FF"/>
      <w:u w:val="single"/>
    </w:rPr>
  </w:style>
  <w:style w:type="character" w:styleId="aff0">
    <w:name w:val="FollowedHyperlink"/>
    <w:rsid w:val="00EE0E09"/>
    <w:rPr>
      <w:color w:val="800080"/>
      <w:u w:val="single"/>
    </w:rPr>
  </w:style>
  <w:style w:type="table" w:styleId="-6">
    <w:name w:val="Dark List Accent 6"/>
    <w:basedOn w:val="a2"/>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rsid w:val="0002790C"/>
    <w:rPr>
      <w:rFonts w:ascii="Arial" w:eastAsia="Times New Roman" w:hAnsi="Arial"/>
      <w:b/>
      <w:i/>
      <w:noProof/>
      <w:sz w:val="18"/>
      <w:lang w:val="sv-SE" w:eastAsia="ja-JP"/>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FE2955"/>
    <w:rPr>
      <w:rFonts w:ascii="Arial" w:eastAsia="Times New Roman" w:hAnsi="Arial"/>
      <w:b/>
      <w:noProof/>
      <w:sz w:val="18"/>
      <w:lang w:val="sv-SE" w:eastAsia="ja-JP"/>
    </w:rPr>
  </w:style>
  <w:style w:type="character" w:customStyle="1" w:styleId="af">
    <w:name w:val="题注 字符"/>
    <w:aliases w:val="cap 字符,cap Char 字符,Caption Char1 Char 字符,cap Char Char1 字符,Caption Char Char1 Char 字符,cap Char2 字符,3GPP Caption Table 字符,cap1 字符,cap2 字符,cap11 字符,Légende-figure 字符,Légende-figure Char 字符,Beschrifubg 字符,Beschriftung Char 字符,label 字符,captions 字符"/>
    <w:link w:val="ae"/>
    <w:locked/>
    <w:rsid w:val="00913F9C"/>
    <w:rPr>
      <w:rFonts w:ascii="Times New Roman" w:hAnsi="Times New Roman"/>
      <w:b/>
      <w:bCs/>
      <w:sz w:val="16"/>
      <w:lang w:val="en-GB" w:eastAsia="en-US"/>
    </w:rPr>
  </w:style>
  <w:style w:type="character" w:styleId="aff1">
    <w:name w:val="Emphasis"/>
    <w:rsid w:val="005243F4"/>
    <w:rPr>
      <w:i/>
      <w:iCs/>
    </w:rPr>
  </w:style>
  <w:style w:type="character" w:customStyle="1" w:styleId="TACChar">
    <w:name w:val="TAC Char"/>
    <w:link w:val="TAC"/>
    <w:rsid w:val="00654C1F"/>
    <w:rPr>
      <w:rFonts w:ascii="Arial" w:eastAsia="Times New Roman" w:hAnsi="Arial"/>
      <w:sz w:val="18"/>
      <w:lang w:val="en-GB" w:eastAsia="ja-JP"/>
    </w:rPr>
  </w:style>
  <w:style w:type="character" w:customStyle="1" w:styleId="TALCar">
    <w:name w:val="TAL Car"/>
    <w:link w:val="TAL"/>
    <w:rsid w:val="00564F02"/>
    <w:rPr>
      <w:rFonts w:ascii="Arial" w:eastAsia="Times New Roman" w:hAnsi="Arial"/>
      <w:sz w:val="18"/>
      <w:lang w:val="en-GB" w:eastAsia="ja-JP"/>
    </w:rPr>
  </w:style>
  <w:style w:type="character" w:customStyle="1" w:styleId="TAHCar">
    <w:name w:val="TAH Car"/>
    <w:link w:val="TAH"/>
    <w:rsid w:val="00564F02"/>
    <w:rPr>
      <w:rFonts w:ascii="Arial" w:eastAsia="Times New Roman" w:hAnsi="Arial"/>
      <w:b/>
      <w:sz w:val="18"/>
      <w:lang w:val="en-GB" w:eastAsia="ja-JP"/>
    </w:rPr>
  </w:style>
  <w:style w:type="character" w:customStyle="1" w:styleId="THChar">
    <w:name w:val="TH Char"/>
    <w:link w:val="TH"/>
    <w:rsid w:val="00564F02"/>
    <w:rPr>
      <w:rFonts w:ascii="Arial" w:eastAsia="Times New Roman" w:hAnsi="Arial"/>
      <w:b/>
      <w:lang w:val="en-GB" w:eastAsia="ja-JP"/>
    </w:rPr>
  </w:style>
  <w:style w:type="paragraph" w:styleId="4">
    <w:name w:val="List Number 4"/>
    <w:basedOn w:val="a0"/>
    <w:rsid w:val="00564F02"/>
    <w:pPr>
      <w:numPr>
        <w:numId w:val="2"/>
      </w:numPr>
      <w:tabs>
        <w:tab w:val="num" w:pos="1209"/>
      </w:tabs>
      <w:ind w:left="1209"/>
    </w:pPr>
    <w:rPr>
      <w:rFonts w:eastAsia="MS Mincho"/>
      <w:lang w:eastAsia="en-GB"/>
    </w:rPr>
  </w:style>
  <w:style w:type="character" w:customStyle="1" w:styleId="af9">
    <w:name w:val="列表段落 字符"/>
    <w:aliases w:val="- Bullets 字符,목록 단락 字符,リスト段落 字符,列出段落 字符,?? ?? 字符,????? 字符,???? 字符,Lista1 字符,中等深浅网格 1 - 着色 21 字符,¥¡¡¡¡ì¬º¥¹¥È¶ÎÂä 字符,ÁÐ³ö¶ÎÂä 字符,中等深??I? 1 - o??a 21 字符,列表段落1 字符,—ño’i—Ž 字符,¥ê¥¹¥È¶ÎÂä 字符,1st level - Bullet List Paragraph 字符,Paragrafo elenco 字符"/>
    <w:link w:val="a"/>
    <w:uiPriority w:val="34"/>
    <w:qFormat/>
    <w:locked/>
    <w:rsid w:val="00E57B43"/>
    <w:rPr>
      <w:rFonts w:asciiTheme="minorHAnsi" w:eastAsia="Calibri" w:hAnsiTheme="minorHAnsi" w:cstheme="minorBidi"/>
      <w:kern w:val="2"/>
      <w:sz w:val="21"/>
      <w:szCs w:val="22"/>
      <w:lang w:eastAsia="zh-CN" w:bidi="hi-IN"/>
    </w:rPr>
  </w:style>
  <w:style w:type="paragraph" w:styleId="aff2">
    <w:name w:val="Plain Text"/>
    <w:basedOn w:val="a0"/>
    <w:link w:val="aff3"/>
    <w:uiPriority w:val="99"/>
    <w:unhideWhenUsed/>
    <w:rsid w:val="002E4C0E"/>
    <w:rPr>
      <w:rFonts w:ascii="Vrinda" w:eastAsia="Calibri" w:hAnsi="Vrinda"/>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aff3">
    <w:name w:val="纯文本 字符"/>
    <w:link w:val="aff2"/>
    <w:uiPriority w:val="99"/>
    <w:rsid w:val="002E4C0E"/>
    <w:rPr>
      <w:rFonts w:ascii="Vrinda" w:eastAsia="Calibri" w:hAnsi="Vrinda"/>
      <w:sz w:val="21"/>
      <w:szCs w:val="21"/>
      <w:lang w:val="x-none" w:eastAsia="x-none"/>
    </w:rPr>
  </w:style>
  <w:style w:type="table" w:styleId="12">
    <w:name w:val="Table Grid 1"/>
    <w:basedOn w:val="a2"/>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4">
    <w:name w:val="Table Elegant"/>
    <w:basedOn w:val="a2"/>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eastAsia="Times New Roman" w:hAnsi="Arial"/>
      <w:sz w:val="18"/>
      <w:lang w:val="en-GB" w:eastAsia="ja-JP"/>
    </w:rPr>
  </w:style>
  <w:style w:type="paragraph" w:customStyle="1" w:styleId="CharCharCharCharChar">
    <w:name w:val="Char Char Char Char Char"/>
    <w:semiHidden/>
    <w:rsid w:val="0025304C"/>
    <w:pPr>
      <w:keepNext/>
      <w:numPr>
        <w:numId w:val="5"/>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a"/>
    <w:link w:val="NumberedListChar"/>
    <w:qFormat/>
    <w:rsid w:val="00E11FDD"/>
    <w:pPr>
      <w:tabs>
        <w:tab w:val="left" w:pos="720"/>
      </w:tabs>
      <w:ind w:left="0"/>
    </w:pPr>
    <w:rPr>
      <w:rFonts w:eastAsia="宋体"/>
      <w:lang w:eastAsia="en-GB"/>
    </w:rPr>
  </w:style>
  <w:style w:type="character" w:customStyle="1" w:styleId="NumberedListChar">
    <w:name w:val="Numbered List Char"/>
    <w:link w:val="NumberedList"/>
    <w:rsid w:val="00E11FDD"/>
    <w:rPr>
      <w:rFonts w:asciiTheme="minorHAnsi" w:hAnsiTheme="minorHAnsi" w:cstheme="minorBidi"/>
      <w:kern w:val="2"/>
      <w:sz w:val="21"/>
      <w:szCs w:val="22"/>
      <w:lang w:eastAsia="en-GB" w:bidi="hi-IN"/>
    </w:rPr>
  </w:style>
  <w:style w:type="character" w:customStyle="1" w:styleId="fontstyle21">
    <w:name w:val="fontstyle21"/>
    <w:rsid w:val="00263A20"/>
    <w:rPr>
      <w:rFonts w:ascii="宋体" w:hAnsi="宋体" w:hint="default"/>
      <w:b w:val="0"/>
      <w:bCs w:val="0"/>
      <w:i/>
      <w:iCs/>
      <w:color w:val="000000"/>
      <w:sz w:val="20"/>
      <w:szCs w:val="20"/>
    </w:rPr>
  </w:style>
  <w:style w:type="character" w:customStyle="1" w:styleId="UnresolvedMention1">
    <w:name w:val="Unresolved Mention1"/>
    <w:basedOn w:val="a1"/>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af8">
    <w:name w:val="批注框文本 字符"/>
    <w:basedOn w:val="a1"/>
    <w:link w:val="af7"/>
    <w:uiPriority w:val="99"/>
    <w:semiHidden/>
    <w:rsid w:val="005F0324"/>
    <w:rPr>
      <w:rFonts w:ascii="New York" w:eastAsia="Times New Roman" w:hAnsi="New York" w:cs="New York"/>
      <w:sz w:val="16"/>
      <w:szCs w:val="16"/>
    </w:rPr>
  </w:style>
  <w:style w:type="paragraph" w:customStyle="1" w:styleId="Comments">
    <w:name w:val="Comments"/>
    <w:basedOn w:val="a0"/>
    <w:link w:val="CommentsChar"/>
    <w:qFormat/>
    <w:rsid w:val="005F0324"/>
    <w:pPr>
      <w:spacing w:before="40"/>
    </w:pPr>
    <w:rPr>
      <w:rFonts w:ascii="Arial" w:eastAsia="MS Mincho" w:hAnsi="Arial"/>
      <w:i/>
      <w:sz w:val="18"/>
      <w:lang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paragraph" w:customStyle="1" w:styleId="Observation">
    <w:name w:val="Observation"/>
    <w:basedOn w:val="a0"/>
    <w:qFormat/>
    <w:rsid w:val="00A73200"/>
    <w:pPr>
      <w:numPr>
        <w:numId w:val="7"/>
      </w:numPr>
      <w:tabs>
        <w:tab w:val="left" w:pos="1701"/>
      </w:tabs>
      <w:spacing w:after="120"/>
      <w:ind w:left="1701" w:hanging="1701"/>
    </w:pPr>
    <w:rPr>
      <w:b/>
      <w:bCs/>
    </w:rPr>
  </w:style>
  <w:style w:type="paragraph" w:customStyle="1" w:styleId="3GPPAgreements">
    <w:name w:val="3GPP Agreements"/>
    <w:basedOn w:val="a0"/>
    <w:qFormat/>
    <w:rsid w:val="00D46862"/>
    <w:pPr>
      <w:numPr>
        <w:numId w:val="8"/>
      </w:numPr>
      <w:spacing w:before="60" w:after="60"/>
    </w:pPr>
  </w:style>
  <w:style w:type="character" w:customStyle="1" w:styleId="B1Char">
    <w:name w:val="B1 Char"/>
    <w:link w:val="B1"/>
    <w:locked/>
    <w:rsid w:val="00381CA9"/>
    <w:rPr>
      <w:rFonts w:ascii="Times New Roman" w:eastAsia="Times New Roman" w:hAnsi="Times New Roman"/>
      <w:lang w:val="en-GB" w:eastAsia="ja-JP"/>
    </w:rPr>
  </w:style>
  <w:style w:type="character" w:customStyle="1" w:styleId="EXChar">
    <w:name w:val="EX Char"/>
    <w:link w:val="EX"/>
    <w:locked/>
    <w:rsid w:val="00A711EB"/>
    <w:rPr>
      <w:rFonts w:ascii="Times New Roman" w:eastAsia="Times New Roman" w:hAnsi="Times New Roman"/>
      <w:lang w:val="en-GB" w:eastAsia="ja-JP"/>
    </w:rPr>
  </w:style>
  <w:style w:type="character" w:customStyle="1" w:styleId="NOChar">
    <w:name w:val="NO Char"/>
    <w:link w:val="NO"/>
    <w:locked/>
    <w:rsid w:val="0057628D"/>
    <w:rPr>
      <w:rFonts w:ascii="Times New Roman" w:eastAsia="Times New Roman" w:hAnsi="Times New Roman"/>
      <w:lang w:val="en-GB" w:eastAsia="ja-JP"/>
    </w:rPr>
  </w:style>
  <w:style w:type="paragraph" w:styleId="aff5">
    <w:name w:val="table of figures"/>
    <w:basedOn w:val="af0"/>
    <w:next w:val="a0"/>
    <w:uiPriority w:val="99"/>
    <w:rsid w:val="002270EF"/>
    <w:pPr>
      <w:ind w:left="1701" w:hanging="1701"/>
      <w:jc w:val="left"/>
    </w:pPr>
    <w:rPr>
      <w:rFonts w:asciiTheme="minorHAnsi" w:hAnsiTheme="minorHAnsi"/>
      <w:b/>
    </w:rPr>
  </w:style>
  <w:style w:type="paragraph" w:customStyle="1" w:styleId="Proposal">
    <w:name w:val="Proposal"/>
    <w:basedOn w:val="af0"/>
    <w:qFormat/>
    <w:rsid w:val="00411F1A"/>
    <w:pPr>
      <w:numPr>
        <w:numId w:val="9"/>
      </w:numPr>
      <w:tabs>
        <w:tab w:val="clear" w:pos="1304"/>
        <w:tab w:val="left" w:pos="1701"/>
      </w:tabs>
      <w:ind w:left="1701" w:hanging="1701"/>
      <w:jc w:val="left"/>
    </w:pPr>
    <w:rPr>
      <w:rFonts w:asciiTheme="minorHAnsi" w:hAnsiTheme="minorHAnsi"/>
      <w:b/>
      <w:bCs/>
    </w:rPr>
  </w:style>
  <w:style w:type="character" w:customStyle="1" w:styleId="3GPPTextChar">
    <w:name w:val="3GPP Text Char"/>
    <w:link w:val="3GPPText"/>
    <w:qFormat/>
    <w:locked/>
    <w:rsid w:val="003E1625"/>
    <w:rPr>
      <w:rFonts w:ascii="Times New Roman" w:hAnsi="Times New Roman"/>
      <w:sz w:val="22"/>
    </w:rPr>
  </w:style>
  <w:style w:type="paragraph" w:customStyle="1" w:styleId="3GPPText">
    <w:name w:val="3GPP Text"/>
    <w:basedOn w:val="a0"/>
    <w:link w:val="3GPPTextChar"/>
    <w:qFormat/>
    <w:rsid w:val="003E1625"/>
    <w:pPr>
      <w:widowControl/>
      <w:overflowPunct w:val="0"/>
      <w:autoSpaceDE w:val="0"/>
      <w:autoSpaceDN w:val="0"/>
      <w:adjustRightInd w:val="0"/>
      <w:spacing w:before="120" w:after="120"/>
    </w:pPr>
    <w:rPr>
      <w:rFonts w:ascii="Times New Roman" w:eastAsia="宋体" w:hAnsi="Times New Roman" w:cs="Times New Roman"/>
      <w:kern w:val="0"/>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487523870">
      <w:bodyDiv w:val="1"/>
      <w:marLeft w:val="0"/>
      <w:marRight w:val="0"/>
      <w:marTop w:val="0"/>
      <w:marBottom w:val="0"/>
      <w:divBdr>
        <w:top w:val="none" w:sz="0" w:space="0" w:color="auto"/>
        <w:left w:val="none" w:sz="0" w:space="0" w:color="auto"/>
        <w:bottom w:val="none" w:sz="0" w:space="0" w:color="auto"/>
        <w:right w:val="none" w:sz="0" w:space="0" w:color="auto"/>
      </w:divBdr>
    </w:div>
    <w:div w:id="490759242">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1602108">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085802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1675">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030365">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43167">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299603064">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2020095">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68520550">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62710062">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PublishingStartDate xmlns="http://schemas.microsoft.com/sharepoint/v3" xsi:nil="true"/>
    <_dlc_DocId xmlns="f166a696-7b5b-4ccd-9f0c-ffde0cceec81">5NUHHDQN7SK2-1476151046-43243</_dlc_DocId>
    <TaxCatchAll xmlns="d8762117-8292-4133-b1c7-eab5c6487cfd"/>
    <TaxKeywordTaxHTField xmlns="d8762117-8292-4133-b1c7-eab5c6487cfd">
      <Terms xmlns="http://schemas.microsoft.com/office/infopath/2007/PartnerControls"/>
    </TaxKeywordTaxHTField>
    <PublishingExpirationDate xmlns="http://schemas.microsoft.com/sharepoint/v3" xsi:nil="true"/>
    <_dlc_DocIdPersistId xmlns="f166a696-7b5b-4ccd-9f0c-ffde0cceec81" xsi:nil="true"/>
    <_dlc_DocIdUrl xmlns="f166a696-7b5b-4ccd-9f0c-ffde0cceec81">
      <Url>https://ericsson.sharepoint.com/sites/star/_layouts/15/DocIdRedir.aspx?ID=5NUHHDQN7SK2-1476151046-43243</Url>
      <Description>5NUHHDQN7SK2-1476151046-43243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05f6765b857789cd8278b9efd55cd0bf">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876db7899bad8ff20e9b2863d4187bf2"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301B8-6A74-451A-8A87-36BE6A393CCC}">
  <ds:schemaRefs>
    <ds:schemaRef ds:uri="http://schemas.microsoft.com/office/2006/metadata/properties"/>
    <ds:schemaRef ds:uri="http://schemas.microsoft.com/office/infopath/2007/PartnerControls"/>
    <ds:schemaRef ds:uri="611109f9-ed58-4498-a270-1fb2086a5321"/>
    <ds:schemaRef ds:uri="http://schemas.microsoft.com/sharepoint/v3"/>
    <ds:schemaRef ds:uri="f166a696-7b5b-4ccd-9f0c-ffde0cceec81"/>
    <ds:schemaRef ds:uri="d8762117-8292-4133-b1c7-eab5c6487cfd"/>
  </ds:schemaRefs>
</ds:datastoreItem>
</file>

<file path=customXml/itemProps2.xml><?xml version="1.0" encoding="utf-8"?>
<ds:datastoreItem xmlns:ds="http://schemas.openxmlformats.org/officeDocument/2006/customXml" ds:itemID="{075F0332-EAED-4677-8657-A111F7296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20192E-1D04-46F6-A588-701E28AC5E38}">
  <ds:schemaRefs>
    <ds:schemaRef ds:uri="http://schemas.microsoft.com/sharepoint/events"/>
  </ds:schemaRefs>
</ds:datastoreItem>
</file>

<file path=customXml/itemProps4.xml><?xml version="1.0" encoding="utf-8"?>
<ds:datastoreItem xmlns:ds="http://schemas.openxmlformats.org/officeDocument/2006/customXml" ds:itemID="{C5307375-7B16-49CF-9711-08D7F3AED68F}">
  <ds:schemaRefs>
    <ds:schemaRef ds:uri="http://schemas.openxmlformats.org/officeDocument/2006/bibliography"/>
  </ds:schemaRefs>
</ds:datastoreItem>
</file>

<file path=customXml/itemProps5.xml><?xml version="1.0" encoding="utf-8"?>
<ds:datastoreItem xmlns:ds="http://schemas.openxmlformats.org/officeDocument/2006/customXml" ds:itemID="{0706366C-DBF8-4435-886A-89678B16A992}">
  <ds:schemaRefs>
    <ds:schemaRef ds:uri="http://schemas.microsoft.com/sharepoint/v3/contenttype/forms"/>
  </ds:schemaRefs>
</ds:datastoreItem>
</file>

<file path=customXml/itemProps6.xml><?xml version="1.0" encoding="utf-8"?>
<ds:datastoreItem xmlns:ds="http://schemas.openxmlformats.org/officeDocument/2006/customXml" ds:itemID="{9FD6930E-6939-44AA-B3B6-BCBFED522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3075</Words>
  <Characters>17529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20563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2020-11-23T10:27:00Z</dcterms:created>
  <dcterms:modified xsi:type="dcterms:W3CDTF">2020-11-26T06:11:00Z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AuthorIds_UIVersion_1536">
    <vt:lpwstr>329</vt:lpwstr>
  </property>
  <property fmtid="{D5CDD505-2E9C-101B-9397-08002B2CF9AE}" pid="4" name="ContentTypeId">
    <vt:lpwstr>0x0101000A5832045C649C4FB0AB9A5D116E5EF3</vt:lpwstr>
  </property>
  <property fmtid="{D5CDD505-2E9C-101B-9397-08002B2CF9AE}" pid="5" name="_dlc_DocIdItemGuid">
    <vt:lpwstr>1c7c7dec-20a8-4b32-8deb-fd3c1d0f9280</vt:lpwstr>
  </property>
</Properties>
</file>