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625BD5" w14:textId="7453CBE8" w:rsidR="00CE3FF1" w:rsidRPr="00CE3FF1" w:rsidRDefault="00CE3FF1" w:rsidP="00CE3FF1">
      <w:pPr>
        <w:tabs>
          <w:tab w:val="left" w:pos="1985"/>
        </w:tabs>
        <w:spacing w:after="0"/>
        <w:ind w:left="1700" w:hangingChars="850" w:hanging="1700"/>
        <w:rPr>
          <w:b/>
        </w:rPr>
      </w:pPr>
      <w:r w:rsidRPr="00CE3FF1">
        <w:rPr>
          <w:b/>
        </w:rPr>
        <w:t>3GPP TSG RAN Meeting #90-e</w:t>
      </w:r>
      <w:r w:rsidRPr="00CE3FF1">
        <w:rPr>
          <w:b/>
        </w:rPr>
        <w:tab/>
      </w:r>
      <w:r w:rsidRPr="00CE3FF1">
        <w:rPr>
          <w:b/>
        </w:rPr>
        <w:tab/>
      </w:r>
      <w:r w:rsidRPr="00CE3FF1">
        <w:rPr>
          <w:b/>
        </w:rPr>
        <w:tab/>
      </w:r>
      <w:r w:rsidRPr="00CE3FF1">
        <w:rPr>
          <w:b/>
        </w:rPr>
        <w:tab/>
      </w:r>
      <w:r w:rsidRPr="00CE3FF1">
        <w:rPr>
          <w:rFonts w:hint="eastAsia"/>
          <w:b/>
        </w:rPr>
        <w:tab/>
      </w:r>
      <w:r w:rsidRPr="00CE3FF1">
        <w:rPr>
          <w:b/>
        </w:rPr>
        <w:tab/>
      </w:r>
      <w:r w:rsidRPr="00CE3FF1">
        <w:rPr>
          <w:rFonts w:hint="eastAsia"/>
          <w:b/>
        </w:rPr>
        <w:tab/>
      </w:r>
      <w:r w:rsidR="009A44CC">
        <w:rPr>
          <w:b/>
        </w:rPr>
        <w:t xml:space="preserve">                 </w:t>
      </w:r>
      <w:r w:rsidR="007F7371">
        <w:rPr>
          <w:b/>
        </w:rPr>
        <w:t xml:space="preserve"> </w:t>
      </w:r>
      <w:r w:rsidR="00550885" w:rsidRPr="00550885">
        <w:rPr>
          <w:b/>
        </w:rPr>
        <w:t>RP-202324</w:t>
      </w:r>
    </w:p>
    <w:p w14:paraId="4769BB44" w14:textId="77777777" w:rsidR="00CE3FF1" w:rsidRPr="00CE3FF1" w:rsidRDefault="00CE3FF1" w:rsidP="00CE3FF1">
      <w:pPr>
        <w:tabs>
          <w:tab w:val="left" w:pos="1985"/>
        </w:tabs>
        <w:spacing w:after="0"/>
        <w:ind w:left="1700" w:hangingChars="850" w:hanging="1700"/>
        <w:rPr>
          <w:b/>
        </w:rPr>
      </w:pPr>
      <w:r w:rsidRPr="00CE3FF1">
        <w:rPr>
          <w:b/>
        </w:rPr>
        <w:t>Electronic Meeting, December 7 - 11, 2020</w:t>
      </w:r>
    </w:p>
    <w:p w14:paraId="076BE648" w14:textId="51137906" w:rsidR="002E581A" w:rsidRPr="00B41C9B" w:rsidRDefault="002E581A" w:rsidP="00BA4F11">
      <w:pPr>
        <w:tabs>
          <w:tab w:val="left" w:pos="1985"/>
        </w:tabs>
        <w:spacing w:after="0"/>
        <w:ind w:left="1700" w:hangingChars="850" w:hanging="1700"/>
        <w:rPr>
          <w:b/>
        </w:rPr>
      </w:pPr>
      <w:r w:rsidRPr="00B41C9B">
        <w:rPr>
          <w:b/>
        </w:rPr>
        <w:t>Agenda item:</w:t>
      </w:r>
      <w:r w:rsidRPr="00B41C9B">
        <w:rPr>
          <w:b/>
        </w:rPr>
        <w:tab/>
      </w:r>
      <w:r w:rsidR="009A44CC">
        <w:rPr>
          <w:b/>
        </w:rPr>
        <w:t>9</w:t>
      </w:r>
      <w:r w:rsidR="00C265C9" w:rsidRPr="00B41C9B">
        <w:rPr>
          <w:rFonts w:hint="eastAsia"/>
          <w:b/>
        </w:rPr>
        <w:t>.1.1</w:t>
      </w:r>
    </w:p>
    <w:p w14:paraId="516E088F" w14:textId="77777777" w:rsidR="002E581A" w:rsidRPr="00B41C9B" w:rsidRDefault="002E581A" w:rsidP="00F5584A">
      <w:pPr>
        <w:tabs>
          <w:tab w:val="left" w:pos="1985"/>
        </w:tabs>
        <w:spacing w:after="0"/>
        <w:ind w:left="1700" w:hangingChars="850" w:hanging="1700"/>
        <w:rPr>
          <w:b/>
          <w:lang w:eastAsia="ko-KR"/>
        </w:rPr>
      </w:pPr>
      <w:r w:rsidRPr="00B41C9B">
        <w:rPr>
          <w:b/>
        </w:rPr>
        <w:t xml:space="preserve">Source: </w:t>
      </w:r>
      <w:r w:rsidRPr="00B41C9B">
        <w:rPr>
          <w:b/>
        </w:rPr>
        <w:tab/>
        <w:t>CMCC</w:t>
      </w:r>
    </w:p>
    <w:p w14:paraId="054B3CD4" w14:textId="36EA62F1" w:rsidR="002E581A" w:rsidRPr="00B41C9B" w:rsidRDefault="002E581A" w:rsidP="00F5584A">
      <w:pPr>
        <w:tabs>
          <w:tab w:val="left" w:pos="1985"/>
        </w:tabs>
        <w:spacing w:after="0"/>
        <w:ind w:left="1700" w:hangingChars="850" w:hanging="1700"/>
        <w:rPr>
          <w:b/>
          <w:color w:val="000000" w:themeColor="text1"/>
        </w:rPr>
      </w:pPr>
      <w:r w:rsidRPr="00B41C9B">
        <w:rPr>
          <w:b/>
        </w:rPr>
        <w:t xml:space="preserve">Title: </w:t>
      </w:r>
      <w:r w:rsidRPr="00B41C9B">
        <w:rPr>
          <w:b/>
        </w:rPr>
        <w:tab/>
      </w:r>
      <w:r w:rsidR="00A049AC" w:rsidRPr="00A049AC">
        <w:rPr>
          <w:b/>
        </w:rPr>
        <w:t>Views on the scope of Coverage Enhancement WI</w:t>
      </w:r>
    </w:p>
    <w:p w14:paraId="3269538E" w14:textId="77777777" w:rsidR="002E581A" w:rsidRPr="00B41C9B" w:rsidRDefault="002E581A" w:rsidP="00F5584A">
      <w:pPr>
        <w:pBdr>
          <w:bottom w:val="single" w:sz="6" w:space="1" w:color="auto"/>
        </w:pBdr>
        <w:tabs>
          <w:tab w:val="left" w:pos="1985"/>
        </w:tabs>
        <w:spacing w:after="0"/>
        <w:ind w:left="1700" w:hangingChars="850" w:hanging="1700"/>
        <w:rPr>
          <w:rFonts w:eastAsia="宋体"/>
          <w:b/>
          <w:color w:val="000000" w:themeColor="text1"/>
        </w:rPr>
      </w:pPr>
      <w:r w:rsidRPr="00B41C9B">
        <w:rPr>
          <w:b/>
          <w:color w:val="000000" w:themeColor="text1"/>
        </w:rPr>
        <w:t>Document for:</w:t>
      </w:r>
      <w:r w:rsidRPr="00B41C9B">
        <w:rPr>
          <w:b/>
          <w:color w:val="000000" w:themeColor="text1"/>
        </w:rPr>
        <w:tab/>
      </w:r>
      <w:bookmarkStart w:id="0" w:name="DocumentFor"/>
      <w:bookmarkEnd w:id="0"/>
      <w:r w:rsidRPr="00B41C9B">
        <w:rPr>
          <w:b/>
          <w:color w:val="000000" w:themeColor="text1"/>
        </w:rPr>
        <w:t>Discussion</w:t>
      </w:r>
      <w:r w:rsidRPr="00B41C9B">
        <w:rPr>
          <w:b/>
          <w:color w:val="000000" w:themeColor="text1"/>
          <w:lang w:eastAsia="ko-KR"/>
        </w:rPr>
        <w:t xml:space="preserve"> and Decision</w:t>
      </w:r>
    </w:p>
    <w:p w14:paraId="0DB72D74" w14:textId="77777777" w:rsidR="002E581A" w:rsidRPr="00B41C9B" w:rsidRDefault="002E581A" w:rsidP="0040055A">
      <w:pPr>
        <w:pStyle w:val="1"/>
        <w:spacing w:before="0" w:after="0" w:line="240" w:lineRule="auto"/>
        <w:ind w:left="425" w:hanging="425"/>
        <w:jc w:val="both"/>
        <w:rPr>
          <w:rFonts w:cs="Arial"/>
          <w:color w:val="000000" w:themeColor="text1"/>
          <w:sz w:val="28"/>
        </w:rPr>
      </w:pPr>
      <w:r w:rsidRPr="00B41C9B">
        <w:rPr>
          <w:rFonts w:cs="Arial"/>
          <w:color w:val="000000" w:themeColor="text1"/>
          <w:sz w:val="28"/>
        </w:rPr>
        <w:t>Introduction</w:t>
      </w:r>
    </w:p>
    <w:p w14:paraId="3A341805" w14:textId="77777777" w:rsidR="00D77C19" w:rsidRDefault="00831625" w:rsidP="00D34061">
      <w:pPr>
        <w:adjustRightInd w:val="0"/>
        <w:snapToGrid w:val="0"/>
        <w:spacing w:afterLines="50" w:after="156"/>
        <w:jc w:val="both"/>
        <w:rPr>
          <w:color w:val="000000" w:themeColor="text1"/>
          <w:lang w:eastAsia="zh-CN"/>
        </w:rPr>
      </w:pPr>
      <w:r>
        <w:rPr>
          <w:rFonts w:hint="eastAsia"/>
          <w:color w:val="000000" w:themeColor="text1"/>
          <w:lang w:eastAsia="zh-CN"/>
        </w:rPr>
        <w:t xml:space="preserve">The study </w:t>
      </w:r>
      <w:r>
        <w:rPr>
          <w:color w:val="000000" w:themeColor="text1"/>
          <w:lang w:eastAsia="zh-CN"/>
        </w:rPr>
        <w:t>on coverage enhancements was complete in RAN1#103e meeting. Bottleneck channels had been identified for FR1 and FR2</w:t>
      </w:r>
      <w:r w:rsidR="00FC1047">
        <w:rPr>
          <w:color w:val="000000" w:themeColor="text1"/>
          <w:lang w:eastAsia="zh-CN"/>
        </w:rPr>
        <w:t>. The enhancements on PUSCH, PUCCH and other channels are discussed. A</w:t>
      </w:r>
      <w:r w:rsidR="004B7A94">
        <w:rPr>
          <w:rFonts w:hint="eastAsia"/>
          <w:color w:val="000000" w:themeColor="text1"/>
          <w:lang w:eastAsia="zh-CN"/>
        </w:rPr>
        <w:t xml:space="preserve">nd recommendations are made </w:t>
      </w:r>
      <w:r w:rsidR="004B7A94">
        <w:rPr>
          <w:color w:val="000000" w:themeColor="text1"/>
          <w:lang w:eastAsia="zh-CN"/>
        </w:rPr>
        <w:t xml:space="preserve">specifically for PUSCH enhancement. No consensus was reached within RAN1’s discussion </w:t>
      </w:r>
      <w:r w:rsidR="004B7A94">
        <w:rPr>
          <w:rFonts w:hint="eastAsia"/>
          <w:color w:val="000000" w:themeColor="text1"/>
          <w:lang w:eastAsia="zh-CN"/>
        </w:rPr>
        <w:t>for</w:t>
      </w:r>
      <w:r w:rsidR="004B7A94">
        <w:rPr>
          <w:color w:val="000000" w:themeColor="text1"/>
          <w:lang w:eastAsia="zh-CN"/>
        </w:rPr>
        <w:t xml:space="preserve"> the recommendations of PUCCH and other channel enhancements.</w:t>
      </w:r>
      <w:r w:rsidR="00D77C19">
        <w:rPr>
          <w:color w:val="000000" w:themeColor="text1"/>
          <w:lang w:eastAsia="zh-CN"/>
        </w:rPr>
        <w:t xml:space="preserve"> </w:t>
      </w:r>
    </w:p>
    <w:p w14:paraId="40011DFC" w14:textId="288966A9" w:rsidR="00831625" w:rsidRDefault="00831625" w:rsidP="00D34061">
      <w:pPr>
        <w:adjustRightInd w:val="0"/>
        <w:snapToGrid w:val="0"/>
        <w:spacing w:afterLines="50" w:after="156"/>
        <w:jc w:val="both"/>
        <w:rPr>
          <w:color w:val="000000" w:themeColor="text1"/>
          <w:lang w:eastAsia="zh-CN"/>
        </w:rPr>
      </w:pPr>
      <w:r>
        <w:rPr>
          <w:color w:val="000000" w:themeColor="text1"/>
          <w:lang w:eastAsia="zh-CN"/>
        </w:rPr>
        <w:t>In this contribution, we provide our views on the scope of coverage enhancement WI.</w:t>
      </w:r>
    </w:p>
    <w:p w14:paraId="7F17985A" w14:textId="1B7434FF" w:rsidR="003E1BEE" w:rsidRPr="00B41C9B" w:rsidRDefault="000C6476" w:rsidP="003E1BEE">
      <w:pPr>
        <w:pStyle w:val="1"/>
        <w:spacing w:before="0" w:after="0" w:line="240" w:lineRule="auto"/>
        <w:ind w:left="425" w:hanging="425"/>
        <w:jc w:val="both"/>
        <w:rPr>
          <w:rFonts w:cs="Arial"/>
          <w:color w:val="000000" w:themeColor="text1"/>
          <w:sz w:val="28"/>
        </w:rPr>
      </w:pPr>
      <w:r>
        <w:rPr>
          <w:rFonts w:cs="Arial"/>
          <w:color w:val="000000" w:themeColor="text1"/>
          <w:sz w:val="28"/>
        </w:rPr>
        <w:t>Discussion</w:t>
      </w:r>
    </w:p>
    <w:p w14:paraId="12EA78BF" w14:textId="60B91ACD" w:rsidR="00D9428B" w:rsidRPr="00EE5A78" w:rsidRDefault="005631A0" w:rsidP="005631A0">
      <w:pPr>
        <w:pStyle w:val="2"/>
        <w:numPr>
          <w:ilvl w:val="0"/>
          <w:numId w:val="0"/>
        </w:numPr>
        <w:ind w:left="576" w:hanging="576"/>
      </w:pPr>
      <w:r>
        <w:t xml:space="preserve">2.1 </w:t>
      </w:r>
      <w:r w:rsidR="004D46F2">
        <w:t>B</w:t>
      </w:r>
      <w:r w:rsidR="00CB33AB">
        <w:t>ottleneck identification of FR1</w:t>
      </w:r>
    </w:p>
    <w:p w14:paraId="12F7E7C2" w14:textId="4DBF2968" w:rsidR="000C6476" w:rsidRPr="009D0654" w:rsidRDefault="000C6476" w:rsidP="009D0654">
      <w:pPr>
        <w:adjustRightInd w:val="0"/>
        <w:snapToGrid w:val="0"/>
        <w:spacing w:afterLines="50" w:after="156"/>
        <w:jc w:val="both"/>
        <w:rPr>
          <w:color w:val="000000" w:themeColor="text1"/>
          <w:lang w:eastAsia="zh-CN"/>
        </w:rPr>
      </w:pPr>
      <w:r w:rsidRPr="009D0654">
        <w:rPr>
          <w:rFonts w:hint="eastAsia"/>
          <w:color w:val="000000" w:themeColor="text1"/>
          <w:lang w:eastAsia="zh-CN"/>
        </w:rPr>
        <w:t xml:space="preserve">A </w:t>
      </w:r>
      <w:r w:rsidR="009B2676" w:rsidRPr="009D0654">
        <w:rPr>
          <w:color w:val="000000" w:themeColor="text1"/>
          <w:lang w:eastAsia="zh-CN"/>
        </w:rPr>
        <w:t>large number</w:t>
      </w:r>
      <w:r w:rsidRPr="009D0654">
        <w:rPr>
          <w:rFonts w:hint="eastAsia"/>
          <w:color w:val="000000" w:themeColor="text1"/>
          <w:lang w:eastAsia="zh-CN"/>
        </w:rPr>
        <w:t xml:space="preserve"> of scenarios are studied during the SI. </w:t>
      </w:r>
      <w:r w:rsidR="009B2676" w:rsidRPr="009D0654">
        <w:rPr>
          <w:color w:val="000000" w:themeColor="text1"/>
          <w:lang w:eastAsia="zh-CN"/>
        </w:rPr>
        <w:t xml:space="preserve">Considering companies’ interest during the SI and the practical uses, FR1 should be prioritized during the WI. </w:t>
      </w:r>
      <w:r w:rsidR="00FA45EC">
        <w:rPr>
          <w:color w:val="000000" w:themeColor="text1"/>
          <w:lang w:eastAsia="zh-CN"/>
        </w:rPr>
        <w:t>Two</w:t>
      </w:r>
      <w:r w:rsidR="009F21E1">
        <w:rPr>
          <w:color w:val="000000" w:themeColor="text1"/>
          <w:lang w:eastAsia="zh-CN"/>
        </w:rPr>
        <w:t xml:space="preserve"> typical scenarios are picked from the SI for further discussion, which are </w:t>
      </w:r>
      <w:r w:rsidR="009F21E1" w:rsidRPr="009D0654">
        <w:rPr>
          <w:color w:val="000000" w:themeColor="text1"/>
          <w:lang w:eastAsia="zh-CN"/>
        </w:rPr>
        <w:t>2.6GHz Urban O2I scena</w:t>
      </w:r>
      <w:r w:rsidR="009F21E1">
        <w:rPr>
          <w:color w:val="000000" w:themeColor="text1"/>
          <w:lang w:eastAsia="zh-CN"/>
        </w:rPr>
        <w:t xml:space="preserve">rio, </w:t>
      </w:r>
      <w:r w:rsidR="009F21E1" w:rsidRPr="009D0654">
        <w:rPr>
          <w:color w:val="000000" w:themeColor="text1"/>
          <w:lang w:eastAsia="zh-CN"/>
        </w:rPr>
        <w:t>700MHz Rural scenario</w:t>
      </w:r>
      <w:r w:rsidR="009F21E1">
        <w:rPr>
          <w:color w:val="000000" w:themeColor="text1"/>
          <w:lang w:eastAsia="zh-CN"/>
        </w:rPr>
        <w:t xml:space="preserve">. </w:t>
      </w:r>
      <w:r w:rsidR="003F62B3" w:rsidRPr="001346B0">
        <w:rPr>
          <w:color w:val="000000" w:themeColor="text1"/>
          <w:lang w:eastAsia="zh-CN"/>
        </w:rPr>
        <w:t>The coverage performance of MPL of t</w:t>
      </w:r>
      <w:r w:rsidR="00450C3E" w:rsidRPr="001346B0">
        <w:rPr>
          <w:color w:val="000000" w:themeColor="text1"/>
          <w:lang w:eastAsia="zh-CN"/>
        </w:rPr>
        <w:t xml:space="preserve">hose scenarios are listed below, which </w:t>
      </w:r>
      <w:r w:rsidR="009F21E1">
        <w:rPr>
          <w:color w:val="000000" w:themeColor="text1"/>
          <w:lang w:eastAsia="zh-CN"/>
        </w:rPr>
        <w:t xml:space="preserve">are derived during the SI and are </w:t>
      </w:r>
      <w:r w:rsidR="00450C3E" w:rsidRPr="001346B0">
        <w:rPr>
          <w:color w:val="000000" w:themeColor="text1"/>
          <w:lang w:eastAsia="zh-CN"/>
        </w:rPr>
        <w:t>captured in TR 38.830</w:t>
      </w:r>
      <w:r w:rsidR="00801B03" w:rsidRPr="001346B0">
        <w:rPr>
          <w:color w:val="000000" w:themeColor="text1"/>
          <w:lang w:eastAsia="zh-CN"/>
        </w:rPr>
        <w:t>[1]</w:t>
      </w:r>
      <w:r w:rsidR="00450C3E" w:rsidRPr="001346B0">
        <w:rPr>
          <w:color w:val="000000" w:themeColor="text1"/>
          <w:lang w:eastAsia="zh-CN"/>
        </w:rPr>
        <w:t>.</w:t>
      </w:r>
    </w:p>
    <w:p w14:paraId="72497599" w14:textId="5C37B1AB" w:rsidR="000C6476" w:rsidRDefault="003F62B3" w:rsidP="00170222">
      <w:pPr>
        <w:jc w:val="center"/>
        <w:rPr>
          <w:lang w:eastAsia="zh-CN"/>
        </w:rPr>
      </w:pPr>
      <w:r>
        <w:rPr>
          <w:noProof/>
          <w:lang w:val="en-US" w:eastAsia="zh-CN"/>
        </w:rPr>
        <w:drawing>
          <wp:inline distT="0" distB="0" distL="0" distR="0" wp14:anchorId="5FA7E3CE" wp14:editId="1D7CBCB0">
            <wp:extent cx="5274310" cy="158178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4310" cy="1581785"/>
                    </a:xfrm>
                    <a:prstGeom prst="rect">
                      <a:avLst/>
                    </a:prstGeom>
                  </pic:spPr>
                </pic:pic>
              </a:graphicData>
            </a:graphic>
          </wp:inline>
        </w:drawing>
      </w:r>
    </w:p>
    <w:p w14:paraId="0F42DD75" w14:textId="208279AC" w:rsidR="000C6476" w:rsidRDefault="00170222" w:rsidP="00170222">
      <w:pPr>
        <w:pStyle w:val="af7"/>
        <w:jc w:val="center"/>
        <w:rPr>
          <w:rFonts w:ascii="Times New Roman" w:hAnsi="Times New Roman" w:cs="Times New Roman"/>
          <w:lang w:eastAsia="zh-CN"/>
        </w:rPr>
      </w:pPr>
      <w:r w:rsidRPr="00170222">
        <w:rPr>
          <w:rFonts w:ascii="Times New Roman" w:hAnsi="Times New Roman" w:cs="Times New Roman"/>
        </w:rPr>
        <w:t xml:space="preserve">Figure </w:t>
      </w:r>
      <w:r w:rsidRPr="00170222">
        <w:rPr>
          <w:rFonts w:ascii="Times New Roman" w:hAnsi="Times New Roman" w:cs="Times New Roman"/>
        </w:rPr>
        <w:fldChar w:fldCharType="begin"/>
      </w:r>
      <w:r w:rsidRPr="00170222">
        <w:rPr>
          <w:rFonts w:ascii="Times New Roman" w:hAnsi="Times New Roman" w:cs="Times New Roman"/>
        </w:rPr>
        <w:instrText xml:space="preserve"> SEQ Figure \* ARABIC </w:instrText>
      </w:r>
      <w:r w:rsidRPr="00170222">
        <w:rPr>
          <w:rFonts w:ascii="Times New Roman" w:hAnsi="Times New Roman" w:cs="Times New Roman"/>
        </w:rPr>
        <w:fldChar w:fldCharType="separate"/>
      </w:r>
      <w:r w:rsidR="00082DCA">
        <w:rPr>
          <w:rFonts w:ascii="Times New Roman" w:hAnsi="Times New Roman" w:cs="Times New Roman"/>
          <w:noProof/>
        </w:rPr>
        <w:t>1</w:t>
      </w:r>
      <w:r w:rsidRPr="00170222">
        <w:rPr>
          <w:rFonts w:ascii="Times New Roman" w:hAnsi="Times New Roman" w:cs="Times New Roman"/>
        </w:rPr>
        <w:fldChar w:fldCharType="end"/>
      </w:r>
      <w:r w:rsidRPr="00170222">
        <w:rPr>
          <w:rFonts w:ascii="Times New Roman" w:hAnsi="Times New Roman" w:cs="Times New Roman"/>
        </w:rPr>
        <w:t xml:space="preserve"> </w:t>
      </w:r>
      <w:r w:rsidRPr="00170222">
        <w:rPr>
          <w:rFonts w:ascii="Times New Roman" w:hAnsi="Times New Roman" w:cs="Times New Roman"/>
          <w:lang w:eastAsia="zh-CN"/>
        </w:rPr>
        <w:t>Urban 2.6GHz TDD coverage performance</w:t>
      </w:r>
    </w:p>
    <w:p w14:paraId="15820585" w14:textId="1C168598" w:rsidR="00976BE8" w:rsidRDefault="00976BE8" w:rsidP="006A6235">
      <w:pPr>
        <w:spacing w:after="120"/>
        <w:jc w:val="both"/>
        <w:rPr>
          <w:lang w:eastAsia="zh-CN"/>
        </w:rPr>
      </w:pPr>
      <w:r>
        <w:rPr>
          <w:rFonts w:hint="eastAsia"/>
          <w:lang w:eastAsia="zh-CN"/>
        </w:rPr>
        <w:t xml:space="preserve">The first phase of </w:t>
      </w:r>
      <w:r>
        <w:rPr>
          <w:lang w:eastAsia="zh-CN"/>
        </w:rPr>
        <w:t xml:space="preserve">NR </w:t>
      </w:r>
      <w:r>
        <w:rPr>
          <w:rFonts w:hint="eastAsia"/>
          <w:lang w:eastAsia="zh-CN"/>
        </w:rPr>
        <w:t xml:space="preserve">deployments is </w:t>
      </w:r>
      <w:r>
        <w:rPr>
          <w:lang w:eastAsia="zh-CN"/>
        </w:rPr>
        <w:t>concentrated</w:t>
      </w:r>
      <w:r>
        <w:rPr>
          <w:rFonts w:hint="eastAsia"/>
          <w:lang w:eastAsia="zh-CN"/>
        </w:rPr>
        <w:t xml:space="preserve"> </w:t>
      </w:r>
      <w:r>
        <w:rPr>
          <w:lang w:eastAsia="zh-CN"/>
        </w:rPr>
        <w:t xml:space="preserve">in the Urban scenario. And most valuable traffic happens in the indoor scenario. However, the O2I scenario is the most challenging due to the penetration loss. It could be observed that </w:t>
      </w:r>
      <w:r w:rsidR="00B347C0">
        <w:rPr>
          <w:lang w:eastAsia="zh-CN"/>
        </w:rPr>
        <w:t>PUSCH is the most limited channel. And considering 400m ISD which is a typical ISD for the urban scenarios deployments, only PUSCH is limited. Around 5.13dB should be compensated in this scenario.</w:t>
      </w:r>
      <w:r w:rsidR="009F21E1">
        <w:rPr>
          <w:lang w:eastAsia="zh-CN"/>
        </w:rPr>
        <w:t xml:space="preserve"> For 4GHz Urban scenario, the coverage gap could be around 8.12dB. </w:t>
      </w:r>
    </w:p>
    <w:p w14:paraId="483527A9" w14:textId="7048F41D" w:rsidR="003F62B3" w:rsidRDefault="003F62B3" w:rsidP="00170222">
      <w:pPr>
        <w:jc w:val="center"/>
        <w:rPr>
          <w:lang w:eastAsia="zh-CN"/>
        </w:rPr>
      </w:pPr>
      <w:r>
        <w:rPr>
          <w:noProof/>
          <w:lang w:val="en-US" w:eastAsia="zh-CN"/>
        </w:rPr>
        <w:drawing>
          <wp:inline distT="0" distB="0" distL="0" distR="0" wp14:anchorId="0FF1F9BF" wp14:editId="01F425B0">
            <wp:extent cx="5274310" cy="1541145"/>
            <wp:effectExtent l="0" t="0" r="2540" b="190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74310" cy="1541145"/>
                    </a:xfrm>
                    <a:prstGeom prst="rect">
                      <a:avLst/>
                    </a:prstGeom>
                  </pic:spPr>
                </pic:pic>
              </a:graphicData>
            </a:graphic>
          </wp:inline>
        </w:drawing>
      </w:r>
    </w:p>
    <w:p w14:paraId="134B2359" w14:textId="1FE89CF8" w:rsidR="00170222" w:rsidRDefault="00170222" w:rsidP="00170222">
      <w:pPr>
        <w:pStyle w:val="af7"/>
        <w:jc w:val="center"/>
        <w:rPr>
          <w:rFonts w:ascii="Times New Roman" w:hAnsi="Times New Roman" w:cs="Times New Roman"/>
          <w:lang w:eastAsia="zh-CN"/>
        </w:rPr>
      </w:pPr>
      <w:r w:rsidRPr="00170222">
        <w:rPr>
          <w:rFonts w:ascii="Times New Roman" w:hAnsi="Times New Roman" w:cs="Times New Roman"/>
        </w:rPr>
        <w:lastRenderedPageBreak/>
        <w:t xml:space="preserve">Figure </w:t>
      </w:r>
      <w:r w:rsidRPr="00170222">
        <w:rPr>
          <w:rFonts w:ascii="Times New Roman" w:hAnsi="Times New Roman" w:cs="Times New Roman"/>
        </w:rPr>
        <w:fldChar w:fldCharType="begin"/>
      </w:r>
      <w:r w:rsidRPr="00170222">
        <w:rPr>
          <w:rFonts w:ascii="Times New Roman" w:hAnsi="Times New Roman" w:cs="Times New Roman"/>
        </w:rPr>
        <w:instrText xml:space="preserve"> SEQ Figure \* ARABIC </w:instrText>
      </w:r>
      <w:r w:rsidRPr="00170222">
        <w:rPr>
          <w:rFonts w:ascii="Times New Roman" w:hAnsi="Times New Roman" w:cs="Times New Roman"/>
        </w:rPr>
        <w:fldChar w:fldCharType="separate"/>
      </w:r>
      <w:r w:rsidR="00082DCA">
        <w:rPr>
          <w:rFonts w:ascii="Times New Roman" w:hAnsi="Times New Roman" w:cs="Times New Roman"/>
          <w:noProof/>
        </w:rPr>
        <w:t>2</w:t>
      </w:r>
      <w:r w:rsidRPr="00170222">
        <w:rPr>
          <w:rFonts w:ascii="Times New Roman" w:hAnsi="Times New Roman" w:cs="Times New Roman"/>
        </w:rPr>
        <w:fldChar w:fldCharType="end"/>
      </w:r>
      <w:r w:rsidRPr="00170222">
        <w:rPr>
          <w:rFonts w:ascii="Times New Roman" w:hAnsi="Times New Roman" w:cs="Times New Roman"/>
        </w:rPr>
        <w:t xml:space="preserve"> </w:t>
      </w:r>
      <w:r>
        <w:rPr>
          <w:rFonts w:ascii="Times New Roman" w:hAnsi="Times New Roman" w:cs="Times New Roman"/>
          <w:lang w:eastAsia="zh-CN"/>
        </w:rPr>
        <w:t>Rural 700MHz FDD NLOS O2I</w:t>
      </w:r>
      <w:r w:rsidRPr="00170222">
        <w:rPr>
          <w:rFonts w:ascii="Times New Roman" w:hAnsi="Times New Roman" w:cs="Times New Roman"/>
          <w:lang w:eastAsia="zh-CN"/>
        </w:rPr>
        <w:t xml:space="preserve"> coverage performance</w:t>
      </w:r>
    </w:p>
    <w:p w14:paraId="50AD3EC9" w14:textId="4070BDB3" w:rsidR="00E82C20" w:rsidRDefault="00976BE8" w:rsidP="006A6235">
      <w:pPr>
        <w:jc w:val="both"/>
        <w:rPr>
          <w:lang w:eastAsia="zh-CN"/>
        </w:rPr>
      </w:pPr>
      <w:r>
        <w:rPr>
          <w:lang w:eastAsia="zh-CN"/>
        </w:rPr>
        <w:t>I</w:t>
      </w:r>
      <w:r>
        <w:rPr>
          <w:rFonts w:hint="eastAsia"/>
          <w:lang w:eastAsia="zh-CN"/>
        </w:rPr>
        <w:t xml:space="preserve">n the rural </w:t>
      </w:r>
      <w:r>
        <w:rPr>
          <w:lang w:eastAsia="zh-CN"/>
        </w:rPr>
        <w:t>scenario</w:t>
      </w:r>
      <w:r>
        <w:rPr>
          <w:rFonts w:hint="eastAsia"/>
          <w:lang w:eastAsia="zh-CN"/>
        </w:rPr>
        <w:t>,</w:t>
      </w:r>
      <w:r>
        <w:rPr>
          <w:lang w:eastAsia="zh-CN"/>
        </w:rPr>
        <w:t xml:space="preserve"> </w:t>
      </w:r>
      <w:r w:rsidR="00E82C20">
        <w:rPr>
          <w:lang w:eastAsia="zh-CN"/>
        </w:rPr>
        <w:t xml:space="preserve">due to lower frequency band, most channels could satisfy the requirement considering 3km ISD. </w:t>
      </w:r>
      <w:r w:rsidR="009F21E1">
        <w:rPr>
          <w:lang w:eastAsia="zh-CN"/>
        </w:rPr>
        <w:t xml:space="preserve">Since the requirement of uplink data rate is only 100kbps, which is much lower than the requirement of Urban scenario, the PUSCH of eMBB is not the bottleneck in </w:t>
      </w:r>
      <w:r w:rsidR="00F20BE2">
        <w:rPr>
          <w:lang w:eastAsia="zh-CN"/>
        </w:rPr>
        <w:t>the rural</w:t>
      </w:r>
      <w:r w:rsidR="009F21E1">
        <w:rPr>
          <w:lang w:eastAsia="zh-CN"/>
        </w:rPr>
        <w:t xml:space="preserve"> scenario. </w:t>
      </w:r>
      <w:r w:rsidR="00E82C20">
        <w:rPr>
          <w:lang w:eastAsia="zh-CN"/>
        </w:rPr>
        <w:t>PUCCH format 3 with 22 bits is limited and the gap is around 0.95dB. PRACH format B4 is also limited but the data samples are too limited to make the decision. Considering 4km ISD, more channels could be limited, such as PUSCH for eMBB and VoIP, Msg 3 and etc. The coverage gap of PUCCH format 3 with 22bit is around 5.78dB.</w:t>
      </w:r>
    </w:p>
    <w:p w14:paraId="64FEC7E3" w14:textId="2785F7DE" w:rsidR="007806EF" w:rsidRDefault="007806EF" w:rsidP="003F62B3">
      <w:pPr>
        <w:rPr>
          <w:lang w:eastAsia="zh-CN"/>
        </w:rPr>
      </w:pPr>
      <w:r>
        <w:rPr>
          <w:lang w:eastAsia="zh-CN"/>
        </w:rPr>
        <w:t xml:space="preserve">The bottleneck channels </w:t>
      </w:r>
      <w:r w:rsidR="00A27508">
        <w:rPr>
          <w:lang w:eastAsia="zh-CN"/>
        </w:rPr>
        <w:t>were</w:t>
      </w:r>
      <w:r>
        <w:rPr>
          <w:lang w:eastAsia="zh-CN"/>
        </w:rPr>
        <w:t xml:space="preserve"> identified in RAN1 are as follows</w:t>
      </w:r>
      <w:r w:rsidR="00801B03">
        <w:rPr>
          <w:lang w:eastAsia="zh-CN"/>
        </w:rPr>
        <w:t xml:space="preserve"> [2]</w:t>
      </w:r>
      <w:r>
        <w:rPr>
          <w:lang w:eastAsia="zh-CN"/>
        </w:rPr>
        <w:t>.</w:t>
      </w:r>
    </w:p>
    <w:tbl>
      <w:tblPr>
        <w:tblStyle w:val="af1"/>
        <w:tblW w:w="0" w:type="auto"/>
        <w:tblLook w:val="04A0" w:firstRow="1" w:lastRow="0" w:firstColumn="1" w:lastColumn="0" w:noHBand="0" w:noVBand="1"/>
      </w:tblPr>
      <w:tblGrid>
        <w:gridCol w:w="8296"/>
      </w:tblGrid>
      <w:tr w:rsidR="007806EF" w14:paraId="4E08D97D" w14:textId="77777777" w:rsidTr="007806EF">
        <w:tc>
          <w:tcPr>
            <w:tcW w:w="8296" w:type="dxa"/>
          </w:tcPr>
          <w:p w14:paraId="7AACA482" w14:textId="77777777" w:rsidR="007806EF" w:rsidRPr="00AD4C82" w:rsidRDefault="007806EF" w:rsidP="00A27508">
            <w:pPr>
              <w:adjustRightInd w:val="0"/>
              <w:snapToGrid w:val="0"/>
              <w:spacing w:after="0"/>
              <w:rPr>
                <w:bCs/>
                <w:highlight w:val="green"/>
              </w:rPr>
            </w:pPr>
            <w:r w:rsidRPr="00AD4C82">
              <w:rPr>
                <w:bCs/>
                <w:highlight w:val="green"/>
              </w:rPr>
              <w:t>Agreements:</w:t>
            </w:r>
          </w:p>
          <w:p w14:paraId="4C301BF1" w14:textId="77777777" w:rsidR="007806EF" w:rsidRPr="00AD4C82" w:rsidRDefault="007806EF" w:rsidP="00A27508">
            <w:pPr>
              <w:pStyle w:val="3GPPAgreements"/>
              <w:numPr>
                <w:ilvl w:val="0"/>
                <w:numId w:val="43"/>
              </w:numPr>
              <w:snapToGrid w:val="0"/>
              <w:spacing w:before="0" w:after="0" w:line="240" w:lineRule="auto"/>
              <w:textAlignment w:val="auto"/>
              <w:rPr>
                <w:sz w:val="20"/>
              </w:rPr>
            </w:pPr>
            <w:r w:rsidRPr="00AD4C82">
              <w:rPr>
                <w:sz w:val="20"/>
              </w:rPr>
              <w:t>The following channels are identified as the potential bottleneck channels derived from the absolute metrics (i.e. service dependent metric and scenario dependent metrics) and the relative metric (i.e. relative difference between channels)</w:t>
            </w:r>
          </w:p>
          <w:p w14:paraId="6CACCB2F" w14:textId="77777777" w:rsidR="007806EF" w:rsidRPr="00AD4C82" w:rsidRDefault="007806EF" w:rsidP="00A27508">
            <w:pPr>
              <w:pStyle w:val="3GPPAgreements"/>
              <w:numPr>
                <w:ilvl w:val="1"/>
                <w:numId w:val="43"/>
              </w:numPr>
              <w:snapToGrid w:val="0"/>
              <w:spacing w:before="0" w:after="0" w:line="240" w:lineRule="auto"/>
              <w:textAlignment w:val="auto"/>
              <w:rPr>
                <w:sz w:val="20"/>
              </w:rPr>
            </w:pPr>
            <w:r w:rsidRPr="00AD4C82">
              <w:rPr>
                <w:sz w:val="20"/>
              </w:rPr>
              <w:t>1</w:t>
            </w:r>
            <w:r w:rsidRPr="00AD4C82">
              <w:rPr>
                <w:sz w:val="20"/>
                <w:vertAlign w:val="superscript"/>
              </w:rPr>
              <w:t>st</w:t>
            </w:r>
            <w:r w:rsidRPr="00AD4C82">
              <w:rPr>
                <w:sz w:val="20"/>
              </w:rPr>
              <w:t xml:space="preserve"> priority</w:t>
            </w:r>
            <w:r w:rsidRPr="00AD4C82">
              <w:rPr>
                <w:color w:val="0000FF"/>
                <w:sz w:val="20"/>
              </w:rPr>
              <w:t xml:space="preserve"> </w:t>
            </w:r>
          </w:p>
          <w:p w14:paraId="3BFBB3B9" w14:textId="77777777" w:rsidR="007806EF" w:rsidRPr="00AD4C82" w:rsidRDefault="007806EF" w:rsidP="00A27508">
            <w:pPr>
              <w:pStyle w:val="3GPPAgreements"/>
              <w:numPr>
                <w:ilvl w:val="2"/>
                <w:numId w:val="43"/>
              </w:numPr>
              <w:snapToGrid w:val="0"/>
              <w:spacing w:before="0" w:after="0" w:line="240" w:lineRule="auto"/>
              <w:textAlignment w:val="auto"/>
              <w:rPr>
                <w:sz w:val="20"/>
              </w:rPr>
            </w:pPr>
            <w:r w:rsidRPr="00AD4C82">
              <w:rPr>
                <w:sz w:val="20"/>
              </w:rPr>
              <w:t>PUSCH for eMBB (for FDD and TDD with DDDSU, DDDSUDDSUU and DDDDDDDSUU)</w:t>
            </w:r>
          </w:p>
          <w:p w14:paraId="422A9E8B" w14:textId="77777777" w:rsidR="007806EF" w:rsidRPr="00AD4C82" w:rsidRDefault="007806EF" w:rsidP="00A27508">
            <w:pPr>
              <w:pStyle w:val="3GPPAgreements"/>
              <w:numPr>
                <w:ilvl w:val="2"/>
                <w:numId w:val="43"/>
              </w:numPr>
              <w:snapToGrid w:val="0"/>
              <w:spacing w:before="0" w:after="0" w:line="240" w:lineRule="auto"/>
              <w:textAlignment w:val="auto"/>
              <w:rPr>
                <w:sz w:val="20"/>
              </w:rPr>
            </w:pPr>
            <w:r w:rsidRPr="00AD4C82">
              <w:rPr>
                <w:sz w:val="20"/>
              </w:rPr>
              <w:t>PUSCH for VoIP (for FDD and TDD with DDDSU, DDDSUDDSUU)</w:t>
            </w:r>
          </w:p>
          <w:p w14:paraId="78110845" w14:textId="77777777" w:rsidR="007806EF" w:rsidRPr="00AD4C82" w:rsidRDefault="007806EF" w:rsidP="00A27508">
            <w:pPr>
              <w:pStyle w:val="3GPPAgreements"/>
              <w:numPr>
                <w:ilvl w:val="1"/>
                <w:numId w:val="43"/>
              </w:numPr>
              <w:snapToGrid w:val="0"/>
              <w:spacing w:before="0" w:after="0" w:line="240" w:lineRule="auto"/>
              <w:textAlignment w:val="auto"/>
              <w:rPr>
                <w:color w:val="0000FF"/>
                <w:sz w:val="20"/>
              </w:rPr>
            </w:pPr>
            <w:r w:rsidRPr="00AD4C82">
              <w:rPr>
                <w:sz w:val="20"/>
              </w:rPr>
              <w:t>2</w:t>
            </w:r>
            <w:r w:rsidRPr="00AD4C82">
              <w:rPr>
                <w:sz w:val="20"/>
                <w:vertAlign w:val="superscript"/>
              </w:rPr>
              <w:t>nd</w:t>
            </w:r>
            <w:r w:rsidRPr="00AD4C82">
              <w:rPr>
                <w:sz w:val="20"/>
              </w:rPr>
              <w:t xml:space="preserve"> priority </w:t>
            </w:r>
            <w:r w:rsidRPr="00AD4C82">
              <w:rPr>
                <w:color w:val="0000FF"/>
                <w:sz w:val="20"/>
              </w:rPr>
              <w:t xml:space="preserve"> </w:t>
            </w:r>
          </w:p>
          <w:p w14:paraId="40772DBC" w14:textId="77777777" w:rsidR="007806EF" w:rsidRPr="00AD4C82" w:rsidRDefault="007806EF" w:rsidP="00A27508">
            <w:pPr>
              <w:pStyle w:val="3GPPAgreements"/>
              <w:numPr>
                <w:ilvl w:val="2"/>
                <w:numId w:val="43"/>
              </w:numPr>
              <w:snapToGrid w:val="0"/>
              <w:spacing w:before="0" w:after="0" w:line="240" w:lineRule="auto"/>
              <w:textAlignment w:val="auto"/>
              <w:rPr>
                <w:sz w:val="20"/>
              </w:rPr>
            </w:pPr>
            <w:r w:rsidRPr="00AD4C82">
              <w:rPr>
                <w:sz w:val="20"/>
              </w:rPr>
              <w:t>PRACH format B4</w:t>
            </w:r>
            <w:r w:rsidRPr="00AD4C82">
              <w:rPr>
                <w:color w:val="FF0000"/>
                <w:sz w:val="20"/>
              </w:rPr>
              <w:t xml:space="preserve"> </w:t>
            </w:r>
          </w:p>
          <w:p w14:paraId="37226A14" w14:textId="77777777" w:rsidR="007806EF" w:rsidRPr="00AD4C82" w:rsidRDefault="007806EF" w:rsidP="00A27508">
            <w:pPr>
              <w:pStyle w:val="3GPPAgreements"/>
              <w:numPr>
                <w:ilvl w:val="2"/>
                <w:numId w:val="43"/>
              </w:numPr>
              <w:snapToGrid w:val="0"/>
              <w:spacing w:before="0" w:after="0" w:line="240" w:lineRule="auto"/>
              <w:textAlignment w:val="auto"/>
              <w:rPr>
                <w:sz w:val="20"/>
              </w:rPr>
            </w:pPr>
            <w:r w:rsidRPr="00AD4C82">
              <w:rPr>
                <w:sz w:val="20"/>
              </w:rPr>
              <w:t>PUSCH of Msg.3</w:t>
            </w:r>
          </w:p>
          <w:p w14:paraId="3E4C4081" w14:textId="77777777" w:rsidR="007806EF" w:rsidRPr="00AD4C82" w:rsidRDefault="007806EF" w:rsidP="00A27508">
            <w:pPr>
              <w:pStyle w:val="3GPPAgreements"/>
              <w:numPr>
                <w:ilvl w:val="2"/>
                <w:numId w:val="43"/>
              </w:numPr>
              <w:snapToGrid w:val="0"/>
              <w:spacing w:before="0" w:after="0" w:line="240" w:lineRule="auto"/>
              <w:textAlignment w:val="auto"/>
              <w:rPr>
                <w:sz w:val="20"/>
              </w:rPr>
            </w:pPr>
            <w:r w:rsidRPr="00AD4C82">
              <w:rPr>
                <w:sz w:val="20"/>
              </w:rPr>
              <w:t>PUCCH format 1</w:t>
            </w:r>
          </w:p>
          <w:p w14:paraId="0E537A65" w14:textId="77777777" w:rsidR="007806EF" w:rsidRPr="00AD4C82" w:rsidRDefault="007806EF" w:rsidP="00A27508">
            <w:pPr>
              <w:pStyle w:val="3GPPAgreements"/>
              <w:numPr>
                <w:ilvl w:val="2"/>
                <w:numId w:val="43"/>
              </w:numPr>
              <w:snapToGrid w:val="0"/>
              <w:spacing w:before="0" w:after="0" w:line="240" w:lineRule="auto"/>
              <w:textAlignment w:val="auto"/>
              <w:rPr>
                <w:color w:val="FF0000"/>
                <w:sz w:val="20"/>
              </w:rPr>
            </w:pPr>
            <w:r w:rsidRPr="00AD4C82">
              <w:rPr>
                <w:sz w:val="20"/>
              </w:rPr>
              <w:t xml:space="preserve">PUCCH format 3 with 11bit </w:t>
            </w:r>
          </w:p>
          <w:p w14:paraId="338B2CE4" w14:textId="77777777" w:rsidR="007806EF" w:rsidRPr="00AD4C82" w:rsidRDefault="007806EF" w:rsidP="00A27508">
            <w:pPr>
              <w:pStyle w:val="3GPPAgreements"/>
              <w:numPr>
                <w:ilvl w:val="2"/>
                <w:numId w:val="43"/>
              </w:numPr>
              <w:snapToGrid w:val="0"/>
              <w:spacing w:before="0" w:after="0" w:line="240" w:lineRule="auto"/>
              <w:textAlignment w:val="auto"/>
              <w:rPr>
                <w:color w:val="FF0000"/>
                <w:sz w:val="20"/>
              </w:rPr>
            </w:pPr>
            <w:r w:rsidRPr="00AD4C82">
              <w:rPr>
                <w:sz w:val="20"/>
              </w:rPr>
              <w:t xml:space="preserve">PUCCH format 3 with 22bit </w:t>
            </w:r>
          </w:p>
          <w:p w14:paraId="599541C4" w14:textId="12A55606" w:rsidR="007806EF" w:rsidRPr="00A27508" w:rsidRDefault="007806EF" w:rsidP="003F62B3">
            <w:pPr>
              <w:pStyle w:val="3GPPAgreements"/>
              <w:numPr>
                <w:ilvl w:val="2"/>
                <w:numId w:val="43"/>
              </w:numPr>
              <w:snapToGrid w:val="0"/>
              <w:spacing w:before="0" w:after="0" w:line="240" w:lineRule="auto"/>
              <w:textAlignment w:val="auto"/>
              <w:rPr>
                <w:sz w:val="20"/>
              </w:rPr>
            </w:pPr>
            <w:r w:rsidRPr="00AD4C82">
              <w:rPr>
                <w:sz w:val="20"/>
                <w:shd w:val="clear" w:color="auto" w:fill="FFFFFF"/>
              </w:rPr>
              <w:t>Broadcast PDCCH</w:t>
            </w:r>
          </w:p>
        </w:tc>
      </w:tr>
    </w:tbl>
    <w:p w14:paraId="21929F43" w14:textId="32C77E7C" w:rsidR="00132DD4" w:rsidRPr="00FA45EC" w:rsidRDefault="00A27508" w:rsidP="00275D61">
      <w:pPr>
        <w:jc w:val="both"/>
        <w:rPr>
          <w:highlight w:val="yellow"/>
          <w:lang w:eastAsia="zh-CN"/>
        </w:rPr>
      </w:pPr>
      <w:r w:rsidRPr="00995C28">
        <w:rPr>
          <w:lang w:eastAsia="zh-CN"/>
        </w:rPr>
        <w:t>B</w:t>
      </w:r>
      <w:r w:rsidRPr="00995C28">
        <w:rPr>
          <w:rFonts w:hint="eastAsia"/>
          <w:lang w:eastAsia="zh-CN"/>
        </w:rPr>
        <w:t xml:space="preserve">ased </w:t>
      </w:r>
      <w:r w:rsidRPr="00995C28">
        <w:rPr>
          <w:lang w:eastAsia="zh-CN"/>
        </w:rPr>
        <w:t xml:space="preserve">on the observations from above scenarios, PUSCH </w:t>
      </w:r>
      <w:r w:rsidR="00CB4FC5" w:rsidRPr="00995C28">
        <w:rPr>
          <w:lang w:eastAsia="zh-CN"/>
        </w:rPr>
        <w:t xml:space="preserve">with 1Mbps requirement is the most limited channel. Though PUCCH format 3 with 22 bits are observed as limited channels in the </w:t>
      </w:r>
      <w:r w:rsidR="00FA45EC" w:rsidRPr="00995C28">
        <w:rPr>
          <w:lang w:eastAsia="zh-CN"/>
        </w:rPr>
        <w:t>rural scenario</w:t>
      </w:r>
      <w:r w:rsidR="00CB4FC5" w:rsidRPr="00995C28">
        <w:rPr>
          <w:lang w:eastAsia="zh-CN"/>
        </w:rPr>
        <w:t xml:space="preserve">, </w:t>
      </w:r>
      <w:r w:rsidR="00FA45EC" w:rsidRPr="00995C28">
        <w:rPr>
          <w:lang w:eastAsia="zh-CN"/>
        </w:rPr>
        <w:t>that is because the requirement of PUSCH is too low. Then the enhancement should focus on the PUSCH of eMBB during WI. The</w:t>
      </w:r>
      <w:r w:rsidRPr="00995C28">
        <w:rPr>
          <w:lang w:eastAsia="zh-CN"/>
        </w:rPr>
        <w:t xml:space="preserve"> PRACH format B4 have been identified </w:t>
      </w:r>
      <w:r w:rsidR="00132DD4" w:rsidRPr="00995C28">
        <w:rPr>
          <w:lang w:eastAsia="zh-CN"/>
        </w:rPr>
        <w:t xml:space="preserve">as the bottleneck, </w:t>
      </w:r>
      <w:r w:rsidR="00FA45EC" w:rsidRPr="00995C28">
        <w:rPr>
          <w:lang w:eastAsia="zh-CN"/>
        </w:rPr>
        <w:t xml:space="preserve">but </w:t>
      </w:r>
      <w:r w:rsidR="00132DD4" w:rsidRPr="00995C28">
        <w:rPr>
          <w:lang w:eastAsia="zh-CN"/>
        </w:rPr>
        <w:t>other PRACH format such as format 0 could</w:t>
      </w:r>
      <w:r w:rsidR="00132DD4">
        <w:rPr>
          <w:lang w:eastAsia="zh-CN"/>
        </w:rPr>
        <w:t xml:space="preserve"> be used </w:t>
      </w:r>
      <w:r w:rsidR="00FA45EC">
        <w:rPr>
          <w:lang w:eastAsia="zh-CN"/>
        </w:rPr>
        <w:t xml:space="preserve">in FR1 </w:t>
      </w:r>
      <w:r w:rsidR="00132DD4">
        <w:rPr>
          <w:lang w:eastAsia="zh-CN"/>
        </w:rPr>
        <w:t xml:space="preserve">to extend the coverage. </w:t>
      </w:r>
      <w:r w:rsidR="00FA45EC">
        <w:rPr>
          <w:lang w:eastAsia="zh-CN"/>
        </w:rPr>
        <w:t xml:space="preserve">From the Figure 1, the PUSCH of Msg 3 has an almost 13dB higher coverage performance than PUSCH of eMBB. And the PUSCH of Msg 3 also has the capability of retransmission. </w:t>
      </w:r>
      <w:r w:rsidR="00CB4FC5">
        <w:rPr>
          <w:lang w:eastAsia="zh-CN"/>
        </w:rPr>
        <w:t xml:space="preserve">At last, </w:t>
      </w:r>
      <w:r w:rsidR="00132DD4">
        <w:rPr>
          <w:lang w:eastAsia="zh-CN"/>
        </w:rPr>
        <w:t>the conclusion of broadcast PDCCH is based on a lower transmit power of 24dBm/MHz, which is 7dB lower than the normal gNB.</w:t>
      </w:r>
      <w:r w:rsidR="00CB4FC5">
        <w:rPr>
          <w:lang w:eastAsia="zh-CN"/>
        </w:rPr>
        <w:t xml:space="preserve"> It cannot be considered as an issue which must be solved through specifications.</w:t>
      </w:r>
    </w:p>
    <w:p w14:paraId="4B0DCCA6" w14:textId="74DC2367" w:rsidR="00132DD4" w:rsidRPr="009518EE" w:rsidRDefault="00132DD4" w:rsidP="00275D61">
      <w:pPr>
        <w:spacing w:after="0"/>
        <w:jc w:val="both"/>
        <w:rPr>
          <w:b/>
          <w:lang w:eastAsia="zh-CN"/>
        </w:rPr>
      </w:pPr>
      <w:r w:rsidRPr="009518EE">
        <w:rPr>
          <w:rFonts w:hint="eastAsia"/>
          <w:b/>
          <w:lang w:eastAsia="zh-CN"/>
        </w:rPr>
        <w:t xml:space="preserve">Proposal 1: </w:t>
      </w:r>
    </w:p>
    <w:p w14:paraId="43344C88" w14:textId="6EFC482D" w:rsidR="00C02138" w:rsidRDefault="00132DD4" w:rsidP="00275D61">
      <w:pPr>
        <w:jc w:val="both"/>
        <w:rPr>
          <w:b/>
          <w:lang w:eastAsia="zh-CN"/>
        </w:rPr>
      </w:pPr>
      <w:r w:rsidRPr="009518EE">
        <w:rPr>
          <w:b/>
          <w:lang w:eastAsia="zh-CN"/>
        </w:rPr>
        <w:t>The PUSCH of eMBB</w:t>
      </w:r>
      <w:r w:rsidR="00C02138">
        <w:rPr>
          <w:b/>
          <w:lang w:eastAsia="zh-CN"/>
        </w:rPr>
        <w:t xml:space="preserve"> should be with the highest priority for the coverage enhancement.</w:t>
      </w:r>
    </w:p>
    <w:p w14:paraId="5F69E546" w14:textId="4AD116D4" w:rsidR="00C02138" w:rsidRPr="00C02138" w:rsidRDefault="00C02138" w:rsidP="00275D61">
      <w:pPr>
        <w:jc w:val="both"/>
        <w:rPr>
          <w:lang w:eastAsia="zh-CN"/>
        </w:rPr>
      </w:pPr>
      <w:r>
        <w:rPr>
          <w:lang w:eastAsia="zh-CN"/>
        </w:rPr>
        <w:t xml:space="preserve">Considering </w:t>
      </w:r>
      <w:r w:rsidR="004727BD">
        <w:rPr>
          <w:lang w:eastAsia="zh-CN"/>
        </w:rPr>
        <w:t>a tremendous coverage gap of PUSCH for eMBB such as 5.13dB and 8.12dB, and limited solutions and achievable performance gains of the enhance</w:t>
      </w:r>
      <w:bookmarkStart w:id="1" w:name="_GoBack"/>
      <w:bookmarkEnd w:id="1"/>
      <w:r w:rsidR="004727BD">
        <w:rPr>
          <w:lang w:eastAsia="zh-CN"/>
        </w:rPr>
        <w:t xml:space="preserve">ment, the necessity of enhancement to the other channels such as PUCCH, PUSCH of Msg 3 and etc, may not be strong. </w:t>
      </w:r>
    </w:p>
    <w:p w14:paraId="3C470D25" w14:textId="16C59F6F" w:rsidR="00132DD4" w:rsidRDefault="00D74D23" w:rsidP="00275D61">
      <w:pPr>
        <w:spacing w:after="0"/>
        <w:jc w:val="both"/>
        <w:rPr>
          <w:b/>
          <w:lang w:eastAsia="zh-CN"/>
        </w:rPr>
      </w:pPr>
      <w:r w:rsidRPr="00875B95">
        <w:rPr>
          <w:b/>
          <w:lang w:eastAsia="zh-CN"/>
        </w:rPr>
        <w:t>Proposal 2:</w:t>
      </w:r>
    </w:p>
    <w:p w14:paraId="36821B46" w14:textId="4E4553A3" w:rsidR="00D74D23" w:rsidRDefault="00D74D23" w:rsidP="00275D61">
      <w:pPr>
        <w:jc w:val="both"/>
        <w:rPr>
          <w:lang w:eastAsia="zh-CN"/>
        </w:rPr>
      </w:pPr>
      <w:r>
        <w:rPr>
          <w:b/>
          <w:lang w:eastAsia="zh-CN"/>
        </w:rPr>
        <w:t xml:space="preserve">Considering the </w:t>
      </w:r>
      <w:r w:rsidR="00875B95">
        <w:rPr>
          <w:b/>
          <w:lang w:eastAsia="zh-CN"/>
        </w:rPr>
        <w:t>large</w:t>
      </w:r>
      <w:r>
        <w:rPr>
          <w:b/>
          <w:lang w:eastAsia="zh-CN"/>
        </w:rPr>
        <w:t xml:space="preserve"> coverage gap of PUSCH for eMBB and limited gains of enhancement</w:t>
      </w:r>
      <w:r w:rsidR="00DC1B33">
        <w:rPr>
          <w:b/>
          <w:lang w:eastAsia="zh-CN"/>
        </w:rPr>
        <w:t xml:space="preserve"> schemes</w:t>
      </w:r>
      <w:r>
        <w:rPr>
          <w:b/>
          <w:lang w:eastAsia="zh-CN"/>
        </w:rPr>
        <w:t xml:space="preserve">, the necessity of enhancements to the other channels </w:t>
      </w:r>
      <w:r w:rsidR="00875B95">
        <w:rPr>
          <w:b/>
          <w:lang w:eastAsia="zh-CN"/>
        </w:rPr>
        <w:t>are not strong</w:t>
      </w:r>
      <w:r>
        <w:rPr>
          <w:b/>
          <w:lang w:eastAsia="zh-CN"/>
        </w:rPr>
        <w:t>.</w:t>
      </w:r>
    </w:p>
    <w:p w14:paraId="23DB71A4" w14:textId="7799FCF5" w:rsidR="0005658E" w:rsidRPr="00EE5A78" w:rsidRDefault="0005658E" w:rsidP="0005658E">
      <w:pPr>
        <w:pStyle w:val="2"/>
        <w:numPr>
          <w:ilvl w:val="0"/>
          <w:numId w:val="0"/>
        </w:numPr>
        <w:ind w:left="576" w:hanging="576"/>
      </w:pPr>
      <w:r>
        <w:lastRenderedPageBreak/>
        <w:t>2.</w:t>
      </w:r>
      <w:r w:rsidR="00291D29">
        <w:t>2</w:t>
      </w:r>
      <w:r>
        <w:t xml:space="preserve"> </w:t>
      </w:r>
      <w:r w:rsidR="00291D29">
        <w:t>PUSCH enhancements</w:t>
      </w:r>
    </w:p>
    <w:p w14:paraId="7FAB059A" w14:textId="4D97D560" w:rsidR="003F62B3" w:rsidRDefault="0033236E" w:rsidP="006A6235">
      <w:pPr>
        <w:jc w:val="both"/>
        <w:rPr>
          <w:lang w:eastAsia="zh-CN"/>
        </w:rPr>
      </w:pPr>
      <w:r>
        <w:rPr>
          <w:lang w:eastAsia="zh-CN"/>
        </w:rPr>
        <w:t>D</w:t>
      </w:r>
      <w:r>
        <w:rPr>
          <w:rFonts w:hint="eastAsia"/>
          <w:lang w:eastAsia="zh-CN"/>
        </w:rPr>
        <w:t xml:space="preserve">uring </w:t>
      </w:r>
      <w:r>
        <w:rPr>
          <w:lang w:eastAsia="zh-CN"/>
        </w:rPr>
        <w:t>the SI phase, three recommendations was made for the PUSCH enhancements. The agreements are as below.</w:t>
      </w:r>
    </w:p>
    <w:tbl>
      <w:tblPr>
        <w:tblStyle w:val="af1"/>
        <w:tblW w:w="0" w:type="auto"/>
        <w:tblLook w:val="04A0" w:firstRow="1" w:lastRow="0" w:firstColumn="1" w:lastColumn="0" w:noHBand="0" w:noVBand="1"/>
      </w:tblPr>
      <w:tblGrid>
        <w:gridCol w:w="8296"/>
      </w:tblGrid>
      <w:tr w:rsidR="0033236E" w14:paraId="3FB7D844" w14:textId="77777777" w:rsidTr="0033236E">
        <w:tc>
          <w:tcPr>
            <w:tcW w:w="8296" w:type="dxa"/>
          </w:tcPr>
          <w:p w14:paraId="0AF080F9" w14:textId="77777777" w:rsidR="0033236E" w:rsidRPr="00F91F6F" w:rsidRDefault="0033236E" w:rsidP="0033236E">
            <w:pPr>
              <w:tabs>
                <w:tab w:val="left" w:pos="1701"/>
              </w:tabs>
              <w:adjustRightInd w:val="0"/>
              <w:snapToGrid w:val="0"/>
              <w:spacing w:after="0"/>
              <w:ind w:left="360" w:hanging="360"/>
              <w:rPr>
                <w:bCs/>
              </w:rPr>
            </w:pPr>
            <w:r w:rsidRPr="00107DDE">
              <w:rPr>
                <w:bCs/>
                <w:highlight w:val="green"/>
              </w:rPr>
              <w:t xml:space="preserve">Agreements: </w:t>
            </w:r>
            <w:r w:rsidRPr="00F91F6F">
              <w:rPr>
                <w:bCs/>
              </w:rPr>
              <w:t>Capture the following observation into the TR.</w:t>
            </w:r>
          </w:p>
          <w:p w14:paraId="479082E2" w14:textId="77777777" w:rsidR="0033236E" w:rsidRPr="00107DDE" w:rsidRDefault="0033236E" w:rsidP="0033236E">
            <w:pPr>
              <w:numPr>
                <w:ilvl w:val="0"/>
                <w:numId w:val="44"/>
              </w:numPr>
              <w:adjustRightInd w:val="0"/>
              <w:snapToGrid w:val="0"/>
              <w:spacing w:after="0"/>
            </w:pPr>
            <w:r w:rsidRPr="00107DDE">
              <w:t>Enhancements on PUSCH repetition type A is beneficial for PUSCH coverage enhancements for TDD. It is recommended to support enhancements on PUSCH repetition type A in Rel-17, including the following two options (potential down-selection during the WI phase):</w:t>
            </w:r>
          </w:p>
          <w:p w14:paraId="0DF9FB4F" w14:textId="77777777" w:rsidR="0033236E" w:rsidRPr="00107DDE" w:rsidRDefault="0033236E" w:rsidP="0033236E">
            <w:pPr>
              <w:numPr>
                <w:ilvl w:val="1"/>
                <w:numId w:val="44"/>
              </w:numPr>
              <w:adjustRightInd w:val="0"/>
              <w:snapToGrid w:val="0"/>
              <w:spacing w:after="0"/>
            </w:pPr>
            <w:r w:rsidRPr="00107DDE">
              <w:t>Option 1: Increasing the maximum number of repetitions, e.g., up to 32.</w:t>
            </w:r>
          </w:p>
          <w:p w14:paraId="4A2ACC0E" w14:textId="77777777" w:rsidR="0033236E" w:rsidRPr="00107DDE" w:rsidRDefault="0033236E" w:rsidP="0033236E">
            <w:pPr>
              <w:numPr>
                <w:ilvl w:val="1"/>
                <w:numId w:val="44"/>
              </w:numPr>
              <w:adjustRightInd w:val="0"/>
              <w:snapToGrid w:val="0"/>
              <w:spacing w:after="0"/>
            </w:pPr>
            <w:r w:rsidRPr="00107DDE">
              <w:t>Option 2: The number of repetitions counted on the basis of available UL slots.</w:t>
            </w:r>
          </w:p>
          <w:p w14:paraId="66E3246D" w14:textId="77777777" w:rsidR="0033236E" w:rsidRDefault="0033236E" w:rsidP="0033236E">
            <w:pPr>
              <w:tabs>
                <w:tab w:val="left" w:pos="1701"/>
              </w:tabs>
              <w:adjustRightInd w:val="0"/>
              <w:snapToGrid w:val="0"/>
              <w:spacing w:after="0"/>
            </w:pPr>
          </w:p>
          <w:p w14:paraId="32F966A7" w14:textId="77777777" w:rsidR="0033236E" w:rsidRPr="007873DF" w:rsidRDefault="0033236E" w:rsidP="0033236E">
            <w:pPr>
              <w:tabs>
                <w:tab w:val="left" w:pos="1701"/>
              </w:tabs>
              <w:adjustRightInd w:val="0"/>
              <w:snapToGrid w:val="0"/>
              <w:spacing w:after="0"/>
              <w:ind w:left="360" w:hanging="360"/>
              <w:rPr>
                <w:b/>
                <w:highlight w:val="green"/>
              </w:rPr>
            </w:pPr>
            <w:r w:rsidRPr="007873DF">
              <w:rPr>
                <w:b/>
                <w:highlight w:val="green"/>
              </w:rPr>
              <w:t xml:space="preserve">Agreements: </w:t>
            </w:r>
            <w:r w:rsidRPr="00F91F6F">
              <w:t>Capture the following observation into the TR.</w:t>
            </w:r>
          </w:p>
          <w:p w14:paraId="24E3F494" w14:textId="77777777" w:rsidR="0033236E" w:rsidRPr="007873DF" w:rsidRDefault="0033236E" w:rsidP="0033236E">
            <w:pPr>
              <w:adjustRightInd w:val="0"/>
              <w:snapToGrid w:val="0"/>
              <w:spacing w:after="0"/>
            </w:pPr>
            <w:r w:rsidRPr="007873DF">
              <w:t>TB processing over multi-slot PUSCH is beneficial for PUSCH coverage enhancements. It is recommended to support TB processing over multi-slot PUSCH in Rel-17, including:</w:t>
            </w:r>
          </w:p>
          <w:p w14:paraId="582A986C" w14:textId="77777777" w:rsidR="0033236E" w:rsidRPr="007873DF" w:rsidRDefault="0033236E" w:rsidP="0033236E">
            <w:pPr>
              <w:numPr>
                <w:ilvl w:val="0"/>
                <w:numId w:val="44"/>
              </w:numPr>
              <w:adjustRightInd w:val="0"/>
              <w:snapToGrid w:val="0"/>
              <w:spacing w:after="0"/>
            </w:pPr>
            <w:r w:rsidRPr="007873DF">
              <w:t>TBS determined based on multiple slots and transmitted over multiple integer slots.</w:t>
            </w:r>
          </w:p>
          <w:p w14:paraId="75264C16" w14:textId="77777777" w:rsidR="0033236E" w:rsidRDefault="0033236E" w:rsidP="0033236E">
            <w:pPr>
              <w:tabs>
                <w:tab w:val="left" w:pos="1701"/>
              </w:tabs>
              <w:adjustRightInd w:val="0"/>
              <w:snapToGrid w:val="0"/>
              <w:spacing w:after="0"/>
            </w:pPr>
          </w:p>
          <w:p w14:paraId="5941D490" w14:textId="77777777" w:rsidR="0033236E" w:rsidRPr="00107DDE" w:rsidRDefault="0033236E" w:rsidP="0033236E">
            <w:pPr>
              <w:tabs>
                <w:tab w:val="left" w:pos="1701"/>
              </w:tabs>
              <w:adjustRightInd w:val="0"/>
              <w:snapToGrid w:val="0"/>
              <w:spacing w:after="0"/>
              <w:ind w:left="360" w:hanging="360"/>
              <w:rPr>
                <w:b/>
                <w:highlight w:val="green"/>
              </w:rPr>
            </w:pPr>
            <w:r w:rsidRPr="00107DDE">
              <w:rPr>
                <w:b/>
                <w:highlight w:val="green"/>
              </w:rPr>
              <w:t xml:space="preserve">Agreements: </w:t>
            </w:r>
            <w:r w:rsidRPr="00F91F6F">
              <w:t>Capture the following observation into the TR.</w:t>
            </w:r>
          </w:p>
          <w:p w14:paraId="4D8479CB" w14:textId="77777777" w:rsidR="0033236E" w:rsidRPr="00107DDE" w:rsidRDefault="0033236E" w:rsidP="0033236E">
            <w:pPr>
              <w:adjustRightInd w:val="0"/>
              <w:snapToGrid w:val="0"/>
              <w:spacing w:after="0"/>
            </w:pPr>
            <w:r w:rsidRPr="00107DDE">
              <w:t>Joint channel estimation is beneficial for PUSCH coverage enhancements. It is recommended to support Joint channel estimation or DM-RS bundling for PUSCH in Rel-17, including:</w:t>
            </w:r>
          </w:p>
          <w:p w14:paraId="6E4146A5" w14:textId="77777777" w:rsidR="0033236E" w:rsidRPr="00107DDE" w:rsidRDefault="0033236E" w:rsidP="0033236E">
            <w:pPr>
              <w:numPr>
                <w:ilvl w:val="0"/>
                <w:numId w:val="44"/>
              </w:numPr>
              <w:adjustRightInd w:val="0"/>
              <w:snapToGrid w:val="0"/>
              <w:spacing w:after="0"/>
            </w:pPr>
            <w:r w:rsidRPr="00107DDE">
              <w:t>Joint channel estimation over consecutive PUSCH transmissions</w:t>
            </w:r>
          </w:p>
          <w:p w14:paraId="40816977" w14:textId="43025DA7" w:rsidR="0033236E" w:rsidRPr="0033236E" w:rsidRDefault="0033236E" w:rsidP="003F62B3">
            <w:pPr>
              <w:numPr>
                <w:ilvl w:val="0"/>
                <w:numId w:val="44"/>
              </w:numPr>
              <w:adjustRightInd w:val="0"/>
              <w:snapToGrid w:val="0"/>
              <w:spacing w:after="0"/>
            </w:pPr>
            <w:r w:rsidRPr="00107DDE">
              <w:t>Inter-slot frequency hopping with inter-slot bundling</w:t>
            </w:r>
          </w:p>
        </w:tc>
      </w:tr>
    </w:tbl>
    <w:p w14:paraId="54E1A2BC" w14:textId="0DF72D5D" w:rsidR="0033236E" w:rsidRDefault="00922305" w:rsidP="006A6235">
      <w:pPr>
        <w:jc w:val="both"/>
        <w:rPr>
          <w:lang w:eastAsia="zh-CN"/>
        </w:rPr>
      </w:pPr>
      <w:r>
        <w:rPr>
          <w:lang w:eastAsia="zh-CN"/>
        </w:rPr>
        <w:t>T</w:t>
      </w:r>
      <w:r>
        <w:rPr>
          <w:rFonts w:hint="eastAsia"/>
          <w:lang w:eastAsia="zh-CN"/>
        </w:rPr>
        <w:t xml:space="preserve">he </w:t>
      </w:r>
      <w:r>
        <w:rPr>
          <w:lang w:eastAsia="zh-CN"/>
        </w:rPr>
        <w:t xml:space="preserve">first recommendation </w:t>
      </w:r>
      <w:r w:rsidR="00A40C5E">
        <w:rPr>
          <w:lang w:eastAsia="zh-CN"/>
        </w:rPr>
        <w:t xml:space="preserve">is to enhance the </w:t>
      </w:r>
      <w:r>
        <w:rPr>
          <w:lang w:eastAsia="zh-CN"/>
        </w:rPr>
        <w:t xml:space="preserve">PUSCH repetition </w:t>
      </w:r>
      <w:r w:rsidR="00A40C5E">
        <w:rPr>
          <w:lang w:eastAsia="zh-CN"/>
        </w:rPr>
        <w:t xml:space="preserve">type A, extending the maximum repetition number and redefining how to count the number of repetitions. But in the context of TDD system, the uplink resources are limited. The data rate calculation during the SI phase has counted all the uplink time slots for the PUSCH data rate. There are no available uplink resources for further repetitions for PUSCH eMBB. The effects of the enhancement of PUSCH repetition type A is marginal for PUSCH eMBB. </w:t>
      </w:r>
    </w:p>
    <w:p w14:paraId="5E940A1F" w14:textId="6448CEA1" w:rsidR="00A40C5E" w:rsidRPr="000F7B9F" w:rsidRDefault="00A40C5E" w:rsidP="006A6235">
      <w:pPr>
        <w:spacing w:after="0"/>
        <w:jc w:val="both"/>
        <w:rPr>
          <w:b/>
          <w:lang w:eastAsia="zh-CN"/>
        </w:rPr>
      </w:pPr>
      <w:r w:rsidRPr="000F7B9F">
        <w:rPr>
          <w:b/>
          <w:lang w:eastAsia="zh-CN"/>
        </w:rPr>
        <w:t xml:space="preserve">Observation 1: </w:t>
      </w:r>
    </w:p>
    <w:p w14:paraId="582BD68C" w14:textId="644F5BE4" w:rsidR="00A40C5E" w:rsidRPr="000F7B9F" w:rsidRDefault="00A40C5E" w:rsidP="006A6235">
      <w:pPr>
        <w:jc w:val="both"/>
        <w:rPr>
          <w:b/>
          <w:lang w:eastAsia="zh-CN"/>
        </w:rPr>
      </w:pPr>
      <w:r w:rsidRPr="000F7B9F">
        <w:rPr>
          <w:b/>
          <w:lang w:eastAsia="zh-CN"/>
        </w:rPr>
        <w:t>Since the uplink resources in TDD system are limited, the effects of the enhancement of PUSCH repetition type A is marginal for PUSCH eMBB</w:t>
      </w:r>
      <w:r w:rsidR="000F7B9F" w:rsidRPr="000F7B9F">
        <w:rPr>
          <w:b/>
          <w:lang w:eastAsia="zh-CN"/>
        </w:rPr>
        <w:t>.</w:t>
      </w:r>
    </w:p>
    <w:p w14:paraId="0DBEAD50" w14:textId="7246754C" w:rsidR="003F62B3" w:rsidRDefault="000F7B9F" w:rsidP="006A6235">
      <w:pPr>
        <w:jc w:val="both"/>
        <w:rPr>
          <w:lang w:eastAsia="zh-CN"/>
        </w:rPr>
      </w:pPr>
      <w:r>
        <w:rPr>
          <w:lang w:eastAsia="zh-CN"/>
        </w:rPr>
        <w:t>T</w:t>
      </w:r>
      <w:r>
        <w:rPr>
          <w:rFonts w:hint="eastAsia"/>
          <w:lang w:eastAsia="zh-CN"/>
        </w:rPr>
        <w:t xml:space="preserve">he </w:t>
      </w:r>
      <w:r>
        <w:rPr>
          <w:lang w:eastAsia="zh-CN"/>
        </w:rPr>
        <w:t>2</w:t>
      </w:r>
      <w:r w:rsidRPr="000F7B9F">
        <w:rPr>
          <w:vertAlign w:val="superscript"/>
          <w:lang w:eastAsia="zh-CN"/>
        </w:rPr>
        <w:t>nd</w:t>
      </w:r>
      <w:r>
        <w:rPr>
          <w:lang w:eastAsia="zh-CN"/>
        </w:rPr>
        <w:t xml:space="preserve"> and 3</w:t>
      </w:r>
      <w:r w:rsidRPr="000F7B9F">
        <w:rPr>
          <w:vertAlign w:val="superscript"/>
          <w:lang w:eastAsia="zh-CN"/>
        </w:rPr>
        <w:t>rd</w:t>
      </w:r>
      <w:r>
        <w:rPr>
          <w:lang w:eastAsia="zh-CN"/>
        </w:rPr>
        <w:t xml:space="preserve"> recommendation are focusing on TB processing over multiple slot PUSCH and joint channel estimation. TB processing over multiple slot PUSCH could </w:t>
      </w:r>
      <w:r w:rsidR="00CB33AB">
        <w:rPr>
          <w:lang w:eastAsia="zh-CN"/>
        </w:rPr>
        <w:t>achieve more performance gains over longer coding. And the joint channel estimation could enhance the performance of channel estimation which further improve the data rate. Compared with PUSCH repetition, both TB processing over multiple slot PUSCH and joint channel estimation could be more effective since both of them do not required additional uplink time domain resources. Then both enhancements should be prioritized.</w:t>
      </w:r>
    </w:p>
    <w:p w14:paraId="1A97EF72" w14:textId="0BC53B92" w:rsidR="00CB33AB" w:rsidRPr="000F7B9F" w:rsidRDefault="00EA7E5C" w:rsidP="006A6235">
      <w:pPr>
        <w:spacing w:after="0"/>
        <w:jc w:val="both"/>
        <w:rPr>
          <w:b/>
          <w:lang w:eastAsia="zh-CN"/>
        </w:rPr>
      </w:pPr>
      <w:r>
        <w:rPr>
          <w:b/>
          <w:lang w:eastAsia="zh-CN"/>
        </w:rPr>
        <w:t>Observation 2</w:t>
      </w:r>
      <w:r w:rsidR="00CB33AB" w:rsidRPr="000F7B9F">
        <w:rPr>
          <w:b/>
          <w:lang w:eastAsia="zh-CN"/>
        </w:rPr>
        <w:t xml:space="preserve">: </w:t>
      </w:r>
    </w:p>
    <w:p w14:paraId="75E7E995" w14:textId="0638072D" w:rsidR="00EA7E5C" w:rsidRDefault="00EA7E5C" w:rsidP="006A6235">
      <w:pPr>
        <w:jc w:val="both"/>
        <w:rPr>
          <w:b/>
          <w:lang w:eastAsia="zh-CN"/>
        </w:rPr>
      </w:pPr>
      <w:r>
        <w:rPr>
          <w:b/>
          <w:lang w:eastAsia="zh-CN"/>
        </w:rPr>
        <w:t>T</w:t>
      </w:r>
      <w:r>
        <w:rPr>
          <w:rFonts w:hint="eastAsia"/>
          <w:b/>
          <w:lang w:eastAsia="zh-CN"/>
        </w:rPr>
        <w:t xml:space="preserve">he </w:t>
      </w:r>
      <w:r>
        <w:rPr>
          <w:b/>
          <w:lang w:eastAsia="zh-CN"/>
        </w:rPr>
        <w:t xml:space="preserve">TB processing over multiple slot PUSCH and joint channel estimation do not require further uplink resources, which could be more effective in the uplink resource limited scenarios. </w:t>
      </w:r>
    </w:p>
    <w:p w14:paraId="5C587196" w14:textId="07665E15" w:rsidR="00CB33AB" w:rsidRDefault="00DC1B33" w:rsidP="006A6235">
      <w:pPr>
        <w:spacing w:after="0"/>
        <w:jc w:val="both"/>
        <w:rPr>
          <w:b/>
          <w:lang w:eastAsia="zh-CN"/>
        </w:rPr>
      </w:pPr>
      <w:r>
        <w:rPr>
          <w:b/>
          <w:lang w:eastAsia="zh-CN"/>
        </w:rPr>
        <w:t>Proposal 3</w:t>
      </w:r>
      <w:r w:rsidR="00CB33AB" w:rsidRPr="00CB33AB">
        <w:rPr>
          <w:b/>
          <w:lang w:eastAsia="zh-CN"/>
        </w:rPr>
        <w:t>:</w:t>
      </w:r>
    </w:p>
    <w:p w14:paraId="7E318F7D" w14:textId="1991B2A0" w:rsidR="00CB33AB" w:rsidRDefault="00CB33AB" w:rsidP="006A6235">
      <w:pPr>
        <w:jc w:val="both"/>
        <w:rPr>
          <w:b/>
          <w:lang w:eastAsia="zh-CN"/>
        </w:rPr>
      </w:pPr>
      <w:r>
        <w:rPr>
          <w:b/>
          <w:lang w:eastAsia="zh-CN"/>
        </w:rPr>
        <w:t xml:space="preserve">Among the three recommendations, the TB processing over multiple slot PUSCH and joint channel estimation should be prioritized. </w:t>
      </w:r>
    </w:p>
    <w:p w14:paraId="7A0D0BFA" w14:textId="74B8BAC7" w:rsidR="001B47C0" w:rsidRDefault="00D74D23" w:rsidP="006A6235">
      <w:pPr>
        <w:jc w:val="both"/>
        <w:rPr>
          <w:lang w:eastAsia="zh-CN"/>
        </w:rPr>
      </w:pPr>
      <w:r>
        <w:rPr>
          <w:lang w:eastAsia="zh-CN"/>
        </w:rPr>
        <w:t>B</w:t>
      </w:r>
      <w:r>
        <w:rPr>
          <w:rFonts w:hint="eastAsia"/>
          <w:lang w:eastAsia="zh-CN"/>
        </w:rPr>
        <w:t xml:space="preserve">ased </w:t>
      </w:r>
      <w:r>
        <w:rPr>
          <w:lang w:eastAsia="zh-CN"/>
        </w:rPr>
        <w:t>on the discussion above, there is no additional resources for</w:t>
      </w:r>
      <w:r w:rsidR="00517B84">
        <w:rPr>
          <w:lang w:eastAsia="zh-CN"/>
        </w:rPr>
        <w:t xml:space="preserve"> uplink to increase</w:t>
      </w:r>
      <w:r>
        <w:rPr>
          <w:lang w:eastAsia="zh-CN"/>
        </w:rPr>
        <w:t xml:space="preserve"> the repetition</w:t>
      </w:r>
      <w:r w:rsidR="00517B84">
        <w:rPr>
          <w:lang w:eastAsia="zh-CN"/>
        </w:rPr>
        <w:t xml:space="preserve"> number</w:t>
      </w:r>
      <w:r>
        <w:rPr>
          <w:lang w:eastAsia="zh-CN"/>
        </w:rPr>
        <w:t xml:space="preserve"> without losing data rate. And the performance gain</w:t>
      </w:r>
      <w:r w:rsidR="006A7128">
        <w:rPr>
          <w:lang w:eastAsia="zh-CN"/>
        </w:rPr>
        <w:t>s</w:t>
      </w:r>
      <w:r>
        <w:rPr>
          <w:lang w:eastAsia="zh-CN"/>
        </w:rPr>
        <w:t xml:space="preserve"> of TB processing over multiple slots and the joint channel estimation </w:t>
      </w:r>
      <w:r w:rsidR="006A7128">
        <w:rPr>
          <w:lang w:eastAsia="zh-CN"/>
        </w:rPr>
        <w:t xml:space="preserve">could be also limited. The coverage gap of PUSCH for eMBB may not be </w:t>
      </w:r>
      <w:r w:rsidR="006A7128">
        <w:rPr>
          <w:lang w:eastAsia="zh-CN"/>
        </w:rPr>
        <w:lastRenderedPageBreak/>
        <w:t>compensated</w:t>
      </w:r>
      <w:r w:rsidR="001B47C0">
        <w:rPr>
          <w:lang w:eastAsia="zh-CN"/>
        </w:rPr>
        <w:t xml:space="preserve"> completely</w:t>
      </w:r>
      <w:r w:rsidR="006A7128">
        <w:rPr>
          <w:lang w:eastAsia="zh-CN"/>
        </w:rPr>
        <w:t xml:space="preserve">. </w:t>
      </w:r>
      <w:r w:rsidR="001B47C0">
        <w:rPr>
          <w:lang w:eastAsia="zh-CN"/>
        </w:rPr>
        <w:t xml:space="preserve">Considering that, the target of coverage enhancement WI should not be too aggressive. </w:t>
      </w:r>
    </w:p>
    <w:p w14:paraId="057E6996" w14:textId="65C9588F" w:rsidR="00D74D23" w:rsidRPr="006A7128" w:rsidRDefault="006A7128" w:rsidP="006A6235">
      <w:pPr>
        <w:spacing w:after="0"/>
        <w:jc w:val="both"/>
        <w:rPr>
          <w:b/>
          <w:lang w:eastAsia="zh-CN"/>
        </w:rPr>
      </w:pPr>
      <w:r w:rsidRPr="006A7128">
        <w:rPr>
          <w:b/>
          <w:lang w:eastAsia="zh-CN"/>
        </w:rPr>
        <w:t xml:space="preserve">Observation 3: </w:t>
      </w:r>
    </w:p>
    <w:p w14:paraId="7857615A" w14:textId="1D1FF3E3" w:rsidR="006A7128" w:rsidRDefault="006A7128" w:rsidP="006A6235">
      <w:pPr>
        <w:jc w:val="both"/>
        <w:rPr>
          <w:b/>
          <w:lang w:eastAsia="zh-CN"/>
        </w:rPr>
      </w:pPr>
      <w:r w:rsidRPr="006A7128">
        <w:rPr>
          <w:b/>
          <w:lang w:eastAsia="zh-CN"/>
        </w:rPr>
        <w:t>The coverage gap of PUSCH for eMBB</w:t>
      </w:r>
      <w:r w:rsidR="005C6305">
        <w:rPr>
          <w:b/>
          <w:lang w:eastAsia="zh-CN"/>
        </w:rPr>
        <w:t xml:space="preserve"> </w:t>
      </w:r>
      <w:r w:rsidRPr="006A7128">
        <w:rPr>
          <w:b/>
          <w:lang w:eastAsia="zh-CN"/>
        </w:rPr>
        <w:t>may not be compensated through the recommended solutions.</w:t>
      </w:r>
    </w:p>
    <w:p w14:paraId="6DDC1FC2" w14:textId="51B9DEDB" w:rsidR="001B47C0" w:rsidRDefault="001B47C0" w:rsidP="006A6235">
      <w:pPr>
        <w:spacing w:after="0"/>
        <w:jc w:val="both"/>
        <w:rPr>
          <w:b/>
          <w:lang w:eastAsia="zh-CN"/>
        </w:rPr>
      </w:pPr>
      <w:r>
        <w:rPr>
          <w:b/>
          <w:lang w:eastAsia="zh-CN"/>
        </w:rPr>
        <w:t xml:space="preserve">Proposal </w:t>
      </w:r>
      <w:r w:rsidR="00DC1B33">
        <w:rPr>
          <w:b/>
          <w:lang w:eastAsia="zh-CN"/>
        </w:rPr>
        <w:t>4</w:t>
      </w:r>
      <w:r>
        <w:rPr>
          <w:b/>
          <w:lang w:eastAsia="zh-CN"/>
        </w:rPr>
        <w:t xml:space="preserve">: </w:t>
      </w:r>
    </w:p>
    <w:p w14:paraId="1E963AFE" w14:textId="6239EFFA" w:rsidR="001B47C0" w:rsidRPr="006A7128" w:rsidRDefault="001B47C0" w:rsidP="006A6235">
      <w:pPr>
        <w:jc w:val="both"/>
        <w:rPr>
          <w:b/>
          <w:lang w:eastAsia="zh-CN"/>
        </w:rPr>
      </w:pPr>
      <w:r>
        <w:rPr>
          <w:b/>
          <w:lang w:eastAsia="zh-CN"/>
        </w:rPr>
        <w:t>Considering the coverage gap of PUSCH for eMBB may not be compensated completely, the target of coverage enhancement WI should not be too aggressive.</w:t>
      </w:r>
    </w:p>
    <w:p w14:paraId="04195FFB" w14:textId="1AC19D67" w:rsidR="00D26B42" w:rsidRDefault="00D26B42" w:rsidP="006A6235">
      <w:pPr>
        <w:jc w:val="both"/>
        <w:rPr>
          <w:lang w:eastAsia="zh-CN"/>
        </w:rPr>
      </w:pPr>
      <w:r>
        <w:rPr>
          <w:lang w:eastAsia="zh-CN"/>
        </w:rPr>
        <w:t xml:space="preserve">As the joint channel estimation have been recommended for the WI, an optimization of DMRS which could reduce the overhead and provide more resources for data transmission should be considered. On the other hand, </w:t>
      </w:r>
      <w:r w:rsidR="00981DE2">
        <w:rPr>
          <w:lang w:eastAsia="zh-CN"/>
        </w:rPr>
        <w:t xml:space="preserve">UE may not always locate in the cell edge or the low RSRP area, a flexible configuration of DMRS could facilitate the use of coverage enhancement schemes. </w:t>
      </w:r>
    </w:p>
    <w:p w14:paraId="10C047C5" w14:textId="48468397" w:rsidR="00981DE2" w:rsidRPr="00981DE2" w:rsidRDefault="00981DE2" w:rsidP="006A6235">
      <w:pPr>
        <w:spacing w:after="0"/>
        <w:jc w:val="both"/>
        <w:rPr>
          <w:b/>
          <w:lang w:eastAsia="zh-CN"/>
        </w:rPr>
      </w:pPr>
      <w:r w:rsidRPr="00981DE2">
        <w:rPr>
          <w:b/>
          <w:lang w:eastAsia="zh-CN"/>
        </w:rPr>
        <w:t xml:space="preserve">Proposal </w:t>
      </w:r>
      <w:r w:rsidR="00DC1B33">
        <w:rPr>
          <w:b/>
          <w:lang w:eastAsia="zh-CN"/>
        </w:rPr>
        <w:t>5</w:t>
      </w:r>
      <w:r w:rsidRPr="00981DE2">
        <w:rPr>
          <w:b/>
          <w:lang w:eastAsia="zh-CN"/>
        </w:rPr>
        <w:t>:</w:t>
      </w:r>
    </w:p>
    <w:p w14:paraId="73FA6EEB" w14:textId="2D7E6A39" w:rsidR="00981DE2" w:rsidRPr="00981DE2" w:rsidRDefault="00981DE2" w:rsidP="006A6235">
      <w:pPr>
        <w:jc w:val="both"/>
        <w:rPr>
          <w:b/>
          <w:lang w:eastAsia="zh-CN"/>
        </w:rPr>
      </w:pPr>
      <w:r w:rsidRPr="00981DE2">
        <w:rPr>
          <w:b/>
          <w:lang w:eastAsia="zh-CN"/>
        </w:rPr>
        <w:t>A flexible configuration of DMRS under the enhancement of joint channel estimation should be considered to facilitate the use of coverage enhancement schemes.</w:t>
      </w:r>
    </w:p>
    <w:p w14:paraId="427B23F3" w14:textId="3C780079" w:rsidR="00CB33AB" w:rsidRDefault="001A25D3" w:rsidP="006A6235">
      <w:pPr>
        <w:jc w:val="both"/>
        <w:rPr>
          <w:lang w:eastAsia="zh-CN"/>
        </w:rPr>
      </w:pPr>
      <w:r>
        <w:rPr>
          <w:lang w:eastAsia="zh-CN"/>
        </w:rPr>
        <w:t xml:space="preserve">The TDD system needs </w:t>
      </w:r>
      <w:r w:rsidR="00A172EF">
        <w:rPr>
          <w:lang w:eastAsia="zh-CN"/>
        </w:rPr>
        <w:t xml:space="preserve">special slot for the uplink and downlink transition. And the uplink symbols in the should also be considered and utilized to enhancement the performance of PUSCH and other channels. </w:t>
      </w:r>
    </w:p>
    <w:p w14:paraId="1D8559B6" w14:textId="43A58915" w:rsidR="002B331C" w:rsidRDefault="002B331C" w:rsidP="006A6235">
      <w:pPr>
        <w:spacing w:after="0"/>
        <w:jc w:val="both"/>
        <w:rPr>
          <w:b/>
          <w:lang w:eastAsia="zh-CN"/>
        </w:rPr>
      </w:pPr>
      <w:r w:rsidRPr="00CB33AB">
        <w:rPr>
          <w:b/>
          <w:lang w:eastAsia="zh-CN"/>
        </w:rPr>
        <w:t xml:space="preserve">Proposal </w:t>
      </w:r>
      <w:r w:rsidR="00DC1B33">
        <w:rPr>
          <w:b/>
          <w:lang w:eastAsia="zh-CN"/>
        </w:rPr>
        <w:t>6</w:t>
      </w:r>
      <w:r w:rsidRPr="00CB33AB">
        <w:rPr>
          <w:b/>
          <w:lang w:eastAsia="zh-CN"/>
        </w:rPr>
        <w:t>:</w:t>
      </w:r>
    </w:p>
    <w:p w14:paraId="25E3306B" w14:textId="11BF72A3" w:rsidR="002B331C" w:rsidRDefault="002B331C" w:rsidP="006A6235">
      <w:pPr>
        <w:jc w:val="both"/>
        <w:rPr>
          <w:b/>
          <w:lang w:eastAsia="zh-CN"/>
        </w:rPr>
      </w:pPr>
      <w:r>
        <w:rPr>
          <w:b/>
          <w:lang w:eastAsia="zh-CN"/>
        </w:rPr>
        <w:t>T</w:t>
      </w:r>
      <w:r>
        <w:rPr>
          <w:rFonts w:hint="eastAsia"/>
          <w:b/>
          <w:lang w:eastAsia="zh-CN"/>
        </w:rPr>
        <w:t xml:space="preserve">he </w:t>
      </w:r>
      <w:r>
        <w:rPr>
          <w:b/>
          <w:lang w:eastAsia="zh-CN"/>
        </w:rPr>
        <w:t>fully use of uplink symbols in the special slot should be taken into account for the uplink coverage enhancements.</w:t>
      </w:r>
    </w:p>
    <w:p w14:paraId="32E32010" w14:textId="73C8CC75" w:rsidR="004A61EC" w:rsidRPr="00EE5A78" w:rsidRDefault="004A61EC" w:rsidP="004A61EC">
      <w:pPr>
        <w:pStyle w:val="2"/>
        <w:numPr>
          <w:ilvl w:val="0"/>
          <w:numId w:val="0"/>
        </w:numPr>
        <w:ind w:left="576" w:hanging="576"/>
      </w:pPr>
      <w:r>
        <w:t>2.3 PU</w:t>
      </w:r>
      <w:r w:rsidR="00757676">
        <w:t>C</w:t>
      </w:r>
      <w:r>
        <w:t>CH enhancements</w:t>
      </w:r>
    </w:p>
    <w:p w14:paraId="418B5A97" w14:textId="698C8731" w:rsidR="003F62B3" w:rsidRDefault="000D20A6" w:rsidP="006A6235">
      <w:pPr>
        <w:spacing w:after="120"/>
        <w:jc w:val="both"/>
        <w:rPr>
          <w:lang w:eastAsia="zh-CN"/>
        </w:rPr>
      </w:pPr>
      <w:r>
        <w:rPr>
          <w:lang w:eastAsia="zh-CN"/>
        </w:rPr>
        <w:t>There was a long discussion for the four PUCCH enhancements during the SI phase. But no recommendation was made. The four enhancements are listed below.</w:t>
      </w:r>
      <w:r w:rsidR="00200589">
        <w:rPr>
          <w:rFonts w:hint="eastAsia"/>
          <w:lang w:eastAsia="zh-CN"/>
        </w:rPr>
        <w:t xml:space="preserve"> </w:t>
      </w:r>
    </w:p>
    <w:p w14:paraId="3B2A8730" w14:textId="77777777" w:rsidR="00B23FBC" w:rsidRPr="00200589" w:rsidRDefault="00FA3C43" w:rsidP="000D20A6">
      <w:pPr>
        <w:numPr>
          <w:ilvl w:val="0"/>
          <w:numId w:val="45"/>
        </w:numPr>
        <w:spacing w:after="0"/>
        <w:ind w:left="357" w:hanging="357"/>
        <w:rPr>
          <w:lang w:val="en-US" w:eastAsia="zh-CN"/>
        </w:rPr>
      </w:pPr>
      <w:r w:rsidRPr="00200589">
        <w:rPr>
          <w:lang w:val="en-US" w:eastAsia="zh-CN"/>
        </w:rPr>
        <w:t>DMRS-less PUCCH</w:t>
      </w:r>
    </w:p>
    <w:p w14:paraId="7D4FDC20" w14:textId="77777777" w:rsidR="00B23FBC" w:rsidRPr="00200589" w:rsidRDefault="00FA3C43" w:rsidP="000D20A6">
      <w:pPr>
        <w:numPr>
          <w:ilvl w:val="0"/>
          <w:numId w:val="45"/>
        </w:numPr>
        <w:spacing w:after="0"/>
        <w:ind w:left="357" w:hanging="357"/>
        <w:rPr>
          <w:lang w:val="en-US" w:eastAsia="zh-CN"/>
        </w:rPr>
      </w:pPr>
      <w:r w:rsidRPr="00200589">
        <w:rPr>
          <w:lang w:val="en-US" w:eastAsia="zh-CN"/>
        </w:rPr>
        <w:t>PUSCH repetition Type-B like PUCCH repetition</w:t>
      </w:r>
    </w:p>
    <w:p w14:paraId="7BBCBEF1" w14:textId="77777777" w:rsidR="00B23FBC" w:rsidRPr="00200589" w:rsidRDefault="00FA3C43" w:rsidP="000D20A6">
      <w:pPr>
        <w:numPr>
          <w:ilvl w:val="0"/>
          <w:numId w:val="45"/>
        </w:numPr>
        <w:spacing w:after="0"/>
        <w:ind w:left="357" w:hanging="357"/>
        <w:rPr>
          <w:lang w:val="en-US" w:eastAsia="zh-CN"/>
        </w:rPr>
      </w:pPr>
      <w:r w:rsidRPr="00200589">
        <w:rPr>
          <w:lang w:val="en-US" w:eastAsia="zh-CN"/>
        </w:rPr>
        <w:t>(Explicit or implicit) Dynamic PUCCH repetition factor indication</w:t>
      </w:r>
    </w:p>
    <w:p w14:paraId="12F6258E" w14:textId="77777777" w:rsidR="00B23FBC" w:rsidRPr="00200589" w:rsidRDefault="00FA3C43" w:rsidP="00082DCA">
      <w:pPr>
        <w:numPr>
          <w:ilvl w:val="0"/>
          <w:numId w:val="45"/>
        </w:numPr>
        <w:spacing w:afterLines="50" w:after="156"/>
        <w:ind w:left="357" w:hanging="357"/>
        <w:rPr>
          <w:lang w:val="en-US" w:eastAsia="zh-CN"/>
        </w:rPr>
      </w:pPr>
      <w:r w:rsidRPr="00200589">
        <w:rPr>
          <w:lang w:val="en-US" w:eastAsia="zh-CN"/>
        </w:rPr>
        <w:t>DMRS bundling cross PUCCH repetitions</w:t>
      </w:r>
    </w:p>
    <w:p w14:paraId="1DFAB99C" w14:textId="77777777" w:rsidR="004C015E" w:rsidRPr="004C015E" w:rsidRDefault="004C015E" w:rsidP="004C015E">
      <w:pPr>
        <w:spacing w:after="0"/>
        <w:rPr>
          <w:b/>
          <w:u w:val="single"/>
          <w:lang w:val="en-US" w:eastAsia="zh-CN"/>
        </w:rPr>
      </w:pPr>
      <w:r w:rsidRPr="004C015E">
        <w:rPr>
          <w:b/>
          <w:u w:val="single"/>
          <w:lang w:val="en-US" w:eastAsia="zh-CN"/>
        </w:rPr>
        <w:t>DMRS-less PUCCH</w:t>
      </w:r>
    </w:p>
    <w:p w14:paraId="0BA2E613" w14:textId="623FFC94" w:rsidR="00187EF1" w:rsidRDefault="00754822" w:rsidP="006A6235">
      <w:pPr>
        <w:jc w:val="both"/>
        <w:rPr>
          <w:lang w:eastAsia="zh-CN"/>
        </w:rPr>
      </w:pPr>
      <w:r>
        <w:rPr>
          <w:lang w:eastAsia="zh-CN"/>
        </w:rPr>
        <w:t>A</w:t>
      </w:r>
      <w:r>
        <w:rPr>
          <w:rFonts w:hint="eastAsia"/>
          <w:lang w:eastAsia="zh-CN"/>
        </w:rPr>
        <w:t xml:space="preserve"> </w:t>
      </w:r>
      <w:r>
        <w:rPr>
          <w:lang w:eastAsia="zh-CN"/>
        </w:rPr>
        <w:t xml:space="preserve">sequence based PUCCH to enhance the coverage of PUCCH was proposed during the SI. </w:t>
      </w:r>
      <w:r w:rsidR="00187EF1">
        <w:rPr>
          <w:lang w:eastAsia="zh-CN"/>
        </w:rPr>
        <w:t>A</w:t>
      </w:r>
      <w:r w:rsidR="00187EF1">
        <w:rPr>
          <w:rFonts w:hint="eastAsia"/>
          <w:lang w:eastAsia="zh-CN"/>
        </w:rPr>
        <w:t xml:space="preserve"> </w:t>
      </w:r>
      <w:r w:rsidR="00187EF1">
        <w:rPr>
          <w:lang w:eastAsia="zh-CN"/>
        </w:rPr>
        <w:t xml:space="preserve">sequence based PUCCH using non-coherent receiver could provide a lower receiver sensitivity when compared with legacy PUCCH demodulation with coherent receiver. Comments on the DTX to ACK detection for the sequence based method was raised during the discussion. When considering the DTX to ACK detection probability, the performance of DMRS-less PUCCH could be reduced. And another competitive solution that using the non-coherent receiver for PUCCH format 3 without any specification impact was proposed. Considering both issues mentioned above, simulations was carried out as below and both 4 symbols and 14 symbols cases were considered. </w:t>
      </w:r>
    </w:p>
    <w:p w14:paraId="40F0F288" w14:textId="77777777" w:rsidR="00B23FBC" w:rsidRPr="00187EF1" w:rsidRDefault="00FA3C43" w:rsidP="00F4612F">
      <w:pPr>
        <w:numPr>
          <w:ilvl w:val="0"/>
          <w:numId w:val="46"/>
        </w:numPr>
        <w:spacing w:after="0"/>
        <w:ind w:left="357" w:hanging="357"/>
        <w:rPr>
          <w:lang w:val="en-US" w:eastAsia="zh-CN"/>
        </w:rPr>
      </w:pPr>
      <w:r w:rsidRPr="00187EF1">
        <w:rPr>
          <w:lang w:eastAsia="zh-CN"/>
        </w:rPr>
        <w:t>PUCCH format 3 with coherent detection( hard decision and min distance)</w:t>
      </w:r>
    </w:p>
    <w:p w14:paraId="76951B20" w14:textId="77777777" w:rsidR="00B23FBC" w:rsidRPr="00187EF1" w:rsidRDefault="00FA3C43" w:rsidP="00F4612F">
      <w:pPr>
        <w:numPr>
          <w:ilvl w:val="0"/>
          <w:numId w:val="46"/>
        </w:numPr>
        <w:spacing w:after="0"/>
        <w:ind w:left="357" w:hanging="357"/>
        <w:rPr>
          <w:lang w:val="en-US" w:eastAsia="zh-CN"/>
        </w:rPr>
      </w:pPr>
      <w:r w:rsidRPr="00187EF1">
        <w:rPr>
          <w:lang w:eastAsia="zh-CN"/>
        </w:rPr>
        <w:t>PUCCH format 3 with coherent detection( ML)</w:t>
      </w:r>
    </w:p>
    <w:p w14:paraId="513EA504" w14:textId="77777777" w:rsidR="00B23FBC" w:rsidRPr="00187EF1" w:rsidRDefault="00FA3C43" w:rsidP="00F4612F">
      <w:pPr>
        <w:numPr>
          <w:ilvl w:val="0"/>
          <w:numId w:val="46"/>
        </w:numPr>
        <w:spacing w:after="0"/>
        <w:ind w:left="357" w:hanging="357"/>
        <w:rPr>
          <w:lang w:val="en-US" w:eastAsia="zh-CN"/>
        </w:rPr>
      </w:pPr>
      <w:r w:rsidRPr="00187EF1">
        <w:rPr>
          <w:lang w:eastAsia="zh-CN"/>
        </w:rPr>
        <w:lastRenderedPageBreak/>
        <w:t>PUCCH format 3 with non-coherent detection ( two scrambling sequence based on cyclic shift of same ZC sequence )</w:t>
      </w:r>
    </w:p>
    <w:p w14:paraId="6B4D772C" w14:textId="77777777" w:rsidR="00B23FBC" w:rsidRPr="00187EF1" w:rsidRDefault="00FA3C43" w:rsidP="00F4612F">
      <w:pPr>
        <w:numPr>
          <w:ilvl w:val="0"/>
          <w:numId w:val="46"/>
        </w:numPr>
        <w:spacing w:after="0"/>
        <w:ind w:left="357" w:hanging="357"/>
        <w:rPr>
          <w:lang w:val="en-US" w:eastAsia="zh-CN"/>
        </w:rPr>
      </w:pPr>
      <w:r w:rsidRPr="00187EF1">
        <w:rPr>
          <w:lang w:val="en-US" w:eastAsia="zh-CN"/>
        </w:rPr>
        <w:t>DMRS-less based on N sequence combination, N =2;</w:t>
      </w:r>
    </w:p>
    <w:p w14:paraId="15E1C255" w14:textId="77777777" w:rsidR="00B23FBC" w:rsidRPr="00187EF1" w:rsidRDefault="00FA3C43" w:rsidP="00F4612F">
      <w:pPr>
        <w:numPr>
          <w:ilvl w:val="0"/>
          <w:numId w:val="46"/>
        </w:numPr>
        <w:spacing w:after="0"/>
        <w:ind w:left="357" w:hanging="357"/>
        <w:rPr>
          <w:lang w:val="en-US" w:eastAsia="zh-CN"/>
        </w:rPr>
      </w:pPr>
      <w:r w:rsidRPr="00187EF1">
        <w:rPr>
          <w:lang w:val="en-US" w:eastAsia="zh-CN"/>
        </w:rPr>
        <w:t>DMRS-less based on improved N sequence combination, N =2;</w:t>
      </w:r>
    </w:p>
    <w:p w14:paraId="10E8E75C" w14:textId="77777777" w:rsidR="00B23FBC" w:rsidRPr="00187EF1" w:rsidRDefault="00FA3C43" w:rsidP="00F4612F">
      <w:pPr>
        <w:numPr>
          <w:ilvl w:val="0"/>
          <w:numId w:val="46"/>
        </w:numPr>
        <w:spacing w:after="0"/>
        <w:ind w:left="357" w:hanging="357"/>
        <w:rPr>
          <w:lang w:val="en-US" w:eastAsia="zh-CN"/>
        </w:rPr>
      </w:pPr>
      <w:r w:rsidRPr="00187EF1">
        <w:rPr>
          <w:lang w:val="en-US" w:eastAsia="zh-CN"/>
        </w:rPr>
        <w:t>DMRS-less based on long sequence.</w:t>
      </w:r>
    </w:p>
    <w:p w14:paraId="4BC998D9" w14:textId="6BE13FA5" w:rsidR="00187EF1" w:rsidRDefault="00187EF1" w:rsidP="00082DCA">
      <w:pPr>
        <w:jc w:val="center"/>
        <w:rPr>
          <w:lang w:val="en-US" w:eastAsia="zh-CN"/>
        </w:rPr>
      </w:pPr>
      <w:r w:rsidRPr="00187EF1">
        <w:rPr>
          <w:noProof/>
          <w:lang w:val="en-US" w:eastAsia="zh-CN"/>
        </w:rPr>
        <w:drawing>
          <wp:inline distT="0" distB="0" distL="0" distR="0" wp14:anchorId="3DDBA5FB" wp14:editId="2E7B6121">
            <wp:extent cx="3275351" cy="2336453"/>
            <wp:effectExtent l="0" t="0" r="1270" b="0"/>
            <wp:docPr id="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10"/>
                    <a:stretch>
                      <a:fillRect/>
                    </a:stretch>
                  </pic:blipFill>
                  <pic:spPr>
                    <a:xfrm>
                      <a:off x="0" y="0"/>
                      <a:ext cx="3275351" cy="2336453"/>
                    </a:xfrm>
                    <a:prstGeom prst="rect">
                      <a:avLst/>
                    </a:prstGeom>
                  </pic:spPr>
                </pic:pic>
              </a:graphicData>
            </a:graphic>
          </wp:inline>
        </w:drawing>
      </w:r>
    </w:p>
    <w:p w14:paraId="3B539F3E" w14:textId="7E7DACC6" w:rsidR="00187EF1" w:rsidRPr="00082DCA" w:rsidRDefault="00082DCA" w:rsidP="00082DCA">
      <w:pPr>
        <w:pStyle w:val="af7"/>
        <w:jc w:val="center"/>
        <w:rPr>
          <w:rFonts w:ascii="Times New Roman" w:hAnsi="Times New Roman" w:cs="Times New Roman"/>
          <w:lang w:val="en-US" w:eastAsia="zh-CN"/>
        </w:rPr>
      </w:pPr>
      <w:r w:rsidRPr="00082DCA">
        <w:rPr>
          <w:rFonts w:ascii="Times New Roman" w:hAnsi="Times New Roman" w:cs="Times New Roman"/>
        </w:rPr>
        <w:t xml:space="preserve">Figure </w:t>
      </w:r>
      <w:r w:rsidRPr="00082DCA">
        <w:rPr>
          <w:rFonts w:ascii="Times New Roman" w:hAnsi="Times New Roman" w:cs="Times New Roman"/>
        </w:rPr>
        <w:fldChar w:fldCharType="begin"/>
      </w:r>
      <w:r w:rsidRPr="00082DCA">
        <w:rPr>
          <w:rFonts w:ascii="Times New Roman" w:hAnsi="Times New Roman" w:cs="Times New Roman"/>
        </w:rPr>
        <w:instrText xml:space="preserve"> SEQ Figure \* ARABIC </w:instrText>
      </w:r>
      <w:r w:rsidRPr="00082DCA">
        <w:rPr>
          <w:rFonts w:ascii="Times New Roman" w:hAnsi="Times New Roman" w:cs="Times New Roman"/>
        </w:rPr>
        <w:fldChar w:fldCharType="separate"/>
      </w:r>
      <w:r w:rsidR="00CB4FC5">
        <w:rPr>
          <w:rFonts w:ascii="Times New Roman" w:hAnsi="Times New Roman" w:cs="Times New Roman"/>
          <w:noProof/>
        </w:rPr>
        <w:t>3</w:t>
      </w:r>
      <w:r w:rsidRPr="00082DCA">
        <w:rPr>
          <w:rFonts w:ascii="Times New Roman" w:hAnsi="Times New Roman" w:cs="Times New Roman"/>
        </w:rPr>
        <w:fldChar w:fldCharType="end"/>
      </w:r>
      <w:r w:rsidRPr="00082DCA">
        <w:rPr>
          <w:rFonts w:ascii="Times New Roman" w:hAnsi="Times New Roman" w:cs="Times New Roman"/>
        </w:rPr>
        <w:t xml:space="preserve"> </w:t>
      </w:r>
      <w:r w:rsidR="00187EF1" w:rsidRPr="00082DCA">
        <w:rPr>
          <w:rFonts w:ascii="Times New Roman" w:hAnsi="Times New Roman" w:cs="Times New Roman"/>
          <w:lang w:val="en-US" w:eastAsia="zh-CN"/>
        </w:rPr>
        <w:t xml:space="preserve">4 symbols DMRS-less PUCCH </w:t>
      </w:r>
      <w:r w:rsidRPr="00082DCA">
        <w:rPr>
          <w:rFonts w:ascii="Times New Roman" w:hAnsi="Times New Roman" w:cs="Times New Roman"/>
          <w:lang w:val="en-US" w:eastAsia="zh-CN"/>
        </w:rPr>
        <w:t>evaluation</w:t>
      </w:r>
    </w:p>
    <w:p w14:paraId="31D25CAE" w14:textId="5167BD70" w:rsidR="00082DCA" w:rsidRDefault="00082DCA" w:rsidP="00082DCA">
      <w:pPr>
        <w:jc w:val="center"/>
        <w:rPr>
          <w:lang w:eastAsia="zh-CN"/>
        </w:rPr>
      </w:pPr>
      <w:r w:rsidRPr="00082DCA">
        <w:rPr>
          <w:lang w:val="en-US" w:eastAsia="zh-CN"/>
        </w:rPr>
        <w:object w:dxaOrig="5016" w:dyaOrig="3456" w14:anchorId="08DF7D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6pt;height:172.6pt" o:ole="">
            <v:imagedata r:id="rId11" o:title=""/>
          </v:shape>
          <o:OLEObject Type="Embed" ProgID="Unknown" ShapeID="_x0000_i1025" DrawAspect="Content" ObjectID="_1667927801" r:id="rId12"/>
        </w:object>
      </w:r>
    </w:p>
    <w:p w14:paraId="5DA2BA96" w14:textId="3C126ABA" w:rsidR="00082DCA" w:rsidRPr="00082DCA" w:rsidRDefault="00082DCA" w:rsidP="00082DCA">
      <w:pPr>
        <w:pStyle w:val="af7"/>
        <w:jc w:val="center"/>
        <w:rPr>
          <w:rFonts w:ascii="Times New Roman" w:hAnsi="Times New Roman" w:cs="Times New Roman"/>
          <w:lang w:val="en-US" w:eastAsia="zh-CN"/>
        </w:rPr>
      </w:pPr>
      <w:r w:rsidRPr="00082DCA">
        <w:rPr>
          <w:rFonts w:ascii="Times New Roman" w:hAnsi="Times New Roman" w:cs="Times New Roman"/>
        </w:rPr>
        <w:t xml:space="preserve">Figure </w:t>
      </w:r>
      <w:r w:rsidRPr="00082DCA">
        <w:rPr>
          <w:rFonts w:ascii="Times New Roman" w:hAnsi="Times New Roman" w:cs="Times New Roman"/>
        </w:rPr>
        <w:fldChar w:fldCharType="begin"/>
      </w:r>
      <w:r w:rsidRPr="00082DCA">
        <w:rPr>
          <w:rFonts w:ascii="Times New Roman" w:hAnsi="Times New Roman" w:cs="Times New Roman"/>
        </w:rPr>
        <w:instrText xml:space="preserve"> SEQ Figure \* ARABIC </w:instrText>
      </w:r>
      <w:r w:rsidRPr="00082DCA">
        <w:rPr>
          <w:rFonts w:ascii="Times New Roman" w:hAnsi="Times New Roman" w:cs="Times New Roman"/>
        </w:rPr>
        <w:fldChar w:fldCharType="separate"/>
      </w:r>
      <w:r w:rsidR="00CB4FC5">
        <w:rPr>
          <w:rFonts w:ascii="Times New Roman" w:hAnsi="Times New Roman" w:cs="Times New Roman"/>
          <w:noProof/>
        </w:rPr>
        <w:t>4</w:t>
      </w:r>
      <w:r w:rsidRPr="00082DCA">
        <w:rPr>
          <w:rFonts w:ascii="Times New Roman" w:hAnsi="Times New Roman" w:cs="Times New Roman"/>
        </w:rPr>
        <w:fldChar w:fldCharType="end"/>
      </w:r>
      <w:r w:rsidRPr="00082DCA">
        <w:rPr>
          <w:rFonts w:ascii="Times New Roman" w:hAnsi="Times New Roman" w:cs="Times New Roman"/>
        </w:rPr>
        <w:t xml:space="preserve"> </w:t>
      </w:r>
      <w:r>
        <w:rPr>
          <w:rFonts w:ascii="Times New Roman" w:hAnsi="Times New Roman" w:cs="Times New Roman"/>
        </w:rPr>
        <w:t>1</w:t>
      </w:r>
      <w:r w:rsidRPr="00082DCA">
        <w:rPr>
          <w:rFonts w:ascii="Times New Roman" w:hAnsi="Times New Roman" w:cs="Times New Roman"/>
          <w:lang w:val="en-US" w:eastAsia="zh-CN"/>
        </w:rPr>
        <w:t>4 symbols DMRS-less PUCCH evaluation</w:t>
      </w:r>
    </w:p>
    <w:p w14:paraId="15A4640A" w14:textId="5A8FAE70" w:rsidR="00F4612F" w:rsidRPr="00082DCA" w:rsidRDefault="00F4612F" w:rsidP="006A6235">
      <w:pPr>
        <w:jc w:val="both"/>
        <w:rPr>
          <w:lang w:val="en-US" w:eastAsia="zh-CN"/>
        </w:rPr>
      </w:pPr>
      <w:r>
        <w:rPr>
          <w:lang w:val="en-US" w:eastAsia="zh-CN"/>
        </w:rPr>
        <w:t>I</w:t>
      </w:r>
      <w:r>
        <w:rPr>
          <w:rFonts w:hint="eastAsia"/>
          <w:lang w:val="en-US" w:eastAsia="zh-CN"/>
        </w:rPr>
        <w:t xml:space="preserve">n </w:t>
      </w:r>
      <w:r>
        <w:rPr>
          <w:lang w:val="en-US" w:eastAsia="zh-CN"/>
        </w:rPr>
        <w:t>Figure 4, it could be observed that PUCCH format 3 with non-coherent receiver could have a similar performance with the DMRS less PUCCH. And in Figure 5, 4 DMRS configuration supported by Rel-15/16 was considered</w:t>
      </w:r>
      <w:r w:rsidR="000866E4">
        <w:rPr>
          <w:lang w:val="en-US" w:eastAsia="zh-CN"/>
        </w:rPr>
        <w:t xml:space="preserve"> for the performance comparison</w:t>
      </w:r>
      <w:r>
        <w:rPr>
          <w:lang w:val="en-US" w:eastAsia="zh-CN"/>
        </w:rPr>
        <w:t>. Compared with 4 DMRS symbol PUCCH, the performance gain of DMRS less PUCCH is less than 0.6dB.</w:t>
      </w:r>
    </w:p>
    <w:p w14:paraId="4D6ED0CD" w14:textId="3968338A" w:rsidR="00082DCA" w:rsidRPr="003E53CA" w:rsidRDefault="00F4612F" w:rsidP="00613F6F">
      <w:pPr>
        <w:spacing w:after="0"/>
        <w:rPr>
          <w:b/>
          <w:lang w:eastAsia="zh-CN"/>
        </w:rPr>
      </w:pPr>
      <w:r w:rsidRPr="003E53CA">
        <w:rPr>
          <w:rFonts w:hint="eastAsia"/>
          <w:b/>
          <w:lang w:eastAsia="zh-CN"/>
        </w:rPr>
        <w:t xml:space="preserve">Observation </w:t>
      </w:r>
      <w:r w:rsidR="001B5C74">
        <w:rPr>
          <w:b/>
          <w:lang w:eastAsia="zh-CN"/>
        </w:rPr>
        <w:t>4</w:t>
      </w:r>
      <w:r w:rsidRPr="003E53CA">
        <w:rPr>
          <w:b/>
          <w:lang w:eastAsia="zh-CN"/>
        </w:rPr>
        <w:t>:</w:t>
      </w:r>
    </w:p>
    <w:p w14:paraId="7238FBE1" w14:textId="2080E355" w:rsidR="00F4612F" w:rsidRPr="003E53CA" w:rsidRDefault="00F4612F" w:rsidP="003F62B3">
      <w:pPr>
        <w:rPr>
          <w:b/>
          <w:lang w:val="en-US" w:eastAsia="zh-CN"/>
        </w:rPr>
      </w:pPr>
      <w:r w:rsidRPr="003E53CA">
        <w:rPr>
          <w:b/>
          <w:lang w:val="en-US" w:eastAsia="zh-CN"/>
        </w:rPr>
        <w:t>PUCCH format 3 with non-coherent receiver could have a similar performance with the DMRS less PUCCH</w:t>
      </w:r>
    </w:p>
    <w:p w14:paraId="45F1E683" w14:textId="7C9C66BD" w:rsidR="000866E4" w:rsidRPr="003E53CA" w:rsidRDefault="000866E4" w:rsidP="00613F6F">
      <w:pPr>
        <w:spacing w:after="0"/>
        <w:rPr>
          <w:b/>
          <w:lang w:eastAsia="zh-CN"/>
        </w:rPr>
      </w:pPr>
      <w:r w:rsidRPr="003E53CA">
        <w:rPr>
          <w:rFonts w:hint="eastAsia"/>
          <w:b/>
          <w:lang w:eastAsia="zh-CN"/>
        </w:rPr>
        <w:t xml:space="preserve">Observation </w:t>
      </w:r>
      <w:r w:rsidR="001B5C74">
        <w:rPr>
          <w:b/>
          <w:lang w:eastAsia="zh-CN"/>
        </w:rPr>
        <w:t>5</w:t>
      </w:r>
      <w:r w:rsidRPr="003E53CA">
        <w:rPr>
          <w:b/>
          <w:lang w:eastAsia="zh-CN"/>
        </w:rPr>
        <w:t>:</w:t>
      </w:r>
    </w:p>
    <w:p w14:paraId="40552C9F" w14:textId="33584750" w:rsidR="006509C7" w:rsidRDefault="006509C7" w:rsidP="000866E4">
      <w:pPr>
        <w:rPr>
          <w:b/>
          <w:lang w:val="en-US" w:eastAsia="zh-CN"/>
        </w:rPr>
      </w:pPr>
      <w:r w:rsidRPr="003E53CA">
        <w:rPr>
          <w:b/>
          <w:lang w:val="en-US" w:eastAsia="zh-CN"/>
        </w:rPr>
        <w:t>Compared with 4 DMRS symbol PUCCH, the performance gain of DMRS less PUCCH is less than 0.6dB</w:t>
      </w:r>
    </w:p>
    <w:p w14:paraId="741616DA" w14:textId="3021576B" w:rsidR="006D16AC" w:rsidRDefault="00EE3378" w:rsidP="006A6235">
      <w:pPr>
        <w:jc w:val="both"/>
        <w:rPr>
          <w:b/>
          <w:lang w:eastAsia="zh-CN"/>
        </w:rPr>
      </w:pPr>
      <w:r>
        <w:rPr>
          <w:lang w:eastAsia="zh-CN"/>
        </w:rPr>
        <w:lastRenderedPageBreak/>
        <w:t>B</w:t>
      </w:r>
      <w:r>
        <w:rPr>
          <w:rFonts w:hint="eastAsia"/>
          <w:lang w:eastAsia="zh-CN"/>
        </w:rPr>
        <w:t xml:space="preserve">ased </w:t>
      </w:r>
      <w:r>
        <w:rPr>
          <w:lang w:eastAsia="zh-CN"/>
        </w:rPr>
        <w:t xml:space="preserve">on the observation from evaluations, the performance gain of DMRS-less PUCCH is limited. </w:t>
      </w:r>
      <w:r w:rsidR="006D16AC" w:rsidRPr="006D16AC">
        <w:rPr>
          <w:lang w:eastAsia="zh-CN"/>
        </w:rPr>
        <w:t>T</w:t>
      </w:r>
      <w:r w:rsidR="006D16AC" w:rsidRPr="006D16AC">
        <w:rPr>
          <w:rFonts w:hint="eastAsia"/>
          <w:lang w:eastAsia="zh-CN"/>
        </w:rPr>
        <w:t xml:space="preserve">he </w:t>
      </w:r>
      <w:r w:rsidR="006D16AC" w:rsidRPr="006D16AC">
        <w:rPr>
          <w:lang w:eastAsia="zh-CN"/>
        </w:rPr>
        <w:t>performance gain</w:t>
      </w:r>
      <w:r w:rsidR="00871A8B">
        <w:rPr>
          <w:lang w:eastAsia="zh-CN"/>
        </w:rPr>
        <w:t>s</w:t>
      </w:r>
      <w:r w:rsidR="006D16AC" w:rsidRPr="006D16AC">
        <w:rPr>
          <w:lang w:eastAsia="zh-CN"/>
        </w:rPr>
        <w:t xml:space="preserve"> and using scenarios of DMRS-less PUCCH need more </w:t>
      </w:r>
      <w:r w:rsidR="00871A8B">
        <w:rPr>
          <w:lang w:eastAsia="zh-CN"/>
        </w:rPr>
        <w:t xml:space="preserve">clarification and </w:t>
      </w:r>
      <w:r w:rsidR="006D16AC" w:rsidRPr="006D16AC">
        <w:rPr>
          <w:lang w:eastAsia="zh-CN"/>
        </w:rPr>
        <w:t>discussion.</w:t>
      </w:r>
    </w:p>
    <w:p w14:paraId="7DD53DAB" w14:textId="58259570" w:rsidR="00EE3378" w:rsidRPr="00447F5C" w:rsidRDefault="00EE3378" w:rsidP="00447F5C">
      <w:pPr>
        <w:spacing w:after="0"/>
        <w:rPr>
          <w:b/>
          <w:lang w:eastAsia="zh-CN"/>
        </w:rPr>
      </w:pPr>
      <w:r w:rsidRPr="00447F5C">
        <w:rPr>
          <w:b/>
          <w:lang w:val="en-US" w:eastAsia="zh-CN"/>
        </w:rPr>
        <w:t xml:space="preserve">Proposal </w:t>
      </w:r>
      <w:r w:rsidR="00DC1B33">
        <w:rPr>
          <w:b/>
          <w:lang w:val="en-US" w:eastAsia="zh-CN"/>
        </w:rPr>
        <w:t>7</w:t>
      </w:r>
      <w:r w:rsidRPr="00447F5C">
        <w:rPr>
          <w:b/>
          <w:lang w:val="en-US" w:eastAsia="zh-CN"/>
        </w:rPr>
        <w:t>:</w:t>
      </w:r>
    </w:p>
    <w:p w14:paraId="36257B51" w14:textId="26F6ACA8" w:rsidR="003F62B3" w:rsidRPr="00447F5C" w:rsidRDefault="00871A8B" w:rsidP="003F62B3">
      <w:pPr>
        <w:rPr>
          <w:b/>
          <w:lang w:eastAsia="zh-CN"/>
        </w:rPr>
      </w:pPr>
      <w:r w:rsidRPr="00447F5C">
        <w:rPr>
          <w:b/>
          <w:lang w:eastAsia="zh-CN"/>
        </w:rPr>
        <w:t>T</w:t>
      </w:r>
      <w:r w:rsidRPr="00447F5C">
        <w:rPr>
          <w:rFonts w:hint="eastAsia"/>
          <w:b/>
          <w:lang w:eastAsia="zh-CN"/>
        </w:rPr>
        <w:t xml:space="preserve">he </w:t>
      </w:r>
      <w:r w:rsidRPr="00447F5C">
        <w:rPr>
          <w:b/>
          <w:lang w:eastAsia="zh-CN"/>
        </w:rPr>
        <w:t>performance gains and using scenarios of DMRS-less PUCCH need more clarification</w:t>
      </w:r>
      <w:r w:rsidR="00EA16FC">
        <w:rPr>
          <w:b/>
          <w:lang w:eastAsia="zh-CN"/>
        </w:rPr>
        <w:t>s</w:t>
      </w:r>
      <w:r w:rsidRPr="00447F5C">
        <w:rPr>
          <w:b/>
          <w:lang w:eastAsia="zh-CN"/>
        </w:rPr>
        <w:t xml:space="preserve"> and discussion</w:t>
      </w:r>
      <w:r w:rsidR="00EA16FC">
        <w:rPr>
          <w:b/>
          <w:lang w:eastAsia="zh-CN"/>
        </w:rPr>
        <w:t>s</w:t>
      </w:r>
      <w:r w:rsidRPr="00447F5C">
        <w:rPr>
          <w:b/>
          <w:lang w:eastAsia="zh-CN"/>
        </w:rPr>
        <w:t>.</w:t>
      </w:r>
      <w:r w:rsidR="00187EF1" w:rsidRPr="00447F5C">
        <w:rPr>
          <w:b/>
          <w:lang w:eastAsia="zh-CN"/>
        </w:rPr>
        <w:t xml:space="preserve"> </w:t>
      </w:r>
    </w:p>
    <w:p w14:paraId="26899C3D" w14:textId="4D8C6121" w:rsidR="001D4F7F" w:rsidRPr="00F81B0F" w:rsidRDefault="0037480A" w:rsidP="001D4F7F">
      <w:pPr>
        <w:adjustRightInd w:val="0"/>
        <w:snapToGrid w:val="0"/>
        <w:spacing w:afterLines="50" w:after="156"/>
        <w:rPr>
          <w:b/>
          <w:u w:val="single"/>
          <w:lang w:eastAsia="zh-CN"/>
        </w:rPr>
      </w:pPr>
      <w:r>
        <w:rPr>
          <w:b/>
          <w:u w:val="single"/>
          <w:lang w:eastAsia="zh-CN"/>
        </w:rPr>
        <w:t>O</w:t>
      </w:r>
      <w:r w:rsidR="00F81B0F" w:rsidRPr="00F81B0F">
        <w:rPr>
          <w:b/>
          <w:u w:val="single"/>
          <w:lang w:eastAsia="zh-CN"/>
        </w:rPr>
        <w:t>ther 3 enhancements</w:t>
      </w:r>
    </w:p>
    <w:p w14:paraId="35733AA4" w14:textId="24937F7C" w:rsidR="00F74FB4" w:rsidRDefault="000625C3" w:rsidP="006A6235">
      <w:pPr>
        <w:adjustRightInd w:val="0"/>
        <w:snapToGrid w:val="0"/>
        <w:spacing w:afterLines="50" w:after="156"/>
        <w:jc w:val="both"/>
        <w:rPr>
          <w:lang w:eastAsia="zh-CN"/>
        </w:rPr>
      </w:pPr>
      <w:r>
        <w:rPr>
          <w:lang w:eastAsia="zh-CN"/>
        </w:rPr>
        <w:t xml:space="preserve">The other 3 enhancements of the PUCCH also have their limitations. The enhancements of PUSCH type B like PUCCH repetition mainly benefits for the latency reduction. From the perspective of coverage enhancements, long format PUCCH or PUSCH type A like PUCCH repetition should be used, which are supported by current specification. </w:t>
      </w:r>
    </w:p>
    <w:p w14:paraId="498E75CA" w14:textId="46EAEC40" w:rsidR="000625C3" w:rsidRDefault="000625C3" w:rsidP="006A6235">
      <w:pPr>
        <w:adjustRightInd w:val="0"/>
        <w:snapToGrid w:val="0"/>
        <w:spacing w:afterLines="50" w:after="156"/>
        <w:jc w:val="both"/>
        <w:rPr>
          <w:lang w:eastAsia="zh-CN"/>
        </w:rPr>
      </w:pPr>
      <w:r>
        <w:rPr>
          <w:lang w:eastAsia="zh-CN"/>
        </w:rPr>
        <w:t xml:space="preserve">Dynamic indication of PUCCH repetition provide a flexible mechanism for repetition indication in the cases when increase or reduce the repetitions are needed. </w:t>
      </w:r>
    </w:p>
    <w:p w14:paraId="3D763EEC" w14:textId="330E1776" w:rsidR="000625C3" w:rsidRDefault="000625C3" w:rsidP="006A6235">
      <w:pPr>
        <w:adjustRightInd w:val="0"/>
        <w:snapToGrid w:val="0"/>
        <w:spacing w:afterLines="50" w:after="156"/>
        <w:jc w:val="both"/>
        <w:rPr>
          <w:lang w:eastAsia="zh-CN"/>
        </w:rPr>
      </w:pPr>
      <w:r>
        <w:rPr>
          <w:lang w:eastAsia="zh-CN"/>
        </w:rPr>
        <w:t xml:space="preserve">The DMRS bundling across PUCCH repetition could improve the channel estimation. But the </w:t>
      </w:r>
      <w:r w:rsidR="00583696">
        <w:rPr>
          <w:lang w:eastAsia="zh-CN"/>
        </w:rPr>
        <w:t>phase coherency across PUCCH repetitions is required. And this feature may collide with frequency hopping of PUCCH, which may break the phase coherency of PUCCH transmission.</w:t>
      </w:r>
    </w:p>
    <w:p w14:paraId="79DC0E1D" w14:textId="77777777" w:rsidR="00493718" w:rsidRPr="00BC595C" w:rsidRDefault="00493718" w:rsidP="00B35C99">
      <w:pPr>
        <w:adjustRightInd w:val="0"/>
        <w:snapToGrid w:val="0"/>
        <w:spacing w:afterLines="50" w:after="156"/>
        <w:rPr>
          <w:b/>
          <w:lang w:eastAsia="zh-CN"/>
        </w:rPr>
      </w:pPr>
    </w:p>
    <w:p w14:paraId="56DFA962" w14:textId="77777777" w:rsidR="00777D50" w:rsidRPr="006E1B07" w:rsidRDefault="00777D50" w:rsidP="00D34061">
      <w:pPr>
        <w:pStyle w:val="1"/>
        <w:snapToGrid w:val="0"/>
        <w:spacing w:beforeLines="50" w:before="156" w:afterLines="50" w:after="156" w:line="240" w:lineRule="auto"/>
        <w:ind w:left="425" w:hanging="425"/>
        <w:jc w:val="both"/>
        <w:rPr>
          <w:rFonts w:cs="Arial"/>
          <w:color w:val="000000" w:themeColor="text1"/>
          <w:sz w:val="28"/>
        </w:rPr>
      </w:pPr>
      <w:r w:rsidRPr="006E1B07">
        <w:rPr>
          <w:rFonts w:cs="Arial"/>
          <w:color w:val="000000" w:themeColor="text1"/>
          <w:sz w:val="28"/>
        </w:rPr>
        <w:t>Conclusions</w:t>
      </w:r>
    </w:p>
    <w:p w14:paraId="45D76B83" w14:textId="2E0AC8BA" w:rsidR="00BE1BBC" w:rsidRDefault="00003143" w:rsidP="006A6235">
      <w:pPr>
        <w:adjustRightInd w:val="0"/>
        <w:snapToGrid w:val="0"/>
        <w:spacing w:afterLines="50" w:after="156"/>
        <w:jc w:val="both"/>
        <w:rPr>
          <w:color w:val="000000" w:themeColor="text1"/>
          <w:lang w:eastAsia="zh-CN"/>
        </w:rPr>
      </w:pPr>
      <w:r>
        <w:rPr>
          <w:color w:val="000000" w:themeColor="text1"/>
          <w:lang w:eastAsia="zh-CN"/>
        </w:rPr>
        <w:t>In this contribution, we provide our views on the scope of coverage enhancement WI.</w:t>
      </w:r>
      <w:r w:rsidR="00074081">
        <w:rPr>
          <w:color w:val="000000" w:themeColor="text1"/>
          <w:lang w:eastAsia="zh-CN"/>
        </w:rPr>
        <w:t xml:space="preserve"> </w:t>
      </w:r>
      <w:r w:rsidR="00BE1BBC">
        <w:rPr>
          <w:color w:val="000000" w:themeColor="text1"/>
          <w:lang w:eastAsia="zh-CN"/>
        </w:rPr>
        <w:t xml:space="preserve">The proposals </w:t>
      </w:r>
      <w:r w:rsidR="00866A1A">
        <w:rPr>
          <w:rFonts w:hint="eastAsia"/>
          <w:color w:val="000000" w:themeColor="text1"/>
          <w:lang w:eastAsia="zh-CN"/>
        </w:rPr>
        <w:t>and observations are as follows.</w:t>
      </w:r>
    </w:p>
    <w:p w14:paraId="5AFCD062" w14:textId="77777777" w:rsidR="00D274A8" w:rsidRPr="000F7B9F" w:rsidRDefault="00D274A8" w:rsidP="006A6235">
      <w:pPr>
        <w:spacing w:after="0"/>
        <w:jc w:val="both"/>
        <w:rPr>
          <w:b/>
          <w:lang w:eastAsia="zh-CN"/>
        </w:rPr>
      </w:pPr>
      <w:r w:rsidRPr="000F7B9F">
        <w:rPr>
          <w:b/>
          <w:lang w:eastAsia="zh-CN"/>
        </w:rPr>
        <w:t xml:space="preserve">Observation 1: </w:t>
      </w:r>
    </w:p>
    <w:p w14:paraId="2FD3238F" w14:textId="77777777" w:rsidR="00D274A8" w:rsidRPr="000F7B9F" w:rsidRDefault="00D274A8" w:rsidP="006A6235">
      <w:pPr>
        <w:jc w:val="both"/>
        <w:rPr>
          <w:b/>
          <w:lang w:eastAsia="zh-CN"/>
        </w:rPr>
      </w:pPr>
      <w:r w:rsidRPr="000F7B9F">
        <w:rPr>
          <w:b/>
          <w:lang w:eastAsia="zh-CN"/>
        </w:rPr>
        <w:t>Since the uplink resources in TDD system are limited, the effects of the enhancement of PUSCH repetition type A is marginal for PUSCH eMBB.</w:t>
      </w:r>
    </w:p>
    <w:p w14:paraId="5207E443" w14:textId="77777777" w:rsidR="00D274A8" w:rsidRPr="000F7B9F" w:rsidRDefault="00D274A8" w:rsidP="006A6235">
      <w:pPr>
        <w:spacing w:after="0"/>
        <w:jc w:val="both"/>
        <w:rPr>
          <w:b/>
          <w:lang w:eastAsia="zh-CN"/>
        </w:rPr>
      </w:pPr>
      <w:r>
        <w:rPr>
          <w:b/>
          <w:lang w:eastAsia="zh-CN"/>
        </w:rPr>
        <w:t>Observation 2</w:t>
      </w:r>
      <w:r w:rsidRPr="000F7B9F">
        <w:rPr>
          <w:b/>
          <w:lang w:eastAsia="zh-CN"/>
        </w:rPr>
        <w:t xml:space="preserve">: </w:t>
      </w:r>
    </w:p>
    <w:p w14:paraId="13CCCAD7" w14:textId="77777777" w:rsidR="00D274A8" w:rsidRDefault="00D274A8" w:rsidP="006A6235">
      <w:pPr>
        <w:jc w:val="both"/>
        <w:rPr>
          <w:b/>
          <w:lang w:eastAsia="zh-CN"/>
        </w:rPr>
      </w:pPr>
      <w:r>
        <w:rPr>
          <w:b/>
          <w:lang w:eastAsia="zh-CN"/>
        </w:rPr>
        <w:t>T</w:t>
      </w:r>
      <w:r>
        <w:rPr>
          <w:rFonts w:hint="eastAsia"/>
          <w:b/>
          <w:lang w:eastAsia="zh-CN"/>
        </w:rPr>
        <w:t xml:space="preserve">he </w:t>
      </w:r>
      <w:r>
        <w:rPr>
          <w:b/>
          <w:lang w:eastAsia="zh-CN"/>
        </w:rPr>
        <w:t xml:space="preserve">TB processing over multiple slot PUSCH and joint channel estimation do not require further uplink resources, which could be more effective in the uplink resource limited scenarios. </w:t>
      </w:r>
    </w:p>
    <w:p w14:paraId="328E4E2F" w14:textId="77777777" w:rsidR="00D274A8" w:rsidRPr="006A7128" w:rsidRDefault="00D274A8" w:rsidP="006A6235">
      <w:pPr>
        <w:spacing w:after="0"/>
        <w:jc w:val="both"/>
        <w:rPr>
          <w:b/>
          <w:lang w:eastAsia="zh-CN"/>
        </w:rPr>
      </w:pPr>
      <w:r w:rsidRPr="006A7128">
        <w:rPr>
          <w:b/>
          <w:lang w:eastAsia="zh-CN"/>
        </w:rPr>
        <w:t xml:space="preserve">Observation 3: </w:t>
      </w:r>
    </w:p>
    <w:p w14:paraId="185A1DC5" w14:textId="77777777" w:rsidR="00D274A8" w:rsidRDefault="00D274A8" w:rsidP="006A6235">
      <w:pPr>
        <w:jc w:val="both"/>
        <w:rPr>
          <w:b/>
          <w:lang w:eastAsia="zh-CN"/>
        </w:rPr>
      </w:pPr>
      <w:r w:rsidRPr="006A7128">
        <w:rPr>
          <w:b/>
          <w:lang w:eastAsia="zh-CN"/>
        </w:rPr>
        <w:t>The coverage gap of PUSCH for eMBB</w:t>
      </w:r>
      <w:r>
        <w:rPr>
          <w:b/>
          <w:lang w:eastAsia="zh-CN"/>
        </w:rPr>
        <w:t xml:space="preserve"> </w:t>
      </w:r>
      <w:r w:rsidRPr="006A7128">
        <w:rPr>
          <w:b/>
          <w:lang w:eastAsia="zh-CN"/>
        </w:rPr>
        <w:t>may not be compensated through the recommended solutions.</w:t>
      </w:r>
    </w:p>
    <w:p w14:paraId="5434C6FD" w14:textId="77777777" w:rsidR="00D274A8" w:rsidRPr="003E53CA" w:rsidRDefault="00D274A8" w:rsidP="006A6235">
      <w:pPr>
        <w:spacing w:after="0"/>
        <w:jc w:val="both"/>
        <w:rPr>
          <w:b/>
          <w:lang w:eastAsia="zh-CN"/>
        </w:rPr>
      </w:pPr>
      <w:r w:rsidRPr="003E53CA">
        <w:rPr>
          <w:rFonts w:hint="eastAsia"/>
          <w:b/>
          <w:lang w:eastAsia="zh-CN"/>
        </w:rPr>
        <w:t xml:space="preserve">Observation </w:t>
      </w:r>
      <w:r>
        <w:rPr>
          <w:b/>
          <w:lang w:eastAsia="zh-CN"/>
        </w:rPr>
        <w:t>4</w:t>
      </w:r>
      <w:r w:rsidRPr="003E53CA">
        <w:rPr>
          <w:b/>
          <w:lang w:eastAsia="zh-CN"/>
        </w:rPr>
        <w:t>:</w:t>
      </w:r>
    </w:p>
    <w:p w14:paraId="07C2A923" w14:textId="7897E19B" w:rsidR="00D274A8" w:rsidRPr="003E53CA" w:rsidRDefault="00D274A8" w:rsidP="006A6235">
      <w:pPr>
        <w:jc w:val="both"/>
        <w:rPr>
          <w:b/>
          <w:lang w:val="en-US" w:eastAsia="zh-CN"/>
        </w:rPr>
      </w:pPr>
      <w:r w:rsidRPr="003E53CA">
        <w:rPr>
          <w:b/>
          <w:lang w:val="en-US" w:eastAsia="zh-CN"/>
        </w:rPr>
        <w:t>PUCCH format 3 with non-coherent receiver could have a similar performance with the DMRS less PUCCH</w:t>
      </w:r>
      <w:r w:rsidR="00874A1D">
        <w:rPr>
          <w:b/>
          <w:lang w:val="en-US" w:eastAsia="zh-CN"/>
        </w:rPr>
        <w:t>.</w:t>
      </w:r>
    </w:p>
    <w:p w14:paraId="51DF534B" w14:textId="77777777" w:rsidR="00D274A8" w:rsidRPr="003E53CA" w:rsidRDefault="00D274A8" w:rsidP="006A6235">
      <w:pPr>
        <w:spacing w:after="0"/>
        <w:jc w:val="both"/>
        <w:rPr>
          <w:b/>
          <w:lang w:eastAsia="zh-CN"/>
        </w:rPr>
      </w:pPr>
      <w:r w:rsidRPr="003E53CA">
        <w:rPr>
          <w:rFonts w:hint="eastAsia"/>
          <w:b/>
          <w:lang w:eastAsia="zh-CN"/>
        </w:rPr>
        <w:t xml:space="preserve">Observation </w:t>
      </w:r>
      <w:r>
        <w:rPr>
          <w:b/>
          <w:lang w:eastAsia="zh-CN"/>
        </w:rPr>
        <w:t>5</w:t>
      </w:r>
      <w:r w:rsidRPr="003E53CA">
        <w:rPr>
          <w:b/>
          <w:lang w:eastAsia="zh-CN"/>
        </w:rPr>
        <w:t>:</w:t>
      </w:r>
    </w:p>
    <w:p w14:paraId="7F8B4B32" w14:textId="43068E95" w:rsidR="00D274A8" w:rsidRDefault="00D274A8" w:rsidP="006A6235">
      <w:pPr>
        <w:jc w:val="both"/>
        <w:rPr>
          <w:b/>
          <w:lang w:val="en-US" w:eastAsia="zh-CN"/>
        </w:rPr>
      </w:pPr>
      <w:r w:rsidRPr="003E53CA">
        <w:rPr>
          <w:b/>
          <w:lang w:val="en-US" w:eastAsia="zh-CN"/>
        </w:rPr>
        <w:t>Compared with 4 DMRS symbol PUCCH, the performance gain of DMRS less PUCCH is less than 0.6dB</w:t>
      </w:r>
      <w:r w:rsidR="00DE2A9F">
        <w:rPr>
          <w:b/>
          <w:lang w:val="en-US" w:eastAsia="zh-CN"/>
        </w:rPr>
        <w:t>.</w:t>
      </w:r>
    </w:p>
    <w:p w14:paraId="57144526" w14:textId="77777777" w:rsidR="00DC1B33" w:rsidRPr="009518EE" w:rsidRDefault="00DC1B33" w:rsidP="006A6235">
      <w:pPr>
        <w:spacing w:after="0"/>
        <w:jc w:val="both"/>
        <w:rPr>
          <w:b/>
          <w:lang w:eastAsia="zh-CN"/>
        </w:rPr>
      </w:pPr>
      <w:r w:rsidRPr="009518EE">
        <w:rPr>
          <w:rFonts w:hint="eastAsia"/>
          <w:b/>
          <w:lang w:eastAsia="zh-CN"/>
        </w:rPr>
        <w:t xml:space="preserve">Proposal 1: </w:t>
      </w:r>
    </w:p>
    <w:p w14:paraId="3FADACD4" w14:textId="77777777" w:rsidR="00DC1B33" w:rsidRDefault="00DC1B33" w:rsidP="006A6235">
      <w:pPr>
        <w:jc w:val="both"/>
        <w:rPr>
          <w:b/>
          <w:lang w:eastAsia="zh-CN"/>
        </w:rPr>
      </w:pPr>
      <w:r w:rsidRPr="009518EE">
        <w:rPr>
          <w:b/>
          <w:lang w:eastAsia="zh-CN"/>
        </w:rPr>
        <w:t>The PUSCH of eMBB</w:t>
      </w:r>
      <w:r>
        <w:rPr>
          <w:b/>
          <w:lang w:eastAsia="zh-CN"/>
        </w:rPr>
        <w:t xml:space="preserve"> should be with the highest priority for the coverage enhancement.</w:t>
      </w:r>
    </w:p>
    <w:p w14:paraId="04CC1BAF" w14:textId="77777777" w:rsidR="00DC1B33" w:rsidRDefault="00DC1B33" w:rsidP="006A6235">
      <w:pPr>
        <w:spacing w:after="0"/>
        <w:jc w:val="both"/>
        <w:rPr>
          <w:b/>
          <w:lang w:eastAsia="zh-CN"/>
        </w:rPr>
      </w:pPr>
      <w:r w:rsidRPr="00875B95">
        <w:rPr>
          <w:b/>
          <w:lang w:eastAsia="zh-CN"/>
        </w:rPr>
        <w:t>Proposal 2:</w:t>
      </w:r>
    </w:p>
    <w:p w14:paraId="254EB3CF" w14:textId="77777777" w:rsidR="00DC1B33" w:rsidRDefault="00DC1B33" w:rsidP="006A6235">
      <w:pPr>
        <w:jc w:val="both"/>
        <w:rPr>
          <w:lang w:eastAsia="zh-CN"/>
        </w:rPr>
      </w:pPr>
      <w:r>
        <w:rPr>
          <w:b/>
          <w:lang w:eastAsia="zh-CN"/>
        </w:rPr>
        <w:t>Considering the large coverage gap of PUSCH for eMBB and limited gains of enhancement schemes, the necessity of enhancements to the other channels are not strong.</w:t>
      </w:r>
    </w:p>
    <w:p w14:paraId="5754DE9F" w14:textId="77777777" w:rsidR="00DC1B33" w:rsidRDefault="00DC1B33" w:rsidP="006A6235">
      <w:pPr>
        <w:spacing w:after="0"/>
        <w:jc w:val="both"/>
        <w:rPr>
          <w:b/>
          <w:lang w:eastAsia="zh-CN"/>
        </w:rPr>
      </w:pPr>
      <w:r>
        <w:rPr>
          <w:b/>
          <w:lang w:eastAsia="zh-CN"/>
        </w:rPr>
        <w:lastRenderedPageBreak/>
        <w:t>Proposal 3</w:t>
      </w:r>
      <w:r w:rsidRPr="00CB33AB">
        <w:rPr>
          <w:b/>
          <w:lang w:eastAsia="zh-CN"/>
        </w:rPr>
        <w:t>:</w:t>
      </w:r>
    </w:p>
    <w:p w14:paraId="6DED4C1B" w14:textId="77777777" w:rsidR="00DC1B33" w:rsidRDefault="00DC1B33" w:rsidP="006A6235">
      <w:pPr>
        <w:jc w:val="both"/>
        <w:rPr>
          <w:b/>
          <w:lang w:eastAsia="zh-CN"/>
        </w:rPr>
      </w:pPr>
      <w:r>
        <w:rPr>
          <w:b/>
          <w:lang w:eastAsia="zh-CN"/>
        </w:rPr>
        <w:t xml:space="preserve">Among the three recommendations, the TB processing over multiple slot PUSCH and joint channel estimation should be prioritized. </w:t>
      </w:r>
    </w:p>
    <w:p w14:paraId="438D998D" w14:textId="77777777" w:rsidR="00DC1B33" w:rsidRDefault="00DC1B33" w:rsidP="006A6235">
      <w:pPr>
        <w:spacing w:after="0"/>
        <w:jc w:val="both"/>
        <w:rPr>
          <w:b/>
          <w:lang w:eastAsia="zh-CN"/>
        </w:rPr>
      </w:pPr>
      <w:r>
        <w:rPr>
          <w:b/>
          <w:lang w:eastAsia="zh-CN"/>
        </w:rPr>
        <w:t xml:space="preserve">Proposal 4: </w:t>
      </w:r>
    </w:p>
    <w:p w14:paraId="2A4885E0" w14:textId="77777777" w:rsidR="00DC1B33" w:rsidRPr="006A7128" w:rsidRDefault="00DC1B33" w:rsidP="006A6235">
      <w:pPr>
        <w:jc w:val="both"/>
        <w:rPr>
          <w:b/>
          <w:lang w:eastAsia="zh-CN"/>
        </w:rPr>
      </w:pPr>
      <w:r>
        <w:rPr>
          <w:b/>
          <w:lang w:eastAsia="zh-CN"/>
        </w:rPr>
        <w:t>Considering the coverage gap of PUSCH for eMBB may not be compensated completely, the target of coverage enhancement WI should not be too aggressive.</w:t>
      </w:r>
    </w:p>
    <w:p w14:paraId="3B449913" w14:textId="77777777" w:rsidR="00DC1B33" w:rsidRPr="00981DE2" w:rsidRDefault="00DC1B33" w:rsidP="006A6235">
      <w:pPr>
        <w:spacing w:after="0"/>
        <w:jc w:val="both"/>
        <w:rPr>
          <w:b/>
          <w:lang w:eastAsia="zh-CN"/>
        </w:rPr>
      </w:pPr>
      <w:r w:rsidRPr="00981DE2">
        <w:rPr>
          <w:b/>
          <w:lang w:eastAsia="zh-CN"/>
        </w:rPr>
        <w:t xml:space="preserve">Proposal </w:t>
      </w:r>
      <w:r>
        <w:rPr>
          <w:b/>
          <w:lang w:eastAsia="zh-CN"/>
        </w:rPr>
        <w:t>5</w:t>
      </w:r>
      <w:r w:rsidRPr="00981DE2">
        <w:rPr>
          <w:b/>
          <w:lang w:eastAsia="zh-CN"/>
        </w:rPr>
        <w:t>:</w:t>
      </w:r>
    </w:p>
    <w:p w14:paraId="51B1384E" w14:textId="77777777" w:rsidR="00DC1B33" w:rsidRPr="00981DE2" w:rsidRDefault="00DC1B33" w:rsidP="006A6235">
      <w:pPr>
        <w:jc w:val="both"/>
        <w:rPr>
          <w:b/>
          <w:lang w:eastAsia="zh-CN"/>
        </w:rPr>
      </w:pPr>
      <w:r w:rsidRPr="00981DE2">
        <w:rPr>
          <w:b/>
          <w:lang w:eastAsia="zh-CN"/>
        </w:rPr>
        <w:t>A flexible configuration of DMRS under the enhancement of joint channel estimation should be considered to facilitate the use of coverage enhancement schemes.</w:t>
      </w:r>
    </w:p>
    <w:p w14:paraId="16C9F057" w14:textId="77777777" w:rsidR="00DC1B33" w:rsidRDefault="00DC1B33" w:rsidP="006A6235">
      <w:pPr>
        <w:spacing w:after="0"/>
        <w:jc w:val="both"/>
        <w:rPr>
          <w:b/>
          <w:lang w:eastAsia="zh-CN"/>
        </w:rPr>
      </w:pPr>
      <w:r w:rsidRPr="00CB33AB">
        <w:rPr>
          <w:b/>
          <w:lang w:eastAsia="zh-CN"/>
        </w:rPr>
        <w:t xml:space="preserve">Proposal </w:t>
      </w:r>
      <w:r>
        <w:rPr>
          <w:b/>
          <w:lang w:eastAsia="zh-CN"/>
        </w:rPr>
        <w:t>6</w:t>
      </w:r>
      <w:r w:rsidRPr="00CB33AB">
        <w:rPr>
          <w:b/>
          <w:lang w:eastAsia="zh-CN"/>
        </w:rPr>
        <w:t>:</w:t>
      </w:r>
    </w:p>
    <w:p w14:paraId="5C15F193" w14:textId="77777777" w:rsidR="00DC1B33" w:rsidRDefault="00DC1B33" w:rsidP="006A6235">
      <w:pPr>
        <w:jc w:val="both"/>
        <w:rPr>
          <w:b/>
          <w:lang w:eastAsia="zh-CN"/>
        </w:rPr>
      </w:pPr>
      <w:r>
        <w:rPr>
          <w:b/>
          <w:lang w:eastAsia="zh-CN"/>
        </w:rPr>
        <w:t>T</w:t>
      </w:r>
      <w:r>
        <w:rPr>
          <w:rFonts w:hint="eastAsia"/>
          <w:b/>
          <w:lang w:eastAsia="zh-CN"/>
        </w:rPr>
        <w:t xml:space="preserve">he </w:t>
      </w:r>
      <w:r>
        <w:rPr>
          <w:b/>
          <w:lang w:eastAsia="zh-CN"/>
        </w:rPr>
        <w:t>fully use of uplink symbols in the special slot should be taken into account for the uplink coverage enhancements.</w:t>
      </w:r>
    </w:p>
    <w:p w14:paraId="50E1888A" w14:textId="77777777" w:rsidR="00DC1B33" w:rsidRPr="00447F5C" w:rsidRDefault="00DC1B33" w:rsidP="006A6235">
      <w:pPr>
        <w:spacing w:after="0"/>
        <w:jc w:val="both"/>
        <w:rPr>
          <w:b/>
          <w:lang w:eastAsia="zh-CN"/>
        </w:rPr>
      </w:pPr>
      <w:r w:rsidRPr="00447F5C">
        <w:rPr>
          <w:b/>
          <w:lang w:val="en-US" w:eastAsia="zh-CN"/>
        </w:rPr>
        <w:t xml:space="preserve">Proposal </w:t>
      </w:r>
      <w:r>
        <w:rPr>
          <w:b/>
          <w:lang w:val="en-US" w:eastAsia="zh-CN"/>
        </w:rPr>
        <w:t>7</w:t>
      </w:r>
      <w:r w:rsidRPr="00447F5C">
        <w:rPr>
          <w:b/>
          <w:lang w:val="en-US" w:eastAsia="zh-CN"/>
        </w:rPr>
        <w:t>:</w:t>
      </w:r>
    </w:p>
    <w:p w14:paraId="774004CD" w14:textId="77777777" w:rsidR="00DC1B33" w:rsidRPr="00447F5C" w:rsidRDefault="00DC1B33" w:rsidP="006A6235">
      <w:pPr>
        <w:jc w:val="both"/>
        <w:rPr>
          <w:b/>
          <w:lang w:eastAsia="zh-CN"/>
        </w:rPr>
      </w:pPr>
      <w:r w:rsidRPr="00447F5C">
        <w:rPr>
          <w:b/>
          <w:lang w:eastAsia="zh-CN"/>
        </w:rPr>
        <w:t>T</w:t>
      </w:r>
      <w:r w:rsidRPr="00447F5C">
        <w:rPr>
          <w:rFonts w:hint="eastAsia"/>
          <w:b/>
          <w:lang w:eastAsia="zh-CN"/>
        </w:rPr>
        <w:t xml:space="preserve">he </w:t>
      </w:r>
      <w:r w:rsidRPr="00447F5C">
        <w:rPr>
          <w:b/>
          <w:lang w:eastAsia="zh-CN"/>
        </w:rPr>
        <w:t>performance gains and using scenarios of DMRS-less PUCCH need more clarification</w:t>
      </w:r>
      <w:r>
        <w:rPr>
          <w:b/>
          <w:lang w:eastAsia="zh-CN"/>
        </w:rPr>
        <w:t>s</w:t>
      </w:r>
      <w:r w:rsidRPr="00447F5C">
        <w:rPr>
          <w:b/>
          <w:lang w:eastAsia="zh-CN"/>
        </w:rPr>
        <w:t xml:space="preserve"> and discussion</w:t>
      </w:r>
      <w:r>
        <w:rPr>
          <w:b/>
          <w:lang w:eastAsia="zh-CN"/>
        </w:rPr>
        <w:t>s</w:t>
      </w:r>
      <w:r w:rsidRPr="00447F5C">
        <w:rPr>
          <w:b/>
          <w:lang w:eastAsia="zh-CN"/>
        </w:rPr>
        <w:t xml:space="preserve">. </w:t>
      </w:r>
    </w:p>
    <w:p w14:paraId="58A9F940" w14:textId="0BCBE066" w:rsidR="00866A1A" w:rsidRPr="00F005F6" w:rsidRDefault="00866A1A" w:rsidP="006A3887">
      <w:pPr>
        <w:adjustRightInd w:val="0"/>
        <w:snapToGrid w:val="0"/>
        <w:spacing w:beforeLines="50" w:before="156" w:afterLines="50" w:after="156"/>
        <w:jc w:val="both"/>
        <w:rPr>
          <w:color w:val="000000" w:themeColor="text1"/>
          <w:lang w:eastAsia="zh-CN"/>
        </w:rPr>
      </w:pPr>
    </w:p>
    <w:p w14:paraId="276C5BDC" w14:textId="77777777" w:rsidR="00866A1A" w:rsidRDefault="00866A1A" w:rsidP="006A3887">
      <w:pPr>
        <w:adjustRightInd w:val="0"/>
        <w:snapToGrid w:val="0"/>
        <w:spacing w:beforeLines="50" w:before="156" w:afterLines="50" w:after="156"/>
        <w:jc w:val="both"/>
        <w:rPr>
          <w:color w:val="000000" w:themeColor="text1"/>
          <w:lang w:eastAsia="zh-CN"/>
        </w:rPr>
      </w:pPr>
    </w:p>
    <w:p w14:paraId="3E100A15" w14:textId="77777777" w:rsidR="009E2D86" w:rsidRPr="006E1B07" w:rsidRDefault="009E2D86" w:rsidP="0097580B">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References</w:t>
      </w:r>
    </w:p>
    <w:p w14:paraId="0C519E1B" w14:textId="43CF60D3" w:rsidR="00801B03" w:rsidRDefault="00801B03" w:rsidP="0082530A">
      <w:pPr>
        <w:pStyle w:val="References"/>
        <w:numPr>
          <w:ilvl w:val="0"/>
          <w:numId w:val="0"/>
        </w:numPr>
        <w:ind w:leftChars="50" w:left="100"/>
        <w:rPr>
          <w:color w:val="000000" w:themeColor="text1"/>
          <w:lang w:eastAsia="zh-CN"/>
        </w:rPr>
      </w:pPr>
      <w:r>
        <w:rPr>
          <w:rFonts w:hint="eastAsia"/>
          <w:color w:val="000000" w:themeColor="text1"/>
          <w:lang w:eastAsia="zh-CN"/>
        </w:rPr>
        <w:t>[</w:t>
      </w:r>
      <w:r>
        <w:rPr>
          <w:color w:val="000000" w:themeColor="text1"/>
          <w:lang w:eastAsia="zh-CN"/>
        </w:rPr>
        <w:t>1</w:t>
      </w:r>
      <w:r>
        <w:rPr>
          <w:rFonts w:hint="eastAsia"/>
          <w:color w:val="000000" w:themeColor="text1"/>
          <w:lang w:eastAsia="zh-CN"/>
        </w:rPr>
        <w:t>]</w:t>
      </w:r>
      <w:r>
        <w:rPr>
          <w:color w:val="000000" w:themeColor="text1"/>
          <w:lang w:eastAsia="zh-CN"/>
        </w:rPr>
        <w:t xml:space="preserve"> R1-2009851, </w:t>
      </w:r>
      <w:r w:rsidRPr="00801B03">
        <w:rPr>
          <w:color w:val="000000" w:themeColor="text1"/>
          <w:lang w:eastAsia="zh-CN"/>
        </w:rPr>
        <w:t xml:space="preserve">3GPP </w:t>
      </w:r>
      <w:bookmarkStart w:id="2" w:name="specType1"/>
      <w:r w:rsidRPr="00801B03">
        <w:rPr>
          <w:color w:val="000000" w:themeColor="text1"/>
          <w:lang w:eastAsia="zh-CN"/>
        </w:rPr>
        <w:t>TR</w:t>
      </w:r>
      <w:bookmarkEnd w:id="2"/>
      <w:r w:rsidRPr="00801B03">
        <w:rPr>
          <w:color w:val="000000" w:themeColor="text1"/>
          <w:lang w:eastAsia="zh-CN"/>
        </w:rPr>
        <w:t xml:space="preserve"> </w:t>
      </w:r>
      <w:bookmarkStart w:id="3" w:name="specNumber"/>
      <w:r w:rsidRPr="00801B03">
        <w:rPr>
          <w:color w:val="000000" w:themeColor="text1"/>
          <w:lang w:eastAsia="zh-CN"/>
        </w:rPr>
        <w:t>38.</w:t>
      </w:r>
      <w:bookmarkEnd w:id="3"/>
      <w:r w:rsidRPr="00801B03">
        <w:rPr>
          <w:color w:val="000000" w:themeColor="text1"/>
          <w:lang w:eastAsia="zh-CN"/>
        </w:rPr>
        <w:t>830</w:t>
      </w:r>
      <w:r w:rsidR="00087457">
        <w:rPr>
          <w:color w:val="000000" w:themeColor="text1"/>
          <w:lang w:eastAsia="zh-CN"/>
        </w:rPr>
        <w:t xml:space="preserve"> </w:t>
      </w:r>
      <w:r w:rsidR="007A0AED" w:rsidRPr="007A0AED">
        <w:rPr>
          <w:color w:val="000000" w:themeColor="text1"/>
          <w:lang w:eastAsia="zh-CN"/>
        </w:rPr>
        <w:t>V0.2.0</w:t>
      </w:r>
      <w:r w:rsidR="000319CF">
        <w:rPr>
          <w:color w:val="000000" w:themeColor="text1"/>
          <w:lang w:eastAsia="zh-CN"/>
        </w:rPr>
        <w:t xml:space="preserve"> </w:t>
      </w:r>
      <w:r w:rsidR="00087457" w:rsidRPr="00087457">
        <w:rPr>
          <w:color w:val="000000" w:themeColor="text1"/>
          <w:lang w:eastAsia="zh-CN"/>
        </w:rPr>
        <w:t>Study on NR coverage enhancements (Release 17)</w:t>
      </w:r>
    </w:p>
    <w:p w14:paraId="12DF2D8E" w14:textId="7CAC7991" w:rsidR="0082530A" w:rsidRPr="00277626" w:rsidRDefault="0082530A" w:rsidP="0082530A">
      <w:pPr>
        <w:pStyle w:val="References"/>
        <w:numPr>
          <w:ilvl w:val="0"/>
          <w:numId w:val="0"/>
        </w:numPr>
        <w:ind w:leftChars="50" w:left="100"/>
        <w:rPr>
          <w:color w:val="000000" w:themeColor="text1"/>
        </w:rPr>
      </w:pPr>
      <w:r w:rsidRPr="00E41FCA">
        <w:rPr>
          <w:color w:val="000000" w:themeColor="text1"/>
        </w:rPr>
        <w:t>[</w:t>
      </w:r>
      <w:r w:rsidR="00801B03">
        <w:rPr>
          <w:color w:val="000000" w:themeColor="text1"/>
        </w:rPr>
        <w:t>2</w:t>
      </w:r>
      <w:r w:rsidRPr="00E41FCA">
        <w:rPr>
          <w:color w:val="000000" w:themeColor="text1"/>
        </w:rPr>
        <w:t xml:space="preserve">] </w:t>
      </w:r>
      <w:r w:rsidR="00801B03" w:rsidRPr="00E41FCA">
        <w:rPr>
          <w:color w:val="000000" w:themeColor="text1"/>
        </w:rPr>
        <w:t>RAN1</w:t>
      </w:r>
      <w:r w:rsidRPr="00E41FCA">
        <w:rPr>
          <w:color w:val="000000" w:themeColor="text1"/>
        </w:rPr>
        <w:t>#10</w:t>
      </w:r>
      <w:r w:rsidR="00801B03">
        <w:rPr>
          <w:color w:val="000000" w:themeColor="text1"/>
        </w:rPr>
        <w:t>3</w:t>
      </w:r>
      <w:r w:rsidRPr="00E41FCA">
        <w:rPr>
          <w:color w:val="000000" w:themeColor="text1"/>
        </w:rPr>
        <w:t xml:space="preserve">-e Chairman’s Notes, </w:t>
      </w:r>
      <w:r w:rsidR="005C2541" w:rsidRPr="005C2541">
        <w:rPr>
          <w:color w:val="000000" w:themeColor="text1"/>
        </w:rPr>
        <w:t>3GPP TSG RAN WG1 Meeting #103-e e-Meeting, October 26th-November 13th, 2020</w:t>
      </w:r>
    </w:p>
    <w:p w14:paraId="0B6890A8" w14:textId="45822378" w:rsidR="00E41A59" w:rsidRPr="006E1B07" w:rsidRDefault="00E41A59" w:rsidP="00A70F44">
      <w:pPr>
        <w:pStyle w:val="References"/>
        <w:numPr>
          <w:ilvl w:val="0"/>
          <w:numId w:val="0"/>
        </w:numPr>
        <w:ind w:leftChars="50" w:left="100"/>
        <w:rPr>
          <w:color w:val="000000" w:themeColor="text1"/>
        </w:rPr>
      </w:pPr>
    </w:p>
    <w:p w14:paraId="4390B09E" w14:textId="1024B0B8" w:rsidR="006E052F" w:rsidRPr="00754822" w:rsidRDefault="00754822" w:rsidP="00C86B38">
      <w:pPr>
        <w:pStyle w:val="1"/>
        <w:spacing w:before="0" w:after="0" w:line="240" w:lineRule="auto"/>
        <w:ind w:left="425" w:hanging="425"/>
        <w:jc w:val="both"/>
        <w:rPr>
          <w:color w:val="000000" w:themeColor="text1"/>
          <w:lang w:eastAsia="zh-CN"/>
        </w:rPr>
      </w:pPr>
      <w:r w:rsidRPr="00754822">
        <w:rPr>
          <w:rFonts w:cs="Arial"/>
          <w:color w:val="000000" w:themeColor="text1"/>
          <w:sz w:val="28"/>
        </w:rPr>
        <w:t>An</w:t>
      </w:r>
      <w:r w:rsidRPr="00754822">
        <w:rPr>
          <w:rFonts w:cs="Arial"/>
          <w:color w:val="000000" w:themeColor="text1"/>
          <w:sz w:val="28"/>
          <w:szCs w:val="28"/>
        </w:rPr>
        <w:t xml:space="preserve">nex: </w:t>
      </w:r>
      <w:r w:rsidRPr="00754822">
        <w:rPr>
          <w:rFonts w:hint="eastAsia"/>
          <w:color w:val="000000" w:themeColor="text1"/>
          <w:sz w:val="28"/>
          <w:szCs w:val="28"/>
          <w:lang w:eastAsia="zh-CN"/>
        </w:rPr>
        <w:t>DMRS-less PUCCH simulation assumptions</w:t>
      </w:r>
    </w:p>
    <w:tbl>
      <w:tblPr>
        <w:tblW w:w="6600" w:type="dxa"/>
        <w:jc w:val="center"/>
        <w:tblCellMar>
          <w:left w:w="0" w:type="dxa"/>
          <w:right w:w="0" w:type="dxa"/>
        </w:tblCellMar>
        <w:tblLook w:val="04A0" w:firstRow="1" w:lastRow="0" w:firstColumn="1" w:lastColumn="0" w:noHBand="0" w:noVBand="1"/>
      </w:tblPr>
      <w:tblGrid>
        <w:gridCol w:w="3480"/>
        <w:gridCol w:w="3120"/>
      </w:tblGrid>
      <w:tr w:rsidR="00754822" w:rsidRPr="00754822" w14:paraId="08E291F5" w14:textId="77777777" w:rsidTr="00754822">
        <w:trPr>
          <w:trHeight w:val="264"/>
          <w:jc w:val="center"/>
        </w:trPr>
        <w:tc>
          <w:tcPr>
            <w:tcW w:w="348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hideMark/>
          </w:tcPr>
          <w:p w14:paraId="128F9279" w14:textId="77777777" w:rsidR="00754822" w:rsidRPr="00754822" w:rsidRDefault="00754822" w:rsidP="00754822">
            <w:pPr>
              <w:rPr>
                <w:color w:val="000000" w:themeColor="text1"/>
                <w:lang w:val="en-US" w:eastAsia="zh-CN"/>
              </w:rPr>
            </w:pPr>
            <w:r w:rsidRPr="00754822">
              <w:rPr>
                <w:b/>
                <w:bCs/>
                <w:color w:val="000000" w:themeColor="text1"/>
                <w:lang w:eastAsia="zh-CN"/>
              </w:rPr>
              <w:t>Parameters</w:t>
            </w:r>
          </w:p>
        </w:tc>
        <w:tc>
          <w:tcPr>
            <w:tcW w:w="312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hideMark/>
          </w:tcPr>
          <w:p w14:paraId="28F2E25B" w14:textId="77777777" w:rsidR="00754822" w:rsidRPr="00754822" w:rsidRDefault="00754822" w:rsidP="00754822">
            <w:pPr>
              <w:rPr>
                <w:color w:val="000000" w:themeColor="text1"/>
                <w:lang w:val="en-US" w:eastAsia="zh-CN"/>
              </w:rPr>
            </w:pPr>
            <w:r w:rsidRPr="00754822">
              <w:rPr>
                <w:b/>
                <w:bCs/>
                <w:color w:val="000000" w:themeColor="text1"/>
                <w:lang w:eastAsia="zh-CN"/>
              </w:rPr>
              <w:t>Values</w:t>
            </w:r>
          </w:p>
        </w:tc>
      </w:tr>
      <w:tr w:rsidR="00754822" w:rsidRPr="00754822" w14:paraId="566330C9" w14:textId="77777777" w:rsidTr="00754822">
        <w:trPr>
          <w:trHeight w:val="264"/>
          <w:jc w:val="center"/>
        </w:trPr>
        <w:tc>
          <w:tcPr>
            <w:tcW w:w="3480"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77060FC2" w14:textId="77777777" w:rsidR="00754822" w:rsidRPr="00754822" w:rsidRDefault="00754822" w:rsidP="00754822">
            <w:pPr>
              <w:rPr>
                <w:color w:val="000000" w:themeColor="text1"/>
                <w:lang w:val="en-US" w:eastAsia="zh-CN"/>
              </w:rPr>
            </w:pPr>
            <w:r w:rsidRPr="00754822">
              <w:rPr>
                <w:b/>
                <w:bCs/>
                <w:color w:val="000000" w:themeColor="text1"/>
                <w:lang w:eastAsia="zh-CN"/>
              </w:rPr>
              <w:t>Carrier frequency</w:t>
            </w:r>
          </w:p>
        </w:tc>
        <w:tc>
          <w:tcPr>
            <w:tcW w:w="312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3E9788AD" w14:textId="77777777" w:rsidR="00754822" w:rsidRPr="00754822" w:rsidRDefault="00754822" w:rsidP="00754822">
            <w:pPr>
              <w:rPr>
                <w:color w:val="000000" w:themeColor="text1"/>
                <w:lang w:val="en-US" w:eastAsia="zh-CN"/>
              </w:rPr>
            </w:pPr>
            <w:r w:rsidRPr="00754822">
              <w:rPr>
                <w:color w:val="000000" w:themeColor="text1"/>
                <w:lang w:eastAsia="zh-CN"/>
              </w:rPr>
              <w:t>2.6 GHz</w:t>
            </w:r>
          </w:p>
        </w:tc>
      </w:tr>
      <w:tr w:rsidR="00754822" w:rsidRPr="00754822" w14:paraId="19FF6AB8" w14:textId="77777777" w:rsidTr="00754822">
        <w:trPr>
          <w:trHeight w:val="264"/>
          <w:jc w:val="center"/>
        </w:trPr>
        <w:tc>
          <w:tcPr>
            <w:tcW w:w="348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365363FD" w14:textId="77777777" w:rsidR="00754822" w:rsidRPr="00754822" w:rsidRDefault="00754822" w:rsidP="00754822">
            <w:pPr>
              <w:rPr>
                <w:color w:val="000000" w:themeColor="text1"/>
                <w:lang w:val="en-US" w:eastAsia="zh-CN"/>
              </w:rPr>
            </w:pPr>
            <w:r w:rsidRPr="00754822">
              <w:rPr>
                <w:b/>
                <w:bCs/>
                <w:color w:val="000000" w:themeColor="text1"/>
                <w:lang w:eastAsia="zh-CN"/>
              </w:rPr>
              <w:t>Bandwidth</w:t>
            </w:r>
          </w:p>
        </w:tc>
        <w:tc>
          <w:tcPr>
            <w:tcW w:w="312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382FBA00" w14:textId="77777777" w:rsidR="00754822" w:rsidRPr="00754822" w:rsidRDefault="00754822" w:rsidP="00754822">
            <w:pPr>
              <w:rPr>
                <w:color w:val="000000" w:themeColor="text1"/>
                <w:lang w:val="en-US" w:eastAsia="zh-CN"/>
              </w:rPr>
            </w:pPr>
            <w:r w:rsidRPr="00754822">
              <w:rPr>
                <w:color w:val="000000" w:themeColor="text1"/>
                <w:lang w:eastAsia="zh-CN"/>
              </w:rPr>
              <w:t>20MHz</w:t>
            </w:r>
          </w:p>
        </w:tc>
      </w:tr>
      <w:tr w:rsidR="00754822" w:rsidRPr="00754822" w14:paraId="29269BE9" w14:textId="77777777" w:rsidTr="00754822">
        <w:trPr>
          <w:trHeight w:val="264"/>
          <w:jc w:val="center"/>
        </w:trPr>
        <w:tc>
          <w:tcPr>
            <w:tcW w:w="348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76ADCAB7" w14:textId="77777777" w:rsidR="00754822" w:rsidRPr="00754822" w:rsidRDefault="00754822" w:rsidP="00754822">
            <w:pPr>
              <w:rPr>
                <w:color w:val="000000" w:themeColor="text1"/>
                <w:lang w:val="en-US" w:eastAsia="zh-CN"/>
              </w:rPr>
            </w:pPr>
            <w:r w:rsidRPr="00754822">
              <w:rPr>
                <w:b/>
                <w:bCs/>
                <w:color w:val="000000" w:themeColor="text1"/>
                <w:lang w:eastAsia="zh-CN"/>
              </w:rPr>
              <w:t>SCS</w:t>
            </w:r>
          </w:p>
        </w:tc>
        <w:tc>
          <w:tcPr>
            <w:tcW w:w="31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0446BF54" w14:textId="77777777" w:rsidR="00754822" w:rsidRPr="00754822" w:rsidRDefault="00754822" w:rsidP="00754822">
            <w:pPr>
              <w:rPr>
                <w:color w:val="000000" w:themeColor="text1"/>
                <w:lang w:val="en-US" w:eastAsia="zh-CN"/>
              </w:rPr>
            </w:pPr>
            <w:r w:rsidRPr="00754822">
              <w:rPr>
                <w:color w:val="000000" w:themeColor="text1"/>
                <w:lang w:eastAsia="zh-CN"/>
              </w:rPr>
              <w:t>30KHz</w:t>
            </w:r>
          </w:p>
        </w:tc>
      </w:tr>
      <w:tr w:rsidR="00754822" w:rsidRPr="00754822" w14:paraId="68779E54" w14:textId="77777777" w:rsidTr="00754822">
        <w:trPr>
          <w:trHeight w:val="264"/>
          <w:jc w:val="center"/>
        </w:trPr>
        <w:tc>
          <w:tcPr>
            <w:tcW w:w="348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4937FB6E" w14:textId="77777777" w:rsidR="00754822" w:rsidRPr="00754822" w:rsidRDefault="00754822" w:rsidP="00754822">
            <w:pPr>
              <w:rPr>
                <w:color w:val="000000" w:themeColor="text1"/>
                <w:lang w:val="en-US" w:eastAsia="zh-CN"/>
              </w:rPr>
            </w:pPr>
            <w:r w:rsidRPr="00754822">
              <w:rPr>
                <w:b/>
                <w:bCs/>
                <w:color w:val="000000" w:themeColor="text1"/>
                <w:lang w:eastAsia="zh-CN"/>
              </w:rPr>
              <w:t>PUCCH format</w:t>
            </w:r>
          </w:p>
        </w:tc>
        <w:tc>
          <w:tcPr>
            <w:tcW w:w="312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03B5973C" w14:textId="77777777" w:rsidR="00754822" w:rsidRPr="00754822" w:rsidRDefault="00754822" w:rsidP="00754822">
            <w:pPr>
              <w:rPr>
                <w:color w:val="000000" w:themeColor="text1"/>
                <w:lang w:val="en-US" w:eastAsia="zh-CN"/>
              </w:rPr>
            </w:pPr>
          </w:p>
        </w:tc>
      </w:tr>
      <w:tr w:rsidR="00754822" w:rsidRPr="00754822" w14:paraId="46A329D5" w14:textId="77777777" w:rsidTr="00754822">
        <w:trPr>
          <w:trHeight w:val="264"/>
          <w:jc w:val="center"/>
        </w:trPr>
        <w:tc>
          <w:tcPr>
            <w:tcW w:w="348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5001EBEF" w14:textId="77777777" w:rsidR="00754822" w:rsidRPr="00754822" w:rsidRDefault="00754822" w:rsidP="00754822">
            <w:pPr>
              <w:rPr>
                <w:color w:val="000000" w:themeColor="text1"/>
                <w:lang w:val="en-US" w:eastAsia="zh-CN"/>
              </w:rPr>
            </w:pPr>
            <w:r w:rsidRPr="00754822">
              <w:rPr>
                <w:b/>
                <w:bCs/>
                <w:color w:val="000000" w:themeColor="text1"/>
                <w:lang w:eastAsia="zh-CN"/>
              </w:rPr>
              <w:t>UCI payload</w:t>
            </w:r>
          </w:p>
        </w:tc>
        <w:tc>
          <w:tcPr>
            <w:tcW w:w="31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74C50D7B" w14:textId="77777777" w:rsidR="00754822" w:rsidRPr="00754822" w:rsidRDefault="00754822" w:rsidP="00754822">
            <w:pPr>
              <w:rPr>
                <w:color w:val="000000" w:themeColor="text1"/>
                <w:lang w:val="en-US" w:eastAsia="zh-CN"/>
              </w:rPr>
            </w:pPr>
            <w:r w:rsidRPr="00754822">
              <w:rPr>
                <w:color w:val="000000" w:themeColor="text1"/>
                <w:lang w:eastAsia="zh-CN"/>
              </w:rPr>
              <w:t>11bits</w:t>
            </w:r>
          </w:p>
        </w:tc>
      </w:tr>
      <w:tr w:rsidR="00754822" w:rsidRPr="00754822" w14:paraId="76A5EA31" w14:textId="77777777" w:rsidTr="00754822">
        <w:trPr>
          <w:trHeight w:val="264"/>
          <w:jc w:val="center"/>
        </w:trPr>
        <w:tc>
          <w:tcPr>
            <w:tcW w:w="348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7C88BDD9" w14:textId="77777777" w:rsidR="00754822" w:rsidRPr="00754822" w:rsidRDefault="00754822" w:rsidP="00754822">
            <w:pPr>
              <w:rPr>
                <w:color w:val="000000" w:themeColor="text1"/>
                <w:lang w:val="en-US" w:eastAsia="zh-CN"/>
              </w:rPr>
            </w:pPr>
            <w:r w:rsidRPr="00754822">
              <w:rPr>
                <w:b/>
                <w:bCs/>
                <w:color w:val="000000" w:themeColor="text1"/>
                <w:lang w:eastAsia="zh-CN"/>
              </w:rPr>
              <w:t>Tx/Rx</w:t>
            </w:r>
          </w:p>
        </w:tc>
        <w:tc>
          <w:tcPr>
            <w:tcW w:w="312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24E81622" w14:textId="77777777" w:rsidR="00754822" w:rsidRPr="00754822" w:rsidRDefault="00754822" w:rsidP="00754822">
            <w:pPr>
              <w:rPr>
                <w:color w:val="000000" w:themeColor="text1"/>
                <w:lang w:val="en-US" w:eastAsia="zh-CN"/>
              </w:rPr>
            </w:pPr>
            <w:r w:rsidRPr="00754822">
              <w:rPr>
                <w:color w:val="000000" w:themeColor="text1"/>
                <w:lang w:eastAsia="zh-CN"/>
              </w:rPr>
              <w:t>1Tx/4Rx</w:t>
            </w:r>
          </w:p>
        </w:tc>
      </w:tr>
      <w:tr w:rsidR="00754822" w:rsidRPr="00754822" w14:paraId="07A0E415" w14:textId="77777777" w:rsidTr="00754822">
        <w:trPr>
          <w:trHeight w:val="264"/>
          <w:jc w:val="center"/>
        </w:trPr>
        <w:tc>
          <w:tcPr>
            <w:tcW w:w="348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561663D1" w14:textId="77777777" w:rsidR="00754822" w:rsidRPr="00754822" w:rsidRDefault="00754822" w:rsidP="00754822">
            <w:pPr>
              <w:rPr>
                <w:color w:val="000000" w:themeColor="text1"/>
                <w:lang w:val="en-US" w:eastAsia="zh-CN"/>
              </w:rPr>
            </w:pPr>
            <w:r w:rsidRPr="00754822">
              <w:rPr>
                <w:b/>
                <w:bCs/>
                <w:color w:val="000000" w:themeColor="text1"/>
                <w:lang w:eastAsia="zh-CN"/>
              </w:rPr>
              <w:t>Number of RB</w:t>
            </w:r>
          </w:p>
        </w:tc>
        <w:tc>
          <w:tcPr>
            <w:tcW w:w="31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3400393F" w14:textId="77777777" w:rsidR="00754822" w:rsidRPr="00754822" w:rsidRDefault="00754822" w:rsidP="00754822">
            <w:pPr>
              <w:rPr>
                <w:color w:val="000000" w:themeColor="text1"/>
                <w:lang w:val="en-US" w:eastAsia="zh-CN"/>
              </w:rPr>
            </w:pPr>
            <w:r w:rsidRPr="00754822">
              <w:rPr>
                <w:color w:val="000000" w:themeColor="text1"/>
                <w:lang w:eastAsia="zh-CN"/>
              </w:rPr>
              <w:t>1</w:t>
            </w:r>
          </w:p>
        </w:tc>
      </w:tr>
      <w:tr w:rsidR="00754822" w:rsidRPr="00754822" w14:paraId="0169EF6B" w14:textId="77777777" w:rsidTr="00754822">
        <w:trPr>
          <w:trHeight w:val="275"/>
          <w:jc w:val="center"/>
        </w:trPr>
        <w:tc>
          <w:tcPr>
            <w:tcW w:w="348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425AA3F7" w14:textId="77777777" w:rsidR="00754822" w:rsidRPr="00754822" w:rsidRDefault="00754822" w:rsidP="00754822">
            <w:pPr>
              <w:rPr>
                <w:color w:val="000000" w:themeColor="text1"/>
                <w:lang w:val="en-US" w:eastAsia="zh-CN"/>
              </w:rPr>
            </w:pPr>
            <w:r w:rsidRPr="00754822">
              <w:rPr>
                <w:b/>
                <w:bCs/>
                <w:color w:val="000000" w:themeColor="text1"/>
                <w:lang w:eastAsia="zh-CN"/>
              </w:rPr>
              <w:t>Number of OFDM symbols</w:t>
            </w:r>
          </w:p>
        </w:tc>
        <w:tc>
          <w:tcPr>
            <w:tcW w:w="312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2A510643" w14:textId="77777777" w:rsidR="00754822" w:rsidRPr="00754822" w:rsidRDefault="00754822" w:rsidP="00754822">
            <w:pPr>
              <w:rPr>
                <w:color w:val="000000" w:themeColor="text1"/>
                <w:lang w:val="en-US" w:eastAsia="zh-CN"/>
              </w:rPr>
            </w:pPr>
            <w:r w:rsidRPr="00754822">
              <w:rPr>
                <w:color w:val="000000" w:themeColor="text1"/>
                <w:lang w:eastAsia="zh-CN"/>
              </w:rPr>
              <w:t>4, 14</w:t>
            </w:r>
          </w:p>
        </w:tc>
      </w:tr>
      <w:tr w:rsidR="00754822" w:rsidRPr="00754822" w14:paraId="650C33E1" w14:textId="77777777" w:rsidTr="00754822">
        <w:trPr>
          <w:trHeight w:val="264"/>
          <w:jc w:val="center"/>
        </w:trPr>
        <w:tc>
          <w:tcPr>
            <w:tcW w:w="348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58127C64" w14:textId="77777777" w:rsidR="00754822" w:rsidRPr="00754822" w:rsidRDefault="00754822" w:rsidP="00754822">
            <w:pPr>
              <w:rPr>
                <w:color w:val="000000" w:themeColor="text1"/>
                <w:lang w:val="en-US" w:eastAsia="zh-CN"/>
              </w:rPr>
            </w:pPr>
            <w:r w:rsidRPr="00754822">
              <w:rPr>
                <w:b/>
                <w:bCs/>
                <w:color w:val="000000" w:themeColor="text1"/>
                <w:lang w:eastAsia="zh-CN"/>
              </w:rPr>
              <w:lastRenderedPageBreak/>
              <w:t>Channel model</w:t>
            </w:r>
          </w:p>
        </w:tc>
        <w:tc>
          <w:tcPr>
            <w:tcW w:w="31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583ADBB9" w14:textId="77777777" w:rsidR="00754822" w:rsidRPr="00754822" w:rsidRDefault="00754822" w:rsidP="00754822">
            <w:pPr>
              <w:rPr>
                <w:color w:val="000000" w:themeColor="text1"/>
                <w:lang w:val="en-US" w:eastAsia="zh-CN"/>
              </w:rPr>
            </w:pPr>
            <w:r w:rsidRPr="00754822">
              <w:rPr>
                <w:color w:val="000000" w:themeColor="text1"/>
                <w:lang w:eastAsia="zh-CN"/>
              </w:rPr>
              <w:t>TDL-C, 300ns</w:t>
            </w:r>
          </w:p>
        </w:tc>
      </w:tr>
      <w:tr w:rsidR="00754822" w:rsidRPr="00754822" w14:paraId="7AD9D617" w14:textId="77777777" w:rsidTr="00754822">
        <w:trPr>
          <w:trHeight w:val="264"/>
          <w:jc w:val="center"/>
        </w:trPr>
        <w:tc>
          <w:tcPr>
            <w:tcW w:w="348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202F1941" w14:textId="77777777" w:rsidR="00754822" w:rsidRPr="00754822" w:rsidRDefault="00754822" w:rsidP="00754822">
            <w:pPr>
              <w:rPr>
                <w:color w:val="000000" w:themeColor="text1"/>
                <w:lang w:val="en-US" w:eastAsia="zh-CN"/>
              </w:rPr>
            </w:pPr>
            <w:r w:rsidRPr="00754822">
              <w:rPr>
                <w:b/>
                <w:bCs/>
                <w:color w:val="000000" w:themeColor="text1"/>
                <w:lang w:eastAsia="zh-CN"/>
              </w:rPr>
              <w:t>Channel estimation</w:t>
            </w:r>
          </w:p>
        </w:tc>
        <w:tc>
          <w:tcPr>
            <w:tcW w:w="312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49E89646" w14:textId="77777777" w:rsidR="00754822" w:rsidRPr="00754822" w:rsidRDefault="00754822" w:rsidP="00754822">
            <w:pPr>
              <w:rPr>
                <w:color w:val="000000" w:themeColor="text1"/>
                <w:lang w:val="en-US" w:eastAsia="zh-CN"/>
              </w:rPr>
            </w:pPr>
            <w:r w:rsidRPr="00754822">
              <w:rPr>
                <w:color w:val="000000" w:themeColor="text1"/>
                <w:lang w:eastAsia="zh-CN"/>
              </w:rPr>
              <w:t>Practical</w:t>
            </w:r>
          </w:p>
        </w:tc>
      </w:tr>
    </w:tbl>
    <w:p w14:paraId="53F62402" w14:textId="77777777" w:rsidR="00754822" w:rsidRPr="00DF1E01" w:rsidRDefault="00754822" w:rsidP="00D34061">
      <w:pPr>
        <w:rPr>
          <w:color w:val="000000" w:themeColor="text1"/>
          <w:lang w:eastAsia="zh-CN"/>
        </w:rPr>
      </w:pPr>
    </w:p>
    <w:sectPr w:rsidR="00754822" w:rsidRPr="00DF1E01" w:rsidSect="00091E6B">
      <w:pgSz w:w="11906" w:h="16838"/>
      <w:pgMar w:top="1440" w:right="1800" w:bottom="1440" w:left="1800"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5B587D" w16cid:durableId="2133627B"/>
  <w16cid:commentId w16cid:paraId="359AACC4" w16cid:durableId="2134BB16"/>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3930DA" w14:textId="77777777" w:rsidR="00D30636" w:rsidRDefault="00D30636" w:rsidP="009573C9">
      <w:pPr>
        <w:spacing w:after="0"/>
      </w:pPr>
      <w:r>
        <w:separator/>
      </w:r>
    </w:p>
  </w:endnote>
  <w:endnote w:type="continuationSeparator" w:id="0">
    <w:p w14:paraId="57109BE7" w14:textId="77777777" w:rsidR="00D30636" w:rsidRDefault="00D30636" w:rsidP="00957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MS Mincho"/>
    <w:panose1 w:val="02020609040205080304"/>
    <w:charset w:val="80"/>
    <w:family w:val="modern"/>
    <w:pitch w:val="fixed"/>
    <w:sig w:usb0="E00002FF" w:usb1="6AC7FDFB" w:usb2="00000012" w:usb3="00000000" w:csb0="0002009F" w:csb1="00000000"/>
  </w:font>
  <w:font w:name="等线">
    <w:altName w:val="μè??"/>
    <w:panose1 w:val="02010600030101010101"/>
    <w:charset w:val="86"/>
    <w:family w:val="auto"/>
    <w:pitch w:val="variable"/>
    <w:sig w:usb0="A00002BF" w:usb1="38CF7CFA" w:usb2="00000016" w:usb3="00000000" w:csb0="0004000F" w:csb1="00000000"/>
  </w:font>
  <w:font w:name="宋体">
    <w:altName w:val="??ì?"/>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ppleSystemUIFon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UAA"/>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黑体">
    <w:altName w:val="oúì?"/>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44AE5E" w14:textId="77777777" w:rsidR="00D30636" w:rsidRDefault="00D30636" w:rsidP="009573C9">
      <w:pPr>
        <w:spacing w:after="0"/>
      </w:pPr>
      <w:r>
        <w:separator/>
      </w:r>
    </w:p>
  </w:footnote>
  <w:footnote w:type="continuationSeparator" w:id="0">
    <w:p w14:paraId="6E3B978F" w14:textId="77777777" w:rsidR="00D30636" w:rsidRDefault="00D30636" w:rsidP="009573C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54026"/>
    <w:multiLevelType w:val="hybridMultilevel"/>
    <w:tmpl w:val="7E6C5BF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E73F42"/>
    <w:multiLevelType w:val="hybridMultilevel"/>
    <w:tmpl w:val="E3386942"/>
    <w:lvl w:ilvl="0" w:tplc="7914994E">
      <w:start w:val="1"/>
      <w:numFmt w:val="lowerLetter"/>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5332FBD"/>
    <w:multiLevelType w:val="multilevel"/>
    <w:tmpl w:val="390E58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B07EE2"/>
    <w:multiLevelType w:val="hybridMultilevel"/>
    <w:tmpl w:val="04B269B4"/>
    <w:lvl w:ilvl="0" w:tplc="527A748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7919AB"/>
    <w:multiLevelType w:val="multilevel"/>
    <w:tmpl w:val="BFB8A4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1506F4"/>
    <w:multiLevelType w:val="hybridMultilevel"/>
    <w:tmpl w:val="E09A28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F31E84"/>
    <w:multiLevelType w:val="hybridMultilevel"/>
    <w:tmpl w:val="DB4C8A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FA22FB"/>
    <w:multiLevelType w:val="hybridMultilevel"/>
    <w:tmpl w:val="4E487C7C"/>
    <w:lvl w:ilvl="0" w:tplc="1360988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24256A4B"/>
    <w:multiLevelType w:val="hybridMultilevel"/>
    <w:tmpl w:val="106C5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291D71"/>
    <w:multiLevelType w:val="multilevel"/>
    <w:tmpl w:val="82683D96"/>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14" w15:restartNumberingAfterBreak="0">
    <w:nsid w:val="2EC864C0"/>
    <w:multiLevelType w:val="hybridMultilevel"/>
    <w:tmpl w:val="AFFCD698"/>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0085140"/>
    <w:multiLevelType w:val="hybridMultilevel"/>
    <w:tmpl w:val="CF4E79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7A2260"/>
    <w:multiLevelType w:val="hybridMultilevel"/>
    <w:tmpl w:val="4E36C368"/>
    <w:lvl w:ilvl="0" w:tplc="FF446A10">
      <w:start w:val="1"/>
      <w:numFmt w:val="lowerLetter"/>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62A2307"/>
    <w:multiLevelType w:val="hybridMultilevel"/>
    <w:tmpl w:val="F7AE7A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2570FE"/>
    <w:multiLevelType w:val="hybridMultilevel"/>
    <w:tmpl w:val="37FA04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64C1D99"/>
    <w:multiLevelType w:val="hybridMultilevel"/>
    <w:tmpl w:val="2376E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341A31E0">
      <w:numFmt w:val="bullet"/>
      <w:lvlText w:val=""/>
      <w:lvlJc w:val="left"/>
      <w:pPr>
        <w:ind w:left="4320" w:hanging="360"/>
      </w:pPr>
      <w:rPr>
        <w:rFonts w:ascii="Wingdings" w:eastAsia="等线" w:hAnsi="Wingdings"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05F159A"/>
    <w:multiLevelType w:val="multilevel"/>
    <w:tmpl w:val="D4B001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3EE1989"/>
    <w:multiLevelType w:val="hybridMultilevel"/>
    <w:tmpl w:val="8234A456"/>
    <w:lvl w:ilvl="0" w:tplc="1360988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FE4D9E"/>
    <w:multiLevelType w:val="hybridMultilevel"/>
    <w:tmpl w:val="E8FEFE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A083A32"/>
    <w:multiLevelType w:val="hybridMultilevel"/>
    <w:tmpl w:val="6F0A7152"/>
    <w:lvl w:ilvl="0" w:tplc="B602F26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861624"/>
    <w:multiLevelType w:val="hybridMultilevel"/>
    <w:tmpl w:val="95D0BBA6"/>
    <w:lvl w:ilvl="0" w:tplc="5D22395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E72783E"/>
    <w:multiLevelType w:val="hybridMultilevel"/>
    <w:tmpl w:val="73305370"/>
    <w:lvl w:ilvl="0" w:tplc="5E8A2D8C">
      <w:start w:val="1"/>
      <w:numFmt w:val="bullet"/>
      <w:lvlText w:val="•"/>
      <w:lvlJc w:val="left"/>
      <w:pPr>
        <w:tabs>
          <w:tab w:val="num" w:pos="360"/>
        </w:tabs>
        <w:ind w:left="360" w:hanging="360"/>
      </w:pPr>
      <w:rPr>
        <w:rFonts w:ascii="Arial" w:hAnsi="Arial" w:hint="default"/>
      </w:rPr>
    </w:lvl>
    <w:lvl w:ilvl="1" w:tplc="C85C178C">
      <w:start w:val="1"/>
      <w:numFmt w:val="bullet"/>
      <w:lvlText w:val="•"/>
      <w:lvlJc w:val="left"/>
      <w:pPr>
        <w:tabs>
          <w:tab w:val="num" w:pos="1080"/>
        </w:tabs>
        <w:ind w:left="1080" w:hanging="360"/>
      </w:pPr>
      <w:rPr>
        <w:rFonts w:ascii="Arial" w:hAnsi="Arial" w:hint="default"/>
      </w:rPr>
    </w:lvl>
    <w:lvl w:ilvl="2" w:tplc="D450A582" w:tentative="1">
      <w:start w:val="1"/>
      <w:numFmt w:val="bullet"/>
      <w:lvlText w:val="•"/>
      <w:lvlJc w:val="left"/>
      <w:pPr>
        <w:tabs>
          <w:tab w:val="num" w:pos="1800"/>
        </w:tabs>
        <w:ind w:left="1800" w:hanging="360"/>
      </w:pPr>
      <w:rPr>
        <w:rFonts w:ascii="Arial" w:hAnsi="Arial" w:hint="default"/>
      </w:rPr>
    </w:lvl>
    <w:lvl w:ilvl="3" w:tplc="E0B06946" w:tentative="1">
      <w:start w:val="1"/>
      <w:numFmt w:val="bullet"/>
      <w:lvlText w:val="•"/>
      <w:lvlJc w:val="left"/>
      <w:pPr>
        <w:tabs>
          <w:tab w:val="num" w:pos="2520"/>
        </w:tabs>
        <w:ind w:left="2520" w:hanging="360"/>
      </w:pPr>
      <w:rPr>
        <w:rFonts w:ascii="Arial" w:hAnsi="Arial" w:hint="default"/>
      </w:rPr>
    </w:lvl>
    <w:lvl w:ilvl="4" w:tplc="255213C8" w:tentative="1">
      <w:start w:val="1"/>
      <w:numFmt w:val="bullet"/>
      <w:lvlText w:val="•"/>
      <w:lvlJc w:val="left"/>
      <w:pPr>
        <w:tabs>
          <w:tab w:val="num" w:pos="3240"/>
        </w:tabs>
        <w:ind w:left="3240" w:hanging="360"/>
      </w:pPr>
      <w:rPr>
        <w:rFonts w:ascii="Arial" w:hAnsi="Arial" w:hint="default"/>
      </w:rPr>
    </w:lvl>
    <w:lvl w:ilvl="5" w:tplc="3DA6693E" w:tentative="1">
      <w:start w:val="1"/>
      <w:numFmt w:val="bullet"/>
      <w:lvlText w:val="•"/>
      <w:lvlJc w:val="left"/>
      <w:pPr>
        <w:tabs>
          <w:tab w:val="num" w:pos="3960"/>
        </w:tabs>
        <w:ind w:left="3960" w:hanging="360"/>
      </w:pPr>
      <w:rPr>
        <w:rFonts w:ascii="Arial" w:hAnsi="Arial" w:hint="default"/>
      </w:rPr>
    </w:lvl>
    <w:lvl w:ilvl="6" w:tplc="F18AC3B6" w:tentative="1">
      <w:start w:val="1"/>
      <w:numFmt w:val="bullet"/>
      <w:lvlText w:val="•"/>
      <w:lvlJc w:val="left"/>
      <w:pPr>
        <w:tabs>
          <w:tab w:val="num" w:pos="4680"/>
        </w:tabs>
        <w:ind w:left="4680" w:hanging="360"/>
      </w:pPr>
      <w:rPr>
        <w:rFonts w:ascii="Arial" w:hAnsi="Arial" w:hint="default"/>
      </w:rPr>
    </w:lvl>
    <w:lvl w:ilvl="7" w:tplc="B3F405BA" w:tentative="1">
      <w:start w:val="1"/>
      <w:numFmt w:val="bullet"/>
      <w:lvlText w:val="•"/>
      <w:lvlJc w:val="left"/>
      <w:pPr>
        <w:tabs>
          <w:tab w:val="num" w:pos="5400"/>
        </w:tabs>
        <w:ind w:left="5400" w:hanging="360"/>
      </w:pPr>
      <w:rPr>
        <w:rFonts w:ascii="Arial" w:hAnsi="Arial" w:hint="default"/>
      </w:rPr>
    </w:lvl>
    <w:lvl w:ilvl="8" w:tplc="1320FC50"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605E4D25"/>
    <w:multiLevelType w:val="hybridMultilevel"/>
    <w:tmpl w:val="A1B08784"/>
    <w:lvl w:ilvl="0" w:tplc="3A5E8F4C">
      <w:start w:val="1"/>
      <w:numFmt w:val="bullet"/>
      <w:lvlText w:val="-"/>
      <w:lvlJc w:val="left"/>
      <w:pPr>
        <w:tabs>
          <w:tab w:val="num" w:pos="360"/>
        </w:tabs>
        <w:ind w:left="360" w:hanging="360"/>
      </w:pPr>
      <w:rPr>
        <w:rFonts w:ascii=".AppleSystemUIFont" w:hAnsi=".AppleSystemUIFont" w:hint="default"/>
      </w:rPr>
    </w:lvl>
    <w:lvl w:ilvl="1" w:tplc="BEBA8A12">
      <w:start w:val="1"/>
      <w:numFmt w:val="bullet"/>
      <w:lvlText w:val="-"/>
      <w:lvlJc w:val="left"/>
      <w:pPr>
        <w:tabs>
          <w:tab w:val="num" w:pos="1080"/>
        </w:tabs>
        <w:ind w:left="1080" w:hanging="360"/>
      </w:pPr>
      <w:rPr>
        <w:rFonts w:ascii=".AppleSystemUIFont" w:hAnsi=".AppleSystemUIFont" w:hint="default"/>
      </w:rPr>
    </w:lvl>
    <w:lvl w:ilvl="2" w:tplc="3EFCC458">
      <w:start w:val="596"/>
      <w:numFmt w:val="bullet"/>
      <w:lvlText w:val="•"/>
      <w:lvlJc w:val="left"/>
      <w:pPr>
        <w:tabs>
          <w:tab w:val="num" w:pos="1800"/>
        </w:tabs>
        <w:ind w:left="1800" w:hanging="360"/>
      </w:pPr>
      <w:rPr>
        <w:rFonts w:ascii="Arial" w:hAnsi="Arial" w:hint="default"/>
      </w:rPr>
    </w:lvl>
    <w:lvl w:ilvl="3" w:tplc="E89C4BA6" w:tentative="1">
      <w:start w:val="1"/>
      <w:numFmt w:val="bullet"/>
      <w:lvlText w:val="-"/>
      <w:lvlJc w:val="left"/>
      <w:pPr>
        <w:tabs>
          <w:tab w:val="num" w:pos="2520"/>
        </w:tabs>
        <w:ind w:left="2520" w:hanging="360"/>
      </w:pPr>
      <w:rPr>
        <w:rFonts w:ascii=".AppleSystemUIFont" w:hAnsi=".AppleSystemUIFont" w:hint="default"/>
      </w:rPr>
    </w:lvl>
    <w:lvl w:ilvl="4" w:tplc="8406642E" w:tentative="1">
      <w:start w:val="1"/>
      <w:numFmt w:val="bullet"/>
      <w:lvlText w:val="-"/>
      <w:lvlJc w:val="left"/>
      <w:pPr>
        <w:tabs>
          <w:tab w:val="num" w:pos="3240"/>
        </w:tabs>
        <w:ind w:left="3240" w:hanging="360"/>
      </w:pPr>
      <w:rPr>
        <w:rFonts w:ascii=".AppleSystemUIFont" w:hAnsi=".AppleSystemUIFont" w:hint="default"/>
      </w:rPr>
    </w:lvl>
    <w:lvl w:ilvl="5" w:tplc="CBBEC8EC" w:tentative="1">
      <w:start w:val="1"/>
      <w:numFmt w:val="bullet"/>
      <w:lvlText w:val="-"/>
      <w:lvlJc w:val="left"/>
      <w:pPr>
        <w:tabs>
          <w:tab w:val="num" w:pos="3960"/>
        </w:tabs>
        <w:ind w:left="3960" w:hanging="360"/>
      </w:pPr>
      <w:rPr>
        <w:rFonts w:ascii=".AppleSystemUIFont" w:hAnsi=".AppleSystemUIFont" w:hint="default"/>
      </w:rPr>
    </w:lvl>
    <w:lvl w:ilvl="6" w:tplc="90AEEAC0" w:tentative="1">
      <w:start w:val="1"/>
      <w:numFmt w:val="bullet"/>
      <w:lvlText w:val="-"/>
      <w:lvlJc w:val="left"/>
      <w:pPr>
        <w:tabs>
          <w:tab w:val="num" w:pos="4680"/>
        </w:tabs>
        <w:ind w:left="4680" w:hanging="360"/>
      </w:pPr>
      <w:rPr>
        <w:rFonts w:ascii=".AppleSystemUIFont" w:hAnsi=".AppleSystemUIFont" w:hint="default"/>
      </w:rPr>
    </w:lvl>
    <w:lvl w:ilvl="7" w:tplc="6EC038A8" w:tentative="1">
      <w:start w:val="1"/>
      <w:numFmt w:val="bullet"/>
      <w:lvlText w:val="-"/>
      <w:lvlJc w:val="left"/>
      <w:pPr>
        <w:tabs>
          <w:tab w:val="num" w:pos="5400"/>
        </w:tabs>
        <w:ind w:left="5400" w:hanging="360"/>
      </w:pPr>
      <w:rPr>
        <w:rFonts w:ascii=".AppleSystemUIFont" w:hAnsi=".AppleSystemUIFont" w:hint="default"/>
      </w:rPr>
    </w:lvl>
    <w:lvl w:ilvl="8" w:tplc="DABC0420" w:tentative="1">
      <w:start w:val="1"/>
      <w:numFmt w:val="bullet"/>
      <w:lvlText w:val="-"/>
      <w:lvlJc w:val="left"/>
      <w:pPr>
        <w:tabs>
          <w:tab w:val="num" w:pos="6120"/>
        </w:tabs>
        <w:ind w:left="6120" w:hanging="360"/>
      </w:pPr>
      <w:rPr>
        <w:rFonts w:ascii=".AppleSystemUIFont" w:hAnsi=".AppleSystemUIFont" w:hint="default"/>
      </w:rPr>
    </w:lvl>
  </w:abstractNum>
  <w:abstractNum w:abstractNumId="30" w15:restartNumberingAfterBreak="0">
    <w:nsid w:val="63EC1890"/>
    <w:multiLevelType w:val="hybridMultilevel"/>
    <w:tmpl w:val="835E44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559441B"/>
    <w:multiLevelType w:val="hybridMultilevel"/>
    <w:tmpl w:val="B0788358"/>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2" w15:restartNumberingAfterBreak="0">
    <w:nsid w:val="67574150"/>
    <w:multiLevelType w:val="hybridMultilevel"/>
    <w:tmpl w:val="BE66D8F4"/>
    <w:lvl w:ilvl="0" w:tplc="DFECEDC8">
      <w:start w:val="1"/>
      <w:numFmt w:val="decimal"/>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68B125DB"/>
    <w:multiLevelType w:val="multilevel"/>
    <w:tmpl w:val="4E36C368"/>
    <w:lvl w:ilvl="0">
      <w:start w:val="1"/>
      <w:numFmt w:val="lowerLetter"/>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34"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6ACF5B4F"/>
    <w:multiLevelType w:val="multilevel"/>
    <w:tmpl w:val="6CC897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DFC2783"/>
    <w:multiLevelType w:val="hybridMultilevel"/>
    <w:tmpl w:val="D7D0C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0749B0"/>
    <w:multiLevelType w:val="hybridMultilevel"/>
    <w:tmpl w:val="AB5EB112"/>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6EF75933"/>
    <w:multiLevelType w:val="multilevel"/>
    <w:tmpl w:val="82B27FCC"/>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F107AED"/>
    <w:multiLevelType w:val="hybridMultilevel"/>
    <w:tmpl w:val="B172D2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B12BEA"/>
    <w:multiLevelType w:val="hybridMultilevel"/>
    <w:tmpl w:val="C7CECDAA"/>
    <w:lvl w:ilvl="0" w:tplc="20B41BA4">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8"/>
  </w:num>
  <w:num w:numId="3">
    <w:abstractNumId w:val="19"/>
  </w:num>
  <w:num w:numId="4">
    <w:abstractNumId w:val="39"/>
  </w:num>
  <w:num w:numId="5">
    <w:abstractNumId w:val="21"/>
  </w:num>
  <w:num w:numId="6">
    <w:abstractNumId w:val="34"/>
  </w:num>
  <w:num w:numId="7">
    <w:abstractNumId w:val="12"/>
  </w:num>
  <w:num w:numId="8">
    <w:abstractNumId w:val="15"/>
  </w:num>
  <w:num w:numId="9">
    <w:abstractNumId w:val="13"/>
  </w:num>
  <w:num w:numId="10">
    <w:abstractNumId w:val="9"/>
  </w:num>
  <w:num w:numId="11">
    <w:abstractNumId w:val="26"/>
  </w:num>
  <w:num w:numId="12">
    <w:abstractNumId w:val="32"/>
  </w:num>
  <w:num w:numId="13">
    <w:abstractNumId w:val="16"/>
  </w:num>
  <w:num w:numId="14">
    <w:abstractNumId w:val="33"/>
  </w:num>
  <w:num w:numId="15">
    <w:abstractNumId w:val="1"/>
  </w:num>
  <w:num w:numId="16">
    <w:abstractNumId w:val="4"/>
  </w:num>
  <w:num w:numId="17">
    <w:abstractNumId w:val="5"/>
  </w:num>
  <w:num w:numId="18">
    <w:abstractNumId w:val="22"/>
  </w:num>
  <w:num w:numId="19">
    <w:abstractNumId w:val="3"/>
  </w:num>
  <w:num w:numId="20">
    <w:abstractNumId w:val="19"/>
  </w:num>
  <w:num w:numId="21">
    <w:abstractNumId w:val="0"/>
  </w:num>
  <w:num w:numId="22">
    <w:abstractNumId w:val="40"/>
  </w:num>
  <w:num w:numId="23">
    <w:abstractNumId w:val="37"/>
  </w:num>
  <w:num w:numId="24">
    <w:abstractNumId w:val="38"/>
  </w:num>
  <w:num w:numId="25">
    <w:abstractNumId w:val="27"/>
  </w:num>
  <w:num w:numId="26">
    <w:abstractNumId w:val="37"/>
  </w:num>
  <w:num w:numId="27">
    <w:abstractNumId w:val="38"/>
  </w:num>
  <w:num w:numId="28">
    <w:abstractNumId w:val="11"/>
  </w:num>
  <w:num w:numId="29">
    <w:abstractNumId w:val="25"/>
  </w:num>
  <w:num w:numId="30">
    <w:abstractNumId w:val="10"/>
  </w:num>
  <w:num w:numId="31">
    <w:abstractNumId w:val="24"/>
  </w:num>
  <w:num w:numId="32">
    <w:abstractNumId w:val="2"/>
  </w:num>
  <w:num w:numId="33">
    <w:abstractNumId w:val="23"/>
  </w:num>
  <w:num w:numId="34">
    <w:abstractNumId w:val="14"/>
  </w:num>
  <w:num w:numId="35">
    <w:abstractNumId w:val="30"/>
  </w:num>
  <w:num w:numId="36">
    <w:abstractNumId w:val="35"/>
  </w:num>
  <w:num w:numId="37">
    <w:abstractNumId w:val="6"/>
  </w:num>
  <w:num w:numId="38">
    <w:abstractNumId w:val="31"/>
  </w:num>
  <w:num w:numId="39">
    <w:abstractNumId w:val="7"/>
  </w:num>
  <w:num w:numId="40">
    <w:abstractNumId w:val="18"/>
  </w:num>
  <w:num w:numId="41">
    <w:abstractNumId w:val="17"/>
  </w:num>
  <w:num w:numId="42">
    <w:abstractNumId w:val="20"/>
  </w:num>
  <w:num w:numId="43">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4">
    <w:abstractNumId w:val="36"/>
  </w:num>
  <w:num w:numId="45">
    <w:abstractNumId w:val="29"/>
  </w:num>
  <w:num w:numId="46">
    <w:abstractNumId w:val="2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131077" w:nlCheck="1" w:checkStyle="1"/>
  <w:activeWritingStyle w:appName="MSWord" w:lang="en-GB" w:vendorID="64" w:dllVersion="131078" w:nlCheck="1" w:checkStyle="0"/>
  <w:activeWritingStyle w:appName="MSWord" w:lang="en-US" w:vendorID="64" w:dllVersion="131078" w:nlCheck="1" w:checkStyle="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1E9"/>
    <w:rsid w:val="00001030"/>
    <w:rsid w:val="00001B6D"/>
    <w:rsid w:val="00001D77"/>
    <w:rsid w:val="00002D56"/>
    <w:rsid w:val="00003143"/>
    <w:rsid w:val="000048A3"/>
    <w:rsid w:val="00005003"/>
    <w:rsid w:val="00006265"/>
    <w:rsid w:val="00011504"/>
    <w:rsid w:val="0001240C"/>
    <w:rsid w:val="00013C39"/>
    <w:rsid w:val="00014665"/>
    <w:rsid w:val="00014D5E"/>
    <w:rsid w:val="00014E69"/>
    <w:rsid w:val="00017312"/>
    <w:rsid w:val="00017CA2"/>
    <w:rsid w:val="00017E73"/>
    <w:rsid w:val="00017F0D"/>
    <w:rsid w:val="00020AB9"/>
    <w:rsid w:val="00020CE6"/>
    <w:rsid w:val="000212BC"/>
    <w:rsid w:val="000216E8"/>
    <w:rsid w:val="00021898"/>
    <w:rsid w:val="00021FE7"/>
    <w:rsid w:val="00022F90"/>
    <w:rsid w:val="0002407C"/>
    <w:rsid w:val="0002469F"/>
    <w:rsid w:val="00024BE8"/>
    <w:rsid w:val="00024C58"/>
    <w:rsid w:val="00025E41"/>
    <w:rsid w:val="0002635F"/>
    <w:rsid w:val="000319CF"/>
    <w:rsid w:val="000322C5"/>
    <w:rsid w:val="00032F5C"/>
    <w:rsid w:val="0003315C"/>
    <w:rsid w:val="00033510"/>
    <w:rsid w:val="00033547"/>
    <w:rsid w:val="000336C0"/>
    <w:rsid w:val="00034DE3"/>
    <w:rsid w:val="00035414"/>
    <w:rsid w:val="00036787"/>
    <w:rsid w:val="0003697F"/>
    <w:rsid w:val="00036A49"/>
    <w:rsid w:val="00036B87"/>
    <w:rsid w:val="00037F4A"/>
    <w:rsid w:val="00040011"/>
    <w:rsid w:val="000406EF"/>
    <w:rsid w:val="0004103D"/>
    <w:rsid w:val="000413CE"/>
    <w:rsid w:val="00041E5B"/>
    <w:rsid w:val="000424C2"/>
    <w:rsid w:val="00043409"/>
    <w:rsid w:val="00043FDC"/>
    <w:rsid w:val="000445CD"/>
    <w:rsid w:val="0004471B"/>
    <w:rsid w:val="00044CFE"/>
    <w:rsid w:val="0004512C"/>
    <w:rsid w:val="00046936"/>
    <w:rsid w:val="00047120"/>
    <w:rsid w:val="00047628"/>
    <w:rsid w:val="00053C6B"/>
    <w:rsid w:val="0005658E"/>
    <w:rsid w:val="000565E7"/>
    <w:rsid w:val="000573B9"/>
    <w:rsid w:val="00057A73"/>
    <w:rsid w:val="0006073A"/>
    <w:rsid w:val="0006126A"/>
    <w:rsid w:val="000625C3"/>
    <w:rsid w:val="00063B23"/>
    <w:rsid w:val="00063E84"/>
    <w:rsid w:val="000647FC"/>
    <w:rsid w:val="0006569A"/>
    <w:rsid w:val="00067228"/>
    <w:rsid w:val="0006725B"/>
    <w:rsid w:val="00067CCE"/>
    <w:rsid w:val="0007014A"/>
    <w:rsid w:val="000712BB"/>
    <w:rsid w:val="0007267A"/>
    <w:rsid w:val="000729DE"/>
    <w:rsid w:val="00072CA1"/>
    <w:rsid w:val="00073A39"/>
    <w:rsid w:val="00073C05"/>
    <w:rsid w:val="00074081"/>
    <w:rsid w:val="0007448C"/>
    <w:rsid w:val="000756CA"/>
    <w:rsid w:val="000760C3"/>
    <w:rsid w:val="000761D9"/>
    <w:rsid w:val="0007635F"/>
    <w:rsid w:val="000765E1"/>
    <w:rsid w:val="0007698F"/>
    <w:rsid w:val="000769A0"/>
    <w:rsid w:val="00076C1B"/>
    <w:rsid w:val="00076CFD"/>
    <w:rsid w:val="000778CF"/>
    <w:rsid w:val="00080189"/>
    <w:rsid w:val="00081538"/>
    <w:rsid w:val="00082A3B"/>
    <w:rsid w:val="00082DCA"/>
    <w:rsid w:val="000866A1"/>
    <w:rsid w:val="000866E4"/>
    <w:rsid w:val="00087457"/>
    <w:rsid w:val="00090246"/>
    <w:rsid w:val="00091E6B"/>
    <w:rsid w:val="00092456"/>
    <w:rsid w:val="00093769"/>
    <w:rsid w:val="0009684F"/>
    <w:rsid w:val="00096A08"/>
    <w:rsid w:val="00097234"/>
    <w:rsid w:val="000977CF"/>
    <w:rsid w:val="000A0C0C"/>
    <w:rsid w:val="000A13D3"/>
    <w:rsid w:val="000A32E2"/>
    <w:rsid w:val="000A44B0"/>
    <w:rsid w:val="000A49C7"/>
    <w:rsid w:val="000A6103"/>
    <w:rsid w:val="000B012A"/>
    <w:rsid w:val="000B0B8F"/>
    <w:rsid w:val="000B19E3"/>
    <w:rsid w:val="000B21D2"/>
    <w:rsid w:val="000B2503"/>
    <w:rsid w:val="000B3346"/>
    <w:rsid w:val="000B3BA2"/>
    <w:rsid w:val="000B41D6"/>
    <w:rsid w:val="000B44FB"/>
    <w:rsid w:val="000B475A"/>
    <w:rsid w:val="000B48B7"/>
    <w:rsid w:val="000B5786"/>
    <w:rsid w:val="000B678D"/>
    <w:rsid w:val="000B7B58"/>
    <w:rsid w:val="000C189E"/>
    <w:rsid w:val="000C1A3E"/>
    <w:rsid w:val="000C1E78"/>
    <w:rsid w:val="000C1ED3"/>
    <w:rsid w:val="000C2093"/>
    <w:rsid w:val="000C2175"/>
    <w:rsid w:val="000C3618"/>
    <w:rsid w:val="000C3DE1"/>
    <w:rsid w:val="000C4A2B"/>
    <w:rsid w:val="000C5043"/>
    <w:rsid w:val="000C6476"/>
    <w:rsid w:val="000D06AA"/>
    <w:rsid w:val="000D1872"/>
    <w:rsid w:val="000D20A6"/>
    <w:rsid w:val="000D2C3B"/>
    <w:rsid w:val="000D33B6"/>
    <w:rsid w:val="000D3E8B"/>
    <w:rsid w:val="000D4A9A"/>
    <w:rsid w:val="000D5770"/>
    <w:rsid w:val="000D5A61"/>
    <w:rsid w:val="000D62E9"/>
    <w:rsid w:val="000D7C6C"/>
    <w:rsid w:val="000D7DA3"/>
    <w:rsid w:val="000E0840"/>
    <w:rsid w:val="000E2064"/>
    <w:rsid w:val="000E2BCE"/>
    <w:rsid w:val="000E3001"/>
    <w:rsid w:val="000E5076"/>
    <w:rsid w:val="000E5479"/>
    <w:rsid w:val="000E5A9B"/>
    <w:rsid w:val="000E5BC7"/>
    <w:rsid w:val="000E64F2"/>
    <w:rsid w:val="000E7379"/>
    <w:rsid w:val="000F113E"/>
    <w:rsid w:val="000F568B"/>
    <w:rsid w:val="000F59A4"/>
    <w:rsid w:val="000F679C"/>
    <w:rsid w:val="000F77C6"/>
    <w:rsid w:val="000F7B9F"/>
    <w:rsid w:val="00100191"/>
    <w:rsid w:val="00100380"/>
    <w:rsid w:val="001005BD"/>
    <w:rsid w:val="001007D0"/>
    <w:rsid w:val="00102315"/>
    <w:rsid w:val="00102862"/>
    <w:rsid w:val="00102DC6"/>
    <w:rsid w:val="001033CE"/>
    <w:rsid w:val="00103A4A"/>
    <w:rsid w:val="00104E59"/>
    <w:rsid w:val="001051EB"/>
    <w:rsid w:val="0010599B"/>
    <w:rsid w:val="00107B19"/>
    <w:rsid w:val="00107C8C"/>
    <w:rsid w:val="00107D5A"/>
    <w:rsid w:val="00107E82"/>
    <w:rsid w:val="00110741"/>
    <w:rsid w:val="001108B1"/>
    <w:rsid w:val="00110F8E"/>
    <w:rsid w:val="00111CE5"/>
    <w:rsid w:val="0011301D"/>
    <w:rsid w:val="00113B43"/>
    <w:rsid w:val="001142A2"/>
    <w:rsid w:val="00114F3C"/>
    <w:rsid w:val="001152C3"/>
    <w:rsid w:val="0011575D"/>
    <w:rsid w:val="00115A50"/>
    <w:rsid w:val="00116D02"/>
    <w:rsid w:val="00117957"/>
    <w:rsid w:val="00117F40"/>
    <w:rsid w:val="001201FA"/>
    <w:rsid w:val="001212ED"/>
    <w:rsid w:val="00121B0C"/>
    <w:rsid w:val="00121BA4"/>
    <w:rsid w:val="001226A4"/>
    <w:rsid w:val="00123453"/>
    <w:rsid w:val="001241B8"/>
    <w:rsid w:val="00124DE3"/>
    <w:rsid w:val="00125628"/>
    <w:rsid w:val="00125E63"/>
    <w:rsid w:val="00126402"/>
    <w:rsid w:val="00127DF1"/>
    <w:rsid w:val="001300BA"/>
    <w:rsid w:val="0013283D"/>
    <w:rsid w:val="00132DD4"/>
    <w:rsid w:val="00133BCD"/>
    <w:rsid w:val="001346B0"/>
    <w:rsid w:val="00135286"/>
    <w:rsid w:val="00135ED2"/>
    <w:rsid w:val="00136124"/>
    <w:rsid w:val="001377F1"/>
    <w:rsid w:val="00137A23"/>
    <w:rsid w:val="00140D88"/>
    <w:rsid w:val="00140E05"/>
    <w:rsid w:val="001420E0"/>
    <w:rsid w:val="00142230"/>
    <w:rsid w:val="00143BFE"/>
    <w:rsid w:val="001440F3"/>
    <w:rsid w:val="001448B1"/>
    <w:rsid w:val="00144C2F"/>
    <w:rsid w:val="00145F77"/>
    <w:rsid w:val="0014674E"/>
    <w:rsid w:val="00146D45"/>
    <w:rsid w:val="00150457"/>
    <w:rsid w:val="001516C8"/>
    <w:rsid w:val="00152818"/>
    <w:rsid w:val="00152EB1"/>
    <w:rsid w:val="0015342E"/>
    <w:rsid w:val="00153D6A"/>
    <w:rsid w:val="00153DF6"/>
    <w:rsid w:val="00155BDD"/>
    <w:rsid w:val="00155C03"/>
    <w:rsid w:val="001571F4"/>
    <w:rsid w:val="00157B15"/>
    <w:rsid w:val="001613E2"/>
    <w:rsid w:val="00161EFD"/>
    <w:rsid w:val="00162DD1"/>
    <w:rsid w:val="001638DB"/>
    <w:rsid w:val="00164096"/>
    <w:rsid w:val="001652A7"/>
    <w:rsid w:val="001655B1"/>
    <w:rsid w:val="00166E88"/>
    <w:rsid w:val="00170222"/>
    <w:rsid w:val="00170883"/>
    <w:rsid w:val="00170E16"/>
    <w:rsid w:val="0017103A"/>
    <w:rsid w:val="00172AC5"/>
    <w:rsid w:val="00172CF7"/>
    <w:rsid w:val="00172FB5"/>
    <w:rsid w:val="00173478"/>
    <w:rsid w:val="00173527"/>
    <w:rsid w:val="00173CA1"/>
    <w:rsid w:val="001742DA"/>
    <w:rsid w:val="0017495F"/>
    <w:rsid w:val="00174E1D"/>
    <w:rsid w:val="00174F30"/>
    <w:rsid w:val="00175959"/>
    <w:rsid w:val="00175A4A"/>
    <w:rsid w:val="00176229"/>
    <w:rsid w:val="00176BFD"/>
    <w:rsid w:val="001771D3"/>
    <w:rsid w:val="001774CC"/>
    <w:rsid w:val="00177D9A"/>
    <w:rsid w:val="0018099E"/>
    <w:rsid w:val="001825F1"/>
    <w:rsid w:val="00182A1B"/>
    <w:rsid w:val="00183412"/>
    <w:rsid w:val="0018366A"/>
    <w:rsid w:val="00183A63"/>
    <w:rsid w:val="00185322"/>
    <w:rsid w:val="001859D7"/>
    <w:rsid w:val="00187EF1"/>
    <w:rsid w:val="001907E6"/>
    <w:rsid w:val="001913F5"/>
    <w:rsid w:val="001920B9"/>
    <w:rsid w:val="001926A0"/>
    <w:rsid w:val="001930E4"/>
    <w:rsid w:val="00195438"/>
    <w:rsid w:val="0019662B"/>
    <w:rsid w:val="001A25D3"/>
    <w:rsid w:val="001A2E42"/>
    <w:rsid w:val="001A2E96"/>
    <w:rsid w:val="001A3348"/>
    <w:rsid w:val="001A3431"/>
    <w:rsid w:val="001A3E3D"/>
    <w:rsid w:val="001A408D"/>
    <w:rsid w:val="001A68A9"/>
    <w:rsid w:val="001A7416"/>
    <w:rsid w:val="001B028B"/>
    <w:rsid w:val="001B1BAC"/>
    <w:rsid w:val="001B21F4"/>
    <w:rsid w:val="001B2850"/>
    <w:rsid w:val="001B47C0"/>
    <w:rsid w:val="001B5C74"/>
    <w:rsid w:val="001B65D1"/>
    <w:rsid w:val="001C005A"/>
    <w:rsid w:val="001C13AE"/>
    <w:rsid w:val="001C3C8C"/>
    <w:rsid w:val="001C3CF9"/>
    <w:rsid w:val="001C44BA"/>
    <w:rsid w:val="001C4A39"/>
    <w:rsid w:val="001C4ADD"/>
    <w:rsid w:val="001C4B55"/>
    <w:rsid w:val="001C5FD3"/>
    <w:rsid w:val="001C7406"/>
    <w:rsid w:val="001C7802"/>
    <w:rsid w:val="001C7AD4"/>
    <w:rsid w:val="001C7D3E"/>
    <w:rsid w:val="001D012B"/>
    <w:rsid w:val="001D03D5"/>
    <w:rsid w:val="001D0AB6"/>
    <w:rsid w:val="001D2515"/>
    <w:rsid w:val="001D30C0"/>
    <w:rsid w:val="001D471D"/>
    <w:rsid w:val="001D4900"/>
    <w:rsid w:val="001D4DC6"/>
    <w:rsid w:val="001D4F7F"/>
    <w:rsid w:val="001D5417"/>
    <w:rsid w:val="001D666A"/>
    <w:rsid w:val="001D6C59"/>
    <w:rsid w:val="001E06D5"/>
    <w:rsid w:val="001E2201"/>
    <w:rsid w:val="001E3651"/>
    <w:rsid w:val="001E4B4A"/>
    <w:rsid w:val="001E616B"/>
    <w:rsid w:val="001E6933"/>
    <w:rsid w:val="001F1E94"/>
    <w:rsid w:val="001F205C"/>
    <w:rsid w:val="001F28B2"/>
    <w:rsid w:val="001F3134"/>
    <w:rsid w:val="001F3640"/>
    <w:rsid w:val="001F4EBE"/>
    <w:rsid w:val="001F67C8"/>
    <w:rsid w:val="001F740F"/>
    <w:rsid w:val="00200538"/>
    <w:rsid w:val="00200589"/>
    <w:rsid w:val="00200921"/>
    <w:rsid w:val="0020106C"/>
    <w:rsid w:val="00201D9D"/>
    <w:rsid w:val="002025C5"/>
    <w:rsid w:val="00203A9F"/>
    <w:rsid w:val="00203FF4"/>
    <w:rsid w:val="00204B8A"/>
    <w:rsid w:val="00206B5D"/>
    <w:rsid w:val="002072D6"/>
    <w:rsid w:val="00211531"/>
    <w:rsid w:val="0021196A"/>
    <w:rsid w:val="00211F82"/>
    <w:rsid w:val="00212100"/>
    <w:rsid w:val="002125B9"/>
    <w:rsid w:val="002138DC"/>
    <w:rsid w:val="002141CF"/>
    <w:rsid w:val="00214B12"/>
    <w:rsid w:val="00214C34"/>
    <w:rsid w:val="0021505C"/>
    <w:rsid w:val="00215438"/>
    <w:rsid w:val="00216C00"/>
    <w:rsid w:val="0021798C"/>
    <w:rsid w:val="00220F5A"/>
    <w:rsid w:val="002217F2"/>
    <w:rsid w:val="00224428"/>
    <w:rsid w:val="0022494A"/>
    <w:rsid w:val="002254FE"/>
    <w:rsid w:val="0022551C"/>
    <w:rsid w:val="002270F8"/>
    <w:rsid w:val="00227337"/>
    <w:rsid w:val="00231FFE"/>
    <w:rsid w:val="0023245A"/>
    <w:rsid w:val="00232F96"/>
    <w:rsid w:val="00233EC7"/>
    <w:rsid w:val="002341B1"/>
    <w:rsid w:val="00234246"/>
    <w:rsid w:val="00235203"/>
    <w:rsid w:val="002356DA"/>
    <w:rsid w:val="00236DA3"/>
    <w:rsid w:val="0024066F"/>
    <w:rsid w:val="00240677"/>
    <w:rsid w:val="00240B2F"/>
    <w:rsid w:val="00241EAB"/>
    <w:rsid w:val="0024267A"/>
    <w:rsid w:val="00242D2E"/>
    <w:rsid w:val="0024323E"/>
    <w:rsid w:val="00244AB8"/>
    <w:rsid w:val="00245EE8"/>
    <w:rsid w:val="002478B0"/>
    <w:rsid w:val="00250F98"/>
    <w:rsid w:val="0025177C"/>
    <w:rsid w:val="002517F7"/>
    <w:rsid w:val="00251937"/>
    <w:rsid w:val="00251E12"/>
    <w:rsid w:val="00252350"/>
    <w:rsid w:val="002533C2"/>
    <w:rsid w:val="0025345C"/>
    <w:rsid w:val="00254400"/>
    <w:rsid w:val="00255AE7"/>
    <w:rsid w:val="00255EB5"/>
    <w:rsid w:val="00256AD0"/>
    <w:rsid w:val="002575FC"/>
    <w:rsid w:val="002576A5"/>
    <w:rsid w:val="002621D0"/>
    <w:rsid w:val="002636C8"/>
    <w:rsid w:val="00263CD2"/>
    <w:rsid w:val="00264404"/>
    <w:rsid w:val="0026508D"/>
    <w:rsid w:val="00265491"/>
    <w:rsid w:val="002659F2"/>
    <w:rsid w:val="00265D81"/>
    <w:rsid w:val="002707AE"/>
    <w:rsid w:val="00270D1D"/>
    <w:rsid w:val="002716C7"/>
    <w:rsid w:val="0027274C"/>
    <w:rsid w:val="0027420A"/>
    <w:rsid w:val="002744C3"/>
    <w:rsid w:val="002752BD"/>
    <w:rsid w:val="00275D61"/>
    <w:rsid w:val="00276DD2"/>
    <w:rsid w:val="00277626"/>
    <w:rsid w:val="00277CC8"/>
    <w:rsid w:val="002804F9"/>
    <w:rsid w:val="00282965"/>
    <w:rsid w:val="00282C38"/>
    <w:rsid w:val="002830F1"/>
    <w:rsid w:val="002852F3"/>
    <w:rsid w:val="00286770"/>
    <w:rsid w:val="00287FD7"/>
    <w:rsid w:val="00290136"/>
    <w:rsid w:val="0029065B"/>
    <w:rsid w:val="00290AD7"/>
    <w:rsid w:val="00290CA3"/>
    <w:rsid w:val="00291993"/>
    <w:rsid w:val="00291BD4"/>
    <w:rsid w:val="00291D29"/>
    <w:rsid w:val="002926EE"/>
    <w:rsid w:val="00293C7F"/>
    <w:rsid w:val="00293D2A"/>
    <w:rsid w:val="00293D97"/>
    <w:rsid w:val="00297BCD"/>
    <w:rsid w:val="002A060C"/>
    <w:rsid w:val="002A0F55"/>
    <w:rsid w:val="002A28C5"/>
    <w:rsid w:val="002A326B"/>
    <w:rsid w:val="002A34F8"/>
    <w:rsid w:val="002A476C"/>
    <w:rsid w:val="002A4C45"/>
    <w:rsid w:val="002A51D3"/>
    <w:rsid w:val="002A51FF"/>
    <w:rsid w:val="002A549A"/>
    <w:rsid w:val="002A580F"/>
    <w:rsid w:val="002A6EE7"/>
    <w:rsid w:val="002A710C"/>
    <w:rsid w:val="002A7396"/>
    <w:rsid w:val="002A7E32"/>
    <w:rsid w:val="002B2493"/>
    <w:rsid w:val="002B331C"/>
    <w:rsid w:val="002B41E9"/>
    <w:rsid w:val="002B424F"/>
    <w:rsid w:val="002B5FC2"/>
    <w:rsid w:val="002B6139"/>
    <w:rsid w:val="002C0DC3"/>
    <w:rsid w:val="002C1EB8"/>
    <w:rsid w:val="002C234B"/>
    <w:rsid w:val="002C4A42"/>
    <w:rsid w:val="002C4F9C"/>
    <w:rsid w:val="002C6023"/>
    <w:rsid w:val="002C7C05"/>
    <w:rsid w:val="002C7F7E"/>
    <w:rsid w:val="002D011B"/>
    <w:rsid w:val="002D021E"/>
    <w:rsid w:val="002D1798"/>
    <w:rsid w:val="002D1C0F"/>
    <w:rsid w:val="002D299D"/>
    <w:rsid w:val="002D3A9C"/>
    <w:rsid w:val="002D421E"/>
    <w:rsid w:val="002D483B"/>
    <w:rsid w:val="002D56AF"/>
    <w:rsid w:val="002D5F33"/>
    <w:rsid w:val="002D7461"/>
    <w:rsid w:val="002E1748"/>
    <w:rsid w:val="002E17C5"/>
    <w:rsid w:val="002E26E7"/>
    <w:rsid w:val="002E2C28"/>
    <w:rsid w:val="002E2E25"/>
    <w:rsid w:val="002E42BD"/>
    <w:rsid w:val="002E4D8E"/>
    <w:rsid w:val="002E581A"/>
    <w:rsid w:val="002F06F3"/>
    <w:rsid w:val="002F16E2"/>
    <w:rsid w:val="002F2064"/>
    <w:rsid w:val="002F342F"/>
    <w:rsid w:val="002F4EE7"/>
    <w:rsid w:val="002F5764"/>
    <w:rsid w:val="002F60A9"/>
    <w:rsid w:val="002F6A09"/>
    <w:rsid w:val="002F7CDF"/>
    <w:rsid w:val="00301BA2"/>
    <w:rsid w:val="0030211A"/>
    <w:rsid w:val="00302878"/>
    <w:rsid w:val="00302E4E"/>
    <w:rsid w:val="00304295"/>
    <w:rsid w:val="00306659"/>
    <w:rsid w:val="00310A45"/>
    <w:rsid w:val="00310B07"/>
    <w:rsid w:val="00310CB8"/>
    <w:rsid w:val="0031274A"/>
    <w:rsid w:val="00313DE9"/>
    <w:rsid w:val="0031549E"/>
    <w:rsid w:val="003160F6"/>
    <w:rsid w:val="003163C4"/>
    <w:rsid w:val="00316994"/>
    <w:rsid w:val="00316D18"/>
    <w:rsid w:val="0032094D"/>
    <w:rsid w:val="00320AAA"/>
    <w:rsid w:val="00320FCF"/>
    <w:rsid w:val="00321522"/>
    <w:rsid w:val="00321E80"/>
    <w:rsid w:val="0032280A"/>
    <w:rsid w:val="00322C05"/>
    <w:rsid w:val="0032300A"/>
    <w:rsid w:val="00323024"/>
    <w:rsid w:val="0032316E"/>
    <w:rsid w:val="003253DE"/>
    <w:rsid w:val="00326223"/>
    <w:rsid w:val="00326ACE"/>
    <w:rsid w:val="003270E5"/>
    <w:rsid w:val="003274B2"/>
    <w:rsid w:val="003302E5"/>
    <w:rsid w:val="00330EA8"/>
    <w:rsid w:val="00330F45"/>
    <w:rsid w:val="003310D2"/>
    <w:rsid w:val="003312DB"/>
    <w:rsid w:val="0033236E"/>
    <w:rsid w:val="003378E9"/>
    <w:rsid w:val="00337D9F"/>
    <w:rsid w:val="00340001"/>
    <w:rsid w:val="00340410"/>
    <w:rsid w:val="00340D7D"/>
    <w:rsid w:val="00340DB2"/>
    <w:rsid w:val="00342B7F"/>
    <w:rsid w:val="003434C7"/>
    <w:rsid w:val="00343D88"/>
    <w:rsid w:val="00344704"/>
    <w:rsid w:val="00345058"/>
    <w:rsid w:val="00346D15"/>
    <w:rsid w:val="00347E09"/>
    <w:rsid w:val="00351B49"/>
    <w:rsid w:val="00351E7A"/>
    <w:rsid w:val="003524DB"/>
    <w:rsid w:val="00352B2E"/>
    <w:rsid w:val="00353042"/>
    <w:rsid w:val="00355D48"/>
    <w:rsid w:val="00356151"/>
    <w:rsid w:val="00356335"/>
    <w:rsid w:val="003569E4"/>
    <w:rsid w:val="00357D91"/>
    <w:rsid w:val="00361469"/>
    <w:rsid w:val="00361DE8"/>
    <w:rsid w:val="00361F77"/>
    <w:rsid w:val="00363B34"/>
    <w:rsid w:val="00363EC3"/>
    <w:rsid w:val="00366EB1"/>
    <w:rsid w:val="00367381"/>
    <w:rsid w:val="00367B3D"/>
    <w:rsid w:val="00367E05"/>
    <w:rsid w:val="00367F46"/>
    <w:rsid w:val="00371407"/>
    <w:rsid w:val="0037155D"/>
    <w:rsid w:val="00371AFC"/>
    <w:rsid w:val="00372A1C"/>
    <w:rsid w:val="0037480A"/>
    <w:rsid w:val="00375749"/>
    <w:rsid w:val="00375855"/>
    <w:rsid w:val="00381134"/>
    <w:rsid w:val="003813F1"/>
    <w:rsid w:val="00383278"/>
    <w:rsid w:val="003839A2"/>
    <w:rsid w:val="00384903"/>
    <w:rsid w:val="00385655"/>
    <w:rsid w:val="00385EC1"/>
    <w:rsid w:val="00386242"/>
    <w:rsid w:val="00386762"/>
    <w:rsid w:val="00386B1D"/>
    <w:rsid w:val="003874CB"/>
    <w:rsid w:val="00387539"/>
    <w:rsid w:val="003903B9"/>
    <w:rsid w:val="003906C3"/>
    <w:rsid w:val="00391AB7"/>
    <w:rsid w:val="00392325"/>
    <w:rsid w:val="00392C02"/>
    <w:rsid w:val="00393D4B"/>
    <w:rsid w:val="003940CE"/>
    <w:rsid w:val="003951DC"/>
    <w:rsid w:val="00395AE8"/>
    <w:rsid w:val="0039690E"/>
    <w:rsid w:val="0039706A"/>
    <w:rsid w:val="003977BF"/>
    <w:rsid w:val="0039790D"/>
    <w:rsid w:val="00397A8B"/>
    <w:rsid w:val="00397C1E"/>
    <w:rsid w:val="003A0B71"/>
    <w:rsid w:val="003A13C4"/>
    <w:rsid w:val="003A1F38"/>
    <w:rsid w:val="003A3556"/>
    <w:rsid w:val="003A63DB"/>
    <w:rsid w:val="003A66F7"/>
    <w:rsid w:val="003A6CB9"/>
    <w:rsid w:val="003B0DFE"/>
    <w:rsid w:val="003B128C"/>
    <w:rsid w:val="003B1A94"/>
    <w:rsid w:val="003B286B"/>
    <w:rsid w:val="003B3497"/>
    <w:rsid w:val="003B3EE4"/>
    <w:rsid w:val="003B4133"/>
    <w:rsid w:val="003B4643"/>
    <w:rsid w:val="003B46DE"/>
    <w:rsid w:val="003B49EE"/>
    <w:rsid w:val="003B4D63"/>
    <w:rsid w:val="003B7F02"/>
    <w:rsid w:val="003C28AB"/>
    <w:rsid w:val="003C4DDD"/>
    <w:rsid w:val="003C558F"/>
    <w:rsid w:val="003C572A"/>
    <w:rsid w:val="003C5C05"/>
    <w:rsid w:val="003C5DAA"/>
    <w:rsid w:val="003C5EDF"/>
    <w:rsid w:val="003C6607"/>
    <w:rsid w:val="003C6BC9"/>
    <w:rsid w:val="003C6BCF"/>
    <w:rsid w:val="003C71D0"/>
    <w:rsid w:val="003D0680"/>
    <w:rsid w:val="003D18F9"/>
    <w:rsid w:val="003D59D3"/>
    <w:rsid w:val="003D76EC"/>
    <w:rsid w:val="003E03BB"/>
    <w:rsid w:val="003E0781"/>
    <w:rsid w:val="003E08F2"/>
    <w:rsid w:val="003E1BEE"/>
    <w:rsid w:val="003E30D9"/>
    <w:rsid w:val="003E35E1"/>
    <w:rsid w:val="003E3A2F"/>
    <w:rsid w:val="003E4082"/>
    <w:rsid w:val="003E4924"/>
    <w:rsid w:val="003E535F"/>
    <w:rsid w:val="003E53CA"/>
    <w:rsid w:val="003E568E"/>
    <w:rsid w:val="003E5DF5"/>
    <w:rsid w:val="003E609D"/>
    <w:rsid w:val="003E744C"/>
    <w:rsid w:val="003E7A7D"/>
    <w:rsid w:val="003F0457"/>
    <w:rsid w:val="003F0D20"/>
    <w:rsid w:val="003F1433"/>
    <w:rsid w:val="003F2656"/>
    <w:rsid w:val="003F26CB"/>
    <w:rsid w:val="003F2AF2"/>
    <w:rsid w:val="003F2B7E"/>
    <w:rsid w:val="003F2F3F"/>
    <w:rsid w:val="003F3522"/>
    <w:rsid w:val="003F4AAA"/>
    <w:rsid w:val="003F61AF"/>
    <w:rsid w:val="003F62B3"/>
    <w:rsid w:val="0040055A"/>
    <w:rsid w:val="00400D00"/>
    <w:rsid w:val="00400D4C"/>
    <w:rsid w:val="00400EE1"/>
    <w:rsid w:val="00402503"/>
    <w:rsid w:val="004026EC"/>
    <w:rsid w:val="004034C7"/>
    <w:rsid w:val="0040354D"/>
    <w:rsid w:val="004042E6"/>
    <w:rsid w:val="00404D23"/>
    <w:rsid w:val="00405121"/>
    <w:rsid w:val="004052BA"/>
    <w:rsid w:val="00405427"/>
    <w:rsid w:val="004055CE"/>
    <w:rsid w:val="00406676"/>
    <w:rsid w:val="00407B49"/>
    <w:rsid w:val="0041172A"/>
    <w:rsid w:val="00411E1B"/>
    <w:rsid w:val="00411F2C"/>
    <w:rsid w:val="00412ACD"/>
    <w:rsid w:val="00412B8E"/>
    <w:rsid w:val="00415247"/>
    <w:rsid w:val="00415281"/>
    <w:rsid w:val="00415485"/>
    <w:rsid w:val="00416F6D"/>
    <w:rsid w:val="00417975"/>
    <w:rsid w:val="00417BFF"/>
    <w:rsid w:val="0042139C"/>
    <w:rsid w:val="00424B72"/>
    <w:rsid w:val="00424E0A"/>
    <w:rsid w:val="00424F40"/>
    <w:rsid w:val="004251C0"/>
    <w:rsid w:val="0042560B"/>
    <w:rsid w:val="00425760"/>
    <w:rsid w:val="0042593A"/>
    <w:rsid w:val="004266F4"/>
    <w:rsid w:val="00426D7E"/>
    <w:rsid w:val="004271E2"/>
    <w:rsid w:val="00427C81"/>
    <w:rsid w:val="00433BB6"/>
    <w:rsid w:val="00436F53"/>
    <w:rsid w:val="00436F5C"/>
    <w:rsid w:val="00437114"/>
    <w:rsid w:val="00441390"/>
    <w:rsid w:val="00441491"/>
    <w:rsid w:val="004418D4"/>
    <w:rsid w:val="00442041"/>
    <w:rsid w:val="00442CCA"/>
    <w:rsid w:val="00442CEC"/>
    <w:rsid w:val="00443732"/>
    <w:rsid w:val="00445523"/>
    <w:rsid w:val="00445D03"/>
    <w:rsid w:val="0044678A"/>
    <w:rsid w:val="0044788B"/>
    <w:rsid w:val="00447F5C"/>
    <w:rsid w:val="00450369"/>
    <w:rsid w:val="00450C3E"/>
    <w:rsid w:val="004524D5"/>
    <w:rsid w:val="00453A72"/>
    <w:rsid w:val="004543CF"/>
    <w:rsid w:val="00455892"/>
    <w:rsid w:val="0045614D"/>
    <w:rsid w:val="00456D42"/>
    <w:rsid w:val="0045772D"/>
    <w:rsid w:val="00460B53"/>
    <w:rsid w:val="00460FD9"/>
    <w:rsid w:val="004613BF"/>
    <w:rsid w:val="00461940"/>
    <w:rsid w:val="00461F91"/>
    <w:rsid w:val="00462176"/>
    <w:rsid w:val="00462FF3"/>
    <w:rsid w:val="00463D08"/>
    <w:rsid w:val="0046493A"/>
    <w:rsid w:val="00465274"/>
    <w:rsid w:val="004652A5"/>
    <w:rsid w:val="00465318"/>
    <w:rsid w:val="00465A26"/>
    <w:rsid w:val="00467F28"/>
    <w:rsid w:val="004727BD"/>
    <w:rsid w:val="00472890"/>
    <w:rsid w:val="00472A6B"/>
    <w:rsid w:val="00474D1E"/>
    <w:rsid w:val="0047564E"/>
    <w:rsid w:val="004758FF"/>
    <w:rsid w:val="004759D8"/>
    <w:rsid w:val="00476836"/>
    <w:rsid w:val="0047754C"/>
    <w:rsid w:val="004777C2"/>
    <w:rsid w:val="004804F4"/>
    <w:rsid w:val="00481926"/>
    <w:rsid w:val="00481C7E"/>
    <w:rsid w:val="00482D97"/>
    <w:rsid w:val="004831E3"/>
    <w:rsid w:val="00485326"/>
    <w:rsid w:val="00485A50"/>
    <w:rsid w:val="004865A6"/>
    <w:rsid w:val="00486F25"/>
    <w:rsid w:val="00491DC5"/>
    <w:rsid w:val="00492845"/>
    <w:rsid w:val="00492B78"/>
    <w:rsid w:val="004931AD"/>
    <w:rsid w:val="00493718"/>
    <w:rsid w:val="0049425E"/>
    <w:rsid w:val="004945AA"/>
    <w:rsid w:val="004969B5"/>
    <w:rsid w:val="004A2A1F"/>
    <w:rsid w:val="004A61EC"/>
    <w:rsid w:val="004A63A2"/>
    <w:rsid w:val="004A7ACC"/>
    <w:rsid w:val="004B0214"/>
    <w:rsid w:val="004B047A"/>
    <w:rsid w:val="004B1D20"/>
    <w:rsid w:val="004B29D0"/>
    <w:rsid w:val="004B3958"/>
    <w:rsid w:val="004B3C17"/>
    <w:rsid w:val="004B5417"/>
    <w:rsid w:val="004B56F7"/>
    <w:rsid w:val="004B5B45"/>
    <w:rsid w:val="004B6A7E"/>
    <w:rsid w:val="004B7A94"/>
    <w:rsid w:val="004B7ACA"/>
    <w:rsid w:val="004B7B2B"/>
    <w:rsid w:val="004B7DD5"/>
    <w:rsid w:val="004C015E"/>
    <w:rsid w:val="004C0848"/>
    <w:rsid w:val="004C0B9F"/>
    <w:rsid w:val="004C1727"/>
    <w:rsid w:val="004C1C50"/>
    <w:rsid w:val="004C3006"/>
    <w:rsid w:val="004C32DB"/>
    <w:rsid w:val="004C4C95"/>
    <w:rsid w:val="004C557B"/>
    <w:rsid w:val="004C5867"/>
    <w:rsid w:val="004C58BE"/>
    <w:rsid w:val="004C7306"/>
    <w:rsid w:val="004D0BF0"/>
    <w:rsid w:val="004D24C7"/>
    <w:rsid w:val="004D2D41"/>
    <w:rsid w:val="004D3C1B"/>
    <w:rsid w:val="004D4325"/>
    <w:rsid w:val="004D46F2"/>
    <w:rsid w:val="004D5859"/>
    <w:rsid w:val="004D5BC7"/>
    <w:rsid w:val="004D66A4"/>
    <w:rsid w:val="004D6FBF"/>
    <w:rsid w:val="004D7C94"/>
    <w:rsid w:val="004E2E2F"/>
    <w:rsid w:val="004E37AE"/>
    <w:rsid w:val="004E4546"/>
    <w:rsid w:val="004E4633"/>
    <w:rsid w:val="004E5468"/>
    <w:rsid w:val="004E552F"/>
    <w:rsid w:val="004E57C6"/>
    <w:rsid w:val="004E6D4B"/>
    <w:rsid w:val="004F04F9"/>
    <w:rsid w:val="004F1896"/>
    <w:rsid w:val="004F2A51"/>
    <w:rsid w:val="004F300E"/>
    <w:rsid w:val="004F49B9"/>
    <w:rsid w:val="004F555A"/>
    <w:rsid w:val="004F5D95"/>
    <w:rsid w:val="004F5E6A"/>
    <w:rsid w:val="004F636C"/>
    <w:rsid w:val="004F7D03"/>
    <w:rsid w:val="004F7EF0"/>
    <w:rsid w:val="00501BE3"/>
    <w:rsid w:val="00501F30"/>
    <w:rsid w:val="005029D1"/>
    <w:rsid w:val="00502DCE"/>
    <w:rsid w:val="00503EC2"/>
    <w:rsid w:val="00505A41"/>
    <w:rsid w:val="005066C9"/>
    <w:rsid w:val="005069E6"/>
    <w:rsid w:val="005078A8"/>
    <w:rsid w:val="00512D5E"/>
    <w:rsid w:val="00512DBD"/>
    <w:rsid w:val="00513359"/>
    <w:rsid w:val="005135B5"/>
    <w:rsid w:val="00513A0D"/>
    <w:rsid w:val="00514045"/>
    <w:rsid w:val="005155F1"/>
    <w:rsid w:val="00516B14"/>
    <w:rsid w:val="00517B84"/>
    <w:rsid w:val="005204DF"/>
    <w:rsid w:val="00520967"/>
    <w:rsid w:val="005209F9"/>
    <w:rsid w:val="00521DA5"/>
    <w:rsid w:val="0052340F"/>
    <w:rsid w:val="00524726"/>
    <w:rsid w:val="00524969"/>
    <w:rsid w:val="00524EF4"/>
    <w:rsid w:val="0052516D"/>
    <w:rsid w:val="00525957"/>
    <w:rsid w:val="00525AD0"/>
    <w:rsid w:val="005267DB"/>
    <w:rsid w:val="005267DE"/>
    <w:rsid w:val="00530961"/>
    <w:rsid w:val="00530CED"/>
    <w:rsid w:val="00531809"/>
    <w:rsid w:val="00533952"/>
    <w:rsid w:val="005339F0"/>
    <w:rsid w:val="00534305"/>
    <w:rsid w:val="00534508"/>
    <w:rsid w:val="00535491"/>
    <w:rsid w:val="005362CB"/>
    <w:rsid w:val="005363B2"/>
    <w:rsid w:val="0053660E"/>
    <w:rsid w:val="00536951"/>
    <w:rsid w:val="00537042"/>
    <w:rsid w:val="0053761A"/>
    <w:rsid w:val="00537B49"/>
    <w:rsid w:val="005411B2"/>
    <w:rsid w:val="00541A60"/>
    <w:rsid w:val="00542C3F"/>
    <w:rsid w:val="00542F3D"/>
    <w:rsid w:val="00543783"/>
    <w:rsid w:val="00545206"/>
    <w:rsid w:val="00550885"/>
    <w:rsid w:val="005512F5"/>
    <w:rsid w:val="00551566"/>
    <w:rsid w:val="00551718"/>
    <w:rsid w:val="00551C9C"/>
    <w:rsid w:val="00551CE1"/>
    <w:rsid w:val="00553515"/>
    <w:rsid w:val="005607FB"/>
    <w:rsid w:val="00561A15"/>
    <w:rsid w:val="005631A0"/>
    <w:rsid w:val="00564791"/>
    <w:rsid w:val="005648C9"/>
    <w:rsid w:val="005662D8"/>
    <w:rsid w:val="00566363"/>
    <w:rsid w:val="0056689D"/>
    <w:rsid w:val="00566A12"/>
    <w:rsid w:val="0056760B"/>
    <w:rsid w:val="0057051C"/>
    <w:rsid w:val="005709AB"/>
    <w:rsid w:val="005732B3"/>
    <w:rsid w:val="00573C6C"/>
    <w:rsid w:val="00575098"/>
    <w:rsid w:val="00576987"/>
    <w:rsid w:val="0057754E"/>
    <w:rsid w:val="00577CAA"/>
    <w:rsid w:val="00577CD3"/>
    <w:rsid w:val="00577F50"/>
    <w:rsid w:val="0058008C"/>
    <w:rsid w:val="005802B3"/>
    <w:rsid w:val="005807BE"/>
    <w:rsid w:val="00580D2F"/>
    <w:rsid w:val="00580D6B"/>
    <w:rsid w:val="00582CA5"/>
    <w:rsid w:val="00582E56"/>
    <w:rsid w:val="005830BD"/>
    <w:rsid w:val="005832A1"/>
    <w:rsid w:val="00583696"/>
    <w:rsid w:val="00583A3F"/>
    <w:rsid w:val="00585054"/>
    <w:rsid w:val="0058697B"/>
    <w:rsid w:val="00587584"/>
    <w:rsid w:val="005875C0"/>
    <w:rsid w:val="00590C88"/>
    <w:rsid w:val="00591BF7"/>
    <w:rsid w:val="00591E0E"/>
    <w:rsid w:val="0059249B"/>
    <w:rsid w:val="0059289D"/>
    <w:rsid w:val="0059363B"/>
    <w:rsid w:val="0059393E"/>
    <w:rsid w:val="00597EEE"/>
    <w:rsid w:val="005A192C"/>
    <w:rsid w:val="005A1BA1"/>
    <w:rsid w:val="005A2501"/>
    <w:rsid w:val="005A4C21"/>
    <w:rsid w:val="005A5530"/>
    <w:rsid w:val="005A6465"/>
    <w:rsid w:val="005B08DB"/>
    <w:rsid w:val="005B17E8"/>
    <w:rsid w:val="005B42BC"/>
    <w:rsid w:val="005B52CB"/>
    <w:rsid w:val="005B52CE"/>
    <w:rsid w:val="005B539D"/>
    <w:rsid w:val="005B5646"/>
    <w:rsid w:val="005B5B29"/>
    <w:rsid w:val="005B5EED"/>
    <w:rsid w:val="005B5F97"/>
    <w:rsid w:val="005B696C"/>
    <w:rsid w:val="005B76D2"/>
    <w:rsid w:val="005C06C0"/>
    <w:rsid w:val="005C0AF5"/>
    <w:rsid w:val="005C160E"/>
    <w:rsid w:val="005C2541"/>
    <w:rsid w:val="005C25F9"/>
    <w:rsid w:val="005C2AF4"/>
    <w:rsid w:val="005C2F28"/>
    <w:rsid w:val="005C4BD0"/>
    <w:rsid w:val="005C6305"/>
    <w:rsid w:val="005C63EF"/>
    <w:rsid w:val="005C76EF"/>
    <w:rsid w:val="005D0BD3"/>
    <w:rsid w:val="005D1B98"/>
    <w:rsid w:val="005D1DD1"/>
    <w:rsid w:val="005D246F"/>
    <w:rsid w:val="005D2E51"/>
    <w:rsid w:val="005D2EE9"/>
    <w:rsid w:val="005D3133"/>
    <w:rsid w:val="005D3166"/>
    <w:rsid w:val="005D44D9"/>
    <w:rsid w:val="005D4A98"/>
    <w:rsid w:val="005D63AF"/>
    <w:rsid w:val="005D69A9"/>
    <w:rsid w:val="005D76E0"/>
    <w:rsid w:val="005D7FEF"/>
    <w:rsid w:val="005E11B6"/>
    <w:rsid w:val="005E12FB"/>
    <w:rsid w:val="005E17C0"/>
    <w:rsid w:val="005E3114"/>
    <w:rsid w:val="005E31B3"/>
    <w:rsid w:val="005E5867"/>
    <w:rsid w:val="005E70B7"/>
    <w:rsid w:val="005E787E"/>
    <w:rsid w:val="005F026E"/>
    <w:rsid w:val="005F03F3"/>
    <w:rsid w:val="005F075E"/>
    <w:rsid w:val="005F0821"/>
    <w:rsid w:val="005F0B1A"/>
    <w:rsid w:val="005F11E7"/>
    <w:rsid w:val="005F174D"/>
    <w:rsid w:val="005F185F"/>
    <w:rsid w:val="005F27F7"/>
    <w:rsid w:val="005F328F"/>
    <w:rsid w:val="005F337F"/>
    <w:rsid w:val="005F393A"/>
    <w:rsid w:val="005F46CD"/>
    <w:rsid w:val="005F4AD6"/>
    <w:rsid w:val="005F510B"/>
    <w:rsid w:val="005F5E0C"/>
    <w:rsid w:val="005F786A"/>
    <w:rsid w:val="0060010F"/>
    <w:rsid w:val="00600763"/>
    <w:rsid w:val="00600DE2"/>
    <w:rsid w:val="00600F85"/>
    <w:rsid w:val="006015EF"/>
    <w:rsid w:val="00602D2E"/>
    <w:rsid w:val="0060342F"/>
    <w:rsid w:val="00603E93"/>
    <w:rsid w:val="00604579"/>
    <w:rsid w:val="0060460C"/>
    <w:rsid w:val="00605539"/>
    <w:rsid w:val="0061023F"/>
    <w:rsid w:val="006104AB"/>
    <w:rsid w:val="00610AB0"/>
    <w:rsid w:val="0061151B"/>
    <w:rsid w:val="006116AB"/>
    <w:rsid w:val="00611F49"/>
    <w:rsid w:val="00612FB6"/>
    <w:rsid w:val="00613F6F"/>
    <w:rsid w:val="00617414"/>
    <w:rsid w:val="006175B0"/>
    <w:rsid w:val="00617779"/>
    <w:rsid w:val="00620B01"/>
    <w:rsid w:val="00621277"/>
    <w:rsid w:val="0062401B"/>
    <w:rsid w:val="00624159"/>
    <w:rsid w:val="006255B4"/>
    <w:rsid w:val="00625FBA"/>
    <w:rsid w:val="0063174D"/>
    <w:rsid w:val="00632BC4"/>
    <w:rsid w:val="00637022"/>
    <w:rsid w:val="00637569"/>
    <w:rsid w:val="006401BE"/>
    <w:rsid w:val="00640BEE"/>
    <w:rsid w:val="006414B6"/>
    <w:rsid w:val="00641637"/>
    <w:rsid w:val="00641CDE"/>
    <w:rsid w:val="0064277F"/>
    <w:rsid w:val="00643478"/>
    <w:rsid w:val="0064360D"/>
    <w:rsid w:val="00643777"/>
    <w:rsid w:val="00643F0B"/>
    <w:rsid w:val="0064440E"/>
    <w:rsid w:val="00644CD6"/>
    <w:rsid w:val="00644F5D"/>
    <w:rsid w:val="0064556E"/>
    <w:rsid w:val="00645AC1"/>
    <w:rsid w:val="00645DDF"/>
    <w:rsid w:val="00646073"/>
    <w:rsid w:val="006509C7"/>
    <w:rsid w:val="00654C02"/>
    <w:rsid w:val="00655224"/>
    <w:rsid w:val="0065542B"/>
    <w:rsid w:val="00655B4C"/>
    <w:rsid w:val="00655C92"/>
    <w:rsid w:val="00655E05"/>
    <w:rsid w:val="00656F7E"/>
    <w:rsid w:val="00657635"/>
    <w:rsid w:val="00657DFD"/>
    <w:rsid w:val="006601B4"/>
    <w:rsid w:val="00660A87"/>
    <w:rsid w:val="00660BB5"/>
    <w:rsid w:val="00660CA3"/>
    <w:rsid w:val="00661B11"/>
    <w:rsid w:val="00663FB3"/>
    <w:rsid w:val="00664059"/>
    <w:rsid w:val="006640CF"/>
    <w:rsid w:val="0066430B"/>
    <w:rsid w:val="00664557"/>
    <w:rsid w:val="006647EB"/>
    <w:rsid w:val="00664E5E"/>
    <w:rsid w:val="0066591F"/>
    <w:rsid w:val="00665DFF"/>
    <w:rsid w:val="00666D17"/>
    <w:rsid w:val="00667650"/>
    <w:rsid w:val="00671ADD"/>
    <w:rsid w:val="00671B81"/>
    <w:rsid w:val="00671FA4"/>
    <w:rsid w:val="0067253F"/>
    <w:rsid w:val="00672DCF"/>
    <w:rsid w:val="006742E6"/>
    <w:rsid w:val="006743E1"/>
    <w:rsid w:val="00674DAC"/>
    <w:rsid w:val="006757BA"/>
    <w:rsid w:val="00675A06"/>
    <w:rsid w:val="00675C1A"/>
    <w:rsid w:val="00675ECC"/>
    <w:rsid w:val="00676DDA"/>
    <w:rsid w:val="00676E7E"/>
    <w:rsid w:val="00677574"/>
    <w:rsid w:val="006814FB"/>
    <w:rsid w:val="00682AAA"/>
    <w:rsid w:val="00682DCB"/>
    <w:rsid w:val="00682EC2"/>
    <w:rsid w:val="00683E98"/>
    <w:rsid w:val="00684A12"/>
    <w:rsid w:val="0068551F"/>
    <w:rsid w:val="0068776A"/>
    <w:rsid w:val="00687FE8"/>
    <w:rsid w:val="00691555"/>
    <w:rsid w:val="00692738"/>
    <w:rsid w:val="00693124"/>
    <w:rsid w:val="0069376B"/>
    <w:rsid w:val="00693801"/>
    <w:rsid w:val="00693C37"/>
    <w:rsid w:val="00693EF5"/>
    <w:rsid w:val="006941C7"/>
    <w:rsid w:val="006943FA"/>
    <w:rsid w:val="00695771"/>
    <w:rsid w:val="0069673E"/>
    <w:rsid w:val="00697181"/>
    <w:rsid w:val="00697629"/>
    <w:rsid w:val="006A0D99"/>
    <w:rsid w:val="006A12F0"/>
    <w:rsid w:val="006A1995"/>
    <w:rsid w:val="006A1DFB"/>
    <w:rsid w:val="006A2389"/>
    <w:rsid w:val="006A285A"/>
    <w:rsid w:val="006A312F"/>
    <w:rsid w:val="006A33FB"/>
    <w:rsid w:val="006A3887"/>
    <w:rsid w:val="006A6091"/>
    <w:rsid w:val="006A6235"/>
    <w:rsid w:val="006A7128"/>
    <w:rsid w:val="006B0450"/>
    <w:rsid w:val="006B0ABE"/>
    <w:rsid w:val="006B18D2"/>
    <w:rsid w:val="006B29F6"/>
    <w:rsid w:val="006B4D8F"/>
    <w:rsid w:val="006C1373"/>
    <w:rsid w:val="006C269C"/>
    <w:rsid w:val="006C48EA"/>
    <w:rsid w:val="006C4B19"/>
    <w:rsid w:val="006C5A9A"/>
    <w:rsid w:val="006C60D3"/>
    <w:rsid w:val="006C6843"/>
    <w:rsid w:val="006C6BD0"/>
    <w:rsid w:val="006C7BA3"/>
    <w:rsid w:val="006C7F11"/>
    <w:rsid w:val="006D066C"/>
    <w:rsid w:val="006D0E57"/>
    <w:rsid w:val="006D0F1C"/>
    <w:rsid w:val="006D1409"/>
    <w:rsid w:val="006D16AC"/>
    <w:rsid w:val="006D2894"/>
    <w:rsid w:val="006D2B68"/>
    <w:rsid w:val="006D4DDA"/>
    <w:rsid w:val="006D58F5"/>
    <w:rsid w:val="006D7964"/>
    <w:rsid w:val="006E052F"/>
    <w:rsid w:val="006E0788"/>
    <w:rsid w:val="006E1327"/>
    <w:rsid w:val="006E15E3"/>
    <w:rsid w:val="006E1B07"/>
    <w:rsid w:val="006E1D5E"/>
    <w:rsid w:val="006E52A7"/>
    <w:rsid w:val="006E6B42"/>
    <w:rsid w:val="006E6BFC"/>
    <w:rsid w:val="006E6CDE"/>
    <w:rsid w:val="006E6E77"/>
    <w:rsid w:val="006F0D22"/>
    <w:rsid w:val="006F161F"/>
    <w:rsid w:val="006F297E"/>
    <w:rsid w:val="006F337E"/>
    <w:rsid w:val="006F37CF"/>
    <w:rsid w:val="006F38A7"/>
    <w:rsid w:val="006F3D6A"/>
    <w:rsid w:val="006F59D3"/>
    <w:rsid w:val="006F6B73"/>
    <w:rsid w:val="006F6E90"/>
    <w:rsid w:val="006F7584"/>
    <w:rsid w:val="00700DA2"/>
    <w:rsid w:val="00701262"/>
    <w:rsid w:val="00701520"/>
    <w:rsid w:val="00702875"/>
    <w:rsid w:val="00703721"/>
    <w:rsid w:val="007047FB"/>
    <w:rsid w:val="0070495C"/>
    <w:rsid w:val="00704961"/>
    <w:rsid w:val="00704FAF"/>
    <w:rsid w:val="0070760C"/>
    <w:rsid w:val="007079CC"/>
    <w:rsid w:val="00710C82"/>
    <w:rsid w:val="00710EA1"/>
    <w:rsid w:val="007115B1"/>
    <w:rsid w:val="0071326F"/>
    <w:rsid w:val="00713CE0"/>
    <w:rsid w:val="007148B5"/>
    <w:rsid w:val="00715ADA"/>
    <w:rsid w:val="00715EDD"/>
    <w:rsid w:val="007164D4"/>
    <w:rsid w:val="007169C3"/>
    <w:rsid w:val="0071745C"/>
    <w:rsid w:val="00717651"/>
    <w:rsid w:val="007176F2"/>
    <w:rsid w:val="0071773A"/>
    <w:rsid w:val="007226DC"/>
    <w:rsid w:val="00724291"/>
    <w:rsid w:val="007268DD"/>
    <w:rsid w:val="00726A80"/>
    <w:rsid w:val="0072749D"/>
    <w:rsid w:val="007276FF"/>
    <w:rsid w:val="00732802"/>
    <w:rsid w:val="00732857"/>
    <w:rsid w:val="00733C22"/>
    <w:rsid w:val="007344B0"/>
    <w:rsid w:val="00734A5F"/>
    <w:rsid w:val="0073593E"/>
    <w:rsid w:val="00735D24"/>
    <w:rsid w:val="00736168"/>
    <w:rsid w:val="00736270"/>
    <w:rsid w:val="007366B1"/>
    <w:rsid w:val="007367F0"/>
    <w:rsid w:val="00742D34"/>
    <w:rsid w:val="00743986"/>
    <w:rsid w:val="00744118"/>
    <w:rsid w:val="00745EB0"/>
    <w:rsid w:val="007465E0"/>
    <w:rsid w:val="007467FC"/>
    <w:rsid w:val="007468BE"/>
    <w:rsid w:val="00746C54"/>
    <w:rsid w:val="00747365"/>
    <w:rsid w:val="007478D3"/>
    <w:rsid w:val="00747D68"/>
    <w:rsid w:val="00753555"/>
    <w:rsid w:val="0075356A"/>
    <w:rsid w:val="00753FF2"/>
    <w:rsid w:val="00754822"/>
    <w:rsid w:val="00755374"/>
    <w:rsid w:val="00756272"/>
    <w:rsid w:val="00756CAD"/>
    <w:rsid w:val="007571F7"/>
    <w:rsid w:val="00757563"/>
    <w:rsid w:val="00757676"/>
    <w:rsid w:val="00761137"/>
    <w:rsid w:val="00761859"/>
    <w:rsid w:val="007619A6"/>
    <w:rsid w:val="007623B3"/>
    <w:rsid w:val="00762B29"/>
    <w:rsid w:val="00764A0D"/>
    <w:rsid w:val="007658A9"/>
    <w:rsid w:val="007674F8"/>
    <w:rsid w:val="00770A20"/>
    <w:rsid w:val="00771190"/>
    <w:rsid w:val="00772336"/>
    <w:rsid w:val="00772FC1"/>
    <w:rsid w:val="00773083"/>
    <w:rsid w:val="00773BB0"/>
    <w:rsid w:val="00774909"/>
    <w:rsid w:val="007750FF"/>
    <w:rsid w:val="007763EF"/>
    <w:rsid w:val="00777D50"/>
    <w:rsid w:val="00777FE8"/>
    <w:rsid w:val="007806EF"/>
    <w:rsid w:val="007813BD"/>
    <w:rsid w:val="00781E3B"/>
    <w:rsid w:val="007827F1"/>
    <w:rsid w:val="00782BD8"/>
    <w:rsid w:val="007837E9"/>
    <w:rsid w:val="00784061"/>
    <w:rsid w:val="007840A6"/>
    <w:rsid w:val="00785645"/>
    <w:rsid w:val="00785BE9"/>
    <w:rsid w:val="007863CA"/>
    <w:rsid w:val="00786E34"/>
    <w:rsid w:val="00787335"/>
    <w:rsid w:val="0079105C"/>
    <w:rsid w:val="00791E2B"/>
    <w:rsid w:val="0079334E"/>
    <w:rsid w:val="007A0691"/>
    <w:rsid w:val="007A0775"/>
    <w:rsid w:val="007A0AED"/>
    <w:rsid w:val="007A25D7"/>
    <w:rsid w:val="007A2F6A"/>
    <w:rsid w:val="007A3969"/>
    <w:rsid w:val="007A469C"/>
    <w:rsid w:val="007A6170"/>
    <w:rsid w:val="007A7749"/>
    <w:rsid w:val="007B0C8A"/>
    <w:rsid w:val="007B238F"/>
    <w:rsid w:val="007B3388"/>
    <w:rsid w:val="007B3C8A"/>
    <w:rsid w:val="007B41C1"/>
    <w:rsid w:val="007B42FC"/>
    <w:rsid w:val="007B4336"/>
    <w:rsid w:val="007B5104"/>
    <w:rsid w:val="007B54A0"/>
    <w:rsid w:val="007B5BE9"/>
    <w:rsid w:val="007B5E94"/>
    <w:rsid w:val="007B6548"/>
    <w:rsid w:val="007B6702"/>
    <w:rsid w:val="007B70BB"/>
    <w:rsid w:val="007C07CD"/>
    <w:rsid w:val="007C2F31"/>
    <w:rsid w:val="007C4A9D"/>
    <w:rsid w:val="007C62BC"/>
    <w:rsid w:val="007C68E0"/>
    <w:rsid w:val="007C6DD9"/>
    <w:rsid w:val="007C6E5E"/>
    <w:rsid w:val="007D2416"/>
    <w:rsid w:val="007D24CD"/>
    <w:rsid w:val="007D2C96"/>
    <w:rsid w:val="007D3013"/>
    <w:rsid w:val="007D3BFB"/>
    <w:rsid w:val="007D4985"/>
    <w:rsid w:val="007D4C4C"/>
    <w:rsid w:val="007D5193"/>
    <w:rsid w:val="007D5F60"/>
    <w:rsid w:val="007D65A6"/>
    <w:rsid w:val="007D668E"/>
    <w:rsid w:val="007D6CE2"/>
    <w:rsid w:val="007D71D2"/>
    <w:rsid w:val="007D7F0B"/>
    <w:rsid w:val="007E0030"/>
    <w:rsid w:val="007E0B61"/>
    <w:rsid w:val="007E1115"/>
    <w:rsid w:val="007E1BD2"/>
    <w:rsid w:val="007E3BCC"/>
    <w:rsid w:val="007E3E4E"/>
    <w:rsid w:val="007E3EB8"/>
    <w:rsid w:val="007E426B"/>
    <w:rsid w:val="007E4350"/>
    <w:rsid w:val="007E5F92"/>
    <w:rsid w:val="007E5FE7"/>
    <w:rsid w:val="007F0336"/>
    <w:rsid w:val="007F05EB"/>
    <w:rsid w:val="007F097D"/>
    <w:rsid w:val="007F0B42"/>
    <w:rsid w:val="007F0D2A"/>
    <w:rsid w:val="007F0F04"/>
    <w:rsid w:val="007F4188"/>
    <w:rsid w:val="007F5F3F"/>
    <w:rsid w:val="007F7371"/>
    <w:rsid w:val="007F7D91"/>
    <w:rsid w:val="00800AD5"/>
    <w:rsid w:val="0080188D"/>
    <w:rsid w:val="00801B03"/>
    <w:rsid w:val="008030AA"/>
    <w:rsid w:val="00803800"/>
    <w:rsid w:val="008038A2"/>
    <w:rsid w:val="008038FF"/>
    <w:rsid w:val="00804202"/>
    <w:rsid w:val="00804C53"/>
    <w:rsid w:val="0080617A"/>
    <w:rsid w:val="00806841"/>
    <w:rsid w:val="00811413"/>
    <w:rsid w:val="00811D7B"/>
    <w:rsid w:val="00812974"/>
    <w:rsid w:val="008134AD"/>
    <w:rsid w:val="00813DA7"/>
    <w:rsid w:val="008146E9"/>
    <w:rsid w:val="00815221"/>
    <w:rsid w:val="00816030"/>
    <w:rsid w:val="00816094"/>
    <w:rsid w:val="0082211E"/>
    <w:rsid w:val="0082296F"/>
    <w:rsid w:val="00822EEB"/>
    <w:rsid w:val="0082492A"/>
    <w:rsid w:val="0082530A"/>
    <w:rsid w:val="00826A05"/>
    <w:rsid w:val="008279EA"/>
    <w:rsid w:val="00827CD9"/>
    <w:rsid w:val="00830C2E"/>
    <w:rsid w:val="00831625"/>
    <w:rsid w:val="0083180C"/>
    <w:rsid w:val="00834F68"/>
    <w:rsid w:val="00835160"/>
    <w:rsid w:val="0083518E"/>
    <w:rsid w:val="0083576D"/>
    <w:rsid w:val="008359F9"/>
    <w:rsid w:val="00835D5D"/>
    <w:rsid w:val="00836520"/>
    <w:rsid w:val="00837A06"/>
    <w:rsid w:val="00837DE5"/>
    <w:rsid w:val="00841B67"/>
    <w:rsid w:val="0084359F"/>
    <w:rsid w:val="00843D2B"/>
    <w:rsid w:val="00844309"/>
    <w:rsid w:val="00846DDC"/>
    <w:rsid w:val="00847280"/>
    <w:rsid w:val="008506F7"/>
    <w:rsid w:val="00850808"/>
    <w:rsid w:val="00851C1C"/>
    <w:rsid w:val="00851CB9"/>
    <w:rsid w:val="008544C5"/>
    <w:rsid w:val="008549E7"/>
    <w:rsid w:val="00857425"/>
    <w:rsid w:val="00857E92"/>
    <w:rsid w:val="008605DC"/>
    <w:rsid w:val="0086365D"/>
    <w:rsid w:val="008639B7"/>
    <w:rsid w:val="00864E93"/>
    <w:rsid w:val="0086544B"/>
    <w:rsid w:val="0086624C"/>
    <w:rsid w:val="00866A1A"/>
    <w:rsid w:val="00866C69"/>
    <w:rsid w:val="00866F7F"/>
    <w:rsid w:val="008703F2"/>
    <w:rsid w:val="00870EB0"/>
    <w:rsid w:val="008715C9"/>
    <w:rsid w:val="0087194D"/>
    <w:rsid w:val="00871A8B"/>
    <w:rsid w:val="008734A1"/>
    <w:rsid w:val="00873FEC"/>
    <w:rsid w:val="00874A1D"/>
    <w:rsid w:val="00875B95"/>
    <w:rsid w:val="00876D16"/>
    <w:rsid w:val="008771E8"/>
    <w:rsid w:val="008778D6"/>
    <w:rsid w:val="0088115A"/>
    <w:rsid w:val="00883211"/>
    <w:rsid w:val="00884218"/>
    <w:rsid w:val="00884EAE"/>
    <w:rsid w:val="00885D0A"/>
    <w:rsid w:val="00885E49"/>
    <w:rsid w:val="00886046"/>
    <w:rsid w:val="00890429"/>
    <w:rsid w:val="008904F6"/>
    <w:rsid w:val="008907AC"/>
    <w:rsid w:val="008911BA"/>
    <w:rsid w:val="0089121C"/>
    <w:rsid w:val="00893541"/>
    <w:rsid w:val="008936BC"/>
    <w:rsid w:val="00893803"/>
    <w:rsid w:val="008958E8"/>
    <w:rsid w:val="00895E5D"/>
    <w:rsid w:val="008A0913"/>
    <w:rsid w:val="008A2B4B"/>
    <w:rsid w:val="008A2F78"/>
    <w:rsid w:val="008A31BC"/>
    <w:rsid w:val="008A3259"/>
    <w:rsid w:val="008A4150"/>
    <w:rsid w:val="008A49FD"/>
    <w:rsid w:val="008A4CEF"/>
    <w:rsid w:val="008A5183"/>
    <w:rsid w:val="008A5667"/>
    <w:rsid w:val="008A5AFC"/>
    <w:rsid w:val="008A69D6"/>
    <w:rsid w:val="008A7079"/>
    <w:rsid w:val="008A741B"/>
    <w:rsid w:val="008A7A60"/>
    <w:rsid w:val="008A7CCB"/>
    <w:rsid w:val="008A7F7D"/>
    <w:rsid w:val="008B1720"/>
    <w:rsid w:val="008B2739"/>
    <w:rsid w:val="008B2ACD"/>
    <w:rsid w:val="008B30EF"/>
    <w:rsid w:val="008B322D"/>
    <w:rsid w:val="008B33C5"/>
    <w:rsid w:val="008B3597"/>
    <w:rsid w:val="008B363A"/>
    <w:rsid w:val="008B4D41"/>
    <w:rsid w:val="008B6172"/>
    <w:rsid w:val="008B6ED6"/>
    <w:rsid w:val="008B7020"/>
    <w:rsid w:val="008C059E"/>
    <w:rsid w:val="008C1A0F"/>
    <w:rsid w:val="008C366B"/>
    <w:rsid w:val="008C4BDE"/>
    <w:rsid w:val="008C55BC"/>
    <w:rsid w:val="008C7F54"/>
    <w:rsid w:val="008D09C7"/>
    <w:rsid w:val="008D1449"/>
    <w:rsid w:val="008D49D8"/>
    <w:rsid w:val="008D4FC5"/>
    <w:rsid w:val="008D6E4E"/>
    <w:rsid w:val="008D7A3E"/>
    <w:rsid w:val="008D7F1A"/>
    <w:rsid w:val="008E166A"/>
    <w:rsid w:val="008E184E"/>
    <w:rsid w:val="008E2266"/>
    <w:rsid w:val="008E36D1"/>
    <w:rsid w:val="008E3B86"/>
    <w:rsid w:val="008E42BE"/>
    <w:rsid w:val="008E4E4E"/>
    <w:rsid w:val="008E5AF1"/>
    <w:rsid w:val="008E6BF4"/>
    <w:rsid w:val="008E6C8F"/>
    <w:rsid w:val="008E6DC1"/>
    <w:rsid w:val="008E7B72"/>
    <w:rsid w:val="008E7BD9"/>
    <w:rsid w:val="008F0944"/>
    <w:rsid w:val="008F1CB3"/>
    <w:rsid w:val="008F1CB8"/>
    <w:rsid w:val="008F3BA2"/>
    <w:rsid w:val="008F487C"/>
    <w:rsid w:val="008F512A"/>
    <w:rsid w:val="008F53D3"/>
    <w:rsid w:val="008F74D3"/>
    <w:rsid w:val="00900230"/>
    <w:rsid w:val="00900CEF"/>
    <w:rsid w:val="009015C3"/>
    <w:rsid w:val="00901DE2"/>
    <w:rsid w:val="009026DC"/>
    <w:rsid w:val="009042E4"/>
    <w:rsid w:val="0090640F"/>
    <w:rsid w:val="009101F6"/>
    <w:rsid w:val="009103ED"/>
    <w:rsid w:val="009121E6"/>
    <w:rsid w:val="00912A32"/>
    <w:rsid w:val="00912C95"/>
    <w:rsid w:val="00913B43"/>
    <w:rsid w:val="00913D5E"/>
    <w:rsid w:val="00916949"/>
    <w:rsid w:val="00920C98"/>
    <w:rsid w:val="00920D77"/>
    <w:rsid w:val="009212E6"/>
    <w:rsid w:val="00922305"/>
    <w:rsid w:val="00922312"/>
    <w:rsid w:val="0092353A"/>
    <w:rsid w:val="00923BF8"/>
    <w:rsid w:val="009245B1"/>
    <w:rsid w:val="009253D9"/>
    <w:rsid w:val="00925869"/>
    <w:rsid w:val="00927540"/>
    <w:rsid w:val="00927624"/>
    <w:rsid w:val="00927C52"/>
    <w:rsid w:val="009330E8"/>
    <w:rsid w:val="00933196"/>
    <w:rsid w:val="00933742"/>
    <w:rsid w:val="00933FC7"/>
    <w:rsid w:val="009340E7"/>
    <w:rsid w:val="00934B85"/>
    <w:rsid w:val="00934FE9"/>
    <w:rsid w:val="00936512"/>
    <w:rsid w:val="009371C4"/>
    <w:rsid w:val="0093778E"/>
    <w:rsid w:val="00944043"/>
    <w:rsid w:val="009447ED"/>
    <w:rsid w:val="00945BBE"/>
    <w:rsid w:val="00946639"/>
    <w:rsid w:val="00947431"/>
    <w:rsid w:val="00947B47"/>
    <w:rsid w:val="009502F7"/>
    <w:rsid w:val="00950DC2"/>
    <w:rsid w:val="009518EE"/>
    <w:rsid w:val="00951EAF"/>
    <w:rsid w:val="00953072"/>
    <w:rsid w:val="009536A0"/>
    <w:rsid w:val="00956F80"/>
    <w:rsid w:val="00957222"/>
    <w:rsid w:val="0095729E"/>
    <w:rsid w:val="009573C9"/>
    <w:rsid w:val="009574FE"/>
    <w:rsid w:val="00957B0D"/>
    <w:rsid w:val="00960815"/>
    <w:rsid w:val="00960FF7"/>
    <w:rsid w:val="009612CC"/>
    <w:rsid w:val="00961315"/>
    <w:rsid w:val="00962269"/>
    <w:rsid w:val="0096309C"/>
    <w:rsid w:val="00965810"/>
    <w:rsid w:val="0096598C"/>
    <w:rsid w:val="0096620E"/>
    <w:rsid w:val="00966700"/>
    <w:rsid w:val="009673DA"/>
    <w:rsid w:val="00967583"/>
    <w:rsid w:val="00967639"/>
    <w:rsid w:val="00967DEE"/>
    <w:rsid w:val="00970866"/>
    <w:rsid w:val="00970E6B"/>
    <w:rsid w:val="009712A4"/>
    <w:rsid w:val="0097309C"/>
    <w:rsid w:val="00974320"/>
    <w:rsid w:val="0097580B"/>
    <w:rsid w:val="00976197"/>
    <w:rsid w:val="00976BE8"/>
    <w:rsid w:val="009774A0"/>
    <w:rsid w:val="00980862"/>
    <w:rsid w:val="00981690"/>
    <w:rsid w:val="00981DE2"/>
    <w:rsid w:val="0098260D"/>
    <w:rsid w:val="00983DD5"/>
    <w:rsid w:val="00984877"/>
    <w:rsid w:val="00984988"/>
    <w:rsid w:val="00986296"/>
    <w:rsid w:val="00987B34"/>
    <w:rsid w:val="00991519"/>
    <w:rsid w:val="0099197D"/>
    <w:rsid w:val="00991B8D"/>
    <w:rsid w:val="009924AF"/>
    <w:rsid w:val="00992763"/>
    <w:rsid w:val="00993509"/>
    <w:rsid w:val="00993C35"/>
    <w:rsid w:val="00993C95"/>
    <w:rsid w:val="00994100"/>
    <w:rsid w:val="00994FB5"/>
    <w:rsid w:val="00995411"/>
    <w:rsid w:val="00995AB3"/>
    <w:rsid w:val="00995C28"/>
    <w:rsid w:val="00996D8B"/>
    <w:rsid w:val="009971E5"/>
    <w:rsid w:val="009979B6"/>
    <w:rsid w:val="00997E91"/>
    <w:rsid w:val="009A074F"/>
    <w:rsid w:val="009A13E6"/>
    <w:rsid w:val="009A143E"/>
    <w:rsid w:val="009A2CAC"/>
    <w:rsid w:val="009A38E5"/>
    <w:rsid w:val="009A3CB2"/>
    <w:rsid w:val="009A431F"/>
    <w:rsid w:val="009A44CC"/>
    <w:rsid w:val="009A52E0"/>
    <w:rsid w:val="009A5326"/>
    <w:rsid w:val="009A5AC2"/>
    <w:rsid w:val="009A612F"/>
    <w:rsid w:val="009A76BB"/>
    <w:rsid w:val="009B2676"/>
    <w:rsid w:val="009B6BCE"/>
    <w:rsid w:val="009B74AF"/>
    <w:rsid w:val="009C1B4C"/>
    <w:rsid w:val="009C1E0B"/>
    <w:rsid w:val="009C3099"/>
    <w:rsid w:val="009C3131"/>
    <w:rsid w:val="009C31E1"/>
    <w:rsid w:val="009C4477"/>
    <w:rsid w:val="009C6041"/>
    <w:rsid w:val="009C61FB"/>
    <w:rsid w:val="009C66DB"/>
    <w:rsid w:val="009C6B98"/>
    <w:rsid w:val="009C7283"/>
    <w:rsid w:val="009C73EA"/>
    <w:rsid w:val="009D0654"/>
    <w:rsid w:val="009D19A1"/>
    <w:rsid w:val="009D1BE1"/>
    <w:rsid w:val="009D35E4"/>
    <w:rsid w:val="009D3791"/>
    <w:rsid w:val="009D3843"/>
    <w:rsid w:val="009D3C26"/>
    <w:rsid w:val="009D46D5"/>
    <w:rsid w:val="009D4805"/>
    <w:rsid w:val="009D5A73"/>
    <w:rsid w:val="009D5BC2"/>
    <w:rsid w:val="009D5F3D"/>
    <w:rsid w:val="009D6399"/>
    <w:rsid w:val="009D6E3D"/>
    <w:rsid w:val="009D71E1"/>
    <w:rsid w:val="009D73B4"/>
    <w:rsid w:val="009D7564"/>
    <w:rsid w:val="009D758E"/>
    <w:rsid w:val="009E08A5"/>
    <w:rsid w:val="009E0F8A"/>
    <w:rsid w:val="009E1E19"/>
    <w:rsid w:val="009E22BF"/>
    <w:rsid w:val="009E2B51"/>
    <w:rsid w:val="009E2D86"/>
    <w:rsid w:val="009E4C8F"/>
    <w:rsid w:val="009E6522"/>
    <w:rsid w:val="009E6F97"/>
    <w:rsid w:val="009E7FCA"/>
    <w:rsid w:val="009F0626"/>
    <w:rsid w:val="009F0AE0"/>
    <w:rsid w:val="009F1CBA"/>
    <w:rsid w:val="009F21E1"/>
    <w:rsid w:val="009F244A"/>
    <w:rsid w:val="009F2F06"/>
    <w:rsid w:val="009F34BA"/>
    <w:rsid w:val="009F4848"/>
    <w:rsid w:val="009F493A"/>
    <w:rsid w:val="009F4E1C"/>
    <w:rsid w:val="009F4EAE"/>
    <w:rsid w:val="009F6901"/>
    <w:rsid w:val="009F753B"/>
    <w:rsid w:val="009F7559"/>
    <w:rsid w:val="009F7B4E"/>
    <w:rsid w:val="00A00CA7"/>
    <w:rsid w:val="00A03995"/>
    <w:rsid w:val="00A03AC5"/>
    <w:rsid w:val="00A03C22"/>
    <w:rsid w:val="00A049AC"/>
    <w:rsid w:val="00A04B41"/>
    <w:rsid w:val="00A04DF7"/>
    <w:rsid w:val="00A05B47"/>
    <w:rsid w:val="00A05CB8"/>
    <w:rsid w:val="00A05D77"/>
    <w:rsid w:val="00A05E92"/>
    <w:rsid w:val="00A06498"/>
    <w:rsid w:val="00A07D6A"/>
    <w:rsid w:val="00A1238F"/>
    <w:rsid w:val="00A125E7"/>
    <w:rsid w:val="00A12A18"/>
    <w:rsid w:val="00A1475F"/>
    <w:rsid w:val="00A148BF"/>
    <w:rsid w:val="00A14DCE"/>
    <w:rsid w:val="00A15624"/>
    <w:rsid w:val="00A15764"/>
    <w:rsid w:val="00A15B31"/>
    <w:rsid w:val="00A172EF"/>
    <w:rsid w:val="00A209DD"/>
    <w:rsid w:val="00A2230E"/>
    <w:rsid w:val="00A235A9"/>
    <w:rsid w:val="00A23C23"/>
    <w:rsid w:val="00A271EC"/>
    <w:rsid w:val="00A27508"/>
    <w:rsid w:val="00A27AC9"/>
    <w:rsid w:val="00A301C9"/>
    <w:rsid w:val="00A30601"/>
    <w:rsid w:val="00A309BD"/>
    <w:rsid w:val="00A30F0C"/>
    <w:rsid w:val="00A31B54"/>
    <w:rsid w:val="00A32741"/>
    <w:rsid w:val="00A3394B"/>
    <w:rsid w:val="00A343D3"/>
    <w:rsid w:val="00A34A6F"/>
    <w:rsid w:val="00A35416"/>
    <w:rsid w:val="00A36414"/>
    <w:rsid w:val="00A37578"/>
    <w:rsid w:val="00A407D2"/>
    <w:rsid w:val="00A40C5E"/>
    <w:rsid w:val="00A40FAA"/>
    <w:rsid w:val="00A429BE"/>
    <w:rsid w:val="00A432ED"/>
    <w:rsid w:val="00A4372B"/>
    <w:rsid w:val="00A450C1"/>
    <w:rsid w:val="00A4609A"/>
    <w:rsid w:val="00A463A7"/>
    <w:rsid w:val="00A469B6"/>
    <w:rsid w:val="00A51CB9"/>
    <w:rsid w:val="00A52301"/>
    <w:rsid w:val="00A53218"/>
    <w:rsid w:val="00A543B2"/>
    <w:rsid w:val="00A5531E"/>
    <w:rsid w:val="00A56090"/>
    <w:rsid w:val="00A56FA3"/>
    <w:rsid w:val="00A578F1"/>
    <w:rsid w:val="00A6041B"/>
    <w:rsid w:val="00A60AE3"/>
    <w:rsid w:val="00A60EBC"/>
    <w:rsid w:val="00A61A17"/>
    <w:rsid w:val="00A62515"/>
    <w:rsid w:val="00A62624"/>
    <w:rsid w:val="00A62CF5"/>
    <w:rsid w:val="00A62D51"/>
    <w:rsid w:val="00A63989"/>
    <w:rsid w:val="00A63EB3"/>
    <w:rsid w:val="00A649D3"/>
    <w:rsid w:val="00A6658D"/>
    <w:rsid w:val="00A67D2E"/>
    <w:rsid w:val="00A70A3F"/>
    <w:rsid w:val="00A70F44"/>
    <w:rsid w:val="00A71ADC"/>
    <w:rsid w:val="00A724BE"/>
    <w:rsid w:val="00A724D2"/>
    <w:rsid w:val="00A74DCD"/>
    <w:rsid w:val="00A75015"/>
    <w:rsid w:val="00A75A6C"/>
    <w:rsid w:val="00A75D34"/>
    <w:rsid w:val="00A762F0"/>
    <w:rsid w:val="00A77674"/>
    <w:rsid w:val="00A80657"/>
    <w:rsid w:val="00A809F4"/>
    <w:rsid w:val="00A83850"/>
    <w:rsid w:val="00A83A96"/>
    <w:rsid w:val="00A84D9B"/>
    <w:rsid w:val="00A8527A"/>
    <w:rsid w:val="00A865BC"/>
    <w:rsid w:val="00A86652"/>
    <w:rsid w:val="00A86D5F"/>
    <w:rsid w:val="00A90403"/>
    <w:rsid w:val="00A90858"/>
    <w:rsid w:val="00A90E66"/>
    <w:rsid w:val="00A93F97"/>
    <w:rsid w:val="00A93FCF"/>
    <w:rsid w:val="00A94B14"/>
    <w:rsid w:val="00A9561A"/>
    <w:rsid w:val="00A95D5D"/>
    <w:rsid w:val="00A96870"/>
    <w:rsid w:val="00A96EF0"/>
    <w:rsid w:val="00A97447"/>
    <w:rsid w:val="00AA0ABF"/>
    <w:rsid w:val="00AA129B"/>
    <w:rsid w:val="00AA3C21"/>
    <w:rsid w:val="00AA433C"/>
    <w:rsid w:val="00AA5FD2"/>
    <w:rsid w:val="00AA78F9"/>
    <w:rsid w:val="00AB0BD1"/>
    <w:rsid w:val="00AB459B"/>
    <w:rsid w:val="00AB4D37"/>
    <w:rsid w:val="00AB5196"/>
    <w:rsid w:val="00AB51B2"/>
    <w:rsid w:val="00AB51D7"/>
    <w:rsid w:val="00AB65FC"/>
    <w:rsid w:val="00AB74D5"/>
    <w:rsid w:val="00AB755B"/>
    <w:rsid w:val="00AC19FC"/>
    <w:rsid w:val="00AC2BA7"/>
    <w:rsid w:val="00AC2BA8"/>
    <w:rsid w:val="00AC4D52"/>
    <w:rsid w:val="00AC4DE9"/>
    <w:rsid w:val="00AC66AC"/>
    <w:rsid w:val="00AC6B1B"/>
    <w:rsid w:val="00AD023B"/>
    <w:rsid w:val="00AD171B"/>
    <w:rsid w:val="00AD28F2"/>
    <w:rsid w:val="00AD3224"/>
    <w:rsid w:val="00AD32DA"/>
    <w:rsid w:val="00AD4C2A"/>
    <w:rsid w:val="00AD4EA8"/>
    <w:rsid w:val="00AD7318"/>
    <w:rsid w:val="00AE0306"/>
    <w:rsid w:val="00AE23EC"/>
    <w:rsid w:val="00AE4293"/>
    <w:rsid w:val="00AE49B5"/>
    <w:rsid w:val="00AE534B"/>
    <w:rsid w:val="00AE56D4"/>
    <w:rsid w:val="00AE5D4D"/>
    <w:rsid w:val="00AF060E"/>
    <w:rsid w:val="00AF0EBF"/>
    <w:rsid w:val="00AF1AE3"/>
    <w:rsid w:val="00AF20E5"/>
    <w:rsid w:val="00AF5813"/>
    <w:rsid w:val="00AF67F9"/>
    <w:rsid w:val="00AF73B1"/>
    <w:rsid w:val="00B01651"/>
    <w:rsid w:val="00B0207A"/>
    <w:rsid w:val="00B02A8F"/>
    <w:rsid w:val="00B02BF6"/>
    <w:rsid w:val="00B031AC"/>
    <w:rsid w:val="00B04E16"/>
    <w:rsid w:val="00B05420"/>
    <w:rsid w:val="00B05567"/>
    <w:rsid w:val="00B06BB0"/>
    <w:rsid w:val="00B10281"/>
    <w:rsid w:val="00B134DA"/>
    <w:rsid w:val="00B144D5"/>
    <w:rsid w:val="00B15A01"/>
    <w:rsid w:val="00B16296"/>
    <w:rsid w:val="00B17DAB"/>
    <w:rsid w:val="00B205A5"/>
    <w:rsid w:val="00B21785"/>
    <w:rsid w:val="00B222E3"/>
    <w:rsid w:val="00B23187"/>
    <w:rsid w:val="00B236A0"/>
    <w:rsid w:val="00B23FBC"/>
    <w:rsid w:val="00B24C29"/>
    <w:rsid w:val="00B24E39"/>
    <w:rsid w:val="00B2518E"/>
    <w:rsid w:val="00B257FE"/>
    <w:rsid w:val="00B26BD8"/>
    <w:rsid w:val="00B26F6B"/>
    <w:rsid w:val="00B2703D"/>
    <w:rsid w:val="00B278EA"/>
    <w:rsid w:val="00B30444"/>
    <w:rsid w:val="00B307A3"/>
    <w:rsid w:val="00B307E4"/>
    <w:rsid w:val="00B3133A"/>
    <w:rsid w:val="00B31C11"/>
    <w:rsid w:val="00B31F78"/>
    <w:rsid w:val="00B32BDE"/>
    <w:rsid w:val="00B332AA"/>
    <w:rsid w:val="00B33A96"/>
    <w:rsid w:val="00B347C0"/>
    <w:rsid w:val="00B34845"/>
    <w:rsid w:val="00B35C91"/>
    <w:rsid w:val="00B35C99"/>
    <w:rsid w:val="00B36110"/>
    <w:rsid w:val="00B367A6"/>
    <w:rsid w:val="00B371C5"/>
    <w:rsid w:val="00B375E4"/>
    <w:rsid w:val="00B3774B"/>
    <w:rsid w:val="00B37942"/>
    <w:rsid w:val="00B41C9B"/>
    <w:rsid w:val="00B41DE6"/>
    <w:rsid w:val="00B4246D"/>
    <w:rsid w:val="00B42F7E"/>
    <w:rsid w:val="00B435C3"/>
    <w:rsid w:val="00B43C30"/>
    <w:rsid w:val="00B45443"/>
    <w:rsid w:val="00B45FFE"/>
    <w:rsid w:val="00B4756A"/>
    <w:rsid w:val="00B47A4F"/>
    <w:rsid w:val="00B47FCE"/>
    <w:rsid w:val="00B563D6"/>
    <w:rsid w:val="00B568BE"/>
    <w:rsid w:val="00B60E3E"/>
    <w:rsid w:val="00B617B3"/>
    <w:rsid w:val="00B6330A"/>
    <w:rsid w:val="00B63A77"/>
    <w:rsid w:val="00B6550C"/>
    <w:rsid w:val="00B65B28"/>
    <w:rsid w:val="00B67327"/>
    <w:rsid w:val="00B67B35"/>
    <w:rsid w:val="00B7036B"/>
    <w:rsid w:val="00B706D4"/>
    <w:rsid w:val="00B70AD6"/>
    <w:rsid w:val="00B71392"/>
    <w:rsid w:val="00B720F4"/>
    <w:rsid w:val="00B72E6D"/>
    <w:rsid w:val="00B745CD"/>
    <w:rsid w:val="00B75D57"/>
    <w:rsid w:val="00B76275"/>
    <w:rsid w:val="00B77103"/>
    <w:rsid w:val="00B777C1"/>
    <w:rsid w:val="00B778FF"/>
    <w:rsid w:val="00B805A1"/>
    <w:rsid w:val="00B82CE4"/>
    <w:rsid w:val="00B836DE"/>
    <w:rsid w:val="00B83AD0"/>
    <w:rsid w:val="00B84DE5"/>
    <w:rsid w:val="00B8611D"/>
    <w:rsid w:val="00B861CF"/>
    <w:rsid w:val="00B91F75"/>
    <w:rsid w:val="00B92501"/>
    <w:rsid w:val="00B926D1"/>
    <w:rsid w:val="00B971AF"/>
    <w:rsid w:val="00BA47D9"/>
    <w:rsid w:val="00BA4F11"/>
    <w:rsid w:val="00BA55B6"/>
    <w:rsid w:val="00BA617A"/>
    <w:rsid w:val="00BA6806"/>
    <w:rsid w:val="00BA69F8"/>
    <w:rsid w:val="00BB0D5A"/>
    <w:rsid w:val="00BB1769"/>
    <w:rsid w:val="00BB28C7"/>
    <w:rsid w:val="00BB296C"/>
    <w:rsid w:val="00BB2CB4"/>
    <w:rsid w:val="00BB2D7A"/>
    <w:rsid w:val="00BB4047"/>
    <w:rsid w:val="00BB4440"/>
    <w:rsid w:val="00BB4C3A"/>
    <w:rsid w:val="00BB4F88"/>
    <w:rsid w:val="00BB5BAD"/>
    <w:rsid w:val="00BB61DB"/>
    <w:rsid w:val="00BB632B"/>
    <w:rsid w:val="00BB6B60"/>
    <w:rsid w:val="00BC020C"/>
    <w:rsid w:val="00BC194E"/>
    <w:rsid w:val="00BC1DCF"/>
    <w:rsid w:val="00BC31A2"/>
    <w:rsid w:val="00BC31EB"/>
    <w:rsid w:val="00BC33B4"/>
    <w:rsid w:val="00BC4F76"/>
    <w:rsid w:val="00BC595C"/>
    <w:rsid w:val="00BC6225"/>
    <w:rsid w:val="00BC67C9"/>
    <w:rsid w:val="00BC68BC"/>
    <w:rsid w:val="00BC6DA6"/>
    <w:rsid w:val="00BC6F67"/>
    <w:rsid w:val="00BC7EF2"/>
    <w:rsid w:val="00BD02B0"/>
    <w:rsid w:val="00BD10EF"/>
    <w:rsid w:val="00BD1E15"/>
    <w:rsid w:val="00BD27F6"/>
    <w:rsid w:val="00BD2E6C"/>
    <w:rsid w:val="00BD4266"/>
    <w:rsid w:val="00BD4371"/>
    <w:rsid w:val="00BD4C3E"/>
    <w:rsid w:val="00BD5AF5"/>
    <w:rsid w:val="00BD7665"/>
    <w:rsid w:val="00BE1BBC"/>
    <w:rsid w:val="00BE249C"/>
    <w:rsid w:val="00BE2F9F"/>
    <w:rsid w:val="00BE31A9"/>
    <w:rsid w:val="00BE40F8"/>
    <w:rsid w:val="00BE60E1"/>
    <w:rsid w:val="00BE661D"/>
    <w:rsid w:val="00BE69D6"/>
    <w:rsid w:val="00BE6AD2"/>
    <w:rsid w:val="00BE7353"/>
    <w:rsid w:val="00BF065D"/>
    <w:rsid w:val="00BF0908"/>
    <w:rsid w:val="00BF0932"/>
    <w:rsid w:val="00BF3A81"/>
    <w:rsid w:val="00BF653C"/>
    <w:rsid w:val="00BF7DD0"/>
    <w:rsid w:val="00C002F7"/>
    <w:rsid w:val="00C00324"/>
    <w:rsid w:val="00C00ABA"/>
    <w:rsid w:val="00C00FEF"/>
    <w:rsid w:val="00C011A6"/>
    <w:rsid w:val="00C0205D"/>
    <w:rsid w:val="00C02138"/>
    <w:rsid w:val="00C03886"/>
    <w:rsid w:val="00C03D7F"/>
    <w:rsid w:val="00C05869"/>
    <w:rsid w:val="00C05910"/>
    <w:rsid w:val="00C05BBB"/>
    <w:rsid w:val="00C06350"/>
    <w:rsid w:val="00C0771D"/>
    <w:rsid w:val="00C10648"/>
    <w:rsid w:val="00C112AA"/>
    <w:rsid w:val="00C117C6"/>
    <w:rsid w:val="00C11DFF"/>
    <w:rsid w:val="00C12977"/>
    <w:rsid w:val="00C14101"/>
    <w:rsid w:val="00C145C7"/>
    <w:rsid w:val="00C147C9"/>
    <w:rsid w:val="00C148B6"/>
    <w:rsid w:val="00C14F6F"/>
    <w:rsid w:val="00C15334"/>
    <w:rsid w:val="00C17785"/>
    <w:rsid w:val="00C206B2"/>
    <w:rsid w:val="00C2191E"/>
    <w:rsid w:val="00C22BE5"/>
    <w:rsid w:val="00C234BC"/>
    <w:rsid w:val="00C2399F"/>
    <w:rsid w:val="00C25589"/>
    <w:rsid w:val="00C265C9"/>
    <w:rsid w:val="00C269FF"/>
    <w:rsid w:val="00C27FD9"/>
    <w:rsid w:val="00C309A8"/>
    <w:rsid w:val="00C30D22"/>
    <w:rsid w:val="00C31F31"/>
    <w:rsid w:val="00C31F49"/>
    <w:rsid w:val="00C32D20"/>
    <w:rsid w:val="00C332D3"/>
    <w:rsid w:val="00C34818"/>
    <w:rsid w:val="00C34F59"/>
    <w:rsid w:val="00C35014"/>
    <w:rsid w:val="00C362A9"/>
    <w:rsid w:val="00C367AF"/>
    <w:rsid w:val="00C37097"/>
    <w:rsid w:val="00C37C21"/>
    <w:rsid w:val="00C41110"/>
    <w:rsid w:val="00C41C22"/>
    <w:rsid w:val="00C41F44"/>
    <w:rsid w:val="00C45465"/>
    <w:rsid w:val="00C459DF"/>
    <w:rsid w:val="00C465CC"/>
    <w:rsid w:val="00C47E4B"/>
    <w:rsid w:val="00C47F5B"/>
    <w:rsid w:val="00C50C2A"/>
    <w:rsid w:val="00C5248A"/>
    <w:rsid w:val="00C52F23"/>
    <w:rsid w:val="00C53035"/>
    <w:rsid w:val="00C54B91"/>
    <w:rsid w:val="00C55001"/>
    <w:rsid w:val="00C553BF"/>
    <w:rsid w:val="00C56246"/>
    <w:rsid w:val="00C56ABD"/>
    <w:rsid w:val="00C60826"/>
    <w:rsid w:val="00C62AF2"/>
    <w:rsid w:val="00C63C78"/>
    <w:rsid w:val="00C63EC6"/>
    <w:rsid w:val="00C643A7"/>
    <w:rsid w:val="00C644FA"/>
    <w:rsid w:val="00C652B4"/>
    <w:rsid w:val="00C66C27"/>
    <w:rsid w:val="00C66E0F"/>
    <w:rsid w:val="00C67DF0"/>
    <w:rsid w:val="00C71933"/>
    <w:rsid w:val="00C71A6B"/>
    <w:rsid w:val="00C71C5F"/>
    <w:rsid w:val="00C728E1"/>
    <w:rsid w:val="00C730BD"/>
    <w:rsid w:val="00C733BF"/>
    <w:rsid w:val="00C73D3A"/>
    <w:rsid w:val="00C746D5"/>
    <w:rsid w:val="00C74CCB"/>
    <w:rsid w:val="00C7600C"/>
    <w:rsid w:val="00C801F2"/>
    <w:rsid w:val="00C803A4"/>
    <w:rsid w:val="00C80ED6"/>
    <w:rsid w:val="00C81354"/>
    <w:rsid w:val="00C81847"/>
    <w:rsid w:val="00C81FBB"/>
    <w:rsid w:val="00C81FD3"/>
    <w:rsid w:val="00C8286C"/>
    <w:rsid w:val="00C83F81"/>
    <w:rsid w:val="00C83F98"/>
    <w:rsid w:val="00C84044"/>
    <w:rsid w:val="00C866C0"/>
    <w:rsid w:val="00C868F5"/>
    <w:rsid w:val="00C86EBA"/>
    <w:rsid w:val="00C87C01"/>
    <w:rsid w:val="00C87C26"/>
    <w:rsid w:val="00C87FB6"/>
    <w:rsid w:val="00C92DB9"/>
    <w:rsid w:val="00C946A3"/>
    <w:rsid w:val="00C963EE"/>
    <w:rsid w:val="00C966E0"/>
    <w:rsid w:val="00CA011B"/>
    <w:rsid w:val="00CA0310"/>
    <w:rsid w:val="00CA06C1"/>
    <w:rsid w:val="00CA06C8"/>
    <w:rsid w:val="00CA0AFE"/>
    <w:rsid w:val="00CA1C33"/>
    <w:rsid w:val="00CA1F96"/>
    <w:rsid w:val="00CA330B"/>
    <w:rsid w:val="00CA4683"/>
    <w:rsid w:val="00CA4A76"/>
    <w:rsid w:val="00CA4BBE"/>
    <w:rsid w:val="00CA51E0"/>
    <w:rsid w:val="00CA5D64"/>
    <w:rsid w:val="00CA5DB7"/>
    <w:rsid w:val="00CA60F1"/>
    <w:rsid w:val="00CA6948"/>
    <w:rsid w:val="00CA7ABF"/>
    <w:rsid w:val="00CB00EE"/>
    <w:rsid w:val="00CB0FA6"/>
    <w:rsid w:val="00CB1AE7"/>
    <w:rsid w:val="00CB338D"/>
    <w:rsid w:val="00CB33AB"/>
    <w:rsid w:val="00CB400F"/>
    <w:rsid w:val="00CB4FC5"/>
    <w:rsid w:val="00CB5516"/>
    <w:rsid w:val="00CB5D03"/>
    <w:rsid w:val="00CB6837"/>
    <w:rsid w:val="00CB7413"/>
    <w:rsid w:val="00CC1043"/>
    <w:rsid w:val="00CC3049"/>
    <w:rsid w:val="00CC34BB"/>
    <w:rsid w:val="00CC36BD"/>
    <w:rsid w:val="00CC3B4E"/>
    <w:rsid w:val="00CC635F"/>
    <w:rsid w:val="00CC6630"/>
    <w:rsid w:val="00CC6812"/>
    <w:rsid w:val="00CC787B"/>
    <w:rsid w:val="00CD0DE2"/>
    <w:rsid w:val="00CD340C"/>
    <w:rsid w:val="00CD3B28"/>
    <w:rsid w:val="00CD437D"/>
    <w:rsid w:val="00CD4486"/>
    <w:rsid w:val="00CD6BA5"/>
    <w:rsid w:val="00CD726F"/>
    <w:rsid w:val="00CD7AA5"/>
    <w:rsid w:val="00CE056A"/>
    <w:rsid w:val="00CE0888"/>
    <w:rsid w:val="00CE17DD"/>
    <w:rsid w:val="00CE1F15"/>
    <w:rsid w:val="00CE3017"/>
    <w:rsid w:val="00CE3802"/>
    <w:rsid w:val="00CE390F"/>
    <w:rsid w:val="00CE3FF1"/>
    <w:rsid w:val="00CE66A3"/>
    <w:rsid w:val="00CE6955"/>
    <w:rsid w:val="00CF0DD3"/>
    <w:rsid w:val="00CF10F3"/>
    <w:rsid w:val="00CF187C"/>
    <w:rsid w:val="00CF2636"/>
    <w:rsid w:val="00CF2682"/>
    <w:rsid w:val="00CF298C"/>
    <w:rsid w:val="00CF3BA9"/>
    <w:rsid w:val="00CF3CEE"/>
    <w:rsid w:val="00CF3DCD"/>
    <w:rsid w:val="00CF4084"/>
    <w:rsid w:val="00CF73F6"/>
    <w:rsid w:val="00CF7961"/>
    <w:rsid w:val="00CF7D1E"/>
    <w:rsid w:val="00D01159"/>
    <w:rsid w:val="00D01C3A"/>
    <w:rsid w:val="00D027CE"/>
    <w:rsid w:val="00D039DB"/>
    <w:rsid w:val="00D0470B"/>
    <w:rsid w:val="00D04A20"/>
    <w:rsid w:val="00D04D23"/>
    <w:rsid w:val="00D04D69"/>
    <w:rsid w:val="00D10F19"/>
    <w:rsid w:val="00D113D4"/>
    <w:rsid w:val="00D11DC9"/>
    <w:rsid w:val="00D12F68"/>
    <w:rsid w:val="00D13FF2"/>
    <w:rsid w:val="00D16C65"/>
    <w:rsid w:val="00D16F79"/>
    <w:rsid w:val="00D2069B"/>
    <w:rsid w:val="00D20DF5"/>
    <w:rsid w:val="00D21264"/>
    <w:rsid w:val="00D239CB"/>
    <w:rsid w:val="00D248AD"/>
    <w:rsid w:val="00D24F9D"/>
    <w:rsid w:val="00D256EE"/>
    <w:rsid w:val="00D25EF1"/>
    <w:rsid w:val="00D26B42"/>
    <w:rsid w:val="00D26F12"/>
    <w:rsid w:val="00D274A8"/>
    <w:rsid w:val="00D27820"/>
    <w:rsid w:val="00D279E7"/>
    <w:rsid w:val="00D30636"/>
    <w:rsid w:val="00D3063A"/>
    <w:rsid w:val="00D32889"/>
    <w:rsid w:val="00D33097"/>
    <w:rsid w:val="00D336EC"/>
    <w:rsid w:val="00D33C2F"/>
    <w:rsid w:val="00D34061"/>
    <w:rsid w:val="00D34D04"/>
    <w:rsid w:val="00D357B0"/>
    <w:rsid w:val="00D3630E"/>
    <w:rsid w:val="00D37A13"/>
    <w:rsid w:val="00D40D10"/>
    <w:rsid w:val="00D410E3"/>
    <w:rsid w:val="00D41829"/>
    <w:rsid w:val="00D419D1"/>
    <w:rsid w:val="00D41E1E"/>
    <w:rsid w:val="00D41E3F"/>
    <w:rsid w:val="00D41FEE"/>
    <w:rsid w:val="00D4331C"/>
    <w:rsid w:val="00D43856"/>
    <w:rsid w:val="00D43A6F"/>
    <w:rsid w:val="00D44923"/>
    <w:rsid w:val="00D45981"/>
    <w:rsid w:val="00D46E4A"/>
    <w:rsid w:val="00D47A68"/>
    <w:rsid w:val="00D5013F"/>
    <w:rsid w:val="00D50B56"/>
    <w:rsid w:val="00D5117D"/>
    <w:rsid w:val="00D51C1E"/>
    <w:rsid w:val="00D53315"/>
    <w:rsid w:val="00D53D93"/>
    <w:rsid w:val="00D54DDF"/>
    <w:rsid w:val="00D562F1"/>
    <w:rsid w:val="00D5736E"/>
    <w:rsid w:val="00D57A5C"/>
    <w:rsid w:val="00D57AEF"/>
    <w:rsid w:val="00D6089E"/>
    <w:rsid w:val="00D60C95"/>
    <w:rsid w:val="00D612DA"/>
    <w:rsid w:val="00D61507"/>
    <w:rsid w:val="00D62868"/>
    <w:rsid w:val="00D62F58"/>
    <w:rsid w:val="00D6562C"/>
    <w:rsid w:val="00D6654F"/>
    <w:rsid w:val="00D66906"/>
    <w:rsid w:val="00D672DE"/>
    <w:rsid w:val="00D701FB"/>
    <w:rsid w:val="00D708DA"/>
    <w:rsid w:val="00D70BF9"/>
    <w:rsid w:val="00D74076"/>
    <w:rsid w:val="00D74D23"/>
    <w:rsid w:val="00D75BC8"/>
    <w:rsid w:val="00D76208"/>
    <w:rsid w:val="00D76BC0"/>
    <w:rsid w:val="00D772F8"/>
    <w:rsid w:val="00D77C19"/>
    <w:rsid w:val="00D80A54"/>
    <w:rsid w:val="00D815AC"/>
    <w:rsid w:val="00D82102"/>
    <w:rsid w:val="00D82BF5"/>
    <w:rsid w:val="00D83BC4"/>
    <w:rsid w:val="00D85902"/>
    <w:rsid w:val="00D86398"/>
    <w:rsid w:val="00D87079"/>
    <w:rsid w:val="00D90338"/>
    <w:rsid w:val="00D90444"/>
    <w:rsid w:val="00D92DE1"/>
    <w:rsid w:val="00D92FE0"/>
    <w:rsid w:val="00D93CA1"/>
    <w:rsid w:val="00D9428B"/>
    <w:rsid w:val="00D94558"/>
    <w:rsid w:val="00D950CB"/>
    <w:rsid w:val="00D95716"/>
    <w:rsid w:val="00D95E3A"/>
    <w:rsid w:val="00D9616C"/>
    <w:rsid w:val="00D97613"/>
    <w:rsid w:val="00D9787E"/>
    <w:rsid w:val="00D979E4"/>
    <w:rsid w:val="00DA061E"/>
    <w:rsid w:val="00DA09DB"/>
    <w:rsid w:val="00DA193F"/>
    <w:rsid w:val="00DA1DA3"/>
    <w:rsid w:val="00DA1DD0"/>
    <w:rsid w:val="00DA1F89"/>
    <w:rsid w:val="00DA1FAE"/>
    <w:rsid w:val="00DA308A"/>
    <w:rsid w:val="00DA3203"/>
    <w:rsid w:val="00DA5967"/>
    <w:rsid w:val="00DB000A"/>
    <w:rsid w:val="00DB29B4"/>
    <w:rsid w:val="00DB4157"/>
    <w:rsid w:val="00DB49AA"/>
    <w:rsid w:val="00DB53E0"/>
    <w:rsid w:val="00DB6408"/>
    <w:rsid w:val="00DB65E5"/>
    <w:rsid w:val="00DB699B"/>
    <w:rsid w:val="00DB7074"/>
    <w:rsid w:val="00DB76EA"/>
    <w:rsid w:val="00DB799F"/>
    <w:rsid w:val="00DC0590"/>
    <w:rsid w:val="00DC0635"/>
    <w:rsid w:val="00DC0853"/>
    <w:rsid w:val="00DC096E"/>
    <w:rsid w:val="00DC0B1E"/>
    <w:rsid w:val="00DC0E9B"/>
    <w:rsid w:val="00DC0F7F"/>
    <w:rsid w:val="00DC14A0"/>
    <w:rsid w:val="00DC1901"/>
    <w:rsid w:val="00DC1AE3"/>
    <w:rsid w:val="00DC1B33"/>
    <w:rsid w:val="00DC26F7"/>
    <w:rsid w:val="00DC2708"/>
    <w:rsid w:val="00DC4AAD"/>
    <w:rsid w:val="00DC4BDE"/>
    <w:rsid w:val="00DC57A1"/>
    <w:rsid w:val="00DC5B08"/>
    <w:rsid w:val="00DC6901"/>
    <w:rsid w:val="00DC732C"/>
    <w:rsid w:val="00DC7EF0"/>
    <w:rsid w:val="00DD04FE"/>
    <w:rsid w:val="00DD0D12"/>
    <w:rsid w:val="00DD21FE"/>
    <w:rsid w:val="00DD26C0"/>
    <w:rsid w:val="00DD31B6"/>
    <w:rsid w:val="00DD3CD8"/>
    <w:rsid w:val="00DD52A1"/>
    <w:rsid w:val="00DD58E7"/>
    <w:rsid w:val="00DD6208"/>
    <w:rsid w:val="00DD62BC"/>
    <w:rsid w:val="00DD6955"/>
    <w:rsid w:val="00DD795F"/>
    <w:rsid w:val="00DD7B33"/>
    <w:rsid w:val="00DE0147"/>
    <w:rsid w:val="00DE09DF"/>
    <w:rsid w:val="00DE135D"/>
    <w:rsid w:val="00DE13DD"/>
    <w:rsid w:val="00DE25E0"/>
    <w:rsid w:val="00DE2A9F"/>
    <w:rsid w:val="00DE395D"/>
    <w:rsid w:val="00DE3D07"/>
    <w:rsid w:val="00DE47C4"/>
    <w:rsid w:val="00DE49AF"/>
    <w:rsid w:val="00DE4E2A"/>
    <w:rsid w:val="00DE57BA"/>
    <w:rsid w:val="00DE5FB6"/>
    <w:rsid w:val="00DE6199"/>
    <w:rsid w:val="00DE7AB2"/>
    <w:rsid w:val="00DE7E45"/>
    <w:rsid w:val="00DF0352"/>
    <w:rsid w:val="00DF0D04"/>
    <w:rsid w:val="00DF1E01"/>
    <w:rsid w:val="00DF26C1"/>
    <w:rsid w:val="00DF35D9"/>
    <w:rsid w:val="00DF3E63"/>
    <w:rsid w:val="00DF5095"/>
    <w:rsid w:val="00DF57AF"/>
    <w:rsid w:val="00DF64C8"/>
    <w:rsid w:val="00DF6FB9"/>
    <w:rsid w:val="00DF77C3"/>
    <w:rsid w:val="00DF7FAF"/>
    <w:rsid w:val="00E0437E"/>
    <w:rsid w:val="00E050BB"/>
    <w:rsid w:val="00E059FD"/>
    <w:rsid w:val="00E07736"/>
    <w:rsid w:val="00E11658"/>
    <w:rsid w:val="00E117F2"/>
    <w:rsid w:val="00E132CD"/>
    <w:rsid w:val="00E143AE"/>
    <w:rsid w:val="00E147CE"/>
    <w:rsid w:val="00E14CE2"/>
    <w:rsid w:val="00E169B9"/>
    <w:rsid w:val="00E171BF"/>
    <w:rsid w:val="00E17CA6"/>
    <w:rsid w:val="00E200F3"/>
    <w:rsid w:val="00E23774"/>
    <w:rsid w:val="00E23C0E"/>
    <w:rsid w:val="00E23CFF"/>
    <w:rsid w:val="00E25BB4"/>
    <w:rsid w:val="00E305DC"/>
    <w:rsid w:val="00E309CE"/>
    <w:rsid w:val="00E30E1E"/>
    <w:rsid w:val="00E31749"/>
    <w:rsid w:val="00E31761"/>
    <w:rsid w:val="00E326B1"/>
    <w:rsid w:val="00E327C1"/>
    <w:rsid w:val="00E33D04"/>
    <w:rsid w:val="00E349A8"/>
    <w:rsid w:val="00E35289"/>
    <w:rsid w:val="00E354A1"/>
    <w:rsid w:val="00E35A22"/>
    <w:rsid w:val="00E361A5"/>
    <w:rsid w:val="00E36651"/>
    <w:rsid w:val="00E37C1E"/>
    <w:rsid w:val="00E41A59"/>
    <w:rsid w:val="00E4220C"/>
    <w:rsid w:val="00E42A69"/>
    <w:rsid w:val="00E4426C"/>
    <w:rsid w:val="00E44905"/>
    <w:rsid w:val="00E455D1"/>
    <w:rsid w:val="00E45D10"/>
    <w:rsid w:val="00E46EA3"/>
    <w:rsid w:val="00E47FED"/>
    <w:rsid w:val="00E5017B"/>
    <w:rsid w:val="00E51B5C"/>
    <w:rsid w:val="00E51D98"/>
    <w:rsid w:val="00E52C54"/>
    <w:rsid w:val="00E543C8"/>
    <w:rsid w:val="00E54DCC"/>
    <w:rsid w:val="00E55AEB"/>
    <w:rsid w:val="00E5774B"/>
    <w:rsid w:val="00E5778B"/>
    <w:rsid w:val="00E5793B"/>
    <w:rsid w:val="00E628A0"/>
    <w:rsid w:val="00E6552E"/>
    <w:rsid w:val="00E65605"/>
    <w:rsid w:val="00E67012"/>
    <w:rsid w:val="00E70718"/>
    <w:rsid w:val="00E70BC7"/>
    <w:rsid w:val="00E72DF8"/>
    <w:rsid w:val="00E72FD0"/>
    <w:rsid w:val="00E74F1C"/>
    <w:rsid w:val="00E75B6C"/>
    <w:rsid w:val="00E76078"/>
    <w:rsid w:val="00E773FF"/>
    <w:rsid w:val="00E77554"/>
    <w:rsid w:val="00E779A8"/>
    <w:rsid w:val="00E77FA1"/>
    <w:rsid w:val="00E801EC"/>
    <w:rsid w:val="00E814D9"/>
    <w:rsid w:val="00E819D4"/>
    <w:rsid w:val="00E820ED"/>
    <w:rsid w:val="00E82C20"/>
    <w:rsid w:val="00E83333"/>
    <w:rsid w:val="00E838A0"/>
    <w:rsid w:val="00E838C9"/>
    <w:rsid w:val="00E83CCB"/>
    <w:rsid w:val="00E85320"/>
    <w:rsid w:val="00E85433"/>
    <w:rsid w:val="00E854F9"/>
    <w:rsid w:val="00E866CC"/>
    <w:rsid w:val="00E8723F"/>
    <w:rsid w:val="00E87703"/>
    <w:rsid w:val="00E8799C"/>
    <w:rsid w:val="00E909C5"/>
    <w:rsid w:val="00E90CF7"/>
    <w:rsid w:val="00E927C1"/>
    <w:rsid w:val="00E931A1"/>
    <w:rsid w:val="00E93483"/>
    <w:rsid w:val="00E958EA"/>
    <w:rsid w:val="00E96158"/>
    <w:rsid w:val="00E974AF"/>
    <w:rsid w:val="00E97696"/>
    <w:rsid w:val="00EA0AC5"/>
    <w:rsid w:val="00EA0E16"/>
    <w:rsid w:val="00EA16FC"/>
    <w:rsid w:val="00EA17C8"/>
    <w:rsid w:val="00EA2A65"/>
    <w:rsid w:val="00EA2C5D"/>
    <w:rsid w:val="00EA378F"/>
    <w:rsid w:val="00EA46F9"/>
    <w:rsid w:val="00EA5CC4"/>
    <w:rsid w:val="00EA6543"/>
    <w:rsid w:val="00EA7C49"/>
    <w:rsid w:val="00EA7E5C"/>
    <w:rsid w:val="00EB1511"/>
    <w:rsid w:val="00EB17E9"/>
    <w:rsid w:val="00EB31DD"/>
    <w:rsid w:val="00EB32C8"/>
    <w:rsid w:val="00EB3AFB"/>
    <w:rsid w:val="00EB40B7"/>
    <w:rsid w:val="00EB4547"/>
    <w:rsid w:val="00EB57A1"/>
    <w:rsid w:val="00EB591A"/>
    <w:rsid w:val="00EB5B2F"/>
    <w:rsid w:val="00EB5F9A"/>
    <w:rsid w:val="00EB7703"/>
    <w:rsid w:val="00EC0E4C"/>
    <w:rsid w:val="00EC51A9"/>
    <w:rsid w:val="00EC58CB"/>
    <w:rsid w:val="00EC5AEA"/>
    <w:rsid w:val="00EC5B59"/>
    <w:rsid w:val="00EC68F9"/>
    <w:rsid w:val="00EC6AEA"/>
    <w:rsid w:val="00EC748E"/>
    <w:rsid w:val="00ED0575"/>
    <w:rsid w:val="00ED0DFA"/>
    <w:rsid w:val="00ED19AC"/>
    <w:rsid w:val="00ED2982"/>
    <w:rsid w:val="00ED3253"/>
    <w:rsid w:val="00ED402D"/>
    <w:rsid w:val="00ED4548"/>
    <w:rsid w:val="00ED5D8F"/>
    <w:rsid w:val="00ED657E"/>
    <w:rsid w:val="00ED6A99"/>
    <w:rsid w:val="00ED6B1B"/>
    <w:rsid w:val="00ED7DE3"/>
    <w:rsid w:val="00EE1308"/>
    <w:rsid w:val="00EE1847"/>
    <w:rsid w:val="00EE1DE9"/>
    <w:rsid w:val="00EE3378"/>
    <w:rsid w:val="00EE35C4"/>
    <w:rsid w:val="00EE5A78"/>
    <w:rsid w:val="00EE7581"/>
    <w:rsid w:val="00EF05F3"/>
    <w:rsid w:val="00EF0CD6"/>
    <w:rsid w:val="00EF35F6"/>
    <w:rsid w:val="00EF3786"/>
    <w:rsid w:val="00EF3E86"/>
    <w:rsid w:val="00EF41DC"/>
    <w:rsid w:val="00EF5530"/>
    <w:rsid w:val="00EF614D"/>
    <w:rsid w:val="00EF69D5"/>
    <w:rsid w:val="00EF6CE7"/>
    <w:rsid w:val="00EF6D9F"/>
    <w:rsid w:val="00EF7533"/>
    <w:rsid w:val="00F005F6"/>
    <w:rsid w:val="00F015D0"/>
    <w:rsid w:val="00F01CAE"/>
    <w:rsid w:val="00F028C9"/>
    <w:rsid w:val="00F0488E"/>
    <w:rsid w:val="00F0569D"/>
    <w:rsid w:val="00F058B6"/>
    <w:rsid w:val="00F05D4C"/>
    <w:rsid w:val="00F06FEC"/>
    <w:rsid w:val="00F10D1E"/>
    <w:rsid w:val="00F1118E"/>
    <w:rsid w:val="00F111AF"/>
    <w:rsid w:val="00F1177A"/>
    <w:rsid w:val="00F121A3"/>
    <w:rsid w:val="00F145A2"/>
    <w:rsid w:val="00F15990"/>
    <w:rsid w:val="00F16695"/>
    <w:rsid w:val="00F1701E"/>
    <w:rsid w:val="00F20BE2"/>
    <w:rsid w:val="00F21E3A"/>
    <w:rsid w:val="00F23D01"/>
    <w:rsid w:val="00F24296"/>
    <w:rsid w:val="00F317BC"/>
    <w:rsid w:val="00F32FAD"/>
    <w:rsid w:val="00F331DE"/>
    <w:rsid w:val="00F346BA"/>
    <w:rsid w:val="00F34A2D"/>
    <w:rsid w:val="00F34EC4"/>
    <w:rsid w:val="00F35CD8"/>
    <w:rsid w:val="00F3689D"/>
    <w:rsid w:val="00F36B62"/>
    <w:rsid w:val="00F37A0D"/>
    <w:rsid w:val="00F417B9"/>
    <w:rsid w:val="00F41E7C"/>
    <w:rsid w:val="00F431A5"/>
    <w:rsid w:val="00F4325C"/>
    <w:rsid w:val="00F43931"/>
    <w:rsid w:val="00F44139"/>
    <w:rsid w:val="00F44AE7"/>
    <w:rsid w:val="00F45A1B"/>
    <w:rsid w:val="00F45B15"/>
    <w:rsid w:val="00F4612F"/>
    <w:rsid w:val="00F47A3C"/>
    <w:rsid w:val="00F52199"/>
    <w:rsid w:val="00F52940"/>
    <w:rsid w:val="00F529E5"/>
    <w:rsid w:val="00F52EB2"/>
    <w:rsid w:val="00F534FE"/>
    <w:rsid w:val="00F5493F"/>
    <w:rsid w:val="00F54CCE"/>
    <w:rsid w:val="00F54D75"/>
    <w:rsid w:val="00F55182"/>
    <w:rsid w:val="00F5584A"/>
    <w:rsid w:val="00F55D22"/>
    <w:rsid w:val="00F55E4C"/>
    <w:rsid w:val="00F56157"/>
    <w:rsid w:val="00F56215"/>
    <w:rsid w:val="00F56308"/>
    <w:rsid w:val="00F619D7"/>
    <w:rsid w:val="00F62335"/>
    <w:rsid w:val="00F6265E"/>
    <w:rsid w:val="00F627C2"/>
    <w:rsid w:val="00F62EB4"/>
    <w:rsid w:val="00F6337A"/>
    <w:rsid w:val="00F644A0"/>
    <w:rsid w:val="00F64AD1"/>
    <w:rsid w:val="00F664B4"/>
    <w:rsid w:val="00F6716C"/>
    <w:rsid w:val="00F70364"/>
    <w:rsid w:val="00F70485"/>
    <w:rsid w:val="00F709C2"/>
    <w:rsid w:val="00F727CE"/>
    <w:rsid w:val="00F72AF0"/>
    <w:rsid w:val="00F72DBB"/>
    <w:rsid w:val="00F7307C"/>
    <w:rsid w:val="00F73780"/>
    <w:rsid w:val="00F74B1E"/>
    <w:rsid w:val="00F74FB4"/>
    <w:rsid w:val="00F75458"/>
    <w:rsid w:val="00F75A9D"/>
    <w:rsid w:val="00F75B53"/>
    <w:rsid w:val="00F75C94"/>
    <w:rsid w:val="00F764CE"/>
    <w:rsid w:val="00F76782"/>
    <w:rsid w:val="00F76A8B"/>
    <w:rsid w:val="00F770D3"/>
    <w:rsid w:val="00F81B0F"/>
    <w:rsid w:val="00F8317E"/>
    <w:rsid w:val="00F842EB"/>
    <w:rsid w:val="00F84E3A"/>
    <w:rsid w:val="00F867B4"/>
    <w:rsid w:val="00F87778"/>
    <w:rsid w:val="00F87883"/>
    <w:rsid w:val="00F907A8"/>
    <w:rsid w:val="00F9080E"/>
    <w:rsid w:val="00F9121C"/>
    <w:rsid w:val="00F92436"/>
    <w:rsid w:val="00F92D14"/>
    <w:rsid w:val="00F92E69"/>
    <w:rsid w:val="00F93AF9"/>
    <w:rsid w:val="00F93E8E"/>
    <w:rsid w:val="00F94EF5"/>
    <w:rsid w:val="00F9555C"/>
    <w:rsid w:val="00F9571D"/>
    <w:rsid w:val="00F96595"/>
    <w:rsid w:val="00FA0E7F"/>
    <w:rsid w:val="00FA1738"/>
    <w:rsid w:val="00FA292A"/>
    <w:rsid w:val="00FA2AAF"/>
    <w:rsid w:val="00FA2CED"/>
    <w:rsid w:val="00FA2DB9"/>
    <w:rsid w:val="00FA34F1"/>
    <w:rsid w:val="00FA394A"/>
    <w:rsid w:val="00FA39B3"/>
    <w:rsid w:val="00FA3C43"/>
    <w:rsid w:val="00FA45EC"/>
    <w:rsid w:val="00FA5E5F"/>
    <w:rsid w:val="00FA6672"/>
    <w:rsid w:val="00FA68F0"/>
    <w:rsid w:val="00FA6A65"/>
    <w:rsid w:val="00FA7201"/>
    <w:rsid w:val="00FB020C"/>
    <w:rsid w:val="00FB1181"/>
    <w:rsid w:val="00FB1752"/>
    <w:rsid w:val="00FB2109"/>
    <w:rsid w:val="00FB2590"/>
    <w:rsid w:val="00FB2FAD"/>
    <w:rsid w:val="00FB3532"/>
    <w:rsid w:val="00FB3985"/>
    <w:rsid w:val="00FB4D41"/>
    <w:rsid w:val="00FB65F9"/>
    <w:rsid w:val="00FB6A28"/>
    <w:rsid w:val="00FC027C"/>
    <w:rsid w:val="00FC1047"/>
    <w:rsid w:val="00FC3272"/>
    <w:rsid w:val="00FC5997"/>
    <w:rsid w:val="00FC5AF6"/>
    <w:rsid w:val="00FC7CEC"/>
    <w:rsid w:val="00FD03E8"/>
    <w:rsid w:val="00FD35F7"/>
    <w:rsid w:val="00FD3FB8"/>
    <w:rsid w:val="00FD3FF9"/>
    <w:rsid w:val="00FD427E"/>
    <w:rsid w:val="00FD42D9"/>
    <w:rsid w:val="00FD4AB2"/>
    <w:rsid w:val="00FD5117"/>
    <w:rsid w:val="00FD583F"/>
    <w:rsid w:val="00FD63A0"/>
    <w:rsid w:val="00FD6E6E"/>
    <w:rsid w:val="00FD7176"/>
    <w:rsid w:val="00FE0744"/>
    <w:rsid w:val="00FE2929"/>
    <w:rsid w:val="00FE29C0"/>
    <w:rsid w:val="00FE2DF5"/>
    <w:rsid w:val="00FE31E7"/>
    <w:rsid w:val="00FE3970"/>
    <w:rsid w:val="00FE3AB8"/>
    <w:rsid w:val="00FE46D6"/>
    <w:rsid w:val="00FE527D"/>
    <w:rsid w:val="00FE5658"/>
    <w:rsid w:val="00FE7ABF"/>
    <w:rsid w:val="00FE7C97"/>
    <w:rsid w:val="00FF0BB3"/>
    <w:rsid w:val="00FF2F34"/>
    <w:rsid w:val="00FF42E1"/>
    <w:rsid w:val="00FF49BF"/>
    <w:rsid w:val="00FF532B"/>
    <w:rsid w:val="00FF61E4"/>
    <w:rsid w:val="00FF6522"/>
    <w:rsid w:val="00FF68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0A79C"/>
  <w15:docId w15:val="{30799DD5-E1E6-4164-B58F-4CA6B4C90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41E9"/>
    <w:pPr>
      <w:spacing w:after="180"/>
    </w:pPr>
    <w:rPr>
      <w:rFonts w:ascii="Times New Roman"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2E581A"/>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0"/>
    <w:qFormat/>
    <w:rsid w:val="00777D50"/>
    <w:pPr>
      <w:numPr>
        <w:ilvl w:val="1"/>
        <w:numId w:val="2"/>
      </w:numPr>
      <w:tabs>
        <w:tab w:val="clear" w:pos="426"/>
      </w:tabs>
      <w:spacing w:before="180"/>
      <w:outlineLvl w:val="1"/>
    </w:pPr>
    <w:rPr>
      <w:sz w:val="24"/>
    </w:rPr>
  </w:style>
  <w:style w:type="paragraph" w:styleId="3">
    <w:name w:val="heading 3"/>
    <w:basedOn w:val="a"/>
    <w:next w:val="a"/>
    <w:link w:val="30"/>
    <w:uiPriority w:val="9"/>
    <w:semiHidden/>
    <w:unhideWhenUsed/>
    <w:qFormat/>
    <w:rsid w:val="00A96EF0"/>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96EF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41E9"/>
    <w:pPr>
      <w:spacing w:after="0"/>
    </w:pPr>
    <w:rPr>
      <w:sz w:val="18"/>
      <w:szCs w:val="18"/>
    </w:rPr>
  </w:style>
  <w:style w:type="character" w:customStyle="1" w:styleId="a4">
    <w:name w:val="批注框文本 字符"/>
    <w:basedOn w:val="a0"/>
    <w:link w:val="a3"/>
    <w:uiPriority w:val="99"/>
    <w:semiHidden/>
    <w:rsid w:val="002B41E9"/>
    <w:rPr>
      <w:rFonts w:ascii="Times New Roman" w:hAnsi="Times New Roman" w:cs="Times New Roman"/>
      <w:kern w:val="0"/>
      <w:sz w:val="18"/>
      <w:szCs w:val="18"/>
      <w:lang w:val="en-GB" w:eastAsia="en-US"/>
    </w:rPr>
  </w:style>
  <w:style w:type="paragraph" w:customStyle="1" w:styleId="B1">
    <w:name w:val="B1"/>
    <w:basedOn w:val="a"/>
    <w:link w:val="B1Zchn"/>
    <w:qFormat/>
    <w:rsid w:val="00502DCE"/>
    <w:pPr>
      <w:ind w:left="568" w:hanging="284"/>
    </w:pPr>
  </w:style>
  <w:style w:type="character" w:customStyle="1" w:styleId="B1Zchn">
    <w:name w:val="B1 Zchn"/>
    <w:link w:val="B1"/>
    <w:rsid w:val="00502DCE"/>
    <w:rPr>
      <w:rFonts w:ascii="Times New Roman" w:hAnsi="Times New Roman" w:cs="Times New Roman"/>
      <w:kern w:val="0"/>
      <w:sz w:val="20"/>
      <w:szCs w:val="20"/>
      <w:lang w:eastAsia="en-US"/>
    </w:rPr>
  </w:style>
  <w:style w:type="paragraph" w:customStyle="1" w:styleId="CRCoverPage">
    <w:name w:val="CR Cover Page"/>
    <w:rsid w:val="002E581A"/>
    <w:pPr>
      <w:spacing w:after="120"/>
    </w:pPr>
    <w:rPr>
      <w:rFonts w:ascii="Arial" w:eastAsia="Malgun Gothic" w:hAnsi="Arial" w:cs="Times New Roman"/>
      <w:kern w:val="0"/>
      <w:sz w:val="20"/>
      <w:szCs w:val="20"/>
      <w:lang w:val="en-GB" w:eastAsia="en-US"/>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2E581A"/>
    <w:rPr>
      <w:rFonts w:ascii="Arial" w:eastAsia="Batang" w:hAnsi="Arial" w:cs="Times New Roman"/>
      <w:kern w:val="0"/>
      <w:sz w:val="32"/>
      <w:szCs w:val="32"/>
      <w:lang w:val="en-GB" w:eastAsia="ko-KR"/>
    </w:rPr>
  </w:style>
  <w:style w:type="paragraph" w:styleId="a5">
    <w:name w:val="header"/>
    <w:basedOn w:val="a"/>
    <w:link w:val="a6"/>
    <w:uiPriority w:val="99"/>
    <w:unhideWhenUsed/>
    <w:rsid w:val="009573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573C9"/>
    <w:rPr>
      <w:rFonts w:ascii="Times New Roman" w:hAnsi="Times New Roman" w:cs="Times New Roman"/>
      <w:kern w:val="0"/>
      <w:sz w:val="18"/>
      <w:szCs w:val="18"/>
      <w:lang w:val="en-GB" w:eastAsia="en-US"/>
    </w:rPr>
  </w:style>
  <w:style w:type="paragraph" w:styleId="a7">
    <w:name w:val="footer"/>
    <w:basedOn w:val="a"/>
    <w:link w:val="a8"/>
    <w:uiPriority w:val="99"/>
    <w:unhideWhenUsed/>
    <w:rsid w:val="009573C9"/>
    <w:pPr>
      <w:tabs>
        <w:tab w:val="center" w:pos="4153"/>
        <w:tab w:val="right" w:pos="8306"/>
      </w:tabs>
      <w:snapToGrid w:val="0"/>
    </w:pPr>
    <w:rPr>
      <w:sz w:val="18"/>
      <w:szCs w:val="18"/>
    </w:rPr>
  </w:style>
  <w:style w:type="character" w:customStyle="1" w:styleId="a8">
    <w:name w:val="页脚 字符"/>
    <w:basedOn w:val="a0"/>
    <w:link w:val="a7"/>
    <w:uiPriority w:val="99"/>
    <w:rsid w:val="009573C9"/>
    <w:rPr>
      <w:rFonts w:ascii="Times New Roman" w:hAnsi="Times New Roman" w:cs="Times New Roman"/>
      <w:kern w:val="0"/>
      <w:sz w:val="18"/>
      <w:szCs w:val="18"/>
      <w:lang w:val="en-GB" w:eastAsia="en-US"/>
    </w:rPr>
  </w:style>
  <w:style w:type="character" w:styleId="a9">
    <w:name w:val="Hyperlink"/>
    <w:uiPriority w:val="99"/>
    <w:rsid w:val="00A96EF0"/>
    <w:rPr>
      <w:color w:val="0000FF"/>
      <w:u w:val="single"/>
    </w:rPr>
  </w:style>
  <w:style w:type="character" w:customStyle="1" w:styleId="30">
    <w:name w:val="标题 3 字符"/>
    <w:basedOn w:val="a0"/>
    <w:link w:val="3"/>
    <w:uiPriority w:val="9"/>
    <w:semiHidden/>
    <w:rsid w:val="00A96EF0"/>
    <w:rPr>
      <w:rFonts w:ascii="Times New Roman" w:hAnsi="Times New Roman" w:cs="Times New Roman"/>
      <w:b/>
      <w:bCs/>
      <w:kern w:val="0"/>
      <w:sz w:val="32"/>
      <w:szCs w:val="32"/>
      <w:lang w:val="en-GB" w:eastAsia="en-US"/>
    </w:rPr>
  </w:style>
  <w:style w:type="character" w:customStyle="1" w:styleId="40">
    <w:name w:val="标题 4 字符"/>
    <w:basedOn w:val="a0"/>
    <w:link w:val="4"/>
    <w:uiPriority w:val="9"/>
    <w:semiHidden/>
    <w:rsid w:val="00A96EF0"/>
    <w:rPr>
      <w:rFonts w:asciiTheme="majorHAnsi" w:eastAsiaTheme="majorEastAsia" w:hAnsiTheme="majorHAnsi" w:cstheme="majorBidi"/>
      <w:b/>
      <w:bCs/>
      <w:kern w:val="0"/>
      <w:sz w:val="28"/>
      <w:szCs w:val="28"/>
      <w:lang w:val="en-GB" w:eastAsia="en-US"/>
    </w:rPr>
  </w:style>
  <w:style w:type="character" w:customStyle="1" w:styleId="B10">
    <w:name w:val="B1 (文字)"/>
    <w:qFormat/>
    <w:locked/>
    <w:rsid w:val="00A96EF0"/>
    <w:rPr>
      <w:lang w:val="en-GB"/>
    </w:rPr>
  </w:style>
  <w:style w:type="paragraph" w:styleId="aa">
    <w:name w:val="List Paragraph"/>
    <w:aliases w:val="- Bullets,?? ??,?????,????,Lista1,목록 단락,リスト段落,列出段落1,中等深浅网格 1 - 着色 21,¥¡¡¡¡ì¬º¥¹¥È¶ÎÂä,ÁÐ³ö¶ÎÂä,¥ê¥¹¥È¶ÎÂä,列表段落1,—ño’i—Ž,1st level - Bullet List Paragraph,Lettre d'introduction,Paragrafo elenco,Normal bullet 2,Bullet list,목록단락,列表段落,列,列表段"/>
    <w:basedOn w:val="a"/>
    <w:link w:val="ab"/>
    <w:uiPriority w:val="34"/>
    <w:qFormat/>
    <w:rsid w:val="006C60D3"/>
    <w:pPr>
      <w:ind w:firstLineChars="200" w:firstLine="420"/>
    </w:pPr>
  </w:style>
  <w:style w:type="paragraph" w:customStyle="1" w:styleId="maintext">
    <w:name w:val="main text"/>
    <w:basedOn w:val="a"/>
    <w:link w:val="maintextChar"/>
    <w:qFormat/>
    <w:rsid w:val="00BB2CB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2CB4"/>
    <w:rPr>
      <w:rFonts w:ascii="Times New Roman" w:eastAsia="Malgun Gothic" w:hAnsi="Times New Roman" w:cs="Times New Roman"/>
      <w:kern w:val="0"/>
      <w:sz w:val="20"/>
      <w:szCs w:val="20"/>
      <w:lang w:val="en-GB" w:eastAsia="ko-KR"/>
    </w:rPr>
  </w:style>
  <w:style w:type="character" w:customStyle="1" w:styleId="20">
    <w:name w:val="标题 2 字符"/>
    <w:basedOn w:val="a0"/>
    <w:link w:val="2"/>
    <w:rsid w:val="00777D50"/>
    <w:rPr>
      <w:rFonts w:ascii="Arial" w:eastAsia="Batang" w:hAnsi="Arial" w:cs="Times New Roman"/>
      <w:kern w:val="0"/>
      <w:sz w:val="24"/>
      <w:szCs w:val="32"/>
      <w:lang w:val="en-GB" w:eastAsia="ko-KR"/>
    </w:rPr>
  </w:style>
  <w:style w:type="character" w:styleId="ac">
    <w:name w:val="annotation reference"/>
    <w:basedOn w:val="a0"/>
    <w:semiHidden/>
    <w:unhideWhenUsed/>
    <w:qFormat/>
    <w:rsid w:val="006F59D3"/>
    <w:rPr>
      <w:sz w:val="21"/>
      <w:szCs w:val="21"/>
    </w:rPr>
  </w:style>
  <w:style w:type="paragraph" w:styleId="ad">
    <w:name w:val="annotation text"/>
    <w:basedOn w:val="a"/>
    <w:link w:val="ae"/>
    <w:uiPriority w:val="99"/>
    <w:semiHidden/>
    <w:unhideWhenUsed/>
    <w:qFormat/>
    <w:rsid w:val="006F59D3"/>
  </w:style>
  <w:style w:type="character" w:customStyle="1" w:styleId="ae">
    <w:name w:val="批注文字 字符"/>
    <w:basedOn w:val="a0"/>
    <w:link w:val="ad"/>
    <w:uiPriority w:val="99"/>
    <w:qFormat/>
    <w:rsid w:val="006F59D3"/>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F59D3"/>
    <w:rPr>
      <w:b/>
      <w:bCs/>
    </w:rPr>
  </w:style>
  <w:style w:type="character" w:customStyle="1" w:styleId="af0">
    <w:name w:val="批注主题 字符"/>
    <w:basedOn w:val="ae"/>
    <w:link w:val="af"/>
    <w:uiPriority w:val="99"/>
    <w:semiHidden/>
    <w:rsid w:val="006F59D3"/>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rsid w:val="00F1669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F16695"/>
    <w:rPr>
      <w:rFonts w:ascii="Times New Roman" w:eastAsia="Times New Roman" w:hAnsi="Times New Roman" w:cs="Times New Roman"/>
      <w:b/>
      <w:kern w:val="0"/>
      <w:sz w:val="24"/>
      <w:szCs w:val="20"/>
      <w:lang w:val="en-GB"/>
    </w:rPr>
  </w:style>
  <w:style w:type="table" w:styleId="af1">
    <w:name w:val="Table Grid"/>
    <w:basedOn w:val="a1"/>
    <w:uiPriority w:val="39"/>
    <w:rsid w:val="003B3E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DC2708"/>
    <w:pPr>
      <w:ind w:left="720" w:hanging="720"/>
      <w:jc w:val="both"/>
    </w:pPr>
    <w:rPr>
      <w:rFonts w:eastAsia="MS Mincho"/>
      <w:sz w:val="22"/>
      <w:szCs w:val="24"/>
    </w:rPr>
  </w:style>
  <w:style w:type="character" w:customStyle="1" w:styleId="3GPPNormalTextChar">
    <w:name w:val="3GPP Normal Text Char"/>
    <w:link w:val="3GPPNormalText"/>
    <w:rsid w:val="00DC2708"/>
    <w:rPr>
      <w:rFonts w:ascii="Times New Roman" w:eastAsia="MS Mincho" w:hAnsi="Times New Roman" w:cs="Times New Roman"/>
      <w:kern w:val="0"/>
      <w:sz w:val="22"/>
      <w:szCs w:val="24"/>
    </w:rPr>
  </w:style>
  <w:style w:type="paragraph" w:styleId="af2">
    <w:name w:val="Body Text"/>
    <w:basedOn w:val="a"/>
    <w:link w:val="af3"/>
    <w:uiPriority w:val="99"/>
    <w:semiHidden/>
    <w:unhideWhenUsed/>
    <w:rsid w:val="00DC2708"/>
    <w:pPr>
      <w:spacing w:after="120"/>
    </w:pPr>
  </w:style>
  <w:style w:type="character" w:customStyle="1" w:styleId="af3">
    <w:name w:val="正文文本 字符"/>
    <w:basedOn w:val="a0"/>
    <w:link w:val="af2"/>
    <w:uiPriority w:val="99"/>
    <w:semiHidden/>
    <w:rsid w:val="00DC2708"/>
    <w:rPr>
      <w:rFonts w:ascii="Times New Roman" w:hAnsi="Times New Roman" w:cs="Times New Roman"/>
      <w:kern w:val="0"/>
      <w:sz w:val="20"/>
      <w:szCs w:val="20"/>
      <w:lang w:val="en-GB" w:eastAsia="en-US"/>
    </w:rPr>
  </w:style>
  <w:style w:type="paragraph" w:styleId="af4">
    <w:name w:val="Revision"/>
    <w:hidden/>
    <w:uiPriority w:val="99"/>
    <w:semiHidden/>
    <w:rsid w:val="0032280A"/>
    <w:rPr>
      <w:rFonts w:ascii="Times New Roman" w:hAnsi="Times New Roman" w:cs="Times New Roman"/>
      <w:kern w:val="0"/>
      <w:sz w:val="20"/>
      <w:szCs w:val="20"/>
      <w:lang w:val="en-GB" w:eastAsia="en-US"/>
    </w:rPr>
  </w:style>
  <w:style w:type="character" w:customStyle="1" w:styleId="ab">
    <w:name w:val="列出段落 字符"/>
    <w:aliases w:val="- Bullets 字符,?? ?? 字符,????? 字符,???? 字符,Lista1 字符,목록 단락 字符,リスト段落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591BF7"/>
    <w:rPr>
      <w:rFonts w:ascii="Times New Roman" w:hAnsi="Times New Roman" w:cs="Times New Roman"/>
      <w:kern w:val="0"/>
      <w:sz w:val="20"/>
      <w:szCs w:val="20"/>
      <w:lang w:val="en-GB" w:eastAsia="en-US"/>
    </w:rPr>
  </w:style>
  <w:style w:type="paragraph" w:customStyle="1" w:styleId="TdocHeader2">
    <w:name w:val="Tdoc_Header_2"/>
    <w:basedOn w:val="a"/>
    <w:rsid w:val="009E2D86"/>
    <w:pPr>
      <w:widowControl w:val="0"/>
      <w:tabs>
        <w:tab w:val="left" w:pos="1701"/>
        <w:tab w:val="right" w:pos="9072"/>
        <w:tab w:val="right" w:pos="10206"/>
      </w:tabs>
      <w:spacing w:after="0"/>
      <w:jc w:val="both"/>
    </w:pPr>
    <w:rPr>
      <w:rFonts w:ascii="Arial" w:eastAsia="Batang" w:hAnsi="Arial"/>
      <w:b/>
      <w:sz w:val="18"/>
    </w:rPr>
  </w:style>
  <w:style w:type="paragraph" w:customStyle="1" w:styleId="References">
    <w:name w:val="References"/>
    <w:basedOn w:val="a"/>
    <w:rsid w:val="009574FE"/>
    <w:pPr>
      <w:numPr>
        <w:numId w:val="3"/>
      </w:numPr>
      <w:autoSpaceDE w:val="0"/>
      <w:autoSpaceDN w:val="0"/>
      <w:snapToGrid w:val="0"/>
      <w:spacing w:after="60"/>
      <w:jc w:val="both"/>
    </w:pPr>
    <w:rPr>
      <w:rFonts w:eastAsia="宋体"/>
      <w:szCs w:val="16"/>
      <w:lang w:val="en-US"/>
    </w:rPr>
  </w:style>
  <w:style w:type="paragraph" w:styleId="5">
    <w:name w:val="toc 5"/>
    <w:basedOn w:val="41"/>
    <w:semiHidden/>
    <w:rsid w:val="007D4C4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rPr>
  </w:style>
  <w:style w:type="paragraph" w:styleId="41">
    <w:name w:val="toc 4"/>
    <w:basedOn w:val="a"/>
    <w:next w:val="a"/>
    <w:autoRedefine/>
    <w:uiPriority w:val="39"/>
    <w:semiHidden/>
    <w:unhideWhenUsed/>
    <w:rsid w:val="007D4C4C"/>
    <w:pPr>
      <w:ind w:leftChars="600" w:left="1260"/>
    </w:pPr>
  </w:style>
  <w:style w:type="paragraph" w:customStyle="1" w:styleId="TAH">
    <w:name w:val="TAH"/>
    <w:basedOn w:val="a"/>
    <w:link w:val="TAHCar"/>
    <w:qFormat/>
    <w:rsid w:val="007D4C4C"/>
    <w:pPr>
      <w:keepNext/>
      <w:keepLines/>
      <w:widowControl w:val="0"/>
      <w:spacing w:after="0"/>
      <w:jc w:val="center"/>
    </w:pPr>
    <w:rPr>
      <w:rFonts w:ascii="Arial" w:hAnsi="Arial" w:cstheme="minorBidi"/>
      <w:b/>
      <w:kern w:val="2"/>
      <w:sz w:val="18"/>
      <w:szCs w:val="22"/>
      <w:lang w:val="en-US" w:eastAsia="zh-CN"/>
    </w:rPr>
  </w:style>
  <w:style w:type="character" w:customStyle="1" w:styleId="TAHCar">
    <w:name w:val="TAH Car"/>
    <w:basedOn w:val="a0"/>
    <w:link w:val="TAH"/>
    <w:qFormat/>
    <w:rsid w:val="007D4C4C"/>
    <w:rPr>
      <w:rFonts w:ascii="Arial" w:hAnsi="Arial"/>
      <w:b/>
      <w:sz w:val="18"/>
    </w:rPr>
  </w:style>
  <w:style w:type="paragraph" w:styleId="af5">
    <w:name w:val="Document Map"/>
    <w:basedOn w:val="a"/>
    <w:link w:val="af6"/>
    <w:uiPriority w:val="99"/>
    <w:semiHidden/>
    <w:unhideWhenUsed/>
    <w:rsid w:val="00CF3DCD"/>
    <w:rPr>
      <w:rFonts w:ascii="宋体" w:eastAsia="宋体"/>
      <w:sz w:val="18"/>
      <w:szCs w:val="18"/>
    </w:rPr>
  </w:style>
  <w:style w:type="character" w:customStyle="1" w:styleId="af6">
    <w:name w:val="文档结构图 字符"/>
    <w:basedOn w:val="a0"/>
    <w:link w:val="af5"/>
    <w:uiPriority w:val="99"/>
    <w:semiHidden/>
    <w:rsid w:val="00CF3DCD"/>
    <w:rPr>
      <w:rFonts w:ascii="宋体" w:eastAsia="宋体" w:hAnsi="Times New Roman" w:cs="Times New Roman"/>
      <w:kern w:val="0"/>
      <w:sz w:val="18"/>
      <w:szCs w:val="18"/>
      <w:lang w:val="en-GB" w:eastAsia="en-US"/>
    </w:rPr>
  </w:style>
  <w:style w:type="paragraph" w:styleId="af7">
    <w:name w:val="caption"/>
    <w:basedOn w:val="a"/>
    <w:next w:val="a"/>
    <w:uiPriority w:val="35"/>
    <w:unhideWhenUsed/>
    <w:qFormat/>
    <w:rsid w:val="00417975"/>
    <w:rPr>
      <w:rFonts w:asciiTheme="majorHAnsi" w:eastAsia="黑体" w:hAnsiTheme="majorHAnsi" w:cstheme="majorBidi"/>
    </w:rPr>
  </w:style>
  <w:style w:type="paragraph" w:customStyle="1" w:styleId="3GPPAgreements">
    <w:name w:val="3GPP Agreements"/>
    <w:basedOn w:val="a"/>
    <w:link w:val="3GPPAgreementsChar"/>
    <w:uiPriority w:val="99"/>
    <w:qFormat/>
    <w:rsid w:val="007806EF"/>
    <w:pPr>
      <w:numPr>
        <w:numId w:val="42"/>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3GPPAgreementsChar">
    <w:name w:val="3GPP Agreements Char"/>
    <w:link w:val="3GPPAgreements"/>
    <w:uiPriority w:val="99"/>
    <w:qFormat/>
    <w:rsid w:val="007806EF"/>
    <w:rPr>
      <w:rFonts w:ascii="Times New Roman" w:eastAsia="宋体" w:hAnsi="Times New Roman" w:cs="Times New Roman"/>
      <w:kern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84958">
      <w:bodyDiv w:val="1"/>
      <w:marLeft w:val="0"/>
      <w:marRight w:val="0"/>
      <w:marTop w:val="0"/>
      <w:marBottom w:val="0"/>
      <w:divBdr>
        <w:top w:val="none" w:sz="0" w:space="0" w:color="auto"/>
        <w:left w:val="none" w:sz="0" w:space="0" w:color="auto"/>
        <w:bottom w:val="none" w:sz="0" w:space="0" w:color="auto"/>
        <w:right w:val="none" w:sz="0" w:space="0" w:color="auto"/>
      </w:divBdr>
    </w:div>
    <w:div w:id="133260343">
      <w:bodyDiv w:val="1"/>
      <w:marLeft w:val="0"/>
      <w:marRight w:val="0"/>
      <w:marTop w:val="0"/>
      <w:marBottom w:val="0"/>
      <w:divBdr>
        <w:top w:val="none" w:sz="0" w:space="0" w:color="auto"/>
        <w:left w:val="none" w:sz="0" w:space="0" w:color="auto"/>
        <w:bottom w:val="none" w:sz="0" w:space="0" w:color="auto"/>
        <w:right w:val="none" w:sz="0" w:space="0" w:color="auto"/>
      </w:divBdr>
    </w:div>
    <w:div w:id="214395333">
      <w:bodyDiv w:val="1"/>
      <w:marLeft w:val="0"/>
      <w:marRight w:val="0"/>
      <w:marTop w:val="0"/>
      <w:marBottom w:val="0"/>
      <w:divBdr>
        <w:top w:val="none" w:sz="0" w:space="0" w:color="auto"/>
        <w:left w:val="none" w:sz="0" w:space="0" w:color="auto"/>
        <w:bottom w:val="none" w:sz="0" w:space="0" w:color="auto"/>
        <w:right w:val="none" w:sz="0" w:space="0" w:color="auto"/>
      </w:divBdr>
    </w:div>
    <w:div w:id="240526631">
      <w:bodyDiv w:val="1"/>
      <w:marLeft w:val="0"/>
      <w:marRight w:val="0"/>
      <w:marTop w:val="0"/>
      <w:marBottom w:val="0"/>
      <w:divBdr>
        <w:top w:val="none" w:sz="0" w:space="0" w:color="auto"/>
        <w:left w:val="none" w:sz="0" w:space="0" w:color="auto"/>
        <w:bottom w:val="none" w:sz="0" w:space="0" w:color="auto"/>
        <w:right w:val="none" w:sz="0" w:space="0" w:color="auto"/>
      </w:divBdr>
    </w:div>
    <w:div w:id="450325992">
      <w:bodyDiv w:val="1"/>
      <w:marLeft w:val="0"/>
      <w:marRight w:val="0"/>
      <w:marTop w:val="0"/>
      <w:marBottom w:val="0"/>
      <w:divBdr>
        <w:top w:val="none" w:sz="0" w:space="0" w:color="auto"/>
        <w:left w:val="none" w:sz="0" w:space="0" w:color="auto"/>
        <w:bottom w:val="none" w:sz="0" w:space="0" w:color="auto"/>
        <w:right w:val="none" w:sz="0" w:space="0" w:color="auto"/>
      </w:divBdr>
    </w:div>
    <w:div w:id="576862410">
      <w:bodyDiv w:val="1"/>
      <w:marLeft w:val="0"/>
      <w:marRight w:val="0"/>
      <w:marTop w:val="0"/>
      <w:marBottom w:val="0"/>
      <w:divBdr>
        <w:top w:val="none" w:sz="0" w:space="0" w:color="auto"/>
        <w:left w:val="none" w:sz="0" w:space="0" w:color="auto"/>
        <w:bottom w:val="none" w:sz="0" w:space="0" w:color="auto"/>
        <w:right w:val="none" w:sz="0" w:space="0" w:color="auto"/>
      </w:divBdr>
      <w:divsChild>
        <w:div w:id="674455466">
          <w:marLeft w:val="1080"/>
          <w:marRight w:val="0"/>
          <w:marTop w:val="0"/>
          <w:marBottom w:val="0"/>
          <w:divBdr>
            <w:top w:val="none" w:sz="0" w:space="0" w:color="auto"/>
            <w:left w:val="none" w:sz="0" w:space="0" w:color="auto"/>
            <w:bottom w:val="none" w:sz="0" w:space="0" w:color="auto"/>
            <w:right w:val="none" w:sz="0" w:space="0" w:color="auto"/>
          </w:divBdr>
        </w:div>
      </w:divsChild>
    </w:div>
    <w:div w:id="663778354">
      <w:bodyDiv w:val="1"/>
      <w:marLeft w:val="0"/>
      <w:marRight w:val="0"/>
      <w:marTop w:val="0"/>
      <w:marBottom w:val="0"/>
      <w:divBdr>
        <w:top w:val="none" w:sz="0" w:space="0" w:color="auto"/>
        <w:left w:val="none" w:sz="0" w:space="0" w:color="auto"/>
        <w:bottom w:val="none" w:sz="0" w:space="0" w:color="auto"/>
        <w:right w:val="none" w:sz="0" w:space="0" w:color="auto"/>
      </w:divBdr>
    </w:div>
    <w:div w:id="720178011">
      <w:bodyDiv w:val="1"/>
      <w:marLeft w:val="0"/>
      <w:marRight w:val="0"/>
      <w:marTop w:val="0"/>
      <w:marBottom w:val="0"/>
      <w:divBdr>
        <w:top w:val="none" w:sz="0" w:space="0" w:color="auto"/>
        <w:left w:val="none" w:sz="0" w:space="0" w:color="auto"/>
        <w:bottom w:val="none" w:sz="0" w:space="0" w:color="auto"/>
        <w:right w:val="none" w:sz="0" w:space="0" w:color="auto"/>
      </w:divBdr>
      <w:divsChild>
        <w:div w:id="1542933566">
          <w:marLeft w:val="1166"/>
          <w:marRight w:val="0"/>
          <w:marTop w:val="0"/>
          <w:marBottom w:val="0"/>
          <w:divBdr>
            <w:top w:val="none" w:sz="0" w:space="0" w:color="auto"/>
            <w:left w:val="none" w:sz="0" w:space="0" w:color="auto"/>
            <w:bottom w:val="none" w:sz="0" w:space="0" w:color="auto"/>
            <w:right w:val="none" w:sz="0" w:space="0" w:color="auto"/>
          </w:divBdr>
        </w:div>
        <w:div w:id="818153997">
          <w:marLeft w:val="1166"/>
          <w:marRight w:val="0"/>
          <w:marTop w:val="0"/>
          <w:marBottom w:val="0"/>
          <w:divBdr>
            <w:top w:val="none" w:sz="0" w:space="0" w:color="auto"/>
            <w:left w:val="none" w:sz="0" w:space="0" w:color="auto"/>
            <w:bottom w:val="none" w:sz="0" w:space="0" w:color="auto"/>
            <w:right w:val="none" w:sz="0" w:space="0" w:color="auto"/>
          </w:divBdr>
        </w:div>
        <w:div w:id="4986598">
          <w:marLeft w:val="1166"/>
          <w:marRight w:val="0"/>
          <w:marTop w:val="0"/>
          <w:marBottom w:val="0"/>
          <w:divBdr>
            <w:top w:val="none" w:sz="0" w:space="0" w:color="auto"/>
            <w:left w:val="none" w:sz="0" w:space="0" w:color="auto"/>
            <w:bottom w:val="none" w:sz="0" w:space="0" w:color="auto"/>
            <w:right w:val="none" w:sz="0" w:space="0" w:color="auto"/>
          </w:divBdr>
        </w:div>
        <w:div w:id="975644584">
          <w:marLeft w:val="1166"/>
          <w:marRight w:val="0"/>
          <w:marTop w:val="0"/>
          <w:marBottom w:val="0"/>
          <w:divBdr>
            <w:top w:val="none" w:sz="0" w:space="0" w:color="auto"/>
            <w:left w:val="none" w:sz="0" w:space="0" w:color="auto"/>
            <w:bottom w:val="none" w:sz="0" w:space="0" w:color="auto"/>
            <w:right w:val="none" w:sz="0" w:space="0" w:color="auto"/>
          </w:divBdr>
        </w:div>
        <w:div w:id="974022036">
          <w:marLeft w:val="1166"/>
          <w:marRight w:val="0"/>
          <w:marTop w:val="0"/>
          <w:marBottom w:val="0"/>
          <w:divBdr>
            <w:top w:val="none" w:sz="0" w:space="0" w:color="auto"/>
            <w:left w:val="none" w:sz="0" w:space="0" w:color="auto"/>
            <w:bottom w:val="none" w:sz="0" w:space="0" w:color="auto"/>
            <w:right w:val="none" w:sz="0" w:space="0" w:color="auto"/>
          </w:divBdr>
        </w:div>
        <w:div w:id="1001664286">
          <w:marLeft w:val="1166"/>
          <w:marRight w:val="0"/>
          <w:marTop w:val="0"/>
          <w:marBottom w:val="0"/>
          <w:divBdr>
            <w:top w:val="none" w:sz="0" w:space="0" w:color="auto"/>
            <w:left w:val="none" w:sz="0" w:space="0" w:color="auto"/>
            <w:bottom w:val="none" w:sz="0" w:space="0" w:color="auto"/>
            <w:right w:val="none" w:sz="0" w:space="0" w:color="auto"/>
          </w:divBdr>
        </w:div>
      </w:divsChild>
    </w:div>
    <w:div w:id="832641996">
      <w:bodyDiv w:val="1"/>
      <w:marLeft w:val="0"/>
      <w:marRight w:val="0"/>
      <w:marTop w:val="0"/>
      <w:marBottom w:val="0"/>
      <w:divBdr>
        <w:top w:val="none" w:sz="0" w:space="0" w:color="auto"/>
        <w:left w:val="none" w:sz="0" w:space="0" w:color="auto"/>
        <w:bottom w:val="none" w:sz="0" w:space="0" w:color="auto"/>
        <w:right w:val="none" w:sz="0" w:space="0" w:color="auto"/>
      </w:divBdr>
    </w:div>
    <w:div w:id="854344873">
      <w:bodyDiv w:val="1"/>
      <w:marLeft w:val="0"/>
      <w:marRight w:val="0"/>
      <w:marTop w:val="0"/>
      <w:marBottom w:val="0"/>
      <w:divBdr>
        <w:top w:val="none" w:sz="0" w:space="0" w:color="auto"/>
        <w:left w:val="none" w:sz="0" w:space="0" w:color="auto"/>
        <w:bottom w:val="none" w:sz="0" w:space="0" w:color="auto"/>
        <w:right w:val="none" w:sz="0" w:space="0" w:color="auto"/>
      </w:divBdr>
    </w:div>
    <w:div w:id="917592853">
      <w:bodyDiv w:val="1"/>
      <w:marLeft w:val="0"/>
      <w:marRight w:val="0"/>
      <w:marTop w:val="0"/>
      <w:marBottom w:val="0"/>
      <w:divBdr>
        <w:top w:val="none" w:sz="0" w:space="0" w:color="auto"/>
        <w:left w:val="none" w:sz="0" w:space="0" w:color="auto"/>
        <w:bottom w:val="none" w:sz="0" w:space="0" w:color="auto"/>
        <w:right w:val="none" w:sz="0" w:space="0" w:color="auto"/>
      </w:divBdr>
    </w:div>
    <w:div w:id="980690994">
      <w:bodyDiv w:val="1"/>
      <w:marLeft w:val="0"/>
      <w:marRight w:val="0"/>
      <w:marTop w:val="0"/>
      <w:marBottom w:val="0"/>
      <w:divBdr>
        <w:top w:val="none" w:sz="0" w:space="0" w:color="auto"/>
        <w:left w:val="none" w:sz="0" w:space="0" w:color="auto"/>
        <w:bottom w:val="none" w:sz="0" w:space="0" w:color="auto"/>
        <w:right w:val="none" w:sz="0" w:space="0" w:color="auto"/>
      </w:divBdr>
      <w:divsChild>
        <w:div w:id="851603959">
          <w:marLeft w:val="994"/>
          <w:marRight w:val="0"/>
          <w:marTop w:val="75"/>
          <w:marBottom w:val="0"/>
          <w:divBdr>
            <w:top w:val="none" w:sz="0" w:space="0" w:color="auto"/>
            <w:left w:val="none" w:sz="0" w:space="0" w:color="auto"/>
            <w:bottom w:val="none" w:sz="0" w:space="0" w:color="auto"/>
            <w:right w:val="none" w:sz="0" w:space="0" w:color="auto"/>
          </w:divBdr>
        </w:div>
        <w:div w:id="176236854">
          <w:marLeft w:val="1526"/>
          <w:marRight w:val="0"/>
          <w:marTop w:val="75"/>
          <w:marBottom w:val="0"/>
          <w:divBdr>
            <w:top w:val="none" w:sz="0" w:space="0" w:color="auto"/>
            <w:left w:val="none" w:sz="0" w:space="0" w:color="auto"/>
            <w:bottom w:val="none" w:sz="0" w:space="0" w:color="auto"/>
            <w:right w:val="none" w:sz="0" w:space="0" w:color="auto"/>
          </w:divBdr>
        </w:div>
        <w:div w:id="1143355600">
          <w:marLeft w:val="994"/>
          <w:marRight w:val="0"/>
          <w:marTop w:val="75"/>
          <w:marBottom w:val="0"/>
          <w:divBdr>
            <w:top w:val="none" w:sz="0" w:space="0" w:color="auto"/>
            <w:left w:val="none" w:sz="0" w:space="0" w:color="auto"/>
            <w:bottom w:val="none" w:sz="0" w:space="0" w:color="auto"/>
            <w:right w:val="none" w:sz="0" w:space="0" w:color="auto"/>
          </w:divBdr>
        </w:div>
        <w:div w:id="379480380">
          <w:marLeft w:val="994"/>
          <w:marRight w:val="0"/>
          <w:marTop w:val="75"/>
          <w:marBottom w:val="0"/>
          <w:divBdr>
            <w:top w:val="none" w:sz="0" w:space="0" w:color="auto"/>
            <w:left w:val="none" w:sz="0" w:space="0" w:color="auto"/>
            <w:bottom w:val="none" w:sz="0" w:space="0" w:color="auto"/>
            <w:right w:val="none" w:sz="0" w:space="0" w:color="auto"/>
          </w:divBdr>
        </w:div>
        <w:div w:id="106196451">
          <w:marLeft w:val="994"/>
          <w:marRight w:val="0"/>
          <w:marTop w:val="75"/>
          <w:marBottom w:val="0"/>
          <w:divBdr>
            <w:top w:val="none" w:sz="0" w:space="0" w:color="auto"/>
            <w:left w:val="none" w:sz="0" w:space="0" w:color="auto"/>
            <w:bottom w:val="none" w:sz="0" w:space="0" w:color="auto"/>
            <w:right w:val="none" w:sz="0" w:space="0" w:color="auto"/>
          </w:divBdr>
        </w:div>
      </w:divsChild>
    </w:div>
    <w:div w:id="1058017175">
      <w:bodyDiv w:val="1"/>
      <w:marLeft w:val="0"/>
      <w:marRight w:val="0"/>
      <w:marTop w:val="0"/>
      <w:marBottom w:val="0"/>
      <w:divBdr>
        <w:top w:val="none" w:sz="0" w:space="0" w:color="auto"/>
        <w:left w:val="none" w:sz="0" w:space="0" w:color="auto"/>
        <w:bottom w:val="none" w:sz="0" w:space="0" w:color="auto"/>
        <w:right w:val="none" w:sz="0" w:space="0" w:color="auto"/>
      </w:divBdr>
    </w:div>
    <w:div w:id="1203252560">
      <w:bodyDiv w:val="1"/>
      <w:marLeft w:val="0"/>
      <w:marRight w:val="0"/>
      <w:marTop w:val="0"/>
      <w:marBottom w:val="0"/>
      <w:divBdr>
        <w:top w:val="none" w:sz="0" w:space="0" w:color="auto"/>
        <w:left w:val="none" w:sz="0" w:space="0" w:color="auto"/>
        <w:bottom w:val="none" w:sz="0" w:space="0" w:color="auto"/>
        <w:right w:val="none" w:sz="0" w:space="0" w:color="auto"/>
      </w:divBdr>
    </w:div>
    <w:div w:id="1244795856">
      <w:bodyDiv w:val="1"/>
      <w:marLeft w:val="0"/>
      <w:marRight w:val="0"/>
      <w:marTop w:val="0"/>
      <w:marBottom w:val="0"/>
      <w:divBdr>
        <w:top w:val="none" w:sz="0" w:space="0" w:color="auto"/>
        <w:left w:val="none" w:sz="0" w:space="0" w:color="auto"/>
        <w:bottom w:val="none" w:sz="0" w:space="0" w:color="auto"/>
        <w:right w:val="none" w:sz="0" w:space="0" w:color="auto"/>
      </w:divBdr>
      <w:divsChild>
        <w:div w:id="1602109635">
          <w:marLeft w:val="1166"/>
          <w:marRight w:val="0"/>
          <w:marTop w:val="0"/>
          <w:marBottom w:val="0"/>
          <w:divBdr>
            <w:top w:val="none" w:sz="0" w:space="0" w:color="auto"/>
            <w:left w:val="none" w:sz="0" w:space="0" w:color="auto"/>
            <w:bottom w:val="none" w:sz="0" w:space="0" w:color="auto"/>
            <w:right w:val="none" w:sz="0" w:space="0" w:color="auto"/>
          </w:divBdr>
        </w:div>
        <w:div w:id="373313810">
          <w:marLeft w:val="1166"/>
          <w:marRight w:val="0"/>
          <w:marTop w:val="0"/>
          <w:marBottom w:val="0"/>
          <w:divBdr>
            <w:top w:val="none" w:sz="0" w:space="0" w:color="auto"/>
            <w:left w:val="none" w:sz="0" w:space="0" w:color="auto"/>
            <w:bottom w:val="none" w:sz="0" w:space="0" w:color="auto"/>
            <w:right w:val="none" w:sz="0" w:space="0" w:color="auto"/>
          </w:divBdr>
        </w:div>
        <w:div w:id="7488877">
          <w:marLeft w:val="1166"/>
          <w:marRight w:val="0"/>
          <w:marTop w:val="0"/>
          <w:marBottom w:val="0"/>
          <w:divBdr>
            <w:top w:val="none" w:sz="0" w:space="0" w:color="auto"/>
            <w:left w:val="none" w:sz="0" w:space="0" w:color="auto"/>
            <w:bottom w:val="none" w:sz="0" w:space="0" w:color="auto"/>
            <w:right w:val="none" w:sz="0" w:space="0" w:color="auto"/>
          </w:divBdr>
        </w:div>
        <w:div w:id="490415456">
          <w:marLeft w:val="1166"/>
          <w:marRight w:val="0"/>
          <w:marTop w:val="0"/>
          <w:marBottom w:val="0"/>
          <w:divBdr>
            <w:top w:val="none" w:sz="0" w:space="0" w:color="auto"/>
            <w:left w:val="none" w:sz="0" w:space="0" w:color="auto"/>
            <w:bottom w:val="none" w:sz="0" w:space="0" w:color="auto"/>
            <w:right w:val="none" w:sz="0" w:space="0" w:color="auto"/>
          </w:divBdr>
        </w:div>
        <w:div w:id="1196042787">
          <w:marLeft w:val="1166"/>
          <w:marRight w:val="0"/>
          <w:marTop w:val="0"/>
          <w:marBottom w:val="0"/>
          <w:divBdr>
            <w:top w:val="none" w:sz="0" w:space="0" w:color="auto"/>
            <w:left w:val="none" w:sz="0" w:space="0" w:color="auto"/>
            <w:bottom w:val="none" w:sz="0" w:space="0" w:color="auto"/>
            <w:right w:val="none" w:sz="0" w:space="0" w:color="auto"/>
          </w:divBdr>
        </w:div>
        <w:div w:id="696200050">
          <w:marLeft w:val="1166"/>
          <w:marRight w:val="0"/>
          <w:marTop w:val="0"/>
          <w:marBottom w:val="0"/>
          <w:divBdr>
            <w:top w:val="none" w:sz="0" w:space="0" w:color="auto"/>
            <w:left w:val="none" w:sz="0" w:space="0" w:color="auto"/>
            <w:bottom w:val="none" w:sz="0" w:space="0" w:color="auto"/>
            <w:right w:val="none" w:sz="0" w:space="0" w:color="auto"/>
          </w:divBdr>
        </w:div>
      </w:divsChild>
    </w:div>
    <w:div w:id="1259560357">
      <w:bodyDiv w:val="1"/>
      <w:marLeft w:val="0"/>
      <w:marRight w:val="0"/>
      <w:marTop w:val="0"/>
      <w:marBottom w:val="0"/>
      <w:divBdr>
        <w:top w:val="none" w:sz="0" w:space="0" w:color="auto"/>
        <w:left w:val="none" w:sz="0" w:space="0" w:color="auto"/>
        <w:bottom w:val="none" w:sz="0" w:space="0" w:color="auto"/>
        <w:right w:val="none" w:sz="0" w:space="0" w:color="auto"/>
      </w:divBdr>
    </w:div>
    <w:div w:id="1358774793">
      <w:bodyDiv w:val="1"/>
      <w:marLeft w:val="0"/>
      <w:marRight w:val="0"/>
      <w:marTop w:val="0"/>
      <w:marBottom w:val="0"/>
      <w:divBdr>
        <w:top w:val="none" w:sz="0" w:space="0" w:color="auto"/>
        <w:left w:val="none" w:sz="0" w:space="0" w:color="auto"/>
        <w:bottom w:val="none" w:sz="0" w:space="0" w:color="auto"/>
        <w:right w:val="none" w:sz="0" w:space="0" w:color="auto"/>
      </w:divBdr>
      <w:divsChild>
        <w:div w:id="1431198468">
          <w:marLeft w:val="360"/>
          <w:marRight w:val="0"/>
          <w:marTop w:val="0"/>
          <w:marBottom w:val="0"/>
          <w:divBdr>
            <w:top w:val="none" w:sz="0" w:space="0" w:color="auto"/>
            <w:left w:val="none" w:sz="0" w:space="0" w:color="auto"/>
            <w:bottom w:val="none" w:sz="0" w:space="0" w:color="auto"/>
            <w:right w:val="none" w:sz="0" w:space="0" w:color="auto"/>
          </w:divBdr>
        </w:div>
      </w:divsChild>
    </w:div>
    <w:div w:id="1504395908">
      <w:bodyDiv w:val="1"/>
      <w:marLeft w:val="0"/>
      <w:marRight w:val="0"/>
      <w:marTop w:val="0"/>
      <w:marBottom w:val="0"/>
      <w:divBdr>
        <w:top w:val="none" w:sz="0" w:space="0" w:color="auto"/>
        <w:left w:val="none" w:sz="0" w:space="0" w:color="auto"/>
        <w:bottom w:val="none" w:sz="0" w:space="0" w:color="auto"/>
        <w:right w:val="none" w:sz="0" w:space="0" w:color="auto"/>
      </w:divBdr>
      <w:divsChild>
        <w:div w:id="531921326">
          <w:marLeft w:val="994"/>
          <w:marRight w:val="0"/>
          <w:marTop w:val="75"/>
          <w:marBottom w:val="0"/>
          <w:divBdr>
            <w:top w:val="none" w:sz="0" w:space="0" w:color="auto"/>
            <w:left w:val="none" w:sz="0" w:space="0" w:color="auto"/>
            <w:bottom w:val="none" w:sz="0" w:space="0" w:color="auto"/>
            <w:right w:val="none" w:sz="0" w:space="0" w:color="auto"/>
          </w:divBdr>
        </w:div>
        <w:div w:id="440881827">
          <w:marLeft w:val="1526"/>
          <w:marRight w:val="0"/>
          <w:marTop w:val="75"/>
          <w:marBottom w:val="0"/>
          <w:divBdr>
            <w:top w:val="none" w:sz="0" w:space="0" w:color="auto"/>
            <w:left w:val="none" w:sz="0" w:space="0" w:color="auto"/>
            <w:bottom w:val="none" w:sz="0" w:space="0" w:color="auto"/>
            <w:right w:val="none" w:sz="0" w:space="0" w:color="auto"/>
          </w:divBdr>
        </w:div>
        <w:div w:id="652179533">
          <w:marLeft w:val="994"/>
          <w:marRight w:val="0"/>
          <w:marTop w:val="75"/>
          <w:marBottom w:val="0"/>
          <w:divBdr>
            <w:top w:val="none" w:sz="0" w:space="0" w:color="auto"/>
            <w:left w:val="none" w:sz="0" w:space="0" w:color="auto"/>
            <w:bottom w:val="none" w:sz="0" w:space="0" w:color="auto"/>
            <w:right w:val="none" w:sz="0" w:space="0" w:color="auto"/>
          </w:divBdr>
        </w:div>
        <w:div w:id="1934824698">
          <w:marLeft w:val="994"/>
          <w:marRight w:val="0"/>
          <w:marTop w:val="75"/>
          <w:marBottom w:val="0"/>
          <w:divBdr>
            <w:top w:val="none" w:sz="0" w:space="0" w:color="auto"/>
            <w:left w:val="none" w:sz="0" w:space="0" w:color="auto"/>
            <w:bottom w:val="none" w:sz="0" w:space="0" w:color="auto"/>
            <w:right w:val="none" w:sz="0" w:space="0" w:color="auto"/>
          </w:divBdr>
        </w:div>
        <w:div w:id="1964775284">
          <w:marLeft w:val="994"/>
          <w:marRight w:val="0"/>
          <w:marTop w:val="75"/>
          <w:marBottom w:val="0"/>
          <w:divBdr>
            <w:top w:val="none" w:sz="0" w:space="0" w:color="auto"/>
            <w:left w:val="none" w:sz="0" w:space="0" w:color="auto"/>
            <w:bottom w:val="none" w:sz="0" w:space="0" w:color="auto"/>
            <w:right w:val="none" w:sz="0" w:space="0" w:color="auto"/>
          </w:divBdr>
        </w:div>
      </w:divsChild>
    </w:div>
    <w:div w:id="1611355383">
      <w:bodyDiv w:val="1"/>
      <w:marLeft w:val="0"/>
      <w:marRight w:val="0"/>
      <w:marTop w:val="0"/>
      <w:marBottom w:val="0"/>
      <w:divBdr>
        <w:top w:val="none" w:sz="0" w:space="0" w:color="auto"/>
        <w:left w:val="none" w:sz="0" w:space="0" w:color="auto"/>
        <w:bottom w:val="none" w:sz="0" w:space="0" w:color="auto"/>
        <w:right w:val="none" w:sz="0" w:space="0" w:color="auto"/>
      </w:divBdr>
    </w:div>
    <w:div w:id="1661231107">
      <w:bodyDiv w:val="1"/>
      <w:marLeft w:val="0"/>
      <w:marRight w:val="0"/>
      <w:marTop w:val="0"/>
      <w:marBottom w:val="0"/>
      <w:divBdr>
        <w:top w:val="none" w:sz="0" w:space="0" w:color="auto"/>
        <w:left w:val="none" w:sz="0" w:space="0" w:color="auto"/>
        <w:bottom w:val="none" w:sz="0" w:space="0" w:color="auto"/>
        <w:right w:val="none" w:sz="0" w:space="0" w:color="auto"/>
      </w:divBdr>
    </w:div>
    <w:div w:id="1832332205">
      <w:bodyDiv w:val="1"/>
      <w:marLeft w:val="0"/>
      <w:marRight w:val="0"/>
      <w:marTop w:val="0"/>
      <w:marBottom w:val="0"/>
      <w:divBdr>
        <w:top w:val="none" w:sz="0" w:space="0" w:color="auto"/>
        <w:left w:val="none" w:sz="0" w:space="0" w:color="auto"/>
        <w:bottom w:val="none" w:sz="0" w:space="0" w:color="auto"/>
        <w:right w:val="none" w:sz="0" w:space="0" w:color="auto"/>
      </w:divBdr>
    </w:div>
    <w:div w:id="1834222458">
      <w:bodyDiv w:val="1"/>
      <w:marLeft w:val="0"/>
      <w:marRight w:val="0"/>
      <w:marTop w:val="0"/>
      <w:marBottom w:val="0"/>
      <w:divBdr>
        <w:top w:val="none" w:sz="0" w:space="0" w:color="auto"/>
        <w:left w:val="none" w:sz="0" w:space="0" w:color="auto"/>
        <w:bottom w:val="none" w:sz="0" w:space="0" w:color="auto"/>
        <w:right w:val="none" w:sz="0" w:space="0" w:color="auto"/>
      </w:divBdr>
      <w:divsChild>
        <w:div w:id="396980371">
          <w:marLeft w:val="806"/>
          <w:marRight w:val="0"/>
          <w:marTop w:val="200"/>
          <w:marBottom w:val="0"/>
          <w:divBdr>
            <w:top w:val="none" w:sz="0" w:space="0" w:color="auto"/>
            <w:left w:val="none" w:sz="0" w:space="0" w:color="auto"/>
            <w:bottom w:val="none" w:sz="0" w:space="0" w:color="auto"/>
            <w:right w:val="none" w:sz="0" w:space="0" w:color="auto"/>
          </w:divBdr>
        </w:div>
      </w:divsChild>
    </w:div>
    <w:div w:id="1875073795">
      <w:bodyDiv w:val="1"/>
      <w:marLeft w:val="0"/>
      <w:marRight w:val="0"/>
      <w:marTop w:val="0"/>
      <w:marBottom w:val="0"/>
      <w:divBdr>
        <w:top w:val="none" w:sz="0" w:space="0" w:color="auto"/>
        <w:left w:val="none" w:sz="0" w:space="0" w:color="auto"/>
        <w:bottom w:val="none" w:sz="0" w:space="0" w:color="auto"/>
        <w:right w:val="none" w:sz="0" w:space="0" w:color="auto"/>
      </w:divBdr>
    </w:div>
    <w:div w:id="1901095104">
      <w:bodyDiv w:val="1"/>
      <w:marLeft w:val="0"/>
      <w:marRight w:val="0"/>
      <w:marTop w:val="0"/>
      <w:marBottom w:val="0"/>
      <w:divBdr>
        <w:top w:val="none" w:sz="0" w:space="0" w:color="auto"/>
        <w:left w:val="none" w:sz="0" w:space="0" w:color="auto"/>
        <w:bottom w:val="none" w:sz="0" w:space="0" w:color="auto"/>
        <w:right w:val="none" w:sz="0" w:space="0" w:color="auto"/>
      </w:divBdr>
    </w:div>
    <w:div w:id="1925215259">
      <w:bodyDiv w:val="1"/>
      <w:marLeft w:val="0"/>
      <w:marRight w:val="0"/>
      <w:marTop w:val="0"/>
      <w:marBottom w:val="0"/>
      <w:divBdr>
        <w:top w:val="none" w:sz="0" w:space="0" w:color="auto"/>
        <w:left w:val="none" w:sz="0" w:space="0" w:color="auto"/>
        <w:bottom w:val="none" w:sz="0" w:space="0" w:color="auto"/>
        <w:right w:val="none" w:sz="0" w:space="0" w:color="auto"/>
      </w:divBdr>
    </w:div>
    <w:div w:id="1935555685">
      <w:bodyDiv w:val="1"/>
      <w:marLeft w:val="0"/>
      <w:marRight w:val="0"/>
      <w:marTop w:val="0"/>
      <w:marBottom w:val="0"/>
      <w:divBdr>
        <w:top w:val="none" w:sz="0" w:space="0" w:color="auto"/>
        <w:left w:val="none" w:sz="0" w:space="0" w:color="auto"/>
        <w:bottom w:val="none" w:sz="0" w:space="0" w:color="auto"/>
        <w:right w:val="none" w:sz="0" w:space="0" w:color="auto"/>
      </w:divBdr>
    </w:div>
    <w:div w:id="1988588292">
      <w:bodyDiv w:val="1"/>
      <w:marLeft w:val="0"/>
      <w:marRight w:val="0"/>
      <w:marTop w:val="0"/>
      <w:marBottom w:val="0"/>
      <w:divBdr>
        <w:top w:val="none" w:sz="0" w:space="0" w:color="auto"/>
        <w:left w:val="none" w:sz="0" w:space="0" w:color="auto"/>
        <w:bottom w:val="none" w:sz="0" w:space="0" w:color="auto"/>
        <w:right w:val="none" w:sz="0" w:space="0" w:color="auto"/>
      </w:divBdr>
    </w:div>
    <w:div w:id="2054425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23" Type="http://schemas.microsoft.com/office/2016/09/relationships/commentsIds" Target="commentsId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3D123-3FAE-481C-BE9D-DF2E49859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8</Pages>
  <Words>2155</Words>
  <Characters>12290</Characters>
  <Application>Microsoft Office Word</Application>
  <DocSecurity>0</DocSecurity>
  <Lines>102</Lines>
  <Paragraphs>28</Paragraphs>
  <ScaleCrop>false</ScaleCrop>
  <Company/>
  <LinksUpToDate>false</LinksUpToDate>
  <CharactersWithSpaces>14417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zhengyi</dc:creator>
  <cp:lastModifiedBy>zhengyi</cp:lastModifiedBy>
  <cp:revision>26</cp:revision>
  <dcterms:created xsi:type="dcterms:W3CDTF">2020-11-26T08:53:00Z</dcterms:created>
  <dcterms:modified xsi:type="dcterms:W3CDTF">2020-11-26T12:21:00Z</dcterms:modified>
</cp:coreProperties>
</file>