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d"/>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a"/>
        <w:numPr>
          <w:ilvl w:val="0"/>
          <w:numId w:val="6"/>
        </w:numPr>
        <w:jc w:val="both"/>
      </w:pPr>
      <w:r>
        <w:t>RP-201658</w:t>
      </w:r>
      <w:r>
        <w:tab/>
        <w:t>Handling of overlapping discussion across WI/Sis</w:t>
      </w:r>
      <w:r>
        <w:tab/>
        <w:t>vivo</w:t>
      </w:r>
    </w:p>
    <w:p w14:paraId="240C4DCB" w14:textId="77777777" w:rsidR="00BC6D07" w:rsidRDefault="00B808A2">
      <w:pPr>
        <w:pStyle w:val="afa"/>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a"/>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a"/>
        <w:numPr>
          <w:ilvl w:val="1"/>
          <w:numId w:val="7"/>
        </w:numPr>
        <w:rPr>
          <w:i/>
          <w:iCs/>
        </w:rPr>
      </w:pPr>
      <w:r>
        <w:rPr>
          <w:i/>
          <w:iCs/>
        </w:rPr>
        <w:t>UCI size reduction for HARQ-ACK on PUCCH</w:t>
      </w:r>
    </w:p>
    <w:p w14:paraId="0794F1B4" w14:textId="77777777" w:rsidR="00BC6D07" w:rsidRDefault="00B808A2">
      <w:pPr>
        <w:pStyle w:val="afa"/>
        <w:numPr>
          <w:ilvl w:val="1"/>
          <w:numId w:val="7"/>
        </w:numPr>
        <w:rPr>
          <w:i/>
          <w:iCs/>
        </w:rPr>
      </w:pPr>
      <w:r>
        <w:rPr>
          <w:i/>
          <w:iCs/>
        </w:rPr>
        <w:t>Rel-16 PUSCH-repetition-Type-B like PUCCH repetition</w:t>
      </w:r>
    </w:p>
    <w:p w14:paraId="780946FA" w14:textId="77777777" w:rsidR="00BC6D07" w:rsidRDefault="00B808A2">
      <w:pPr>
        <w:pStyle w:val="afa"/>
        <w:numPr>
          <w:ilvl w:val="1"/>
          <w:numId w:val="7"/>
        </w:numPr>
        <w:rPr>
          <w:i/>
          <w:iCs/>
        </w:rPr>
      </w:pPr>
      <w:r>
        <w:rPr>
          <w:i/>
          <w:iCs/>
        </w:rPr>
        <w:t>Short/mini-slot/sub-slot based PUCCH repetition</w:t>
      </w:r>
    </w:p>
    <w:p w14:paraId="16F4D4B1" w14:textId="77777777" w:rsidR="00BC6D07" w:rsidRDefault="00B808A2">
      <w:pPr>
        <w:pStyle w:val="afa"/>
        <w:numPr>
          <w:ilvl w:val="1"/>
          <w:numId w:val="7"/>
        </w:numPr>
        <w:rPr>
          <w:i/>
          <w:iCs/>
        </w:rPr>
      </w:pPr>
      <w:r>
        <w:rPr>
          <w:i/>
          <w:iCs/>
        </w:rPr>
        <w:t>Dynamic PUCCH repetition factor indication</w:t>
      </w:r>
    </w:p>
    <w:p w14:paraId="4990451F" w14:textId="77777777" w:rsidR="00BC6D07" w:rsidRDefault="00B808A2">
      <w:pPr>
        <w:pStyle w:val="afa"/>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a"/>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a"/>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a"/>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a"/>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a"/>
        <w:numPr>
          <w:ilvl w:val="0"/>
          <w:numId w:val="8"/>
        </w:numPr>
      </w:pPr>
      <w:r>
        <w:t xml:space="preserve">Do you agree with proposal 1 and proposal 2? </w:t>
      </w:r>
    </w:p>
    <w:p w14:paraId="085CDC17" w14:textId="77777777" w:rsidR="00BC6D07" w:rsidRDefault="00B808A2">
      <w:pPr>
        <w:pStyle w:val="afa"/>
        <w:numPr>
          <w:ilvl w:val="1"/>
          <w:numId w:val="8"/>
        </w:numPr>
      </w:pPr>
      <w:r>
        <w:t>Please elaborate the detailed thoughts</w:t>
      </w:r>
    </w:p>
    <w:p w14:paraId="6D7425C2" w14:textId="77777777" w:rsidR="00BC6D07" w:rsidRDefault="00B808A2">
      <w:pPr>
        <w:pStyle w:val="afa"/>
        <w:numPr>
          <w:ilvl w:val="0"/>
          <w:numId w:val="8"/>
        </w:numPr>
      </w:pPr>
      <w:r>
        <w:t>Any other thoughts?</w:t>
      </w:r>
    </w:p>
    <w:p w14:paraId="1BD987A7" w14:textId="77777777" w:rsidR="00BC6D07" w:rsidRDefault="00BC6D07"/>
    <w:tbl>
      <w:tblPr>
        <w:tblStyle w:val="af4"/>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ＭＳ 明朝"/>
                <w:lang w:eastAsia="ja-JP"/>
              </w:rPr>
            </w:pPr>
            <w:r>
              <w:rPr>
                <w:rFonts w:eastAsia="ＭＳ 明朝" w:hint="eastAsia"/>
                <w:lang w:eastAsia="ja-JP"/>
              </w:rPr>
              <w:t>P</w:t>
            </w:r>
            <w:r>
              <w:rPr>
                <w:rFonts w:eastAsia="ＭＳ 明朝"/>
                <w:lang w:eastAsia="ja-JP"/>
              </w:rPr>
              <w:t>anasonic</w:t>
            </w:r>
          </w:p>
        </w:tc>
        <w:tc>
          <w:tcPr>
            <w:tcW w:w="6390" w:type="dxa"/>
          </w:tcPr>
          <w:p w14:paraId="7058CEC3" w14:textId="77777777" w:rsidR="00BC6D07" w:rsidRDefault="00B808A2">
            <w:pPr>
              <w:rPr>
                <w:rFonts w:eastAsia="ＭＳ 明朝"/>
                <w:lang w:val="en-GB" w:eastAsia="ja-JP"/>
              </w:rPr>
            </w:pPr>
            <w:r>
              <w:rPr>
                <w:rFonts w:eastAsia="ＭＳ 明朝" w:hint="eastAsia"/>
                <w:lang w:val="en-GB" w:eastAsia="ja-JP"/>
              </w:rPr>
              <w:t>O</w:t>
            </w:r>
            <w:r>
              <w:rPr>
                <w:rFonts w:eastAsia="ＭＳ 明朝"/>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ＭＳ 明朝"/>
                <w:lang w:val="en-GB" w:eastAsia="ja-JP"/>
              </w:rPr>
              <w:lastRenderedPageBreak/>
              <w:t>URLLC/</w:t>
            </w:r>
            <w:proofErr w:type="spellStart"/>
            <w:r>
              <w:rPr>
                <w:rFonts w:eastAsia="ＭＳ 明朝"/>
                <w:lang w:val="en-GB" w:eastAsia="ja-JP"/>
              </w:rPr>
              <w:t>IIOT_enh</w:t>
            </w:r>
            <w:proofErr w:type="spellEnd"/>
            <w:r>
              <w:rPr>
                <w:rFonts w:eastAsia="ＭＳ 明朝"/>
                <w:lang w:val="en-GB" w:eastAsia="ja-JP"/>
              </w:rPr>
              <w:t xml:space="preserve"> WI because of the latency and it should be covered by Coverage Enhancements SI.</w:t>
            </w:r>
          </w:p>
          <w:p w14:paraId="1A01157D" w14:textId="77777777" w:rsidR="00BC6D07" w:rsidRDefault="00B808A2">
            <w:pPr>
              <w:rPr>
                <w:rFonts w:eastAsia="ＭＳ 明朝"/>
                <w:lang w:val="en-GB" w:eastAsia="ja-JP"/>
              </w:rPr>
            </w:pPr>
            <w:r>
              <w:rPr>
                <w:rFonts w:eastAsia="ＭＳ 明朝" w:hint="eastAsia"/>
                <w:lang w:val="en-GB" w:eastAsia="ja-JP"/>
              </w:rPr>
              <w:t>O</w:t>
            </w:r>
            <w:r>
              <w:rPr>
                <w:rFonts w:eastAsia="ＭＳ 明朝"/>
                <w:lang w:val="en-GB" w:eastAsia="ja-JP"/>
              </w:rPr>
              <w:t>n proposal 2, following discussion point</w:t>
            </w:r>
            <w:r>
              <w:rPr>
                <w:rFonts w:eastAsia="ＭＳ 明朝" w:hint="eastAsia"/>
                <w:lang w:val="en-GB" w:eastAsia="ja-JP"/>
              </w:rPr>
              <w:t>s</w:t>
            </w:r>
            <w:r>
              <w:rPr>
                <w:rFonts w:eastAsia="ＭＳ 明朝"/>
                <w:lang w:val="en-GB" w:eastAsia="ja-JP"/>
              </w:rPr>
              <w:t xml:space="preserve"> would be more suitable in URLLC/</w:t>
            </w:r>
            <w:proofErr w:type="spellStart"/>
            <w:r>
              <w:rPr>
                <w:rFonts w:eastAsia="ＭＳ 明朝"/>
                <w:lang w:val="en-GB" w:eastAsia="ja-JP"/>
              </w:rPr>
              <w:t>IIOT_enh</w:t>
            </w:r>
            <w:proofErr w:type="spellEnd"/>
            <w:r>
              <w:rPr>
                <w:rFonts w:eastAsia="ＭＳ 明朝"/>
                <w:lang w:val="en-GB" w:eastAsia="ja-JP"/>
              </w:rPr>
              <w:t xml:space="preserve"> WI.</w:t>
            </w:r>
          </w:p>
          <w:p w14:paraId="36A21F9F" w14:textId="77777777" w:rsidR="00BC6D07" w:rsidRDefault="00B808A2">
            <w:pPr>
              <w:rPr>
                <w:rFonts w:eastAsia="ＭＳ 明朝"/>
                <w:lang w:val="en-GB" w:eastAsia="ja-JP"/>
              </w:rPr>
            </w:pPr>
            <w:r>
              <w:rPr>
                <w:rFonts w:eastAsia="ＭＳ 明朝"/>
                <w:lang w:val="en-GB" w:eastAsia="ja-JP"/>
              </w:rPr>
              <w:t>- the interaction with PUSCH related to processing time and the processing order</w:t>
            </w:r>
          </w:p>
          <w:p w14:paraId="04A3EDFB" w14:textId="77777777" w:rsidR="00BC6D07" w:rsidRDefault="00B808A2">
            <w:pPr>
              <w:rPr>
                <w:rFonts w:eastAsia="ＭＳ 明朝"/>
                <w:lang w:val="en-GB" w:eastAsia="ja-JP"/>
              </w:rPr>
            </w:pPr>
            <w:r>
              <w:rPr>
                <w:rFonts w:eastAsia="ＭＳ 明朝"/>
                <w:lang w:val="en-GB" w:eastAsia="ja-JP"/>
              </w:rPr>
              <w:t>- the priority handling</w:t>
            </w:r>
          </w:p>
          <w:p w14:paraId="1FED7A25" w14:textId="77777777" w:rsidR="00BC6D07" w:rsidRDefault="00B808A2">
            <w:pPr>
              <w:rPr>
                <w:rFonts w:eastAsia="ＭＳ 明朝"/>
                <w:lang w:val="en-GB" w:eastAsia="ja-JP"/>
              </w:rPr>
            </w:pPr>
            <w:r>
              <w:rPr>
                <w:rFonts w:eastAsia="ＭＳ 明朝" w:hint="eastAsia"/>
                <w:lang w:val="en-GB" w:eastAsia="ja-JP"/>
              </w:rPr>
              <w:t>T</w:t>
            </w:r>
            <w:r>
              <w:rPr>
                <w:rFonts w:eastAsia="ＭＳ 明朝"/>
                <w:lang w:val="en-GB" w:eastAsia="ja-JP"/>
              </w:rPr>
              <w:t>herefore, single TRP handling should be handled in URLLC/</w:t>
            </w:r>
            <w:proofErr w:type="spellStart"/>
            <w:r>
              <w:rPr>
                <w:rFonts w:eastAsia="ＭＳ 明朝"/>
                <w:lang w:val="en-GB" w:eastAsia="ja-JP"/>
              </w:rPr>
              <w:t>IIOT_enh</w:t>
            </w:r>
            <w:proofErr w:type="spellEnd"/>
            <w:r>
              <w:rPr>
                <w:rFonts w:eastAsia="ＭＳ 明朝"/>
                <w:lang w:val="en-GB" w:eastAsia="ja-JP"/>
              </w:rPr>
              <w:t xml:space="preserve"> WI and its extension to </w:t>
            </w:r>
            <w:proofErr w:type="spellStart"/>
            <w:r>
              <w:rPr>
                <w:rFonts w:eastAsia="ＭＳ 明朝"/>
                <w:lang w:val="en-GB" w:eastAsia="ja-JP"/>
              </w:rPr>
              <w:t>multpile</w:t>
            </w:r>
            <w:proofErr w:type="spellEnd"/>
            <w:r>
              <w:rPr>
                <w:rFonts w:eastAsia="ＭＳ 明朝"/>
                <w:lang w:val="en-GB" w:eastAsia="ja-JP"/>
              </w:rPr>
              <w:t xml:space="preserve"> TRP operation should be carried out in </w:t>
            </w:r>
            <w:proofErr w:type="spellStart"/>
            <w:r>
              <w:rPr>
                <w:rFonts w:eastAsia="ＭＳ 明朝"/>
                <w:lang w:val="en-GB" w:eastAsia="ja-JP"/>
              </w:rPr>
              <w:t>feMIMO</w:t>
            </w:r>
            <w:proofErr w:type="spellEnd"/>
            <w:r>
              <w:rPr>
                <w:rFonts w:eastAsia="ＭＳ 明朝"/>
                <w:lang w:val="en-GB" w:eastAsia="ja-JP"/>
              </w:rPr>
              <w:t xml:space="preserve"> WI.</w:t>
            </w:r>
          </w:p>
        </w:tc>
      </w:tr>
      <w:tr w:rsidR="00BC6D07" w14:paraId="71C2BCF0" w14:textId="77777777">
        <w:tc>
          <w:tcPr>
            <w:tcW w:w="2605" w:type="dxa"/>
          </w:tcPr>
          <w:p w14:paraId="14D84784" w14:textId="77777777" w:rsidR="00BC6D07" w:rsidRDefault="00B808A2">
            <w:pPr>
              <w:rPr>
                <w:rFonts w:eastAsia="ＭＳ 明朝"/>
                <w:lang w:eastAsia="ja-JP"/>
              </w:rPr>
            </w:pPr>
            <w:r>
              <w:rPr>
                <w:rFonts w:hint="eastAsia"/>
                <w:lang w:eastAsia="zh-CN"/>
              </w:rPr>
              <w:lastRenderedPageBreak/>
              <w:t>ZTE</w:t>
            </w:r>
          </w:p>
        </w:tc>
        <w:tc>
          <w:tcPr>
            <w:tcW w:w="6390" w:type="dxa"/>
          </w:tcPr>
          <w:p w14:paraId="483C4096" w14:textId="77777777" w:rsidR="00BC6D07" w:rsidRDefault="00B808A2">
            <w:pPr>
              <w:pStyle w:val="afa"/>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a"/>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ＭＳ 明朝"/>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a"/>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a"/>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a"/>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a"/>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w:t>
            </w:r>
            <w:proofErr w:type="spellStart"/>
            <w:r w:rsidR="0046451F">
              <w:rPr>
                <w:lang w:eastAsia="zh-CN"/>
              </w:rPr>
              <w:t>mTRP</w:t>
            </w:r>
            <w:proofErr w:type="spellEnd"/>
            <w:r w:rsidR="0046451F">
              <w:rPr>
                <w:lang w:eastAsia="zh-CN"/>
              </w:rPr>
              <w:t xml:space="preserve">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ＭＳ 明朝" w:hint="eastAsia"/>
                <w:lang w:eastAsia="ja-JP"/>
              </w:rPr>
              <w:t>N</w:t>
            </w:r>
            <w:r>
              <w:rPr>
                <w:rFonts w:eastAsia="ＭＳ 明朝"/>
                <w:lang w:eastAsia="ja-JP"/>
              </w:rPr>
              <w:t>TT DOCOMO</w:t>
            </w:r>
          </w:p>
        </w:tc>
        <w:tc>
          <w:tcPr>
            <w:tcW w:w="6390" w:type="dxa"/>
          </w:tcPr>
          <w:p w14:paraId="0C593B24" w14:textId="7933B25F" w:rsidR="00504341" w:rsidRDefault="00504341" w:rsidP="00504341">
            <w:pPr>
              <w:rPr>
                <w:rFonts w:hint="eastAsia"/>
                <w:lang w:eastAsia="zh-CN"/>
              </w:rPr>
            </w:pPr>
            <w:r>
              <w:rPr>
                <w:rFonts w:eastAsia="ＭＳ 明朝" w:hint="eastAsia"/>
                <w:lang w:val="en-GB" w:eastAsia="ja-JP"/>
              </w:rPr>
              <w:t>W</w:t>
            </w:r>
            <w:r>
              <w:rPr>
                <w:rFonts w:eastAsia="ＭＳ 明朝"/>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ＭＳ 明朝"/>
                <w:lang w:val="en-GB" w:eastAsia="ja-JP"/>
              </w:rPr>
              <w:t>IIoT</w:t>
            </w:r>
            <w:proofErr w:type="spellEnd"/>
            <w:r>
              <w:rPr>
                <w:rFonts w:eastAsia="ＭＳ 明朝"/>
                <w:lang w:val="en-GB" w:eastAsia="ja-JP"/>
              </w:rPr>
              <w:t xml:space="preserve"> WI. In that sense, we can be flexible and Intel’s update may be fine. Other than PUCCH repetition enhancement, e.g., UCI payload size reduction, we think such potential enhancements can be discussed in </w:t>
            </w:r>
            <w:proofErr w:type="spellStart"/>
            <w:r>
              <w:rPr>
                <w:rFonts w:eastAsia="ＭＳ 明朝"/>
                <w:lang w:val="en-GB" w:eastAsia="ja-JP"/>
              </w:rPr>
              <w:t>CovEnh</w:t>
            </w:r>
            <w:proofErr w:type="spellEnd"/>
            <w:r>
              <w:rPr>
                <w:rFonts w:eastAsia="ＭＳ 明朝"/>
                <w:lang w:val="en-GB" w:eastAsia="ja-JP"/>
              </w:rPr>
              <w:t xml:space="preserve"> SI and URLLC/</w:t>
            </w:r>
            <w:proofErr w:type="spellStart"/>
            <w:r>
              <w:rPr>
                <w:rFonts w:eastAsia="ＭＳ 明朝"/>
                <w:lang w:val="en-GB" w:eastAsia="ja-JP"/>
              </w:rPr>
              <w:t>IIoT</w:t>
            </w:r>
            <w:proofErr w:type="spellEnd"/>
            <w:r>
              <w:rPr>
                <w:rFonts w:eastAsia="ＭＳ 明朝"/>
                <w:lang w:val="en-GB" w:eastAsia="ja-JP"/>
              </w:rPr>
              <w:t xml:space="preserve"> WI, and when </w:t>
            </w:r>
            <w:proofErr w:type="spellStart"/>
            <w:r>
              <w:rPr>
                <w:rFonts w:eastAsia="ＭＳ 明朝"/>
                <w:lang w:val="en-GB" w:eastAsia="ja-JP"/>
              </w:rPr>
              <w:t>CovEnh</w:t>
            </w:r>
            <w:proofErr w:type="spellEnd"/>
            <w:r>
              <w:rPr>
                <w:rFonts w:eastAsia="ＭＳ 明朝"/>
                <w:lang w:val="en-GB" w:eastAsia="ja-JP"/>
              </w:rPr>
              <w:t xml:space="preserve"> SI is finished we can discuss scope of WIs to avoid the overlapping.</w:t>
            </w:r>
          </w:p>
        </w:tc>
      </w:tr>
    </w:tbl>
    <w:p w14:paraId="03D96B52" w14:textId="77777777" w:rsidR="00BC6D07" w:rsidRDefault="00BC6D07"/>
    <w:p w14:paraId="46F6D931" w14:textId="77777777" w:rsidR="00BC6D07" w:rsidRDefault="00B808A2">
      <w:pPr>
        <w:rPr>
          <w:highlight w:val="yellow"/>
        </w:rPr>
      </w:pPr>
      <w:proofErr w:type="spellStart"/>
      <w:r>
        <w:rPr>
          <w:highlight w:val="yellow"/>
        </w:rPr>
        <w:t>Propoals</w:t>
      </w:r>
      <w:proofErr w:type="spellEnd"/>
      <w:r>
        <w:rPr>
          <w:highlight w:val="yellow"/>
        </w:rPr>
        <w:t>:</w:t>
      </w:r>
    </w:p>
    <w:p w14:paraId="06F713AE" w14:textId="77777777" w:rsidR="00BC6D07" w:rsidRDefault="00B808A2">
      <w:pPr>
        <w:pStyle w:val="afa"/>
        <w:numPr>
          <w:ilvl w:val="0"/>
          <w:numId w:val="8"/>
        </w:numPr>
        <w:rPr>
          <w:highlight w:val="yellow"/>
        </w:rPr>
      </w:pPr>
      <w:r>
        <w:rPr>
          <w:highlight w:val="yellow"/>
        </w:rPr>
        <w:t>TBD</w:t>
      </w:r>
    </w:p>
    <w:p w14:paraId="4FBABCBF" w14:textId="77777777" w:rsidR="00BC6D07" w:rsidRDefault="00BC6D07">
      <w:pPr>
        <w:rPr>
          <w:lang w:eastAsia="ja-JP"/>
        </w:rPr>
      </w:pPr>
    </w:p>
    <w:p w14:paraId="49E7D09D" w14:textId="77777777" w:rsidR="00BC6D07" w:rsidRDefault="00B808A2">
      <w:pPr>
        <w:pStyle w:val="2"/>
        <w:rPr>
          <w:lang w:eastAsia="ja-JP"/>
        </w:rPr>
      </w:pPr>
      <w:r>
        <w:rPr>
          <w:lang w:eastAsia="ja-JP"/>
        </w:rPr>
        <w:lastRenderedPageBreak/>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afa"/>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afa"/>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afa"/>
        <w:numPr>
          <w:ilvl w:val="1"/>
          <w:numId w:val="8"/>
        </w:numPr>
        <w:rPr>
          <w:i/>
          <w:iCs/>
        </w:rPr>
      </w:pPr>
      <w:r>
        <w:rPr>
          <w:i/>
          <w:iCs/>
        </w:rPr>
        <w:t>During the “technical enhancement” process</w:t>
      </w:r>
    </w:p>
    <w:p w14:paraId="41E7DD7B" w14:textId="77777777" w:rsidR="00BC6D07" w:rsidRDefault="00B808A2">
      <w:pPr>
        <w:pStyle w:val="afa"/>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afa"/>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a"/>
        <w:numPr>
          <w:ilvl w:val="0"/>
          <w:numId w:val="8"/>
        </w:numPr>
      </w:pPr>
      <w:r>
        <w:t xml:space="preserve">Do you agree with proposal 3? </w:t>
      </w:r>
    </w:p>
    <w:p w14:paraId="03D61690" w14:textId="77777777" w:rsidR="00BC6D07" w:rsidRDefault="00B808A2">
      <w:pPr>
        <w:pStyle w:val="afa"/>
        <w:numPr>
          <w:ilvl w:val="1"/>
          <w:numId w:val="8"/>
        </w:numPr>
      </w:pPr>
      <w:r>
        <w:t>Please elaborate the detailed thoughts</w:t>
      </w:r>
    </w:p>
    <w:p w14:paraId="472C4B08" w14:textId="77777777" w:rsidR="00BC6D07" w:rsidRDefault="00B808A2">
      <w:pPr>
        <w:pStyle w:val="afa"/>
        <w:numPr>
          <w:ilvl w:val="0"/>
          <w:numId w:val="8"/>
        </w:numPr>
      </w:pPr>
      <w:r>
        <w:t>Any other thoughts?</w:t>
      </w:r>
    </w:p>
    <w:p w14:paraId="09475F01" w14:textId="77777777" w:rsidR="00BC6D07" w:rsidRDefault="00BC6D07"/>
    <w:tbl>
      <w:tblPr>
        <w:tblStyle w:val="af4"/>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ＭＳ 明朝"/>
                <w:lang w:val="en-GB" w:eastAsia="ja-JP"/>
              </w:rPr>
            </w:pPr>
            <w:r>
              <w:rPr>
                <w:rFonts w:eastAsia="ＭＳ 明朝" w:hint="eastAsia"/>
                <w:lang w:val="en-GB" w:eastAsia="ja-JP"/>
              </w:rPr>
              <w:t>P</w:t>
            </w:r>
            <w:r>
              <w:rPr>
                <w:rFonts w:eastAsia="ＭＳ 明朝"/>
                <w:lang w:val="en-GB" w:eastAsia="ja-JP"/>
              </w:rPr>
              <w:t>anasonic</w:t>
            </w:r>
          </w:p>
        </w:tc>
        <w:tc>
          <w:tcPr>
            <w:tcW w:w="6390" w:type="dxa"/>
          </w:tcPr>
          <w:p w14:paraId="50F4638C" w14:textId="77777777" w:rsidR="00BC6D07" w:rsidRDefault="00B808A2">
            <w:pPr>
              <w:rPr>
                <w:rFonts w:eastAsia="ＭＳ 明朝"/>
                <w:lang w:val="en-GB" w:eastAsia="ja-JP"/>
              </w:rPr>
            </w:pPr>
            <w:r>
              <w:rPr>
                <w:rFonts w:eastAsia="ＭＳ 明朝" w:hint="eastAsia"/>
                <w:lang w:val="en-GB" w:eastAsia="ja-JP"/>
              </w:rPr>
              <w:t>A</w:t>
            </w:r>
            <w:r>
              <w:rPr>
                <w:rFonts w:eastAsia="ＭＳ 明朝"/>
                <w:lang w:val="en-GB" w:eastAsia="ja-JP"/>
              </w:rPr>
              <w:t xml:space="preserve">lthough work item split can be proposed direction depending on the outcome of study item, at this </w:t>
            </w:r>
            <w:proofErr w:type="spellStart"/>
            <w:r>
              <w:rPr>
                <w:rFonts w:eastAsia="ＭＳ 明朝"/>
                <w:lang w:val="en-GB" w:eastAsia="ja-JP"/>
              </w:rPr>
              <w:t>momemnt</w:t>
            </w:r>
            <w:proofErr w:type="spellEnd"/>
            <w:r>
              <w:rPr>
                <w:rFonts w:eastAsia="ＭＳ 明朝"/>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ＭＳ 明朝"/>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lastRenderedPageBreak/>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lastRenderedPageBreak/>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lastRenderedPageBreak/>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ＭＳ 明朝" w:hint="eastAsia"/>
                <w:lang w:val="en-GB" w:eastAsia="ja-JP"/>
              </w:rPr>
              <w:t>N</w:t>
            </w:r>
            <w:r>
              <w:rPr>
                <w:rFonts w:eastAsia="ＭＳ 明朝"/>
                <w:lang w:val="en-GB" w:eastAsia="ja-JP"/>
              </w:rPr>
              <w:t>TT DOCOMO</w:t>
            </w:r>
          </w:p>
        </w:tc>
        <w:tc>
          <w:tcPr>
            <w:tcW w:w="6390" w:type="dxa"/>
          </w:tcPr>
          <w:p w14:paraId="5DE8DAEF" w14:textId="2FDE7CB7" w:rsidR="00504341" w:rsidRDefault="00504341" w:rsidP="00504341">
            <w:pPr>
              <w:rPr>
                <w:lang w:eastAsia="zh-CN"/>
              </w:rPr>
            </w:pPr>
            <w:r>
              <w:rPr>
                <w:rFonts w:eastAsia="ＭＳ 明朝" w:hint="eastAsia"/>
                <w:lang w:val="en-GB" w:eastAsia="ja-JP"/>
              </w:rPr>
              <w:t>W</w:t>
            </w:r>
            <w:r>
              <w:rPr>
                <w:rFonts w:eastAsia="ＭＳ 明朝"/>
                <w:lang w:val="en-GB" w:eastAsia="ja-JP"/>
              </w:rPr>
              <w:t>e also think at least second sub-bullet of proposal 3 should be discussed when SIs are finished.</w:t>
            </w:r>
          </w:p>
        </w:tc>
      </w:tr>
    </w:tbl>
    <w:p w14:paraId="2D4D1C9B" w14:textId="77777777" w:rsidR="00BC6D07" w:rsidRPr="00394F98" w:rsidRDefault="00BC6D07">
      <w:pPr>
        <w:rPr>
          <w:lang w:val="en-GB"/>
        </w:rPr>
      </w:pPr>
    </w:p>
    <w:p w14:paraId="024F3A75" w14:textId="77777777" w:rsidR="00BC6D07" w:rsidRDefault="00B808A2">
      <w:pPr>
        <w:rPr>
          <w:highlight w:val="yellow"/>
        </w:rPr>
      </w:pPr>
      <w:proofErr w:type="spellStart"/>
      <w:r>
        <w:rPr>
          <w:highlight w:val="yellow"/>
        </w:rPr>
        <w:t>Propoals</w:t>
      </w:r>
      <w:proofErr w:type="spellEnd"/>
      <w:r>
        <w:rPr>
          <w:highlight w:val="yellow"/>
        </w:rPr>
        <w:t>:</w:t>
      </w:r>
    </w:p>
    <w:p w14:paraId="34824D4E" w14:textId="77777777" w:rsidR="00BC6D07" w:rsidRDefault="00B808A2">
      <w:pPr>
        <w:pStyle w:val="afa"/>
        <w:numPr>
          <w:ilvl w:val="0"/>
          <w:numId w:val="8"/>
        </w:numPr>
        <w:rPr>
          <w:highlight w:val="yellow"/>
        </w:rPr>
      </w:pPr>
      <w:r>
        <w:rPr>
          <w:highlight w:val="yellow"/>
        </w:rPr>
        <w:t>TBD</w:t>
      </w:r>
    </w:p>
    <w:p w14:paraId="05DC8907" w14:textId="77777777" w:rsidR="00BC6D07" w:rsidRDefault="00BC6D07">
      <w:pPr>
        <w:rPr>
          <w:lang w:eastAsia="ja-JP"/>
        </w:rPr>
      </w:pPr>
    </w:p>
    <w:p w14:paraId="788173EF" w14:textId="77777777" w:rsidR="00BC6D07" w:rsidRDefault="00B808A2">
      <w:pPr>
        <w:pStyle w:val="2"/>
      </w:pPr>
      <w:r>
        <w:t>Other Aspects</w:t>
      </w:r>
    </w:p>
    <w:p w14:paraId="19497FFA" w14:textId="77777777" w:rsidR="00BC6D07" w:rsidRDefault="00B808A2">
      <w:r>
        <w:t>Questions:</w:t>
      </w:r>
    </w:p>
    <w:p w14:paraId="33BF5FE1" w14:textId="77777777" w:rsidR="00BC6D07" w:rsidRDefault="00B808A2">
      <w:pPr>
        <w:pStyle w:val="afa"/>
        <w:numPr>
          <w:ilvl w:val="0"/>
          <w:numId w:val="8"/>
        </w:numPr>
      </w:pPr>
      <w:r>
        <w:t>Any other thoughts?</w:t>
      </w:r>
    </w:p>
    <w:p w14:paraId="4FCE0E35" w14:textId="77777777" w:rsidR="00BC6D07" w:rsidRDefault="00BC6D07"/>
    <w:tbl>
      <w:tblPr>
        <w:tblStyle w:val="af4"/>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7C9E48AF" w14:textId="77777777" w:rsidR="00BC6D07" w:rsidRDefault="00B808A2">
      <w:pPr>
        <w:rPr>
          <w:highlight w:val="yellow"/>
        </w:rPr>
      </w:pPr>
      <w:proofErr w:type="spellStart"/>
      <w:r>
        <w:rPr>
          <w:highlight w:val="yellow"/>
        </w:rPr>
        <w:t>Propoals</w:t>
      </w:r>
      <w:proofErr w:type="spellEnd"/>
      <w:r>
        <w:rPr>
          <w:highlight w:val="yellow"/>
        </w:rPr>
        <w:t>:</w:t>
      </w:r>
    </w:p>
    <w:p w14:paraId="5F575C88" w14:textId="77777777" w:rsidR="00BC6D07" w:rsidRDefault="00B808A2">
      <w:pPr>
        <w:pStyle w:val="afa"/>
        <w:numPr>
          <w:ilvl w:val="0"/>
          <w:numId w:val="8"/>
        </w:numPr>
        <w:rPr>
          <w:highlight w:val="yellow"/>
        </w:rPr>
      </w:pPr>
      <w:r>
        <w:rPr>
          <w:highlight w:val="yellow"/>
        </w:rPr>
        <w:t>TBD</w:t>
      </w:r>
    </w:p>
    <w:p w14:paraId="3585AA18"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2" w:name="_Ref450583331"/>
      <w:bookmarkEnd w:id="2"/>
      <w:r>
        <w:rPr>
          <w:b w:val="0"/>
          <w:szCs w:val="22"/>
        </w:rPr>
        <w:t>Based on the email discussion, the following are proposed:</w:t>
      </w:r>
    </w:p>
    <w:p w14:paraId="16B39F8A" w14:textId="77777777" w:rsidR="00BC6D07" w:rsidRDefault="00B808A2">
      <w:pPr>
        <w:pStyle w:val="afa"/>
        <w:numPr>
          <w:ilvl w:val="0"/>
          <w:numId w:val="9"/>
        </w:numPr>
        <w:rPr>
          <w:highlight w:val="yellow"/>
        </w:rPr>
      </w:pPr>
      <w:r>
        <w:rPr>
          <w:highlight w:val="yellow"/>
        </w:rPr>
        <w:t>TBD</w:t>
      </w:r>
    </w:p>
    <w:p w14:paraId="03FC2A28" w14:textId="77777777" w:rsidR="00BC6D07" w:rsidRDefault="00BC6D07">
      <w:pPr>
        <w:rPr>
          <w:lang w:val="en-GB"/>
        </w:rPr>
      </w:pPr>
    </w:p>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A6990" w14:textId="77777777" w:rsidR="006F17CB" w:rsidRDefault="006F17CB">
      <w:pPr>
        <w:spacing w:after="0"/>
      </w:pPr>
      <w:r>
        <w:separator/>
      </w:r>
    </w:p>
  </w:endnote>
  <w:endnote w:type="continuationSeparator" w:id="0">
    <w:p w14:paraId="6335EBAB" w14:textId="77777777" w:rsidR="006F17CB" w:rsidRDefault="006F17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BEF0" w14:textId="77777777" w:rsidR="00BC6D07" w:rsidRDefault="00B808A2">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03BB2EA" w14:textId="77777777" w:rsidR="00BC6D07" w:rsidRDefault="00BC6D0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2D12" w14:textId="77777777" w:rsidR="00BC6D07" w:rsidRDefault="00B808A2">
    <w:pPr>
      <w:pStyle w:val="ad"/>
      <w:ind w:right="360"/>
    </w:pPr>
    <w:r>
      <w:rPr>
        <w:rStyle w:val="af5"/>
      </w:rPr>
      <w:fldChar w:fldCharType="begin"/>
    </w:r>
    <w:r>
      <w:rPr>
        <w:rStyle w:val="af5"/>
      </w:rPr>
      <w:instrText xml:space="preserve"> PAGE </w:instrText>
    </w:r>
    <w:r>
      <w:rPr>
        <w:rStyle w:val="af5"/>
      </w:rPr>
      <w:fldChar w:fldCharType="separate"/>
    </w:r>
    <w:r w:rsidR="004A7A4D">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A7A4D">
      <w:rPr>
        <w:rStyle w:val="af5"/>
        <w:noProof/>
      </w:rPr>
      <w:t>8</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21625" w14:textId="77777777" w:rsidR="006F17CB" w:rsidRDefault="006F17CB">
      <w:pPr>
        <w:spacing w:after="0"/>
      </w:pPr>
      <w:r>
        <w:separator/>
      </w:r>
    </w:p>
  </w:footnote>
  <w:footnote w:type="continuationSeparator" w:id="0">
    <w:p w14:paraId="596D5ACA" w14:textId="77777777" w:rsidR="006F17CB" w:rsidRDefault="006F17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rPr>
      <w:lang w:eastAsia="zh-CN"/>
    </w:rPr>
  </w:style>
  <w:style w:type="paragraph" w:styleId="34">
    <w:name w:val="Body Text 3"/>
    <w:basedOn w:val="a"/>
    <w:rPr>
      <w:i/>
    </w:rPr>
  </w:style>
  <w:style w:type="paragraph" w:styleId="aa">
    <w:name w:val="Body Text"/>
    <w:basedOn w:val="a"/>
    <w:link w:val="ab"/>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3">
    <w:name w:val="annotation subject"/>
    <w:basedOn w:val="a8"/>
    <w:next w:val="a8"/>
    <w:semiHidden/>
    <w:rPr>
      <w:b/>
      <w:bCs/>
    </w:rPr>
  </w:style>
  <w:style w:type="table" w:styleId="af4">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style>
  <w:style w:type="character" w:styleId="af6">
    <w:name w:val="FollowedHyperlink"/>
    <w:basedOn w:val="a0"/>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uiPriority w:val="99"/>
    <w:semiHidden/>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a">
    <w:name w:val="List Paragraph"/>
    <w:aliases w:val="- Bullets,Lista1,?? ??,?????,????,列出段落1,中等深浅网格 1 - 着色 21,列表段落,¥¡¡¡¡ì¬º¥¹¥È¶ÎÂä,ÁÐ³ö¶ÎÂä,列表段落1,—ño’i—Ž,¥ê¥¹¥È¶ÎÂä,1st level - Bullet List Paragraph,Lettre d'introduction,Paragrafo elenco,Normal bullet 2,Bullet list,목록단락,列"/>
    <w:basedOn w:val="a"/>
    <w:link w:val="afb"/>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af1">
    <w:name w:val="副題 (文字)"/>
    <w:link w:val="af0"/>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a9">
    <w:name w:val="コメント文字列 (文字)"/>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afb">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fa"/>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af">
    <w:name w:val="フッター (文字)"/>
    <w:basedOn w:val="a0"/>
    <w:link w:val="ad"/>
    <w:uiPriority w:val="99"/>
    <w:qFormat/>
    <w:rPr>
      <w:rFonts w:ascii="Arial" w:hAnsi="Arial"/>
      <w:b/>
      <w:i/>
      <w:sz w:val="18"/>
      <w:lang w:eastAsia="en-US"/>
    </w:rPr>
  </w:style>
  <w:style w:type="character" w:customStyle="1" w:styleId="ab">
    <w:name w:val="本文 (文字)"/>
    <w:basedOn w:val="a0"/>
    <w:link w:val="aa"/>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ＭＳ 明朝"/>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ＭＳ 明朝"/>
      <w:lang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BB8EBE74-8A5D-4F85-AAB1-CB62B8C7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TotalTime>
  <Pages>8</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Harada Hiroki</cp:lastModifiedBy>
  <cp:revision>3</cp:revision>
  <cp:lastPrinted>2014-11-07T05:38:00Z</cp:lastPrinted>
  <dcterms:created xsi:type="dcterms:W3CDTF">2020-09-15T09:12:00Z</dcterms:created>
  <dcterms:modified xsi:type="dcterms:W3CDTF">2020-09-15T09:12:00Z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