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A24896" w:rsidRDefault="00070DB3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A24896">
        <w:rPr>
          <w:bCs/>
          <w:noProof w:val="0"/>
          <w:sz w:val="24"/>
          <w:szCs w:val="28"/>
        </w:rPr>
        <w:t>3GPP T</w:t>
      </w:r>
      <w:bookmarkStart w:id="0" w:name="_Ref452454252"/>
      <w:bookmarkEnd w:id="0"/>
      <w:r w:rsidR="00D024FF">
        <w:rPr>
          <w:bCs/>
          <w:noProof w:val="0"/>
          <w:sz w:val="24"/>
          <w:szCs w:val="28"/>
        </w:rPr>
        <w:t>SG RAN</w:t>
      </w:r>
      <w:r w:rsidR="00245669" w:rsidRPr="00A24896">
        <w:rPr>
          <w:noProof w:val="0"/>
          <w:sz w:val="24"/>
          <w:szCs w:val="28"/>
        </w:rPr>
        <w:t>#</w:t>
      </w:r>
      <w:r w:rsidR="00C9453A" w:rsidRPr="00A24896">
        <w:rPr>
          <w:noProof w:val="0"/>
          <w:sz w:val="24"/>
          <w:szCs w:val="28"/>
        </w:rPr>
        <w:t>8</w:t>
      </w:r>
      <w:r w:rsidR="00416961">
        <w:rPr>
          <w:noProof w:val="0"/>
          <w:sz w:val="24"/>
          <w:szCs w:val="28"/>
        </w:rPr>
        <w:t>9</w:t>
      </w:r>
      <w:r w:rsidRPr="00A24896">
        <w:rPr>
          <w:bCs/>
          <w:noProof w:val="0"/>
          <w:sz w:val="24"/>
          <w:szCs w:val="28"/>
        </w:rPr>
        <w:tab/>
        <w:t>R</w:t>
      </w:r>
      <w:r w:rsidR="00245669" w:rsidRPr="00A24896">
        <w:rPr>
          <w:bCs/>
          <w:noProof w:val="0"/>
          <w:sz w:val="24"/>
          <w:szCs w:val="28"/>
        </w:rPr>
        <w:t>P</w:t>
      </w:r>
      <w:r w:rsidRPr="00A24896">
        <w:rPr>
          <w:bCs/>
          <w:noProof w:val="0"/>
          <w:sz w:val="24"/>
          <w:szCs w:val="28"/>
        </w:rPr>
        <w:t>-</w:t>
      </w:r>
      <w:r w:rsidR="00416961">
        <w:rPr>
          <w:bCs/>
          <w:noProof w:val="0"/>
          <w:sz w:val="24"/>
          <w:szCs w:val="28"/>
        </w:rPr>
        <w:t>201907</w:t>
      </w:r>
    </w:p>
    <w:p w:rsidR="00070DB3" w:rsidRPr="00A24896" w:rsidRDefault="00416961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>
        <w:rPr>
          <w:noProof w:val="0"/>
          <w:sz w:val="24"/>
          <w:szCs w:val="28"/>
          <w:lang w:eastAsia="zh-CN"/>
        </w:rPr>
        <w:t>Virtual</w:t>
      </w:r>
      <w:r w:rsidR="00070DB3" w:rsidRPr="00A24896">
        <w:rPr>
          <w:noProof w:val="0"/>
          <w:sz w:val="24"/>
          <w:szCs w:val="28"/>
          <w:lang w:eastAsia="zh-CN"/>
        </w:rPr>
        <w:t xml:space="preserve">, </w:t>
      </w:r>
      <w:r>
        <w:rPr>
          <w:noProof w:val="0"/>
          <w:sz w:val="24"/>
          <w:szCs w:val="28"/>
          <w:lang w:eastAsia="zh-CN"/>
        </w:rPr>
        <w:t>14</w:t>
      </w:r>
      <w:r w:rsidR="00070DB3" w:rsidRPr="00A24896">
        <w:rPr>
          <w:noProof w:val="0"/>
          <w:sz w:val="24"/>
          <w:szCs w:val="28"/>
          <w:vertAlign w:val="superscript"/>
          <w:lang w:eastAsia="zh-CN"/>
        </w:rPr>
        <w:t>th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 w:rsidR="00245669" w:rsidRPr="00A24896">
        <w:rPr>
          <w:noProof w:val="0"/>
          <w:sz w:val="24"/>
          <w:szCs w:val="28"/>
          <w:lang w:eastAsia="zh-CN"/>
        </w:rPr>
        <w:t>–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 w:rsidR="00D024FF">
        <w:rPr>
          <w:noProof w:val="0"/>
          <w:sz w:val="24"/>
          <w:szCs w:val="28"/>
          <w:lang w:eastAsia="zh-CN"/>
        </w:rPr>
        <w:t>1</w:t>
      </w:r>
      <w:r>
        <w:rPr>
          <w:noProof w:val="0"/>
          <w:sz w:val="24"/>
          <w:szCs w:val="28"/>
          <w:lang w:eastAsia="zh-CN"/>
        </w:rPr>
        <w:t>8</w:t>
      </w:r>
      <w:r w:rsidR="00BC575E" w:rsidRPr="00A24896">
        <w:rPr>
          <w:noProof w:val="0"/>
          <w:sz w:val="24"/>
          <w:szCs w:val="28"/>
          <w:vertAlign w:val="superscript"/>
          <w:lang w:eastAsia="zh-CN"/>
        </w:rPr>
        <w:t>th</w:t>
      </w:r>
      <w:r w:rsidR="00BC575E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>September 2020</w:t>
      </w:r>
    </w:p>
    <w:p w:rsidR="00070DB3" w:rsidRPr="003E7281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3B1D30" w:rsidRDefault="003E7281" w:rsidP="003B1D30">
      <w:pPr>
        <w:ind w:left="0"/>
        <w:rPr>
          <w:rFonts w:ascii="Arial" w:hAnsi="Arial" w:cs="Arial"/>
          <w:i/>
          <w:sz w:val="24"/>
        </w:rPr>
      </w:pPr>
      <w:r w:rsidRPr="003B1D30">
        <w:rPr>
          <w:rFonts w:ascii="Arial" w:hAnsi="Arial" w:cs="Arial"/>
          <w:sz w:val="24"/>
        </w:rPr>
        <w:t>Title:</w:t>
      </w:r>
      <w:r w:rsidRPr="003B1D30">
        <w:rPr>
          <w:rFonts w:ascii="Arial" w:hAnsi="Arial" w:cs="Arial"/>
          <w:sz w:val="24"/>
        </w:rPr>
        <w:tab/>
      </w:r>
      <w:r w:rsidR="00E33A0D"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416961">
        <w:rPr>
          <w:rFonts w:ascii="Arial" w:hAnsi="Arial" w:cs="Arial"/>
          <w:sz w:val="24"/>
        </w:rPr>
        <w:t>Completing the b38/n38 spectrum sharing work item</w:t>
      </w:r>
    </w:p>
    <w:p w:rsidR="00070DB3" w:rsidRPr="003B1D30" w:rsidRDefault="00070DB3" w:rsidP="003B1D30">
      <w:pPr>
        <w:ind w:left="0"/>
        <w:rPr>
          <w:rFonts w:ascii="Arial" w:hAnsi="Arial" w:cs="Arial"/>
          <w:sz w:val="24"/>
        </w:rPr>
      </w:pPr>
      <w:r w:rsidRPr="003B1D30">
        <w:rPr>
          <w:rFonts w:ascii="Arial" w:hAnsi="Arial" w:cs="Arial"/>
          <w:sz w:val="24"/>
        </w:rPr>
        <w:t>Source:</w:t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175E61" w:rsidRPr="003B1D30">
        <w:rPr>
          <w:rFonts w:ascii="Arial" w:hAnsi="Arial" w:cs="Arial"/>
          <w:sz w:val="24"/>
        </w:rPr>
        <w:t>Vodafone</w:t>
      </w:r>
    </w:p>
    <w:p w:rsidR="00070DB3" w:rsidRPr="003B1D30" w:rsidRDefault="00070DB3" w:rsidP="003B1D30">
      <w:pPr>
        <w:ind w:left="0"/>
        <w:rPr>
          <w:rFonts w:ascii="Arial" w:hAnsi="Arial" w:cs="Arial"/>
          <w:i/>
          <w:sz w:val="24"/>
        </w:rPr>
      </w:pPr>
      <w:r w:rsidRPr="003B1D30">
        <w:rPr>
          <w:rFonts w:ascii="Arial" w:hAnsi="Arial" w:cs="Arial"/>
          <w:sz w:val="24"/>
        </w:rPr>
        <w:t xml:space="preserve">Agenda: </w:t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D024FF" w:rsidRPr="003B1D30">
        <w:rPr>
          <w:rFonts w:ascii="Arial" w:hAnsi="Arial" w:cs="Arial"/>
          <w:sz w:val="24"/>
        </w:rPr>
        <w:t>9.</w:t>
      </w:r>
      <w:r w:rsidR="00C90AB9">
        <w:rPr>
          <w:rFonts w:ascii="Arial" w:hAnsi="Arial" w:cs="Arial"/>
          <w:sz w:val="24"/>
        </w:rPr>
        <w:t>9</w:t>
      </w:r>
      <w:r w:rsidR="00D024FF" w:rsidRPr="003B1D30">
        <w:rPr>
          <w:rFonts w:ascii="Arial" w:hAnsi="Arial" w:cs="Arial"/>
          <w:sz w:val="24"/>
        </w:rPr>
        <w:t>.1</w:t>
      </w:r>
      <w:r w:rsidR="00C90AB9">
        <w:rPr>
          <w:rFonts w:ascii="Arial" w:hAnsi="Arial" w:cs="Arial"/>
          <w:sz w:val="24"/>
        </w:rPr>
        <w:t>2</w:t>
      </w:r>
    </w:p>
    <w:p w:rsidR="00070DB3" w:rsidRPr="003B1D30" w:rsidRDefault="00EA16AF" w:rsidP="003B1D30">
      <w:pPr>
        <w:ind w:left="0"/>
        <w:rPr>
          <w:rFonts w:ascii="Arial" w:hAnsi="Arial" w:cs="Arial"/>
          <w:sz w:val="28"/>
        </w:rPr>
      </w:pPr>
      <w:r w:rsidRPr="003B1D30">
        <w:rPr>
          <w:rFonts w:ascii="Arial" w:hAnsi="Arial" w:cs="Arial"/>
          <w:sz w:val="24"/>
        </w:rPr>
        <w:t>For:</w:t>
      </w:r>
      <w:r w:rsidRPr="003B1D30">
        <w:rPr>
          <w:rFonts w:ascii="Arial" w:hAnsi="Arial" w:cs="Arial"/>
          <w:sz w:val="24"/>
        </w:rPr>
        <w:tab/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3E7281" w:rsidRPr="003B1D30">
        <w:rPr>
          <w:rFonts w:ascii="Arial" w:hAnsi="Arial" w:cs="Arial"/>
          <w:sz w:val="24"/>
        </w:rPr>
        <w:t>Discussion</w:t>
      </w:r>
      <w:r w:rsidR="00070DB3" w:rsidRPr="003B1D30">
        <w:rPr>
          <w:rFonts w:ascii="Arial" w:hAnsi="Arial" w:cs="Arial"/>
          <w:sz w:val="28"/>
        </w:rPr>
        <w:t xml:space="preserve"> </w:t>
      </w:r>
    </w:p>
    <w:p w:rsidR="00D024FF" w:rsidRPr="00D024FF" w:rsidRDefault="00D024FF" w:rsidP="00CD29BF"/>
    <w:p w:rsidR="00070DB3" w:rsidRPr="00A23121" w:rsidRDefault="00070DB3" w:rsidP="00CD29BF">
      <w:pPr>
        <w:pStyle w:val="Heading1"/>
        <w:numPr>
          <w:ilvl w:val="0"/>
          <w:numId w:val="1"/>
        </w:numPr>
      </w:pPr>
      <w:r w:rsidRPr="00A23121">
        <w:t>Introduction</w:t>
      </w:r>
    </w:p>
    <w:p w:rsidR="003B1D30" w:rsidRDefault="003B1D30" w:rsidP="003B1D30">
      <w:pPr>
        <w:ind w:left="0"/>
      </w:pPr>
    </w:p>
    <w:p w:rsidR="00BC575E" w:rsidRDefault="00FA6013" w:rsidP="003B1D30">
      <w:pPr>
        <w:ind w:left="0"/>
      </w:pPr>
      <w:r>
        <w:t xml:space="preserve">This </w:t>
      </w:r>
      <w:r w:rsidR="00C90AB9">
        <w:t>document briefly summarises the situation with the RAN4 b38/n38 spectrum sharing work and requests resolution at the present RAN plenary meeting</w:t>
      </w:r>
      <w:r w:rsidR="00231D35">
        <w:t>.</w:t>
      </w:r>
    </w:p>
    <w:p w:rsidR="004E4FBC" w:rsidRDefault="004E4FBC" w:rsidP="00CD29BF"/>
    <w:p w:rsidR="00E82F90" w:rsidRDefault="00D024FF" w:rsidP="00CD29BF">
      <w:pPr>
        <w:pStyle w:val="Heading1"/>
        <w:numPr>
          <w:ilvl w:val="0"/>
          <w:numId w:val="1"/>
        </w:numPr>
      </w:pPr>
      <w:r>
        <w:t>Discussion</w:t>
      </w:r>
    </w:p>
    <w:p w:rsidR="00D024FF" w:rsidRDefault="00D024FF" w:rsidP="00C90AB9">
      <w:pPr>
        <w:ind w:left="0"/>
      </w:pPr>
    </w:p>
    <w:p w:rsidR="00C90AB9" w:rsidRDefault="00C90AB9" w:rsidP="00C90AB9">
      <w:pPr>
        <w:ind w:left="0"/>
      </w:pPr>
      <w:r>
        <w:t xml:space="preserve">The only objective of the WI is to specify the possibility for an UL shift of </w:t>
      </w:r>
      <w:proofErr w:type="gramStart"/>
      <w:r>
        <w:t>7.5kHz</w:t>
      </w:r>
      <w:proofErr w:type="gramEnd"/>
      <w:r>
        <w:t xml:space="preserve"> to be configured by the network (using existing signalling)</w:t>
      </w:r>
      <w:r w:rsidR="00DC5143">
        <w:t xml:space="preserve"> that operates DSS</w:t>
      </w:r>
      <w:r>
        <w:t>, and to be applied by the UE for 15kHz SCS uplink transmissions.</w:t>
      </w:r>
    </w:p>
    <w:p w:rsidR="00C90AB9" w:rsidRDefault="00C90AB9" w:rsidP="00C90AB9">
      <w:pPr>
        <w:ind w:left="0"/>
      </w:pPr>
    </w:p>
    <w:p w:rsidR="00C90AB9" w:rsidRDefault="00C90AB9" w:rsidP="00C90AB9">
      <w:pPr>
        <w:ind w:left="0"/>
      </w:pPr>
      <w:r>
        <w:t>In the previous RAN4#95e meeting, and in RAN#88 it was agreed that this change should be made Release independent with Rel-15, due to an understanding that it would not impact any legacy devices.</w:t>
      </w:r>
    </w:p>
    <w:p w:rsidR="00C90AB9" w:rsidRDefault="00C90AB9" w:rsidP="00C90AB9">
      <w:pPr>
        <w:ind w:left="0"/>
      </w:pPr>
    </w:p>
    <w:p w:rsidR="00454E84" w:rsidRDefault="00C90AB9" w:rsidP="00C90AB9">
      <w:pPr>
        <w:ind w:left="0"/>
      </w:pPr>
      <w:r>
        <w:t xml:space="preserve">CRs </w:t>
      </w:r>
      <w:proofErr w:type="gramStart"/>
      <w:r>
        <w:t>were submitted</w:t>
      </w:r>
      <w:proofErr w:type="gramEnd"/>
      <w:r>
        <w:t xml:space="preserve"> to RAN4#96e to add this to the Rel-15 specifications, </w:t>
      </w:r>
      <w:r w:rsidR="00454E84">
        <w:t xml:space="preserve">along the lines with the above. However, </w:t>
      </w:r>
      <w:r>
        <w:t>on the final day of the 2</w:t>
      </w:r>
      <w:r w:rsidRPr="00C90AB9">
        <w:rPr>
          <w:vertAlign w:val="superscript"/>
        </w:rPr>
        <w:t>nd</w:t>
      </w:r>
      <w:r>
        <w:t xml:space="preserve"> phase of the RAN4 email discussion, one company </w:t>
      </w:r>
      <w:r w:rsidR="00A10007">
        <w:t xml:space="preserve">(original objecting company) </w:t>
      </w:r>
      <w:r>
        <w:t xml:space="preserve">objected to approving those </w:t>
      </w:r>
      <w:r w:rsidRPr="00A10007">
        <w:rPr>
          <w:b/>
        </w:rPr>
        <w:t>original CRs</w:t>
      </w:r>
      <w:r>
        <w:t xml:space="preserve"> for Release 15. </w:t>
      </w:r>
    </w:p>
    <w:p w:rsidR="00454E84" w:rsidRDefault="00454E84" w:rsidP="00C90AB9">
      <w:pPr>
        <w:ind w:left="0"/>
      </w:pPr>
    </w:p>
    <w:p w:rsidR="00454E84" w:rsidRDefault="00C90AB9" w:rsidP="00C90AB9">
      <w:pPr>
        <w:ind w:left="0"/>
      </w:pPr>
      <w:r>
        <w:t xml:space="preserve">An </w:t>
      </w:r>
      <w:r w:rsidRPr="00C90AB9">
        <w:rPr>
          <w:b/>
        </w:rPr>
        <w:t>alternative approach</w:t>
      </w:r>
      <w:r>
        <w:t xml:space="preserve"> </w:t>
      </w:r>
      <w:proofErr w:type="gramStart"/>
      <w:r>
        <w:t xml:space="preserve">was </w:t>
      </w:r>
      <w:r w:rsidR="00454E84">
        <w:t>proposed</w:t>
      </w:r>
      <w:proofErr w:type="gramEnd"/>
      <w:r w:rsidR="00454E84">
        <w:t xml:space="preserve"> by the moderator</w:t>
      </w:r>
      <w:r>
        <w:t xml:space="preserve"> towards the end of the RAN4 meeting, and </w:t>
      </w:r>
      <w:r w:rsidR="00454E84">
        <w:t>was</w:t>
      </w:r>
      <w:r>
        <w:t xml:space="preserve"> </w:t>
      </w:r>
      <w:r w:rsidR="00454E84">
        <w:t xml:space="preserve">documented and </w:t>
      </w:r>
      <w:r>
        <w:t xml:space="preserve">discussed by </w:t>
      </w:r>
      <w:r w:rsidR="00454E84">
        <w:t xml:space="preserve">further </w:t>
      </w:r>
      <w:r>
        <w:t>email</w:t>
      </w:r>
      <w:r w:rsidR="00454E84">
        <w:t xml:space="preserve"> discussion</w:t>
      </w:r>
      <w:r>
        <w:t xml:space="preserve"> following the meeting. </w:t>
      </w:r>
      <w:r w:rsidR="00454E84">
        <w:t>This approach introduced the change in TS38.307 with a NOTE in the Rel-15 spec pointing to the TS38.307 feature.</w:t>
      </w:r>
      <w:r w:rsidR="00DC5143">
        <w:t xml:space="preserve"> </w:t>
      </w:r>
    </w:p>
    <w:p w:rsidR="00454E84" w:rsidRDefault="00454E84" w:rsidP="00C90AB9">
      <w:pPr>
        <w:ind w:left="0"/>
      </w:pPr>
    </w:p>
    <w:p w:rsidR="00C90AB9" w:rsidRDefault="00C90AB9" w:rsidP="00C90AB9">
      <w:pPr>
        <w:ind w:left="0"/>
      </w:pPr>
      <w:r>
        <w:t xml:space="preserve">However, all </w:t>
      </w:r>
      <w:r w:rsidR="00A10007">
        <w:t xml:space="preserve">but </w:t>
      </w:r>
      <w:r>
        <w:t xml:space="preserve">the </w:t>
      </w:r>
      <w:r w:rsidR="00A10007">
        <w:t>original objecting</w:t>
      </w:r>
      <w:r>
        <w:t xml:space="preserve"> company indicated a preference to agree the original CRs.</w:t>
      </w:r>
      <w:r w:rsidR="00A10007">
        <w:t xml:space="preserve"> The original objecting company indicated a preference for the </w:t>
      </w:r>
      <w:r w:rsidR="00A10007" w:rsidRPr="00A10007">
        <w:rPr>
          <w:b/>
        </w:rPr>
        <w:t>alternative approach</w:t>
      </w:r>
      <w:r w:rsidR="00A10007" w:rsidRPr="00A10007">
        <w:t>.</w:t>
      </w:r>
    </w:p>
    <w:p w:rsidR="00C90AB9" w:rsidRDefault="00C90AB9" w:rsidP="00C90AB9">
      <w:pPr>
        <w:ind w:left="0"/>
      </w:pPr>
    </w:p>
    <w:p w:rsidR="00A10007" w:rsidRDefault="00A10007" w:rsidP="00A10007">
      <w:pPr>
        <w:ind w:left="0"/>
      </w:pPr>
      <w:r>
        <w:t xml:space="preserve">Therefore, both sets of CRs – </w:t>
      </w:r>
      <w:r w:rsidRPr="00A10007">
        <w:rPr>
          <w:b/>
        </w:rPr>
        <w:t>original CRs</w:t>
      </w:r>
      <w:r>
        <w:t xml:space="preserve"> and </w:t>
      </w:r>
      <w:r w:rsidRPr="00A10007">
        <w:rPr>
          <w:b/>
        </w:rPr>
        <w:t>alternative approach</w:t>
      </w:r>
      <w:r>
        <w:t xml:space="preserve"> CRs </w:t>
      </w:r>
      <w:proofErr w:type="gramStart"/>
      <w:r>
        <w:t>are submitted</w:t>
      </w:r>
      <w:proofErr w:type="gramEnd"/>
      <w:r>
        <w:t xml:space="preserve"> as company CRs to this plenary in the hope that an agreement can be made. The specific CRs </w:t>
      </w:r>
      <w:proofErr w:type="gramStart"/>
      <w:r w:rsidR="00454E84">
        <w:t>are listed</w:t>
      </w:r>
      <w:proofErr w:type="gramEnd"/>
      <w:r w:rsidR="00454E84">
        <w:t xml:space="preserve"> below</w:t>
      </w:r>
      <w:r>
        <w:t>:</w:t>
      </w:r>
    </w:p>
    <w:p w:rsidR="00A10007" w:rsidRDefault="00A10007" w:rsidP="00A10007">
      <w:pPr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230"/>
      </w:tblGrid>
      <w:tr w:rsidR="00A10007" w:rsidTr="00454E84">
        <w:tc>
          <w:tcPr>
            <w:tcW w:w="2547" w:type="dxa"/>
          </w:tcPr>
          <w:p w:rsidR="00A10007" w:rsidRPr="00DC5143" w:rsidRDefault="00454E84" w:rsidP="00A10007">
            <w:pPr>
              <w:ind w:left="0"/>
              <w:rPr>
                <w:b/>
              </w:rPr>
            </w:pPr>
            <w:r w:rsidRPr="00DC5143">
              <w:rPr>
                <w:b/>
              </w:rPr>
              <w:t>Original CRs</w:t>
            </w:r>
          </w:p>
        </w:tc>
        <w:tc>
          <w:tcPr>
            <w:tcW w:w="6230" w:type="dxa"/>
          </w:tcPr>
          <w:p w:rsidR="00A10007" w:rsidRDefault="00A10007" w:rsidP="00A10007">
            <w:pPr>
              <w:ind w:left="0"/>
            </w:pPr>
            <w:r>
              <w:t xml:space="preserve">RP-201892 (Rel-15, </w:t>
            </w:r>
            <w:r w:rsidR="00454E84">
              <w:t>TS</w:t>
            </w:r>
            <w:r>
              <w:t>38.101-1)</w:t>
            </w:r>
          </w:p>
          <w:p w:rsidR="00A10007" w:rsidRDefault="00A10007" w:rsidP="00A10007">
            <w:pPr>
              <w:ind w:left="0"/>
            </w:pPr>
            <w:r>
              <w:t>RP</w:t>
            </w:r>
            <w:r w:rsidR="00454E84">
              <w:t>-201897 (Rel-16, TS38.101-1)</w:t>
            </w:r>
          </w:p>
          <w:p w:rsidR="00454E84" w:rsidRDefault="00454E84" w:rsidP="00A10007">
            <w:pPr>
              <w:ind w:left="0"/>
            </w:pPr>
            <w:r>
              <w:t>RP-201898 (Rel-15, TS38.104)</w:t>
            </w:r>
          </w:p>
          <w:p w:rsidR="00454E84" w:rsidRDefault="00454E84" w:rsidP="00A10007">
            <w:pPr>
              <w:ind w:left="0"/>
            </w:pPr>
            <w:r>
              <w:t>RP-201899 (Rel-16, TS38.104)</w:t>
            </w:r>
          </w:p>
        </w:tc>
      </w:tr>
      <w:tr w:rsidR="00A10007" w:rsidTr="00454E84">
        <w:tc>
          <w:tcPr>
            <w:tcW w:w="2547" w:type="dxa"/>
          </w:tcPr>
          <w:p w:rsidR="00A10007" w:rsidRDefault="00454E84" w:rsidP="00454E84">
            <w:pPr>
              <w:ind w:left="0"/>
            </w:pPr>
            <w:r w:rsidRPr="00DC5143">
              <w:rPr>
                <w:b/>
              </w:rPr>
              <w:t>Alternative Approach</w:t>
            </w:r>
            <w:r>
              <w:t xml:space="preserve"> CRs</w:t>
            </w:r>
          </w:p>
        </w:tc>
        <w:tc>
          <w:tcPr>
            <w:tcW w:w="6230" w:type="dxa"/>
          </w:tcPr>
          <w:p w:rsidR="00454E84" w:rsidRDefault="00454E84" w:rsidP="00454E84">
            <w:pPr>
              <w:ind w:left="0"/>
            </w:pPr>
            <w:r>
              <w:t xml:space="preserve">RP-201900 (Rel-15, TS38.101-1) </w:t>
            </w:r>
          </w:p>
          <w:p w:rsidR="00A10007" w:rsidRDefault="00454E84" w:rsidP="00454E84">
            <w:pPr>
              <w:ind w:left="0"/>
            </w:pPr>
            <w:r>
              <w:t xml:space="preserve">RP-201901 (Rel-16, TS38.101-1) </w:t>
            </w:r>
          </w:p>
          <w:p w:rsidR="00454E84" w:rsidRDefault="00454E84" w:rsidP="00454E84">
            <w:pPr>
              <w:ind w:left="0"/>
            </w:pPr>
            <w:r>
              <w:t>RP-201906 (Rel-16, TS38.307)</w:t>
            </w:r>
          </w:p>
          <w:p w:rsidR="00454E84" w:rsidRPr="00454E84" w:rsidRDefault="00454E84" w:rsidP="00454E84">
            <w:pPr>
              <w:ind w:left="0"/>
              <w:rPr>
                <w:i/>
              </w:rPr>
            </w:pPr>
            <w:r w:rsidRPr="00454E84">
              <w:rPr>
                <w:i/>
              </w:rPr>
              <w:t xml:space="preserve">A revision of RP-201899 to 38.104 would </w:t>
            </w:r>
            <w:r>
              <w:rPr>
                <w:i/>
              </w:rPr>
              <w:t xml:space="preserve">also </w:t>
            </w:r>
            <w:r w:rsidRPr="00454E84">
              <w:rPr>
                <w:i/>
              </w:rPr>
              <w:t>be applied with a category change from A to F.</w:t>
            </w:r>
          </w:p>
        </w:tc>
      </w:tr>
    </w:tbl>
    <w:p w:rsidR="00A10007" w:rsidRDefault="00A10007" w:rsidP="00A10007">
      <w:pPr>
        <w:ind w:left="0"/>
      </w:pPr>
    </w:p>
    <w:p w:rsidR="000B0DCF" w:rsidRDefault="00A10007" w:rsidP="00A10007">
      <w:pPr>
        <w:ind w:left="0"/>
      </w:pPr>
      <w:r>
        <w:t xml:space="preserve"> </w:t>
      </w:r>
    </w:p>
    <w:p w:rsidR="00D31427" w:rsidRDefault="00D31427" w:rsidP="00CD29BF"/>
    <w:p w:rsidR="00D31427" w:rsidRDefault="00CD29BF" w:rsidP="00CD29BF">
      <w:pPr>
        <w:pStyle w:val="Heading1"/>
        <w:numPr>
          <w:ilvl w:val="0"/>
          <w:numId w:val="1"/>
        </w:numPr>
      </w:pPr>
      <w:r>
        <w:t>Proposal</w:t>
      </w:r>
    </w:p>
    <w:p w:rsidR="00D31427" w:rsidRDefault="00D31427" w:rsidP="00B112FE">
      <w:pPr>
        <w:ind w:left="0"/>
      </w:pPr>
    </w:p>
    <w:p w:rsidR="00C86A09" w:rsidRDefault="00B112FE" w:rsidP="00B112FE">
      <w:pPr>
        <w:ind w:left="0"/>
      </w:pPr>
      <w:r>
        <w:t xml:space="preserve">It </w:t>
      </w:r>
      <w:proofErr w:type="gramStart"/>
      <w:r>
        <w:t xml:space="preserve">is </w:t>
      </w:r>
      <w:r w:rsidR="00454E84">
        <w:t>proposed</w:t>
      </w:r>
      <w:proofErr w:type="gramEnd"/>
      <w:r w:rsidR="00454E84">
        <w:t xml:space="preserve"> </w:t>
      </w:r>
      <w:r w:rsidR="00DC5143">
        <w:t>that</w:t>
      </w:r>
      <w:r w:rsidR="00454E84">
        <w:t xml:space="preserve"> </w:t>
      </w:r>
      <w:r w:rsidR="00DC5143">
        <w:t xml:space="preserve">TSG RAN </w:t>
      </w:r>
      <w:r w:rsidR="00454E84">
        <w:t xml:space="preserve">plenary </w:t>
      </w:r>
      <w:r w:rsidR="00DC5143">
        <w:t>discusses and agrees</w:t>
      </w:r>
      <w:r w:rsidR="00454E84">
        <w:t xml:space="preserve"> </w:t>
      </w:r>
      <w:r w:rsidR="00DC5143">
        <w:t>how to resolve this issue and approves CRs</w:t>
      </w:r>
      <w:r w:rsidR="00454E84">
        <w:t xml:space="preserve">. </w:t>
      </w:r>
    </w:p>
    <w:p w:rsidR="00C86A09" w:rsidRDefault="00C86A09" w:rsidP="00B112FE">
      <w:pPr>
        <w:ind w:left="0"/>
      </w:pPr>
    </w:p>
    <w:p w:rsidR="00B112FE" w:rsidRPr="00EA16AF" w:rsidRDefault="00DC5143" w:rsidP="00B112FE">
      <w:pPr>
        <w:ind w:left="0"/>
      </w:pPr>
      <w:r>
        <w:t>M</w:t>
      </w:r>
      <w:r w:rsidR="00454E84">
        <w:t xml:space="preserve">ore discussion in RAN4 on this topic is likely to be a waste of </w:t>
      </w:r>
      <w:r>
        <w:t>valuable</w:t>
      </w:r>
      <w:r w:rsidR="00454E84">
        <w:t xml:space="preserve"> time</w:t>
      </w:r>
      <w:r>
        <w:t>, and increase the risk of legacy devices implementing behaviour that would not be compatible with DSS in n38</w:t>
      </w:r>
      <w:r w:rsidR="00C86A09">
        <w:t>, which was the whole reason for making a normative change to Rel-15 specs</w:t>
      </w:r>
      <w:r w:rsidR="00454E84">
        <w:t>.</w:t>
      </w:r>
      <w:r w:rsidR="00CB1CA2">
        <w:t xml:space="preserve"> </w:t>
      </w:r>
      <w:bookmarkStart w:id="1" w:name="_GoBack"/>
      <w:bookmarkEnd w:id="1"/>
    </w:p>
    <w:sectPr w:rsidR="00B112FE" w:rsidRPr="00EA16AF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6DF" w:rsidRDefault="005E06DF" w:rsidP="00CD29BF"/>
  </w:endnote>
  <w:endnote w:type="continuationSeparator" w:id="0">
    <w:p w:rsidR="005E06DF" w:rsidRDefault="005E06DF" w:rsidP="00CD2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CD29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CD29B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C7621" w:rsidRPr="00EC7621" w:rsidRDefault="00EC7621" w:rsidP="00CD29BF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EC7621" w:rsidRPr="00EC7621" w:rsidRDefault="00EC7621" w:rsidP="00CD29BF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CD29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6DF" w:rsidRDefault="005E06DF" w:rsidP="00CD29BF"/>
  </w:footnote>
  <w:footnote w:type="continuationSeparator" w:id="0">
    <w:p w:rsidR="005E06DF" w:rsidRDefault="005E06DF" w:rsidP="00CD29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F07056"/>
    <w:multiLevelType w:val="hybridMultilevel"/>
    <w:tmpl w:val="DA98873A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B2520DA"/>
    <w:multiLevelType w:val="hybridMultilevel"/>
    <w:tmpl w:val="E670F4D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D57B23"/>
    <w:multiLevelType w:val="hybridMultilevel"/>
    <w:tmpl w:val="6198A1B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507E96"/>
    <w:multiLevelType w:val="hybridMultilevel"/>
    <w:tmpl w:val="65226230"/>
    <w:lvl w:ilvl="0" w:tplc="9CC6C7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D1A6799"/>
    <w:multiLevelType w:val="hybridMultilevel"/>
    <w:tmpl w:val="2F043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F9D02BE"/>
    <w:multiLevelType w:val="hybridMultilevel"/>
    <w:tmpl w:val="2E5E225A"/>
    <w:lvl w:ilvl="0" w:tplc="44BC5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15"/>
  </w:num>
  <w:num w:numId="10">
    <w:abstractNumId w:val="10"/>
  </w:num>
  <w:num w:numId="11">
    <w:abstractNumId w:val="14"/>
  </w:num>
  <w:num w:numId="12">
    <w:abstractNumId w:val="8"/>
  </w:num>
  <w:num w:numId="13">
    <w:abstractNumId w:val="17"/>
  </w:num>
  <w:num w:numId="14">
    <w:abstractNumId w:val="13"/>
  </w:num>
  <w:num w:numId="15">
    <w:abstractNumId w:val="11"/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1513E"/>
    <w:rsid w:val="00051420"/>
    <w:rsid w:val="0005726D"/>
    <w:rsid w:val="00065260"/>
    <w:rsid w:val="00070DB3"/>
    <w:rsid w:val="00075252"/>
    <w:rsid w:val="000B0DCF"/>
    <w:rsid w:val="000E77D5"/>
    <w:rsid w:val="00147BA6"/>
    <w:rsid w:val="00175E61"/>
    <w:rsid w:val="001B71A1"/>
    <w:rsid w:val="00231D35"/>
    <w:rsid w:val="002416F2"/>
    <w:rsid w:val="00245669"/>
    <w:rsid w:val="00256686"/>
    <w:rsid w:val="002E65DF"/>
    <w:rsid w:val="002F2EC7"/>
    <w:rsid w:val="003213D0"/>
    <w:rsid w:val="00323F6B"/>
    <w:rsid w:val="0032775D"/>
    <w:rsid w:val="003A42DF"/>
    <w:rsid w:val="003A6905"/>
    <w:rsid w:val="003B1D30"/>
    <w:rsid w:val="003C2890"/>
    <w:rsid w:val="003E7281"/>
    <w:rsid w:val="004071E1"/>
    <w:rsid w:val="00413D47"/>
    <w:rsid w:val="00416961"/>
    <w:rsid w:val="004514C5"/>
    <w:rsid w:val="0045196F"/>
    <w:rsid w:val="00454E84"/>
    <w:rsid w:val="00461A73"/>
    <w:rsid w:val="00463ABD"/>
    <w:rsid w:val="00465ED3"/>
    <w:rsid w:val="00477EC3"/>
    <w:rsid w:val="004814C2"/>
    <w:rsid w:val="004C1AC3"/>
    <w:rsid w:val="004E4FBC"/>
    <w:rsid w:val="004E5F92"/>
    <w:rsid w:val="00525407"/>
    <w:rsid w:val="005E06DF"/>
    <w:rsid w:val="005F3806"/>
    <w:rsid w:val="00610C2F"/>
    <w:rsid w:val="00615AD7"/>
    <w:rsid w:val="00620430"/>
    <w:rsid w:val="006253EF"/>
    <w:rsid w:val="006811C5"/>
    <w:rsid w:val="00702819"/>
    <w:rsid w:val="00722E9B"/>
    <w:rsid w:val="00727638"/>
    <w:rsid w:val="0073439A"/>
    <w:rsid w:val="00781207"/>
    <w:rsid w:val="007E4333"/>
    <w:rsid w:val="007E5CE0"/>
    <w:rsid w:val="007F210C"/>
    <w:rsid w:val="0081089F"/>
    <w:rsid w:val="00810A79"/>
    <w:rsid w:val="00825D45"/>
    <w:rsid w:val="00864B3A"/>
    <w:rsid w:val="00865FAB"/>
    <w:rsid w:val="0088321A"/>
    <w:rsid w:val="00885662"/>
    <w:rsid w:val="0089772E"/>
    <w:rsid w:val="008A3154"/>
    <w:rsid w:val="008C465E"/>
    <w:rsid w:val="00946524"/>
    <w:rsid w:val="00967EBF"/>
    <w:rsid w:val="009711D6"/>
    <w:rsid w:val="00981189"/>
    <w:rsid w:val="00983943"/>
    <w:rsid w:val="009A2770"/>
    <w:rsid w:val="009B4500"/>
    <w:rsid w:val="009C37BC"/>
    <w:rsid w:val="009F2B85"/>
    <w:rsid w:val="00A02BA2"/>
    <w:rsid w:val="00A10007"/>
    <w:rsid w:val="00A164AA"/>
    <w:rsid w:val="00A23121"/>
    <w:rsid w:val="00A24896"/>
    <w:rsid w:val="00A33F70"/>
    <w:rsid w:val="00A66836"/>
    <w:rsid w:val="00A83030"/>
    <w:rsid w:val="00A8693F"/>
    <w:rsid w:val="00AC5C3E"/>
    <w:rsid w:val="00B0075D"/>
    <w:rsid w:val="00B112FE"/>
    <w:rsid w:val="00B11D15"/>
    <w:rsid w:val="00B34E6C"/>
    <w:rsid w:val="00B44D30"/>
    <w:rsid w:val="00B4783C"/>
    <w:rsid w:val="00B70951"/>
    <w:rsid w:val="00B87B72"/>
    <w:rsid w:val="00BC575E"/>
    <w:rsid w:val="00BF0F85"/>
    <w:rsid w:val="00BF537F"/>
    <w:rsid w:val="00C11FFE"/>
    <w:rsid w:val="00C21840"/>
    <w:rsid w:val="00C528E8"/>
    <w:rsid w:val="00C86A09"/>
    <w:rsid w:val="00C877BE"/>
    <w:rsid w:val="00C90AB9"/>
    <w:rsid w:val="00C9453A"/>
    <w:rsid w:val="00CB1CA2"/>
    <w:rsid w:val="00CD29BF"/>
    <w:rsid w:val="00D024FF"/>
    <w:rsid w:val="00D31427"/>
    <w:rsid w:val="00D31F13"/>
    <w:rsid w:val="00D33C60"/>
    <w:rsid w:val="00D7584E"/>
    <w:rsid w:val="00D97B93"/>
    <w:rsid w:val="00DB466D"/>
    <w:rsid w:val="00DC5143"/>
    <w:rsid w:val="00DC7287"/>
    <w:rsid w:val="00DF36D5"/>
    <w:rsid w:val="00E074FE"/>
    <w:rsid w:val="00E07DF7"/>
    <w:rsid w:val="00E15E56"/>
    <w:rsid w:val="00E24A17"/>
    <w:rsid w:val="00E25994"/>
    <w:rsid w:val="00E266D3"/>
    <w:rsid w:val="00E33A0D"/>
    <w:rsid w:val="00E65925"/>
    <w:rsid w:val="00E82F90"/>
    <w:rsid w:val="00E92469"/>
    <w:rsid w:val="00EA16AF"/>
    <w:rsid w:val="00EC1DD9"/>
    <w:rsid w:val="00EC2E19"/>
    <w:rsid w:val="00EC7621"/>
    <w:rsid w:val="00EC7F4B"/>
    <w:rsid w:val="00ED1FDD"/>
    <w:rsid w:val="00F3704B"/>
    <w:rsid w:val="00F44E10"/>
    <w:rsid w:val="00F9048E"/>
    <w:rsid w:val="00FA6013"/>
    <w:rsid w:val="00FD22B5"/>
    <w:rsid w:val="00FD5D15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20A2F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D29BF"/>
    <w:pPr>
      <w:widowControl w:val="0"/>
      <w:spacing w:after="0"/>
      <w:ind w:left="72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Tim Frost3</cp:lastModifiedBy>
  <cp:revision>5</cp:revision>
  <dcterms:created xsi:type="dcterms:W3CDTF">2020-09-07T18:25:00Z</dcterms:created>
  <dcterms:modified xsi:type="dcterms:W3CDTF">2020-09-07T18:31:00Z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  <property fmtid="{D5CDD505-2E9C-101B-9397-08002B2CF9AE}" pid="14" name="MSIP_Label_17da11e7-ad83-4459-98c6-12a88e2eac78_Enabled">
    <vt:lpwstr>True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Owner">
    <vt:lpwstr>tim.frost@vodafone.com</vt:lpwstr>
  </property>
  <property fmtid="{D5CDD505-2E9C-101B-9397-08002B2CF9AE}" pid="17" name="MSIP_Label_17da11e7-ad83-4459-98c6-12a88e2eac78_SetDate">
    <vt:lpwstr>2018-11-29T09:42:55.7136032Z</vt:lpwstr>
  </property>
  <property fmtid="{D5CDD505-2E9C-101B-9397-08002B2CF9AE}" pid="18" name="MSIP_Label_17da11e7-ad83-4459-98c6-12a88e2eac78_Name">
    <vt:lpwstr>Non-Vodafone</vt:lpwstr>
  </property>
  <property fmtid="{D5CDD505-2E9C-101B-9397-08002B2CF9AE}" pid="19" name="MSIP_Label_17da11e7-ad83-4459-98c6-12a88e2eac78_Application">
    <vt:lpwstr>Microsoft Azure Information Protection</vt:lpwstr>
  </property>
  <property fmtid="{D5CDD505-2E9C-101B-9397-08002B2CF9AE}" pid="20" name="MSIP_Label_17da11e7-ad83-4459-98c6-12a88e2eac78_Extended_MSFT_Method">
    <vt:lpwstr>Manual</vt:lpwstr>
  </property>
  <property fmtid="{D5CDD505-2E9C-101B-9397-08002B2CF9AE}" pid="21" name="Sensitivity">
    <vt:lpwstr>Non-Vodafone</vt:lpwstr>
  </property>
</Properties>
</file>