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798AA" w14:textId="5622ED4D" w:rsidR="001E41F3" w:rsidRDefault="001E41F3">
      <w:pPr>
        <w:pStyle w:val="CRCoverPage"/>
        <w:tabs>
          <w:tab w:val="right" w:pos="9639"/>
        </w:tabs>
        <w:spacing w:after="0"/>
        <w:rPr>
          <w:b/>
          <w:i/>
          <w:noProof/>
          <w:sz w:val="28"/>
        </w:rPr>
      </w:pPr>
      <w:r>
        <w:rPr>
          <w:b/>
          <w:noProof/>
          <w:sz w:val="24"/>
        </w:rPr>
        <w:t>3GPP TSG-</w:t>
      </w:r>
      <w:r w:rsidR="008E140C">
        <w:rPr>
          <w:b/>
          <w:noProof/>
          <w:sz w:val="24"/>
        </w:rPr>
        <w:t>RAN</w:t>
      </w:r>
      <w:r w:rsidR="00C66BA2">
        <w:rPr>
          <w:b/>
          <w:noProof/>
          <w:sz w:val="24"/>
        </w:rPr>
        <w:t xml:space="preserve"> </w:t>
      </w:r>
      <w:r>
        <w:rPr>
          <w:b/>
          <w:noProof/>
          <w:sz w:val="24"/>
        </w:rPr>
        <w:t>Meeting #</w:t>
      </w:r>
      <w:r w:rsidR="008E140C">
        <w:rPr>
          <w:b/>
          <w:noProof/>
          <w:sz w:val="24"/>
        </w:rPr>
        <w:t>87e</w:t>
      </w:r>
      <w:r>
        <w:rPr>
          <w:b/>
          <w:i/>
          <w:noProof/>
          <w:sz w:val="28"/>
        </w:rPr>
        <w:tab/>
      </w:r>
      <w:r w:rsidR="008E140C" w:rsidRPr="00E473FE">
        <w:rPr>
          <w:b/>
          <w:i/>
          <w:noProof/>
          <w:sz w:val="28"/>
          <w:highlight w:val="yellow"/>
        </w:rPr>
        <w:t>RP-20</w:t>
      </w:r>
      <w:r w:rsidR="00E473FE" w:rsidRPr="00E473FE">
        <w:rPr>
          <w:b/>
          <w:i/>
          <w:noProof/>
          <w:sz w:val="28"/>
          <w:highlight w:val="yellow"/>
        </w:rPr>
        <w:t>xxxx</w:t>
      </w:r>
    </w:p>
    <w:p w14:paraId="4B5886F3" w14:textId="2F952245" w:rsidR="001E41F3" w:rsidRDefault="008E140C" w:rsidP="005E2C44">
      <w:pPr>
        <w:pStyle w:val="CRCoverPage"/>
        <w:outlineLvl w:val="0"/>
        <w:rPr>
          <w:b/>
          <w:noProof/>
          <w:sz w:val="24"/>
        </w:rPr>
      </w:pPr>
      <w:r w:rsidRPr="008E140C">
        <w:rPr>
          <w:b/>
          <w:noProof/>
          <w:sz w:val="24"/>
        </w:rPr>
        <w:t>Electronic Meeting, March 16-19,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C8377C8" w14:textId="77777777" w:rsidTr="00547111">
        <w:tc>
          <w:tcPr>
            <w:tcW w:w="9641" w:type="dxa"/>
            <w:gridSpan w:val="9"/>
            <w:tcBorders>
              <w:top w:val="single" w:sz="4" w:space="0" w:color="auto"/>
              <w:left w:val="single" w:sz="4" w:space="0" w:color="auto"/>
              <w:right w:val="single" w:sz="4" w:space="0" w:color="auto"/>
            </w:tcBorders>
          </w:tcPr>
          <w:p w14:paraId="1E3E064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74ACBB" w14:textId="77777777" w:rsidTr="00547111">
        <w:tc>
          <w:tcPr>
            <w:tcW w:w="9641" w:type="dxa"/>
            <w:gridSpan w:val="9"/>
            <w:tcBorders>
              <w:left w:val="single" w:sz="4" w:space="0" w:color="auto"/>
              <w:right w:val="single" w:sz="4" w:space="0" w:color="auto"/>
            </w:tcBorders>
          </w:tcPr>
          <w:p w14:paraId="6A971104" w14:textId="77777777" w:rsidR="001E41F3" w:rsidRDefault="001E41F3">
            <w:pPr>
              <w:pStyle w:val="CRCoverPage"/>
              <w:spacing w:after="0"/>
              <w:jc w:val="center"/>
              <w:rPr>
                <w:noProof/>
              </w:rPr>
            </w:pPr>
            <w:r>
              <w:rPr>
                <w:b/>
                <w:noProof/>
                <w:sz w:val="32"/>
              </w:rPr>
              <w:t>CHANGE REQUEST</w:t>
            </w:r>
          </w:p>
        </w:tc>
      </w:tr>
      <w:tr w:rsidR="001E41F3" w14:paraId="1C5B709D" w14:textId="77777777" w:rsidTr="00547111">
        <w:tc>
          <w:tcPr>
            <w:tcW w:w="9641" w:type="dxa"/>
            <w:gridSpan w:val="9"/>
            <w:tcBorders>
              <w:left w:val="single" w:sz="4" w:space="0" w:color="auto"/>
              <w:right w:val="single" w:sz="4" w:space="0" w:color="auto"/>
            </w:tcBorders>
          </w:tcPr>
          <w:p w14:paraId="57135973" w14:textId="77777777" w:rsidR="001E41F3" w:rsidRDefault="001E41F3">
            <w:pPr>
              <w:pStyle w:val="CRCoverPage"/>
              <w:spacing w:after="0"/>
              <w:rPr>
                <w:noProof/>
                <w:sz w:val="8"/>
                <w:szCs w:val="8"/>
              </w:rPr>
            </w:pPr>
          </w:p>
        </w:tc>
      </w:tr>
      <w:tr w:rsidR="001E41F3" w14:paraId="7D8AC6E3" w14:textId="77777777" w:rsidTr="00547111">
        <w:tc>
          <w:tcPr>
            <w:tcW w:w="142" w:type="dxa"/>
            <w:tcBorders>
              <w:left w:val="single" w:sz="4" w:space="0" w:color="auto"/>
            </w:tcBorders>
          </w:tcPr>
          <w:p w14:paraId="7AFBF6B9" w14:textId="77777777" w:rsidR="001E41F3" w:rsidRDefault="001E41F3">
            <w:pPr>
              <w:pStyle w:val="CRCoverPage"/>
              <w:spacing w:after="0"/>
              <w:jc w:val="right"/>
              <w:rPr>
                <w:noProof/>
              </w:rPr>
            </w:pPr>
          </w:p>
        </w:tc>
        <w:tc>
          <w:tcPr>
            <w:tcW w:w="1559" w:type="dxa"/>
            <w:shd w:val="pct30" w:color="FFFF00" w:fill="auto"/>
          </w:tcPr>
          <w:p w14:paraId="2F35002F" w14:textId="4A4F9FC6" w:rsidR="001E41F3" w:rsidRPr="00410371" w:rsidRDefault="00650885" w:rsidP="00E13F3D">
            <w:pPr>
              <w:pStyle w:val="CRCoverPage"/>
              <w:spacing w:after="0"/>
              <w:jc w:val="right"/>
              <w:rPr>
                <w:b/>
                <w:noProof/>
                <w:sz w:val="28"/>
              </w:rPr>
            </w:pPr>
            <w:r>
              <w:rPr>
                <w:b/>
                <w:noProof/>
                <w:sz w:val="28"/>
              </w:rPr>
              <w:t>38.807</w:t>
            </w:r>
          </w:p>
        </w:tc>
        <w:tc>
          <w:tcPr>
            <w:tcW w:w="709" w:type="dxa"/>
          </w:tcPr>
          <w:p w14:paraId="1F54D0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E21915" w14:textId="6ADFFF33" w:rsidR="001E41F3" w:rsidRPr="00410371" w:rsidRDefault="00C00A96" w:rsidP="00547111">
            <w:pPr>
              <w:pStyle w:val="CRCoverPage"/>
              <w:spacing w:after="0"/>
              <w:rPr>
                <w:noProof/>
              </w:rPr>
            </w:pPr>
            <w:r>
              <w:rPr>
                <w:b/>
                <w:noProof/>
                <w:sz w:val="28"/>
              </w:rPr>
              <w:t>0001</w:t>
            </w:r>
          </w:p>
        </w:tc>
        <w:tc>
          <w:tcPr>
            <w:tcW w:w="709" w:type="dxa"/>
          </w:tcPr>
          <w:p w14:paraId="63E903A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3F2E3B" w14:textId="532A217A" w:rsidR="001E41F3" w:rsidRPr="00410371" w:rsidRDefault="006330A1" w:rsidP="00650885">
            <w:pPr>
              <w:pStyle w:val="CRCoverPage"/>
              <w:spacing w:after="0"/>
              <w:jc w:val="center"/>
              <w:rPr>
                <w:b/>
                <w:noProof/>
              </w:rPr>
            </w:pPr>
            <w:r w:rsidRPr="006330A1">
              <w:rPr>
                <w:b/>
                <w:noProof/>
                <w:sz w:val="28"/>
                <w:highlight w:val="yellow"/>
              </w:rPr>
              <w:t>1</w:t>
            </w:r>
          </w:p>
        </w:tc>
        <w:tc>
          <w:tcPr>
            <w:tcW w:w="2410" w:type="dxa"/>
          </w:tcPr>
          <w:p w14:paraId="7BDD8F9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DA3498" w14:textId="0A41679D" w:rsidR="001E41F3" w:rsidRPr="00410371" w:rsidRDefault="00650885">
            <w:pPr>
              <w:pStyle w:val="CRCoverPage"/>
              <w:spacing w:after="0"/>
              <w:jc w:val="center"/>
              <w:rPr>
                <w:noProof/>
                <w:sz w:val="28"/>
              </w:rPr>
            </w:pPr>
            <w:r>
              <w:rPr>
                <w:b/>
                <w:noProof/>
                <w:sz w:val="28"/>
              </w:rPr>
              <w:t>16.0.0</w:t>
            </w:r>
          </w:p>
        </w:tc>
        <w:tc>
          <w:tcPr>
            <w:tcW w:w="143" w:type="dxa"/>
            <w:tcBorders>
              <w:right w:val="single" w:sz="4" w:space="0" w:color="auto"/>
            </w:tcBorders>
          </w:tcPr>
          <w:p w14:paraId="3720B9F5" w14:textId="77777777" w:rsidR="001E41F3" w:rsidRDefault="001E41F3">
            <w:pPr>
              <w:pStyle w:val="CRCoverPage"/>
              <w:spacing w:after="0"/>
              <w:rPr>
                <w:noProof/>
              </w:rPr>
            </w:pPr>
          </w:p>
        </w:tc>
      </w:tr>
      <w:tr w:rsidR="001E41F3" w14:paraId="37DC25F0" w14:textId="77777777" w:rsidTr="00547111">
        <w:tc>
          <w:tcPr>
            <w:tcW w:w="9641" w:type="dxa"/>
            <w:gridSpan w:val="9"/>
            <w:tcBorders>
              <w:left w:val="single" w:sz="4" w:space="0" w:color="auto"/>
              <w:right w:val="single" w:sz="4" w:space="0" w:color="auto"/>
            </w:tcBorders>
          </w:tcPr>
          <w:p w14:paraId="4FFCFF54" w14:textId="77777777" w:rsidR="001E41F3" w:rsidRDefault="001E41F3">
            <w:pPr>
              <w:pStyle w:val="CRCoverPage"/>
              <w:spacing w:after="0"/>
              <w:rPr>
                <w:noProof/>
              </w:rPr>
            </w:pPr>
          </w:p>
        </w:tc>
      </w:tr>
      <w:tr w:rsidR="001E41F3" w14:paraId="38058335" w14:textId="77777777" w:rsidTr="00547111">
        <w:tc>
          <w:tcPr>
            <w:tcW w:w="9641" w:type="dxa"/>
            <w:gridSpan w:val="9"/>
            <w:tcBorders>
              <w:top w:val="single" w:sz="4" w:space="0" w:color="auto"/>
            </w:tcBorders>
          </w:tcPr>
          <w:p w14:paraId="13A83B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37A5C80" w14:textId="77777777" w:rsidTr="00547111">
        <w:tc>
          <w:tcPr>
            <w:tcW w:w="9641" w:type="dxa"/>
            <w:gridSpan w:val="9"/>
          </w:tcPr>
          <w:p w14:paraId="468766AA" w14:textId="77777777" w:rsidR="001E41F3" w:rsidRDefault="001E41F3">
            <w:pPr>
              <w:pStyle w:val="CRCoverPage"/>
              <w:spacing w:after="0"/>
              <w:rPr>
                <w:noProof/>
                <w:sz w:val="8"/>
                <w:szCs w:val="8"/>
              </w:rPr>
            </w:pPr>
          </w:p>
        </w:tc>
      </w:tr>
    </w:tbl>
    <w:p w14:paraId="183B85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77F769" w14:textId="77777777" w:rsidTr="00A7671C">
        <w:tc>
          <w:tcPr>
            <w:tcW w:w="2835" w:type="dxa"/>
          </w:tcPr>
          <w:p w14:paraId="3E6C027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A65DC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9568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28E6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CD5AF" w14:textId="77777777" w:rsidR="00F25D98" w:rsidRDefault="00F25D98" w:rsidP="001E41F3">
            <w:pPr>
              <w:pStyle w:val="CRCoverPage"/>
              <w:spacing w:after="0"/>
              <w:jc w:val="center"/>
              <w:rPr>
                <w:b/>
                <w:caps/>
                <w:noProof/>
              </w:rPr>
            </w:pPr>
          </w:p>
        </w:tc>
        <w:tc>
          <w:tcPr>
            <w:tcW w:w="2126" w:type="dxa"/>
          </w:tcPr>
          <w:p w14:paraId="546E77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E21344" w14:textId="77777777" w:rsidR="00F25D98" w:rsidRDefault="00F25D98" w:rsidP="001E41F3">
            <w:pPr>
              <w:pStyle w:val="CRCoverPage"/>
              <w:spacing w:after="0"/>
              <w:jc w:val="center"/>
              <w:rPr>
                <w:b/>
                <w:caps/>
                <w:noProof/>
              </w:rPr>
            </w:pPr>
          </w:p>
        </w:tc>
        <w:tc>
          <w:tcPr>
            <w:tcW w:w="1418" w:type="dxa"/>
            <w:tcBorders>
              <w:left w:val="nil"/>
            </w:tcBorders>
          </w:tcPr>
          <w:p w14:paraId="7809EDF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A3960" w14:textId="77777777" w:rsidR="00F25D98" w:rsidRDefault="00F25D98" w:rsidP="001E41F3">
            <w:pPr>
              <w:pStyle w:val="CRCoverPage"/>
              <w:spacing w:after="0"/>
              <w:jc w:val="center"/>
              <w:rPr>
                <w:b/>
                <w:bCs/>
                <w:caps/>
                <w:noProof/>
              </w:rPr>
            </w:pPr>
          </w:p>
        </w:tc>
      </w:tr>
    </w:tbl>
    <w:p w14:paraId="6E5B415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6D8BBA9" w14:textId="77777777" w:rsidTr="00547111">
        <w:tc>
          <w:tcPr>
            <w:tcW w:w="9640" w:type="dxa"/>
            <w:gridSpan w:val="11"/>
          </w:tcPr>
          <w:p w14:paraId="3DE5E040" w14:textId="77777777" w:rsidR="001E41F3" w:rsidRDefault="001E41F3">
            <w:pPr>
              <w:pStyle w:val="CRCoverPage"/>
              <w:spacing w:after="0"/>
              <w:rPr>
                <w:noProof/>
                <w:sz w:val="8"/>
                <w:szCs w:val="8"/>
              </w:rPr>
            </w:pPr>
          </w:p>
        </w:tc>
      </w:tr>
      <w:tr w:rsidR="001E41F3" w14:paraId="0676AF10" w14:textId="77777777" w:rsidTr="00547111">
        <w:tc>
          <w:tcPr>
            <w:tcW w:w="1843" w:type="dxa"/>
            <w:tcBorders>
              <w:top w:val="single" w:sz="4" w:space="0" w:color="auto"/>
              <w:left w:val="single" w:sz="4" w:space="0" w:color="auto"/>
            </w:tcBorders>
          </w:tcPr>
          <w:p w14:paraId="33A416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ED6634" w14:textId="4A7F53FD" w:rsidR="001E41F3" w:rsidRDefault="0021587C" w:rsidP="001D68D9">
            <w:pPr>
              <w:pStyle w:val="CRCoverPage"/>
              <w:spacing w:after="0"/>
              <w:rPr>
                <w:noProof/>
              </w:rPr>
            </w:pPr>
            <w:r w:rsidRPr="0021587C">
              <w:rPr>
                <w:noProof/>
              </w:rPr>
              <w:t>Corrections on the status of 66-71 GHz spectrum after WRC-19</w:t>
            </w:r>
          </w:p>
        </w:tc>
      </w:tr>
      <w:tr w:rsidR="001E41F3" w14:paraId="24A67752" w14:textId="77777777" w:rsidTr="00547111">
        <w:tc>
          <w:tcPr>
            <w:tcW w:w="1843" w:type="dxa"/>
            <w:tcBorders>
              <w:left w:val="single" w:sz="4" w:space="0" w:color="auto"/>
            </w:tcBorders>
          </w:tcPr>
          <w:p w14:paraId="1226A7F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05AC0E" w14:textId="77777777" w:rsidR="001E41F3" w:rsidRDefault="001E41F3">
            <w:pPr>
              <w:pStyle w:val="CRCoverPage"/>
              <w:spacing w:after="0"/>
              <w:rPr>
                <w:noProof/>
                <w:sz w:val="8"/>
                <w:szCs w:val="8"/>
              </w:rPr>
            </w:pPr>
          </w:p>
        </w:tc>
      </w:tr>
      <w:tr w:rsidR="001E41F3" w14:paraId="7D170ED3" w14:textId="77777777" w:rsidTr="00547111">
        <w:tc>
          <w:tcPr>
            <w:tcW w:w="1843" w:type="dxa"/>
            <w:tcBorders>
              <w:left w:val="single" w:sz="4" w:space="0" w:color="auto"/>
            </w:tcBorders>
          </w:tcPr>
          <w:p w14:paraId="213C3D5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0AD195" w14:textId="3B3D7C33" w:rsidR="001E41F3" w:rsidRDefault="00CC16A1" w:rsidP="00AC5AA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p>
        </w:tc>
      </w:tr>
      <w:tr w:rsidR="001E41F3" w14:paraId="18CFC1AC" w14:textId="77777777" w:rsidTr="00547111">
        <w:tc>
          <w:tcPr>
            <w:tcW w:w="1843" w:type="dxa"/>
            <w:tcBorders>
              <w:left w:val="single" w:sz="4" w:space="0" w:color="auto"/>
            </w:tcBorders>
          </w:tcPr>
          <w:p w14:paraId="78A0C2B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ACF4E" w14:textId="4B9847C6" w:rsidR="001E41F3" w:rsidRDefault="0021587C" w:rsidP="00547111">
            <w:pPr>
              <w:pStyle w:val="CRCoverPage"/>
              <w:spacing w:after="0"/>
              <w:ind w:left="100"/>
              <w:rPr>
                <w:noProof/>
              </w:rPr>
            </w:pPr>
            <w:r>
              <w:rPr>
                <w:noProof/>
              </w:rPr>
              <w:t>Huawei, HiSilico</w:t>
            </w:r>
            <w:r w:rsidR="002B4362">
              <w:rPr>
                <w:noProof/>
              </w:rPr>
              <w:t>n</w:t>
            </w:r>
          </w:p>
        </w:tc>
      </w:tr>
      <w:tr w:rsidR="001E41F3" w14:paraId="6C00E1B8" w14:textId="77777777" w:rsidTr="00547111">
        <w:tc>
          <w:tcPr>
            <w:tcW w:w="1843" w:type="dxa"/>
            <w:tcBorders>
              <w:left w:val="single" w:sz="4" w:space="0" w:color="auto"/>
            </w:tcBorders>
          </w:tcPr>
          <w:p w14:paraId="7545B14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AE1FA6" w14:textId="77777777" w:rsidR="001E41F3" w:rsidRDefault="001E41F3">
            <w:pPr>
              <w:pStyle w:val="CRCoverPage"/>
              <w:spacing w:after="0"/>
              <w:rPr>
                <w:noProof/>
                <w:sz w:val="8"/>
                <w:szCs w:val="8"/>
              </w:rPr>
            </w:pPr>
          </w:p>
        </w:tc>
      </w:tr>
      <w:tr w:rsidR="001E41F3" w14:paraId="11746889" w14:textId="77777777" w:rsidTr="00547111">
        <w:tc>
          <w:tcPr>
            <w:tcW w:w="1843" w:type="dxa"/>
            <w:tcBorders>
              <w:left w:val="single" w:sz="4" w:space="0" w:color="auto"/>
            </w:tcBorders>
          </w:tcPr>
          <w:p w14:paraId="78E035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6F3BF1" w14:textId="1313402A" w:rsidR="001E41F3" w:rsidRDefault="0021587C" w:rsidP="0021587C">
            <w:pPr>
              <w:pStyle w:val="CRCoverPage"/>
              <w:spacing w:after="0"/>
              <w:ind w:left="100"/>
              <w:rPr>
                <w:noProof/>
              </w:rPr>
            </w:pPr>
            <w:r w:rsidRPr="0021587C">
              <w:rPr>
                <w:noProof/>
              </w:rPr>
              <w:t xml:space="preserve">FS_NR_beyond_52GHz </w:t>
            </w:r>
            <w:r w:rsidR="00CC16A1">
              <w:rPr>
                <w:noProof/>
              </w:rPr>
              <w:fldChar w:fldCharType="begin"/>
            </w:r>
            <w:r w:rsidR="00CC16A1">
              <w:rPr>
                <w:noProof/>
              </w:rPr>
              <w:instrText xml:space="preserve"> DOCPROPERTY  RelatedWis  \* MERGEFORMAT </w:instrText>
            </w:r>
            <w:r w:rsidR="00CC16A1">
              <w:rPr>
                <w:noProof/>
              </w:rPr>
              <w:fldChar w:fldCharType="end"/>
            </w:r>
          </w:p>
        </w:tc>
        <w:tc>
          <w:tcPr>
            <w:tcW w:w="567" w:type="dxa"/>
            <w:tcBorders>
              <w:left w:val="nil"/>
            </w:tcBorders>
          </w:tcPr>
          <w:p w14:paraId="625B6B2F" w14:textId="77777777" w:rsidR="001E41F3" w:rsidRDefault="001E41F3">
            <w:pPr>
              <w:pStyle w:val="CRCoverPage"/>
              <w:spacing w:after="0"/>
              <w:ind w:right="100"/>
              <w:rPr>
                <w:noProof/>
              </w:rPr>
            </w:pPr>
          </w:p>
        </w:tc>
        <w:tc>
          <w:tcPr>
            <w:tcW w:w="1417" w:type="dxa"/>
            <w:gridSpan w:val="3"/>
            <w:tcBorders>
              <w:left w:val="nil"/>
            </w:tcBorders>
          </w:tcPr>
          <w:p w14:paraId="682BD3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663E64" w14:textId="1CAAEA5A" w:rsidR="001E41F3" w:rsidRDefault="00AC5AAB" w:rsidP="004A325D">
            <w:pPr>
              <w:pStyle w:val="CRCoverPage"/>
              <w:spacing w:after="0"/>
              <w:ind w:left="100"/>
              <w:rPr>
                <w:noProof/>
              </w:rPr>
            </w:pPr>
            <w:r>
              <w:rPr>
                <w:noProof/>
              </w:rPr>
              <w:t>2020</w:t>
            </w:r>
            <w:r w:rsidR="001C605A">
              <w:rPr>
                <w:noProof/>
              </w:rPr>
              <w:t>-</w:t>
            </w:r>
            <w:r>
              <w:rPr>
                <w:noProof/>
              </w:rPr>
              <w:t>03</w:t>
            </w:r>
            <w:r w:rsidR="001C605A">
              <w:rPr>
                <w:noProof/>
              </w:rPr>
              <w:t>-</w:t>
            </w:r>
            <w:r w:rsidR="004A325D" w:rsidRPr="004A325D">
              <w:rPr>
                <w:noProof/>
              </w:rPr>
              <w:t>06</w:t>
            </w:r>
          </w:p>
        </w:tc>
      </w:tr>
      <w:tr w:rsidR="001E41F3" w14:paraId="65C9D1EE" w14:textId="77777777" w:rsidTr="00547111">
        <w:tc>
          <w:tcPr>
            <w:tcW w:w="1843" w:type="dxa"/>
            <w:tcBorders>
              <w:left w:val="single" w:sz="4" w:space="0" w:color="auto"/>
            </w:tcBorders>
          </w:tcPr>
          <w:p w14:paraId="39DAF9F4" w14:textId="77777777" w:rsidR="001E41F3" w:rsidRDefault="001E41F3">
            <w:pPr>
              <w:pStyle w:val="CRCoverPage"/>
              <w:spacing w:after="0"/>
              <w:rPr>
                <w:b/>
                <w:i/>
                <w:noProof/>
                <w:sz w:val="8"/>
                <w:szCs w:val="8"/>
              </w:rPr>
            </w:pPr>
          </w:p>
        </w:tc>
        <w:tc>
          <w:tcPr>
            <w:tcW w:w="1986" w:type="dxa"/>
            <w:gridSpan w:val="4"/>
          </w:tcPr>
          <w:p w14:paraId="20B3E999" w14:textId="77777777" w:rsidR="001E41F3" w:rsidRDefault="001E41F3">
            <w:pPr>
              <w:pStyle w:val="CRCoverPage"/>
              <w:spacing w:after="0"/>
              <w:rPr>
                <w:noProof/>
                <w:sz w:val="8"/>
                <w:szCs w:val="8"/>
              </w:rPr>
            </w:pPr>
          </w:p>
        </w:tc>
        <w:tc>
          <w:tcPr>
            <w:tcW w:w="2267" w:type="dxa"/>
            <w:gridSpan w:val="2"/>
          </w:tcPr>
          <w:p w14:paraId="311551E6" w14:textId="77777777" w:rsidR="001E41F3" w:rsidRDefault="001E41F3">
            <w:pPr>
              <w:pStyle w:val="CRCoverPage"/>
              <w:spacing w:after="0"/>
              <w:rPr>
                <w:noProof/>
                <w:sz w:val="8"/>
                <w:szCs w:val="8"/>
              </w:rPr>
            </w:pPr>
          </w:p>
        </w:tc>
        <w:tc>
          <w:tcPr>
            <w:tcW w:w="1417" w:type="dxa"/>
            <w:gridSpan w:val="3"/>
          </w:tcPr>
          <w:p w14:paraId="19F3AAB1" w14:textId="77777777" w:rsidR="001E41F3" w:rsidRDefault="001E41F3">
            <w:pPr>
              <w:pStyle w:val="CRCoverPage"/>
              <w:spacing w:after="0"/>
              <w:rPr>
                <w:noProof/>
                <w:sz w:val="8"/>
                <w:szCs w:val="8"/>
              </w:rPr>
            </w:pPr>
          </w:p>
        </w:tc>
        <w:tc>
          <w:tcPr>
            <w:tcW w:w="2127" w:type="dxa"/>
            <w:tcBorders>
              <w:right w:val="single" w:sz="4" w:space="0" w:color="auto"/>
            </w:tcBorders>
          </w:tcPr>
          <w:p w14:paraId="33E7FC61" w14:textId="77777777" w:rsidR="001E41F3" w:rsidRDefault="001E41F3">
            <w:pPr>
              <w:pStyle w:val="CRCoverPage"/>
              <w:spacing w:after="0"/>
              <w:rPr>
                <w:noProof/>
                <w:sz w:val="8"/>
                <w:szCs w:val="8"/>
              </w:rPr>
            </w:pPr>
          </w:p>
        </w:tc>
      </w:tr>
      <w:tr w:rsidR="001E41F3" w14:paraId="4DA7A51D" w14:textId="77777777" w:rsidTr="00547111">
        <w:trPr>
          <w:cantSplit/>
        </w:trPr>
        <w:tc>
          <w:tcPr>
            <w:tcW w:w="1843" w:type="dxa"/>
            <w:tcBorders>
              <w:left w:val="single" w:sz="4" w:space="0" w:color="auto"/>
            </w:tcBorders>
          </w:tcPr>
          <w:p w14:paraId="0A87764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9D0201D" w14:textId="3B1F4F51" w:rsidR="001E41F3" w:rsidRDefault="0021587C" w:rsidP="00D24991">
            <w:pPr>
              <w:pStyle w:val="CRCoverPage"/>
              <w:spacing w:after="0"/>
              <w:ind w:left="100" w:right="-609"/>
              <w:rPr>
                <w:b/>
                <w:noProof/>
              </w:rPr>
            </w:pPr>
            <w:r>
              <w:rPr>
                <w:b/>
                <w:noProof/>
              </w:rPr>
              <w:t>F</w:t>
            </w:r>
          </w:p>
        </w:tc>
        <w:tc>
          <w:tcPr>
            <w:tcW w:w="3402" w:type="dxa"/>
            <w:gridSpan w:val="5"/>
            <w:tcBorders>
              <w:left w:val="nil"/>
            </w:tcBorders>
          </w:tcPr>
          <w:p w14:paraId="106CA81E" w14:textId="77777777" w:rsidR="001E41F3" w:rsidRDefault="001E41F3">
            <w:pPr>
              <w:pStyle w:val="CRCoverPage"/>
              <w:spacing w:after="0"/>
              <w:rPr>
                <w:noProof/>
              </w:rPr>
            </w:pPr>
          </w:p>
        </w:tc>
        <w:tc>
          <w:tcPr>
            <w:tcW w:w="1417" w:type="dxa"/>
            <w:gridSpan w:val="3"/>
            <w:tcBorders>
              <w:left w:val="nil"/>
            </w:tcBorders>
          </w:tcPr>
          <w:p w14:paraId="337A477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154FE9" w14:textId="2839F24B" w:rsidR="001E41F3" w:rsidRDefault="00F41BC6">
            <w:pPr>
              <w:pStyle w:val="CRCoverPage"/>
              <w:spacing w:after="0"/>
              <w:ind w:left="100"/>
              <w:rPr>
                <w:noProof/>
              </w:rPr>
            </w:pPr>
            <w:r>
              <w:rPr>
                <w:noProof/>
              </w:rPr>
              <w:t>Rel-</w:t>
            </w:r>
            <w:r w:rsidR="0021587C">
              <w:rPr>
                <w:noProof/>
              </w:rPr>
              <w:t>16</w:t>
            </w:r>
          </w:p>
        </w:tc>
      </w:tr>
      <w:tr w:rsidR="001E41F3" w14:paraId="2AB1CCD3" w14:textId="77777777" w:rsidTr="00547111">
        <w:tc>
          <w:tcPr>
            <w:tcW w:w="1843" w:type="dxa"/>
            <w:tcBorders>
              <w:left w:val="single" w:sz="4" w:space="0" w:color="auto"/>
              <w:bottom w:val="single" w:sz="4" w:space="0" w:color="auto"/>
            </w:tcBorders>
          </w:tcPr>
          <w:p w14:paraId="337632F6" w14:textId="77777777" w:rsidR="001E41F3" w:rsidRDefault="001E41F3">
            <w:pPr>
              <w:pStyle w:val="CRCoverPage"/>
              <w:spacing w:after="0"/>
              <w:rPr>
                <w:b/>
                <w:i/>
                <w:noProof/>
              </w:rPr>
            </w:pPr>
          </w:p>
        </w:tc>
        <w:tc>
          <w:tcPr>
            <w:tcW w:w="4677" w:type="dxa"/>
            <w:gridSpan w:val="8"/>
            <w:tcBorders>
              <w:bottom w:val="single" w:sz="4" w:space="0" w:color="auto"/>
            </w:tcBorders>
          </w:tcPr>
          <w:p w14:paraId="588DD0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8A3C8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4016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28E9E2F" w14:textId="77777777" w:rsidTr="00547111">
        <w:tc>
          <w:tcPr>
            <w:tcW w:w="1843" w:type="dxa"/>
          </w:tcPr>
          <w:p w14:paraId="020B9180" w14:textId="77777777" w:rsidR="001E41F3" w:rsidRDefault="001E41F3">
            <w:pPr>
              <w:pStyle w:val="CRCoverPage"/>
              <w:spacing w:after="0"/>
              <w:rPr>
                <w:b/>
                <w:i/>
                <w:noProof/>
                <w:sz w:val="8"/>
                <w:szCs w:val="8"/>
              </w:rPr>
            </w:pPr>
          </w:p>
        </w:tc>
        <w:tc>
          <w:tcPr>
            <w:tcW w:w="7797" w:type="dxa"/>
            <w:gridSpan w:val="10"/>
          </w:tcPr>
          <w:p w14:paraId="10D97C9F" w14:textId="77777777" w:rsidR="001E41F3" w:rsidRDefault="001E41F3">
            <w:pPr>
              <w:pStyle w:val="CRCoverPage"/>
              <w:spacing w:after="0"/>
              <w:rPr>
                <w:noProof/>
                <w:sz w:val="8"/>
                <w:szCs w:val="8"/>
              </w:rPr>
            </w:pPr>
          </w:p>
        </w:tc>
      </w:tr>
      <w:tr w:rsidR="001E41F3" w:rsidRPr="008E140C" w14:paraId="1D3B94D6" w14:textId="77777777" w:rsidTr="00547111">
        <w:tc>
          <w:tcPr>
            <w:tcW w:w="2694" w:type="dxa"/>
            <w:gridSpan w:val="2"/>
            <w:tcBorders>
              <w:top w:val="single" w:sz="4" w:space="0" w:color="auto"/>
              <w:left w:val="single" w:sz="4" w:space="0" w:color="auto"/>
            </w:tcBorders>
          </w:tcPr>
          <w:p w14:paraId="345720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AC35E" w14:textId="14D1AFC9" w:rsidR="001E41F3" w:rsidRDefault="00AC5AAB" w:rsidP="008E140C">
            <w:pPr>
              <w:pStyle w:val="CRCoverPage"/>
              <w:spacing w:after="0"/>
              <w:ind w:left="100"/>
              <w:rPr>
                <w:noProof/>
              </w:rPr>
            </w:pPr>
            <w:r>
              <w:rPr>
                <w:rFonts w:hint="eastAsia"/>
                <w:noProof/>
              </w:rPr>
              <w:t>Decisions fro</w:t>
            </w:r>
            <w:r w:rsidR="008E140C">
              <w:rPr>
                <w:rFonts w:hint="eastAsia"/>
                <w:noProof/>
              </w:rPr>
              <w:t>m WRC-19 on 66-71 GHz are not captur</w:t>
            </w:r>
            <w:r w:rsidR="008E140C">
              <w:rPr>
                <w:noProof/>
              </w:rPr>
              <w:t>ed</w:t>
            </w:r>
            <w:r w:rsidR="00F83471">
              <w:rPr>
                <w:noProof/>
              </w:rPr>
              <w:t>. T</w:t>
            </w:r>
            <w:r w:rsidR="008E140C">
              <w:rPr>
                <w:noProof/>
              </w:rPr>
              <w:t>hose decisions were made before the completion of the study item</w:t>
            </w:r>
            <w:r w:rsidR="00F83471">
              <w:rPr>
                <w:noProof/>
              </w:rPr>
              <w:t xml:space="preserve">. </w:t>
            </w:r>
            <w:r w:rsidR="00EE4BD4" w:rsidRPr="00EE4BD4">
              <w:rPr>
                <w:noProof/>
              </w:rPr>
              <w:t>WRC-19 (28 October to 22 November 2019) identified 66-71 GHz for IMT via footnote 5.J113</w:t>
            </w:r>
            <w:r w:rsidR="00EE4BD4">
              <w:rPr>
                <w:noProof/>
              </w:rPr>
              <w:t>.</w:t>
            </w:r>
          </w:p>
          <w:p w14:paraId="51D5C39D" w14:textId="77777777" w:rsidR="00EE4BD4" w:rsidRDefault="00EE4BD4" w:rsidP="008E140C">
            <w:pPr>
              <w:pStyle w:val="CRCoverPage"/>
              <w:spacing w:after="0"/>
              <w:ind w:left="100"/>
              <w:rPr>
                <w:noProof/>
              </w:rPr>
            </w:pPr>
          </w:p>
          <w:p w14:paraId="78F633DF" w14:textId="77777777" w:rsidR="00A00375" w:rsidRDefault="00EE4BD4" w:rsidP="004A325D">
            <w:pPr>
              <w:pStyle w:val="CRCoverPage"/>
              <w:spacing w:after="0"/>
              <w:ind w:left="100"/>
              <w:rPr>
                <w:ins w:id="2" w:author="Intel" w:date="2020-03-16T18:44:00Z"/>
                <w:noProof/>
              </w:rPr>
            </w:pPr>
            <w:r>
              <w:rPr>
                <w:noProof/>
              </w:rPr>
              <w:t xml:space="preserve">Note 1 in </w:t>
            </w:r>
            <w:r w:rsidRPr="00EE4BD4">
              <w:rPr>
                <w:noProof/>
              </w:rPr>
              <w:t>Table</w:t>
            </w:r>
            <w:r>
              <w:rPr>
                <w:noProof/>
              </w:rPr>
              <w:t>s</w:t>
            </w:r>
            <w:r w:rsidRPr="00EE4BD4">
              <w:rPr>
                <w:noProof/>
              </w:rPr>
              <w:t xml:space="preserve"> </w:t>
            </w:r>
            <w:r>
              <w:rPr>
                <w:noProof/>
              </w:rPr>
              <w:t xml:space="preserve">4.2.1-1 and </w:t>
            </w:r>
            <w:r w:rsidRPr="00EE4BD4">
              <w:rPr>
                <w:noProof/>
              </w:rPr>
              <w:t>4.2.1-2</w:t>
            </w:r>
            <w:r>
              <w:rPr>
                <w:noProof/>
              </w:rPr>
              <w:t xml:space="preserve">  is no longer rele</w:t>
            </w:r>
            <w:r w:rsidR="00F83471">
              <w:rPr>
                <w:noProof/>
              </w:rPr>
              <w:t>vant after the decisions at WRC-19.</w:t>
            </w:r>
          </w:p>
          <w:p w14:paraId="29B4AF20" w14:textId="77777777" w:rsidR="00F02B05" w:rsidRDefault="00F02B05" w:rsidP="004A325D">
            <w:pPr>
              <w:pStyle w:val="CRCoverPage"/>
              <w:spacing w:after="0"/>
              <w:ind w:left="100"/>
              <w:rPr>
                <w:ins w:id="3" w:author="Intel" w:date="2020-03-16T18:44:00Z"/>
                <w:noProof/>
              </w:rPr>
            </w:pPr>
          </w:p>
          <w:p w14:paraId="0D980D1C" w14:textId="48E5FCD6" w:rsidR="00F02B05" w:rsidRDefault="00F91D8A" w:rsidP="004A325D">
            <w:pPr>
              <w:pStyle w:val="CRCoverPage"/>
              <w:spacing w:after="0"/>
              <w:ind w:left="100"/>
              <w:rPr>
                <w:noProof/>
              </w:rPr>
            </w:pPr>
            <w:ins w:id="4" w:author="Intel" w:date="2020-03-16T18:50:00Z">
              <w:r w:rsidRPr="00E03C2F">
                <w:rPr>
                  <w:noProof/>
                  <w:highlight w:val="yellow"/>
                  <w:rPrChange w:id="5" w:author="Intel" w:date="2020-03-16T18:55:00Z">
                    <w:rPr>
                      <w:noProof/>
                    </w:rPr>
                  </w:rPrChange>
                </w:rPr>
                <w:t>EU/CEPT</w:t>
              </w:r>
            </w:ins>
            <w:ins w:id="6" w:author="Intel" w:date="2020-03-16T18:44:00Z">
              <w:r w:rsidR="00F02B05" w:rsidRPr="00E03C2F">
                <w:rPr>
                  <w:noProof/>
                  <w:highlight w:val="yellow"/>
                  <w:rPrChange w:id="7" w:author="Intel" w:date="2020-03-16T18:55:00Z">
                    <w:rPr>
                      <w:noProof/>
                    </w:rPr>
                  </w:rPrChange>
                </w:rPr>
                <w:t xml:space="preserve"> </w:t>
              </w:r>
              <w:r w:rsidR="0069525C" w:rsidRPr="00E03C2F">
                <w:rPr>
                  <w:noProof/>
                  <w:highlight w:val="yellow"/>
                  <w:rPrChange w:id="8" w:author="Intel" w:date="2020-03-16T18:55:00Z">
                    <w:rPr>
                      <w:noProof/>
                    </w:rPr>
                  </w:rPrChange>
                </w:rPr>
                <w:t xml:space="preserve">regulation updates have not been </w:t>
              </w:r>
            </w:ins>
            <w:ins w:id="9" w:author="Intel" w:date="2020-03-16T18:46:00Z">
              <w:r w:rsidR="00211494" w:rsidRPr="00E03C2F">
                <w:rPr>
                  <w:noProof/>
                  <w:highlight w:val="yellow"/>
                  <w:rPrChange w:id="10" w:author="Intel" w:date="2020-03-16T18:55:00Z">
                    <w:rPr>
                      <w:noProof/>
                    </w:rPr>
                  </w:rPrChange>
                </w:rPr>
                <w:t>reflected properly</w:t>
              </w:r>
            </w:ins>
            <w:ins w:id="11" w:author="Intel" w:date="2020-03-16T18:44:00Z">
              <w:r w:rsidR="0069525C" w:rsidRPr="00E03C2F">
                <w:rPr>
                  <w:noProof/>
                  <w:highlight w:val="yellow"/>
                  <w:rPrChange w:id="12" w:author="Intel" w:date="2020-03-16T18:55:00Z">
                    <w:rPr>
                      <w:noProof/>
                    </w:rPr>
                  </w:rPrChange>
                </w:rPr>
                <w:t xml:space="preserve"> since a while ago. The description in Section 4</w:t>
              </w:r>
            </w:ins>
            <w:ins w:id="13" w:author="Intel" w:date="2020-03-16T18:45:00Z">
              <w:r w:rsidR="00477372" w:rsidRPr="00E03C2F">
                <w:rPr>
                  <w:noProof/>
                  <w:highlight w:val="yellow"/>
                  <w:rPrChange w:id="14" w:author="Intel" w:date="2020-03-16T18:55:00Z">
                    <w:rPr>
                      <w:noProof/>
                    </w:rPr>
                  </w:rPrChange>
                </w:rPr>
                <w:t xml:space="preserve">.2.2.1 is not aligned </w:t>
              </w:r>
              <w:r w:rsidR="001B2E91" w:rsidRPr="00E03C2F">
                <w:rPr>
                  <w:noProof/>
                  <w:highlight w:val="yellow"/>
                  <w:rPrChange w:id="15" w:author="Intel" w:date="2020-03-16T18:55:00Z">
                    <w:rPr>
                      <w:noProof/>
                    </w:rPr>
                  </w:rPrChange>
                </w:rPr>
                <w:t>with regulations made in Ju</w:t>
              </w:r>
            </w:ins>
            <w:ins w:id="16" w:author="Intel" w:date="2020-03-16T18:46:00Z">
              <w:r w:rsidR="001B2E91" w:rsidRPr="00E03C2F">
                <w:rPr>
                  <w:noProof/>
                  <w:highlight w:val="yellow"/>
                  <w:rPrChange w:id="17" w:author="Intel" w:date="2020-03-16T18:55:00Z">
                    <w:rPr>
                      <w:noProof/>
                    </w:rPr>
                  </w:rPrChange>
                </w:rPr>
                <w:t>ne</w:t>
              </w:r>
            </w:ins>
            <w:ins w:id="18" w:author="Intel" w:date="2020-03-16T18:45:00Z">
              <w:r w:rsidR="001B2E91" w:rsidRPr="00E03C2F">
                <w:rPr>
                  <w:noProof/>
                  <w:highlight w:val="yellow"/>
                  <w:rPrChange w:id="19" w:author="Intel" w:date="2020-03-16T18:55:00Z">
                    <w:rPr>
                      <w:noProof/>
                    </w:rPr>
                  </w:rPrChange>
                </w:rPr>
                <w:t xml:space="preserve"> 2019</w:t>
              </w:r>
            </w:ins>
            <w:ins w:id="20" w:author="Intel" w:date="2020-03-16T18:51:00Z">
              <w:r w:rsidRPr="00E03C2F">
                <w:rPr>
                  <w:noProof/>
                  <w:highlight w:val="yellow"/>
                  <w:rPrChange w:id="21" w:author="Intel" w:date="2020-03-16T18:55:00Z">
                    <w:rPr>
                      <w:noProof/>
                    </w:rPr>
                  </w:rPrChange>
                </w:rPr>
                <w:t xml:space="preserve"> and July 2017</w:t>
              </w:r>
            </w:ins>
            <w:ins w:id="22" w:author="Intel" w:date="2020-03-16T18:45:00Z">
              <w:r w:rsidR="001B2E91" w:rsidRPr="00E03C2F">
                <w:rPr>
                  <w:noProof/>
                  <w:highlight w:val="yellow"/>
                  <w:rPrChange w:id="23" w:author="Intel" w:date="2020-03-16T18:55:00Z">
                    <w:rPr>
                      <w:noProof/>
                    </w:rPr>
                  </w:rPrChange>
                </w:rPr>
                <w:t>.</w:t>
              </w:r>
            </w:ins>
          </w:p>
        </w:tc>
      </w:tr>
      <w:tr w:rsidR="001E41F3" w14:paraId="570DFA47" w14:textId="77777777" w:rsidTr="00547111">
        <w:tc>
          <w:tcPr>
            <w:tcW w:w="2694" w:type="dxa"/>
            <w:gridSpan w:val="2"/>
            <w:tcBorders>
              <w:left w:val="single" w:sz="4" w:space="0" w:color="auto"/>
            </w:tcBorders>
          </w:tcPr>
          <w:p w14:paraId="11C988E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967B88" w14:textId="77777777" w:rsidR="001E41F3" w:rsidRDefault="001E41F3">
            <w:pPr>
              <w:pStyle w:val="CRCoverPage"/>
              <w:spacing w:after="0"/>
              <w:rPr>
                <w:noProof/>
                <w:sz w:val="8"/>
                <w:szCs w:val="8"/>
              </w:rPr>
            </w:pPr>
          </w:p>
        </w:tc>
      </w:tr>
      <w:tr w:rsidR="001E41F3" w14:paraId="1E727C1E" w14:textId="77777777" w:rsidTr="00547111">
        <w:tc>
          <w:tcPr>
            <w:tcW w:w="2694" w:type="dxa"/>
            <w:gridSpan w:val="2"/>
            <w:tcBorders>
              <w:left w:val="single" w:sz="4" w:space="0" w:color="auto"/>
            </w:tcBorders>
          </w:tcPr>
          <w:p w14:paraId="4E4768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FF955B" w14:textId="77777777" w:rsidR="00B945F7" w:rsidRDefault="00AC5AAB" w:rsidP="00B945F7">
            <w:pPr>
              <w:pStyle w:val="CRCoverPage"/>
              <w:spacing w:after="0"/>
              <w:ind w:left="100"/>
              <w:rPr>
                <w:noProof/>
              </w:rPr>
            </w:pPr>
            <w:r>
              <w:rPr>
                <w:rFonts w:hint="eastAsia"/>
                <w:noProof/>
              </w:rPr>
              <w:t>Add</w:t>
            </w:r>
            <w:r>
              <w:rPr>
                <w:noProof/>
              </w:rPr>
              <w:t>ition of</w:t>
            </w:r>
            <w:r>
              <w:rPr>
                <w:rFonts w:hint="eastAsia"/>
                <w:noProof/>
              </w:rPr>
              <w:t xml:space="preserve"> WRC-19 decisions on IMT identification of 66-71 GHz</w:t>
            </w:r>
            <w:r w:rsidR="00B945F7">
              <w:rPr>
                <w:rFonts w:hint="eastAsia"/>
                <w:noProof/>
              </w:rPr>
              <w:t>.</w:t>
            </w:r>
          </w:p>
          <w:p w14:paraId="15189159" w14:textId="77777777" w:rsidR="00B945F7" w:rsidRDefault="00B945F7" w:rsidP="00E42B92">
            <w:pPr>
              <w:pStyle w:val="CRCoverPage"/>
              <w:spacing w:after="0"/>
              <w:ind w:left="100"/>
              <w:rPr>
                <w:ins w:id="24" w:author="Intel" w:date="2020-03-16T18:47:00Z"/>
                <w:noProof/>
              </w:rPr>
            </w:pPr>
            <w:r>
              <w:rPr>
                <w:noProof/>
              </w:rPr>
              <w:t xml:space="preserve">Corrections </w:t>
            </w:r>
            <w:r w:rsidR="00E42B92">
              <w:rPr>
                <w:noProof/>
              </w:rPr>
              <w:t>of obsolete</w:t>
            </w:r>
            <w:r>
              <w:rPr>
                <w:noProof/>
              </w:rPr>
              <w:t xml:space="preserve"> text refering to </w:t>
            </w:r>
            <w:r w:rsidR="00E42B92">
              <w:rPr>
                <w:noProof/>
              </w:rPr>
              <w:t xml:space="preserve">studies under AI </w:t>
            </w:r>
            <w:r>
              <w:rPr>
                <w:noProof/>
              </w:rPr>
              <w:t>1.13 of WRC-19.</w:t>
            </w:r>
          </w:p>
          <w:p w14:paraId="236A3B03" w14:textId="77777777" w:rsidR="00211494" w:rsidRDefault="00211494" w:rsidP="00E42B92">
            <w:pPr>
              <w:pStyle w:val="CRCoverPage"/>
              <w:spacing w:after="0"/>
              <w:ind w:left="100"/>
              <w:rPr>
                <w:ins w:id="25" w:author="Intel" w:date="2020-03-16T18:47:00Z"/>
                <w:noProof/>
              </w:rPr>
            </w:pPr>
          </w:p>
          <w:p w14:paraId="096C2014" w14:textId="73BBB1FB" w:rsidR="00767B26" w:rsidRPr="00E03C2F" w:rsidRDefault="00215400" w:rsidP="00E42B92">
            <w:pPr>
              <w:pStyle w:val="CRCoverPage"/>
              <w:spacing w:after="0"/>
              <w:ind w:left="100"/>
              <w:rPr>
                <w:ins w:id="26" w:author="Intel" w:date="2020-03-16T18:48:00Z"/>
                <w:noProof/>
                <w:highlight w:val="yellow"/>
                <w:rPrChange w:id="27" w:author="Intel" w:date="2020-03-16T18:55:00Z">
                  <w:rPr>
                    <w:ins w:id="28" w:author="Intel" w:date="2020-03-16T18:48:00Z"/>
                    <w:noProof/>
                  </w:rPr>
                </w:rPrChange>
              </w:rPr>
            </w:pPr>
            <w:ins w:id="29" w:author="Intel" w:date="2020-03-16T18:47:00Z">
              <w:r w:rsidRPr="00E03C2F">
                <w:rPr>
                  <w:noProof/>
                  <w:highlight w:val="yellow"/>
                  <w:rPrChange w:id="30" w:author="Intel" w:date="2020-03-16T18:55:00Z">
                    <w:rPr>
                      <w:noProof/>
                    </w:rPr>
                  </w:rPrChange>
                </w:rPr>
                <w:t>Format adjust</w:t>
              </w:r>
            </w:ins>
            <w:ins w:id="31" w:author="Intel" w:date="2020-03-16T18:51:00Z">
              <w:r w:rsidR="00D2220E" w:rsidRPr="00E03C2F">
                <w:rPr>
                  <w:noProof/>
                  <w:highlight w:val="yellow"/>
                  <w:rPrChange w:id="32" w:author="Intel" w:date="2020-03-16T18:55:00Z">
                    <w:rPr>
                      <w:noProof/>
                    </w:rPr>
                  </w:rPrChange>
                </w:rPr>
                <w:t>ment</w:t>
              </w:r>
            </w:ins>
            <w:ins w:id="33" w:author="Intel" w:date="2020-03-16T18:47:00Z">
              <w:r w:rsidRPr="00E03C2F">
                <w:rPr>
                  <w:noProof/>
                  <w:highlight w:val="yellow"/>
                  <w:rPrChange w:id="34" w:author="Intel" w:date="2020-03-16T18:55:00Z">
                    <w:rPr>
                      <w:noProof/>
                    </w:rPr>
                  </w:rPrChange>
                </w:rPr>
                <w:t xml:space="preserve">. </w:t>
              </w:r>
            </w:ins>
          </w:p>
          <w:p w14:paraId="24925FD0" w14:textId="17F4123B" w:rsidR="00215400" w:rsidRPr="004A325D" w:rsidRDefault="00215400" w:rsidP="00E42B92">
            <w:pPr>
              <w:pStyle w:val="CRCoverPage"/>
              <w:spacing w:after="0"/>
              <w:ind w:left="100"/>
              <w:rPr>
                <w:noProof/>
              </w:rPr>
            </w:pPr>
            <w:ins w:id="35" w:author="Intel" w:date="2020-03-16T18:47:00Z">
              <w:r w:rsidRPr="00E03C2F">
                <w:rPr>
                  <w:noProof/>
                  <w:highlight w:val="yellow"/>
                  <w:rPrChange w:id="36" w:author="Intel" w:date="2020-03-16T18:55:00Z">
                    <w:rPr>
                      <w:noProof/>
                    </w:rPr>
                  </w:rPrChange>
                </w:rPr>
                <w:t xml:space="preserve">Correction made </w:t>
              </w:r>
              <w:r w:rsidR="00767B26" w:rsidRPr="00E03C2F">
                <w:rPr>
                  <w:noProof/>
                  <w:highlight w:val="yellow"/>
                  <w:rPrChange w:id="37" w:author="Intel" w:date="2020-03-16T18:55:00Z">
                    <w:rPr>
                      <w:noProof/>
                    </w:rPr>
                  </w:rPrChange>
                </w:rPr>
                <w:t>on regulation update</w:t>
              </w:r>
            </w:ins>
            <w:ins w:id="38" w:author="Intel" w:date="2020-03-16T18:48:00Z">
              <w:r w:rsidR="00767B26" w:rsidRPr="00E03C2F">
                <w:rPr>
                  <w:noProof/>
                  <w:highlight w:val="yellow"/>
                  <w:rPrChange w:id="39" w:author="Intel" w:date="2020-03-16T18:55:00Z">
                    <w:rPr>
                      <w:noProof/>
                    </w:rPr>
                  </w:rPrChange>
                </w:rPr>
                <w:t xml:space="preserve"> for Europe and CEPT.</w:t>
              </w:r>
            </w:ins>
          </w:p>
        </w:tc>
      </w:tr>
      <w:tr w:rsidR="001E41F3" w14:paraId="0CFBFC5D" w14:textId="77777777" w:rsidTr="00547111">
        <w:tc>
          <w:tcPr>
            <w:tcW w:w="2694" w:type="dxa"/>
            <w:gridSpan w:val="2"/>
            <w:tcBorders>
              <w:left w:val="single" w:sz="4" w:space="0" w:color="auto"/>
            </w:tcBorders>
          </w:tcPr>
          <w:p w14:paraId="29103E4D" w14:textId="16B47D39" w:rsidR="001E41F3" w:rsidRDefault="001E41F3">
            <w:pPr>
              <w:pStyle w:val="CRCoverPage"/>
              <w:spacing w:after="0"/>
              <w:rPr>
                <w:b/>
                <w:i/>
                <w:noProof/>
                <w:sz w:val="8"/>
                <w:szCs w:val="8"/>
              </w:rPr>
            </w:pPr>
          </w:p>
        </w:tc>
        <w:tc>
          <w:tcPr>
            <w:tcW w:w="6946" w:type="dxa"/>
            <w:gridSpan w:val="9"/>
            <w:tcBorders>
              <w:right w:val="single" w:sz="4" w:space="0" w:color="auto"/>
            </w:tcBorders>
          </w:tcPr>
          <w:p w14:paraId="6F32DAAC" w14:textId="77777777" w:rsidR="001E41F3" w:rsidRDefault="001E41F3">
            <w:pPr>
              <w:pStyle w:val="CRCoverPage"/>
              <w:spacing w:after="0"/>
              <w:rPr>
                <w:noProof/>
                <w:sz w:val="8"/>
                <w:szCs w:val="8"/>
              </w:rPr>
            </w:pPr>
          </w:p>
        </w:tc>
      </w:tr>
      <w:tr w:rsidR="001E41F3" w14:paraId="4C0DF0F9" w14:textId="77777777" w:rsidTr="00547111">
        <w:tc>
          <w:tcPr>
            <w:tcW w:w="2694" w:type="dxa"/>
            <w:gridSpan w:val="2"/>
            <w:tcBorders>
              <w:left w:val="single" w:sz="4" w:space="0" w:color="auto"/>
              <w:bottom w:val="single" w:sz="4" w:space="0" w:color="auto"/>
            </w:tcBorders>
          </w:tcPr>
          <w:p w14:paraId="3A0D234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0F03B5" w14:textId="436B6A46" w:rsidR="001E41F3" w:rsidRDefault="00AC5AAB" w:rsidP="001B75BF">
            <w:pPr>
              <w:pStyle w:val="CRCoverPage"/>
              <w:spacing w:after="0"/>
              <w:ind w:left="100"/>
              <w:rPr>
                <w:noProof/>
              </w:rPr>
            </w:pPr>
            <w:r>
              <w:rPr>
                <w:noProof/>
              </w:rPr>
              <w:t>The</w:t>
            </w:r>
            <w:r>
              <w:rPr>
                <w:rFonts w:hint="eastAsia"/>
                <w:noProof/>
              </w:rPr>
              <w:t xml:space="preserve"> </w:t>
            </w:r>
            <w:r>
              <w:rPr>
                <w:noProof/>
              </w:rPr>
              <w:t xml:space="preserve">technical report approved in Dec 2019 at the end of the study does not reflect the correct status of the 66-71 GHz spectrum </w:t>
            </w:r>
            <w:ins w:id="40" w:author="Intel" w:date="2020-03-16T18:48:00Z">
              <w:r w:rsidR="00757454" w:rsidRPr="00E03C2F">
                <w:rPr>
                  <w:noProof/>
                  <w:highlight w:val="yellow"/>
                  <w:rPrChange w:id="41" w:author="Intel" w:date="2020-03-16T18:55:00Z">
                    <w:rPr>
                      <w:noProof/>
                    </w:rPr>
                  </w:rPrChange>
                </w:rPr>
                <w:t>and</w:t>
              </w:r>
            </w:ins>
            <w:ins w:id="42" w:author="Intel" w:date="2020-03-16T18:51:00Z">
              <w:r w:rsidR="009A43AE" w:rsidRPr="00E03C2F">
                <w:rPr>
                  <w:noProof/>
                  <w:highlight w:val="yellow"/>
                  <w:rPrChange w:id="43" w:author="Intel" w:date="2020-03-16T18:55:00Z">
                    <w:rPr>
                      <w:noProof/>
                    </w:rPr>
                  </w:rPrChange>
                </w:rPr>
                <w:t>/or</w:t>
              </w:r>
            </w:ins>
            <w:ins w:id="44" w:author="Intel" w:date="2020-03-16T18:48:00Z">
              <w:r w:rsidR="00757454" w:rsidRPr="00E03C2F">
                <w:rPr>
                  <w:noProof/>
                  <w:highlight w:val="yellow"/>
                  <w:rPrChange w:id="45" w:author="Intel" w:date="2020-03-16T18:55:00Z">
                    <w:rPr>
                      <w:noProof/>
                    </w:rPr>
                  </w:rPrChange>
                </w:rPr>
                <w:t xml:space="preserve"> Europe/CEPT</w:t>
              </w:r>
              <w:r w:rsidR="00757454">
                <w:rPr>
                  <w:noProof/>
                </w:rPr>
                <w:t xml:space="preserve"> </w:t>
              </w:r>
            </w:ins>
            <w:r>
              <w:rPr>
                <w:noProof/>
              </w:rPr>
              <w:t>at that time</w:t>
            </w:r>
            <w:r w:rsidR="00B945F7">
              <w:rPr>
                <w:noProof/>
              </w:rPr>
              <w:t>.</w:t>
            </w:r>
          </w:p>
        </w:tc>
      </w:tr>
      <w:tr w:rsidR="001E41F3" w14:paraId="2CE61901" w14:textId="77777777" w:rsidTr="00547111">
        <w:tc>
          <w:tcPr>
            <w:tcW w:w="2694" w:type="dxa"/>
            <w:gridSpan w:val="2"/>
          </w:tcPr>
          <w:p w14:paraId="4DE25F77" w14:textId="77777777" w:rsidR="001E41F3" w:rsidRDefault="001E41F3">
            <w:pPr>
              <w:pStyle w:val="CRCoverPage"/>
              <w:spacing w:after="0"/>
              <w:rPr>
                <w:b/>
                <w:i/>
                <w:noProof/>
                <w:sz w:val="8"/>
                <w:szCs w:val="8"/>
              </w:rPr>
            </w:pPr>
          </w:p>
        </w:tc>
        <w:tc>
          <w:tcPr>
            <w:tcW w:w="6946" w:type="dxa"/>
            <w:gridSpan w:val="9"/>
          </w:tcPr>
          <w:p w14:paraId="00753E5D" w14:textId="77777777" w:rsidR="001E41F3" w:rsidRDefault="001E41F3">
            <w:pPr>
              <w:pStyle w:val="CRCoverPage"/>
              <w:spacing w:after="0"/>
              <w:rPr>
                <w:noProof/>
                <w:sz w:val="8"/>
                <w:szCs w:val="8"/>
              </w:rPr>
            </w:pPr>
          </w:p>
        </w:tc>
      </w:tr>
      <w:tr w:rsidR="001E41F3" w14:paraId="632AA20E" w14:textId="77777777" w:rsidTr="00547111">
        <w:tc>
          <w:tcPr>
            <w:tcW w:w="2694" w:type="dxa"/>
            <w:gridSpan w:val="2"/>
            <w:tcBorders>
              <w:top w:val="single" w:sz="4" w:space="0" w:color="auto"/>
              <w:left w:val="single" w:sz="4" w:space="0" w:color="auto"/>
            </w:tcBorders>
          </w:tcPr>
          <w:p w14:paraId="1259FD1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4EB2B6" w14:textId="7D8C06C1" w:rsidR="001E41F3" w:rsidRDefault="00757454">
            <w:pPr>
              <w:pStyle w:val="CRCoverPage"/>
              <w:spacing w:after="0"/>
              <w:ind w:left="100"/>
              <w:rPr>
                <w:noProof/>
              </w:rPr>
            </w:pPr>
            <w:bookmarkStart w:id="46" w:name="_GoBack"/>
            <w:bookmarkEnd w:id="46"/>
            <w:ins w:id="47" w:author="Intel" w:date="2020-03-16T18:49:00Z">
              <w:r w:rsidRPr="00E03C2F">
                <w:rPr>
                  <w:noProof/>
                  <w:highlight w:val="yellow"/>
                  <w:rPrChange w:id="48" w:author="Intel" w:date="2020-03-16T18:55:00Z">
                    <w:rPr>
                      <w:noProof/>
                    </w:rPr>
                  </w:rPrChange>
                </w:rPr>
                <w:t xml:space="preserve">2, </w:t>
              </w:r>
              <w:r w:rsidR="00F91D8A" w:rsidRPr="00E03C2F">
                <w:rPr>
                  <w:noProof/>
                  <w:highlight w:val="yellow"/>
                  <w:rPrChange w:id="49" w:author="Intel" w:date="2020-03-16T18:55:00Z">
                    <w:rPr>
                      <w:noProof/>
                    </w:rPr>
                  </w:rPrChange>
                </w:rPr>
                <w:t xml:space="preserve">4.1, </w:t>
              </w:r>
            </w:ins>
            <w:ins w:id="50" w:author="Intel" w:date="2020-03-16T18:50:00Z">
              <w:r w:rsidR="00F91D8A" w:rsidRPr="00E03C2F">
                <w:rPr>
                  <w:noProof/>
                  <w:highlight w:val="yellow"/>
                  <w:rPrChange w:id="51" w:author="Intel" w:date="2020-03-16T18:55:00Z">
                    <w:rPr>
                      <w:noProof/>
                    </w:rPr>
                  </w:rPrChange>
                </w:rPr>
                <w:t>4.2.1, 4.2.2.1,</w:t>
              </w:r>
              <w:r w:rsidR="00F91D8A">
                <w:rPr>
                  <w:noProof/>
                </w:rPr>
                <w:t xml:space="preserve"> </w:t>
              </w:r>
            </w:ins>
          </w:p>
        </w:tc>
      </w:tr>
      <w:tr w:rsidR="001E41F3" w14:paraId="087B517B" w14:textId="77777777" w:rsidTr="00547111">
        <w:tc>
          <w:tcPr>
            <w:tcW w:w="2694" w:type="dxa"/>
            <w:gridSpan w:val="2"/>
            <w:tcBorders>
              <w:left w:val="single" w:sz="4" w:space="0" w:color="auto"/>
            </w:tcBorders>
          </w:tcPr>
          <w:p w14:paraId="7597E2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EDABC6C" w14:textId="77777777" w:rsidR="001E41F3" w:rsidRDefault="001E41F3">
            <w:pPr>
              <w:pStyle w:val="CRCoverPage"/>
              <w:spacing w:after="0"/>
              <w:rPr>
                <w:noProof/>
                <w:sz w:val="8"/>
                <w:szCs w:val="8"/>
              </w:rPr>
            </w:pPr>
          </w:p>
        </w:tc>
      </w:tr>
      <w:tr w:rsidR="001E41F3" w14:paraId="7B450FE3" w14:textId="77777777" w:rsidTr="00547111">
        <w:tc>
          <w:tcPr>
            <w:tcW w:w="2694" w:type="dxa"/>
            <w:gridSpan w:val="2"/>
            <w:tcBorders>
              <w:left w:val="single" w:sz="4" w:space="0" w:color="auto"/>
            </w:tcBorders>
          </w:tcPr>
          <w:p w14:paraId="7DF191C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72850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66B350" w14:textId="77777777" w:rsidR="001E41F3" w:rsidRDefault="001E41F3">
            <w:pPr>
              <w:pStyle w:val="CRCoverPage"/>
              <w:spacing w:after="0"/>
              <w:jc w:val="center"/>
              <w:rPr>
                <w:b/>
                <w:caps/>
                <w:noProof/>
              </w:rPr>
            </w:pPr>
            <w:r>
              <w:rPr>
                <w:b/>
                <w:caps/>
                <w:noProof/>
              </w:rPr>
              <w:t>N</w:t>
            </w:r>
          </w:p>
        </w:tc>
        <w:tc>
          <w:tcPr>
            <w:tcW w:w="2977" w:type="dxa"/>
            <w:gridSpan w:val="4"/>
          </w:tcPr>
          <w:p w14:paraId="61F9E6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789FA" w14:textId="77777777" w:rsidR="001E41F3" w:rsidRDefault="001E41F3">
            <w:pPr>
              <w:pStyle w:val="CRCoverPage"/>
              <w:spacing w:after="0"/>
              <w:ind w:left="99"/>
              <w:rPr>
                <w:noProof/>
              </w:rPr>
            </w:pPr>
          </w:p>
        </w:tc>
      </w:tr>
      <w:tr w:rsidR="001E41F3" w14:paraId="455E6119" w14:textId="77777777" w:rsidTr="00547111">
        <w:tc>
          <w:tcPr>
            <w:tcW w:w="2694" w:type="dxa"/>
            <w:gridSpan w:val="2"/>
            <w:tcBorders>
              <w:left w:val="single" w:sz="4" w:space="0" w:color="auto"/>
            </w:tcBorders>
          </w:tcPr>
          <w:p w14:paraId="237F700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97A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C7028" w14:textId="7E6C584E" w:rsidR="001E41F3" w:rsidRDefault="00AC5AAB">
            <w:pPr>
              <w:pStyle w:val="CRCoverPage"/>
              <w:spacing w:after="0"/>
              <w:jc w:val="center"/>
              <w:rPr>
                <w:b/>
                <w:caps/>
                <w:noProof/>
              </w:rPr>
            </w:pPr>
            <w:r>
              <w:rPr>
                <w:rFonts w:hint="eastAsia"/>
                <w:b/>
                <w:caps/>
                <w:noProof/>
              </w:rPr>
              <w:t>X</w:t>
            </w:r>
          </w:p>
        </w:tc>
        <w:tc>
          <w:tcPr>
            <w:tcW w:w="2977" w:type="dxa"/>
            <w:gridSpan w:val="4"/>
          </w:tcPr>
          <w:p w14:paraId="60F79F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A14EF2" w14:textId="77777777" w:rsidR="001E41F3" w:rsidRDefault="00145D43">
            <w:pPr>
              <w:pStyle w:val="CRCoverPage"/>
              <w:spacing w:after="0"/>
              <w:ind w:left="99"/>
              <w:rPr>
                <w:noProof/>
              </w:rPr>
            </w:pPr>
            <w:r>
              <w:rPr>
                <w:noProof/>
              </w:rPr>
              <w:t xml:space="preserve">TS/TR ... CR ... </w:t>
            </w:r>
          </w:p>
        </w:tc>
      </w:tr>
      <w:tr w:rsidR="001E41F3" w14:paraId="682F3FA2" w14:textId="77777777" w:rsidTr="00547111">
        <w:tc>
          <w:tcPr>
            <w:tcW w:w="2694" w:type="dxa"/>
            <w:gridSpan w:val="2"/>
            <w:tcBorders>
              <w:left w:val="single" w:sz="4" w:space="0" w:color="auto"/>
            </w:tcBorders>
          </w:tcPr>
          <w:p w14:paraId="50BFC4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4EDA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D43E2" w14:textId="1D84B5E1" w:rsidR="001E41F3" w:rsidRDefault="00AC5AAB">
            <w:pPr>
              <w:pStyle w:val="CRCoverPage"/>
              <w:spacing w:after="0"/>
              <w:jc w:val="center"/>
              <w:rPr>
                <w:b/>
                <w:caps/>
                <w:noProof/>
              </w:rPr>
            </w:pPr>
            <w:r>
              <w:rPr>
                <w:rFonts w:hint="eastAsia"/>
                <w:b/>
                <w:caps/>
                <w:noProof/>
              </w:rPr>
              <w:t>X</w:t>
            </w:r>
          </w:p>
        </w:tc>
        <w:tc>
          <w:tcPr>
            <w:tcW w:w="2977" w:type="dxa"/>
            <w:gridSpan w:val="4"/>
          </w:tcPr>
          <w:p w14:paraId="4131FB6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5C6FA" w14:textId="77777777" w:rsidR="001E41F3" w:rsidRDefault="00145D43">
            <w:pPr>
              <w:pStyle w:val="CRCoverPage"/>
              <w:spacing w:after="0"/>
              <w:ind w:left="99"/>
              <w:rPr>
                <w:noProof/>
              </w:rPr>
            </w:pPr>
            <w:r>
              <w:rPr>
                <w:noProof/>
              </w:rPr>
              <w:t xml:space="preserve">TS/TR ... CR ... </w:t>
            </w:r>
          </w:p>
        </w:tc>
      </w:tr>
      <w:tr w:rsidR="001E41F3" w14:paraId="3BCCD92A" w14:textId="77777777" w:rsidTr="00547111">
        <w:tc>
          <w:tcPr>
            <w:tcW w:w="2694" w:type="dxa"/>
            <w:gridSpan w:val="2"/>
            <w:tcBorders>
              <w:left w:val="single" w:sz="4" w:space="0" w:color="auto"/>
            </w:tcBorders>
          </w:tcPr>
          <w:p w14:paraId="77A909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D9E5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88FB1" w14:textId="074230DD" w:rsidR="001E41F3" w:rsidRDefault="00AC5AAB">
            <w:pPr>
              <w:pStyle w:val="CRCoverPage"/>
              <w:spacing w:after="0"/>
              <w:jc w:val="center"/>
              <w:rPr>
                <w:b/>
                <w:caps/>
                <w:noProof/>
              </w:rPr>
            </w:pPr>
            <w:r>
              <w:rPr>
                <w:rFonts w:hint="eastAsia"/>
                <w:b/>
                <w:caps/>
                <w:noProof/>
              </w:rPr>
              <w:t>X</w:t>
            </w:r>
          </w:p>
        </w:tc>
        <w:tc>
          <w:tcPr>
            <w:tcW w:w="2977" w:type="dxa"/>
            <w:gridSpan w:val="4"/>
          </w:tcPr>
          <w:p w14:paraId="08ED25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B94D0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3BA27B0" w14:textId="77777777" w:rsidTr="008863B9">
        <w:tc>
          <w:tcPr>
            <w:tcW w:w="2694" w:type="dxa"/>
            <w:gridSpan w:val="2"/>
            <w:tcBorders>
              <w:left w:val="single" w:sz="4" w:space="0" w:color="auto"/>
            </w:tcBorders>
          </w:tcPr>
          <w:p w14:paraId="3CB3EF02" w14:textId="77777777" w:rsidR="001E41F3" w:rsidRDefault="001E41F3">
            <w:pPr>
              <w:pStyle w:val="CRCoverPage"/>
              <w:spacing w:after="0"/>
              <w:rPr>
                <w:b/>
                <w:i/>
                <w:noProof/>
              </w:rPr>
            </w:pPr>
          </w:p>
        </w:tc>
        <w:tc>
          <w:tcPr>
            <w:tcW w:w="6946" w:type="dxa"/>
            <w:gridSpan w:val="9"/>
            <w:tcBorders>
              <w:right w:val="single" w:sz="4" w:space="0" w:color="auto"/>
            </w:tcBorders>
          </w:tcPr>
          <w:p w14:paraId="5DE4F5E5" w14:textId="77777777" w:rsidR="001E41F3" w:rsidRDefault="001E41F3">
            <w:pPr>
              <w:pStyle w:val="CRCoverPage"/>
              <w:spacing w:after="0"/>
              <w:rPr>
                <w:noProof/>
              </w:rPr>
            </w:pPr>
          </w:p>
        </w:tc>
      </w:tr>
      <w:tr w:rsidR="001E41F3" w14:paraId="36842BFF" w14:textId="77777777" w:rsidTr="008863B9">
        <w:tc>
          <w:tcPr>
            <w:tcW w:w="2694" w:type="dxa"/>
            <w:gridSpan w:val="2"/>
            <w:tcBorders>
              <w:left w:val="single" w:sz="4" w:space="0" w:color="auto"/>
              <w:bottom w:val="single" w:sz="4" w:space="0" w:color="auto"/>
            </w:tcBorders>
          </w:tcPr>
          <w:p w14:paraId="0791481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87097F" w14:textId="77777777" w:rsidR="001E41F3" w:rsidRDefault="001E41F3">
            <w:pPr>
              <w:pStyle w:val="CRCoverPage"/>
              <w:spacing w:after="0"/>
              <w:ind w:left="100"/>
              <w:rPr>
                <w:noProof/>
              </w:rPr>
            </w:pPr>
          </w:p>
        </w:tc>
      </w:tr>
      <w:tr w:rsidR="008863B9" w:rsidRPr="008863B9" w14:paraId="36C91FDA" w14:textId="77777777" w:rsidTr="008863B9">
        <w:tc>
          <w:tcPr>
            <w:tcW w:w="2694" w:type="dxa"/>
            <w:gridSpan w:val="2"/>
            <w:tcBorders>
              <w:top w:val="single" w:sz="4" w:space="0" w:color="auto"/>
              <w:bottom w:val="single" w:sz="4" w:space="0" w:color="auto"/>
            </w:tcBorders>
          </w:tcPr>
          <w:p w14:paraId="0798ADF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572F95" w14:textId="77777777" w:rsidR="008863B9" w:rsidRPr="008863B9" w:rsidRDefault="008863B9">
            <w:pPr>
              <w:pStyle w:val="CRCoverPage"/>
              <w:spacing w:after="0"/>
              <w:ind w:left="100"/>
              <w:rPr>
                <w:noProof/>
                <w:sz w:val="8"/>
                <w:szCs w:val="8"/>
              </w:rPr>
            </w:pPr>
          </w:p>
        </w:tc>
      </w:tr>
      <w:tr w:rsidR="008863B9" w14:paraId="1D82C6D3" w14:textId="77777777" w:rsidTr="008863B9">
        <w:tc>
          <w:tcPr>
            <w:tcW w:w="2694" w:type="dxa"/>
            <w:gridSpan w:val="2"/>
            <w:tcBorders>
              <w:top w:val="single" w:sz="4" w:space="0" w:color="auto"/>
              <w:left w:val="single" w:sz="4" w:space="0" w:color="auto"/>
              <w:bottom w:val="single" w:sz="4" w:space="0" w:color="auto"/>
            </w:tcBorders>
          </w:tcPr>
          <w:p w14:paraId="5CD7B4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44D3EB" w14:textId="77777777" w:rsidR="008863B9" w:rsidRDefault="008863B9">
            <w:pPr>
              <w:pStyle w:val="CRCoverPage"/>
              <w:spacing w:after="0"/>
              <w:ind w:left="100"/>
              <w:rPr>
                <w:noProof/>
              </w:rPr>
            </w:pPr>
          </w:p>
        </w:tc>
      </w:tr>
    </w:tbl>
    <w:p w14:paraId="3D124812" w14:textId="77777777" w:rsidR="001E41F3" w:rsidRDefault="001E41F3">
      <w:pPr>
        <w:pStyle w:val="CRCoverPage"/>
        <w:spacing w:after="0"/>
        <w:rPr>
          <w:noProof/>
          <w:sz w:val="8"/>
          <w:szCs w:val="8"/>
        </w:rPr>
      </w:pPr>
    </w:p>
    <w:p w14:paraId="0163B5F5"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9481C31" w14:textId="77777777" w:rsidR="003945FC" w:rsidRDefault="003945FC" w:rsidP="003945FC">
      <w:pPr>
        <w:pStyle w:val="EX"/>
        <w:rPr>
          <w:color w:val="FF0000"/>
          <w:lang w:val="en-US"/>
        </w:rPr>
      </w:pPr>
      <w:r w:rsidRPr="00A02CDD">
        <w:rPr>
          <w:color w:val="FF0000"/>
          <w:lang w:val="en-US"/>
        </w:rPr>
        <w:lastRenderedPageBreak/>
        <w:t xml:space="preserve">====================&lt;Unchanged text is omitted&gt;======================================== </w:t>
      </w:r>
    </w:p>
    <w:p w14:paraId="595725CB" w14:textId="77777777" w:rsidR="002B4362" w:rsidRDefault="002B4362" w:rsidP="003945FC">
      <w:pPr>
        <w:pStyle w:val="EX"/>
        <w:rPr>
          <w:color w:val="FF0000"/>
          <w:lang w:val="en-US"/>
        </w:rPr>
      </w:pPr>
    </w:p>
    <w:p w14:paraId="0679C0F9" w14:textId="77777777" w:rsidR="006C3095" w:rsidRPr="00235394" w:rsidRDefault="006C3095" w:rsidP="006C3095">
      <w:pPr>
        <w:pStyle w:val="Heading1"/>
      </w:pPr>
      <w:bookmarkStart w:id="52" w:name="_Toc10591682"/>
      <w:bookmarkStart w:id="53" w:name="_Toc26568549"/>
      <w:bookmarkStart w:id="54" w:name="_Toc26975544"/>
      <w:bookmarkStart w:id="55" w:name="_Toc29935906"/>
      <w:bookmarkStart w:id="56" w:name="_Toc29936210"/>
      <w:bookmarkStart w:id="57" w:name="_Toc29936397"/>
      <w:r w:rsidRPr="00235394">
        <w:t>2</w:t>
      </w:r>
      <w:r w:rsidRPr="00235394">
        <w:tab/>
        <w:t>References</w:t>
      </w:r>
      <w:bookmarkEnd w:id="52"/>
      <w:bookmarkEnd w:id="53"/>
      <w:bookmarkEnd w:id="54"/>
      <w:bookmarkEnd w:id="55"/>
      <w:bookmarkEnd w:id="56"/>
      <w:bookmarkEnd w:id="57"/>
    </w:p>
    <w:p w14:paraId="07ECCC03" w14:textId="77777777" w:rsidR="006C3095" w:rsidRPr="00235394" w:rsidRDefault="006C3095" w:rsidP="006C3095">
      <w:r w:rsidRPr="00235394">
        <w:t>The following documents contain provisions which, through reference in this text, constitute provisions of the present document.</w:t>
      </w:r>
    </w:p>
    <w:p w14:paraId="225B3390" w14:textId="77777777" w:rsidR="006C3095" w:rsidRPr="004D3578" w:rsidRDefault="006C3095" w:rsidP="006C3095">
      <w:pPr>
        <w:pStyle w:val="B1"/>
      </w:pPr>
      <w:r>
        <w:t>-</w:t>
      </w:r>
      <w:r>
        <w:tab/>
      </w:r>
      <w:r w:rsidRPr="004D3578">
        <w:t>References are either specific (identified by date of publication, edition number, version number, etc.) or non</w:t>
      </w:r>
      <w:r w:rsidRPr="004D3578">
        <w:noBreakHyphen/>
        <w:t>specific.</w:t>
      </w:r>
    </w:p>
    <w:p w14:paraId="1FD5E83F" w14:textId="77777777" w:rsidR="006C3095" w:rsidRPr="004D3578" w:rsidRDefault="006C3095" w:rsidP="006C3095">
      <w:pPr>
        <w:pStyle w:val="B1"/>
      </w:pPr>
      <w:r>
        <w:t>-</w:t>
      </w:r>
      <w:r>
        <w:tab/>
      </w:r>
      <w:r w:rsidRPr="004D3578">
        <w:t>For a specific reference, subsequent revisions do not apply.</w:t>
      </w:r>
    </w:p>
    <w:p w14:paraId="6C3B8922" w14:textId="77777777" w:rsidR="006C3095" w:rsidRPr="004D3578" w:rsidRDefault="006C3095" w:rsidP="006C30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08CBCC" w14:textId="77777777" w:rsidR="006C3095" w:rsidRDefault="006C3095" w:rsidP="006C3095">
      <w:pPr>
        <w:pStyle w:val="EX"/>
      </w:pPr>
      <w:r w:rsidRPr="00235394">
        <w:t>[1]</w:t>
      </w:r>
      <w:r w:rsidRPr="00235394">
        <w:tab/>
        <w:t>3GPP TR 21.905: "Vocabulary for 3GPP Specifications".</w:t>
      </w:r>
    </w:p>
    <w:p w14:paraId="437F210F" w14:textId="77777777" w:rsidR="006C3095" w:rsidRDefault="006C3095" w:rsidP="006C3095">
      <w:pPr>
        <w:pStyle w:val="EX"/>
      </w:pPr>
      <w:r>
        <w:t>[2]</w:t>
      </w:r>
      <w:r>
        <w:tab/>
        <w:t xml:space="preserve">3GPP TD RP-181435: </w:t>
      </w:r>
      <w:r w:rsidRPr="00235394">
        <w:t>"</w:t>
      </w:r>
      <w:r>
        <w:t>New SID: Study on NR beyond 52.6 GHz</w:t>
      </w:r>
      <w:r w:rsidRPr="00235394">
        <w:t>"</w:t>
      </w:r>
      <w:r>
        <w:t>.</w:t>
      </w:r>
    </w:p>
    <w:p w14:paraId="7F240F04" w14:textId="77777777" w:rsidR="006C3095" w:rsidRDefault="006C3095" w:rsidP="006C3095">
      <w:pPr>
        <w:pStyle w:val="EX"/>
      </w:pPr>
      <w:r>
        <w:t>[3]</w:t>
      </w:r>
      <w:r>
        <w:tab/>
        <w:t xml:space="preserve">3GPP TR 38.805: </w:t>
      </w:r>
      <w:r w:rsidRPr="00235394">
        <w:t>"</w:t>
      </w:r>
      <w:r>
        <w:t>Study on New Radio access technology; 60 GHz unlicensed spectrum</w:t>
      </w:r>
      <w:r w:rsidRPr="00235394">
        <w:t>"</w:t>
      </w:r>
      <w:r>
        <w:t>.</w:t>
      </w:r>
    </w:p>
    <w:p w14:paraId="2561131A" w14:textId="77777777" w:rsidR="006C3095" w:rsidRPr="00235394" w:rsidRDefault="006C3095" w:rsidP="006C3095">
      <w:pPr>
        <w:pStyle w:val="EX"/>
      </w:pPr>
      <w:r>
        <w:t>[4]</w:t>
      </w:r>
      <w:r>
        <w:tab/>
        <w:t xml:space="preserve">3GPP TR 38.913: </w:t>
      </w:r>
      <w:r w:rsidRPr="00235394">
        <w:t>"</w:t>
      </w:r>
      <w:r>
        <w:t>Study on New Radio access technology; Next Generation Access Technologies</w:t>
      </w:r>
      <w:r w:rsidRPr="00235394">
        <w:t>"</w:t>
      </w:r>
      <w:r>
        <w:t>.</w:t>
      </w:r>
    </w:p>
    <w:p w14:paraId="18268FA9" w14:textId="77777777" w:rsidR="006C3095" w:rsidRDefault="006C3095" w:rsidP="006C3095">
      <w:pPr>
        <w:pStyle w:val="EX"/>
      </w:pPr>
      <w:r>
        <w:t>[5]</w:t>
      </w:r>
      <w:r>
        <w:tab/>
        <w:t xml:space="preserve">WRC-15 Resolution 238: </w:t>
      </w:r>
      <w:r w:rsidRPr="00235394">
        <w:t>"</w:t>
      </w:r>
      <w:r>
        <w:t>Studies on frequency-related matters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r w:rsidRPr="00235394">
        <w:t>"</w:t>
      </w:r>
      <w:r>
        <w:t>.</w:t>
      </w:r>
    </w:p>
    <w:p w14:paraId="1A61F740" w14:textId="77777777" w:rsidR="006C3095" w:rsidRPr="00691FE6" w:rsidRDefault="006C3095" w:rsidP="006C3095">
      <w:pPr>
        <w:pStyle w:val="EX"/>
      </w:pPr>
      <w:r w:rsidRPr="00691FE6">
        <w:t>[6]</w:t>
      </w:r>
      <w:r w:rsidRPr="00691FE6">
        <w:tab/>
      </w:r>
      <w:r>
        <w:t xml:space="preserve">International Telecommunication Union, </w:t>
      </w:r>
      <w:r w:rsidRPr="00235394">
        <w:t>"</w:t>
      </w:r>
      <w:r>
        <w:t>CPM Report to WRC-19: Chapter 2, agenda item 1.13, Method C2,</w:t>
      </w:r>
      <w:r w:rsidRPr="00734B22">
        <w:t xml:space="preserve"> </w:t>
      </w:r>
      <w:r w:rsidRPr="00235394">
        <w:t>"</w:t>
      </w:r>
      <w:r w:rsidRPr="00691FE6">
        <w:tab/>
      </w:r>
      <w:r w:rsidRPr="00F64047">
        <w:t>https://www.itu.int/md/R15-CPM19.02-R-0001/en</w:t>
      </w:r>
    </w:p>
    <w:p w14:paraId="3B571636" w14:textId="77777777" w:rsidR="006C3095" w:rsidRPr="00691FE6" w:rsidRDefault="006C3095" w:rsidP="006C3095">
      <w:pPr>
        <w:pStyle w:val="EX"/>
      </w:pPr>
      <w:r w:rsidRPr="00691FE6">
        <w:t>[7]</w:t>
      </w:r>
      <w:r w:rsidRPr="00691FE6">
        <w:tab/>
      </w:r>
      <w:hyperlink r:id="rId16" w:tgtFrame="_blank" w:history="1">
        <w:r w:rsidRPr="00691FE6">
          <w:t>APG19-3/INP-35</w:t>
        </w:r>
      </w:hyperlink>
      <w:r w:rsidRPr="00691FE6">
        <w:t xml:space="preserve">, Australia, </w:t>
      </w:r>
      <w:r w:rsidRPr="00235394">
        <w:t>"</w:t>
      </w:r>
      <w:r w:rsidRPr="00691FE6">
        <w:t>PRELIMINARY VIEWS ON WRC-19 AGENDA ITEMS 1.13, 1.16, 9.1 (ISSUES 9.1.1, 9.1.5 AND 9.1.8)</w:t>
      </w:r>
      <w:r w:rsidRPr="00235394">
        <w:t>"</w:t>
      </w:r>
      <w:r w:rsidRPr="00691FE6">
        <w:t>, APG19-3, March, 2018, Australia</w:t>
      </w:r>
    </w:p>
    <w:p w14:paraId="16FBE5CB" w14:textId="77777777" w:rsidR="006C3095" w:rsidRPr="00691FE6" w:rsidRDefault="006C3095" w:rsidP="006C3095">
      <w:pPr>
        <w:pStyle w:val="EX"/>
      </w:pPr>
      <w:r w:rsidRPr="00691FE6">
        <w:t>[8]</w:t>
      </w:r>
      <w:r w:rsidRPr="00691FE6">
        <w:tab/>
      </w:r>
      <w:hyperlink r:id="rId17" w:tgtFrame="_blank" w:history="1">
        <w:r w:rsidRPr="00691FE6">
          <w:t>APG19-3/INP-</w:t>
        </w:r>
      </w:hyperlink>
      <w:r w:rsidRPr="00691FE6">
        <w:t xml:space="preserve">87, China, </w:t>
      </w:r>
      <w:r w:rsidRPr="00235394">
        <w:t>"</w:t>
      </w:r>
      <w:r w:rsidRPr="00691FE6">
        <w:t>PRELIMINARY VIEWS ON WRC-19 AGENDA ITEMS 1.13, 1.16, 9.1 (ISSUES 9.1.1, 9.1.5, 9.1.8)</w:t>
      </w:r>
      <w:r w:rsidRPr="004A0958">
        <w:t xml:space="preserve"> </w:t>
      </w:r>
      <w:r w:rsidRPr="00235394">
        <w:t>"</w:t>
      </w:r>
      <w:r w:rsidRPr="00691FE6">
        <w:t>, APG19-3, March, 2018, Australia</w:t>
      </w:r>
    </w:p>
    <w:p w14:paraId="58AB5DDC" w14:textId="77777777" w:rsidR="006C3095" w:rsidRPr="00691FE6" w:rsidRDefault="006C3095" w:rsidP="006C3095">
      <w:pPr>
        <w:pStyle w:val="EX"/>
      </w:pPr>
      <w:r w:rsidRPr="00691FE6">
        <w:t>[9]</w:t>
      </w:r>
      <w:r w:rsidRPr="00691FE6">
        <w:tab/>
        <w:t>Independent Communications Authority of South Africa. Standard procedures and guideline regarding the use of radio frequency spectrum in the E-band (71 – 76 GHz paired with 81 – 86 GHz). April 28, 2017.</w:t>
      </w:r>
    </w:p>
    <w:p w14:paraId="413C94D8" w14:textId="77777777" w:rsidR="006C3095" w:rsidRPr="00691FE6" w:rsidRDefault="006C3095" w:rsidP="006C3095">
      <w:pPr>
        <w:pStyle w:val="EX"/>
      </w:pPr>
      <w:r w:rsidRPr="00691FE6">
        <w:t>[10]</w:t>
      </w:r>
      <w:r w:rsidRPr="00691FE6">
        <w:tab/>
        <w:t>Independent Communications Authority of South Africa. National Radio Frequency Plan 2018. May 25, 2018.</w:t>
      </w:r>
    </w:p>
    <w:p w14:paraId="4C26E6BA" w14:textId="77777777" w:rsidR="006C3095" w:rsidRPr="00691FE6" w:rsidRDefault="006C3095" w:rsidP="006C3095">
      <w:pPr>
        <w:pStyle w:val="EX"/>
      </w:pPr>
      <w:r w:rsidRPr="00691FE6">
        <w:t>[11]</w:t>
      </w:r>
      <w:r w:rsidRPr="00691FE6">
        <w:tab/>
        <w:t>Independent Communications Authority of South Africa. Electronic Communications Act (</w:t>
      </w:r>
      <w:r>
        <w:t>781</w:t>
      </w:r>
      <w:r w:rsidRPr="00691FE6">
        <w:t>/20</w:t>
      </w:r>
      <w:r>
        <w:t>16</w:t>
      </w:r>
      <w:r w:rsidRPr="00691FE6">
        <w:t>)</w:t>
      </w:r>
      <w:r>
        <w:t>:</w:t>
      </w:r>
      <w:r w:rsidRPr="00691FE6">
        <w:t xml:space="preserve"> </w:t>
      </w:r>
      <w:r>
        <w:t>Amendment to the Radio Frequency Spectrum Regulations</w:t>
      </w:r>
      <w:r w:rsidRPr="00691FE6">
        <w:t xml:space="preserve"> 2015. </w:t>
      </w:r>
      <w:r w:rsidRPr="000D6B6E">
        <w:t>No. 404436</w:t>
      </w:r>
      <w:r>
        <w:t>, November 22</w:t>
      </w:r>
      <w:r w:rsidRPr="00691FE6">
        <w:t>, 201</w:t>
      </w:r>
      <w:r>
        <w:t>6</w:t>
      </w:r>
      <w:r w:rsidRPr="00691FE6">
        <w:t>.</w:t>
      </w:r>
    </w:p>
    <w:p w14:paraId="0B6E599F" w14:textId="77777777" w:rsidR="006C3095" w:rsidRPr="00691FE6" w:rsidRDefault="006C3095" w:rsidP="006C3095">
      <w:pPr>
        <w:pStyle w:val="EX"/>
      </w:pPr>
      <w:r w:rsidRPr="00691FE6">
        <w:t>[12]</w:t>
      </w:r>
      <w:r w:rsidRPr="00691FE6">
        <w:tab/>
        <w:t>Independent Communications Authority of South Africa. Radio Frequency Spectrum Regulations (279/2015)</w:t>
      </w:r>
      <w:r>
        <w:t>:</w:t>
      </w:r>
      <w:r w:rsidRPr="00691FE6">
        <w:t xml:space="preserve"> Amendment to the Radio Frequency Spectrum Regulations, 2015. November 22, 2016.</w:t>
      </w:r>
    </w:p>
    <w:p w14:paraId="2370D964" w14:textId="77777777" w:rsidR="006C3095" w:rsidRPr="00691FE6" w:rsidRDefault="006C3095" w:rsidP="006C3095">
      <w:pPr>
        <w:pStyle w:val="EX"/>
      </w:pPr>
      <w:r w:rsidRPr="00691FE6">
        <w:t>[13]</w:t>
      </w:r>
      <w:r w:rsidRPr="00691FE6">
        <w:tab/>
        <w:t>Canada Spectrum Management and Telecommunications. Canadian Table of Frequency Allocations 2018 Edition. April 2018.</w:t>
      </w:r>
    </w:p>
    <w:p w14:paraId="3B50A6BF" w14:textId="77777777" w:rsidR="006C3095" w:rsidRPr="00691FE6" w:rsidRDefault="006C3095" w:rsidP="006C3095">
      <w:pPr>
        <w:pStyle w:val="EX"/>
      </w:pPr>
      <w:r w:rsidRPr="00691FE6">
        <w:t>[14]</w:t>
      </w:r>
      <w:r w:rsidRPr="00691FE6">
        <w:tab/>
        <w:t>Canada Spectrum Management and Telecommunications. Technical Requirements for Fixed Line</w:t>
      </w:r>
      <w:r>
        <w:t>-</w:t>
      </w:r>
      <w:r w:rsidRPr="00691FE6">
        <w:t>of-Sight Radio Systems Operating in the Bands 71-76 GHz and 81-86 GHz. May 2017.</w:t>
      </w:r>
    </w:p>
    <w:p w14:paraId="2019C9ED" w14:textId="77777777" w:rsidR="006C3095" w:rsidRPr="00691FE6" w:rsidRDefault="006C3095" w:rsidP="006C3095">
      <w:pPr>
        <w:pStyle w:val="EX"/>
        <w:rPr>
          <w:lang w:eastAsia="zh-CN"/>
        </w:rPr>
      </w:pPr>
      <w:r w:rsidRPr="00691FE6">
        <w:lastRenderedPageBreak/>
        <w:t>[15]</w:t>
      </w:r>
      <w:r w:rsidRPr="00691FE6">
        <w:tab/>
        <w:t xml:space="preserve">MIIT, </w:t>
      </w:r>
      <w:r w:rsidRPr="00235394">
        <w:t>"</w:t>
      </w:r>
      <w:r w:rsidRPr="00691FE6">
        <w:t xml:space="preserve">Notice on wireless technical applications with very low transmission power (short distance) in 60GHz. </w:t>
      </w:r>
      <w:r w:rsidRPr="00691FE6">
        <w:rPr>
          <w:lang w:eastAsia="zh-CN"/>
        </w:rPr>
        <w:t>2006-082</w:t>
      </w:r>
      <w:r w:rsidRPr="00235394">
        <w:rPr>
          <w:lang w:eastAsia="zh-CN"/>
        </w:rPr>
        <w:t>"</w:t>
      </w:r>
      <w:r w:rsidRPr="00691FE6">
        <w:rPr>
          <w:lang w:eastAsia="zh-CN"/>
        </w:rPr>
        <w:t xml:space="preserve"> (</w:t>
      </w:r>
      <w:r w:rsidRPr="00C5537B">
        <w:rPr>
          <w:rFonts w:ascii="SimSun" w:eastAsia="SimSun" w:hAnsi="SimSun" w:cs="SimSun" w:hint="eastAsia"/>
          <w:lang w:eastAsia="zh-CN"/>
        </w:rPr>
        <w:t>关于</w:t>
      </w:r>
      <w:r w:rsidRPr="00F239D7">
        <w:rPr>
          <w:lang w:eastAsia="zh-CN"/>
        </w:rPr>
        <w:t xml:space="preserve">60GHz </w:t>
      </w:r>
      <w:r w:rsidRPr="00F239D7">
        <w:rPr>
          <w:rFonts w:ascii="SimSun" w:eastAsia="SimSun" w:hAnsi="SimSun" w:cs="SimSun" w:hint="eastAsia"/>
          <w:lang w:eastAsia="zh-CN"/>
        </w:rPr>
        <w:t>频段微功率</w:t>
      </w:r>
      <w:r>
        <w:rPr>
          <w:rFonts w:hint="eastAsia"/>
          <w:lang w:eastAsia="zh-CN"/>
        </w:rPr>
        <w:t xml:space="preserve"> </w:t>
      </w:r>
      <w:r w:rsidRPr="00691FE6">
        <w:rPr>
          <w:lang w:eastAsia="zh-CN"/>
        </w:rPr>
        <w:t>(</w:t>
      </w:r>
      <w:r w:rsidRPr="00C5537B">
        <w:rPr>
          <w:rFonts w:ascii="SimSun" w:eastAsia="SimSun" w:hAnsi="SimSun" w:cs="SimSun" w:hint="eastAsia"/>
          <w:lang w:eastAsia="zh-CN"/>
        </w:rPr>
        <w:t>短距离</w:t>
      </w:r>
      <w:r w:rsidRPr="00691FE6">
        <w:rPr>
          <w:lang w:eastAsia="zh-CN"/>
        </w:rPr>
        <w:t>)</w:t>
      </w:r>
      <w:r>
        <w:rPr>
          <w:lang w:eastAsia="zh-CN"/>
        </w:rPr>
        <w:t xml:space="preserve"> </w:t>
      </w:r>
      <w:r w:rsidRPr="00C5537B">
        <w:rPr>
          <w:rFonts w:ascii="SimSun" w:eastAsia="SimSun" w:hAnsi="SimSun" w:cs="SimSun" w:hint="eastAsia"/>
          <w:lang w:eastAsia="zh-CN"/>
        </w:rPr>
        <w:t>无</w:t>
      </w:r>
      <w:r w:rsidRPr="00F239D7">
        <w:rPr>
          <w:rFonts w:ascii="SimSun" w:eastAsia="SimSun" w:hAnsi="SimSun" w:cs="SimSun" w:hint="eastAsia"/>
          <w:lang w:eastAsia="zh-CN"/>
        </w:rPr>
        <w:t>线电技术应用有关问题的通知</w:t>
      </w:r>
      <w:r w:rsidRPr="00F239D7">
        <w:rPr>
          <w:lang w:eastAsia="zh-CN"/>
        </w:rPr>
        <w:t xml:space="preserve"> </w:t>
      </w:r>
      <w:r w:rsidRPr="00691FE6">
        <w:rPr>
          <w:lang w:eastAsia="zh-CN"/>
        </w:rPr>
        <w:t xml:space="preserve">2006-082) </w:t>
      </w:r>
      <w:hyperlink r:id="rId18" w:history="1">
        <w:r w:rsidRPr="00691FE6">
          <w:rPr>
            <w:lang w:eastAsia="zh-CN"/>
          </w:rPr>
          <w:t>http</w:t>
        </w:r>
        <w:r>
          <w:rPr>
            <w:lang w:eastAsia="zh-CN"/>
          </w:rPr>
          <w:t>:</w:t>
        </w:r>
        <w:r w:rsidRPr="00691FE6">
          <w:rPr>
            <w:lang w:eastAsia="zh-CN"/>
          </w:rPr>
          <w:t>//www.miit.gov.cn/n1146295/n1146592/n1146754/n1235566/n1235603/n1235609/n1235611/c3176263/part/3176264.pdf</w:t>
        </w:r>
      </w:hyperlink>
    </w:p>
    <w:p w14:paraId="18644917" w14:textId="77777777" w:rsidR="006C3095" w:rsidRDefault="006C3095" w:rsidP="006C3095">
      <w:pPr>
        <w:pStyle w:val="EX"/>
        <w:rPr>
          <w:lang w:eastAsia="zh-CN"/>
        </w:rPr>
      </w:pPr>
      <w:r w:rsidRPr="00691FE6">
        <w:t>[16]</w:t>
      </w:r>
      <w:r w:rsidRPr="00691FE6">
        <w:tab/>
        <w:t xml:space="preserve">MIIT, </w:t>
      </w:r>
      <w:r w:rsidRPr="00235394">
        <w:t>"</w:t>
      </w:r>
      <w:r w:rsidRPr="00691FE6">
        <w:t>Technical requiremen</w:t>
      </w:r>
      <w:r>
        <w:t>t</w:t>
      </w:r>
      <w:r w:rsidRPr="00691FE6">
        <w:t xml:space="preserve"> of wireless devices with very low transmission power (short distance 2005-423).</w:t>
      </w:r>
      <w:r w:rsidRPr="00235394">
        <w:t>"</w:t>
      </w:r>
      <w:r w:rsidRPr="00691FE6">
        <w:t xml:space="preserve"> </w:t>
      </w:r>
      <w:r w:rsidRPr="00691FE6">
        <w:rPr>
          <w:lang w:eastAsia="zh-CN"/>
        </w:rPr>
        <w:t>(</w:t>
      </w:r>
      <w:r w:rsidRPr="00C5537B">
        <w:rPr>
          <w:rFonts w:ascii="SimSun" w:eastAsia="SimSun" w:hAnsi="SimSun" w:cs="SimSun" w:hint="eastAsia"/>
          <w:lang w:eastAsia="zh-CN"/>
        </w:rPr>
        <w:t>微功率</w:t>
      </w:r>
      <w:r>
        <w:rPr>
          <w:rFonts w:hint="eastAsia"/>
          <w:lang w:eastAsia="zh-CN"/>
        </w:rPr>
        <w:t xml:space="preserve"> </w:t>
      </w:r>
      <w:r w:rsidRPr="00691FE6">
        <w:rPr>
          <w:lang w:eastAsia="zh-CN"/>
        </w:rPr>
        <w:t>(</w:t>
      </w:r>
      <w:r w:rsidRPr="00C5537B">
        <w:rPr>
          <w:rFonts w:ascii="SimSun" w:eastAsia="SimSun" w:hAnsi="SimSun" w:cs="SimSun" w:hint="eastAsia"/>
          <w:lang w:eastAsia="zh-CN"/>
        </w:rPr>
        <w:t>短距离</w:t>
      </w:r>
      <w:r w:rsidRPr="00691FE6">
        <w:rPr>
          <w:lang w:eastAsia="zh-CN"/>
        </w:rPr>
        <w:t>)</w:t>
      </w:r>
      <w:r>
        <w:rPr>
          <w:lang w:eastAsia="zh-CN"/>
        </w:rPr>
        <w:t xml:space="preserve"> </w:t>
      </w:r>
      <w:r w:rsidRPr="00C5537B">
        <w:rPr>
          <w:rFonts w:ascii="SimSun" w:eastAsia="SimSun" w:hAnsi="SimSun" w:cs="SimSun" w:hint="eastAsia"/>
          <w:lang w:eastAsia="zh-CN"/>
        </w:rPr>
        <w:t>无</w:t>
      </w:r>
      <w:r w:rsidRPr="00691FE6">
        <w:rPr>
          <w:rFonts w:ascii="SimSun" w:eastAsia="SimSun" w:hAnsi="SimSun" w:cs="SimSun" w:hint="eastAsia"/>
          <w:lang w:eastAsia="zh-CN"/>
        </w:rPr>
        <w:t>线电设备的技术要求</w:t>
      </w:r>
      <w:r w:rsidRPr="00691FE6">
        <w:rPr>
          <w:lang w:eastAsia="zh-CN"/>
        </w:rPr>
        <w:t xml:space="preserve"> 2005-043) </w:t>
      </w:r>
      <w:hyperlink r:id="rId19" w:history="1">
        <w:r w:rsidRPr="00691FE6">
          <w:rPr>
            <w:lang w:eastAsia="zh-CN"/>
          </w:rPr>
          <w:t>http</w:t>
        </w:r>
        <w:r>
          <w:rPr>
            <w:lang w:eastAsia="zh-CN"/>
          </w:rPr>
          <w:t>:</w:t>
        </w:r>
        <w:r w:rsidRPr="00691FE6">
          <w:rPr>
            <w:lang w:eastAsia="zh-CN"/>
          </w:rPr>
          <w:t>//www.miit.gov.cn/n1146295/n1146592/n1146754/n1235566/n1235603/n1235609/n1235611/c3176241/part/3176242.pdf</w:t>
        </w:r>
      </w:hyperlink>
      <w:r w:rsidRPr="00691FE6">
        <w:rPr>
          <w:lang w:eastAsia="zh-CN"/>
        </w:rPr>
        <w:t xml:space="preserve"> </w:t>
      </w:r>
    </w:p>
    <w:p w14:paraId="5A54AF7A" w14:textId="77777777" w:rsidR="006C3095" w:rsidRPr="00691FE6" w:rsidRDefault="006C3095" w:rsidP="006C3095">
      <w:pPr>
        <w:pStyle w:val="EX"/>
      </w:pPr>
      <w:r w:rsidRPr="00691FE6">
        <w:t>[17]</w:t>
      </w:r>
      <w:r w:rsidRPr="00691FE6">
        <w:tab/>
        <w:t xml:space="preserve">ARIB STD-B43 v2.1, </w:t>
      </w:r>
      <w:r w:rsidRPr="00235394">
        <w:t>"</w:t>
      </w:r>
      <w:r w:rsidRPr="00691FE6">
        <w:t>PORTABLE MILLIMETER-WAVE DIGITAL TRANSMISSION SYSTEM FOR TELEVISION PROGRAM CONTRIBUTION,</w:t>
      </w:r>
      <w:r w:rsidRPr="00235394">
        <w:t>"</w:t>
      </w:r>
      <w:r w:rsidRPr="00691FE6">
        <w:t xml:space="preserve"> Jan. 2018.</w:t>
      </w:r>
    </w:p>
    <w:p w14:paraId="7DDCB707" w14:textId="77777777" w:rsidR="006C3095" w:rsidRPr="00691FE6" w:rsidRDefault="006C3095" w:rsidP="006C3095">
      <w:pPr>
        <w:pStyle w:val="EX"/>
      </w:pPr>
      <w:r w:rsidRPr="00691FE6">
        <w:t>[18]</w:t>
      </w:r>
      <w:r w:rsidRPr="00691FE6">
        <w:tab/>
        <w:t>ARIB STD-</w:t>
      </w:r>
      <w:r>
        <w:t>T</w:t>
      </w:r>
      <w:r w:rsidRPr="00691FE6">
        <w:t xml:space="preserve">69 v4.0, </w:t>
      </w:r>
      <w:r w:rsidRPr="00235394">
        <w:t>"</w:t>
      </w:r>
      <w:r w:rsidRPr="00691FE6">
        <w:t>LOW POWER DATA COMMUNICATION SYSTEM/MILLIMETER-WAVE VIDEO TRANSMISSION EQUIPMENT,</w:t>
      </w:r>
      <w:r w:rsidRPr="00235394">
        <w:t>"</w:t>
      </w:r>
      <w:r w:rsidRPr="00691FE6">
        <w:t xml:space="preserve"> Sept. 2016.</w:t>
      </w:r>
    </w:p>
    <w:p w14:paraId="17669456" w14:textId="77777777" w:rsidR="006C3095" w:rsidRPr="00691FE6" w:rsidRDefault="006C3095" w:rsidP="006C3095">
      <w:pPr>
        <w:pStyle w:val="EX"/>
      </w:pPr>
      <w:r w:rsidRPr="00691FE6">
        <w:t>[19]</w:t>
      </w:r>
      <w:r w:rsidRPr="00691FE6">
        <w:tab/>
        <w:t>ARIB STD-</w:t>
      </w:r>
      <w:r>
        <w:t>T</w:t>
      </w:r>
      <w:r w:rsidRPr="00691FE6">
        <w:t xml:space="preserve">117 v1.0, </w:t>
      </w:r>
      <w:r w:rsidRPr="00235394">
        <w:t>"</w:t>
      </w:r>
      <w:r w:rsidRPr="00691FE6">
        <w:t>LOW POWER DATA COMMUNICATION SYSTEM/60 GHz-BAND WIRELESS LAN FOR VERY HIGH THROUGHPUT DATA COMMUNICATIONS,</w:t>
      </w:r>
      <w:r w:rsidRPr="00235394">
        <w:t>"</w:t>
      </w:r>
      <w:r w:rsidRPr="00691FE6">
        <w:t xml:space="preserve"> Sept. 2016.</w:t>
      </w:r>
    </w:p>
    <w:p w14:paraId="55556668" w14:textId="77777777" w:rsidR="006C3095" w:rsidRPr="00691FE6" w:rsidRDefault="006C3095" w:rsidP="006C3095">
      <w:pPr>
        <w:pStyle w:val="EX"/>
      </w:pPr>
      <w:r w:rsidRPr="00691FE6">
        <w:t>[20]</w:t>
      </w:r>
      <w:r w:rsidRPr="00691FE6">
        <w:tab/>
        <w:t>ARIB STD-</w:t>
      </w:r>
      <w:r>
        <w:t>T</w:t>
      </w:r>
      <w:r w:rsidRPr="00691FE6">
        <w:t xml:space="preserve">48 v2.2, </w:t>
      </w:r>
      <w:r w:rsidRPr="00235394">
        <w:t>"</w:t>
      </w:r>
      <w:r w:rsidRPr="00691FE6">
        <w:t>MILLIMETER-WAVE RADAR EQUIPMENT FOR SPECIFIED LOW POWER RADIO STATION,</w:t>
      </w:r>
      <w:r w:rsidRPr="00235394">
        <w:t>"</w:t>
      </w:r>
      <w:r w:rsidRPr="00691FE6">
        <w:t xml:space="preserve"> Dec. 2015.</w:t>
      </w:r>
    </w:p>
    <w:p w14:paraId="48468257" w14:textId="77777777" w:rsidR="006C3095" w:rsidRPr="00691FE6" w:rsidRDefault="006C3095" w:rsidP="006C3095">
      <w:pPr>
        <w:pStyle w:val="EX"/>
      </w:pPr>
      <w:r w:rsidRPr="00691FE6">
        <w:t>[21]</w:t>
      </w:r>
      <w:r w:rsidRPr="00691FE6">
        <w:tab/>
        <w:t>ARIB STD-</w:t>
      </w:r>
      <w:r>
        <w:t>T</w:t>
      </w:r>
      <w:r w:rsidRPr="00691FE6">
        <w:t xml:space="preserve">111 v1.1, </w:t>
      </w:r>
      <w:r w:rsidRPr="00235394">
        <w:t>"</w:t>
      </w:r>
      <w:r w:rsidRPr="00691FE6">
        <w:t>79 GHz BAND HIGH-RESOLUTION RADAR,</w:t>
      </w:r>
      <w:r w:rsidRPr="00235394">
        <w:t>"</w:t>
      </w:r>
      <w:r w:rsidRPr="00691FE6">
        <w:t xml:space="preserve"> Mar. 2017.</w:t>
      </w:r>
    </w:p>
    <w:p w14:paraId="54032649" w14:textId="77777777" w:rsidR="006C3095" w:rsidRPr="00691FE6" w:rsidRDefault="006C3095" w:rsidP="006C3095">
      <w:pPr>
        <w:pStyle w:val="EX"/>
      </w:pPr>
      <w:r w:rsidRPr="00691FE6">
        <w:t>[22]</w:t>
      </w:r>
      <w:r w:rsidRPr="00691FE6">
        <w:tab/>
        <w:t>Republic of Korea Communications Agency. Republic of Korea Frequency Allocations Status. May 2018.</w:t>
      </w:r>
    </w:p>
    <w:p w14:paraId="17E0A0D4" w14:textId="77777777" w:rsidR="006C3095" w:rsidRPr="00691FE6" w:rsidRDefault="006C3095" w:rsidP="006C3095">
      <w:pPr>
        <w:pStyle w:val="EX"/>
      </w:pPr>
      <w:r w:rsidRPr="00691FE6">
        <w:t>[23]</w:t>
      </w:r>
      <w:r w:rsidRPr="00691FE6">
        <w:tab/>
        <w:t>Republic of Korea National Radio Research Agency. National Radio Research Agency Publication 2014-12. July 02, 2014.</w:t>
      </w:r>
    </w:p>
    <w:p w14:paraId="1F86A47B" w14:textId="77777777" w:rsidR="006C3095" w:rsidRPr="00691FE6" w:rsidRDefault="006C3095" w:rsidP="006C3095">
      <w:pPr>
        <w:pStyle w:val="EX"/>
      </w:pPr>
      <w:r w:rsidRPr="00691FE6">
        <w:t>[24]</w:t>
      </w:r>
      <w:r w:rsidRPr="00691FE6">
        <w:tab/>
        <w:t>Republic of Korea Ministry of Science and ICT. Ministry of Science and ICT Publication 2018-3. July 02, 2014.</w:t>
      </w:r>
    </w:p>
    <w:p w14:paraId="0B60D6C2" w14:textId="77777777" w:rsidR="006C3095" w:rsidRPr="00691FE6" w:rsidRDefault="006C3095" w:rsidP="006C3095">
      <w:pPr>
        <w:pStyle w:val="EX"/>
      </w:pPr>
      <w:r w:rsidRPr="00691FE6">
        <w:t>[25]</w:t>
      </w:r>
      <w:r w:rsidRPr="00691FE6">
        <w:tab/>
        <w:t>Republic of Korea Ministry of Science and ICT. Ministry of Science and ICT Publication 2018-4. July 02, 2014.</w:t>
      </w:r>
    </w:p>
    <w:p w14:paraId="1D1B7C50" w14:textId="77777777" w:rsidR="006C3095" w:rsidRPr="00691FE6" w:rsidRDefault="006C3095" w:rsidP="006C3095">
      <w:pPr>
        <w:pStyle w:val="EX"/>
      </w:pPr>
      <w:r w:rsidRPr="00691FE6">
        <w:t>[26]</w:t>
      </w:r>
      <w:r w:rsidRPr="00691FE6">
        <w:tab/>
        <w:t>NFAP-18</w:t>
      </w:r>
      <w:r w:rsidRPr="00691FE6">
        <w:tab/>
      </w:r>
      <w:r w:rsidRPr="00235394">
        <w:t>"</w:t>
      </w:r>
      <w:r w:rsidRPr="00691FE6">
        <w:t>National Frequency Allocation Plan – 2018</w:t>
      </w:r>
      <w:r w:rsidRPr="00235394">
        <w:t>"</w:t>
      </w:r>
      <w:r w:rsidRPr="00691FE6">
        <w:t>, Government of India Ministry of Communications</w:t>
      </w:r>
      <w:r>
        <w:t>.</w:t>
      </w:r>
    </w:p>
    <w:p w14:paraId="427CC681" w14:textId="77777777" w:rsidR="006C3095" w:rsidRPr="00691FE6" w:rsidRDefault="006C3095" w:rsidP="006C3095">
      <w:pPr>
        <w:pStyle w:val="EX"/>
      </w:pPr>
      <w:r w:rsidRPr="00691FE6">
        <w:t>[27]</w:t>
      </w:r>
      <w:r w:rsidRPr="00691FE6">
        <w:tab/>
        <w:t>IMDA (</w:t>
      </w:r>
      <w:proofErr w:type="spellStart"/>
      <w:r w:rsidRPr="00691FE6">
        <w:t>Infocomm</w:t>
      </w:r>
      <w:proofErr w:type="spellEnd"/>
      <w:r w:rsidRPr="00691FE6">
        <w:t xml:space="preserve"> Media Development Authority), IMDA TS SRD, April 2018</w:t>
      </w:r>
      <w:r>
        <w:t>.</w:t>
      </w:r>
      <w:r w:rsidRPr="00691FE6">
        <w:t xml:space="preserve"> </w:t>
      </w:r>
      <w:hyperlink r:id="rId20" w:history="1">
        <w:r w:rsidRPr="00691FE6">
          <w:t>https</w:t>
        </w:r>
        <w:r>
          <w:t>:</w:t>
        </w:r>
        <w:r w:rsidRPr="00691FE6">
          <w:t>//www.imda.gov.sg/-/media/imda/files/regulation-licensing-and-consultations/ict-standards/telecommunication-standards/radio-comms/imdatssrd.pdf?la=en</w:t>
        </w:r>
      </w:hyperlink>
    </w:p>
    <w:p w14:paraId="47D81A9B" w14:textId="77777777" w:rsidR="006C3095" w:rsidRPr="00691FE6" w:rsidRDefault="006C3095" w:rsidP="006C3095">
      <w:pPr>
        <w:pStyle w:val="EX"/>
      </w:pPr>
      <w:r w:rsidRPr="00691FE6">
        <w:t>[28]</w:t>
      </w:r>
      <w:r w:rsidRPr="00691FE6">
        <w:tab/>
        <w:t xml:space="preserve">ACMA (Australian Communications and Media Authority), </w:t>
      </w:r>
      <w:r w:rsidRPr="00235394">
        <w:t>"</w:t>
      </w:r>
      <w:r w:rsidRPr="00691FE6">
        <w:t>Radiocommunications (Low Interference Potential Devices) Class Licence 2015</w:t>
      </w:r>
      <w:r w:rsidRPr="00235394">
        <w:t>"</w:t>
      </w:r>
      <w:r w:rsidRPr="00691FE6">
        <w:t xml:space="preserve">, 2018. </w:t>
      </w:r>
      <w:hyperlink r:id="rId21" w:history="1">
        <w:r w:rsidRPr="00691FE6">
          <w:t>https</w:t>
        </w:r>
        <w:r>
          <w:t>:</w:t>
        </w:r>
        <w:r w:rsidRPr="00691FE6">
          <w:t>//www.legislation.gov.au/Details/F2018C00500</w:t>
        </w:r>
      </w:hyperlink>
    </w:p>
    <w:p w14:paraId="48817AAF" w14:textId="77777777" w:rsidR="006C3095" w:rsidRPr="00691FE6" w:rsidRDefault="006C3095" w:rsidP="006C3095">
      <w:pPr>
        <w:pStyle w:val="EX"/>
      </w:pPr>
      <w:r w:rsidRPr="00691FE6">
        <w:t>[29]</w:t>
      </w:r>
      <w:r w:rsidRPr="00691FE6">
        <w:tab/>
        <w:t xml:space="preserve">No. 2018-71 Ministry of Science and ICT notice </w:t>
      </w:r>
    </w:p>
    <w:p w14:paraId="2A4C6544" w14:textId="77777777" w:rsidR="006C3095" w:rsidRPr="00691FE6" w:rsidRDefault="006C3095" w:rsidP="006C3095">
      <w:pPr>
        <w:pStyle w:val="EX"/>
      </w:pPr>
      <w:r w:rsidRPr="00691FE6">
        <w:t>[30]</w:t>
      </w:r>
      <w:r w:rsidRPr="00691FE6">
        <w:tab/>
        <w:t>No. 2018-26 National Radio Research Agency notice</w:t>
      </w:r>
    </w:p>
    <w:p w14:paraId="4FD5A570" w14:textId="77777777" w:rsidR="006C3095" w:rsidRDefault="006C3095" w:rsidP="006C3095">
      <w:pPr>
        <w:pStyle w:val="EX"/>
      </w:pPr>
      <w:r w:rsidRPr="00691FE6">
        <w:t>[31]</w:t>
      </w:r>
      <w:r w:rsidRPr="00691FE6">
        <w:tab/>
        <w:t>No. 2018-36 Ministry of Science and ICT notice</w:t>
      </w:r>
    </w:p>
    <w:p w14:paraId="52389B51" w14:textId="77777777" w:rsidR="006C3095" w:rsidRDefault="006C3095" w:rsidP="006C3095">
      <w:pPr>
        <w:pStyle w:val="EX"/>
      </w:pPr>
      <w:r>
        <w:t>[32]</w:t>
      </w:r>
      <w:r>
        <w:tab/>
      </w:r>
      <w:r w:rsidRPr="00F8043F">
        <w:t xml:space="preserve">Ministry of Transportation and Communications, </w:t>
      </w:r>
      <w:r>
        <w:t>"</w:t>
      </w:r>
      <w:r w:rsidRPr="00F8043F">
        <w:t>TABLE OF RADIO FREQUENCY ALLOCATIONS OF THE</w:t>
      </w:r>
      <w:r>
        <w:t xml:space="preserve"> REPUBLIC OF CHINA", Feb. 2017,</w:t>
      </w:r>
      <w:r w:rsidRPr="00F8043F">
        <w:t xml:space="preserve"> http://www.motc.gov.tw/post/home.jsp?id=364&amp;parentpath=0</w:t>
      </w:r>
      <w:r>
        <w:t>.</w:t>
      </w:r>
    </w:p>
    <w:p w14:paraId="60AB6643" w14:textId="77777777" w:rsidR="006C3095" w:rsidRDefault="006C3095" w:rsidP="006C3095">
      <w:pPr>
        <w:pStyle w:val="EX"/>
      </w:pPr>
      <w:r>
        <w:t>[33]</w:t>
      </w:r>
      <w:r>
        <w:tab/>
      </w:r>
      <w:r w:rsidRPr="00A3436C">
        <w:t xml:space="preserve">China, </w:t>
      </w:r>
      <w:r>
        <w:t>"</w:t>
      </w:r>
      <w:r w:rsidRPr="00A3436C">
        <w:t>People</w:t>
      </w:r>
      <w:r>
        <w:t>'</w:t>
      </w:r>
      <w:r w:rsidRPr="00A3436C">
        <w:t>s republic of China Regulations on the Radio Frequency Allocation</w:t>
      </w:r>
      <w:r>
        <w:t>"</w:t>
      </w:r>
      <w:r w:rsidRPr="00A3436C">
        <w:t>, The People's Posts and Telecommunications Press, 2010</w:t>
      </w:r>
      <w:r>
        <w:t>.</w:t>
      </w:r>
    </w:p>
    <w:p w14:paraId="2A7F1180" w14:textId="77777777" w:rsidR="006C3095" w:rsidRDefault="006C3095" w:rsidP="006C3095">
      <w:pPr>
        <w:pStyle w:val="EX"/>
      </w:pPr>
      <w:r>
        <w:t>[34</w:t>
      </w:r>
      <w:r w:rsidRPr="0076784E">
        <w:t>]</w:t>
      </w:r>
      <w:r w:rsidRPr="0076784E">
        <w:tab/>
        <w:t>IMDA (</w:t>
      </w:r>
      <w:proofErr w:type="spellStart"/>
      <w:r w:rsidRPr="0076784E">
        <w:t>Infocomm</w:t>
      </w:r>
      <w:proofErr w:type="spellEnd"/>
      <w:r w:rsidRPr="0076784E">
        <w:t xml:space="preserve"> Media Development Authority), </w:t>
      </w:r>
      <w:r>
        <w:t>"</w:t>
      </w:r>
      <w:r w:rsidRPr="0076784E">
        <w:t>Singapore Spectrum Allocation Chart</w:t>
      </w:r>
      <w:r>
        <w:t>"</w:t>
      </w:r>
      <w:r w:rsidRPr="0076784E">
        <w:t>, https://www.imda.gov.sg/-/media/imda/files/regulation-licensing-and-consultations/frameworks-and-policies/spectrum-management-and-coordination/spectrumchart.pdf?la=en</w:t>
      </w:r>
    </w:p>
    <w:p w14:paraId="67CF2A53" w14:textId="77777777" w:rsidR="006C3095" w:rsidRDefault="006C3095" w:rsidP="006C3095">
      <w:pPr>
        <w:pStyle w:val="EX"/>
      </w:pPr>
      <w:r w:rsidRPr="0076784E">
        <w:lastRenderedPageBreak/>
        <w:t>[</w:t>
      </w:r>
      <w:r>
        <w:t>35</w:t>
      </w:r>
      <w:r w:rsidRPr="0076784E">
        <w:t>]</w:t>
      </w:r>
      <w:r w:rsidRPr="0076784E">
        <w:tab/>
        <w:t xml:space="preserve">ACMA, </w:t>
      </w:r>
      <w:r>
        <w:t>"</w:t>
      </w:r>
      <w:r w:rsidRPr="0076784E">
        <w:t>Australian Radiofrequency Spectrum Plan 2017-including general information</w:t>
      </w:r>
      <w:r>
        <w:t>"</w:t>
      </w:r>
      <w:r w:rsidRPr="0076784E">
        <w:t>, https://www.acma.gov.au/theacma/australian-radiofrequency-spectrum-plan-spectrum-planning-acma</w:t>
      </w:r>
    </w:p>
    <w:p w14:paraId="11978F4B" w14:textId="77777777" w:rsidR="006C3095" w:rsidRDefault="006C3095" w:rsidP="006C3095">
      <w:pPr>
        <w:pStyle w:val="EX"/>
      </w:pPr>
      <w:r>
        <w:t>[36</w:t>
      </w:r>
      <w:r w:rsidRPr="006834EC">
        <w:t>]</w:t>
      </w:r>
      <w:r w:rsidRPr="006834EC">
        <w:tab/>
        <w:t>The Wireless Planning &amp; Coordination (WPC) Wing of the Ministry of Communica</w:t>
      </w:r>
      <w:r>
        <w:t>tion &amp; Information Technology, "</w:t>
      </w:r>
      <w:r w:rsidRPr="006834EC">
        <w:t>License Exemption for SRD Device GSR 1047(E) dated 18/10/ 2018</w:t>
      </w:r>
      <w:r>
        <w:t>"</w:t>
      </w:r>
    </w:p>
    <w:p w14:paraId="7E60DB40" w14:textId="77777777" w:rsidR="006C3095" w:rsidRPr="00A3436C" w:rsidRDefault="006C3095" w:rsidP="006C3095">
      <w:pPr>
        <w:pStyle w:val="EX"/>
      </w:pPr>
      <w:r>
        <w:rPr>
          <w:lang w:eastAsia="zh-CN"/>
        </w:rPr>
        <w:t>[37]</w:t>
      </w:r>
      <w:r>
        <w:rPr>
          <w:lang w:eastAsia="zh-CN"/>
        </w:rPr>
        <w:tab/>
        <w:t xml:space="preserve">International Telecommunication Union, </w:t>
      </w:r>
      <w:r w:rsidRPr="00235394">
        <w:t>"</w:t>
      </w:r>
      <w:r>
        <w:rPr>
          <w:lang w:eastAsia="zh-CN"/>
        </w:rPr>
        <w:t>ITU-R, The Radio Regulations,</w:t>
      </w:r>
      <w:r w:rsidRPr="00235394">
        <w:t>"</w:t>
      </w:r>
      <w:r>
        <w:rPr>
          <w:lang w:eastAsia="zh-CN"/>
        </w:rPr>
        <w:t xml:space="preserve"> Edition of 2016, </w:t>
      </w:r>
      <w:hyperlink r:id="rId22" w:history="1">
        <w:r w:rsidRPr="00752341">
          <w:rPr>
            <w:lang w:eastAsia="zh-CN"/>
          </w:rPr>
          <w:t>https://www.itu.int/pub/R-REG-RR</w:t>
        </w:r>
      </w:hyperlink>
      <w:r>
        <w:rPr>
          <w:lang w:eastAsia="zh-CN"/>
        </w:rPr>
        <w:t xml:space="preserve"> (Edition of 2016)</w:t>
      </w:r>
    </w:p>
    <w:p w14:paraId="64C8307E" w14:textId="77777777" w:rsidR="006C3095" w:rsidRDefault="006C3095" w:rsidP="006C3095">
      <w:pPr>
        <w:pStyle w:val="EX"/>
      </w:pPr>
      <w:r>
        <w:rPr>
          <w:lang w:eastAsia="zh-CN"/>
        </w:rPr>
        <w:t>[38]</w:t>
      </w:r>
      <w:r>
        <w:rPr>
          <w:lang w:eastAsia="zh-CN"/>
        </w:rPr>
        <w:tab/>
      </w:r>
      <w:r>
        <w:t xml:space="preserve">3GPP TR </w:t>
      </w:r>
      <w:r w:rsidRPr="00A8784F">
        <w:t>22.826</w:t>
      </w:r>
      <w:r>
        <w:t xml:space="preserve">: </w:t>
      </w:r>
      <w:r w:rsidRPr="00235394">
        <w:t>"</w:t>
      </w:r>
      <w:r w:rsidRPr="00A8784F">
        <w:t>Study on communication services for critical medical applications</w:t>
      </w:r>
      <w:r w:rsidRPr="00235394">
        <w:t>"</w:t>
      </w:r>
    </w:p>
    <w:p w14:paraId="6EF9308E" w14:textId="77777777" w:rsidR="006C3095" w:rsidRDefault="006C3095" w:rsidP="006C3095">
      <w:pPr>
        <w:pStyle w:val="EX"/>
      </w:pPr>
      <w:r>
        <w:t>[39]</w:t>
      </w:r>
      <w:r>
        <w:tab/>
        <w:t xml:space="preserve">3GPP TR </w:t>
      </w:r>
      <w:r w:rsidRPr="00853483">
        <w:t>33.853</w:t>
      </w:r>
      <w:r>
        <w:t xml:space="preserve">: </w:t>
      </w:r>
      <w:r w:rsidRPr="00235394">
        <w:t>"</w:t>
      </w:r>
      <w:r w:rsidRPr="00853483">
        <w:t>Technical report on key issues and potential solutions for Integri</w:t>
      </w:r>
      <w:r>
        <w:t>ty protection of the User Plane</w:t>
      </w:r>
      <w:r w:rsidRPr="00235394">
        <w:t>"</w:t>
      </w:r>
    </w:p>
    <w:p w14:paraId="68C8AF2B" w14:textId="77777777" w:rsidR="006C3095" w:rsidRDefault="006C3095" w:rsidP="006C3095">
      <w:pPr>
        <w:pStyle w:val="EX"/>
      </w:pPr>
      <w:r>
        <w:t>[40]</w:t>
      </w:r>
      <w:r>
        <w:tab/>
        <w:t xml:space="preserve">CEPT ECC, </w:t>
      </w:r>
      <w:r w:rsidRPr="00235394">
        <w:t>"</w:t>
      </w:r>
      <w:r>
        <w:t>ERC Recommendation 12-12: Radio frequency channel, arrangement for Fixed Service Systems operating in the band 55.78 to 57.0 GHz,</w:t>
      </w:r>
      <w:r w:rsidRPr="00235394">
        <w:t>"</w:t>
      </w:r>
      <w:r>
        <w:t xml:space="preserve"> January 2015.</w:t>
      </w:r>
    </w:p>
    <w:p w14:paraId="75F500ED" w14:textId="77777777" w:rsidR="006C3095" w:rsidRDefault="006C3095" w:rsidP="006C3095">
      <w:pPr>
        <w:pStyle w:val="EX"/>
      </w:pPr>
      <w:r>
        <w:t>[41]</w:t>
      </w:r>
      <w:r>
        <w:tab/>
        <w:t xml:space="preserve">CEPT ECC, </w:t>
      </w:r>
      <w:r w:rsidRPr="00235394">
        <w:t>"</w:t>
      </w:r>
      <w:r>
        <w:t>THE EUROPEAN TABLE OF FREQUENCY ALLOCATIONS AND APPLICATIONS IN THE FREQUENCY RANGE 8.3 kHz to 3000 GHz (ECA TABLE)", March 2019.</w:t>
      </w:r>
    </w:p>
    <w:p w14:paraId="53316B0C" w14:textId="77777777" w:rsidR="006C3095" w:rsidRDefault="006C3095" w:rsidP="006C3095">
      <w:pPr>
        <w:pStyle w:val="EX"/>
        <w:rPr>
          <w:lang w:eastAsia="en-GB"/>
        </w:rPr>
      </w:pPr>
      <w:r>
        <w:t>[42]</w:t>
      </w:r>
      <w:r>
        <w:tab/>
        <w:t xml:space="preserve">CEPT ECC, </w:t>
      </w:r>
      <w:r w:rsidRPr="00235394">
        <w:t>"</w:t>
      </w:r>
      <w:r>
        <w:t xml:space="preserve">ERC </w:t>
      </w:r>
      <w:r>
        <w:rPr>
          <w:rStyle w:val="Hyperlink"/>
          <w:color w:val="000000"/>
        </w:rPr>
        <w:t xml:space="preserve">Recommendation 70-03: </w:t>
      </w:r>
      <w:r>
        <w:rPr>
          <w:color w:val="000000"/>
          <w:lang w:eastAsia="en-GB"/>
        </w:rPr>
        <w:t xml:space="preserve">Relating to the use of </w:t>
      </w:r>
      <w:proofErr w:type="gramStart"/>
      <w:r>
        <w:rPr>
          <w:color w:val="000000"/>
          <w:lang w:eastAsia="en-GB"/>
        </w:rPr>
        <w:t xml:space="preserve">Short </w:t>
      </w:r>
      <w:r>
        <w:rPr>
          <w:lang w:eastAsia="en-GB"/>
        </w:rPr>
        <w:t>Range</w:t>
      </w:r>
      <w:proofErr w:type="gramEnd"/>
      <w:r>
        <w:rPr>
          <w:lang w:eastAsia="en-GB"/>
        </w:rPr>
        <w:t xml:space="preserve"> Devices (SRD)," June 2019.</w:t>
      </w:r>
    </w:p>
    <w:p w14:paraId="29E49B61" w14:textId="77777777" w:rsidR="006C3095" w:rsidRDefault="006C3095" w:rsidP="006C3095">
      <w:pPr>
        <w:pStyle w:val="EX"/>
        <w:rPr>
          <w:lang w:eastAsia="en-GB"/>
        </w:rPr>
      </w:pPr>
      <w:r>
        <w:rPr>
          <w:lang w:eastAsia="en-GB"/>
        </w:rPr>
        <w:t>[43]</w:t>
      </w:r>
      <w:r>
        <w:rPr>
          <w:lang w:eastAsia="en-GB"/>
        </w:rPr>
        <w:tab/>
      </w:r>
      <w:r>
        <w:t xml:space="preserve">CEPT ECC, </w:t>
      </w:r>
      <w:r w:rsidRPr="00235394">
        <w:t>"</w:t>
      </w:r>
      <w:r>
        <w:rPr>
          <w:lang w:eastAsia="en-GB"/>
        </w:rPr>
        <w:t>Recommendation 02-05: Unwanted Emissions," March 2012.</w:t>
      </w:r>
    </w:p>
    <w:p w14:paraId="4229A0EB" w14:textId="77777777" w:rsidR="006C3095" w:rsidRDefault="006C3095" w:rsidP="006C3095">
      <w:pPr>
        <w:pStyle w:val="EX"/>
      </w:pPr>
      <w:r>
        <w:rPr>
          <w:lang w:eastAsia="en-GB"/>
        </w:rPr>
        <w:t>[44]</w:t>
      </w:r>
      <w:r>
        <w:rPr>
          <w:lang w:eastAsia="en-GB"/>
        </w:rPr>
        <w:tab/>
      </w:r>
      <w:r>
        <w:t xml:space="preserve">CEPT ECC, </w:t>
      </w:r>
      <w:r w:rsidRPr="00235394">
        <w:t>"</w:t>
      </w:r>
      <w:r>
        <w:t>ERC Recommendation 74-01: Unwanted emissions in the spurious domain," May 2019.</w:t>
      </w:r>
    </w:p>
    <w:p w14:paraId="520F388D" w14:textId="77777777" w:rsidR="006C3095" w:rsidRDefault="006C3095" w:rsidP="006C3095">
      <w:pPr>
        <w:pStyle w:val="EX"/>
      </w:pPr>
      <w:r>
        <w:t>[45]</w:t>
      </w:r>
      <w:r>
        <w:tab/>
      </w:r>
      <w:r w:rsidRPr="00D84373">
        <w:t>Official Journal of the European Union</w:t>
      </w:r>
      <w:r>
        <w:t>, "</w:t>
      </w:r>
      <w:r w:rsidRPr="00D84373">
        <w:t xml:space="preserve"> COMMISSION IMPLEMENTING DECISION (EU) 2017/1483</w:t>
      </w:r>
      <w:r>
        <w:t xml:space="preserve"> of August 2017 amending Decision 2006/771/EC on harmonisation of the radio spectrum for use by short-range devices and repealing Decision 2006/804/EC," August 2017.</w:t>
      </w:r>
    </w:p>
    <w:p w14:paraId="2CF9699E" w14:textId="77777777" w:rsidR="006C3095" w:rsidRDefault="006C3095" w:rsidP="006C3095">
      <w:pPr>
        <w:pStyle w:val="EX"/>
      </w:pPr>
      <w:r>
        <w:t>[46]</w:t>
      </w:r>
      <w:r>
        <w:tab/>
        <w:t xml:space="preserve">CEPT ECC, "ECC RECOMMENDATION (05)02: </w:t>
      </w:r>
      <w:r w:rsidRPr="00D84373">
        <w:t>USE OF THE 64-66 GHz FREQUENCY BAND FOR FIXED SERVICE</w:t>
      </w:r>
      <w:r>
        <w:t>," February 2009.</w:t>
      </w:r>
    </w:p>
    <w:p w14:paraId="7755978E" w14:textId="77777777" w:rsidR="006C3095" w:rsidRDefault="006C3095" w:rsidP="006C3095">
      <w:pPr>
        <w:pStyle w:val="EX"/>
      </w:pPr>
      <w:r>
        <w:t>[47]</w:t>
      </w:r>
      <w:r>
        <w:tab/>
        <w:t>CEPT ECC, "ECC Decision (09)01: Harmonised use of the 63.72-65.88 GHz frequency band for Intelligent Transport Systems (ITS)," March 2009.</w:t>
      </w:r>
    </w:p>
    <w:p w14:paraId="29A41587" w14:textId="77777777" w:rsidR="006C3095" w:rsidRDefault="006C3095" w:rsidP="006C3095">
      <w:pPr>
        <w:pStyle w:val="EX"/>
      </w:pPr>
      <w:r>
        <w:t>[48]</w:t>
      </w:r>
      <w:r>
        <w:tab/>
        <w:t>CEPT ECC, "ECC RECOMMENDATION (05)07: RADIO FREQUENCY CHANNEL ARRANGEMENTS FOR FIXED SERVICE SYSTEMS OPERATING IN THE BANDS 71-76 GHz AND 81-86 GHz," May 2013.</w:t>
      </w:r>
    </w:p>
    <w:p w14:paraId="16DAA819" w14:textId="77777777" w:rsidR="006C3095" w:rsidRDefault="006C3095" w:rsidP="006C3095">
      <w:pPr>
        <w:pStyle w:val="EX"/>
      </w:pPr>
      <w:r>
        <w:t>[49]</w:t>
      </w:r>
      <w:r>
        <w:tab/>
        <w:t xml:space="preserve">CEPT ECC, "ECC Decision (04)03: The frequency band 77-81 GHz to be designated for the use of Automotive </w:t>
      </w:r>
      <w:proofErr w:type="gramStart"/>
      <w:r>
        <w:t>Short Range</w:t>
      </w:r>
      <w:proofErr w:type="gramEnd"/>
      <w:r>
        <w:t xml:space="preserve"> Radars," March 2015.</w:t>
      </w:r>
    </w:p>
    <w:p w14:paraId="5D6F8891" w14:textId="77777777" w:rsidR="006C3095" w:rsidRDefault="006C3095" w:rsidP="006C3095">
      <w:pPr>
        <w:pStyle w:val="EX"/>
      </w:pPr>
      <w:r>
        <w:t>[50]</w:t>
      </w:r>
      <w:r>
        <w:tab/>
        <w:t>CEPT ECC, "</w:t>
      </w:r>
      <w:r w:rsidRPr="00307C92">
        <w:t>EC Decision 2004/545/EC</w:t>
      </w:r>
      <w:r>
        <w:t>: Commission Decision of 8 July 2004 on the harmonisation of radio spectrum in the 79 GHz range for the use of automotive short-range radar equipment in the Community (notified under document number C(2004) 2591)(Text with EEA relevance)," August 2004.</w:t>
      </w:r>
    </w:p>
    <w:p w14:paraId="1AD71971" w14:textId="77777777" w:rsidR="006C3095" w:rsidRDefault="006C3095" w:rsidP="006C3095">
      <w:pPr>
        <w:pStyle w:val="EX"/>
      </w:pPr>
      <w:r>
        <w:t>[51]</w:t>
      </w:r>
      <w:r>
        <w:tab/>
        <w:t>CEPT ECC, "ECC Recommendation (18)02: Radio frequency channel/block arrangements for Fixed Service systems operating in the bands 92-94 GHz, 94.1-100 GHz, 102-109.5 GHz and 111.8-114.25 GHz," September 2018.</w:t>
      </w:r>
    </w:p>
    <w:p w14:paraId="48F7B3B4" w14:textId="77777777" w:rsidR="006C3095" w:rsidRDefault="006C3095" w:rsidP="006C3095">
      <w:pPr>
        <w:pStyle w:val="EX"/>
      </w:pPr>
      <w:r>
        <w:t>[52]</w:t>
      </w:r>
      <w:r>
        <w:tab/>
        <w:t>ETSI, "</w:t>
      </w:r>
      <w:r w:rsidRPr="00A6292C">
        <w:t xml:space="preserve"> ETSI EN 302 217-2</w:t>
      </w:r>
      <w:r>
        <w:t>: Fixed Radio Systems; Characteristics and requirements for point-to-point equipment and antennas; Part 2: Digital systems operating in frequency bands from 1,3 GHz to 86 GHz; Harmonised Standard covering the essential requirements of article 3.2 of Directive 2014/53/EU," June 2016.</w:t>
      </w:r>
    </w:p>
    <w:p w14:paraId="61B5EE4F" w14:textId="77777777" w:rsidR="006C3095" w:rsidRDefault="006C3095" w:rsidP="006C3095">
      <w:pPr>
        <w:pStyle w:val="EX"/>
      </w:pPr>
      <w:r>
        <w:t>[53]</w:t>
      </w:r>
      <w:r>
        <w:tab/>
        <w:t>CEPT ECC, "</w:t>
      </w:r>
      <w:r w:rsidRPr="00E3528F">
        <w:t>ECC RECOMMENDATION (05)07</w:t>
      </w:r>
      <w:r>
        <w:t>: RADIO FREQUENCY CHANNEL RRANGEMENTS FOR FIXED SERVICE SYSTEMS OPERATING IN THE BANDS 71-76 GHz AND 81-86 GHz," May 2013.</w:t>
      </w:r>
    </w:p>
    <w:p w14:paraId="1B843873" w14:textId="77777777" w:rsidR="006C3095" w:rsidRDefault="006C3095" w:rsidP="006C3095">
      <w:pPr>
        <w:pStyle w:val="EX"/>
        <w:rPr>
          <w:ins w:id="58" w:author="David mazzarese" w:date="2020-03-02T17:53:00Z"/>
        </w:rPr>
      </w:pPr>
      <w:r>
        <w:lastRenderedPageBreak/>
        <w:t>[54]</w:t>
      </w:r>
      <w:r>
        <w:tab/>
        <w:t>CEPT ECC, "ECC Report 80: ENHANCING HARMONISATION AND INTRODUCING FLEXIBILITY IN THE SPECTRUM REGULATORY FRAMEWORK," March 2006.</w:t>
      </w:r>
    </w:p>
    <w:p w14:paraId="2E42B155" w14:textId="098EB0C0" w:rsidR="003D1A35" w:rsidRDefault="00EE4BD4" w:rsidP="003D1A35">
      <w:pPr>
        <w:pStyle w:val="EX"/>
        <w:rPr>
          <w:ins w:id="59" w:author="Intel" w:date="2020-03-16T17:56:00Z"/>
        </w:rPr>
      </w:pPr>
      <w:ins w:id="60" w:author="David mazzarese" w:date="2020-03-02T17:53:00Z">
        <w:r>
          <w:t>[55</w:t>
        </w:r>
      </w:ins>
      <w:ins w:id="61" w:author="Intel" w:date="2020-03-16T17:55:00Z">
        <w:r w:rsidR="00F86524" w:rsidRPr="009F396C">
          <w:rPr>
            <w:highlight w:val="yellow"/>
            <w:rPrChange w:id="62" w:author="Intel" w:date="2020-03-16T18:41:00Z">
              <w:rPr/>
            </w:rPrChange>
          </w:rPr>
          <w:t>]</w:t>
        </w:r>
      </w:ins>
      <w:ins w:id="63" w:author="David mazzarese" w:date="2020-03-02T17:53:00Z">
        <w:del w:id="64" w:author="Intel" w:date="2020-03-16T17:55:00Z">
          <w:r w:rsidRPr="009F396C" w:rsidDel="00F86524">
            <w:rPr>
              <w:highlight w:val="yellow"/>
              <w:rPrChange w:id="65" w:author="Intel" w:date="2020-03-16T18:41:00Z">
                <w:rPr/>
              </w:rPrChange>
            </w:rPr>
            <w:delText>[</w:delText>
          </w:r>
        </w:del>
        <w:r>
          <w:tab/>
        </w:r>
        <w:r w:rsidRPr="00EE4BD4">
          <w:t xml:space="preserve">Provisional Final Acts WRC-19, </w:t>
        </w:r>
      </w:ins>
      <w:ins w:id="66" w:author="Intel" w:date="2020-03-16T17:56:00Z">
        <w:r w:rsidR="003D1A35">
          <w:fldChar w:fldCharType="begin"/>
        </w:r>
        <w:r w:rsidR="003D1A35">
          <w:instrText xml:space="preserve"> HYPERLINK "</w:instrText>
        </w:r>
      </w:ins>
      <w:ins w:id="67" w:author="David mazzarese" w:date="2020-03-02T17:53:00Z">
        <w:r w:rsidR="003D1A35" w:rsidRPr="00EE4BD4">
          <w:instrText>https://www.itu.int/pub/R-ACT-WRC.13-2019/en</w:instrText>
        </w:r>
      </w:ins>
      <w:ins w:id="68" w:author="Intel" w:date="2020-03-16T17:56:00Z">
        <w:r w:rsidR="003D1A35">
          <w:instrText xml:space="preserve">" </w:instrText>
        </w:r>
        <w:r w:rsidR="003D1A35">
          <w:fldChar w:fldCharType="separate"/>
        </w:r>
      </w:ins>
      <w:ins w:id="69" w:author="David mazzarese" w:date="2020-03-02T17:53:00Z">
        <w:r w:rsidR="003D1A35" w:rsidRPr="00B9651D">
          <w:rPr>
            <w:rStyle w:val="Hyperlink"/>
          </w:rPr>
          <w:t>https://www.itu.int/pub/R-ACT-WRC.13-2019/en</w:t>
        </w:r>
      </w:ins>
      <w:ins w:id="70" w:author="Intel" w:date="2020-03-16T17:56:00Z">
        <w:r w:rsidR="003D1A35">
          <w:fldChar w:fldCharType="end"/>
        </w:r>
      </w:ins>
      <w:ins w:id="71" w:author="David mazzarese" w:date="2020-03-02T17:53:00Z">
        <w:r>
          <w:t>.</w:t>
        </w:r>
      </w:ins>
    </w:p>
    <w:p w14:paraId="421F7CB5" w14:textId="6CFEEB72" w:rsidR="003D1A35" w:rsidRPr="00A3436C" w:rsidRDefault="003D1A35" w:rsidP="003D1A35">
      <w:pPr>
        <w:pStyle w:val="EX"/>
        <w:rPr>
          <w:ins w:id="72" w:author="Intel" w:date="2020-03-16T17:56:00Z"/>
        </w:rPr>
      </w:pPr>
      <w:ins w:id="73" w:author="Intel" w:date="2020-03-16T17:56:00Z">
        <w:r w:rsidRPr="000572AA">
          <w:rPr>
            <w:highlight w:val="yellow"/>
            <w:rPrChange w:id="74" w:author="Intel" w:date="2020-03-16T18:41:00Z">
              <w:rPr/>
            </w:rPrChange>
          </w:rPr>
          <w:t>[56]</w:t>
        </w:r>
        <w:r w:rsidRPr="000572AA">
          <w:rPr>
            <w:highlight w:val="yellow"/>
            <w:rPrChange w:id="75" w:author="Intel" w:date="2020-03-16T18:41:00Z">
              <w:rPr/>
            </w:rPrChange>
          </w:rPr>
          <w:tab/>
          <w:t>ETSI EN 302 567 V2.1.1, "Multiple-Gigabit/s radio equipment operating in the 60 GHz band; Harmonised Standard covering the essential requirements of article 3.2 of Directive 2014/53/EU," July 2017.</w:t>
        </w:r>
      </w:ins>
    </w:p>
    <w:p w14:paraId="7BBE074C" w14:textId="77777777" w:rsidR="003D1A35" w:rsidRPr="00A3436C" w:rsidRDefault="003D1A35" w:rsidP="003D1A35">
      <w:pPr>
        <w:pStyle w:val="EX"/>
      </w:pPr>
    </w:p>
    <w:p w14:paraId="3A764EE5" w14:textId="77777777" w:rsidR="006C3095" w:rsidRPr="00235394" w:rsidRDefault="006C3095" w:rsidP="006C3095"/>
    <w:p w14:paraId="67BD8D17" w14:textId="77777777" w:rsidR="006C3095" w:rsidRPr="00235394" w:rsidRDefault="006C3095" w:rsidP="006C3095">
      <w:pPr>
        <w:pStyle w:val="Heading1"/>
      </w:pPr>
      <w:bookmarkStart w:id="76" w:name="_Toc10591683"/>
      <w:bookmarkStart w:id="77" w:name="_Toc26568550"/>
      <w:bookmarkStart w:id="78" w:name="_Toc26975545"/>
      <w:bookmarkStart w:id="79" w:name="_Toc29935907"/>
      <w:bookmarkStart w:id="80" w:name="_Toc29936211"/>
      <w:bookmarkStart w:id="81" w:name="_Toc29936398"/>
      <w:r w:rsidRPr="00235394">
        <w:t>3</w:t>
      </w:r>
      <w:r w:rsidRPr="00235394">
        <w:tab/>
        <w:t>Definitions, symbols and abbreviations</w:t>
      </w:r>
      <w:bookmarkEnd w:id="76"/>
      <w:bookmarkEnd w:id="77"/>
      <w:bookmarkEnd w:id="78"/>
      <w:bookmarkEnd w:id="79"/>
      <w:bookmarkEnd w:id="80"/>
      <w:bookmarkEnd w:id="81"/>
    </w:p>
    <w:p w14:paraId="6DDAACC1" w14:textId="77777777" w:rsidR="006C3095" w:rsidRPr="00235394" w:rsidRDefault="006C3095" w:rsidP="006C3095">
      <w:pPr>
        <w:pStyle w:val="Heading2"/>
      </w:pPr>
      <w:bookmarkStart w:id="82" w:name="_Toc10591684"/>
      <w:bookmarkStart w:id="83" w:name="_Toc26568551"/>
      <w:bookmarkStart w:id="84" w:name="_Toc26975546"/>
      <w:bookmarkStart w:id="85" w:name="_Toc29935908"/>
      <w:bookmarkStart w:id="86" w:name="_Toc29936212"/>
      <w:bookmarkStart w:id="87" w:name="_Toc29936399"/>
      <w:r w:rsidRPr="00235394">
        <w:t>3.1</w:t>
      </w:r>
      <w:r w:rsidRPr="00235394">
        <w:tab/>
        <w:t>Definitions</w:t>
      </w:r>
      <w:bookmarkEnd w:id="82"/>
      <w:bookmarkEnd w:id="83"/>
      <w:bookmarkEnd w:id="84"/>
      <w:bookmarkEnd w:id="85"/>
      <w:bookmarkEnd w:id="86"/>
      <w:bookmarkEnd w:id="87"/>
    </w:p>
    <w:p w14:paraId="79225C8C" w14:textId="77777777" w:rsidR="006C3095" w:rsidRPr="00235394" w:rsidRDefault="006C3095" w:rsidP="006C3095">
      <w:r w:rsidRPr="00235394">
        <w:t xml:space="preserve">For the purposes of the present document, the terms and definitions given in </w:t>
      </w:r>
      <w:bookmarkStart w:id="88" w:name="OLE_LINK2"/>
      <w:bookmarkStart w:id="89" w:name="OLE_LINK3"/>
      <w:bookmarkStart w:id="90" w:name="OLE_LINK4"/>
      <w:bookmarkStart w:id="91" w:name="OLE_LINK5"/>
      <w:r>
        <w:t xml:space="preserve">3GPP </w:t>
      </w:r>
      <w:bookmarkEnd w:id="88"/>
      <w:bookmarkEnd w:id="89"/>
      <w:bookmarkEnd w:id="90"/>
      <w:bookmarkEnd w:id="91"/>
      <w:r w:rsidRPr="00235394">
        <w:t xml:space="preserve">TR 21.905 [1] and the following apply. A term defined in the present document takes precedence over the definition of the same term, if any, in </w:t>
      </w:r>
      <w:r>
        <w:t xml:space="preserve">3GPP </w:t>
      </w:r>
      <w:r w:rsidRPr="00235394">
        <w:t>TR 21.905 [1].</w:t>
      </w:r>
    </w:p>
    <w:p w14:paraId="3645718D" w14:textId="77777777" w:rsidR="006C3095" w:rsidRPr="00235394" w:rsidRDefault="006C3095" w:rsidP="006C3095">
      <w:pPr>
        <w:pStyle w:val="Heading2"/>
      </w:pPr>
      <w:bookmarkStart w:id="92" w:name="_Toc10591685"/>
      <w:bookmarkStart w:id="93" w:name="_Toc26568552"/>
      <w:bookmarkStart w:id="94" w:name="_Toc26975547"/>
      <w:bookmarkStart w:id="95" w:name="_Toc29935909"/>
      <w:bookmarkStart w:id="96" w:name="_Toc29936213"/>
      <w:bookmarkStart w:id="97" w:name="_Toc29936400"/>
      <w:r w:rsidRPr="00235394">
        <w:t>3.2</w:t>
      </w:r>
      <w:r w:rsidRPr="00235394">
        <w:tab/>
        <w:t>Symbols</w:t>
      </w:r>
      <w:bookmarkEnd w:id="92"/>
      <w:bookmarkEnd w:id="93"/>
      <w:bookmarkEnd w:id="94"/>
      <w:bookmarkEnd w:id="95"/>
      <w:bookmarkEnd w:id="96"/>
      <w:bookmarkEnd w:id="97"/>
    </w:p>
    <w:p w14:paraId="21221075" w14:textId="77777777" w:rsidR="006C3095" w:rsidRPr="00235394" w:rsidRDefault="006C3095" w:rsidP="006C3095">
      <w:pPr>
        <w:keepNext/>
      </w:pPr>
      <w:r w:rsidRPr="00235394">
        <w:t>For the purposes of the present document, the following symbols apply</w:t>
      </w:r>
      <w:r>
        <w:t>:</w:t>
      </w:r>
    </w:p>
    <w:p w14:paraId="32DE1100" w14:textId="77777777" w:rsidR="006C3095" w:rsidRDefault="006C3095" w:rsidP="006C3095">
      <w:pPr>
        <w:pStyle w:val="EW"/>
      </w:pPr>
      <w:r>
        <w:t>B</w:t>
      </w:r>
      <w:r>
        <w:tab/>
        <w:t>transmission bandwidth</w:t>
      </w:r>
    </w:p>
    <w:p w14:paraId="0C3F0532" w14:textId="77777777" w:rsidR="006C3095" w:rsidRPr="00235394" w:rsidRDefault="006C3095" w:rsidP="006C3095">
      <w:pPr>
        <w:pStyle w:val="EW"/>
      </w:pPr>
      <w:r>
        <w:t>G</w:t>
      </w:r>
      <w:r w:rsidRPr="00235394">
        <w:tab/>
      </w:r>
      <w:r>
        <w:t>antenna gain</w:t>
      </w:r>
    </w:p>
    <w:p w14:paraId="68B6FA9F" w14:textId="77777777" w:rsidR="006C3095" w:rsidRPr="00235394" w:rsidRDefault="006C3095" w:rsidP="006C3095"/>
    <w:p w14:paraId="4EB98D16" w14:textId="77777777" w:rsidR="006C3095" w:rsidRPr="00235394" w:rsidRDefault="006C3095" w:rsidP="006C3095">
      <w:pPr>
        <w:pStyle w:val="Heading2"/>
      </w:pPr>
      <w:bookmarkStart w:id="98" w:name="_Toc10591686"/>
      <w:bookmarkStart w:id="99" w:name="_Toc26568553"/>
      <w:bookmarkStart w:id="100" w:name="_Toc26975548"/>
      <w:bookmarkStart w:id="101" w:name="_Toc29935910"/>
      <w:bookmarkStart w:id="102" w:name="_Toc29936214"/>
      <w:bookmarkStart w:id="103" w:name="_Toc29936401"/>
      <w:r w:rsidRPr="00235394">
        <w:t>3.3</w:t>
      </w:r>
      <w:r w:rsidRPr="00235394">
        <w:tab/>
        <w:t>Abbreviations</w:t>
      </w:r>
      <w:bookmarkEnd w:id="98"/>
      <w:bookmarkEnd w:id="99"/>
      <w:bookmarkEnd w:id="100"/>
      <w:bookmarkEnd w:id="101"/>
      <w:bookmarkEnd w:id="102"/>
      <w:bookmarkEnd w:id="103"/>
    </w:p>
    <w:p w14:paraId="3F667157" w14:textId="77777777" w:rsidR="006C3095" w:rsidRPr="00235394" w:rsidRDefault="006C3095" w:rsidP="006C3095">
      <w:pPr>
        <w:keepNext/>
      </w:pPr>
      <w:r w:rsidRPr="00235394">
        <w:t xml:space="preserve">For the purposes of the present document, the abbreviations given in </w:t>
      </w:r>
      <w:r>
        <w:t xml:space="preserve">3GPP </w:t>
      </w:r>
      <w:r w:rsidRPr="00235394">
        <w:t xml:space="preserve">TR 21.905 [1] and the following apply. An abbreviation defined in the present document takes precedence over the definition of the same abbreviation, if any, in </w:t>
      </w:r>
      <w:r>
        <w:t xml:space="preserve">3GPP </w:t>
      </w:r>
      <w:r w:rsidRPr="00235394">
        <w:t>TR 21.905 [1].</w:t>
      </w:r>
    </w:p>
    <w:p w14:paraId="5816E31B" w14:textId="77777777" w:rsidR="006C3095" w:rsidRDefault="006C3095" w:rsidP="006C3095">
      <w:pPr>
        <w:pStyle w:val="EW"/>
      </w:pPr>
      <w:r>
        <w:t>BS</w:t>
      </w:r>
      <w:r>
        <w:tab/>
        <w:t>Base Station</w:t>
      </w:r>
    </w:p>
    <w:p w14:paraId="01136E1C" w14:textId="77777777" w:rsidR="006C3095" w:rsidRDefault="006C3095" w:rsidP="006C3095">
      <w:pPr>
        <w:pStyle w:val="EW"/>
      </w:pPr>
      <w:r>
        <w:t>CEPT</w:t>
      </w:r>
      <w:r>
        <w:tab/>
        <w:t>European Conference of Postal and Telecommunications Administrations</w:t>
      </w:r>
    </w:p>
    <w:p w14:paraId="6173DFD8" w14:textId="77777777" w:rsidR="006C3095" w:rsidRDefault="006C3095" w:rsidP="006C3095">
      <w:pPr>
        <w:pStyle w:val="EW"/>
      </w:pPr>
      <w:r>
        <w:t>ECC</w:t>
      </w:r>
      <w:r>
        <w:tab/>
        <w:t>Electronic Communications Committee</w:t>
      </w:r>
    </w:p>
    <w:p w14:paraId="355F39BD" w14:textId="77777777" w:rsidR="006C3095" w:rsidRDefault="006C3095" w:rsidP="006C3095">
      <w:pPr>
        <w:pStyle w:val="EW"/>
      </w:pPr>
      <w:r>
        <w:t>ECO</w:t>
      </w:r>
      <w:r>
        <w:tab/>
        <w:t>European Communications Office</w:t>
      </w:r>
    </w:p>
    <w:p w14:paraId="2136C58E" w14:textId="77777777" w:rsidR="006C3095" w:rsidRDefault="006C3095" w:rsidP="006C3095">
      <w:pPr>
        <w:pStyle w:val="EW"/>
      </w:pPr>
      <w:r>
        <w:t>EESS</w:t>
      </w:r>
      <w:r>
        <w:tab/>
        <w:t>Earth Exploration Satellite Service</w:t>
      </w:r>
    </w:p>
    <w:p w14:paraId="4D458D69" w14:textId="77777777" w:rsidR="006C3095" w:rsidRDefault="006C3095" w:rsidP="006C3095">
      <w:pPr>
        <w:pStyle w:val="EW"/>
      </w:pPr>
      <w:r>
        <w:t>EIRP</w:t>
      </w:r>
      <w:r>
        <w:tab/>
        <w:t>Equivalent Isotropic Radiated Power</w:t>
      </w:r>
    </w:p>
    <w:p w14:paraId="004ED129" w14:textId="77777777" w:rsidR="006C3095" w:rsidRDefault="006C3095" w:rsidP="006C3095">
      <w:pPr>
        <w:pStyle w:val="EW"/>
      </w:pPr>
      <w:r>
        <w:t>ERC</w:t>
      </w:r>
      <w:r>
        <w:tab/>
        <w:t>European Research Council</w:t>
      </w:r>
    </w:p>
    <w:p w14:paraId="6ABAC777" w14:textId="77777777" w:rsidR="006C3095" w:rsidRDefault="006C3095" w:rsidP="006C3095">
      <w:pPr>
        <w:pStyle w:val="EW"/>
      </w:pPr>
      <w:r>
        <w:t>FDD</w:t>
      </w:r>
      <w:r>
        <w:tab/>
        <w:t>Frequency Duplex Division</w:t>
      </w:r>
    </w:p>
    <w:p w14:paraId="1A831B91" w14:textId="77777777" w:rsidR="006C3095" w:rsidRDefault="006C3095" w:rsidP="006C3095">
      <w:pPr>
        <w:pStyle w:val="EW"/>
      </w:pPr>
      <w:r>
        <w:t>FS</w:t>
      </w:r>
      <w:r>
        <w:tab/>
        <w:t>Fixed Service</w:t>
      </w:r>
    </w:p>
    <w:p w14:paraId="32C54ACA" w14:textId="77777777" w:rsidR="006C3095" w:rsidRDefault="006C3095" w:rsidP="006C3095">
      <w:pPr>
        <w:pStyle w:val="EW"/>
      </w:pPr>
      <w:r>
        <w:t>FSS</w:t>
      </w:r>
      <w:r>
        <w:tab/>
        <w:t>Fixed Satellite Service</w:t>
      </w:r>
    </w:p>
    <w:p w14:paraId="55D2FB4D" w14:textId="77777777" w:rsidR="006C3095" w:rsidRDefault="006C3095" w:rsidP="006C3095">
      <w:pPr>
        <w:pStyle w:val="EW"/>
      </w:pPr>
      <w:r>
        <w:t>HDMI</w:t>
      </w:r>
      <w:r>
        <w:tab/>
      </w:r>
      <w:r w:rsidRPr="00720F2A">
        <w:t>High-Definition Multimedia Interface</w:t>
      </w:r>
    </w:p>
    <w:p w14:paraId="19FFA399" w14:textId="77777777" w:rsidR="006C3095" w:rsidRDefault="006C3095" w:rsidP="006C3095">
      <w:pPr>
        <w:pStyle w:val="EW"/>
      </w:pPr>
      <w:r>
        <w:t>IAB</w:t>
      </w:r>
      <w:r>
        <w:tab/>
        <w:t>Integrated Access Backhaul</w:t>
      </w:r>
    </w:p>
    <w:p w14:paraId="7F33EA43" w14:textId="77777777" w:rsidR="006C3095" w:rsidRDefault="006C3095" w:rsidP="006C3095">
      <w:pPr>
        <w:pStyle w:val="EW"/>
      </w:pPr>
      <w:r>
        <w:t>ICASA</w:t>
      </w:r>
      <w:r>
        <w:tab/>
        <w:t>Independent Communication Authority of South Africa</w:t>
      </w:r>
    </w:p>
    <w:p w14:paraId="05AF09B3" w14:textId="77777777" w:rsidR="006C3095" w:rsidRDefault="006C3095" w:rsidP="006C3095">
      <w:pPr>
        <w:pStyle w:val="EW"/>
      </w:pPr>
      <w:r>
        <w:t>IMT</w:t>
      </w:r>
      <w:r>
        <w:tab/>
        <w:t>International Mobile Telecommunications</w:t>
      </w:r>
    </w:p>
    <w:p w14:paraId="2713C729" w14:textId="77777777" w:rsidR="006C3095" w:rsidRDefault="006C3095" w:rsidP="006C3095">
      <w:pPr>
        <w:pStyle w:val="EW"/>
      </w:pPr>
      <w:r>
        <w:t>ISM</w:t>
      </w:r>
      <w:r>
        <w:tab/>
        <w:t>Industrial, Scientific and M</w:t>
      </w:r>
      <w:r w:rsidRPr="00927F9F">
        <w:t>edical</w:t>
      </w:r>
    </w:p>
    <w:p w14:paraId="3CCC2D09" w14:textId="77777777" w:rsidR="006C3095" w:rsidRDefault="006C3095" w:rsidP="006C3095">
      <w:pPr>
        <w:pStyle w:val="EW"/>
      </w:pPr>
      <w:r>
        <w:t>ISS</w:t>
      </w:r>
      <w:r>
        <w:tab/>
        <w:t>International Space Station</w:t>
      </w:r>
    </w:p>
    <w:p w14:paraId="7FE8947F" w14:textId="77777777" w:rsidR="006C3095" w:rsidRDefault="006C3095" w:rsidP="006C3095">
      <w:pPr>
        <w:pStyle w:val="EW"/>
      </w:pPr>
      <w:r>
        <w:t>ITU</w:t>
      </w:r>
      <w:r>
        <w:tab/>
        <w:t>International Telecommunication Union</w:t>
      </w:r>
    </w:p>
    <w:p w14:paraId="1895D15D" w14:textId="77777777" w:rsidR="006C3095" w:rsidRDefault="006C3095" w:rsidP="006C3095">
      <w:pPr>
        <w:pStyle w:val="EW"/>
      </w:pPr>
      <w:r>
        <w:t>LBT</w:t>
      </w:r>
      <w:r>
        <w:tab/>
        <w:t>Listen Before Talk</w:t>
      </w:r>
    </w:p>
    <w:p w14:paraId="468D8EC3" w14:textId="77777777" w:rsidR="006C3095" w:rsidRDefault="006C3095" w:rsidP="006C3095">
      <w:pPr>
        <w:pStyle w:val="EW"/>
      </w:pPr>
      <w:r>
        <w:t>MCOT</w:t>
      </w:r>
      <w:r>
        <w:tab/>
        <w:t>Maximum Channel Occupancy Time</w:t>
      </w:r>
    </w:p>
    <w:p w14:paraId="3FAAAE99" w14:textId="77777777" w:rsidR="006C3095" w:rsidRDefault="006C3095" w:rsidP="006C3095">
      <w:pPr>
        <w:pStyle w:val="EW"/>
      </w:pPr>
      <w:r>
        <w:t>MSS</w:t>
      </w:r>
      <w:r>
        <w:tab/>
        <w:t>Mobile Satellite Service</w:t>
      </w:r>
    </w:p>
    <w:p w14:paraId="11F902AB" w14:textId="77777777" w:rsidR="006C3095" w:rsidRDefault="006C3095" w:rsidP="006C3095">
      <w:pPr>
        <w:pStyle w:val="EW"/>
      </w:pPr>
      <w:r>
        <w:t>NR</w:t>
      </w:r>
      <w:r>
        <w:tab/>
        <w:t>New Radio</w:t>
      </w:r>
    </w:p>
    <w:p w14:paraId="18E820DB" w14:textId="77777777" w:rsidR="006C3095" w:rsidRDefault="006C3095" w:rsidP="006C3095">
      <w:pPr>
        <w:pStyle w:val="EW"/>
      </w:pPr>
      <w:r>
        <w:t>OCB</w:t>
      </w:r>
      <w:r>
        <w:tab/>
        <w:t>Occupied Bandwidth</w:t>
      </w:r>
    </w:p>
    <w:p w14:paraId="1C413705" w14:textId="77777777" w:rsidR="006C3095" w:rsidRDefault="006C3095" w:rsidP="006C3095">
      <w:pPr>
        <w:pStyle w:val="EW"/>
      </w:pPr>
      <w:r>
        <w:t>OOBE</w:t>
      </w:r>
      <w:r>
        <w:tab/>
        <w:t>Out-Of-Band Emission</w:t>
      </w:r>
    </w:p>
    <w:p w14:paraId="0CE87CE8" w14:textId="77777777" w:rsidR="006C3095" w:rsidRDefault="006C3095" w:rsidP="006C3095">
      <w:pPr>
        <w:pStyle w:val="EW"/>
      </w:pPr>
      <w:r>
        <w:t>PSD</w:t>
      </w:r>
      <w:r>
        <w:tab/>
        <w:t>Power Spectral Density</w:t>
      </w:r>
    </w:p>
    <w:p w14:paraId="4E0C8BB3" w14:textId="77777777" w:rsidR="006C3095" w:rsidRDefault="006C3095" w:rsidP="006C3095">
      <w:pPr>
        <w:pStyle w:val="EW"/>
      </w:pPr>
      <w:r>
        <w:t>PTP</w:t>
      </w:r>
      <w:r>
        <w:tab/>
        <w:t>Point to point</w:t>
      </w:r>
    </w:p>
    <w:p w14:paraId="52582D70" w14:textId="77777777" w:rsidR="006C3095" w:rsidRDefault="006C3095" w:rsidP="006C3095">
      <w:pPr>
        <w:pStyle w:val="EW"/>
      </w:pPr>
      <w:r>
        <w:t>RAS</w:t>
      </w:r>
      <w:r>
        <w:tab/>
        <w:t>Radio Astronomy Service</w:t>
      </w:r>
    </w:p>
    <w:p w14:paraId="1BD4129B" w14:textId="77777777" w:rsidR="006C3095" w:rsidRDefault="006C3095" w:rsidP="006C3095">
      <w:pPr>
        <w:pStyle w:val="EW"/>
      </w:pPr>
      <w:r>
        <w:lastRenderedPageBreak/>
        <w:t>RLAN</w:t>
      </w:r>
      <w:r>
        <w:tab/>
      </w:r>
      <w:r w:rsidRPr="00FA145F">
        <w:t>Radio Local Area Network</w:t>
      </w:r>
    </w:p>
    <w:p w14:paraId="31DA93E2" w14:textId="77777777" w:rsidR="006C3095" w:rsidRDefault="006C3095" w:rsidP="006C3095">
      <w:pPr>
        <w:pStyle w:val="EW"/>
      </w:pPr>
      <w:r>
        <w:t>RLS</w:t>
      </w:r>
      <w:r>
        <w:tab/>
        <w:t>Radio Location Service</w:t>
      </w:r>
    </w:p>
    <w:p w14:paraId="29681B32" w14:textId="77777777" w:rsidR="006C3095" w:rsidRPr="004A325D" w:rsidRDefault="006C3095" w:rsidP="006C3095">
      <w:pPr>
        <w:pStyle w:val="EW"/>
        <w:rPr>
          <w:lang w:val="fr-FR"/>
        </w:rPr>
      </w:pPr>
      <w:r w:rsidRPr="004A325D">
        <w:rPr>
          <w:lang w:val="fr-FR"/>
        </w:rPr>
        <w:t>RNS</w:t>
      </w:r>
      <w:r w:rsidRPr="004A325D">
        <w:rPr>
          <w:lang w:val="fr-FR"/>
        </w:rPr>
        <w:tab/>
        <w:t>Radio Navigation Satellite</w:t>
      </w:r>
    </w:p>
    <w:p w14:paraId="19E81BB1" w14:textId="77777777" w:rsidR="006C3095" w:rsidRPr="004A325D" w:rsidRDefault="006C3095" w:rsidP="006C3095">
      <w:pPr>
        <w:pStyle w:val="EW"/>
        <w:rPr>
          <w:lang w:val="fr-FR"/>
        </w:rPr>
      </w:pPr>
      <w:r w:rsidRPr="004A325D">
        <w:rPr>
          <w:lang w:val="fr-FR"/>
        </w:rPr>
        <w:t>RNSS</w:t>
      </w:r>
      <w:r w:rsidRPr="004A325D">
        <w:rPr>
          <w:lang w:val="fr-FR"/>
        </w:rPr>
        <w:tab/>
        <w:t>Radio Navigation Satellite Service</w:t>
      </w:r>
    </w:p>
    <w:p w14:paraId="787B168F" w14:textId="77777777" w:rsidR="006C3095" w:rsidRDefault="006C3095" w:rsidP="006C3095">
      <w:pPr>
        <w:pStyle w:val="EW"/>
      </w:pPr>
      <w:r>
        <w:t>SI</w:t>
      </w:r>
      <w:r>
        <w:tab/>
        <w:t>Study Item</w:t>
      </w:r>
    </w:p>
    <w:p w14:paraId="251D742C" w14:textId="77777777" w:rsidR="006C3095" w:rsidRDefault="006C3095" w:rsidP="006C3095">
      <w:pPr>
        <w:pStyle w:val="EW"/>
      </w:pPr>
      <w:r>
        <w:t>SID</w:t>
      </w:r>
      <w:r>
        <w:tab/>
        <w:t>Study Item Description</w:t>
      </w:r>
    </w:p>
    <w:p w14:paraId="75FE7826" w14:textId="77777777" w:rsidR="006C3095" w:rsidRDefault="006C3095" w:rsidP="006C3095">
      <w:pPr>
        <w:pStyle w:val="EW"/>
      </w:pPr>
      <w:r>
        <w:t>SRD</w:t>
      </w:r>
      <w:r>
        <w:tab/>
        <w:t>Short Range Device</w:t>
      </w:r>
    </w:p>
    <w:p w14:paraId="3E54448A" w14:textId="77777777" w:rsidR="006C3095" w:rsidRDefault="006C3095" w:rsidP="006C3095">
      <w:pPr>
        <w:pStyle w:val="EW"/>
      </w:pPr>
      <w:r>
        <w:t>SRS</w:t>
      </w:r>
      <w:r>
        <w:tab/>
        <w:t xml:space="preserve">Space </w:t>
      </w:r>
      <w:proofErr w:type="spellStart"/>
      <w:r>
        <w:t>Radiocomunication</w:t>
      </w:r>
      <w:proofErr w:type="spellEnd"/>
      <w:r>
        <w:t xml:space="preserve"> Stations</w:t>
      </w:r>
    </w:p>
    <w:p w14:paraId="41D629FD" w14:textId="77777777" w:rsidR="006C3095" w:rsidRDefault="006C3095" w:rsidP="006C3095">
      <w:pPr>
        <w:pStyle w:val="EW"/>
      </w:pPr>
      <w:r>
        <w:t>TDD</w:t>
      </w:r>
      <w:r>
        <w:tab/>
        <w:t>Time Duplex Division</w:t>
      </w:r>
    </w:p>
    <w:p w14:paraId="5015B02B" w14:textId="77777777" w:rsidR="006C3095" w:rsidRDefault="006C3095" w:rsidP="006C3095">
      <w:pPr>
        <w:pStyle w:val="EW"/>
      </w:pPr>
      <w:r>
        <w:t>UE</w:t>
      </w:r>
      <w:r>
        <w:tab/>
        <w:t>User Equipment</w:t>
      </w:r>
    </w:p>
    <w:p w14:paraId="6B14329E" w14:textId="77777777" w:rsidR="006C3095" w:rsidRDefault="006C3095" w:rsidP="006C3095">
      <w:pPr>
        <w:pStyle w:val="EW"/>
      </w:pPr>
      <w:r>
        <w:t>V2X</w:t>
      </w:r>
      <w:r>
        <w:tab/>
        <w:t>Vehicle to Everything</w:t>
      </w:r>
    </w:p>
    <w:p w14:paraId="00E6BECE" w14:textId="77777777" w:rsidR="006C3095" w:rsidRDefault="006C3095" w:rsidP="006C3095">
      <w:pPr>
        <w:pStyle w:val="EW"/>
      </w:pPr>
      <w:r>
        <w:t>WAN</w:t>
      </w:r>
      <w:r>
        <w:tab/>
        <w:t>Wide Area Network</w:t>
      </w:r>
    </w:p>
    <w:p w14:paraId="2F328B6D" w14:textId="77777777" w:rsidR="006C3095" w:rsidRDefault="006C3095" w:rsidP="006C3095">
      <w:pPr>
        <w:pStyle w:val="EW"/>
      </w:pPr>
      <w:r>
        <w:t>WAS</w:t>
      </w:r>
      <w:r>
        <w:tab/>
        <w:t>Wireless Access System</w:t>
      </w:r>
    </w:p>
    <w:p w14:paraId="411B9CFB" w14:textId="77777777" w:rsidR="006C3095" w:rsidRDefault="006C3095" w:rsidP="006C3095"/>
    <w:p w14:paraId="5B6219FE" w14:textId="77777777" w:rsidR="006C3095" w:rsidRPr="00235394" w:rsidRDefault="006C3095" w:rsidP="006C3095">
      <w:pPr>
        <w:pStyle w:val="Heading1"/>
      </w:pPr>
      <w:r w:rsidRPr="00842F34">
        <w:br w:type="page"/>
      </w:r>
      <w:bookmarkStart w:id="104" w:name="_Toc10591687"/>
      <w:bookmarkStart w:id="105" w:name="_Toc26568554"/>
      <w:bookmarkStart w:id="106" w:name="_Toc26975549"/>
      <w:bookmarkStart w:id="107" w:name="_Toc29935911"/>
      <w:bookmarkStart w:id="108" w:name="_Toc29936215"/>
      <w:bookmarkStart w:id="109" w:name="_Toc29936402"/>
      <w:r>
        <w:lastRenderedPageBreak/>
        <w:t>4</w:t>
      </w:r>
      <w:r w:rsidRPr="00235394">
        <w:tab/>
      </w:r>
      <w:r>
        <w:t>Operational Requirements</w:t>
      </w:r>
      <w:bookmarkEnd w:id="104"/>
      <w:bookmarkEnd w:id="105"/>
      <w:bookmarkEnd w:id="106"/>
      <w:bookmarkEnd w:id="107"/>
      <w:bookmarkEnd w:id="108"/>
      <w:bookmarkEnd w:id="109"/>
    </w:p>
    <w:p w14:paraId="5D8C0E79" w14:textId="77777777" w:rsidR="006C3095" w:rsidRPr="00235394" w:rsidRDefault="006C3095" w:rsidP="006C3095">
      <w:pPr>
        <w:pStyle w:val="Heading2"/>
      </w:pPr>
      <w:bookmarkStart w:id="110" w:name="_Toc10591688"/>
      <w:bookmarkStart w:id="111" w:name="_Toc26568555"/>
      <w:bookmarkStart w:id="112" w:name="_Toc26975550"/>
      <w:bookmarkStart w:id="113" w:name="_Toc29935912"/>
      <w:bookmarkStart w:id="114" w:name="_Toc29936216"/>
      <w:bookmarkStart w:id="115" w:name="_Toc29936403"/>
      <w:r>
        <w:t>4</w:t>
      </w:r>
      <w:r w:rsidRPr="00235394">
        <w:t>.1</w:t>
      </w:r>
      <w:r w:rsidRPr="00235394">
        <w:tab/>
      </w:r>
      <w:r>
        <w:t>Overview of Global Spectrum Availability</w:t>
      </w:r>
      <w:bookmarkEnd w:id="110"/>
      <w:bookmarkEnd w:id="111"/>
      <w:bookmarkEnd w:id="112"/>
      <w:bookmarkEnd w:id="113"/>
      <w:bookmarkEnd w:id="114"/>
      <w:bookmarkEnd w:id="115"/>
    </w:p>
    <w:p w14:paraId="063D16B7" w14:textId="71063DF7" w:rsidR="00F953D5" w:rsidRPr="008E7047" w:rsidRDefault="006C3095" w:rsidP="008E7047">
      <w:pPr>
        <w:rPr>
          <w:i/>
        </w:rPr>
      </w:pPr>
      <w:r w:rsidRPr="00A3436C">
        <w:t>In 2015, the international telecommunication union (ITU) proposed 11 millimet</w:t>
      </w:r>
      <w:r>
        <w:t>re</w:t>
      </w:r>
      <w:r w:rsidRPr="00A3436C">
        <w:t xml:space="preserve">-wave bands between 24 and 86 GHz to be studied towards WRC-19 for possible identification for IMT. See Table 4.1-1 with the bands </w:t>
      </w:r>
      <w:del w:id="116" w:author="David mazzarese" w:date="2020-03-02T18:43:00Z">
        <w:r w:rsidRPr="00A3436C" w:rsidDel="008E7047">
          <w:delText xml:space="preserve">to be </w:delText>
        </w:r>
      </w:del>
      <w:r w:rsidRPr="00A3436C">
        <w:t xml:space="preserve">studied under AI 1.13 </w:t>
      </w:r>
      <w:del w:id="117" w:author="David mazzarese" w:date="2020-03-02T18:43:00Z">
        <w:r w:rsidRPr="00A3436C" w:rsidDel="008E7047">
          <w:delText xml:space="preserve">towards </w:delText>
        </w:r>
      </w:del>
      <w:ins w:id="118" w:author="David mazzarese" w:date="2020-03-02T18:43:00Z">
        <w:r w:rsidR="008E7047">
          <w:t>of</w:t>
        </w:r>
        <w:r w:rsidR="008E7047" w:rsidRPr="00A3436C">
          <w:t xml:space="preserve"> </w:t>
        </w:r>
      </w:ins>
      <w:r w:rsidRPr="00A3436C">
        <w:t>WRC-19</w:t>
      </w:r>
      <w:r>
        <w:t xml:space="preserve"> [5]</w:t>
      </w:r>
      <w:r w:rsidRPr="00A3436C">
        <w:t>.</w:t>
      </w:r>
      <w:ins w:id="119" w:author="David mazzarese" w:date="2020-03-02T18:20:00Z">
        <w:r w:rsidR="00F953D5" w:rsidRPr="00F953D5">
          <w:rPr>
            <w:lang w:eastAsia="ja-JP"/>
          </w:rPr>
          <w:t xml:space="preserve"> </w:t>
        </w:r>
      </w:ins>
    </w:p>
    <w:p w14:paraId="5A1E0F3A" w14:textId="6E2C0C69" w:rsidR="006C3095" w:rsidRPr="00A3436C" w:rsidRDefault="006C3095" w:rsidP="006C3095">
      <w:pPr>
        <w:pStyle w:val="TH"/>
        <w:rPr>
          <w:b w:val="0"/>
        </w:rPr>
      </w:pPr>
      <w:r w:rsidRPr="00A3436C">
        <w:t xml:space="preserve">Table 4.1-1 Bands </w:t>
      </w:r>
      <w:del w:id="120" w:author="David mazzarese" w:date="2020-03-02T18:38:00Z">
        <w:r w:rsidRPr="00A3436C" w:rsidDel="003B1029">
          <w:delText xml:space="preserve">to be </w:delText>
        </w:r>
      </w:del>
      <w:r w:rsidRPr="00A3436C">
        <w:t xml:space="preserve">studied under AI 1.13 </w:t>
      </w:r>
      <w:del w:id="121" w:author="David mazzarese" w:date="2020-03-02T18:38:00Z">
        <w:r w:rsidRPr="00A3436C" w:rsidDel="003B1029">
          <w:delText xml:space="preserve">towards </w:delText>
        </w:r>
      </w:del>
      <w:ins w:id="122" w:author="David mazzarese" w:date="2020-03-02T18:41:00Z">
        <w:r w:rsidR="003B1029">
          <w:t>of</w:t>
        </w:r>
      </w:ins>
      <w:ins w:id="123" w:author="David mazzarese" w:date="2020-03-02T18:38:00Z">
        <w:r w:rsidR="003B1029" w:rsidRPr="00A3436C">
          <w:t xml:space="preserve"> </w:t>
        </w:r>
      </w:ins>
      <w:r w:rsidRPr="00A3436C">
        <w:t>WRC-19</w:t>
      </w:r>
      <w:r>
        <w:t xml:space="preserve"> </w:t>
      </w:r>
    </w:p>
    <w:tbl>
      <w:tblPr>
        <w:tblW w:w="9260" w:type="dxa"/>
        <w:jc w:val="center"/>
        <w:tblLayout w:type="fixed"/>
        <w:tblCellMar>
          <w:left w:w="0" w:type="dxa"/>
          <w:right w:w="0" w:type="dxa"/>
        </w:tblCellMar>
        <w:tblLook w:val="04A0" w:firstRow="1" w:lastRow="0" w:firstColumn="1" w:lastColumn="0" w:noHBand="0" w:noVBand="1"/>
      </w:tblPr>
      <w:tblGrid>
        <w:gridCol w:w="3050"/>
        <w:gridCol w:w="6210"/>
      </w:tblGrid>
      <w:tr w:rsidR="006C3095" w14:paraId="03EA02AD"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E3B18BC" w14:textId="77777777" w:rsidR="006C3095" w:rsidRDefault="006C3095" w:rsidP="0082139E">
            <w:pPr>
              <w:pStyle w:val="TAH"/>
              <w:rPr>
                <w:lang w:eastAsia="zh-CN"/>
              </w:rPr>
            </w:pPr>
            <w:r w:rsidRPr="00C45FC6">
              <w:rPr>
                <w:lang w:eastAsia="zh-CN"/>
              </w:rPr>
              <w:t>Candidate frequency bands which have allocations to the mobile service on a primary basis</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C30B704" w14:textId="77777777" w:rsidR="006C3095" w:rsidRDefault="006C3095" w:rsidP="0082139E">
            <w:pPr>
              <w:pStyle w:val="TAH"/>
              <w:rPr>
                <w:lang w:eastAsia="zh-CN"/>
              </w:rPr>
            </w:pPr>
            <w:r w:rsidRPr="00C45FC6">
              <w:rPr>
                <w:lang w:eastAsia="zh-CN"/>
              </w:rPr>
              <w:t>Candidate frequency bands which required a co-primary mobile allocation</w:t>
            </w:r>
          </w:p>
        </w:tc>
      </w:tr>
      <w:tr w:rsidR="006C3095" w14:paraId="18CFB238"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37561BE" w14:textId="77777777" w:rsidR="006C3095" w:rsidRDefault="006C3095" w:rsidP="0082139E">
            <w:pPr>
              <w:pStyle w:val="TAC"/>
              <w:rPr>
                <w:lang w:eastAsia="zh-CN"/>
              </w:rPr>
            </w:pPr>
            <w:r>
              <w:rPr>
                <w:lang w:eastAsia="zh-CN"/>
              </w:rPr>
              <w:t>24.25-27.5 GHz [</w:t>
            </w:r>
            <w:r w:rsidRPr="00A3436C">
              <w:t>Note1</w:t>
            </w:r>
            <w:r>
              <w:t>]</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09338706" w14:textId="77777777" w:rsidR="006C3095" w:rsidRDefault="006C3095" w:rsidP="0082139E">
            <w:pPr>
              <w:pStyle w:val="TAC"/>
              <w:rPr>
                <w:lang w:eastAsia="zh-CN"/>
              </w:rPr>
            </w:pPr>
            <w:r>
              <w:rPr>
                <w:lang w:eastAsia="zh-CN"/>
              </w:rPr>
              <w:t>31.8-33.4 GHz,</w:t>
            </w:r>
          </w:p>
        </w:tc>
      </w:tr>
      <w:tr w:rsidR="006C3095" w14:paraId="764B67BB"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2F4DB4B" w14:textId="77777777" w:rsidR="006C3095" w:rsidRDefault="006C3095" w:rsidP="0082139E">
            <w:pPr>
              <w:pStyle w:val="TAC"/>
              <w:rPr>
                <w:lang w:eastAsia="zh-CN"/>
              </w:rPr>
            </w:pPr>
            <w:r>
              <w:rPr>
                <w:lang w:eastAsia="zh-CN"/>
              </w:rPr>
              <w:t>37-40.5 GHz</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368DBAFE" w14:textId="77777777" w:rsidR="006C3095" w:rsidRDefault="006C3095" w:rsidP="0082139E">
            <w:pPr>
              <w:pStyle w:val="TAC"/>
              <w:rPr>
                <w:lang w:eastAsia="zh-CN"/>
              </w:rPr>
            </w:pPr>
            <w:r>
              <w:rPr>
                <w:lang w:eastAsia="zh-CN"/>
              </w:rPr>
              <w:t>40.5-42.5 GHz</w:t>
            </w:r>
          </w:p>
        </w:tc>
      </w:tr>
      <w:tr w:rsidR="006C3095" w14:paraId="4574D8C1"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5D75962" w14:textId="77777777" w:rsidR="006C3095" w:rsidRDefault="006C3095" w:rsidP="0082139E">
            <w:pPr>
              <w:pStyle w:val="TAC"/>
              <w:rPr>
                <w:lang w:eastAsia="zh-CN"/>
              </w:rPr>
            </w:pPr>
            <w:r>
              <w:rPr>
                <w:lang w:eastAsia="zh-CN"/>
              </w:rPr>
              <w:t>42.5-43.5 GHz</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18CE688" w14:textId="77777777" w:rsidR="006C3095" w:rsidRDefault="006C3095" w:rsidP="0082139E">
            <w:pPr>
              <w:pStyle w:val="TAC"/>
              <w:rPr>
                <w:lang w:eastAsia="zh-CN"/>
              </w:rPr>
            </w:pPr>
            <w:r>
              <w:rPr>
                <w:lang w:eastAsia="zh-CN"/>
              </w:rPr>
              <w:t>47-47.2 GHz</w:t>
            </w:r>
          </w:p>
        </w:tc>
      </w:tr>
      <w:tr w:rsidR="006C3095" w14:paraId="48DD0F96"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2EAC4CF0" w14:textId="77777777" w:rsidR="006C3095" w:rsidRDefault="006C3095" w:rsidP="0082139E">
            <w:pPr>
              <w:pStyle w:val="TAC"/>
              <w:rPr>
                <w:lang w:eastAsia="zh-CN"/>
              </w:rPr>
            </w:pPr>
            <w:r>
              <w:rPr>
                <w:lang w:eastAsia="zh-CN"/>
              </w:rPr>
              <w:t>45.5-47 GHz</w:t>
            </w:r>
          </w:p>
        </w:tc>
        <w:tc>
          <w:tcPr>
            <w:tcW w:w="6210" w:type="dxa"/>
            <w:vMerge w:val="restart"/>
            <w:tcBorders>
              <w:top w:val="single" w:sz="8" w:space="0" w:color="000000"/>
              <w:left w:val="single" w:sz="8" w:space="0" w:color="000000"/>
              <w:bottom w:val="single" w:sz="8" w:space="0" w:color="000000"/>
              <w:right w:val="single" w:sz="8" w:space="0" w:color="000000"/>
              <w:tl2br w:val="single" w:sz="8" w:space="0" w:color="000000"/>
            </w:tcBorders>
            <w:tcMar>
              <w:top w:w="13" w:type="dxa"/>
              <w:left w:w="108" w:type="dxa"/>
              <w:bottom w:w="0" w:type="dxa"/>
              <w:right w:w="108" w:type="dxa"/>
            </w:tcMar>
            <w:vAlign w:val="center"/>
          </w:tcPr>
          <w:p w14:paraId="23107173" w14:textId="77777777" w:rsidR="006C3095" w:rsidRDefault="006C3095" w:rsidP="0082139E">
            <w:pPr>
              <w:widowControl w:val="0"/>
              <w:spacing w:after="0"/>
              <w:jc w:val="center"/>
              <w:rPr>
                <w:rFonts w:eastAsia="Malgun Gothic"/>
                <w:lang w:eastAsia="zh-CN"/>
              </w:rPr>
            </w:pPr>
          </w:p>
        </w:tc>
      </w:tr>
      <w:tr w:rsidR="006C3095" w14:paraId="300CC52F"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63ABB9EB" w14:textId="77777777" w:rsidR="006C3095" w:rsidRDefault="006C3095" w:rsidP="0082139E">
            <w:pPr>
              <w:pStyle w:val="TAC"/>
              <w:rPr>
                <w:lang w:eastAsia="zh-CN"/>
              </w:rPr>
            </w:pPr>
            <w:r>
              <w:rPr>
                <w:lang w:eastAsia="zh-CN"/>
              </w:rPr>
              <w:t>47.2-50.2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4E0850B3" w14:textId="77777777" w:rsidR="006C3095" w:rsidRDefault="006C3095" w:rsidP="0082139E">
            <w:pPr>
              <w:spacing w:after="0"/>
              <w:rPr>
                <w:rFonts w:eastAsia="Malgun Gothic"/>
                <w:lang w:eastAsia="zh-CN"/>
              </w:rPr>
            </w:pPr>
          </w:p>
        </w:tc>
      </w:tr>
      <w:tr w:rsidR="006C3095" w14:paraId="3B0B2272"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4F573F6" w14:textId="77777777" w:rsidR="006C3095" w:rsidRDefault="006C3095" w:rsidP="0082139E">
            <w:pPr>
              <w:pStyle w:val="TAC"/>
              <w:rPr>
                <w:lang w:eastAsia="zh-CN"/>
              </w:rPr>
            </w:pPr>
            <w:r>
              <w:rPr>
                <w:lang w:eastAsia="zh-CN"/>
              </w:rPr>
              <w:t>50.4-52.6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076EA70C" w14:textId="77777777" w:rsidR="006C3095" w:rsidRDefault="006C3095" w:rsidP="0082139E">
            <w:pPr>
              <w:spacing w:after="0"/>
              <w:rPr>
                <w:rFonts w:eastAsia="Malgun Gothic"/>
                <w:lang w:eastAsia="zh-CN"/>
              </w:rPr>
            </w:pPr>
          </w:p>
        </w:tc>
      </w:tr>
      <w:tr w:rsidR="006C3095" w14:paraId="1BDB2B13"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353533E6" w14:textId="77777777" w:rsidR="006C3095" w:rsidRDefault="006C3095" w:rsidP="0082139E">
            <w:pPr>
              <w:pStyle w:val="TAC"/>
              <w:rPr>
                <w:lang w:eastAsia="zh-CN"/>
              </w:rPr>
            </w:pPr>
            <w:r>
              <w:rPr>
                <w:lang w:eastAsia="zh-CN"/>
              </w:rPr>
              <w:t>66-76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5514D924" w14:textId="77777777" w:rsidR="006C3095" w:rsidRDefault="006C3095" w:rsidP="0082139E">
            <w:pPr>
              <w:spacing w:after="0"/>
              <w:rPr>
                <w:rFonts w:eastAsia="Malgun Gothic"/>
                <w:lang w:eastAsia="zh-CN"/>
              </w:rPr>
            </w:pPr>
          </w:p>
        </w:tc>
      </w:tr>
      <w:tr w:rsidR="006C3095" w14:paraId="72D205D8"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2102815" w14:textId="77777777" w:rsidR="006C3095" w:rsidRDefault="006C3095" w:rsidP="0082139E">
            <w:pPr>
              <w:pStyle w:val="TAC"/>
              <w:rPr>
                <w:lang w:eastAsia="zh-CN"/>
              </w:rPr>
            </w:pPr>
            <w:r>
              <w:rPr>
                <w:lang w:eastAsia="zh-CN"/>
              </w:rPr>
              <w:t>81-86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00DE7F9B" w14:textId="77777777" w:rsidR="006C3095" w:rsidRDefault="006C3095" w:rsidP="0082139E">
            <w:pPr>
              <w:spacing w:after="0"/>
              <w:rPr>
                <w:rFonts w:eastAsia="Malgun Gothic"/>
                <w:lang w:eastAsia="zh-CN"/>
              </w:rPr>
            </w:pPr>
          </w:p>
        </w:tc>
      </w:tr>
      <w:tr w:rsidR="006C3095" w14:paraId="21F6C732" w14:textId="77777777" w:rsidTr="0082139E">
        <w:trPr>
          <w:jc w:val="center"/>
        </w:trPr>
        <w:tc>
          <w:tcPr>
            <w:tcW w:w="9260" w:type="dxa"/>
            <w:gridSpan w:val="2"/>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E371392" w14:textId="77777777" w:rsidR="006C3095" w:rsidRDefault="006C3095" w:rsidP="0082139E">
            <w:pPr>
              <w:pStyle w:val="TAN"/>
              <w:rPr>
                <w:rFonts w:eastAsia="Malgun Gothic"/>
                <w:lang w:eastAsia="zh-CN"/>
              </w:rPr>
            </w:pPr>
            <w:r w:rsidRPr="00A3436C">
              <w:t>NOTE 1</w:t>
            </w:r>
            <w:r>
              <w:t>:</w:t>
            </w:r>
            <w:r w:rsidRPr="00A3436C">
              <w:tab/>
            </w:r>
            <w:r w:rsidRPr="00E76244">
              <w:t>When conducting studies in the band 24.5-27.5 GHz, to take into account the need to ensure the protection of existing earth stations and the deployment of future receiving earth stations under the EESS (space-to-Earth) and SRS (space-to-Earth) allocation in the frequency band 25.5-27 GHz</w:t>
            </w:r>
          </w:p>
        </w:tc>
      </w:tr>
    </w:tbl>
    <w:p w14:paraId="13448615" w14:textId="77777777" w:rsidR="006C3095" w:rsidRPr="00135CB4" w:rsidRDefault="006C3095" w:rsidP="006C3095">
      <w:r>
        <w:tab/>
      </w:r>
    </w:p>
    <w:p w14:paraId="17842764" w14:textId="18B261DC" w:rsidR="008E7047" w:rsidRDefault="008E7047" w:rsidP="008E7047">
      <w:ins w:id="124" w:author="David mazzarese" w:date="2020-03-02T18:20:00Z">
        <w:r>
          <w:rPr>
            <w:lang w:eastAsia="ja-JP"/>
          </w:rPr>
          <w:t>WRC-19</w:t>
        </w:r>
        <w:r w:rsidRPr="008938AE">
          <w:rPr>
            <w:lang w:eastAsia="ja-JP"/>
          </w:rPr>
          <w:t xml:space="preserve"> </w:t>
        </w:r>
        <w:r>
          <w:rPr>
            <w:lang w:eastAsia="ja-JP"/>
          </w:rPr>
          <w:t>(</w:t>
        </w:r>
        <w:r w:rsidRPr="008938AE">
          <w:rPr>
            <w:lang w:eastAsia="ja-JP"/>
          </w:rPr>
          <w:t>28 October to 22 November 2019</w:t>
        </w:r>
        <w:r>
          <w:rPr>
            <w:lang w:eastAsia="ja-JP"/>
          </w:rPr>
          <w:t xml:space="preserve">) identified 66-71 GHz for IMT via footnote </w:t>
        </w:r>
        <w:r>
          <w:t>5.J113 [55]:</w:t>
        </w:r>
      </w:ins>
      <w:r>
        <w:t xml:space="preserve"> </w:t>
      </w:r>
      <w:ins w:id="125" w:author="David mazzarese" w:date="2020-03-02T18:20:00Z">
        <w:r w:rsidRPr="003B1029">
          <w:rPr>
            <w:i/>
          </w:rPr>
          <w:t>In Regions 1 and 3, and Brazil, and Region 2 the frequency band 66-71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COM4/7 (WRC-19) applies.</w:t>
        </w:r>
      </w:ins>
    </w:p>
    <w:p w14:paraId="46D8A0F4" w14:textId="77777777" w:rsidR="006C3095" w:rsidRPr="00A3436C" w:rsidRDefault="006C3095" w:rsidP="006C3095">
      <w:r w:rsidRPr="00A3436C">
        <w:t>Table 4.1-2 provides information on the allocation within the frequency range 52.6 GHz to 116 GHz in ITU Radio Regulation [</w:t>
      </w:r>
      <w:r>
        <w:t>37</w:t>
      </w:r>
      <w:r w:rsidRPr="00A3436C">
        <w:t xml:space="preserve">]. The column with comments contains </w:t>
      </w:r>
      <w:r>
        <w:t xml:space="preserve">(a subset of) </w:t>
      </w:r>
      <w:r w:rsidRPr="00A3436C">
        <w:t xml:space="preserve">information on protection requirements for incumbent services. </w:t>
      </w:r>
      <w:r w:rsidRPr="00BE5564">
        <w:t>For the full details please refer to the Radio Regulations</w:t>
      </w:r>
    </w:p>
    <w:p w14:paraId="7FA39BDC" w14:textId="77777777" w:rsidR="006C3095" w:rsidRPr="00374DE6" w:rsidRDefault="006C3095" w:rsidP="006C3095">
      <w:pPr>
        <w:pStyle w:val="TH"/>
      </w:pPr>
      <w:r w:rsidRPr="00A3436C">
        <w:t>Table 4.1-2</w:t>
      </w:r>
      <w:r>
        <w:t>:</w:t>
      </w:r>
      <w:r w:rsidRPr="00374DE6">
        <w:t xml:space="preserve"> Frequency bands in the range 52.6 to 116 GHz in radio regulation</w:t>
      </w:r>
    </w:p>
    <w:tbl>
      <w:tblPr>
        <w:tblW w:w="0" w:type="auto"/>
        <w:jc w:val="center"/>
        <w:tblLook w:val="04A0" w:firstRow="1" w:lastRow="0" w:firstColumn="1" w:lastColumn="0" w:noHBand="0" w:noVBand="1"/>
      </w:tblPr>
      <w:tblGrid>
        <w:gridCol w:w="1413"/>
        <w:gridCol w:w="1912"/>
        <w:gridCol w:w="1980"/>
        <w:gridCol w:w="4002"/>
      </w:tblGrid>
      <w:tr w:rsidR="006C3095" w14:paraId="1F5A7F65" w14:textId="77777777" w:rsidTr="0082139E">
        <w:trPr>
          <w:tblHeade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29F445A" w14:textId="77777777" w:rsidR="006C3095" w:rsidRDefault="006C3095" w:rsidP="0082139E">
            <w:pPr>
              <w:pStyle w:val="TAH"/>
              <w:keepNext w:val="0"/>
              <w:keepLines w:val="0"/>
              <w:rPr>
                <w:lang w:eastAsia="zh-CN"/>
              </w:rPr>
            </w:pPr>
            <w:r>
              <w:rPr>
                <w:lang w:eastAsia="zh-CN"/>
              </w:rPr>
              <w:t>Frequency band (GHz)</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30E0D3B" w14:textId="77777777" w:rsidR="006C3095" w:rsidRDefault="006C3095" w:rsidP="0082139E">
            <w:pPr>
              <w:pStyle w:val="TAH"/>
              <w:keepNext w:val="0"/>
              <w:keepLines w:val="0"/>
              <w:rPr>
                <w:lang w:eastAsia="zh-CN"/>
              </w:rPr>
            </w:pPr>
            <w:r>
              <w:rPr>
                <w:lang w:eastAsia="zh-CN"/>
              </w:rPr>
              <w:t>Allocated to Mobile Service on a primary basis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1E76C8" w14:textId="77777777" w:rsidR="006C3095" w:rsidRDefault="006C3095" w:rsidP="0082139E">
            <w:pPr>
              <w:pStyle w:val="TAH"/>
              <w:keepNext w:val="0"/>
              <w:keepLines w:val="0"/>
              <w:rPr>
                <w:lang w:eastAsia="zh-CN"/>
              </w:rPr>
            </w:pPr>
            <w:r>
              <w:rPr>
                <w:lang w:eastAsia="zh-CN"/>
              </w:rPr>
              <w:t>Allocated to Fixed Service on a primary basis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14BFDBA8" w14:textId="77777777" w:rsidR="006C3095" w:rsidRDefault="006C3095" w:rsidP="0082139E">
            <w:pPr>
              <w:pStyle w:val="TAH"/>
              <w:keepNext w:val="0"/>
              <w:keepLines w:val="0"/>
              <w:rPr>
                <w:lang w:eastAsia="zh-CN"/>
              </w:rPr>
            </w:pPr>
            <w:r>
              <w:rPr>
                <w:lang w:eastAsia="zh-CN"/>
              </w:rPr>
              <w:t>Comments</w:t>
            </w:r>
          </w:p>
        </w:tc>
      </w:tr>
      <w:tr w:rsidR="006C3095" w14:paraId="2D46FCF7"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DD6047B" w14:textId="77777777" w:rsidR="006C3095" w:rsidRDefault="006C3095" w:rsidP="0082139E">
            <w:pPr>
              <w:pStyle w:val="TAC"/>
              <w:keepNext w:val="0"/>
              <w:keepLines w:val="0"/>
            </w:pPr>
            <w:r>
              <w:t>52.6-54.25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676C4C4" w14:textId="77777777" w:rsidR="006C3095" w:rsidRDefault="006C3095" w:rsidP="0082139E">
            <w:pPr>
              <w:pStyle w:val="TAC"/>
              <w:keepNext w:val="0"/>
              <w:keepLines w:val="0"/>
            </w:pPr>
            <w:r>
              <w:t xml:space="preserve">No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676433"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A7BDFED" w14:textId="77777777" w:rsidR="006C3095" w:rsidRDefault="006C3095" w:rsidP="0082139E">
            <w:pPr>
              <w:pStyle w:val="TAL"/>
              <w:keepNext w:val="0"/>
              <w:keepLines w:val="0"/>
            </w:pPr>
            <w:r>
              <w:t xml:space="preserve">EESS (passive) and SRS (passive), </w:t>
            </w:r>
          </w:p>
          <w:p w14:paraId="7D4A7A69" w14:textId="77777777" w:rsidR="006C3095" w:rsidRDefault="006C3095" w:rsidP="0082139E">
            <w:pPr>
              <w:pStyle w:val="TAL"/>
              <w:keepNext w:val="0"/>
              <w:keepLines w:val="0"/>
            </w:pPr>
            <w:r>
              <w:t>All emissions are prohibited in this band, footnote 5.340</w:t>
            </w:r>
          </w:p>
        </w:tc>
      </w:tr>
      <w:tr w:rsidR="006C3095" w14:paraId="3A1FCE79"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7635C16" w14:textId="77777777" w:rsidR="006C3095" w:rsidRDefault="006C3095" w:rsidP="0082139E">
            <w:pPr>
              <w:pStyle w:val="TAC"/>
              <w:keepNext w:val="0"/>
              <w:keepLines w:val="0"/>
            </w:pPr>
            <w:r>
              <w:t>54.25-55.78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9D06EFD"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3EC630"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F45F6F3" w14:textId="77777777" w:rsidR="006C3095" w:rsidRDefault="006C3095" w:rsidP="0082139E">
            <w:pPr>
              <w:pStyle w:val="TAL"/>
              <w:keepNext w:val="0"/>
              <w:keepLines w:val="0"/>
            </w:pPr>
            <w:r>
              <w:t>EESS (passive) and SRS (passive)</w:t>
            </w:r>
          </w:p>
        </w:tc>
      </w:tr>
      <w:tr w:rsidR="006C3095" w14:paraId="1D337BE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140DE15" w14:textId="77777777" w:rsidR="006C3095" w:rsidRDefault="006C3095" w:rsidP="0082139E">
            <w:pPr>
              <w:pStyle w:val="TAC"/>
              <w:keepNext w:val="0"/>
              <w:keepLines w:val="0"/>
            </w:pPr>
            <w:r>
              <w:t xml:space="preserve">55.78-59 </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094BB92"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ECB844"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4865D594" w14:textId="77777777" w:rsidR="006C3095" w:rsidRDefault="006C3095" w:rsidP="0082139E">
            <w:pPr>
              <w:pStyle w:val="TAL"/>
              <w:keepNext w:val="0"/>
              <w:keepLines w:val="0"/>
            </w:pPr>
            <w:r>
              <w:t>EESS (passive) and SRS (passive)</w:t>
            </w:r>
          </w:p>
          <w:p w14:paraId="05BF768C" w14:textId="77777777" w:rsidR="006C3095" w:rsidRDefault="006C3095" w:rsidP="0082139E">
            <w:pPr>
              <w:pStyle w:val="TAL"/>
              <w:keepNext w:val="0"/>
              <w:keepLines w:val="0"/>
            </w:pPr>
            <w:r>
              <w:t>This band available for high-density applications in the fixed service, footnote 5.547</w:t>
            </w:r>
          </w:p>
        </w:tc>
      </w:tr>
      <w:tr w:rsidR="006C3095" w14:paraId="0DCF3AD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B260D3C" w14:textId="77777777" w:rsidR="006C3095" w:rsidRDefault="006C3095" w:rsidP="0082139E">
            <w:pPr>
              <w:pStyle w:val="TAC"/>
              <w:keepNext w:val="0"/>
              <w:keepLines w:val="0"/>
            </w:pPr>
            <w:r>
              <w:t>59-59.3</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DD6A457"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6B8CE1"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4F083D19" w14:textId="77777777" w:rsidR="006C3095" w:rsidRDefault="006C3095" w:rsidP="0082139E">
            <w:pPr>
              <w:pStyle w:val="TAL"/>
              <w:keepNext w:val="0"/>
              <w:keepLines w:val="0"/>
            </w:pPr>
            <w:r>
              <w:t>EESS (passive) and SRS (passive)</w:t>
            </w:r>
          </w:p>
          <w:p w14:paraId="0A1CCC1D" w14:textId="77777777" w:rsidR="006C3095" w:rsidRDefault="006C3095" w:rsidP="0082139E">
            <w:pPr>
              <w:pStyle w:val="TAL"/>
              <w:keepNext w:val="0"/>
              <w:keepLines w:val="0"/>
            </w:pPr>
            <w:r>
              <w:t>Radiolocation</w:t>
            </w:r>
          </w:p>
        </w:tc>
      </w:tr>
      <w:tr w:rsidR="006C3095" w14:paraId="38D3CD4D"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2104C4D" w14:textId="77777777" w:rsidR="006C3095" w:rsidRDefault="006C3095" w:rsidP="0082139E">
            <w:pPr>
              <w:pStyle w:val="TAC"/>
              <w:keepNext w:val="0"/>
              <w:keepLines w:val="0"/>
            </w:pPr>
            <w:r>
              <w:t>59.3-64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64C00CA"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C6FE8D"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92057C5" w14:textId="77777777" w:rsidR="006C3095" w:rsidRDefault="006C3095" w:rsidP="0082139E">
            <w:pPr>
              <w:pStyle w:val="TAL"/>
              <w:keepNext w:val="0"/>
              <w:keepLines w:val="0"/>
            </w:pPr>
            <w:r>
              <w:t>Radiolocation</w:t>
            </w:r>
          </w:p>
        </w:tc>
      </w:tr>
      <w:tr w:rsidR="006C3095" w14:paraId="7FBB9159"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077C74F" w14:textId="77777777" w:rsidR="006C3095" w:rsidRDefault="006C3095" w:rsidP="0082139E">
            <w:pPr>
              <w:pStyle w:val="TAC"/>
              <w:keepNext w:val="0"/>
              <w:keepLines w:val="0"/>
            </w:pPr>
            <w:r>
              <w:t>64-65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E25EE59"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35C592"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9E9219E" w14:textId="77777777" w:rsidR="006C3095" w:rsidRDefault="006C3095" w:rsidP="0082139E">
            <w:pPr>
              <w:pStyle w:val="TAL"/>
              <w:keepNext w:val="0"/>
              <w:keepLines w:val="0"/>
            </w:pPr>
            <w:r>
              <w:t>This band available for high-density applications in the fixed service, footnote 5.547</w:t>
            </w:r>
          </w:p>
        </w:tc>
      </w:tr>
      <w:tr w:rsidR="006C3095" w14:paraId="3FFDE90C"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9C3F359" w14:textId="77777777" w:rsidR="006C3095" w:rsidRDefault="006C3095" w:rsidP="0082139E">
            <w:pPr>
              <w:pStyle w:val="TAC"/>
              <w:keepNext w:val="0"/>
              <w:keepLines w:val="0"/>
            </w:pPr>
            <w:r>
              <w:t>65-66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D5B8C73"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27FFED"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592135F" w14:textId="77777777" w:rsidR="006C3095" w:rsidRDefault="006C3095" w:rsidP="0082139E">
            <w:pPr>
              <w:pStyle w:val="TAL"/>
              <w:keepNext w:val="0"/>
              <w:keepLines w:val="0"/>
            </w:pPr>
            <w:r>
              <w:t>This band available for high-density applications in the fixed service, footnote 5.547</w:t>
            </w:r>
          </w:p>
        </w:tc>
      </w:tr>
      <w:tr w:rsidR="006C3095" w14:paraId="0A78C5AF"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AE23A6B" w14:textId="77777777" w:rsidR="006C3095" w:rsidRDefault="006C3095" w:rsidP="0082139E">
            <w:pPr>
              <w:pStyle w:val="TAC"/>
              <w:keepNext w:val="0"/>
              <w:keepLines w:val="0"/>
            </w:pPr>
            <w:r>
              <w:t>66-71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3E7D22C"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769769"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539B5E2D" w14:textId="3A24C821" w:rsidR="006C3095" w:rsidRDefault="00F83471" w:rsidP="00F83471">
            <w:pPr>
              <w:spacing w:after="0"/>
            </w:pPr>
            <w:ins w:id="126" w:author="David mazzarese" w:date="2020-03-02T19:05:00Z">
              <w:r w:rsidRPr="00F83471">
                <w:rPr>
                  <w:rFonts w:ascii="Arial" w:hAnsi="Arial"/>
                  <w:sz w:val="18"/>
                </w:rPr>
                <w:t>Identified for IMT via footnote 5.J113 [55]</w:t>
              </w:r>
            </w:ins>
            <w:del w:id="127" w:author="David mazzarese" w:date="2020-03-02T19:05:00Z">
              <w:r w:rsidR="006C3095" w:rsidDel="00F83471">
                <w:delText>WRC-19 AI 1.13 frequency band, sharing and compatibility studies and potential limitations information in clause 2.2.</w:delText>
              </w:r>
            </w:del>
            <w:r w:rsidR="006C3095">
              <w:t xml:space="preserve"> </w:t>
            </w:r>
          </w:p>
        </w:tc>
      </w:tr>
      <w:tr w:rsidR="006C3095" w14:paraId="77616A15"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447C2D" w14:textId="77777777" w:rsidR="006C3095" w:rsidRDefault="006C3095" w:rsidP="0082139E">
            <w:pPr>
              <w:pStyle w:val="TAC"/>
              <w:keepNext w:val="0"/>
              <w:keepLines w:val="0"/>
            </w:pPr>
            <w:r>
              <w:t>71-76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C5CADA1"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7DC6D1"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64104C9" w14:textId="70C2452E" w:rsidR="006C3095" w:rsidRDefault="006C3095" w:rsidP="0082139E">
            <w:pPr>
              <w:pStyle w:val="TAL"/>
              <w:keepNext w:val="0"/>
              <w:keepLines w:val="0"/>
            </w:pPr>
            <w:del w:id="128" w:author="David mazzarese" w:date="2020-03-02T19:05:00Z">
              <w:r w:rsidDel="00F83471">
                <w:delText xml:space="preserve">WRC-19 AI 1.13 frequency band, sharing and compatibility studies and potential limitations </w:delText>
              </w:r>
              <w:r w:rsidDel="00F83471">
                <w:lastRenderedPageBreak/>
                <w:delText>information in clause 2.2</w:delText>
              </w:r>
            </w:del>
            <w:ins w:id="129" w:author="David mazzarese" w:date="2020-03-06T18:42:00Z">
              <w:r w:rsidR="00A4029E">
                <w:t>This band is mostly used by Fixed Services</w:t>
              </w:r>
            </w:ins>
            <w:r>
              <w:t>.</w:t>
            </w:r>
          </w:p>
        </w:tc>
      </w:tr>
      <w:tr w:rsidR="006C3095" w14:paraId="42D25B3B"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2FAA60" w14:textId="77777777" w:rsidR="006C3095" w:rsidRDefault="006C3095" w:rsidP="0082139E">
            <w:pPr>
              <w:pStyle w:val="TAC"/>
              <w:keepNext w:val="0"/>
              <w:keepLines w:val="0"/>
            </w:pPr>
            <w:r>
              <w:lastRenderedPageBreak/>
              <w:t>76-81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2A823BB"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F8457"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C34DB6A" w14:textId="77777777" w:rsidR="006C3095" w:rsidRDefault="006C3095" w:rsidP="0082139E">
            <w:pPr>
              <w:pStyle w:val="TAL"/>
              <w:keepNext w:val="0"/>
              <w:keepLines w:val="0"/>
            </w:pPr>
            <w:r>
              <w:t>Radiolocation</w:t>
            </w:r>
          </w:p>
        </w:tc>
      </w:tr>
      <w:tr w:rsidR="006C3095" w14:paraId="742F51E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02CBAA" w14:textId="77777777" w:rsidR="006C3095" w:rsidRDefault="006C3095" w:rsidP="0082139E">
            <w:pPr>
              <w:pStyle w:val="TAC"/>
              <w:keepNext w:val="0"/>
              <w:keepLines w:val="0"/>
            </w:pPr>
            <w:r>
              <w:t>81-86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54BFB71"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FA1137"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A734BCA" w14:textId="2B29F1D2" w:rsidR="006C3095" w:rsidRDefault="006C3095" w:rsidP="0082139E">
            <w:pPr>
              <w:pStyle w:val="TAL"/>
              <w:keepNext w:val="0"/>
              <w:keepLines w:val="0"/>
            </w:pPr>
            <w:del w:id="130" w:author="David mazzarese" w:date="2020-03-02T19:06:00Z">
              <w:r w:rsidDel="00F83471">
                <w:delText>WRC-19 AI 1.13 frequency band, sharing and compatibility studies and potential limitations information in clause 2.2.</w:delText>
              </w:r>
            </w:del>
            <w:ins w:id="131" w:author="David mazzarese" w:date="2020-03-06T18:42:00Z">
              <w:r w:rsidR="00A4029E">
                <w:t xml:space="preserve"> This band is mostly used by Fixed Services.</w:t>
              </w:r>
            </w:ins>
          </w:p>
        </w:tc>
      </w:tr>
      <w:tr w:rsidR="006C3095" w14:paraId="14952139" w14:textId="77777777" w:rsidTr="0082139E">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671796" w14:textId="77777777" w:rsidR="006C3095" w:rsidRDefault="006C3095" w:rsidP="0082139E">
            <w:pPr>
              <w:pStyle w:val="TAC"/>
              <w:keepNext w:val="0"/>
              <w:keepLines w:val="0"/>
            </w:pPr>
            <w:r>
              <w:t>86-92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C00C6B5"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D3F933"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30C057F" w14:textId="77777777" w:rsidR="006C3095" w:rsidRDefault="006C3095" w:rsidP="0082139E">
            <w:pPr>
              <w:pStyle w:val="TAL"/>
              <w:keepNext w:val="0"/>
              <w:keepLines w:val="0"/>
            </w:pPr>
            <w:r>
              <w:t xml:space="preserve">EESS (passive) and SRS (passive), </w:t>
            </w:r>
          </w:p>
          <w:p w14:paraId="5F3BCF86" w14:textId="77777777" w:rsidR="006C3095" w:rsidRDefault="006C3095" w:rsidP="0082139E">
            <w:pPr>
              <w:pStyle w:val="TAL"/>
              <w:keepNext w:val="0"/>
              <w:keepLines w:val="0"/>
            </w:pPr>
            <w:r>
              <w:t>All emissions are prohibited in this band, footnote 5.340</w:t>
            </w:r>
          </w:p>
        </w:tc>
      </w:tr>
      <w:tr w:rsidR="006C3095" w14:paraId="5BD69D8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8283D82" w14:textId="77777777" w:rsidR="006C3095" w:rsidRDefault="006C3095" w:rsidP="0082139E">
            <w:pPr>
              <w:pStyle w:val="TAC"/>
              <w:keepNext w:val="0"/>
              <w:keepLines w:val="0"/>
            </w:pPr>
            <w:r>
              <w:t>92-94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ACC67BC"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B48A64"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F2DD1CE" w14:textId="77777777" w:rsidR="006C3095" w:rsidRDefault="006C3095" w:rsidP="0082139E">
            <w:pPr>
              <w:pStyle w:val="TAL"/>
              <w:keepNext w:val="0"/>
              <w:keepLines w:val="0"/>
            </w:pPr>
            <w:r>
              <w:t>Radiolocation</w:t>
            </w:r>
          </w:p>
        </w:tc>
      </w:tr>
      <w:tr w:rsidR="006C3095" w14:paraId="39CCC53C"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3655D9D" w14:textId="77777777" w:rsidR="006C3095" w:rsidRDefault="006C3095" w:rsidP="0082139E">
            <w:pPr>
              <w:pStyle w:val="TAC"/>
              <w:keepNext w:val="0"/>
              <w:keepLines w:val="0"/>
            </w:pPr>
            <w:r>
              <w:t>94-94.1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2C5449F"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E679E1"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8DE78CA" w14:textId="77777777" w:rsidR="006C3095" w:rsidRDefault="006C3095" w:rsidP="0082139E">
            <w:pPr>
              <w:pStyle w:val="TAL"/>
              <w:keepNext w:val="0"/>
              <w:keepLines w:val="0"/>
            </w:pPr>
            <w:r>
              <w:t>Radiolocation</w:t>
            </w:r>
          </w:p>
        </w:tc>
      </w:tr>
      <w:tr w:rsidR="006C3095" w14:paraId="1AE0506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FB75F31" w14:textId="77777777" w:rsidR="006C3095" w:rsidRPr="00A3436C" w:rsidRDefault="006C3095" w:rsidP="0082139E">
            <w:pPr>
              <w:pStyle w:val="TAC"/>
            </w:pPr>
            <w:r w:rsidRPr="00A3436C">
              <w:t>94.1-95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8CBD72F"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0AEDA1"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14B253C" w14:textId="77777777" w:rsidR="006C3095" w:rsidRDefault="006C3095" w:rsidP="0082139E">
            <w:pPr>
              <w:pStyle w:val="TAL"/>
              <w:keepNext w:val="0"/>
              <w:keepLines w:val="0"/>
              <w:rPr>
                <w:szCs w:val="18"/>
              </w:rPr>
            </w:pPr>
            <w:r>
              <w:rPr>
                <w:szCs w:val="18"/>
              </w:rPr>
              <w:t>Radiolocation</w:t>
            </w:r>
          </w:p>
        </w:tc>
      </w:tr>
      <w:tr w:rsidR="006C3095" w14:paraId="1FAC1641"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A7A5970" w14:textId="77777777" w:rsidR="006C3095" w:rsidRPr="00A3436C" w:rsidRDefault="006C3095" w:rsidP="0082139E">
            <w:pPr>
              <w:pStyle w:val="TAC"/>
            </w:pPr>
            <w:r w:rsidRPr="00A3436C">
              <w:t>95-100</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2C5F07C"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A793DE"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2DE0AF26" w14:textId="77777777" w:rsidR="006C3095" w:rsidRDefault="006C3095" w:rsidP="0082139E">
            <w:pPr>
              <w:pStyle w:val="TAL"/>
              <w:keepNext w:val="0"/>
              <w:keepLines w:val="0"/>
              <w:rPr>
                <w:szCs w:val="18"/>
              </w:rPr>
            </w:pPr>
            <w:r>
              <w:rPr>
                <w:szCs w:val="18"/>
              </w:rPr>
              <w:t>Radiolocation</w:t>
            </w:r>
          </w:p>
        </w:tc>
      </w:tr>
      <w:tr w:rsidR="006C3095" w14:paraId="2B2FE50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7DE8019" w14:textId="77777777" w:rsidR="006C3095" w:rsidRPr="00A3436C" w:rsidRDefault="006C3095" w:rsidP="0082139E">
            <w:pPr>
              <w:pStyle w:val="TAC"/>
            </w:pPr>
            <w:r w:rsidRPr="00A3436C">
              <w:t>100-102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DE519AC"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916A61C"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4EF7D13" w14:textId="77777777" w:rsidR="006C3095" w:rsidRDefault="006C3095" w:rsidP="0082139E">
            <w:pPr>
              <w:pStyle w:val="TAL"/>
              <w:keepNext w:val="0"/>
              <w:keepLines w:val="0"/>
              <w:rPr>
                <w:szCs w:val="18"/>
              </w:rPr>
            </w:pPr>
            <w:r>
              <w:rPr>
                <w:szCs w:val="18"/>
              </w:rPr>
              <w:t xml:space="preserve">EESS (passive) and SRS (passive), </w:t>
            </w:r>
          </w:p>
          <w:p w14:paraId="229E3A50" w14:textId="77777777" w:rsidR="006C3095" w:rsidRDefault="006C3095" w:rsidP="0082139E">
            <w:pPr>
              <w:pStyle w:val="TAL"/>
              <w:keepNext w:val="0"/>
              <w:keepLines w:val="0"/>
              <w:rPr>
                <w:szCs w:val="18"/>
              </w:rPr>
            </w:pPr>
            <w:r>
              <w:rPr>
                <w:szCs w:val="18"/>
              </w:rPr>
              <w:t>All emissions are prohibited in this band, footnote 5.340</w:t>
            </w:r>
          </w:p>
        </w:tc>
      </w:tr>
      <w:tr w:rsidR="006C3095" w14:paraId="46FC9FBA"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7713E50" w14:textId="77777777" w:rsidR="006C3095" w:rsidRPr="00A3436C" w:rsidRDefault="006C3095" w:rsidP="0082139E">
            <w:pPr>
              <w:pStyle w:val="TAC"/>
            </w:pPr>
            <w:r w:rsidRPr="00A3436C">
              <w:t>102-105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E7072ED"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F5F592"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8DAA51B" w14:textId="77777777" w:rsidR="006C3095" w:rsidRDefault="006C3095" w:rsidP="0082139E">
            <w:pPr>
              <w:pStyle w:val="TAL"/>
              <w:keepNext w:val="0"/>
              <w:keepLines w:val="0"/>
              <w:rPr>
                <w:szCs w:val="18"/>
                <w:lang w:eastAsia="zh-CN"/>
              </w:rPr>
            </w:pPr>
            <w:r>
              <w:rPr>
                <w:szCs w:val="18"/>
              </w:rPr>
              <w:t>N</w:t>
            </w:r>
            <w:r>
              <w:rPr>
                <w:szCs w:val="18"/>
                <w:lang w:eastAsia="zh-CN"/>
              </w:rPr>
              <w:t>/A</w:t>
            </w:r>
          </w:p>
        </w:tc>
      </w:tr>
      <w:tr w:rsidR="006C3095" w14:paraId="01170245"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4886EC5" w14:textId="77777777" w:rsidR="006C3095" w:rsidRPr="00A3436C" w:rsidRDefault="006C3095" w:rsidP="0082139E">
            <w:pPr>
              <w:pStyle w:val="TAC"/>
            </w:pPr>
            <w:r w:rsidRPr="00A3436C">
              <w:t>105-109.5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10E715A"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1F7838"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C53ACC0" w14:textId="77777777" w:rsidR="006C3095" w:rsidRDefault="006C3095" w:rsidP="0082139E">
            <w:pPr>
              <w:pStyle w:val="TAL"/>
              <w:keepNext w:val="0"/>
              <w:keepLines w:val="0"/>
              <w:rPr>
                <w:szCs w:val="18"/>
              </w:rPr>
            </w:pPr>
            <w:r>
              <w:rPr>
                <w:szCs w:val="18"/>
              </w:rPr>
              <w:t>SRS (passive)</w:t>
            </w:r>
          </w:p>
        </w:tc>
      </w:tr>
      <w:tr w:rsidR="006C3095" w14:paraId="2827A2C0"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ABEC43B" w14:textId="77777777" w:rsidR="006C3095" w:rsidRPr="00A3436C" w:rsidRDefault="006C3095" w:rsidP="0082139E">
            <w:pPr>
              <w:pStyle w:val="TAC"/>
            </w:pPr>
            <w:r w:rsidRPr="00A3436C">
              <w:t>109.5-111.8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37AFEB4"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8A13B0"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1C2207AE" w14:textId="77777777" w:rsidR="006C3095" w:rsidRDefault="006C3095" w:rsidP="0082139E">
            <w:pPr>
              <w:pStyle w:val="TAL"/>
              <w:keepNext w:val="0"/>
              <w:keepLines w:val="0"/>
              <w:rPr>
                <w:szCs w:val="18"/>
              </w:rPr>
            </w:pPr>
            <w:r>
              <w:rPr>
                <w:szCs w:val="18"/>
              </w:rPr>
              <w:t xml:space="preserve">EESS (passive) and SRS (passive), </w:t>
            </w:r>
          </w:p>
          <w:p w14:paraId="608D4F4A" w14:textId="77777777" w:rsidR="006C3095" w:rsidRDefault="006C3095" w:rsidP="0082139E">
            <w:pPr>
              <w:pStyle w:val="TAL"/>
              <w:keepNext w:val="0"/>
              <w:keepLines w:val="0"/>
              <w:rPr>
                <w:szCs w:val="18"/>
              </w:rPr>
            </w:pPr>
            <w:r>
              <w:rPr>
                <w:szCs w:val="18"/>
              </w:rPr>
              <w:t>All emissions are prohibited in this band, footnote 5.340</w:t>
            </w:r>
          </w:p>
        </w:tc>
      </w:tr>
      <w:tr w:rsidR="006C3095" w14:paraId="39D6FD7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39B6390" w14:textId="77777777" w:rsidR="006C3095" w:rsidRPr="00A3436C" w:rsidRDefault="006C3095" w:rsidP="0082139E">
            <w:pPr>
              <w:pStyle w:val="TAC"/>
            </w:pPr>
            <w:r w:rsidRPr="00A3436C">
              <w:t>111.8-114.25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B474D8C"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76E395"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10577F0" w14:textId="77777777" w:rsidR="006C3095" w:rsidRDefault="006C3095" w:rsidP="0082139E">
            <w:pPr>
              <w:pStyle w:val="TAL"/>
              <w:keepNext w:val="0"/>
              <w:keepLines w:val="0"/>
              <w:rPr>
                <w:szCs w:val="18"/>
              </w:rPr>
            </w:pPr>
            <w:r>
              <w:rPr>
                <w:szCs w:val="18"/>
              </w:rPr>
              <w:t>SRS (passive)</w:t>
            </w:r>
          </w:p>
        </w:tc>
      </w:tr>
      <w:tr w:rsidR="006C3095" w14:paraId="198246F8"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7C7934F" w14:textId="77777777" w:rsidR="006C3095" w:rsidRPr="00A3436C" w:rsidRDefault="006C3095" w:rsidP="0082139E">
            <w:pPr>
              <w:pStyle w:val="TAC"/>
            </w:pPr>
            <w:r w:rsidRPr="00A3436C">
              <w:t>114.25-116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E6AEA96"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B62867"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538BBD5" w14:textId="77777777" w:rsidR="006C3095" w:rsidRDefault="006C3095" w:rsidP="0082139E">
            <w:pPr>
              <w:pStyle w:val="TAL"/>
              <w:keepNext w:val="0"/>
              <w:keepLines w:val="0"/>
              <w:rPr>
                <w:szCs w:val="18"/>
              </w:rPr>
            </w:pPr>
            <w:r>
              <w:rPr>
                <w:szCs w:val="18"/>
              </w:rPr>
              <w:t xml:space="preserve">EESS (passive) and SRS (passive), </w:t>
            </w:r>
          </w:p>
          <w:p w14:paraId="6C8A87A2" w14:textId="77777777" w:rsidR="006C3095" w:rsidRDefault="006C3095" w:rsidP="0082139E">
            <w:pPr>
              <w:pStyle w:val="TAL"/>
              <w:keepNext w:val="0"/>
              <w:keepLines w:val="0"/>
              <w:rPr>
                <w:szCs w:val="18"/>
              </w:rPr>
            </w:pPr>
            <w:r>
              <w:rPr>
                <w:szCs w:val="18"/>
              </w:rPr>
              <w:t>All emissions are prohibited in this band, footnote 5.340</w:t>
            </w:r>
          </w:p>
        </w:tc>
      </w:tr>
    </w:tbl>
    <w:p w14:paraId="35E947F9" w14:textId="77777777" w:rsidR="006C3095" w:rsidRDefault="006C3095" w:rsidP="006C3095"/>
    <w:p w14:paraId="517AF7EB" w14:textId="3D7C5D47" w:rsidR="006C3095" w:rsidRPr="00A3436C" w:rsidRDefault="006C3095" w:rsidP="006C3095">
      <w:r w:rsidRPr="00A3436C">
        <w:t xml:space="preserve">Within the range 52.6 to 116 GHz, the frequency bands 66-76 GHz (including 66-71 and 71-76 GHz) and 81-86 GHz </w:t>
      </w:r>
      <w:del w:id="132" w:author="David mazzarese" w:date="2020-03-02T19:06:00Z">
        <w:r w:rsidRPr="00A3436C" w:rsidDel="00F83471">
          <w:delText>are being</w:delText>
        </w:r>
      </w:del>
      <w:ins w:id="133" w:author="David mazzarese" w:date="2020-03-02T19:06:00Z">
        <w:r w:rsidR="00F83471">
          <w:t>were</w:t>
        </w:r>
      </w:ins>
      <w:r w:rsidRPr="00A3436C">
        <w:t xml:space="preserve"> studied under WRC-19 Agenda Item 1.13 for potential IMT identification. Results of sharing and compatibility studies, potential technical and regulatory conditions are included in Draft CPM Report [6], and the final decisions </w:t>
      </w:r>
      <w:del w:id="134" w:author="David mazzarese" w:date="2020-03-02T19:07:00Z">
        <w:r w:rsidRPr="00A3436C" w:rsidDel="00F83471">
          <w:delText>are to be</w:delText>
        </w:r>
      </w:del>
      <w:ins w:id="135" w:author="David mazzarese" w:date="2020-03-02T19:07:00Z">
        <w:r w:rsidR="00F83471">
          <w:t>were</w:t>
        </w:r>
      </w:ins>
      <w:r w:rsidRPr="00A3436C">
        <w:t xml:space="preserve"> made in WRC-19 with respect to IMT identification or no IMT identification, along with the corresponding technical and regulatory conditions.</w:t>
      </w:r>
    </w:p>
    <w:p w14:paraId="7585D1C0" w14:textId="23DE65DD" w:rsidR="006C3095" w:rsidRPr="00A3436C" w:rsidDel="00F83471" w:rsidRDefault="006C3095" w:rsidP="006C3095">
      <w:pPr>
        <w:rPr>
          <w:del w:id="136" w:author="David mazzarese" w:date="2020-03-02T19:07:00Z"/>
        </w:rPr>
      </w:pPr>
      <w:del w:id="137" w:author="David mazzarese" w:date="2020-03-02T19:07:00Z">
        <w:r w:rsidRPr="00A3436C" w:rsidDel="00F83471">
          <w:delText>For 66-71 GHz, Studies were carried out for the ISS, MSS (Earth-to-space) indicating that sharing is feasible, with a need for separation distance in the order of few kilometers for the case of MSS (</w:delText>
        </w:r>
        <w:r w:rsidDel="00F83471">
          <w:delText>space-to-Earth</w:delText>
        </w:r>
        <w:r w:rsidRPr="00A3436C" w:rsidDel="00F83471">
          <w:delText>). The need for studies addressing interference from IMT towards RNS is still under debate. Thus, final conclusions in the regulatory and technical conditions for this band cannot be drawn.</w:delText>
        </w:r>
      </w:del>
    </w:p>
    <w:p w14:paraId="29CCBBB8" w14:textId="77777777" w:rsidR="006C3095" w:rsidRPr="00A3436C" w:rsidRDefault="006C3095" w:rsidP="006C3095">
      <w:r w:rsidRPr="00A3436C">
        <w:t>For 71-76 GHz, studies were carried out for the FS, RLS and FSS (space-to-Earth) indicating that sharing with FS and FSS is feasible. However, additional limits of the IMT BS and UE unwanted emissions is needed to protect RLS in the adjacent frequency band 76-81 GHz.</w:t>
      </w:r>
    </w:p>
    <w:p w14:paraId="2E4A5D2F" w14:textId="64D19E7D" w:rsidR="006C3095" w:rsidRDefault="006C3095" w:rsidP="006C3095">
      <w:pPr>
        <w:pStyle w:val="BodyText"/>
        <w:snapToGrid w:val="0"/>
        <w:rPr>
          <w:lang w:eastAsia="ja-JP"/>
        </w:rPr>
      </w:pPr>
      <w:r>
        <w:rPr>
          <w:lang w:eastAsia="zh-CN"/>
        </w:rPr>
        <w:t>For 81-86 GHz, s</w:t>
      </w:r>
      <w:r>
        <w:rPr>
          <w:lang w:eastAsia="ja-JP"/>
        </w:rPr>
        <w:t xml:space="preserve">tudies were carried out for the FS, FSS (Earth-to-space), RAS (in band and adjacent band), EESS (passive) and RLS. </w:t>
      </w:r>
      <w:r w:rsidRPr="009D6DA3">
        <w:rPr>
          <w:lang w:eastAsia="ja-JP"/>
        </w:rPr>
        <w:t xml:space="preserve">Studies </w:t>
      </w:r>
      <w:del w:id="138" w:author="David mazzarese" w:date="2020-03-02T19:07:00Z">
        <w:r w:rsidRPr="009D6DA3" w:rsidDel="00F83471">
          <w:rPr>
            <w:lang w:eastAsia="ja-JP"/>
          </w:rPr>
          <w:delText xml:space="preserve">are </w:delText>
        </w:r>
      </w:del>
      <w:ins w:id="139" w:author="David mazzarese" w:date="2020-03-02T19:07:00Z">
        <w:r w:rsidR="00F83471">
          <w:rPr>
            <w:lang w:eastAsia="ja-JP"/>
          </w:rPr>
          <w:t>were</w:t>
        </w:r>
        <w:r w:rsidR="00F83471" w:rsidRPr="009D6DA3">
          <w:rPr>
            <w:lang w:eastAsia="ja-JP"/>
          </w:rPr>
          <w:t xml:space="preserve"> </w:t>
        </w:r>
      </w:ins>
      <w:r w:rsidRPr="009D6DA3">
        <w:rPr>
          <w:lang w:eastAsia="ja-JP"/>
        </w:rPr>
        <w:t>not needed for the SRS (passive), as this service is dealing with sensors around other planets and no interference issue is expected. Studies were also not carried out for the MSS</w:t>
      </w:r>
      <w:r>
        <w:rPr>
          <w:lang w:eastAsia="ja-JP"/>
        </w:rPr>
        <w:t>.</w:t>
      </w:r>
      <w:r w:rsidRPr="009D6DA3">
        <w:rPr>
          <w:lang w:eastAsia="ja-JP"/>
        </w:rPr>
        <w:t xml:space="preserve"> </w:t>
      </w:r>
      <w:r>
        <w:rPr>
          <w:lang w:eastAsia="ja-JP"/>
        </w:rPr>
        <w:t>The results of those studies indicate that sharing with FS, FSS and RAS (in band and adjacent band) is feasible. Notice that additional limits of the IMT BS and UE unwanted emissions would be needed to ensure protection of EESS (passive) in the adjacent frequency band 76-81 GHz and RLS in the adjacent frequency band 86-82 GHz. Table 4.1-3 and Table 4.1-4 depicts the limits of the IMT BS and UE maximum unwanted emissions levels according to the individual compatibility studies.</w:t>
      </w:r>
    </w:p>
    <w:p w14:paraId="75E597A8" w14:textId="77777777" w:rsidR="006C3095" w:rsidRPr="00A3436C" w:rsidRDefault="006C3095" w:rsidP="006C3095">
      <w:pPr>
        <w:pStyle w:val="TH"/>
        <w:rPr>
          <w:b w:val="0"/>
        </w:rPr>
      </w:pPr>
      <w:r w:rsidRPr="00A3436C">
        <w:t>Table 4.1-3</w:t>
      </w:r>
      <w:r>
        <w:t>:</w:t>
      </w:r>
      <w:r w:rsidRPr="00374DE6">
        <w:t xml:space="preserve"> Limits of unwanted emission levels from IMT BS and UE operating on 71-76 and 81-86 GHz frequency bands into the 76-81 </w:t>
      </w:r>
      <w:r>
        <w:t xml:space="preserve">GHz </w:t>
      </w:r>
      <w:r w:rsidRPr="00374DE6">
        <w:t>freq</w:t>
      </w:r>
      <w:r w:rsidRPr="000D6B6E">
        <w:t>uency band</w:t>
      </w:r>
      <w:r>
        <w:t xml:space="preserve"> according to WRC-19 compatibility studies</w:t>
      </w:r>
    </w:p>
    <w:tbl>
      <w:tblPr>
        <w:tblW w:w="8336" w:type="dxa"/>
        <w:jc w:val="center"/>
        <w:tblLook w:val="04A0" w:firstRow="1" w:lastRow="0" w:firstColumn="1" w:lastColumn="0" w:noHBand="0" w:noVBand="1"/>
      </w:tblPr>
      <w:tblGrid>
        <w:gridCol w:w="3901"/>
        <w:gridCol w:w="2430"/>
        <w:gridCol w:w="2005"/>
      </w:tblGrid>
      <w:tr w:rsidR="006C3095" w14:paraId="5AAF0D97" w14:textId="77777777" w:rsidTr="0082139E">
        <w:trPr>
          <w:trHeight w:val="440"/>
          <w:jc w:val="center"/>
        </w:trPr>
        <w:tc>
          <w:tcPr>
            <w:tcW w:w="3901" w:type="dxa"/>
            <w:tcBorders>
              <w:top w:val="single" w:sz="4" w:space="0" w:color="auto"/>
              <w:left w:val="single" w:sz="4" w:space="0" w:color="auto"/>
              <w:bottom w:val="single" w:sz="4" w:space="0" w:color="auto"/>
              <w:right w:val="single" w:sz="4" w:space="0" w:color="auto"/>
            </w:tcBorders>
            <w:hideMark/>
          </w:tcPr>
          <w:p w14:paraId="03F80218" w14:textId="77777777" w:rsidR="006C3095" w:rsidRDefault="006C3095" w:rsidP="0082139E">
            <w:pPr>
              <w:keepNext/>
              <w:keepLines/>
              <w:spacing w:after="0"/>
              <w:rPr>
                <w:b/>
              </w:rPr>
            </w:pPr>
            <w:r>
              <w:rPr>
                <w:b/>
                <w:bCs/>
              </w:rPr>
              <w:t xml:space="preserve">Limits of unwanted emissions into 76-81 GHz from IMT stations </w:t>
            </w:r>
          </w:p>
        </w:tc>
        <w:tc>
          <w:tcPr>
            <w:tcW w:w="2430" w:type="dxa"/>
            <w:tcBorders>
              <w:top w:val="single" w:sz="4" w:space="0" w:color="auto"/>
              <w:left w:val="single" w:sz="4" w:space="0" w:color="auto"/>
              <w:bottom w:val="single" w:sz="4" w:space="0" w:color="auto"/>
              <w:right w:val="single" w:sz="4" w:space="0" w:color="auto"/>
            </w:tcBorders>
            <w:hideMark/>
          </w:tcPr>
          <w:p w14:paraId="5C750226" w14:textId="77777777" w:rsidR="006C3095" w:rsidRDefault="006C3095" w:rsidP="0082139E">
            <w:pPr>
              <w:keepNext/>
              <w:keepLines/>
              <w:spacing w:after="0"/>
              <w:rPr>
                <w:b/>
                <w:bCs/>
              </w:rPr>
            </w:pPr>
            <w:r>
              <w:rPr>
                <w:b/>
                <w:bCs/>
              </w:rPr>
              <w:t xml:space="preserve">76-77 GHz </w:t>
            </w:r>
          </w:p>
          <w:p w14:paraId="0FE044D3" w14:textId="77777777" w:rsidR="006C3095" w:rsidRDefault="006C3095" w:rsidP="0082139E">
            <w:pPr>
              <w:keepNext/>
              <w:keepLines/>
              <w:spacing w:after="0"/>
              <w:rPr>
                <w:b/>
                <w:bCs/>
              </w:rPr>
            </w:pPr>
            <w:proofErr w:type="gramStart"/>
            <w:r>
              <w:rPr>
                <w:b/>
                <w:bCs/>
              </w:rPr>
              <w:t>dB(</w:t>
            </w:r>
            <w:proofErr w:type="gramEnd"/>
            <w:r>
              <w:rPr>
                <w:b/>
                <w:bCs/>
              </w:rPr>
              <w:t>W/200 MHz)</w:t>
            </w:r>
          </w:p>
        </w:tc>
        <w:tc>
          <w:tcPr>
            <w:tcW w:w="2005" w:type="dxa"/>
            <w:tcBorders>
              <w:top w:val="single" w:sz="4" w:space="0" w:color="auto"/>
              <w:left w:val="single" w:sz="4" w:space="0" w:color="auto"/>
              <w:bottom w:val="single" w:sz="4" w:space="0" w:color="auto"/>
              <w:right w:val="single" w:sz="4" w:space="0" w:color="auto"/>
            </w:tcBorders>
            <w:hideMark/>
          </w:tcPr>
          <w:p w14:paraId="29BCFE0A" w14:textId="77777777" w:rsidR="006C3095" w:rsidRDefault="006C3095" w:rsidP="0082139E">
            <w:pPr>
              <w:keepNext/>
              <w:keepLines/>
              <w:spacing w:after="0"/>
              <w:rPr>
                <w:b/>
                <w:bCs/>
              </w:rPr>
            </w:pPr>
            <w:r>
              <w:rPr>
                <w:b/>
                <w:bCs/>
              </w:rPr>
              <w:t xml:space="preserve">77-81 GHz </w:t>
            </w:r>
          </w:p>
          <w:p w14:paraId="526A7FA0" w14:textId="77777777" w:rsidR="006C3095" w:rsidRDefault="006C3095" w:rsidP="0082139E">
            <w:pPr>
              <w:keepNext/>
              <w:keepLines/>
              <w:spacing w:after="0"/>
              <w:rPr>
                <w:b/>
                <w:bCs/>
              </w:rPr>
            </w:pPr>
            <w:proofErr w:type="gramStart"/>
            <w:r>
              <w:rPr>
                <w:b/>
                <w:bCs/>
              </w:rPr>
              <w:t>dB(</w:t>
            </w:r>
            <w:proofErr w:type="gramEnd"/>
            <w:r>
              <w:rPr>
                <w:b/>
                <w:bCs/>
              </w:rPr>
              <w:t>W/200 MHz)</w:t>
            </w:r>
          </w:p>
        </w:tc>
      </w:tr>
      <w:tr w:rsidR="006C3095" w14:paraId="62A760C9" w14:textId="77777777" w:rsidTr="0082139E">
        <w:trPr>
          <w:trHeight w:val="224"/>
          <w:jc w:val="center"/>
        </w:trPr>
        <w:tc>
          <w:tcPr>
            <w:tcW w:w="3901" w:type="dxa"/>
            <w:tcBorders>
              <w:top w:val="single" w:sz="4" w:space="0" w:color="auto"/>
              <w:left w:val="single" w:sz="4" w:space="0" w:color="auto"/>
              <w:bottom w:val="single" w:sz="4" w:space="0" w:color="auto"/>
              <w:right w:val="single" w:sz="4" w:space="0" w:color="auto"/>
            </w:tcBorders>
            <w:hideMark/>
          </w:tcPr>
          <w:p w14:paraId="08A94C59" w14:textId="77777777" w:rsidR="006C3095" w:rsidRDefault="006C3095" w:rsidP="0082139E">
            <w:pPr>
              <w:keepNext/>
              <w:keepLines/>
              <w:spacing w:after="0"/>
            </w:pPr>
            <w:r>
              <w:t>BS</w:t>
            </w:r>
          </w:p>
        </w:tc>
        <w:tc>
          <w:tcPr>
            <w:tcW w:w="2430" w:type="dxa"/>
            <w:tcBorders>
              <w:top w:val="single" w:sz="4" w:space="0" w:color="auto"/>
              <w:left w:val="single" w:sz="4" w:space="0" w:color="auto"/>
              <w:bottom w:val="single" w:sz="4" w:space="0" w:color="auto"/>
              <w:right w:val="single" w:sz="4" w:space="0" w:color="auto"/>
            </w:tcBorders>
            <w:hideMark/>
          </w:tcPr>
          <w:p w14:paraId="61E2BAC9" w14:textId="77777777" w:rsidR="006C3095" w:rsidRDefault="006C3095" w:rsidP="0082139E">
            <w:pPr>
              <w:keepNext/>
              <w:keepLines/>
              <w:widowControl w:val="0"/>
              <w:spacing w:after="0"/>
            </w:pPr>
            <w:r>
              <w:t>[TBD/−29.6/−31.5/]</w:t>
            </w:r>
          </w:p>
        </w:tc>
        <w:tc>
          <w:tcPr>
            <w:tcW w:w="2005" w:type="dxa"/>
            <w:tcBorders>
              <w:top w:val="single" w:sz="4" w:space="0" w:color="auto"/>
              <w:left w:val="single" w:sz="4" w:space="0" w:color="auto"/>
              <w:bottom w:val="single" w:sz="4" w:space="0" w:color="auto"/>
              <w:right w:val="single" w:sz="4" w:space="0" w:color="auto"/>
            </w:tcBorders>
            <w:hideMark/>
          </w:tcPr>
          <w:p w14:paraId="5224A3A9" w14:textId="77777777" w:rsidR="006C3095" w:rsidRDefault="006C3095" w:rsidP="0082139E">
            <w:pPr>
              <w:keepNext/>
              <w:keepLines/>
              <w:widowControl w:val="0"/>
              <w:spacing w:after="0"/>
            </w:pPr>
            <w:r>
              <w:t>[TBD/−33]</w:t>
            </w:r>
          </w:p>
        </w:tc>
      </w:tr>
      <w:tr w:rsidR="006C3095" w14:paraId="18EA94B6" w14:textId="77777777" w:rsidTr="0082139E">
        <w:trPr>
          <w:trHeight w:val="80"/>
          <w:jc w:val="center"/>
        </w:trPr>
        <w:tc>
          <w:tcPr>
            <w:tcW w:w="3901" w:type="dxa"/>
            <w:tcBorders>
              <w:top w:val="single" w:sz="4" w:space="0" w:color="auto"/>
              <w:left w:val="single" w:sz="4" w:space="0" w:color="auto"/>
              <w:bottom w:val="single" w:sz="4" w:space="0" w:color="auto"/>
              <w:right w:val="single" w:sz="4" w:space="0" w:color="auto"/>
            </w:tcBorders>
            <w:hideMark/>
          </w:tcPr>
          <w:p w14:paraId="4A38E96B" w14:textId="77777777" w:rsidR="006C3095" w:rsidRDefault="006C3095" w:rsidP="0082139E">
            <w:pPr>
              <w:keepNext/>
              <w:keepLines/>
              <w:spacing w:after="0"/>
            </w:pPr>
            <w:r>
              <w:t>UE</w:t>
            </w:r>
          </w:p>
        </w:tc>
        <w:tc>
          <w:tcPr>
            <w:tcW w:w="2430" w:type="dxa"/>
            <w:tcBorders>
              <w:top w:val="single" w:sz="4" w:space="0" w:color="auto"/>
              <w:left w:val="single" w:sz="4" w:space="0" w:color="auto"/>
              <w:bottom w:val="single" w:sz="4" w:space="0" w:color="auto"/>
              <w:right w:val="single" w:sz="4" w:space="0" w:color="auto"/>
            </w:tcBorders>
            <w:hideMark/>
          </w:tcPr>
          <w:p w14:paraId="045F8504" w14:textId="77777777" w:rsidR="006C3095" w:rsidRDefault="006C3095" w:rsidP="0082139E">
            <w:pPr>
              <w:keepNext/>
              <w:keepLines/>
              <w:widowControl w:val="0"/>
              <w:spacing w:after="0"/>
            </w:pPr>
            <w:r>
              <w:t>[TBD/−20]</w:t>
            </w:r>
          </w:p>
        </w:tc>
        <w:tc>
          <w:tcPr>
            <w:tcW w:w="2005" w:type="dxa"/>
            <w:tcBorders>
              <w:top w:val="single" w:sz="4" w:space="0" w:color="auto"/>
              <w:left w:val="single" w:sz="4" w:space="0" w:color="auto"/>
              <w:bottom w:val="single" w:sz="4" w:space="0" w:color="auto"/>
              <w:right w:val="single" w:sz="4" w:space="0" w:color="auto"/>
            </w:tcBorders>
            <w:hideMark/>
          </w:tcPr>
          <w:p w14:paraId="5F7EA771" w14:textId="77777777" w:rsidR="006C3095" w:rsidRDefault="006C3095" w:rsidP="0082139E">
            <w:pPr>
              <w:keepNext/>
              <w:keepLines/>
              <w:widowControl w:val="0"/>
              <w:spacing w:after="0"/>
            </w:pPr>
            <w:r>
              <w:t>[TBD/−35]</w:t>
            </w:r>
          </w:p>
        </w:tc>
      </w:tr>
    </w:tbl>
    <w:p w14:paraId="7A57CADA" w14:textId="77777777" w:rsidR="006C3095" w:rsidRDefault="006C3095" w:rsidP="006C3095">
      <w:pPr>
        <w:pStyle w:val="BodyText"/>
        <w:autoSpaceDE w:val="0"/>
        <w:autoSpaceDN w:val="0"/>
        <w:adjustRightInd w:val="0"/>
        <w:snapToGrid w:val="0"/>
        <w:spacing w:after="120"/>
        <w:ind w:left="720"/>
        <w:jc w:val="both"/>
        <w:rPr>
          <w:lang w:eastAsia="ja-JP"/>
        </w:rPr>
      </w:pPr>
    </w:p>
    <w:p w14:paraId="150E0B01" w14:textId="77777777" w:rsidR="006C3095" w:rsidRPr="00A3436C" w:rsidRDefault="006C3095" w:rsidP="006C3095">
      <w:pPr>
        <w:pStyle w:val="TH"/>
        <w:rPr>
          <w:b w:val="0"/>
        </w:rPr>
      </w:pPr>
      <w:r w:rsidRPr="00432BFF">
        <w:lastRenderedPageBreak/>
        <w:t>Table 4.1-</w:t>
      </w:r>
      <w:r w:rsidRPr="00A3436C">
        <w:t>4</w:t>
      </w:r>
      <w:r>
        <w:t>:</w:t>
      </w:r>
      <w:r w:rsidRPr="00A3436C">
        <w:t xml:space="preserve"> Limits of unwanted emission levels from IMT BS and UE operating on 81-86 GHz into 86-92 GHz </w:t>
      </w:r>
      <w:r>
        <w:t>frequency band according to WRC-19 compatibility studies</w:t>
      </w:r>
    </w:p>
    <w:tbl>
      <w:tblPr>
        <w:tblW w:w="0" w:type="auto"/>
        <w:jc w:val="center"/>
        <w:tblLook w:val="04A0" w:firstRow="1" w:lastRow="0" w:firstColumn="1" w:lastColumn="0" w:noHBand="0" w:noVBand="1"/>
      </w:tblPr>
      <w:tblGrid>
        <w:gridCol w:w="5533"/>
        <w:gridCol w:w="2790"/>
      </w:tblGrid>
      <w:tr w:rsidR="006C3095" w14:paraId="11B991FF"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56C8D7F0" w14:textId="77777777" w:rsidR="006C3095" w:rsidRDefault="006C3095" w:rsidP="0082139E">
            <w:pPr>
              <w:keepNext/>
              <w:keepLines/>
              <w:spacing w:after="0"/>
              <w:rPr>
                <w:b/>
                <w:bCs/>
              </w:rPr>
            </w:pPr>
            <w:r>
              <w:rPr>
                <w:b/>
                <w:bCs/>
              </w:rPr>
              <w:t>Limits of unwanted emissions into 86-92 GHz from IMT stations</w:t>
            </w:r>
          </w:p>
        </w:tc>
        <w:tc>
          <w:tcPr>
            <w:tcW w:w="2790" w:type="dxa"/>
            <w:tcBorders>
              <w:top w:val="single" w:sz="4" w:space="0" w:color="auto"/>
              <w:left w:val="single" w:sz="4" w:space="0" w:color="auto"/>
              <w:bottom w:val="single" w:sz="4" w:space="0" w:color="auto"/>
              <w:right w:val="single" w:sz="4" w:space="0" w:color="auto"/>
            </w:tcBorders>
            <w:hideMark/>
          </w:tcPr>
          <w:p w14:paraId="72110354" w14:textId="77777777" w:rsidR="006C3095" w:rsidRDefault="006C3095" w:rsidP="0082139E">
            <w:pPr>
              <w:keepNext/>
              <w:keepLines/>
              <w:spacing w:after="0"/>
              <w:rPr>
                <w:b/>
                <w:bCs/>
              </w:rPr>
            </w:pPr>
            <w:proofErr w:type="gramStart"/>
            <w:r>
              <w:rPr>
                <w:b/>
                <w:bCs/>
              </w:rPr>
              <w:t>dB(</w:t>
            </w:r>
            <w:proofErr w:type="gramEnd"/>
            <w:r>
              <w:rPr>
                <w:b/>
                <w:bCs/>
              </w:rPr>
              <w:t>W/100 MHz)</w:t>
            </w:r>
          </w:p>
        </w:tc>
      </w:tr>
      <w:tr w:rsidR="006C3095" w14:paraId="3727DF10"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1722AD72" w14:textId="77777777" w:rsidR="006C3095" w:rsidRDefault="006C3095" w:rsidP="0082139E">
            <w:pPr>
              <w:keepNext/>
              <w:keepLines/>
              <w:spacing w:after="0"/>
              <w:rPr>
                <w:sz w:val="22"/>
                <w:szCs w:val="22"/>
              </w:rPr>
            </w:pPr>
            <w:r>
              <w:t>BS</w:t>
            </w:r>
          </w:p>
        </w:tc>
        <w:tc>
          <w:tcPr>
            <w:tcW w:w="2790" w:type="dxa"/>
            <w:tcBorders>
              <w:top w:val="single" w:sz="4" w:space="0" w:color="auto"/>
              <w:left w:val="single" w:sz="4" w:space="0" w:color="auto"/>
              <w:bottom w:val="single" w:sz="4" w:space="0" w:color="auto"/>
              <w:right w:val="single" w:sz="4" w:space="0" w:color="auto"/>
            </w:tcBorders>
            <w:hideMark/>
          </w:tcPr>
          <w:p w14:paraId="28649EAB" w14:textId="77777777" w:rsidR="006C3095" w:rsidRDefault="006C3095" w:rsidP="0082139E">
            <w:pPr>
              <w:keepNext/>
              <w:keepLines/>
              <w:spacing w:after="0"/>
            </w:pPr>
            <w:r>
              <w:t>[TBD/-43.6/-49.9/-31.3/-20]</w:t>
            </w:r>
          </w:p>
        </w:tc>
      </w:tr>
      <w:tr w:rsidR="006C3095" w14:paraId="091B08FA"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0FA53398" w14:textId="77777777" w:rsidR="006C3095" w:rsidRDefault="006C3095" w:rsidP="0082139E">
            <w:pPr>
              <w:keepNext/>
              <w:keepLines/>
              <w:spacing w:after="0"/>
            </w:pPr>
            <w:r>
              <w:t>UE</w:t>
            </w:r>
          </w:p>
        </w:tc>
        <w:tc>
          <w:tcPr>
            <w:tcW w:w="2790" w:type="dxa"/>
            <w:tcBorders>
              <w:top w:val="single" w:sz="4" w:space="0" w:color="auto"/>
              <w:left w:val="single" w:sz="4" w:space="0" w:color="auto"/>
              <w:bottom w:val="single" w:sz="4" w:space="0" w:color="auto"/>
              <w:right w:val="single" w:sz="4" w:space="0" w:color="auto"/>
            </w:tcBorders>
            <w:hideMark/>
          </w:tcPr>
          <w:p w14:paraId="4FB90C55" w14:textId="77777777" w:rsidR="006C3095" w:rsidRDefault="006C3095" w:rsidP="0082139E">
            <w:pPr>
              <w:keepNext/>
              <w:keepLines/>
              <w:spacing w:after="0"/>
            </w:pPr>
            <w:r>
              <w:t>[TBD/-43.5/-49.8/-31.2/-19.9]</w:t>
            </w:r>
          </w:p>
        </w:tc>
      </w:tr>
    </w:tbl>
    <w:p w14:paraId="6D34081A" w14:textId="77777777" w:rsidR="006C3095" w:rsidRDefault="006C3095" w:rsidP="006C3095">
      <w:pPr>
        <w:pStyle w:val="BodyText"/>
        <w:ind w:left="720"/>
        <w:rPr>
          <w:lang w:eastAsia="ja-JP"/>
        </w:rPr>
      </w:pPr>
    </w:p>
    <w:p w14:paraId="0027D0E0" w14:textId="77777777" w:rsidR="006C3095" w:rsidRPr="00235394" w:rsidRDefault="006C3095" w:rsidP="006C3095">
      <w:pPr>
        <w:pStyle w:val="Heading2"/>
      </w:pPr>
      <w:bookmarkStart w:id="140" w:name="_Toc10591689"/>
      <w:bookmarkStart w:id="141" w:name="_Toc26568556"/>
      <w:bookmarkStart w:id="142" w:name="_Toc26975551"/>
      <w:bookmarkStart w:id="143" w:name="_Toc29935913"/>
      <w:bookmarkStart w:id="144" w:name="_Toc29936217"/>
      <w:bookmarkStart w:id="145" w:name="_Toc29936404"/>
      <w:r>
        <w:t>4.2</w:t>
      </w:r>
      <w:r w:rsidRPr="00235394">
        <w:tab/>
      </w:r>
      <w:r>
        <w:t>Country Specific Spectrum Availability and Spectrum Regulatory Requirements</w:t>
      </w:r>
      <w:bookmarkEnd w:id="140"/>
      <w:bookmarkEnd w:id="141"/>
      <w:bookmarkEnd w:id="142"/>
      <w:bookmarkEnd w:id="143"/>
      <w:bookmarkEnd w:id="144"/>
      <w:bookmarkEnd w:id="145"/>
    </w:p>
    <w:p w14:paraId="1284C592" w14:textId="77777777" w:rsidR="006C3095" w:rsidRDefault="006C3095" w:rsidP="006C3095">
      <w:pPr>
        <w:pStyle w:val="Heading3"/>
      </w:pPr>
      <w:bookmarkStart w:id="146" w:name="_Toc10591690"/>
      <w:bookmarkStart w:id="147" w:name="_Toc26568557"/>
      <w:bookmarkStart w:id="148" w:name="_Toc26975552"/>
      <w:bookmarkStart w:id="149" w:name="_Toc29935914"/>
      <w:bookmarkStart w:id="150" w:name="_Toc29936218"/>
      <w:bookmarkStart w:id="151" w:name="_Toc29936405"/>
      <w:r>
        <w:t>4.2.1</w:t>
      </w:r>
      <w:r>
        <w:tab/>
        <w:t>Country Specific Licensing situation</w:t>
      </w:r>
      <w:bookmarkEnd w:id="146"/>
      <w:bookmarkEnd w:id="147"/>
      <w:bookmarkEnd w:id="148"/>
      <w:bookmarkEnd w:id="149"/>
      <w:bookmarkEnd w:id="150"/>
      <w:bookmarkEnd w:id="151"/>
    </w:p>
    <w:p w14:paraId="0A9C1B41" w14:textId="0D7FF1C6" w:rsidR="006C3095" w:rsidRDefault="006C3095" w:rsidP="006C3095">
      <w:pPr>
        <w:pStyle w:val="BodyText"/>
        <w:snapToGrid w:val="0"/>
        <w:rPr>
          <w:lang w:eastAsia="zh-CN"/>
        </w:rPr>
      </w:pPr>
      <w:r>
        <w:rPr>
          <w:lang w:eastAsia="zh-CN"/>
        </w:rPr>
        <w:t xml:space="preserve">Table 4.2-1 and 4.2-2 provide an overall summary of the current licensing situation for data communication (Mobile and Fixed, excluding radar based telemetry) between frequencies 52.6GHz and 100GHz for various countries under ITU region 1, 2, and 3. Symbol 'U', and 'L', represent unlicensed spectrum and licensed spectrum (including light licensing and other licensing forms), respectively. Notice that Table 4.2-1 and 4.2-2 does not include information about the service allocated to each frequency band. It neither includes information about the frequency bands </w:t>
      </w:r>
      <w:del w:id="152" w:author="David mazzarese" w:date="2020-03-02T19:09:00Z">
        <w:r w:rsidDel="00F83471">
          <w:rPr>
            <w:lang w:eastAsia="zh-CN"/>
          </w:rPr>
          <w:delText xml:space="preserve">currently </w:delText>
        </w:r>
      </w:del>
      <w:r>
        <w:rPr>
          <w:lang w:eastAsia="zh-CN"/>
        </w:rPr>
        <w:t>studied in AI 1.13 WRC-19 which are listed in Table 4.1-1. Also, it is worthwhile noticing that type of licensing for each frequency band is a national decision.</w:t>
      </w:r>
    </w:p>
    <w:p w14:paraId="21CE4AB6" w14:textId="77777777" w:rsidR="006C3095" w:rsidRPr="00432BFF" w:rsidRDefault="006C3095" w:rsidP="006C3095">
      <w:pPr>
        <w:pStyle w:val="TH"/>
      </w:pPr>
      <w:r w:rsidRPr="00432BFF">
        <w:t>Table 4.2.1-1</w:t>
      </w:r>
      <w:r>
        <w:t>:</w:t>
      </w:r>
      <w:r w:rsidRPr="00432BFF">
        <w:t xml:space="preserve"> Current Licensing situation for various countries between frequency 52.6GHz and 71GHz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67"/>
        <w:gridCol w:w="684"/>
        <w:gridCol w:w="727"/>
        <w:gridCol w:w="727"/>
        <w:gridCol w:w="675"/>
        <w:gridCol w:w="661"/>
        <w:gridCol w:w="675"/>
        <w:gridCol w:w="661"/>
        <w:gridCol w:w="678"/>
        <w:gridCol w:w="639"/>
        <w:gridCol w:w="644"/>
        <w:gridCol w:w="664"/>
      </w:tblGrid>
      <w:tr w:rsidR="00F83471" w14:paraId="68577386" w14:textId="77777777" w:rsidTr="00F83471">
        <w:trPr>
          <w:trHeight w:val="262"/>
        </w:trPr>
        <w:tc>
          <w:tcPr>
            <w:tcW w:w="82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42990D5A" w14:textId="77777777" w:rsidR="00F83471" w:rsidRPr="00432BFF" w:rsidRDefault="00F83471" w:rsidP="0082139E">
            <w:pPr>
              <w:pStyle w:val="TAH"/>
            </w:pPr>
            <w:r w:rsidRPr="00432BFF">
              <w:t>Region</w:t>
            </w:r>
          </w:p>
        </w:tc>
        <w:tc>
          <w:tcPr>
            <w:tcW w:w="136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04A21C80" w14:textId="77777777" w:rsidR="00F83471" w:rsidRPr="00D8580D" w:rsidRDefault="00F83471" w:rsidP="0082139E">
            <w:pPr>
              <w:pStyle w:val="TAH"/>
            </w:pPr>
            <w:r w:rsidRPr="00D8580D">
              <w:t>Country</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2C1611" w14:textId="77777777" w:rsidR="00F83471" w:rsidRPr="006B7F83" w:rsidRDefault="00F83471" w:rsidP="0082139E">
            <w:pPr>
              <w:pStyle w:val="TAH"/>
            </w:pPr>
            <w:r w:rsidRPr="006B7F83">
              <w:t>Frequency (GHz)</w:t>
            </w:r>
          </w:p>
        </w:tc>
      </w:tr>
      <w:tr w:rsidR="00F83471" w14:paraId="4AA595F2" w14:textId="77777777" w:rsidTr="00F83471">
        <w:trPr>
          <w:trHeight w:val="262"/>
        </w:trPr>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7DF7C45A" w14:textId="77777777" w:rsidR="00F83471" w:rsidRPr="00A3436C" w:rsidRDefault="00F83471" w:rsidP="0082139E">
            <w:pPr>
              <w:pStyle w:val="TAH"/>
            </w:pPr>
          </w:p>
        </w:tc>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2534A762" w14:textId="77777777" w:rsidR="00F83471" w:rsidRPr="00A3436C" w:rsidRDefault="00F83471" w:rsidP="0082139E">
            <w:pPr>
              <w:pStyle w:val="TAH"/>
            </w:pPr>
          </w:p>
        </w:tc>
        <w:tc>
          <w:tcPr>
            <w:tcW w:w="68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00629A6" w14:textId="77777777" w:rsidR="00F83471" w:rsidRPr="00A3436C" w:rsidRDefault="00F83471" w:rsidP="0082139E">
            <w:pPr>
              <w:pStyle w:val="TAH"/>
            </w:pPr>
            <w:r w:rsidRPr="00A3436C">
              <w:t>52.6-54.25</w:t>
            </w:r>
          </w:p>
        </w:tc>
        <w:tc>
          <w:tcPr>
            <w:tcW w:w="72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778B759" w14:textId="77777777" w:rsidR="00F83471" w:rsidRPr="00A3436C" w:rsidRDefault="00F83471" w:rsidP="0082139E">
            <w:pPr>
              <w:pStyle w:val="TAH"/>
            </w:pPr>
            <w:r w:rsidRPr="00A3436C">
              <w:t>54.25-55.78</w:t>
            </w:r>
          </w:p>
        </w:tc>
        <w:tc>
          <w:tcPr>
            <w:tcW w:w="72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D1E967E" w14:textId="77777777" w:rsidR="00F83471" w:rsidRPr="00A3436C" w:rsidRDefault="00F83471" w:rsidP="0082139E">
            <w:pPr>
              <w:pStyle w:val="TAH"/>
            </w:pPr>
            <w:r w:rsidRPr="00A3436C">
              <w:t>55.78-56.9</w:t>
            </w:r>
          </w:p>
        </w:tc>
        <w:tc>
          <w:tcPr>
            <w:tcW w:w="67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9802C5B" w14:textId="77777777" w:rsidR="00F83471" w:rsidRPr="00A3436C" w:rsidRDefault="00F83471" w:rsidP="0082139E">
            <w:pPr>
              <w:pStyle w:val="TAH"/>
            </w:pPr>
            <w:r w:rsidRPr="00A3436C">
              <w:t>56.9-57</w:t>
            </w:r>
          </w:p>
        </w:tc>
        <w:tc>
          <w:tcPr>
            <w:tcW w:w="66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532449A" w14:textId="77777777" w:rsidR="00F83471" w:rsidRPr="00A3436C" w:rsidRDefault="00F83471" w:rsidP="0082139E">
            <w:pPr>
              <w:pStyle w:val="TAH"/>
            </w:pPr>
            <w:r w:rsidRPr="00A3436C">
              <w:t>57-58.2</w:t>
            </w:r>
          </w:p>
        </w:tc>
        <w:tc>
          <w:tcPr>
            <w:tcW w:w="67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47E7B7F" w14:textId="77777777" w:rsidR="00F83471" w:rsidRPr="00A3436C" w:rsidRDefault="00F83471" w:rsidP="0082139E">
            <w:pPr>
              <w:pStyle w:val="TAH"/>
            </w:pPr>
            <w:r w:rsidRPr="00A3436C">
              <w:t>58.2-59</w:t>
            </w:r>
          </w:p>
        </w:tc>
        <w:tc>
          <w:tcPr>
            <w:tcW w:w="66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3548FC7" w14:textId="77777777" w:rsidR="00F83471" w:rsidRPr="00A3436C" w:rsidRDefault="00F83471" w:rsidP="0082139E">
            <w:pPr>
              <w:pStyle w:val="TAH"/>
            </w:pPr>
            <w:r w:rsidRPr="00A3436C">
              <w:t>59-59.3</w:t>
            </w:r>
          </w:p>
        </w:tc>
        <w:tc>
          <w:tcPr>
            <w:tcW w:w="67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E1C9A90" w14:textId="77777777" w:rsidR="00F83471" w:rsidRPr="00A3436C" w:rsidRDefault="00F83471" w:rsidP="0082139E">
            <w:pPr>
              <w:pStyle w:val="TAH"/>
            </w:pPr>
            <w:r w:rsidRPr="00A3436C">
              <w:t>59.3-64</w:t>
            </w:r>
          </w:p>
        </w:tc>
        <w:tc>
          <w:tcPr>
            <w:tcW w:w="63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A6254E9" w14:textId="77777777" w:rsidR="00F83471" w:rsidRPr="00A3436C" w:rsidRDefault="00F83471" w:rsidP="0082139E">
            <w:pPr>
              <w:pStyle w:val="TAH"/>
            </w:pPr>
            <w:r w:rsidRPr="00A3436C">
              <w:t>64-65</w:t>
            </w:r>
          </w:p>
        </w:tc>
        <w:tc>
          <w:tcPr>
            <w:tcW w:w="64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9605D3D" w14:textId="77777777" w:rsidR="00F83471" w:rsidRPr="00A3436C" w:rsidRDefault="00F83471" w:rsidP="0082139E">
            <w:pPr>
              <w:pStyle w:val="TAH"/>
            </w:pPr>
            <w:r w:rsidRPr="00A3436C">
              <w:t>65-66</w:t>
            </w:r>
          </w:p>
        </w:tc>
        <w:tc>
          <w:tcPr>
            <w:tcW w:w="66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0E5CAE5" w14:textId="77777777" w:rsidR="00F83471" w:rsidRPr="00135CB4" w:rsidRDefault="00F83471" w:rsidP="0082139E">
            <w:pPr>
              <w:pStyle w:val="TAH"/>
            </w:pPr>
            <w:r w:rsidRPr="00A3436C">
              <w:t>66-71</w:t>
            </w:r>
            <w:del w:id="153" w:author="David mazzarese" w:date="2020-03-02T19:11:00Z">
              <w:r w:rsidRPr="00A3436C" w:rsidDel="00F83471">
                <w:rPr>
                  <w:vertAlign w:val="superscript"/>
                </w:rPr>
                <w:delText>1)</w:delText>
              </w:r>
            </w:del>
          </w:p>
        </w:tc>
      </w:tr>
      <w:tr w:rsidR="00F83471" w14:paraId="3534FE28" w14:textId="77777777" w:rsidTr="00F83471">
        <w:trPr>
          <w:trHeight w:val="262"/>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4D764E30"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1</w:t>
            </w:r>
          </w:p>
        </w:tc>
        <w:tc>
          <w:tcPr>
            <w:tcW w:w="1367" w:type="dxa"/>
            <w:tcBorders>
              <w:top w:val="double" w:sz="4" w:space="0" w:color="auto"/>
              <w:left w:val="single" w:sz="4" w:space="0" w:color="auto"/>
              <w:bottom w:val="single" w:sz="4" w:space="0" w:color="auto"/>
              <w:right w:val="single" w:sz="4" w:space="0" w:color="auto"/>
            </w:tcBorders>
            <w:vAlign w:val="center"/>
            <w:hideMark/>
          </w:tcPr>
          <w:p w14:paraId="4EA26925"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Europe/CEPT</w:t>
            </w:r>
          </w:p>
        </w:tc>
        <w:tc>
          <w:tcPr>
            <w:tcW w:w="684" w:type="dxa"/>
            <w:tcBorders>
              <w:top w:val="double" w:sz="4" w:space="0" w:color="auto"/>
              <w:left w:val="single" w:sz="4" w:space="0" w:color="auto"/>
              <w:bottom w:val="single" w:sz="4" w:space="0" w:color="auto"/>
              <w:right w:val="single" w:sz="4" w:space="0" w:color="auto"/>
            </w:tcBorders>
            <w:vAlign w:val="center"/>
          </w:tcPr>
          <w:p w14:paraId="47A884E3"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26FEC724"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172A7F48" w14:textId="77777777" w:rsidR="00F83471" w:rsidRPr="00A3436C" w:rsidRDefault="00F83471" w:rsidP="0082139E">
            <w:pPr>
              <w:spacing w:after="0"/>
              <w:jc w:val="center"/>
              <w:rPr>
                <w:rFonts w:ascii="Arial" w:hAnsi="Arial" w:cs="Arial"/>
                <w:sz w:val="18"/>
                <w:szCs w:val="18"/>
              </w:rPr>
            </w:pPr>
          </w:p>
        </w:tc>
        <w:tc>
          <w:tcPr>
            <w:tcW w:w="675" w:type="dxa"/>
            <w:tcBorders>
              <w:top w:val="double" w:sz="4" w:space="0" w:color="auto"/>
              <w:left w:val="single" w:sz="4" w:space="0" w:color="auto"/>
              <w:bottom w:val="single" w:sz="4" w:space="0" w:color="auto"/>
              <w:right w:val="single" w:sz="4" w:space="0" w:color="auto"/>
            </w:tcBorders>
            <w:vAlign w:val="center"/>
          </w:tcPr>
          <w:p w14:paraId="5461A06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double" w:sz="4" w:space="0" w:color="auto"/>
              <w:left w:val="single" w:sz="4" w:space="0" w:color="auto"/>
              <w:bottom w:val="single" w:sz="4" w:space="0" w:color="auto"/>
              <w:right w:val="single" w:sz="4" w:space="0" w:color="auto"/>
            </w:tcBorders>
            <w:shd w:val="clear" w:color="auto" w:fill="F2F2F2"/>
            <w:vAlign w:val="center"/>
            <w:hideMark/>
          </w:tcPr>
          <w:p w14:paraId="405398E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double" w:sz="4" w:space="0" w:color="auto"/>
              <w:left w:val="single" w:sz="4" w:space="0" w:color="auto"/>
              <w:bottom w:val="single" w:sz="4" w:space="0" w:color="auto"/>
              <w:right w:val="single" w:sz="4" w:space="0" w:color="auto"/>
            </w:tcBorders>
            <w:vAlign w:val="center"/>
          </w:tcPr>
          <w:p w14:paraId="621E0865" w14:textId="77777777" w:rsidR="00F83471" w:rsidRPr="00A3436C" w:rsidRDefault="00F83471" w:rsidP="0082139E">
            <w:pPr>
              <w:spacing w:after="0"/>
              <w:jc w:val="center"/>
              <w:rPr>
                <w:rFonts w:ascii="Arial" w:hAnsi="Arial" w:cs="Arial"/>
                <w:sz w:val="18"/>
                <w:szCs w:val="18"/>
              </w:rPr>
            </w:pPr>
          </w:p>
        </w:tc>
      </w:tr>
      <w:tr w:rsidR="00F83471" w14:paraId="13D76AF9" w14:textId="77777777" w:rsidTr="00F83471">
        <w:trPr>
          <w:trHeight w:val="262"/>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D071AD9"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249DDA44"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Israel</w:t>
            </w:r>
          </w:p>
        </w:tc>
        <w:tc>
          <w:tcPr>
            <w:tcW w:w="684" w:type="dxa"/>
            <w:tcBorders>
              <w:top w:val="single" w:sz="4" w:space="0" w:color="auto"/>
              <w:left w:val="single" w:sz="4" w:space="0" w:color="auto"/>
              <w:bottom w:val="single" w:sz="4" w:space="0" w:color="auto"/>
              <w:right w:val="single" w:sz="4" w:space="0" w:color="auto"/>
            </w:tcBorders>
            <w:vAlign w:val="center"/>
          </w:tcPr>
          <w:p w14:paraId="56CB179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85551ED"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0C34C8EB"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600C8E59"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CBDE843"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843CCF"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81DD5AB" w14:textId="77777777" w:rsidR="00F83471" w:rsidRPr="00A3436C" w:rsidRDefault="00F83471" w:rsidP="0082139E">
            <w:pPr>
              <w:spacing w:after="0"/>
              <w:jc w:val="center"/>
              <w:rPr>
                <w:rFonts w:ascii="Arial" w:hAnsi="Arial" w:cs="Arial"/>
                <w:sz w:val="18"/>
                <w:szCs w:val="18"/>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9B06B8" w14:textId="77777777" w:rsidR="00F83471" w:rsidRPr="00A3436C" w:rsidRDefault="00F83471" w:rsidP="0082139E">
            <w:pPr>
              <w:spacing w:after="0"/>
              <w:jc w:val="center"/>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755D9596"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240860B"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206312DD" w14:textId="77777777" w:rsidR="00F83471" w:rsidRPr="00A3436C" w:rsidRDefault="00F83471" w:rsidP="0082139E">
            <w:pPr>
              <w:spacing w:after="0"/>
              <w:jc w:val="center"/>
              <w:rPr>
                <w:rFonts w:ascii="Arial" w:hAnsi="Arial" w:cs="Arial"/>
                <w:sz w:val="18"/>
                <w:szCs w:val="18"/>
              </w:rPr>
            </w:pPr>
          </w:p>
        </w:tc>
      </w:tr>
      <w:tr w:rsidR="00F83471" w14:paraId="62919B23" w14:textId="77777777" w:rsidTr="00F83471">
        <w:trPr>
          <w:trHeight w:val="262"/>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A2F9F42"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double" w:sz="4" w:space="0" w:color="auto"/>
              <w:right w:val="single" w:sz="4" w:space="0" w:color="auto"/>
            </w:tcBorders>
            <w:vAlign w:val="center"/>
            <w:hideMark/>
          </w:tcPr>
          <w:p w14:paraId="1FFD87C9"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South Africa</w:t>
            </w:r>
          </w:p>
        </w:tc>
        <w:tc>
          <w:tcPr>
            <w:tcW w:w="684" w:type="dxa"/>
            <w:tcBorders>
              <w:top w:val="single" w:sz="4" w:space="0" w:color="auto"/>
              <w:left w:val="single" w:sz="4" w:space="0" w:color="auto"/>
              <w:bottom w:val="double" w:sz="4" w:space="0" w:color="auto"/>
              <w:right w:val="single" w:sz="4" w:space="0" w:color="auto"/>
            </w:tcBorders>
            <w:vAlign w:val="center"/>
          </w:tcPr>
          <w:p w14:paraId="5C4EF792"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double" w:sz="4" w:space="0" w:color="auto"/>
              <w:right w:val="single" w:sz="4" w:space="0" w:color="auto"/>
            </w:tcBorders>
            <w:vAlign w:val="center"/>
          </w:tcPr>
          <w:p w14:paraId="5C7C75CD"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double" w:sz="4" w:space="0" w:color="auto"/>
              <w:right w:val="single" w:sz="4" w:space="0" w:color="auto"/>
            </w:tcBorders>
            <w:vAlign w:val="center"/>
          </w:tcPr>
          <w:p w14:paraId="2DC02A8A"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double" w:sz="4" w:space="0" w:color="auto"/>
              <w:right w:val="single" w:sz="4" w:space="0" w:color="auto"/>
            </w:tcBorders>
            <w:vAlign w:val="center"/>
          </w:tcPr>
          <w:p w14:paraId="402CCDA5"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double" w:sz="4" w:space="0" w:color="auto"/>
              <w:right w:val="single" w:sz="4" w:space="0" w:color="auto"/>
            </w:tcBorders>
            <w:shd w:val="clear" w:color="auto" w:fill="F2F2F2"/>
            <w:vAlign w:val="center"/>
            <w:hideMark/>
          </w:tcPr>
          <w:p w14:paraId="11DA00CC"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1283"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735D3B04"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double" w:sz="4" w:space="0" w:color="auto"/>
              <w:right w:val="single" w:sz="4" w:space="0" w:color="auto"/>
            </w:tcBorders>
            <w:vAlign w:val="center"/>
          </w:tcPr>
          <w:p w14:paraId="5AAE0F66" w14:textId="77777777" w:rsidR="00F83471" w:rsidRPr="00A3436C" w:rsidRDefault="00F83471" w:rsidP="0082139E">
            <w:pPr>
              <w:spacing w:after="0"/>
              <w:jc w:val="center"/>
              <w:rPr>
                <w:rFonts w:ascii="Arial" w:hAnsi="Arial" w:cs="Arial"/>
                <w:sz w:val="18"/>
                <w:szCs w:val="18"/>
              </w:rPr>
            </w:pPr>
          </w:p>
        </w:tc>
      </w:tr>
      <w:tr w:rsidR="00F83471" w14:paraId="4317174B" w14:textId="77777777" w:rsidTr="00F83471">
        <w:trPr>
          <w:trHeight w:val="269"/>
        </w:trPr>
        <w:tc>
          <w:tcPr>
            <w:tcW w:w="827" w:type="dxa"/>
            <w:vMerge w:val="restart"/>
            <w:tcBorders>
              <w:top w:val="double" w:sz="4" w:space="0" w:color="auto"/>
              <w:left w:val="single" w:sz="4" w:space="0" w:color="auto"/>
              <w:bottom w:val="single" w:sz="4" w:space="0" w:color="auto"/>
              <w:right w:val="single" w:sz="4" w:space="0" w:color="auto"/>
            </w:tcBorders>
            <w:textDirection w:val="btLr"/>
            <w:vAlign w:val="center"/>
            <w:hideMark/>
          </w:tcPr>
          <w:p w14:paraId="06F97AD0"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2</w:t>
            </w:r>
          </w:p>
        </w:tc>
        <w:tc>
          <w:tcPr>
            <w:tcW w:w="1367" w:type="dxa"/>
            <w:tcBorders>
              <w:top w:val="double" w:sz="4" w:space="0" w:color="auto"/>
              <w:left w:val="single" w:sz="4" w:space="0" w:color="auto"/>
              <w:bottom w:val="single" w:sz="4" w:space="0" w:color="auto"/>
              <w:right w:val="single" w:sz="4" w:space="0" w:color="auto"/>
            </w:tcBorders>
            <w:vAlign w:val="center"/>
            <w:hideMark/>
          </w:tcPr>
          <w:p w14:paraId="2BE94306"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USA</w:t>
            </w:r>
          </w:p>
        </w:tc>
        <w:tc>
          <w:tcPr>
            <w:tcW w:w="684" w:type="dxa"/>
            <w:tcBorders>
              <w:top w:val="double" w:sz="4" w:space="0" w:color="auto"/>
              <w:left w:val="single" w:sz="4" w:space="0" w:color="auto"/>
              <w:bottom w:val="single" w:sz="4" w:space="0" w:color="auto"/>
              <w:right w:val="single" w:sz="4" w:space="0" w:color="auto"/>
            </w:tcBorders>
            <w:vAlign w:val="center"/>
          </w:tcPr>
          <w:p w14:paraId="2EBCFF45"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2399B57D"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5AD43175" w14:textId="77777777" w:rsidR="00F83471" w:rsidRPr="00A3436C" w:rsidRDefault="00F83471" w:rsidP="0082139E">
            <w:pPr>
              <w:spacing w:after="0"/>
              <w:jc w:val="center"/>
              <w:rPr>
                <w:rFonts w:ascii="Arial" w:hAnsi="Arial" w:cs="Arial"/>
                <w:sz w:val="18"/>
                <w:szCs w:val="18"/>
              </w:rPr>
            </w:pPr>
          </w:p>
        </w:tc>
        <w:tc>
          <w:tcPr>
            <w:tcW w:w="675" w:type="dxa"/>
            <w:tcBorders>
              <w:top w:val="double" w:sz="4" w:space="0" w:color="auto"/>
              <w:left w:val="single" w:sz="4" w:space="0" w:color="auto"/>
              <w:bottom w:val="single" w:sz="4" w:space="0" w:color="auto"/>
              <w:right w:val="single" w:sz="4" w:space="0" w:color="auto"/>
            </w:tcBorders>
            <w:vAlign w:val="center"/>
          </w:tcPr>
          <w:p w14:paraId="197A466C" w14:textId="77777777" w:rsidR="00F83471" w:rsidRPr="00A3436C" w:rsidRDefault="00F83471" w:rsidP="0082139E">
            <w:pPr>
              <w:spacing w:after="0"/>
              <w:jc w:val="center"/>
              <w:rPr>
                <w:rFonts w:ascii="Arial" w:hAnsi="Arial" w:cs="Arial"/>
                <w:sz w:val="18"/>
                <w:szCs w:val="18"/>
              </w:rPr>
            </w:pPr>
          </w:p>
        </w:tc>
        <w:tc>
          <w:tcPr>
            <w:tcW w:w="4622" w:type="dxa"/>
            <w:gridSpan w:val="7"/>
            <w:tcBorders>
              <w:top w:val="double" w:sz="4" w:space="0" w:color="auto"/>
              <w:left w:val="single" w:sz="4" w:space="0" w:color="auto"/>
              <w:bottom w:val="single" w:sz="4" w:space="0" w:color="auto"/>
              <w:right w:val="single" w:sz="4" w:space="0" w:color="auto"/>
            </w:tcBorders>
            <w:shd w:val="clear" w:color="auto" w:fill="F2F2F2"/>
            <w:vAlign w:val="center"/>
            <w:hideMark/>
          </w:tcPr>
          <w:p w14:paraId="02EC6CD0"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r>
      <w:tr w:rsidR="00F83471" w14:paraId="6C659CA8"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67E566C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66A49231"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Canada</w:t>
            </w:r>
          </w:p>
        </w:tc>
        <w:tc>
          <w:tcPr>
            <w:tcW w:w="684" w:type="dxa"/>
            <w:tcBorders>
              <w:top w:val="single" w:sz="4" w:space="0" w:color="auto"/>
              <w:left w:val="single" w:sz="4" w:space="0" w:color="auto"/>
              <w:bottom w:val="single" w:sz="4" w:space="0" w:color="auto"/>
              <w:right w:val="single" w:sz="4" w:space="0" w:color="auto"/>
            </w:tcBorders>
            <w:vAlign w:val="center"/>
          </w:tcPr>
          <w:p w14:paraId="528960F4"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7B5953D8"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CF27231"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6C138ADA"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4C2D138"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00E12D49"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992F820"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7645BCB7" w14:textId="77777777" w:rsidR="00F83471" w:rsidRPr="00A3436C" w:rsidRDefault="00F83471" w:rsidP="0082139E">
            <w:pPr>
              <w:spacing w:after="0"/>
              <w:jc w:val="center"/>
              <w:rPr>
                <w:rFonts w:ascii="Arial" w:hAnsi="Arial" w:cs="Arial"/>
                <w:sz w:val="18"/>
                <w:szCs w:val="18"/>
              </w:rPr>
            </w:pPr>
          </w:p>
        </w:tc>
      </w:tr>
      <w:tr w:rsidR="00F83471" w14:paraId="19782AC6"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137D3B1"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25C0EE1E"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Brazil</w:t>
            </w:r>
          </w:p>
        </w:tc>
        <w:tc>
          <w:tcPr>
            <w:tcW w:w="684" w:type="dxa"/>
            <w:tcBorders>
              <w:top w:val="single" w:sz="4" w:space="0" w:color="auto"/>
              <w:left w:val="single" w:sz="4" w:space="0" w:color="auto"/>
              <w:bottom w:val="single" w:sz="4" w:space="0" w:color="auto"/>
              <w:right w:val="single" w:sz="4" w:space="0" w:color="auto"/>
            </w:tcBorders>
            <w:vAlign w:val="center"/>
          </w:tcPr>
          <w:p w14:paraId="757BACF1"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4A694A9"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5A1DBA8"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D7481B7"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A1207A"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05679761"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72271A69"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612D147F" w14:textId="77777777" w:rsidR="00F83471" w:rsidRPr="00A3436C" w:rsidRDefault="00F83471" w:rsidP="0082139E">
            <w:pPr>
              <w:spacing w:after="0"/>
              <w:jc w:val="center"/>
              <w:rPr>
                <w:rFonts w:ascii="Arial" w:hAnsi="Arial" w:cs="Arial"/>
                <w:sz w:val="18"/>
                <w:szCs w:val="18"/>
              </w:rPr>
            </w:pPr>
          </w:p>
        </w:tc>
      </w:tr>
      <w:tr w:rsidR="00F83471" w14:paraId="518292CA"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0DB137"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254692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Mexico</w:t>
            </w:r>
          </w:p>
        </w:tc>
        <w:tc>
          <w:tcPr>
            <w:tcW w:w="684" w:type="dxa"/>
            <w:tcBorders>
              <w:top w:val="single" w:sz="4" w:space="0" w:color="auto"/>
              <w:left w:val="single" w:sz="4" w:space="0" w:color="auto"/>
              <w:bottom w:val="single" w:sz="4" w:space="0" w:color="auto"/>
              <w:right w:val="single" w:sz="4" w:space="0" w:color="auto"/>
            </w:tcBorders>
            <w:vAlign w:val="center"/>
          </w:tcPr>
          <w:p w14:paraId="0B53567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728BD6B"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0F76F7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F7BE78B"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6EABFE"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63C909B6"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32866E2C"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6A3D6CC4" w14:textId="77777777" w:rsidR="00F83471" w:rsidRPr="00A3436C" w:rsidRDefault="00F83471" w:rsidP="0082139E">
            <w:pPr>
              <w:spacing w:after="0"/>
              <w:jc w:val="center"/>
              <w:rPr>
                <w:rFonts w:ascii="Arial" w:hAnsi="Arial" w:cs="Arial"/>
                <w:sz w:val="18"/>
                <w:szCs w:val="18"/>
              </w:rPr>
            </w:pPr>
          </w:p>
        </w:tc>
      </w:tr>
      <w:tr w:rsidR="00F83471" w14:paraId="4D732A95" w14:textId="77777777" w:rsidTr="00F83471">
        <w:trPr>
          <w:trHeight w:val="262"/>
        </w:trPr>
        <w:tc>
          <w:tcPr>
            <w:tcW w:w="8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462554"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3</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312C81B"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China</w:t>
            </w:r>
          </w:p>
        </w:tc>
        <w:tc>
          <w:tcPr>
            <w:tcW w:w="684" w:type="dxa"/>
            <w:tcBorders>
              <w:top w:val="single" w:sz="4" w:space="0" w:color="auto"/>
              <w:left w:val="single" w:sz="4" w:space="0" w:color="auto"/>
              <w:bottom w:val="single" w:sz="4" w:space="0" w:color="auto"/>
              <w:right w:val="single" w:sz="4" w:space="0" w:color="auto"/>
            </w:tcBorders>
            <w:vAlign w:val="center"/>
          </w:tcPr>
          <w:p w14:paraId="72937D4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F3B472C"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026260C"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28E63A4"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B9156C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BB0615" w14:textId="77777777" w:rsidR="00F83471" w:rsidRPr="00A3436C" w:rsidRDefault="00F83471" w:rsidP="0082139E">
            <w:pPr>
              <w:spacing w:after="0"/>
              <w:jc w:val="center"/>
              <w:rPr>
                <w:rFonts w:ascii="Arial" w:hAnsi="Arial" w:cs="Arial"/>
                <w:sz w:val="18"/>
                <w:szCs w:val="18"/>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E51BC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4667C4C9"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5F539E6"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7BBAEF16" w14:textId="77777777" w:rsidR="00F83471" w:rsidRPr="00A3436C" w:rsidRDefault="00F83471" w:rsidP="0082139E">
            <w:pPr>
              <w:spacing w:after="0"/>
              <w:jc w:val="center"/>
              <w:rPr>
                <w:rFonts w:ascii="Arial" w:hAnsi="Arial" w:cs="Arial"/>
                <w:sz w:val="18"/>
                <w:szCs w:val="18"/>
              </w:rPr>
            </w:pPr>
          </w:p>
        </w:tc>
      </w:tr>
      <w:tr w:rsidR="00F83471" w14:paraId="1B5E8E27"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57F41"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D5FB462"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Japan</w:t>
            </w:r>
          </w:p>
        </w:tc>
        <w:tc>
          <w:tcPr>
            <w:tcW w:w="684" w:type="dxa"/>
            <w:tcBorders>
              <w:top w:val="single" w:sz="4" w:space="0" w:color="auto"/>
              <w:left w:val="single" w:sz="4" w:space="0" w:color="auto"/>
              <w:bottom w:val="single" w:sz="4" w:space="0" w:color="auto"/>
              <w:right w:val="single" w:sz="4" w:space="0" w:color="auto"/>
            </w:tcBorders>
            <w:vAlign w:val="center"/>
          </w:tcPr>
          <w:p w14:paraId="3B97F04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EEA14C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052D1F72"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F1C0E83"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626596F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6E5DB10F" w14:textId="77777777" w:rsidR="00F83471" w:rsidRPr="00A3436C" w:rsidRDefault="00F83471" w:rsidP="0082139E">
            <w:pPr>
              <w:spacing w:after="0"/>
              <w:jc w:val="center"/>
              <w:rPr>
                <w:rFonts w:ascii="Arial" w:hAnsi="Arial" w:cs="Arial"/>
                <w:sz w:val="18"/>
                <w:szCs w:val="18"/>
              </w:rPr>
            </w:pPr>
          </w:p>
        </w:tc>
      </w:tr>
      <w:tr w:rsidR="00F83471" w14:paraId="14284C6F"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31D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72046CAD"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Korea</w:t>
            </w:r>
          </w:p>
        </w:tc>
        <w:tc>
          <w:tcPr>
            <w:tcW w:w="684" w:type="dxa"/>
            <w:tcBorders>
              <w:top w:val="single" w:sz="4" w:space="0" w:color="auto"/>
              <w:left w:val="single" w:sz="4" w:space="0" w:color="auto"/>
              <w:bottom w:val="single" w:sz="4" w:space="0" w:color="auto"/>
              <w:right w:val="single" w:sz="4" w:space="0" w:color="auto"/>
            </w:tcBorders>
            <w:vAlign w:val="center"/>
          </w:tcPr>
          <w:p w14:paraId="2ECA20C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B5977B3"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5251C0FA"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5652471"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433D2ED"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432F99B3" w14:textId="77777777" w:rsidR="00F83471" w:rsidRPr="00A3436C" w:rsidRDefault="00F83471" w:rsidP="0082139E">
            <w:pPr>
              <w:spacing w:after="0"/>
              <w:jc w:val="center"/>
              <w:rPr>
                <w:rFonts w:ascii="Arial" w:hAnsi="Arial" w:cs="Arial"/>
                <w:sz w:val="18"/>
                <w:szCs w:val="18"/>
              </w:rPr>
            </w:pPr>
          </w:p>
        </w:tc>
      </w:tr>
      <w:tr w:rsidR="00F83471" w14:paraId="60A0DE8E"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9011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197B7CC4"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India</w:t>
            </w:r>
          </w:p>
        </w:tc>
        <w:tc>
          <w:tcPr>
            <w:tcW w:w="684" w:type="dxa"/>
            <w:tcBorders>
              <w:top w:val="single" w:sz="4" w:space="0" w:color="auto"/>
              <w:left w:val="single" w:sz="4" w:space="0" w:color="auto"/>
              <w:bottom w:val="single" w:sz="4" w:space="0" w:color="auto"/>
              <w:right w:val="single" w:sz="4" w:space="0" w:color="auto"/>
            </w:tcBorders>
            <w:vAlign w:val="center"/>
          </w:tcPr>
          <w:p w14:paraId="316E218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90905F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A36D15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409ACB4"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3354C6"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481289"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5FBED1B" w14:textId="77777777" w:rsidR="00F83471" w:rsidRPr="00A3436C" w:rsidRDefault="00F83471" w:rsidP="0082139E">
            <w:pPr>
              <w:spacing w:after="0"/>
              <w:jc w:val="center"/>
              <w:rPr>
                <w:rFonts w:ascii="Arial" w:hAnsi="Arial" w:cs="Arial"/>
                <w:sz w:val="18"/>
                <w:szCs w:val="18"/>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CC40EC2" w14:textId="77777777" w:rsidR="00F83471" w:rsidRPr="00A3436C" w:rsidRDefault="00F83471" w:rsidP="0082139E">
            <w:pPr>
              <w:spacing w:after="0"/>
              <w:jc w:val="center"/>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4876FC2C"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7B4F9B5"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14DC4071" w14:textId="77777777" w:rsidR="00F83471" w:rsidRPr="00A3436C" w:rsidRDefault="00F83471" w:rsidP="0082139E">
            <w:pPr>
              <w:spacing w:after="0"/>
              <w:jc w:val="center"/>
              <w:rPr>
                <w:rFonts w:ascii="Arial" w:hAnsi="Arial" w:cs="Arial"/>
                <w:sz w:val="18"/>
                <w:szCs w:val="18"/>
              </w:rPr>
            </w:pPr>
          </w:p>
        </w:tc>
      </w:tr>
      <w:tr w:rsidR="00F83471" w14:paraId="26B8C366"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6CD92"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4C8927A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Taiwan</w:t>
            </w:r>
          </w:p>
        </w:tc>
        <w:tc>
          <w:tcPr>
            <w:tcW w:w="684" w:type="dxa"/>
            <w:tcBorders>
              <w:top w:val="single" w:sz="4" w:space="0" w:color="auto"/>
              <w:left w:val="single" w:sz="4" w:space="0" w:color="auto"/>
              <w:bottom w:val="single" w:sz="4" w:space="0" w:color="auto"/>
              <w:right w:val="single" w:sz="4" w:space="0" w:color="auto"/>
            </w:tcBorders>
            <w:vAlign w:val="center"/>
          </w:tcPr>
          <w:p w14:paraId="44C3857E"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BE4F95C"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3A3EF5F2"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C6E0F3F"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54B9E8E" w14:textId="77777777" w:rsidR="00F83471" w:rsidRPr="00A3436C" w:rsidRDefault="00F83471" w:rsidP="0082139E">
            <w:pPr>
              <w:spacing w:after="0"/>
              <w:jc w:val="center"/>
              <w:rPr>
                <w:rFonts w:ascii="Arial" w:hAnsi="Arial" w:cs="Arial"/>
                <w:sz w:val="18"/>
                <w:szCs w:val="18"/>
              </w:rPr>
            </w:pPr>
            <w:r>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010E900C" w14:textId="77777777" w:rsidR="00F83471" w:rsidRPr="00A3436C" w:rsidRDefault="00F83471" w:rsidP="0082139E">
            <w:pPr>
              <w:spacing w:after="0"/>
              <w:jc w:val="center"/>
              <w:rPr>
                <w:rFonts w:ascii="Arial" w:hAnsi="Arial" w:cs="Arial"/>
                <w:sz w:val="18"/>
                <w:szCs w:val="18"/>
              </w:rPr>
            </w:pPr>
          </w:p>
        </w:tc>
      </w:tr>
      <w:tr w:rsidR="00F83471" w14:paraId="6C07A809"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CEBE3"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6B621B8C"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Singapore</w:t>
            </w:r>
          </w:p>
        </w:tc>
        <w:tc>
          <w:tcPr>
            <w:tcW w:w="684" w:type="dxa"/>
            <w:tcBorders>
              <w:top w:val="single" w:sz="4" w:space="0" w:color="auto"/>
              <w:left w:val="single" w:sz="4" w:space="0" w:color="auto"/>
              <w:bottom w:val="single" w:sz="4" w:space="0" w:color="auto"/>
              <w:right w:val="single" w:sz="4" w:space="0" w:color="auto"/>
            </w:tcBorders>
            <w:vAlign w:val="center"/>
          </w:tcPr>
          <w:p w14:paraId="2DC7B545"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181ED68"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507DAAB6"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0AF29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F0968F7"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670CAAF7" w14:textId="77777777" w:rsidR="00F83471" w:rsidRPr="00A3436C" w:rsidRDefault="00F83471" w:rsidP="0082139E">
            <w:pPr>
              <w:spacing w:after="0"/>
              <w:jc w:val="center"/>
              <w:rPr>
                <w:rFonts w:ascii="Arial" w:hAnsi="Arial" w:cs="Arial"/>
                <w:sz w:val="18"/>
                <w:szCs w:val="18"/>
              </w:rPr>
            </w:pPr>
          </w:p>
        </w:tc>
      </w:tr>
      <w:tr w:rsidR="00F83471" w14:paraId="19859DC4"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64718"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DA25E3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Australia</w:t>
            </w:r>
          </w:p>
        </w:tc>
        <w:tc>
          <w:tcPr>
            <w:tcW w:w="684" w:type="dxa"/>
            <w:tcBorders>
              <w:top w:val="single" w:sz="4" w:space="0" w:color="auto"/>
              <w:left w:val="single" w:sz="4" w:space="0" w:color="auto"/>
              <w:bottom w:val="single" w:sz="4" w:space="0" w:color="auto"/>
              <w:right w:val="single" w:sz="4" w:space="0" w:color="auto"/>
            </w:tcBorders>
            <w:vAlign w:val="center"/>
          </w:tcPr>
          <w:p w14:paraId="3905B050"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A49AD5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78C29B0"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728368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2CC0C0F8"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79B7C175" w14:textId="77777777" w:rsidR="00F83471" w:rsidRPr="00A3436C" w:rsidRDefault="00F83471" w:rsidP="0082139E">
            <w:pPr>
              <w:spacing w:after="0"/>
              <w:jc w:val="center"/>
              <w:rPr>
                <w:rFonts w:ascii="Arial" w:hAnsi="Arial" w:cs="Arial"/>
                <w:sz w:val="18"/>
                <w:szCs w:val="18"/>
              </w:rPr>
            </w:pPr>
          </w:p>
        </w:tc>
      </w:tr>
      <w:tr w:rsidR="00F83471" w14:paraId="0D005073" w14:textId="77777777" w:rsidTr="00F83471">
        <w:trPr>
          <w:trHeight w:val="262"/>
        </w:trPr>
        <w:tc>
          <w:tcPr>
            <w:tcW w:w="9629" w:type="dxa"/>
            <w:gridSpan w:val="13"/>
            <w:tcBorders>
              <w:top w:val="single" w:sz="4" w:space="0" w:color="auto"/>
              <w:left w:val="single" w:sz="4" w:space="0" w:color="auto"/>
              <w:bottom w:val="single" w:sz="4" w:space="0" w:color="auto"/>
              <w:right w:val="single" w:sz="4" w:space="0" w:color="auto"/>
            </w:tcBorders>
            <w:vAlign w:val="center"/>
          </w:tcPr>
          <w:p w14:paraId="36023036" w14:textId="2561E926" w:rsidR="00F83471" w:rsidRPr="00135CB4" w:rsidRDefault="00F83471" w:rsidP="0082139E">
            <w:pPr>
              <w:pStyle w:val="TAN"/>
            </w:pPr>
            <w:del w:id="154" w:author="David mazzarese" w:date="2020-03-10T22:53:00Z">
              <w:r w:rsidRPr="00135CB4" w:rsidDel="00CC0DF0">
                <w:delText>NOTE</w:delText>
              </w:r>
              <w:r w:rsidDel="00CC0DF0">
                <w:delText xml:space="preserve"> 1:</w:delText>
              </w:r>
              <w:r w:rsidRPr="00135CB4" w:rsidDel="00CC0DF0">
                <w:delText xml:space="preserve"> Access regime currently under discussion in CEPT</w:delText>
              </w:r>
            </w:del>
          </w:p>
        </w:tc>
      </w:tr>
    </w:tbl>
    <w:p w14:paraId="5CFBCA9F" w14:textId="77777777" w:rsidR="00F83471" w:rsidRPr="00F83471" w:rsidRDefault="00F83471" w:rsidP="006C3095"/>
    <w:p w14:paraId="42B9998F" w14:textId="77777777" w:rsidR="006C3095" w:rsidRPr="00432BFF" w:rsidRDefault="006C3095" w:rsidP="006C3095">
      <w:pPr>
        <w:pStyle w:val="TH"/>
      </w:pPr>
      <w:r w:rsidRPr="00432BFF">
        <w:t>Table 4.2.1-2</w:t>
      </w:r>
      <w:r>
        <w:t>:</w:t>
      </w:r>
      <w:r w:rsidRPr="00432BFF">
        <w:t xml:space="preserve"> Current Licensing situation for various countries between frequency 71GHz and 100GHz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367"/>
        <w:gridCol w:w="642"/>
        <w:gridCol w:w="624"/>
        <w:gridCol w:w="627"/>
        <w:gridCol w:w="603"/>
        <w:gridCol w:w="641"/>
        <w:gridCol w:w="617"/>
        <w:gridCol w:w="627"/>
        <w:gridCol w:w="857"/>
        <w:gridCol w:w="679"/>
        <w:gridCol w:w="857"/>
        <w:gridCol w:w="654"/>
        <w:gridCol w:w="8"/>
      </w:tblGrid>
      <w:tr w:rsidR="006C3095" w14:paraId="61C9F7F3" w14:textId="77777777" w:rsidTr="0082139E">
        <w:trPr>
          <w:trHeight w:val="279"/>
          <w:tblHeader/>
        </w:trPr>
        <w:tc>
          <w:tcPr>
            <w:tcW w:w="826"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6544ED32" w14:textId="77777777" w:rsidR="006C3095" w:rsidRPr="00432BFF" w:rsidRDefault="006C3095" w:rsidP="0082139E">
            <w:pPr>
              <w:pStyle w:val="TAH"/>
              <w:keepNext w:val="0"/>
              <w:keepLines w:val="0"/>
            </w:pPr>
            <w:r w:rsidRPr="00432BFF">
              <w:t>Region</w:t>
            </w:r>
          </w:p>
        </w:tc>
        <w:tc>
          <w:tcPr>
            <w:tcW w:w="136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204C86BC" w14:textId="77777777" w:rsidR="006C3095" w:rsidRPr="00D8580D" w:rsidRDefault="006C3095" w:rsidP="0082139E">
            <w:pPr>
              <w:pStyle w:val="TAH"/>
              <w:keepNext w:val="0"/>
              <w:keepLines w:val="0"/>
            </w:pPr>
            <w:r w:rsidRPr="00D8580D">
              <w:t>Country</w:t>
            </w:r>
          </w:p>
        </w:tc>
        <w:tc>
          <w:tcPr>
            <w:tcW w:w="743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2D99F88" w14:textId="77777777" w:rsidR="006C3095" w:rsidRPr="006B7F83" w:rsidRDefault="006C3095" w:rsidP="0082139E">
            <w:pPr>
              <w:pStyle w:val="TAH"/>
              <w:keepNext w:val="0"/>
              <w:keepLines w:val="0"/>
            </w:pPr>
            <w:r w:rsidRPr="006B7F83">
              <w:t>Frequency (GHz)</w:t>
            </w:r>
          </w:p>
        </w:tc>
      </w:tr>
      <w:tr w:rsidR="006C3095" w14:paraId="2238D510" w14:textId="77777777" w:rsidTr="0082139E">
        <w:trPr>
          <w:gridAfter w:val="1"/>
          <w:wAfter w:w="10" w:type="dxa"/>
          <w:trHeight w:val="607"/>
        </w:trPr>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1C3A136D" w14:textId="77777777" w:rsidR="006C3095" w:rsidRPr="00A3436C" w:rsidRDefault="006C3095" w:rsidP="0082139E">
            <w:pPr>
              <w:pStyle w:val="TAH"/>
              <w:keepNext w:val="0"/>
              <w:keepLines w:val="0"/>
            </w:pPr>
          </w:p>
        </w:tc>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7B07F085" w14:textId="77777777" w:rsidR="006C3095" w:rsidRPr="00A3436C" w:rsidRDefault="006C3095" w:rsidP="0082139E">
            <w:pPr>
              <w:pStyle w:val="TAH"/>
              <w:keepNext w:val="0"/>
              <w:keepLines w:val="0"/>
            </w:pPr>
          </w:p>
        </w:tc>
        <w:tc>
          <w:tcPr>
            <w:tcW w:w="6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AA319CC" w14:textId="43244A01" w:rsidR="006C3095" w:rsidRPr="00135CB4" w:rsidRDefault="006C3095" w:rsidP="0082139E">
            <w:pPr>
              <w:pStyle w:val="TAH"/>
              <w:keepNext w:val="0"/>
              <w:keepLines w:val="0"/>
            </w:pPr>
            <w:r w:rsidRPr="009F396C">
              <w:rPr>
                <w:highlight w:val="yellow"/>
                <w:rPrChange w:id="155" w:author="Intel" w:date="2020-03-16T18:42:00Z">
                  <w:rPr/>
                </w:rPrChange>
              </w:rPr>
              <w:t>71-74</w:t>
            </w:r>
            <w:del w:id="156" w:author="Intel" w:date="2020-03-16T18:35:00Z">
              <w:r w:rsidRPr="009F396C" w:rsidDel="00B84FB3">
                <w:rPr>
                  <w:highlight w:val="yellow"/>
                  <w:vertAlign w:val="superscript"/>
                  <w:rPrChange w:id="157" w:author="Intel" w:date="2020-03-16T18:42:00Z">
                    <w:rPr>
                      <w:vertAlign w:val="superscript"/>
                    </w:rPr>
                  </w:rPrChange>
                </w:rPr>
                <w:delText>1)</w:delText>
              </w:r>
            </w:del>
          </w:p>
        </w:tc>
        <w:tc>
          <w:tcPr>
            <w:tcW w:w="64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E218E22" w14:textId="77777777" w:rsidR="006C3095" w:rsidRPr="00432BFF" w:rsidRDefault="006C3095" w:rsidP="0082139E">
            <w:pPr>
              <w:pStyle w:val="TAH"/>
              <w:keepNext w:val="0"/>
              <w:keepLines w:val="0"/>
            </w:pPr>
            <w:r w:rsidRPr="00135CB4">
              <w:t>74-76</w:t>
            </w:r>
            <w:del w:id="158" w:author="David mazzarese" w:date="2020-03-02T18:45:00Z">
              <w:r w:rsidRPr="00135CB4" w:rsidDel="008E7047">
                <w:rPr>
                  <w:vertAlign w:val="superscript"/>
                </w:rPr>
                <w:delText>1)</w:delText>
              </w:r>
            </w:del>
          </w:p>
        </w:tc>
        <w:tc>
          <w:tcPr>
            <w:tcW w:w="61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856A543" w14:textId="77777777" w:rsidR="006C3095" w:rsidRPr="00D8580D" w:rsidRDefault="006C3095" w:rsidP="0082139E">
            <w:pPr>
              <w:pStyle w:val="TAH"/>
              <w:keepNext w:val="0"/>
              <w:keepLines w:val="0"/>
            </w:pPr>
            <w:r w:rsidRPr="00D8580D">
              <w:t>76-77</w:t>
            </w:r>
          </w:p>
        </w:tc>
        <w:tc>
          <w:tcPr>
            <w:tcW w:w="59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F0EDF4B" w14:textId="77777777" w:rsidR="006C3095" w:rsidRPr="006B7F83" w:rsidRDefault="006C3095" w:rsidP="0082139E">
            <w:pPr>
              <w:pStyle w:val="TAH"/>
              <w:keepNext w:val="0"/>
              <w:keepLines w:val="0"/>
            </w:pPr>
            <w:r w:rsidRPr="006B7F83">
              <w:t>77-81</w:t>
            </w:r>
          </w:p>
        </w:tc>
        <w:tc>
          <w:tcPr>
            <w:tcW w:w="6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89925ED" w14:textId="77777777" w:rsidR="006C3095" w:rsidRPr="00135CB4" w:rsidRDefault="006C3095" w:rsidP="0082139E">
            <w:pPr>
              <w:pStyle w:val="TAH"/>
              <w:keepNext w:val="0"/>
              <w:keepLines w:val="0"/>
            </w:pPr>
            <w:r w:rsidRPr="00374DE6">
              <w:t>81-84</w:t>
            </w:r>
            <w:del w:id="159" w:author="David mazzarese" w:date="2020-03-02T18:45:00Z">
              <w:r w:rsidRPr="00E76244" w:rsidDel="008E7047">
                <w:rPr>
                  <w:vertAlign w:val="superscript"/>
                </w:rPr>
                <w:delText>1)</w:delText>
              </w:r>
            </w:del>
          </w:p>
        </w:tc>
        <w:tc>
          <w:tcPr>
            <w:tcW w:w="63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650BB3B" w14:textId="77777777" w:rsidR="006C3095" w:rsidRPr="00135CB4" w:rsidRDefault="006C3095" w:rsidP="0082139E">
            <w:pPr>
              <w:pStyle w:val="TAH"/>
              <w:keepNext w:val="0"/>
              <w:keepLines w:val="0"/>
            </w:pPr>
            <w:r w:rsidRPr="00135CB4">
              <w:t>84-86</w:t>
            </w:r>
            <w:del w:id="160" w:author="David mazzarese" w:date="2020-03-02T18:45:00Z">
              <w:r w:rsidRPr="00E76244" w:rsidDel="008E7047">
                <w:rPr>
                  <w:vertAlign w:val="superscript"/>
                </w:rPr>
                <w:delText>1)</w:delText>
              </w:r>
            </w:del>
          </w:p>
        </w:tc>
        <w:tc>
          <w:tcPr>
            <w:tcW w:w="61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22BA0DF" w14:textId="77777777" w:rsidR="006C3095" w:rsidRPr="00135CB4" w:rsidRDefault="006C3095" w:rsidP="0082139E">
            <w:pPr>
              <w:pStyle w:val="TAH"/>
              <w:keepNext w:val="0"/>
              <w:keepLines w:val="0"/>
            </w:pPr>
            <w:r w:rsidRPr="00135CB4">
              <w:t>86-92</w:t>
            </w:r>
          </w:p>
        </w:tc>
        <w:tc>
          <w:tcPr>
            <w:tcW w:w="8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EC76E12" w14:textId="77777777" w:rsidR="006C3095" w:rsidRPr="00135CB4" w:rsidRDefault="006C3095" w:rsidP="0082139E">
            <w:pPr>
              <w:pStyle w:val="TAH"/>
              <w:keepNext w:val="0"/>
              <w:keepLines w:val="0"/>
            </w:pPr>
            <w:r w:rsidRPr="00135CB4">
              <w:t>92-94</w:t>
            </w:r>
          </w:p>
        </w:tc>
        <w:tc>
          <w:tcPr>
            <w:tcW w:w="66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3D660F5" w14:textId="77777777" w:rsidR="006C3095" w:rsidRPr="00432BFF" w:rsidRDefault="006C3095" w:rsidP="0082139E">
            <w:pPr>
              <w:pStyle w:val="TAH"/>
              <w:keepNext w:val="0"/>
              <w:keepLines w:val="0"/>
            </w:pPr>
            <w:r w:rsidRPr="00432BFF">
              <w:t>94-94.1</w:t>
            </w:r>
          </w:p>
        </w:tc>
        <w:tc>
          <w:tcPr>
            <w:tcW w:w="8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2528E97" w14:textId="77777777" w:rsidR="006C3095" w:rsidRPr="00D8580D" w:rsidRDefault="006C3095" w:rsidP="0082139E">
            <w:pPr>
              <w:pStyle w:val="TAH"/>
              <w:keepNext w:val="0"/>
              <w:keepLines w:val="0"/>
            </w:pPr>
            <w:r w:rsidRPr="00D8580D">
              <w:t>94.1-95</w:t>
            </w:r>
          </w:p>
        </w:tc>
        <w:tc>
          <w:tcPr>
            <w:tcW w:w="64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4350CCD" w14:textId="77777777" w:rsidR="006C3095" w:rsidRPr="006B7F83" w:rsidRDefault="006C3095" w:rsidP="0082139E">
            <w:pPr>
              <w:pStyle w:val="TAH"/>
              <w:keepNext w:val="0"/>
              <w:keepLines w:val="0"/>
            </w:pPr>
            <w:r w:rsidRPr="006B7F83">
              <w:t>95-100</w:t>
            </w:r>
          </w:p>
        </w:tc>
      </w:tr>
      <w:tr w:rsidR="006C3095" w14:paraId="002F8EE3" w14:textId="77777777" w:rsidTr="0082139E">
        <w:trPr>
          <w:gridAfter w:val="1"/>
          <w:wAfter w:w="18" w:type="dxa"/>
          <w:trHeight w:val="279"/>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79529050"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t>ITU Region 1</w:t>
            </w:r>
          </w:p>
        </w:tc>
        <w:tc>
          <w:tcPr>
            <w:tcW w:w="1321" w:type="dxa"/>
            <w:tcBorders>
              <w:top w:val="double" w:sz="4" w:space="0" w:color="auto"/>
              <w:left w:val="single" w:sz="4" w:space="0" w:color="auto"/>
              <w:bottom w:val="single" w:sz="4" w:space="0" w:color="auto"/>
              <w:right w:val="single" w:sz="4" w:space="0" w:color="auto"/>
            </w:tcBorders>
            <w:vAlign w:val="center"/>
            <w:hideMark/>
          </w:tcPr>
          <w:p w14:paraId="6F775488"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Europe/CEPT</w:t>
            </w:r>
          </w:p>
        </w:tc>
        <w:tc>
          <w:tcPr>
            <w:tcW w:w="1370"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4FF2CED4"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double" w:sz="4" w:space="0" w:color="auto"/>
              <w:left w:val="single" w:sz="4" w:space="0" w:color="auto"/>
              <w:bottom w:val="single" w:sz="4" w:space="0" w:color="auto"/>
              <w:right w:val="single" w:sz="4" w:space="0" w:color="auto"/>
            </w:tcBorders>
            <w:vAlign w:val="center"/>
          </w:tcPr>
          <w:p w14:paraId="30F58ABC"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56D82177" w14:textId="77777777" w:rsidR="006C3095" w:rsidRPr="00A3436C" w:rsidRDefault="006C3095" w:rsidP="0082139E">
            <w:pPr>
              <w:spacing w:after="0"/>
              <w:jc w:val="center"/>
              <w:rPr>
                <w:rFonts w:ascii="Arial" w:hAnsi="Arial" w:cs="Arial"/>
                <w:sz w:val="18"/>
                <w:szCs w:val="18"/>
              </w:rPr>
            </w:pPr>
          </w:p>
        </w:tc>
        <w:tc>
          <w:tcPr>
            <w:tcW w:w="1358"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3C88C3E6"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double" w:sz="4" w:space="0" w:color="auto"/>
              <w:left w:val="single" w:sz="4" w:space="0" w:color="auto"/>
              <w:bottom w:val="single" w:sz="4" w:space="0" w:color="auto"/>
              <w:right w:val="single" w:sz="4" w:space="0" w:color="auto"/>
            </w:tcBorders>
            <w:vAlign w:val="center"/>
          </w:tcPr>
          <w:p w14:paraId="65D01715"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7B127A3C"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2210" w:type="dxa"/>
            <w:gridSpan w:val="3"/>
            <w:tcBorders>
              <w:top w:val="double" w:sz="4" w:space="0" w:color="auto"/>
              <w:left w:val="single" w:sz="4" w:space="0" w:color="auto"/>
              <w:bottom w:val="single" w:sz="4" w:space="0" w:color="auto"/>
              <w:right w:val="single" w:sz="4" w:space="0" w:color="auto"/>
            </w:tcBorders>
            <w:shd w:val="clear" w:color="auto" w:fill="F2F2F2"/>
            <w:vAlign w:val="center"/>
            <w:hideMark/>
          </w:tcPr>
          <w:p w14:paraId="0EE8486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r>
      <w:tr w:rsidR="006C3095" w14:paraId="15679BEF"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3B8955A9"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EA7FAE8"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Israel</w:t>
            </w:r>
          </w:p>
        </w:tc>
        <w:tc>
          <w:tcPr>
            <w:tcW w:w="698" w:type="dxa"/>
            <w:tcBorders>
              <w:top w:val="single" w:sz="4" w:space="0" w:color="auto"/>
              <w:left w:val="single" w:sz="4" w:space="0" w:color="auto"/>
              <w:bottom w:val="single" w:sz="4" w:space="0" w:color="auto"/>
              <w:right w:val="single" w:sz="4" w:space="0" w:color="auto"/>
            </w:tcBorders>
            <w:vAlign w:val="center"/>
          </w:tcPr>
          <w:p w14:paraId="2D515539" w14:textId="77777777" w:rsidR="006C3095" w:rsidRPr="00A3436C" w:rsidRDefault="006C3095" w:rsidP="0082139E">
            <w:pPr>
              <w:spacing w:after="0"/>
              <w:jc w:val="center"/>
              <w:rPr>
                <w:rFonts w:ascii="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3F355D"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7EEF978"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5E52B6A"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13BF4B8A" w14:textId="77777777" w:rsidR="006C3095" w:rsidRPr="00A3436C" w:rsidRDefault="006C3095"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CC1B24B"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1DE1B3D3"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76BC718D"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365D2E80"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2FCDBD24"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2DDE35A" w14:textId="77777777" w:rsidR="006C3095" w:rsidRPr="00A3436C" w:rsidRDefault="006C3095" w:rsidP="0082139E">
            <w:pPr>
              <w:spacing w:after="0"/>
              <w:jc w:val="center"/>
              <w:rPr>
                <w:rFonts w:ascii="Arial" w:hAnsi="Arial" w:cs="Arial"/>
                <w:sz w:val="18"/>
                <w:szCs w:val="18"/>
              </w:rPr>
            </w:pPr>
          </w:p>
        </w:tc>
      </w:tr>
      <w:tr w:rsidR="006C3095" w14:paraId="41B83E53"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2D5E80F"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double" w:sz="4" w:space="0" w:color="auto"/>
              <w:right w:val="single" w:sz="4" w:space="0" w:color="auto"/>
            </w:tcBorders>
            <w:vAlign w:val="center"/>
            <w:hideMark/>
          </w:tcPr>
          <w:p w14:paraId="233455D4"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South Africa</w:t>
            </w:r>
          </w:p>
        </w:tc>
        <w:tc>
          <w:tcPr>
            <w:tcW w:w="1370"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29CD595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45E948B4"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double" w:sz="4" w:space="0" w:color="auto"/>
              <w:right w:val="single" w:sz="4" w:space="0" w:color="auto"/>
            </w:tcBorders>
            <w:vAlign w:val="center"/>
          </w:tcPr>
          <w:p w14:paraId="21970306"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395BCAA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117A61D5"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double" w:sz="4" w:space="0" w:color="auto"/>
              <w:right w:val="single" w:sz="4" w:space="0" w:color="auto"/>
            </w:tcBorders>
            <w:vAlign w:val="center"/>
          </w:tcPr>
          <w:p w14:paraId="1F07D0D8"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double" w:sz="4" w:space="0" w:color="auto"/>
              <w:right w:val="single" w:sz="4" w:space="0" w:color="auto"/>
            </w:tcBorders>
            <w:vAlign w:val="center"/>
          </w:tcPr>
          <w:p w14:paraId="09E3A53F"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double" w:sz="4" w:space="0" w:color="auto"/>
              <w:right w:val="single" w:sz="4" w:space="0" w:color="auto"/>
            </w:tcBorders>
            <w:vAlign w:val="center"/>
          </w:tcPr>
          <w:p w14:paraId="7D470CE4"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double" w:sz="4" w:space="0" w:color="auto"/>
              <w:right w:val="single" w:sz="4" w:space="0" w:color="auto"/>
            </w:tcBorders>
            <w:vAlign w:val="center"/>
          </w:tcPr>
          <w:p w14:paraId="29C69113" w14:textId="77777777" w:rsidR="006C3095" w:rsidRPr="00A3436C" w:rsidRDefault="006C3095" w:rsidP="0082139E">
            <w:pPr>
              <w:spacing w:after="0"/>
              <w:jc w:val="center"/>
              <w:rPr>
                <w:rFonts w:ascii="Arial" w:hAnsi="Arial" w:cs="Arial"/>
                <w:sz w:val="18"/>
                <w:szCs w:val="18"/>
              </w:rPr>
            </w:pPr>
          </w:p>
        </w:tc>
      </w:tr>
      <w:tr w:rsidR="006C3095" w14:paraId="0A055C5E" w14:textId="77777777" w:rsidTr="0082139E">
        <w:trPr>
          <w:gridAfter w:val="1"/>
          <w:wAfter w:w="18" w:type="dxa"/>
          <w:trHeight w:val="285"/>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543BC760"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lastRenderedPageBreak/>
              <w:t>ITU Region 2</w:t>
            </w:r>
          </w:p>
        </w:tc>
        <w:tc>
          <w:tcPr>
            <w:tcW w:w="1321" w:type="dxa"/>
            <w:tcBorders>
              <w:top w:val="double" w:sz="4" w:space="0" w:color="auto"/>
              <w:left w:val="single" w:sz="4" w:space="0" w:color="auto"/>
              <w:bottom w:val="single" w:sz="4" w:space="0" w:color="auto"/>
              <w:right w:val="single" w:sz="4" w:space="0" w:color="auto"/>
            </w:tcBorders>
            <w:vAlign w:val="center"/>
            <w:hideMark/>
          </w:tcPr>
          <w:p w14:paraId="145C83D2"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USA</w:t>
            </w:r>
          </w:p>
        </w:tc>
        <w:tc>
          <w:tcPr>
            <w:tcW w:w="1370"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3C39CFE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10E8B43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697" w:type="dxa"/>
            <w:tcBorders>
              <w:top w:val="double" w:sz="4" w:space="0" w:color="auto"/>
              <w:left w:val="single" w:sz="4" w:space="0" w:color="auto"/>
              <w:bottom w:val="single" w:sz="4" w:space="0" w:color="auto"/>
              <w:right w:val="single" w:sz="4" w:space="0" w:color="auto"/>
            </w:tcBorders>
            <w:vAlign w:val="center"/>
          </w:tcPr>
          <w:p w14:paraId="4A578FA1"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1C2DFCEA" w14:textId="77777777" w:rsidR="006C3095" w:rsidRPr="00A3436C" w:rsidRDefault="006C3095" w:rsidP="0082139E">
            <w:pPr>
              <w:spacing w:after="0"/>
              <w:jc w:val="center"/>
              <w:rPr>
                <w:rFonts w:ascii="Arial" w:hAnsi="Arial" w:cs="Arial"/>
                <w:sz w:val="18"/>
                <w:szCs w:val="18"/>
              </w:rPr>
            </w:pPr>
          </w:p>
        </w:tc>
        <w:tc>
          <w:tcPr>
            <w:tcW w:w="1358"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2B4C664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2CFCF116"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697" w:type="dxa"/>
            <w:tcBorders>
              <w:top w:val="double" w:sz="4" w:space="0" w:color="auto"/>
              <w:left w:val="single" w:sz="4" w:space="0" w:color="auto"/>
              <w:bottom w:val="single" w:sz="4" w:space="0" w:color="auto"/>
              <w:right w:val="single" w:sz="4" w:space="0" w:color="auto"/>
            </w:tcBorders>
            <w:vAlign w:val="center"/>
          </w:tcPr>
          <w:p w14:paraId="7EB9A86A"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337ED907"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2458B863"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731" w:type="dxa"/>
            <w:tcBorders>
              <w:top w:val="double" w:sz="4" w:space="0" w:color="auto"/>
              <w:left w:val="single" w:sz="4" w:space="0" w:color="auto"/>
              <w:bottom w:val="single" w:sz="4" w:space="0" w:color="auto"/>
              <w:right w:val="single" w:sz="4" w:space="0" w:color="auto"/>
            </w:tcBorders>
            <w:shd w:val="clear" w:color="auto" w:fill="auto"/>
            <w:vAlign w:val="center"/>
          </w:tcPr>
          <w:p w14:paraId="7AA67571" w14:textId="77777777" w:rsidR="006C3095" w:rsidRPr="00A3436C" w:rsidRDefault="006C3095" w:rsidP="0082139E">
            <w:pPr>
              <w:spacing w:after="0"/>
              <w:jc w:val="center"/>
              <w:rPr>
                <w:rFonts w:ascii="Arial" w:hAnsi="Arial" w:cs="Arial"/>
                <w:sz w:val="18"/>
                <w:szCs w:val="18"/>
              </w:rPr>
            </w:pPr>
          </w:p>
        </w:tc>
        <w:tc>
          <w:tcPr>
            <w:tcW w:w="761"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5EF47B3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shd w:val="clear" w:color="auto" w:fill="F2F2F2"/>
              </w:rPr>
              <w:t>L</w:t>
            </w:r>
            <w:r w:rsidRPr="00A3436C">
              <w:rPr>
                <w:rFonts w:ascii="Arial" w:hAnsi="Arial" w:cs="Arial"/>
                <w:sz w:val="18"/>
                <w:szCs w:val="18"/>
              </w:rPr>
              <w:t xml:space="preserve"> (Fixed</w:t>
            </w:r>
          </w:p>
          <w:p w14:paraId="6426EC7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718" w:type="dxa"/>
            <w:tcBorders>
              <w:top w:val="double" w:sz="4" w:space="0" w:color="auto"/>
              <w:left w:val="single" w:sz="4" w:space="0" w:color="auto"/>
              <w:bottom w:val="single" w:sz="4" w:space="0" w:color="auto"/>
              <w:right w:val="single" w:sz="4" w:space="0" w:color="auto"/>
            </w:tcBorders>
            <w:vAlign w:val="center"/>
          </w:tcPr>
          <w:p w14:paraId="444AF0D1" w14:textId="77777777" w:rsidR="006C3095" w:rsidRPr="00A3436C" w:rsidRDefault="006C3095" w:rsidP="0082139E">
            <w:pPr>
              <w:spacing w:after="0"/>
              <w:jc w:val="center"/>
              <w:rPr>
                <w:rFonts w:ascii="Arial" w:hAnsi="Arial" w:cs="Arial"/>
                <w:sz w:val="18"/>
                <w:szCs w:val="18"/>
              </w:rPr>
            </w:pPr>
          </w:p>
        </w:tc>
      </w:tr>
      <w:tr w:rsidR="006C3095" w14:paraId="1B678869"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0AB53ED8"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66389CE3"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Canada</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4E7A80D"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6626D0AA"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7A1FF0B5"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623F9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722F97F1"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6E4E8F2"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36C95113"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438127A"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29C496" w14:textId="77777777" w:rsidR="006C3095" w:rsidRPr="00A3436C" w:rsidRDefault="006C3095" w:rsidP="0082139E">
            <w:pPr>
              <w:spacing w:after="0"/>
              <w:jc w:val="center"/>
              <w:rPr>
                <w:rFonts w:ascii="Arial" w:hAnsi="Arial" w:cs="Arial"/>
                <w:sz w:val="18"/>
                <w:szCs w:val="18"/>
              </w:rPr>
            </w:pPr>
          </w:p>
        </w:tc>
      </w:tr>
      <w:tr w:rsidR="006C3095" w14:paraId="5D155E34"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6DE8D66B"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876C281"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Brazil</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109D9E"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5B7B6634"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280CAE63"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98AC91C"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2C51F30B"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EE5A57E"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2B0AAAF7"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534D978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2BBE38C" w14:textId="77777777" w:rsidR="006C3095" w:rsidRPr="00A3436C" w:rsidRDefault="006C3095" w:rsidP="0082139E">
            <w:pPr>
              <w:spacing w:after="0"/>
              <w:jc w:val="center"/>
              <w:rPr>
                <w:rFonts w:ascii="Arial" w:hAnsi="Arial" w:cs="Arial"/>
                <w:sz w:val="18"/>
                <w:szCs w:val="18"/>
              </w:rPr>
            </w:pPr>
          </w:p>
        </w:tc>
      </w:tr>
      <w:tr w:rsidR="006C3095" w14:paraId="6947F3CA"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17CBE3C2"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double" w:sz="4" w:space="0" w:color="auto"/>
              <w:right w:val="single" w:sz="4" w:space="0" w:color="auto"/>
            </w:tcBorders>
            <w:vAlign w:val="center"/>
            <w:hideMark/>
          </w:tcPr>
          <w:p w14:paraId="03ED4E6A"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Mexico</w:t>
            </w:r>
          </w:p>
        </w:tc>
        <w:tc>
          <w:tcPr>
            <w:tcW w:w="1370"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41E5F02E"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2D3BECFA"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double" w:sz="4" w:space="0" w:color="auto"/>
              <w:right w:val="single" w:sz="4" w:space="0" w:color="auto"/>
            </w:tcBorders>
            <w:vAlign w:val="center"/>
          </w:tcPr>
          <w:p w14:paraId="6EFF0B9C"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496D42E0"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7FAB7818"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double" w:sz="4" w:space="0" w:color="auto"/>
              <w:right w:val="single" w:sz="4" w:space="0" w:color="auto"/>
            </w:tcBorders>
            <w:vAlign w:val="center"/>
          </w:tcPr>
          <w:p w14:paraId="702B200F"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double" w:sz="4" w:space="0" w:color="auto"/>
              <w:right w:val="single" w:sz="4" w:space="0" w:color="auto"/>
            </w:tcBorders>
            <w:vAlign w:val="center"/>
          </w:tcPr>
          <w:p w14:paraId="4179DCA8"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double" w:sz="4" w:space="0" w:color="auto"/>
              <w:right w:val="single" w:sz="4" w:space="0" w:color="auto"/>
            </w:tcBorders>
            <w:vAlign w:val="center"/>
          </w:tcPr>
          <w:p w14:paraId="7B12E096"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double" w:sz="4" w:space="0" w:color="auto"/>
              <w:right w:val="single" w:sz="4" w:space="0" w:color="auto"/>
            </w:tcBorders>
            <w:vAlign w:val="center"/>
          </w:tcPr>
          <w:p w14:paraId="1E3EC63E" w14:textId="77777777" w:rsidR="006C3095" w:rsidRPr="00A3436C" w:rsidRDefault="006C3095" w:rsidP="0082139E">
            <w:pPr>
              <w:spacing w:after="0"/>
              <w:jc w:val="center"/>
              <w:rPr>
                <w:rFonts w:ascii="Arial" w:hAnsi="Arial" w:cs="Arial"/>
                <w:sz w:val="18"/>
                <w:szCs w:val="18"/>
              </w:rPr>
            </w:pPr>
          </w:p>
        </w:tc>
      </w:tr>
      <w:tr w:rsidR="006C3095" w14:paraId="60F88205" w14:textId="77777777" w:rsidTr="0082139E">
        <w:trPr>
          <w:gridAfter w:val="1"/>
          <w:wAfter w:w="18" w:type="dxa"/>
          <w:trHeight w:val="279"/>
        </w:trPr>
        <w:tc>
          <w:tcPr>
            <w:tcW w:w="827" w:type="dxa"/>
            <w:vMerge w:val="restart"/>
            <w:tcBorders>
              <w:top w:val="double" w:sz="4" w:space="0" w:color="auto"/>
              <w:left w:val="single" w:sz="4" w:space="0" w:color="auto"/>
              <w:bottom w:val="single" w:sz="4" w:space="0" w:color="auto"/>
              <w:right w:val="single" w:sz="4" w:space="0" w:color="auto"/>
            </w:tcBorders>
            <w:textDirection w:val="btLr"/>
            <w:vAlign w:val="center"/>
            <w:hideMark/>
          </w:tcPr>
          <w:p w14:paraId="0860803A"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t>ITU Region 3</w:t>
            </w:r>
          </w:p>
        </w:tc>
        <w:tc>
          <w:tcPr>
            <w:tcW w:w="1321" w:type="dxa"/>
            <w:tcBorders>
              <w:top w:val="double" w:sz="4" w:space="0" w:color="auto"/>
              <w:left w:val="single" w:sz="4" w:space="0" w:color="auto"/>
              <w:bottom w:val="single" w:sz="4" w:space="0" w:color="auto"/>
              <w:right w:val="single" w:sz="4" w:space="0" w:color="auto"/>
            </w:tcBorders>
            <w:vAlign w:val="center"/>
            <w:hideMark/>
          </w:tcPr>
          <w:p w14:paraId="7923DD80"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China</w:t>
            </w:r>
          </w:p>
        </w:tc>
        <w:tc>
          <w:tcPr>
            <w:tcW w:w="698" w:type="dxa"/>
            <w:tcBorders>
              <w:top w:val="double" w:sz="4" w:space="0" w:color="auto"/>
              <w:left w:val="single" w:sz="4" w:space="0" w:color="auto"/>
              <w:bottom w:val="single" w:sz="4" w:space="0" w:color="auto"/>
              <w:right w:val="single" w:sz="4" w:space="0" w:color="auto"/>
            </w:tcBorders>
            <w:vAlign w:val="center"/>
          </w:tcPr>
          <w:p w14:paraId="6FF56CAF" w14:textId="77777777" w:rsidR="006C3095" w:rsidRPr="00A3436C" w:rsidRDefault="006C3095" w:rsidP="0082139E">
            <w:pPr>
              <w:spacing w:after="0"/>
              <w:jc w:val="center"/>
              <w:rPr>
                <w:rFonts w:ascii="Arial" w:hAnsi="Arial" w:cs="Arial"/>
                <w:sz w:val="18"/>
                <w:szCs w:val="18"/>
              </w:rPr>
            </w:pPr>
          </w:p>
        </w:tc>
        <w:tc>
          <w:tcPr>
            <w:tcW w:w="672" w:type="dxa"/>
            <w:tcBorders>
              <w:top w:val="double" w:sz="4" w:space="0" w:color="auto"/>
              <w:left w:val="single" w:sz="4" w:space="0" w:color="auto"/>
              <w:bottom w:val="single" w:sz="4" w:space="0" w:color="auto"/>
              <w:right w:val="single" w:sz="4" w:space="0" w:color="auto"/>
            </w:tcBorders>
            <w:vAlign w:val="center"/>
          </w:tcPr>
          <w:p w14:paraId="35577913"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77CC9F59"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000A042F"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1B4F3374" w14:textId="77777777" w:rsidR="006C3095" w:rsidRPr="00A3436C" w:rsidRDefault="006C3095" w:rsidP="0082139E">
            <w:pPr>
              <w:spacing w:after="0"/>
              <w:jc w:val="center"/>
              <w:rPr>
                <w:rFonts w:ascii="Arial" w:hAnsi="Arial" w:cs="Arial"/>
                <w:sz w:val="18"/>
                <w:szCs w:val="18"/>
              </w:rPr>
            </w:pPr>
          </w:p>
        </w:tc>
        <w:tc>
          <w:tcPr>
            <w:tcW w:w="661" w:type="dxa"/>
            <w:tcBorders>
              <w:top w:val="double" w:sz="4" w:space="0" w:color="auto"/>
              <w:left w:val="single" w:sz="4" w:space="0" w:color="auto"/>
              <w:bottom w:val="single" w:sz="4" w:space="0" w:color="auto"/>
              <w:right w:val="single" w:sz="4" w:space="0" w:color="auto"/>
            </w:tcBorders>
            <w:vAlign w:val="center"/>
          </w:tcPr>
          <w:p w14:paraId="48759B58"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62D55AE7"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2E0D4B40" w14:textId="77777777" w:rsidR="006C3095" w:rsidRPr="00A3436C" w:rsidRDefault="006C3095" w:rsidP="0082139E">
            <w:pPr>
              <w:spacing w:after="0"/>
              <w:jc w:val="center"/>
              <w:rPr>
                <w:rFonts w:ascii="Arial" w:hAnsi="Arial" w:cs="Arial"/>
                <w:sz w:val="18"/>
                <w:szCs w:val="18"/>
              </w:rPr>
            </w:pPr>
          </w:p>
        </w:tc>
        <w:tc>
          <w:tcPr>
            <w:tcW w:w="731" w:type="dxa"/>
            <w:tcBorders>
              <w:top w:val="double" w:sz="4" w:space="0" w:color="auto"/>
              <w:left w:val="single" w:sz="4" w:space="0" w:color="auto"/>
              <w:bottom w:val="single" w:sz="4" w:space="0" w:color="auto"/>
              <w:right w:val="single" w:sz="4" w:space="0" w:color="auto"/>
            </w:tcBorders>
            <w:vAlign w:val="center"/>
          </w:tcPr>
          <w:p w14:paraId="4F0CAF57" w14:textId="77777777" w:rsidR="006C3095" w:rsidRPr="00A3436C" w:rsidRDefault="006C3095" w:rsidP="0082139E">
            <w:pPr>
              <w:spacing w:after="0"/>
              <w:jc w:val="center"/>
              <w:rPr>
                <w:rFonts w:ascii="Arial" w:hAnsi="Arial" w:cs="Arial"/>
                <w:sz w:val="18"/>
                <w:szCs w:val="18"/>
              </w:rPr>
            </w:pPr>
          </w:p>
        </w:tc>
        <w:tc>
          <w:tcPr>
            <w:tcW w:w="761" w:type="dxa"/>
            <w:tcBorders>
              <w:top w:val="double" w:sz="4" w:space="0" w:color="auto"/>
              <w:left w:val="single" w:sz="4" w:space="0" w:color="auto"/>
              <w:bottom w:val="single" w:sz="4" w:space="0" w:color="auto"/>
              <w:right w:val="single" w:sz="4" w:space="0" w:color="auto"/>
            </w:tcBorders>
            <w:vAlign w:val="center"/>
          </w:tcPr>
          <w:p w14:paraId="34AF7552" w14:textId="77777777" w:rsidR="006C3095" w:rsidRPr="00A3436C" w:rsidRDefault="006C3095" w:rsidP="0082139E">
            <w:pPr>
              <w:spacing w:after="0"/>
              <w:jc w:val="center"/>
              <w:rPr>
                <w:rFonts w:ascii="Arial" w:hAnsi="Arial" w:cs="Arial"/>
                <w:sz w:val="18"/>
                <w:szCs w:val="18"/>
              </w:rPr>
            </w:pPr>
          </w:p>
        </w:tc>
        <w:tc>
          <w:tcPr>
            <w:tcW w:w="718" w:type="dxa"/>
            <w:tcBorders>
              <w:top w:val="double" w:sz="4" w:space="0" w:color="auto"/>
              <w:left w:val="single" w:sz="4" w:space="0" w:color="auto"/>
              <w:bottom w:val="single" w:sz="4" w:space="0" w:color="auto"/>
              <w:right w:val="single" w:sz="4" w:space="0" w:color="auto"/>
            </w:tcBorders>
            <w:vAlign w:val="center"/>
          </w:tcPr>
          <w:p w14:paraId="4A34A707" w14:textId="77777777" w:rsidR="006C3095" w:rsidRPr="00A3436C" w:rsidRDefault="006C3095" w:rsidP="0082139E">
            <w:pPr>
              <w:spacing w:after="0"/>
              <w:jc w:val="center"/>
              <w:rPr>
                <w:rFonts w:ascii="Arial" w:hAnsi="Arial" w:cs="Arial"/>
                <w:sz w:val="18"/>
                <w:szCs w:val="18"/>
              </w:rPr>
            </w:pPr>
          </w:p>
        </w:tc>
      </w:tr>
      <w:tr w:rsidR="006C3095" w14:paraId="7816819A"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8A0E8C9"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00F413D"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Japan</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4668F3"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0C34F711"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6F6F0E9"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84FB27"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4AA3DF35"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0BB6DE81"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0182C413"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10A8ABC7"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1D29E7A" w14:textId="77777777" w:rsidR="006C3095" w:rsidRPr="00A3436C" w:rsidRDefault="006C3095" w:rsidP="0082139E">
            <w:pPr>
              <w:spacing w:after="0"/>
              <w:jc w:val="center"/>
              <w:rPr>
                <w:rFonts w:ascii="Arial" w:hAnsi="Arial" w:cs="Arial"/>
                <w:sz w:val="18"/>
                <w:szCs w:val="18"/>
              </w:rPr>
            </w:pPr>
          </w:p>
        </w:tc>
      </w:tr>
      <w:tr w:rsidR="006C3095" w14:paraId="68B52FEF"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276D9E3"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749188BE"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Korea</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37D27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0E91F95F"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11878B2"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DB0D9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58A469C3"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367A41DF"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0B3DCE4C"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5D1FFB9F"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F04DD93" w14:textId="77777777" w:rsidR="006C3095" w:rsidRPr="00A3436C" w:rsidRDefault="006C3095" w:rsidP="0082139E">
            <w:pPr>
              <w:spacing w:after="0"/>
              <w:jc w:val="center"/>
              <w:rPr>
                <w:rFonts w:ascii="Arial" w:hAnsi="Arial" w:cs="Arial"/>
                <w:sz w:val="18"/>
                <w:szCs w:val="18"/>
              </w:rPr>
            </w:pPr>
          </w:p>
        </w:tc>
      </w:tr>
      <w:tr w:rsidR="006C3095" w14:paraId="2A1F8154"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9FCD45F"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436BED3E"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India</w:t>
            </w:r>
          </w:p>
        </w:tc>
        <w:tc>
          <w:tcPr>
            <w:tcW w:w="698" w:type="dxa"/>
            <w:tcBorders>
              <w:top w:val="single" w:sz="4" w:space="0" w:color="auto"/>
              <w:left w:val="single" w:sz="4" w:space="0" w:color="auto"/>
              <w:bottom w:val="single" w:sz="4" w:space="0" w:color="auto"/>
              <w:right w:val="single" w:sz="4" w:space="0" w:color="auto"/>
            </w:tcBorders>
            <w:vAlign w:val="center"/>
          </w:tcPr>
          <w:p w14:paraId="1E794E39" w14:textId="77777777" w:rsidR="006C3095" w:rsidRPr="00A3436C" w:rsidRDefault="006C3095" w:rsidP="0082139E">
            <w:pPr>
              <w:spacing w:after="0"/>
              <w:jc w:val="center"/>
              <w:rPr>
                <w:rFonts w:ascii="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BAAD5C"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4A99754B"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7C359409"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E7D1CA6" w14:textId="77777777" w:rsidR="006C3095" w:rsidRPr="00A3436C" w:rsidRDefault="006C3095"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0C0DE0E"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2137914"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018E4BB"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660BCC6C"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DAE3A0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FF5F75D" w14:textId="77777777" w:rsidR="006C3095" w:rsidRPr="00A3436C" w:rsidRDefault="006C3095" w:rsidP="0082139E">
            <w:pPr>
              <w:spacing w:after="0"/>
              <w:jc w:val="center"/>
              <w:rPr>
                <w:rFonts w:ascii="Arial" w:hAnsi="Arial" w:cs="Arial"/>
                <w:sz w:val="18"/>
                <w:szCs w:val="18"/>
              </w:rPr>
            </w:pPr>
          </w:p>
        </w:tc>
      </w:tr>
      <w:tr w:rsidR="006C3095" w14:paraId="2091F8A7"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B1457D"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4CC39B4F"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Taiwan</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2A09CF" w14:textId="77777777" w:rsidR="006C3095" w:rsidRPr="00A3436C" w:rsidRDefault="006C3095" w:rsidP="0082139E">
            <w:pPr>
              <w:spacing w:after="0"/>
              <w:jc w:val="center"/>
              <w:rPr>
                <w:rFonts w:ascii="Arial" w:hAnsi="Arial" w:cs="Arial"/>
                <w:sz w:val="18"/>
                <w:szCs w:val="18"/>
              </w:rPr>
            </w:pPr>
            <w:r>
              <w:rPr>
                <w:rFonts w:ascii="Arial" w:hAnsi="Arial" w:cs="Arial"/>
                <w:sz w:val="18"/>
                <w:szCs w:val="18"/>
              </w:rPr>
              <w:t>L(Fixed)</w:t>
            </w:r>
          </w:p>
        </w:tc>
        <w:tc>
          <w:tcPr>
            <w:tcW w:w="697" w:type="dxa"/>
            <w:tcBorders>
              <w:top w:val="single" w:sz="4" w:space="0" w:color="auto"/>
              <w:left w:val="single" w:sz="4" w:space="0" w:color="auto"/>
              <w:bottom w:val="single" w:sz="4" w:space="0" w:color="auto"/>
              <w:right w:val="single" w:sz="4" w:space="0" w:color="auto"/>
            </w:tcBorders>
            <w:vAlign w:val="center"/>
          </w:tcPr>
          <w:p w14:paraId="72C6F116"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551BBD3F" w14:textId="77777777" w:rsidR="006C3095" w:rsidRPr="00A3436C" w:rsidRDefault="006C3095" w:rsidP="0082139E">
            <w:pPr>
              <w:spacing w:after="0"/>
              <w:jc w:val="center"/>
              <w:rPr>
                <w:rFonts w:ascii="Arial" w:hAnsi="Arial" w:cs="Arial"/>
                <w:sz w:val="18"/>
                <w:szCs w:val="18"/>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437F53A" w14:textId="77777777" w:rsidR="006C3095" w:rsidRPr="00A3436C" w:rsidRDefault="006C3095" w:rsidP="0082139E">
            <w:pPr>
              <w:spacing w:after="0"/>
              <w:jc w:val="center"/>
              <w:rPr>
                <w:rFonts w:ascii="Arial" w:hAnsi="Arial" w:cs="Arial"/>
                <w:sz w:val="18"/>
                <w:szCs w:val="18"/>
              </w:rPr>
            </w:pPr>
            <w:r>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11C775A9"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BF981BA"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1DF2924A"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DE2F2E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68E6A55" w14:textId="77777777" w:rsidR="006C3095" w:rsidRPr="00A3436C" w:rsidRDefault="006C3095" w:rsidP="0082139E">
            <w:pPr>
              <w:spacing w:after="0"/>
              <w:jc w:val="center"/>
              <w:rPr>
                <w:rFonts w:ascii="Arial" w:hAnsi="Arial" w:cs="Arial"/>
                <w:sz w:val="18"/>
                <w:szCs w:val="18"/>
              </w:rPr>
            </w:pPr>
          </w:p>
        </w:tc>
      </w:tr>
      <w:tr w:rsidR="006C3095" w14:paraId="136FBFF1" w14:textId="77777777" w:rsidTr="0082139E">
        <w:trPr>
          <w:gridAfter w:val="1"/>
          <w:wAfter w:w="10"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FCD3DF" w14:textId="77777777" w:rsidR="006C3095" w:rsidRPr="00A3436C" w:rsidRDefault="006C3095"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7058C423"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Singapore</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69606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12" w:type="dxa"/>
            <w:tcBorders>
              <w:top w:val="single" w:sz="4" w:space="0" w:color="auto"/>
              <w:left w:val="single" w:sz="4" w:space="0" w:color="auto"/>
              <w:bottom w:val="single" w:sz="4" w:space="0" w:color="auto"/>
              <w:right w:val="single" w:sz="4" w:space="0" w:color="auto"/>
            </w:tcBorders>
            <w:vAlign w:val="center"/>
          </w:tcPr>
          <w:p w14:paraId="1DA472FD" w14:textId="77777777" w:rsidR="006C3095" w:rsidRPr="00A3436C" w:rsidRDefault="006C3095" w:rsidP="0082139E">
            <w:pPr>
              <w:spacing w:after="0"/>
              <w:jc w:val="center"/>
              <w:rPr>
                <w:rFonts w:ascii="Arial" w:hAnsi="Arial" w:cs="Arial"/>
                <w:sz w:val="18"/>
                <w:szCs w:val="18"/>
              </w:rPr>
            </w:pPr>
          </w:p>
        </w:tc>
        <w:tc>
          <w:tcPr>
            <w:tcW w:w="591" w:type="dxa"/>
            <w:tcBorders>
              <w:top w:val="single" w:sz="4" w:space="0" w:color="auto"/>
              <w:left w:val="single" w:sz="4" w:space="0" w:color="auto"/>
              <w:bottom w:val="single" w:sz="4" w:space="0" w:color="auto"/>
              <w:right w:val="single" w:sz="4" w:space="0" w:color="auto"/>
            </w:tcBorders>
            <w:vAlign w:val="center"/>
          </w:tcPr>
          <w:p w14:paraId="48DC1B64" w14:textId="77777777" w:rsidR="006C3095" w:rsidRPr="00A3436C" w:rsidRDefault="006C3095" w:rsidP="0082139E">
            <w:pPr>
              <w:spacing w:after="0"/>
              <w:jc w:val="center"/>
              <w:rPr>
                <w:rFonts w:ascii="Arial" w:hAnsi="Arial" w:cs="Arial"/>
                <w:sz w:val="18"/>
                <w:szCs w:val="18"/>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13B01B"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12" w:type="dxa"/>
            <w:tcBorders>
              <w:top w:val="single" w:sz="4" w:space="0" w:color="auto"/>
              <w:left w:val="single" w:sz="4" w:space="0" w:color="auto"/>
              <w:bottom w:val="single" w:sz="4" w:space="0" w:color="auto"/>
              <w:right w:val="single" w:sz="4" w:space="0" w:color="auto"/>
            </w:tcBorders>
            <w:vAlign w:val="center"/>
          </w:tcPr>
          <w:p w14:paraId="7157E169"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536F5EAC" w14:textId="77777777" w:rsidR="006C3095" w:rsidRPr="00A3436C" w:rsidRDefault="006C3095" w:rsidP="0082139E">
            <w:pPr>
              <w:spacing w:after="0"/>
              <w:jc w:val="center"/>
              <w:rPr>
                <w:rFonts w:ascii="Arial" w:hAnsi="Arial" w:cs="Arial"/>
                <w:sz w:val="18"/>
                <w:szCs w:val="18"/>
              </w:rPr>
            </w:pPr>
          </w:p>
        </w:tc>
        <w:tc>
          <w:tcPr>
            <w:tcW w:w="668" w:type="dxa"/>
            <w:tcBorders>
              <w:top w:val="single" w:sz="4" w:space="0" w:color="auto"/>
              <w:left w:val="single" w:sz="4" w:space="0" w:color="auto"/>
              <w:bottom w:val="single" w:sz="4" w:space="0" w:color="auto"/>
              <w:right w:val="single" w:sz="4" w:space="0" w:color="auto"/>
            </w:tcBorders>
            <w:vAlign w:val="center"/>
          </w:tcPr>
          <w:p w14:paraId="728FCB1E"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1170278D" w14:textId="77777777" w:rsidR="006C3095" w:rsidRPr="00A3436C" w:rsidRDefault="006C3095" w:rsidP="0082139E">
            <w:pPr>
              <w:spacing w:after="0"/>
              <w:jc w:val="center"/>
              <w:rPr>
                <w:rFonts w:ascii="Arial" w:hAnsi="Arial" w:cs="Arial"/>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16AA0432" w14:textId="77777777" w:rsidR="006C3095" w:rsidRPr="00A3436C" w:rsidRDefault="006C3095" w:rsidP="0082139E">
            <w:pPr>
              <w:spacing w:after="0"/>
              <w:jc w:val="center"/>
              <w:rPr>
                <w:rFonts w:ascii="Arial" w:hAnsi="Arial" w:cs="Arial"/>
                <w:sz w:val="18"/>
                <w:szCs w:val="18"/>
              </w:rPr>
            </w:pPr>
          </w:p>
        </w:tc>
      </w:tr>
      <w:tr w:rsidR="006C3095" w14:paraId="36AB9A5A" w14:textId="77777777" w:rsidTr="0082139E">
        <w:trPr>
          <w:gridAfter w:val="1"/>
          <w:wAfter w:w="10"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12348DB" w14:textId="77777777" w:rsidR="006C3095" w:rsidRPr="00A3436C" w:rsidRDefault="006C3095"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01AEDE44"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Australia</w:t>
            </w:r>
          </w:p>
        </w:tc>
        <w:tc>
          <w:tcPr>
            <w:tcW w:w="657" w:type="dxa"/>
            <w:tcBorders>
              <w:top w:val="single" w:sz="4" w:space="0" w:color="auto"/>
              <w:left w:val="single" w:sz="4" w:space="0" w:color="auto"/>
              <w:bottom w:val="single" w:sz="4" w:space="0" w:color="auto"/>
              <w:right w:val="single" w:sz="4" w:space="0" w:color="auto"/>
            </w:tcBorders>
            <w:vAlign w:val="center"/>
          </w:tcPr>
          <w:p w14:paraId="2C918EFA" w14:textId="77777777" w:rsidR="006C3095" w:rsidRPr="00A3436C" w:rsidRDefault="006C3095" w:rsidP="0082139E">
            <w:pPr>
              <w:spacing w:after="0"/>
              <w:jc w:val="center"/>
              <w:rPr>
                <w:rFonts w:ascii="Arial" w:hAnsi="Arial" w:cs="Arial"/>
                <w:sz w:val="18"/>
                <w:szCs w:val="18"/>
              </w:rPr>
            </w:pPr>
          </w:p>
        </w:tc>
        <w:tc>
          <w:tcPr>
            <w:tcW w:w="642" w:type="dxa"/>
            <w:tcBorders>
              <w:top w:val="single" w:sz="4" w:space="0" w:color="auto"/>
              <w:left w:val="single" w:sz="4" w:space="0" w:color="auto"/>
              <w:bottom w:val="single" w:sz="4" w:space="0" w:color="auto"/>
              <w:right w:val="single" w:sz="4" w:space="0" w:color="auto"/>
            </w:tcBorders>
            <w:vAlign w:val="center"/>
          </w:tcPr>
          <w:p w14:paraId="6726D01B" w14:textId="77777777" w:rsidR="006C3095" w:rsidRPr="00A3436C" w:rsidRDefault="006C3095" w:rsidP="0082139E">
            <w:pPr>
              <w:spacing w:after="0"/>
              <w:jc w:val="center"/>
              <w:rPr>
                <w:rFonts w:ascii="Arial" w:hAnsi="Arial" w:cs="Arial"/>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14:paraId="570A90FF" w14:textId="77777777" w:rsidR="006C3095" w:rsidRPr="00A3436C" w:rsidRDefault="006C3095" w:rsidP="0082139E">
            <w:pPr>
              <w:spacing w:after="0"/>
              <w:jc w:val="center"/>
              <w:rPr>
                <w:rFonts w:ascii="Arial" w:hAnsi="Arial" w:cs="Arial"/>
                <w:sz w:val="18"/>
                <w:szCs w:val="18"/>
              </w:rPr>
            </w:pPr>
          </w:p>
        </w:tc>
        <w:tc>
          <w:tcPr>
            <w:tcW w:w="591" w:type="dxa"/>
            <w:tcBorders>
              <w:top w:val="single" w:sz="4" w:space="0" w:color="auto"/>
              <w:left w:val="single" w:sz="4" w:space="0" w:color="auto"/>
              <w:bottom w:val="single" w:sz="4" w:space="0" w:color="auto"/>
              <w:right w:val="single" w:sz="4" w:space="0" w:color="auto"/>
            </w:tcBorders>
            <w:vAlign w:val="center"/>
          </w:tcPr>
          <w:p w14:paraId="4B6963C6" w14:textId="77777777" w:rsidR="006C3095" w:rsidRPr="00A3436C" w:rsidRDefault="006C3095" w:rsidP="0082139E">
            <w:pPr>
              <w:spacing w:after="0"/>
              <w:jc w:val="center"/>
              <w:rPr>
                <w:rFonts w:ascii="Arial" w:hAnsi="Arial" w:cs="Arial"/>
                <w:sz w:val="18"/>
                <w:szCs w:val="18"/>
              </w:rPr>
            </w:pPr>
          </w:p>
        </w:tc>
        <w:tc>
          <w:tcPr>
            <w:tcW w:w="657" w:type="dxa"/>
            <w:tcBorders>
              <w:top w:val="single" w:sz="4" w:space="0" w:color="auto"/>
              <w:left w:val="single" w:sz="4" w:space="0" w:color="auto"/>
              <w:bottom w:val="single" w:sz="4" w:space="0" w:color="auto"/>
              <w:right w:val="single" w:sz="4" w:space="0" w:color="auto"/>
            </w:tcBorders>
            <w:vAlign w:val="center"/>
          </w:tcPr>
          <w:p w14:paraId="2525744E" w14:textId="77777777" w:rsidR="006C3095" w:rsidRPr="00A3436C" w:rsidRDefault="006C3095" w:rsidP="0082139E">
            <w:pPr>
              <w:spacing w:after="0"/>
              <w:jc w:val="center"/>
              <w:rPr>
                <w:rFonts w:ascii="Arial" w:hAnsi="Arial" w:cs="Arial"/>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8EB91DB" w14:textId="77777777" w:rsidR="006C3095" w:rsidRPr="00A3436C" w:rsidRDefault="006C3095" w:rsidP="0082139E">
            <w:pPr>
              <w:spacing w:after="0"/>
              <w:jc w:val="center"/>
              <w:rPr>
                <w:rFonts w:ascii="Arial" w:hAnsi="Arial" w:cs="Arial"/>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14:paraId="704736E7"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77122C88" w14:textId="77777777" w:rsidR="006C3095" w:rsidRPr="00A3436C" w:rsidRDefault="006C3095" w:rsidP="0082139E">
            <w:pPr>
              <w:spacing w:after="0"/>
              <w:jc w:val="center"/>
              <w:rPr>
                <w:rFonts w:ascii="Arial" w:hAnsi="Arial" w:cs="Arial"/>
                <w:sz w:val="18"/>
                <w:szCs w:val="18"/>
              </w:rPr>
            </w:pPr>
          </w:p>
        </w:tc>
        <w:tc>
          <w:tcPr>
            <w:tcW w:w="668" w:type="dxa"/>
            <w:tcBorders>
              <w:top w:val="single" w:sz="4" w:space="0" w:color="auto"/>
              <w:left w:val="single" w:sz="4" w:space="0" w:color="auto"/>
              <w:bottom w:val="single" w:sz="4" w:space="0" w:color="auto"/>
              <w:right w:val="single" w:sz="4" w:space="0" w:color="auto"/>
            </w:tcBorders>
            <w:vAlign w:val="center"/>
          </w:tcPr>
          <w:p w14:paraId="0F435DE9"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6767AE7" w14:textId="77777777" w:rsidR="006C3095" w:rsidRPr="00A3436C" w:rsidRDefault="006C3095" w:rsidP="0082139E">
            <w:pPr>
              <w:spacing w:after="0"/>
              <w:jc w:val="center"/>
              <w:rPr>
                <w:rFonts w:ascii="Arial" w:hAnsi="Arial" w:cs="Arial"/>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2A55BFCB" w14:textId="77777777" w:rsidR="006C3095" w:rsidRPr="00A3436C" w:rsidRDefault="006C3095" w:rsidP="0082139E">
            <w:pPr>
              <w:spacing w:after="0"/>
              <w:jc w:val="center"/>
              <w:rPr>
                <w:rFonts w:ascii="Arial" w:hAnsi="Arial" w:cs="Arial"/>
                <w:sz w:val="18"/>
                <w:szCs w:val="18"/>
              </w:rPr>
            </w:pPr>
          </w:p>
        </w:tc>
      </w:tr>
      <w:tr w:rsidR="006C3095" w14:paraId="5BBA116B" w14:textId="77777777" w:rsidTr="0082139E">
        <w:trPr>
          <w:gridAfter w:val="1"/>
          <w:wAfter w:w="10" w:type="dxa"/>
          <w:trHeight w:val="279"/>
        </w:trPr>
        <w:tc>
          <w:tcPr>
            <w:tcW w:w="9621" w:type="dxa"/>
            <w:gridSpan w:val="13"/>
            <w:tcBorders>
              <w:top w:val="double" w:sz="4" w:space="0" w:color="auto"/>
              <w:left w:val="single" w:sz="4" w:space="0" w:color="auto"/>
              <w:bottom w:val="single" w:sz="4" w:space="0" w:color="auto"/>
              <w:right w:val="single" w:sz="4" w:space="0" w:color="auto"/>
            </w:tcBorders>
            <w:vAlign w:val="center"/>
          </w:tcPr>
          <w:p w14:paraId="704D2CBC" w14:textId="50D8E799" w:rsidR="006C3095" w:rsidRPr="00A3436C" w:rsidRDefault="006C3095" w:rsidP="0082139E">
            <w:pPr>
              <w:pStyle w:val="TAN"/>
            </w:pPr>
            <w:del w:id="161" w:author="David mazzarese" w:date="2020-03-02T18:45:00Z">
              <w:r w:rsidRPr="00A3436C" w:rsidDel="008E7047">
                <w:delText>Note 1</w:delText>
              </w:r>
              <w:r w:rsidDel="008E7047">
                <w:delText>:</w:delText>
              </w:r>
              <w:r w:rsidDel="008E7047">
                <w:tab/>
                <w:delText>C</w:delText>
              </w:r>
              <w:r w:rsidRPr="00A3436C" w:rsidDel="008E7047">
                <w:delText>andidate frequency band for IMT identification under WRC-19 AI 1.13</w:delText>
              </w:r>
            </w:del>
          </w:p>
        </w:tc>
      </w:tr>
    </w:tbl>
    <w:p w14:paraId="7F51C112" w14:textId="6D8E84C0" w:rsidR="002B4362" w:rsidRDefault="002B4362" w:rsidP="003945FC">
      <w:pPr>
        <w:pStyle w:val="EX"/>
        <w:rPr>
          <w:color w:val="FF0000"/>
        </w:rPr>
      </w:pPr>
    </w:p>
    <w:p w14:paraId="26DAAC70" w14:textId="77777777" w:rsidR="005F7C7C" w:rsidRDefault="005F7C7C" w:rsidP="005F7C7C">
      <w:pPr>
        <w:pStyle w:val="Heading3"/>
      </w:pPr>
      <w:bookmarkStart w:id="162" w:name="_Toc10591691"/>
      <w:bookmarkStart w:id="163" w:name="_Toc26568558"/>
      <w:bookmarkStart w:id="164" w:name="_Toc26975553"/>
      <w:bookmarkStart w:id="165" w:name="_Toc29935915"/>
      <w:bookmarkStart w:id="166" w:name="_Toc29936219"/>
      <w:bookmarkStart w:id="167" w:name="_Toc29936406"/>
      <w:r>
        <w:t>4.2.2</w:t>
      </w:r>
      <w:r>
        <w:tab/>
        <w:t>ITU Region 1</w:t>
      </w:r>
      <w:bookmarkEnd w:id="162"/>
      <w:bookmarkEnd w:id="163"/>
      <w:bookmarkEnd w:id="164"/>
      <w:bookmarkEnd w:id="165"/>
      <w:bookmarkEnd w:id="166"/>
      <w:bookmarkEnd w:id="167"/>
    </w:p>
    <w:p w14:paraId="2E15FA90" w14:textId="77777777" w:rsidR="005F7C7C" w:rsidRDefault="005F7C7C" w:rsidP="005F7C7C">
      <w:pPr>
        <w:pStyle w:val="Heading4"/>
      </w:pPr>
      <w:bookmarkStart w:id="168" w:name="_Toc10591692"/>
      <w:bookmarkStart w:id="169" w:name="_Toc26568559"/>
      <w:bookmarkStart w:id="170" w:name="_Toc26975554"/>
      <w:bookmarkStart w:id="171" w:name="_Toc29935916"/>
      <w:bookmarkStart w:id="172" w:name="_Toc29936220"/>
      <w:bookmarkStart w:id="173" w:name="_Toc29936407"/>
      <w:r>
        <w:t>4.2.2.1</w:t>
      </w:r>
      <w:r>
        <w:tab/>
        <w:t>Europe and CEPT</w:t>
      </w:r>
      <w:bookmarkEnd w:id="168"/>
      <w:bookmarkEnd w:id="169"/>
      <w:bookmarkEnd w:id="170"/>
      <w:bookmarkEnd w:id="171"/>
      <w:bookmarkEnd w:id="172"/>
      <w:bookmarkEnd w:id="173"/>
    </w:p>
    <w:p w14:paraId="1C3A30CB" w14:textId="77777777" w:rsidR="005F7C7C" w:rsidRDefault="005F7C7C" w:rsidP="005F7C7C">
      <w:r w:rsidRPr="001B12C5">
        <w:rPr>
          <w:highlight w:val="yellow"/>
          <w:rPrChange w:id="174" w:author="Intel" w:date="2020-03-16T18:42:00Z">
            <w:rPr/>
          </w:rPrChange>
        </w:rPr>
        <w:t xml:space="preserve">General information for usages in CEPT can be </w:t>
      </w:r>
      <w:r w:rsidRPr="001B12C5">
        <w:rPr>
          <w:color w:val="000000"/>
          <w:highlight w:val="yellow"/>
          <w:rPrChange w:id="175" w:author="Intel" w:date="2020-03-16T18:42:00Z">
            <w:rPr>
              <w:color w:val="000000"/>
            </w:rPr>
          </w:rPrChange>
        </w:rPr>
        <w:t xml:space="preserve">found in </w:t>
      </w:r>
      <w:r w:rsidRPr="001B12C5">
        <w:rPr>
          <w:rStyle w:val="Hyperlink"/>
          <w:color w:val="000000"/>
          <w:highlight w:val="yellow"/>
          <w:u w:val="none"/>
          <w:rPrChange w:id="176" w:author="Intel" w:date="2020-03-16T18:42:00Z">
            <w:rPr>
              <w:rStyle w:val="Hyperlink"/>
              <w:color w:val="000000"/>
            </w:rPr>
          </w:rPrChange>
        </w:rPr>
        <w:fldChar w:fldCharType="begin"/>
      </w:r>
      <w:r w:rsidRPr="001B12C5">
        <w:rPr>
          <w:rStyle w:val="Hyperlink"/>
          <w:color w:val="000000"/>
          <w:highlight w:val="yellow"/>
          <w:u w:val="none"/>
          <w:rPrChange w:id="177" w:author="Intel" w:date="2020-03-16T18:42:00Z">
            <w:rPr>
              <w:rStyle w:val="Hyperlink"/>
              <w:color w:val="000000"/>
            </w:rPr>
          </w:rPrChange>
        </w:rPr>
        <w:instrText xml:space="preserve"> HYPERLINK "https://www.ecodocdb.dk/document/593" </w:instrText>
      </w:r>
      <w:r w:rsidRPr="001B12C5">
        <w:rPr>
          <w:rStyle w:val="Hyperlink"/>
          <w:color w:val="000000"/>
          <w:highlight w:val="yellow"/>
          <w:u w:val="none"/>
          <w:rPrChange w:id="178" w:author="Intel" w:date="2020-03-16T18:42:00Z">
            <w:rPr>
              <w:rStyle w:val="Hyperlink"/>
              <w:color w:val="000000"/>
            </w:rPr>
          </w:rPrChange>
        </w:rPr>
        <w:fldChar w:fldCharType="separate"/>
      </w:r>
      <w:r w:rsidRPr="001B12C5">
        <w:rPr>
          <w:rStyle w:val="Hyperlink"/>
          <w:color w:val="000000"/>
          <w:highlight w:val="yellow"/>
          <w:u w:val="none"/>
          <w:rPrChange w:id="179" w:author="Intel" w:date="2020-03-16T18:42:00Z">
            <w:rPr>
              <w:rStyle w:val="Hyperlink"/>
              <w:color w:val="000000"/>
            </w:rPr>
          </w:rPrChange>
        </w:rPr>
        <w:t>[41]</w:t>
      </w:r>
      <w:r w:rsidRPr="001B12C5">
        <w:rPr>
          <w:rStyle w:val="Hyperlink"/>
          <w:color w:val="000000"/>
          <w:highlight w:val="yellow"/>
          <w:u w:val="none"/>
          <w:rPrChange w:id="180" w:author="Intel" w:date="2020-03-16T18:42:00Z">
            <w:rPr>
              <w:rStyle w:val="Hyperlink"/>
              <w:color w:val="000000"/>
            </w:rPr>
          </w:rPrChange>
        </w:rPr>
        <w:fldChar w:fldCharType="end"/>
      </w:r>
      <w:r w:rsidRPr="001B12C5">
        <w:rPr>
          <w:rStyle w:val="Hyperlink"/>
          <w:color w:val="000000"/>
          <w:highlight w:val="yellow"/>
          <w:u w:val="none"/>
          <w:rPrChange w:id="181" w:author="Intel" w:date="2020-03-16T18:42:00Z">
            <w:rPr>
              <w:rStyle w:val="Hyperlink"/>
              <w:color w:val="000000"/>
            </w:rPr>
          </w:rPrChange>
        </w:rPr>
        <w:t>. When it comes to Regulation about Short Range Devices additional information can be found in [42]</w:t>
      </w:r>
      <w:r w:rsidRPr="001B12C5">
        <w:rPr>
          <w:highlight w:val="yellow"/>
          <w:lang w:eastAsia="en-GB"/>
          <w:rPrChange w:id="182" w:author="Intel" w:date="2020-03-16T18:42:00Z">
            <w:rPr>
              <w:lang w:eastAsia="en-GB"/>
            </w:rPr>
          </w:rPrChange>
        </w:rPr>
        <w:t>.  Unwanted emission limits can be found in [43] and [44]</w:t>
      </w:r>
      <w:r w:rsidRPr="001B12C5">
        <w:rPr>
          <w:highlight w:val="yellow"/>
          <w:rPrChange w:id="183" w:author="Intel" w:date="2020-03-16T18:42:00Z">
            <w:rPr/>
          </w:rPrChange>
        </w:rPr>
        <w:t>.</w:t>
      </w:r>
    </w:p>
    <w:p w14:paraId="7F6EA459" w14:textId="77777777" w:rsidR="005F7C7C" w:rsidRDefault="005F7C7C" w:rsidP="005F7C7C">
      <w:r>
        <w:t xml:space="preserve">The bands above 52.6 GHz that are discussed due to WRC-19 AI 1.13 (IMT), within CEPT are three, </w:t>
      </w:r>
      <w:r>
        <w:rPr>
          <w:color w:val="000000"/>
        </w:rPr>
        <w:t xml:space="preserve">66-71 GHz as IMT candidate band and the bands </w:t>
      </w:r>
      <w:r>
        <w:t xml:space="preserve">71-76/81-86 GHz as no IMT bands. </w:t>
      </w:r>
      <w:r>
        <w:rPr>
          <w:rFonts w:eastAsia="Malgun Gothic"/>
          <w:lang w:bidi="en-US"/>
        </w:rPr>
        <w:t>The band 71-76 GHz, paired with 81-86 GHz, is a fixed link band important for backhauling of 5G. Therefor fixed link usage is expected to increase in the future.</w:t>
      </w:r>
    </w:p>
    <w:p w14:paraId="52A3EAE8" w14:textId="4CB5BCE4" w:rsidR="005F7C7C" w:rsidRDefault="005F7C7C" w:rsidP="005F7C7C">
      <w:r>
        <w:t xml:space="preserve">From a European perspective, the focus should be on bands that are proposed for IMT as well as on the unlicensed band </w:t>
      </w:r>
      <w:r w:rsidRPr="001B12C5">
        <w:rPr>
          <w:highlight w:val="yellow"/>
          <w:rPrChange w:id="184" w:author="Intel" w:date="2020-03-16T18:42:00Z">
            <w:rPr/>
          </w:rPrChange>
        </w:rPr>
        <w:t>57-</w:t>
      </w:r>
      <w:del w:id="185" w:author="Intel" w:date="2020-03-16T18:27:00Z">
        <w:r w:rsidRPr="001B12C5" w:rsidDel="00E5568E">
          <w:rPr>
            <w:highlight w:val="yellow"/>
            <w:rPrChange w:id="186" w:author="Intel" w:date="2020-03-16T18:42:00Z">
              <w:rPr/>
            </w:rPrChange>
          </w:rPr>
          <w:delText xml:space="preserve">66 </w:delText>
        </w:r>
      </w:del>
      <w:ins w:id="187" w:author="Intel" w:date="2020-03-16T18:27:00Z">
        <w:r w:rsidR="00E5568E" w:rsidRPr="001B12C5">
          <w:rPr>
            <w:highlight w:val="yellow"/>
            <w:rPrChange w:id="188" w:author="Intel" w:date="2020-03-16T18:42:00Z">
              <w:rPr/>
            </w:rPrChange>
          </w:rPr>
          <w:t xml:space="preserve">71 </w:t>
        </w:r>
      </w:ins>
      <w:r w:rsidRPr="001B12C5">
        <w:rPr>
          <w:highlight w:val="yellow"/>
          <w:rPrChange w:id="189" w:author="Intel" w:date="2020-03-16T18:42:00Z">
            <w:rPr/>
          </w:rPrChange>
        </w:rPr>
        <w:t>GHz</w:t>
      </w:r>
      <w:r>
        <w:t>.</w:t>
      </w:r>
      <w:r>
        <w:rPr>
          <w:rStyle w:val="CommentReference"/>
        </w:rPr>
        <w:t xml:space="preserve"> </w:t>
      </w:r>
      <w:r>
        <w:t xml:space="preserve">The current status, seen by CEPT, for IMT bands can be found in the draft ECP, European Common Proposal and Brief for WRC-19 Agenda Item 1.13. </w:t>
      </w:r>
      <w:del w:id="190" w:author="Intel" w:date="2020-03-16T18:27:00Z">
        <w:r w:rsidRPr="001B12C5" w:rsidDel="00EC0017">
          <w:rPr>
            <w:highlight w:val="yellow"/>
            <w:rPrChange w:id="191" w:author="Intel" w:date="2020-03-16T18:42:00Z">
              <w:rPr/>
            </w:rPrChange>
          </w:rPr>
          <w:delText>There are no limitations concerning output powers or channel bandwidth in the 66-71 GHz band, only that the band 66-71 GHz is planned for "Future Civil systems".</w:delText>
        </w:r>
      </w:del>
    </w:p>
    <w:p w14:paraId="7577BACB" w14:textId="77777777" w:rsidR="005F7C7C" w:rsidRDefault="005F7C7C" w:rsidP="005F7C7C">
      <w:pPr>
        <w:pStyle w:val="BodyText"/>
      </w:pPr>
      <w:r>
        <w:t>Table 4.2.2.1-1 and Table 4.2.2.1-2 provide summary of frequency allocations in the range of 52.6 and 114.25 GHz and regulatory requirements for existing Mobile and Fixed services in the frequency bands between 52.6 GHz and 114.25 GHz, respectively.</w:t>
      </w:r>
    </w:p>
    <w:p w14:paraId="0D45E8E6" w14:textId="77777777" w:rsidR="005F7C7C" w:rsidRPr="00A3436C" w:rsidRDefault="005F7C7C" w:rsidP="005F7C7C">
      <w:pPr>
        <w:pStyle w:val="TH"/>
      </w:pPr>
      <w:r w:rsidRPr="00A3436C">
        <w:t>Table 4.2.2.1-1</w:t>
      </w:r>
      <w:r>
        <w:t>:</w:t>
      </w:r>
      <w:r w:rsidRPr="00A3436C">
        <w:t xml:space="preserve"> Frequency bands in the range 52.6 to 100 GHz</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5006"/>
        <w:gridCol w:w="2246"/>
      </w:tblGrid>
      <w:tr w:rsidR="005F7C7C" w14:paraId="5F91A0CD" w14:textId="77777777" w:rsidTr="00F124C7">
        <w:trPr>
          <w:trHeight w:val="176"/>
          <w:tblHeader/>
        </w:trPr>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6970" w14:textId="77777777" w:rsidR="005F7C7C" w:rsidRDefault="005F7C7C" w:rsidP="00F124C7">
            <w:pPr>
              <w:pStyle w:val="TAH"/>
              <w:keepNext w:val="0"/>
              <w:keepLines w:val="0"/>
            </w:pPr>
            <w:r>
              <w:t>Frequency range in GHz</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DDC22" w14:textId="77777777" w:rsidR="005F7C7C" w:rsidRDefault="005F7C7C" w:rsidP="00F124C7">
            <w:pPr>
              <w:pStyle w:val="TAH"/>
              <w:keepNext w:val="0"/>
              <w:keepLines w:val="0"/>
            </w:pPr>
            <w:r>
              <w:t>Comments</w:t>
            </w:r>
          </w:p>
        </w:tc>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3802D427" w14:textId="77777777" w:rsidR="005F7C7C" w:rsidRDefault="005F7C7C" w:rsidP="00F124C7">
            <w:pPr>
              <w:pStyle w:val="TAH"/>
              <w:keepNext w:val="0"/>
              <w:keepLines w:val="0"/>
            </w:pPr>
            <w:r>
              <w:t>Region</w:t>
            </w:r>
          </w:p>
        </w:tc>
      </w:tr>
      <w:tr w:rsidR="005F7C7C" w14:paraId="63FC5EA5"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70D2C0FF" w14:textId="77777777" w:rsidR="005F7C7C" w:rsidRDefault="005F7C7C" w:rsidP="00F124C7">
            <w:pPr>
              <w:pStyle w:val="TAC"/>
              <w:keepNext w:val="0"/>
              <w:keepLines w:val="0"/>
            </w:pPr>
            <w:r>
              <w:t>52.6 to 54.25</w:t>
            </w:r>
          </w:p>
        </w:tc>
        <w:tc>
          <w:tcPr>
            <w:tcW w:w="5006" w:type="dxa"/>
            <w:tcBorders>
              <w:top w:val="single" w:sz="4" w:space="0" w:color="auto"/>
              <w:left w:val="single" w:sz="4" w:space="0" w:color="auto"/>
              <w:bottom w:val="single" w:sz="4" w:space="0" w:color="auto"/>
              <w:right w:val="single" w:sz="4" w:space="0" w:color="auto"/>
            </w:tcBorders>
            <w:vAlign w:val="center"/>
            <w:hideMark/>
          </w:tcPr>
          <w:p w14:paraId="6042DF63" w14:textId="77777777" w:rsidR="005F7C7C" w:rsidRDefault="005F7C7C" w:rsidP="00F124C7">
            <w:pPr>
              <w:pStyle w:val="TAL"/>
              <w:rPr>
                <w:rFonts w:ascii="Times New Roman" w:hAnsi="Times New Roman"/>
              </w:rPr>
            </w:pPr>
            <w:r w:rsidRPr="00A3436C">
              <w:t>EESS service, all emissions are prohibited</w:t>
            </w:r>
            <w:r>
              <w:t xml:space="preserve"> (</w:t>
            </w:r>
            <w:r w:rsidRPr="00A3436C">
              <w:t>footnote 5.340</w:t>
            </w:r>
            <w:r>
              <w:t xml:space="preserve"> of </w:t>
            </w:r>
            <w:r>
              <w:rPr>
                <w:lang w:eastAsia="zh-CN"/>
              </w:rPr>
              <w:t>[37])</w:t>
            </w:r>
          </w:p>
        </w:tc>
        <w:tc>
          <w:tcPr>
            <w:tcW w:w="2246" w:type="dxa"/>
            <w:tcBorders>
              <w:top w:val="single" w:sz="4" w:space="0" w:color="auto"/>
              <w:left w:val="single" w:sz="4" w:space="0" w:color="auto"/>
              <w:bottom w:val="single" w:sz="4" w:space="0" w:color="auto"/>
              <w:right w:val="single" w:sz="4" w:space="0" w:color="auto"/>
            </w:tcBorders>
            <w:vAlign w:val="center"/>
            <w:hideMark/>
          </w:tcPr>
          <w:p w14:paraId="0080B069" w14:textId="77777777" w:rsidR="005F7C7C" w:rsidRDefault="005F7C7C" w:rsidP="00F124C7">
            <w:pPr>
              <w:pStyle w:val="TAC"/>
              <w:keepNext w:val="0"/>
              <w:keepLines w:val="0"/>
            </w:pPr>
            <w:r>
              <w:t>ITU/CEPT</w:t>
            </w:r>
          </w:p>
        </w:tc>
      </w:tr>
      <w:tr w:rsidR="005F7C7C" w14:paraId="0921B1FD"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63C7CA1D" w14:textId="77777777" w:rsidR="005F7C7C" w:rsidRDefault="005F7C7C" w:rsidP="00F124C7">
            <w:pPr>
              <w:pStyle w:val="TAC"/>
              <w:keepNext w:val="0"/>
              <w:keepLines w:val="0"/>
            </w:pPr>
            <w:r>
              <w:t>55.78 to 57</w:t>
            </w:r>
          </w:p>
        </w:tc>
        <w:tc>
          <w:tcPr>
            <w:tcW w:w="5006" w:type="dxa"/>
            <w:tcBorders>
              <w:top w:val="single" w:sz="4" w:space="0" w:color="auto"/>
              <w:left w:val="single" w:sz="4" w:space="0" w:color="auto"/>
              <w:bottom w:val="single" w:sz="4" w:space="0" w:color="auto"/>
              <w:right w:val="single" w:sz="4" w:space="0" w:color="auto"/>
            </w:tcBorders>
            <w:vAlign w:val="center"/>
            <w:hideMark/>
          </w:tcPr>
          <w:p w14:paraId="02A1AE9A" w14:textId="77777777" w:rsidR="005F7C7C" w:rsidRDefault="005F7C7C" w:rsidP="00F124C7">
            <w:pPr>
              <w:pStyle w:val="TAL"/>
              <w:rPr>
                <w:rFonts w:ascii="Times New Roman" w:hAnsi="Times New Roman"/>
              </w:rPr>
            </w:pPr>
            <w:r w:rsidRPr="00A3436C">
              <w:t xml:space="preserve">Recommended to be used by fixed services </w:t>
            </w:r>
            <w:r>
              <w:t>[</w:t>
            </w:r>
            <w:proofErr w:type="gramStart"/>
            <w:r>
              <w:t>40](</w:t>
            </w:r>
            <w:proofErr w:type="gramEnd"/>
            <w:r w:rsidRPr="00A3436C">
              <w:t>footnote 5.547</w:t>
            </w:r>
            <w:r>
              <w:t xml:space="preserve"> of </w:t>
            </w:r>
            <w:r>
              <w:rPr>
                <w:lang w:eastAsia="zh-CN"/>
              </w:rPr>
              <w:t>[37]</w:t>
            </w:r>
            <w:r w:rsidRPr="00A3436C">
              <w:t>)</w:t>
            </w:r>
          </w:p>
        </w:tc>
        <w:tc>
          <w:tcPr>
            <w:tcW w:w="2246" w:type="dxa"/>
            <w:tcBorders>
              <w:top w:val="single" w:sz="4" w:space="0" w:color="auto"/>
              <w:left w:val="single" w:sz="4" w:space="0" w:color="auto"/>
              <w:bottom w:val="single" w:sz="4" w:space="0" w:color="auto"/>
              <w:right w:val="single" w:sz="4" w:space="0" w:color="auto"/>
            </w:tcBorders>
            <w:vAlign w:val="center"/>
            <w:hideMark/>
          </w:tcPr>
          <w:p w14:paraId="0FB40B49" w14:textId="77777777" w:rsidR="005F7C7C" w:rsidRDefault="005F7C7C" w:rsidP="00F124C7">
            <w:pPr>
              <w:pStyle w:val="TAC"/>
              <w:keepNext w:val="0"/>
              <w:keepLines w:val="0"/>
            </w:pPr>
            <w:r>
              <w:t>ITU/CEPT</w:t>
            </w:r>
          </w:p>
        </w:tc>
      </w:tr>
      <w:tr w:rsidR="005F7C7C" w14:paraId="0FA0C55E"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6CB5DF72" w14:textId="77777777" w:rsidR="005F7C7C" w:rsidRDefault="005F7C7C" w:rsidP="00F124C7">
            <w:pPr>
              <w:pStyle w:val="TAC"/>
              <w:keepNext w:val="0"/>
              <w:keepLines w:val="0"/>
            </w:pPr>
            <w:r>
              <w:t>57 to 66</w:t>
            </w:r>
          </w:p>
        </w:tc>
        <w:tc>
          <w:tcPr>
            <w:tcW w:w="5006" w:type="dxa"/>
            <w:tcBorders>
              <w:top w:val="single" w:sz="4" w:space="0" w:color="auto"/>
              <w:left w:val="single" w:sz="4" w:space="0" w:color="auto"/>
              <w:bottom w:val="single" w:sz="4" w:space="0" w:color="auto"/>
              <w:right w:val="single" w:sz="4" w:space="0" w:color="auto"/>
            </w:tcBorders>
            <w:vAlign w:val="center"/>
            <w:hideMark/>
          </w:tcPr>
          <w:p w14:paraId="1849FC85" w14:textId="77777777" w:rsidR="005F7C7C" w:rsidRPr="00A3436C" w:rsidRDefault="005F7C7C" w:rsidP="00F124C7">
            <w:pPr>
              <w:pStyle w:val="TAL"/>
              <w:rPr>
                <w:b/>
              </w:rPr>
            </w:pPr>
            <w:r w:rsidRPr="00135CB4">
              <w:t xml:space="preserve">Several </w:t>
            </w:r>
            <w:proofErr w:type="gramStart"/>
            <w:r w:rsidRPr="00135CB4">
              <w:t>usage</w:t>
            </w:r>
            <w:proofErr w:type="gramEnd"/>
            <w:r w:rsidRPr="00135CB4">
              <w:t xml:space="preserve"> of Short range devices </w:t>
            </w:r>
            <w:r>
              <w:t>[42][45]</w:t>
            </w:r>
          </w:p>
          <w:p w14:paraId="69694791" w14:textId="77777777" w:rsidR="005F7C7C" w:rsidRPr="00874435" w:rsidRDefault="005F7C7C" w:rsidP="00F124C7">
            <w:pPr>
              <w:pStyle w:val="TAL"/>
              <w:rPr>
                <w:b/>
              </w:rPr>
            </w:pPr>
            <w:r w:rsidRPr="00135CB4">
              <w:t>57-64 GHz recommended by CEPT for fixed service limited to point to point</w:t>
            </w:r>
            <w:r>
              <w:t xml:space="preserve"> [47]</w:t>
            </w:r>
          </w:p>
          <w:p w14:paraId="06EB69EF" w14:textId="77777777" w:rsidR="005F7C7C" w:rsidRPr="00A3436C" w:rsidRDefault="005F7C7C" w:rsidP="00F124C7">
            <w:pPr>
              <w:pStyle w:val="TAL"/>
              <w:rPr>
                <w:b/>
              </w:rPr>
            </w:pPr>
            <w:r w:rsidRPr="00135CB4">
              <w:t xml:space="preserve">64-66 GHz recommended by CEPT for fixed service limited to point to point </w:t>
            </w:r>
            <w:r>
              <w:t>[46]</w:t>
            </w:r>
          </w:p>
          <w:p w14:paraId="104BAAA7" w14:textId="77777777" w:rsidR="005F7C7C" w:rsidRDefault="005F7C7C" w:rsidP="00F124C7">
            <w:pPr>
              <w:pStyle w:val="TAL"/>
            </w:pPr>
            <w:r w:rsidRPr="00A3436C">
              <w:t>63-64 GHz ITS band in Europe</w:t>
            </w:r>
            <w:r>
              <w:t xml:space="preserve"> [47]</w:t>
            </w:r>
            <w:r w:rsidRPr="00A3436C">
              <w:t>)</w:t>
            </w:r>
          </w:p>
        </w:tc>
        <w:tc>
          <w:tcPr>
            <w:tcW w:w="2246" w:type="dxa"/>
            <w:tcBorders>
              <w:top w:val="single" w:sz="4" w:space="0" w:color="auto"/>
              <w:left w:val="single" w:sz="4" w:space="0" w:color="auto"/>
              <w:bottom w:val="single" w:sz="4" w:space="0" w:color="auto"/>
              <w:right w:val="single" w:sz="4" w:space="0" w:color="auto"/>
            </w:tcBorders>
            <w:vAlign w:val="center"/>
            <w:hideMark/>
          </w:tcPr>
          <w:p w14:paraId="41DE7E51" w14:textId="77777777" w:rsidR="005F7C7C" w:rsidRDefault="005F7C7C" w:rsidP="00F124C7">
            <w:pPr>
              <w:pStyle w:val="TAC"/>
              <w:keepNext w:val="0"/>
              <w:keepLines w:val="0"/>
            </w:pPr>
            <w:r>
              <w:t>EC/CEPT</w:t>
            </w:r>
          </w:p>
        </w:tc>
      </w:tr>
      <w:tr w:rsidR="005F7C7C" w14:paraId="4BFDFC56"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25C055C1" w14:textId="77777777" w:rsidR="005F7C7C" w:rsidRDefault="005F7C7C" w:rsidP="00F124C7">
            <w:pPr>
              <w:pStyle w:val="TAC"/>
              <w:keepNext w:val="0"/>
              <w:keepLines w:val="0"/>
            </w:pPr>
            <w:r>
              <w:t>66 to 71</w:t>
            </w:r>
          </w:p>
        </w:tc>
        <w:tc>
          <w:tcPr>
            <w:tcW w:w="5006" w:type="dxa"/>
            <w:tcBorders>
              <w:top w:val="single" w:sz="4" w:space="0" w:color="auto"/>
              <w:left w:val="single" w:sz="4" w:space="0" w:color="auto"/>
              <w:bottom w:val="single" w:sz="4" w:space="0" w:color="auto"/>
              <w:right w:val="single" w:sz="4" w:space="0" w:color="auto"/>
            </w:tcBorders>
            <w:vAlign w:val="center"/>
            <w:hideMark/>
          </w:tcPr>
          <w:p w14:paraId="5EA6A634" w14:textId="61910AD3" w:rsidR="005F7C7C" w:rsidRPr="000730E4" w:rsidDel="002810DE" w:rsidRDefault="003F7E3F">
            <w:pPr>
              <w:keepNext/>
              <w:keepLines/>
              <w:spacing w:after="0"/>
              <w:rPr>
                <w:del w:id="192" w:author="Intel" w:date="2020-03-16T18:28:00Z"/>
                <w:highlight w:val="yellow"/>
                <w:rPrChange w:id="193" w:author="Intel" w:date="2020-03-16T18:43:00Z">
                  <w:rPr>
                    <w:del w:id="194" w:author="Intel" w:date="2020-03-16T18:28:00Z"/>
                  </w:rPr>
                </w:rPrChange>
              </w:rPr>
              <w:pPrChange w:id="195" w:author="Intel" w:date="2020-03-16T18:28:00Z">
                <w:pPr>
                  <w:pStyle w:val="TAL"/>
                </w:pPr>
              </w:pPrChange>
            </w:pPr>
            <w:ins w:id="196" w:author="Intel" w:date="2020-03-16T18:27:00Z">
              <w:r w:rsidRPr="000730E4">
                <w:rPr>
                  <w:rFonts w:ascii="Arial" w:hAnsi="Arial"/>
                  <w:sz w:val="18"/>
                  <w:highlight w:val="yellow"/>
                  <w:rPrChange w:id="197" w:author="Intel" w:date="2020-03-16T18:43:00Z">
                    <w:rPr/>
                  </w:rPrChange>
                </w:rPr>
                <w:t xml:space="preserve">Several </w:t>
              </w:r>
              <w:proofErr w:type="gramStart"/>
              <w:r w:rsidRPr="000730E4">
                <w:rPr>
                  <w:rFonts w:ascii="Arial" w:hAnsi="Arial"/>
                  <w:sz w:val="18"/>
                  <w:highlight w:val="yellow"/>
                  <w:rPrChange w:id="198" w:author="Intel" w:date="2020-03-16T18:43:00Z">
                    <w:rPr/>
                  </w:rPrChange>
                </w:rPr>
                <w:t>usage</w:t>
              </w:r>
              <w:proofErr w:type="gramEnd"/>
              <w:r w:rsidRPr="000730E4">
                <w:rPr>
                  <w:rFonts w:ascii="Arial" w:hAnsi="Arial"/>
                  <w:sz w:val="18"/>
                  <w:highlight w:val="yellow"/>
                  <w:rPrChange w:id="199" w:author="Intel" w:date="2020-03-16T18:43:00Z">
                    <w:rPr/>
                  </w:rPrChange>
                </w:rPr>
                <w:t xml:space="preserve"> of Short range devices [42]. </w:t>
              </w:r>
            </w:ins>
            <w:del w:id="200" w:author="Intel" w:date="2020-03-16T18:28:00Z">
              <w:r w:rsidR="005F7C7C" w:rsidRPr="000730E4" w:rsidDel="002810DE">
                <w:rPr>
                  <w:rFonts w:ascii="Arial" w:hAnsi="Arial"/>
                  <w:sz w:val="18"/>
                  <w:highlight w:val="yellow"/>
                  <w:rPrChange w:id="201" w:author="Intel" w:date="2020-03-16T18:43:00Z">
                    <w:rPr/>
                  </w:rPrChange>
                </w:rPr>
                <w:delText>There</w:delText>
              </w:r>
              <w:r w:rsidR="005F7C7C" w:rsidRPr="000730E4" w:rsidDel="002810DE">
                <w:rPr>
                  <w:highlight w:val="yellow"/>
                  <w:rPrChange w:id="202" w:author="Intel" w:date="2020-03-16T18:43:00Z">
                    <w:rPr/>
                  </w:rPrChange>
                </w:rPr>
                <w:delText xml:space="preserve"> is currently no limitations on channel bandwidths, output powers etc.</w:delText>
              </w:r>
            </w:del>
          </w:p>
          <w:p w14:paraId="3A42F19B" w14:textId="3C56C30C" w:rsidR="005F7C7C" w:rsidRPr="000730E4" w:rsidRDefault="005F7C7C">
            <w:pPr>
              <w:keepNext/>
              <w:keepLines/>
              <w:spacing w:after="0"/>
              <w:rPr>
                <w:highlight w:val="yellow"/>
                <w:rPrChange w:id="203" w:author="Intel" w:date="2020-03-16T18:43:00Z">
                  <w:rPr/>
                </w:rPrChange>
              </w:rPr>
              <w:pPrChange w:id="204" w:author="Intel" w:date="2020-03-16T18:28:00Z">
                <w:pPr>
                  <w:pStyle w:val="TAL"/>
                </w:pPr>
              </w:pPrChange>
            </w:pPr>
            <w:del w:id="205" w:author="Intel" w:date="2020-03-16T18:28:00Z">
              <w:r w:rsidRPr="000730E4" w:rsidDel="002810DE">
                <w:rPr>
                  <w:highlight w:val="yellow"/>
                  <w:rPrChange w:id="206" w:author="Intel" w:date="2020-03-16T18:43:00Z">
                    <w:rPr/>
                  </w:rPrChange>
                </w:rPr>
                <w:delText xml:space="preserve">Access regime currently under discussion in CEPT </w:delText>
              </w:r>
            </w:del>
          </w:p>
        </w:tc>
        <w:tc>
          <w:tcPr>
            <w:tcW w:w="2246" w:type="dxa"/>
            <w:tcBorders>
              <w:top w:val="single" w:sz="4" w:space="0" w:color="auto"/>
              <w:left w:val="single" w:sz="4" w:space="0" w:color="auto"/>
              <w:bottom w:val="single" w:sz="4" w:space="0" w:color="auto"/>
              <w:right w:val="single" w:sz="4" w:space="0" w:color="auto"/>
            </w:tcBorders>
            <w:vAlign w:val="center"/>
            <w:hideMark/>
          </w:tcPr>
          <w:p w14:paraId="353BA38C" w14:textId="08EB7BA5" w:rsidR="005F7C7C" w:rsidRPr="000730E4" w:rsidRDefault="00B363FD" w:rsidP="00F124C7">
            <w:pPr>
              <w:pStyle w:val="TAC"/>
              <w:keepNext w:val="0"/>
              <w:keepLines w:val="0"/>
              <w:rPr>
                <w:highlight w:val="yellow"/>
                <w:rPrChange w:id="207" w:author="Intel" w:date="2020-03-16T18:43:00Z">
                  <w:rPr/>
                </w:rPrChange>
              </w:rPr>
            </w:pPr>
            <w:ins w:id="208" w:author="Intel" w:date="2020-03-16T18:34:00Z">
              <w:r w:rsidRPr="000730E4">
                <w:rPr>
                  <w:highlight w:val="yellow"/>
                  <w:rPrChange w:id="209" w:author="Intel" w:date="2020-03-16T18:43:00Z">
                    <w:rPr/>
                  </w:rPrChange>
                </w:rPr>
                <w:t>EC/</w:t>
              </w:r>
            </w:ins>
            <w:r w:rsidR="005F7C7C" w:rsidRPr="000730E4">
              <w:rPr>
                <w:highlight w:val="yellow"/>
                <w:rPrChange w:id="210" w:author="Intel" w:date="2020-03-16T18:43:00Z">
                  <w:rPr/>
                </w:rPrChange>
              </w:rPr>
              <w:t>CEPT</w:t>
            </w:r>
          </w:p>
        </w:tc>
      </w:tr>
      <w:tr w:rsidR="005F7C7C" w14:paraId="2A846A44"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69C65E35" w14:textId="77777777" w:rsidR="005F7C7C" w:rsidRDefault="005F7C7C" w:rsidP="00F124C7">
            <w:pPr>
              <w:pStyle w:val="TAC"/>
              <w:keepNext w:val="0"/>
              <w:keepLines w:val="0"/>
            </w:pPr>
            <w:r>
              <w:t>71 to 76 and 81 to 86</w:t>
            </w:r>
          </w:p>
        </w:tc>
        <w:tc>
          <w:tcPr>
            <w:tcW w:w="5006" w:type="dxa"/>
            <w:tcBorders>
              <w:top w:val="single" w:sz="4" w:space="0" w:color="auto"/>
              <w:left w:val="single" w:sz="4" w:space="0" w:color="auto"/>
              <w:bottom w:val="single" w:sz="4" w:space="0" w:color="auto"/>
              <w:right w:val="single" w:sz="4" w:space="0" w:color="auto"/>
            </w:tcBorders>
            <w:vAlign w:val="center"/>
            <w:hideMark/>
          </w:tcPr>
          <w:p w14:paraId="7A1917D4" w14:textId="77777777" w:rsidR="005F7C7C" w:rsidRDefault="005F7C7C" w:rsidP="00F124C7">
            <w:pPr>
              <w:pStyle w:val="TAL"/>
              <w:rPr>
                <w:rFonts w:ascii="Times New Roman" w:hAnsi="Times New Roman"/>
              </w:rPr>
            </w:pPr>
            <w:r w:rsidRPr="00A3436C">
              <w:t xml:space="preserve">Recommended by CEPT for fixed services </w:t>
            </w:r>
            <w:r>
              <w:t>[48]</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FB41488" w14:textId="77777777" w:rsidR="005F7C7C" w:rsidRDefault="005F7C7C" w:rsidP="00F124C7">
            <w:pPr>
              <w:pStyle w:val="TAC"/>
              <w:keepNext w:val="0"/>
              <w:keepLines w:val="0"/>
            </w:pPr>
            <w:r>
              <w:t>CEPT</w:t>
            </w:r>
          </w:p>
        </w:tc>
      </w:tr>
      <w:tr w:rsidR="005F7C7C" w14:paraId="5526FAD0"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34ED89C5" w14:textId="77777777" w:rsidR="005F7C7C" w:rsidRDefault="005F7C7C" w:rsidP="00F124C7">
            <w:pPr>
              <w:pStyle w:val="TAC"/>
              <w:keepNext w:val="0"/>
              <w:keepLines w:val="0"/>
            </w:pPr>
            <w:r>
              <w:t>77 to 81</w:t>
            </w:r>
          </w:p>
        </w:tc>
        <w:tc>
          <w:tcPr>
            <w:tcW w:w="5006" w:type="dxa"/>
            <w:tcBorders>
              <w:top w:val="single" w:sz="4" w:space="0" w:color="auto"/>
              <w:left w:val="single" w:sz="4" w:space="0" w:color="auto"/>
              <w:bottom w:val="single" w:sz="4" w:space="0" w:color="auto"/>
              <w:right w:val="single" w:sz="4" w:space="0" w:color="auto"/>
            </w:tcBorders>
            <w:vAlign w:val="center"/>
            <w:hideMark/>
          </w:tcPr>
          <w:p w14:paraId="17CB26F5" w14:textId="77777777" w:rsidR="005F7C7C" w:rsidRDefault="005F7C7C" w:rsidP="00F124C7">
            <w:pPr>
              <w:pStyle w:val="TAL"/>
              <w:rPr>
                <w:rFonts w:ascii="Times New Roman" w:hAnsi="Times New Roman"/>
              </w:rPr>
            </w:pPr>
            <w:r w:rsidRPr="00A3436C">
              <w:t>Automotive RADAR in Europe</w:t>
            </w:r>
            <w:r>
              <w:t xml:space="preserve"> [49][50]</w:t>
            </w:r>
            <w:r w:rsidRPr="00A3436C">
              <w:t xml:space="preserve">  </w:t>
            </w:r>
          </w:p>
        </w:tc>
        <w:tc>
          <w:tcPr>
            <w:tcW w:w="2246" w:type="dxa"/>
            <w:tcBorders>
              <w:top w:val="single" w:sz="4" w:space="0" w:color="auto"/>
              <w:left w:val="single" w:sz="4" w:space="0" w:color="auto"/>
              <w:bottom w:val="single" w:sz="4" w:space="0" w:color="auto"/>
              <w:right w:val="single" w:sz="4" w:space="0" w:color="auto"/>
            </w:tcBorders>
            <w:vAlign w:val="center"/>
            <w:hideMark/>
          </w:tcPr>
          <w:p w14:paraId="67A2370E" w14:textId="77777777" w:rsidR="005F7C7C" w:rsidRDefault="005F7C7C" w:rsidP="00F124C7">
            <w:pPr>
              <w:pStyle w:val="TAC"/>
              <w:keepNext w:val="0"/>
              <w:keepLines w:val="0"/>
            </w:pPr>
            <w:r>
              <w:t>EC/CEPT</w:t>
            </w:r>
          </w:p>
        </w:tc>
      </w:tr>
      <w:tr w:rsidR="005F7C7C" w14:paraId="2F079BA8"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5370D886" w14:textId="77777777" w:rsidR="005F7C7C" w:rsidRDefault="005F7C7C" w:rsidP="00F124C7">
            <w:pPr>
              <w:pStyle w:val="TAC"/>
              <w:keepNext w:val="0"/>
              <w:keepLines w:val="0"/>
            </w:pPr>
            <w:r>
              <w:lastRenderedPageBreak/>
              <w:t>86 to 92, 100 to 102, 109.5 to 111.8</w:t>
            </w:r>
          </w:p>
        </w:tc>
        <w:tc>
          <w:tcPr>
            <w:tcW w:w="5006" w:type="dxa"/>
            <w:tcBorders>
              <w:top w:val="single" w:sz="4" w:space="0" w:color="auto"/>
              <w:left w:val="single" w:sz="4" w:space="0" w:color="auto"/>
              <w:bottom w:val="single" w:sz="4" w:space="0" w:color="auto"/>
              <w:right w:val="single" w:sz="4" w:space="0" w:color="auto"/>
            </w:tcBorders>
            <w:vAlign w:val="center"/>
            <w:hideMark/>
          </w:tcPr>
          <w:p w14:paraId="2B2F7A27" w14:textId="77777777" w:rsidR="005F7C7C" w:rsidRDefault="005F7C7C" w:rsidP="00F124C7">
            <w:pPr>
              <w:pStyle w:val="TAL"/>
              <w:rPr>
                <w:rFonts w:ascii="Times New Roman" w:hAnsi="Times New Roman"/>
              </w:rPr>
            </w:pPr>
            <w:r w:rsidRPr="00A3436C">
              <w:t>EESS service, all emissions are prohibited (footnote 5.340</w:t>
            </w:r>
            <w:r>
              <w:t xml:space="preserve"> of [37]</w:t>
            </w:r>
            <w:r w:rsidRPr="00A3436C">
              <w:t>)</w:t>
            </w:r>
          </w:p>
        </w:tc>
        <w:tc>
          <w:tcPr>
            <w:tcW w:w="2246" w:type="dxa"/>
            <w:tcBorders>
              <w:top w:val="single" w:sz="4" w:space="0" w:color="auto"/>
              <w:left w:val="single" w:sz="4" w:space="0" w:color="auto"/>
              <w:bottom w:val="single" w:sz="4" w:space="0" w:color="auto"/>
              <w:right w:val="single" w:sz="4" w:space="0" w:color="auto"/>
            </w:tcBorders>
            <w:vAlign w:val="center"/>
            <w:hideMark/>
          </w:tcPr>
          <w:p w14:paraId="576DEC1B" w14:textId="77777777" w:rsidR="005F7C7C" w:rsidRDefault="005F7C7C" w:rsidP="00F124C7">
            <w:pPr>
              <w:pStyle w:val="TAC"/>
              <w:keepNext w:val="0"/>
              <w:keepLines w:val="0"/>
            </w:pPr>
            <w:r>
              <w:t>ITU/CEPT</w:t>
            </w:r>
          </w:p>
        </w:tc>
      </w:tr>
      <w:tr w:rsidR="005F7C7C" w14:paraId="1D15C3B4" w14:textId="77777777" w:rsidTr="00F124C7">
        <w:tc>
          <w:tcPr>
            <w:tcW w:w="2523" w:type="dxa"/>
            <w:tcBorders>
              <w:top w:val="single" w:sz="4" w:space="0" w:color="auto"/>
              <w:left w:val="single" w:sz="4" w:space="0" w:color="auto"/>
              <w:bottom w:val="single" w:sz="4" w:space="0" w:color="auto"/>
              <w:right w:val="single" w:sz="4" w:space="0" w:color="auto"/>
            </w:tcBorders>
            <w:vAlign w:val="center"/>
            <w:hideMark/>
          </w:tcPr>
          <w:p w14:paraId="51EB3952" w14:textId="77777777" w:rsidR="005F7C7C" w:rsidRDefault="005F7C7C" w:rsidP="00F124C7">
            <w:pPr>
              <w:pStyle w:val="TAC"/>
              <w:keepNext w:val="0"/>
              <w:keepLines w:val="0"/>
            </w:pPr>
            <w:r>
              <w:t xml:space="preserve">92 to 94, 94.1 to 100, 102 to 109.5 and 111.8 to 114.25 </w:t>
            </w:r>
          </w:p>
        </w:tc>
        <w:tc>
          <w:tcPr>
            <w:tcW w:w="5006" w:type="dxa"/>
            <w:tcBorders>
              <w:top w:val="single" w:sz="4" w:space="0" w:color="auto"/>
              <w:left w:val="single" w:sz="4" w:space="0" w:color="auto"/>
              <w:bottom w:val="single" w:sz="4" w:space="0" w:color="auto"/>
              <w:right w:val="single" w:sz="4" w:space="0" w:color="auto"/>
            </w:tcBorders>
            <w:vAlign w:val="center"/>
            <w:hideMark/>
          </w:tcPr>
          <w:p w14:paraId="4802EEF5" w14:textId="77777777" w:rsidR="005F7C7C" w:rsidRDefault="005F7C7C" w:rsidP="00F124C7">
            <w:pPr>
              <w:pStyle w:val="TAL"/>
              <w:rPr>
                <w:rFonts w:ascii="Times New Roman" w:hAnsi="Times New Roman"/>
              </w:rPr>
            </w:pPr>
            <w:r w:rsidRPr="00A3436C">
              <w:t xml:space="preserve">Recommended by CEPT for fixed services </w:t>
            </w:r>
            <w:r>
              <w:t>[51]</w:t>
            </w:r>
            <w:r w:rsidRPr="00A3436C">
              <w:t>)</w:t>
            </w:r>
          </w:p>
        </w:tc>
        <w:tc>
          <w:tcPr>
            <w:tcW w:w="2246" w:type="dxa"/>
            <w:tcBorders>
              <w:top w:val="single" w:sz="4" w:space="0" w:color="auto"/>
              <w:left w:val="single" w:sz="4" w:space="0" w:color="auto"/>
              <w:bottom w:val="single" w:sz="4" w:space="0" w:color="auto"/>
              <w:right w:val="single" w:sz="4" w:space="0" w:color="auto"/>
            </w:tcBorders>
            <w:vAlign w:val="center"/>
            <w:hideMark/>
          </w:tcPr>
          <w:p w14:paraId="3396039F" w14:textId="77777777" w:rsidR="005F7C7C" w:rsidRDefault="005F7C7C" w:rsidP="00F124C7">
            <w:pPr>
              <w:pStyle w:val="TAC"/>
              <w:keepNext w:val="0"/>
              <w:keepLines w:val="0"/>
            </w:pPr>
            <w:r>
              <w:t>CEPT</w:t>
            </w:r>
          </w:p>
        </w:tc>
      </w:tr>
    </w:tbl>
    <w:p w14:paraId="67019B2B" w14:textId="77777777" w:rsidR="005F7C7C" w:rsidRDefault="005F7C7C" w:rsidP="005F7C7C"/>
    <w:p w14:paraId="43AAA51A" w14:textId="77777777" w:rsidR="005F7C7C" w:rsidRDefault="005F7C7C" w:rsidP="005F7C7C"/>
    <w:p w14:paraId="048CA02E" w14:textId="77777777" w:rsidR="005F7C7C" w:rsidRPr="00874435" w:rsidRDefault="005F7C7C" w:rsidP="005F7C7C">
      <w:pPr>
        <w:pStyle w:val="TH"/>
      </w:pPr>
      <w:r w:rsidRPr="00874435">
        <w:t>Table 4.2.2.1-2: Europe/CEPT – Current Regulatory Requirements for spectrum between 52.6 GHz and 114.25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827"/>
        <w:gridCol w:w="1767"/>
        <w:gridCol w:w="1626"/>
        <w:gridCol w:w="1627"/>
        <w:gridCol w:w="1374"/>
      </w:tblGrid>
      <w:tr w:rsidR="005F7C7C" w:rsidRPr="00874435" w14:paraId="6F36F013" w14:textId="77777777" w:rsidTr="00F124C7">
        <w:trPr>
          <w:tblHeader/>
        </w:trPr>
        <w:tc>
          <w:tcPr>
            <w:tcW w:w="1409" w:type="dxa"/>
            <w:tcBorders>
              <w:top w:val="single" w:sz="4" w:space="0" w:color="auto"/>
              <w:left w:val="single" w:sz="4" w:space="0" w:color="auto"/>
              <w:bottom w:val="single" w:sz="4" w:space="0" w:color="auto"/>
              <w:right w:val="single" w:sz="4" w:space="0" w:color="auto"/>
            </w:tcBorders>
            <w:shd w:val="clear" w:color="auto" w:fill="auto"/>
            <w:hideMark/>
          </w:tcPr>
          <w:p w14:paraId="21E9AE00" w14:textId="77777777" w:rsidR="005F7C7C" w:rsidRPr="00874435" w:rsidRDefault="005F7C7C" w:rsidP="00F124C7">
            <w:pPr>
              <w:pStyle w:val="TAH"/>
              <w:keepNext w:val="0"/>
              <w:keepLines w:val="0"/>
            </w:pPr>
            <w:r w:rsidRPr="00874435">
              <w:t>Frequency band (GHz)</w:t>
            </w:r>
          </w:p>
        </w:tc>
        <w:tc>
          <w:tcPr>
            <w:tcW w:w="1827" w:type="dxa"/>
            <w:tcBorders>
              <w:top w:val="single" w:sz="4" w:space="0" w:color="auto"/>
              <w:left w:val="single" w:sz="4" w:space="0" w:color="auto"/>
              <w:bottom w:val="single" w:sz="4" w:space="0" w:color="auto"/>
              <w:right w:val="single" w:sz="4" w:space="0" w:color="auto"/>
            </w:tcBorders>
            <w:shd w:val="clear" w:color="auto" w:fill="auto"/>
            <w:hideMark/>
          </w:tcPr>
          <w:p w14:paraId="1CC4ECB3" w14:textId="77777777" w:rsidR="005F7C7C" w:rsidRPr="00874435" w:rsidRDefault="005F7C7C" w:rsidP="00F124C7">
            <w:pPr>
              <w:pStyle w:val="TAH"/>
              <w:keepNext w:val="0"/>
              <w:keepLines w:val="0"/>
            </w:pPr>
            <w:r w:rsidRPr="00874435">
              <w:t>Power/Magnetic Field Requirements</w:t>
            </w:r>
          </w:p>
        </w:tc>
        <w:tc>
          <w:tcPr>
            <w:tcW w:w="1767" w:type="dxa"/>
            <w:tcBorders>
              <w:top w:val="single" w:sz="4" w:space="0" w:color="auto"/>
              <w:left w:val="single" w:sz="4" w:space="0" w:color="auto"/>
              <w:bottom w:val="single" w:sz="4" w:space="0" w:color="auto"/>
              <w:right w:val="single" w:sz="4" w:space="0" w:color="auto"/>
            </w:tcBorders>
            <w:shd w:val="clear" w:color="auto" w:fill="auto"/>
            <w:hideMark/>
          </w:tcPr>
          <w:p w14:paraId="49B9596E" w14:textId="77777777" w:rsidR="005F7C7C" w:rsidRPr="00874435" w:rsidRDefault="005F7C7C" w:rsidP="00F124C7">
            <w:pPr>
              <w:pStyle w:val="TAH"/>
              <w:keepNext w:val="0"/>
              <w:keepLines w:val="0"/>
            </w:pPr>
            <w:r w:rsidRPr="00874435">
              <w:t>Spectrum access and mitigation requirements</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66A8B8F6" w14:textId="77777777" w:rsidR="005F7C7C" w:rsidRPr="00874435" w:rsidRDefault="005F7C7C" w:rsidP="00F124C7">
            <w:pPr>
              <w:pStyle w:val="TAH"/>
              <w:keepNext w:val="0"/>
              <w:keepLines w:val="0"/>
            </w:pPr>
            <w:r w:rsidRPr="00874435">
              <w:t>Modulation / maximum occupied bandwidth</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71CC93B3" w14:textId="77777777" w:rsidR="005F7C7C" w:rsidRPr="00874435" w:rsidRDefault="005F7C7C" w:rsidP="00F124C7">
            <w:pPr>
              <w:pStyle w:val="TAH"/>
              <w:keepNext w:val="0"/>
              <w:keepLines w:val="0"/>
            </w:pPr>
            <w:r w:rsidRPr="00874435">
              <w:t>Purpose/Node Placement requirements</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14:paraId="504B2E2A" w14:textId="77777777" w:rsidR="005F7C7C" w:rsidRPr="00874435" w:rsidRDefault="005F7C7C" w:rsidP="00F124C7">
            <w:pPr>
              <w:pStyle w:val="TAH"/>
              <w:keepNext w:val="0"/>
              <w:keepLines w:val="0"/>
            </w:pPr>
            <w:r w:rsidRPr="00874435">
              <w:t>Notes</w:t>
            </w:r>
          </w:p>
        </w:tc>
      </w:tr>
      <w:tr w:rsidR="005F7C7C" w:rsidRPr="00874435" w14:paraId="5E6A52C0" w14:textId="77777777" w:rsidTr="00F124C7">
        <w:tc>
          <w:tcPr>
            <w:tcW w:w="1409" w:type="dxa"/>
            <w:tcBorders>
              <w:top w:val="single" w:sz="4" w:space="0" w:color="auto"/>
              <w:left w:val="single" w:sz="4" w:space="0" w:color="auto"/>
              <w:bottom w:val="single" w:sz="4" w:space="0" w:color="auto"/>
              <w:right w:val="single" w:sz="4" w:space="0" w:color="auto"/>
            </w:tcBorders>
          </w:tcPr>
          <w:p w14:paraId="29A4FB8B" w14:textId="77777777" w:rsidR="005F7C7C" w:rsidRPr="000730E4" w:rsidRDefault="005F7C7C" w:rsidP="00F124C7">
            <w:pPr>
              <w:pStyle w:val="TAL"/>
              <w:keepNext w:val="0"/>
              <w:keepLines w:val="0"/>
              <w:rPr>
                <w:highlight w:val="yellow"/>
                <w:rPrChange w:id="211" w:author="Intel" w:date="2020-03-16T18:43:00Z">
                  <w:rPr/>
                </w:rPrChange>
              </w:rPr>
            </w:pPr>
            <w:r w:rsidRPr="000730E4">
              <w:rPr>
                <w:highlight w:val="yellow"/>
                <w:rPrChange w:id="212" w:author="Intel" w:date="2020-03-16T18:43:00Z">
                  <w:rPr/>
                </w:rPrChange>
              </w:rPr>
              <w:t>57 – 66</w:t>
            </w:r>
          </w:p>
        </w:tc>
        <w:tc>
          <w:tcPr>
            <w:tcW w:w="1827" w:type="dxa"/>
            <w:tcBorders>
              <w:top w:val="single" w:sz="4" w:space="0" w:color="auto"/>
              <w:left w:val="single" w:sz="4" w:space="0" w:color="auto"/>
              <w:bottom w:val="single" w:sz="4" w:space="0" w:color="auto"/>
              <w:right w:val="single" w:sz="4" w:space="0" w:color="auto"/>
            </w:tcBorders>
            <w:hideMark/>
          </w:tcPr>
          <w:p w14:paraId="3952DA0A" w14:textId="274A85FC" w:rsidR="005F7C7C" w:rsidRPr="000730E4" w:rsidDel="00FE0F9A" w:rsidRDefault="005F7C7C" w:rsidP="00F124C7">
            <w:pPr>
              <w:pStyle w:val="TAL"/>
              <w:keepNext w:val="0"/>
              <w:keepLines w:val="0"/>
              <w:rPr>
                <w:del w:id="213" w:author="Intel" w:date="2020-03-16T18:29:00Z"/>
                <w:highlight w:val="yellow"/>
                <w:rPrChange w:id="214" w:author="Intel" w:date="2020-03-16T18:43:00Z">
                  <w:rPr>
                    <w:del w:id="215" w:author="Intel" w:date="2020-03-16T18:29:00Z"/>
                  </w:rPr>
                </w:rPrChange>
              </w:rPr>
            </w:pPr>
            <w:r w:rsidRPr="000730E4">
              <w:rPr>
                <w:highlight w:val="yellow"/>
                <w:rPrChange w:id="216" w:author="Intel" w:date="2020-03-16T18:43:00Z">
                  <w:rPr/>
                </w:rPrChange>
              </w:rPr>
              <w:t xml:space="preserve">40 dBm </w:t>
            </w:r>
            <w:del w:id="217" w:author="Intel" w:date="2020-03-16T18:28:00Z">
              <w:r w:rsidRPr="000730E4" w:rsidDel="003B5AF0">
                <w:rPr>
                  <w:highlight w:val="yellow"/>
                  <w:rPrChange w:id="218" w:author="Intel" w:date="2020-03-16T18:43:00Z">
                    <w:rPr/>
                  </w:rPrChange>
                </w:rPr>
                <w:delText xml:space="preserve">mean </w:delText>
              </w:r>
            </w:del>
            <w:r w:rsidRPr="000730E4">
              <w:rPr>
                <w:highlight w:val="yellow"/>
                <w:rPrChange w:id="219" w:author="Intel" w:date="2020-03-16T18:43:00Z">
                  <w:rPr/>
                </w:rPrChange>
              </w:rPr>
              <w:t>EIRP.</w:t>
            </w:r>
            <w:ins w:id="220" w:author="Intel" w:date="2020-03-16T18:29:00Z">
              <w:r w:rsidR="00FE0F9A" w:rsidRPr="000730E4">
                <w:rPr>
                  <w:highlight w:val="yellow"/>
                  <w:rPrChange w:id="221" w:author="Intel" w:date="2020-03-16T18:43:00Z">
                    <w:rPr/>
                  </w:rPrChange>
                </w:rPr>
                <w:t xml:space="preserve"> 23 dBm/MHz EIRP. </w:t>
              </w:r>
            </w:ins>
          </w:p>
          <w:p w14:paraId="3A83839B" w14:textId="77777777" w:rsidR="005F7C7C" w:rsidRPr="000730E4" w:rsidRDefault="005F7C7C" w:rsidP="00F124C7">
            <w:pPr>
              <w:pStyle w:val="TAL"/>
              <w:keepNext w:val="0"/>
              <w:keepLines w:val="0"/>
              <w:rPr>
                <w:highlight w:val="yellow"/>
                <w:rPrChange w:id="222" w:author="Intel" w:date="2020-03-16T18:43:00Z">
                  <w:rPr/>
                </w:rPrChange>
              </w:rPr>
            </w:pPr>
            <w:r w:rsidRPr="000730E4">
              <w:rPr>
                <w:highlight w:val="yellow"/>
                <w:rPrChange w:id="223" w:author="Intel" w:date="2020-03-16T18:43:00Z">
                  <w:rPr/>
                </w:rPrChange>
              </w:rPr>
              <w:t>This refers to the highest power level of the transmitter power control range during</w:t>
            </w:r>
          </w:p>
          <w:p w14:paraId="625CA035" w14:textId="77777777" w:rsidR="005F7C7C" w:rsidRPr="000730E4" w:rsidRDefault="005F7C7C" w:rsidP="00F124C7">
            <w:pPr>
              <w:pStyle w:val="TAL"/>
              <w:keepNext w:val="0"/>
              <w:keepLines w:val="0"/>
              <w:rPr>
                <w:highlight w:val="yellow"/>
                <w:rPrChange w:id="224" w:author="Intel" w:date="2020-03-16T18:43:00Z">
                  <w:rPr/>
                </w:rPrChange>
              </w:rPr>
            </w:pPr>
            <w:r w:rsidRPr="000730E4">
              <w:rPr>
                <w:highlight w:val="yellow"/>
                <w:rPrChange w:id="225" w:author="Intel" w:date="2020-03-16T18:43:00Z">
                  <w:rPr/>
                </w:rPrChange>
              </w:rPr>
              <w:t>the transmission burst if transmitter power control is implemented</w:t>
            </w:r>
          </w:p>
        </w:tc>
        <w:tc>
          <w:tcPr>
            <w:tcW w:w="1767" w:type="dxa"/>
            <w:tcBorders>
              <w:top w:val="single" w:sz="4" w:space="0" w:color="auto"/>
              <w:left w:val="single" w:sz="4" w:space="0" w:color="auto"/>
              <w:bottom w:val="single" w:sz="4" w:space="0" w:color="auto"/>
              <w:right w:val="single" w:sz="4" w:space="0" w:color="auto"/>
            </w:tcBorders>
            <w:hideMark/>
          </w:tcPr>
          <w:p w14:paraId="167AF55C" w14:textId="77777777" w:rsidR="005F7C7C" w:rsidRPr="000730E4" w:rsidRDefault="005F7C7C" w:rsidP="00F124C7">
            <w:pPr>
              <w:pStyle w:val="TAL"/>
              <w:keepNext w:val="0"/>
              <w:keepLines w:val="0"/>
              <w:rPr>
                <w:highlight w:val="yellow"/>
                <w:rPrChange w:id="226" w:author="Intel" w:date="2020-03-16T18:43:00Z">
                  <w:rPr/>
                </w:rPrChange>
              </w:rPr>
            </w:pPr>
            <w:r w:rsidRPr="000730E4">
              <w:rPr>
                <w:highlight w:val="yellow"/>
                <w:rPrChange w:id="227" w:author="Intel" w:date="2020-03-16T18:43:00Z">
                  <w:rPr/>
                </w:rPrChange>
              </w:rPr>
              <w:t>Adequate spectrum sharing mechanism (e.g. Listen-before-Talk,</w:t>
            </w:r>
          </w:p>
          <w:p w14:paraId="2E7313DA" w14:textId="29499DB1" w:rsidR="00D82437" w:rsidRPr="000730E4" w:rsidRDefault="005F7C7C" w:rsidP="00D82437">
            <w:pPr>
              <w:pStyle w:val="TAL"/>
              <w:keepNext w:val="0"/>
              <w:keepLines w:val="0"/>
              <w:rPr>
                <w:ins w:id="228" w:author="Intel" w:date="2020-03-16T18:29:00Z"/>
                <w:highlight w:val="yellow"/>
                <w:rPrChange w:id="229" w:author="Intel" w:date="2020-03-16T18:43:00Z">
                  <w:rPr>
                    <w:ins w:id="230" w:author="Intel" w:date="2020-03-16T18:29:00Z"/>
                  </w:rPr>
                </w:rPrChange>
              </w:rPr>
            </w:pPr>
            <w:r w:rsidRPr="000730E4">
              <w:rPr>
                <w:highlight w:val="yellow"/>
                <w:rPrChange w:id="231" w:author="Intel" w:date="2020-03-16T18:43:00Z">
                  <w:rPr/>
                </w:rPrChange>
              </w:rPr>
              <w:t>Detect-And-Avoid) shall be implemented by the equipment</w:t>
            </w:r>
            <w:ins w:id="232" w:author="Intel" w:date="2020-03-16T18:29:00Z">
              <w:r w:rsidR="00D82437" w:rsidRPr="000730E4">
                <w:rPr>
                  <w:highlight w:val="yellow"/>
                  <w:rPrChange w:id="233" w:author="Intel" w:date="2020-03-16T18:43:00Z">
                    <w:rPr/>
                  </w:rPrChange>
                </w:rPr>
                <w:t xml:space="preserve"> in [42]</w:t>
              </w:r>
            </w:ins>
            <w:ins w:id="234" w:author="Intel" w:date="2020-03-16T18:36:00Z">
              <w:r w:rsidR="00AB2A9E" w:rsidRPr="000730E4">
                <w:rPr>
                  <w:highlight w:val="yellow"/>
                  <w:rPrChange w:id="235" w:author="Intel" w:date="2020-03-16T18:43:00Z">
                    <w:rPr/>
                  </w:rPrChange>
                </w:rPr>
                <w:t>.</w:t>
              </w:r>
            </w:ins>
          </w:p>
          <w:p w14:paraId="062397AD" w14:textId="63846D3A" w:rsidR="005F7C7C" w:rsidRPr="000730E4" w:rsidRDefault="00D82437" w:rsidP="00D82437">
            <w:pPr>
              <w:pStyle w:val="TAL"/>
              <w:keepNext w:val="0"/>
              <w:keepLines w:val="0"/>
              <w:rPr>
                <w:highlight w:val="yellow"/>
                <w:rPrChange w:id="236" w:author="Intel" w:date="2020-03-16T18:43:00Z">
                  <w:rPr/>
                </w:rPrChange>
              </w:rPr>
            </w:pPr>
            <w:ins w:id="237" w:author="Intel" w:date="2020-03-16T18:29:00Z">
              <w:r w:rsidRPr="000730E4">
                <w:rPr>
                  <w:highlight w:val="yellow"/>
                  <w:rPrChange w:id="238" w:author="Intel" w:date="2020-03-16T18:43:00Z">
                    <w:rPr/>
                  </w:rPrChange>
                </w:rPr>
                <w:t>LBT is mandatory to facilitate spectrum sharing in [56]</w:t>
              </w:r>
            </w:ins>
          </w:p>
        </w:tc>
        <w:tc>
          <w:tcPr>
            <w:tcW w:w="1627" w:type="dxa"/>
            <w:tcBorders>
              <w:top w:val="single" w:sz="4" w:space="0" w:color="auto"/>
              <w:left w:val="single" w:sz="4" w:space="0" w:color="auto"/>
              <w:bottom w:val="single" w:sz="4" w:space="0" w:color="auto"/>
              <w:right w:val="single" w:sz="4" w:space="0" w:color="auto"/>
            </w:tcBorders>
            <w:hideMark/>
          </w:tcPr>
          <w:p w14:paraId="39FA5285" w14:textId="77777777" w:rsidR="009A42CB" w:rsidRPr="000730E4" w:rsidRDefault="005F7C7C" w:rsidP="009A42CB">
            <w:pPr>
              <w:pStyle w:val="TAL"/>
              <w:keepNext w:val="0"/>
              <w:keepLines w:val="0"/>
              <w:rPr>
                <w:ins w:id="239" w:author="Intel" w:date="2020-03-16T18:30:00Z"/>
                <w:highlight w:val="yellow"/>
                <w:rPrChange w:id="240" w:author="Intel" w:date="2020-03-16T18:43:00Z">
                  <w:rPr>
                    <w:ins w:id="241" w:author="Intel" w:date="2020-03-16T18:30:00Z"/>
                  </w:rPr>
                </w:rPrChange>
              </w:rPr>
            </w:pPr>
            <w:r w:rsidRPr="000730E4">
              <w:rPr>
                <w:highlight w:val="yellow"/>
                <w:rPrChange w:id="242" w:author="Intel" w:date="2020-03-16T18:43:00Z">
                  <w:rPr/>
                </w:rPrChange>
              </w:rPr>
              <w:t>Not specified</w:t>
            </w:r>
            <w:ins w:id="243" w:author="Intel" w:date="2020-03-16T18:30:00Z">
              <w:r w:rsidR="009A42CB" w:rsidRPr="000730E4">
                <w:rPr>
                  <w:highlight w:val="yellow"/>
                  <w:rPrChange w:id="244" w:author="Intel" w:date="2020-03-16T18:43:00Z">
                    <w:rPr/>
                  </w:rPrChange>
                </w:rPr>
                <w:t xml:space="preserve"> in [42].</w:t>
              </w:r>
            </w:ins>
          </w:p>
          <w:p w14:paraId="1E7E85BE" w14:textId="3D5346CC" w:rsidR="005F7C7C" w:rsidRPr="000730E4" w:rsidRDefault="009A42CB" w:rsidP="009A42CB">
            <w:pPr>
              <w:pStyle w:val="TAL"/>
              <w:keepNext w:val="0"/>
              <w:keepLines w:val="0"/>
              <w:rPr>
                <w:highlight w:val="yellow"/>
                <w:rPrChange w:id="245" w:author="Intel" w:date="2020-03-16T18:43:00Z">
                  <w:rPr/>
                </w:rPrChange>
              </w:rPr>
            </w:pPr>
            <w:ins w:id="246" w:author="Intel" w:date="2020-03-16T18:30:00Z">
              <w:r w:rsidRPr="000730E4">
                <w:rPr>
                  <w:highlight w:val="yellow"/>
                  <w:rPrChange w:id="247" w:author="Intel" w:date="2020-03-16T18:43:00Z">
                    <w:rPr/>
                  </w:rPrChange>
                </w:rPr>
                <w:t>Occupied channel bandwidth between 70 – 100% of nominal channel bandwidth in [56]</w:t>
              </w:r>
            </w:ins>
          </w:p>
        </w:tc>
        <w:tc>
          <w:tcPr>
            <w:tcW w:w="1627" w:type="dxa"/>
            <w:tcBorders>
              <w:top w:val="single" w:sz="4" w:space="0" w:color="auto"/>
              <w:left w:val="single" w:sz="4" w:space="0" w:color="auto"/>
              <w:bottom w:val="single" w:sz="4" w:space="0" w:color="auto"/>
              <w:right w:val="single" w:sz="4" w:space="0" w:color="auto"/>
            </w:tcBorders>
            <w:hideMark/>
          </w:tcPr>
          <w:p w14:paraId="76DD7ED8" w14:textId="77777777" w:rsidR="005F7C7C" w:rsidRPr="000730E4" w:rsidRDefault="005F7C7C" w:rsidP="00F124C7">
            <w:pPr>
              <w:pStyle w:val="TAL"/>
              <w:rPr>
                <w:highlight w:val="yellow"/>
                <w:rPrChange w:id="248" w:author="Intel" w:date="2020-03-16T18:43:00Z">
                  <w:rPr/>
                </w:rPrChange>
              </w:rPr>
            </w:pPr>
            <w:r w:rsidRPr="000730E4">
              <w:rPr>
                <w:highlight w:val="yellow"/>
                <w:rPrChange w:id="249" w:author="Intel" w:date="2020-03-16T18:43:00Z">
                  <w:rPr/>
                </w:rPrChange>
              </w:rPr>
              <w:t>Short Rage Devices - Wide Data Transmissions [42]</w:t>
            </w:r>
          </w:p>
        </w:tc>
        <w:tc>
          <w:tcPr>
            <w:tcW w:w="1374" w:type="dxa"/>
            <w:tcBorders>
              <w:top w:val="single" w:sz="4" w:space="0" w:color="auto"/>
              <w:left w:val="single" w:sz="4" w:space="0" w:color="auto"/>
              <w:bottom w:val="single" w:sz="4" w:space="0" w:color="auto"/>
              <w:right w:val="single" w:sz="4" w:space="0" w:color="auto"/>
            </w:tcBorders>
            <w:hideMark/>
          </w:tcPr>
          <w:p w14:paraId="2A5826D8" w14:textId="3D95502D" w:rsidR="005F7C7C" w:rsidRPr="000730E4" w:rsidRDefault="005F7C7C" w:rsidP="00F124C7">
            <w:pPr>
              <w:pStyle w:val="TAL"/>
              <w:keepNext w:val="0"/>
              <w:keepLines w:val="0"/>
              <w:rPr>
                <w:highlight w:val="yellow"/>
                <w:rPrChange w:id="250" w:author="Intel" w:date="2020-03-16T18:43:00Z">
                  <w:rPr/>
                </w:rPrChange>
              </w:rPr>
            </w:pPr>
            <w:r w:rsidRPr="000730E4">
              <w:rPr>
                <w:highlight w:val="yellow"/>
                <w:rPrChange w:id="251" w:author="Intel" w:date="2020-03-16T18:43:00Z">
                  <w:rPr/>
                </w:rPrChange>
              </w:rPr>
              <w:t xml:space="preserve">Fixed outdoor installations are not allowed. </w:t>
            </w:r>
            <w:del w:id="252" w:author="Intel" w:date="2020-03-16T18:30:00Z">
              <w:r w:rsidRPr="000730E4" w:rsidDel="003B75DD">
                <w:rPr>
                  <w:highlight w:val="yellow"/>
                  <w:rPrChange w:id="253" w:author="Intel" w:date="2020-03-16T18:43:00Z">
                    <w:rPr/>
                  </w:rPrChange>
                </w:rPr>
                <w:delText xml:space="preserve">The maximum mean EIRP density is limited to 13 dBm/MHz. </w:delText>
              </w:r>
            </w:del>
            <w:r w:rsidRPr="000730E4">
              <w:rPr>
                <w:highlight w:val="yellow"/>
                <w:rPrChange w:id="254" w:author="Intel" w:date="2020-03-16T18:43:00Z">
                  <w:rPr/>
                </w:rPrChange>
              </w:rPr>
              <w:t>Point-to-point links of the Fixed</w:t>
            </w:r>
          </w:p>
          <w:p w14:paraId="12D70869" w14:textId="77777777" w:rsidR="005F7C7C" w:rsidRPr="000730E4" w:rsidRDefault="005F7C7C" w:rsidP="00F124C7">
            <w:pPr>
              <w:pStyle w:val="TAL"/>
              <w:keepNext w:val="0"/>
              <w:keepLines w:val="0"/>
              <w:rPr>
                <w:highlight w:val="yellow"/>
                <w:rPrChange w:id="255" w:author="Intel" w:date="2020-03-16T18:43:00Z">
                  <w:rPr/>
                </w:rPrChange>
              </w:rPr>
            </w:pPr>
            <w:r w:rsidRPr="000730E4">
              <w:rPr>
                <w:highlight w:val="yellow"/>
                <w:rPrChange w:id="256" w:author="Intel" w:date="2020-03-16T18:43:00Z">
                  <w:rPr/>
                </w:rPrChange>
              </w:rPr>
              <w:t>Service are regulated by [46][47]</w:t>
            </w:r>
          </w:p>
        </w:tc>
      </w:tr>
      <w:tr w:rsidR="005F7C7C" w:rsidRPr="00874435" w14:paraId="248A9665" w14:textId="77777777" w:rsidTr="00F124C7">
        <w:tc>
          <w:tcPr>
            <w:tcW w:w="1409" w:type="dxa"/>
            <w:tcBorders>
              <w:top w:val="single" w:sz="4" w:space="0" w:color="auto"/>
              <w:left w:val="single" w:sz="4" w:space="0" w:color="auto"/>
              <w:bottom w:val="single" w:sz="4" w:space="0" w:color="auto"/>
              <w:right w:val="single" w:sz="4" w:space="0" w:color="auto"/>
            </w:tcBorders>
          </w:tcPr>
          <w:p w14:paraId="2FF568D7" w14:textId="77777777" w:rsidR="005F7C7C" w:rsidRPr="000730E4" w:rsidRDefault="005F7C7C" w:rsidP="00F124C7">
            <w:pPr>
              <w:pStyle w:val="TAL"/>
              <w:keepNext w:val="0"/>
              <w:keepLines w:val="0"/>
              <w:rPr>
                <w:highlight w:val="yellow"/>
                <w:rPrChange w:id="257" w:author="Intel" w:date="2020-03-16T18:43:00Z">
                  <w:rPr/>
                </w:rPrChange>
              </w:rPr>
            </w:pPr>
            <w:r w:rsidRPr="000730E4">
              <w:rPr>
                <w:highlight w:val="yellow"/>
                <w:rPrChange w:id="258" w:author="Intel" w:date="2020-03-16T18:43:00Z">
                  <w:rPr/>
                </w:rPrChange>
              </w:rPr>
              <w:t>66 – 71</w:t>
            </w:r>
          </w:p>
        </w:tc>
        <w:tc>
          <w:tcPr>
            <w:tcW w:w="1827" w:type="dxa"/>
            <w:tcBorders>
              <w:top w:val="single" w:sz="4" w:space="0" w:color="auto"/>
              <w:left w:val="single" w:sz="4" w:space="0" w:color="auto"/>
              <w:bottom w:val="single" w:sz="4" w:space="0" w:color="auto"/>
              <w:right w:val="single" w:sz="4" w:space="0" w:color="auto"/>
            </w:tcBorders>
            <w:hideMark/>
          </w:tcPr>
          <w:p w14:paraId="6AFF9CCA" w14:textId="6296E492" w:rsidR="00EF7575" w:rsidRPr="000730E4" w:rsidRDefault="00EF7575" w:rsidP="00EF7575">
            <w:pPr>
              <w:pStyle w:val="TAL"/>
              <w:keepNext w:val="0"/>
              <w:keepLines w:val="0"/>
              <w:rPr>
                <w:ins w:id="259" w:author="Intel" w:date="2020-03-16T18:31:00Z"/>
                <w:highlight w:val="yellow"/>
                <w:rPrChange w:id="260" w:author="Intel" w:date="2020-03-16T18:43:00Z">
                  <w:rPr>
                    <w:ins w:id="261" w:author="Intel" w:date="2020-03-16T18:31:00Z"/>
                  </w:rPr>
                </w:rPrChange>
              </w:rPr>
            </w:pPr>
            <w:ins w:id="262" w:author="Intel" w:date="2020-03-16T18:31:00Z">
              <w:r w:rsidRPr="000730E4">
                <w:rPr>
                  <w:highlight w:val="yellow"/>
                  <w:rPrChange w:id="263" w:author="Intel" w:date="2020-03-16T18:43:00Z">
                    <w:rPr/>
                  </w:rPrChange>
                </w:rPr>
                <w:t>40dBm EIRP</w:t>
              </w:r>
            </w:ins>
            <w:ins w:id="264" w:author="Intel" w:date="2020-03-16T18:37:00Z">
              <w:r w:rsidR="008C4BEF" w:rsidRPr="000730E4">
                <w:rPr>
                  <w:highlight w:val="yellow"/>
                  <w:rPrChange w:id="265" w:author="Intel" w:date="2020-03-16T18:43:00Z">
                    <w:rPr/>
                  </w:rPrChange>
                </w:rPr>
                <w:t>.</w:t>
              </w:r>
            </w:ins>
          </w:p>
          <w:p w14:paraId="74C3D8D1" w14:textId="6B2EF302" w:rsidR="005F7C7C" w:rsidRPr="000730E4" w:rsidRDefault="00EF7575" w:rsidP="00EF7575">
            <w:pPr>
              <w:pStyle w:val="TAL"/>
              <w:keepNext w:val="0"/>
              <w:keepLines w:val="0"/>
              <w:rPr>
                <w:highlight w:val="yellow"/>
                <w:rPrChange w:id="266" w:author="Intel" w:date="2020-03-16T18:43:00Z">
                  <w:rPr/>
                </w:rPrChange>
              </w:rPr>
            </w:pPr>
            <w:ins w:id="267" w:author="Intel" w:date="2020-03-16T18:31:00Z">
              <w:r w:rsidRPr="000730E4">
                <w:rPr>
                  <w:highlight w:val="yellow"/>
                  <w:rPrChange w:id="268" w:author="Intel" w:date="2020-03-16T18:43:00Z">
                    <w:rPr/>
                  </w:rPrChange>
                </w:rPr>
                <w:t>23 dBm/MHz EIRP density</w:t>
              </w:r>
            </w:ins>
            <w:del w:id="269" w:author="Intel" w:date="2020-03-16T18:31:00Z">
              <w:r w:rsidR="005F7C7C" w:rsidRPr="000730E4" w:rsidDel="00EF7575">
                <w:rPr>
                  <w:highlight w:val="yellow"/>
                  <w:rPrChange w:id="270" w:author="Intel" w:date="2020-03-16T18:43:00Z">
                    <w:rPr/>
                  </w:rPrChange>
                </w:rPr>
                <w:delText>To be defined</w:delText>
              </w:r>
            </w:del>
            <w:r w:rsidR="005F7C7C" w:rsidRPr="000730E4">
              <w:rPr>
                <w:highlight w:val="yellow"/>
                <w:rPrChange w:id="271" w:author="Intel" w:date="2020-03-16T18:43:00Z">
                  <w:rPr/>
                </w:rPrChange>
              </w:rPr>
              <w:t xml:space="preserve"> </w:t>
            </w:r>
          </w:p>
        </w:tc>
        <w:tc>
          <w:tcPr>
            <w:tcW w:w="1767" w:type="dxa"/>
            <w:tcBorders>
              <w:top w:val="single" w:sz="4" w:space="0" w:color="auto"/>
              <w:left w:val="single" w:sz="4" w:space="0" w:color="auto"/>
              <w:bottom w:val="single" w:sz="4" w:space="0" w:color="auto"/>
              <w:right w:val="single" w:sz="4" w:space="0" w:color="auto"/>
            </w:tcBorders>
            <w:hideMark/>
          </w:tcPr>
          <w:p w14:paraId="1861CC87" w14:textId="6B76DC43" w:rsidR="005F7C7C" w:rsidRPr="000730E4" w:rsidRDefault="005F7C7C" w:rsidP="00F124C7">
            <w:pPr>
              <w:pStyle w:val="TAL"/>
              <w:keepNext w:val="0"/>
              <w:keepLines w:val="0"/>
              <w:rPr>
                <w:highlight w:val="yellow"/>
                <w:rPrChange w:id="272" w:author="Intel" w:date="2020-03-16T18:43:00Z">
                  <w:rPr/>
                </w:rPrChange>
              </w:rPr>
            </w:pPr>
            <w:del w:id="273" w:author="Intel" w:date="2020-03-16T18:31:00Z">
              <w:r w:rsidRPr="000730E4" w:rsidDel="00233AB2">
                <w:rPr>
                  <w:highlight w:val="yellow"/>
                  <w:rPrChange w:id="274" w:author="Intel" w:date="2020-03-16T18:43:00Z">
                    <w:rPr/>
                  </w:rPrChange>
                </w:rPr>
                <w:delText>To be defined</w:delText>
              </w:r>
            </w:del>
            <w:ins w:id="275" w:author="Intel" w:date="2020-03-16T18:31:00Z">
              <w:r w:rsidR="00233AB2" w:rsidRPr="000730E4">
                <w:rPr>
                  <w:highlight w:val="yellow"/>
                  <w:rPrChange w:id="276" w:author="Intel" w:date="2020-03-16T18:43:00Z">
                    <w:rPr/>
                  </w:rPrChange>
                </w:rPr>
                <w:t>Adequate spectrum sharing mechanism</w:t>
              </w:r>
            </w:ins>
            <w:ins w:id="277" w:author="Intel" w:date="2020-03-16T18:32:00Z">
              <w:r w:rsidR="00BD1FE0" w:rsidRPr="000730E4">
                <w:rPr>
                  <w:highlight w:val="yellow"/>
                  <w:rPrChange w:id="278" w:author="Intel" w:date="2020-03-16T18:43:00Z">
                    <w:rPr/>
                  </w:rPrChange>
                </w:rPr>
                <w:t xml:space="preserve"> [</w:t>
              </w:r>
            </w:ins>
            <w:ins w:id="279" w:author="Intel" w:date="2020-03-16T18:33:00Z">
              <w:r w:rsidR="000E27F8" w:rsidRPr="000730E4">
                <w:rPr>
                  <w:highlight w:val="yellow"/>
                  <w:rPrChange w:id="280" w:author="Intel" w:date="2020-03-16T18:43:00Z">
                    <w:rPr/>
                  </w:rPrChange>
                </w:rPr>
                <w:t>42</w:t>
              </w:r>
            </w:ins>
            <w:ins w:id="281" w:author="Intel" w:date="2020-03-16T18:32:00Z">
              <w:r w:rsidR="00BD1FE0" w:rsidRPr="000730E4">
                <w:rPr>
                  <w:highlight w:val="yellow"/>
                  <w:rPrChange w:id="282" w:author="Intel" w:date="2020-03-16T18:43:00Z">
                    <w:rPr/>
                  </w:rPrChange>
                </w:rPr>
                <w:t>]</w:t>
              </w:r>
            </w:ins>
          </w:p>
        </w:tc>
        <w:tc>
          <w:tcPr>
            <w:tcW w:w="1627" w:type="dxa"/>
            <w:tcBorders>
              <w:top w:val="single" w:sz="4" w:space="0" w:color="auto"/>
              <w:left w:val="single" w:sz="4" w:space="0" w:color="auto"/>
              <w:bottom w:val="single" w:sz="4" w:space="0" w:color="auto"/>
              <w:right w:val="single" w:sz="4" w:space="0" w:color="auto"/>
            </w:tcBorders>
            <w:hideMark/>
          </w:tcPr>
          <w:p w14:paraId="7AF02198" w14:textId="06FDDA03" w:rsidR="005F7C7C" w:rsidRPr="000730E4" w:rsidRDefault="00E12011" w:rsidP="00F124C7">
            <w:pPr>
              <w:pStyle w:val="TAL"/>
              <w:keepNext w:val="0"/>
              <w:keepLines w:val="0"/>
              <w:rPr>
                <w:highlight w:val="yellow"/>
                <w:rPrChange w:id="283" w:author="Intel" w:date="2020-03-16T18:43:00Z">
                  <w:rPr/>
                </w:rPrChange>
              </w:rPr>
            </w:pPr>
            <w:ins w:id="284" w:author="Intel" w:date="2020-03-16T18:31:00Z">
              <w:r w:rsidRPr="000730E4">
                <w:rPr>
                  <w:highlight w:val="yellow"/>
                  <w:rPrChange w:id="285" w:author="Intel" w:date="2020-03-16T18:43:00Z">
                    <w:rPr/>
                  </w:rPrChange>
                </w:rPr>
                <w:t>Not specified in [42]</w:t>
              </w:r>
            </w:ins>
            <w:del w:id="286" w:author="Intel" w:date="2020-03-16T18:31:00Z">
              <w:r w:rsidR="005F7C7C" w:rsidRPr="000730E4" w:rsidDel="00E12011">
                <w:rPr>
                  <w:highlight w:val="yellow"/>
                  <w:rPrChange w:id="287" w:author="Intel" w:date="2020-03-16T18:43:00Z">
                    <w:rPr/>
                  </w:rPrChange>
                </w:rPr>
                <w:delText>To be defined</w:delText>
              </w:r>
            </w:del>
          </w:p>
        </w:tc>
        <w:tc>
          <w:tcPr>
            <w:tcW w:w="1627" w:type="dxa"/>
            <w:tcBorders>
              <w:top w:val="single" w:sz="4" w:space="0" w:color="auto"/>
              <w:left w:val="single" w:sz="4" w:space="0" w:color="auto"/>
              <w:bottom w:val="single" w:sz="4" w:space="0" w:color="auto"/>
              <w:right w:val="single" w:sz="4" w:space="0" w:color="auto"/>
            </w:tcBorders>
            <w:hideMark/>
          </w:tcPr>
          <w:p w14:paraId="6945BA27" w14:textId="746B5BC8" w:rsidR="005F7C7C" w:rsidRPr="000730E4" w:rsidRDefault="005F7C7C" w:rsidP="00F124C7">
            <w:pPr>
              <w:pStyle w:val="TAL"/>
              <w:keepNext w:val="0"/>
              <w:keepLines w:val="0"/>
              <w:rPr>
                <w:highlight w:val="yellow"/>
                <w:rPrChange w:id="288" w:author="Intel" w:date="2020-03-16T18:43:00Z">
                  <w:rPr/>
                </w:rPrChange>
              </w:rPr>
            </w:pPr>
            <w:del w:id="289" w:author="Intel" w:date="2020-03-16T18:33:00Z">
              <w:r w:rsidRPr="000730E4" w:rsidDel="000E27F8">
                <w:rPr>
                  <w:highlight w:val="yellow"/>
                  <w:rPrChange w:id="290" w:author="Intel" w:date="2020-03-16T18:43:00Z">
                    <w:rPr/>
                  </w:rPrChange>
                </w:rPr>
                <w:delText>To be defined</w:delText>
              </w:r>
            </w:del>
            <w:ins w:id="291" w:author="Intel" w:date="2020-03-16T18:33:00Z">
              <w:r w:rsidR="000E27F8" w:rsidRPr="000730E4">
                <w:rPr>
                  <w:highlight w:val="yellow"/>
                  <w:rPrChange w:id="292" w:author="Intel" w:date="2020-03-16T18:43:00Z">
                    <w:rPr/>
                  </w:rPrChange>
                </w:rPr>
                <w:t>Short Rage Devices - Wide Data Transmissions [42]</w:t>
              </w:r>
            </w:ins>
          </w:p>
        </w:tc>
        <w:tc>
          <w:tcPr>
            <w:tcW w:w="1374" w:type="dxa"/>
            <w:tcBorders>
              <w:top w:val="single" w:sz="4" w:space="0" w:color="auto"/>
              <w:left w:val="single" w:sz="4" w:space="0" w:color="auto"/>
              <w:bottom w:val="single" w:sz="4" w:space="0" w:color="auto"/>
              <w:right w:val="single" w:sz="4" w:space="0" w:color="auto"/>
            </w:tcBorders>
          </w:tcPr>
          <w:p w14:paraId="330366C6" w14:textId="58D23EBF" w:rsidR="005F7C7C" w:rsidRPr="000730E4" w:rsidRDefault="00EA6C05" w:rsidP="00F124C7">
            <w:pPr>
              <w:pStyle w:val="TAL"/>
              <w:keepNext w:val="0"/>
              <w:keepLines w:val="0"/>
              <w:rPr>
                <w:rFonts w:ascii="Times New Roman" w:hAnsi="Times New Roman"/>
                <w:szCs w:val="18"/>
                <w:highlight w:val="yellow"/>
                <w:rPrChange w:id="293" w:author="Intel" w:date="2020-03-16T18:43:00Z">
                  <w:rPr>
                    <w:rFonts w:ascii="Times New Roman" w:hAnsi="Times New Roman"/>
                    <w:szCs w:val="18"/>
                  </w:rPr>
                </w:rPrChange>
              </w:rPr>
            </w:pPr>
            <w:ins w:id="294" w:author="Intel" w:date="2020-03-16T18:33:00Z">
              <w:r w:rsidRPr="000730E4">
                <w:rPr>
                  <w:highlight w:val="yellow"/>
                  <w:rPrChange w:id="295" w:author="Intel" w:date="2020-03-16T18:43:00Z">
                    <w:rPr/>
                  </w:rPrChange>
                </w:rPr>
                <w:t>Fixed outdoor installations are not allowed.</w:t>
              </w:r>
            </w:ins>
          </w:p>
        </w:tc>
      </w:tr>
      <w:tr w:rsidR="005F7C7C" w:rsidRPr="00874435" w14:paraId="6040132E" w14:textId="77777777" w:rsidTr="00F124C7">
        <w:tc>
          <w:tcPr>
            <w:tcW w:w="1409" w:type="dxa"/>
            <w:tcBorders>
              <w:top w:val="single" w:sz="4" w:space="0" w:color="auto"/>
              <w:left w:val="single" w:sz="4" w:space="0" w:color="auto"/>
              <w:bottom w:val="single" w:sz="4" w:space="0" w:color="auto"/>
              <w:right w:val="single" w:sz="4" w:space="0" w:color="auto"/>
            </w:tcBorders>
          </w:tcPr>
          <w:p w14:paraId="73B859B6" w14:textId="77777777" w:rsidR="005F7C7C" w:rsidRPr="00874435" w:rsidRDefault="005F7C7C" w:rsidP="00F124C7">
            <w:pPr>
              <w:pStyle w:val="TAL"/>
              <w:keepNext w:val="0"/>
              <w:keepLines w:val="0"/>
            </w:pPr>
            <w:r w:rsidRPr="00874435">
              <w:t>71-76,</w:t>
            </w:r>
          </w:p>
          <w:p w14:paraId="02567DBA" w14:textId="77777777" w:rsidR="005F7C7C" w:rsidRPr="00DC59F7" w:rsidRDefault="005F7C7C" w:rsidP="00F124C7">
            <w:pPr>
              <w:pStyle w:val="TAL"/>
              <w:keepNext w:val="0"/>
              <w:keepLines w:val="0"/>
            </w:pPr>
            <w:r w:rsidRPr="00874435">
              <w:t>81-86</w:t>
            </w:r>
          </w:p>
        </w:tc>
        <w:tc>
          <w:tcPr>
            <w:tcW w:w="1827" w:type="dxa"/>
            <w:tcBorders>
              <w:top w:val="single" w:sz="4" w:space="0" w:color="auto"/>
              <w:left w:val="single" w:sz="4" w:space="0" w:color="auto"/>
              <w:bottom w:val="single" w:sz="4" w:space="0" w:color="auto"/>
              <w:right w:val="single" w:sz="4" w:space="0" w:color="auto"/>
            </w:tcBorders>
          </w:tcPr>
          <w:p w14:paraId="4B21FD8B" w14:textId="77777777" w:rsidR="005F7C7C" w:rsidRPr="00874435" w:rsidRDefault="005F7C7C" w:rsidP="00F124C7">
            <w:pPr>
              <w:pStyle w:val="TAL"/>
              <w:keepNext w:val="0"/>
              <w:keepLines w:val="0"/>
            </w:pPr>
            <w:r w:rsidRPr="00874435">
              <w:t>Maximum power limit= 30dBm</w:t>
            </w:r>
          </w:p>
          <w:p w14:paraId="7208A772" w14:textId="77777777" w:rsidR="005F7C7C" w:rsidRPr="00874435" w:rsidRDefault="005F7C7C" w:rsidP="00F124C7">
            <w:pPr>
              <w:pStyle w:val="TAL"/>
              <w:keepNext w:val="0"/>
              <w:keepLines w:val="0"/>
            </w:pPr>
          </w:p>
          <w:p w14:paraId="510CAB1C" w14:textId="77777777" w:rsidR="005F7C7C" w:rsidRPr="00874435" w:rsidRDefault="005F7C7C" w:rsidP="00F124C7">
            <w:pPr>
              <w:pStyle w:val="TAL"/>
              <w:keepNext w:val="0"/>
              <w:keepLines w:val="0"/>
            </w:pPr>
            <w:r w:rsidRPr="00874435">
              <w:t xml:space="preserve">Maximum EIRP= 85dBm (55 </w:t>
            </w:r>
            <w:proofErr w:type="spellStart"/>
            <w:r w:rsidRPr="00874435">
              <w:t>dBW</w:t>
            </w:r>
            <w:proofErr w:type="spellEnd"/>
            <w:r w:rsidRPr="00874435">
              <w:t>)</w:t>
            </w:r>
          </w:p>
          <w:p w14:paraId="6E0D442F" w14:textId="77777777" w:rsidR="005F7C7C" w:rsidRPr="00874435" w:rsidRDefault="005F7C7C" w:rsidP="00F124C7">
            <w:pPr>
              <w:pStyle w:val="TAL"/>
              <w:keepNext w:val="0"/>
              <w:keepLines w:val="0"/>
            </w:pPr>
          </w:p>
          <w:p w14:paraId="0DFDB850" w14:textId="77777777" w:rsidR="005F7C7C" w:rsidRPr="00874435" w:rsidRDefault="005F7C7C" w:rsidP="00F124C7">
            <w:pPr>
              <w:pStyle w:val="TAL"/>
              <w:keepNext w:val="0"/>
              <w:keepLines w:val="0"/>
            </w:pPr>
            <w:r w:rsidRPr="00874435">
              <w:t>Minimum antenna gain= Pout (dBm) + 15; or 38 (whichever is the greater)</w:t>
            </w:r>
          </w:p>
          <w:p w14:paraId="599484A4" w14:textId="77777777" w:rsidR="005F7C7C" w:rsidRPr="00874435" w:rsidRDefault="005F7C7C" w:rsidP="00F124C7">
            <w:pPr>
              <w:pStyle w:val="TAL"/>
              <w:keepNext w:val="0"/>
              <w:keepLines w:val="0"/>
            </w:pPr>
          </w:p>
          <w:p w14:paraId="31B16E88" w14:textId="77777777" w:rsidR="005F7C7C" w:rsidRPr="00874435" w:rsidRDefault="005F7C7C" w:rsidP="00F124C7">
            <w:pPr>
              <w:pStyle w:val="TAL"/>
              <w:keepNext w:val="0"/>
              <w:keepLines w:val="0"/>
            </w:pPr>
            <w:r w:rsidRPr="00874435">
              <w:t>maximum antenna gain= 85-Pout(dBm)</w:t>
            </w:r>
          </w:p>
          <w:p w14:paraId="7EEA20E8" w14:textId="77777777" w:rsidR="005F7C7C" w:rsidRPr="00874435" w:rsidRDefault="005F7C7C" w:rsidP="00F124C7">
            <w:pPr>
              <w:pStyle w:val="TAL"/>
              <w:keepNext w:val="0"/>
              <w:keepLines w:val="0"/>
            </w:pPr>
          </w:p>
          <w:p w14:paraId="76FD6BC0" w14:textId="77777777" w:rsidR="005F7C7C" w:rsidRPr="00874435" w:rsidRDefault="005F7C7C" w:rsidP="00F124C7">
            <w:pPr>
              <w:pStyle w:val="TAL"/>
            </w:pPr>
            <w:r w:rsidRPr="00874435">
              <w:t xml:space="preserve">Complete set of </w:t>
            </w:r>
            <w:proofErr w:type="gramStart"/>
            <w:r w:rsidRPr="00874435">
              <w:t>specification  (</w:t>
            </w:r>
            <w:proofErr w:type="gramEnd"/>
            <w:r w:rsidRPr="00874435">
              <w:t xml:space="preserve">part 2-2 and part 3 of [52]) </w:t>
            </w:r>
          </w:p>
        </w:tc>
        <w:tc>
          <w:tcPr>
            <w:tcW w:w="1767" w:type="dxa"/>
            <w:tcBorders>
              <w:top w:val="single" w:sz="4" w:space="0" w:color="auto"/>
              <w:left w:val="single" w:sz="4" w:space="0" w:color="auto"/>
              <w:bottom w:val="single" w:sz="4" w:space="0" w:color="auto"/>
              <w:right w:val="single" w:sz="4" w:space="0" w:color="auto"/>
            </w:tcBorders>
          </w:tcPr>
          <w:p w14:paraId="731B8E2C" w14:textId="77777777" w:rsidR="005F7C7C" w:rsidRPr="00874435" w:rsidRDefault="005F7C7C" w:rsidP="00F124C7">
            <w:pPr>
              <w:pStyle w:val="TAL"/>
              <w:keepNext w:val="0"/>
              <w:keepLines w:val="0"/>
            </w:pPr>
            <w:r w:rsidRPr="00874435">
              <w:t>Access to the frequency bands by Authorization regimes or by Block assignment/auction regimes.</w:t>
            </w:r>
          </w:p>
        </w:tc>
        <w:tc>
          <w:tcPr>
            <w:tcW w:w="1627" w:type="dxa"/>
            <w:tcBorders>
              <w:top w:val="single" w:sz="4" w:space="0" w:color="auto"/>
              <w:left w:val="single" w:sz="4" w:space="0" w:color="auto"/>
              <w:bottom w:val="single" w:sz="4" w:space="0" w:color="auto"/>
              <w:right w:val="single" w:sz="4" w:space="0" w:color="auto"/>
            </w:tcBorders>
          </w:tcPr>
          <w:p w14:paraId="032A1DB5" w14:textId="77777777" w:rsidR="005F7C7C" w:rsidRPr="00DC59F7" w:rsidRDefault="005F7C7C" w:rsidP="00F124C7">
            <w:pPr>
              <w:pStyle w:val="TAL"/>
              <w:keepNext w:val="0"/>
              <w:keepLines w:val="0"/>
            </w:pPr>
            <w:r w:rsidRPr="00874435">
              <w:t>An aggregation of 250 MHz channels for wider channels as defined in [53] (channel arrangements for channel sizes ranging from 250 to 4750 MHz)</w:t>
            </w:r>
          </w:p>
        </w:tc>
        <w:tc>
          <w:tcPr>
            <w:tcW w:w="1627" w:type="dxa"/>
            <w:tcBorders>
              <w:top w:val="single" w:sz="4" w:space="0" w:color="auto"/>
              <w:left w:val="single" w:sz="4" w:space="0" w:color="auto"/>
              <w:bottom w:val="single" w:sz="4" w:space="0" w:color="auto"/>
              <w:right w:val="single" w:sz="4" w:space="0" w:color="auto"/>
            </w:tcBorders>
          </w:tcPr>
          <w:p w14:paraId="01C255A4" w14:textId="77777777" w:rsidR="005F7C7C" w:rsidRPr="00874435" w:rsidRDefault="005F7C7C" w:rsidP="00F124C7">
            <w:pPr>
              <w:pStyle w:val="TAL"/>
              <w:keepNext w:val="0"/>
              <w:keepLines w:val="0"/>
            </w:pPr>
            <w:r w:rsidRPr="00874435">
              <w:t>Fixed Services defined in [53]</w:t>
            </w:r>
          </w:p>
          <w:p w14:paraId="175C207E" w14:textId="77777777" w:rsidR="005F7C7C" w:rsidRPr="00874435" w:rsidRDefault="005F7C7C" w:rsidP="00F124C7">
            <w:pPr>
              <w:pStyle w:val="TAL"/>
              <w:keepNext w:val="0"/>
              <w:keepLines w:val="0"/>
            </w:pPr>
          </w:p>
          <w:p w14:paraId="445736D1" w14:textId="77777777" w:rsidR="005F7C7C" w:rsidRPr="00874435" w:rsidRDefault="005F7C7C" w:rsidP="00F124C7">
            <w:pPr>
              <w:pStyle w:val="TAL"/>
            </w:pPr>
            <w:r w:rsidRPr="00874435">
              <w:t xml:space="preserve">To assist the planning of fixed links, self-coordination approach, </w:t>
            </w:r>
            <w:proofErr w:type="gramStart"/>
            <w:r w:rsidRPr="00874435">
              <w:t>similar to</w:t>
            </w:r>
            <w:proofErr w:type="gramEnd"/>
            <w:r w:rsidRPr="00874435">
              <w:t xml:space="preserve"> the </w:t>
            </w:r>
            <w:r>
              <w:t>"</w:t>
            </w:r>
            <w:r w:rsidRPr="00874435">
              <w:t>light licensing</w:t>
            </w:r>
            <w:r>
              <w:t>"</w:t>
            </w:r>
            <w:r w:rsidRPr="00874435">
              <w:t>, described in [54] can be considered.</w:t>
            </w:r>
          </w:p>
        </w:tc>
        <w:tc>
          <w:tcPr>
            <w:tcW w:w="1374" w:type="dxa"/>
            <w:tcBorders>
              <w:top w:val="single" w:sz="4" w:space="0" w:color="auto"/>
              <w:left w:val="single" w:sz="4" w:space="0" w:color="auto"/>
              <w:bottom w:val="single" w:sz="4" w:space="0" w:color="auto"/>
              <w:right w:val="single" w:sz="4" w:space="0" w:color="auto"/>
            </w:tcBorders>
          </w:tcPr>
          <w:p w14:paraId="60DED938" w14:textId="77777777" w:rsidR="005F7C7C" w:rsidRPr="00874435" w:rsidRDefault="005F7C7C" w:rsidP="00F124C7">
            <w:pPr>
              <w:pStyle w:val="TAL"/>
              <w:keepNext w:val="0"/>
              <w:keepLines w:val="0"/>
              <w:rPr>
                <w:rFonts w:ascii="Times New Roman" w:hAnsi="Times New Roman"/>
                <w:szCs w:val="18"/>
              </w:rPr>
            </w:pPr>
          </w:p>
        </w:tc>
      </w:tr>
      <w:tr w:rsidR="005F7C7C" w:rsidRPr="00874435" w14:paraId="29551651" w14:textId="77777777" w:rsidTr="00F124C7">
        <w:tc>
          <w:tcPr>
            <w:tcW w:w="1409" w:type="dxa"/>
            <w:tcBorders>
              <w:top w:val="single" w:sz="4" w:space="0" w:color="auto"/>
              <w:left w:val="single" w:sz="4" w:space="0" w:color="auto"/>
              <w:bottom w:val="single" w:sz="4" w:space="0" w:color="auto"/>
              <w:right w:val="single" w:sz="4" w:space="0" w:color="auto"/>
            </w:tcBorders>
          </w:tcPr>
          <w:p w14:paraId="152CC3C0" w14:textId="77777777" w:rsidR="005F7C7C" w:rsidRPr="00874435" w:rsidRDefault="005F7C7C" w:rsidP="00F124C7">
            <w:pPr>
              <w:pStyle w:val="TAL"/>
              <w:keepNext w:val="0"/>
              <w:keepLines w:val="0"/>
            </w:pPr>
            <w:r w:rsidRPr="00874435">
              <w:lastRenderedPageBreak/>
              <w:t>92-94,</w:t>
            </w:r>
          </w:p>
          <w:p w14:paraId="715E4FC6" w14:textId="77777777" w:rsidR="005F7C7C" w:rsidRPr="00874435" w:rsidRDefault="005F7C7C" w:rsidP="00F124C7">
            <w:pPr>
              <w:pStyle w:val="TAL"/>
              <w:keepNext w:val="0"/>
              <w:keepLines w:val="0"/>
            </w:pPr>
            <w:r w:rsidRPr="00874435">
              <w:t>94.1-100,</w:t>
            </w:r>
          </w:p>
          <w:p w14:paraId="4A275385" w14:textId="77777777" w:rsidR="005F7C7C" w:rsidRPr="00874435" w:rsidRDefault="005F7C7C" w:rsidP="00F124C7">
            <w:pPr>
              <w:pStyle w:val="TAL"/>
              <w:keepNext w:val="0"/>
              <w:keepLines w:val="0"/>
            </w:pPr>
            <w:r w:rsidRPr="00874435">
              <w:t>102-109.5,</w:t>
            </w:r>
          </w:p>
          <w:p w14:paraId="61BBE111" w14:textId="77777777" w:rsidR="005F7C7C" w:rsidRPr="00874435" w:rsidRDefault="005F7C7C" w:rsidP="00F124C7">
            <w:pPr>
              <w:pStyle w:val="TAL"/>
              <w:keepNext w:val="0"/>
              <w:keepLines w:val="0"/>
            </w:pPr>
            <w:r w:rsidRPr="00874435">
              <w:t>111.8-114.25</w:t>
            </w:r>
          </w:p>
        </w:tc>
        <w:tc>
          <w:tcPr>
            <w:tcW w:w="1827" w:type="dxa"/>
            <w:tcBorders>
              <w:top w:val="single" w:sz="4" w:space="0" w:color="auto"/>
              <w:left w:val="single" w:sz="4" w:space="0" w:color="auto"/>
              <w:bottom w:val="single" w:sz="4" w:space="0" w:color="auto"/>
              <w:right w:val="single" w:sz="4" w:space="0" w:color="auto"/>
            </w:tcBorders>
            <w:hideMark/>
          </w:tcPr>
          <w:p w14:paraId="7FB63B83" w14:textId="77777777" w:rsidR="005F7C7C" w:rsidRPr="00874435" w:rsidRDefault="005F7C7C" w:rsidP="00F124C7">
            <w:pPr>
              <w:pStyle w:val="TAL"/>
              <w:keepNext w:val="0"/>
              <w:keepLines w:val="0"/>
            </w:pPr>
            <w:r w:rsidRPr="00874435">
              <w:t>Not defined [51]</w:t>
            </w:r>
          </w:p>
        </w:tc>
        <w:tc>
          <w:tcPr>
            <w:tcW w:w="1767" w:type="dxa"/>
            <w:tcBorders>
              <w:top w:val="single" w:sz="4" w:space="0" w:color="auto"/>
              <w:left w:val="single" w:sz="4" w:space="0" w:color="auto"/>
              <w:bottom w:val="single" w:sz="4" w:space="0" w:color="auto"/>
              <w:right w:val="single" w:sz="4" w:space="0" w:color="auto"/>
            </w:tcBorders>
            <w:hideMark/>
          </w:tcPr>
          <w:p w14:paraId="0D1617D7" w14:textId="77777777" w:rsidR="005F7C7C" w:rsidRPr="00874435" w:rsidRDefault="005F7C7C" w:rsidP="00F124C7">
            <w:pPr>
              <w:pStyle w:val="TAL"/>
            </w:pPr>
            <w:r w:rsidRPr="00874435">
              <w:t>Not defined [51]</w:t>
            </w:r>
          </w:p>
        </w:tc>
        <w:tc>
          <w:tcPr>
            <w:tcW w:w="1627" w:type="dxa"/>
            <w:tcBorders>
              <w:top w:val="single" w:sz="4" w:space="0" w:color="auto"/>
              <w:left w:val="single" w:sz="4" w:space="0" w:color="auto"/>
              <w:bottom w:val="single" w:sz="4" w:space="0" w:color="auto"/>
              <w:right w:val="single" w:sz="4" w:space="0" w:color="auto"/>
            </w:tcBorders>
            <w:hideMark/>
          </w:tcPr>
          <w:p w14:paraId="239D4157" w14:textId="77777777" w:rsidR="005F7C7C" w:rsidRPr="00874435" w:rsidRDefault="005F7C7C" w:rsidP="00F124C7">
            <w:pPr>
              <w:pStyle w:val="TAL"/>
              <w:rPr>
                <w:szCs w:val="18"/>
              </w:rPr>
            </w:pPr>
            <w:r w:rsidRPr="00874435">
              <w:t>Radio frequency channel/block arrangements should be derived by aggregation of 250 MHz channels. Inside a specific sub-</w:t>
            </w:r>
            <w:proofErr w:type="gramStart"/>
            <w:r w:rsidRPr="00874435">
              <w:t>band</w:t>
            </w:r>
            <w:proofErr w:type="gramEnd"/>
            <w:r w:rsidRPr="00874435">
              <w:t xml:space="preserve"> no upper limit is given to block size, provided that the blocks´ duplex separation is maintained. Details in Annex 3 of [51]</w:t>
            </w:r>
          </w:p>
        </w:tc>
        <w:tc>
          <w:tcPr>
            <w:tcW w:w="1627" w:type="dxa"/>
            <w:tcBorders>
              <w:top w:val="single" w:sz="4" w:space="0" w:color="auto"/>
              <w:left w:val="single" w:sz="4" w:space="0" w:color="auto"/>
              <w:bottom w:val="single" w:sz="4" w:space="0" w:color="auto"/>
              <w:right w:val="single" w:sz="4" w:space="0" w:color="auto"/>
            </w:tcBorders>
            <w:hideMark/>
          </w:tcPr>
          <w:p w14:paraId="62E05CDA" w14:textId="77777777" w:rsidR="005F7C7C" w:rsidRPr="00874435" w:rsidRDefault="005F7C7C" w:rsidP="00F124C7">
            <w:pPr>
              <w:pStyle w:val="TAL"/>
            </w:pPr>
            <w:r w:rsidRPr="00874435">
              <w:t>Fixed Services defined in [51]. The choice of the appropriate assignment method and licensing regime for Fixed Service remains a decision for national administrations, based on several technical and not technical factors</w:t>
            </w:r>
          </w:p>
        </w:tc>
        <w:tc>
          <w:tcPr>
            <w:tcW w:w="1374" w:type="dxa"/>
            <w:tcBorders>
              <w:top w:val="single" w:sz="4" w:space="0" w:color="auto"/>
              <w:left w:val="single" w:sz="4" w:space="0" w:color="auto"/>
              <w:bottom w:val="single" w:sz="4" w:space="0" w:color="auto"/>
              <w:right w:val="single" w:sz="4" w:space="0" w:color="auto"/>
            </w:tcBorders>
            <w:hideMark/>
          </w:tcPr>
          <w:p w14:paraId="54570484" w14:textId="77777777" w:rsidR="005F7C7C" w:rsidRPr="00874435" w:rsidRDefault="005F7C7C" w:rsidP="00F124C7">
            <w:pPr>
              <w:pStyle w:val="TAL"/>
            </w:pPr>
            <w:r w:rsidRPr="00874435">
              <w:t xml:space="preserve">To assist the planning of fixed links, self-coordination approach, </w:t>
            </w:r>
            <w:proofErr w:type="gramStart"/>
            <w:r w:rsidRPr="00874435">
              <w:t>similar to</w:t>
            </w:r>
            <w:proofErr w:type="gramEnd"/>
            <w:r w:rsidRPr="00874435">
              <w:t xml:space="preserve"> the “light licensing”, described in [54] can be considered.</w:t>
            </w:r>
          </w:p>
        </w:tc>
      </w:tr>
    </w:tbl>
    <w:p w14:paraId="0F87A43A" w14:textId="77777777" w:rsidR="005F7C7C" w:rsidRPr="006C3095" w:rsidRDefault="005F7C7C" w:rsidP="003945FC">
      <w:pPr>
        <w:pStyle w:val="EX"/>
        <w:rPr>
          <w:color w:val="FF0000"/>
        </w:rPr>
      </w:pPr>
    </w:p>
    <w:p w14:paraId="60FBEE8B" w14:textId="77777777" w:rsidR="003945FC" w:rsidRDefault="003945FC" w:rsidP="003945FC">
      <w:pPr>
        <w:pStyle w:val="EX"/>
        <w:rPr>
          <w:color w:val="FF0000"/>
          <w:lang w:val="en-US"/>
        </w:rPr>
      </w:pPr>
      <w:r w:rsidRPr="00A02CDD">
        <w:rPr>
          <w:color w:val="FF0000"/>
          <w:lang w:val="en-US"/>
        </w:rPr>
        <w:t xml:space="preserve">====================&lt;Unchanged text is omitted&gt;======================================== </w:t>
      </w:r>
    </w:p>
    <w:p w14:paraId="3BFB375E" w14:textId="77777777" w:rsidR="003945FC" w:rsidRDefault="003945FC">
      <w:pPr>
        <w:rPr>
          <w:noProof/>
        </w:rPr>
      </w:pPr>
    </w:p>
    <w:sectPr w:rsidR="003945FC"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AD53A" w14:textId="77777777" w:rsidR="00FE3753" w:rsidRDefault="00FE3753">
      <w:r>
        <w:separator/>
      </w:r>
    </w:p>
  </w:endnote>
  <w:endnote w:type="continuationSeparator" w:id="0">
    <w:p w14:paraId="17DA6D39" w14:textId="77777777" w:rsidR="00FE3753" w:rsidRDefault="00FE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A5E76" w14:textId="77777777" w:rsidR="00FE3753" w:rsidRDefault="00FE3753">
      <w:r>
        <w:separator/>
      </w:r>
    </w:p>
  </w:footnote>
  <w:footnote w:type="continuationSeparator" w:id="0">
    <w:p w14:paraId="35890C78" w14:textId="77777777" w:rsidR="00FE3753" w:rsidRDefault="00FE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48B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3D1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31B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515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20B"/>
    <w:multiLevelType w:val="hybridMultilevel"/>
    <w:tmpl w:val="A6524040"/>
    <w:lvl w:ilvl="0" w:tplc="661CCD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D549B"/>
    <w:multiLevelType w:val="hybridMultilevel"/>
    <w:tmpl w:val="1A6E43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72AA"/>
    <w:rsid w:val="000730E4"/>
    <w:rsid w:val="000A6394"/>
    <w:rsid w:val="000B7FED"/>
    <w:rsid w:val="000C038A"/>
    <w:rsid w:val="000C6598"/>
    <w:rsid w:val="000E27F8"/>
    <w:rsid w:val="00145D43"/>
    <w:rsid w:val="00192C46"/>
    <w:rsid w:val="001A08B3"/>
    <w:rsid w:val="001A7B60"/>
    <w:rsid w:val="001B12C5"/>
    <w:rsid w:val="001B2E91"/>
    <w:rsid w:val="001B52F0"/>
    <w:rsid w:val="001B75BF"/>
    <w:rsid w:val="001B7A65"/>
    <w:rsid w:val="001C605A"/>
    <w:rsid w:val="001D68D9"/>
    <w:rsid w:val="001E41F3"/>
    <w:rsid w:val="00211494"/>
    <w:rsid w:val="00215400"/>
    <w:rsid w:val="0021587C"/>
    <w:rsid w:val="00233AB2"/>
    <w:rsid w:val="0026004D"/>
    <w:rsid w:val="002640DD"/>
    <w:rsid w:val="002718D2"/>
    <w:rsid w:val="00275D12"/>
    <w:rsid w:val="002810DE"/>
    <w:rsid w:val="00284FEB"/>
    <w:rsid w:val="002860C4"/>
    <w:rsid w:val="002B4362"/>
    <w:rsid w:val="002B5741"/>
    <w:rsid w:val="003017F0"/>
    <w:rsid w:val="00305409"/>
    <w:rsid w:val="003609EF"/>
    <w:rsid w:val="0036231A"/>
    <w:rsid w:val="00374DD4"/>
    <w:rsid w:val="003945FC"/>
    <w:rsid w:val="003B1029"/>
    <w:rsid w:val="003B5AF0"/>
    <w:rsid w:val="003B75DD"/>
    <w:rsid w:val="003D1A35"/>
    <w:rsid w:val="003E1A36"/>
    <w:rsid w:val="003F7E3F"/>
    <w:rsid w:val="00410371"/>
    <w:rsid w:val="004242F1"/>
    <w:rsid w:val="0044684B"/>
    <w:rsid w:val="00477372"/>
    <w:rsid w:val="00484B61"/>
    <w:rsid w:val="004A325D"/>
    <w:rsid w:val="004B75B7"/>
    <w:rsid w:val="0051580D"/>
    <w:rsid w:val="00547111"/>
    <w:rsid w:val="00592D74"/>
    <w:rsid w:val="005E2C44"/>
    <w:rsid w:val="005F7C7C"/>
    <w:rsid w:val="00621188"/>
    <w:rsid w:val="0062189F"/>
    <w:rsid w:val="006257ED"/>
    <w:rsid w:val="006330A1"/>
    <w:rsid w:val="00650885"/>
    <w:rsid w:val="0069525C"/>
    <w:rsid w:val="00695808"/>
    <w:rsid w:val="006B46FB"/>
    <w:rsid w:val="006B6A93"/>
    <w:rsid w:val="006C3095"/>
    <w:rsid w:val="006E21FB"/>
    <w:rsid w:val="00703432"/>
    <w:rsid w:val="00757454"/>
    <w:rsid w:val="00767B26"/>
    <w:rsid w:val="00792342"/>
    <w:rsid w:val="007977A8"/>
    <w:rsid w:val="007B512A"/>
    <w:rsid w:val="007C2097"/>
    <w:rsid w:val="007D6A07"/>
    <w:rsid w:val="007F7259"/>
    <w:rsid w:val="008040A8"/>
    <w:rsid w:val="008279FA"/>
    <w:rsid w:val="008626E7"/>
    <w:rsid w:val="00870EE7"/>
    <w:rsid w:val="008863B9"/>
    <w:rsid w:val="008A45A6"/>
    <w:rsid w:val="008C4BEF"/>
    <w:rsid w:val="008E140C"/>
    <w:rsid w:val="008E7047"/>
    <w:rsid w:val="008F686C"/>
    <w:rsid w:val="009148DE"/>
    <w:rsid w:val="00941E30"/>
    <w:rsid w:val="009777D9"/>
    <w:rsid w:val="00991B88"/>
    <w:rsid w:val="009A42CB"/>
    <w:rsid w:val="009A43AE"/>
    <w:rsid w:val="009A5753"/>
    <w:rsid w:val="009A579D"/>
    <w:rsid w:val="009B5850"/>
    <w:rsid w:val="009C20D1"/>
    <w:rsid w:val="009E3297"/>
    <w:rsid w:val="009F396C"/>
    <w:rsid w:val="009F734F"/>
    <w:rsid w:val="00A00375"/>
    <w:rsid w:val="00A246B6"/>
    <w:rsid w:val="00A4029E"/>
    <w:rsid w:val="00A47E70"/>
    <w:rsid w:val="00A50CF0"/>
    <w:rsid w:val="00A7671C"/>
    <w:rsid w:val="00AA2CBC"/>
    <w:rsid w:val="00AB2A9E"/>
    <w:rsid w:val="00AC5820"/>
    <w:rsid w:val="00AC5AAB"/>
    <w:rsid w:val="00AD1CD8"/>
    <w:rsid w:val="00B258BB"/>
    <w:rsid w:val="00B363FD"/>
    <w:rsid w:val="00B67B97"/>
    <w:rsid w:val="00B84FB3"/>
    <w:rsid w:val="00B945F7"/>
    <w:rsid w:val="00B968C8"/>
    <w:rsid w:val="00BA3EC5"/>
    <w:rsid w:val="00BA51D9"/>
    <w:rsid w:val="00BB5DFC"/>
    <w:rsid w:val="00BD1FE0"/>
    <w:rsid w:val="00BD279D"/>
    <w:rsid w:val="00BD6BB8"/>
    <w:rsid w:val="00C00A96"/>
    <w:rsid w:val="00C66BA2"/>
    <w:rsid w:val="00C95985"/>
    <w:rsid w:val="00CC0DF0"/>
    <w:rsid w:val="00CC16A1"/>
    <w:rsid w:val="00CC5026"/>
    <w:rsid w:val="00CC68D0"/>
    <w:rsid w:val="00D03F9A"/>
    <w:rsid w:val="00D06D51"/>
    <w:rsid w:val="00D11F1B"/>
    <w:rsid w:val="00D2220E"/>
    <w:rsid w:val="00D24991"/>
    <w:rsid w:val="00D50255"/>
    <w:rsid w:val="00D66520"/>
    <w:rsid w:val="00D82437"/>
    <w:rsid w:val="00DE34CF"/>
    <w:rsid w:val="00E03C2F"/>
    <w:rsid w:val="00E12011"/>
    <w:rsid w:val="00E13F3D"/>
    <w:rsid w:val="00E32A12"/>
    <w:rsid w:val="00E34812"/>
    <w:rsid w:val="00E34898"/>
    <w:rsid w:val="00E42B92"/>
    <w:rsid w:val="00E473FE"/>
    <w:rsid w:val="00E5568E"/>
    <w:rsid w:val="00EA6C05"/>
    <w:rsid w:val="00EB09B7"/>
    <w:rsid w:val="00EC0017"/>
    <w:rsid w:val="00EE4BD4"/>
    <w:rsid w:val="00EE7D7C"/>
    <w:rsid w:val="00EF7575"/>
    <w:rsid w:val="00F02B05"/>
    <w:rsid w:val="00F25D98"/>
    <w:rsid w:val="00F300FB"/>
    <w:rsid w:val="00F41BC6"/>
    <w:rsid w:val="00F83471"/>
    <w:rsid w:val="00F86524"/>
    <w:rsid w:val="00F91D8A"/>
    <w:rsid w:val="00F953D5"/>
    <w:rsid w:val="00FB6386"/>
    <w:rsid w:val="00FE0F9A"/>
    <w:rsid w:val="00FE3753"/>
    <w:rsid w:val="00FF0D2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4BB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link w:val="TACChar"/>
    <w:uiPriority w:val="99"/>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3945FC"/>
    <w:rPr>
      <w:rFonts w:ascii="Arial" w:hAnsi="Arial"/>
      <w:sz w:val="18"/>
      <w:lang w:val="en-GB" w:eastAsia="en-US"/>
    </w:rPr>
  </w:style>
  <w:style w:type="character" w:customStyle="1" w:styleId="TACChar">
    <w:name w:val="TAC Char"/>
    <w:link w:val="TAC"/>
    <w:uiPriority w:val="99"/>
    <w:locked/>
    <w:rsid w:val="003945FC"/>
    <w:rPr>
      <w:rFonts w:ascii="Arial" w:hAnsi="Arial"/>
      <w:sz w:val="18"/>
      <w:lang w:val="en-GB" w:eastAsia="en-US"/>
    </w:rPr>
  </w:style>
  <w:style w:type="character" w:customStyle="1" w:styleId="TAHCar">
    <w:name w:val="TAH Car"/>
    <w:link w:val="TAH"/>
    <w:uiPriority w:val="99"/>
    <w:qFormat/>
    <w:rsid w:val="003945FC"/>
    <w:rPr>
      <w:rFonts w:ascii="Arial" w:hAnsi="Arial"/>
      <w:b/>
      <w:sz w:val="18"/>
      <w:lang w:val="en-GB" w:eastAsia="en-US"/>
    </w:rPr>
  </w:style>
  <w:style w:type="character" w:customStyle="1" w:styleId="EXChar">
    <w:name w:val="EX Char"/>
    <w:link w:val="EX"/>
    <w:locked/>
    <w:rsid w:val="003945FC"/>
    <w:rPr>
      <w:rFonts w:ascii="Times New Roman" w:hAnsi="Times New Roman"/>
      <w:lang w:val="en-GB" w:eastAsia="en-US"/>
    </w:rPr>
  </w:style>
  <w:style w:type="character" w:customStyle="1" w:styleId="B1Zchn">
    <w:name w:val="B1 Zchn"/>
    <w:link w:val="B1"/>
    <w:rsid w:val="003945FC"/>
    <w:rPr>
      <w:rFonts w:ascii="Times New Roman" w:hAnsi="Times New Roman"/>
      <w:lang w:val="en-GB" w:eastAsia="en-US"/>
    </w:rPr>
  </w:style>
  <w:style w:type="character" w:customStyle="1" w:styleId="THChar">
    <w:name w:val="TH Char"/>
    <w:link w:val="TH"/>
    <w:rsid w:val="003945FC"/>
    <w:rPr>
      <w:rFonts w:ascii="Arial" w:hAnsi="Arial"/>
      <w:b/>
      <w:lang w:val="en-GB" w:eastAsia="en-US"/>
    </w:rPr>
  </w:style>
  <w:style w:type="character" w:customStyle="1" w:styleId="TANChar">
    <w:name w:val="TAN Char"/>
    <w:link w:val="TAN"/>
    <w:locked/>
    <w:rsid w:val="003945FC"/>
    <w:rPr>
      <w:rFonts w:ascii="Arial" w:hAnsi="Arial"/>
      <w:sz w:val="18"/>
      <w:lang w:val="en-GB" w:eastAsia="en-US"/>
    </w:rPr>
  </w:style>
  <w:style w:type="paragraph" w:styleId="BodyText">
    <w:name w:val="Body Text"/>
    <w:aliases w:val="bt"/>
    <w:basedOn w:val="Normal"/>
    <w:link w:val="BodyTextChar"/>
    <w:rsid w:val="003945FC"/>
    <w:rPr>
      <w:rFonts w:eastAsia="SimSun"/>
    </w:rPr>
  </w:style>
  <w:style w:type="character" w:customStyle="1" w:styleId="BodyTextChar">
    <w:name w:val="Body Text Char"/>
    <w:aliases w:val="bt Char"/>
    <w:basedOn w:val="DefaultParagraphFont"/>
    <w:link w:val="BodyText"/>
    <w:rsid w:val="003945FC"/>
    <w:rPr>
      <w:rFonts w:ascii="Times New Roman" w:eastAsia="SimSun" w:hAnsi="Times New Roman"/>
      <w:lang w:val="en-GB" w:eastAsia="en-US"/>
    </w:rPr>
  </w:style>
  <w:style w:type="character" w:customStyle="1" w:styleId="CommentTextChar">
    <w:name w:val="Comment Text Char"/>
    <w:link w:val="CommentText"/>
    <w:uiPriority w:val="99"/>
    <w:rsid w:val="003945FC"/>
    <w:rPr>
      <w:rFonts w:ascii="Times New Roman" w:hAnsi="Times New Roman"/>
      <w:lang w:val="en-GB" w:eastAsia="en-US"/>
    </w:rPr>
  </w:style>
  <w:style w:type="character" w:customStyle="1" w:styleId="Heading1Char">
    <w:name w:val="Heading 1 Char"/>
    <w:link w:val="Heading1"/>
    <w:rsid w:val="006C3095"/>
    <w:rPr>
      <w:rFonts w:ascii="Arial" w:hAnsi="Arial"/>
      <w:sz w:val="36"/>
      <w:lang w:val="en-GB" w:eastAsia="en-US"/>
    </w:rPr>
  </w:style>
  <w:style w:type="character" w:customStyle="1" w:styleId="Heading2Char">
    <w:name w:val="Heading 2 Char"/>
    <w:link w:val="Heading2"/>
    <w:rsid w:val="006C3095"/>
    <w:rPr>
      <w:rFonts w:ascii="Arial" w:hAnsi="Arial"/>
      <w:sz w:val="32"/>
      <w:lang w:val="en-GB" w:eastAsia="en-US"/>
    </w:rPr>
  </w:style>
  <w:style w:type="character" w:customStyle="1" w:styleId="Heading3Char">
    <w:name w:val="Heading 3 Char"/>
    <w:link w:val="Heading3"/>
    <w:rsid w:val="006C3095"/>
    <w:rPr>
      <w:rFonts w:ascii="Arial" w:hAnsi="Arial"/>
      <w:sz w:val="28"/>
      <w:lang w:val="en-GB" w:eastAsia="en-US"/>
    </w:rPr>
  </w:style>
  <w:style w:type="paragraph" w:styleId="ListParagraph">
    <w:name w:val="List Paragraph"/>
    <w:basedOn w:val="Normal"/>
    <w:uiPriority w:val="34"/>
    <w:qFormat/>
    <w:rsid w:val="00F953D5"/>
    <w:pPr>
      <w:ind w:firstLineChars="200" w:firstLine="420"/>
    </w:pPr>
  </w:style>
  <w:style w:type="character" w:styleId="UnresolvedMention">
    <w:name w:val="Unresolved Mention"/>
    <w:basedOn w:val="DefaultParagraphFont"/>
    <w:uiPriority w:val="99"/>
    <w:semiHidden/>
    <w:unhideWhenUsed/>
    <w:rsid w:val="003D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miit.gov.cn/n1146295/n1146592/n1146754/n1235566/n1235603/n1235609/n1235611/c3176263/part/3176264.pdf"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legislation.gov.au/Details/F2018C00500"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apt.int/sites/default/files/2018/03/APG19-3-INP-35_New_Zealand_WP2_0.docx"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apt.int/sites/default/files/2018/03/APG19-3-INP-35_New_Zealand_WP2_0.docx" TargetMode="External"/><Relationship Id="rId20" Type="http://schemas.openxmlformats.org/officeDocument/2006/relationships/hyperlink" Target="https://www.imda.gov.sg/-/media/imda/files/regulation-licensing-and-consultations/ict-standards/telecommunication-standards/radio-comms/imdatssrd.pdf?la=e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iit.gov.cn/n1146295/n1146592/n1146754/n1235566/n1235603/n1235609/n1235611/c3176241/part/3176242.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itu.int/pub/R-REG-RR"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0" ma:contentTypeDescription="Create a new document." ma:contentTypeScope="" ma:versionID="2621119b24572000d6ecf97fb91a3fcf">
  <xsd:schema xmlns:xsd="http://www.w3.org/2001/XMLSchema" xmlns:xs="http://www.w3.org/2001/XMLSchema" xmlns:p="http://schemas.microsoft.com/office/2006/metadata/properties" xmlns:ns3="62f0e3c9-b9bd-4201-a3db-c194daf94caa" targetNamespace="http://schemas.microsoft.com/office/2006/metadata/properties" ma:root="true" ma:fieldsID="f410d6498e47abd7428d7eafeb1670bc" ns3:_="">
    <xsd:import namespace="62f0e3c9-b9bd-4201-a3db-c194daf94c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702BA-477C-4F0C-99DB-E977ADDAC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6E380-9754-4BFD-9877-A5DC91C72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9E6D26-4D48-49A2-A7D8-FB08A68BDAD4}">
  <ds:schemaRefs>
    <ds:schemaRef ds:uri="http://schemas.microsoft.com/sharepoint/v3/contenttype/forms"/>
  </ds:schemaRefs>
</ds:datastoreItem>
</file>

<file path=customXml/itemProps4.xml><?xml version="1.0" encoding="utf-8"?>
<ds:datastoreItem xmlns:ds="http://schemas.openxmlformats.org/officeDocument/2006/customXml" ds:itemID="{EDA314D6-2CCC-486F-B20C-9D79EB84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12</Pages>
  <Words>4253</Words>
  <Characters>24244</Characters>
  <Application>Microsoft Office Word</Application>
  <DocSecurity>0</DocSecurity>
  <Lines>202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46</cp:revision>
  <cp:lastPrinted>1900-01-01T08:00:00Z</cp:lastPrinted>
  <dcterms:created xsi:type="dcterms:W3CDTF">2020-03-17T00:21:00Z</dcterms:created>
  <dcterms:modified xsi:type="dcterms:W3CDTF">2020-03-17T01:55:00Z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1583943189</vt:lpwstr>
  </property>
  <property fmtid="{D5CDD505-2E9C-101B-9397-08002B2CF9AE}" pid="25" name="ContentTypeId">
    <vt:lpwstr>0x0101003E17741353BC71439DA3E80555B6384B</vt:lpwstr>
  </property>
</Properties>
</file>