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3B338" w14:textId="64249F35" w:rsidR="00A61144" w:rsidRPr="00AD0330" w:rsidRDefault="00A61144" w:rsidP="00A61144">
      <w:pPr>
        <w:pStyle w:val="FP"/>
        <w:tabs>
          <w:tab w:val="left" w:pos="567"/>
        </w:tabs>
        <w:rPr>
          <w:rFonts w:ascii="Arial" w:hAnsi="Arial" w:cs="Arial"/>
          <w:b/>
          <w:sz w:val="24"/>
          <w:szCs w:val="24"/>
          <w:lang w:eastAsia="ja-JP"/>
        </w:rPr>
      </w:pPr>
      <w:r w:rsidRPr="00AD0330">
        <w:rPr>
          <w:rFonts w:ascii="Arial" w:hAnsi="Arial" w:cs="Arial"/>
          <w:b/>
          <w:sz w:val="24"/>
          <w:szCs w:val="24"/>
        </w:rPr>
        <w:t>3GPP TSG RAN meeting #8</w:t>
      </w:r>
      <w:r w:rsidR="003A78EB" w:rsidRPr="00AD0330">
        <w:rPr>
          <w:rFonts w:ascii="Arial" w:hAnsi="Arial" w:cs="Arial"/>
          <w:b/>
          <w:sz w:val="24"/>
          <w:szCs w:val="24"/>
        </w:rPr>
        <w:t>6</w:t>
      </w:r>
      <w:r w:rsidR="00BD0C97" w:rsidRPr="00AD0330">
        <w:rPr>
          <w:rFonts w:ascii="Arial" w:hAnsi="Arial" w:cs="Arial"/>
          <w:b/>
          <w:sz w:val="24"/>
          <w:szCs w:val="24"/>
        </w:rPr>
        <w:tab/>
      </w:r>
      <w:r w:rsidR="00BD0C97" w:rsidRPr="00AD0330">
        <w:rPr>
          <w:rFonts w:ascii="Arial" w:hAnsi="Arial" w:cs="Arial"/>
          <w:b/>
          <w:sz w:val="24"/>
          <w:szCs w:val="24"/>
        </w:rPr>
        <w:tab/>
      </w:r>
      <w:r w:rsidR="00BD0C97" w:rsidRPr="00AD0330">
        <w:rPr>
          <w:rFonts w:ascii="Arial" w:hAnsi="Arial" w:cs="Arial"/>
          <w:b/>
          <w:sz w:val="24"/>
          <w:szCs w:val="24"/>
        </w:rPr>
        <w:tab/>
      </w:r>
      <w:r w:rsidR="00BD0C97" w:rsidRPr="00AD0330">
        <w:rPr>
          <w:rFonts w:ascii="Arial" w:hAnsi="Arial" w:cs="Arial"/>
          <w:b/>
          <w:sz w:val="24"/>
          <w:szCs w:val="24"/>
        </w:rPr>
        <w:tab/>
      </w:r>
      <w:r w:rsidR="00BD0C97" w:rsidRPr="00AD0330">
        <w:rPr>
          <w:rFonts w:ascii="Arial" w:hAnsi="Arial" w:cs="Arial"/>
          <w:b/>
          <w:sz w:val="24"/>
          <w:szCs w:val="24"/>
        </w:rPr>
        <w:tab/>
      </w:r>
      <w:r w:rsidR="00BD0C97" w:rsidRPr="00AD0330">
        <w:rPr>
          <w:rFonts w:ascii="Arial" w:hAnsi="Arial" w:cs="Arial"/>
          <w:b/>
          <w:sz w:val="24"/>
          <w:szCs w:val="24"/>
        </w:rPr>
        <w:tab/>
      </w:r>
      <w:r w:rsidR="00BD0C97" w:rsidRPr="00AD0330">
        <w:rPr>
          <w:rFonts w:ascii="Arial" w:hAnsi="Arial" w:cs="Arial"/>
          <w:b/>
          <w:sz w:val="24"/>
          <w:szCs w:val="24"/>
        </w:rPr>
        <w:tab/>
      </w:r>
      <w:r w:rsidR="00BD0C97" w:rsidRPr="00AD0330">
        <w:rPr>
          <w:rFonts w:ascii="Arial" w:hAnsi="Arial" w:cs="Arial"/>
          <w:b/>
          <w:sz w:val="24"/>
          <w:szCs w:val="24"/>
        </w:rPr>
        <w:tab/>
      </w:r>
      <w:r w:rsidR="00BD0C97" w:rsidRPr="00AD0330">
        <w:rPr>
          <w:rFonts w:ascii="Arial" w:hAnsi="Arial" w:cs="Arial"/>
          <w:b/>
          <w:sz w:val="24"/>
          <w:szCs w:val="24"/>
        </w:rPr>
        <w:tab/>
      </w:r>
      <w:r w:rsidR="00782D28" w:rsidRPr="00AD0330">
        <w:rPr>
          <w:rFonts w:ascii="Arial" w:hAnsi="Arial" w:cs="Arial"/>
          <w:b/>
          <w:sz w:val="24"/>
          <w:szCs w:val="24"/>
        </w:rPr>
        <w:t xml:space="preserve">          </w:t>
      </w:r>
      <w:r w:rsidR="00FF63EA">
        <w:rPr>
          <w:rFonts w:ascii="Arial" w:hAnsi="Arial" w:cs="Arial"/>
          <w:b/>
          <w:sz w:val="24"/>
          <w:szCs w:val="24"/>
        </w:rPr>
        <w:t xml:space="preserve">     </w:t>
      </w:r>
      <w:r w:rsidRPr="00FF63EA">
        <w:rPr>
          <w:rFonts w:ascii="Arial" w:hAnsi="Arial" w:cs="Arial"/>
          <w:b/>
          <w:sz w:val="24"/>
          <w:szCs w:val="24"/>
        </w:rPr>
        <w:t>RP-</w:t>
      </w:r>
      <w:r w:rsidR="004C2DB8" w:rsidRPr="00FF63EA">
        <w:rPr>
          <w:rFonts w:ascii="Arial" w:hAnsi="Arial" w:cs="Arial"/>
          <w:b/>
          <w:sz w:val="24"/>
          <w:szCs w:val="24"/>
        </w:rPr>
        <w:t>19</w:t>
      </w:r>
      <w:r w:rsidR="009829B8" w:rsidRPr="00FF63EA">
        <w:rPr>
          <w:rFonts w:ascii="Arial" w:hAnsi="Arial" w:cs="Arial"/>
          <w:b/>
          <w:sz w:val="24"/>
          <w:szCs w:val="24"/>
        </w:rPr>
        <w:t>2723</w:t>
      </w:r>
    </w:p>
    <w:p w14:paraId="3DBF2065" w14:textId="4F755031" w:rsidR="00A61144" w:rsidRPr="004B566C" w:rsidRDefault="00AB358D" w:rsidP="00A61144">
      <w:pPr>
        <w:tabs>
          <w:tab w:val="left" w:pos="567"/>
        </w:tabs>
        <w:rPr>
          <w:rFonts w:ascii="Arial" w:hAnsi="Arial" w:cs="Arial"/>
          <w:b/>
          <w:sz w:val="24"/>
        </w:rPr>
      </w:pPr>
      <w:proofErr w:type="spellStart"/>
      <w:r w:rsidRPr="00AD0330">
        <w:rPr>
          <w:rFonts w:ascii="Arial" w:hAnsi="Arial" w:cs="Arial"/>
          <w:b/>
          <w:sz w:val="24"/>
        </w:rPr>
        <w:t>Sitges</w:t>
      </w:r>
      <w:proofErr w:type="spellEnd"/>
      <w:r w:rsidR="00A61144" w:rsidRPr="00AD0330">
        <w:rPr>
          <w:rFonts w:ascii="Arial" w:hAnsi="Arial" w:cs="Arial"/>
          <w:b/>
          <w:sz w:val="24"/>
        </w:rPr>
        <w:t xml:space="preserve">, </w:t>
      </w:r>
      <w:r w:rsidRPr="00AD0330">
        <w:rPr>
          <w:rFonts w:ascii="Arial" w:hAnsi="Arial" w:cs="Arial"/>
          <w:b/>
          <w:sz w:val="24"/>
        </w:rPr>
        <w:t>Spain</w:t>
      </w:r>
      <w:r w:rsidR="00A61144" w:rsidRPr="00AD0330">
        <w:rPr>
          <w:rFonts w:ascii="Arial" w:hAnsi="Arial" w:cs="Arial"/>
          <w:b/>
          <w:sz w:val="24"/>
        </w:rPr>
        <w:t xml:space="preserve">, </w:t>
      </w:r>
      <w:r w:rsidRPr="00AD0330">
        <w:rPr>
          <w:rFonts w:ascii="Arial" w:hAnsi="Arial" w:cs="Arial"/>
          <w:b/>
          <w:sz w:val="24"/>
        </w:rPr>
        <w:t>December</w:t>
      </w:r>
      <w:r w:rsidR="00A61144" w:rsidRPr="00AD0330">
        <w:rPr>
          <w:rFonts w:ascii="Arial" w:hAnsi="Arial" w:cs="Arial"/>
          <w:b/>
          <w:sz w:val="24"/>
        </w:rPr>
        <w:t xml:space="preserve"> </w:t>
      </w:r>
      <w:r w:rsidRPr="00AD0330">
        <w:rPr>
          <w:rFonts w:ascii="Arial" w:hAnsi="Arial" w:cs="Arial"/>
          <w:b/>
          <w:sz w:val="24"/>
        </w:rPr>
        <w:t>9</w:t>
      </w:r>
      <w:r w:rsidR="00A61144" w:rsidRPr="00AD0330">
        <w:rPr>
          <w:rFonts w:ascii="Arial" w:hAnsi="Arial" w:cs="Arial"/>
          <w:b/>
          <w:sz w:val="24"/>
        </w:rPr>
        <w:t>-</w:t>
      </w:r>
      <w:r w:rsidRPr="00AD0330">
        <w:rPr>
          <w:rFonts w:ascii="Arial" w:hAnsi="Arial" w:cs="Arial"/>
          <w:b/>
          <w:sz w:val="24"/>
        </w:rPr>
        <w:t>12</w:t>
      </w:r>
      <w:r w:rsidR="00A61144" w:rsidRPr="00AD0330">
        <w:rPr>
          <w:rFonts w:ascii="Arial" w:hAnsi="Arial" w:cs="Arial"/>
          <w:b/>
          <w:sz w:val="24"/>
        </w:rPr>
        <w:t>, 2019</w:t>
      </w:r>
    </w:p>
    <w:p w14:paraId="07122DAC" w14:textId="77777777" w:rsidR="00F86A73" w:rsidRPr="006E0366" w:rsidRDefault="00D45B2F" w:rsidP="006C4E32">
      <w:pPr>
        <w:pStyle w:val="2"/>
        <w:jc w:val="center"/>
        <w:rPr>
          <w:u w:val="single"/>
        </w:rPr>
      </w:pPr>
      <w:r w:rsidRPr="006E0366">
        <w:rPr>
          <w:u w:val="single"/>
        </w:rPr>
        <w:t xml:space="preserve">Status Report </w:t>
      </w:r>
      <w:r w:rsidR="00F86A73" w:rsidRPr="006E0366">
        <w:rPr>
          <w:u w:val="single"/>
        </w:rPr>
        <w:t>to TSG</w:t>
      </w:r>
    </w:p>
    <w:p w14:paraId="5F6ECE9D" w14:textId="764E3A92" w:rsidR="00D45B2F" w:rsidRPr="006E0366" w:rsidRDefault="00D45B2F" w:rsidP="00D45B2F">
      <w:pPr>
        <w:tabs>
          <w:tab w:val="left" w:pos="567"/>
        </w:tabs>
        <w:rPr>
          <w:rFonts w:ascii="Arial" w:hAnsi="Arial" w:cs="Arial"/>
          <w:lang w:eastAsia="ja-JP"/>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6E0366">
        <w:rPr>
          <w:rFonts w:ascii="Arial" w:hAnsi="Arial" w:cs="Arial" w:hint="eastAsia"/>
          <w:lang w:eastAsia="ja-JP"/>
        </w:rPr>
        <w:t>9.4.</w:t>
      </w:r>
      <w:r w:rsidR="005445E5">
        <w:rPr>
          <w:rFonts w:ascii="Arial" w:hAnsi="Arial" w:cs="Arial"/>
          <w:lang w:eastAsia="ja-JP"/>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66"/>
        <w:gridCol w:w="1776"/>
        <w:gridCol w:w="137"/>
        <w:gridCol w:w="1912"/>
        <w:gridCol w:w="260"/>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7"/>
          </w:tcPr>
          <w:p w14:paraId="4D2DD05D" w14:textId="0827A5F2" w:rsidR="00593315" w:rsidRPr="006E0366" w:rsidRDefault="005445E5" w:rsidP="001A248F">
            <w:pPr>
              <w:tabs>
                <w:tab w:val="left" w:pos="567"/>
              </w:tabs>
              <w:spacing w:after="0"/>
              <w:rPr>
                <w:rFonts w:ascii="Arial" w:hAnsi="Arial" w:cs="Arial"/>
              </w:rPr>
            </w:pPr>
            <w:r w:rsidRPr="005445E5">
              <w:rPr>
                <w:rFonts w:ascii="Arial" w:eastAsia="Batang" w:hAnsi="Arial" w:cs="Arial"/>
                <w:b/>
                <w:lang w:eastAsia="zh-CN"/>
              </w:rPr>
              <w:t>Private Network Support for NG-RAN</w:t>
            </w:r>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A67D08" w:rsidRDefault="00871653" w:rsidP="001A248F">
            <w:pPr>
              <w:tabs>
                <w:tab w:val="left" w:pos="567"/>
              </w:tabs>
              <w:spacing w:after="0"/>
              <w:rPr>
                <w:rFonts w:ascii="Arial" w:hAnsi="Arial" w:cs="Arial"/>
                <w:b/>
                <w:bCs/>
              </w:rPr>
            </w:pPr>
            <w:r w:rsidRPr="00A67D08">
              <w:rPr>
                <w:rFonts w:ascii="Arial" w:hAnsi="Arial" w:cs="Arial"/>
                <w:b/>
                <w:bCs/>
                <w:lang w:eastAsia="ja-JP"/>
              </w:rPr>
              <w:t>No</w:t>
            </w:r>
          </w:p>
        </w:tc>
        <w:tc>
          <w:tcPr>
            <w:tcW w:w="1842" w:type="dxa"/>
            <w:gridSpan w:val="2"/>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A67D08" w:rsidRDefault="00871653" w:rsidP="001A248F">
            <w:pPr>
              <w:tabs>
                <w:tab w:val="left" w:pos="567"/>
              </w:tabs>
              <w:spacing w:after="0"/>
              <w:rPr>
                <w:rFonts w:ascii="Arial" w:hAnsi="Arial" w:cs="Arial"/>
                <w:b/>
                <w:bCs/>
                <w:lang w:eastAsia="ja-JP"/>
              </w:rPr>
            </w:pPr>
            <w:r w:rsidRPr="00A67D08">
              <w:rPr>
                <w:rFonts w:ascii="Arial" w:hAnsi="Arial" w:cs="Arial" w:hint="eastAsia"/>
                <w:b/>
                <w:bCs/>
                <w:lang w:eastAsia="ja-JP"/>
              </w:rPr>
              <w:t>Yes</w:t>
            </w:r>
          </w:p>
        </w:tc>
        <w:tc>
          <w:tcPr>
            <w:tcW w:w="2309" w:type="dxa"/>
            <w:gridSpan w:val="3"/>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5B7F8992" w:rsidR="00871653" w:rsidRPr="00A67D08" w:rsidRDefault="007D2829"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A67D08" w:rsidRDefault="00871653"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7"/>
          </w:tcPr>
          <w:p w14:paraId="76B1E148" w14:textId="799D29D5" w:rsidR="0036248C" w:rsidRPr="009135F6" w:rsidRDefault="00C81F30" w:rsidP="008836AC">
            <w:pPr>
              <w:tabs>
                <w:tab w:val="left" w:pos="567"/>
              </w:tabs>
              <w:spacing w:after="0"/>
              <w:rPr>
                <w:rFonts w:ascii="Arial" w:hAnsi="Arial" w:cs="Arial"/>
              </w:rPr>
            </w:pPr>
            <w:r w:rsidRPr="00C81F30">
              <w:rPr>
                <w:rFonts w:ascii="Arial" w:eastAsia="Batang" w:hAnsi="Arial" w:cs="Arial"/>
                <w:b/>
                <w:lang w:eastAsia="zh-CN"/>
              </w:rPr>
              <w:t>NG_RAN_PRN</w:t>
            </w:r>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7"/>
          </w:tcPr>
          <w:p w14:paraId="41098A63" w14:textId="1B809D91" w:rsidR="0036248C" w:rsidRPr="009135F6" w:rsidRDefault="009135F6" w:rsidP="008A730B">
            <w:pPr>
              <w:tabs>
                <w:tab w:val="left" w:pos="567"/>
              </w:tabs>
              <w:spacing w:after="0"/>
              <w:rPr>
                <w:rFonts w:ascii="Arial" w:hAnsi="Arial" w:cs="Arial"/>
                <w:lang w:eastAsia="ja-JP"/>
              </w:rPr>
            </w:pPr>
            <w:r w:rsidRPr="00A67D08">
              <w:rPr>
                <w:rFonts w:ascii="Arial" w:eastAsia="Batang" w:hAnsi="Arial" w:cs="Arial"/>
                <w:b/>
                <w:lang w:eastAsia="zh-CN"/>
              </w:rPr>
              <w:t>8</w:t>
            </w:r>
            <w:r w:rsidR="009A1764" w:rsidRPr="00A67D08">
              <w:rPr>
                <w:rFonts w:ascii="Arial" w:eastAsia="Batang" w:hAnsi="Arial" w:cs="Arial"/>
                <w:b/>
                <w:lang w:eastAsia="zh-CN"/>
              </w:rPr>
              <w:t>30081</w:t>
            </w:r>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7"/>
          </w:tcPr>
          <w:p w14:paraId="11B44D56" w14:textId="563CA32B" w:rsidR="00B6300F" w:rsidRPr="009135F6" w:rsidRDefault="009135F6" w:rsidP="00816005">
            <w:pPr>
              <w:tabs>
                <w:tab w:val="left" w:pos="567"/>
              </w:tabs>
              <w:spacing w:after="0"/>
              <w:rPr>
                <w:rFonts w:ascii="Arial" w:hAnsi="Arial" w:cs="Arial"/>
                <w:lang w:eastAsia="ja-JP"/>
              </w:rPr>
            </w:pPr>
            <w:r w:rsidRPr="009135F6">
              <w:rPr>
                <w:rFonts w:ascii="Arial" w:hAnsi="Arial" w:cs="Arial"/>
                <w:lang w:eastAsia="ja-JP"/>
              </w:rPr>
              <w:t>RP-1</w:t>
            </w:r>
            <w:r w:rsidR="00816005">
              <w:rPr>
                <w:rFonts w:ascii="Arial" w:hAnsi="Arial" w:cs="Arial"/>
                <w:lang w:eastAsia="ja-JP"/>
              </w:rPr>
              <w:t>9</w:t>
            </w:r>
            <w:r w:rsidR="001631EA">
              <w:rPr>
                <w:rFonts w:ascii="Arial" w:hAnsi="Arial" w:cs="Arial"/>
                <w:lang w:eastAsia="ja-JP"/>
              </w:rPr>
              <w:t>1563</w:t>
            </w:r>
          </w:p>
        </w:tc>
      </w:tr>
      <w:tr w:rsidR="00612073" w:rsidRPr="008836AC" w14:paraId="295EEFFE" w14:textId="77777777" w:rsidTr="007206F3">
        <w:tc>
          <w:tcPr>
            <w:tcW w:w="2436" w:type="dxa"/>
          </w:tcPr>
          <w:p w14:paraId="383ADF55" w14:textId="77777777" w:rsidR="00612073" w:rsidRDefault="00612073" w:rsidP="00612073">
            <w:pPr>
              <w:tabs>
                <w:tab w:val="left" w:pos="567"/>
              </w:tabs>
              <w:spacing w:after="0"/>
              <w:rPr>
                <w:rFonts w:ascii="Arial" w:hAnsi="Arial" w:cs="Arial"/>
                <w:b/>
              </w:rPr>
            </w:pPr>
            <w:r>
              <w:rPr>
                <w:rFonts w:ascii="Arial" w:hAnsi="Arial" w:cs="Arial"/>
                <w:b/>
              </w:rPr>
              <w:t>Target Completion Date</w:t>
            </w:r>
          </w:p>
          <w:p w14:paraId="459695E6" w14:textId="77777777" w:rsidR="00612073" w:rsidRPr="008836AC" w:rsidRDefault="00612073" w:rsidP="00612073">
            <w:pPr>
              <w:tabs>
                <w:tab w:val="left" w:pos="567"/>
              </w:tabs>
              <w:spacing w:after="0"/>
              <w:rPr>
                <w:rFonts w:ascii="Arial" w:hAnsi="Arial" w:cs="Arial"/>
                <w:b/>
              </w:rPr>
            </w:pPr>
            <w:r>
              <w:rPr>
                <w:rFonts w:ascii="Arial" w:hAnsi="Arial" w:cs="Arial"/>
                <w:b/>
              </w:rPr>
              <w:t>(indicate if changed)</w:t>
            </w:r>
          </w:p>
        </w:tc>
        <w:tc>
          <w:tcPr>
            <w:tcW w:w="1912" w:type="dxa"/>
            <w:gridSpan w:val="2"/>
          </w:tcPr>
          <w:p w14:paraId="1E8B671D" w14:textId="5D1711EC" w:rsidR="00612073" w:rsidRPr="00C07359" w:rsidRDefault="00612073" w:rsidP="00612073">
            <w:pPr>
              <w:tabs>
                <w:tab w:val="left" w:pos="567"/>
              </w:tabs>
              <w:spacing w:after="0"/>
              <w:rPr>
                <w:rFonts w:ascii="Arial" w:hAnsi="Arial" w:cs="Arial"/>
                <w:lang w:eastAsia="ja-JP"/>
              </w:rPr>
            </w:pPr>
            <w:r w:rsidRPr="00C07359">
              <w:rPr>
                <w:rFonts w:ascii="Arial" w:hAnsi="Arial" w:cs="Arial"/>
                <w:lang w:eastAsia="ja-JP"/>
              </w:rPr>
              <w:t>Study Item:</w:t>
            </w:r>
          </w:p>
        </w:tc>
        <w:tc>
          <w:tcPr>
            <w:tcW w:w="1913" w:type="dxa"/>
            <w:gridSpan w:val="2"/>
          </w:tcPr>
          <w:p w14:paraId="01119A61" w14:textId="77777777" w:rsidR="00A67D08" w:rsidRPr="00C07359" w:rsidRDefault="00612073" w:rsidP="00612073">
            <w:pPr>
              <w:tabs>
                <w:tab w:val="left" w:pos="567"/>
              </w:tabs>
              <w:spacing w:after="0"/>
              <w:rPr>
                <w:rFonts w:ascii="Arial" w:hAnsi="Arial" w:cs="Arial"/>
                <w:lang w:eastAsia="ja-JP"/>
              </w:rPr>
            </w:pPr>
            <w:r w:rsidRPr="00C07359">
              <w:rPr>
                <w:rFonts w:ascii="Arial" w:hAnsi="Arial" w:cs="Arial"/>
                <w:lang w:eastAsia="ja-JP"/>
              </w:rPr>
              <w:t xml:space="preserve">Core part: </w:t>
            </w:r>
            <w:bookmarkStart w:id="0" w:name="_GoBack"/>
            <w:bookmarkEnd w:id="0"/>
          </w:p>
          <w:p w14:paraId="45C1F370" w14:textId="3BCF9B19" w:rsidR="00612073" w:rsidRPr="00C07359" w:rsidRDefault="00612073" w:rsidP="00612073">
            <w:pPr>
              <w:tabs>
                <w:tab w:val="left" w:pos="567"/>
              </w:tabs>
              <w:spacing w:after="0"/>
              <w:rPr>
                <w:rFonts w:ascii="Arial" w:hAnsi="Arial" w:cs="Arial"/>
                <w:lang w:eastAsia="ja-JP"/>
              </w:rPr>
            </w:pPr>
            <w:r w:rsidRPr="00C07359">
              <w:rPr>
                <w:rFonts w:ascii="Arial" w:hAnsi="Arial" w:cs="Arial"/>
                <w:lang w:eastAsia="ja-JP"/>
              </w:rPr>
              <w:t>0</w:t>
            </w:r>
            <w:r w:rsidR="00A67D08" w:rsidRPr="00C07359">
              <w:rPr>
                <w:rFonts w:ascii="Arial" w:hAnsi="Arial" w:cs="Arial"/>
                <w:lang w:eastAsia="ja-JP"/>
              </w:rPr>
              <w:t>3</w:t>
            </w:r>
            <w:r w:rsidRPr="00C07359">
              <w:rPr>
                <w:rFonts w:ascii="Arial" w:hAnsi="Arial" w:cs="Arial"/>
                <w:lang w:eastAsia="ja-JP"/>
              </w:rPr>
              <w:t>/20</w:t>
            </w:r>
            <w:r w:rsidR="00A67D08" w:rsidRPr="00C07359">
              <w:rPr>
                <w:rFonts w:ascii="Arial" w:hAnsi="Arial" w:cs="Arial"/>
                <w:lang w:eastAsia="ja-JP"/>
              </w:rPr>
              <w:t>20</w:t>
            </w:r>
          </w:p>
        </w:tc>
        <w:tc>
          <w:tcPr>
            <w:tcW w:w="1912" w:type="dxa"/>
          </w:tcPr>
          <w:p w14:paraId="308C3086" w14:textId="7C6A7FF1" w:rsidR="00612073" w:rsidRDefault="00612073" w:rsidP="00612073">
            <w:pPr>
              <w:tabs>
                <w:tab w:val="left" w:pos="567"/>
              </w:tabs>
              <w:spacing w:after="0"/>
              <w:rPr>
                <w:rFonts w:ascii="Arial" w:hAnsi="Arial" w:cs="Arial"/>
                <w:lang w:eastAsia="ja-JP"/>
              </w:rPr>
            </w:pPr>
            <w:r>
              <w:rPr>
                <w:rFonts w:ascii="Arial" w:hAnsi="Arial" w:cs="Arial"/>
                <w:lang w:eastAsia="ja-JP"/>
              </w:rPr>
              <w:t>Performance part:</w:t>
            </w:r>
          </w:p>
        </w:tc>
        <w:tc>
          <w:tcPr>
            <w:tcW w:w="1913" w:type="dxa"/>
            <w:gridSpan w:val="2"/>
          </w:tcPr>
          <w:p w14:paraId="0915EE2D" w14:textId="579313B8" w:rsidR="00612073" w:rsidRPr="009135F6"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12073" w:rsidRPr="008836AC" w14:paraId="3D2E5694" w14:textId="77777777" w:rsidTr="007206F3">
        <w:tc>
          <w:tcPr>
            <w:tcW w:w="2436" w:type="dxa"/>
          </w:tcPr>
          <w:p w14:paraId="3A29AD3A" w14:textId="77777777" w:rsidR="00612073" w:rsidRDefault="00612073" w:rsidP="00612073">
            <w:pPr>
              <w:tabs>
                <w:tab w:val="left" w:pos="567"/>
              </w:tabs>
              <w:spacing w:after="0"/>
              <w:rPr>
                <w:rFonts w:ascii="Arial" w:hAnsi="Arial" w:cs="Arial"/>
                <w:b/>
              </w:rPr>
            </w:pPr>
            <w:r>
              <w:rPr>
                <w:rFonts w:ascii="Arial" w:hAnsi="Arial" w:cs="Arial"/>
                <w:b/>
              </w:rPr>
              <w:t>Overall Completion level</w:t>
            </w:r>
          </w:p>
        </w:tc>
        <w:tc>
          <w:tcPr>
            <w:tcW w:w="1912" w:type="dxa"/>
            <w:gridSpan w:val="2"/>
          </w:tcPr>
          <w:p w14:paraId="164802BC" w14:textId="40684E83" w:rsidR="00612073" w:rsidRPr="00C07359" w:rsidRDefault="00612073" w:rsidP="00612073">
            <w:pPr>
              <w:tabs>
                <w:tab w:val="left" w:pos="567"/>
              </w:tabs>
              <w:spacing w:after="0"/>
              <w:rPr>
                <w:rFonts w:ascii="Arial" w:hAnsi="Arial" w:cs="Arial"/>
                <w:highlight w:val="yellow"/>
                <w:lang w:eastAsia="ja-JP"/>
              </w:rPr>
            </w:pPr>
            <w:r w:rsidRPr="00C07359">
              <w:rPr>
                <w:rFonts w:ascii="Arial" w:hAnsi="Arial" w:cs="Arial"/>
                <w:lang w:eastAsia="ja-JP"/>
              </w:rPr>
              <w:t xml:space="preserve">Study Item: </w:t>
            </w:r>
          </w:p>
        </w:tc>
        <w:tc>
          <w:tcPr>
            <w:tcW w:w="1913" w:type="dxa"/>
            <w:gridSpan w:val="2"/>
          </w:tcPr>
          <w:p w14:paraId="0F1CE9D3" w14:textId="77777777" w:rsidR="00612073" w:rsidRPr="00C07359" w:rsidRDefault="00612073" w:rsidP="00612073">
            <w:pPr>
              <w:tabs>
                <w:tab w:val="left" w:pos="567"/>
              </w:tabs>
              <w:spacing w:after="0"/>
              <w:rPr>
                <w:rFonts w:ascii="Arial" w:hAnsi="Arial" w:cs="Arial"/>
                <w:lang w:eastAsia="ja-JP"/>
              </w:rPr>
            </w:pPr>
            <w:r w:rsidRPr="00C07359">
              <w:rPr>
                <w:rFonts w:ascii="Arial" w:hAnsi="Arial" w:cs="Arial"/>
                <w:lang w:eastAsia="ja-JP"/>
              </w:rPr>
              <w:t xml:space="preserve">Core part: </w:t>
            </w:r>
          </w:p>
          <w:p w14:paraId="639D9B45" w14:textId="380BA87C" w:rsidR="00612073" w:rsidRPr="00C07359" w:rsidRDefault="004003B6" w:rsidP="00612073">
            <w:pPr>
              <w:tabs>
                <w:tab w:val="left" w:pos="567"/>
              </w:tabs>
              <w:spacing w:after="0"/>
              <w:rPr>
                <w:rFonts w:ascii="Arial" w:hAnsi="Arial" w:cs="Arial"/>
                <w:highlight w:val="yellow"/>
                <w:lang w:eastAsia="ja-JP"/>
              </w:rPr>
            </w:pPr>
            <w:r w:rsidRPr="00C07359">
              <w:rPr>
                <w:rFonts w:ascii="Arial" w:hAnsi="Arial" w:cs="Arial"/>
                <w:lang w:eastAsia="ja-JP"/>
              </w:rPr>
              <w:t>66</w:t>
            </w:r>
            <w:r w:rsidR="00612073" w:rsidRPr="00C07359">
              <w:rPr>
                <w:rFonts w:ascii="Arial" w:hAnsi="Arial" w:cs="Arial"/>
                <w:lang w:eastAsia="ja-JP"/>
              </w:rPr>
              <w:t>%</w:t>
            </w:r>
          </w:p>
        </w:tc>
        <w:tc>
          <w:tcPr>
            <w:tcW w:w="1912" w:type="dxa"/>
          </w:tcPr>
          <w:p w14:paraId="305A9004" w14:textId="1B31FD1C" w:rsidR="00612073" w:rsidRPr="006A7BCB" w:rsidRDefault="00612073" w:rsidP="00612073">
            <w:pPr>
              <w:tabs>
                <w:tab w:val="left" w:pos="567"/>
              </w:tabs>
              <w:spacing w:after="0"/>
              <w:rPr>
                <w:rFonts w:ascii="Arial" w:hAnsi="Arial" w:cs="Arial"/>
                <w:highlight w:val="yellow"/>
                <w:lang w:eastAsia="ja-JP"/>
              </w:rPr>
            </w:pPr>
            <w:r>
              <w:rPr>
                <w:rFonts w:ascii="Arial" w:hAnsi="Arial" w:cs="Arial"/>
                <w:lang w:eastAsia="ja-JP"/>
              </w:rPr>
              <w:t xml:space="preserve">Performance Part: </w:t>
            </w:r>
          </w:p>
        </w:tc>
        <w:tc>
          <w:tcPr>
            <w:tcW w:w="1913" w:type="dxa"/>
            <w:gridSpan w:val="2"/>
          </w:tcPr>
          <w:p w14:paraId="546EE404" w14:textId="67C7E978" w:rsidR="00612073" w:rsidRPr="006A7BCB"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35BC3F89" w14:textId="77777777" w:rsidR="001F486F" w:rsidRPr="001F486F" w:rsidRDefault="001F486F" w:rsidP="001F486F">
      <w:pPr>
        <w:pStyle w:val="afd"/>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4011F51A" w:rsidR="00EF4800" w:rsidRPr="008836AC" w:rsidRDefault="009135F6" w:rsidP="001A248F">
            <w:pPr>
              <w:tabs>
                <w:tab w:val="left" w:pos="567"/>
              </w:tabs>
              <w:spacing w:after="0"/>
              <w:rPr>
                <w:rFonts w:ascii="Arial" w:hAnsi="Arial" w:cs="Arial"/>
                <w:color w:val="FF0000"/>
              </w:rPr>
            </w:pPr>
            <w:r w:rsidRPr="009F099C">
              <w:rPr>
                <w:rFonts w:ascii="Arial" w:hAnsi="Arial" w:cs="Arial"/>
              </w:rPr>
              <w:t>RAN</w:t>
            </w:r>
            <w:r w:rsidR="004203BA">
              <w:rPr>
                <w:rFonts w:ascii="Arial" w:hAnsi="Arial" w:cs="Arial"/>
              </w:rPr>
              <w:t>3</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55F94F6C" w:rsidR="006C4E32" w:rsidRPr="008836AC" w:rsidRDefault="004203BA" w:rsidP="0036248C">
            <w:pPr>
              <w:tabs>
                <w:tab w:val="left" w:pos="567"/>
              </w:tabs>
              <w:spacing w:after="0"/>
              <w:rPr>
                <w:rFonts w:ascii="Arial" w:hAnsi="Arial" w:cs="Arial"/>
                <w:lang w:eastAsia="ja-JP"/>
              </w:rPr>
            </w:pPr>
            <w:r w:rsidRPr="007A2882">
              <w:rPr>
                <w:rFonts w:ascii="Arial" w:hAnsi="Arial" w:cs="Arial" w:hint="eastAsia"/>
                <w:lang w:eastAsia="ja-JP"/>
              </w:rPr>
              <w:t>Jiang</w:t>
            </w:r>
            <w:r w:rsidR="007A2882">
              <w:rPr>
                <w:rFonts w:ascii="Arial" w:hAnsi="Arial" w:cs="Arial"/>
                <w:lang w:eastAsia="ja-JP"/>
              </w:rPr>
              <w:t xml:space="preserve"> </w:t>
            </w:r>
            <w:r w:rsidR="007A2882" w:rsidRPr="007A2882">
              <w:rPr>
                <w:rFonts w:ascii="Arial" w:hAnsi="Arial" w:cs="Arial" w:hint="eastAsia"/>
                <w:lang w:eastAsia="ja-JP"/>
              </w:rPr>
              <w:t>Zheng</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528BFE6B" w:rsidR="006C4E32" w:rsidRPr="008836AC" w:rsidRDefault="00C9015C" w:rsidP="001A248F">
            <w:pPr>
              <w:tabs>
                <w:tab w:val="left" w:pos="567"/>
              </w:tabs>
              <w:spacing w:after="0"/>
              <w:rPr>
                <w:rFonts w:ascii="Arial" w:hAnsi="Arial" w:cs="Arial"/>
                <w:lang w:eastAsia="ja-JP"/>
              </w:rPr>
            </w:pPr>
            <w:r w:rsidRPr="00933BAF">
              <w:rPr>
                <w:rFonts w:ascii="Arial" w:hAnsi="Arial" w:cs="Arial" w:hint="eastAsia"/>
                <w:lang w:eastAsia="ja-JP"/>
              </w:rPr>
              <w:t>China</w:t>
            </w:r>
            <w:r w:rsidRPr="00933BAF">
              <w:rPr>
                <w:rFonts w:ascii="Arial" w:hAnsi="Arial" w:cs="Arial"/>
                <w:lang w:eastAsia="ja-JP"/>
              </w:rPr>
              <w:t xml:space="preserve"> </w:t>
            </w:r>
            <w:r w:rsidRPr="00933BAF">
              <w:rPr>
                <w:rFonts w:ascii="Arial" w:hAnsi="Arial" w:cs="Arial" w:hint="eastAsia"/>
                <w:lang w:eastAsia="ja-JP"/>
              </w:rPr>
              <w:t>Telecom</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3E0BC3B5" w:rsidR="006C4E32" w:rsidRPr="008836AC" w:rsidRDefault="00933BAF" w:rsidP="001A248F">
            <w:pPr>
              <w:tabs>
                <w:tab w:val="left" w:pos="567"/>
              </w:tabs>
              <w:spacing w:after="0"/>
              <w:rPr>
                <w:rFonts w:ascii="Arial" w:hAnsi="Arial" w:cs="Arial"/>
                <w:lang w:eastAsia="ja-JP"/>
              </w:rPr>
            </w:pPr>
            <w:r w:rsidRPr="00933BAF">
              <w:rPr>
                <w:rFonts w:ascii="Arial" w:hAnsi="Arial" w:cs="Arial" w:hint="eastAsia"/>
                <w:lang w:eastAsia="ja-JP"/>
              </w:rPr>
              <w:t>jiangzheng</w:t>
            </w:r>
            <w:r w:rsidR="008A730B" w:rsidRPr="008A730B">
              <w:rPr>
                <w:rFonts w:ascii="Arial" w:hAnsi="Arial" w:cs="Arial"/>
                <w:lang w:eastAsia="ja-JP"/>
              </w:rPr>
              <w:t>@</w:t>
            </w:r>
            <w:r w:rsidRPr="00933BAF">
              <w:rPr>
                <w:rFonts w:ascii="Arial" w:hAnsi="Arial" w:cs="Arial" w:hint="eastAsia"/>
                <w:lang w:eastAsia="ja-JP"/>
              </w:rPr>
              <w:t>chinatelecom</w:t>
            </w:r>
            <w:r w:rsidR="008A730B" w:rsidRPr="008A730B">
              <w:rPr>
                <w:rFonts w:ascii="Arial" w:hAnsi="Arial" w:cs="Arial"/>
                <w:lang w:eastAsia="ja-JP"/>
              </w:rPr>
              <w:t>.</w:t>
            </w:r>
            <w:r w:rsidRPr="00933BAF">
              <w:rPr>
                <w:rFonts w:ascii="Arial" w:hAnsi="Arial" w:cs="Arial" w:hint="eastAsia"/>
                <w:lang w:eastAsia="ja-JP"/>
              </w:rPr>
              <w:t>cn</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0CF474D4" w:rsidR="00D22398" w:rsidRPr="008836AC" w:rsidRDefault="00087C88" w:rsidP="00C4666A">
            <w:pPr>
              <w:pStyle w:val="TAL"/>
              <w:jc w:val="center"/>
              <w:rPr>
                <w:color w:val="FF0000"/>
                <w:lang w:eastAsia="ja-JP"/>
              </w:rPr>
            </w:pPr>
            <w:r w:rsidRPr="004003B6">
              <w:rPr>
                <w:rFonts w:asciiTheme="minorEastAsia" w:eastAsiaTheme="minorEastAsia" w:hAnsiTheme="minorEastAsia" w:hint="eastAsia"/>
                <w:lang w:eastAsia="zh-CN"/>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665A6E1" w14:textId="77777777" w:rsidR="00545AB9" w:rsidRDefault="00701410" w:rsidP="00545AB9">
      <w:pPr>
        <w:pStyle w:val="2"/>
        <w:rPr>
          <w:lang w:eastAsia="ja-JP"/>
        </w:rPr>
      </w:pPr>
      <w:r>
        <w:rPr>
          <w:lang w:eastAsia="ja-JP"/>
        </w:rPr>
        <w:t>2.1</w:t>
      </w:r>
      <w:r>
        <w:rPr>
          <w:lang w:eastAsia="ja-JP"/>
        </w:rPr>
        <w:tab/>
      </w:r>
      <w:r w:rsidR="00610E37" w:rsidRPr="0003665A">
        <w:rPr>
          <w:rFonts w:hint="eastAsia"/>
          <w:lang w:eastAsia="ja-JP"/>
        </w:rPr>
        <w:t>RAN1</w:t>
      </w:r>
      <w:r w:rsidR="00545AB9">
        <w:rPr>
          <w:lang w:eastAsia="ja-JP"/>
        </w:rPr>
        <w:t xml:space="preserve"> </w:t>
      </w:r>
    </w:p>
    <w:p w14:paraId="766BC897" w14:textId="56D3488A" w:rsidR="0036192F" w:rsidRDefault="0036192F" w:rsidP="0036192F">
      <w:pPr>
        <w:pStyle w:val="3"/>
        <w:rPr>
          <w:lang w:eastAsia="ja-JP"/>
        </w:rPr>
      </w:pPr>
      <w:r>
        <w:rPr>
          <w:lang w:eastAsia="ja-JP"/>
        </w:rPr>
        <w:t>2.2.1</w:t>
      </w:r>
      <w:r>
        <w:rPr>
          <w:lang w:eastAsia="ja-JP"/>
        </w:rPr>
        <w:tab/>
        <w:t>Agreements</w:t>
      </w:r>
    </w:p>
    <w:p w14:paraId="0292AEC7" w14:textId="5047B733" w:rsidR="00AF6840" w:rsidRPr="00AF6840" w:rsidRDefault="00AF6840" w:rsidP="00AF6840">
      <w:pPr>
        <w:pStyle w:val="3"/>
        <w:rPr>
          <w:lang w:eastAsia="ja-JP"/>
        </w:rPr>
      </w:pPr>
      <w:r>
        <w:rPr>
          <w:lang w:eastAsia="ja-JP"/>
        </w:rPr>
        <w:t>2.3.2</w:t>
      </w:r>
      <w:r>
        <w:rPr>
          <w:lang w:eastAsia="ja-JP"/>
        </w:rPr>
        <w:tab/>
        <w:t>Remaining Open issues</w:t>
      </w:r>
    </w:p>
    <w:p w14:paraId="2CC3BEAC" w14:textId="3DB0116B" w:rsidR="009F099C" w:rsidRDefault="009F099C" w:rsidP="009F099C">
      <w:pPr>
        <w:rPr>
          <w:lang w:eastAsia="ja-JP"/>
        </w:rPr>
      </w:pPr>
    </w:p>
    <w:p w14:paraId="6C769D7B" w14:textId="77777777" w:rsidR="00701410" w:rsidRDefault="00701410" w:rsidP="00701410">
      <w:pPr>
        <w:pStyle w:val="2"/>
        <w:rPr>
          <w:lang w:eastAsia="ja-JP"/>
        </w:rPr>
      </w:pPr>
      <w:r>
        <w:rPr>
          <w:lang w:eastAsia="ja-JP"/>
        </w:rPr>
        <w:lastRenderedPageBreak/>
        <w:t>2.2</w:t>
      </w:r>
      <w:r>
        <w:rPr>
          <w:lang w:eastAsia="ja-JP"/>
        </w:rPr>
        <w:tab/>
      </w:r>
      <w:r>
        <w:rPr>
          <w:rFonts w:hint="eastAsia"/>
          <w:lang w:eastAsia="ja-JP"/>
        </w:rPr>
        <w:t>RAN2</w:t>
      </w:r>
    </w:p>
    <w:p w14:paraId="1D845F16" w14:textId="77777777" w:rsidR="00701410" w:rsidRDefault="00701410" w:rsidP="00FA519D">
      <w:pPr>
        <w:pStyle w:val="3"/>
        <w:rPr>
          <w:lang w:eastAsia="ja-JP"/>
        </w:rPr>
      </w:pPr>
      <w:r>
        <w:rPr>
          <w:lang w:eastAsia="ja-JP"/>
        </w:rPr>
        <w:t>2.2.1</w:t>
      </w:r>
      <w:r>
        <w:rPr>
          <w:lang w:eastAsia="ja-JP"/>
        </w:rPr>
        <w:tab/>
        <w:t>Agreements</w:t>
      </w:r>
    </w:p>
    <w:p w14:paraId="42EA749B" w14:textId="5BA500AD" w:rsidR="00A61144" w:rsidRDefault="00A61144" w:rsidP="00A61144">
      <w:pPr>
        <w:pStyle w:val="4"/>
        <w:rPr>
          <w:lang w:eastAsia="ja-JP"/>
        </w:rPr>
      </w:pPr>
      <w:r>
        <w:rPr>
          <w:lang w:eastAsia="ja-JP"/>
        </w:rPr>
        <w:t>2.2.1.1 RAN2#</w:t>
      </w:r>
      <w:r w:rsidRPr="00EF19CD">
        <w:rPr>
          <w:lang w:eastAsia="ja-JP"/>
        </w:rPr>
        <w:t>10</w:t>
      </w:r>
      <w:r w:rsidR="00F059D8">
        <w:rPr>
          <w:lang w:eastAsia="ja-JP"/>
        </w:rPr>
        <w:t>7</w:t>
      </w:r>
      <w:r>
        <w:rPr>
          <w:lang w:eastAsia="ja-JP"/>
        </w:rPr>
        <w:t xml:space="preserve"> Agreements</w:t>
      </w:r>
    </w:p>
    <w:p w14:paraId="6417E448" w14:textId="7E862D43" w:rsidR="00FA69CB" w:rsidRPr="00FA69CB" w:rsidRDefault="000C7239" w:rsidP="00535C53">
      <w:pPr>
        <w:spacing w:before="240"/>
        <w:rPr>
          <w:lang w:eastAsia="ja-JP"/>
        </w:rPr>
      </w:pPr>
      <w:r w:rsidRPr="000C7239">
        <w:rPr>
          <w:rFonts w:hint="eastAsia"/>
          <w:lang w:eastAsia="ja-JP"/>
        </w:rPr>
        <w:t>A</w:t>
      </w:r>
      <w:r w:rsidR="00FA69CB" w:rsidRPr="00FA69CB">
        <w:rPr>
          <w:rFonts w:hint="eastAsia"/>
          <w:lang w:eastAsia="ja-JP"/>
        </w:rPr>
        <w:t>greements</w:t>
      </w:r>
      <w:r w:rsidR="00FA69CB">
        <w:rPr>
          <w:lang w:eastAsia="ja-JP"/>
        </w:rPr>
        <w:t xml:space="preserve"> </w:t>
      </w:r>
      <w:r w:rsidR="00FA69CB" w:rsidRPr="00FA69CB">
        <w:rPr>
          <w:rFonts w:hint="eastAsia"/>
          <w:lang w:eastAsia="ja-JP"/>
        </w:rPr>
        <w:t>on</w:t>
      </w:r>
      <w:r w:rsidR="00FA69CB">
        <w:rPr>
          <w:lang w:eastAsia="ja-JP"/>
        </w:rPr>
        <w:t xml:space="preserve"> </w:t>
      </w:r>
      <w:r w:rsidR="00FA69CB" w:rsidRPr="00FA69CB">
        <w:rPr>
          <w:rFonts w:hint="eastAsia"/>
          <w:lang w:eastAsia="ja-JP"/>
        </w:rPr>
        <w:t>SNPN</w:t>
      </w:r>
      <w:r w:rsidR="00FA69CB">
        <w:rPr>
          <w:lang w:eastAsia="ja-JP"/>
        </w:rPr>
        <w:t xml:space="preserve"> </w:t>
      </w:r>
      <w:r w:rsidR="00FA69CB" w:rsidRPr="00FA69CB">
        <w:rPr>
          <w:rFonts w:hint="eastAsia"/>
          <w:lang w:eastAsia="ja-JP"/>
        </w:rPr>
        <w:t>were</w:t>
      </w:r>
      <w:r w:rsidR="00FA69CB">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FA69CB" w:rsidRPr="00535C53">
        <w:rPr>
          <w:rFonts w:hint="eastAsia"/>
          <w:lang w:eastAsia="ja-JP"/>
        </w:rPr>
        <w:t>:</w:t>
      </w:r>
    </w:p>
    <w:p w14:paraId="2427EE65"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Agreements</w:t>
      </w:r>
    </w:p>
    <w:p w14:paraId="2AF15F5A"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1</w:t>
      </w:r>
      <w:r>
        <w:tab/>
        <w:t xml:space="preserve">The SNPNs (identified by PLMN ID + NID) are broadcasted in SIB1, </w:t>
      </w:r>
    </w:p>
    <w:p w14:paraId="08E3C9B1"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SNPN specific network list or both.</w:t>
      </w:r>
    </w:p>
    <w:p w14:paraId="25BD39CC"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2</w:t>
      </w:r>
      <w:r>
        <w:tab/>
        <w:t>The size and format of the NID will not be discussed in RAN2 (we will be informed by other groups)</w:t>
      </w:r>
    </w:p>
    <w:p w14:paraId="675F0290"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3</w:t>
      </w:r>
      <w:r>
        <w:tab/>
        <w:t>Up to 12 different SNPNs can be broadcasted in a cell.</w:t>
      </w:r>
    </w:p>
    <w:p w14:paraId="42F24064"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4</w:t>
      </w:r>
      <w:r>
        <w:tab/>
        <w:t>If “mixed” network sharing is allowed (i.e. a cell can contain both PLMNs and NPNs), the total number of networks indicated in SIB1 (i.e. #PLMN + #SNPN + #PNI-NPN) shall not exceed 12.</w:t>
      </w:r>
    </w:p>
    <w:p w14:paraId="629D180A"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5</w:t>
      </w:r>
      <w:r>
        <w:tab/>
        <w:t>If HRNN are broadcast then the HRNN should a be broadcasted in a separate SIB (i.e. different from SIB1).</w:t>
      </w:r>
    </w:p>
    <w:p w14:paraId="3FB01E0F"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6</w:t>
      </w:r>
      <w:r>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627E0AE6"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7</w:t>
      </w:r>
      <w:r>
        <w:tab/>
        <w:t>Once the UE has selected an SNPN, cell selection/re-selection is only performed within the SNPN, i.e. a cell is only considered suitable if the broadcasted SNPN identifier matches the selected SNPN.</w:t>
      </w:r>
    </w:p>
    <w:p w14:paraId="48EEDC6C" w14:textId="3703C5F3" w:rsidR="00F832EC" w:rsidRDefault="000C7239" w:rsidP="00535C53">
      <w:pPr>
        <w:spacing w:before="240"/>
        <w:rPr>
          <w:lang w:eastAsia="ja-JP"/>
        </w:rPr>
      </w:pPr>
      <w:r w:rsidRPr="000C7239">
        <w:rPr>
          <w:rFonts w:hint="eastAsia"/>
          <w:lang w:eastAsia="ja-JP"/>
        </w:rPr>
        <w:t>A</w:t>
      </w:r>
      <w:r w:rsidR="00535C53" w:rsidRPr="00FA69CB">
        <w:rPr>
          <w:rFonts w:hint="eastAsia"/>
          <w:lang w:eastAsia="ja-JP"/>
        </w:rPr>
        <w:t>greements</w:t>
      </w:r>
      <w:r w:rsidR="00535C53">
        <w:rPr>
          <w:lang w:eastAsia="ja-JP"/>
        </w:rPr>
        <w:t xml:space="preserve"> </w:t>
      </w:r>
      <w:r w:rsidR="00535C53" w:rsidRPr="00FA69CB">
        <w:rPr>
          <w:rFonts w:hint="eastAsia"/>
          <w:lang w:eastAsia="ja-JP"/>
        </w:rPr>
        <w:t>on</w:t>
      </w:r>
      <w:r w:rsidR="00535C53">
        <w:rPr>
          <w:lang w:eastAsia="ja-JP"/>
        </w:rPr>
        <w:t xml:space="preserve"> </w:t>
      </w:r>
      <w:r w:rsidR="00535C53" w:rsidRPr="00535C53">
        <w:rPr>
          <w:rFonts w:hint="eastAsia"/>
          <w:lang w:eastAsia="ja-JP"/>
        </w:rPr>
        <w:t>PNI-</w:t>
      </w:r>
      <w:r w:rsidR="00535C53" w:rsidRPr="00FA69CB">
        <w:rPr>
          <w:rFonts w:hint="eastAsia"/>
          <w:lang w:eastAsia="ja-JP"/>
        </w:rPr>
        <w:t>NPN</w:t>
      </w:r>
      <w:r w:rsidR="00535C53">
        <w:rPr>
          <w:lang w:eastAsia="ja-JP"/>
        </w:rPr>
        <w:t xml:space="preserve"> </w:t>
      </w:r>
      <w:r w:rsidR="00535C53" w:rsidRPr="00FA69CB">
        <w:rPr>
          <w:rFonts w:hint="eastAsia"/>
          <w:lang w:eastAsia="ja-JP"/>
        </w:rPr>
        <w:t>were</w:t>
      </w:r>
      <w:r w:rsidR="00535C53">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535C53" w:rsidRPr="00535C53">
        <w:rPr>
          <w:rFonts w:hint="eastAsia"/>
          <w:lang w:eastAsia="ja-JP"/>
        </w:rPr>
        <w:t>:</w:t>
      </w:r>
    </w:p>
    <w:p w14:paraId="1939E472"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Agreements</w:t>
      </w:r>
    </w:p>
    <w:p w14:paraId="5CFDA98D"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1</w:t>
      </w:r>
      <w:r>
        <w:tab/>
        <w:t>The PNI-NPNs (identified by PLMN ID + CAG ID) are broadcasted in SIB1</w:t>
      </w:r>
    </w:p>
    <w:p w14:paraId="0A5E72A6"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PNI-NPN specific network list or both</w:t>
      </w:r>
    </w:p>
    <w:p w14:paraId="6460F769"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2</w:t>
      </w:r>
      <w:r>
        <w:tab/>
      </w:r>
      <w:r w:rsidRPr="001152EA">
        <w:t xml:space="preserve">The size and format of the </w:t>
      </w:r>
      <w:r>
        <w:t xml:space="preserve">CAG ID </w:t>
      </w:r>
      <w:r w:rsidRPr="001152EA">
        <w:t>will not be discussed in RAN2 (we will be informed by other groups)</w:t>
      </w:r>
    </w:p>
    <w:p w14:paraId="77005E51"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3</w:t>
      </w:r>
      <w:r>
        <w:tab/>
        <w:t>Up to 12 different PNI-NPNs can be broadcasted in a cell.</w:t>
      </w:r>
    </w:p>
    <w:p w14:paraId="642F4E32"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4</w:t>
      </w:r>
      <w:r w:rsidRPr="001152EA">
        <w:tab/>
        <w:t>If HRNN are broadcast then the HRNN should a be broadcasted in a separate SIB (i.e. different from SIB1).</w:t>
      </w:r>
    </w:p>
    <w:p w14:paraId="05D7CF46"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5</w:t>
      </w:r>
      <w:r>
        <w:tab/>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14:paraId="4337749D"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6</w:t>
      </w:r>
      <w:r>
        <w:tab/>
        <w:t>The Allowed CAG list and “CAG only” indication received from upper layers are taken into account in the cell suitability check during cell selection/re-reselection.</w:t>
      </w:r>
    </w:p>
    <w:p w14:paraId="63DAB88A" w14:textId="6EE8B9C3" w:rsidR="00535C53" w:rsidRDefault="000C7239" w:rsidP="00535C53">
      <w:pPr>
        <w:spacing w:before="240"/>
        <w:rPr>
          <w:lang w:eastAsia="ja-JP"/>
        </w:rPr>
      </w:pPr>
      <w:r w:rsidRPr="000C7239">
        <w:rPr>
          <w:rFonts w:hint="eastAsia"/>
          <w:lang w:eastAsia="ja-JP"/>
        </w:rPr>
        <w:t>A</w:t>
      </w:r>
      <w:r w:rsidR="00535C53" w:rsidRPr="00FA69CB">
        <w:rPr>
          <w:rFonts w:hint="eastAsia"/>
          <w:lang w:eastAsia="ja-JP"/>
        </w:rPr>
        <w:t>greements</w:t>
      </w:r>
      <w:r w:rsidR="00535C53">
        <w:rPr>
          <w:lang w:eastAsia="ja-JP"/>
        </w:rPr>
        <w:t xml:space="preserve"> </w:t>
      </w:r>
      <w:r w:rsidR="00535C53" w:rsidRPr="00FA69CB">
        <w:rPr>
          <w:rFonts w:hint="eastAsia"/>
          <w:lang w:eastAsia="ja-JP"/>
        </w:rPr>
        <w:t>on</w:t>
      </w:r>
      <w:r w:rsidR="00535C53">
        <w:rPr>
          <w:lang w:eastAsia="ja-JP"/>
        </w:rPr>
        <w:t xml:space="preserve"> </w:t>
      </w:r>
      <w:r w:rsidR="00535C53" w:rsidRPr="00535C53">
        <w:rPr>
          <w:rFonts w:hint="eastAsia"/>
          <w:lang w:eastAsia="ja-JP"/>
        </w:rPr>
        <w:t>the</w:t>
      </w:r>
      <w:r w:rsidR="00535C53" w:rsidRPr="00535C53">
        <w:rPr>
          <w:lang w:eastAsia="ja-JP"/>
        </w:rPr>
        <w:t xml:space="preserve"> </w:t>
      </w:r>
      <w:r w:rsidR="00535C53" w:rsidRPr="00535C53">
        <w:rPr>
          <w:rFonts w:hint="eastAsia"/>
          <w:lang w:eastAsia="ja-JP"/>
        </w:rPr>
        <w:t>scenario</w:t>
      </w:r>
      <w:r w:rsidR="00535C53" w:rsidRPr="00535C53">
        <w:rPr>
          <w:lang w:eastAsia="ja-JP"/>
        </w:rPr>
        <w:t xml:space="preserve"> </w:t>
      </w:r>
      <w:r w:rsidR="00535C53" w:rsidRPr="00535C53">
        <w:rPr>
          <w:rFonts w:hint="eastAsia"/>
          <w:lang w:eastAsia="ja-JP"/>
        </w:rPr>
        <w:t>support</w:t>
      </w:r>
      <w:r w:rsidR="00535C53" w:rsidRPr="00535C53">
        <w:rPr>
          <w:lang w:eastAsia="ja-JP"/>
        </w:rPr>
        <w:t xml:space="preserve"> </w:t>
      </w:r>
      <w:r w:rsidR="00535C53" w:rsidRPr="00535C53">
        <w:rPr>
          <w:rFonts w:hint="eastAsia"/>
          <w:lang w:eastAsia="ja-JP"/>
        </w:rPr>
        <w:t>for</w:t>
      </w:r>
      <w:r w:rsidR="00535C53" w:rsidRPr="00535C53">
        <w:rPr>
          <w:lang w:eastAsia="ja-JP"/>
        </w:rPr>
        <w:t xml:space="preserve"> </w:t>
      </w:r>
      <w:r w:rsidR="00535C53">
        <w:rPr>
          <w:lang w:eastAsia="ja-JP"/>
        </w:rPr>
        <w:t xml:space="preserve">RAN sharing and Emergency services </w:t>
      </w:r>
      <w:r w:rsidR="00535C53" w:rsidRPr="00535C53">
        <w:rPr>
          <w:rFonts w:hint="eastAsia"/>
          <w:lang w:eastAsia="ja-JP"/>
        </w:rPr>
        <w:t>with</w:t>
      </w:r>
      <w:r w:rsidR="00535C53">
        <w:rPr>
          <w:lang w:eastAsia="ja-JP"/>
        </w:rPr>
        <w:t xml:space="preserve"> </w:t>
      </w:r>
      <w:r w:rsidR="00535C53" w:rsidRPr="00535C53">
        <w:rPr>
          <w:rFonts w:hint="eastAsia"/>
          <w:lang w:eastAsia="ja-JP"/>
        </w:rPr>
        <w:t>NPN</w:t>
      </w:r>
      <w:r w:rsidR="00535C53">
        <w:rPr>
          <w:lang w:eastAsia="ja-JP"/>
        </w:rPr>
        <w:t xml:space="preserve"> </w:t>
      </w:r>
      <w:r w:rsidR="00535C53" w:rsidRPr="00FA69CB">
        <w:rPr>
          <w:rFonts w:hint="eastAsia"/>
          <w:lang w:eastAsia="ja-JP"/>
        </w:rPr>
        <w:t>were</w:t>
      </w:r>
      <w:r w:rsidR="00535C53">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535C53" w:rsidRPr="00535C53">
        <w:rPr>
          <w:rFonts w:hint="eastAsia"/>
          <w:lang w:eastAsia="ja-JP"/>
        </w:rPr>
        <w:t>:</w:t>
      </w:r>
    </w:p>
    <w:p w14:paraId="0B33DB5D"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Agreements</w:t>
      </w:r>
    </w:p>
    <w:p w14:paraId="5F733B07"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1</w:t>
      </w:r>
      <w:r>
        <w:tab/>
        <w:t xml:space="preserve">There is no issue identified to support E1 for Rel-16 UEs. </w:t>
      </w:r>
    </w:p>
    <w:p w14:paraId="62AC6261"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2</w:t>
      </w:r>
      <w:r>
        <w:tab/>
        <w:t xml:space="preserve">(Regarding question E2) Rel-16 UEs not supporting the CAG feature can camp on a CAG cell as an acceptable cell to obtain limited service </w:t>
      </w:r>
    </w:p>
    <w:p w14:paraId="0A471BE0"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3</w:t>
      </w:r>
      <w:r>
        <w:tab/>
      </w:r>
      <w:r w:rsidRPr="005E7F59">
        <w:t xml:space="preserve">There is </w:t>
      </w:r>
      <w:r>
        <w:t>no issue identified to support RS</w:t>
      </w:r>
      <w:r w:rsidRPr="005E7F59">
        <w:t>1 for Rel-16 UEs</w:t>
      </w:r>
    </w:p>
    <w:p w14:paraId="650524C8"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4</w:t>
      </w:r>
      <w:r>
        <w:tab/>
        <w:t>RS2 and RS3 can be supported from RAN2 point of view</w:t>
      </w:r>
    </w:p>
    <w:p w14:paraId="50DA79F3" w14:textId="420B6C5B" w:rsidR="006E44AB" w:rsidRPr="0096572E" w:rsidRDefault="006E44AB" w:rsidP="0096572E">
      <w:pPr>
        <w:spacing w:before="240"/>
        <w:rPr>
          <w:lang w:eastAsia="ja-JP"/>
        </w:rPr>
      </w:pPr>
      <w:r>
        <w:rPr>
          <w:lang w:eastAsia="ja-JP"/>
        </w:rPr>
        <w:t>There was a Reply LS</w:t>
      </w:r>
      <w:r w:rsidRPr="0096572E">
        <w:rPr>
          <w:lang w:eastAsia="ja-JP"/>
        </w:rPr>
        <w:t xml:space="preserve"> [</w:t>
      </w:r>
      <w:r w:rsidR="002445A5">
        <w:rPr>
          <w:lang w:eastAsia="ja-JP"/>
        </w:rPr>
        <w:t>57</w:t>
      </w:r>
      <w:r w:rsidRPr="0096572E">
        <w:rPr>
          <w:lang w:eastAsia="ja-JP"/>
        </w:rPr>
        <w:t>] approved to inform SA2 the RAN</w:t>
      </w:r>
      <w:r w:rsidRPr="0096572E">
        <w:rPr>
          <w:rFonts w:hint="eastAsia"/>
          <w:lang w:eastAsia="ja-JP"/>
        </w:rPr>
        <w:t>2</w:t>
      </w:r>
      <w:r w:rsidRPr="0096572E">
        <w:rPr>
          <w:lang w:eastAsia="ja-JP"/>
        </w:rPr>
        <w:t xml:space="preserve"> decision on the support for RAN sharing and Emergency services with Non-Public Networks.</w:t>
      </w:r>
    </w:p>
    <w:p w14:paraId="232B929B" w14:textId="1F2E58FE" w:rsidR="006E44AB" w:rsidRDefault="006E44AB" w:rsidP="006E44AB">
      <w:pPr>
        <w:pStyle w:val="Doc-text2"/>
      </w:pPr>
    </w:p>
    <w:p w14:paraId="6089EF1D" w14:textId="140A2330" w:rsidR="00A50936" w:rsidRDefault="00A50936" w:rsidP="00A50936">
      <w:pPr>
        <w:pStyle w:val="4"/>
        <w:rPr>
          <w:lang w:eastAsia="ja-JP"/>
        </w:rPr>
      </w:pPr>
      <w:r>
        <w:rPr>
          <w:lang w:eastAsia="ja-JP"/>
        </w:rPr>
        <w:t>2.2.1.2 RAN2#</w:t>
      </w:r>
      <w:r w:rsidRPr="00EF19CD">
        <w:rPr>
          <w:lang w:eastAsia="ja-JP"/>
        </w:rPr>
        <w:t>10</w:t>
      </w:r>
      <w:r>
        <w:rPr>
          <w:lang w:eastAsia="ja-JP"/>
        </w:rPr>
        <w:t>7</w:t>
      </w:r>
      <w:r w:rsidR="00DB261E">
        <w:rPr>
          <w:lang w:eastAsia="ja-JP"/>
        </w:rPr>
        <w:t>b</w:t>
      </w:r>
      <w:r>
        <w:rPr>
          <w:lang w:eastAsia="ja-JP"/>
        </w:rPr>
        <w:t xml:space="preserve"> Agreements</w:t>
      </w:r>
    </w:p>
    <w:p w14:paraId="24DC54BD" w14:textId="0C63FBC5" w:rsidR="00D15743" w:rsidRPr="00FA69CB" w:rsidRDefault="00D15743" w:rsidP="00D15743">
      <w:pPr>
        <w:spacing w:before="240"/>
        <w:rPr>
          <w:lang w:eastAsia="ja-JP"/>
        </w:rPr>
      </w:pPr>
      <w:r w:rsidRPr="000C7239">
        <w:rPr>
          <w:rFonts w:hint="eastAsia"/>
        </w:rPr>
        <w:t>A</w:t>
      </w:r>
      <w:r w:rsidRPr="00FA69CB">
        <w:rPr>
          <w:rFonts w:hint="eastAsia"/>
        </w:rPr>
        <w:t>greements</w:t>
      </w:r>
      <w:r>
        <w:t xml:space="preserve"> </w:t>
      </w:r>
      <w:r w:rsidRPr="00FA69CB">
        <w:rPr>
          <w:rFonts w:hint="eastAsia"/>
        </w:rPr>
        <w:t>on</w:t>
      </w:r>
      <w:r>
        <w:t xml:space="preserve"> </w:t>
      </w:r>
      <w:r w:rsidR="00A81F7E" w:rsidRPr="00A81F7E">
        <w:rPr>
          <w:rFonts w:hint="eastAsia"/>
        </w:rPr>
        <w:t>CAG</w:t>
      </w:r>
      <w:r w:rsidR="00A81F7E">
        <w:t xml:space="preserve"> </w:t>
      </w:r>
      <w:r w:rsidR="00A81F7E" w:rsidRPr="00A81F7E">
        <w:rPr>
          <w:rFonts w:hint="eastAsia"/>
        </w:rPr>
        <w:t>Aspects</w:t>
      </w:r>
      <w:r>
        <w:rPr>
          <w:lang w:eastAsia="ja-JP"/>
        </w:rPr>
        <w:t xml:space="preserve">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018BFFB" w14:textId="3B28383E" w:rsidR="00A50936" w:rsidRDefault="00A50936" w:rsidP="00D15743">
      <w:pPr>
        <w:pStyle w:val="Doc-text2"/>
        <w:ind w:left="0" w:firstLine="0"/>
      </w:pPr>
    </w:p>
    <w:p w14:paraId="23DA9675" w14:textId="77777777" w:rsidR="00D15743" w:rsidRPr="00AD3BA7" w:rsidRDefault="00D15743" w:rsidP="001B786B">
      <w:pPr>
        <w:pStyle w:val="Doc-text2"/>
        <w:pBdr>
          <w:top w:val="single" w:sz="4" w:space="1" w:color="auto"/>
          <w:left w:val="single" w:sz="4" w:space="4" w:color="auto"/>
          <w:bottom w:val="single" w:sz="4" w:space="1" w:color="auto"/>
          <w:right w:val="single" w:sz="4" w:space="0" w:color="auto"/>
        </w:pBdr>
      </w:pPr>
      <w:r w:rsidRPr="00AD3BA7">
        <w:t>Agreements:</w:t>
      </w:r>
    </w:p>
    <w:p w14:paraId="13CABB8E" w14:textId="77777777" w:rsidR="00D15743" w:rsidRPr="00AD3BA7" w:rsidRDefault="00D15743" w:rsidP="00D15743">
      <w:pPr>
        <w:pStyle w:val="Doc-text2"/>
        <w:numPr>
          <w:ilvl w:val="0"/>
          <w:numId w:val="33"/>
        </w:numPr>
        <w:pBdr>
          <w:top w:val="single" w:sz="4" w:space="1" w:color="auto"/>
          <w:left w:val="single" w:sz="4" w:space="4" w:color="auto"/>
          <w:bottom w:val="single" w:sz="4" w:space="1" w:color="auto"/>
          <w:right w:val="single" w:sz="4" w:space="0" w:color="auto"/>
        </w:pBdr>
      </w:pPr>
      <w:r w:rsidRPr="00AD3BA7">
        <w:lastRenderedPageBreak/>
        <w:t xml:space="preserve">no new mechanism is introduced to handle the priority of a frequency layer of a CAG cell on which the UE is camped (beyond what </w:t>
      </w:r>
      <w:proofErr w:type="spellStart"/>
      <w:r w:rsidRPr="00AD3BA7">
        <w:t>cellReselectionPriority</w:t>
      </w:r>
      <w:proofErr w:type="spellEnd"/>
      <w:r w:rsidRPr="00AD3BA7">
        <w:t xml:space="preserve"> provides in SIB4 and in </w:t>
      </w:r>
      <w:proofErr w:type="spellStart"/>
      <w:r w:rsidRPr="00AD3BA7">
        <w:t>RRCRelease</w:t>
      </w:r>
      <w:proofErr w:type="spellEnd"/>
      <w:r w:rsidRPr="00AD3BA7">
        <w:t>).</w:t>
      </w:r>
    </w:p>
    <w:p w14:paraId="638A0123" w14:textId="77777777" w:rsidR="00D15743" w:rsidRPr="00AD3BA7" w:rsidRDefault="00D15743" w:rsidP="00D15743">
      <w:pPr>
        <w:pStyle w:val="Doc-text2"/>
        <w:numPr>
          <w:ilvl w:val="0"/>
          <w:numId w:val="33"/>
        </w:numPr>
        <w:pBdr>
          <w:top w:val="single" w:sz="4" w:space="1" w:color="auto"/>
          <w:left w:val="single" w:sz="4" w:space="4" w:color="auto"/>
          <w:bottom w:val="single" w:sz="4" w:space="1" w:color="auto"/>
          <w:right w:val="single" w:sz="4" w:space="0" w:color="auto"/>
        </w:pBdr>
      </w:pPr>
      <w:r w:rsidRPr="00AD3BA7">
        <w:t xml:space="preserve">the UE can optionally implement an autonomous search function of CAG cells. FFS on the relationship with dedicated priorities. </w:t>
      </w:r>
    </w:p>
    <w:p w14:paraId="405A91A7" w14:textId="77777777" w:rsidR="00D15743" w:rsidRPr="00AD3BA7" w:rsidRDefault="00D15743" w:rsidP="00D15743">
      <w:pPr>
        <w:pStyle w:val="Doc-text2"/>
        <w:numPr>
          <w:ilvl w:val="0"/>
          <w:numId w:val="33"/>
        </w:numPr>
        <w:pBdr>
          <w:top w:val="single" w:sz="4" w:space="1" w:color="auto"/>
          <w:left w:val="single" w:sz="4" w:space="4" w:color="auto"/>
          <w:bottom w:val="single" w:sz="4" w:space="1" w:color="auto"/>
          <w:right w:val="single" w:sz="4" w:space="0" w:color="auto"/>
        </w:pBdr>
      </w:pPr>
      <w:r w:rsidRPr="00AD3BA7">
        <w:t>reserving a PCI range for CAG cells is purely a deployment issue (does not need to be reflected in the spec)</w:t>
      </w:r>
    </w:p>
    <w:p w14:paraId="6D9289C2" w14:textId="77777777" w:rsidR="00D15743" w:rsidRPr="00AD3BA7" w:rsidRDefault="00D15743" w:rsidP="00D15743">
      <w:pPr>
        <w:pStyle w:val="Doc-text2"/>
        <w:numPr>
          <w:ilvl w:val="0"/>
          <w:numId w:val="33"/>
        </w:numPr>
        <w:pBdr>
          <w:top w:val="single" w:sz="4" w:space="1" w:color="auto"/>
          <w:left w:val="single" w:sz="4" w:space="4" w:color="auto"/>
          <w:bottom w:val="single" w:sz="4" w:space="1" w:color="auto"/>
          <w:right w:val="single" w:sz="4" w:space="0" w:color="auto"/>
        </w:pBdr>
      </w:pPr>
      <w:r w:rsidRPr="00AD3BA7">
        <w:t>the PCI list of CAG cells can optionally be signalled to UEs. FFS on details of the list</w:t>
      </w:r>
    </w:p>
    <w:p w14:paraId="29BBCC5E" w14:textId="77777777" w:rsidR="00D15743" w:rsidRPr="00AD3BA7" w:rsidRDefault="00D15743" w:rsidP="00D15743">
      <w:pPr>
        <w:pStyle w:val="Doc-text2"/>
        <w:numPr>
          <w:ilvl w:val="0"/>
          <w:numId w:val="33"/>
        </w:numPr>
        <w:pBdr>
          <w:top w:val="single" w:sz="4" w:space="1" w:color="auto"/>
          <w:left w:val="single" w:sz="4" w:space="4" w:color="auto"/>
          <w:bottom w:val="single" w:sz="4" w:space="1" w:color="auto"/>
          <w:right w:val="single" w:sz="4" w:space="0" w:color="auto"/>
        </w:pBdr>
      </w:pPr>
      <w:r w:rsidRPr="00AD3BA7">
        <w:t>FFS whether proximity indication in CONNECTED mode is needed</w:t>
      </w:r>
    </w:p>
    <w:p w14:paraId="249BF36A" w14:textId="77777777" w:rsidR="00D15743" w:rsidRPr="00AD3BA7" w:rsidRDefault="00D15743" w:rsidP="00D15743">
      <w:pPr>
        <w:pStyle w:val="Doc-text2"/>
        <w:numPr>
          <w:ilvl w:val="0"/>
          <w:numId w:val="33"/>
        </w:numPr>
        <w:pBdr>
          <w:top w:val="single" w:sz="4" w:space="1" w:color="auto"/>
          <w:left w:val="single" w:sz="4" w:space="4" w:color="auto"/>
          <w:bottom w:val="single" w:sz="4" w:space="1" w:color="auto"/>
          <w:right w:val="single" w:sz="4" w:space="0" w:color="auto"/>
        </w:pBdr>
      </w:pPr>
      <w:r w:rsidRPr="00AD3BA7">
        <w:t xml:space="preserve">no preliminary access check for CAG cells in CONNECTED mode. The Allowed CAG list is provided to the </w:t>
      </w:r>
      <w:proofErr w:type="spellStart"/>
      <w:r w:rsidRPr="00AD3BA7">
        <w:t>gNB</w:t>
      </w:r>
      <w:proofErr w:type="spellEnd"/>
      <w:r w:rsidRPr="00AD3BA7">
        <w:t xml:space="preserve"> by the AMF. </w:t>
      </w:r>
    </w:p>
    <w:p w14:paraId="0DD5E501" w14:textId="77777777" w:rsidR="00D15743" w:rsidRPr="00AD3BA7" w:rsidRDefault="00D15743" w:rsidP="00D15743">
      <w:pPr>
        <w:pStyle w:val="Doc-text2"/>
        <w:numPr>
          <w:ilvl w:val="0"/>
          <w:numId w:val="33"/>
        </w:numPr>
        <w:pBdr>
          <w:top w:val="single" w:sz="4" w:space="1" w:color="auto"/>
          <w:left w:val="single" w:sz="4" w:space="4" w:color="auto"/>
          <w:bottom w:val="single" w:sz="4" w:space="1" w:color="auto"/>
          <w:right w:val="single" w:sz="4" w:space="0" w:color="auto"/>
        </w:pBdr>
      </w:pPr>
      <w:r w:rsidRPr="00AD3BA7">
        <w:t xml:space="preserve">no new mechanism is introduced to handle the priority of a frequency layer of an SNPN cell on which the UE is camped (beyond what </w:t>
      </w:r>
      <w:proofErr w:type="spellStart"/>
      <w:r w:rsidRPr="00AD3BA7">
        <w:t>cellReselectionPriority</w:t>
      </w:r>
      <w:proofErr w:type="spellEnd"/>
      <w:r w:rsidRPr="00AD3BA7">
        <w:t xml:space="preserve"> provides in SIB4 and in </w:t>
      </w:r>
      <w:proofErr w:type="spellStart"/>
      <w:r w:rsidRPr="00AD3BA7">
        <w:t>RRCRelease</w:t>
      </w:r>
      <w:proofErr w:type="spellEnd"/>
      <w:r w:rsidRPr="00AD3BA7">
        <w:t>).</w:t>
      </w:r>
    </w:p>
    <w:p w14:paraId="61BF1361" w14:textId="77777777" w:rsidR="00D15743" w:rsidRPr="00AD3BA7" w:rsidRDefault="00D15743" w:rsidP="00D15743">
      <w:pPr>
        <w:pStyle w:val="Doc-text2"/>
        <w:numPr>
          <w:ilvl w:val="0"/>
          <w:numId w:val="33"/>
        </w:numPr>
        <w:pBdr>
          <w:top w:val="single" w:sz="4" w:space="1" w:color="auto"/>
          <w:left w:val="single" w:sz="4" w:space="4" w:color="auto"/>
          <w:bottom w:val="single" w:sz="4" w:space="1" w:color="auto"/>
          <w:right w:val="single" w:sz="4" w:space="0" w:color="auto"/>
        </w:pBdr>
      </w:pPr>
      <w:r w:rsidRPr="00AD3BA7">
        <w:t>There is no autonomous search function of SNPN cells.</w:t>
      </w:r>
    </w:p>
    <w:p w14:paraId="7A575D08" w14:textId="77777777" w:rsidR="00D15743" w:rsidRPr="00AD3BA7" w:rsidRDefault="00D15743" w:rsidP="00D15743">
      <w:pPr>
        <w:pStyle w:val="Doc-text2"/>
        <w:numPr>
          <w:ilvl w:val="0"/>
          <w:numId w:val="33"/>
        </w:numPr>
        <w:pBdr>
          <w:top w:val="single" w:sz="4" w:space="1" w:color="auto"/>
          <w:left w:val="single" w:sz="4" w:space="4" w:color="auto"/>
          <w:bottom w:val="single" w:sz="4" w:space="1" w:color="auto"/>
          <w:right w:val="single" w:sz="4" w:space="0" w:color="auto"/>
        </w:pBdr>
      </w:pPr>
      <w:r w:rsidRPr="00AD3BA7">
        <w:t>reserving a PCI range for SNPN cells is purely a deployment issue (does not need to be reflected in the spec)</w:t>
      </w:r>
    </w:p>
    <w:p w14:paraId="0498F239" w14:textId="77777777" w:rsidR="00D15743" w:rsidRPr="00AD3BA7" w:rsidRDefault="00D15743" w:rsidP="00D15743">
      <w:pPr>
        <w:pStyle w:val="Doc-text2"/>
        <w:numPr>
          <w:ilvl w:val="0"/>
          <w:numId w:val="33"/>
        </w:numPr>
        <w:pBdr>
          <w:top w:val="single" w:sz="4" w:space="1" w:color="auto"/>
          <w:left w:val="single" w:sz="4" w:space="4" w:color="auto"/>
          <w:bottom w:val="single" w:sz="4" w:space="1" w:color="auto"/>
          <w:right w:val="single" w:sz="4" w:space="0" w:color="auto"/>
        </w:pBdr>
      </w:pPr>
      <w:r w:rsidRPr="00AD3BA7">
        <w:t xml:space="preserve">FFS whether PCI range of SNPN cells can optionally be signalled to UEs. </w:t>
      </w:r>
    </w:p>
    <w:p w14:paraId="7A9120FD" w14:textId="77777777" w:rsidR="00D15743" w:rsidRPr="00AD3BA7" w:rsidRDefault="00D15743" w:rsidP="00D15743">
      <w:pPr>
        <w:pStyle w:val="Doc-text2"/>
        <w:numPr>
          <w:ilvl w:val="0"/>
          <w:numId w:val="33"/>
        </w:numPr>
        <w:pBdr>
          <w:top w:val="single" w:sz="4" w:space="1" w:color="auto"/>
          <w:left w:val="single" w:sz="4" w:space="4" w:color="auto"/>
          <w:bottom w:val="single" w:sz="4" w:space="1" w:color="auto"/>
          <w:right w:val="single" w:sz="4" w:space="0" w:color="auto"/>
        </w:pBdr>
      </w:pPr>
      <w:r w:rsidRPr="00AD3BA7">
        <w:t>No proximity indication in CONNECTED mode is needed for SNPN.</w:t>
      </w:r>
    </w:p>
    <w:p w14:paraId="2CAB712A" w14:textId="77777777" w:rsidR="00D15743" w:rsidRPr="00AD3BA7" w:rsidRDefault="00D15743" w:rsidP="00D15743">
      <w:pPr>
        <w:pStyle w:val="Doc-text2"/>
        <w:numPr>
          <w:ilvl w:val="0"/>
          <w:numId w:val="33"/>
        </w:numPr>
        <w:pBdr>
          <w:top w:val="single" w:sz="4" w:space="1" w:color="auto"/>
          <w:left w:val="single" w:sz="4" w:space="4" w:color="auto"/>
          <w:bottom w:val="single" w:sz="4" w:space="1" w:color="auto"/>
          <w:right w:val="single" w:sz="4" w:space="0" w:color="auto"/>
        </w:pBdr>
      </w:pPr>
      <w:r w:rsidRPr="00AD3BA7">
        <w:t>no preliminary access check for SNPN cells in CONNECTED mode.</w:t>
      </w:r>
    </w:p>
    <w:p w14:paraId="4821176C" w14:textId="77777777" w:rsidR="00D15743" w:rsidRPr="00AD3BA7" w:rsidRDefault="00D15743" w:rsidP="006E4760">
      <w:pPr>
        <w:pStyle w:val="Doc-text2"/>
        <w:ind w:left="0" w:firstLine="0"/>
      </w:pPr>
    </w:p>
    <w:p w14:paraId="1102649D" w14:textId="05698D08" w:rsidR="00D15743" w:rsidRPr="006E44AB" w:rsidRDefault="006E4760" w:rsidP="006E4760">
      <w:pPr>
        <w:spacing w:before="240"/>
        <w:rPr>
          <w:lang w:eastAsia="ja-JP"/>
        </w:rPr>
      </w:pPr>
      <w:r w:rsidRPr="006E4760">
        <w:rPr>
          <w:rFonts w:hint="eastAsia"/>
          <w:lang w:eastAsia="ja-JP"/>
        </w:rPr>
        <w:t>Agreements</w:t>
      </w:r>
      <w:r>
        <w:rPr>
          <w:lang w:eastAsia="ja-JP"/>
        </w:rPr>
        <w:t xml:space="preserve"> </w:t>
      </w:r>
      <w:r w:rsidRPr="006E4760">
        <w:rPr>
          <w:rFonts w:hint="eastAsia"/>
          <w:lang w:eastAsia="ja-JP"/>
        </w:rPr>
        <w:t>on</w:t>
      </w:r>
      <w:r>
        <w:rPr>
          <w:lang w:eastAsia="ja-JP"/>
        </w:rPr>
        <w:t xml:space="preserve"> </w:t>
      </w:r>
      <w:r w:rsidR="00A81F7E" w:rsidRPr="00AD3BA7">
        <w:rPr>
          <w:lang w:eastAsia="ja-JP"/>
        </w:rPr>
        <w:t xml:space="preserve">SIB1 design </w:t>
      </w:r>
      <w:r w:rsidRPr="006E4760">
        <w:rPr>
          <w:rFonts w:hint="eastAsia"/>
          <w:lang w:eastAsia="ja-JP"/>
        </w:rPr>
        <w:t>were</w:t>
      </w:r>
      <w:r w:rsidRPr="006E4760">
        <w:rPr>
          <w:lang w:eastAsia="ja-JP"/>
        </w:rPr>
        <w:t xml:space="preserve"> </w:t>
      </w:r>
      <w:r w:rsidRPr="006E4760">
        <w:rPr>
          <w:rFonts w:hint="eastAsia"/>
          <w:lang w:eastAsia="ja-JP"/>
        </w:rPr>
        <w:t>as</w:t>
      </w:r>
      <w:r w:rsidRPr="006E4760">
        <w:rPr>
          <w:lang w:eastAsia="ja-JP"/>
        </w:rPr>
        <w:t xml:space="preserve"> </w:t>
      </w:r>
      <w:r w:rsidRPr="006E4760">
        <w:rPr>
          <w:rFonts w:hint="eastAsia"/>
          <w:lang w:eastAsia="ja-JP"/>
        </w:rPr>
        <w:t>follows</w:t>
      </w:r>
      <w:r w:rsidR="009578A0">
        <w:rPr>
          <w:lang w:eastAsia="ja-JP"/>
        </w:rPr>
        <w:t>:</w:t>
      </w:r>
    </w:p>
    <w:p w14:paraId="1EDFA417" w14:textId="77777777" w:rsidR="00A81F7E" w:rsidRPr="00AD3BA7" w:rsidRDefault="00A81F7E" w:rsidP="00A81F7E">
      <w:pPr>
        <w:pStyle w:val="Doc-text2"/>
        <w:ind w:left="0" w:firstLine="0"/>
      </w:pPr>
    </w:p>
    <w:p w14:paraId="04A6BCD5" w14:textId="77777777" w:rsidR="00A81F7E" w:rsidRPr="00AD3BA7" w:rsidRDefault="00A81F7E" w:rsidP="00A81F7E">
      <w:pPr>
        <w:pStyle w:val="Doc-text2"/>
        <w:pBdr>
          <w:top w:val="single" w:sz="4" w:space="1" w:color="auto"/>
          <w:left w:val="single" w:sz="4" w:space="4" w:color="auto"/>
          <w:bottom w:val="single" w:sz="4" w:space="1" w:color="auto"/>
          <w:right w:val="single" w:sz="4" w:space="4" w:color="auto"/>
        </w:pBdr>
      </w:pPr>
      <w:r w:rsidRPr="00AD3BA7">
        <w:t>Agreements:</w:t>
      </w:r>
    </w:p>
    <w:p w14:paraId="0BA6ECE2" w14:textId="77777777" w:rsidR="00A81F7E" w:rsidRPr="00AD3BA7" w:rsidRDefault="00A81F7E" w:rsidP="00A81F7E">
      <w:pPr>
        <w:pStyle w:val="Doc-text2"/>
        <w:numPr>
          <w:ilvl w:val="0"/>
          <w:numId w:val="35"/>
        </w:numPr>
        <w:pBdr>
          <w:top w:val="single" w:sz="4" w:space="1" w:color="auto"/>
          <w:left w:val="single" w:sz="4" w:space="4" w:color="auto"/>
          <w:bottom w:val="single" w:sz="4" w:space="1" w:color="auto"/>
          <w:right w:val="single" w:sz="4" w:space="4" w:color="auto"/>
        </w:pBdr>
      </w:pPr>
      <w:r w:rsidRPr="00AD3BA7">
        <w:t>SIB1 of NPN-only cell prevents access attempts by Rel-15 UEs for normal services.</w:t>
      </w:r>
    </w:p>
    <w:p w14:paraId="1DDA41BE" w14:textId="77777777" w:rsidR="00A81F7E" w:rsidRPr="00AD3BA7" w:rsidRDefault="00A81F7E" w:rsidP="00A81F7E">
      <w:pPr>
        <w:pStyle w:val="Doc-text2"/>
        <w:numPr>
          <w:ilvl w:val="0"/>
          <w:numId w:val="35"/>
        </w:numPr>
        <w:pBdr>
          <w:top w:val="single" w:sz="4" w:space="1" w:color="auto"/>
          <w:left w:val="single" w:sz="4" w:space="4" w:color="auto"/>
          <w:bottom w:val="single" w:sz="4" w:space="1" w:color="auto"/>
          <w:right w:val="single" w:sz="4" w:space="4" w:color="auto"/>
        </w:pBdr>
      </w:pPr>
      <w:r w:rsidRPr="00AD3BA7">
        <w:t>SIB1/MIB supports prevention of access attempts by Rel-15 UEs on a SNPN-only cell for emergency services.</w:t>
      </w:r>
    </w:p>
    <w:p w14:paraId="5918CCDF" w14:textId="77777777" w:rsidR="00A81F7E" w:rsidRPr="00AD3BA7" w:rsidRDefault="00A81F7E" w:rsidP="00A81F7E">
      <w:pPr>
        <w:pStyle w:val="Doc-text2"/>
        <w:numPr>
          <w:ilvl w:val="0"/>
          <w:numId w:val="35"/>
        </w:numPr>
        <w:pBdr>
          <w:top w:val="single" w:sz="4" w:space="1" w:color="auto"/>
          <w:left w:val="single" w:sz="4" w:space="4" w:color="auto"/>
          <w:bottom w:val="single" w:sz="4" w:space="1" w:color="auto"/>
          <w:right w:val="single" w:sz="4" w:space="4" w:color="auto"/>
        </w:pBdr>
      </w:pPr>
      <w:r w:rsidRPr="00AD3BA7">
        <w:t xml:space="preserve">SIB1/MIB supports prevention of access attempts by Rel-15 UEs on a CAG-only cell for emergency services (this does not mean that access attempts by Rel-15 UEs for emergency services on CAG-only cell are always not allowed. This is still </w:t>
      </w:r>
      <w:proofErr w:type="spellStart"/>
      <w:r w:rsidRPr="00AD3BA7">
        <w:t>FFS.The</w:t>
      </w:r>
      <w:proofErr w:type="spellEnd"/>
      <w:r w:rsidRPr="00AD3BA7">
        <w:t xml:space="preserve"> feasibility of allowing emergency services on CAG-only for Rel-15 UEs will be discussed in the email discussion on RRC aspects/SIB1 design)</w:t>
      </w:r>
    </w:p>
    <w:p w14:paraId="27785F5B" w14:textId="77777777" w:rsidR="00A81F7E" w:rsidRPr="00AD3BA7" w:rsidRDefault="00A81F7E" w:rsidP="00A81F7E">
      <w:pPr>
        <w:pStyle w:val="Doc-text2"/>
        <w:numPr>
          <w:ilvl w:val="0"/>
          <w:numId w:val="35"/>
        </w:numPr>
        <w:pBdr>
          <w:top w:val="single" w:sz="4" w:space="1" w:color="auto"/>
          <w:left w:val="single" w:sz="4" w:space="4" w:color="auto"/>
          <w:bottom w:val="single" w:sz="4" w:space="1" w:color="auto"/>
          <w:right w:val="single" w:sz="4" w:space="4" w:color="auto"/>
        </w:pBdr>
      </w:pPr>
      <w:r w:rsidRPr="00AD3BA7">
        <w:t>Access attempts by Rel-15 UEs for emergency services on SNPN-only cell are not allowed.</w:t>
      </w:r>
    </w:p>
    <w:p w14:paraId="4FEEDF74" w14:textId="77777777" w:rsidR="00A81F7E" w:rsidRPr="00AD3BA7" w:rsidRDefault="00A81F7E" w:rsidP="00A81F7E">
      <w:pPr>
        <w:pStyle w:val="Doc-text2"/>
        <w:numPr>
          <w:ilvl w:val="0"/>
          <w:numId w:val="35"/>
        </w:numPr>
        <w:pBdr>
          <w:top w:val="single" w:sz="4" w:space="1" w:color="auto"/>
          <w:left w:val="single" w:sz="4" w:space="4" w:color="auto"/>
          <w:bottom w:val="single" w:sz="4" w:space="1" w:color="auto"/>
          <w:right w:val="single" w:sz="4" w:space="4" w:color="auto"/>
        </w:pBdr>
      </w:pPr>
      <w:r w:rsidRPr="00AD3BA7">
        <w:t>In a NPN-only cell, access attempts for normal services by Rel-16 UEs without support for NPN is not allowed.</w:t>
      </w:r>
    </w:p>
    <w:p w14:paraId="19FF443A" w14:textId="77777777" w:rsidR="00A81F7E" w:rsidRPr="00AD3BA7" w:rsidRDefault="00A81F7E" w:rsidP="00A81F7E">
      <w:pPr>
        <w:pStyle w:val="Doc-text2"/>
        <w:numPr>
          <w:ilvl w:val="0"/>
          <w:numId w:val="35"/>
        </w:numPr>
        <w:pBdr>
          <w:top w:val="single" w:sz="4" w:space="1" w:color="auto"/>
          <w:left w:val="single" w:sz="4" w:space="4" w:color="auto"/>
          <w:bottom w:val="single" w:sz="4" w:space="1" w:color="auto"/>
          <w:right w:val="single" w:sz="4" w:space="4" w:color="auto"/>
        </w:pBdr>
      </w:pPr>
      <w:r w:rsidRPr="00AD3BA7">
        <w:t>In a SNPN-only cell, access attempts for emergency services by Rel-16 UEs without support for SNPNs is not allowed.</w:t>
      </w:r>
    </w:p>
    <w:p w14:paraId="70E92BCD" w14:textId="77777777" w:rsidR="00A81F7E" w:rsidRPr="00AD3BA7" w:rsidRDefault="00A81F7E" w:rsidP="00A81F7E">
      <w:pPr>
        <w:pStyle w:val="Doc-text2"/>
        <w:numPr>
          <w:ilvl w:val="0"/>
          <w:numId w:val="35"/>
        </w:numPr>
        <w:pBdr>
          <w:top w:val="single" w:sz="4" w:space="1" w:color="auto"/>
          <w:left w:val="single" w:sz="4" w:space="4" w:color="auto"/>
          <w:bottom w:val="single" w:sz="4" w:space="1" w:color="auto"/>
          <w:right w:val="single" w:sz="4" w:space="4" w:color="auto"/>
        </w:pBdr>
      </w:pPr>
      <w:r w:rsidRPr="00AD3BA7">
        <w:t>For a PLMN+NPN cell, Rel-15 UEs should be able to access PLMNs associated with the cell for normal and/or limited service.</w:t>
      </w:r>
    </w:p>
    <w:p w14:paraId="3C42434C" w14:textId="77777777" w:rsidR="00A81F7E" w:rsidRPr="00AD3BA7" w:rsidRDefault="00A81F7E" w:rsidP="00A81F7E">
      <w:pPr>
        <w:pStyle w:val="Doc-text2"/>
        <w:numPr>
          <w:ilvl w:val="0"/>
          <w:numId w:val="35"/>
        </w:numPr>
        <w:pBdr>
          <w:top w:val="single" w:sz="4" w:space="1" w:color="auto"/>
          <w:left w:val="single" w:sz="4" w:space="4" w:color="auto"/>
          <w:bottom w:val="single" w:sz="4" w:space="1" w:color="auto"/>
          <w:right w:val="single" w:sz="4" w:space="4" w:color="auto"/>
        </w:pBdr>
      </w:pPr>
      <w:r w:rsidRPr="00AD3BA7">
        <w:t>A new Rel-16 IE is needed with a role similar to role of </w:t>
      </w:r>
      <w:proofErr w:type="spellStart"/>
      <w:r w:rsidRPr="00AD3BA7">
        <w:rPr>
          <w:i/>
        </w:rPr>
        <w:t>cellReservedForOtherUse</w:t>
      </w:r>
      <w:proofErr w:type="spellEnd"/>
      <w:r w:rsidRPr="00AD3BA7">
        <w:rPr>
          <w:i/>
        </w:rPr>
        <w:t> </w:t>
      </w:r>
      <w:r w:rsidRPr="00AD3BA7">
        <w:t>for Rel-15 UEs (FFS whether this will be PLMN specific)</w:t>
      </w:r>
    </w:p>
    <w:p w14:paraId="551C7CC5" w14:textId="77777777" w:rsidR="00A81F7E" w:rsidRPr="00AD3BA7" w:rsidRDefault="00A81F7E" w:rsidP="006E4760">
      <w:pPr>
        <w:pStyle w:val="Doc-text2"/>
        <w:numPr>
          <w:ilvl w:val="0"/>
          <w:numId w:val="35"/>
        </w:numPr>
        <w:pBdr>
          <w:top w:val="single" w:sz="4" w:space="1" w:color="auto"/>
          <w:left w:val="single" w:sz="4" w:space="4" w:color="auto"/>
          <w:bottom w:val="single" w:sz="4" w:space="1" w:color="auto"/>
          <w:right w:val="single" w:sz="4" w:space="4" w:color="auto"/>
        </w:pBdr>
      </w:pPr>
      <w:r w:rsidRPr="00AD3BA7">
        <w:t xml:space="preserve">SIB1 allows indication of TAC, RANAC, </w:t>
      </w:r>
      <w:proofErr w:type="spellStart"/>
      <w:r w:rsidRPr="00AD3BA7">
        <w:t>cellIdentity</w:t>
      </w:r>
      <w:proofErr w:type="spellEnd"/>
      <w:r w:rsidRPr="00AD3BA7">
        <w:t xml:space="preserve"> per SNPN (per PLMN ID + NID). FFS on other IEs. FFS whether Rel-15 IEs or Rel-16 IEs are used for the indication.</w:t>
      </w:r>
    </w:p>
    <w:p w14:paraId="40EB7A51" w14:textId="77777777" w:rsidR="00A81F7E" w:rsidRPr="00AD3BA7" w:rsidRDefault="00A81F7E" w:rsidP="006E4760">
      <w:pPr>
        <w:pStyle w:val="Doc-text2"/>
        <w:numPr>
          <w:ilvl w:val="0"/>
          <w:numId w:val="35"/>
        </w:numPr>
        <w:pBdr>
          <w:top w:val="single" w:sz="4" w:space="1" w:color="auto"/>
          <w:left w:val="single" w:sz="4" w:space="4" w:color="auto"/>
          <w:bottom w:val="single" w:sz="4" w:space="1" w:color="auto"/>
          <w:right w:val="single" w:sz="4" w:space="4" w:color="auto"/>
        </w:pBdr>
      </w:pPr>
      <w:r w:rsidRPr="00AD3BA7">
        <w:t xml:space="preserve">SIB1 allows indication of TAC, RANAC, </w:t>
      </w:r>
      <w:proofErr w:type="spellStart"/>
      <w:r w:rsidRPr="00AD3BA7">
        <w:t>cellIdentity</w:t>
      </w:r>
      <w:proofErr w:type="spellEnd"/>
      <w:r w:rsidRPr="00AD3BA7">
        <w:t xml:space="preserve"> for each CAG. FFS on other IEs. The fields are indicated per PLMN-ID. FFS whether Rel-15 IEs or Rel-16 IEs are used for the indication.</w:t>
      </w:r>
    </w:p>
    <w:p w14:paraId="24C04CB8" w14:textId="77777777" w:rsidR="00A81F7E" w:rsidRPr="00AD3BA7" w:rsidRDefault="00A81F7E" w:rsidP="00A81F7E">
      <w:pPr>
        <w:pStyle w:val="Doc-text2"/>
      </w:pPr>
    </w:p>
    <w:p w14:paraId="451DFA32" w14:textId="36F74FBE" w:rsidR="006E6281" w:rsidRDefault="006E6281" w:rsidP="006E6281">
      <w:pPr>
        <w:pStyle w:val="4"/>
        <w:rPr>
          <w:lang w:eastAsia="ja-JP"/>
        </w:rPr>
      </w:pPr>
      <w:r>
        <w:rPr>
          <w:lang w:eastAsia="ja-JP"/>
        </w:rPr>
        <w:t>2.2.1.</w:t>
      </w:r>
      <w:r w:rsidR="007D0973">
        <w:rPr>
          <w:lang w:eastAsia="ja-JP"/>
        </w:rPr>
        <w:t>3</w:t>
      </w:r>
      <w:r>
        <w:rPr>
          <w:lang w:eastAsia="ja-JP"/>
        </w:rPr>
        <w:t xml:space="preserve"> RAN2#</w:t>
      </w:r>
      <w:r w:rsidRPr="00EF19CD">
        <w:rPr>
          <w:lang w:eastAsia="ja-JP"/>
        </w:rPr>
        <w:t>10</w:t>
      </w:r>
      <w:r>
        <w:rPr>
          <w:lang w:eastAsia="ja-JP"/>
        </w:rPr>
        <w:t>8 Agreements</w:t>
      </w:r>
    </w:p>
    <w:p w14:paraId="461D26F7" w14:textId="77777777" w:rsidR="0018209A" w:rsidRDefault="0018209A" w:rsidP="0018209A">
      <w:pPr>
        <w:rPr>
          <w:rFonts w:eastAsiaTheme="minorEastAsia"/>
          <w:lang w:eastAsia="zh-CN"/>
        </w:rPr>
      </w:pPr>
      <w:r>
        <w:rPr>
          <w:rFonts w:eastAsiaTheme="minorEastAsia"/>
          <w:lang w:eastAsia="zh-CN"/>
        </w:rPr>
        <w:t>Agreements on SIB1 design were as follows:</w:t>
      </w:r>
    </w:p>
    <w:p w14:paraId="676CAF77" w14:textId="77777777" w:rsidR="0018209A" w:rsidRDefault="0018209A" w:rsidP="0018209A">
      <w:pPr>
        <w:pStyle w:val="Doc-text2"/>
      </w:pPr>
    </w:p>
    <w:p w14:paraId="4F944AFC"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070D8ED3" w14:textId="77777777" w:rsidR="0018209A" w:rsidRDefault="0018209A" w:rsidP="0018209A">
      <w:pPr>
        <w:pStyle w:val="Doc-text2"/>
        <w:numPr>
          <w:ilvl w:val="0"/>
          <w:numId w:val="40"/>
        </w:numPr>
        <w:pBdr>
          <w:top w:val="single" w:sz="4" w:space="1" w:color="auto"/>
          <w:left w:val="single" w:sz="4" w:space="4" w:color="auto"/>
          <w:bottom w:val="single" w:sz="4" w:space="1" w:color="auto"/>
          <w:right w:val="single" w:sz="4" w:space="4" w:color="auto"/>
        </w:pBdr>
      </w:pPr>
      <w:r>
        <w:t>Access attempts by Rel-15 UEs for emergency services on CAG cell could be allowed based on operator's preference</w:t>
      </w:r>
    </w:p>
    <w:p w14:paraId="2E2CEFFF" w14:textId="77777777" w:rsidR="0018209A" w:rsidRDefault="0018209A" w:rsidP="0018209A">
      <w:pPr>
        <w:pStyle w:val="Doc-text2"/>
        <w:numPr>
          <w:ilvl w:val="0"/>
          <w:numId w:val="40"/>
        </w:numPr>
        <w:pBdr>
          <w:top w:val="single" w:sz="4" w:space="1" w:color="auto"/>
          <w:left w:val="single" w:sz="4" w:space="4" w:color="auto"/>
          <w:bottom w:val="single" w:sz="4" w:space="1" w:color="auto"/>
          <w:right w:val="single" w:sz="4" w:space="4" w:color="auto"/>
        </w:pBdr>
      </w:pPr>
      <w:proofErr w:type="spellStart"/>
      <w:r>
        <w:t>cellReservedForOtherUse</w:t>
      </w:r>
      <w:proofErr w:type="spellEnd"/>
      <w:r>
        <w:t xml:space="preserve"> is used to prevent Rel-15 UEs to access the cell.</w:t>
      </w:r>
    </w:p>
    <w:p w14:paraId="0CFFDE16" w14:textId="77777777" w:rsidR="0018209A" w:rsidRDefault="0018209A" w:rsidP="0018209A">
      <w:pPr>
        <w:pStyle w:val="Doc-text2"/>
        <w:numPr>
          <w:ilvl w:val="0"/>
          <w:numId w:val="40"/>
        </w:numPr>
        <w:pBdr>
          <w:top w:val="single" w:sz="4" w:space="1" w:color="auto"/>
          <w:left w:val="single" w:sz="4" w:space="4" w:color="auto"/>
          <w:bottom w:val="single" w:sz="4" w:space="1" w:color="auto"/>
          <w:right w:val="single" w:sz="4" w:space="4" w:color="auto"/>
        </w:pBdr>
      </w:pPr>
      <w:r>
        <w:t>NPN information is outside PLMN-</w:t>
      </w:r>
      <w:proofErr w:type="spellStart"/>
      <w:r>
        <w:t>IdentityInfoList</w:t>
      </w:r>
      <w:proofErr w:type="spellEnd"/>
      <w:r>
        <w:t> as a new Rel-16 IE for NPN-only cell and PLMN+NPN cell (the total number of network IDs is still 12)</w:t>
      </w:r>
    </w:p>
    <w:p w14:paraId="4EF79A4E"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Working assumption:</w:t>
      </w:r>
    </w:p>
    <w:p w14:paraId="0BE7718A" w14:textId="77777777" w:rsidR="0018209A" w:rsidRDefault="0018209A" w:rsidP="0018209A">
      <w:pPr>
        <w:pStyle w:val="Doc-text2"/>
        <w:numPr>
          <w:ilvl w:val="0"/>
          <w:numId w:val="41"/>
        </w:numPr>
        <w:pBdr>
          <w:top w:val="single" w:sz="4" w:space="1" w:color="auto"/>
          <w:left w:val="single" w:sz="4" w:space="4" w:color="auto"/>
          <w:bottom w:val="single" w:sz="4" w:space="1" w:color="auto"/>
          <w:right w:val="single" w:sz="4" w:space="4" w:color="auto"/>
        </w:pBdr>
      </w:pPr>
      <w:r>
        <w:t xml:space="preserve">The new Rel-16 IE with a role similar to role of </w:t>
      </w:r>
      <w:proofErr w:type="spellStart"/>
      <w:r>
        <w:t>cellReservedForOtherUse</w:t>
      </w:r>
      <w:proofErr w:type="spellEnd"/>
      <w:r>
        <w:t xml:space="preserve"> for Rel-15 UEs is cell specific.</w:t>
      </w:r>
    </w:p>
    <w:p w14:paraId="48FB6E62" w14:textId="77777777" w:rsidR="0018209A" w:rsidRDefault="0018209A" w:rsidP="0018209A">
      <w:pPr>
        <w:pStyle w:val="Doc-text2"/>
        <w:ind w:left="0" w:firstLine="0"/>
      </w:pPr>
    </w:p>
    <w:p w14:paraId="70C688BB" w14:textId="77777777" w:rsidR="0018209A" w:rsidRDefault="0018209A" w:rsidP="0018209A">
      <w:pPr>
        <w:rPr>
          <w:rFonts w:eastAsiaTheme="minorEastAsia"/>
          <w:lang w:eastAsia="zh-CN"/>
        </w:rPr>
      </w:pPr>
      <w:r>
        <w:rPr>
          <w:rFonts w:eastAsiaTheme="minorEastAsia"/>
          <w:lang w:eastAsia="zh-CN"/>
        </w:rPr>
        <w:t>Agreements on suitable and acceptable NPN cells as follows:</w:t>
      </w:r>
    </w:p>
    <w:p w14:paraId="0B7853B1" w14:textId="77777777" w:rsidR="0018209A" w:rsidRDefault="0018209A" w:rsidP="0018209A">
      <w:pPr>
        <w:pStyle w:val="Doc-text2"/>
      </w:pPr>
    </w:p>
    <w:p w14:paraId="222F5431"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0CBD99B2"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1.</w:t>
      </w:r>
      <w:r>
        <w:tab/>
        <w:t>At least one of the following conditions must be satisfied for a cell to be considered as suitable by a Rel-16 UE not in SNPN AM:</w:t>
      </w:r>
    </w:p>
    <w:p w14:paraId="60BDF67D"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a.</w:t>
      </w:r>
      <w:r>
        <w:tab/>
        <w:t>Cell is part of either the selected PLMN or the registered PLMN or PLMN of the Equivalent PLMN list of the UE for which the PLMN-ID is broadcast by the cell with no associated CAG-IDs and for which CAG-only indication is absent or false;</w:t>
      </w:r>
    </w:p>
    <w:p w14:paraId="72A5F56B"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b.</w:t>
      </w:r>
      <w:r>
        <w:tab/>
        <w:t>Cell is part of either the selected PLMN or the registered PLMN or PLMN of the Equivalent PLMN list of the UE for which Allowed CAG list includes a CAG-ID broadcast by the cell.</w:t>
      </w:r>
    </w:p>
    <w:p w14:paraId="63C50C2B"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2.</w:t>
      </w:r>
      <w:r>
        <w:tab/>
        <w:t>Each SNPN-only cell is treated by Rel-16 UEs not in SNPN AM as if cell status is barred.</w:t>
      </w:r>
    </w:p>
    <w:p w14:paraId="1970C908"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3.</w:t>
      </w:r>
      <w:r>
        <w:tab/>
        <w:t>A CAG cell which is not considered as suitable can be an acceptable cell for a Rel-16 UE not in SNPN AM.</w:t>
      </w:r>
    </w:p>
    <w:p w14:paraId="16DCF19B"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4.</w:t>
      </w:r>
      <w:r>
        <w:tab/>
        <w:t>A PLMN-only cell or an SNPN+PLMN cell be an acceptable cell for a Rel-16 UE not in SNPN AM for which CAG-only indication is true for any PLMN-ID broadcast by the cell.</w:t>
      </w:r>
    </w:p>
    <w:p w14:paraId="352D758A"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5.</w:t>
      </w:r>
      <w:r>
        <w:tab/>
        <w:t>The following are necessary conditions for an SNPN cell to be considered as a suitable cell by a Rel-16 UE in SNPN AM:</w:t>
      </w:r>
    </w:p>
    <w:p w14:paraId="2C030BBF"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a.</w:t>
      </w:r>
      <w:r>
        <w:tab/>
        <w:t>the cell is part of either the selected SNPN or the registered SNPN of the UE;</w:t>
      </w:r>
    </w:p>
    <w:p w14:paraId="0BE66559"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b.</w:t>
      </w:r>
      <w:r>
        <w:tab/>
        <w:t>the cell is part of at least one TA that is not part of the list of "Forbidden Tracking Areas" which belongs to either the selected SNPN or the registered SNPN of the UE</w:t>
      </w:r>
    </w:p>
    <w:p w14:paraId="20CABB56"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c.</w:t>
      </w:r>
      <w:r>
        <w:tab/>
        <w:t>the cell is not barred,</w:t>
      </w:r>
    </w:p>
    <w:p w14:paraId="1C8187F8"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d.</w:t>
      </w:r>
      <w:r>
        <w:tab/>
        <w:t>the cell selection criteria in clause 5.2.3.2 are fulfilled.</w:t>
      </w:r>
    </w:p>
    <w:p w14:paraId="3049F1A3" w14:textId="77777777" w:rsidR="0018209A" w:rsidRDefault="0018209A" w:rsidP="0018209A">
      <w:pPr>
        <w:rPr>
          <w:rFonts w:eastAsiaTheme="minorEastAsia"/>
          <w:lang w:eastAsia="zh-CN"/>
        </w:rPr>
      </w:pPr>
    </w:p>
    <w:p w14:paraId="1FC7CB11" w14:textId="77777777" w:rsidR="0018209A" w:rsidRDefault="0018209A" w:rsidP="0018209A">
      <w:r>
        <w:rPr>
          <w:rFonts w:eastAsiaTheme="minorEastAsia"/>
          <w:lang w:eastAsia="zh-CN"/>
        </w:rPr>
        <w:t xml:space="preserve">Agreements on </w:t>
      </w:r>
      <w:r>
        <w:t>manual network selection and cell barring as follows:</w:t>
      </w:r>
    </w:p>
    <w:p w14:paraId="4EC5FE47" w14:textId="77777777" w:rsidR="0018209A" w:rsidRDefault="0018209A" w:rsidP="0018209A">
      <w:pPr>
        <w:pStyle w:val="Doc-text2"/>
      </w:pPr>
    </w:p>
    <w:p w14:paraId="1CB8BEFD"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7683B78A" w14:textId="77777777" w:rsidR="0018209A" w:rsidRDefault="0018209A" w:rsidP="0018209A">
      <w:pPr>
        <w:pStyle w:val="Doc-text2"/>
        <w:numPr>
          <w:ilvl w:val="0"/>
          <w:numId w:val="42"/>
        </w:numPr>
        <w:pBdr>
          <w:top w:val="single" w:sz="4" w:space="1" w:color="auto"/>
          <w:left w:val="single" w:sz="4" w:space="4" w:color="auto"/>
          <w:bottom w:val="single" w:sz="4" w:space="1" w:color="auto"/>
          <w:right w:val="single" w:sz="4" w:space="4" w:color="auto"/>
        </w:pBdr>
      </w:pPr>
      <w:r>
        <w:t>Add the following note in TS 38.304 :</w:t>
      </w:r>
    </w:p>
    <w:p w14:paraId="36251BD9"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NOTE:</w:t>
      </w:r>
      <w:r>
        <w:tab/>
        <w:t>UE is not required to support manual search and selection of PLMN or CAG or SNPN while in RRC CONNECTED state. The UE may use local release of RRC connection to perform manual search if it is not possible to perform the search while RRC connected.</w:t>
      </w:r>
    </w:p>
    <w:p w14:paraId="48AA3144"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2.</w:t>
      </w:r>
      <w:r>
        <w:tab/>
        <w:t xml:space="preserve">In the UE on request of NAS, the AS shall scan all RF channels in the NR bands according to its capabilities to find available CAGs. On each carrier, the UE shall at least search for the strongest cell, read its system information and report available CAG ID(s) together with their HRNN (if broadcast) and PLMN(s) to the NAS. The search for available CAGs may be stopped on request of the NAS. </w:t>
      </w:r>
    </w:p>
    <w:p w14:paraId="4430EAF3"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If NAS has selected a CAG and provided this selection to AS, the UE shall search for an acceptable or suitable cell belonging to the selected CAG to camp on.</w:t>
      </w:r>
    </w:p>
    <w:p w14:paraId="23B23FAD"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3.</w:t>
      </w:r>
      <w:r>
        <w:tab/>
        <w:t>In the UE on request of NAS, the AS shall scan all RF channels in the NR bands according to its capabilities to find available SNPNs. On each carrier, the UE shall at least search for the strongest cell, read its system information and report available SNPN identifiers together with their HRNN (if broadcast) to the NAS. The search for available SNPNs may be stopped on request of the NAS.”</w:t>
      </w:r>
    </w:p>
    <w:p w14:paraId="084189B2" w14:textId="77777777" w:rsidR="0018209A" w:rsidRDefault="0018209A" w:rsidP="0018209A">
      <w:pPr>
        <w:pStyle w:val="Doc-text2"/>
        <w:numPr>
          <w:ilvl w:val="0"/>
          <w:numId w:val="40"/>
        </w:numPr>
        <w:pBdr>
          <w:top w:val="single" w:sz="4" w:space="1" w:color="auto"/>
          <w:left w:val="single" w:sz="4" w:space="4" w:color="auto"/>
          <w:bottom w:val="single" w:sz="4" w:space="1" w:color="auto"/>
          <w:right w:val="single" w:sz="4" w:space="4" w:color="auto"/>
        </w:pBdr>
      </w:pPr>
      <w:r>
        <w:t xml:space="preserve">All the R16 UEs will treat the cell as barred when the legacy IE </w:t>
      </w:r>
      <w:proofErr w:type="spellStart"/>
      <w:r>
        <w:t>cellReservedForOtherUse</w:t>
      </w:r>
      <w:proofErr w:type="spellEnd"/>
      <w:r>
        <w:t xml:space="preserve"> is set to “True” and this cell does not broadcast any CAG-IDs or NIDs. </w:t>
      </w:r>
    </w:p>
    <w:p w14:paraId="554C2DD5" w14:textId="77777777" w:rsidR="0018209A" w:rsidRDefault="0018209A" w:rsidP="0018209A">
      <w:pPr>
        <w:pStyle w:val="Doc-text2"/>
      </w:pPr>
    </w:p>
    <w:p w14:paraId="668718BF" w14:textId="77777777" w:rsidR="0018209A" w:rsidRDefault="0018209A" w:rsidP="0018209A">
      <w:r>
        <w:rPr>
          <w:rFonts w:eastAsiaTheme="minorEastAsia"/>
          <w:lang w:eastAsia="zh-CN"/>
        </w:rPr>
        <w:t xml:space="preserve">Agreements on </w:t>
      </w:r>
      <w:r>
        <w:t>autonomous search function as follows:</w:t>
      </w:r>
    </w:p>
    <w:p w14:paraId="67CD4574" w14:textId="77777777" w:rsidR="0018209A" w:rsidRDefault="0018209A" w:rsidP="0018209A">
      <w:pPr>
        <w:pStyle w:val="Doc-text2"/>
      </w:pPr>
    </w:p>
    <w:p w14:paraId="48EE6CD3"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7DD1B3E3" w14:textId="77777777" w:rsidR="0018209A" w:rsidRDefault="0018209A" w:rsidP="0018209A">
      <w:pPr>
        <w:pStyle w:val="Doc-text2"/>
        <w:numPr>
          <w:ilvl w:val="0"/>
          <w:numId w:val="43"/>
        </w:numPr>
        <w:pBdr>
          <w:top w:val="single" w:sz="4" w:space="1" w:color="auto"/>
          <w:left w:val="single" w:sz="4" w:space="4" w:color="auto"/>
          <w:bottom w:val="single" w:sz="4" w:space="1" w:color="auto"/>
          <w:right w:val="single" w:sz="4" w:space="4" w:color="auto"/>
        </w:pBdr>
      </w:pPr>
      <w:r>
        <w:t>Allow autonomous cell search even in situations when frequency priorities are broadcast in system information.</w:t>
      </w:r>
    </w:p>
    <w:p w14:paraId="70EF187A" w14:textId="77777777" w:rsidR="0018209A" w:rsidRDefault="0018209A" w:rsidP="0018209A">
      <w:pPr>
        <w:pStyle w:val="Doc-text2"/>
        <w:numPr>
          <w:ilvl w:val="0"/>
          <w:numId w:val="43"/>
        </w:numPr>
        <w:pBdr>
          <w:top w:val="single" w:sz="4" w:space="1" w:color="auto"/>
          <w:left w:val="single" w:sz="4" w:space="4" w:color="auto"/>
          <w:bottom w:val="single" w:sz="4" w:space="1" w:color="auto"/>
          <w:right w:val="single" w:sz="4" w:space="4" w:color="auto"/>
        </w:pBdr>
      </w:pPr>
      <w:r>
        <w:t>UE follows dedicated frequency priorities as in legacy behaviour. If UE run autonomous cell search and at the same time have dedicated frequency priorities, the result from autonomous cell search should not go against that indicated by dedicated frequency priorities (when they are valid).</w:t>
      </w:r>
    </w:p>
    <w:p w14:paraId="1F8AFAD5" w14:textId="77777777" w:rsidR="0018209A" w:rsidRDefault="0018209A" w:rsidP="0018209A">
      <w:pPr>
        <w:pStyle w:val="Doc-text2"/>
        <w:ind w:left="0" w:firstLine="0"/>
      </w:pPr>
    </w:p>
    <w:p w14:paraId="31C57042" w14:textId="77777777" w:rsidR="0018209A" w:rsidRDefault="0018209A" w:rsidP="0018209A">
      <w:r>
        <w:rPr>
          <w:rFonts w:eastAsiaTheme="minorEastAsia"/>
          <w:lang w:eastAsia="zh-CN"/>
        </w:rPr>
        <w:t xml:space="preserve">Agreements on </w:t>
      </w:r>
      <w:r>
        <w:t>connected mode as follows:</w:t>
      </w:r>
    </w:p>
    <w:p w14:paraId="7E705443" w14:textId="77777777" w:rsidR="0018209A" w:rsidRDefault="0018209A" w:rsidP="0018209A">
      <w:pPr>
        <w:pStyle w:val="Doc-text2"/>
      </w:pPr>
    </w:p>
    <w:p w14:paraId="365D88B3"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3D520655" w14:textId="77777777" w:rsidR="0018209A" w:rsidRDefault="0018209A" w:rsidP="0018209A">
      <w:pPr>
        <w:pStyle w:val="Doc-text2"/>
        <w:numPr>
          <w:ilvl w:val="0"/>
          <w:numId w:val="44"/>
        </w:numPr>
        <w:pBdr>
          <w:top w:val="single" w:sz="4" w:space="1" w:color="auto"/>
          <w:left w:val="single" w:sz="4" w:space="4" w:color="auto"/>
          <w:bottom w:val="single" w:sz="4" w:space="1" w:color="auto"/>
          <w:right w:val="single" w:sz="4" w:space="4" w:color="auto"/>
        </w:pBdr>
      </w:pPr>
      <w:r>
        <w:t>From RAN2 point of view there is no requirement for CAG ID to be included in RRC signalling at RRC connection establishment.</w:t>
      </w:r>
    </w:p>
    <w:p w14:paraId="0EC9B36A" w14:textId="77777777" w:rsidR="0018209A" w:rsidRDefault="0018209A" w:rsidP="0018209A">
      <w:pPr>
        <w:pStyle w:val="Doc-text2"/>
        <w:numPr>
          <w:ilvl w:val="0"/>
          <w:numId w:val="44"/>
        </w:numPr>
        <w:pBdr>
          <w:top w:val="single" w:sz="4" w:space="1" w:color="auto"/>
          <w:left w:val="single" w:sz="4" w:space="4" w:color="auto"/>
          <w:bottom w:val="single" w:sz="4" w:space="1" w:color="auto"/>
          <w:right w:val="single" w:sz="4" w:space="4" w:color="auto"/>
        </w:pBdr>
      </w:pPr>
      <w:r>
        <w:t xml:space="preserve">For SNPN, include the SNPN ID in the </w:t>
      </w:r>
      <w:proofErr w:type="spellStart"/>
      <w:r>
        <w:t>RRCSetupComplete</w:t>
      </w:r>
      <w:proofErr w:type="spellEnd"/>
      <w:r>
        <w:t xml:space="preserve"> message. Stage 3 </w:t>
      </w:r>
      <w:proofErr w:type="spellStart"/>
      <w:r>
        <w:t>detalls</w:t>
      </w:r>
      <w:proofErr w:type="spellEnd"/>
      <w:r>
        <w:t xml:space="preserve"> are FFS</w:t>
      </w:r>
    </w:p>
    <w:p w14:paraId="6AF49663" w14:textId="77777777" w:rsidR="0018209A" w:rsidRDefault="0018209A" w:rsidP="0018209A">
      <w:pPr>
        <w:pStyle w:val="Doc-text2"/>
        <w:numPr>
          <w:ilvl w:val="0"/>
          <w:numId w:val="44"/>
        </w:numPr>
        <w:pBdr>
          <w:top w:val="single" w:sz="4" w:space="1" w:color="auto"/>
          <w:left w:val="single" w:sz="4" w:space="4" w:color="auto"/>
          <w:bottom w:val="single" w:sz="4" w:space="1" w:color="auto"/>
          <w:right w:val="single" w:sz="4" w:space="4" w:color="auto"/>
        </w:pBdr>
      </w:pPr>
      <w:r>
        <w:lastRenderedPageBreak/>
        <w:t xml:space="preserve">For SNPN, there is no need to include SNPN ID in the </w:t>
      </w:r>
      <w:proofErr w:type="spellStart"/>
      <w:r>
        <w:t>RRCResumeComplete</w:t>
      </w:r>
      <w:proofErr w:type="spellEnd"/>
      <w:r>
        <w:t xml:space="preserve"> message since the UE context is known to the network.</w:t>
      </w:r>
    </w:p>
    <w:p w14:paraId="443A4C99" w14:textId="77777777" w:rsidR="0018209A" w:rsidRDefault="0018209A" w:rsidP="0018209A">
      <w:pPr>
        <w:pStyle w:val="Doc-text2"/>
        <w:numPr>
          <w:ilvl w:val="0"/>
          <w:numId w:val="44"/>
        </w:numPr>
        <w:pBdr>
          <w:top w:val="single" w:sz="4" w:space="1" w:color="auto"/>
          <w:left w:val="single" w:sz="4" w:space="4" w:color="auto"/>
          <w:bottom w:val="single" w:sz="4" w:space="1" w:color="auto"/>
          <w:right w:val="single" w:sz="4" w:space="4" w:color="auto"/>
        </w:pBdr>
      </w:pPr>
      <w:r>
        <w:t>Send a LS to SA3 with Agreement#1 with SA2 and RAN3 in To.</w:t>
      </w:r>
    </w:p>
    <w:p w14:paraId="0B997482" w14:textId="77777777" w:rsidR="0018209A" w:rsidRDefault="0018209A" w:rsidP="0018209A">
      <w:pPr>
        <w:pStyle w:val="Doc-text2"/>
      </w:pPr>
    </w:p>
    <w:p w14:paraId="1C9F5447" w14:textId="77777777" w:rsidR="005B3A37" w:rsidRPr="00F832EC" w:rsidRDefault="005B3A37" w:rsidP="00F832EC">
      <w:pPr>
        <w:rPr>
          <w:lang w:eastAsia="ja-JP"/>
        </w:rPr>
      </w:pPr>
    </w:p>
    <w:p w14:paraId="7A409BF1" w14:textId="15735691" w:rsidR="00C21339" w:rsidRDefault="00701410" w:rsidP="00FA519D">
      <w:pPr>
        <w:pStyle w:val="3"/>
        <w:rPr>
          <w:lang w:eastAsia="ja-JP"/>
        </w:rPr>
      </w:pPr>
      <w:r>
        <w:rPr>
          <w:lang w:eastAsia="ja-JP"/>
        </w:rPr>
        <w:t>2.2.2</w:t>
      </w:r>
      <w:r>
        <w:rPr>
          <w:lang w:eastAsia="ja-JP"/>
        </w:rPr>
        <w:tab/>
        <w:t xml:space="preserve">Remaining Open issues </w:t>
      </w:r>
    </w:p>
    <w:p w14:paraId="23F42214" w14:textId="28757AEE" w:rsidR="00B027B5" w:rsidRPr="00B027B5" w:rsidRDefault="00B027B5" w:rsidP="00B027B5">
      <w:pPr>
        <w:ind w:left="1134"/>
        <w:rPr>
          <w:rFonts w:eastAsiaTheme="minorEastAsia"/>
          <w:lang w:eastAsia="zh-CN"/>
        </w:rPr>
      </w:pPr>
      <w:r w:rsidRPr="00B027B5">
        <w:rPr>
          <w:rFonts w:eastAsiaTheme="minorEastAsia"/>
          <w:lang w:eastAsia="zh-CN"/>
        </w:rPr>
        <w:t>Conclude C</w:t>
      </w:r>
      <w:r w:rsidR="005C0C57">
        <w:rPr>
          <w:rFonts w:eastAsiaTheme="minorEastAsia" w:hint="eastAsia"/>
          <w:lang w:eastAsia="zh-CN"/>
        </w:rPr>
        <w:t>onnected</w:t>
      </w:r>
      <w:r>
        <w:rPr>
          <w:rFonts w:eastAsiaTheme="minorEastAsia"/>
          <w:lang w:eastAsia="zh-CN"/>
        </w:rPr>
        <w:t xml:space="preserve"> </w:t>
      </w:r>
      <w:r w:rsidR="005C0C57">
        <w:rPr>
          <w:rFonts w:eastAsiaTheme="minorEastAsia" w:hint="eastAsia"/>
          <w:lang w:eastAsia="zh-CN"/>
        </w:rPr>
        <w:t>M</w:t>
      </w:r>
      <w:r>
        <w:rPr>
          <w:rFonts w:eastAsiaTheme="minorEastAsia" w:hint="eastAsia"/>
          <w:lang w:eastAsia="zh-CN"/>
        </w:rPr>
        <w:t>ode</w:t>
      </w:r>
    </w:p>
    <w:p w14:paraId="67CC1582" w14:textId="77777777" w:rsidR="00B027B5" w:rsidRPr="00B027B5" w:rsidRDefault="00B027B5" w:rsidP="00B027B5">
      <w:pPr>
        <w:ind w:left="1134"/>
        <w:rPr>
          <w:rFonts w:eastAsiaTheme="minorEastAsia"/>
          <w:lang w:eastAsia="zh-CN"/>
        </w:rPr>
      </w:pPr>
      <w:r w:rsidRPr="00B027B5">
        <w:rPr>
          <w:rFonts w:eastAsiaTheme="minorEastAsia"/>
          <w:lang w:eastAsia="zh-CN"/>
        </w:rPr>
        <w:t>Resolve remaining issues for NR</w:t>
      </w:r>
    </w:p>
    <w:p w14:paraId="04CCB080" w14:textId="77777777" w:rsidR="00B027B5" w:rsidRPr="00B027B5" w:rsidRDefault="00B027B5" w:rsidP="00B027B5">
      <w:pPr>
        <w:ind w:left="1134"/>
        <w:rPr>
          <w:rFonts w:eastAsiaTheme="minorEastAsia"/>
          <w:lang w:eastAsia="zh-CN"/>
        </w:rPr>
      </w:pPr>
    </w:p>
    <w:p w14:paraId="3EDE5AB2" w14:textId="1E02B202" w:rsidR="009F099C" w:rsidRPr="009F099C" w:rsidRDefault="009F099C" w:rsidP="009F099C">
      <w:pPr>
        <w:rPr>
          <w:lang w:eastAsia="ja-JP"/>
        </w:rPr>
      </w:pPr>
    </w:p>
    <w:p w14:paraId="734A2937"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3"/>
        <w:rPr>
          <w:lang w:eastAsia="ja-JP"/>
        </w:rPr>
      </w:pPr>
      <w:r>
        <w:rPr>
          <w:lang w:eastAsia="ja-JP"/>
        </w:rPr>
        <w:t>2.3.1</w:t>
      </w:r>
      <w:r>
        <w:rPr>
          <w:lang w:eastAsia="ja-JP"/>
        </w:rPr>
        <w:tab/>
        <w:t>Agreements</w:t>
      </w:r>
    </w:p>
    <w:p w14:paraId="2EA27B51" w14:textId="6F8F1BDF" w:rsidR="00A61144" w:rsidRDefault="00A61144" w:rsidP="00A61144">
      <w:pPr>
        <w:pStyle w:val="4"/>
        <w:rPr>
          <w:lang w:eastAsia="ja-JP"/>
        </w:rPr>
      </w:pPr>
      <w:r>
        <w:rPr>
          <w:lang w:eastAsia="ja-JP"/>
        </w:rPr>
        <w:t xml:space="preserve">2.3.1.1. </w:t>
      </w:r>
      <w:r w:rsidRPr="00CC269B">
        <w:rPr>
          <w:lang w:eastAsia="ja-JP"/>
        </w:rPr>
        <w:t>RAN3#10</w:t>
      </w:r>
      <w:r w:rsidR="00971D77">
        <w:rPr>
          <w:lang w:eastAsia="ja-JP"/>
        </w:rPr>
        <w:t>5</w:t>
      </w:r>
      <w:r>
        <w:rPr>
          <w:lang w:eastAsia="ja-JP"/>
        </w:rPr>
        <w:t xml:space="preserve"> Agreements</w:t>
      </w:r>
    </w:p>
    <w:p w14:paraId="602D2D1A" w14:textId="1C9EE6E2" w:rsidR="003A37C3" w:rsidRPr="00CE1412" w:rsidRDefault="00CE1412" w:rsidP="003A37C3">
      <w:pPr>
        <w:rPr>
          <w:szCs w:val="22"/>
        </w:rPr>
      </w:pPr>
      <w:r w:rsidRPr="00CE1412">
        <w:rPr>
          <w:rFonts w:hint="eastAsia"/>
          <w:szCs w:val="22"/>
        </w:rPr>
        <w:t>A</w:t>
      </w:r>
      <w:r w:rsidR="00AF7906" w:rsidRPr="00CE1412">
        <w:rPr>
          <w:szCs w:val="22"/>
        </w:rPr>
        <w:t>greement</w:t>
      </w:r>
      <w:r w:rsidR="00B1159D" w:rsidRPr="00CE1412">
        <w:rPr>
          <w:szCs w:val="22"/>
        </w:rPr>
        <w:t>s</w:t>
      </w:r>
      <w:r w:rsidR="00B1159D">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t>
      </w:r>
      <w:r w:rsidR="00B1159D">
        <w:rPr>
          <w:szCs w:val="22"/>
        </w:rPr>
        <w:t xml:space="preserve">were </w:t>
      </w:r>
      <w:r w:rsidRPr="00CE1412">
        <w:rPr>
          <w:rFonts w:hint="eastAsia"/>
          <w:szCs w:val="22"/>
        </w:rPr>
        <w:t>as</w:t>
      </w:r>
      <w:r>
        <w:rPr>
          <w:szCs w:val="22"/>
        </w:rPr>
        <w:t xml:space="preserve"> </w:t>
      </w:r>
      <w:r w:rsidRPr="00CE1412">
        <w:rPr>
          <w:rFonts w:hint="eastAsia"/>
          <w:szCs w:val="22"/>
        </w:rPr>
        <w:t>follows</w:t>
      </w:r>
      <w:r w:rsidR="00EA36F3">
        <w:rPr>
          <w:szCs w:val="22"/>
        </w:rPr>
        <w:t>:</w:t>
      </w:r>
    </w:p>
    <w:p w14:paraId="0E276544" w14:textId="77777777" w:rsidR="003A37C3" w:rsidRPr="000B46DF" w:rsidRDefault="003A37C3" w:rsidP="0069128E">
      <w:pPr>
        <w:widowControl w:val="0"/>
        <w:spacing w:after="0"/>
        <w:ind w:left="567"/>
        <w:rPr>
          <w:rFonts w:cs="Calibri"/>
          <w:b/>
          <w:color w:val="000000"/>
          <w:sz w:val="18"/>
          <w:szCs w:val="24"/>
        </w:rPr>
      </w:pPr>
      <w:r w:rsidRPr="000B46DF">
        <w:rPr>
          <w:rFonts w:cs="Calibri"/>
          <w:b/>
          <w:color w:val="000000"/>
          <w:sz w:val="18"/>
          <w:szCs w:val="24"/>
        </w:rPr>
        <w:t>SNPN</w:t>
      </w:r>
    </w:p>
    <w:p w14:paraId="1864A03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1. At Exchange over NG setup, signal via configuration update the list of supported (PLMN ID, NID</w:t>
      </w:r>
      <w:proofErr w:type="gramStart"/>
      <w:r w:rsidRPr="000B46DF">
        <w:rPr>
          <w:rFonts w:cs="Calibri"/>
          <w:b/>
          <w:color w:val="00B050"/>
          <w:sz w:val="18"/>
          <w:szCs w:val="24"/>
        </w:rPr>
        <w:t>)s</w:t>
      </w:r>
      <w:proofErr w:type="gramEnd"/>
      <w:r w:rsidRPr="000B46DF">
        <w:rPr>
          <w:rFonts w:cs="Calibri"/>
          <w:b/>
          <w:color w:val="00B050"/>
          <w:sz w:val="18"/>
          <w:szCs w:val="24"/>
        </w:rPr>
        <w:t xml:space="preserve"> between NG-RAN node and AMF. Can be taken into account by NG-RAN node during NNSF. </w:t>
      </w:r>
    </w:p>
    <w:p w14:paraId="6762645F"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2. Add NID into the Initial UE Message</w:t>
      </w:r>
    </w:p>
    <w:p w14:paraId="44B171EB"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3. Indicate serving (PLMN ID, NID) in the mobility restriction list</w:t>
      </w:r>
    </w:p>
    <w:p w14:paraId="666C234E"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4. No equivalent (PLMN ID, NID) in the mobility restriction list</w:t>
      </w:r>
    </w:p>
    <w:p w14:paraId="5D93467E"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5. At mobility, we assume that source NG-RAN node knows the (PLMN ID, NID</w:t>
      </w:r>
      <w:proofErr w:type="gramStart"/>
      <w:r w:rsidRPr="000B46DF">
        <w:rPr>
          <w:rFonts w:cs="Calibri"/>
          <w:b/>
          <w:color w:val="00B050"/>
          <w:sz w:val="18"/>
          <w:szCs w:val="24"/>
        </w:rPr>
        <w:t>)s</w:t>
      </w:r>
      <w:proofErr w:type="gramEnd"/>
      <w:r w:rsidRPr="000B46DF">
        <w:rPr>
          <w:rFonts w:cs="Calibri"/>
          <w:b/>
          <w:color w:val="00B050"/>
          <w:sz w:val="18"/>
          <w:szCs w:val="24"/>
        </w:rPr>
        <w:t xml:space="preserve"> supported by the candidate target cells</w:t>
      </w:r>
    </w:p>
    <w:p w14:paraId="760443D6"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6. At mobility, target RAN node needs to be informed of (serving PLMN, NID)</w:t>
      </w:r>
    </w:p>
    <w:p w14:paraId="1CAB507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7. At mobility, target RAN node shall fail the handover if the serving (PLMN, NID) does not match any of the target cell supported list of (PLMN ID, NID</w:t>
      </w:r>
      <w:proofErr w:type="gramStart"/>
      <w:r w:rsidRPr="000B46DF">
        <w:rPr>
          <w:rFonts w:cs="Calibri"/>
          <w:b/>
          <w:color w:val="00B050"/>
          <w:sz w:val="18"/>
          <w:szCs w:val="24"/>
        </w:rPr>
        <w:t>)s</w:t>
      </w:r>
      <w:proofErr w:type="gramEnd"/>
    </w:p>
    <w:p w14:paraId="7339E7DF"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8. Need to exchange the list of supported (PLMN ID, NID</w:t>
      </w:r>
      <w:proofErr w:type="gramStart"/>
      <w:r w:rsidRPr="000B46DF">
        <w:rPr>
          <w:rFonts w:cs="Calibri"/>
          <w:b/>
          <w:color w:val="00B050"/>
          <w:sz w:val="18"/>
          <w:szCs w:val="24"/>
        </w:rPr>
        <w:t>)s</w:t>
      </w:r>
      <w:proofErr w:type="gramEnd"/>
      <w:r w:rsidRPr="000B46DF">
        <w:rPr>
          <w:rFonts w:cs="Calibri"/>
          <w:b/>
          <w:color w:val="00B050"/>
          <w:sz w:val="18"/>
          <w:szCs w:val="24"/>
        </w:rPr>
        <w:t xml:space="preserve"> per cell over </w:t>
      </w:r>
      <w:proofErr w:type="spellStart"/>
      <w:r w:rsidRPr="000B46DF">
        <w:rPr>
          <w:rFonts w:cs="Calibri"/>
          <w:b/>
          <w:color w:val="00B050"/>
          <w:sz w:val="18"/>
          <w:szCs w:val="24"/>
        </w:rPr>
        <w:t>Xn</w:t>
      </w:r>
      <w:proofErr w:type="spellEnd"/>
      <w:r w:rsidRPr="000B46DF">
        <w:rPr>
          <w:rFonts w:cs="Calibri"/>
          <w:b/>
          <w:color w:val="00B050"/>
          <w:sz w:val="18"/>
          <w:szCs w:val="24"/>
        </w:rPr>
        <w:t xml:space="preserve"> setup, </w:t>
      </w:r>
      <w:proofErr w:type="spellStart"/>
      <w:r w:rsidRPr="000B46DF">
        <w:rPr>
          <w:rFonts w:cs="Calibri"/>
          <w:b/>
          <w:color w:val="00B050"/>
          <w:sz w:val="18"/>
          <w:szCs w:val="24"/>
        </w:rPr>
        <w:t>Xn</w:t>
      </w:r>
      <w:proofErr w:type="spellEnd"/>
      <w:r w:rsidRPr="000B46DF">
        <w:rPr>
          <w:rFonts w:cs="Calibri"/>
          <w:b/>
          <w:color w:val="00B050"/>
          <w:sz w:val="18"/>
          <w:szCs w:val="24"/>
        </w:rPr>
        <w:t xml:space="preserve"> configuration update, in the two directions. </w:t>
      </w:r>
    </w:p>
    <w:p w14:paraId="0F815AA3"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9. Over F1, we exchange list of supported (PLMN ID, NID</w:t>
      </w:r>
      <w:proofErr w:type="gramStart"/>
      <w:r w:rsidRPr="000B46DF">
        <w:rPr>
          <w:rFonts w:cs="Calibri"/>
          <w:b/>
          <w:color w:val="00B050"/>
          <w:sz w:val="18"/>
          <w:szCs w:val="24"/>
        </w:rPr>
        <w:t>)s</w:t>
      </w:r>
      <w:proofErr w:type="gramEnd"/>
      <w:r w:rsidRPr="000B46DF">
        <w:rPr>
          <w:rFonts w:cs="Calibri"/>
          <w:b/>
          <w:color w:val="00B050"/>
          <w:sz w:val="18"/>
          <w:szCs w:val="24"/>
        </w:rPr>
        <w:t xml:space="preserve"> between DU and CU: DU-configured [PLMN ID, NID] to CU.</w:t>
      </w:r>
    </w:p>
    <w:p w14:paraId="707EE62B"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10. Over E1, send the list of (PLMN ID, NID</w:t>
      </w:r>
      <w:proofErr w:type="gramStart"/>
      <w:r w:rsidRPr="000B46DF">
        <w:rPr>
          <w:rFonts w:cs="Calibri"/>
          <w:b/>
          <w:color w:val="00B050"/>
          <w:sz w:val="18"/>
          <w:szCs w:val="24"/>
        </w:rPr>
        <w:t>)s</w:t>
      </w:r>
      <w:proofErr w:type="gramEnd"/>
      <w:r w:rsidRPr="000B46DF">
        <w:rPr>
          <w:rFonts w:cs="Calibri"/>
          <w:b/>
          <w:color w:val="00B050"/>
          <w:sz w:val="18"/>
          <w:szCs w:val="24"/>
        </w:rPr>
        <w:t xml:space="preserve"> supported by CU-UP to CU-CP.</w:t>
      </w:r>
    </w:p>
    <w:p w14:paraId="4F510059"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FFS how to signal multiple PLMN </w:t>
      </w:r>
      <w:proofErr w:type="spellStart"/>
      <w:r w:rsidRPr="000B46DF">
        <w:rPr>
          <w:rFonts w:cs="Calibri"/>
          <w:b/>
          <w:color w:val="00B050"/>
          <w:sz w:val="18"/>
          <w:szCs w:val="24"/>
        </w:rPr>
        <w:t>IDs+NIDs</w:t>
      </w:r>
      <w:proofErr w:type="spellEnd"/>
    </w:p>
    <w:p w14:paraId="71873291" w14:textId="77777777" w:rsidR="003A37C3" w:rsidRPr="000B46DF" w:rsidRDefault="003A37C3" w:rsidP="0069128E">
      <w:pPr>
        <w:widowControl w:val="0"/>
        <w:spacing w:after="0"/>
        <w:ind w:left="567"/>
        <w:rPr>
          <w:rFonts w:cs="Calibri"/>
          <w:b/>
          <w:color w:val="000000"/>
          <w:sz w:val="18"/>
          <w:szCs w:val="24"/>
        </w:rPr>
      </w:pPr>
      <w:r w:rsidRPr="000B46DF">
        <w:rPr>
          <w:rFonts w:cs="Calibri"/>
          <w:b/>
          <w:color w:val="000000"/>
          <w:sz w:val="18"/>
          <w:szCs w:val="24"/>
        </w:rPr>
        <w:t>PNI-NPN</w:t>
      </w:r>
    </w:p>
    <w:p w14:paraId="6AABD584"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1. Indicate in the mobility restriction list the UE supported list of CAG IDs per </w:t>
      </w:r>
      <w:proofErr w:type="spellStart"/>
      <w:r w:rsidRPr="000B46DF">
        <w:rPr>
          <w:rFonts w:cs="Calibri"/>
          <w:b/>
          <w:color w:val="00B050"/>
          <w:sz w:val="18"/>
          <w:szCs w:val="24"/>
        </w:rPr>
        <w:t>plmn</w:t>
      </w:r>
      <w:proofErr w:type="spellEnd"/>
    </w:p>
    <w:p w14:paraId="5D2B181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2. Indicate in the mobility restriction list the CAG-only indication per </w:t>
      </w:r>
      <w:proofErr w:type="spellStart"/>
      <w:r w:rsidRPr="000B46DF">
        <w:rPr>
          <w:rFonts w:cs="Calibri"/>
          <w:b/>
          <w:color w:val="00B050"/>
          <w:sz w:val="18"/>
          <w:szCs w:val="24"/>
        </w:rPr>
        <w:t>plmn</w:t>
      </w:r>
      <w:proofErr w:type="spellEnd"/>
      <w:r w:rsidRPr="000B46DF">
        <w:rPr>
          <w:rFonts w:cs="Calibri"/>
          <w:b/>
          <w:color w:val="00B050"/>
          <w:sz w:val="18"/>
          <w:szCs w:val="24"/>
        </w:rPr>
        <w:t xml:space="preserve"> (i.e. allowance of CAG UE to access non-CAG cells)</w:t>
      </w:r>
    </w:p>
    <w:p w14:paraId="594752B0"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3. At mobility, we assume that source NG-RAN node knows the list of CAG IDs supported by the candidate target cells</w:t>
      </w:r>
    </w:p>
    <w:p w14:paraId="203C1636"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4. At mobility, target RAN shall fail the handover if UE allowed CAG list does not match any of target cell supported list of CAG IDs (assuming target cell is a CAG cell)</w:t>
      </w:r>
    </w:p>
    <w:p w14:paraId="3C2CDB27"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5. Need to exchange list of cell supported CAG IDs at </w:t>
      </w:r>
      <w:proofErr w:type="spellStart"/>
      <w:r w:rsidRPr="000B46DF">
        <w:rPr>
          <w:rFonts w:cs="Calibri"/>
          <w:b/>
          <w:color w:val="00B050"/>
          <w:sz w:val="18"/>
          <w:szCs w:val="24"/>
        </w:rPr>
        <w:t>Xn</w:t>
      </w:r>
      <w:proofErr w:type="spellEnd"/>
      <w:r w:rsidRPr="000B46DF">
        <w:rPr>
          <w:rFonts w:cs="Calibri"/>
          <w:b/>
          <w:color w:val="00B050"/>
          <w:sz w:val="18"/>
          <w:szCs w:val="24"/>
        </w:rPr>
        <w:t xml:space="preserve"> setup, and configuration update.</w:t>
      </w:r>
    </w:p>
    <w:p w14:paraId="1FE0303A"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6. all CAG information configured in DU</w:t>
      </w:r>
    </w:p>
    <w:p w14:paraId="76A6D85D"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7. Over F1, need to signal cell supported list of CAG IDs from DU to CU</w:t>
      </w:r>
    </w:p>
    <w:p w14:paraId="4AA09956" w14:textId="6FBA2AAF" w:rsidR="003A37C3" w:rsidRDefault="003A37C3" w:rsidP="003A37C3">
      <w:pPr>
        <w:rPr>
          <w:lang w:eastAsia="ja-JP"/>
        </w:rPr>
      </w:pPr>
    </w:p>
    <w:p w14:paraId="5404703D" w14:textId="10B52E8C" w:rsidR="001D45DA" w:rsidRPr="000317F0" w:rsidRDefault="001D45DA" w:rsidP="00952BAD">
      <w:pPr>
        <w:ind w:left="567"/>
        <w:rPr>
          <w:rFonts w:eastAsia="宋体"/>
          <w:b/>
          <w:bCs/>
          <w:lang w:eastAsia="en-GB"/>
        </w:rPr>
      </w:pPr>
      <w:r w:rsidRPr="000317F0">
        <w:rPr>
          <w:rFonts w:eastAsia="宋体"/>
          <w:b/>
          <w:bCs/>
          <w:lang w:eastAsia="en-GB"/>
        </w:rPr>
        <w:t>RAN sharing and emergency services</w:t>
      </w:r>
    </w:p>
    <w:p w14:paraId="3ADA67A0" w14:textId="77777777" w:rsidR="002E6A3E" w:rsidRDefault="007812F3" w:rsidP="000317F0">
      <w:pPr>
        <w:ind w:left="567"/>
        <w:rPr>
          <w:rFonts w:eastAsia="宋体" w:cs="Arial"/>
          <w:b/>
          <w:bCs/>
        </w:rPr>
      </w:pPr>
      <w:r w:rsidRPr="000317F0">
        <w:rPr>
          <w:rFonts w:eastAsia="宋体" w:cs="Arial" w:hint="eastAsia"/>
          <w:b/>
          <w:bCs/>
          <w:lang w:eastAsia="zh-CN"/>
        </w:rPr>
        <w:t>T</w:t>
      </w:r>
      <w:r w:rsidRPr="000317F0">
        <w:rPr>
          <w:rFonts w:eastAsia="宋体" w:cs="Arial"/>
          <w:b/>
          <w:bCs/>
        </w:rPr>
        <w:t>he emergency scenarios:</w:t>
      </w:r>
      <w:r w:rsidR="000317F0">
        <w:rPr>
          <w:rFonts w:eastAsia="宋体" w:cs="Arial"/>
          <w:b/>
          <w:bCs/>
        </w:rPr>
        <w:t xml:space="preserve"> </w:t>
      </w:r>
    </w:p>
    <w:p w14:paraId="18ABF396" w14:textId="13A4F868" w:rsidR="007812F3" w:rsidRPr="000317F0" w:rsidRDefault="007812F3" w:rsidP="000317F0">
      <w:pPr>
        <w:ind w:left="567"/>
        <w:rPr>
          <w:rFonts w:eastAsia="宋体" w:cs="Arial"/>
        </w:rPr>
      </w:pPr>
      <w:r w:rsidRPr="000317F0">
        <w:rPr>
          <w:rFonts w:eastAsia="宋体" w:cs="Arial"/>
        </w:rPr>
        <w:t>UE’s camping behaviour is in RAN2’s scope. RAN3 does not foresee any impacts from scenarios E1 and E2 in e.g. mobility or network access control.</w:t>
      </w:r>
    </w:p>
    <w:p w14:paraId="3CB7CC67" w14:textId="77777777" w:rsidR="002E6A3E" w:rsidRDefault="007812F3" w:rsidP="000317F0">
      <w:pPr>
        <w:ind w:left="567"/>
        <w:rPr>
          <w:rFonts w:eastAsia="宋体" w:cs="Arial"/>
          <w:b/>
          <w:bCs/>
        </w:rPr>
      </w:pPr>
      <w:r w:rsidRPr="000317F0">
        <w:rPr>
          <w:rFonts w:eastAsia="宋体" w:cs="Arial" w:hint="eastAsia"/>
          <w:b/>
          <w:bCs/>
          <w:lang w:eastAsia="zh-CN"/>
        </w:rPr>
        <w:t>T</w:t>
      </w:r>
      <w:r w:rsidRPr="000317F0">
        <w:rPr>
          <w:rFonts w:eastAsia="宋体" w:cs="Arial"/>
          <w:b/>
          <w:bCs/>
        </w:rPr>
        <w:t>he RAN sharing scenarios:</w:t>
      </w:r>
      <w:r w:rsidR="000317F0">
        <w:rPr>
          <w:rFonts w:eastAsia="宋体" w:cs="Arial"/>
          <w:b/>
          <w:bCs/>
        </w:rPr>
        <w:t xml:space="preserve"> </w:t>
      </w:r>
    </w:p>
    <w:p w14:paraId="11C75F05" w14:textId="67C647A7" w:rsidR="001D45DA" w:rsidRPr="000317F0" w:rsidRDefault="007812F3" w:rsidP="000317F0">
      <w:pPr>
        <w:ind w:left="567"/>
        <w:rPr>
          <w:rFonts w:eastAsia="宋体"/>
          <w:lang w:eastAsia="ja-JP"/>
        </w:rPr>
      </w:pPr>
      <w:r w:rsidRPr="000317F0">
        <w:rPr>
          <w:rFonts w:eastAsia="宋体" w:cs="Arial"/>
        </w:rPr>
        <w:t>RAN3 has started discussions on RAN sharing and expects that it should be possible to support all cases, but details need further work.</w:t>
      </w:r>
    </w:p>
    <w:p w14:paraId="4CC679EB" w14:textId="38D2A0F7" w:rsidR="00EA36F3" w:rsidRDefault="00932792" w:rsidP="003A37C3">
      <w:pPr>
        <w:rPr>
          <w:szCs w:val="22"/>
        </w:rPr>
      </w:pPr>
      <w:r>
        <w:rPr>
          <w:lang w:eastAsia="ja-JP"/>
        </w:rPr>
        <w:t>There was a Reply LS</w:t>
      </w:r>
      <w:r w:rsidR="0012210C" w:rsidRPr="00C4309D">
        <w:rPr>
          <w:lang w:eastAsia="ja-JP"/>
        </w:rPr>
        <w:t xml:space="preserve"> </w:t>
      </w:r>
      <w:r w:rsidRPr="00C4309D">
        <w:rPr>
          <w:lang w:eastAsia="ja-JP"/>
        </w:rPr>
        <w:t>[128] approved</w:t>
      </w:r>
      <w:r>
        <w:rPr>
          <w:szCs w:val="22"/>
        </w:rPr>
        <w:t xml:space="preserve"> to inform SA2 the RAN3</w:t>
      </w:r>
      <w:r w:rsidR="0012210C">
        <w:rPr>
          <w:szCs w:val="22"/>
        </w:rPr>
        <w:t xml:space="preserve"> decision </w:t>
      </w:r>
      <w:r w:rsidR="0012210C" w:rsidRPr="00C543D0">
        <w:rPr>
          <w:szCs w:val="22"/>
        </w:rPr>
        <w:t xml:space="preserve">on </w:t>
      </w:r>
      <w:r w:rsidR="00096665">
        <w:rPr>
          <w:szCs w:val="22"/>
        </w:rPr>
        <w:t xml:space="preserve">the support for </w:t>
      </w:r>
      <w:r w:rsidR="0012210C" w:rsidRPr="00C543D0">
        <w:rPr>
          <w:szCs w:val="22"/>
        </w:rPr>
        <w:t>RAN sharing and Emergency services with Non-Public Networks</w:t>
      </w:r>
      <w:r w:rsidR="0012210C">
        <w:rPr>
          <w:szCs w:val="22"/>
        </w:rPr>
        <w:t>.</w:t>
      </w:r>
    </w:p>
    <w:p w14:paraId="0375F94D" w14:textId="2CECF2B1" w:rsidR="00096665" w:rsidRDefault="00096665" w:rsidP="003A37C3">
      <w:pPr>
        <w:rPr>
          <w:lang w:eastAsia="ja-JP"/>
        </w:rPr>
      </w:pPr>
      <w:r>
        <w:rPr>
          <w:lang w:eastAsia="ja-JP"/>
        </w:rPr>
        <w:t>There was a LS</w:t>
      </w:r>
      <w:r>
        <w:rPr>
          <w:szCs w:val="22"/>
        </w:rPr>
        <w:t xml:space="preserve"> </w:t>
      </w:r>
      <w:r w:rsidR="004B563F" w:rsidRPr="00AB5618">
        <w:rPr>
          <w:lang w:val="en-US" w:eastAsia="ja-JP"/>
        </w:rPr>
        <w:t xml:space="preserve">on </w:t>
      </w:r>
      <w:r w:rsidR="004B563F">
        <w:rPr>
          <w:lang w:val="en-US" w:eastAsia="ja-JP"/>
        </w:rPr>
        <w:t>c</w:t>
      </w:r>
      <w:r w:rsidR="004B563F" w:rsidRPr="00AB5618">
        <w:rPr>
          <w:lang w:val="en-US" w:eastAsia="ja-JP"/>
        </w:rPr>
        <w:t xml:space="preserve">larification for private </w:t>
      </w:r>
      <w:r w:rsidR="004B563F" w:rsidRPr="00C4309D">
        <w:rPr>
          <w:lang w:eastAsia="ja-JP"/>
        </w:rPr>
        <w:t xml:space="preserve">networks </w:t>
      </w:r>
      <w:r w:rsidRPr="00C4309D">
        <w:rPr>
          <w:lang w:eastAsia="ja-JP"/>
        </w:rPr>
        <w:t xml:space="preserve">[129] </w:t>
      </w:r>
      <w:r w:rsidR="004B563F" w:rsidRPr="00C4309D">
        <w:rPr>
          <w:lang w:eastAsia="ja-JP"/>
        </w:rPr>
        <w:t>sent</w:t>
      </w:r>
      <w:r>
        <w:rPr>
          <w:szCs w:val="22"/>
        </w:rPr>
        <w:t xml:space="preserve"> to SA2.</w:t>
      </w:r>
    </w:p>
    <w:p w14:paraId="3562A2AD" w14:textId="558382DF" w:rsidR="00242A8D" w:rsidRDefault="00242A8D" w:rsidP="00242A8D">
      <w:pPr>
        <w:pStyle w:val="4"/>
        <w:rPr>
          <w:lang w:eastAsia="ja-JP"/>
        </w:rPr>
      </w:pPr>
      <w:r>
        <w:rPr>
          <w:lang w:eastAsia="ja-JP"/>
        </w:rPr>
        <w:lastRenderedPageBreak/>
        <w:t xml:space="preserve">2.3.1.2. </w:t>
      </w:r>
      <w:r w:rsidRPr="00CC269B">
        <w:rPr>
          <w:lang w:eastAsia="ja-JP"/>
        </w:rPr>
        <w:t>RAN3#10</w:t>
      </w:r>
      <w:r>
        <w:rPr>
          <w:lang w:eastAsia="ja-JP"/>
        </w:rPr>
        <w:t>5</w:t>
      </w:r>
      <w:r w:rsidR="006E6281">
        <w:rPr>
          <w:lang w:eastAsia="ja-JP"/>
        </w:rPr>
        <w:t>b</w:t>
      </w:r>
      <w:r>
        <w:rPr>
          <w:lang w:eastAsia="ja-JP"/>
        </w:rPr>
        <w:t xml:space="preserve"> Agreements</w:t>
      </w:r>
    </w:p>
    <w:p w14:paraId="11B6E9B9" w14:textId="77777777" w:rsidR="00057358" w:rsidRPr="00CE1412" w:rsidRDefault="00057358" w:rsidP="00057358">
      <w:pPr>
        <w:rPr>
          <w:szCs w:val="22"/>
        </w:rPr>
      </w:pPr>
      <w:r w:rsidRPr="00CE1412">
        <w:rPr>
          <w:rFonts w:hint="eastAsia"/>
          <w:szCs w:val="22"/>
        </w:rPr>
        <w:t>A</w:t>
      </w:r>
      <w:r w:rsidRPr="00CE1412">
        <w:rPr>
          <w:szCs w:val="22"/>
        </w:rPr>
        <w:t>greements</w:t>
      </w:r>
      <w:r>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were </w:t>
      </w:r>
      <w:r w:rsidRPr="00CE1412">
        <w:rPr>
          <w:rFonts w:hint="eastAsia"/>
          <w:szCs w:val="22"/>
        </w:rPr>
        <w:t>as</w:t>
      </w:r>
      <w:r>
        <w:rPr>
          <w:szCs w:val="22"/>
        </w:rPr>
        <w:t xml:space="preserve"> </w:t>
      </w:r>
      <w:r w:rsidRPr="00CE1412">
        <w:rPr>
          <w:rFonts w:hint="eastAsia"/>
          <w:szCs w:val="22"/>
        </w:rPr>
        <w:t>follows</w:t>
      </w:r>
      <w:r>
        <w:rPr>
          <w:szCs w:val="22"/>
        </w:rPr>
        <w:t>:</w:t>
      </w:r>
    </w:p>
    <w:p w14:paraId="6A16E66E" w14:textId="77777777" w:rsidR="00FF0516" w:rsidRPr="0074240D" w:rsidRDefault="00FF0516" w:rsidP="00057358">
      <w:pPr>
        <w:spacing w:after="0" w:line="288" w:lineRule="auto"/>
        <w:ind w:left="567"/>
        <w:rPr>
          <w:b/>
          <w:bCs/>
          <w:color w:val="00B050"/>
          <w:sz w:val="18"/>
          <w:szCs w:val="18"/>
        </w:rPr>
      </w:pPr>
      <w:r w:rsidRPr="0074240D">
        <w:rPr>
          <w:b/>
          <w:bCs/>
          <w:color w:val="00B050"/>
          <w:sz w:val="18"/>
          <w:szCs w:val="18"/>
        </w:rPr>
        <w:t>Agreed to have common CRs for PNI NPN and S-NPN</w:t>
      </w:r>
    </w:p>
    <w:p w14:paraId="0B92EF44" w14:textId="22F370A9" w:rsidR="00FF0516" w:rsidRPr="0074240D" w:rsidRDefault="00FF0516" w:rsidP="00057358">
      <w:pPr>
        <w:spacing w:after="0" w:line="288" w:lineRule="auto"/>
        <w:ind w:left="567"/>
        <w:rPr>
          <w:b/>
          <w:bCs/>
          <w:color w:val="00B050"/>
          <w:sz w:val="18"/>
          <w:szCs w:val="18"/>
        </w:rPr>
      </w:pPr>
      <w:r w:rsidRPr="0074240D">
        <w:rPr>
          <w:b/>
          <w:bCs/>
          <w:color w:val="00B050"/>
          <w:sz w:val="18"/>
          <w:szCs w:val="18"/>
        </w:rPr>
        <w:t>Stage2 BL CRs maintainers: TS 38.300 Nok</w:t>
      </w:r>
      <w:r w:rsidR="0074240D" w:rsidRPr="0074240D">
        <w:rPr>
          <w:b/>
          <w:bCs/>
          <w:color w:val="00B050"/>
          <w:sz w:val="18"/>
          <w:szCs w:val="18"/>
        </w:rPr>
        <w:t>ia</w:t>
      </w:r>
      <w:r w:rsidRPr="0074240D">
        <w:rPr>
          <w:b/>
          <w:bCs/>
          <w:color w:val="00B050"/>
          <w:sz w:val="18"/>
          <w:szCs w:val="18"/>
        </w:rPr>
        <w:t>; TS 38.401 CT</w:t>
      </w:r>
    </w:p>
    <w:p w14:paraId="432DA28A" w14:textId="5C358415" w:rsidR="00FF0516" w:rsidRPr="0074240D" w:rsidRDefault="00FF0516" w:rsidP="00057358">
      <w:pPr>
        <w:widowControl w:val="0"/>
        <w:spacing w:after="0" w:line="288" w:lineRule="auto"/>
        <w:ind w:left="711" w:hanging="144"/>
        <w:rPr>
          <w:b/>
          <w:bCs/>
          <w:color w:val="00B050"/>
          <w:szCs w:val="28"/>
        </w:rPr>
      </w:pPr>
      <w:r w:rsidRPr="0074240D">
        <w:rPr>
          <w:b/>
          <w:bCs/>
          <w:color w:val="00B050"/>
          <w:sz w:val="18"/>
          <w:szCs w:val="18"/>
        </w:rPr>
        <w:t>Stage3 BL CRs maintainers: TS 38.413 QC; TS 38.423 E</w:t>
      </w:r>
      <w:r w:rsidR="0074240D" w:rsidRPr="0074240D">
        <w:rPr>
          <w:b/>
          <w:bCs/>
          <w:color w:val="00B050"/>
          <w:sz w:val="18"/>
          <w:szCs w:val="18"/>
        </w:rPr>
        <w:t>ricsson</w:t>
      </w:r>
      <w:r w:rsidRPr="0074240D">
        <w:rPr>
          <w:b/>
          <w:bCs/>
          <w:color w:val="00B050"/>
          <w:sz w:val="18"/>
          <w:szCs w:val="18"/>
        </w:rPr>
        <w:t>; TS 38.473 HW; TS 38.463 ZTE</w:t>
      </w:r>
    </w:p>
    <w:p w14:paraId="3A7F5B4E" w14:textId="77777777" w:rsidR="006E6281" w:rsidRPr="006E6281" w:rsidRDefault="006E6281" w:rsidP="0074240D">
      <w:pPr>
        <w:ind w:left="567"/>
        <w:rPr>
          <w:lang w:eastAsia="ja-JP"/>
        </w:rPr>
      </w:pPr>
    </w:p>
    <w:p w14:paraId="163BDA34" w14:textId="4730E83E" w:rsidR="00C94698" w:rsidRDefault="00C94698" w:rsidP="00C94698">
      <w:pPr>
        <w:pStyle w:val="4"/>
        <w:rPr>
          <w:lang w:eastAsia="ja-JP"/>
        </w:rPr>
      </w:pPr>
      <w:r>
        <w:rPr>
          <w:lang w:eastAsia="ja-JP"/>
        </w:rPr>
        <w:t xml:space="preserve">2.3.1.3. </w:t>
      </w:r>
      <w:r w:rsidRPr="00CC269B">
        <w:rPr>
          <w:lang w:eastAsia="ja-JP"/>
        </w:rPr>
        <w:t>RAN3#10</w:t>
      </w:r>
      <w:r>
        <w:rPr>
          <w:lang w:eastAsia="ja-JP"/>
        </w:rPr>
        <w:t>6 Agreements</w:t>
      </w:r>
    </w:p>
    <w:p w14:paraId="524ED2ED" w14:textId="77777777" w:rsidR="00057358" w:rsidRPr="00CE1412" w:rsidRDefault="00057358" w:rsidP="00057358">
      <w:pPr>
        <w:rPr>
          <w:szCs w:val="22"/>
        </w:rPr>
      </w:pPr>
      <w:r w:rsidRPr="00CE1412">
        <w:rPr>
          <w:rFonts w:hint="eastAsia"/>
          <w:szCs w:val="22"/>
        </w:rPr>
        <w:t>A</w:t>
      </w:r>
      <w:r w:rsidRPr="00CE1412">
        <w:rPr>
          <w:szCs w:val="22"/>
        </w:rPr>
        <w:t>greements</w:t>
      </w:r>
      <w:r>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were </w:t>
      </w:r>
      <w:r w:rsidRPr="00CE1412">
        <w:rPr>
          <w:rFonts w:hint="eastAsia"/>
          <w:szCs w:val="22"/>
        </w:rPr>
        <w:t>as</w:t>
      </w:r>
      <w:r>
        <w:rPr>
          <w:szCs w:val="22"/>
        </w:rPr>
        <w:t xml:space="preserve"> </w:t>
      </w:r>
      <w:r w:rsidRPr="00CE1412">
        <w:rPr>
          <w:rFonts w:hint="eastAsia"/>
          <w:szCs w:val="22"/>
        </w:rPr>
        <w:t>follows</w:t>
      </w:r>
      <w:r>
        <w:rPr>
          <w:szCs w:val="22"/>
        </w:rPr>
        <w:t>:</w:t>
      </w:r>
    </w:p>
    <w:p w14:paraId="71F94101" w14:textId="33CE1971"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NGAP shall support signa</w:t>
      </w:r>
      <w:r w:rsidR="0074240D" w:rsidRPr="0074240D">
        <w:rPr>
          <w:b/>
          <w:color w:val="00B050"/>
          <w:sz w:val="18"/>
          <w:szCs w:val="24"/>
        </w:rPr>
        <w:t>l</w:t>
      </w:r>
      <w:r w:rsidRPr="0074240D">
        <w:rPr>
          <w:b/>
          <w:color w:val="00B050"/>
          <w:sz w:val="18"/>
          <w:szCs w:val="24"/>
        </w:rPr>
        <w:t>ling multiple SNPN IDs from AMF to RAN; “Only signa</w:t>
      </w:r>
      <w:r w:rsidR="0074240D" w:rsidRPr="0074240D">
        <w:rPr>
          <w:b/>
          <w:color w:val="00B050"/>
          <w:sz w:val="18"/>
          <w:szCs w:val="24"/>
        </w:rPr>
        <w:t>l</w:t>
      </w:r>
      <w:r w:rsidRPr="0074240D">
        <w:rPr>
          <w:b/>
          <w:color w:val="00B050"/>
          <w:sz w:val="18"/>
          <w:szCs w:val="24"/>
        </w:rPr>
        <w:t>ling a single SNPN ID from AMF to RAN is supported in this release”</w:t>
      </w:r>
    </w:p>
    <w:p w14:paraId="1A1D2C38" w14:textId="77777777"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Both options for NID shall be supported</w:t>
      </w:r>
    </w:p>
    <w:p w14:paraId="6C362C8B" w14:textId="2F6A2384" w:rsidR="0084119F" w:rsidRPr="0074240D" w:rsidRDefault="0084119F" w:rsidP="00F25BF5">
      <w:pPr>
        <w:widowControl w:val="0"/>
        <w:spacing w:after="0" w:line="288" w:lineRule="auto"/>
        <w:ind w:left="568" w:hanging="142"/>
        <w:rPr>
          <w:b/>
          <w:color w:val="00B050"/>
          <w:sz w:val="18"/>
          <w:szCs w:val="24"/>
        </w:rPr>
      </w:pPr>
      <w:proofErr w:type="spellStart"/>
      <w:r w:rsidRPr="0074240D">
        <w:rPr>
          <w:b/>
          <w:color w:val="00B050"/>
          <w:sz w:val="18"/>
          <w:szCs w:val="24"/>
        </w:rPr>
        <w:t>Xn</w:t>
      </w:r>
      <w:proofErr w:type="spellEnd"/>
      <w:r w:rsidRPr="0074240D">
        <w:rPr>
          <w:b/>
          <w:color w:val="00B050"/>
          <w:sz w:val="18"/>
          <w:szCs w:val="24"/>
        </w:rPr>
        <w:t xml:space="preserve"> signa</w:t>
      </w:r>
      <w:r w:rsidR="00BA7A39">
        <w:rPr>
          <w:b/>
          <w:color w:val="00B050"/>
          <w:sz w:val="18"/>
          <w:szCs w:val="24"/>
        </w:rPr>
        <w:t>l</w:t>
      </w:r>
      <w:r w:rsidRPr="0074240D">
        <w:rPr>
          <w:b/>
          <w:color w:val="00B050"/>
          <w:sz w:val="18"/>
          <w:szCs w:val="24"/>
        </w:rPr>
        <w:t>ling shall support the scenario where a single logical cell supports more than one SNPN ID</w:t>
      </w:r>
    </w:p>
    <w:p w14:paraId="7557C648" w14:textId="77777777"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WA: introduce a CHOICE structure for CAG and SNPN (where applicable); further details to be refined</w:t>
      </w:r>
    </w:p>
    <w:p w14:paraId="2B3B8A8E" w14:textId="77777777"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WA: include cell-supported CAG ID list in the Initial UE Message over NG</w:t>
      </w:r>
    </w:p>
    <w:p w14:paraId="730F8DA0" w14:textId="347B864F" w:rsidR="00E2649F" w:rsidRDefault="00E2649F" w:rsidP="0068351D">
      <w:pPr>
        <w:rPr>
          <w:lang w:eastAsia="ja-JP"/>
        </w:rPr>
      </w:pPr>
    </w:p>
    <w:p w14:paraId="7C719954" w14:textId="695E9C49" w:rsidR="0074240D" w:rsidRPr="00DE1F8B" w:rsidRDefault="0074240D" w:rsidP="0074240D">
      <w:pPr>
        <w:rPr>
          <w:lang w:val="en-US" w:eastAsia="ja-JP"/>
        </w:rPr>
      </w:pPr>
      <w:r w:rsidRPr="00DE1F8B">
        <w:rPr>
          <w:lang w:val="en-US" w:eastAsia="ja-JP"/>
        </w:rPr>
        <w:t xml:space="preserve">There was a </w:t>
      </w:r>
      <w:r w:rsidR="00BA7A39" w:rsidRPr="00DE1F8B">
        <w:rPr>
          <w:lang w:val="en-US" w:eastAsia="ja-JP"/>
        </w:rPr>
        <w:t xml:space="preserve">reply </w:t>
      </w:r>
      <w:r w:rsidRPr="00DE1F8B">
        <w:rPr>
          <w:lang w:val="en-US" w:eastAsia="ja-JP"/>
        </w:rPr>
        <w:t xml:space="preserve">LS </w:t>
      </w:r>
      <w:r w:rsidRPr="00AB5618">
        <w:rPr>
          <w:lang w:val="en-US" w:eastAsia="ja-JP"/>
        </w:rPr>
        <w:t xml:space="preserve">on </w:t>
      </w:r>
      <w:r w:rsidR="00BA7A39" w:rsidRPr="00DE1F8B">
        <w:rPr>
          <w:lang w:val="en-US" w:eastAsia="ja-JP"/>
        </w:rPr>
        <w:t>Sending CAG ID in NAS layer</w:t>
      </w:r>
      <w:r w:rsidRPr="00DE1F8B">
        <w:rPr>
          <w:lang w:val="en-US" w:eastAsia="ja-JP"/>
        </w:rPr>
        <w:t xml:space="preserve"> </w:t>
      </w:r>
      <w:r w:rsidRPr="00F25BF5">
        <w:rPr>
          <w:lang w:val="en-US" w:eastAsia="ja-JP"/>
        </w:rPr>
        <w:t>[</w:t>
      </w:r>
      <w:r w:rsidR="00F25BF5" w:rsidRPr="00F25BF5">
        <w:rPr>
          <w:lang w:val="en-US" w:eastAsia="ja-JP"/>
        </w:rPr>
        <w:t>413</w:t>
      </w:r>
      <w:r w:rsidRPr="00F25BF5">
        <w:rPr>
          <w:lang w:val="en-US" w:eastAsia="ja-JP"/>
        </w:rPr>
        <w:t>]</w:t>
      </w:r>
      <w:r w:rsidRPr="00DE1F8B">
        <w:rPr>
          <w:lang w:val="en-US" w:eastAsia="ja-JP"/>
        </w:rPr>
        <w:t xml:space="preserve"> </w:t>
      </w:r>
      <w:r w:rsidR="00F25BF5">
        <w:rPr>
          <w:lang w:val="en-US" w:eastAsia="ja-JP"/>
        </w:rPr>
        <w:t>(</w:t>
      </w:r>
      <w:r w:rsidR="00F25BF5" w:rsidRPr="00DE1F8B">
        <w:rPr>
          <w:lang w:val="en-US" w:eastAsia="ja-JP"/>
        </w:rPr>
        <w:t>R3-197591</w:t>
      </w:r>
      <w:r w:rsidR="00F25BF5">
        <w:rPr>
          <w:lang w:val="en-US" w:eastAsia="ja-JP"/>
        </w:rPr>
        <w:t>)</w:t>
      </w:r>
      <w:r w:rsidR="00CD791F" w:rsidRPr="00DE1F8B">
        <w:rPr>
          <w:lang w:val="en-US" w:eastAsia="ja-JP"/>
        </w:rPr>
        <w:t xml:space="preserve"> </w:t>
      </w:r>
      <w:r w:rsidRPr="00DE1F8B">
        <w:rPr>
          <w:lang w:val="en-US" w:eastAsia="ja-JP"/>
        </w:rPr>
        <w:t xml:space="preserve">sent to </w:t>
      </w:r>
      <w:r w:rsidR="00CD791F" w:rsidRPr="00DE1F8B">
        <w:rPr>
          <w:rFonts w:hint="eastAsia"/>
          <w:lang w:val="en-US" w:eastAsia="ja-JP"/>
        </w:rPr>
        <w:t>SA</w:t>
      </w:r>
      <w:r w:rsidR="00CD791F" w:rsidRPr="00DE1F8B">
        <w:rPr>
          <w:lang w:val="en-US" w:eastAsia="ja-JP"/>
        </w:rPr>
        <w:t>3</w:t>
      </w:r>
      <w:r w:rsidR="00CD791F" w:rsidRPr="00DE1F8B">
        <w:rPr>
          <w:rFonts w:hint="eastAsia"/>
          <w:lang w:val="en-US" w:eastAsia="ja-JP"/>
        </w:rPr>
        <w:t>,</w:t>
      </w:r>
      <w:r w:rsidR="00CD791F" w:rsidRPr="00DE1F8B">
        <w:rPr>
          <w:lang w:val="en-US" w:eastAsia="ja-JP"/>
        </w:rPr>
        <w:t xml:space="preserve"> </w:t>
      </w:r>
      <w:r w:rsidRPr="00DE1F8B">
        <w:rPr>
          <w:lang w:val="en-US" w:eastAsia="ja-JP"/>
        </w:rPr>
        <w:t>SA2</w:t>
      </w:r>
      <w:r w:rsidR="00CD791F" w:rsidRPr="00DE1F8B">
        <w:rPr>
          <w:lang w:val="en-US" w:eastAsia="ja-JP"/>
        </w:rPr>
        <w:t>, RAN2</w:t>
      </w:r>
      <w:r w:rsidRPr="00DE1F8B">
        <w:rPr>
          <w:lang w:val="en-US" w:eastAsia="ja-JP"/>
        </w:rPr>
        <w:t>.</w:t>
      </w:r>
    </w:p>
    <w:p w14:paraId="60ABA211" w14:textId="77777777" w:rsidR="00FF0516" w:rsidRPr="000F13F0" w:rsidRDefault="00FF0516" w:rsidP="0068351D">
      <w:pPr>
        <w:rPr>
          <w:lang w:eastAsia="ja-JP"/>
        </w:rPr>
      </w:pPr>
    </w:p>
    <w:p w14:paraId="24CA9110" w14:textId="16DEF88A" w:rsidR="005C2EA4" w:rsidRDefault="00701410" w:rsidP="008952AB">
      <w:pPr>
        <w:pStyle w:val="3"/>
        <w:rPr>
          <w:rFonts w:cs="Calibri"/>
          <w:b/>
          <w:sz w:val="18"/>
          <w:szCs w:val="24"/>
        </w:rPr>
      </w:pPr>
      <w:r>
        <w:rPr>
          <w:lang w:eastAsia="ja-JP"/>
        </w:rPr>
        <w:t>2.3.2</w:t>
      </w:r>
      <w:r>
        <w:rPr>
          <w:lang w:eastAsia="ja-JP"/>
        </w:rPr>
        <w:tab/>
        <w:t>Remaining Open issues</w:t>
      </w:r>
    </w:p>
    <w:p w14:paraId="418905E9" w14:textId="723E228C" w:rsidR="00CD791F" w:rsidRPr="002433B7" w:rsidRDefault="00CD791F" w:rsidP="00B22B2C">
      <w:pPr>
        <w:pStyle w:val="afd"/>
        <w:numPr>
          <w:ilvl w:val="0"/>
          <w:numId w:val="32"/>
        </w:numPr>
        <w:spacing w:line="288" w:lineRule="auto"/>
        <w:ind w:leftChars="0" w:hanging="357"/>
        <w:rPr>
          <w:rFonts w:ascii="Times New Roman" w:hAnsi="Times New Roman"/>
          <w:b/>
          <w:color w:val="0000FF"/>
          <w:sz w:val="18"/>
          <w:szCs w:val="24"/>
        </w:rPr>
      </w:pPr>
      <w:r w:rsidRPr="002433B7">
        <w:rPr>
          <w:rFonts w:ascii="Times New Roman" w:hAnsi="Times New Roman"/>
          <w:b/>
          <w:color w:val="0000FF"/>
          <w:sz w:val="18"/>
          <w:szCs w:val="24"/>
        </w:rPr>
        <w:t>The open issues are as follows:</w:t>
      </w:r>
    </w:p>
    <w:p w14:paraId="2353540D" w14:textId="77777777" w:rsidR="00CD791F" w:rsidRPr="002433B7" w:rsidRDefault="00CD791F" w:rsidP="00B22B2C">
      <w:pPr>
        <w:pStyle w:val="afd"/>
        <w:numPr>
          <w:ilvl w:val="1"/>
          <w:numId w:val="38"/>
        </w:numPr>
        <w:spacing w:line="288" w:lineRule="auto"/>
        <w:ind w:leftChars="0" w:hanging="357"/>
        <w:rPr>
          <w:rFonts w:ascii="Times New Roman" w:hAnsi="Times New Roman"/>
          <w:b/>
          <w:color w:val="0000FF"/>
          <w:sz w:val="18"/>
          <w:szCs w:val="24"/>
        </w:rPr>
      </w:pPr>
      <w:r w:rsidRPr="002433B7">
        <w:rPr>
          <w:rFonts w:ascii="Times New Roman" w:hAnsi="Times New Roman"/>
          <w:b/>
          <w:color w:val="0000FF"/>
          <w:sz w:val="18"/>
          <w:szCs w:val="24"/>
        </w:rPr>
        <w:t>C</w:t>
      </w:r>
      <w:r w:rsidR="0084119F" w:rsidRPr="002433B7">
        <w:rPr>
          <w:rFonts w:ascii="Times New Roman" w:hAnsi="Times New Roman"/>
          <w:b/>
          <w:color w:val="0000FF"/>
          <w:sz w:val="18"/>
          <w:szCs w:val="24"/>
        </w:rPr>
        <w:t xml:space="preserve">heck where there is any need to further send selected cag ID in initial context setup. UE allowed cag list controls only the access. </w:t>
      </w:r>
    </w:p>
    <w:p w14:paraId="61AFF11B" w14:textId="0D588BB7" w:rsidR="0084119F" w:rsidRPr="002433B7" w:rsidRDefault="00CD791F" w:rsidP="00B22B2C">
      <w:pPr>
        <w:pStyle w:val="afd"/>
        <w:numPr>
          <w:ilvl w:val="1"/>
          <w:numId w:val="38"/>
        </w:numPr>
        <w:spacing w:line="288" w:lineRule="auto"/>
        <w:ind w:leftChars="0" w:hanging="357"/>
        <w:rPr>
          <w:rFonts w:ascii="Times New Roman" w:hAnsi="Times New Roman"/>
          <w:b/>
          <w:color w:val="0000FF"/>
          <w:sz w:val="18"/>
          <w:szCs w:val="24"/>
        </w:rPr>
      </w:pPr>
      <w:r w:rsidRPr="002433B7">
        <w:rPr>
          <w:rFonts w:ascii="Times New Roman" w:hAnsi="Times New Roman"/>
          <w:b/>
          <w:color w:val="0000FF"/>
          <w:sz w:val="18"/>
          <w:szCs w:val="24"/>
        </w:rPr>
        <w:t>C</w:t>
      </w:r>
      <w:r w:rsidR="0084119F" w:rsidRPr="002433B7">
        <w:rPr>
          <w:rFonts w:ascii="Times New Roman" w:hAnsi="Times New Roman"/>
          <w:b/>
          <w:color w:val="0000FF"/>
          <w:sz w:val="18"/>
          <w:szCs w:val="24"/>
        </w:rPr>
        <w:t xml:space="preserve">heck cag involved in UAC? </w:t>
      </w:r>
    </w:p>
    <w:p w14:paraId="35C18E86" w14:textId="5BD7BF7B" w:rsidR="0084119F" w:rsidRPr="002433B7" w:rsidRDefault="0084119F" w:rsidP="00B22B2C">
      <w:pPr>
        <w:pStyle w:val="afd"/>
        <w:numPr>
          <w:ilvl w:val="1"/>
          <w:numId w:val="38"/>
        </w:numPr>
        <w:spacing w:line="288" w:lineRule="auto"/>
        <w:ind w:leftChars="0" w:hanging="357"/>
        <w:rPr>
          <w:rFonts w:ascii="Times New Roman" w:hAnsi="Times New Roman"/>
          <w:b/>
          <w:color w:val="0000FF"/>
          <w:sz w:val="18"/>
          <w:szCs w:val="24"/>
        </w:rPr>
      </w:pPr>
      <w:r w:rsidRPr="002433B7">
        <w:rPr>
          <w:rFonts w:ascii="Times New Roman" w:hAnsi="Times New Roman"/>
          <w:b/>
          <w:color w:val="0000FF"/>
          <w:sz w:val="18"/>
          <w:szCs w:val="24"/>
        </w:rPr>
        <w:t>Can AMF be shared between regular PLMN and SNPN?</w:t>
      </w:r>
    </w:p>
    <w:p w14:paraId="5D856BDE" w14:textId="77777777" w:rsidR="0084119F" w:rsidRPr="002433B7" w:rsidRDefault="0084119F" w:rsidP="00B22B2C">
      <w:pPr>
        <w:pStyle w:val="afd"/>
        <w:numPr>
          <w:ilvl w:val="1"/>
          <w:numId w:val="38"/>
        </w:numPr>
        <w:spacing w:line="288" w:lineRule="auto"/>
        <w:ind w:leftChars="0" w:hanging="357"/>
        <w:rPr>
          <w:rFonts w:ascii="Times New Roman" w:hAnsi="Times New Roman"/>
          <w:b/>
          <w:color w:val="0000FF"/>
          <w:sz w:val="18"/>
          <w:szCs w:val="24"/>
        </w:rPr>
      </w:pPr>
      <w:r w:rsidRPr="002433B7">
        <w:rPr>
          <w:rFonts w:ascii="Times New Roman" w:hAnsi="Times New Roman"/>
          <w:b/>
          <w:color w:val="0000FF"/>
          <w:sz w:val="18"/>
          <w:szCs w:val="24"/>
        </w:rPr>
        <w:t>Remove cause value for now. To be continued.</w:t>
      </w:r>
    </w:p>
    <w:p w14:paraId="163CB446" w14:textId="3D00A924" w:rsidR="0084119F" w:rsidRPr="002433B7" w:rsidRDefault="0084119F" w:rsidP="00B22B2C">
      <w:pPr>
        <w:pStyle w:val="afd"/>
        <w:numPr>
          <w:ilvl w:val="1"/>
          <w:numId w:val="38"/>
        </w:numPr>
        <w:spacing w:line="288" w:lineRule="auto"/>
        <w:ind w:leftChars="0" w:hanging="357"/>
        <w:rPr>
          <w:rFonts w:ascii="Times New Roman" w:hAnsi="Times New Roman"/>
          <w:b/>
          <w:color w:val="0000FF"/>
          <w:sz w:val="18"/>
          <w:szCs w:val="24"/>
        </w:rPr>
      </w:pPr>
      <w:r w:rsidRPr="002433B7">
        <w:rPr>
          <w:rFonts w:ascii="Times New Roman" w:hAnsi="Times New Roman"/>
          <w:b/>
          <w:color w:val="0000FF"/>
          <w:sz w:val="18"/>
          <w:szCs w:val="24"/>
        </w:rPr>
        <w:t>Whether concept of “serving” cag id exists?</w:t>
      </w:r>
      <w:r w:rsidR="00CD791F" w:rsidRPr="002433B7">
        <w:rPr>
          <w:rFonts w:ascii="Times New Roman" w:hAnsi="Times New Roman"/>
          <w:b/>
          <w:color w:val="0000FF"/>
          <w:sz w:val="18"/>
          <w:szCs w:val="24"/>
        </w:rPr>
        <w:t xml:space="preserve"> </w:t>
      </w:r>
      <w:r w:rsidRPr="002433B7">
        <w:rPr>
          <w:rFonts w:ascii="Times New Roman" w:hAnsi="Times New Roman"/>
          <w:b/>
          <w:color w:val="0000FF"/>
          <w:sz w:val="18"/>
          <w:szCs w:val="24"/>
        </w:rPr>
        <w:t>If yes, and whether it would need to be transferred during mobility?</w:t>
      </w:r>
    </w:p>
    <w:p w14:paraId="31DCA77D" w14:textId="71E9948B" w:rsidR="0084119F" w:rsidRDefault="0084119F" w:rsidP="00B22B2C">
      <w:pPr>
        <w:pStyle w:val="afd"/>
        <w:numPr>
          <w:ilvl w:val="1"/>
          <w:numId w:val="38"/>
        </w:numPr>
        <w:spacing w:line="288" w:lineRule="auto"/>
        <w:ind w:leftChars="0" w:hanging="357"/>
        <w:rPr>
          <w:rFonts w:ascii="Times New Roman" w:hAnsi="Times New Roman"/>
          <w:b/>
          <w:color w:val="0000FF"/>
          <w:sz w:val="18"/>
          <w:szCs w:val="24"/>
        </w:rPr>
      </w:pPr>
      <w:r w:rsidRPr="002433B7">
        <w:rPr>
          <w:rFonts w:ascii="Times New Roman" w:hAnsi="Times New Roman"/>
          <w:b/>
          <w:color w:val="0000FF"/>
          <w:sz w:val="18"/>
          <w:szCs w:val="24"/>
        </w:rPr>
        <w:t>Mobility in inactive state to be looked at?</w:t>
      </w:r>
    </w:p>
    <w:p w14:paraId="28F48B83" w14:textId="12A2F949" w:rsidR="00BA5E87" w:rsidRPr="002433B7" w:rsidRDefault="004F3465" w:rsidP="00B22B2C">
      <w:pPr>
        <w:pStyle w:val="afd"/>
        <w:numPr>
          <w:ilvl w:val="1"/>
          <w:numId w:val="38"/>
        </w:numPr>
        <w:spacing w:line="288" w:lineRule="auto"/>
        <w:ind w:leftChars="0" w:hanging="357"/>
        <w:rPr>
          <w:rFonts w:ascii="Times New Roman" w:hAnsi="Times New Roman"/>
          <w:b/>
          <w:color w:val="0000FF"/>
          <w:sz w:val="18"/>
          <w:szCs w:val="24"/>
        </w:rPr>
      </w:pPr>
      <w:r w:rsidRPr="004F3465">
        <w:rPr>
          <w:rFonts w:ascii="Times New Roman" w:hAnsi="Times New Roman"/>
          <w:b/>
          <w:color w:val="0000FF"/>
          <w:sz w:val="18"/>
          <w:szCs w:val="24"/>
        </w:rPr>
        <w:t>T</w:t>
      </w:r>
      <w:r w:rsidRPr="004F3465">
        <w:rPr>
          <w:rFonts w:ascii="Times New Roman" w:hAnsi="Times New Roman" w:hint="eastAsia"/>
          <w:b/>
          <w:color w:val="0000FF"/>
          <w:sz w:val="18"/>
          <w:szCs w:val="24"/>
        </w:rPr>
        <w:t>he</w:t>
      </w:r>
      <w:r>
        <w:rPr>
          <w:rFonts w:ascii="Times New Roman" w:hAnsi="Times New Roman"/>
          <w:b/>
          <w:color w:val="0000FF"/>
          <w:sz w:val="18"/>
          <w:szCs w:val="24"/>
        </w:rPr>
        <w:t xml:space="preserve"> </w:t>
      </w:r>
      <w:r w:rsidRPr="004F3465">
        <w:rPr>
          <w:rFonts w:ascii="Times New Roman" w:hAnsi="Times New Roman" w:hint="eastAsia"/>
          <w:b/>
          <w:color w:val="0000FF"/>
          <w:sz w:val="18"/>
          <w:szCs w:val="24"/>
        </w:rPr>
        <w:t>NPN</w:t>
      </w:r>
      <w:r>
        <w:rPr>
          <w:rFonts w:ascii="Times New Roman" w:hAnsi="Times New Roman"/>
          <w:b/>
          <w:color w:val="0000FF"/>
          <w:sz w:val="18"/>
          <w:szCs w:val="24"/>
        </w:rPr>
        <w:t xml:space="preserve"> </w:t>
      </w:r>
      <w:r w:rsidRPr="004F3465">
        <w:rPr>
          <w:rFonts w:ascii="Times New Roman" w:hAnsi="Times New Roman" w:hint="eastAsia"/>
          <w:b/>
          <w:color w:val="0000FF"/>
          <w:sz w:val="18"/>
          <w:szCs w:val="24"/>
        </w:rPr>
        <w:t>support</w:t>
      </w:r>
      <w:r>
        <w:rPr>
          <w:rFonts w:ascii="Times New Roman" w:hAnsi="Times New Roman"/>
          <w:b/>
          <w:color w:val="0000FF"/>
          <w:sz w:val="18"/>
          <w:szCs w:val="24"/>
        </w:rPr>
        <w:t xml:space="preserve"> </w:t>
      </w:r>
      <w:r w:rsidRPr="004F3465">
        <w:rPr>
          <w:rFonts w:ascii="Times New Roman" w:hAnsi="Times New Roman" w:hint="eastAsia"/>
          <w:b/>
          <w:color w:val="0000FF"/>
          <w:sz w:val="18"/>
          <w:szCs w:val="24"/>
        </w:rPr>
        <w:t>functions</w:t>
      </w:r>
      <w:r>
        <w:rPr>
          <w:rFonts w:ascii="Times New Roman" w:hAnsi="Times New Roman"/>
          <w:b/>
          <w:color w:val="0000FF"/>
          <w:sz w:val="18"/>
          <w:szCs w:val="24"/>
        </w:rPr>
        <w:t xml:space="preserve"> </w:t>
      </w:r>
      <w:r w:rsidRPr="004F3465">
        <w:rPr>
          <w:rFonts w:ascii="Times New Roman" w:hAnsi="Times New Roman" w:hint="eastAsia"/>
          <w:b/>
          <w:color w:val="0000FF"/>
          <w:sz w:val="18"/>
          <w:szCs w:val="24"/>
        </w:rPr>
        <w:t>for</w:t>
      </w:r>
      <w:r>
        <w:rPr>
          <w:rFonts w:ascii="Times New Roman" w:hAnsi="Times New Roman"/>
          <w:b/>
          <w:color w:val="0000FF"/>
          <w:sz w:val="18"/>
          <w:szCs w:val="24"/>
        </w:rPr>
        <w:t xml:space="preserve"> </w:t>
      </w:r>
      <w:r w:rsidR="00BA5E87" w:rsidRPr="004F3465">
        <w:rPr>
          <w:rFonts w:ascii="Times New Roman" w:hAnsi="Times New Roman" w:hint="eastAsia"/>
          <w:b/>
          <w:color w:val="0000FF"/>
          <w:sz w:val="18"/>
          <w:szCs w:val="24"/>
        </w:rPr>
        <w:t>F</w:t>
      </w:r>
      <w:r w:rsidR="00BA5E87">
        <w:rPr>
          <w:rFonts w:ascii="Times New Roman" w:hAnsi="Times New Roman"/>
          <w:b/>
          <w:color w:val="0000FF"/>
          <w:sz w:val="18"/>
          <w:szCs w:val="24"/>
        </w:rPr>
        <w:t>1</w:t>
      </w:r>
      <w:r>
        <w:rPr>
          <w:rFonts w:ascii="Times New Roman" w:hAnsi="Times New Roman"/>
          <w:b/>
          <w:color w:val="0000FF"/>
          <w:sz w:val="18"/>
          <w:szCs w:val="24"/>
        </w:rPr>
        <w:t xml:space="preserve"> </w:t>
      </w:r>
      <w:r w:rsidRPr="004F3465">
        <w:rPr>
          <w:rFonts w:ascii="Times New Roman" w:hAnsi="Times New Roman" w:hint="eastAsia"/>
          <w:b/>
          <w:color w:val="0000FF"/>
          <w:sz w:val="18"/>
          <w:szCs w:val="24"/>
        </w:rPr>
        <w:t>and</w:t>
      </w:r>
      <w:r>
        <w:rPr>
          <w:rFonts w:ascii="Times New Roman" w:hAnsi="Times New Roman"/>
          <w:b/>
          <w:color w:val="0000FF"/>
          <w:sz w:val="18"/>
          <w:szCs w:val="24"/>
        </w:rPr>
        <w:t xml:space="preserve"> </w:t>
      </w:r>
      <w:r w:rsidR="00BA5E87" w:rsidRPr="004F3465">
        <w:rPr>
          <w:rFonts w:ascii="Times New Roman" w:hAnsi="Times New Roman" w:hint="eastAsia"/>
          <w:b/>
          <w:color w:val="0000FF"/>
          <w:sz w:val="18"/>
          <w:szCs w:val="24"/>
        </w:rPr>
        <w:t>E</w:t>
      </w:r>
      <w:r w:rsidR="00BA5E87">
        <w:rPr>
          <w:rFonts w:ascii="Times New Roman" w:hAnsi="Times New Roman"/>
          <w:b/>
          <w:color w:val="0000FF"/>
          <w:sz w:val="18"/>
          <w:szCs w:val="24"/>
        </w:rPr>
        <w:t>1</w:t>
      </w:r>
      <w:r w:rsidR="00A54848">
        <w:rPr>
          <w:rFonts w:ascii="Times New Roman" w:eastAsiaTheme="minorEastAsia" w:hAnsi="Times New Roman" w:hint="eastAsia"/>
          <w:b/>
          <w:color w:val="0000FF"/>
          <w:sz w:val="18"/>
          <w:szCs w:val="24"/>
          <w:lang w:eastAsia="zh-CN"/>
        </w:rPr>
        <w:t>;</w:t>
      </w:r>
    </w:p>
    <w:p w14:paraId="06A399B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3"/>
        <w:rPr>
          <w:lang w:eastAsia="ja-JP"/>
        </w:rPr>
      </w:pPr>
      <w:r>
        <w:rPr>
          <w:lang w:eastAsia="ja-JP"/>
        </w:rPr>
        <w:t>2.4.1</w:t>
      </w:r>
      <w:r>
        <w:rPr>
          <w:lang w:eastAsia="ja-JP"/>
        </w:rPr>
        <w:tab/>
        <w:t>Agreements</w:t>
      </w:r>
    </w:p>
    <w:p w14:paraId="6A32800F" w14:textId="77777777" w:rsidR="00701410" w:rsidRDefault="00701410" w:rsidP="00FA519D">
      <w:pPr>
        <w:pStyle w:val="3"/>
        <w:rPr>
          <w:lang w:eastAsia="ja-JP"/>
        </w:rPr>
      </w:pPr>
      <w:r>
        <w:rPr>
          <w:lang w:eastAsia="ja-JP"/>
        </w:rPr>
        <w:t>2.4.2</w:t>
      </w:r>
      <w:r>
        <w:rPr>
          <w:lang w:eastAsia="ja-JP"/>
        </w:rPr>
        <w:tab/>
        <w:t>Remaining Open issues</w:t>
      </w:r>
    </w:p>
    <w:p w14:paraId="44EF7578" w14:textId="77777777" w:rsidR="00AE2F54" w:rsidRDefault="00AE2F54" w:rsidP="009F099C">
      <w:pPr>
        <w:rPr>
          <w:lang w:eastAsia="ja-JP"/>
        </w:rPr>
      </w:pPr>
    </w:p>
    <w:p w14:paraId="3BB015F7"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6D477068" w14:textId="77777777" w:rsidR="00815869" w:rsidRDefault="00815869" w:rsidP="00FA519D">
      <w:pPr>
        <w:pStyle w:val="3"/>
        <w:rPr>
          <w:lang w:eastAsia="ja-JP"/>
        </w:rPr>
      </w:pPr>
      <w:r>
        <w:rPr>
          <w:lang w:eastAsia="ja-JP"/>
        </w:rPr>
        <w:t>2.5.1</w:t>
      </w:r>
      <w:r>
        <w:rPr>
          <w:lang w:eastAsia="ja-JP"/>
        </w:rPr>
        <w:tab/>
        <w:t>Agreements</w:t>
      </w:r>
    </w:p>
    <w:p w14:paraId="68B03127" w14:textId="77777777" w:rsidR="00815869" w:rsidRDefault="00815869" w:rsidP="00FA519D">
      <w:pPr>
        <w:pStyle w:val="3"/>
        <w:rPr>
          <w:lang w:eastAsia="ja-JP"/>
        </w:rPr>
      </w:pPr>
      <w:r>
        <w:rPr>
          <w:lang w:eastAsia="ja-JP"/>
        </w:rPr>
        <w:t>2.5.2</w:t>
      </w:r>
      <w:r>
        <w:rPr>
          <w:lang w:eastAsia="ja-JP"/>
        </w:rPr>
        <w:tab/>
        <w:t>Remaining Open issues</w:t>
      </w:r>
    </w:p>
    <w:p w14:paraId="4A5A8A3F" w14:textId="77777777" w:rsidR="00815869" w:rsidRPr="00815869" w:rsidRDefault="00815869" w:rsidP="00FA519D">
      <w:pPr>
        <w:pStyle w:val="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3"/>
        <w:rPr>
          <w:lang w:eastAsia="ja-JP"/>
        </w:rPr>
      </w:pPr>
      <w:r>
        <w:rPr>
          <w:lang w:eastAsia="ja-JP"/>
        </w:rPr>
        <w:t>2.6.1</w:t>
      </w:r>
      <w:r>
        <w:rPr>
          <w:lang w:eastAsia="ja-JP"/>
        </w:rPr>
        <w:tab/>
        <w:t>Agreements</w:t>
      </w:r>
    </w:p>
    <w:p w14:paraId="3288450E" w14:textId="77777777" w:rsidR="00721CF6" w:rsidRPr="003A4B47" w:rsidRDefault="00721CF6" w:rsidP="00FA519D">
      <w:pPr>
        <w:pStyle w:val="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DD56232" w14:textId="77777777" w:rsidR="00701410" w:rsidRDefault="00815869" w:rsidP="00FA519D">
      <w:pPr>
        <w:pStyle w:val="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2"/>
      </w:pPr>
      <w:r>
        <w:t>4</w:t>
      </w:r>
      <w:r w:rsidR="005A6C96">
        <w:t>.</w:t>
      </w:r>
      <w:r w:rsidR="005A6C96">
        <w:tab/>
        <w:t>References</w:t>
      </w:r>
    </w:p>
    <w:p w14:paraId="5F5EF27A" w14:textId="62397F07" w:rsidR="004F218A" w:rsidRDefault="00AF6840" w:rsidP="004F218A">
      <w:pPr>
        <w:pStyle w:val="NO"/>
        <w:rPr>
          <w:rFonts w:ascii="Arial" w:hAnsi="Arial" w:cs="Arial"/>
          <w:iCs/>
          <w:color w:val="FF0000"/>
        </w:rPr>
      </w:pPr>
      <w:r>
        <w:rPr>
          <w:rFonts w:ascii="Arial" w:hAnsi="Arial" w:cs="Arial"/>
          <w:iCs/>
          <w:color w:val="FF0000"/>
        </w:rPr>
        <w:t xml:space="preserve">     </w:t>
      </w:r>
      <w:r w:rsidR="004F218A" w:rsidRPr="00721CF6">
        <w:rPr>
          <w:rFonts w:ascii="Arial" w:hAnsi="Arial" w:cs="Arial"/>
          <w:iCs/>
          <w:color w:val="FF0000"/>
        </w:rPr>
        <w:t>NOTE:</w:t>
      </w:r>
      <w:r>
        <w:rPr>
          <w:rFonts w:ascii="Arial" w:hAnsi="Arial" w:cs="Arial"/>
          <w:iCs/>
          <w:color w:val="FF0000"/>
        </w:rPr>
        <w:t xml:space="preserve"> </w:t>
      </w:r>
      <w:r w:rsidR="004F218A" w:rsidRPr="00721CF6">
        <w:rPr>
          <w:rFonts w:ascii="Arial" w:hAnsi="Arial" w:cs="Arial"/>
          <w:iCs/>
          <w:color w:val="FF0000"/>
        </w:rPr>
        <w:t xml:space="preserve">This can be e.g. a list of all related </w:t>
      </w:r>
      <w:proofErr w:type="spellStart"/>
      <w:r w:rsidR="004F218A" w:rsidRPr="00721CF6">
        <w:rPr>
          <w:rFonts w:ascii="Arial" w:hAnsi="Arial" w:cs="Arial"/>
          <w:iCs/>
          <w:color w:val="FF0000"/>
        </w:rPr>
        <w:t>Tdocs</w:t>
      </w:r>
      <w:proofErr w:type="spellEnd"/>
      <w:r w:rsidR="004F218A" w:rsidRPr="00721CF6">
        <w:rPr>
          <w:rFonts w:ascii="Arial" w:hAnsi="Arial" w:cs="Arial"/>
          <w:iCs/>
          <w:color w:val="FF0000"/>
        </w:rPr>
        <w:t xml:space="preserve"> in the affected WGs since last TSG, references to LSs, produced TRs/TSs, the work/study item description or status reports of previous TSGs.</w:t>
      </w:r>
    </w:p>
    <w:p w14:paraId="79CCF427" w14:textId="77777777" w:rsidR="004E181A" w:rsidRDefault="004E181A" w:rsidP="004E181A">
      <w:pPr>
        <w:pStyle w:val="NO"/>
        <w:ind w:left="0" w:firstLine="0"/>
        <w:rPr>
          <w:rFonts w:ascii="Arial" w:hAnsi="Arial" w:cs="Arial"/>
          <w:iCs/>
          <w:color w:val="FF0000"/>
        </w:rPr>
      </w:pPr>
    </w:p>
    <w:p w14:paraId="175F3B79" w14:textId="77777777" w:rsidR="007248AE" w:rsidRPr="006700D9" w:rsidRDefault="007248AE" w:rsidP="007248AE">
      <w:pPr>
        <w:pStyle w:val="Reference"/>
        <w:tabs>
          <w:tab w:val="left" w:pos="426"/>
          <w:tab w:val="left" w:pos="1560"/>
        </w:tabs>
        <w:ind w:left="1560" w:hanging="1560"/>
        <w:jc w:val="left"/>
        <w:rPr>
          <w:b/>
          <w:sz w:val="20"/>
        </w:rPr>
      </w:pPr>
      <w:r w:rsidRPr="006700D9">
        <w:rPr>
          <w:b/>
          <w:sz w:val="20"/>
        </w:rPr>
        <w:t>Latest WID:</w:t>
      </w:r>
    </w:p>
    <w:p w14:paraId="2FFA637E" w14:textId="76B57B50" w:rsidR="00971576" w:rsidRPr="00EF657E" w:rsidRDefault="00971576" w:rsidP="00E04D3B">
      <w:pPr>
        <w:pStyle w:val="afd"/>
        <w:numPr>
          <w:ilvl w:val="0"/>
          <w:numId w:val="30"/>
        </w:numPr>
        <w:ind w:leftChars="0"/>
        <w:rPr>
          <w:rFonts w:ascii="Times New Roman" w:hAnsi="Times New Roman"/>
          <w:sz w:val="20"/>
          <w:szCs w:val="20"/>
        </w:rPr>
      </w:pPr>
      <w:r w:rsidRPr="00EF657E">
        <w:rPr>
          <w:rFonts w:ascii="Times New Roman" w:hAnsi="Times New Roman"/>
          <w:sz w:val="20"/>
          <w:szCs w:val="20"/>
        </w:rPr>
        <w:t>RP-191563</w:t>
      </w:r>
      <w:r w:rsidR="00F832EC" w:rsidRPr="00EF657E">
        <w:rPr>
          <w:rFonts w:ascii="Times New Roman" w:hAnsi="Times New Roman"/>
          <w:sz w:val="20"/>
          <w:szCs w:val="20"/>
        </w:rPr>
        <w:t>,</w:t>
      </w:r>
      <w:r w:rsidR="00E04D3B" w:rsidRPr="00EF657E">
        <w:rPr>
          <w:rFonts w:ascii="Times New Roman" w:hAnsi="Times New Roman"/>
          <w:sz w:val="20"/>
          <w:szCs w:val="20"/>
        </w:rPr>
        <w:t xml:space="preserve"> “</w:t>
      </w:r>
      <w:r w:rsidRPr="00EF657E">
        <w:rPr>
          <w:rFonts w:ascii="Times New Roman" w:hAnsi="Times New Roman"/>
          <w:sz w:val="20"/>
          <w:szCs w:val="20"/>
        </w:rPr>
        <w:t>Revised WID: Core part: Private Network Support for NG-RAN</w:t>
      </w:r>
      <w:r w:rsidR="00E04D3B" w:rsidRPr="00EF657E">
        <w:rPr>
          <w:rFonts w:ascii="Times New Roman" w:hAnsi="Times New Roman"/>
          <w:sz w:val="20"/>
          <w:szCs w:val="20"/>
        </w:rPr>
        <w:t>”</w:t>
      </w:r>
      <w:r w:rsidRPr="00EF657E">
        <w:rPr>
          <w:rFonts w:ascii="Times New Roman" w:hAnsi="Times New Roman"/>
          <w:sz w:val="20"/>
          <w:szCs w:val="20"/>
        </w:rPr>
        <w:t xml:space="preserve">, </w:t>
      </w:r>
      <w:r w:rsidRPr="00EF657E">
        <w:rPr>
          <w:rFonts w:ascii="Times New Roman" w:hAnsi="Times New Roman"/>
          <w:sz w:val="20"/>
          <w:szCs w:val="20"/>
          <w:lang w:val="en-GB" w:eastAsia="en-US"/>
        </w:rPr>
        <w:t xml:space="preserve">China Telecom, Nokia, Vodafone, </w:t>
      </w:r>
      <w:r w:rsidRPr="00EF657E">
        <w:rPr>
          <w:rFonts w:ascii="Times New Roman" w:hAnsi="Times New Roman"/>
          <w:sz w:val="20"/>
          <w:szCs w:val="20"/>
        </w:rPr>
        <w:t>WID approved at RAN#8</w:t>
      </w:r>
      <w:r w:rsidR="00AF57A9" w:rsidRPr="00EF657E">
        <w:rPr>
          <w:rFonts w:ascii="Times New Roman" w:hAnsi="Times New Roman"/>
          <w:sz w:val="20"/>
          <w:szCs w:val="20"/>
        </w:rPr>
        <w:t>4.</w:t>
      </w:r>
    </w:p>
    <w:p w14:paraId="38EC6959" w14:textId="77777777" w:rsidR="007248AE" w:rsidRDefault="007248AE" w:rsidP="007248AE">
      <w:pPr>
        <w:pStyle w:val="Reference"/>
        <w:tabs>
          <w:tab w:val="left" w:pos="426"/>
          <w:tab w:val="left" w:pos="1560"/>
        </w:tabs>
        <w:ind w:left="1560" w:hanging="1560"/>
        <w:jc w:val="left"/>
        <w:rPr>
          <w:b/>
          <w:color w:val="000000"/>
          <w:sz w:val="20"/>
        </w:rPr>
      </w:pPr>
    </w:p>
    <w:p w14:paraId="63EBE588" w14:textId="2718DFEE" w:rsidR="00971576" w:rsidRDefault="00971576" w:rsidP="00971576">
      <w:pPr>
        <w:pStyle w:val="Reference"/>
        <w:tabs>
          <w:tab w:val="left" w:pos="426"/>
          <w:tab w:val="left" w:pos="1560"/>
        </w:tabs>
        <w:ind w:left="1560" w:hanging="1560"/>
        <w:jc w:val="left"/>
        <w:rPr>
          <w:b/>
          <w:color w:val="000000"/>
          <w:sz w:val="20"/>
        </w:rPr>
      </w:pPr>
      <w:r w:rsidRPr="006700D9">
        <w:rPr>
          <w:b/>
          <w:color w:val="000000"/>
          <w:sz w:val="20"/>
        </w:rPr>
        <w:t>RAN</w:t>
      </w:r>
      <w:r w:rsidR="007C0F21">
        <w:rPr>
          <w:b/>
          <w:color w:val="000000"/>
          <w:sz w:val="20"/>
        </w:rPr>
        <w:t>2</w:t>
      </w:r>
      <w:r w:rsidRPr="006700D9">
        <w:rPr>
          <w:b/>
          <w:color w:val="000000"/>
          <w:sz w:val="20"/>
        </w:rPr>
        <w:t>#10</w:t>
      </w:r>
      <w:r w:rsidR="007C0F21">
        <w:rPr>
          <w:b/>
          <w:color w:val="000000"/>
          <w:sz w:val="20"/>
        </w:rPr>
        <w:t>7</w:t>
      </w:r>
      <w:r w:rsidRPr="006700D9">
        <w:rPr>
          <w:b/>
          <w:color w:val="000000"/>
          <w:sz w:val="20"/>
        </w:rPr>
        <w:t>:</w:t>
      </w:r>
    </w:p>
    <w:p w14:paraId="2DCCE6CE" w14:textId="55AECD9E" w:rsidR="007C0F21" w:rsidRPr="00E04D3B" w:rsidRDefault="007C0F21" w:rsidP="00E04D3B">
      <w:pPr>
        <w:pStyle w:val="afd"/>
        <w:numPr>
          <w:ilvl w:val="0"/>
          <w:numId w:val="30"/>
        </w:numPr>
        <w:ind w:leftChars="0" w:left="357" w:hanging="357"/>
        <w:rPr>
          <w:rFonts w:ascii="Times New Roman" w:hAnsi="Times New Roman"/>
          <w:sz w:val="20"/>
        </w:rPr>
      </w:pPr>
      <w:r w:rsidRPr="00E04D3B">
        <w:rPr>
          <w:rFonts w:ascii="Times New Roman" w:hAnsi="Times New Roman"/>
          <w:sz w:val="20"/>
        </w:rPr>
        <w:t>R2-1908651</w:t>
      </w:r>
      <w:r w:rsidR="00F832EC" w:rsidRPr="00E04D3B">
        <w:rPr>
          <w:rFonts w:ascii="Times New Roman" w:hAnsi="Times New Roman"/>
          <w:sz w:val="20"/>
        </w:rPr>
        <w:t xml:space="preserve">, </w:t>
      </w:r>
      <w:r w:rsidR="00145CD2" w:rsidRPr="00E04D3B">
        <w:rPr>
          <w:rFonts w:ascii="Times New Roman" w:hAnsi="Times New Roman"/>
          <w:sz w:val="20"/>
        </w:rPr>
        <w:t>“</w:t>
      </w:r>
      <w:r w:rsidR="00687FE2" w:rsidRPr="00E04D3B">
        <w:rPr>
          <w:rFonts w:ascii="Times New Roman" w:hAnsi="Times New Roman"/>
          <w:sz w:val="20"/>
        </w:rPr>
        <w:t>LS on RAN sharing and Emergency services with Non-Public Networks</w:t>
      </w:r>
      <w:r w:rsidR="00E04D3B" w:rsidRPr="00E04D3B">
        <w:rPr>
          <w:rFonts w:ascii="Times New Roman" w:hAnsi="Times New Roman"/>
          <w:sz w:val="20"/>
        </w:rPr>
        <w:t>”</w:t>
      </w:r>
      <w:r w:rsidR="00687FE2" w:rsidRPr="00E04D3B">
        <w:rPr>
          <w:rFonts w:ascii="Times New Roman" w:hAnsi="Times New Roman"/>
          <w:sz w:val="20"/>
        </w:rPr>
        <w:t xml:space="preserve">, </w:t>
      </w:r>
      <w:r w:rsidRPr="00E04D3B">
        <w:rPr>
          <w:rFonts w:ascii="Times New Roman" w:hAnsi="Times New Roman"/>
          <w:sz w:val="20"/>
        </w:rPr>
        <w:t>SA2</w:t>
      </w:r>
    </w:p>
    <w:p w14:paraId="1CC47313" w14:textId="7544391A" w:rsidR="007C0F21" w:rsidRPr="00E04D3B" w:rsidRDefault="007C0F21" w:rsidP="00E04D3B">
      <w:pPr>
        <w:pStyle w:val="afd"/>
        <w:numPr>
          <w:ilvl w:val="0"/>
          <w:numId w:val="30"/>
        </w:numPr>
        <w:ind w:leftChars="0" w:left="357" w:hanging="357"/>
        <w:rPr>
          <w:rFonts w:ascii="Times New Roman" w:hAnsi="Times New Roman"/>
          <w:sz w:val="20"/>
        </w:rPr>
      </w:pPr>
      <w:r w:rsidRPr="00E04D3B">
        <w:rPr>
          <w:rFonts w:ascii="Times New Roman" w:hAnsi="Times New Roman"/>
          <w:sz w:val="20"/>
        </w:rPr>
        <w:t>R2-1909112</w:t>
      </w:r>
      <w:r w:rsidR="00F832EC" w:rsidRPr="00E04D3B">
        <w:rPr>
          <w:rFonts w:ascii="Times New Roman" w:hAnsi="Times New Roman"/>
          <w:sz w:val="20"/>
        </w:rPr>
        <w:t xml:space="preserve">, </w:t>
      </w:r>
      <w:r w:rsidR="00145CD2" w:rsidRPr="00E04D3B">
        <w:rPr>
          <w:rFonts w:ascii="Times New Roman" w:hAnsi="Times New Roman"/>
          <w:sz w:val="20"/>
        </w:rPr>
        <w:t>“</w:t>
      </w:r>
      <w:r w:rsidR="00C60AB0" w:rsidRPr="00E04D3B">
        <w:rPr>
          <w:rFonts w:ascii="Times New Roman" w:hAnsi="Times New Roman"/>
          <w:sz w:val="20"/>
        </w:rPr>
        <w:t>NPN Work Plan</w:t>
      </w:r>
      <w:r w:rsidR="00E04D3B">
        <w:rPr>
          <w:rFonts w:ascii="Times New Roman" w:hAnsi="Times New Roman"/>
          <w:sz w:val="20"/>
        </w:rPr>
        <w:t>”</w:t>
      </w:r>
      <w:r w:rsidR="00B504A0" w:rsidRPr="00E04D3B">
        <w:rPr>
          <w:rFonts w:ascii="Times New Roman" w:hAnsi="Times New Roman" w:hint="eastAsia"/>
          <w:sz w:val="20"/>
        </w:rPr>
        <w:t>,</w:t>
      </w:r>
      <w:r w:rsidR="00B504A0" w:rsidRPr="00E04D3B">
        <w:rPr>
          <w:rFonts w:ascii="Times New Roman" w:hAnsi="Times New Roman"/>
          <w:sz w:val="20"/>
        </w:rPr>
        <w:t xml:space="preserve"> </w:t>
      </w:r>
      <w:r w:rsidRPr="00E04D3B">
        <w:rPr>
          <w:rFonts w:ascii="Times New Roman" w:hAnsi="Times New Roman"/>
          <w:sz w:val="20"/>
        </w:rPr>
        <w:t>Nokia, China Telecom (Rapporteurs)</w:t>
      </w:r>
      <w:r w:rsidR="00B504A0" w:rsidRPr="00E04D3B">
        <w:rPr>
          <w:rFonts w:ascii="Times New Roman" w:hAnsi="Times New Roman"/>
          <w:sz w:val="20"/>
        </w:rPr>
        <w:t xml:space="preserve">, </w:t>
      </w:r>
      <w:r w:rsidRPr="00E04D3B">
        <w:rPr>
          <w:rFonts w:ascii="Times New Roman" w:hAnsi="Times New Roman"/>
          <w:sz w:val="20"/>
        </w:rPr>
        <w:t>discussion</w:t>
      </w:r>
    </w:p>
    <w:p w14:paraId="32B642BE" w14:textId="264EAB6D" w:rsidR="007C0F21" w:rsidRPr="00E04D3B" w:rsidRDefault="007C0F21" w:rsidP="00E04D3B">
      <w:pPr>
        <w:pStyle w:val="afd"/>
        <w:numPr>
          <w:ilvl w:val="0"/>
          <w:numId w:val="30"/>
        </w:numPr>
        <w:ind w:leftChars="0" w:left="357" w:hanging="357"/>
        <w:rPr>
          <w:rFonts w:ascii="Times New Roman" w:hAnsi="Times New Roman"/>
          <w:sz w:val="20"/>
        </w:rPr>
      </w:pPr>
      <w:r w:rsidRPr="00E04D3B">
        <w:rPr>
          <w:rFonts w:ascii="Times New Roman" w:hAnsi="Times New Roman"/>
          <w:sz w:val="20"/>
        </w:rPr>
        <w:t>R2-1909113</w:t>
      </w:r>
      <w:r w:rsidR="00F832EC" w:rsidRPr="00E04D3B">
        <w:rPr>
          <w:rFonts w:ascii="Times New Roman" w:hAnsi="Times New Roman"/>
          <w:sz w:val="20"/>
        </w:rPr>
        <w:t xml:space="preserve">, </w:t>
      </w:r>
      <w:r w:rsidR="00A8588D" w:rsidRPr="00E04D3B">
        <w:rPr>
          <w:rFonts w:ascii="Times New Roman" w:hAnsi="Times New Roman"/>
          <w:sz w:val="20"/>
        </w:rPr>
        <w:t>“</w:t>
      </w:r>
      <w:r w:rsidRPr="00E04D3B">
        <w:rPr>
          <w:rFonts w:ascii="Times New Roman" w:hAnsi="Times New Roman"/>
          <w:sz w:val="20"/>
        </w:rPr>
        <w:t>NPN Stage 2 Draft CR</w:t>
      </w:r>
      <w:r w:rsidR="00E04D3B">
        <w:rPr>
          <w:rFonts w:ascii="Times New Roman" w:hAnsi="Times New Roman"/>
          <w:sz w:val="20"/>
        </w:rPr>
        <w:t>”</w:t>
      </w:r>
      <w:r w:rsidR="00A8588D" w:rsidRPr="00E04D3B">
        <w:rPr>
          <w:rFonts w:ascii="Times New Roman" w:hAnsi="Times New Roman"/>
          <w:sz w:val="20"/>
        </w:rPr>
        <w:t xml:space="preserve">, </w:t>
      </w:r>
      <w:r w:rsidRPr="00E04D3B">
        <w:rPr>
          <w:rFonts w:ascii="Times New Roman" w:hAnsi="Times New Roman"/>
          <w:sz w:val="20"/>
        </w:rPr>
        <w:t>Nokia, China Telecom (Rapporteurs)</w:t>
      </w:r>
      <w:r w:rsidR="00A8588D" w:rsidRPr="00E04D3B">
        <w:rPr>
          <w:rFonts w:ascii="Times New Roman" w:hAnsi="Times New Roman"/>
          <w:sz w:val="20"/>
        </w:rPr>
        <w:t xml:space="preserve">, </w:t>
      </w:r>
      <w:proofErr w:type="spellStart"/>
      <w:r w:rsidRPr="00E04D3B">
        <w:rPr>
          <w:rFonts w:ascii="Times New Roman" w:hAnsi="Times New Roman"/>
          <w:sz w:val="20"/>
        </w:rPr>
        <w:t>draftCR</w:t>
      </w:r>
      <w:proofErr w:type="spellEnd"/>
    </w:p>
    <w:p w14:paraId="05046138" w14:textId="3424938B" w:rsidR="007C0F21" w:rsidRPr="00E04D3B" w:rsidRDefault="007C0F21" w:rsidP="00E04D3B">
      <w:pPr>
        <w:pStyle w:val="afd"/>
        <w:numPr>
          <w:ilvl w:val="0"/>
          <w:numId w:val="30"/>
        </w:numPr>
        <w:ind w:leftChars="0" w:left="357" w:hanging="357"/>
        <w:rPr>
          <w:rFonts w:ascii="Times New Roman" w:hAnsi="Times New Roman"/>
          <w:sz w:val="20"/>
        </w:rPr>
      </w:pPr>
      <w:r w:rsidRPr="00E04D3B">
        <w:rPr>
          <w:rFonts w:ascii="Times New Roman" w:hAnsi="Times New Roman"/>
          <w:sz w:val="20"/>
        </w:rPr>
        <w:t>R2-1908977</w:t>
      </w:r>
      <w:r w:rsidR="00F832EC" w:rsidRPr="00E04D3B">
        <w:rPr>
          <w:rFonts w:ascii="Times New Roman" w:hAnsi="Times New Roman"/>
          <w:sz w:val="20"/>
        </w:rPr>
        <w:t xml:space="preserve">, </w:t>
      </w:r>
      <w:r w:rsidR="0029545F" w:rsidRPr="00E04D3B">
        <w:rPr>
          <w:rFonts w:ascii="Times New Roman" w:hAnsi="Times New Roman"/>
          <w:sz w:val="20"/>
        </w:rPr>
        <w:t xml:space="preserve">“Overview of SNPN”, </w:t>
      </w:r>
      <w:r w:rsidRPr="00E04D3B">
        <w:rPr>
          <w:rFonts w:ascii="Times New Roman" w:hAnsi="Times New Roman"/>
          <w:sz w:val="20"/>
        </w:rPr>
        <w:t>Ericsson</w:t>
      </w:r>
      <w:r w:rsidR="0029545F" w:rsidRPr="00E04D3B">
        <w:rPr>
          <w:rFonts w:ascii="Times New Roman" w:hAnsi="Times New Roman"/>
          <w:sz w:val="20"/>
        </w:rPr>
        <w:t xml:space="preserve">, </w:t>
      </w:r>
      <w:r w:rsidRPr="00E04D3B">
        <w:rPr>
          <w:rFonts w:ascii="Times New Roman" w:hAnsi="Times New Roman"/>
          <w:sz w:val="20"/>
        </w:rPr>
        <w:t>discussion</w:t>
      </w:r>
    </w:p>
    <w:p w14:paraId="57657179" w14:textId="5137DBB4" w:rsidR="007C0F21" w:rsidRPr="00E04D3B" w:rsidRDefault="007C0F21" w:rsidP="00E04D3B">
      <w:pPr>
        <w:pStyle w:val="afd"/>
        <w:numPr>
          <w:ilvl w:val="0"/>
          <w:numId w:val="30"/>
        </w:numPr>
        <w:ind w:leftChars="0" w:left="357" w:hanging="357"/>
        <w:rPr>
          <w:rFonts w:ascii="Times New Roman" w:hAnsi="Times New Roman"/>
          <w:sz w:val="20"/>
        </w:rPr>
      </w:pPr>
      <w:r w:rsidRPr="00E04D3B">
        <w:rPr>
          <w:rFonts w:ascii="Times New Roman" w:hAnsi="Times New Roman"/>
          <w:sz w:val="20"/>
        </w:rPr>
        <w:t>R2-1908978</w:t>
      </w:r>
      <w:r w:rsidR="00F832EC" w:rsidRPr="00E04D3B">
        <w:rPr>
          <w:rFonts w:ascii="Times New Roman" w:hAnsi="Times New Roman"/>
          <w:sz w:val="20"/>
        </w:rPr>
        <w:t xml:space="preserve">, </w:t>
      </w:r>
      <w:r w:rsidR="009A30DF" w:rsidRPr="00E04D3B">
        <w:rPr>
          <w:rFonts w:ascii="Times New Roman" w:hAnsi="Times New Roman"/>
          <w:sz w:val="20"/>
        </w:rPr>
        <w:t>“</w:t>
      </w:r>
      <w:r w:rsidRPr="00E04D3B">
        <w:rPr>
          <w:rFonts w:ascii="Times New Roman" w:hAnsi="Times New Roman"/>
          <w:sz w:val="20"/>
        </w:rPr>
        <w:t>Overview of PNI-NPN</w:t>
      </w:r>
      <w:r w:rsidR="00E04D3B">
        <w:rPr>
          <w:rFonts w:ascii="Times New Roman" w:hAnsi="Times New Roman"/>
          <w:sz w:val="20"/>
        </w:rPr>
        <w:t>”</w:t>
      </w:r>
      <w:r w:rsidR="009A30DF" w:rsidRPr="00E04D3B">
        <w:rPr>
          <w:rFonts w:ascii="Times New Roman" w:hAnsi="Times New Roman"/>
          <w:sz w:val="20"/>
        </w:rPr>
        <w:t>,</w:t>
      </w:r>
      <w:r w:rsidR="00E04D3B">
        <w:rPr>
          <w:rFonts w:ascii="Times New Roman" w:hAnsi="Times New Roman"/>
          <w:sz w:val="20"/>
        </w:rPr>
        <w:t xml:space="preserve"> </w:t>
      </w:r>
      <w:r w:rsidRPr="00E04D3B">
        <w:rPr>
          <w:rFonts w:ascii="Times New Roman" w:hAnsi="Times New Roman"/>
          <w:sz w:val="20"/>
        </w:rPr>
        <w:t>Ericsson</w:t>
      </w:r>
      <w:r w:rsidR="009A30DF" w:rsidRPr="00E04D3B">
        <w:rPr>
          <w:rFonts w:ascii="Times New Roman" w:hAnsi="Times New Roman"/>
          <w:sz w:val="20"/>
        </w:rPr>
        <w:t xml:space="preserve">, </w:t>
      </w:r>
      <w:r w:rsidRPr="00E04D3B">
        <w:rPr>
          <w:rFonts w:ascii="Times New Roman" w:hAnsi="Times New Roman"/>
          <w:sz w:val="20"/>
        </w:rPr>
        <w:t>discussion</w:t>
      </w:r>
    </w:p>
    <w:p w14:paraId="2C0DB912" w14:textId="245C0489" w:rsidR="007C0F21" w:rsidRPr="00E04D3B" w:rsidRDefault="007C0F21" w:rsidP="00E04D3B">
      <w:pPr>
        <w:pStyle w:val="afd"/>
        <w:numPr>
          <w:ilvl w:val="0"/>
          <w:numId w:val="30"/>
        </w:numPr>
        <w:ind w:leftChars="0" w:left="357" w:hanging="357"/>
        <w:rPr>
          <w:rFonts w:ascii="Times New Roman" w:hAnsi="Times New Roman"/>
          <w:sz w:val="20"/>
        </w:rPr>
      </w:pPr>
      <w:r w:rsidRPr="00E04D3B">
        <w:rPr>
          <w:rFonts w:ascii="Times New Roman" w:hAnsi="Times New Roman"/>
          <w:sz w:val="20"/>
        </w:rPr>
        <w:t>R2-1909305</w:t>
      </w:r>
      <w:r w:rsidR="00E04D3B" w:rsidRPr="00E04D3B">
        <w:rPr>
          <w:rFonts w:ascii="Times New Roman" w:hAnsi="Times New Roman"/>
          <w:sz w:val="20"/>
        </w:rPr>
        <w:t>,</w:t>
      </w:r>
      <w:r w:rsidR="00E04D3B">
        <w:rPr>
          <w:rFonts w:ascii="Times New Roman" w:hAnsi="Times New Roman"/>
          <w:sz w:val="20"/>
        </w:rPr>
        <w:t xml:space="preserve"> “</w:t>
      </w:r>
      <w:r w:rsidR="00E04D3B" w:rsidRPr="00E04D3B">
        <w:rPr>
          <w:rFonts w:ascii="Times New Roman" w:hAnsi="Times New Roman"/>
          <w:sz w:val="20"/>
        </w:rPr>
        <w:t>Overview of Non-Public Networks</w:t>
      </w:r>
      <w:r w:rsidR="00E04D3B">
        <w:rPr>
          <w:rFonts w:ascii="Times New Roman" w:hAnsi="Times New Roman"/>
          <w:sz w:val="20"/>
        </w:rPr>
        <w:t>”,</w:t>
      </w:r>
      <w:r w:rsidRPr="00E04D3B">
        <w:rPr>
          <w:rFonts w:ascii="Times New Roman" w:hAnsi="Times New Roman"/>
          <w:sz w:val="20"/>
        </w:rPr>
        <w:tab/>
        <w:t>Nokia, Nokia Shanghai Bell</w:t>
      </w:r>
      <w:r w:rsidR="00E04D3B">
        <w:rPr>
          <w:rFonts w:ascii="Times New Roman" w:hAnsi="Times New Roman"/>
          <w:sz w:val="20"/>
        </w:rPr>
        <w:t xml:space="preserve">, </w:t>
      </w:r>
      <w:r w:rsidRPr="00E04D3B">
        <w:rPr>
          <w:rFonts w:ascii="Times New Roman" w:hAnsi="Times New Roman"/>
          <w:sz w:val="20"/>
        </w:rPr>
        <w:t>discussion</w:t>
      </w:r>
    </w:p>
    <w:p w14:paraId="2581C427" w14:textId="14324771" w:rsidR="007C0F21" w:rsidRPr="00E04D3B" w:rsidRDefault="007C0F21" w:rsidP="00E04D3B">
      <w:pPr>
        <w:pStyle w:val="afd"/>
        <w:numPr>
          <w:ilvl w:val="0"/>
          <w:numId w:val="30"/>
        </w:numPr>
        <w:ind w:leftChars="0" w:left="357" w:hanging="357"/>
        <w:rPr>
          <w:rFonts w:ascii="Times New Roman" w:hAnsi="Times New Roman"/>
          <w:sz w:val="20"/>
        </w:rPr>
      </w:pPr>
      <w:r w:rsidRPr="00E04D3B">
        <w:rPr>
          <w:rFonts w:ascii="Times New Roman" w:hAnsi="Times New Roman"/>
          <w:sz w:val="20"/>
        </w:rPr>
        <w:t>R2-1909469</w:t>
      </w:r>
      <w:r w:rsidR="0083741B">
        <w:rPr>
          <w:rFonts w:ascii="Times New Roman" w:hAnsi="Times New Roman"/>
          <w:sz w:val="20"/>
        </w:rPr>
        <w:t>, “</w:t>
      </w:r>
      <w:r w:rsidR="0083741B" w:rsidRPr="00E04D3B">
        <w:rPr>
          <w:rFonts w:ascii="Times New Roman" w:hAnsi="Times New Roman"/>
          <w:sz w:val="20"/>
        </w:rPr>
        <w:t>Consideration on the scope and ways of RPN</w:t>
      </w:r>
      <w:r w:rsidR="0083741B">
        <w:rPr>
          <w:rFonts w:ascii="Times New Roman" w:hAnsi="Times New Roman"/>
          <w:sz w:val="20"/>
        </w:rPr>
        <w:t xml:space="preserve">”, </w:t>
      </w:r>
      <w:r w:rsidRPr="00E04D3B">
        <w:rPr>
          <w:rFonts w:ascii="Times New Roman" w:hAnsi="Times New Roman"/>
          <w:sz w:val="20"/>
        </w:rPr>
        <w:t>CMCC</w:t>
      </w:r>
      <w:r w:rsidR="0083741B">
        <w:rPr>
          <w:rFonts w:ascii="Times New Roman" w:hAnsi="Times New Roman"/>
          <w:sz w:val="20"/>
        </w:rPr>
        <w:t xml:space="preserve">, </w:t>
      </w:r>
      <w:r w:rsidRPr="00E04D3B">
        <w:rPr>
          <w:rFonts w:ascii="Times New Roman" w:hAnsi="Times New Roman"/>
          <w:sz w:val="20"/>
        </w:rPr>
        <w:t>discussion</w:t>
      </w:r>
    </w:p>
    <w:p w14:paraId="7E4ED31F" w14:textId="170226E7" w:rsidR="007C0F21" w:rsidRPr="00E04D3B" w:rsidRDefault="007C0F21" w:rsidP="00E04D3B">
      <w:pPr>
        <w:pStyle w:val="afd"/>
        <w:numPr>
          <w:ilvl w:val="0"/>
          <w:numId w:val="30"/>
        </w:numPr>
        <w:ind w:leftChars="0" w:left="357" w:hanging="357"/>
        <w:rPr>
          <w:rFonts w:ascii="Times New Roman" w:hAnsi="Times New Roman"/>
          <w:sz w:val="20"/>
        </w:rPr>
      </w:pPr>
      <w:r w:rsidRPr="00E04D3B">
        <w:rPr>
          <w:rFonts w:ascii="Times New Roman" w:hAnsi="Times New Roman"/>
          <w:sz w:val="20"/>
        </w:rPr>
        <w:t>R2-1909470</w:t>
      </w:r>
      <w:r w:rsidR="0060324B">
        <w:rPr>
          <w:rFonts w:ascii="Times New Roman" w:hAnsi="Times New Roman"/>
          <w:sz w:val="20"/>
        </w:rPr>
        <w:t>, “</w:t>
      </w:r>
      <w:r w:rsidR="0060324B" w:rsidRPr="00E04D3B">
        <w:rPr>
          <w:rFonts w:ascii="Times New Roman" w:hAnsi="Times New Roman"/>
          <w:sz w:val="20"/>
        </w:rPr>
        <w:t>Consideration on standalone NPN</w:t>
      </w:r>
      <w:r w:rsidR="0060324B">
        <w:rPr>
          <w:rFonts w:ascii="Times New Roman" w:hAnsi="Times New Roman"/>
          <w:sz w:val="20"/>
        </w:rPr>
        <w:t xml:space="preserve">”, </w:t>
      </w:r>
      <w:r w:rsidRPr="00E04D3B">
        <w:rPr>
          <w:rFonts w:ascii="Times New Roman" w:hAnsi="Times New Roman"/>
          <w:sz w:val="20"/>
        </w:rPr>
        <w:t>CMCC</w:t>
      </w:r>
      <w:r w:rsidR="0060324B">
        <w:rPr>
          <w:rFonts w:ascii="Times New Roman" w:hAnsi="Times New Roman"/>
          <w:sz w:val="20"/>
        </w:rPr>
        <w:t xml:space="preserve">, </w:t>
      </w:r>
      <w:r w:rsidRPr="00E04D3B">
        <w:rPr>
          <w:rFonts w:ascii="Times New Roman" w:hAnsi="Times New Roman"/>
          <w:sz w:val="20"/>
        </w:rPr>
        <w:t>discussion</w:t>
      </w:r>
    </w:p>
    <w:p w14:paraId="31064CFD" w14:textId="41428944" w:rsidR="007C0F21" w:rsidRPr="00E04D3B" w:rsidRDefault="007C0F21" w:rsidP="00E04D3B">
      <w:pPr>
        <w:pStyle w:val="afd"/>
        <w:numPr>
          <w:ilvl w:val="0"/>
          <w:numId w:val="30"/>
        </w:numPr>
        <w:ind w:leftChars="0" w:left="357" w:hanging="357"/>
        <w:rPr>
          <w:rFonts w:ascii="Times New Roman" w:hAnsi="Times New Roman"/>
          <w:sz w:val="20"/>
        </w:rPr>
      </w:pPr>
      <w:r w:rsidRPr="00E04D3B">
        <w:rPr>
          <w:rFonts w:ascii="Times New Roman" w:hAnsi="Times New Roman"/>
          <w:sz w:val="20"/>
        </w:rPr>
        <w:t>R2-1909471</w:t>
      </w:r>
      <w:r w:rsidR="00344349">
        <w:rPr>
          <w:rFonts w:ascii="Times New Roman" w:hAnsi="Times New Roman"/>
          <w:sz w:val="20"/>
        </w:rPr>
        <w:t>, “</w:t>
      </w:r>
      <w:r w:rsidR="00344349" w:rsidRPr="00E04D3B">
        <w:rPr>
          <w:rFonts w:ascii="Times New Roman" w:hAnsi="Times New Roman"/>
          <w:sz w:val="20"/>
        </w:rPr>
        <w:t>Consideration on public network integrated NPN</w:t>
      </w:r>
      <w:r w:rsidR="00344349">
        <w:rPr>
          <w:rFonts w:ascii="Times New Roman" w:hAnsi="Times New Roman"/>
          <w:sz w:val="20"/>
        </w:rPr>
        <w:t>”,</w:t>
      </w:r>
      <w:r w:rsidRPr="00E04D3B">
        <w:rPr>
          <w:rFonts w:ascii="Times New Roman" w:hAnsi="Times New Roman"/>
          <w:sz w:val="20"/>
        </w:rPr>
        <w:tab/>
        <w:t>CMCC</w:t>
      </w:r>
      <w:r w:rsidR="008E0339">
        <w:rPr>
          <w:rFonts w:ascii="Times New Roman" w:hAnsi="Times New Roman"/>
          <w:sz w:val="20"/>
        </w:rPr>
        <w:t xml:space="preserve">, </w:t>
      </w:r>
      <w:r w:rsidR="008E0339" w:rsidRPr="00E04D3B">
        <w:rPr>
          <w:rFonts w:ascii="Times New Roman" w:hAnsi="Times New Roman"/>
          <w:sz w:val="20"/>
        </w:rPr>
        <w:t>discussion</w:t>
      </w:r>
    </w:p>
    <w:p w14:paraId="59C46225" w14:textId="3B369BBD" w:rsidR="007C0F21" w:rsidRPr="00E04D3B" w:rsidRDefault="007C0F21" w:rsidP="00E04D3B">
      <w:pPr>
        <w:pStyle w:val="afd"/>
        <w:numPr>
          <w:ilvl w:val="0"/>
          <w:numId w:val="30"/>
        </w:numPr>
        <w:ind w:leftChars="0" w:left="357" w:hanging="357"/>
        <w:rPr>
          <w:rFonts w:ascii="Times New Roman" w:hAnsi="Times New Roman"/>
          <w:sz w:val="20"/>
        </w:rPr>
      </w:pPr>
      <w:r w:rsidRPr="00E04D3B">
        <w:rPr>
          <w:rFonts w:ascii="Times New Roman" w:hAnsi="Times New Roman"/>
          <w:sz w:val="20"/>
        </w:rPr>
        <w:t>R2-1911165</w:t>
      </w:r>
      <w:r w:rsidR="0039386C">
        <w:rPr>
          <w:rFonts w:ascii="Times New Roman" w:hAnsi="Times New Roman"/>
          <w:sz w:val="20"/>
        </w:rPr>
        <w:t>, “</w:t>
      </w:r>
      <w:r w:rsidR="0039386C" w:rsidRPr="00E04D3B">
        <w:rPr>
          <w:rFonts w:ascii="Times New Roman" w:hAnsi="Times New Roman"/>
          <w:sz w:val="20"/>
        </w:rPr>
        <w:t>Discussion on the deployment for CAG</w:t>
      </w:r>
      <w:r w:rsidR="0039386C">
        <w:rPr>
          <w:rFonts w:ascii="Times New Roman" w:hAnsi="Times New Roman"/>
          <w:sz w:val="20"/>
        </w:rPr>
        <w:t xml:space="preserve">”, </w:t>
      </w:r>
      <w:r w:rsidRPr="00E04D3B">
        <w:rPr>
          <w:rFonts w:ascii="Times New Roman" w:hAnsi="Times New Roman"/>
          <w:sz w:val="20"/>
        </w:rPr>
        <w:t xml:space="preserve">China Telecom, Huawei, </w:t>
      </w:r>
      <w:proofErr w:type="spellStart"/>
      <w:r w:rsidRPr="00E04D3B">
        <w:rPr>
          <w:rFonts w:ascii="Times New Roman" w:hAnsi="Times New Roman"/>
          <w:sz w:val="20"/>
        </w:rPr>
        <w:t>HiSilicon</w:t>
      </w:r>
      <w:proofErr w:type="spellEnd"/>
      <w:r w:rsidR="0039386C">
        <w:rPr>
          <w:rFonts w:ascii="Times New Roman" w:hAnsi="Times New Roman"/>
          <w:sz w:val="20"/>
        </w:rPr>
        <w:t xml:space="preserve">, </w:t>
      </w:r>
      <w:r w:rsidRPr="00E04D3B">
        <w:rPr>
          <w:rFonts w:ascii="Times New Roman" w:hAnsi="Times New Roman"/>
          <w:sz w:val="20"/>
        </w:rPr>
        <w:t>discussion</w:t>
      </w:r>
    </w:p>
    <w:p w14:paraId="44C1B720" w14:textId="7C29640B" w:rsidR="007C0F21" w:rsidRPr="00E04D3B" w:rsidRDefault="007C0F21" w:rsidP="00E04D3B">
      <w:pPr>
        <w:pStyle w:val="afd"/>
        <w:numPr>
          <w:ilvl w:val="0"/>
          <w:numId w:val="30"/>
        </w:numPr>
        <w:ind w:leftChars="0" w:left="357" w:hanging="357"/>
        <w:rPr>
          <w:rFonts w:ascii="Times New Roman" w:hAnsi="Times New Roman"/>
          <w:sz w:val="20"/>
        </w:rPr>
      </w:pPr>
      <w:r w:rsidRPr="00E04D3B">
        <w:rPr>
          <w:rFonts w:ascii="Times New Roman" w:hAnsi="Times New Roman"/>
          <w:sz w:val="20"/>
        </w:rPr>
        <w:t>R2-1911482</w:t>
      </w:r>
      <w:r w:rsidR="001428E8">
        <w:rPr>
          <w:rFonts w:ascii="Times New Roman" w:hAnsi="Times New Roman"/>
          <w:sz w:val="20"/>
        </w:rPr>
        <w:t>, “</w:t>
      </w:r>
      <w:r w:rsidR="001428E8" w:rsidRPr="00E04D3B">
        <w:rPr>
          <w:rFonts w:ascii="Times New Roman" w:hAnsi="Times New Roman"/>
          <w:sz w:val="20"/>
        </w:rPr>
        <w:t>Review of NPN requirements and potential work areas</w:t>
      </w:r>
      <w:r w:rsidR="001428E8">
        <w:rPr>
          <w:rFonts w:ascii="Times New Roman" w:hAnsi="Times New Roman"/>
          <w:sz w:val="20"/>
        </w:rPr>
        <w:t xml:space="preserve">”, </w:t>
      </w:r>
      <w:r w:rsidRPr="00E04D3B">
        <w:rPr>
          <w:rFonts w:ascii="Times New Roman" w:hAnsi="Times New Roman"/>
          <w:sz w:val="20"/>
        </w:rPr>
        <w:t>LG Electronics France</w:t>
      </w:r>
      <w:r w:rsidR="001428E8">
        <w:rPr>
          <w:rFonts w:ascii="Times New Roman" w:hAnsi="Times New Roman"/>
          <w:sz w:val="20"/>
        </w:rPr>
        <w:t xml:space="preserve">, </w:t>
      </w:r>
      <w:r w:rsidRPr="00E04D3B">
        <w:rPr>
          <w:rFonts w:ascii="Times New Roman" w:hAnsi="Times New Roman"/>
          <w:sz w:val="20"/>
        </w:rPr>
        <w:t>discussi</w:t>
      </w:r>
      <w:r w:rsidR="00C85EF5" w:rsidRPr="00E04D3B">
        <w:rPr>
          <w:rFonts w:ascii="Times New Roman" w:hAnsi="Times New Roman"/>
          <w:sz w:val="20"/>
        </w:rPr>
        <w:t>on</w:t>
      </w:r>
    </w:p>
    <w:p w14:paraId="0C0B9116" w14:textId="051DA8E9" w:rsidR="007C0F21" w:rsidRPr="008A595A" w:rsidRDefault="007C0F21" w:rsidP="008A595A">
      <w:pPr>
        <w:pStyle w:val="afd"/>
        <w:numPr>
          <w:ilvl w:val="0"/>
          <w:numId w:val="30"/>
        </w:numPr>
        <w:ind w:leftChars="0" w:left="357" w:hanging="357"/>
        <w:rPr>
          <w:rFonts w:ascii="Times New Roman" w:hAnsi="Times New Roman"/>
          <w:sz w:val="20"/>
        </w:rPr>
      </w:pPr>
      <w:r w:rsidRPr="008A595A">
        <w:rPr>
          <w:rFonts w:ascii="Times New Roman" w:hAnsi="Times New Roman"/>
          <w:sz w:val="20"/>
        </w:rPr>
        <w:t>R2-1910766</w:t>
      </w:r>
      <w:r w:rsidR="009F21CA">
        <w:rPr>
          <w:rFonts w:ascii="Times New Roman" w:hAnsi="Times New Roman"/>
          <w:sz w:val="20"/>
        </w:rPr>
        <w:t>, “</w:t>
      </w:r>
      <w:r w:rsidR="009F21CA" w:rsidRPr="008A595A">
        <w:rPr>
          <w:rFonts w:ascii="Times New Roman" w:hAnsi="Times New Roman"/>
          <w:sz w:val="20"/>
        </w:rPr>
        <w:t>Discussion of SA2 LS on RAN sharing and Emergency services with Non-Public Networks</w:t>
      </w:r>
      <w:r w:rsidR="009F21CA">
        <w:rPr>
          <w:rFonts w:ascii="Times New Roman" w:hAnsi="Times New Roman"/>
          <w:sz w:val="20"/>
        </w:rPr>
        <w:t>”,</w:t>
      </w:r>
      <w:r w:rsidRPr="008A595A">
        <w:rPr>
          <w:rFonts w:ascii="Times New Roman" w:hAnsi="Times New Roman"/>
          <w:sz w:val="20"/>
        </w:rPr>
        <w:tab/>
        <w:t>Qualcomm Incorporated</w:t>
      </w:r>
      <w:r w:rsidR="009F21CA">
        <w:rPr>
          <w:rFonts w:ascii="Times New Roman" w:hAnsi="Times New Roman"/>
          <w:sz w:val="20"/>
        </w:rPr>
        <w:t xml:space="preserve">, </w:t>
      </w:r>
      <w:r w:rsidRPr="008A595A">
        <w:rPr>
          <w:rFonts w:ascii="Times New Roman" w:hAnsi="Times New Roman"/>
          <w:sz w:val="20"/>
        </w:rPr>
        <w:t>discussion</w:t>
      </w:r>
    </w:p>
    <w:p w14:paraId="32C9A92C" w14:textId="2F7DEE89" w:rsidR="007C0F21" w:rsidRPr="008A595A" w:rsidRDefault="007C0F21" w:rsidP="008A595A">
      <w:pPr>
        <w:pStyle w:val="afd"/>
        <w:numPr>
          <w:ilvl w:val="0"/>
          <w:numId w:val="30"/>
        </w:numPr>
        <w:ind w:leftChars="0" w:left="357" w:hanging="357"/>
        <w:rPr>
          <w:rFonts w:ascii="Times New Roman" w:hAnsi="Times New Roman"/>
          <w:sz w:val="20"/>
        </w:rPr>
      </w:pPr>
      <w:r w:rsidRPr="008A595A">
        <w:rPr>
          <w:rFonts w:ascii="Times New Roman" w:hAnsi="Times New Roman"/>
          <w:sz w:val="20"/>
        </w:rPr>
        <w:t>R2-1908979</w:t>
      </w:r>
      <w:r w:rsidR="00AF7937">
        <w:rPr>
          <w:rFonts w:ascii="Times New Roman" w:hAnsi="Times New Roman"/>
          <w:sz w:val="20"/>
        </w:rPr>
        <w:t>, “</w:t>
      </w:r>
      <w:r w:rsidR="00AF7937" w:rsidRPr="008A595A">
        <w:rPr>
          <w:rFonts w:ascii="Times New Roman" w:hAnsi="Times New Roman"/>
          <w:sz w:val="20"/>
        </w:rPr>
        <w:t>Discussion on SA2 LS on RAN sharing and Emergency services with Non-Public Networks</w:t>
      </w:r>
      <w:r w:rsidR="00AF7937">
        <w:rPr>
          <w:rFonts w:ascii="Times New Roman" w:hAnsi="Times New Roman"/>
          <w:sz w:val="20"/>
        </w:rPr>
        <w:t xml:space="preserve">”, </w:t>
      </w:r>
      <w:r w:rsidRPr="008A595A">
        <w:rPr>
          <w:rFonts w:ascii="Times New Roman" w:hAnsi="Times New Roman"/>
          <w:sz w:val="20"/>
        </w:rPr>
        <w:t>Ericsson</w:t>
      </w:r>
      <w:r w:rsidR="00AF7937">
        <w:rPr>
          <w:rFonts w:ascii="Times New Roman" w:hAnsi="Times New Roman"/>
          <w:sz w:val="20"/>
        </w:rPr>
        <w:t xml:space="preserve">, </w:t>
      </w:r>
      <w:r w:rsidRPr="008A595A">
        <w:rPr>
          <w:rFonts w:ascii="Times New Roman" w:hAnsi="Times New Roman"/>
          <w:sz w:val="20"/>
        </w:rPr>
        <w:t>discussion</w:t>
      </w:r>
    </w:p>
    <w:p w14:paraId="7D6BCEF4" w14:textId="08BA7B0F" w:rsidR="007C0F21" w:rsidRPr="008A595A" w:rsidRDefault="007C0F21" w:rsidP="008A595A">
      <w:pPr>
        <w:pStyle w:val="afd"/>
        <w:numPr>
          <w:ilvl w:val="0"/>
          <w:numId w:val="30"/>
        </w:numPr>
        <w:ind w:leftChars="0" w:left="357" w:hanging="357"/>
        <w:rPr>
          <w:rFonts w:ascii="Times New Roman" w:hAnsi="Times New Roman"/>
          <w:sz w:val="20"/>
        </w:rPr>
      </w:pPr>
      <w:r w:rsidRPr="008A595A">
        <w:rPr>
          <w:rFonts w:ascii="Times New Roman" w:hAnsi="Times New Roman"/>
          <w:sz w:val="20"/>
        </w:rPr>
        <w:t>R2-1908980</w:t>
      </w:r>
      <w:r w:rsidR="00562529">
        <w:rPr>
          <w:rFonts w:ascii="Times New Roman" w:hAnsi="Times New Roman"/>
          <w:sz w:val="20"/>
        </w:rPr>
        <w:t>, “</w:t>
      </w:r>
      <w:r w:rsidR="00562529" w:rsidRPr="008A595A">
        <w:rPr>
          <w:rFonts w:ascii="Times New Roman" w:hAnsi="Times New Roman"/>
          <w:sz w:val="20"/>
        </w:rPr>
        <w:t>Draft Reply LS on RAN sharing and Emergency services with Non-Public Networks</w:t>
      </w:r>
      <w:r w:rsidR="00562529">
        <w:rPr>
          <w:rFonts w:ascii="Times New Roman" w:hAnsi="Times New Roman"/>
          <w:sz w:val="20"/>
        </w:rPr>
        <w:t xml:space="preserve">”, </w:t>
      </w:r>
      <w:r w:rsidR="00562529" w:rsidRPr="008A595A">
        <w:rPr>
          <w:rFonts w:ascii="Times New Roman" w:hAnsi="Times New Roman"/>
          <w:sz w:val="20"/>
        </w:rPr>
        <w:t>Ericsson</w:t>
      </w:r>
      <w:r w:rsidR="00562529">
        <w:rPr>
          <w:rFonts w:ascii="Times New Roman" w:hAnsi="Times New Roman"/>
          <w:sz w:val="20"/>
        </w:rPr>
        <w:t xml:space="preserve">, </w:t>
      </w:r>
      <w:r w:rsidRPr="008A595A">
        <w:rPr>
          <w:rFonts w:ascii="Times New Roman" w:hAnsi="Times New Roman"/>
          <w:sz w:val="20"/>
        </w:rPr>
        <w:t>LS out</w:t>
      </w:r>
    </w:p>
    <w:p w14:paraId="2BEF5BE8" w14:textId="66D0DCA4" w:rsidR="007C0F21" w:rsidRPr="008A595A" w:rsidRDefault="007C0F21" w:rsidP="008A595A">
      <w:pPr>
        <w:pStyle w:val="afd"/>
        <w:numPr>
          <w:ilvl w:val="0"/>
          <w:numId w:val="30"/>
        </w:numPr>
        <w:ind w:leftChars="0" w:left="357" w:hanging="357"/>
        <w:rPr>
          <w:rFonts w:ascii="Times New Roman" w:hAnsi="Times New Roman"/>
          <w:sz w:val="20"/>
        </w:rPr>
      </w:pPr>
      <w:r w:rsidRPr="008A595A">
        <w:rPr>
          <w:rFonts w:ascii="Times New Roman" w:hAnsi="Times New Roman"/>
          <w:sz w:val="20"/>
        </w:rPr>
        <w:t>R2-1909311</w:t>
      </w:r>
      <w:r w:rsidR="00593002">
        <w:rPr>
          <w:rFonts w:ascii="Times New Roman" w:hAnsi="Times New Roman"/>
          <w:sz w:val="20"/>
        </w:rPr>
        <w:t>, “</w:t>
      </w:r>
      <w:r w:rsidR="00593002" w:rsidRPr="008A595A">
        <w:rPr>
          <w:rFonts w:ascii="Times New Roman" w:hAnsi="Times New Roman"/>
          <w:sz w:val="20"/>
        </w:rPr>
        <w:t>Draft Reply LS on RAN Sharing and Emergency services with Non-Public Networks</w:t>
      </w:r>
      <w:r w:rsidR="00593002">
        <w:rPr>
          <w:rFonts w:ascii="Times New Roman" w:hAnsi="Times New Roman"/>
          <w:sz w:val="20"/>
        </w:rPr>
        <w:t xml:space="preserve">”, </w:t>
      </w:r>
      <w:r w:rsidRPr="008A595A">
        <w:rPr>
          <w:rFonts w:ascii="Times New Roman" w:hAnsi="Times New Roman"/>
          <w:sz w:val="20"/>
        </w:rPr>
        <w:t>Nokia, Nokia Shanghai Bell</w:t>
      </w:r>
      <w:r w:rsidR="00593002">
        <w:rPr>
          <w:rFonts w:ascii="Times New Roman" w:hAnsi="Times New Roman"/>
          <w:sz w:val="20"/>
        </w:rPr>
        <w:t xml:space="preserve">, </w:t>
      </w:r>
      <w:r w:rsidRPr="008A595A">
        <w:rPr>
          <w:rFonts w:ascii="Times New Roman" w:hAnsi="Times New Roman"/>
          <w:sz w:val="20"/>
        </w:rPr>
        <w:t>LS out</w:t>
      </w:r>
    </w:p>
    <w:p w14:paraId="18A5911A" w14:textId="4D801D30" w:rsidR="007C0F21" w:rsidRPr="008A595A" w:rsidRDefault="007C0F21" w:rsidP="008A595A">
      <w:pPr>
        <w:pStyle w:val="afd"/>
        <w:numPr>
          <w:ilvl w:val="0"/>
          <w:numId w:val="30"/>
        </w:numPr>
        <w:ind w:leftChars="0" w:left="357" w:hanging="357"/>
        <w:rPr>
          <w:rFonts w:ascii="Times New Roman" w:hAnsi="Times New Roman"/>
          <w:sz w:val="20"/>
        </w:rPr>
      </w:pPr>
      <w:r w:rsidRPr="008A595A">
        <w:rPr>
          <w:rFonts w:ascii="Times New Roman" w:hAnsi="Times New Roman"/>
          <w:sz w:val="20"/>
        </w:rPr>
        <w:t>R2-1909400</w:t>
      </w:r>
      <w:r w:rsidR="00A979AA">
        <w:rPr>
          <w:rFonts w:ascii="Times New Roman" w:hAnsi="Times New Roman"/>
          <w:sz w:val="20"/>
        </w:rPr>
        <w:t>, “</w:t>
      </w:r>
      <w:r w:rsidR="00A979AA" w:rsidRPr="008A595A">
        <w:rPr>
          <w:rFonts w:ascii="Times New Roman" w:hAnsi="Times New Roman"/>
          <w:sz w:val="20"/>
        </w:rPr>
        <w:t>Emergency support for SNPN and CAG</w:t>
      </w:r>
      <w:r w:rsidR="00A979AA">
        <w:rPr>
          <w:rFonts w:ascii="Times New Roman" w:hAnsi="Times New Roman"/>
          <w:sz w:val="20"/>
        </w:rPr>
        <w:t xml:space="preserve">”, </w:t>
      </w:r>
      <w:r w:rsidRPr="008A595A">
        <w:rPr>
          <w:rFonts w:ascii="Times New Roman" w:hAnsi="Times New Roman"/>
          <w:sz w:val="20"/>
        </w:rPr>
        <w:t>Intel Corporation</w:t>
      </w:r>
      <w:r w:rsidR="00A979AA">
        <w:rPr>
          <w:rFonts w:ascii="Times New Roman" w:hAnsi="Times New Roman"/>
          <w:sz w:val="20"/>
        </w:rPr>
        <w:t xml:space="preserve">, </w:t>
      </w:r>
      <w:r w:rsidRPr="008A595A">
        <w:rPr>
          <w:rFonts w:ascii="Times New Roman" w:hAnsi="Times New Roman"/>
          <w:sz w:val="20"/>
        </w:rPr>
        <w:t>discussion</w:t>
      </w:r>
    </w:p>
    <w:p w14:paraId="22BC404E" w14:textId="499FA80A" w:rsidR="007C0F21" w:rsidRPr="008A595A" w:rsidRDefault="007C0F21" w:rsidP="008A595A">
      <w:pPr>
        <w:pStyle w:val="afd"/>
        <w:numPr>
          <w:ilvl w:val="0"/>
          <w:numId w:val="30"/>
        </w:numPr>
        <w:ind w:leftChars="0" w:left="357" w:hanging="357"/>
        <w:rPr>
          <w:rFonts w:ascii="Times New Roman" w:hAnsi="Times New Roman"/>
          <w:sz w:val="20"/>
        </w:rPr>
      </w:pPr>
      <w:r w:rsidRPr="008A595A">
        <w:rPr>
          <w:rFonts w:ascii="Times New Roman" w:hAnsi="Times New Roman"/>
          <w:sz w:val="20"/>
        </w:rPr>
        <w:t>R2-1909401</w:t>
      </w:r>
      <w:r w:rsidR="00596092">
        <w:rPr>
          <w:rFonts w:ascii="Times New Roman" w:hAnsi="Times New Roman"/>
          <w:sz w:val="20"/>
        </w:rPr>
        <w:t>, “</w:t>
      </w:r>
      <w:r w:rsidR="00596092" w:rsidRPr="008A595A">
        <w:rPr>
          <w:rFonts w:ascii="Times New Roman" w:hAnsi="Times New Roman"/>
          <w:sz w:val="20"/>
        </w:rPr>
        <w:t>RAN sharing for SNPN and CAG</w:t>
      </w:r>
      <w:r w:rsidR="00596092">
        <w:rPr>
          <w:rFonts w:ascii="Times New Roman" w:hAnsi="Times New Roman"/>
          <w:sz w:val="20"/>
        </w:rPr>
        <w:t>”,</w:t>
      </w:r>
      <w:r w:rsidR="00596092" w:rsidRPr="008A595A">
        <w:rPr>
          <w:rFonts w:ascii="Times New Roman" w:hAnsi="Times New Roman"/>
          <w:sz w:val="20"/>
        </w:rPr>
        <w:tab/>
        <w:t>Intel Corporation</w:t>
      </w:r>
      <w:r w:rsidR="00596092">
        <w:rPr>
          <w:rFonts w:ascii="Times New Roman" w:hAnsi="Times New Roman"/>
          <w:sz w:val="20"/>
        </w:rPr>
        <w:t xml:space="preserve">, </w:t>
      </w:r>
      <w:r w:rsidRPr="008A595A">
        <w:rPr>
          <w:rFonts w:ascii="Times New Roman" w:hAnsi="Times New Roman"/>
          <w:sz w:val="20"/>
        </w:rPr>
        <w:t>discussion</w:t>
      </w:r>
    </w:p>
    <w:p w14:paraId="2AFBAA1B" w14:textId="4D7BBFF3" w:rsidR="007C0F21" w:rsidRPr="008A595A" w:rsidRDefault="007C0F21" w:rsidP="008A595A">
      <w:pPr>
        <w:pStyle w:val="afd"/>
        <w:numPr>
          <w:ilvl w:val="0"/>
          <w:numId w:val="30"/>
        </w:numPr>
        <w:ind w:leftChars="0" w:left="357" w:hanging="357"/>
        <w:rPr>
          <w:rFonts w:ascii="Times New Roman" w:hAnsi="Times New Roman"/>
          <w:sz w:val="20"/>
        </w:rPr>
      </w:pPr>
      <w:r w:rsidRPr="008A595A">
        <w:rPr>
          <w:rFonts w:ascii="Times New Roman" w:hAnsi="Times New Roman"/>
          <w:sz w:val="20"/>
        </w:rPr>
        <w:lastRenderedPageBreak/>
        <w:t>R2-1909402</w:t>
      </w:r>
      <w:r w:rsidR="00473607">
        <w:rPr>
          <w:rFonts w:ascii="Times New Roman" w:hAnsi="Times New Roman"/>
          <w:sz w:val="20"/>
        </w:rPr>
        <w:t>, “</w:t>
      </w:r>
      <w:r w:rsidR="00473607" w:rsidRPr="008A595A">
        <w:rPr>
          <w:rFonts w:ascii="Times New Roman" w:hAnsi="Times New Roman"/>
          <w:sz w:val="20"/>
        </w:rPr>
        <w:t>[DRAFT] Reply LS on RAN sharing and Emergency services with Non-Public Networks</w:t>
      </w:r>
      <w:r w:rsidR="00473607">
        <w:rPr>
          <w:rFonts w:ascii="Times New Roman" w:hAnsi="Times New Roman"/>
          <w:sz w:val="20"/>
        </w:rPr>
        <w:t xml:space="preserve">”, </w:t>
      </w:r>
      <w:r w:rsidRPr="008A595A">
        <w:rPr>
          <w:rFonts w:ascii="Times New Roman" w:hAnsi="Times New Roman"/>
          <w:sz w:val="20"/>
        </w:rPr>
        <w:t>Intel Corporation</w:t>
      </w:r>
      <w:r w:rsidR="00473607">
        <w:rPr>
          <w:rFonts w:ascii="Times New Roman" w:hAnsi="Times New Roman"/>
          <w:sz w:val="20"/>
        </w:rPr>
        <w:t xml:space="preserve">, </w:t>
      </w:r>
      <w:r w:rsidRPr="008A595A">
        <w:rPr>
          <w:rFonts w:ascii="Times New Roman" w:hAnsi="Times New Roman"/>
          <w:sz w:val="20"/>
        </w:rPr>
        <w:t>LS out</w:t>
      </w:r>
    </w:p>
    <w:p w14:paraId="13B9A960" w14:textId="232D3493" w:rsidR="007C0F21" w:rsidRPr="00D30B8E" w:rsidRDefault="007C0F21" w:rsidP="008A595A">
      <w:pPr>
        <w:pStyle w:val="afd"/>
        <w:numPr>
          <w:ilvl w:val="0"/>
          <w:numId w:val="30"/>
        </w:numPr>
        <w:ind w:leftChars="0" w:left="357" w:hanging="357"/>
        <w:rPr>
          <w:rFonts w:ascii="Times New Roman" w:hAnsi="Times New Roman"/>
          <w:sz w:val="20"/>
        </w:rPr>
      </w:pPr>
      <w:r w:rsidRPr="00D30B8E">
        <w:rPr>
          <w:rFonts w:ascii="Times New Roman" w:hAnsi="Times New Roman"/>
          <w:sz w:val="20"/>
        </w:rPr>
        <w:t>R2-1910552</w:t>
      </w:r>
      <w:r w:rsidR="00E64AA2" w:rsidRPr="00D30B8E">
        <w:rPr>
          <w:rFonts w:ascii="Times New Roman" w:hAnsi="Times New Roman"/>
          <w:sz w:val="20"/>
        </w:rPr>
        <w:t xml:space="preserve">, “Discussion on RAN sharing and emergency services with NPN”, </w:t>
      </w:r>
      <w:r w:rsidRPr="00D30B8E">
        <w:rPr>
          <w:rFonts w:ascii="Times New Roman" w:hAnsi="Times New Roman"/>
          <w:sz w:val="20"/>
        </w:rPr>
        <w:t xml:space="preserve">Huawei, </w:t>
      </w:r>
      <w:proofErr w:type="spellStart"/>
      <w:r w:rsidRPr="00D30B8E">
        <w:rPr>
          <w:rFonts w:ascii="Times New Roman" w:hAnsi="Times New Roman"/>
          <w:sz w:val="20"/>
        </w:rPr>
        <w:t>HiSilicon</w:t>
      </w:r>
      <w:proofErr w:type="spellEnd"/>
      <w:r w:rsidR="00E64AA2" w:rsidRPr="00D30B8E">
        <w:rPr>
          <w:rFonts w:ascii="Times New Roman" w:hAnsi="Times New Roman"/>
          <w:sz w:val="20"/>
        </w:rPr>
        <w:t xml:space="preserve">, </w:t>
      </w:r>
      <w:r w:rsidRPr="00D30B8E">
        <w:rPr>
          <w:rFonts w:ascii="Times New Roman" w:hAnsi="Times New Roman"/>
          <w:sz w:val="20"/>
        </w:rPr>
        <w:t>discussion</w:t>
      </w:r>
    </w:p>
    <w:p w14:paraId="05746683" w14:textId="75EB9F93" w:rsidR="007C0F21" w:rsidRPr="00D30B8E" w:rsidRDefault="007C0F21" w:rsidP="007C0F21">
      <w:pPr>
        <w:pStyle w:val="afd"/>
        <w:numPr>
          <w:ilvl w:val="0"/>
          <w:numId w:val="30"/>
        </w:numPr>
        <w:ind w:leftChars="0" w:left="357" w:hanging="357"/>
        <w:rPr>
          <w:rFonts w:ascii="Times New Roman" w:hAnsi="Times New Roman"/>
          <w:sz w:val="20"/>
        </w:rPr>
      </w:pPr>
      <w:r w:rsidRPr="00D30B8E">
        <w:rPr>
          <w:rFonts w:ascii="Times New Roman" w:hAnsi="Times New Roman"/>
          <w:sz w:val="20"/>
        </w:rPr>
        <w:t>R2-1910551</w:t>
      </w:r>
      <w:r w:rsidR="005D4244" w:rsidRPr="00D30B8E">
        <w:rPr>
          <w:rFonts w:ascii="Times New Roman" w:hAnsi="Times New Roman"/>
          <w:sz w:val="20"/>
        </w:rPr>
        <w:t xml:space="preserve">, “Reply LS on RAN sharing and emergency services with Non-Public Networks”, </w:t>
      </w:r>
      <w:r w:rsidRPr="00D30B8E">
        <w:rPr>
          <w:rFonts w:ascii="Times New Roman" w:hAnsi="Times New Roman"/>
          <w:sz w:val="20"/>
        </w:rPr>
        <w:t xml:space="preserve">Huawei, </w:t>
      </w:r>
      <w:proofErr w:type="spellStart"/>
      <w:r w:rsidRPr="00D30B8E">
        <w:rPr>
          <w:rFonts w:ascii="Times New Roman" w:hAnsi="Times New Roman"/>
          <w:sz w:val="20"/>
        </w:rPr>
        <w:t>HiSilicon</w:t>
      </w:r>
      <w:proofErr w:type="spellEnd"/>
      <w:r w:rsidR="005D4244" w:rsidRPr="00D30B8E">
        <w:rPr>
          <w:rFonts w:ascii="Times New Roman" w:hAnsi="Times New Roman"/>
          <w:sz w:val="20"/>
        </w:rPr>
        <w:t xml:space="preserve">, </w:t>
      </w:r>
      <w:r w:rsidRPr="00D30B8E">
        <w:rPr>
          <w:rFonts w:ascii="Times New Roman" w:hAnsi="Times New Roman"/>
          <w:sz w:val="20"/>
        </w:rPr>
        <w:t>LS out</w:t>
      </w:r>
    </w:p>
    <w:p w14:paraId="5D8D50B5" w14:textId="21E33839" w:rsidR="007C0F21" w:rsidRPr="00D30B8E" w:rsidRDefault="007C0F21" w:rsidP="005D60EF">
      <w:pPr>
        <w:pStyle w:val="afd"/>
        <w:numPr>
          <w:ilvl w:val="0"/>
          <w:numId w:val="30"/>
        </w:numPr>
        <w:ind w:leftChars="0" w:left="357" w:hanging="357"/>
        <w:rPr>
          <w:rFonts w:ascii="Times New Roman" w:hAnsi="Times New Roman"/>
          <w:sz w:val="20"/>
        </w:rPr>
      </w:pPr>
      <w:r w:rsidRPr="00D30B8E">
        <w:rPr>
          <w:rFonts w:ascii="Times New Roman" w:hAnsi="Times New Roman"/>
          <w:sz w:val="20"/>
        </w:rPr>
        <w:t>R2-1910767</w:t>
      </w:r>
      <w:r w:rsidR="00077D9F" w:rsidRPr="00D30B8E">
        <w:rPr>
          <w:rFonts w:ascii="Times New Roman" w:hAnsi="Times New Roman"/>
          <w:sz w:val="20"/>
        </w:rPr>
        <w:t xml:space="preserve">, “Supporting SNPNs, CAGs and RAN sharing”, </w:t>
      </w:r>
      <w:r w:rsidRPr="00D30B8E">
        <w:rPr>
          <w:rFonts w:ascii="Times New Roman" w:hAnsi="Times New Roman"/>
          <w:sz w:val="20"/>
        </w:rPr>
        <w:t>Qualcomm Incorporated</w:t>
      </w:r>
      <w:r w:rsidR="00077D9F" w:rsidRPr="00D30B8E">
        <w:rPr>
          <w:rFonts w:ascii="Times New Roman" w:hAnsi="Times New Roman"/>
          <w:sz w:val="20"/>
        </w:rPr>
        <w:t xml:space="preserve">, </w:t>
      </w:r>
      <w:r w:rsidRPr="00D30B8E">
        <w:rPr>
          <w:rFonts w:ascii="Times New Roman" w:hAnsi="Times New Roman"/>
          <w:sz w:val="20"/>
        </w:rPr>
        <w:t>discussion</w:t>
      </w:r>
    </w:p>
    <w:p w14:paraId="115E1489" w14:textId="61504C4A" w:rsidR="007C0F21" w:rsidRPr="00D30B8E" w:rsidRDefault="007C0F21" w:rsidP="005D60EF">
      <w:pPr>
        <w:pStyle w:val="afd"/>
        <w:numPr>
          <w:ilvl w:val="0"/>
          <w:numId w:val="30"/>
        </w:numPr>
        <w:ind w:leftChars="0" w:left="357" w:hanging="357"/>
        <w:rPr>
          <w:rFonts w:ascii="Times New Roman" w:hAnsi="Times New Roman"/>
          <w:sz w:val="20"/>
        </w:rPr>
      </w:pPr>
      <w:r w:rsidRPr="00D30B8E">
        <w:rPr>
          <w:rFonts w:ascii="Times New Roman" w:hAnsi="Times New Roman"/>
          <w:sz w:val="20"/>
        </w:rPr>
        <w:t>R2-1909309</w:t>
      </w:r>
      <w:r w:rsidR="00077D9F" w:rsidRPr="00D30B8E">
        <w:rPr>
          <w:rFonts w:ascii="Times New Roman" w:hAnsi="Times New Roman"/>
          <w:sz w:val="20"/>
        </w:rPr>
        <w:t xml:space="preserve">, “Adding Human-Readable network names for NPNs to SIB”, </w:t>
      </w:r>
      <w:r w:rsidRPr="00D30B8E">
        <w:rPr>
          <w:rFonts w:ascii="Times New Roman" w:hAnsi="Times New Roman"/>
          <w:sz w:val="20"/>
        </w:rPr>
        <w:t>Nokia, Nokia Shanghai Bell</w:t>
      </w:r>
      <w:r w:rsidR="00077D9F" w:rsidRPr="00D30B8E">
        <w:rPr>
          <w:rFonts w:ascii="Times New Roman" w:hAnsi="Times New Roman"/>
          <w:sz w:val="20"/>
        </w:rPr>
        <w:t xml:space="preserve">, </w:t>
      </w:r>
      <w:r w:rsidRPr="00D30B8E">
        <w:rPr>
          <w:rFonts w:ascii="Times New Roman" w:hAnsi="Times New Roman"/>
          <w:sz w:val="20"/>
        </w:rPr>
        <w:t>discussion</w:t>
      </w:r>
    </w:p>
    <w:p w14:paraId="61468B02" w14:textId="003248FC" w:rsidR="007C0F21" w:rsidRPr="00D30B8E" w:rsidRDefault="007C0F21" w:rsidP="005D60EF">
      <w:pPr>
        <w:pStyle w:val="afd"/>
        <w:numPr>
          <w:ilvl w:val="0"/>
          <w:numId w:val="30"/>
        </w:numPr>
        <w:ind w:leftChars="0" w:left="357" w:hanging="357"/>
        <w:rPr>
          <w:rFonts w:ascii="Times New Roman" w:hAnsi="Times New Roman"/>
          <w:sz w:val="20"/>
        </w:rPr>
      </w:pPr>
      <w:r w:rsidRPr="00D30B8E">
        <w:rPr>
          <w:rFonts w:ascii="Times New Roman" w:hAnsi="Times New Roman"/>
          <w:sz w:val="20"/>
        </w:rPr>
        <w:t>R2-1908981</w:t>
      </w:r>
      <w:r w:rsidR="002C1922" w:rsidRPr="00D30B8E">
        <w:rPr>
          <w:rFonts w:ascii="Times New Roman" w:hAnsi="Times New Roman"/>
          <w:sz w:val="20"/>
        </w:rPr>
        <w:t xml:space="preserve">, “Discussion on the need for Human Readable Network Name (HRNN) in broadcast”, </w:t>
      </w:r>
      <w:r w:rsidRPr="00D30B8E">
        <w:rPr>
          <w:rFonts w:ascii="Times New Roman" w:hAnsi="Times New Roman"/>
          <w:sz w:val="20"/>
        </w:rPr>
        <w:t>Ericsson</w:t>
      </w:r>
      <w:r w:rsidR="002C1922" w:rsidRPr="00D30B8E">
        <w:rPr>
          <w:rFonts w:ascii="Times New Roman" w:hAnsi="Times New Roman"/>
          <w:sz w:val="20"/>
        </w:rPr>
        <w:t xml:space="preserve">, </w:t>
      </w:r>
      <w:r w:rsidRPr="00D30B8E">
        <w:rPr>
          <w:rFonts w:ascii="Times New Roman" w:hAnsi="Times New Roman"/>
          <w:sz w:val="20"/>
        </w:rPr>
        <w:t>discussion</w:t>
      </w:r>
    </w:p>
    <w:p w14:paraId="6A4FB141" w14:textId="25304170" w:rsidR="007C0F21" w:rsidRPr="00D30B8E" w:rsidRDefault="007C0F21" w:rsidP="005D60EF">
      <w:pPr>
        <w:pStyle w:val="afd"/>
        <w:numPr>
          <w:ilvl w:val="0"/>
          <w:numId w:val="30"/>
        </w:numPr>
        <w:ind w:leftChars="0" w:left="357" w:hanging="357"/>
        <w:rPr>
          <w:rFonts w:ascii="Times New Roman" w:hAnsi="Times New Roman"/>
          <w:sz w:val="20"/>
        </w:rPr>
      </w:pPr>
      <w:r w:rsidRPr="00D30B8E">
        <w:rPr>
          <w:rFonts w:ascii="Times New Roman" w:hAnsi="Times New Roman"/>
          <w:sz w:val="20"/>
        </w:rPr>
        <w:t>R2-1908982</w:t>
      </w:r>
      <w:r w:rsidR="00624737" w:rsidRPr="00D30B8E">
        <w:rPr>
          <w:rFonts w:ascii="Times New Roman" w:hAnsi="Times New Roman"/>
          <w:sz w:val="20"/>
        </w:rPr>
        <w:t xml:space="preserve">, “Draft LS on the need for Human Readable Network Name (HRNN) in broadcast”, </w:t>
      </w:r>
      <w:r w:rsidRPr="00D30B8E">
        <w:rPr>
          <w:rFonts w:ascii="Times New Roman" w:hAnsi="Times New Roman"/>
          <w:sz w:val="20"/>
        </w:rPr>
        <w:t>Ericsson</w:t>
      </w:r>
      <w:r w:rsidR="00624737" w:rsidRPr="00D30B8E">
        <w:rPr>
          <w:rFonts w:ascii="Times New Roman" w:hAnsi="Times New Roman"/>
          <w:sz w:val="20"/>
        </w:rPr>
        <w:t xml:space="preserve">, </w:t>
      </w:r>
      <w:r w:rsidRPr="00D30B8E">
        <w:rPr>
          <w:rFonts w:ascii="Times New Roman" w:hAnsi="Times New Roman"/>
          <w:sz w:val="20"/>
        </w:rPr>
        <w:t>LS out</w:t>
      </w:r>
    </w:p>
    <w:p w14:paraId="0E4FE92D" w14:textId="1C0DE946" w:rsidR="007C0F21" w:rsidRPr="00D30B8E" w:rsidRDefault="007C0F21" w:rsidP="005D60EF">
      <w:pPr>
        <w:pStyle w:val="afd"/>
        <w:numPr>
          <w:ilvl w:val="0"/>
          <w:numId w:val="30"/>
        </w:numPr>
        <w:ind w:leftChars="0" w:left="357" w:hanging="357"/>
        <w:rPr>
          <w:rFonts w:ascii="Times New Roman" w:hAnsi="Times New Roman"/>
          <w:sz w:val="20"/>
        </w:rPr>
      </w:pPr>
      <w:r w:rsidRPr="00D30B8E">
        <w:rPr>
          <w:rFonts w:ascii="Times New Roman" w:hAnsi="Times New Roman"/>
          <w:sz w:val="20"/>
        </w:rPr>
        <w:t>R2-1909267</w:t>
      </w:r>
      <w:r w:rsidR="005805CE" w:rsidRPr="00D30B8E">
        <w:rPr>
          <w:rFonts w:ascii="Times New Roman" w:hAnsi="Times New Roman"/>
          <w:sz w:val="20"/>
        </w:rPr>
        <w:t xml:space="preserve">, “Consideration on the System Information of the Private Network”, </w:t>
      </w:r>
      <w:r w:rsidRPr="00D30B8E">
        <w:rPr>
          <w:rFonts w:ascii="Times New Roman" w:hAnsi="Times New Roman"/>
          <w:sz w:val="20"/>
        </w:rPr>
        <w:t>ZTE Corporation,</w:t>
      </w:r>
      <w:r w:rsidR="005805CE" w:rsidRPr="00D30B8E">
        <w:rPr>
          <w:rFonts w:ascii="Times New Roman" w:hAnsi="Times New Roman"/>
          <w:sz w:val="20"/>
        </w:rPr>
        <w:t xml:space="preserve"> </w:t>
      </w:r>
      <w:proofErr w:type="spellStart"/>
      <w:r w:rsidRPr="00D30B8E">
        <w:rPr>
          <w:rFonts w:ascii="Times New Roman" w:hAnsi="Times New Roman"/>
          <w:sz w:val="20"/>
        </w:rPr>
        <w:t>Sanechips</w:t>
      </w:r>
      <w:proofErr w:type="spellEnd"/>
      <w:r w:rsidR="005805CE" w:rsidRPr="00D30B8E">
        <w:rPr>
          <w:rFonts w:ascii="Times New Roman" w:hAnsi="Times New Roman"/>
          <w:sz w:val="20"/>
        </w:rPr>
        <w:t xml:space="preserve">, </w:t>
      </w:r>
      <w:r w:rsidRPr="00D30B8E">
        <w:rPr>
          <w:rFonts w:ascii="Times New Roman" w:hAnsi="Times New Roman"/>
          <w:sz w:val="20"/>
        </w:rPr>
        <w:t>discussion</w:t>
      </w:r>
    </w:p>
    <w:p w14:paraId="2AB11FAB" w14:textId="465E110A" w:rsidR="007C0F21" w:rsidRPr="00D30B8E" w:rsidRDefault="007C0F21" w:rsidP="005D60EF">
      <w:pPr>
        <w:pStyle w:val="afd"/>
        <w:numPr>
          <w:ilvl w:val="0"/>
          <w:numId w:val="30"/>
        </w:numPr>
        <w:ind w:leftChars="0" w:left="357" w:hanging="357"/>
        <w:rPr>
          <w:rFonts w:ascii="Times New Roman" w:hAnsi="Times New Roman"/>
          <w:sz w:val="20"/>
        </w:rPr>
      </w:pPr>
      <w:r w:rsidRPr="00D30B8E">
        <w:rPr>
          <w:rFonts w:ascii="Times New Roman" w:hAnsi="Times New Roman"/>
          <w:sz w:val="20"/>
        </w:rPr>
        <w:t>R2-1909306</w:t>
      </w:r>
      <w:r w:rsidR="00F07FEC" w:rsidRPr="00D30B8E">
        <w:rPr>
          <w:rFonts w:ascii="Times New Roman" w:hAnsi="Times New Roman"/>
          <w:sz w:val="20"/>
        </w:rPr>
        <w:t xml:space="preserve">, “SNPN selection”, </w:t>
      </w:r>
      <w:r w:rsidRPr="00D30B8E">
        <w:rPr>
          <w:rFonts w:ascii="Times New Roman" w:hAnsi="Times New Roman"/>
          <w:sz w:val="20"/>
        </w:rPr>
        <w:t>Nokia, Nokia Shanghai Bell</w:t>
      </w:r>
      <w:r w:rsidR="00F07FEC" w:rsidRPr="00D30B8E">
        <w:rPr>
          <w:rFonts w:ascii="Times New Roman" w:hAnsi="Times New Roman"/>
          <w:sz w:val="20"/>
        </w:rPr>
        <w:t xml:space="preserve">, </w:t>
      </w:r>
      <w:r w:rsidRPr="00D30B8E">
        <w:rPr>
          <w:rFonts w:ascii="Times New Roman" w:hAnsi="Times New Roman"/>
          <w:sz w:val="20"/>
        </w:rPr>
        <w:t>discussion</w:t>
      </w:r>
    </w:p>
    <w:p w14:paraId="68189F10" w14:textId="4141128D" w:rsidR="007C0F21" w:rsidRPr="00D30B8E" w:rsidRDefault="007C0F21" w:rsidP="005D60EF">
      <w:pPr>
        <w:pStyle w:val="afd"/>
        <w:numPr>
          <w:ilvl w:val="0"/>
          <w:numId w:val="30"/>
        </w:numPr>
        <w:ind w:leftChars="0" w:left="357" w:hanging="357"/>
        <w:rPr>
          <w:rFonts w:ascii="Times New Roman" w:hAnsi="Times New Roman"/>
          <w:sz w:val="20"/>
        </w:rPr>
      </w:pPr>
      <w:r w:rsidRPr="00D30B8E">
        <w:rPr>
          <w:rFonts w:ascii="Times New Roman" w:hAnsi="Times New Roman"/>
          <w:sz w:val="20"/>
        </w:rPr>
        <w:t>R2-1909308</w:t>
      </w:r>
      <w:r w:rsidR="00E27901" w:rsidRPr="00D30B8E">
        <w:rPr>
          <w:rFonts w:ascii="Times New Roman" w:hAnsi="Times New Roman"/>
          <w:sz w:val="20"/>
        </w:rPr>
        <w:t xml:space="preserve">, “Adding NIDs and CAG Identifiers to SIB”, </w:t>
      </w:r>
      <w:r w:rsidRPr="00D30B8E">
        <w:rPr>
          <w:rFonts w:ascii="Times New Roman" w:hAnsi="Times New Roman"/>
          <w:sz w:val="20"/>
        </w:rPr>
        <w:t>Nokia, Nokia Shanghai Bell</w:t>
      </w:r>
      <w:r w:rsidR="00E27901" w:rsidRPr="00D30B8E">
        <w:rPr>
          <w:rFonts w:ascii="Times New Roman" w:hAnsi="Times New Roman"/>
          <w:sz w:val="20"/>
        </w:rPr>
        <w:t xml:space="preserve">, </w:t>
      </w:r>
      <w:r w:rsidRPr="00D30B8E">
        <w:rPr>
          <w:rFonts w:ascii="Times New Roman" w:hAnsi="Times New Roman"/>
          <w:sz w:val="20"/>
        </w:rPr>
        <w:t>discussion</w:t>
      </w:r>
    </w:p>
    <w:p w14:paraId="139B0EA5" w14:textId="2BD0ADAC" w:rsidR="007C0F21" w:rsidRPr="00D30B8E" w:rsidRDefault="007C0F21" w:rsidP="005D60EF">
      <w:pPr>
        <w:pStyle w:val="afd"/>
        <w:numPr>
          <w:ilvl w:val="0"/>
          <w:numId w:val="30"/>
        </w:numPr>
        <w:ind w:leftChars="0" w:left="357" w:hanging="357"/>
        <w:rPr>
          <w:rFonts w:ascii="Times New Roman" w:hAnsi="Times New Roman"/>
          <w:sz w:val="20"/>
        </w:rPr>
      </w:pPr>
      <w:r w:rsidRPr="00D30B8E">
        <w:rPr>
          <w:rFonts w:ascii="Times New Roman" w:hAnsi="Times New Roman"/>
          <w:sz w:val="20"/>
        </w:rPr>
        <w:t>R2-1910011</w:t>
      </w:r>
      <w:r w:rsidR="00E52927" w:rsidRPr="00D30B8E">
        <w:rPr>
          <w:rFonts w:ascii="Times New Roman" w:hAnsi="Times New Roman"/>
          <w:sz w:val="20"/>
        </w:rPr>
        <w:t xml:space="preserve">, “Discussion on the SNPN and CAG related parameters broadcast by RAN”, </w:t>
      </w:r>
      <w:r w:rsidRPr="00D30B8E">
        <w:rPr>
          <w:rFonts w:ascii="Times New Roman" w:hAnsi="Times New Roman"/>
          <w:sz w:val="20"/>
        </w:rPr>
        <w:t>vivo</w:t>
      </w:r>
      <w:r w:rsidR="00E52927" w:rsidRPr="00D30B8E">
        <w:rPr>
          <w:rFonts w:ascii="Times New Roman" w:hAnsi="Times New Roman"/>
          <w:sz w:val="20"/>
        </w:rPr>
        <w:t xml:space="preserve">, </w:t>
      </w:r>
      <w:r w:rsidRPr="00D30B8E">
        <w:rPr>
          <w:rFonts w:ascii="Times New Roman" w:hAnsi="Times New Roman"/>
          <w:sz w:val="20"/>
        </w:rPr>
        <w:t>discussion</w:t>
      </w:r>
    </w:p>
    <w:p w14:paraId="3E8D7DA6" w14:textId="134CF66D" w:rsidR="007C0F21" w:rsidRPr="00D30B8E" w:rsidRDefault="007C0F21" w:rsidP="005D60EF">
      <w:pPr>
        <w:pStyle w:val="afd"/>
        <w:numPr>
          <w:ilvl w:val="0"/>
          <w:numId w:val="30"/>
        </w:numPr>
        <w:ind w:leftChars="0" w:left="357" w:hanging="357"/>
        <w:rPr>
          <w:rFonts w:ascii="Times New Roman" w:hAnsi="Times New Roman"/>
          <w:sz w:val="20"/>
        </w:rPr>
      </w:pPr>
      <w:r w:rsidRPr="00D30B8E">
        <w:rPr>
          <w:rFonts w:ascii="Times New Roman" w:hAnsi="Times New Roman"/>
          <w:sz w:val="20"/>
        </w:rPr>
        <w:t>R2-1910553</w:t>
      </w:r>
      <w:r w:rsidR="005D0446" w:rsidRPr="00D30B8E">
        <w:rPr>
          <w:rFonts w:ascii="Times New Roman" w:hAnsi="Times New Roman"/>
          <w:sz w:val="20"/>
        </w:rPr>
        <w:t xml:space="preserve">, “Consideration on impact on system information”, </w:t>
      </w:r>
      <w:r w:rsidRPr="00D30B8E">
        <w:rPr>
          <w:rFonts w:ascii="Times New Roman" w:hAnsi="Times New Roman"/>
          <w:sz w:val="20"/>
        </w:rPr>
        <w:t xml:space="preserve">Huawei, </w:t>
      </w:r>
      <w:proofErr w:type="spellStart"/>
      <w:r w:rsidRPr="00D30B8E">
        <w:rPr>
          <w:rFonts w:ascii="Times New Roman" w:hAnsi="Times New Roman"/>
          <w:sz w:val="20"/>
        </w:rPr>
        <w:t>HiSilicon</w:t>
      </w:r>
      <w:proofErr w:type="spellEnd"/>
      <w:r w:rsidRPr="00D30B8E">
        <w:rPr>
          <w:rFonts w:ascii="Times New Roman" w:hAnsi="Times New Roman"/>
          <w:sz w:val="20"/>
        </w:rPr>
        <w:t>, China Telecom</w:t>
      </w:r>
      <w:r w:rsidR="005D0446" w:rsidRPr="00D30B8E">
        <w:rPr>
          <w:rFonts w:ascii="Times New Roman" w:hAnsi="Times New Roman"/>
          <w:sz w:val="20"/>
        </w:rPr>
        <w:t xml:space="preserve">, </w:t>
      </w:r>
      <w:r w:rsidRPr="00D30B8E">
        <w:rPr>
          <w:rFonts w:ascii="Times New Roman" w:hAnsi="Times New Roman"/>
          <w:sz w:val="20"/>
        </w:rPr>
        <w:t>discussion</w:t>
      </w:r>
    </w:p>
    <w:p w14:paraId="551A1B80" w14:textId="468915BD" w:rsidR="007C0F21" w:rsidRPr="00D30B8E" w:rsidRDefault="007C0F21" w:rsidP="005D60EF">
      <w:pPr>
        <w:pStyle w:val="afd"/>
        <w:numPr>
          <w:ilvl w:val="0"/>
          <w:numId w:val="30"/>
        </w:numPr>
        <w:ind w:leftChars="0" w:left="357" w:hanging="357"/>
        <w:rPr>
          <w:rFonts w:ascii="Times New Roman" w:hAnsi="Times New Roman"/>
          <w:sz w:val="20"/>
        </w:rPr>
      </w:pPr>
      <w:r w:rsidRPr="00D30B8E">
        <w:rPr>
          <w:rFonts w:ascii="Times New Roman" w:hAnsi="Times New Roman"/>
          <w:sz w:val="20"/>
        </w:rPr>
        <w:t>R2-1911157</w:t>
      </w:r>
      <w:r w:rsidR="00E26800" w:rsidRPr="00D30B8E">
        <w:rPr>
          <w:rFonts w:ascii="Times New Roman" w:hAnsi="Times New Roman"/>
          <w:sz w:val="20"/>
        </w:rPr>
        <w:t xml:space="preserve">, “Discussion on human-readable name of NPN”, </w:t>
      </w:r>
      <w:r w:rsidRPr="00D30B8E">
        <w:rPr>
          <w:rFonts w:ascii="Times New Roman" w:hAnsi="Times New Roman"/>
          <w:sz w:val="20"/>
        </w:rPr>
        <w:t xml:space="preserve">China Telecom, Huawei, </w:t>
      </w:r>
      <w:proofErr w:type="spellStart"/>
      <w:r w:rsidRPr="00D30B8E">
        <w:rPr>
          <w:rFonts w:ascii="Times New Roman" w:hAnsi="Times New Roman"/>
          <w:sz w:val="20"/>
        </w:rPr>
        <w:t>HiSilicon</w:t>
      </w:r>
      <w:proofErr w:type="spellEnd"/>
      <w:r w:rsidR="00E26800" w:rsidRPr="00D30B8E">
        <w:rPr>
          <w:rFonts w:ascii="Times New Roman" w:hAnsi="Times New Roman"/>
          <w:sz w:val="20"/>
        </w:rPr>
        <w:t xml:space="preserve">, </w:t>
      </w:r>
      <w:r w:rsidRPr="00D30B8E">
        <w:rPr>
          <w:rFonts w:ascii="Times New Roman" w:hAnsi="Times New Roman"/>
          <w:sz w:val="20"/>
        </w:rPr>
        <w:t>discussion</w:t>
      </w:r>
    </w:p>
    <w:p w14:paraId="659DE14D" w14:textId="6319F00E" w:rsidR="007C0F21" w:rsidRPr="001A2A47" w:rsidRDefault="007C0F21" w:rsidP="005D60EF">
      <w:pPr>
        <w:pStyle w:val="afd"/>
        <w:numPr>
          <w:ilvl w:val="0"/>
          <w:numId w:val="30"/>
        </w:numPr>
        <w:ind w:leftChars="0" w:left="357" w:hanging="357"/>
        <w:rPr>
          <w:rFonts w:ascii="Times New Roman" w:hAnsi="Times New Roman"/>
          <w:sz w:val="20"/>
        </w:rPr>
      </w:pPr>
      <w:r w:rsidRPr="001A2A47">
        <w:rPr>
          <w:rFonts w:ascii="Times New Roman" w:hAnsi="Times New Roman"/>
          <w:sz w:val="20"/>
        </w:rPr>
        <w:t>R2-1909310</w:t>
      </w:r>
      <w:r w:rsidR="00682DC2" w:rsidRPr="001A2A47">
        <w:rPr>
          <w:rFonts w:ascii="Times New Roman" w:hAnsi="Times New Roman"/>
          <w:sz w:val="20"/>
        </w:rPr>
        <w:t xml:space="preserve">, “Preventing non-NPN UEs from selecting NPN cells”, </w:t>
      </w:r>
      <w:r w:rsidRPr="001A2A47">
        <w:rPr>
          <w:rFonts w:ascii="Times New Roman" w:hAnsi="Times New Roman"/>
          <w:sz w:val="20"/>
        </w:rPr>
        <w:t>Nokia, Nokia Shanghai Bell</w:t>
      </w:r>
      <w:r w:rsidR="00682DC2" w:rsidRPr="001A2A47">
        <w:rPr>
          <w:rFonts w:ascii="Times New Roman" w:hAnsi="Times New Roman"/>
          <w:sz w:val="20"/>
        </w:rPr>
        <w:t xml:space="preserve">, </w:t>
      </w:r>
      <w:r w:rsidRPr="001A2A47">
        <w:rPr>
          <w:rFonts w:ascii="Times New Roman" w:hAnsi="Times New Roman"/>
          <w:sz w:val="20"/>
        </w:rPr>
        <w:t>discussion</w:t>
      </w:r>
    </w:p>
    <w:p w14:paraId="74D94513" w14:textId="0520BA2A" w:rsidR="007C0F21" w:rsidRPr="001A2A47" w:rsidRDefault="007C0F21" w:rsidP="005D60EF">
      <w:pPr>
        <w:pStyle w:val="afd"/>
        <w:numPr>
          <w:ilvl w:val="0"/>
          <w:numId w:val="30"/>
        </w:numPr>
        <w:ind w:leftChars="0" w:left="357" w:hanging="357"/>
        <w:rPr>
          <w:rFonts w:ascii="Times New Roman" w:hAnsi="Times New Roman"/>
          <w:sz w:val="20"/>
        </w:rPr>
      </w:pPr>
      <w:r w:rsidRPr="001A2A47">
        <w:rPr>
          <w:rFonts w:ascii="Times New Roman" w:hAnsi="Times New Roman"/>
          <w:sz w:val="20"/>
        </w:rPr>
        <w:t>R2-1909269</w:t>
      </w:r>
      <w:r w:rsidR="008A4894" w:rsidRPr="001A2A47">
        <w:rPr>
          <w:rFonts w:ascii="Times New Roman" w:hAnsi="Times New Roman"/>
          <w:sz w:val="20"/>
        </w:rPr>
        <w:t xml:space="preserve">, “Consideration on the cell selection of the Private Network”, </w:t>
      </w:r>
      <w:r w:rsidRPr="001A2A47">
        <w:rPr>
          <w:rFonts w:ascii="Times New Roman" w:hAnsi="Times New Roman"/>
          <w:sz w:val="20"/>
        </w:rPr>
        <w:t xml:space="preserve">ZTE Corporation, </w:t>
      </w:r>
      <w:proofErr w:type="spellStart"/>
      <w:r w:rsidRPr="001A2A47">
        <w:rPr>
          <w:rFonts w:ascii="Times New Roman" w:hAnsi="Times New Roman"/>
          <w:sz w:val="20"/>
        </w:rPr>
        <w:t>Sanechips</w:t>
      </w:r>
      <w:proofErr w:type="spellEnd"/>
      <w:r w:rsidR="008A4894" w:rsidRPr="001A2A47">
        <w:rPr>
          <w:rFonts w:ascii="Times New Roman" w:hAnsi="Times New Roman"/>
          <w:sz w:val="20"/>
        </w:rPr>
        <w:t xml:space="preserve">, </w:t>
      </w:r>
      <w:r w:rsidRPr="001A2A47">
        <w:rPr>
          <w:rFonts w:ascii="Times New Roman" w:hAnsi="Times New Roman"/>
          <w:sz w:val="20"/>
        </w:rPr>
        <w:t>discussion</w:t>
      </w:r>
    </w:p>
    <w:p w14:paraId="4E3BDEA4" w14:textId="57A11CF9" w:rsidR="007C0F21" w:rsidRPr="001A2A47" w:rsidRDefault="007C0F21" w:rsidP="005D60EF">
      <w:pPr>
        <w:pStyle w:val="afd"/>
        <w:numPr>
          <w:ilvl w:val="0"/>
          <w:numId w:val="30"/>
        </w:numPr>
        <w:ind w:leftChars="0" w:left="357" w:hanging="357"/>
        <w:rPr>
          <w:rFonts w:ascii="Times New Roman" w:hAnsi="Times New Roman"/>
          <w:sz w:val="20"/>
        </w:rPr>
      </w:pPr>
      <w:r w:rsidRPr="001A2A47">
        <w:rPr>
          <w:rFonts w:ascii="Times New Roman" w:hAnsi="Times New Roman"/>
          <w:sz w:val="20"/>
        </w:rPr>
        <w:t>R2-1909307</w:t>
      </w:r>
      <w:r w:rsidR="003534E0" w:rsidRPr="001A2A47">
        <w:rPr>
          <w:rFonts w:ascii="Times New Roman" w:hAnsi="Times New Roman"/>
          <w:sz w:val="20"/>
        </w:rPr>
        <w:t xml:space="preserve">, “CAG impacts on cell selection and reselection”, </w:t>
      </w:r>
      <w:r w:rsidRPr="001A2A47">
        <w:rPr>
          <w:rFonts w:ascii="Times New Roman" w:hAnsi="Times New Roman"/>
          <w:sz w:val="20"/>
        </w:rPr>
        <w:t>Nokia, Nokia Shanghai Bell</w:t>
      </w:r>
      <w:r w:rsidR="003534E0" w:rsidRPr="001A2A47">
        <w:rPr>
          <w:rFonts w:ascii="Times New Roman" w:hAnsi="Times New Roman"/>
          <w:sz w:val="20"/>
        </w:rPr>
        <w:t xml:space="preserve">, </w:t>
      </w:r>
      <w:r w:rsidRPr="001A2A47">
        <w:rPr>
          <w:rFonts w:ascii="Times New Roman" w:hAnsi="Times New Roman"/>
          <w:sz w:val="20"/>
        </w:rPr>
        <w:t>discussion</w:t>
      </w:r>
    </w:p>
    <w:p w14:paraId="69D9136A" w14:textId="4F9A8B9E" w:rsidR="007C0F21" w:rsidRPr="001A2A47" w:rsidRDefault="007C0F21" w:rsidP="005D60EF">
      <w:pPr>
        <w:pStyle w:val="afd"/>
        <w:numPr>
          <w:ilvl w:val="0"/>
          <w:numId w:val="30"/>
        </w:numPr>
        <w:ind w:leftChars="0" w:left="357" w:hanging="357"/>
        <w:rPr>
          <w:rFonts w:ascii="Times New Roman" w:hAnsi="Times New Roman"/>
          <w:sz w:val="20"/>
        </w:rPr>
      </w:pPr>
      <w:r w:rsidRPr="001A2A47">
        <w:rPr>
          <w:rFonts w:ascii="Times New Roman" w:hAnsi="Times New Roman"/>
          <w:sz w:val="20"/>
        </w:rPr>
        <w:t>R2-1909912</w:t>
      </w:r>
      <w:r w:rsidR="00796D2D" w:rsidRPr="001A2A47">
        <w:rPr>
          <w:rFonts w:ascii="Times New Roman" w:hAnsi="Times New Roman"/>
          <w:sz w:val="20"/>
        </w:rPr>
        <w:t xml:space="preserve">, “Cell selection/reselection with NPN cells”, </w:t>
      </w:r>
      <w:r w:rsidRPr="001A2A47">
        <w:rPr>
          <w:rFonts w:ascii="Times New Roman" w:hAnsi="Times New Roman"/>
          <w:sz w:val="20"/>
        </w:rPr>
        <w:t>Sony</w:t>
      </w:r>
      <w:r w:rsidR="00796D2D" w:rsidRPr="001A2A47">
        <w:rPr>
          <w:rFonts w:ascii="Times New Roman" w:hAnsi="Times New Roman"/>
          <w:sz w:val="20"/>
        </w:rPr>
        <w:t xml:space="preserve">, </w:t>
      </w:r>
      <w:r w:rsidRPr="001A2A47">
        <w:rPr>
          <w:rFonts w:ascii="Times New Roman" w:hAnsi="Times New Roman"/>
          <w:sz w:val="20"/>
        </w:rPr>
        <w:t>discussion</w:t>
      </w:r>
    </w:p>
    <w:p w14:paraId="47CAC18B" w14:textId="4CB72BE3" w:rsidR="007C0F21" w:rsidRPr="001A2A47" w:rsidRDefault="007C0F21" w:rsidP="005D60EF">
      <w:pPr>
        <w:pStyle w:val="afd"/>
        <w:numPr>
          <w:ilvl w:val="0"/>
          <w:numId w:val="30"/>
        </w:numPr>
        <w:ind w:leftChars="0" w:left="357" w:hanging="357"/>
        <w:rPr>
          <w:rFonts w:ascii="Times New Roman" w:hAnsi="Times New Roman"/>
          <w:sz w:val="20"/>
        </w:rPr>
      </w:pPr>
      <w:r w:rsidRPr="001A2A47">
        <w:rPr>
          <w:rFonts w:ascii="Times New Roman" w:hAnsi="Times New Roman"/>
          <w:sz w:val="20"/>
        </w:rPr>
        <w:t>R2-1910012</w:t>
      </w:r>
      <w:r w:rsidR="00D30B8E" w:rsidRPr="001A2A47">
        <w:rPr>
          <w:rFonts w:ascii="Times New Roman" w:eastAsiaTheme="minorEastAsia" w:hAnsi="Times New Roman"/>
          <w:sz w:val="20"/>
          <w:lang w:eastAsia="zh-CN"/>
        </w:rPr>
        <w:t>, “</w:t>
      </w:r>
      <w:r w:rsidR="00D30B8E" w:rsidRPr="001A2A47">
        <w:rPr>
          <w:rFonts w:ascii="Times New Roman" w:hAnsi="Times New Roman"/>
          <w:sz w:val="20"/>
        </w:rPr>
        <w:t xml:space="preserve">Discussion on CAG and SNPN cell (re)selection”, </w:t>
      </w:r>
      <w:r w:rsidRPr="001A2A47">
        <w:rPr>
          <w:rFonts w:ascii="Times New Roman" w:hAnsi="Times New Roman"/>
          <w:sz w:val="20"/>
        </w:rPr>
        <w:t>vivo</w:t>
      </w:r>
      <w:r w:rsidR="00D30B8E" w:rsidRPr="001A2A47">
        <w:rPr>
          <w:rFonts w:ascii="Times New Roman" w:hAnsi="Times New Roman"/>
          <w:sz w:val="20"/>
        </w:rPr>
        <w:t xml:space="preserve">, </w:t>
      </w:r>
      <w:r w:rsidRPr="001A2A47">
        <w:rPr>
          <w:rFonts w:ascii="Times New Roman" w:hAnsi="Times New Roman"/>
          <w:sz w:val="20"/>
        </w:rPr>
        <w:t>discussion</w:t>
      </w:r>
    </w:p>
    <w:p w14:paraId="486FCAE3" w14:textId="729F127C" w:rsidR="007C0F21" w:rsidRPr="009D7429" w:rsidRDefault="007C0F21" w:rsidP="009D7429">
      <w:pPr>
        <w:pStyle w:val="afd"/>
        <w:numPr>
          <w:ilvl w:val="0"/>
          <w:numId w:val="30"/>
        </w:numPr>
        <w:ind w:leftChars="0" w:left="357" w:hanging="357"/>
        <w:rPr>
          <w:rFonts w:ascii="Times New Roman" w:hAnsi="Times New Roman"/>
          <w:sz w:val="20"/>
        </w:rPr>
      </w:pPr>
      <w:r w:rsidRPr="009D7429">
        <w:rPr>
          <w:rFonts w:ascii="Times New Roman" w:hAnsi="Times New Roman"/>
          <w:sz w:val="20"/>
        </w:rPr>
        <w:t>R2-1910555</w:t>
      </w:r>
      <w:r w:rsidR="009D7429" w:rsidRPr="009D7429">
        <w:rPr>
          <w:rFonts w:ascii="Times New Roman" w:hAnsi="Times New Roman"/>
          <w:sz w:val="20"/>
        </w:rPr>
        <w:t xml:space="preserve">, </w:t>
      </w:r>
      <w:r w:rsidR="001A2A47" w:rsidRPr="009D7429">
        <w:rPr>
          <w:rFonts w:ascii="Times New Roman" w:hAnsi="Times New Roman"/>
          <w:sz w:val="20"/>
        </w:rPr>
        <w:t>“</w:t>
      </w:r>
      <w:r w:rsidRPr="009D7429">
        <w:rPr>
          <w:rFonts w:ascii="Times New Roman" w:hAnsi="Times New Roman"/>
          <w:sz w:val="20"/>
        </w:rPr>
        <w:t>LS to CTI on PLMN and cell selection for NPN</w:t>
      </w:r>
      <w:r w:rsidR="009D7429" w:rsidRPr="009D7429">
        <w:rPr>
          <w:rFonts w:ascii="Times New Roman" w:hAnsi="Times New Roman"/>
          <w:sz w:val="20"/>
        </w:rPr>
        <w:t>”</w:t>
      </w:r>
      <w:r w:rsidR="009D7429" w:rsidRPr="009D7429">
        <w:rPr>
          <w:rFonts w:ascii="Times New Roman" w:hAnsi="Times New Roman" w:hint="eastAsia"/>
          <w:sz w:val="20"/>
        </w:rPr>
        <w:t>,</w:t>
      </w:r>
      <w:r w:rsidR="009D7429" w:rsidRPr="009D7429">
        <w:rPr>
          <w:rFonts w:ascii="Times New Roman" w:hAnsi="Times New Roman"/>
          <w:sz w:val="20"/>
        </w:rPr>
        <w:t xml:space="preserve"> </w:t>
      </w:r>
      <w:r w:rsidRPr="009D7429">
        <w:rPr>
          <w:rFonts w:ascii="Times New Roman" w:hAnsi="Times New Roman"/>
          <w:sz w:val="20"/>
        </w:rPr>
        <w:t xml:space="preserve">Huawei, </w:t>
      </w:r>
      <w:proofErr w:type="spellStart"/>
      <w:r w:rsidRPr="009D7429">
        <w:rPr>
          <w:rFonts w:ascii="Times New Roman" w:hAnsi="Times New Roman"/>
          <w:sz w:val="20"/>
        </w:rPr>
        <w:t>HiSilicon</w:t>
      </w:r>
      <w:proofErr w:type="spellEnd"/>
      <w:r w:rsidR="001A2A47" w:rsidRPr="009D7429">
        <w:rPr>
          <w:rFonts w:ascii="Times New Roman" w:hAnsi="Times New Roman" w:hint="eastAsia"/>
          <w:sz w:val="20"/>
        </w:rPr>
        <w:t>，</w:t>
      </w:r>
      <w:r w:rsidRPr="009D7429">
        <w:rPr>
          <w:rFonts w:ascii="Times New Roman" w:hAnsi="Times New Roman"/>
          <w:sz w:val="20"/>
        </w:rPr>
        <w:t>LS out</w:t>
      </w:r>
    </w:p>
    <w:p w14:paraId="03C734B2" w14:textId="34B26D91" w:rsidR="007C0F21" w:rsidRPr="009D7429" w:rsidRDefault="007C0F21" w:rsidP="009D7429">
      <w:pPr>
        <w:pStyle w:val="afd"/>
        <w:numPr>
          <w:ilvl w:val="0"/>
          <w:numId w:val="30"/>
        </w:numPr>
        <w:ind w:leftChars="0" w:left="357" w:hanging="357"/>
        <w:rPr>
          <w:rFonts w:ascii="Times New Roman" w:hAnsi="Times New Roman"/>
          <w:sz w:val="20"/>
        </w:rPr>
      </w:pPr>
      <w:r w:rsidRPr="009D7429">
        <w:rPr>
          <w:rFonts w:ascii="Times New Roman" w:hAnsi="Times New Roman"/>
          <w:sz w:val="20"/>
        </w:rPr>
        <w:t>R2-1911054</w:t>
      </w:r>
      <w:r w:rsidR="000F0DC2" w:rsidRPr="000F0DC2">
        <w:rPr>
          <w:rFonts w:ascii="Times New Roman" w:eastAsiaTheme="minorEastAsia" w:hAnsi="Times New Roman"/>
          <w:sz w:val="20"/>
          <w:lang w:eastAsia="zh-CN"/>
        </w:rPr>
        <w:t xml:space="preserve">, </w:t>
      </w:r>
      <w:r w:rsidR="009D7429" w:rsidRPr="000F0DC2">
        <w:rPr>
          <w:rFonts w:ascii="Times New Roman" w:eastAsiaTheme="minorEastAsia" w:hAnsi="Times New Roman"/>
          <w:sz w:val="20"/>
          <w:lang w:eastAsia="zh-CN"/>
        </w:rPr>
        <w:t>“</w:t>
      </w:r>
      <w:r w:rsidR="009D7429" w:rsidRPr="000F0DC2">
        <w:rPr>
          <w:rFonts w:ascii="Times New Roman" w:hAnsi="Times New Roman"/>
          <w:sz w:val="20"/>
        </w:rPr>
        <w:t>PLMN and cell selection for NPN</w:t>
      </w:r>
      <w:r w:rsidR="009D7429" w:rsidRPr="000F0DC2">
        <w:rPr>
          <w:rFonts w:ascii="Times New Roman" w:eastAsiaTheme="minorEastAsia" w:hAnsi="Times New Roman"/>
          <w:sz w:val="20"/>
          <w:lang w:eastAsia="zh-CN"/>
        </w:rPr>
        <w:t>”</w:t>
      </w:r>
      <w:r w:rsidR="000F0DC2" w:rsidRPr="000F0DC2">
        <w:rPr>
          <w:rFonts w:ascii="Times New Roman" w:eastAsiaTheme="minorEastAsia" w:hAnsi="Times New Roman"/>
          <w:sz w:val="20"/>
          <w:lang w:eastAsia="zh-CN"/>
        </w:rPr>
        <w:t xml:space="preserve">, </w:t>
      </w:r>
      <w:r w:rsidRPr="009D7429">
        <w:rPr>
          <w:rFonts w:ascii="Times New Roman" w:hAnsi="Times New Roman"/>
          <w:sz w:val="20"/>
        </w:rPr>
        <w:t xml:space="preserve">Huawei, </w:t>
      </w:r>
      <w:proofErr w:type="spellStart"/>
      <w:r w:rsidRPr="009D7429">
        <w:rPr>
          <w:rFonts w:ascii="Times New Roman" w:hAnsi="Times New Roman"/>
          <w:sz w:val="20"/>
        </w:rPr>
        <w:t>HiSilicon</w:t>
      </w:r>
      <w:proofErr w:type="spellEnd"/>
      <w:r w:rsidR="000F0DC2">
        <w:rPr>
          <w:rFonts w:ascii="Times New Roman" w:hAnsi="Times New Roman"/>
          <w:sz w:val="20"/>
        </w:rPr>
        <w:t xml:space="preserve">, </w:t>
      </w:r>
      <w:r w:rsidRPr="009D7429">
        <w:rPr>
          <w:rFonts w:ascii="Times New Roman" w:hAnsi="Times New Roman"/>
          <w:sz w:val="20"/>
        </w:rPr>
        <w:t>discussion</w:t>
      </w:r>
    </w:p>
    <w:p w14:paraId="0C3D360F" w14:textId="1555C241" w:rsidR="007C0F21" w:rsidRPr="009D7429" w:rsidRDefault="007C0F21" w:rsidP="009D7429">
      <w:pPr>
        <w:pStyle w:val="afd"/>
        <w:numPr>
          <w:ilvl w:val="0"/>
          <w:numId w:val="30"/>
        </w:numPr>
        <w:ind w:leftChars="0" w:left="357" w:hanging="357"/>
        <w:rPr>
          <w:rFonts w:ascii="Times New Roman" w:hAnsi="Times New Roman"/>
          <w:sz w:val="20"/>
        </w:rPr>
      </w:pPr>
      <w:r w:rsidRPr="009D7429">
        <w:rPr>
          <w:rFonts w:ascii="Times New Roman" w:hAnsi="Times New Roman"/>
          <w:sz w:val="20"/>
        </w:rPr>
        <w:t>R2-1910013</w:t>
      </w:r>
      <w:r w:rsidR="000F0DC2">
        <w:rPr>
          <w:rFonts w:ascii="Times New Roman" w:eastAsiaTheme="minorEastAsia" w:hAnsi="Times New Roman" w:hint="eastAsia"/>
          <w:sz w:val="20"/>
          <w:lang w:eastAsia="zh-CN"/>
        </w:rPr>
        <w:t>,</w:t>
      </w:r>
      <w:r w:rsidR="000F0DC2">
        <w:rPr>
          <w:rFonts w:ascii="Times New Roman" w:eastAsiaTheme="minorEastAsia" w:hAnsi="Times New Roman"/>
          <w:sz w:val="20"/>
          <w:lang w:eastAsia="zh-CN"/>
        </w:rPr>
        <w:t xml:space="preserve"> </w:t>
      </w:r>
      <w:r w:rsidR="000368E0" w:rsidRPr="000F0DC2">
        <w:rPr>
          <w:rFonts w:ascii="Times New Roman" w:eastAsiaTheme="minorEastAsia" w:hAnsi="Times New Roman"/>
          <w:sz w:val="20"/>
          <w:lang w:eastAsia="zh-CN"/>
        </w:rPr>
        <w:t>“</w:t>
      </w:r>
      <w:r w:rsidR="00B90C52" w:rsidRPr="000F0DC2">
        <w:rPr>
          <w:rFonts w:ascii="Times New Roman" w:hAnsi="Times New Roman"/>
          <w:sz w:val="20"/>
        </w:rPr>
        <w:t>Discussion on CAG and SNPN cell access control</w:t>
      </w:r>
      <w:r w:rsidR="000368E0" w:rsidRPr="000F0DC2">
        <w:rPr>
          <w:rFonts w:ascii="Times New Roman" w:eastAsiaTheme="minorEastAsia" w:hAnsi="Times New Roman"/>
          <w:sz w:val="20"/>
          <w:lang w:eastAsia="zh-CN"/>
        </w:rPr>
        <w:t>”</w:t>
      </w:r>
      <w:r w:rsidR="000F0DC2" w:rsidRPr="000F0DC2">
        <w:rPr>
          <w:rFonts w:ascii="Times New Roman" w:eastAsiaTheme="minorEastAsia" w:hAnsi="Times New Roman"/>
          <w:sz w:val="20"/>
          <w:lang w:eastAsia="zh-CN"/>
        </w:rPr>
        <w:t xml:space="preserve">, </w:t>
      </w:r>
      <w:r w:rsidRPr="009D7429">
        <w:rPr>
          <w:rFonts w:ascii="Times New Roman" w:hAnsi="Times New Roman"/>
          <w:sz w:val="20"/>
        </w:rPr>
        <w:t>vivo</w:t>
      </w:r>
      <w:r w:rsidR="000F0DC2">
        <w:rPr>
          <w:rFonts w:ascii="Times New Roman" w:hAnsi="Times New Roman"/>
          <w:sz w:val="20"/>
        </w:rPr>
        <w:t xml:space="preserve">, </w:t>
      </w:r>
      <w:r w:rsidRPr="009D7429">
        <w:rPr>
          <w:rFonts w:ascii="Times New Roman" w:hAnsi="Times New Roman"/>
          <w:sz w:val="20"/>
        </w:rPr>
        <w:t>discussion</w:t>
      </w:r>
    </w:p>
    <w:p w14:paraId="234F8311" w14:textId="17F0FE7D" w:rsidR="007C0F21" w:rsidRPr="009D7429" w:rsidRDefault="007C0F21" w:rsidP="009D7429">
      <w:pPr>
        <w:pStyle w:val="afd"/>
        <w:numPr>
          <w:ilvl w:val="0"/>
          <w:numId w:val="30"/>
        </w:numPr>
        <w:ind w:leftChars="0" w:left="357" w:hanging="357"/>
        <w:rPr>
          <w:rFonts w:ascii="Times New Roman" w:hAnsi="Times New Roman"/>
          <w:sz w:val="20"/>
        </w:rPr>
      </w:pPr>
      <w:r w:rsidRPr="009D7429">
        <w:rPr>
          <w:rFonts w:ascii="Times New Roman" w:hAnsi="Times New Roman"/>
          <w:sz w:val="20"/>
        </w:rPr>
        <w:t>R2-1910556</w:t>
      </w:r>
      <w:r w:rsidR="000368E0" w:rsidRPr="000F0DC2">
        <w:rPr>
          <w:rFonts w:ascii="Times New Roman" w:eastAsiaTheme="minorEastAsia" w:hAnsi="Times New Roman"/>
          <w:sz w:val="20"/>
          <w:lang w:eastAsia="zh-CN"/>
        </w:rPr>
        <w:t>, “</w:t>
      </w:r>
      <w:r w:rsidR="000368E0" w:rsidRPr="000F0DC2">
        <w:rPr>
          <w:rFonts w:ascii="Times New Roman" w:hAnsi="Times New Roman"/>
          <w:sz w:val="20"/>
        </w:rPr>
        <w:t>Access control for SNPN and CAG</w:t>
      </w:r>
      <w:r w:rsidR="000368E0" w:rsidRPr="000F0DC2">
        <w:rPr>
          <w:rFonts w:ascii="Times New Roman" w:eastAsiaTheme="minorEastAsia" w:hAnsi="Times New Roman"/>
          <w:sz w:val="20"/>
          <w:lang w:eastAsia="zh-CN"/>
        </w:rPr>
        <w:t>”,</w:t>
      </w:r>
      <w:r w:rsidRPr="000F0DC2">
        <w:rPr>
          <w:rFonts w:ascii="Times New Roman" w:hAnsi="Times New Roman"/>
          <w:sz w:val="20"/>
        </w:rPr>
        <w:tab/>
      </w:r>
      <w:r w:rsidRPr="009D7429">
        <w:rPr>
          <w:rFonts w:ascii="Times New Roman" w:hAnsi="Times New Roman"/>
          <w:sz w:val="20"/>
        </w:rPr>
        <w:t xml:space="preserve">Huawei, </w:t>
      </w:r>
      <w:proofErr w:type="spellStart"/>
      <w:r w:rsidRPr="009D7429">
        <w:rPr>
          <w:rFonts w:ascii="Times New Roman" w:hAnsi="Times New Roman"/>
          <w:sz w:val="20"/>
        </w:rPr>
        <w:t>HiSilicon</w:t>
      </w:r>
      <w:proofErr w:type="spellEnd"/>
      <w:r w:rsidR="000368E0">
        <w:rPr>
          <w:rFonts w:ascii="Times New Roman" w:hAnsi="Times New Roman"/>
          <w:sz w:val="20"/>
        </w:rPr>
        <w:t>,</w:t>
      </w:r>
      <w:r w:rsidR="000F0DC2">
        <w:rPr>
          <w:rFonts w:ascii="Times New Roman" w:hAnsi="Times New Roman"/>
          <w:sz w:val="20"/>
        </w:rPr>
        <w:t xml:space="preserve"> </w:t>
      </w:r>
      <w:r w:rsidRPr="009D7429">
        <w:rPr>
          <w:rFonts w:ascii="Times New Roman" w:hAnsi="Times New Roman"/>
          <w:sz w:val="20"/>
        </w:rPr>
        <w:t>discussion</w:t>
      </w:r>
    </w:p>
    <w:p w14:paraId="3C63DDB2" w14:textId="3EFB0B22" w:rsidR="007C0F21" w:rsidRPr="009D7429" w:rsidRDefault="007C0F21" w:rsidP="009D7429">
      <w:pPr>
        <w:pStyle w:val="afd"/>
        <w:numPr>
          <w:ilvl w:val="0"/>
          <w:numId w:val="30"/>
        </w:numPr>
        <w:ind w:leftChars="0" w:left="357" w:hanging="357"/>
        <w:rPr>
          <w:rFonts w:ascii="Times New Roman" w:hAnsi="Times New Roman"/>
          <w:sz w:val="20"/>
        </w:rPr>
      </w:pPr>
      <w:r w:rsidRPr="009D7429">
        <w:rPr>
          <w:rFonts w:ascii="Times New Roman" w:hAnsi="Times New Roman"/>
          <w:sz w:val="20"/>
        </w:rPr>
        <w:t>R2-1911311</w:t>
      </w:r>
      <w:r w:rsidR="00005EE0">
        <w:rPr>
          <w:rFonts w:ascii="Times New Roman" w:hAnsi="Times New Roman"/>
          <w:sz w:val="20"/>
        </w:rPr>
        <w:t>, “</w:t>
      </w:r>
      <w:r w:rsidR="00005EE0" w:rsidRPr="009D7429">
        <w:rPr>
          <w:rFonts w:ascii="Times New Roman" w:hAnsi="Times New Roman"/>
          <w:sz w:val="20"/>
        </w:rPr>
        <w:t xml:space="preserve">Discussion on </w:t>
      </w:r>
      <w:proofErr w:type="spellStart"/>
      <w:r w:rsidR="00005EE0" w:rsidRPr="009D7429">
        <w:rPr>
          <w:rFonts w:ascii="Times New Roman" w:hAnsi="Times New Roman"/>
          <w:sz w:val="20"/>
        </w:rPr>
        <w:t>signalling</w:t>
      </w:r>
      <w:proofErr w:type="spellEnd"/>
      <w:r w:rsidR="00005EE0" w:rsidRPr="009D7429">
        <w:rPr>
          <w:rFonts w:ascii="Times New Roman" w:hAnsi="Times New Roman"/>
          <w:sz w:val="20"/>
        </w:rPr>
        <w:t xml:space="preserve"> to enable NPN/CAG support in NR</w:t>
      </w:r>
      <w:r w:rsidR="00005EE0">
        <w:rPr>
          <w:rFonts w:ascii="Times New Roman" w:hAnsi="Times New Roman"/>
          <w:sz w:val="20"/>
        </w:rPr>
        <w:t xml:space="preserve">”, </w:t>
      </w:r>
      <w:r w:rsidRPr="009D7429">
        <w:rPr>
          <w:rFonts w:ascii="Times New Roman" w:hAnsi="Times New Roman"/>
          <w:sz w:val="20"/>
        </w:rPr>
        <w:t>Samsung</w:t>
      </w:r>
      <w:r w:rsidR="00005EE0">
        <w:rPr>
          <w:rFonts w:ascii="Times New Roman" w:hAnsi="Times New Roman"/>
          <w:sz w:val="20"/>
        </w:rPr>
        <w:t xml:space="preserve">, </w:t>
      </w:r>
      <w:r w:rsidRPr="009D7429">
        <w:rPr>
          <w:rFonts w:ascii="Times New Roman" w:hAnsi="Times New Roman"/>
          <w:sz w:val="20"/>
        </w:rPr>
        <w:t>discussion</w:t>
      </w:r>
    </w:p>
    <w:p w14:paraId="797D57EB" w14:textId="369B0C47" w:rsidR="007C0F21" w:rsidRPr="003E6194" w:rsidRDefault="007C0F21" w:rsidP="003E6194">
      <w:pPr>
        <w:pStyle w:val="afd"/>
        <w:numPr>
          <w:ilvl w:val="0"/>
          <w:numId w:val="30"/>
        </w:numPr>
        <w:ind w:leftChars="0" w:left="357" w:hanging="357"/>
        <w:rPr>
          <w:rFonts w:ascii="Times New Roman" w:hAnsi="Times New Roman"/>
          <w:sz w:val="20"/>
        </w:rPr>
      </w:pPr>
      <w:r w:rsidRPr="003E6194">
        <w:rPr>
          <w:rFonts w:ascii="Times New Roman" w:hAnsi="Times New Roman"/>
          <w:sz w:val="20"/>
        </w:rPr>
        <w:t>R2-1909268</w:t>
      </w:r>
      <w:r w:rsidR="003E6194">
        <w:rPr>
          <w:rFonts w:ascii="Times New Roman" w:hAnsi="Times New Roman"/>
          <w:sz w:val="20"/>
        </w:rPr>
        <w:t>, “</w:t>
      </w:r>
      <w:r w:rsidR="003E6194" w:rsidRPr="003E6194">
        <w:rPr>
          <w:rFonts w:ascii="Times New Roman" w:hAnsi="Times New Roman"/>
          <w:sz w:val="20"/>
        </w:rPr>
        <w:t>Consideration on the Access control for the Private Network</w:t>
      </w:r>
      <w:r w:rsidR="003E6194">
        <w:rPr>
          <w:rFonts w:ascii="Times New Roman" w:hAnsi="Times New Roman"/>
          <w:sz w:val="20"/>
        </w:rPr>
        <w:t xml:space="preserve">”, </w:t>
      </w:r>
      <w:r w:rsidRPr="003E6194">
        <w:rPr>
          <w:rFonts w:ascii="Times New Roman" w:hAnsi="Times New Roman"/>
          <w:sz w:val="20"/>
        </w:rPr>
        <w:t xml:space="preserve">ZTE Corporation, </w:t>
      </w:r>
      <w:proofErr w:type="spellStart"/>
      <w:r w:rsidRPr="003E6194">
        <w:rPr>
          <w:rFonts w:ascii="Times New Roman" w:hAnsi="Times New Roman"/>
          <w:sz w:val="20"/>
        </w:rPr>
        <w:t>Sanechips</w:t>
      </w:r>
      <w:proofErr w:type="spellEnd"/>
      <w:r w:rsidR="003E6194">
        <w:rPr>
          <w:rFonts w:ascii="Times New Roman" w:hAnsi="Times New Roman"/>
          <w:sz w:val="20"/>
        </w:rPr>
        <w:t xml:space="preserve">, </w:t>
      </w:r>
      <w:r w:rsidRPr="003E6194">
        <w:rPr>
          <w:rFonts w:ascii="Times New Roman" w:hAnsi="Times New Roman"/>
          <w:sz w:val="20"/>
        </w:rPr>
        <w:t>discussion</w:t>
      </w:r>
    </w:p>
    <w:p w14:paraId="58A2D2B9" w14:textId="31E0EEEF" w:rsidR="007C0F21" w:rsidRPr="003E6194" w:rsidRDefault="007C0F21" w:rsidP="003E6194">
      <w:pPr>
        <w:pStyle w:val="afd"/>
        <w:numPr>
          <w:ilvl w:val="0"/>
          <w:numId w:val="30"/>
        </w:numPr>
        <w:ind w:leftChars="0" w:left="357" w:hanging="357"/>
        <w:rPr>
          <w:rFonts w:ascii="Times New Roman" w:hAnsi="Times New Roman"/>
          <w:sz w:val="20"/>
        </w:rPr>
      </w:pPr>
      <w:r w:rsidRPr="003E6194">
        <w:rPr>
          <w:rFonts w:ascii="Times New Roman" w:hAnsi="Times New Roman"/>
          <w:sz w:val="20"/>
        </w:rPr>
        <w:t>R2-1909270</w:t>
      </w:r>
      <w:r w:rsidR="005D2FDD">
        <w:rPr>
          <w:rFonts w:ascii="Times New Roman" w:hAnsi="Times New Roman"/>
          <w:sz w:val="20"/>
        </w:rPr>
        <w:t>, “</w:t>
      </w:r>
      <w:r w:rsidR="005D2FDD" w:rsidRPr="003E6194">
        <w:rPr>
          <w:rFonts w:ascii="Times New Roman" w:hAnsi="Times New Roman"/>
          <w:sz w:val="20"/>
        </w:rPr>
        <w:t>Consideration on the PCI split for the Private Network</w:t>
      </w:r>
      <w:r w:rsidR="005D2FDD">
        <w:rPr>
          <w:rFonts w:ascii="Times New Roman" w:hAnsi="Times New Roman"/>
          <w:sz w:val="20"/>
        </w:rPr>
        <w:t xml:space="preserve">”, </w:t>
      </w:r>
      <w:r w:rsidRPr="003E6194">
        <w:rPr>
          <w:rFonts w:ascii="Times New Roman" w:hAnsi="Times New Roman"/>
          <w:sz w:val="20"/>
        </w:rPr>
        <w:t xml:space="preserve">ZTE Corporation, </w:t>
      </w:r>
      <w:proofErr w:type="spellStart"/>
      <w:r w:rsidRPr="003E6194">
        <w:rPr>
          <w:rFonts w:ascii="Times New Roman" w:hAnsi="Times New Roman"/>
          <w:sz w:val="20"/>
        </w:rPr>
        <w:t>Sanechips</w:t>
      </w:r>
      <w:proofErr w:type="spellEnd"/>
      <w:r w:rsidR="005D2FDD">
        <w:rPr>
          <w:rFonts w:ascii="Times New Roman" w:hAnsi="Times New Roman"/>
          <w:sz w:val="20"/>
        </w:rPr>
        <w:t>,</w:t>
      </w:r>
      <w:r w:rsidRPr="003E6194">
        <w:rPr>
          <w:rFonts w:ascii="Times New Roman" w:hAnsi="Times New Roman"/>
          <w:sz w:val="20"/>
        </w:rPr>
        <w:tab/>
        <w:t>discussion</w:t>
      </w:r>
    </w:p>
    <w:p w14:paraId="797AE2E3" w14:textId="412D5607" w:rsidR="007C0F21" w:rsidRPr="003E6194" w:rsidRDefault="007C0F21" w:rsidP="003E6194">
      <w:pPr>
        <w:pStyle w:val="afd"/>
        <w:numPr>
          <w:ilvl w:val="0"/>
          <w:numId w:val="30"/>
        </w:numPr>
        <w:ind w:leftChars="0" w:left="357" w:hanging="357"/>
        <w:rPr>
          <w:rFonts w:ascii="Times New Roman" w:hAnsi="Times New Roman"/>
          <w:sz w:val="20"/>
        </w:rPr>
      </w:pPr>
      <w:r w:rsidRPr="003E6194">
        <w:rPr>
          <w:rFonts w:ascii="Times New Roman" w:hAnsi="Times New Roman"/>
          <w:sz w:val="20"/>
        </w:rPr>
        <w:t>R2-1909271</w:t>
      </w:r>
      <w:r w:rsidR="00DE6294">
        <w:rPr>
          <w:rFonts w:ascii="Times New Roman" w:hAnsi="Times New Roman"/>
          <w:sz w:val="20"/>
        </w:rPr>
        <w:t xml:space="preserve">, </w:t>
      </w:r>
      <w:r w:rsidR="00DE6294" w:rsidRPr="003E6194">
        <w:rPr>
          <w:rFonts w:ascii="Times New Roman" w:hAnsi="Times New Roman"/>
          <w:sz w:val="20"/>
        </w:rPr>
        <w:t>Consideration on the autonomous search function of the private network</w:t>
      </w:r>
      <w:r w:rsidR="00DE6294">
        <w:rPr>
          <w:rFonts w:ascii="Times New Roman" w:hAnsi="Times New Roman"/>
          <w:sz w:val="20"/>
        </w:rPr>
        <w:t xml:space="preserve">, </w:t>
      </w:r>
      <w:r w:rsidRPr="003E6194">
        <w:rPr>
          <w:rFonts w:ascii="Times New Roman" w:hAnsi="Times New Roman"/>
          <w:sz w:val="20"/>
        </w:rPr>
        <w:t>ZTE,</w:t>
      </w:r>
      <w:r w:rsidR="00DE6294">
        <w:rPr>
          <w:rFonts w:ascii="Times New Roman" w:hAnsi="Times New Roman"/>
          <w:sz w:val="20"/>
        </w:rPr>
        <w:t xml:space="preserve"> </w:t>
      </w:r>
      <w:proofErr w:type="spellStart"/>
      <w:r w:rsidRPr="003E6194">
        <w:rPr>
          <w:rFonts w:ascii="Times New Roman" w:hAnsi="Times New Roman"/>
          <w:sz w:val="20"/>
        </w:rPr>
        <w:t>Sanechips</w:t>
      </w:r>
      <w:proofErr w:type="spellEnd"/>
      <w:r w:rsidR="00DE6294">
        <w:rPr>
          <w:rFonts w:ascii="Times New Roman" w:hAnsi="Times New Roman"/>
          <w:sz w:val="20"/>
        </w:rPr>
        <w:t xml:space="preserve">, </w:t>
      </w:r>
      <w:r w:rsidRPr="003E6194">
        <w:rPr>
          <w:rFonts w:ascii="Times New Roman" w:hAnsi="Times New Roman"/>
          <w:sz w:val="20"/>
        </w:rPr>
        <w:t>discussion</w:t>
      </w:r>
    </w:p>
    <w:p w14:paraId="7A5F1CF1" w14:textId="65D4FE57" w:rsidR="007C0F21" w:rsidRPr="003E6194" w:rsidRDefault="007C0F21" w:rsidP="003E6194">
      <w:pPr>
        <w:pStyle w:val="afd"/>
        <w:numPr>
          <w:ilvl w:val="0"/>
          <w:numId w:val="30"/>
        </w:numPr>
        <w:ind w:leftChars="0" w:left="357" w:hanging="357"/>
        <w:rPr>
          <w:rFonts w:ascii="Times New Roman" w:hAnsi="Times New Roman"/>
          <w:sz w:val="20"/>
        </w:rPr>
      </w:pPr>
      <w:r w:rsidRPr="003E6194">
        <w:rPr>
          <w:rFonts w:ascii="Times New Roman" w:hAnsi="Times New Roman"/>
          <w:sz w:val="20"/>
        </w:rPr>
        <w:t>R2-1909403</w:t>
      </w:r>
      <w:r w:rsidR="005A25CA">
        <w:rPr>
          <w:rFonts w:ascii="Times New Roman" w:hAnsi="Times New Roman"/>
          <w:sz w:val="20"/>
        </w:rPr>
        <w:t xml:space="preserve">, </w:t>
      </w:r>
      <w:r w:rsidR="005A25CA" w:rsidRPr="003E6194">
        <w:rPr>
          <w:rFonts w:ascii="Times New Roman" w:hAnsi="Times New Roman"/>
          <w:sz w:val="20"/>
        </w:rPr>
        <w:t>Access Control for SNPN and CAG</w:t>
      </w:r>
      <w:r w:rsidR="005A25CA">
        <w:rPr>
          <w:rFonts w:ascii="Times New Roman" w:hAnsi="Times New Roman"/>
          <w:sz w:val="20"/>
        </w:rPr>
        <w:t xml:space="preserve">, </w:t>
      </w:r>
      <w:r w:rsidRPr="003E6194">
        <w:rPr>
          <w:rFonts w:ascii="Times New Roman" w:hAnsi="Times New Roman"/>
          <w:sz w:val="20"/>
        </w:rPr>
        <w:t>Intel Corporation</w:t>
      </w:r>
      <w:r w:rsidR="005A25CA">
        <w:rPr>
          <w:rFonts w:ascii="Times New Roman" w:hAnsi="Times New Roman"/>
          <w:sz w:val="20"/>
        </w:rPr>
        <w:t xml:space="preserve">, </w:t>
      </w:r>
      <w:r w:rsidRPr="003E6194">
        <w:rPr>
          <w:rFonts w:ascii="Times New Roman" w:hAnsi="Times New Roman"/>
          <w:sz w:val="20"/>
        </w:rPr>
        <w:t>discussion</w:t>
      </w:r>
    </w:p>
    <w:p w14:paraId="2DE63AC5" w14:textId="4F47F1AA" w:rsidR="007C0F21" w:rsidRPr="003E6194" w:rsidRDefault="007C0F21" w:rsidP="003E6194">
      <w:pPr>
        <w:pStyle w:val="afd"/>
        <w:numPr>
          <w:ilvl w:val="0"/>
          <w:numId w:val="30"/>
        </w:numPr>
        <w:ind w:leftChars="0" w:left="357" w:hanging="357"/>
        <w:rPr>
          <w:rFonts w:ascii="Times New Roman" w:hAnsi="Times New Roman"/>
          <w:sz w:val="20"/>
        </w:rPr>
      </w:pPr>
      <w:r w:rsidRPr="003E6194">
        <w:rPr>
          <w:rFonts w:ascii="Times New Roman" w:hAnsi="Times New Roman"/>
          <w:sz w:val="20"/>
        </w:rPr>
        <w:t>R2-1909674</w:t>
      </w:r>
      <w:r w:rsidR="00BE1677">
        <w:rPr>
          <w:rFonts w:ascii="Times New Roman" w:hAnsi="Times New Roman"/>
          <w:sz w:val="20"/>
        </w:rPr>
        <w:t xml:space="preserve">, </w:t>
      </w:r>
      <w:r w:rsidR="00BE1677" w:rsidRPr="003E6194">
        <w:rPr>
          <w:rFonts w:ascii="Times New Roman" w:hAnsi="Times New Roman"/>
          <w:sz w:val="20"/>
        </w:rPr>
        <w:t>Discussion on stand-alone non-public networks</w:t>
      </w:r>
      <w:r w:rsidR="00BE1677">
        <w:rPr>
          <w:rFonts w:ascii="Times New Roman" w:hAnsi="Times New Roman"/>
          <w:sz w:val="20"/>
        </w:rPr>
        <w:t xml:space="preserve">, </w:t>
      </w:r>
      <w:r w:rsidRPr="003E6194">
        <w:rPr>
          <w:rFonts w:ascii="Times New Roman" w:hAnsi="Times New Roman"/>
          <w:sz w:val="20"/>
        </w:rPr>
        <w:t>OPPO</w:t>
      </w:r>
      <w:r w:rsidR="00BE1677">
        <w:rPr>
          <w:rFonts w:ascii="Times New Roman" w:hAnsi="Times New Roman"/>
          <w:sz w:val="20"/>
        </w:rPr>
        <w:t xml:space="preserve">, </w:t>
      </w:r>
      <w:r w:rsidRPr="003E6194">
        <w:rPr>
          <w:rFonts w:ascii="Times New Roman" w:hAnsi="Times New Roman"/>
          <w:sz w:val="20"/>
        </w:rPr>
        <w:t>discussion</w:t>
      </w:r>
    </w:p>
    <w:p w14:paraId="74695CB9" w14:textId="7F893F22" w:rsidR="007C0F21" w:rsidRPr="003E6194" w:rsidRDefault="007C0F21" w:rsidP="003E6194">
      <w:pPr>
        <w:pStyle w:val="afd"/>
        <w:numPr>
          <w:ilvl w:val="0"/>
          <w:numId w:val="30"/>
        </w:numPr>
        <w:ind w:leftChars="0" w:left="357" w:hanging="357"/>
        <w:rPr>
          <w:rFonts w:ascii="Times New Roman" w:hAnsi="Times New Roman"/>
          <w:sz w:val="20"/>
        </w:rPr>
      </w:pPr>
      <w:r w:rsidRPr="003E6194">
        <w:rPr>
          <w:rFonts w:ascii="Times New Roman" w:hAnsi="Times New Roman"/>
          <w:sz w:val="20"/>
        </w:rPr>
        <w:t>R2-1909675</w:t>
      </w:r>
      <w:r w:rsidR="00D342BD">
        <w:rPr>
          <w:rFonts w:ascii="Times New Roman" w:hAnsi="Times New Roman"/>
          <w:sz w:val="20"/>
        </w:rPr>
        <w:t xml:space="preserve">, </w:t>
      </w:r>
      <w:r w:rsidR="00D342BD" w:rsidRPr="003E6194">
        <w:rPr>
          <w:rFonts w:ascii="Times New Roman" w:hAnsi="Times New Roman"/>
          <w:sz w:val="20"/>
        </w:rPr>
        <w:t>Discussion on closed access groups</w:t>
      </w:r>
      <w:r w:rsidR="00D342BD">
        <w:rPr>
          <w:rFonts w:ascii="Times New Roman" w:hAnsi="Times New Roman"/>
          <w:sz w:val="20"/>
        </w:rPr>
        <w:t xml:space="preserve">, </w:t>
      </w:r>
      <w:r w:rsidRPr="003E6194">
        <w:rPr>
          <w:rFonts w:ascii="Times New Roman" w:hAnsi="Times New Roman"/>
          <w:sz w:val="20"/>
        </w:rPr>
        <w:t>OPPO</w:t>
      </w:r>
      <w:r w:rsidR="00D342BD">
        <w:rPr>
          <w:rFonts w:ascii="Times New Roman" w:hAnsi="Times New Roman"/>
          <w:sz w:val="20"/>
        </w:rPr>
        <w:t xml:space="preserve">, </w:t>
      </w:r>
      <w:r w:rsidRPr="003E6194">
        <w:rPr>
          <w:rFonts w:ascii="Times New Roman" w:hAnsi="Times New Roman"/>
          <w:sz w:val="20"/>
        </w:rPr>
        <w:t>discussion</w:t>
      </w:r>
    </w:p>
    <w:p w14:paraId="09171827" w14:textId="6E5CF754" w:rsidR="007C0F21" w:rsidRPr="003E6194" w:rsidRDefault="007C0F21" w:rsidP="003E6194">
      <w:pPr>
        <w:pStyle w:val="afd"/>
        <w:numPr>
          <w:ilvl w:val="0"/>
          <w:numId w:val="30"/>
        </w:numPr>
        <w:ind w:leftChars="0" w:left="357" w:hanging="357"/>
        <w:rPr>
          <w:rFonts w:ascii="Times New Roman" w:hAnsi="Times New Roman"/>
          <w:sz w:val="20"/>
        </w:rPr>
      </w:pPr>
      <w:r w:rsidRPr="003E6194">
        <w:rPr>
          <w:rFonts w:ascii="Times New Roman" w:hAnsi="Times New Roman"/>
          <w:sz w:val="20"/>
        </w:rPr>
        <w:t>R2-1910014</w:t>
      </w:r>
      <w:r w:rsidR="002B1903">
        <w:rPr>
          <w:rFonts w:ascii="Times New Roman" w:hAnsi="Times New Roman"/>
          <w:sz w:val="20"/>
        </w:rPr>
        <w:t xml:space="preserve">, </w:t>
      </w:r>
      <w:r w:rsidR="002B1903" w:rsidRPr="003E6194">
        <w:rPr>
          <w:rFonts w:ascii="Times New Roman" w:hAnsi="Times New Roman"/>
          <w:sz w:val="20"/>
        </w:rPr>
        <w:t>Consideration on mobility control of connected UE for CAG</w:t>
      </w:r>
      <w:r w:rsidR="002B1903">
        <w:rPr>
          <w:rFonts w:ascii="Times New Roman" w:hAnsi="Times New Roman"/>
          <w:sz w:val="20"/>
        </w:rPr>
        <w:t xml:space="preserve">, </w:t>
      </w:r>
      <w:r w:rsidRPr="003E6194">
        <w:rPr>
          <w:rFonts w:ascii="Times New Roman" w:hAnsi="Times New Roman"/>
          <w:sz w:val="20"/>
        </w:rPr>
        <w:t>vivo</w:t>
      </w:r>
      <w:r w:rsidR="002B1903">
        <w:rPr>
          <w:rFonts w:ascii="Times New Roman" w:hAnsi="Times New Roman"/>
          <w:sz w:val="20"/>
        </w:rPr>
        <w:t xml:space="preserve">, </w:t>
      </w:r>
      <w:r w:rsidRPr="003E6194">
        <w:rPr>
          <w:rFonts w:ascii="Times New Roman" w:hAnsi="Times New Roman"/>
          <w:sz w:val="20"/>
        </w:rPr>
        <w:t>discussion</w:t>
      </w:r>
    </w:p>
    <w:p w14:paraId="560635DB" w14:textId="0433533C" w:rsidR="007C0F21" w:rsidRPr="003E6194" w:rsidRDefault="007C0F21" w:rsidP="003E6194">
      <w:pPr>
        <w:pStyle w:val="afd"/>
        <w:numPr>
          <w:ilvl w:val="0"/>
          <w:numId w:val="30"/>
        </w:numPr>
        <w:ind w:leftChars="0" w:left="357" w:hanging="357"/>
        <w:rPr>
          <w:rFonts w:ascii="Times New Roman" w:hAnsi="Times New Roman"/>
          <w:sz w:val="20"/>
        </w:rPr>
      </w:pPr>
      <w:r w:rsidRPr="003E6194">
        <w:rPr>
          <w:rFonts w:ascii="Times New Roman" w:hAnsi="Times New Roman"/>
          <w:sz w:val="20"/>
        </w:rPr>
        <w:t>R2-1910554</w:t>
      </w:r>
      <w:r w:rsidR="00C01664">
        <w:rPr>
          <w:rFonts w:ascii="Times New Roman" w:hAnsi="Times New Roman"/>
          <w:sz w:val="20"/>
        </w:rPr>
        <w:t xml:space="preserve">, </w:t>
      </w:r>
      <w:r w:rsidRPr="003E6194">
        <w:rPr>
          <w:rFonts w:ascii="Times New Roman" w:hAnsi="Times New Roman"/>
          <w:sz w:val="20"/>
        </w:rPr>
        <w:t>Support for SNPN and CAG cell reselection</w:t>
      </w:r>
      <w:r w:rsidR="00C01664">
        <w:rPr>
          <w:rFonts w:ascii="Times New Roman" w:hAnsi="Times New Roman"/>
          <w:sz w:val="20"/>
        </w:rPr>
        <w:t>,</w:t>
      </w:r>
      <w:r w:rsidRPr="003E6194">
        <w:rPr>
          <w:rFonts w:ascii="Times New Roman" w:hAnsi="Times New Roman"/>
          <w:sz w:val="20"/>
        </w:rPr>
        <w:tab/>
        <w:t xml:space="preserve">Huawei, </w:t>
      </w:r>
      <w:proofErr w:type="spellStart"/>
      <w:r w:rsidRPr="003E6194">
        <w:rPr>
          <w:rFonts w:ascii="Times New Roman" w:hAnsi="Times New Roman"/>
          <w:sz w:val="20"/>
        </w:rPr>
        <w:t>HiSilicon</w:t>
      </w:r>
      <w:proofErr w:type="spellEnd"/>
      <w:r w:rsidR="00C01664">
        <w:rPr>
          <w:rFonts w:ascii="Times New Roman" w:hAnsi="Times New Roman"/>
          <w:sz w:val="20"/>
        </w:rPr>
        <w:t xml:space="preserve">, </w:t>
      </w:r>
      <w:r w:rsidRPr="003E6194">
        <w:rPr>
          <w:rFonts w:ascii="Times New Roman" w:hAnsi="Times New Roman"/>
          <w:sz w:val="20"/>
        </w:rPr>
        <w:t>discussion</w:t>
      </w:r>
    </w:p>
    <w:p w14:paraId="474CFA69" w14:textId="0ACA4563" w:rsidR="007C0F21" w:rsidRPr="003E6194" w:rsidRDefault="007C0F21" w:rsidP="003E6194">
      <w:pPr>
        <w:pStyle w:val="afd"/>
        <w:numPr>
          <w:ilvl w:val="0"/>
          <w:numId w:val="30"/>
        </w:numPr>
        <w:ind w:leftChars="0" w:left="357" w:hanging="357"/>
        <w:rPr>
          <w:rFonts w:ascii="Times New Roman" w:hAnsi="Times New Roman"/>
          <w:sz w:val="20"/>
        </w:rPr>
      </w:pPr>
      <w:r w:rsidRPr="003E6194">
        <w:rPr>
          <w:rFonts w:ascii="Times New Roman" w:hAnsi="Times New Roman"/>
          <w:sz w:val="20"/>
        </w:rPr>
        <w:t>R2-1910557</w:t>
      </w:r>
      <w:r w:rsidR="001950E3">
        <w:rPr>
          <w:rFonts w:ascii="Times New Roman" w:hAnsi="Times New Roman"/>
          <w:sz w:val="20"/>
        </w:rPr>
        <w:t xml:space="preserve">, </w:t>
      </w:r>
      <w:r w:rsidRPr="003E6194">
        <w:rPr>
          <w:rFonts w:ascii="Times New Roman" w:hAnsi="Times New Roman"/>
          <w:sz w:val="20"/>
        </w:rPr>
        <w:t>Support inactive for SNPN and CAG</w:t>
      </w:r>
      <w:r w:rsidR="001950E3">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Pr="003E6194">
        <w:rPr>
          <w:rFonts w:ascii="Times New Roman" w:hAnsi="Times New Roman"/>
          <w:sz w:val="20"/>
        </w:rPr>
        <w:t>, China Telecom</w:t>
      </w:r>
      <w:r w:rsidR="001950E3">
        <w:rPr>
          <w:rFonts w:ascii="Times New Roman" w:hAnsi="Times New Roman"/>
          <w:sz w:val="20"/>
        </w:rPr>
        <w:t xml:space="preserve">, </w:t>
      </w:r>
      <w:r w:rsidRPr="003E6194">
        <w:rPr>
          <w:rFonts w:ascii="Times New Roman" w:hAnsi="Times New Roman"/>
          <w:sz w:val="20"/>
        </w:rPr>
        <w:t>discussion</w:t>
      </w:r>
    </w:p>
    <w:p w14:paraId="6F2F5E8A" w14:textId="7A438F91" w:rsidR="007C0F21" w:rsidRPr="003E6194" w:rsidRDefault="007C0F21" w:rsidP="003E6194">
      <w:pPr>
        <w:pStyle w:val="afd"/>
        <w:numPr>
          <w:ilvl w:val="0"/>
          <w:numId w:val="30"/>
        </w:numPr>
        <w:ind w:leftChars="0" w:left="357" w:hanging="357"/>
        <w:rPr>
          <w:rFonts w:ascii="Times New Roman" w:hAnsi="Times New Roman"/>
          <w:sz w:val="20"/>
        </w:rPr>
      </w:pPr>
      <w:r w:rsidRPr="003E6194">
        <w:rPr>
          <w:rFonts w:ascii="Times New Roman" w:hAnsi="Times New Roman"/>
          <w:sz w:val="20"/>
        </w:rPr>
        <w:t>R2-1910558</w:t>
      </w:r>
      <w:r w:rsidR="007F4091">
        <w:rPr>
          <w:rFonts w:ascii="Times New Roman" w:hAnsi="Times New Roman"/>
          <w:sz w:val="20"/>
        </w:rPr>
        <w:t xml:space="preserve">, </w:t>
      </w:r>
      <w:r w:rsidRPr="003E6194">
        <w:rPr>
          <w:rFonts w:ascii="Times New Roman" w:hAnsi="Times New Roman"/>
          <w:sz w:val="20"/>
        </w:rPr>
        <w:t>Discussion on RNA configuration for SNPN and CAG</w:t>
      </w:r>
      <w:r w:rsidR="007F4091">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7F4091">
        <w:rPr>
          <w:rFonts w:ascii="Times New Roman" w:hAnsi="Times New Roman"/>
          <w:sz w:val="20"/>
        </w:rPr>
        <w:t xml:space="preserve">, </w:t>
      </w:r>
      <w:r w:rsidRPr="003E6194">
        <w:rPr>
          <w:rFonts w:ascii="Times New Roman" w:hAnsi="Times New Roman"/>
          <w:sz w:val="20"/>
        </w:rPr>
        <w:t>discussion</w:t>
      </w:r>
    </w:p>
    <w:p w14:paraId="074AD084" w14:textId="04B75596" w:rsidR="007C0F21" w:rsidRPr="003E6194" w:rsidRDefault="007C0F21" w:rsidP="003E6194">
      <w:pPr>
        <w:pStyle w:val="afd"/>
        <w:numPr>
          <w:ilvl w:val="0"/>
          <w:numId w:val="30"/>
        </w:numPr>
        <w:ind w:leftChars="0" w:left="357" w:hanging="357"/>
        <w:rPr>
          <w:rFonts w:ascii="Times New Roman" w:hAnsi="Times New Roman"/>
          <w:sz w:val="20"/>
        </w:rPr>
      </w:pPr>
      <w:r w:rsidRPr="003E6194">
        <w:rPr>
          <w:rFonts w:ascii="Times New Roman" w:hAnsi="Times New Roman"/>
          <w:sz w:val="20"/>
        </w:rPr>
        <w:t>R2-1910559</w:t>
      </w:r>
      <w:r w:rsidR="00E20EA5">
        <w:rPr>
          <w:rFonts w:ascii="Times New Roman" w:hAnsi="Times New Roman"/>
          <w:sz w:val="20"/>
        </w:rPr>
        <w:t xml:space="preserve">, </w:t>
      </w:r>
      <w:r w:rsidRPr="003E6194">
        <w:rPr>
          <w:rFonts w:ascii="Times New Roman" w:hAnsi="Times New Roman"/>
          <w:sz w:val="20"/>
        </w:rPr>
        <w:t>Discussion on Proximity Indication of NPN</w:t>
      </w:r>
      <w:r w:rsidR="00E20EA5">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E20EA5">
        <w:rPr>
          <w:rFonts w:ascii="Times New Roman" w:hAnsi="Times New Roman"/>
          <w:sz w:val="20"/>
        </w:rPr>
        <w:t xml:space="preserve">, </w:t>
      </w:r>
      <w:r w:rsidRPr="003E6194">
        <w:rPr>
          <w:rFonts w:ascii="Times New Roman" w:hAnsi="Times New Roman"/>
          <w:sz w:val="20"/>
        </w:rPr>
        <w:t>discussion</w:t>
      </w:r>
    </w:p>
    <w:p w14:paraId="5C2E1F82" w14:textId="5D742584" w:rsidR="007C0F21" w:rsidRPr="003E6194" w:rsidRDefault="007C0F21" w:rsidP="003E6194">
      <w:pPr>
        <w:pStyle w:val="afd"/>
        <w:numPr>
          <w:ilvl w:val="0"/>
          <w:numId w:val="30"/>
        </w:numPr>
        <w:ind w:leftChars="0" w:left="357" w:hanging="357"/>
        <w:rPr>
          <w:rFonts w:ascii="Times New Roman" w:hAnsi="Times New Roman"/>
          <w:sz w:val="20"/>
        </w:rPr>
      </w:pPr>
      <w:r w:rsidRPr="003E6194">
        <w:rPr>
          <w:rFonts w:ascii="Times New Roman" w:hAnsi="Times New Roman"/>
          <w:sz w:val="20"/>
        </w:rPr>
        <w:t>R2-1911055</w:t>
      </w:r>
      <w:r w:rsidR="00361749">
        <w:rPr>
          <w:rFonts w:ascii="Times New Roman" w:hAnsi="Times New Roman"/>
          <w:sz w:val="20"/>
        </w:rPr>
        <w:t xml:space="preserve">, </w:t>
      </w:r>
      <w:r w:rsidRPr="003E6194">
        <w:rPr>
          <w:rFonts w:ascii="Times New Roman" w:hAnsi="Times New Roman"/>
          <w:sz w:val="20"/>
        </w:rPr>
        <w:t>Discussion on handover cases</w:t>
      </w:r>
      <w:r w:rsidR="00361749">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361749">
        <w:rPr>
          <w:rFonts w:ascii="Times New Roman" w:hAnsi="Times New Roman"/>
          <w:sz w:val="20"/>
        </w:rPr>
        <w:t xml:space="preserve">, </w:t>
      </w:r>
      <w:r w:rsidRPr="003E6194">
        <w:rPr>
          <w:rFonts w:ascii="Times New Roman" w:hAnsi="Times New Roman"/>
          <w:sz w:val="20"/>
        </w:rPr>
        <w:t>discussion</w:t>
      </w:r>
    </w:p>
    <w:p w14:paraId="707BA9F9" w14:textId="673DD2AF" w:rsidR="007C0F21" w:rsidRPr="003E6194" w:rsidRDefault="007C0F21" w:rsidP="003E6194">
      <w:pPr>
        <w:pStyle w:val="afd"/>
        <w:numPr>
          <w:ilvl w:val="0"/>
          <w:numId w:val="30"/>
        </w:numPr>
        <w:ind w:leftChars="0" w:left="357" w:hanging="357"/>
        <w:rPr>
          <w:rFonts w:ascii="Times New Roman" w:hAnsi="Times New Roman"/>
          <w:sz w:val="20"/>
        </w:rPr>
      </w:pPr>
      <w:r w:rsidRPr="003E6194">
        <w:rPr>
          <w:rFonts w:ascii="Times New Roman" w:hAnsi="Times New Roman"/>
          <w:sz w:val="20"/>
        </w:rPr>
        <w:t>R2-1911056</w:t>
      </w:r>
      <w:r w:rsidR="00FC7CA0">
        <w:rPr>
          <w:rFonts w:ascii="Times New Roman" w:hAnsi="Times New Roman"/>
          <w:sz w:val="20"/>
        </w:rPr>
        <w:t xml:space="preserve">, </w:t>
      </w:r>
      <w:r w:rsidRPr="003E6194">
        <w:rPr>
          <w:rFonts w:ascii="Times New Roman" w:hAnsi="Times New Roman"/>
          <w:sz w:val="20"/>
        </w:rPr>
        <w:t>Enhancement for ANR</w:t>
      </w:r>
      <w:r w:rsidR="00FC7CA0">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FC7CA0">
        <w:rPr>
          <w:rFonts w:ascii="Times New Roman" w:hAnsi="Times New Roman"/>
          <w:sz w:val="20"/>
        </w:rPr>
        <w:t xml:space="preserve">, </w:t>
      </w:r>
      <w:r w:rsidRPr="003E6194">
        <w:rPr>
          <w:rFonts w:ascii="Times New Roman" w:hAnsi="Times New Roman"/>
          <w:sz w:val="20"/>
        </w:rPr>
        <w:t>discussion</w:t>
      </w:r>
    </w:p>
    <w:p w14:paraId="533496F0" w14:textId="2D43085E" w:rsidR="007C0F21" w:rsidRPr="003E6194" w:rsidRDefault="007C0F21" w:rsidP="003E6194">
      <w:pPr>
        <w:pStyle w:val="afd"/>
        <w:numPr>
          <w:ilvl w:val="0"/>
          <w:numId w:val="30"/>
        </w:numPr>
        <w:ind w:leftChars="0" w:left="357" w:hanging="357"/>
        <w:rPr>
          <w:rFonts w:ascii="Times New Roman" w:hAnsi="Times New Roman"/>
          <w:sz w:val="20"/>
        </w:rPr>
      </w:pPr>
      <w:r w:rsidRPr="003E6194">
        <w:rPr>
          <w:rFonts w:ascii="Times New Roman" w:hAnsi="Times New Roman"/>
          <w:sz w:val="20"/>
        </w:rPr>
        <w:t>R2-1911057</w:t>
      </w:r>
      <w:r w:rsidR="009648BD">
        <w:rPr>
          <w:rFonts w:ascii="Times New Roman" w:hAnsi="Times New Roman"/>
          <w:sz w:val="20"/>
        </w:rPr>
        <w:t xml:space="preserve">, </w:t>
      </w:r>
      <w:r w:rsidRPr="003E6194">
        <w:rPr>
          <w:rFonts w:ascii="Times New Roman" w:hAnsi="Times New Roman"/>
          <w:sz w:val="20"/>
        </w:rPr>
        <w:t>Discussion on RRC configuration for PLMN and NPN with RAN sharing and Dual radio</w:t>
      </w:r>
      <w:r w:rsidR="009648BD">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9648BD">
        <w:rPr>
          <w:rFonts w:ascii="Times New Roman" w:hAnsi="Times New Roman"/>
          <w:sz w:val="20"/>
        </w:rPr>
        <w:t xml:space="preserve">, </w:t>
      </w:r>
      <w:r w:rsidRPr="003E6194">
        <w:rPr>
          <w:rFonts w:ascii="Times New Roman" w:hAnsi="Times New Roman"/>
          <w:sz w:val="20"/>
        </w:rPr>
        <w:t>discussion</w:t>
      </w:r>
    </w:p>
    <w:p w14:paraId="03D68745" w14:textId="05799CC0" w:rsidR="0061115D" w:rsidRDefault="007C0F21" w:rsidP="003E6194">
      <w:pPr>
        <w:pStyle w:val="afd"/>
        <w:numPr>
          <w:ilvl w:val="0"/>
          <w:numId w:val="30"/>
        </w:numPr>
        <w:ind w:leftChars="0" w:left="357" w:hanging="357"/>
        <w:rPr>
          <w:rFonts w:ascii="Times New Roman" w:hAnsi="Times New Roman"/>
          <w:sz w:val="20"/>
        </w:rPr>
      </w:pPr>
      <w:r w:rsidRPr="003E6194">
        <w:rPr>
          <w:rFonts w:ascii="Times New Roman" w:hAnsi="Times New Roman"/>
          <w:sz w:val="20"/>
        </w:rPr>
        <w:t>R2-1911312</w:t>
      </w:r>
      <w:r w:rsidR="003A7E23">
        <w:rPr>
          <w:rFonts w:ascii="Times New Roman" w:hAnsi="Times New Roman"/>
          <w:sz w:val="20"/>
        </w:rPr>
        <w:t xml:space="preserve">, </w:t>
      </w:r>
      <w:r w:rsidRPr="003E6194">
        <w:rPr>
          <w:rFonts w:ascii="Times New Roman" w:hAnsi="Times New Roman"/>
          <w:sz w:val="20"/>
        </w:rPr>
        <w:t>Discussion on Private Network Support for NG-RAN</w:t>
      </w:r>
      <w:r w:rsidR="003A7E23">
        <w:rPr>
          <w:rFonts w:ascii="Times New Roman" w:hAnsi="Times New Roman"/>
          <w:sz w:val="20"/>
        </w:rPr>
        <w:t xml:space="preserve">, </w:t>
      </w:r>
      <w:r w:rsidRPr="003E6194">
        <w:rPr>
          <w:rFonts w:ascii="Times New Roman" w:hAnsi="Times New Roman"/>
          <w:sz w:val="20"/>
        </w:rPr>
        <w:t>Samsung R&amp;D Institute India</w:t>
      </w:r>
      <w:r w:rsidR="003A7E23">
        <w:rPr>
          <w:rFonts w:ascii="Times New Roman" w:hAnsi="Times New Roman"/>
          <w:sz w:val="20"/>
        </w:rPr>
        <w:t xml:space="preserve">, </w:t>
      </w:r>
      <w:r w:rsidRPr="003E6194">
        <w:rPr>
          <w:rFonts w:ascii="Times New Roman" w:hAnsi="Times New Roman"/>
          <w:sz w:val="20"/>
        </w:rPr>
        <w:t>discussion</w:t>
      </w:r>
    </w:p>
    <w:p w14:paraId="257F3377" w14:textId="56E5A69F" w:rsidR="0096572E" w:rsidRPr="004E5B0F" w:rsidRDefault="0096572E" w:rsidP="004E5B0F">
      <w:pPr>
        <w:pStyle w:val="afd"/>
        <w:numPr>
          <w:ilvl w:val="0"/>
          <w:numId w:val="30"/>
        </w:numPr>
        <w:ind w:leftChars="0" w:left="357" w:hanging="357"/>
        <w:rPr>
          <w:rFonts w:ascii="Times New Roman" w:hAnsi="Times New Roman"/>
          <w:sz w:val="20"/>
        </w:rPr>
      </w:pPr>
      <w:r w:rsidRPr="004E5B0F">
        <w:rPr>
          <w:rFonts w:ascii="Times New Roman" w:hAnsi="Times New Roman"/>
          <w:sz w:val="20"/>
        </w:rPr>
        <w:t>R2-1911827, Reply LS on RAN sharing and Emergency services with NPN, CMCC</w:t>
      </w:r>
      <w:r w:rsidRPr="004E5B0F">
        <w:rPr>
          <w:rFonts w:ascii="Times New Roman" w:hAnsi="Times New Roman" w:hint="eastAsia"/>
          <w:sz w:val="20"/>
        </w:rPr>
        <w:t>,</w:t>
      </w:r>
      <w:r w:rsidRPr="004E5B0F">
        <w:rPr>
          <w:rFonts w:ascii="Times New Roman" w:hAnsi="Times New Roman"/>
          <w:sz w:val="20"/>
        </w:rPr>
        <w:t xml:space="preserve"> </w:t>
      </w:r>
      <w:r w:rsidR="007A3384">
        <w:rPr>
          <w:rFonts w:ascii="Times New Roman" w:hAnsi="Times New Roman"/>
          <w:sz w:val="20"/>
        </w:rPr>
        <w:t xml:space="preserve">LS </w:t>
      </w:r>
      <w:r w:rsidR="00FB0EA7">
        <w:rPr>
          <w:rFonts w:ascii="Times New Roman" w:hAnsi="Times New Roman"/>
          <w:sz w:val="20"/>
        </w:rPr>
        <w:t>o</w:t>
      </w:r>
      <w:r w:rsidR="007A3384">
        <w:rPr>
          <w:rFonts w:ascii="Times New Roman" w:hAnsi="Times New Roman"/>
          <w:sz w:val="20"/>
        </w:rPr>
        <w:t xml:space="preserve">ut, </w:t>
      </w:r>
      <w:r w:rsidRPr="004E5B0F">
        <w:rPr>
          <w:rFonts w:ascii="Times New Roman" w:hAnsi="Times New Roman"/>
          <w:sz w:val="20"/>
        </w:rPr>
        <w:t>Approved</w:t>
      </w:r>
    </w:p>
    <w:p w14:paraId="7973A0C7" w14:textId="77777777" w:rsidR="00971576" w:rsidRDefault="00971576" w:rsidP="007248AE">
      <w:pPr>
        <w:pStyle w:val="Reference"/>
        <w:tabs>
          <w:tab w:val="left" w:pos="426"/>
          <w:tab w:val="left" w:pos="1560"/>
        </w:tabs>
        <w:ind w:left="1560" w:hanging="1560"/>
        <w:jc w:val="left"/>
        <w:rPr>
          <w:b/>
          <w:color w:val="000000"/>
          <w:sz w:val="20"/>
        </w:rPr>
      </w:pPr>
    </w:p>
    <w:p w14:paraId="6092431D" w14:textId="7BFB7B7C" w:rsidR="007248AE" w:rsidRDefault="007248AE" w:rsidP="007248AE">
      <w:pPr>
        <w:pStyle w:val="Reference"/>
        <w:tabs>
          <w:tab w:val="left" w:pos="426"/>
          <w:tab w:val="left" w:pos="1560"/>
        </w:tabs>
        <w:ind w:left="1560" w:hanging="1560"/>
        <w:jc w:val="left"/>
        <w:rPr>
          <w:b/>
          <w:color w:val="000000"/>
          <w:sz w:val="20"/>
        </w:rPr>
      </w:pPr>
      <w:r w:rsidRPr="006700D9">
        <w:rPr>
          <w:b/>
          <w:color w:val="000000"/>
          <w:sz w:val="20"/>
        </w:rPr>
        <w:t>RAN3#10</w:t>
      </w:r>
      <w:r w:rsidR="003C5813">
        <w:rPr>
          <w:b/>
          <w:color w:val="000000"/>
          <w:sz w:val="20"/>
        </w:rPr>
        <w:t>5</w:t>
      </w:r>
      <w:r w:rsidRPr="006700D9">
        <w:rPr>
          <w:b/>
          <w:color w:val="000000"/>
          <w:sz w:val="20"/>
        </w:rPr>
        <w:t>:</w:t>
      </w:r>
    </w:p>
    <w:p w14:paraId="5A39A525" w14:textId="77777777" w:rsidR="001D289A" w:rsidRPr="001D289A" w:rsidRDefault="001D289A" w:rsidP="001D289A">
      <w:pPr>
        <w:pStyle w:val="afd"/>
        <w:numPr>
          <w:ilvl w:val="0"/>
          <w:numId w:val="30"/>
        </w:numPr>
        <w:ind w:leftChars="0" w:left="357" w:hanging="357"/>
        <w:rPr>
          <w:rFonts w:ascii="Times New Roman" w:hAnsi="Times New Roman"/>
          <w:sz w:val="20"/>
        </w:rPr>
      </w:pPr>
      <w:r w:rsidRPr="001D289A">
        <w:rPr>
          <w:rFonts w:ascii="Times New Roman" w:hAnsi="Times New Roman"/>
          <w:sz w:val="20"/>
        </w:rPr>
        <w:t>R3-193832, On Private Network Support for NG-RAN, China Telecommunication, discussion</w:t>
      </w:r>
    </w:p>
    <w:p w14:paraId="7081742D" w14:textId="77777777" w:rsidR="001D289A" w:rsidRPr="001D289A" w:rsidRDefault="001D289A" w:rsidP="001D289A">
      <w:pPr>
        <w:pStyle w:val="afd"/>
        <w:numPr>
          <w:ilvl w:val="0"/>
          <w:numId w:val="30"/>
        </w:numPr>
        <w:ind w:leftChars="0" w:left="357" w:hanging="357"/>
        <w:rPr>
          <w:rFonts w:ascii="Times New Roman" w:hAnsi="Times New Roman"/>
          <w:sz w:val="20"/>
        </w:rPr>
      </w:pPr>
      <w:r w:rsidRPr="001D289A">
        <w:rPr>
          <w:rFonts w:ascii="Times New Roman" w:hAnsi="Times New Roman"/>
          <w:sz w:val="20"/>
        </w:rPr>
        <w:t>R3-193833, Work Plan for Private Network Support for NR-RAN WI, China Telecommunication, discussion</w:t>
      </w:r>
    </w:p>
    <w:p w14:paraId="3152C63A" w14:textId="77777777" w:rsidR="001D289A" w:rsidRPr="001D289A" w:rsidRDefault="001D289A" w:rsidP="001D289A">
      <w:pPr>
        <w:pStyle w:val="afd"/>
        <w:numPr>
          <w:ilvl w:val="0"/>
          <w:numId w:val="30"/>
        </w:numPr>
        <w:ind w:leftChars="0" w:left="357" w:hanging="357"/>
        <w:rPr>
          <w:rFonts w:ascii="Times New Roman" w:hAnsi="Times New Roman"/>
          <w:sz w:val="20"/>
        </w:rPr>
      </w:pPr>
      <w:r w:rsidRPr="001D289A">
        <w:rPr>
          <w:rFonts w:ascii="Times New Roman" w:hAnsi="Times New Roman"/>
          <w:sz w:val="20"/>
        </w:rPr>
        <w:t>R3-193960, Draft 38.300 BL CR for Information, Nokia, Nokia Shanghai Bell, China Telecom, discussion</w:t>
      </w:r>
    </w:p>
    <w:p w14:paraId="4F8B7DDB" w14:textId="77777777" w:rsidR="001D289A" w:rsidRPr="001D289A" w:rsidRDefault="001D289A" w:rsidP="001D289A">
      <w:pPr>
        <w:pStyle w:val="afd"/>
        <w:numPr>
          <w:ilvl w:val="0"/>
          <w:numId w:val="30"/>
        </w:numPr>
        <w:ind w:leftChars="0" w:left="357" w:hanging="357"/>
        <w:rPr>
          <w:rFonts w:ascii="Times New Roman" w:hAnsi="Times New Roman"/>
          <w:sz w:val="20"/>
        </w:rPr>
      </w:pPr>
      <w:r w:rsidRPr="001D289A">
        <w:rPr>
          <w:rFonts w:ascii="Times New Roman" w:hAnsi="Times New Roman"/>
          <w:sz w:val="20"/>
        </w:rPr>
        <w:t>R3-194165, Explaining NPN, Ericsson, discussion</w:t>
      </w:r>
    </w:p>
    <w:p w14:paraId="35680BC8" w14:textId="77777777" w:rsidR="001D289A" w:rsidRPr="001D289A" w:rsidRDefault="001D289A" w:rsidP="001D289A">
      <w:pPr>
        <w:pStyle w:val="afd"/>
        <w:numPr>
          <w:ilvl w:val="0"/>
          <w:numId w:val="30"/>
        </w:numPr>
        <w:ind w:leftChars="0" w:left="357" w:hanging="357"/>
        <w:rPr>
          <w:rFonts w:ascii="Times New Roman" w:hAnsi="Times New Roman"/>
          <w:sz w:val="20"/>
        </w:rPr>
      </w:pPr>
      <w:r w:rsidRPr="001D289A">
        <w:rPr>
          <w:rFonts w:ascii="Times New Roman" w:hAnsi="Times New Roman"/>
          <w:sz w:val="20"/>
        </w:rPr>
        <w:t>R3-194208, Discussion of NPN access control, Qualcomm Incorporated, discussion</w:t>
      </w:r>
    </w:p>
    <w:p w14:paraId="7398CD99" w14:textId="77777777" w:rsidR="001D289A" w:rsidRPr="001D289A" w:rsidRDefault="001D289A" w:rsidP="001D289A">
      <w:pPr>
        <w:pStyle w:val="afd"/>
        <w:numPr>
          <w:ilvl w:val="0"/>
          <w:numId w:val="30"/>
        </w:numPr>
        <w:ind w:leftChars="0" w:left="357" w:hanging="357"/>
        <w:rPr>
          <w:rFonts w:ascii="Times New Roman" w:hAnsi="Times New Roman"/>
          <w:sz w:val="20"/>
        </w:rPr>
      </w:pPr>
      <w:r w:rsidRPr="001D289A">
        <w:rPr>
          <w:rFonts w:ascii="Times New Roman" w:hAnsi="Times New Roman"/>
          <w:sz w:val="20"/>
        </w:rPr>
        <w:t>R3-193624, Consideration on NPN solution, ZTE Corporation, discussion</w:t>
      </w:r>
    </w:p>
    <w:p w14:paraId="48144D89" w14:textId="77777777" w:rsidR="001D289A" w:rsidRPr="001D289A" w:rsidRDefault="001D289A" w:rsidP="001D289A">
      <w:pPr>
        <w:pStyle w:val="afd"/>
        <w:numPr>
          <w:ilvl w:val="0"/>
          <w:numId w:val="30"/>
        </w:numPr>
        <w:ind w:leftChars="0" w:left="357" w:hanging="357"/>
        <w:rPr>
          <w:rFonts w:ascii="Times New Roman" w:hAnsi="Times New Roman"/>
          <w:sz w:val="20"/>
        </w:rPr>
      </w:pPr>
      <w:r w:rsidRPr="001D289A">
        <w:rPr>
          <w:rFonts w:ascii="Times New Roman" w:hAnsi="Times New Roman"/>
          <w:sz w:val="20"/>
        </w:rPr>
        <w:t>R3-193626, Discussion on CAG support for NR, ZTE Corporation, discussion</w:t>
      </w:r>
    </w:p>
    <w:p w14:paraId="4DEF4A6C" w14:textId="0C261D12" w:rsidR="001D289A" w:rsidRPr="001D289A" w:rsidRDefault="001D289A" w:rsidP="001D289A">
      <w:pPr>
        <w:pStyle w:val="afd"/>
        <w:numPr>
          <w:ilvl w:val="0"/>
          <w:numId w:val="30"/>
        </w:numPr>
        <w:ind w:leftChars="0" w:left="357" w:hanging="357"/>
        <w:rPr>
          <w:rFonts w:ascii="Times New Roman" w:hAnsi="Times New Roman"/>
          <w:sz w:val="20"/>
        </w:rPr>
      </w:pPr>
      <w:r w:rsidRPr="001D289A">
        <w:rPr>
          <w:rFonts w:ascii="Times New Roman" w:hAnsi="Times New Roman" w:hint="eastAsia"/>
          <w:sz w:val="20"/>
        </w:rPr>
        <w:t>R3-193327</w:t>
      </w:r>
      <w:r w:rsidR="00741DC0">
        <w:rPr>
          <w:rFonts w:ascii="Times New Roman" w:eastAsiaTheme="minorEastAsia" w:hAnsi="Times New Roman" w:hint="eastAsia"/>
          <w:sz w:val="20"/>
          <w:lang w:eastAsia="zh-CN"/>
        </w:rPr>
        <w:t>,</w:t>
      </w:r>
      <w:r w:rsidR="00741DC0">
        <w:rPr>
          <w:rFonts w:ascii="Times New Roman" w:eastAsiaTheme="minorEastAsia" w:hAnsi="Times New Roman"/>
          <w:sz w:val="20"/>
          <w:lang w:eastAsia="zh-CN"/>
        </w:rPr>
        <w:t xml:space="preserve"> </w:t>
      </w:r>
      <w:r w:rsidRPr="001D289A">
        <w:rPr>
          <w:rFonts w:ascii="Times New Roman" w:hAnsi="Times New Roman" w:hint="eastAsia"/>
          <w:sz w:val="20"/>
        </w:rPr>
        <w:t xml:space="preserve">LS on RAN sharing and Emergency services with Non-Public Networks, 3GPP SA2, Intel, </w:t>
      </w:r>
      <w:proofErr w:type="spellStart"/>
      <w:r w:rsidRPr="001D289A">
        <w:rPr>
          <w:rFonts w:ascii="Times New Roman" w:hAnsi="Times New Roman" w:hint="eastAsia"/>
          <w:sz w:val="20"/>
        </w:rPr>
        <w:t>Mediatek</w:t>
      </w:r>
      <w:proofErr w:type="spellEnd"/>
      <w:r w:rsidRPr="001D289A">
        <w:rPr>
          <w:rFonts w:ascii="Times New Roman" w:hAnsi="Times New Roman" w:hint="eastAsia"/>
          <w:sz w:val="20"/>
        </w:rPr>
        <w:t>, LS in</w:t>
      </w:r>
    </w:p>
    <w:p w14:paraId="70070047" w14:textId="469FAA54" w:rsidR="001D289A" w:rsidRPr="001D289A" w:rsidRDefault="001D289A" w:rsidP="001D289A">
      <w:pPr>
        <w:pStyle w:val="afd"/>
        <w:numPr>
          <w:ilvl w:val="0"/>
          <w:numId w:val="30"/>
        </w:numPr>
        <w:ind w:leftChars="0" w:left="357" w:hanging="357"/>
        <w:rPr>
          <w:rFonts w:ascii="Times New Roman" w:hAnsi="Times New Roman"/>
          <w:sz w:val="20"/>
        </w:rPr>
      </w:pPr>
      <w:r w:rsidRPr="001D289A">
        <w:rPr>
          <w:rFonts w:ascii="Times New Roman" w:hAnsi="Times New Roman"/>
          <w:sz w:val="20"/>
        </w:rPr>
        <w:t>R3-194136, Network Sharing for NPN, Ericsson</w:t>
      </w:r>
      <w:r w:rsidR="00741DC0">
        <w:rPr>
          <w:rFonts w:ascii="Times New Roman" w:hAnsi="Times New Roman"/>
          <w:sz w:val="20"/>
        </w:rPr>
        <w:t xml:space="preserve">, </w:t>
      </w:r>
      <w:r w:rsidRPr="001D289A">
        <w:rPr>
          <w:rFonts w:ascii="Times New Roman" w:hAnsi="Times New Roman"/>
          <w:sz w:val="20"/>
        </w:rPr>
        <w:t>discussion</w:t>
      </w:r>
    </w:p>
    <w:p w14:paraId="57A284F9" w14:textId="77777777" w:rsidR="001D289A" w:rsidRPr="001D289A" w:rsidRDefault="001D289A" w:rsidP="001D289A">
      <w:pPr>
        <w:pStyle w:val="afd"/>
        <w:numPr>
          <w:ilvl w:val="0"/>
          <w:numId w:val="30"/>
        </w:numPr>
        <w:ind w:leftChars="0" w:left="357" w:hanging="357"/>
        <w:rPr>
          <w:rFonts w:ascii="Times New Roman" w:hAnsi="Times New Roman"/>
          <w:sz w:val="20"/>
        </w:rPr>
      </w:pPr>
      <w:r w:rsidRPr="001D289A">
        <w:rPr>
          <w:rFonts w:ascii="Times New Roman" w:hAnsi="Times New Roman"/>
          <w:sz w:val="20"/>
        </w:rPr>
        <w:t>R3-194137, [Draft] Reply LS on RAN sharing with Non-Public Networks, Ericsson, LS out</w:t>
      </w:r>
    </w:p>
    <w:p w14:paraId="10D434ED" w14:textId="77777777" w:rsidR="001D289A" w:rsidRPr="001D289A" w:rsidRDefault="001D289A" w:rsidP="001D289A">
      <w:pPr>
        <w:pStyle w:val="afd"/>
        <w:numPr>
          <w:ilvl w:val="0"/>
          <w:numId w:val="30"/>
        </w:numPr>
        <w:ind w:leftChars="0" w:left="357" w:hanging="357"/>
        <w:rPr>
          <w:rFonts w:ascii="Times New Roman" w:hAnsi="Times New Roman"/>
          <w:sz w:val="20"/>
        </w:rPr>
      </w:pPr>
      <w:r w:rsidRPr="001D289A">
        <w:rPr>
          <w:rFonts w:ascii="Times New Roman" w:hAnsi="Times New Roman"/>
          <w:sz w:val="20"/>
        </w:rPr>
        <w:t>R3-194411, RAN sharing and emergency services for NPN, Huawei, China Telecom, discussion</w:t>
      </w:r>
    </w:p>
    <w:p w14:paraId="37FF343A" w14:textId="77777777" w:rsidR="001D289A" w:rsidRPr="001D289A" w:rsidRDefault="001D289A" w:rsidP="001D289A">
      <w:pPr>
        <w:pStyle w:val="afd"/>
        <w:numPr>
          <w:ilvl w:val="0"/>
          <w:numId w:val="30"/>
        </w:numPr>
        <w:ind w:leftChars="0" w:left="357" w:hanging="357"/>
        <w:rPr>
          <w:rFonts w:ascii="Times New Roman" w:hAnsi="Times New Roman"/>
          <w:sz w:val="20"/>
        </w:rPr>
      </w:pPr>
      <w:r w:rsidRPr="001D289A">
        <w:rPr>
          <w:rFonts w:ascii="Times New Roman" w:hAnsi="Times New Roman"/>
          <w:sz w:val="20"/>
        </w:rPr>
        <w:t>R3-193834, Reply LS on RAN sharing and Emergency services with Non-Public Networks, China Telecommunication, discussion</w:t>
      </w:r>
    </w:p>
    <w:p w14:paraId="1C2C95CC" w14:textId="54835D86" w:rsidR="001D289A" w:rsidRPr="001D289A" w:rsidRDefault="001D289A" w:rsidP="001D289A">
      <w:pPr>
        <w:pStyle w:val="afd"/>
        <w:numPr>
          <w:ilvl w:val="0"/>
          <w:numId w:val="30"/>
        </w:numPr>
        <w:ind w:leftChars="0" w:left="357" w:hanging="357"/>
        <w:rPr>
          <w:rFonts w:ascii="Times New Roman" w:hAnsi="Times New Roman"/>
          <w:sz w:val="20"/>
        </w:rPr>
      </w:pPr>
      <w:r w:rsidRPr="001D289A">
        <w:rPr>
          <w:rFonts w:ascii="Times New Roman" w:hAnsi="Times New Roman"/>
          <w:sz w:val="20"/>
        </w:rPr>
        <w:t>R3-193726, [DRAFT] Reply LS RAN sharing and Emergency services with Non-Public Networks, Intel Corporation, LS out</w:t>
      </w:r>
    </w:p>
    <w:p w14:paraId="7B0AC490"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R3-193574, Discussion on the received LS on NPN scenarios for emergency calls and RAN sharing, Qualcomm Incorporated, discussion</w:t>
      </w:r>
    </w:p>
    <w:p w14:paraId="6723CF8E"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R3-193575, [Draft] Reply LS on RAN sharing and Emergency services with Non-Public Networks, Qualcomm Incorporated, LS out</w:t>
      </w:r>
    </w:p>
    <w:p w14:paraId="6850321B"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 xml:space="preserve">R3-194382, Support of NPN on NG and </w:t>
      </w:r>
      <w:proofErr w:type="spellStart"/>
      <w:r w:rsidRPr="00A74302">
        <w:rPr>
          <w:rFonts w:ascii="Times New Roman" w:hAnsi="Times New Roman"/>
          <w:sz w:val="20"/>
        </w:rPr>
        <w:t>Xn</w:t>
      </w:r>
      <w:proofErr w:type="spellEnd"/>
      <w:r w:rsidRPr="00A74302">
        <w:rPr>
          <w:rFonts w:ascii="Times New Roman" w:hAnsi="Times New Roman"/>
          <w:sz w:val="20"/>
        </w:rPr>
        <w:t xml:space="preserve"> interface, Ericsson, discussion</w:t>
      </w:r>
    </w:p>
    <w:p w14:paraId="679F2320"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R3-193667, On common solution for CAG and SNPN, NEC, discussion</w:t>
      </w:r>
    </w:p>
    <w:p w14:paraId="5F13835A"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R3-193999, Private Network Support Access Control, Samsung, discussion</w:t>
      </w:r>
    </w:p>
    <w:p w14:paraId="0AA2EFC9"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lastRenderedPageBreak/>
        <w:t>R3-194000, CR for Private Network Impact in NG, Samsung, CR</w:t>
      </w:r>
    </w:p>
    <w:p w14:paraId="27D5AE90"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 xml:space="preserve">R3-194001, CR for Private Network  Impact in </w:t>
      </w:r>
      <w:proofErr w:type="spellStart"/>
      <w:r w:rsidRPr="00A74302">
        <w:rPr>
          <w:rFonts w:ascii="Times New Roman" w:hAnsi="Times New Roman"/>
          <w:sz w:val="20"/>
        </w:rPr>
        <w:t>Xn</w:t>
      </w:r>
      <w:proofErr w:type="spellEnd"/>
      <w:r w:rsidRPr="00A74302">
        <w:rPr>
          <w:rFonts w:ascii="Times New Roman" w:hAnsi="Times New Roman"/>
          <w:sz w:val="20"/>
        </w:rPr>
        <w:t>, Samsung, CR</w:t>
      </w:r>
    </w:p>
    <w:p w14:paraId="4B969B29"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R3-194210, Discussion on identities and common procedures for NPN, Qualcomm Incorporated, discussion</w:t>
      </w:r>
    </w:p>
    <w:p w14:paraId="6BCB4D5B"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R3-193721, NPN support in NG-RAN, Intel Corporation, discussion</w:t>
      </w:r>
    </w:p>
    <w:p w14:paraId="7163979D"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R3-193723, Introduction of NPN support in NG, Intel Corporation, CR</w:t>
      </w:r>
    </w:p>
    <w:p w14:paraId="14BC501C"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 xml:space="preserve">R3-193724, Introduction of NPN support in </w:t>
      </w:r>
      <w:proofErr w:type="spellStart"/>
      <w:r w:rsidRPr="00A74302">
        <w:rPr>
          <w:rFonts w:ascii="Times New Roman" w:hAnsi="Times New Roman"/>
          <w:sz w:val="20"/>
        </w:rPr>
        <w:t>Xn</w:t>
      </w:r>
      <w:proofErr w:type="spellEnd"/>
      <w:r w:rsidRPr="00A74302">
        <w:rPr>
          <w:rFonts w:ascii="Times New Roman" w:hAnsi="Times New Roman"/>
          <w:sz w:val="20"/>
        </w:rPr>
        <w:t>, Intel Corporation, CR</w:t>
      </w:r>
    </w:p>
    <w:p w14:paraId="1759EF35"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R3-193577, Introduction of Non-Public Networks, Qualcomm Incorporated, CR</w:t>
      </w:r>
    </w:p>
    <w:p w14:paraId="703A7E19"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R3-194408, Public network integrated NPNs, CMCC, discussion</w:t>
      </w:r>
    </w:p>
    <w:p w14:paraId="0F04679E"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R3-194414, Discussion on Paging for NPN, Huawei, discussion</w:t>
      </w:r>
    </w:p>
    <w:p w14:paraId="3707C67B"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R3-194415, CR to TS 38.423 on support of NPN, Huawei, CR</w:t>
      </w:r>
    </w:p>
    <w:p w14:paraId="40562B5C"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R3-194416, CR to TS 38.413 on support of NPN, Huawei, CR</w:t>
      </w:r>
    </w:p>
    <w:p w14:paraId="44CA379F"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 xml:space="preserve">R3-194417, CR to TS 38.300 on support of NPN, Huawei, </w:t>
      </w:r>
      <w:proofErr w:type="spellStart"/>
      <w:r w:rsidRPr="00A74302">
        <w:rPr>
          <w:rFonts w:ascii="Times New Roman" w:hAnsi="Times New Roman"/>
          <w:sz w:val="20"/>
        </w:rPr>
        <w:t>draftCR</w:t>
      </w:r>
      <w:proofErr w:type="spellEnd"/>
    </w:p>
    <w:p w14:paraId="1CC4A861"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 xml:space="preserve">R3-194418, CR to TS 36.300 on support of NPN, Huawei, </w:t>
      </w:r>
      <w:proofErr w:type="spellStart"/>
      <w:r w:rsidRPr="00A74302">
        <w:rPr>
          <w:rFonts w:ascii="Times New Roman" w:hAnsi="Times New Roman"/>
          <w:sz w:val="20"/>
        </w:rPr>
        <w:t>draftCR</w:t>
      </w:r>
      <w:proofErr w:type="spellEnd"/>
    </w:p>
    <w:p w14:paraId="3F7C4E01"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R3-193828, Introduction of support Public network integrated NPN on NG interface, China Telecommunication, discussion</w:t>
      </w:r>
    </w:p>
    <w:p w14:paraId="1EC9621E"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R3-193829, CR to 38.413 for introducing PNI-NPN in Rel-16, China Telecommunication, CR</w:t>
      </w:r>
    </w:p>
    <w:p w14:paraId="2EC5E600"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R3-194413, General support of public network integrated NPN, Huawei, LGU+, discussion</w:t>
      </w:r>
    </w:p>
    <w:p w14:paraId="79156450"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R3-193961, Overview of RAN3 impacts of PNI NPN, Nokia, Nokia Shanghai Bell, discussion</w:t>
      </w:r>
    </w:p>
    <w:p w14:paraId="44B65ADB"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R3-193962, Introduction of PNI NPN, Nokia, Nokia Shanghai Bell, CR</w:t>
      </w:r>
    </w:p>
    <w:p w14:paraId="22C85EE6"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R3-193830, Introduction of support Standalone NPN on NG interface, China Telecommunication, discussion</w:t>
      </w:r>
    </w:p>
    <w:p w14:paraId="7BED6123"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R3-193831, CR to 38.413 for introducing SNPN in Rel-16, China Telecommunication, CR</w:t>
      </w:r>
    </w:p>
    <w:p w14:paraId="5CB475C6"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R3-194412, General support of standalone NPN, Huawei, discussion</w:t>
      </w:r>
    </w:p>
    <w:p w14:paraId="121702BA"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R3-193963, Overview of RAN3 impacts of Stand-alone NPN, Nokia, Nokia Shanghai Bell, discussion</w:t>
      </w:r>
    </w:p>
    <w:p w14:paraId="17D04C3A"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R3-193964, Introduction of Stand-alone NPN , Nokia, Nokia Shanghai Bell, CR</w:t>
      </w:r>
    </w:p>
    <w:p w14:paraId="2D08F875"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R3-193965, LS on mobility in Stand-alone NPN, Nokia, Nokia Shanghai Bell , LS out</w:t>
      </w:r>
    </w:p>
    <w:p w14:paraId="4C305A7F"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R3-193576, Discussion of NPN support for connected mode mobility, Qualcomm Incorporated, discussion</w:t>
      </w:r>
    </w:p>
    <w:p w14:paraId="760CAA9A"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R3-193722, Mobility aspects of NPN, Intel Corporation, discussion</w:t>
      </w:r>
    </w:p>
    <w:p w14:paraId="5EF9C86F"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R3-193727, [DRAFT] LS on NPN clarifications, Intel Corporation, LS out</w:t>
      </w:r>
    </w:p>
    <w:p w14:paraId="2F8B3925"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R3-194419, Handover for public network integrated NPN, Huawei, discussion</w:t>
      </w:r>
    </w:p>
    <w:p w14:paraId="0B1C0CB9"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R3-194420, Handover within SNPN and Interworking between SNPN and PLMN, Huawei, discussion</w:t>
      </w:r>
    </w:p>
    <w:p w14:paraId="4E20C53C"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R3-194421, Connection management between PLMN and SNPN, Huawei, discussion</w:t>
      </w:r>
    </w:p>
    <w:p w14:paraId="5A3B7932"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R3-194422, LS on connection management between PLMN and SNPN, Huawei, LS out</w:t>
      </w:r>
    </w:p>
    <w:p w14:paraId="36A54A4E"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R3-193803, Architecture for SNPN with a CU DU Split, AT&amp;T, discussion</w:t>
      </w:r>
    </w:p>
    <w:p w14:paraId="7E2075B0"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R3-194166, Support for CU-DU Split – F1 interface impact, Ericsson, discussion</w:t>
      </w:r>
    </w:p>
    <w:p w14:paraId="3E4FDB98"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R3-194207, Discussion for the NPN impact in F1 interface, Samsung Electronics Co., Ltd, discussion</w:t>
      </w:r>
    </w:p>
    <w:p w14:paraId="18A83D66"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R3-194002, Private Network Support in F1 interface, Samsung, CR</w:t>
      </w:r>
    </w:p>
    <w:p w14:paraId="09482A1B"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R3-193578, Discussion of NPN impacts on the F1 interface, Qualcomm Incorporated, discussion</w:t>
      </w:r>
    </w:p>
    <w:p w14:paraId="3083FC31"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R3-193725, Introduction of NPN support in F1, Intel Corporation, CR</w:t>
      </w:r>
    </w:p>
    <w:p w14:paraId="526EA7FC"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R3-194238, Introduction of Public Network Integrated NPN, Nokia, Nokia Shanghai Bell, CR</w:t>
      </w:r>
    </w:p>
    <w:p w14:paraId="7A2F539F"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R3-194239, Introduction of Stand-alone NPN, Nokia, Nokia Shanghai Bell, CR</w:t>
      </w:r>
    </w:p>
    <w:p w14:paraId="04A7FC3E"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R3-193835, On introducing Non Public Network in NG-RAN architecture, China Telecommunication, discussion</w:t>
      </w:r>
    </w:p>
    <w:p w14:paraId="3B848534"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 xml:space="preserve">R3-193836, CR for introducing Non Public </w:t>
      </w:r>
      <w:proofErr w:type="spellStart"/>
      <w:r w:rsidRPr="00A74302">
        <w:rPr>
          <w:rFonts w:ascii="Times New Roman" w:hAnsi="Times New Roman"/>
          <w:sz w:val="20"/>
        </w:rPr>
        <w:t>Netwrok</w:t>
      </w:r>
      <w:proofErr w:type="spellEnd"/>
      <w:r w:rsidRPr="00A74302">
        <w:rPr>
          <w:rFonts w:ascii="Times New Roman" w:hAnsi="Times New Roman"/>
          <w:sz w:val="20"/>
        </w:rPr>
        <w:t xml:space="preserve"> in NG-RAN architecture, China Telecommunication, CR</w:t>
      </w:r>
    </w:p>
    <w:p w14:paraId="65F6FBF2"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R3-194485, General support of NPN over F1, Huawei, China Telecom, discussion</w:t>
      </w:r>
    </w:p>
    <w:p w14:paraId="4F2C6DDF"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R3-194487, CR to 38.470 on support of  NPN over F1, Huawei, China Telecom, CR</w:t>
      </w:r>
    </w:p>
    <w:p w14:paraId="767FE09F"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R3-194486, CR to 38.473 on support of  NPN over F1, Huawei, China Telecom, CR</w:t>
      </w:r>
    </w:p>
    <w:p w14:paraId="22D92116"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 xml:space="preserve">R3-194491, Discussion on the human-readable name of NPN for disaggregated </w:t>
      </w:r>
      <w:proofErr w:type="spellStart"/>
      <w:r w:rsidRPr="00A74302">
        <w:rPr>
          <w:rFonts w:ascii="Times New Roman" w:hAnsi="Times New Roman"/>
          <w:sz w:val="20"/>
        </w:rPr>
        <w:t>gNB</w:t>
      </w:r>
      <w:proofErr w:type="spellEnd"/>
      <w:r w:rsidRPr="00A74302">
        <w:rPr>
          <w:rFonts w:ascii="Times New Roman" w:hAnsi="Times New Roman"/>
          <w:sz w:val="20"/>
        </w:rPr>
        <w:t>, Huawei, discussion</w:t>
      </w:r>
    </w:p>
    <w:p w14:paraId="7ED6FD10"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R3-193804, Architecture for SNPN with a CP UP Split, AT&amp;T, discussion</w:t>
      </w:r>
    </w:p>
    <w:p w14:paraId="18B7583C"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R3-194167, Support for CP-UP Split – Impact on E1 interface, Ericsson, discussion</w:t>
      </w:r>
    </w:p>
    <w:p w14:paraId="4CC0AE5E"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R3-194240, Introduction of Stand-alone NPN, Nokia, Nokia Shanghai Bell, CR</w:t>
      </w:r>
    </w:p>
    <w:p w14:paraId="16EE2B4F"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R3-194488, General support of NPN over E1, Huawei, China Telecom, discussion</w:t>
      </w:r>
    </w:p>
    <w:p w14:paraId="4A004366" w14:textId="77777777" w:rsidR="00A74302" w:rsidRPr="00A74302"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R3-194489, CR to 38.463 on support of NPN over E1, Huawei, China Telecom, CR</w:t>
      </w:r>
    </w:p>
    <w:p w14:paraId="1CAD9C8D" w14:textId="5228322F" w:rsidR="001D289A" w:rsidRDefault="00A74302" w:rsidP="00A74302">
      <w:pPr>
        <w:pStyle w:val="afd"/>
        <w:numPr>
          <w:ilvl w:val="0"/>
          <w:numId w:val="30"/>
        </w:numPr>
        <w:ind w:leftChars="0" w:left="357" w:hanging="357"/>
        <w:rPr>
          <w:rFonts w:ascii="Times New Roman" w:hAnsi="Times New Roman"/>
          <w:sz w:val="20"/>
        </w:rPr>
      </w:pPr>
      <w:r w:rsidRPr="00A74302">
        <w:rPr>
          <w:rFonts w:ascii="Times New Roman" w:hAnsi="Times New Roman"/>
          <w:sz w:val="20"/>
        </w:rPr>
        <w:t xml:space="preserve">R3-194490, CR to 38.460 on </w:t>
      </w:r>
      <w:proofErr w:type="spellStart"/>
      <w:r w:rsidRPr="00A74302">
        <w:rPr>
          <w:rFonts w:ascii="Times New Roman" w:hAnsi="Times New Roman"/>
          <w:sz w:val="20"/>
        </w:rPr>
        <w:t>on</w:t>
      </w:r>
      <w:proofErr w:type="spellEnd"/>
      <w:r w:rsidRPr="00A74302">
        <w:rPr>
          <w:rFonts w:ascii="Times New Roman" w:hAnsi="Times New Roman"/>
          <w:sz w:val="20"/>
        </w:rPr>
        <w:t xml:space="preserve"> support of NPN over E1, Huawei, China Telecom, CR</w:t>
      </w:r>
    </w:p>
    <w:p w14:paraId="7E9C56A5" w14:textId="77777777" w:rsidR="008975B0" w:rsidRPr="00A74302" w:rsidRDefault="008975B0" w:rsidP="008975B0">
      <w:pPr>
        <w:pStyle w:val="afd"/>
        <w:numPr>
          <w:ilvl w:val="0"/>
          <w:numId w:val="30"/>
        </w:numPr>
        <w:ind w:leftChars="0" w:left="357" w:hanging="357"/>
        <w:rPr>
          <w:rFonts w:ascii="Times New Roman" w:hAnsi="Times New Roman"/>
          <w:sz w:val="20"/>
        </w:rPr>
      </w:pPr>
      <w:r w:rsidRPr="00F16960">
        <w:rPr>
          <w:rFonts w:cs="Calibri"/>
          <w:sz w:val="18"/>
          <w:szCs w:val="24"/>
        </w:rPr>
        <w:t>R3-</w:t>
      </w:r>
      <w:r w:rsidRPr="00F16960">
        <w:rPr>
          <w:rFonts w:ascii="Times New Roman" w:hAnsi="Times New Roman"/>
          <w:sz w:val="20"/>
        </w:rPr>
        <w:t>194686, Way Forward with private networks - Summary of offline discussion,</w:t>
      </w:r>
      <w:r w:rsidRPr="00F16960">
        <w:rPr>
          <w:rFonts w:ascii="Times New Roman" w:hAnsi="Times New Roman"/>
          <w:sz w:val="20"/>
        </w:rPr>
        <w:tab/>
        <w:t>Nokia, Nokia Shanghai Bell, discussion</w:t>
      </w:r>
    </w:p>
    <w:p w14:paraId="6B1A1834" w14:textId="7262285A" w:rsidR="007206F3" w:rsidRDefault="007206F3" w:rsidP="00A74302">
      <w:pPr>
        <w:pStyle w:val="afd"/>
        <w:numPr>
          <w:ilvl w:val="0"/>
          <w:numId w:val="30"/>
        </w:numPr>
        <w:ind w:leftChars="0" w:left="357" w:hanging="357"/>
        <w:rPr>
          <w:rFonts w:ascii="Times New Roman" w:hAnsi="Times New Roman"/>
          <w:sz w:val="20"/>
        </w:rPr>
      </w:pPr>
      <w:r w:rsidRPr="00C543D0">
        <w:rPr>
          <w:rFonts w:cs="Calibri"/>
          <w:sz w:val="18"/>
          <w:szCs w:val="24"/>
        </w:rPr>
        <w:t>R3-</w:t>
      </w:r>
      <w:r w:rsidRPr="00C543D0">
        <w:rPr>
          <w:rFonts w:ascii="Times New Roman" w:hAnsi="Times New Roman"/>
          <w:sz w:val="20"/>
        </w:rPr>
        <w:t xml:space="preserve">194785, [Draft] Reply LS on RAN sharing and Emergency services with Non-Public Networks, </w:t>
      </w:r>
      <w:r w:rsidR="00C543D0" w:rsidRPr="00A74302">
        <w:rPr>
          <w:rFonts w:ascii="Times New Roman" w:hAnsi="Times New Roman"/>
          <w:sz w:val="20"/>
        </w:rPr>
        <w:t xml:space="preserve">Qualcomm Incorporated, </w:t>
      </w:r>
      <w:r w:rsidR="00C543D0">
        <w:rPr>
          <w:rFonts w:ascii="Times New Roman" w:hAnsi="Times New Roman"/>
          <w:sz w:val="20"/>
        </w:rPr>
        <w:t>LS out, Approv</w:t>
      </w:r>
      <w:r w:rsidR="00AB5618">
        <w:rPr>
          <w:rFonts w:ascii="Times New Roman" w:hAnsi="Times New Roman"/>
          <w:sz w:val="20"/>
        </w:rPr>
        <w:t>ed</w:t>
      </w:r>
      <w:r w:rsidR="00C543D0">
        <w:rPr>
          <w:rFonts w:ascii="Times New Roman" w:hAnsi="Times New Roman"/>
          <w:sz w:val="20"/>
        </w:rPr>
        <w:t>.</w:t>
      </w:r>
    </w:p>
    <w:p w14:paraId="60ECC4DA" w14:textId="316CE042" w:rsidR="00AB5618" w:rsidRDefault="00AB5618" w:rsidP="00A74302">
      <w:pPr>
        <w:pStyle w:val="afd"/>
        <w:numPr>
          <w:ilvl w:val="0"/>
          <w:numId w:val="30"/>
        </w:numPr>
        <w:ind w:leftChars="0" w:left="357" w:hanging="357"/>
        <w:rPr>
          <w:rFonts w:ascii="Times New Roman" w:hAnsi="Times New Roman"/>
          <w:sz w:val="20"/>
        </w:rPr>
      </w:pPr>
      <w:r w:rsidRPr="00AB5618">
        <w:rPr>
          <w:rFonts w:ascii="Times New Roman" w:hAnsi="Times New Roman"/>
          <w:sz w:val="20"/>
        </w:rPr>
        <w:t>R3-194786</w:t>
      </w:r>
      <w:r w:rsidRPr="003A7BB5">
        <w:rPr>
          <w:rFonts w:ascii="Times New Roman" w:hAnsi="Times New Roman"/>
          <w:sz w:val="20"/>
        </w:rPr>
        <w:t xml:space="preserve">, </w:t>
      </w:r>
      <w:r w:rsidRPr="00AB5618">
        <w:rPr>
          <w:rFonts w:ascii="Times New Roman" w:hAnsi="Times New Roman"/>
          <w:sz w:val="20"/>
        </w:rPr>
        <w:t>LS on Clarification for private networks</w:t>
      </w:r>
      <w:r w:rsidRPr="003A7BB5">
        <w:rPr>
          <w:rFonts w:ascii="Times New Roman" w:hAnsi="Times New Roman"/>
          <w:sz w:val="20"/>
        </w:rPr>
        <w:t xml:space="preserve">, </w:t>
      </w:r>
      <w:r w:rsidRPr="00AB5618">
        <w:rPr>
          <w:rFonts w:ascii="Times New Roman" w:hAnsi="Times New Roman"/>
          <w:sz w:val="20"/>
        </w:rPr>
        <w:t>Nokia</w:t>
      </w:r>
      <w:r w:rsidRPr="003A7BB5">
        <w:rPr>
          <w:rFonts w:ascii="Times New Roman" w:hAnsi="Times New Roman"/>
          <w:sz w:val="20"/>
        </w:rPr>
        <w:t xml:space="preserve">, </w:t>
      </w:r>
      <w:r>
        <w:rPr>
          <w:rFonts w:ascii="Times New Roman" w:hAnsi="Times New Roman"/>
          <w:sz w:val="20"/>
        </w:rPr>
        <w:t>LS out, Approved.</w:t>
      </w:r>
      <w:r w:rsidR="003A7BB5" w:rsidRPr="00A74302">
        <w:rPr>
          <w:rFonts w:ascii="Times New Roman" w:hAnsi="Times New Roman"/>
          <w:sz w:val="20"/>
        </w:rPr>
        <w:t xml:space="preserve"> </w:t>
      </w: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F7B53F" w14:textId="2A567F3C"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#10</w:t>
      </w:r>
      <w:r>
        <w:rPr>
          <w:b/>
          <w:color w:val="000000"/>
          <w:sz w:val="20"/>
        </w:rPr>
        <w:t>7b</w:t>
      </w:r>
      <w:r w:rsidRPr="006700D9">
        <w:rPr>
          <w:b/>
          <w:color w:val="000000"/>
          <w:sz w:val="20"/>
        </w:rPr>
        <w:t>:</w:t>
      </w:r>
    </w:p>
    <w:p w14:paraId="691C3591"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R2-1912003, LS on sending CAG ID during resume procedure (C1-195157; contact: Samsung), CT1, LS in</w:t>
      </w:r>
    </w:p>
    <w:p w14:paraId="7A3FDA02"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R2-1912035, Reply LS on RAN sharing and Emergency services with Non-Public Networks (R3-194785; contact: Qualcomm), RAN3, LS in</w:t>
      </w:r>
    </w:p>
    <w:p w14:paraId="7E9B72DD"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R2-1912036, LS on clarifications on Private Networks (R3-194786; contact: Nokia), RAN3, LS in</w:t>
      </w:r>
    </w:p>
    <w:p w14:paraId="2C92771B"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R2-1912059, LS on Sending CAG ID in NAS layer (S3-193142; contact: Qualcomm), SA3, LS in</w:t>
      </w:r>
    </w:p>
    <w:p w14:paraId="09F0132A"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R2-1912153, Cell Selection and Reselection of NPN cell, CATT, discussion</w:t>
      </w:r>
    </w:p>
    <w:p w14:paraId="5A1BE941"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R2-1912154, Connection and Mobility Issue for UEs in Idle and Inactive Mode, CATT, discussion</w:t>
      </w:r>
    </w:p>
    <w:p w14:paraId="7BD048E3"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lastRenderedPageBreak/>
        <w:t xml:space="preserve">R2-1912309, Consideration on idle and inactive mode procedures, Huawei, </w:t>
      </w:r>
      <w:proofErr w:type="spellStart"/>
      <w:r>
        <w:rPr>
          <w:rFonts w:ascii="Times New Roman" w:hAnsi="Times New Roman"/>
          <w:sz w:val="20"/>
        </w:rPr>
        <w:t>HiSilicon</w:t>
      </w:r>
      <w:proofErr w:type="spellEnd"/>
      <w:r>
        <w:rPr>
          <w:rFonts w:ascii="Times New Roman" w:hAnsi="Times New Roman"/>
          <w:sz w:val="20"/>
        </w:rPr>
        <w:t>, China Telecom, discussion</w:t>
      </w:r>
    </w:p>
    <w:p w14:paraId="00892A59"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 xml:space="preserve">R2-1912310, Consideration on connected mode procedures, Huawei, </w:t>
      </w:r>
      <w:proofErr w:type="spellStart"/>
      <w:r>
        <w:rPr>
          <w:rFonts w:ascii="Times New Roman" w:hAnsi="Times New Roman"/>
          <w:sz w:val="20"/>
        </w:rPr>
        <w:t>HiSilicon</w:t>
      </w:r>
      <w:proofErr w:type="spellEnd"/>
      <w:r>
        <w:rPr>
          <w:rFonts w:ascii="Times New Roman" w:hAnsi="Times New Roman"/>
          <w:sz w:val="20"/>
        </w:rPr>
        <w:t>, discussion</w:t>
      </w:r>
    </w:p>
    <w:p w14:paraId="292A51CE"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R2-1912360, Further aspects of SNPN, Ericsson, discussion</w:t>
      </w:r>
    </w:p>
    <w:p w14:paraId="57910B86"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R2-1912361, Further aspects of PNI-NPN, Ericsson, discussion</w:t>
      </w:r>
    </w:p>
    <w:p w14:paraId="72740827"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R2-1912437, Discussion on (preventing) access to NPN only cell, Samsung Electronics Co., Ltd, discussion</w:t>
      </w:r>
    </w:p>
    <w:p w14:paraId="6869BB0C"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R2-1912507, Clarification on HRNN reporting, OPPO, discussion</w:t>
      </w:r>
    </w:p>
    <w:p w14:paraId="3B39B75E"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R2-1912508, Discussion on SIB1 design for NPN, OPPO, discussion</w:t>
      </w:r>
    </w:p>
    <w:p w14:paraId="303C5C3A"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R2-1912656, Network and cell (re)selection in SNPN access mode, Nokia, Nokia Shanghai Bell, discussion</w:t>
      </w:r>
    </w:p>
    <w:p w14:paraId="16AAF710"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R2-1912657, RRC considerations to support SNPNs, Nokia, Nokia Shanghai Bell, discussion</w:t>
      </w:r>
    </w:p>
    <w:p w14:paraId="37D4DA0F"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 xml:space="preserve">R2-1912675, Further consideration on the System Information of the Private Network, ZTE Corporation, </w:t>
      </w:r>
      <w:proofErr w:type="spellStart"/>
      <w:r>
        <w:rPr>
          <w:rFonts w:ascii="Times New Roman" w:hAnsi="Times New Roman"/>
          <w:sz w:val="20"/>
        </w:rPr>
        <w:t>Sanechips</w:t>
      </w:r>
      <w:proofErr w:type="spellEnd"/>
      <w:r>
        <w:rPr>
          <w:rFonts w:ascii="Times New Roman" w:hAnsi="Times New Roman"/>
          <w:sz w:val="20"/>
        </w:rPr>
        <w:t>, discussion</w:t>
      </w:r>
    </w:p>
    <w:p w14:paraId="7BBE4298"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 xml:space="preserve">R2-1912676, Considerations on the remaining Idle/Inactive state issues of the Private Network, ZTE Corporation, </w:t>
      </w:r>
      <w:proofErr w:type="spellStart"/>
      <w:r>
        <w:rPr>
          <w:rFonts w:ascii="Times New Roman" w:hAnsi="Times New Roman"/>
          <w:sz w:val="20"/>
        </w:rPr>
        <w:t>Sanechips</w:t>
      </w:r>
      <w:proofErr w:type="spellEnd"/>
      <w:r>
        <w:rPr>
          <w:rFonts w:ascii="Times New Roman" w:hAnsi="Times New Roman"/>
          <w:sz w:val="20"/>
        </w:rPr>
        <w:t>, discussion</w:t>
      </w:r>
    </w:p>
    <w:p w14:paraId="4D0DB68E"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R2-1912713, Access Control for SNPN and CAG, Intel Corporation, discussion</w:t>
      </w:r>
    </w:p>
    <w:p w14:paraId="222150CF"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R2-1912714, Suitability criteria for NPN, Intel Corporation, discussion</w:t>
      </w:r>
    </w:p>
    <w:p w14:paraId="7325EC43"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R2-1912841, NPN Work Plan, Nokia, China Telecom (Rapporteurs), discussion</w:t>
      </w:r>
    </w:p>
    <w:p w14:paraId="10E5C918"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 xml:space="preserve">R2-1912842, NPN Stage 2 Draft CR, Nokia, China Telecom (Rapporteurs), </w:t>
      </w:r>
      <w:proofErr w:type="spellStart"/>
      <w:r>
        <w:rPr>
          <w:rFonts w:ascii="Times New Roman" w:hAnsi="Times New Roman"/>
          <w:sz w:val="20"/>
        </w:rPr>
        <w:t>draftCR</w:t>
      </w:r>
      <w:proofErr w:type="spellEnd"/>
    </w:p>
    <w:p w14:paraId="5A604FD8"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R2-1912843, Report of Email Discussion [107#41] on CSG Aspects, Nokia (Rapporteur), report</w:t>
      </w:r>
    </w:p>
    <w:p w14:paraId="3BE3FF2A"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R2-1912924, Left issues in idle and inactive mode for NPN, CMCC, discussion</w:t>
      </w:r>
    </w:p>
    <w:p w14:paraId="34C0C51A"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R2-1912925, Left issues in active mode for NPN, CMCC, discussion</w:t>
      </w:r>
    </w:p>
    <w:p w14:paraId="62563DED"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R2-1912952, [DRAFT] LS to SA3 on privacy concern of transmission of CAG ID, CMCC, LS out</w:t>
      </w:r>
    </w:p>
    <w:p w14:paraId="219291E1"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R2-1913005, Discussion on reselection between NPNs and public networks, KDDI Corporation, discussion</w:t>
      </w:r>
    </w:p>
    <w:p w14:paraId="0EF323FB"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 xml:space="preserve">R2-1913052, Discussion on human-readable network name,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20B8135A"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 xml:space="preserve">R2-1913058, Discussion on human-readable network name,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50CB1BE4"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 xml:space="preserve">R2-1913060, Discussion on human-readable network name,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1AF9DC83"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R2-1913069, Discussion on the deployment for CAG, China Telecommunications, discussion</w:t>
      </w:r>
    </w:p>
    <w:p w14:paraId="7E8D4987"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 xml:space="preserve">R2-1913070, Discussion on the deployment for CAG,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0D4ACC3D"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R2-1913363, Cell selection/reselection with NPN cells, Sony, discussion</w:t>
      </w:r>
    </w:p>
    <w:p w14:paraId="0989EDF2"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R2-1913633, Report of email discussion [107#40][NR/NPN] SIB1 design (Qualcomm), Qualcomm Incorporated, report</w:t>
      </w:r>
    </w:p>
    <w:p w14:paraId="0B7A0FB8"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R2-1913634, Suitable and acceptable NPN cells, Qualcomm Incorporated, discussion</w:t>
      </w:r>
    </w:p>
    <w:p w14:paraId="64B9BF29"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R2-1913635, Support for NPN HRNN broadcast, Qualcomm Incorporated, discussion</w:t>
      </w:r>
    </w:p>
    <w:p w14:paraId="44E78660"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 xml:space="preserve">R2-1913721, Discussion on providing CAG ID to AS during resume procedure, Huawei, </w:t>
      </w:r>
      <w:proofErr w:type="spellStart"/>
      <w:r>
        <w:rPr>
          <w:rFonts w:ascii="Times New Roman" w:hAnsi="Times New Roman"/>
          <w:sz w:val="20"/>
        </w:rPr>
        <w:t>HiSilicon</w:t>
      </w:r>
      <w:proofErr w:type="spellEnd"/>
      <w:r>
        <w:rPr>
          <w:rFonts w:ascii="Times New Roman" w:hAnsi="Times New Roman"/>
          <w:sz w:val="20"/>
        </w:rPr>
        <w:t>, discussion</w:t>
      </w:r>
    </w:p>
    <w:p w14:paraId="011ADBBC"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 xml:space="preserve">R2-1913722, draft Reply LS to CTI on providing CAG ID to AS during resume procedure, Huawei, </w:t>
      </w:r>
      <w:proofErr w:type="spellStart"/>
      <w:r>
        <w:rPr>
          <w:rFonts w:ascii="Times New Roman" w:hAnsi="Times New Roman"/>
          <w:sz w:val="20"/>
        </w:rPr>
        <w:t>HiSilicon</w:t>
      </w:r>
      <w:proofErr w:type="spellEnd"/>
      <w:r>
        <w:rPr>
          <w:rFonts w:ascii="Times New Roman" w:hAnsi="Times New Roman"/>
          <w:sz w:val="20"/>
        </w:rPr>
        <w:t>, LS out</w:t>
      </w:r>
    </w:p>
    <w:p w14:paraId="7E6C5A04"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 xml:space="preserve">R2-1913804, </w:t>
      </w:r>
      <w:proofErr w:type="spellStart"/>
      <w:r>
        <w:rPr>
          <w:rFonts w:ascii="Times New Roman" w:hAnsi="Times New Roman"/>
          <w:sz w:val="20"/>
        </w:rPr>
        <w:t>Resue</w:t>
      </w:r>
      <w:proofErr w:type="spellEnd"/>
      <w:r>
        <w:rPr>
          <w:rFonts w:ascii="Times New Roman" w:hAnsi="Times New Roman"/>
          <w:sz w:val="20"/>
        </w:rPr>
        <w:t xml:space="preserve"> of CSG features for NPN cells, LG Electronics France, discussion</w:t>
      </w:r>
    </w:p>
    <w:p w14:paraId="1DC6376E"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 xml:space="preserve">R2-1913906, </w:t>
      </w:r>
      <w:proofErr w:type="spellStart"/>
      <w:r>
        <w:rPr>
          <w:rFonts w:ascii="Times New Roman" w:hAnsi="Times New Roman"/>
          <w:sz w:val="20"/>
        </w:rPr>
        <w:t>DISC_Resume_procedure_CAG_ID</w:t>
      </w:r>
      <w:proofErr w:type="spellEnd"/>
      <w:r>
        <w:rPr>
          <w:rFonts w:ascii="Times New Roman" w:hAnsi="Times New Roman"/>
          <w:sz w:val="20"/>
        </w:rPr>
        <w:t xml:space="preserve">, Samsung Electronics </w:t>
      </w:r>
      <w:proofErr w:type="spellStart"/>
      <w:r>
        <w:rPr>
          <w:rFonts w:ascii="Times New Roman" w:hAnsi="Times New Roman"/>
          <w:sz w:val="20"/>
        </w:rPr>
        <w:t>Polska</w:t>
      </w:r>
      <w:proofErr w:type="spellEnd"/>
      <w:r>
        <w:rPr>
          <w:rFonts w:ascii="Times New Roman" w:hAnsi="Times New Roman"/>
          <w:sz w:val="20"/>
        </w:rPr>
        <w:t>, discussion</w:t>
      </w:r>
    </w:p>
    <w:p w14:paraId="58492C3C"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R2-1913946, Draft Reply LS on Sending CAG ID in NAS layer, Qualcomm Incorporated, LS out</w:t>
      </w:r>
    </w:p>
    <w:p w14:paraId="0A32D942" w14:textId="77777777" w:rsidR="004C5A58" w:rsidRDefault="004C5A58" w:rsidP="004C5A58">
      <w:pPr>
        <w:pStyle w:val="afd"/>
        <w:numPr>
          <w:ilvl w:val="0"/>
          <w:numId w:val="30"/>
        </w:numPr>
        <w:ind w:leftChars="0" w:left="357" w:hanging="357"/>
        <w:rPr>
          <w:rFonts w:ascii="Times New Roman" w:hAnsi="Times New Roman"/>
          <w:sz w:val="20"/>
        </w:rPr>
      </w:pPr>
      <w:r>
        <w:rPr>
          <w:rFonts w:ascii="Times New Roman" w:hAnsi="Times New Roman"/>
          <w:sz w:val="20"/>
        </w:rPr>
        <w:t>R2-1914178, LS on NID structure and length (C4-194332; contact: Ericsson), CT4, LS in</w:t>
      </w:r>
    </w:p>
    <w:p w14:paraId="535BFBC2" w14:textId="77777777" w:rsidR="004C5A58" w:rsidRPr="004C5A58" w:rsidRDefault="004C5A58" w:rsidP="008A21A3">
      <w:pPr>
        <w:pStyle w:val="Reference"/>
        <w:tabs>
          <w:tab w:val="left" w:pos="426"/>
          <w:tab w:val="left" w:pos="1560"/>
        </w:tabs>
        <w:ind w:left="1560" w:hanging="1560"/>
        <w:jc w:val="left"/>
        <w:rPr>
          <w:b/>
          <w:color w:val="000000"/>
          <w:sz w:val="20"/>
          <w:lang w:val="en-US"/>
        </w:rPr>
      </w:pPr>
    </w:p>
    <w:p w14:paraId="4800C0F8" w14:textId="77777777" w:rsidR="008A21A3" w:rsidRDefault="008A21A3" w:rsidP="008A21A3">
      <w:pPr>
        <w:pStyle w:val="Reference"/>
        <w:tabs>
          <w:tab w:val="left" w:pos="426"/>
          <w:tab w:val="left" w:pos="1560"/>
        </w:tabs>
        <w:ind w:left="1560" w:hanging="1560"/>
        <w:jc w:val="left"/>
        <w:rPr>
          <w:b/>
          <w:color w:val="000000"/>
          <w:sz w:val="20"/>
        </w:rPr>
      </w:pPr>
    </w:p>
    <w:p w14:paraId="0AE7FEBA" w14:textId="73AB897E"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RAN3#10</w:t>
      </w:r>
      <w:r>
        <w:rPr>
          <w:b/>
          <w:color w:val="000000"/>
          <w:sz w:val="20"/>
        </w:rPr>
        <w:t>5b</w:t>
      </w:r>
      <w:r w:rsidRPr="006700D9">
        <w:rPr>
          <w:b/>
          <w:color w:val="000000"/>
          <w:sz w:val="20"/>
        </w:rPr>
        <w:t>:</w:t>
      </w:r>
    </w:p>
    <w:p w14:paraId="05F0BD2B"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R3-194926</w:t>
      </w:r>
      <w:r w:rsidRPr="00E57991">
        <w:rPr>
          <w:rFonts w:ascii="Times New Roman" w:hAnsi="Times New Roman"/>
          <w:sz w:val="20"/>
        </w:rPr>
        <w:tab/>
        <w:t>LS on Sending CAG ID in NAS layer</w:t>
      </w:r>
      <w:r w:rsidRPr="00E57991">
        <w:rPr>
          <w:rFonts w:ascii="Times New Roman" w:hAnsi="Times New Roman"/>
          <w:sz w:val="20"/>
        </w:rPr>
        <w:tab/>
        <w:t>3GPP SA3</w:t>
      </w:r>
      <w:r w:rsidRPr="00E57991">
        <w:rPr>
          <w:rFonts w:ascii="Times New Roman" w:hAnsi="Times New Roman"/>
          <w:sz w:val="20"/>
        </w:rPr>
        <w:tab/>
        <w:t>LS in</w:t>
      </w:r>
      <w:r w:rsidRPr="00E57991">
        <w:rPr>
          <w:rFonts w:ascii="Times New Roman" w:hAnsi="Times New Roman"/>
          <w:sz w:val="20"/>
        </w:rPr>
        <w:tab/>
        <w:t>noted</w:t>
      </w:r>
    </w:p>
    <w:p w14:paraId="7F95C733"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R3-195015</w:t>
      </w:r>
      <w:r w:rsidRPr="00E57991">
        <w:rPr>
          <w:rFonts w:ascii="Times New Roman" w:hAnsi="Times New Roman"/>
          <w:sz w:val="20"/>
        </w:rPr>
        <w:tab/>
        <w:t>Access control for SNPN and CAG</w:t>
      </w:r>
      <w:r w:rsidRPr="00E57991">
        <w:rPr>
          <w:rFonts w:ascii="Times New Roman" w:hAnsi="Times New Roman"/>
          <w:sz w:val="20"/>
        </w:rPr>
        <w:tab/>
        <w:t>Samsung</w:t>
      </w:r>
      <w:r w:rsidRPr="00E57991">
        <w:rPr>
          <w:rFonts w:ascii="Times New Roman" w:hAnsi="Times New Roman"/>
          <w:sz w:val="20"/>
        </w:rPr>
        <w:tab/>
        <w:t>discussion</w:t>
      </w:r>
      <w:r w:rsidRPr="00E57991">
        <w:rPr>
          <w:rFonts w:ascii="Times New Roman" w:hAnsi="Times New Roman"/>
          <w:sz w:val="20"/>
        </w:rPr>
        <w:tab/>
        <w:t>noted</w:t>
      </w:r>
    </w:p>
    <w:p w14:paraId="3007F2A7"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R3-195016</w:t>
      </w:r>
      <w:r w:rsidRPr="00E57991">
        <w:rPr>
          <w:rFonts w:ascii="Times New Roman" w:hAnsi="Times New Roman"/>
          <w:sz w:val="20"/>
        </w:rPr>
        <w:tab/>
        <w:t>LS on NID and CAG ID reporting for mobility access control</w:t>
      </w:r>
      <w:r w:rsidRPr="00E57991">
        <w:rPr>
          <w:rFonts w:ascii="Times New Roman" w:hAnsi="Times New Roman"/>
          <w:sz w:val="20"/>
        </w:rPr>
        <w:tab/>
        <w:t>Samsung</w:t>
      </w:r>
      <w:r w:rsidRPr="00E57991">
        <w:rPr>
          <w:rFonts w:ascii="Times New Roman" w:hAnsi="Times New Roman"/>
          <w:sz w:val="20"/>
        </w:rPr>
        <w:tab/>
        <w:t>LS out</w:t>
      </w:r>
      <w:r w:rsidRPr="00E57991">
        <w:rPr>
          <w:rFonts w:ascii="Times New Roman" w:hAnsi="Times New Roman"/>
          <w:sz w:val="20"/>
        </w:rPr>
        <w:tab/>
        <w:t>available</w:t>
      </w:r>
    </w:p>
    <w:p w14:paraId="3BF4C5B6"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R3-195037</w:t>
      </w:r>
      <w:r w:rsidRPr="00E57991">
        <w:rPr>
          <w:rFonts w:ascii="Times New Roman" w:hAnsi="Times New Roman"/>
          <w:sz w:val="20"/>
        </w:rPr>
        <w:tab/>
        <w:t>Introduction of NPN on F1</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available</w:t>
      </w:r>
    </w:p>
    <w:p w14:paraId="3851B72D"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R3-195039</w:t>
      </w:r>
      <w:r w:rsidRPr="00E57991">
        <w:rPr>
          <w:rFonts w:ascii="Times New Roman" w:hAnsi="Times New Roman"/>
          <w:sz w:val="20"/>
        </w:rPr>
        <w:tab/>
        <w:t>Introduction of NPN on E1</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available</w:t>
      </w:r>
    </w:p>
    <w:p w14:paraId="31ED0DF1"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R3-195174</w:t>
      </w:r>
      <w:r w:rsidRPr="00E57991">
        <w:rPr>
          <w:rFonts w:ascii="Times New Roman" w:hAnsi="Times New Roman"/>
          <w:sz w:val="20"/>
        </w:rPr>
        <w:tab/>
        <w:t>Information on RAN2 BL CR</w:t>
      </w:r>
      <w:r w:rsidRPr="00E57991">
        <w:rPr>
          <w:rFonts w:ascii="Times New Roman" w:hAnsi="Times New Roman"/>
          <w:sz w:val="20"/>
        </w:rPr>
        <w:tab/>
        <w:t>Nokia, Nokia Shanghai Bell, China Telecom</w:t>
      </w:r>
      <w:r w:rsidRPr="00E57991">
        <w:rPr>
          <w:rFonts w:ascii="Times New Roman" w:hAnsi="Times New Roman"/>
          <w:sz w:val="20"/>
        </w:rPr>
        <w:tab/>
        <w:t>discussion</w:t>
      </w:r>
      <w:r w:rsidRPr="00E57991">
        <w:rPr>
          <w:rFonts w:ascii="Times New Roman" w:hAnsi="Times New Roman"/>
          <w:sz w:val="20"/>
        </w:rPr>
        <w:tab/>
        <w:t>noted</w:t>
      </w:r>
    </w:p>
    <w:p w14:paraId="6E3CB329"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R3-195175</w:t>
      </w:r>
      <w:r w:rsidRPr="00E57991">
        <w:rPr>
          <w:rFonts w:ascii="Times New Roman" w:hAnsi="Times New Roman"/>
          <w:sz w:val="20"/>
        </w:rPr>
        <w:tab/>
        <w:t>Introduction of Non Public Networks</w:t>
      </w:r>
      <w:r w:rsidRPr="00E57991">
        <w:rPr>
          <w:rFonts w:ascii="Times New Roman" w:hAnsi="Times New Roman"/>
          <w:sz w:val="20"/>
        </w:rPr>
        <w:tab/>
        <w:t>Nokia, Nokia Shanghai Bell, China Telecom</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revised</w:t>
      </w:r>
    </w:p>
    <w:p w14:paraId="29B21937"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R3-195176</w:t>
      </w:r>
      <w:r w:rsidRPr="00E57991">
        <w:rPr>
          <w:rFonts w:ascii="Times New Roman" w:hAnsi="Times New Roman"/>
          <w:sz w:val="20"/>
        </w:rPr>
        <w:tab/>
        <w:t>Organization of stage 3 work for NPN</w:t>
      </w:r>
      <w:r w:rsidRPr="00E57991">
        <w:rPr>
          <w:rFonts w:ascii="Times New Roman" w:hAnsi="Times New Roman"/>
          <w:sz w:val="20"/>
        </w:rPr>
        <w:tab/>
        <w:t>Nokia, Nokia Shanghai Bell</w:t>
      </w:r>
      <w:r w:rsidRPr="00E57991">
        <w:rPr>
          <w:rFonts w:ascii="Times New Roman" w:hAnsi="Times New Roman"/>
          <w:sz w:val="20"/>
        </w:rPr>
        <w:tab/>
        <w:t>discussion</w:t>
      </w:r>
      <w:r w:rsidRPr="00E57991">
        <w:rPr>
          <w:rFonts w:ascii="Times New Roman" w:hAnsi="Times New Roman"/>
          <w:sz w:val="20"/>
        </w:rPr>
        <w:tab/>
        <w:t>noted</w:t>
      </w:r>
    </w:p>
    <w:p w14:paraId="307E2D6C"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R3-195177</w:t>
      </w:r>
      <w:r w:rsidRPr="00E57991">
        <w:rPr>
          <w:rFonts w:ascii="Times New Roman" w:hAnsi="Times New Roman"/>
          <w:sz w:val="20"/>
        </w:rPr>
        <w:tab/>
        <w:t>Introduction of Non Public Networks</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noted</w:t>
      </w:r>
    </w:p>
    <w:p w14:paraId="73A144EC"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R3-195178</w:t>
      </w:r>
      <w:r w:rsidRPr="00E57991">
        <w:rPr>
          <w:rFonts w:ascii="Times New Roman" w:hAnsi="Times New Roman"/>
          <w:sz w:val="20"/>
        </w:rPr>
        <w:tab/>
        <w:t>Introduction of Non Public Networks</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available</w:t>
      </w:r>
    </w:p>
    <w:p w14:paraId="0CDE16E3"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R3-195179</w:t>
      </w:r>
      <w:r w:rsidRPr="00E57991">
        <w:rPr>
          <w:rFonts w:ascii="Times New Roman" w:hAnsi="Times New Roman"/>
          <w:sz w:val="20"/>
        </w:rPr>
        <w:tab/>
        <w:t>(TP for RAN3 BL CR 38.300) NPN Configuration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revised</w:t>
      </w:r>
    </w:p>
    <w:p w14:paraId="3F20AD66"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R3-195180</w:t>
      </w:r>
      <w:r w:rsidRPr="00E57991">
        <w:rPr>
          <w:rFonts w:ascii="Times New Roman" w:hAnsi="Times New Roman"/>
          <w:sz w:val="20"/>
        </w:rPr>
        <w:tab/>
        <w:t>(TP for NPN BL CR for 38.300) NPN Mobility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available</w:t>
      </w:r>
    </w:p>
    <w:p w14:paraId="63A8FEF7"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R3-195181</w:t>
      </w:r>
      <w:r w:rsidRPr="00E57991">
        <w:rPr>
          <w:rFonts w:ascii="Times New Roman" w:hAnsi="Times New Roman"/>
          <w:sz w:val="20"/>
        </w:rPr>
        <w:tab/>
        <w:t>(TP for NPN BL CR for 38.300) NPN Paging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available</w:t>
      </w:r>
    </w:p>
    <w:p w14:paraId="654A2C8F"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R3-195279</w:t>
      </w:r>
      <w:r w:rsidRPr="00E57991">
        <w:rPr>
          <w:rFonts w:ascii="Times New Roman" w:hAnsi="Times New Roman"/>
          <w:sz w:val="20"/>
        </w:rPr>
        <w:tab/>
        <w:t>Discussion on open issue for configuration in NPN</w:t>
      </w:r>
      <w:r w:rsidRPr="00E57991">
        <w:rPr>
          <w:rFonts w:ascii="Times New Roman" w:hAnsi="Times New Roman"/>
          <w:sz w:val="20"/>
        </w:rPr>
        <w:tab/>
        <w:t>CATT</w:t>
      </w:r>
      <w:r w:rsidRPr="00E57991">
        <w:rPr>
          <w:rFonts w:ascii="Times New Roman" w:hAnsi="Times New Roman"/>
          <w:sz w:val="20"/>
        </w:rPr>
        <w:tab/>
        <w:t>discussion</w:t>
      </w:r>
      <w:r w:rsidRPr="00E57991">
        <w:rPr>
          <w:rFonts w:ascii="Times New Roman" w:hAnsi="Times New Roman"/>
          <w:sz w:val="20"/>
        </w:rPr>
        <w:tab/>
        <w:t>noted</w:t>
      </w:r>
    </w:p>
    <w:p w14:paraId="699C5A31"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R3-195396</w:t>
      </w:r>
      <w:r w:rsidRPr="00E57991">
        <w:rPr>
          <w:rFonts w:ascii="Times New Roman" w:hAnsi="Times New Roman"/>
          <w:sz w:val="20"/>
        </w:rPr>
        <w:tab/>
        <w:t>CR to 38.413 for introducing PNI-NPN in Rel-16</w:t>
      </w:r>
      <w:r w:rsidRPr="00E57991">
        <w:rPr>
          <w:rFonts w:ascii="Times New Roman" w:hAnsi="Times New Roman"/>
          <w:sz w:val="20"/>
        </w:rPr>
        <w:tab/>
        <w:t>China Telecommunication</w:t>
      </w:r>
      <w:r w:rsidRPr="00E57991">
        <w:rPr>
          <w:rFonts w:ascii="Times New Roman" w:hAnsi="Times New Roman"/>
          <w:sz w:val="20"/>
        </w:rPr>
        <w:tab/>
        <w:t>CR</w:t>
      </w:r>
      <w:r w:rsidRPr="00E57991">
        <w:rPr>
          <w:rFonts w:ascii="Times New Roman" w:hAnsi="Times New Roman"/>
          <w:sz w:val="20"/>
        </w:rPr>
        <w:tab/>
        <w:t>available</w:t>
      </w:r>
    </w:p>
    <w:p w14:paraId="2E3CE763"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R3-195397</w:t>
      </w:r>
      <w:r w:rsidRPr="00E57991">
        <w:rPr>
          <w:rFonts w:ascii="Times New Roman" w:hAnsi="Times New Roman"/>
          <w:sz w:val="20"/>
        </w:rPr>
        <w:tab/>
        <w:t>CR to 38.413 for introducing SNPN in Rel-16</w:t>
      </w:r>
      <w:r w:rsidRPr="00E57991">
        <w:rPr>
          <w:rFonts w:ascii="Times New Roman" w:hAnsi="Times New Roman"/>
          <w:sz w:val="20"/>
        </w:rPr>
        <w:tab/>
        <w:t>China Telecommunication</w:t>
      </w:r>
      <w:r w:rsidRPr="00E57991">
        <w:rPr>
          <w:rFonts w:ascii="Times New Roman" w:hAnsi="Times New Roman"/>
          <w:sz w:val="20"/>
        </w:rPr>
        <w:tab/>
        <w:t>CR</w:t>
      </w:r>
      <w:r w:rsidRPr="00E57991">
        <w:rPr>
          <w:rFonts w:ascii="Times New Roman" w:hAnsi="Times New Roman"/>
          <w:sz w:val="20"/>
        </w:rPr>
        <w:tab/>
        <w:t>available</w:t>
      </w:r>
    </w:p>
    <w:p w14:paraId="718595C8"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R3-195398</w:t>
      </w:r>
      <w:r w:rsidRPr="00E57991">
        <w:rPr>
          <w:rFonts w:ascii="Times New Roman" w:hAnsi="Times New Roman"/>
          <w:sz w:val="20"/>
        </w:rPr>
        <w:tab/>
        <w:t>Discussion on support of Public network integrated NPN over NG interface</w:t>
      </w:r>
      <w:r w:rsidRPr="00E57991">
        <w:rPr>
          <w:rFonts w:ascii="Times New Roman" w:hAnsi="Times New Roman"/>
          <w:sz w:val="20"/>
        </w:rPr>
        <w:tab/>
        <w:t>China Telecommunication</w:t>
      </w:r>
      <w:r w:rsidRPr="00E57991">
        <w:rPr>
          <w:rFonts w:ascii="Times New Roman" w:hAnsi="Times New Roman"/>
          <w:sz w:val="20"/>
        </w:rPr>
        <w:tab/>
        <w:t>discussion</w:t>
      </w:r>
      <w:r w:rsidRPr="00E57991">
        <w:rPr>
          <w:rFonts w:ascii="Times New Roman" w:hAnsi="Times New Roman"/>
          <w:sz w:val="20"/>
        </w:rPr>
        <w:tab/>
        <w:t>available</w:t>
      </w:r>
    </w:p>
    <w:p w14:paraId="2CD00B2D"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R3-195399</w:t>
      </w:r>
      <w:r w:rsidRPr="00E57991">
        <w:rPr>
          <w:rFonts w:ascii="Times New Roman" w:hAnsi="Times New Roman"/>
          <w:sz w:val="20"/>
        </w:rPr>
        <w:tab/>
        <w:t>Discussion on support of Standalone NPN over NG interface</w:t>
      </w:r>
      <w:r w:rsidRPr="00E57991">
        <w:rPr>
          <w:rFonts w:ascii="Times New Roman" w:hAnsi="Times New Roman"/>
          <w:sz w:val="20"/>
        </w:rPr>
        <w:tab/>
        <w:t>China Telecommunication</w:t>
      </w:r>
      <w:r w:rsidRPr="00E57991">
        <w:rPr>
          <w:rFonts w:ascii="Times New Roman" w:hAnsi="Times New Roman"/>
          <w:sz w:val="20"/>
        </w:rPr>
        <w:tab/>
        <w:t>discussion</w:t>
      </w:r>
      <w:r w:rsidRPr="00E57991">
        <w:rPr>
          <w:rFonts w:ascii="Times New Roman" w:hAnsi="Times New Roman"/>
          <w:sz w:val="20"/>
        </w:rPr>
        <w:tab/>
        <w:t>available</w:t>
      </w:r>
    </w:p>
    <w:p w14:paraId="44497804"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R3-195403</w:t>
      </w:r>
      <w:r w:rsidRPr="00E57991">
        <w:rPr>
          <w:rFonts w:ascii="Times New Roman" w:hAnsi="Times New Roman"/>
          <w:sz w:val="20"/>
        </w:rPr>
        <w:tab/>
        <w:t xml:space="preserve">BL CR for introducing Non Public </w:t>
      </w:r>
      <w:proofErr w:type="spellStart"/>
      <w:r w:rsidRPr="00E57991">
        <w:rPr>
          <w:rFonts w:ascii="Times New Roman" w:hAnsi="Times New Roman"/>
          <w:sz w:val="20"/>
        </w:rPr>
        <w:t>Netwrok</w:t>
      </w:r>
      <w:proofErr w:type="spellEnd"/>
      <w:r w:rsidRPr="00E57991">
        <w:rPr>
          <w:rFonts w:ascii="Times New Roman" w:hAnsi="Times New Roman"/>
          <w:sz w:val="20"/>
        </w:rPr>
        <w:t xml:space="preserve"> in NG-RAN architecture</w:t>
      </w:r>
      <w:r w:rsidRPr="00E57991">
        <w:rPr>
          <w:rFonts w:ascii="Times New Roman" w:hAnsi="Times New Roman"/>
          <w:sz w:val="20"/>
        </w:rPr>
        <w:tab/>
        <w:t>China Telecommunication, Nokia, Nokia Shanghai Bell, Huawei</w:t>
      </w:r>
      <w:r w:rsidRPr="00E57991">
        <w:rPr>
          <w:rFonts w:ascii="Times New Roman" w:hAnsi="Times New Roman"/>
          <w:sz w:val="20"/>
        </w:rPr>
        <w:tab/>
        <w:t>CR</w:t>
      </w:r>
      <w:r w:rsidRPr="00E57991">
        <w:rPr>
          <w:rFonts w:ascii="Times New Roman" w:hAnsi="Times New Roman"/>
          <w:sz w:val="20"/>
        </w:rPr>
        <w:tab/>
        <w:t>revised</w:t>
      </w:r>
    </w:p>
    <w:p w14:paraId="518E13E8"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R3-195404</w:t>
      </w:r>
      <w:r w:rsidRPr="00E57991">
        <w:rPr>
          <w:rFonts w:ascii="Times New Roman" w:hAnsi="Times New Roman"/>
          <w:sz w:val="20"/>
        </w:rPr>
        <w:tab/>
        <w:t>On introducing NPN in NG-RAN CU-DU architecture</w:t>
      </w:r>
      <w:r w:rsidRPr="00E57991">
        <w:rPr>
          <w:rFonts w:ascii="Times New Roman" w:hAnsi="Times New Roman"/>
          <w:sz w:val="20"/>
        </w:rPr>
        <w:tab/>
        <w:t>China Telecommunication</w:t>
      </w:r>
      <w:r w:rsidRPr="00E57991">
        <w:rPr>
          <w:rFonts w:ascii="Times New Roman" w:hAnsi="Times New Roman"/>
          <w:sz w:val="20"/>
        </w:rPr>
        <w:tab/>
        <w:t>discussion</w:t>
      </w:r>
      <w:r w:rsidRPr="00E57991">
        <w:rPr>
          <w:rFonts w:ascii="Times New Roman" w:hAnsi="Times New Roman"/>
          <w:sz w:val="20"/>
        </w:rPr>
        <w:tab/>
        <w:t>noted</w:t>
      </w:r>
    </w:p>
    <w:p w14:paraId="529E9F0B"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lastRenderedPageBreak/>
        <w:t>R3-195606</w:t>
      </w:r>
      <w:r w:rsidRPr="00E57991">
        <w:rPr>
          <w:rFonts w:ascii="Times New Roman" w:hAnsi="Times New Roman"/>
          <w:sz w:val="20"/>
        </w:rPr>
        <w:tab/>
        <w:t>Consideration on NPN paging</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2A485B30"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R3-195607</w:t>
      </w:r>
      <w:r w:rsidRPr="00E57991">
        <w:rPr>
          <w:rFonts w:ascii="Times New Roman" w:hAnsi="Times New Roman"/>
          <w:sz w:val="20"/>
        </w:rPr>
        <w:tab/>
        <w:t>CR for TS38.413 on NPN paging</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34DF1362"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R3-195608</w:t>
      </w:r>
      <w:r w:rsidRPr="00E57991">
        <w:rPr>
          <w:rFonts w:ascii="Times New Roman" w:hAnsi="Times New Roman"/>
          <w:sz w:val="20"/>
        </w:rPr>
        <w:tab/>
        <w:t>CR for TS38.423 on NPN paging</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6CF7735C"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R3-195609</w:t>
      </w:r>
      <w:r w:rsidRPr="00E57991">
        <w:rPr>
          <w:rFonts w:ascii="Times New Roman" w:hAnsi="Times New Roman"/>
          <w:sz w:val="20"/>
        </w:rPr>
        <w:tab/>
        <w:t>CR for TS38.473 on NPN paging</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6C118BAD"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R3-195611</w:t>
      </w:r>
      <w:r w:rsidRPr="00E57991">
        <w:rPr>
          <w:rFonts w:ascii="Times New Roman" w:hAnsi="Times New Roman"/>
          <w:sz w:val="20"/>
        </w:rPr>
        <w:tab/>
      </w:r>
      <w:proofErr w:type="spellStart"/>
      <w:r w:rsidRPr="00E57991">
        <w:rPr>
          <w:rFonts w:ascii="Times New Roman" w:hAnsi="Times New Roman"/>
          <w:sz w:val="20"/>
        </w:rPr>
        <w:t>pCR</w:t>
      </w:r>
      <w:proofErr w:type="spellEnd"/>
      <w:r w:rsidRPr="00E57991">
        <w:rPr>
          <w:rFonts w:ascii="Times New Roman" w:hAnsi="Times New Roman"/>
          <w:sz w:val="20"/>
        </w:rPr>
        <w:t xml:space="preserve"> for TS38.300 on NPN paging</w:t>
      </w:r>
      <w:r w:rsidRPr="00E57991">
        <w:rPr>
          <w:rFonts w:ascii="Times New Roman" w:hAnsi="Times New Roman"/>
          <w:sz w:val="20"/>
        </w:rPr>
        <w:tab/>
        <w:t>ZTE Corporation</w:t>
      </w:r>
      <w:r w:rsidRPr="00E57991">
        <w:rPr>
          <w:rFonts w:ascii="Times New Roman" w:hAnsi="Times New Roman"/>
          <w:sz w:val="20"/>
        </w:rPr>
        <w:tab/>
        <w:t>other</w:t>
      </w:r>
      <w:r w:rsidRPr="00E57991">
        <w:rPr>
          <w:rFonts w:ascii="Times New Roman" w:hAnsi="Times New Roman"/>
          <w:sz w:val="20"/>
        </w:rPr>
        <w:tab/>
        <w:t>available</w:t>
      </w:r>
    </w:p>
    <w:p w14:paraId="78286467"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R3-195613</w:t>
      </w:r>
      <w:r w:rsidRPr="00E57991">
        <w:rPr>
          <w:rFonts w:ascii="Times New Roman" w:hAnsi="Times New Roman"/>
          <w:sz w:val="20"/>
        </w:rPr>
        <w:tab/>
        <w:t>Impact of NPN on F1</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40A0CDA9"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R3-195614</w:t>
      </w:r>
      <w:r w:rsidRPr="00E57991">
        <w:rPr>
          <w:rFonts w:ascii="Times New Roman" w:hAnsi="Times New Roman"/>
          <w:sz w:val="20"/>
        </w:rPr>
        <w:tab/>
        <w:t>CR for TS38.473 on NPN</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73FEAB2D"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R3-195615</w:t>
      </w:r>
      <w:r w:rsidRPr="00E57991">
        <w:rPr>
          <w:rFonts w:ascii="Times New Roman" w:hAnsi="Times New Roman"/>
          <w:sz w:val="20"/>
        </w:rPr>
        <w:tab/>
        <w:t>Impact of NPN on E1</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0BF9D4F0"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R3-195616</w:t>
      </w:r>
      <w:r w:rsidRPr="00E57991">
        <w:rPr>
          <w:rFonts w:ascii="Times New Roman" w:hAnsi="Times New Roman"/>
          <w:sz w:val="20"/>
        </w:rPr>
        <w:tab/>
        <w:t>CR for TS38.463 on NPN</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0A6AAAC5"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R3-195617</w:t>
      </w:r>
      <w:r w:rsidRPr="00E57991">
        <w:rPr>
          <w:rFonts w:ascii="Times New Roman" w:hAnsi="Times New Roman"/>
          <w:sz w:val="20"/>
        </w:rPr>
        <w:tab/>
        <w:t>Consideration on Serving NPN expired in Connected mode</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39260828"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R3-195618</w:t>
      </w:r>
      <w:r w:rsidRPr="00E57991">
        <w:rPr>
          <w:rFonts w:ascii="Times New Roman" w:hAnsi="Times New Roman"/>
          <w:sz w:val="20"/>
        </w:rPr>
        <w:tab/>
        <w:t>Draft LS to SA2 for NPN expired handling</w:t>
      </w:r>
      <w:r w:rsidRPr="00E57991">
        <w:rPr>
          <w:rFonts w:ascii="Times New Roman" w:hAnsi="Times New Roman"/>
          <w:sz w:val="20"/>
        </w:rPr>
        <w:tab/>
        <w:t>ZTE Corporation</w:t>
      </w:r>
      <w:r w:rsidRPr="00E57991">
        <w:rPr>
          <w:rFonts w:ascii="Times New Roman" w:hAnsi="Times New Roman"/>
          <w:sz w:val="20"/>
        </w:rPr>
        <w:tab/>
        <w:t>LS out</w:t>
      </w:r>
      <w:r w:rsidRPr="00E57991">
        <w:rPr>
          <w:rFonts w:ascii="Times New Roman" w:hAnsi="Times New Roman"/>
          <w:sz w:val="20"/>
        </w:rPr>
        <w:tab/>
        <w:t>available</w:t>
      </w:r>
    </w:p>
    <w:p w14:paraId="0313B00A"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R3-195698</w:t>
      </w:r>
      <w:r w:rsidRPr="00E57991">
        <w:rPr>
          <w:rFonts w:ascii="Times New Roman" w:hAnsi="Times New Roman"/>
          <w:sz w:val="20"/>
        </w:rPr>
        <w:tab/>
        <w:t>CR for NGAP Handover Preparation to support PNI-NPN</w:t>
      </w:r>
      <w:r w:rsidRPr="00E57991">
        <w:rPr>
          <w:rFonts w:ascii="Times New Roman" w:hAnsi="Times New Roman"/>
          <w:sz w:val="20"/>
        </w:rPr>
        <w:tab/>
        <w:t>ETRI</w:t>
      </w:r>
      <w:r w:rsidRPr="00E57991">
        <w:rPr>
          <w:rFonts w:ascii="Times New Roman" w:hAnsi="Times New Roman"/>
          <w:sz w:val="20"/>
        </w:rPr>
        <w:tab/>
        <w:t>CR</w:t>
      </w:r>
      <w:r w:rsidRPr="00E57991">
        <w:rPr>
          <w:rFonts w:ascii="Times New Roman" w:hAnsi="Times New Roman"/>
          <w:sz w:val="20"/>
        </w:rPr>
        <w:tab/>
        <w:t>available</w:t>
      </w:r>
    </w:p>
    <w:p w14:paraId="25552A61"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R3-195701</w:t>
      </w:r>
      <w:r w:rsidRPr="00E57991">
        <w:rPr>
          <w:rFonts w:ascii="Times New Roman" w:hAnsi="Times New Roman"/>
          <w:sz w:val="20"/>
        </w:rPr>
        <w:tab/>
        <w:t>Discussion on NGAP HANDOVER REQUIRED message to support PNI-NPN</w:t>
      </w:r>
      <w:r w:rsidRPr="00E57991">
        <w:rPr>
          <w:rFonts w:ascii="Times New Roman" w:hAnsi="Times New Roman"/>
          <w:sz w:val="20"/>
        </w:rPr>
        <w:tab/>
        <w:t>ETRI</w:t>
      </w:r>
      <w:r w:rsidRPr="00E57991">
        <w:rPr>
          <w:rFonts w:ascii="Times New Roman" w:hAnsi="Times New Roman"/>
          <w:sz w:val="20"/>
        </w:rPr>
        <w:tab/>
        <w:t>discussion</w:t>
      </w:r>
      <w:r w:rsidRPr="00E57991">
        <w:rPr>
          <w:rFonts w:ascii="Times New Roman" w:hAnsi="Times New Roman"/>
          <w:sz w:val="20"/>
        </w:rPr>
        <w:tab/>
        <w:t>available</w:t>
      </w:r>
    </w:p>
    <w:p w14:paraId="4F478E4D"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R3-195754</w:t>
      </w:r>
      <w:r w:rsidRPr="00E57991">
        <w:rPr>
          <w:rFonts w:ascii="Times New Roman" w:hAnsi="Times New Roman"/>
          <w:sz w:val="20"/>
        </w:rPr>
        <w:tab/>
        <w:t>Introduction of NPN capturing agreements</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072B0042"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R3-195755</w:t>
      </w:r>
      <w:r w:rsidRPr="00E57991">
        <w:rPr>
          <w:rFonts w:ascii="Times New Roman" w:hAnsi="Times New Roman"/>
          <w:sz w:val="20"/>
        </w:rPr>
        <w:tab/>
        <w:t>CR to TS 38.413 on support of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noted</w:t>
      </w:r>
    </w:p>
    <w:p w14:paraId="17B5A71D"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R3-195756</w:t>
      </w:r>
      <w:r w:rsidRPr="00E57991">
        <w:rPr>
          <w:rFonts w:ascii="Times New Roman" w:hAnsi="Times New Roman"/>
          <w:sz w:val="20"/>
        </w:rPr>
        <w:tab/>
        <w:t>CR to TS 38.423 on support of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2ED8D3C9"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R3-195757</w:t>
      </w:r>
      <w:r w:rsidRPr="00E57991">
        <w:rPr>
          <w:rFonts w:ascii="Times New Roman" w:hAnsi="Times New Roman"/>
          <w:sz w:val="20"/>
        </w:rPr>
        <w:tab/>
        <w:t>CR to TS 38.473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4F418E1A"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R3-195758</w:t>
      </w:r>
      <w:r w:rsidRPr="00E57991">
        <w:rPr>
          <w:rFonts w:ascii="Times New Roman" w:hAnsi="Times New Roman"/>
          <w:sz w:val="20"/>
        </w:rPr>
        <w:tab/>
        <w:t>CR to TS 38.470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20F54B3F"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R3-195759</w:t>
      </w:r>
      <w:r w:rsidRPr="00E57991">
        <w:rPr>
          <w:rFonts w:ascii="Times New Roman" w:hAnsi="Times New Roman"/>
          <w:sz w:val="20"/>
        </w:rPr>
        <w:tab/>
        <w:t>CR to TS 38.463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7D547485"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R3-195760</w:t>
      </w:r>
      <w:r w:rsidRPr="00E57991">
        <w:rPr>
          <w:rFonts w:ascii="Times New Roman" w:hAnsi="Times New Roman"/>
          <w:sz w:val="20"/>
        </w:rPr>
        <w:tab/>
        <w:t>CR to TS 38.460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2C06FAD8"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R3-195761</w:t>
      </w:r>
      <w:r w:rsidRPr="00E57991">
        <w:rPr>
          <w:rFonts w:ascii="Times New Roman" w:hAnsi="Times New Roman"/>
          <w:sz w:val="20"/>
        </w:rPr>
        <w:tab/>
        <w:t>Configuration aspects over NG</w:t>
      </w:r>
      <w:r w:rsidRPr="00E57991">
        <w:rPr>
          <w:rFonts w:ascii="Times New Roman" w:hAnsi="Times New Roman"/>
          <w:sz w:val="20"/>
        </w:rPr>
        <w:tab/>
        <w:t>Huawei, LGU+</w:t>
      </w:r>
      <w:r w:rsidRPr="00E57991">
        <w:rPr>
          <w:rFonts w:ascii="Times New Roman" w:hAnsi="Times New Roman"/>
          <w:sz w:val="20"/>
        </w:rPr>
        <w:tab/>
        <w:t>discussion</w:t>
      </w:r>
      <w:r w:rsidRPr="00E57991">
        <w:rPr>
          <w:rFonts w:ascii="Times New Roman" w:hAnsi="Times New Roman"/>
          <w:sz w:val="20"/>
        </w:rPr>
        <w:tab/>
        <w:t>noted</w:t>
      </w:r>
    </w:p>
    <w:p w14:paraId="22D1F2EF"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R3-195762</w:t>
      </w:r>
      <w:r w:rsidRPr="00E57991">
        <w:rPr>
          <w:rFonts w:ascii="Times New Roman" w:hAnsi="Times New Roman"/>
          <w:sz w:val="20"/>
        </w:rPr>
        <w:tab/>
        <w:t>Mobility restriction list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6B6172B8"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R3-195763</w:t>
      </w:r>
      <w:r w:rsidRPr="00E57991">
        <w:rPr>
          <w:rFonts w:ascii="Times New Roman" w:hAnsi="Times New Roman"/>
          <w:sz w:val="20"/>
        </w:rPr>
        <w:tab/>
        <w:t>Initial UE message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147AEA04"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R3-195764</w:t>
      </w:r>
      <w:r w:rsidRPr="00E57991">
        <w:rPr>
          <w:rFonts w:ascii="Times New Roman" w:hAnsi="Times New Roman"/>
          <w:sz w:val="20"/>
        </w:rPr>
        <w:tab/>
        <w:t>Initial UE Message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4A7067F4"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R3-195765</w:t>
      </w:r>
      <w:r w:rsidRPr="00E57991">
        <w:rPr>
          <w:rFonts w:ascii="Times New Roman" w:hAnsi="Times New Roman"/>
          <w:sz w:val="20"/>
        </w:rPr>
        <w:tab/>
        <w:t>[Draft] Reply LS on sending CAG ID in NAS layer</w:t>
      </w:r>
      <w:r w:rsidRPr="00E57991">
        <w:rPr>
          <w:rFonts w:ascii="Times New Roman" w:hAnsi="Times New Roman"/>
          <w:sz w:val="20"/>
        </w:rPr>
        <w:tab/>
        <w:t>Huawei</w:t>
      </w:r>
      <w:r w:rsidRPr="00E57991">
        <w:rPr>
          <w:rFonts w:ascii="Times New Roman" w:hAnsi="Times New Roman"/>
          <w:sz w:val="20"/>
        </w:rPr>
        <w:tab/>
        <w:t>LS out</w:t>
      </w:r>
      <w:r w:rsidRPr="00E57991">
        <w:rPr>
          <w:rFonts w:ascii="Times New Roman" w:hAnsi="Times New Roman"/>
          <w:sz w:val="20"/>
        </w:rPr>
        <w:tab/>
        <w:t>available</w:t>
      </w:r>
    </w:p>
    <w:p w14:paraId="5550E6F0"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R3-195766</w:t>
      </w:r>
      <w:r w:rsidRPr="00E57991">
        <w:rPr>
          <w:rFonts w:ascii="Times New Roman" w:hAnsi="Times New Roman"/>
          <w:sz w:val="20"/>
        </w:rPr>
        <w:tab/>
        <w:t>Connected mobility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1BB8633A"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R3-195767</w:t>
      </w:r>
      <w:r w:rsidRPr="00E57991">
        <w:rPr>
          <w:rFonts w:ascii="Times New Roman" w:hAnsi="Times New Roman"/>
          <w:sz w:val="20"/>
        </w:rPr>
        <w:tab/>
        <w:t>Discussion on paging for NPN</w:t>
      </w:r>
      <w:r w:rsidRPr="00E57991">
        <w:rPr>
          <w:rFonts w:ascii="Times New Roman" w:hAnsi="Times New Roman"/>
          <w:sz w:val="20"/>
        </w:rPr>
        <w:tab/>
        <w:t>Huawei</w:t>
      </w:r>
      <w:r w:rsidRPr="00E57991">
        <w:rPr>
          <w:rFonts w:ascii="Times New Roman" w:hAnsi="Times New Roman"/>
          <w:sz w:val="20"/>
        </w:rPr>
        <w:tab/>
        <w:t>other</w:t>
      </w:r>
      <w:r w:rsidRPr="00E57991">
        <w:rPr>
          <w:rFonts w:ascii="Times New Roman" w:hAnsi="Times New Roman"/>
          <w:sz w:val="20"/>
        </w:rPr>
        <w:tab/>
        <w:t>available</w:t>
      </w:r>
    </w:p>
    <w:p w14:paraId="0BC359FA"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R3-195768</w:t>
      </w:r>
      <w:r w:rsidRPr="00E57991">
        <w:rPr>
          <w:rFonts w:ascii="Times New Roman" w:hAnsi="Times New Roman"/>
          <w:sz w:val="20"/>
        </w:rPr>
        <w:tab/>
        <w:t>Discussion on paging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605F7E3F"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R3-195769</w:t>
      </w:r>
      <w:r w:rsidRPr="00E57991">
        <w:rPr>
          <w:rFonts w:ascii="Times New Roman" w:hAnsi="Times New Roman"/>
          <w:sz w:val="20"/>
        </w:rPr>
        <w:tab/>
        <w:t>Discussion on paging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4A7B1A17"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R3-195770</w:t>
      </w:r>
      <w:r w:rsidRPr="00E57991">
        <w:rPr>
          <w:rFonts w:ascii="Times New Roman" w:hAnsi="Times New Roman"/>
          <w:sz w:val="20"/>
        </w:rPr>
        <w:tab/>
        <w:t>Self-Configuration aspect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6FA4D113"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R3-195771</w:t>
      </w:r>
      <w:r w:rsidRPr="00E57991">
        <w:rPr>
          <w:rFonts w:ascii="Times New Roman" w:hAnsi="Times New Roman"/>
          <w:sz w:val="20"/>
        </w:rPr>
        <w:tab/>
        <w:t>Remaining issues on support of NPN over F1</w:t>
      </w:r>
      <w:r w:rsidRPr="00E57991">
        <w:rPr>
          <w:rFonts w:ascii="Times New Roman" w:hAnsi="Times New Roman"/>
          <w:sz w:val="20"/>
        </w:rPr>
        <w:tab/>
        <w:t>Huawei, China Telecom</w:t>
      </w:r>
      <w:r w:rsidRPr="00E57991">
        <w:rPr>
          <w:rFonts w:ascii="Times New Roman" w:hAnsi="Times New Roman"/>
          <w:sz w:val="20"/>
        </w:rPr>
        <w:tab/>
        <w:t>discussion</w:t>
      </w:r>
      <w:r w:rsidRPr="00E57991">
        <w:rPr>
          <w:rFonts w:ascii="Times New Roman" w:hAnsi="Times New Roman"/>
          <w:sz w:val="20"/>
        </w:rPr>
        <w:tab/>
        <w:t>available</w:t>
      </w:r>
    </w:p>
    <w:p w14:paraId="20F5B53F"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R3-195772</w:t>
      </w:r>
      <w:r w:rsidRPr="00E57991">
        <w:rPr>
          <w:rFonts w:ascii="Times New Roman" w:hAnsi="Times New Roman"/>
          <w:sz w:val="20"/>
        </w:rPr>
        <w:tab/>
        <w:t>Remaining issues on support of NPN over F1</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0D3708BB"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R3-195773</w:t>
      </w:r>
      <w:r w:rsidRPr="00E57991">
        <w:rPr>
          <w:rFonts w:ascii="Times New Roman" w:hAnsi="Times New Roman"/>
          <w:sz w:val="20"/>
        </w:rPr>
        <w:tab/>
        <w:t>Remaining issues on support of NPN over E1</w:t>
      </w:r>
      <w:r w:rsidRPr="00E57991">
        <w:rPr>
          <w:rFonts w:ascii="Times New Roman" w:hAnsi="Times New Roman"/>
          <w:sz w:val="20"/>
        </w:rPr>
        <w:tab/>
        <w:t>Huawei, China Telecom</w:t>
      </w:r>
      <w:r w:rsidRPr="00E57991">
        <w:rPr>
          <w:rFonts w:ascii="Times New Roman" w:hAnsi="Times New Roman"/>
          <w:sz w:val="20"/>
        </w:rPr>
        <w:tab/>
        <w:t>discussion</w:t>
      </w:r>
      <w:r w:rsidRPr="00E57991">
        <w:rPr>
          <w:rFonts w:ascii="Times New Roman" w:hAnsi="Times New Roman"/>
          <w:sz w:val="20"/>
        </w:rPr>
        <w:tab/>
        <w:t>available</w:t>
      </w:r>
    </w:p>
    <w:p w14:paraId="1356B56B"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R3-195774</w:t>
      </w:r>
      <w:r w:rsidRPr="00E57991">
        <w:rPr>
          <w:rFonts w:ascii="Times New Roman" w:hAnsi="Times New Roman"/>
          <w:sz w:val="20"/>
        </w:rPr>
        <w:tab/>
        <w:t>Remaining issues on support of NPN over E1</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007A884A"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R3-195775</w:t>
      </w:r>
      <w:r w:rsidRPr="00E57991">
        <w:rPr>
          <w:rFonts w:ascii="Times New Roman" w:hAnsi="Times New Roman"/>
          <w:sz w:val="20"/>
        </w:rPr>
        <w:tab/>
        <w:t>Support of MR-DC for NPN</w:t>
      </w:r>
      <w:r w:rsidRPr="00E57991">
        <w:rPr>
          <w:rFonts w:ascii="Times New Roman" w:hAnsi="Times New Roman"/>
          <w:sz w:val="20"/>
        </w:rPr>
        <w:tab/>
        <w:t>Huawei</w:t>
      </w:r>
      <w:r w:rsidRPr="00E57991">
        <w:rPr>
          <w:rFonts w:ascii="Times New Roman" w:hAnsi="Times New Roman"/>
          <w:sz w:val="20"/>
        </w:rPr>
        <w:tab/>
        <w:t>other</w:t>
      </w:r>
      <w:r w:rsidRPr="00E57991">
        <w:rPr>
          <w:rFonts w:ascii="Times New Roman" w:hAnsi="Times New Roman"/>
          <w:sz w:val="20"/>
        </w:rPr>
        <w:tab/>
        <w:t>available</w:t>
      </w:r>
    </w:p>
    <w:p w14:paraId="77CB3E1F"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R3-195776</w:t>
      </w:r>
      <w:r w:rsidRPr="00E57991">
        <w:rPr>
          <w:rFonts w:ascii="Times New Roman" w:hAnsi="Times New Roman"/>
          <w:sz w:val="20"/>
        </w:rPr>
        <w:tab/>
        <w:t>Support of MR-DC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4B1B10CA"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R3-195777</w:t>
      </w:r>
      <w:r w:rsidRPr="00E57991">
        <w:rPr>
          <w:rFonts w:ascii="Times New Roman" w:hAnsi="Times New Roman"/>
          <w:sz w:val="20"/>
        </w:rPr>
        <w:tab/>
        <w:t>Support of MR-DC for NPN</w:t>
      </w:r>
      <w:r w:rsidRPr="00E57991">
        <w:rPr>
          <w:rFonts w:ascii="Times New Roman" w:hAnsi="Times New Roman"/>
          <w:sz w:val="20"/>
        </w:rPr>
        <w:tab/>
        <w:t>Huawei</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available</w:t>
      </w:r>
    </w:p>
    <w:p w14:paraId="685FFF8E"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R3-195778</w:t>
      </w:r>
      <w:r w:rsidRPr="00E57991">
        <w:rPr>
          <w:rFonts w:ascii="Times New Roman" w:hAnsi="Times New Roman"/>
          <w:sz w:val="20"/>
        </w:rPr>
        <w:tab/>
        <w:t>Support of RAN sharing with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45DBD330"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R3-195779</w:t>
      </w:r>
      <w:r w:rsidRPr="00E57991">
        <w:rPr>
          <w:rFonts w:ascii="Times New Roman" w:hAnsi="Times New Roman"/>
          <w:sz w:val="20"/>
        </w:rPr>
        <w:tab/>
        <w:t>Support of RAN sharing with NPN</w:t>
      </w:r>
      <w:r w:rsidRPr="00E57991">
        <w:rPr>
          <w:rFonts w:ascii="Times New Roman" w:hAnsi="Times New Roman"/>
          <w:sz w:val="20"/>
        </w:rPr>
        <w:tab/>
        <w:t>Huawei</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available</w:t>
      </w:r>
    </w:p>
    <w:p w14:paraId="1D41A1CB"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R3-195780</w:t>
      </w:r>
      <w:r w:rsidRPr="00E57991">
        <w:rPr>
          <w:rFonts w:ascii="Times New Roman" w:hAnsi="Times New Roman"/>
          <w:sz w:val="20"/>
        </w:rPr>
        <w:tab/>
        <w:t>Support of RAN sharing with NPN</w:t>
      </w:r>
      <w:r w:rsidRPr="00E57991">
        <w:rPr>
          <w:rFonts w:ascii="Times New Roman" w:hAnsi="Times New Roman"/>
          <w:sz w:val="20"/>
        </w:rPr>
        <w:tab/>
        <w:t>Huawei</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available</w:t>
      </w:r>
    </w:p>
    <w:p w14:paraId="79E8BBEA"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R3-195781</w:t>
      </w:r>
      <w:r w:rsidRPr="00E57991">
        <w:rPr>
          <w:rFonts w:ascii="Times New Roman" w:hAnsi="Times New Roman"/>
          <w:sz w:val="20"/>
        </w:rPr>
        <w:tab/>
        <w:t>Connection management between PLMN and SNPN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707DF1AC"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R3-195782</w:t>
      </w:r>
      <w:r w:rsidRPr="00E57991">
        <w:rPr>
          <w:rFonts w:ascii="Times New Roman" w:hAnsi="Times New Roman"/>
          <w:sz w:val="20"/>
        </w:rPr>
        <w:tab/>
        <w:t>[Draft] LS on connection management between PLMN and SNPN</w:t>
      </w:r>
      <w:r w:rsidRPr="00E57991">
        <w:rPr>
          <w:rFonts w:ascii="Times New Roman" w:hAnsi="Times New Roman"/>
          <w:sz w:val="20"/>
        </w:rPr>
        <w:tab/>
        <w:t>Huawei</w:t>
      </w:r>
      <w:r w:rsidRPr="00E57991">
        <w:rPr>
          <w:rFonts w:ascii="Times New Roman" w:hAnsi="Times New Roman"/>
          <w:sz w:val="20"/>
        </w:rPr>
        <w:tab/>
        <w:t>LS out</w:t>
      </w:r>
      <w:r w:rsidRPr="00E57991">
        <w:rPr>
          <w:rFonts w:ascii="Times New Roman" w:hAnsi="Times New Roman"/>
          <w:sz w:val="20"/>
        </w:rPr>
        <w:tab/>
        <w:t>available</w:t>
      </w:r>
    </w:p>
    <w:p w14:paraId="2AAD4274"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R3-195815</w:t>
      </w:r>
      <w:r w:rsidRPr="00E57991">
        <w:rPr>
          <w:rFonts w:ascii="Times New Roman" w:hAnsi="Times New Roman"/>
          <w:sz w:val="20"/>
        </w:rPr>
        <w:tab/>
        <w:t>Discussion on configuration exchange over NG</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noted</w:t>
      </w:r>
    </w:p>
    <w:p w14:paraId="53DB366E"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R3-195816</w:t>
      </w:r>
      <w:r w:rsidRPr="00E57991">
        <w:rPr>
          <w:rFonts w:ascii="Times New Roman" w:hAnsi="Times New Roman"/>
          <w:sz w:val="20"/>
        </w:rPr>
        <w:tab/>
        <w:t>Discussion on access control</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1BC3EF15"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R3-195817</w:t>
      </w:r>
      <w:r w:rsidRPr="00E57991">
        <w:rPr>
          <w:rFonts w:ascii="Times New Roman" w:hAnsi="Times New Roman"/>
          <w:sz w:val="20"/>
        </w:rPr>
        <w:tab/>
        <w:t>Discussion on open issues in mobility</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46B7B94B"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R3-195818</w:t>
      </w:r>
      <w:r w:rsidRPr="00E57991">
        <w:rPr>
          <w:rFonts w:ascii="Times New Roman" w:hAnsi="Times New Roman"/>
          <w:sz w:val="20"/>
        </w:rPr>
        <w:tab/>
        <w:t>NPN Paging Aspects</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114C42B9"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R3-195819</w:t>
      </w:r>
      <w:r w:rsidRPr="00E57991">
        <w:rPr>
          <w:rFonts w:ascii="Times New Roman" w:hAnsi="Times New Roman"/>
          <w:sz w:val="20"/>
        </w:rPr>
        <w:tab/>
        <w:t>NPN Self-Configuration</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35A869D5"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R3-195841</w:t>
      </w:r>
      <w:r w:rsidRPr="00E57991">
        <w:rPr>
          <w:rFonts w:ascii="Times New Roman" w:hAnsi="Times New Roman"/>
          <w:sz w:val="20"/>
        </w:rPr>
        <w:tab/>
        <w:t>Mobility aspects for PNI NPN</w:t>
      </w:r>
      <w:r w:rsidRPr="00E57991">
        <w:rPr>
          <w:rFonts w:ascii="Times New Roman" w:hAnsi="Times New Roman"/>
          <w:sz w:val="20"/>
        </w:rPr>
        <w:tab/>
        <w:t>CMCC</w:t>
      </w:r>
      <w:r w:rsidRPr="00E57991">
        <w:rPr>
          <w:rFonts w:ascii="Times New Roman" w:hAnsi="Times New Roman"/>
          <w:sz w:val="20"/>
        </w:rPr>
        <w:tab/>
        <w:t>discussion</w:t>
      </w:r>
      <w:r w:rsidRPr="00E57991">
        <w:rPr>
          <w:rFonts w:ascii="Times New Roman" w:hAnsi="Times New Roman"/>
          <w:sz w:val="20"/>
        </w:rPr>
        <w:tab/>
        <w:t>available</w:t>
      </w:r>
    </w:p>
    <w:p w14:paraId="18F0D3D1"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R3-195842</w:t>
      </w:r>
      <w:r w:rsidRPr="00E57991">
        <w:rPr>
          <w:rFonts w:ascii="Times New Roman" w:hAnsi="Times New Roman"/>
          <w:sz w:val="20"/>
        </w:rPr>
        <w:tab/>
        <w:t>Discussion of configuration aspects over NG</w:t>
      </w:r>
      <w:r w:rsidRPr="00E57991">
        <w:rPr>
          <w:rFonts w:ascii="Times New Roman" w:hAnsi="Times New Roman"/>
          <w:sz w:val="20"/>
        </w:rPr>
        <w:tab/>
        <w:t>CMCC</w:t>
      </w:r>
      <w:r w:rsidRPr="00E57991">
        <w:rPr>
          <w:rFonts w:ascii="Times New Roman" w:hAnsi="Times New Roman"/>
          <w:sz w:val="20"/>
        </w:rPr>
        <w:tab/>
        <w:t>discussion</w:t>
      </w:r>
      <w:r w:rsidRPr="00E57991">
        <w:rPr>
          <w:rFonts w:ascii="Times New Roman" w:hAnsi="Times New Roman"/>
          <w:sz w:val="20"/>
        </w:rPr>
        <w:tab/>
        <w:t>noted</w:t>
      </w:r>
    </w:p>
    <w:p w14:paraId="69FABEAF"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R3-195875</w:t>
      </w:r>
      <w:r w:rsidRPr="00E57991">
        <w:rPr>
          <w:rFonts w:ascii="Times New Roman" w:hAnsi="Times New Roman"/>
          <w:sz w:val="20"/>
        </w:rPr>
        <w:tab/>
        <w:t>NPN – Configuration Aspects over NG</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noted</w:t>
      </w:r>
    </w:p>
    <w:p w14:paraId="53721D89"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R3-195876</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5BE3E211"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R3-195877</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50648316"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R3-195878</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3B05C5D3"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R3-195879</w:t>
      </w:r>
      <w:r w:rsidRPr="00E57991">
        <w:rPr>
          <w:rFonts w:ascii="Times New Roman" w:hAnsi="Times New Roman"/>
          <w:sz w:val="20"/>
        </w:rPr>
        <w:tab/>
        <w:t>TPs for TSs 38.460 and 38.470 for support of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6782F988"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R3-195880</w:t>
      </w:r>
      <w:r w:rsidRPr="00E57991">
        <w:rPr>
          <w:rFonts w:ascii="Times New Roman" w:hAnsi="Times New Roman"/>
          <w:sz w:val="20"/>
        </w:rPr>
        <w:tab/>
        <w:t>On Initial UE Message related aspects for NPN</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26ABB3FE"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R3-195881</w:t>
      </w:r>
      <w:r w:rsidRPr="00E57991">
        <w:rPr>
          <w:rFonts w:ascii="Times New Roman" w:hAnsi="Times New Roman"/>
          <w:sz w:val="20"/>
        </w:rPr>
        <w:tab/>
        <w:t>[Draft] Reply LS on Sending CAG ID in NAS layer</w:t>
      </w:r>
      <w:r w:rsidRPr="00E57991">
        <w:rPr>
          <w:rFonts w:ascii="Times New Roman" w:hAnsi="Times New Roman"/>
          <w:sz w:val="20"/>
        </w:rPr>
        <w:tab/>
        <w:t>Ericsson</w:t>
      </w:r>
      <w:r w:rsidRPr="00E57991">
        <w:rPr>
          <w:rFonts w:ascii="Times New Roman" w:hAnsi="Times New Roman"/>
          <w:sz w:val="20"/>
        </w:rPr>
        <w:tab/>
        <w:t>LS out</w:t>
      </w:r>
      <w:r w:rsidRPr="00E57991">
        <w:rPr>
          <w:rFonts w:ascii="Times New Roman" w:hAnsi="Times New Roman"/>
          <w:sz w:val="20"/>
        </w:rPr>
        <w:tab/>
        <w:t>available</w:t>
      </w:r>
    </w:p>
    <w:p w14:paraId="2424EC18"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R3-195882</w:t>
      </w:r>
      <w:r w:rsidRPr="00E57991">
        <w:rPr>
          <w:rFonts w:ascii="Times New Roman" w:hAnsi="Times New Roman"/>
          <w:sz w:val="20"/>
        </w:rPr>
        <w:tab/>
        <w:t>NPN aspects for the Mobility Restriction List</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37821FDF"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R3-195883</w:t>
      </w:r>
      <w:r w:rsidRPr="00E57991">
        <w:rPr>
          <w:rFonts w:ascii="Times New Roman" w:hAnsi="Times New Roman"/>
          <w:sz w:val="20"/>
        </w:rPr>
        <w:tab/>
        <w:t>NPN related Mobility topics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160D8EF9"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R3-195884</w:t>
      </w:r>
      <w:r w:rsidRPr="00E57991">
        <w:rPr>
          <w:rFonts w:ascii="Times New Roman" w:hAnsi="Times New Roman"/>
          <w:sz w:val="20"/>
        </w:rPr>
        <w:tab/>
        <w:t>NPN topics related to Paging</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21329B95"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R3-195885</w:t>
      </w:r>
      <w:r w:rsidRPr="00E57991">
        <w:rPr>
          <w:rFonts w:ascii="Times New Roman" w:hAnsi="Times New Roman"/>
          <w:sz w:val="20"/>
        </w:rPr>
        <w:tab/>
        <w:t xml:space="preserve">NPN topics related to </w:t>
      </w:r>
      <w:proofErr w:type="spellStart"/>
      <w:r w:rsidRPr="00E57991">
        <w:rPr>
          <w:rFonts w:ascii="Times New Roman" w:hAnsi="Times New Roman"/>
          <w:sz w:val="20"/>
        </w:rPr>
        <w:t>Self Configuration</w:t>
      </w:r>
      <w:proofErr w:type="spellEnd"/>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2D8774A7"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R3-195886</w:t>
      </w:r>
      <w:r w:rsidRPr="00E57991">
        <w:rPr>
          <w:rFonts w:ascii="Times New Roman" w:hAnsi="Times New Roman"/>
          <w:sz w:val="20"/>
        </w:rPr>
        <w:tab/>
        <w:t>NPN - F1 aspects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4092F61F"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R3-195887</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60F8D9BA"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R3-195888</w:t>
      </w:r>
      <w:r w:rsidRPr="00E57991">
        <w:rPr>
          <w:rFonts w:ascii="Times New Roman" w:hAnsi="Times New Roman"/>
          <w:sz w:val="20"/>
        </w:rPr>
        <w:tab/>
        <w:t>NPN - E1 aspects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45C5A5F0"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lastRenderedPageBreak/>
        <w:t>R3-195889</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4A7BBB35"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R3-195890</w:t>
      </w:r>
      <w:r w:rsidRPr="00E57991">
        <w:rPr>
          <w:rFonts w:ascii="Times New Roman" w:hAnsi="Times New Roman"/>
          <w:sz w:val="20"/>
        </w:rPr>
        <w:tab/>
        <w:t>NPN - Dual Connectivity Aspects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07C9C3FD"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R3-196089</w:t>
      </w:r>
      <w:r w:rsidRPr="00E57991">
        <w:rPr>
          <w:rFonts w:ascii="Times New Roman" w:hAnsi="Times New Roman"/>
          <w:sz w:val="20"/>
        </w:rPr>
        <w:tab/>
        <w:t>Introduction of NPN in F1</w:t>
      </w:r>
      <w:r w:rsidRPr="00E57991">
        <w:rPr>
          <w:rFonts w:ascii="Times New Roman" w:hAnsi="Times New Roman"/>
          <w:sz w:val="20"/>
        </w:rPr>
        <w:tab/>
        <w:t>LG Electronics</w:t>
      </w:r>
      <w:r w:rsidRPr="00E57991">
        <w:rPr>
          <w:rFonts w:ascii="Times New Roman" w:hAnsi="Times New Roman"/>
          <w:sz w:val="20"/>
        </w:rPr>
        <w:tab/>
        <w:t>CR</w:t>
      </w:r>
      <w:r w:rsidRPr="00E57991">
        <w:rPr>
          <w:rFonts w:ascii="Times New Roman" w:hAnsi="Times New Roman"/>
          <w:sz w:val="20"/>
        </w:rPr>
        <w:tab/>
        <w:t>available</w:t>
      </w:r>
    </w:p>
    <w:p w14:paraId="62706B51"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R3-196090</w:t>
      </w:r>
      <w:r w:rsidRPr="00E57991">
        <w:rPr>
          <w:rFonts w:ascii="Times New Roman" w:hAnsi="Times New Roman"/>
          <w:sz w:val="20"/>
        </w:rPr>
        <w:tab/>
        <w:t>Introduction of NPN in E1</w:t>
      </w:r>
      <w:r w:rsidRPr="00E57991">
        <w:rPr>
          <w:rFonts w:ascii="Times New Roman" w:hAnsi="Times New Roman"/>
          <w:sz w:val="20"/>
        </w:rPr>
        <w:tab/>
        <w:t>LG Electronics</w:t>
      </w:r>
      <w:r w:rsidRPr="00E57991">
        <w:rPr>
          <w:rFonts w:ascii="Times New Roman" w:hAnsi="Times New Roman"/>
          <w:sz w:val="20"/>
        </w:rPr>
        <w:tab/>
        <w:t>CR</w:t>
      </w:r>
      <w:r w:rsidRPr="00E57991">
        <w:rPr>
          <w:rFonts w:ascii="Times New Roman" w:hAnsi="Times New Roman"/>
          <w:sz w:val="20"/>
        </w:rPr>
        <w:tab/>
        <w:t>available</w:t>
      </w:r>
    </w:p>
    <w:p w14:paraId="0DD1FB4A"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R3-196151</w:t>
      </w:r>
      <w:r w:rsidRPr="00E57991">
        <w:rPr>
          <w:rFonts w:ascii="Times New Roman" w:hAnsi="Times New Roman"/>
          <w:sz w:val="20"/>
        </w:rPr>
        <w:tab/>
        <w:t>Introduction of Non Public Networks</w:t>
      </w:r>
      <w:r w:rsidRPr="00E57991">
        <w:rPr>
          <w:rFonts w:ascii="Times New Roman" w:hAnsi="Times New Roman"/>
          <w:sz w:val="20"/>
        </w:rPr>
        <w:tab/>
        <w:t>Nokia, Nokia Shanghai Bell, China Telecom</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endorsed (BL)</w:t>
      </w:r>
    </w:p>
    <w:p w14:paraId="4BA1F8D5"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R3-196152</w:t>
      </w:r>
      <w:r w:rsidRPr="00E57991">
        <w:rPr>
          <w:rFonts w:ascii="Times New Roman" w:hAnsi="Times New Roman"/>
          <w:sz w:val="20"/>
        </w:rPr>
        <w:tab/>
        <w:t xml:space="preserve">BL CR for introducing Non Public </w:t>
      </w:r>
      <w:proofErr w:type="spellStart"/>
      <w:r w:rsidRPr="00E57991">
        <w:rPr>
          <w:rFonts w:ascii="Times New Roman" w:hAnsi="Times New Roman"/>
          <w:sz w:val="20"/>
        </w:rPr>
        <w:t>Netwrok</w:t>
      </w:r>
      <w:proofErr w:type="spellEnd"/>
      <w:r w:rsidRPr="00E57991">
        <w:rPr>
          <w:rFonts w:ascii="Times New Roman" w:hAnsi="Times New Roman"/>
          <w:sz w:val="20"/>
        </w:rPr>
        <w:t xml:space="preserve"> in NG-RAN architecture</w:t>
      </w:r>
      <w:r w:rsidRPr="00E57991">
        <w:rPr>
          <w:rFonts w:ascii="Times New Roman" w:hAnsi="Times New Roman"/>
          <w:sz w:val="20"/>
        </w:rPr>
        <w:tab/>
        <w:t>China Telecommunication, Nokia, Nokia Shanghai Bell, Huawei</w:t>
      </w:r>
      <w:r w:rsidRPr="00E57991">
        <w:rPr>
          <w:rFonts w:ascii="Times New Roman" w:hAnsi="Times New Roman"/>
          <w:sz w:val="20"/>
        </w:rPr>
        <w:tab/>
        <w:t>CR</w:t>
      </w:r>
      <w:r w:rsidRPr="00E57991">
        <w:rPr>
          <w:rFonts w:ascii="Times New Roman" w:hAnsi="Times New Roman"/>
          <w:sz w:val="20"/>
        </w:rPr>
        <w:tab/>
        <w:t>endorsed (BL)</w:t>
      </w:r>
    </w:p>
    <w:p w14:paraId="1FD3F100"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R3-196153</w:t>
      </w:r>
      <w:r w:rsidRPr="00E57991">
        <w:rPr>
          <w:rFonts w:ascii="Times New Roman" w:hAnsi="Times New Roman"/>
          <w:sz w:val="20"/>
        </w:rPr>
        <w:tab/>
        <w:t>Summary of offline on NPN NG Configuration Exchange</w:t>
      </w:r>
      <w:r w:rsidRPr="00E57991">
        <w:rPr>
          <w:rFonts w:ascii="Times New Roman" w:hAnsi="Times New Roman"/>
          <w:sz w:val="20"/>
        </w:rPr>
        <w:tab/>
        <w:t>Qualcomm</w:t>
      </w:r>
      <w:r w:rsidRPr="00E57991">
        <w:rPr>
          <w:rFonts w:ascii="Times New Roman" w:hAnsi="Times New Roman"/>
          <w:sz w:val="20"/>
        </w:rPr>
        <w:tab/>
        <w:t>discussion</w:t>
      </w:r>
      <w:r w:rsidRPr="00E57991">
        <w:rPr>
          <w:rFonts w:ascii="Times New Roman" w:hAnsi="Times New Roman"/>
          <w:sz w:val="20"/>
        </w:rPr>
        <w:tab/>
        <w:t>noted</w:t>
      </w:r>
    </w:p>
    <w:p w14:paraId="20D15CE0" w14:textId="77777777" w:rsidR="00E57991"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R3-196173</w:t>
      </w:r>
      <w:r w:rsidRPr="00E57991">
        <w:rPr>
          <w:rFonts w:ascii="Times New Roman" w:hAnsi="Times New Roman"/>
          <w:sz w:val="20"/>
        </w:rPr>
        <w:tab/>
        <w:t>(TP for RAN3 BL CR 38.300) NPN Configuration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revised</w:t>
      </w:r>
    </w:p>
    <w:p w14:paraId="759FA03B" w14:textId="1AE4C8FB" w:rsidR="004F218A" w:rsidRPr="00E57991" w:rsidRDefault="00E57991" w:rsidP="00E57991">
      <w:pPr>
        <w:pStyle w:val="afd"/>
        <w:numPr>
          <w:ilvl w:val="0"/>
          <w:numId w:val="30"/>
        </w:numPr>
        <w:ind w:leftChars="0" w:left="357" w:hanging="357"/>
        <w:rPr>
          <w:rFonts w:ascii="Times New Roman" w:hAnsi="Times New Roman"/>
          <w:sz w:val="20"/>
        </w:rPr>
      </w:pPr>
      <w:r w:rsidRPr="00E57991">
        <w:rPr>
          <w:rFonts w:ascii="Times New Roman" w:hAnsi="Times New Roman"/>
          <w:sz w:val="20"/>
        </w:rPr>
        <w:t>R3-196265</w:t>
      </w:r>
      <w:r w:rsidRPr="00E57991">
        <w:rPr>
          <w:rFonts w:ascii="Times New Roman" w:hAnsi="Times New Roman"/>
          <w:sz w:val="20"/>
        </w:rPr>
        <w:tab/>
        <w:t>(TP for RAN3 BL CR 38.300) NPN Configuration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agreed</w:t>
      </w:r>
    </w:p>
    <w:p w14:paraId="5FA6E7E9" w14:textId="77777777" w:rsidR="008A21A3" w:rsidRDefault="008A21A3" w:rsidP="008A21A3">
      <w:pPr>
        <w:pStyle w:val="Reference"/>
        <w:tabs>
          <w:tab w:val="left" w:pos="426"/>
          <w:tab w:val="left" w:pos="1560"/>
        </w:tabs>
        <w:ind w:left="1560" w:hanging="1560"/>
        <w:jc w:val="left"/>
        <w:rPr>
          <w:b/>
          <w:color w:val="000000"/>
          <w:sz w:val="20"/>
        </w:rPr>
      </w:pPr>
    </w:p>
    <w:p w14:paraId="41160DA0" w14:textId="582A606B"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#10</w:t>
      </w:r>
      <w:r>
        <w:rPr>
          <w:b/>
          <w:color w:val="000000"/>
          <w:sz w:val="20"/>
        </w:rPr>
        <w:t>8</w:t>
      </w:r>
      <w:r w:rsidRPr="006700D9">
        <w:rPr>
          <w:b/>
          <w:color w:val="000000"/>
          <w:sz w:val="20"/>
        </w:rPr>
        <w:t>:</w:t>
      </w:r>
    </w:p>
    <w:p w14:paraId="0E0A4757"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R2-1914326, LS on NID structure and length (C4-194332; contact: Ericsson), CT4, LS in</w:t>
      </w:r>
    </w:p>
    <w:p w14:paraId="3B5F8BD4"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R2-1914351, Reply LS on NID structure and length (S2-1910784; contact: Ericsson), SA2, LS in</w:t>
      </w:r>
    </w:p>
    <w:p w14:paraId="5B8418D5"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R2-1914355, Reply LS on clarifications on Private Networks (S2-1910803; contact: Ericsson), SA2, LS in</w:t>
      </w:r>
    </w:p>
    <w:p w14:paraId="75B994E4"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R2-1914439, Open Issues for Cell Selection and Reselection of NPN cell, CATT, discussion</w:t>
      </w:r>
    </w:p>
    <w:p w14:paraId="6B91F625"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R2-1914440, Discussion on Connected mode aspects for NPN, CATT, discussion</w:t>
      </w:r>
    </w:p>
    <w:p w14:paraId="599CEB71"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R2-1914492, Discussion on reselection between NPNs and public networks, KDDI Corporation, discussion</w:t>
      </w:r>
    </w:p>
    <w:p w14:paraId="74012D95"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R2-1914493, Open Issues on NPN for UE in Inactive, CATT, discussion</w:t>
      </w:r>
    </w:p>
    <w:p w14:paraId="6C3E9DAB"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R2-1914598, NPN Work Plan, Nokia, China Telecom (Rapporteurs), discussion</w:t>
      </w:r>
    </w:p>
    <w:p w14:paraId="3933A2BB"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 xml:space="preserve">R2-1914599, NPN Stage 2 Draft CR, Nokia (Rapporteur), </w:t>
      </w:r>
      <w:proofErr w:type="spellStart"/>
      <w:r w:rsidRPr="004C5A58">
        <w:rPr>
          <w:rFonts w:ascii="Times New Roman" w:hAnsi="Times New Roman"/>
          <w:sz w:val="20"/>
        </w:rPr>
        <w:t>draftCR</w:t>
      </w:r>
      <w:proofErr w:type="spellEnd"/>
    </w:p>
    <w:p w14:paraId="0CF6B249"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R2-1914600, LS on Emergency Services in SNPN, Nokia (Rapporteur), LS out</w:t>
      </w:r>
    </w:p>
    <w:p w14:paraId="6F223F88"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R2-1914626, Cell Selection and Reselection aspects of NPN, Ericsson, discussion</w:t>
      </w:r>
    </w:p>
    <w:p w14:paraId="0FEC3A46"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R2-1914627, Connected mode aspects of NPN, Ericsson, discussion</w:t>
      </w:r>
    </w:p>
    <w:p w14:paraId="74843843"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R2-1914628, SIB1 design for NPN, Ericsson, discussion</w:t>
      </w:r>
    </w:p>
    <w:p w14:paraId="0F6F6252"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R2-1914732, Access Control for SNPN and CAG, Intel Corporation, discussion</w:t>
      </w:r>
    </w:p>
    <w:p w14:paraId="3F1BA08E"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 xml:space="preserve">R2-1915089, Consideration on the PCI Range, ZTE Corporation, </w:t>
      </w:r>
      <w:proofErr w:type="spellStart"/>
      <w:r w:rsidRPr="004C5A58">
        <w:rPr>
          <w:rFonts w:ascii="Times New Roman" w:hAnsi="Times New Roman"/>
          <w:sz w:val="20"/>
        </w:rPr>
        <w:t>Sanechips</w:t>
      </w:r>
      <w:proofErr w:type="spellEnd"/>
      <w:r w:rsidRPr="004C5A58">
        <w:rPr>
          <w:rFonts w:ascii="Times New Roman" w:hAnsi="Times New Roman"/>
          <w:sz w:val="20"/>
        </w:rPr>
        <w:t>, discussion</w:t>
      </w:r>
    </w:p>
    <w:p w14:paraId="21EB4D57"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 xml:space="preserve">R2-1915090, Overview of the Connected State Issues, ZTE Corporation, </w:t>
      </w:r>
      <w:proofErr w:type="spellStart"/>
      <w:r w:rsidRPr="004C5A58">
        <w:rPr>
          <w:rFonts w:ascii="Times New Roman" w:hAnsi="Times New Roman"/>
          <w:sz w:val="20"/>
        </w:rPr>
        <w:t>Sanechips</w:t>
      </w:r>
      <w:proofErr w:type="spellEnd"/>
      <w:r w:rsidRPr="004C5A58">
        <w:rPr>
          <w:rFonts w:ascii="Times New Roman" w:hAnsi="Times New Roman"/>
          <w:sz w:val="20"/>
        </w:rPr>
        <w:t>, discussion</w:t>
      </w:r>
    </w:p>
    <w:p w14:paraId="5B02CFB5"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 xml:space="preserve">R2-1915091, Consideration on the HRNN and Access control, ZTE Corporation, </w:t>
      </w:r>
      <w:proofErr w:type="spellStart"/>
      <w:r w:rsidRPr="004C5A58">
        <w:rPr>
          <w:rFonts w:ascii="Times New Roman" w:hAnsi="Times New Roman"/>
          <w:sz w:val="20"/>
        </w:rPr>
        <w:t>Sanechips</w:t>
      </w:r>
      <w:proofErr w:type="spellEnd"/>
      <w:r w:rsidRPr="004C5A58">
        <w:rPr>
          <w:rFonts w:ascii="Times New Roman" w:hAnsi="Times New Roman"/>
          <w:sz w:val="20"/>
        </w:rPr>
        <w:t>, discussion</w:t>
      </w:r>
    </w:p>
    <w:p w14:paraId="15E72913"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R2-1915156, Clarification on HRNN reporting, OPPO, discussion</w:t>
      </w:r>
    </w:p>
    <w:p w14:paraId="601F7AF8"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R2-1915236, Cell selection/reselection with NPN cells, Sony, discussion</w:t>
      </w:r>
    </w:p>
    <w:p w14:paraId="32BD575C"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R2-1915384, Network and cell (re)selection in SNPN access mode, Nokia, Nokia Shanghai Bell, discussion</w:t>
      </w:r>
    </w:p>
    <w:p w14:paraId="24CD210A"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R2-1915385, RRC considerations to support SNPNs, Nokia, Nokia Shanghai Bell, discussion</w:t>
      </w:r>
    </w:p>
    <w:p w14:paraId="6C795472"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R2-1915386, Discussion on PCI list, Nokia, Nokia Shanghai Bell, discussion</w:t>
      </w:r>
    </w:p>
    <w:p w14:paraId="05A99520"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R2-1915387, Report from Email Discussion [107bis#63] on SIB1 design, Nokia (Rapporteur), discussion</w:t>
      </w:r>
    </w:p>
    <w:p w14:paraId="55CA9BE7"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 xml:space="preserve">R2-1915388, Draft RRC CR for NPN, Nokia (Rapporteur), </w:t>
      </w:r>
      <w:proofErr w:type="spellStart"/>
      <w:r w:rsidRPr="004C5A58">
        <w:rPr>
          <w:rFonts w:ascii="Times New Roman" w:hAnsi="Times New Roman"/>
          <w:sz w:val="20"/>
        </w:rPr>
        <w:t>draftCR</w:t>
      </w:r>
      <w:proofErr w:type="spellEnd"/>
    </w:p>
    <w:p w14:paraId="58CBDE5C"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R2-1915739, Further considerations on mobility for CAG, Intel Corporation, discussion</w:t>
      </w:r>
    </w:p>
    <w:p w14:paraId="201E496A"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R2-1915743, RRC Connection establishment/resumption in SNPN and CAG, Intel Corporation, discussion</w:t>
      </w:r>
    </w:p>
    <w:p w14:paraId="44F320C1"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R2-1915788, Report for email discussion [107bis#64][PRN] Suitable and acceptable NPN cells (Qualcomm), Qualcomm Incorporated, report</w:t>
      </w:r>
    </w:p>
    <w:p w14:paraId="3E3C5D43"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 xml:space="preserve">R2-1915800, Running 38.304 CR for PRN, Qualcomm Incorporated, </w:t>
      </w:r>
      <w:proofErr w:type="spellStart"/>
      <w:r w:rsidRPr="004C5A58">
        <w:rPr>
          <w:rFonts w:ascii="Times New Roman" w:hAnsi="Times New Roman"/>
          <w:sz w:val="20"/>
        </w:rPr>
        <w:t>draftCR</w:t>
      </w:r>
      <w:proofErr w:type="spellEnd"/>
    </w:p>
    <w:p w14:paraId="2CD2A251"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R2-1915804, Draft Reply LS on Sending CAG ID in NAS layer, Qualcomm Incorporated, LS out</w:t>
      </w:r>
    </w:p>
    <w:p w14:paraId="27A9C223"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R2-1915805, Support for NPN HRNN broadcast, Qualcomm Incorporated, discussion</w:t>
      </w:r>
    </w:p>
    <w:p w14:paraId="368981D9"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R2-1915807, Views on cell reselection for CAGs, Qualcomm Incorporated, discussion</w:t>
      </w:r>
    </w:p>
    <w:p w14:paraId="54472019"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 xml:space="preserve">R2-1915957, General considerations on idle and inactive mode for NPN,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47A736BF"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 xml:space="preserve">R2-1915958, General considerations on connected mode for NPN,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74EC2B27"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 xml:space="preserve">R2-1915959, Considerations on SI Validity Checking,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23407B58"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R2-1915989, Cell selection and reselection for NPN, CMCC, discussion</w:t>
      </w:r>
    </w:p>
    <w:p w14:paraId="7BC8A253"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R2-1915990, Access and mobility control for NPN, CMCC, discussion</w:t>
      </w:r>
    </w:p>
    <w:p w14:paraId="5B0855AB"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R2-1915991, CAG ID transmission during both initial access and resume, CMCC, discussion</w:t>
      </w:r>
    </w:p>
    <w:p w14:paraId="69CB635A"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R2-1915992, Draft Reply LS on CAG ID Transmission, CMCC, LS out</w:t>
      </w:r>
    </w:p>
    <w:p w14:paraId="3AAF528E"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R2-1916003, Discussion on human-readable network name, China Telecommunications, discussion</w:t>
      </w:r>
    </w:p>
    <w:p w14:paraId="72FEE9C6"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 xml:space="preserve">R2-1916048, Discussion on human-readable network name, China Telecom,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385B491E"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 xml:space="preserve">R2-1916063, Discussion on the deployment for CAG, China Telecom,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2110C4DD"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R2-1916097, Discussion on Network identifier for SNPN, vivo, discussion</w:t>
      </w:r>
    </w:p>
    <w:p w14:paraId="1B5D1845"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R2-1916098, Discussion on the proximity indication in CONNECTED mode, vivo, discussion</w:t>
      </w:r>
    </w:p>
    <w:p w14:paraId="5D78DB91"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R2-1916170, Access control for PRN, LG Electronics France, discussion</w:t>
      </w:r>
    </w:p>
    <w:p w14:paraId="008C34FA"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R2-1916225, Cell Reselection remaining issues, Samsung R&amp;D Institute India, discussion</w:t>
      </w:r>
    </w:p>
    <w:p w14:paraId="1DD9127F"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R2-1916336, [DRAFT] Reply LS on NID structure and length, Ericsson, LS out</w:t>
      </w:r>
    </w:p>
    <w:p w14:paraId="2BA7440B"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 xml:space="preserve">R2-1916337, NPN Stage 2 Draft CR, </w:t>
      </w:r>
      <w:proofErr w:type="spellStart"/>
      <w:r w:rsidRPr="004C5A58">
        <w:rPr>
          <w:rFonts w:ascii="Times New Roman" w:hAnsi="Times New Roman"/>
          <w:sz w:val="20"/>
        </w:rPr>
        <w:t>draftCR</w:t>
      </w:r>
      <w:proofErr w:type="spellEnd"/>
    </w:p>
    <w:p w14:paraId="4AEA17ED"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R2-1916341, [Draft] CMAS/ETWS and emergency services for SNPNs, LS out</w:t>
      </w:r>
    </w:p>
    <w:p w14:paraId="11A4AA97"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R2-1916342, Report of Offline Discussion 211 (CATT), discussion</w:t>
      </w:r>
    </w:p>
    <w:p w14:paraId="75312996"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R2-1916344, Reply LS on NID structure and length, RAN2, LS out</w:t>
      </w:r>
    </w:p>
    <w:p w14:paraId="7A154B50"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lastRenderedPageBreak/>
        <w:t>R2-1916345, CMAS/ETWS and emergency services for SNPNs, RAN2, LS out</w:t>
      </w:r>
    </w:p>
    <w:p w14:paraId="1DF72497"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R2-1916346, Draft Reply LS on Sending CAG ID in NAS layer, LS out</w:t>
      </w:r>
    </w:p>
    <w:p w14:paraId="2D437751"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R2-1916349, Reply LS on Sending CAG ID in NAS layer, RAN2, LS out</w:t>
      </w:r>
    </w:p>
    <w:p w14:paraId="10453CB0" w14:textId="77777777" w:rsidR="004C5A58" w:rsidRPr="004C5A58" w:rsidRDefault="004C5A58" w:rsidP="004C5A58">
      <w:pPr>
        <w:pStyle w:val="afd"/>
        <w:numPr>
          <w:ilvl w:val="0"/>
          <w:numId w:val="30"/>
        </w:numPr>
        <w:ind w:leftChars="0" w:left="357" w:hanging="357"/>
        <w:rPr>
          <w:rFonts w:ascii="Times New Roman" w:hAnsi="Times New Roman"/>
          <w:sz w:val="20"/>
        </w:rPr>
      </w:pPr>
      <w:r w:rsidRPr="004C5A58">
        <w:rPr>
          <w:rFonts w:ascii="Times New Roman" w:hAnsi="Times New Roman"/>
          <w:sz w:val="20"/>
        </w:rPr>
        <w:t>R2-1916520, Reply LS on Sending CAG ID in NAS layer (R3-197591; contact: Ericsson), RAN3, LS in</w:t>
      </w:r>
    </w:p>
    <w:p w14:paraId="06159596" w14:textId="77777777" w:rsidR="008A21A3" w:rsidRDefault="008A21A3" w:rsidP="008A21A3">
      <w:pPr>
        <w:pStyle w:val="Reference"/>
        <w:tabs>
          <w:tab w:val="left" w:pos="426"/>
          <w:tab w:val="left" w:pos="1560"/>
        </w:tabs>
        <w:ind w:left="1560" w:hanging="1560"/>
        <w:jc w:val="left"/>
        <w:rPr>
          <w:b/>
          <w:color w:val="000000"/>
          <w:sz w:val="20"/>
        </w:rPr>
      </w:pPr>
    </w:p>
    <w:p w14:paraId="05184289" w14:textId="39F68B82"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RAN3#10</w:t>
      </w:r>
      <w:r>
        <w:rPr>
          <w:b/>
          <w:color w:val="000000"/>
          <w:sz w:val="20"/>
        </w:rPr>
        <w:t>6</w:t>
      </w:r>
      <w:r w:rsidRPr="006700D9">
        <w:rPr>
          <w:b/>
          <w:color w:val="000000"/>
          <w:sz w:val="20"/>
        </w:rPr>
        <w:t>:</w:t>
      </w:r>
    </w:p>
    <w:p w14:paraId="55E14300"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R3-196427</w:t>
      </w:r>
      <w:r w:rsidRPr="003F16E6">
        <w:rPr>
          <w:rFonts w:ascii="Times New Roman" w:hAnsi="Times New Roman"/>
          <w:sz w:val="20"/>
        </w:rPr>
        <w:tab/>
        <w:t>Reply LS on clarifications on Private Networks</w:t>
      </w:r>
      <w:r w:rsidRPr="003F16E6">
        <w:rPr>
          <w:rFonts w:ascii="Times New Roman" w:hAnsi="Times New Roman"/>
          <w:sz w:val="20"/>
        </w:rPr>
        <w:tab/>
        <w:t>3GPP SA2, Ericsson</w:t>
      </w:r>
      <w:r w:rsidRPr="003F16E6">
        <w:rPr>
          <w:rFonts w:ascii="Times New Roman" w:hAnsi="Times New Roman"/>
          <w:sz w:val="20"/>
        </w:rPr>
        <w:tab/>
        <w:t>LS in</w:t>
      </w:r>
      <w:r w:rsidRPr="003F16E6">
        <w:rPr>
          <w:rFonts w:ascii="Times New Roman" w:hAnsi="Times New Roman"/>
          <w:sz w:val="20"/>
        </w:rPr>
        <w:tab/>
        <w:t>noted</w:t>
      </w:r>
    </w:p>
    <w:p w14:paraId="3DD42B25"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R3-196436</w:t>
      </w:r>
      <w:r w:rsidRPr="003F16E6">
        <w:rPr>
          <w:rFonts w:ascii="Times New Roman" w:hAnsi="Times New Roman"/>
          <w:sz w:val="20"/>
        </w:rPr>
        <w:tab/>
        <w:t>LS on NID structure and length</w:t>
      </w:r>
      <w:r w:rsidRPr="003F16E6">
        <w:rPr>
          <w:rFonts w:ascii="Times New Roman" w:hAnsi="Times New Roman"/>
          <w:sz w:val="20"/>
        </w:rPr>
        <w:tab/>
        <w:t>3GPP CT4, Ericsson</w:t>
      </w:r>
      <w:r w:rsidRPr="003F16E6">
        <w:rPr>
          <w:rFonts w:ascii="Times New Roman" w:hAnsi="Times New Roman"/>
          <w:sz w:val="20"/>
        </w:rPr>
        <w:tab/>
        <w:t>LS in</w:t>
      </w:r>
      <w:r w:rsidRPr="003F16E6">
        <w:rPr>
          <w:rFonts w:ascii="Times New Roman" w:hAnsi="Times New Roman"/>
          <w:sz w:val="20"/>
        </w:rPr>
        <w:tab/>
        <w:t>noted</w:t>
      </w:r>
    </w:p>
    <w:p w14:paraId="0F88039C"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R3-196514</w:t>
      </w:r>
      <w:r w:rsidRPr="003F16E6">
        <w:rPr>
          <w:rFonts w:ascii="Times New Roman" w:hAnsi="Times New Roman"/>
          <w:sz w:val="20"/>
        </w:rPr>
        <w:tab/>
        <w:t>Introduction of Non Public Networks</w:t>
      </w:r>
      <w:r w:rsidRPr="003F16E6">
        <w:rPr>
          <w:rFonts w:ascii="Times New Roman" w:hAnsi="Times New Roman"/>
          <w:sz w:val="20"/>
        </w:rPr>
        <w:tab/>
        <w:t>Nokia, Nokia Shanghai Bell, China Telecom</w:t>
      </w:r>
      <w:r w:rsidRPr="003F16E6">
        <w:rPr>
          <w:rFonts w:ascii="Times New Roman" w:hAnsi="Times New Roman"/>
          <w:sz w:val="20"/>
        </w:rPr>
        <w:tab/>
      </w:r>
      <w:proofErr w:type="spellStart"/>
      <w:r w:rsidRPr="003F16E6">
        <w:rPr>
          <w:rFonts w:ascii="Times New Roman" w:hAnsi="Times New Roman"/>
          <w:sz w:val="20"/>
        </w:rPr>
        <w:t>draftCR</w:t>
      </w:r>
      <w:proofErr w:type="spellEnd"/>
      <w:r w:rsidRPr="003F16E6">
        <w:rPr>
          <w:rFonts w:ascii="Times New Roman" w:hAnsi="Times New Roman"/>
          <w:sz w:val="20"/>
        </w:rPr>
        <w:tab/>
        <w:t>endorsed (BL)</w:t>
      </w:r>
    </w:p>
    <w:p w14:paraId="6FFF30FD"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R3-196547</w:t>
      </w:r>
      <w:r w:rsidRPr="003F16E6">
        <w:rPr>
          <w:rFonts w:ascii="Times New Roman" w:hAnsi="Times New Roman"/>
          <w:sz w:val="20"/>
        </w:rPr>
        <w:tab/>
        <w:t>Information on RAN2 BL CR</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noted</w:t>
      </w:r>
    </w:p>
    <w:p w14:paraId="2C075864"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R3-196548</w:t>
      </w:r>
      <w:r w:rsidRPr="003F16E6">
        <w:rPr>
          <w:rFonts w:ascii="Times New Roman" w:hAnsi="Times New Roman"/>
          <w:sz w:val="20"/>
        </w:rPr>
        <w:tab/>
        <w:t>(TP for NPN BL CR 38.423) Configuration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noted</w:t>
      </w:r>
    </w:p>
    <w:p w14:paraId="30D6BF2F"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R3-196549</w:t>
      </w:r>
      <w:r w:rsidRPr="003F16E6">
        <w:rPr>
          <w:rFonts w:ascii="Times New Roman" w:hAnsi="Times New Roman"/>
          <w:sz w:val="20"/>
        </w:rPr>
        <w:tab/>
        <w:t>(TP for NPN BL CR 38.300) Access Control Aspects on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39713329"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R3-196550</w:t>
      </w:r>
      <w:r w:rsidRPr="003F16E6">
        <w:rPr>
          <w:rFonts w:ascii="Times New Roman" w:hAnsi="Times New Roman"/>
          <w:sz w:val="20"/>
        </w:rPr>
        <w:tab/>
        <w:t>(TP for NPN BL CR for 38.413) Access control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46C47181"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R3-196551</w:t>
      </w:r>
      <w:r w:rsidRPr="003F16E6">
        <w:rPr>
          <w:rFonts w:ascii="Times New Roman" w:hAnsi="Times New Roman"/>
          <w:sz w:val="20"/>
        </w:rPr>
        <w:tab/>
        <w:t xml:space="preserve">(TP for NPN BL CR for 38.423) Mobility </w:t>
      </w:r>
      <w:proofErr w:type="spellStart"/>
      <w:r w:rsidRPr="003F16E6">
        <w:rPr>
          <w:rFonts w:ascii="Times New Roman" w:hAnsi="Times New Roman"/>
          <w:sz w:val="20"/>
        </w:rPr>
        <w:t>Restriciton</w:t>
      </w:r>
      <w:proofErr w:type="spellEnd"/>
      <w:r w:rsidRPr="003F16E6">
        <w:rPr>
          <w:rFonts w:ascii="Times New Roman" w:hAnsi="Times New Roman"/>
          <w:sz w:val="20"/>
        </w:rPr>
        <w:t xml:space="preserve"> List for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794331E2"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R3-196552</w:t>
      </w:r>
      <w:r w:rsidRPr="003F16E6">
        <w:rPr>
          <w:rFonts w:ascii="Times New Roman" w:hAnsi="Times New Roman"/>
          <w:sz w:val="20"/>
        </w:rPr>
        <w:tab/>
        <w:t>(TP for NPN BL CR for 38.300)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21DDAB02"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R3-196553</w:t>
      </w:r>
      <w:r w:rsidRPr="003F16E6">
        <w:rPr>
          <w:rFonts w:ascii="Times New Roman" w:hAnsi="Times New Roman"/>
          <w:sz w:val="20"/>
        </w:rPr>
        <w:tab/>
        <w:t>(TP for NPN BL CR for 38.413)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4FF62199"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R3-196554</w:t>
      </w:r>
      <w:r w:rsidRPr="003F16E6">
        <w:rPr>
          <w:rFonts w:ascii="Times New Roman" w:hAnsi="Times New Roman"/>
          <w:sz w:val="20"/>
        </w:rPr>
        <w:tab/>
        <w:t>(TP for NPN BL CR for 38.300)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3073DB6D"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R3-196555</w:t>
      </w:r>
      <w:r w:rsidRPr="003F16E6">
        <w:rPr>
          <w:rFonts w:ascii="Times New Roman" w:hAnsi="Times New Roman"/>
          <w:sz w:val="20"/>
        </w:rPr>
        <w:tab/>
        <w:t>(TP for NPN BL CR for 38.413)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merged</w:t>
      </w:r>
    </w:p>
    <w:p w14:paraId="67B5AD33"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R3-196556</w:t>
      </w:r>
      <w:r w:rsidRPr="003F16E6">
        <w:rPr>
          <w:rFonts w:ascii="Times New Roman" w:hAnsi="Times New Roman"/>
          <w:sz w:val="20"/>
        </w:rPr>
        <w:tab/>
        <w:t>(TP for NPN BL CR for 38.423)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available</w:t>
      </w:r>
    </w:p>
    <w:p w14:paraId="3FC27E1B"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R3-196557</w:t>
      </w:r>
      <w:r w:rsidRPr="003F16E6">
        <w:rPr>
          <w:rFonts w:ascii="Times New Roman" w:hAnsi="Times New Roman"/>
          <w:sz w:val="20"/>
        </w:rPr>
        <w:tab/>
        <w:t>(TP for NPN BL CR for 38.473)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noted</w:t>
      </w:r>
    </w:p>
    <w:p w14:paraId="236C9FF6"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R3-196558</w:t>
      </w:r>
      <w:r w:rsidRPr="003F16E6">
        <w:rPr>
          <w:rFonts w:ascii="Times New Roman" w:hAnsi="Times New Roman"/>
          <w:sz w:val="20"/>
        </w:rPr>
        <w:tab/>
        <w:t>(TP for NPN BL CR for 38.300) Dual Connectivity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available</w:t>
      </w:r>
    </w:p>
    <w:p w14:paraId="19416527"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R3-196621</w:t>
      </w:r>
      <w:r w:rsidRPr="003F16E6">
        <w:rPr>
          <w:rFonts w:ascii="Times New Roman" w:hAnsi="Times New Roman"/>
          <w:sz w:val="20"/>
        </w:rPr>
        <w:tab/>
        <w:t>Discussion on NPN for F1</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available</w:t>
      </w:r>
    </w:p>
    <w:p w14:paraId="7CD25943"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R3-196622</w:t>
      </w:r>
      <w:r w:rsidRPr="003F16E6">
        <w:rPr>
          <w:rFonts w:ascii="Times New Roman" w:hAnsi="Times New Roman"/>
          <w:sz w:val="20"/>
        </w:rPr>
        <w:tab/>
        <w:t>Introduction of NPN on F1</w:t>
      </w:r>
      <w:r w:rsidRPr="003F16E6">
        <w:rPr>
          <w:rFonts w:ascii="Times New Roman" w:hAnsi="Times New Roman"/>
          <w:sz w:val="20"/>
        </w:rPr>
        <w:tab/>
        <w:t>Nokia, Nokia Shanghai Bell</w:t>
      </w:r>
      <w:r w:rsidRPr="003F16E6">
        <w:rPr>
          <w:rFonts w:ascii="Times New Roman" w:hAnsi="Times New Roman"/>
          <w:sz w:val="20"/>
        </w:rPr>
        <w:tab/>
        <w:t>CR</w:t>
      </w:r>
      <w:r w:rsidRPr="003F16E6">
        <w:rPr>
          <w:rFonts w:ascii="Times New Roman" w:hAnsi="Times New Roman"/>
          <w:sz w:val="20"/>
        </w:rPr>
        <w:tab/>
        <w:t>available</w:t>
      </w:r>
    </w:p>
    <w:p w14:paraId="2CB76636"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R3-196623</w:t>
      </w:r>
      <w:r w:rsidRPr="003F16E6">
        <w:rPr>
          <w:rFonts w:ascii="Times New Roman" w:hAnsi="Times New Roman"/>
          <w:sz w:val="20"/>
        </w:rPr>
        <w:tab/>
        <w:t>Discussion on NPN for E1</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available</w:t>
      </w:r>
    </w:p>
    <w:p w14:paraId="12D8FDA9"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R3-196625</w:t>
      </w:r>
      <w:r w:rsidRPr="003F16E6">
        <w:rPr>
          <w:rFonts w:ascii="Times New Roman" w:hAnsi="Times New Roman"/>
          <w:sz w:val="20"/>
        </w:rPr>
        <w:tab/>
        <w:t>Introduction of NPN on E1</w:t>
      </w:r>
      <w:r w:rsidRPr="003F16E6">
        <w:rPr>
          <w:rFonts w:ascii="Times New Roman" w:hAnsi="Times New Roman"/>
          <w:sz w:val="20"/>
        </w:rPr>
        <w:tab/>
        <w:t>Nokia, Nokia Shanghai Bell</w:t>
      </w:r>
      <w:r w:rsidRPr="003F16E6">
        <w:rPr>
          <w:rFonts w:ascii="Times New Roman" w:hAnsi="Times New Roman"/>
          <w:sz w:val="20"/>
        </w:rPr>
        <w:tab/>
        <w:t>CR</w:t>
      </w:r>
      <w:r w:rsidRPr="003F16E6">
        <w:rPr>
          <w:rFonts w:ascii="Times New Roman" w:hAnsi="Times New Roman"/>
          <w:sz w:val="20"/>
        </w:rPr>
        <w:tab/>
        <w:t>available</w:t>
      </w:r>
    </w:p>
    <w:p w14:paraId="29880048"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R3-196701</w:t>
      </w:r>
      <w:r w:rsidRPr="003F16E6">
        <w:rPr>
          <w:rFonts w:ascii="Times New Roman" w:hAnsi="Times New Roman"/>
          <w:sz w:val="20"/>
        </w:rPr>
        <w:tab/>
        <w:t>(TP for NPN BL CR for 38.413) RAN sharing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available</w:t>
      </w:r>
    </w:p>
    <w:p w14:paraId="617F935C"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R3-196803</w:t>
      </w:r>
      <w:r w:rsidRPr="003F16E6">
        <w:rPr>
          <w:rFonts w:ascii="Times New Roman" w:hAnsi="Times New Roman"/>
          <w:sz w:val="20"/>
        </w:rPr>
        <w:tab/>
        <w:t>Introduction of Non-Public Networks</w:t>
      </w:r>
      <w:r w:rsidRPr="003F16E6">
        <w:rPr>
          <w:rFonts w:ascii="Times New Roman" w:hAnsi="Times New Roman"/>
          <w:sz w:val="20"/>
        </w:rPr>
        <w:tab/>
        <w:t>Qualcomm Incorporated</w:t>
      </w:r>
      <w:r w:rsidRPr="003F16E6">
        <w:rPr>
          <w:rFonts w:ascii="Times New Roman" w:hAnsi="Times New Roman"/>
          <w:sz w:val="20"/>
        </w:rPr>
        <w:tab/>
        <w:t>CR</w:t>
      </w:r>
      <w:r w:rsidRPr="003F16E6">
        <w:rPr>
          <w:rFonts w:ascii="Times New Roman" w:hAnsi="Times New Roman"/>
          <w:sz w:val="20"/>
        </w:rPr>
        <w:tab/>
        <w:t>revised</w:t>
      </w:r>
    </w:p>
    <w:p w14:paraId="76451C04"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R3-196804</w:t>
      </w:r>
      <w:r w:rsidRPr="003F16E6">
        <w:rPr>
          <w:rFonts w:ascii="Times New Roman" w:hAnsi="Times New Roman"/>
          <w:sz w:val="20"/>
        </w:rPr>
        <w:tab/>
        <w:t>Passing RAN’s CAG configuration to the AMF</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5450BF5C"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R3-196805</w:t>
      </w:r>
      <w:r w:rsidRPr="003F16E6">
        <w:rPr>
          <w:rFonts w:ascii="Times New Roman" w:hAnsi="Times New Roman"/>
          <w:sz w:val="20"/>
        </w:rPr>
        <w:tab/>
        <w:t>Discussion on access control</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38CA1AA4"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R3-196806</w:t>
      </w:r>
      <w:r w:rsidRPr="003F16E6">
        <w:rPr>
          <w:rFonts w:ascii="Times New Roman" w:hAnsi="Times New Roman"/>
          <w:sz w:val="20"/>
        </w:rPr>
        <w:tab/>
        <w:t>Discussion on open issues in mobility</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3C6CE6D6"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R3-196807</w:t>
      </w:r>
      <w:r w:rsidRPr="003F16E6">
        <w:rPr>
          <w:rFonts w:ascii="Times New Roman" w:hAnsi="Times New Roman"/>
          <w:sz w:val="20"/>
        </w:rPr>
        <w:tab/>
        <w:t>NPN Paging Aspects</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38E070BE"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R3-196808</w:t>
      </w:r>
      <w:r w:rsidRPr="003F16E6">
        <w:rPr>
          <w:rFonts w:ascii="Times New Roman" w:hAnsi="Times New Roman"/>
          <w:sz w:val="20"/>
        </w:rPr>
        <w:tab/>
        <w:t>NPN Self-Configuration</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1551EA10"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R3-196824</w:t>
      </w:r>
      <w:r w:rsidRPr="003F16E6">
        <w:rPr>
          <w:rFonts w:ascii="Times New Roman" w:hAnsi="Times New Roman"/>
          <w:sz w:val="20"/>
        </w:rPr>
        <w:tab/>
        <w:t>Discussion on initial access procedure in NPN</w:t>
      </w:r>
      <w:r w:rsidRPr="003F16E6">
        <w:rPr>
          <w:rFonts w:ascii="Times New Roman" w:hAnsi="Times New Roman"/>
          <w:sz w:val="20"/>
        </w:rPr>
        <w:tab/>
        <w:t>LG Electronics</w:t>
      </w:r>
      <w:r w:rsidRPr="003F16E6">
        <w:rPr>
          <w:rFonts w:ascii="Times New Roman" w:hAnsi="Times New Roman"/>
          <w:sz w:val="20"/>
        </w:rPr>
        <w:tab/>
        <w:t>discussion</w:t>
      </w:r>
      <w:r w:rsidRPr="003F16E6">
        <w:rPr>
          <w:rFonts w:ascii="Times New Roman" w:hAnsi="Times New Roman"/>
          <w:sz w:val="20"/>
        </w:rPr>
        <w:tab/>
        <w:t>available</w:t>
      </w:r>
    </w:p>
    <w:p w14:paraId="028D34C5"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R3-196858</w:t>
      </w:r>
      <w:r w:rsidRPr="003F16E6">
        <w:rPr>
          <w:rFonts w:ascii="Times New Roman" w:hAnsi="Times New Roman"/>
          <w:sz w:val="20"/>
        </w:rPr>
        <w:tab/>
        <w:t>BL CR NPN for 38.401</w:t>
      </w:r>
      <w:r w:rsidRPr="003F16E6">
        <w:rPr>
          <w:rFonts w:ascii="Times New Roman" w:hAnsi="Times New Roman"/>
          <w:sz w:val="20"/>
        </w:rPr>
        <w:tab/>
        <w:t>China Telecommunication</w:t>
      </w:r>
      <w:r w:rsidRPr="003F16E6">
        <w:rPr>
          <w:rFonts w:ascii="Times New Roman" w:hAnsi="Times New Roman"/>
          <w:sz w:val="20"/>
        </w:rPr>
        <w:tab/>
        <w:t>CR</w:t>
      </w:r>
      <w:r w:rsidRPr="003F16E6">
        <w:rPr>
          <w:rFonts w:ascii="Times New Roman" w:hAnsi="Times New Roman"/>
          <w:sz w:val="20"/>
        </w:rPr>
        <w:tab/>
        <w:t>endorsed (BL)</w:t>
      </w:r>
    </w:p>
    <w:p w14:paraId="7E2E0B95"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R3-196859</w:t>
      </w:r>
      <w:r w:rsidRPr="003F16E6">
        <w:rPr>
          <w:rFonts w:ascii="Times New Roman" w:hAnsi="Times New Roman"/>
          <w:sz w:val="20"/>
        </w:rPr>
        <w:tab/>
        <w:t>TP for NPN BL CR for 38.401</w:t>
      </w:r>
      <w:r w:rsidRPr="003F16E6">
        <w:rPr>
          <w:rFonts w:ascii="Times New Roman" w:hAnsi="Times New Roman"/>
          <w:sz w:val="20"/>
        </w:rPr>
        <w:tab/>
        <w:t>China Telecommunication, Nokia, Nokia Shanghai Bell, Huawei</w:t>
      </w:r>
      <w:r w:rsidRPr="003F16E6">
        <w:rPr>
          <w:rFonts w:ascii="Times New Roman" w:hAnsi="Times New Roman"/>
          <w:sz w:val="20"/>
        </w:rPr>
        <w:tab/>
        <w:t>other</w:t>
      </w:r>
      <w:r w:rsidRPr="003F16E6">
        <w:rPr>
          <w:rFonts w:ascii="Times New Roman" w:hAnsi="Times New Roman"/>
          <w:sz w:val="20"/>
        </w:rPr>
        <w:tab/>
        <w:t>noted</w:t>
      </w:r>
    </w:p>
    <w:p w14:paraId="477F3ECE"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R3-196860</w:t>
      </w:r>
      <w:r w:rsidRPr="003F16E6">
        <w:rPr>
          <w:rFonts w:ascii="Times New Roman" w:hAnsi="Times New Roman"/>
          <w:sz w:val="20"/>
        </w:rPr>
        <w:tab/>
        <w:t>TP for Configuration Aspects over NG interface</w:t>
      </w:r>
      <w:r w:rsidRPr="003F16E6">
        <w:rPr>
          <w:rFonts w:ascii="Times New Roman" w:hAnsi="Times New Roman"/>
          <w:sz w:val="20"/>
        </w:rPr>
        <w:tab/>
        <w:t>China Telecommunication</w:t>
      </w:r>
      <w:r w:rsidRPr="003F16E6">
        <w:rPr>
          <w:rFonts w:ascii="Times New Roman" w:hAnsi="Times New Roman"/>
          <w:sz w:val="20"/>
        </w:rPr>
        <w:tab/>
        <w:t>other</w:t>
      </w:r>
      <w:r w:rsidRPr="003F16E6">
        <w:rPr>
          <w:rFonts w:ascii="Times New Roman" w:hAnsi="Times New Roman"/>
          <w:sz w:val="20"/>
        </w:rPr>
        <w:tab/>
        <w:t>available</w:t>
      </w:r>
    </w:p>
    <w:p w14:paraId="77992FFC"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R3-196861</w:t>
      </w:r>
      <w:r w:rsidRPr="003F16E6">
        <w:rPr>
          <w:rFonts w:ascii="Times New Roman" w:hAnsi="Times New Roman"/>
          <w:sz w:val="20"/>
        </w:rPr>
        <w:tab/>
        <w:t>TP for initial UE message for NPN over NG interface</w:t>
      </w:r>
      <w:r w:rsidRPr="003F16E6">
        <w:rPr>
          <w:rFonts w:ascii="Times New Roman" w:hAnsi="Times New Roman"/>
          <w:sz w:val="20"/>
        </w:rPr>
        <w:tab/>
        <w:t>China Telecommunication</w:t>
      </w:r>
      <w:r w:rsidRPr="003F16E6">
        <w:rPr>
          <w:rFonts w:ascii="Times New Roman" w:hAnsi="Times New Roman"/>
          <w:sz w:val="20"/>
        </w:rPr>
        <w:tab/>
        <w:t>other</w:t>
      </w:r>
      <w:r w:rsidRPr="003F16E6">
        <w:rPr>
          <w:rFonts w:ascii="Times New Roman" w:hAnsi="Times New Roman"/>
          <w:sz w:val="20"/>
        </w:rPr>
        <w:tab/>
        <w:t>available</w:t>
      </w:r>
    </w:p>
    <w:p w14:paraId="4AD2DDDE"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R3-196862</w:t>
      </w:r>
      <w:r w:rsidRPr="003F16E6">
        <w:rPr>
          <w:rFonts w:ascii="Times New Roman" w:hAnsi="Times New Roman"/>
          <w:sz w:val="20"/>
        </w:rPr>
        <w:tab/>
        <w:t>Discussion on mobility of NPN</w:t>
      </w:r>
      <w:r w:rsidRPr="003F16E6">
        <w:rPr>
          <w:rFonts w:ascii="Times New Roman" w:hAnsi="Times New Roman"/>
          <w:sz w:val="20"/>
        </w:rPr>
        <w:tab/>
        <w:t>China Telecommunication</w:t>
      </w:r>
      <w:r w:rsidRPr="003F16E6">
        <w:rPr>
          <w:rFonts w:ascii="Times New Roman" w:hAnsi="Times New Roman"/>
          <w:sz w:val="20"/>
        </w:rPr>
        <w:tab/>
        <w:t>discussion</w:t>
      </w:r>
      <w:r w:rsidRPr="003F16E6">
        <w:rPr>
          <w:rFonts w:ascii="Times New Roman" w:hAnsi="Times New Roman"/>
          <w:sz w:val="20"/>
        </w:rPr>
        <w:tab/>
        <w:t>available</w:t>
      </w:r>
    </w:p>
    <w:p w14:paraId="1696694A"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R3-196863</w:t>
      </w:r>
      <w:r w:rsidRPr="003F16E6">
        <w:rPr>
          <w:rFonts w:ascii="Times New Roman" w:hAnsi="Times New Roman"/>
          <w:sz w:val="20"/>
        </w:rPr>
        <w:tab/>
        <w:t>TP for NPN paging</w:t>
      </w:r>
      <w:r w:rsidRPr="003F16E6">
        <w:rPr>
          <w:rFonts w:ascii="Times New Roman" w:hAnsi="Times New Roman"/>
          <w:sz w:val="20"/>
        </w:rPr>
        <w:tab/>
        <w:t>China Telecommunication</w:t>
      </w:r>
      <w:r w:rsidRPr="003F16E6">
        <w:rPr>
          <w:rFonts w:ascii="Times New Roman" w:hAnsi="Times New Roman"/>
          <w:sz w:val="20"/>
        </w:rPr>
        <w:tab/>
        <w:t>other</w:t>
      </w:r>
      <w:r w:rsidRPr="003F16E6">
        <w:rPr>
          <w:rFonts w:ascii="Times New Roman" w:hAnsi="Times New Roman"/>
          <w:sz w:val="20"/>
        </w:rPr>
        <w:tab/>
        <w:t>available</w:t>
      </w:r>
    </w:p>
    <w:p w14:paraId="2351F4FB"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R3-196946</w:t>
      </w:r>
      <w:r w:rsidRPr="003F16E6">
        <w:rPr>
          <w:rFonts w:ascii="Times New Roman" w:hAnsi="Times New Roman"/>
          <w:sz w:val="20"/>
        </w:rPr>
        <w:tab/>
        <w:t>UE Allowed CSG List at the NG-RAN node</w:t>
      </w:r>
      <w:r w:rsidRPr="003F16E6">
        <w:rPr>
          <w:rFonts w:ascii="Times New Roman" w:hAnsi="Times New Roman"/>
          <w:sz w:val="20"/>
        </w:rPr>
        <w:tab/>
        <w:t>NEC</w:t>
      </w:r>
      <w:r w:rsidRPr="003F16E6">
        <w:rPr>
          <w:rFonts w:ascii="Times New Roman" w:hAnsi="Times New Roman"/>
          <w:sz w:val="20"/>
        </w:rPr>
        <w:tab/>
        <w:t>discussion</w:t>
      </w:r>
      <w:r w:rsidRPr="003F16E6">
        <w:rPr>
          <w:rFonts w:ascii="Times New Roman" w:hAnsi="Times New Roman"/>
          <w:sz w:val="20"/>
        </w:rPr>
        <w:tab/>
        <w:t>noted</w:t>
      </w:r>
    </w:p>
    <w:p w14:paraId="1A300466"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R3-197000</w:t>
      </w:r>
      <w:r w:rsidRPr="003F16E6">
        <w:rPr>
          <w:rFonts w:ascii="Times New Roman" w:hAnsi="Times New Roman"/>
          <w:sz w:val="20"/>
        </w:rPr>
        <w:tab/>
        <w:t>Consideration on NPN subscription expiration handling in Connected mode</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3F256DE9"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R3-197010</w:t>
      </w:r>
      <w:r w:rsidRPr="003F16E6">
        <w:rPr>
          <w:rFonts w:ascii="Times New Roman" w:hAnsi="Times New Roman"/>
          <w:sz w:val="20"/>
        </w:rPr>
        <w:tab/>
        <w:t>Draft LS to SA2 for NPN subscription expiration handling</w:t>
      </w:r>
      <w:r w:rsidRPr="003F16E6">
        <w:rPr>
          <w:rFonts w:ascii="Times New Roman" w:hAnsi="Times New Roman"/>
          <w:sz w:val="20"/>
        </w:rPr>
        <w:tab/>
        <w:t>ZTE Corporation</w:t>
      </w:r>
      <w:r w:rsidRPr="003F16E6">
        <w:rPr>
          <w:rFonts w:ascii="Times New Roman" w:hAnsi="Times New Roman"/>
          <w:sz w:val="20"/>
        </w:rPr>
        <w:tab/>
        <w:t>LS out</w:t>
      </w:r>
      <w:r w:rsidRPr="003F16E6">
        <w:rPr>
          <w:rFonts w:ascii="Times New Roman" w:hAnsi="Times New Roman"/>
          <w:sz w:val="20"/>
        </w:rPr>
        <w:tab/>
        <w:t>reserved</w:t>
      </w:r>
    </w:p>
    <w:p w14:paraId="19F6479B"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R3-197011</w:t>
      </w:r>
      <w:r w:rsidRPr="003F16E6">
        <w:rPr>
          <w:rFonts w:ascii="Times New Roman" w:hAnsi="Times New Roman"/>
          <w:sz w:val="20"/>
        </w:rPr>
        <w:tab/>
        <w:t>Draft LS to SA2 for NPN subscription expiration handling</w:t>
      </w:r>
      <w:r w:rsidRPr="003F16E6">
        <w:rPr>
          <w:rFonts w:ascii="Times New Roman" w:hAnsi="Times New Roman"/>
          <w:sz w:val="20"/>
        </w:rPr>
        <w:tab/>
        <w:t>ZTE Corporation</w:t>
      </w:r>
      <w:r w:rsidRPr="003F16E6">
        <w:rPr>
          <w:rFonts w:ascii="Times New Roman" w:hAnsi="Times New Roman"/>
          <w:sz w:val="20"/>
        </w:rPr>
        <w:tab/>
        <w:t>LS out</w:t>
      </w:r>
      <w:r w:rsidRPr="003F16E6">
        <w:rPr>
          <w:rFonts w:ascii="Times New Roman" w:hAnsi="Times New Roman"/>
          <w:sz w:val="20"/>
        </w:rPr>
        <w:tab/>
        <w:t>available</w:t>
      </w:r>
    </w:p>
    <w:p w14:paraId="1825D57C"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R3-197012</w:t>
      </w:r>
      <w:r w:rsidRPr="003F16E6">
        <w:rPr>
          <w:rFonts w:ascii="Times New Roman" w:hAnsi="Times New Roman"/>
          <w:sz w:val="20"/>
        </w:rPr>
        <w:tab/>
        <w:t>Consideration on NPN paging</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reserved</w:t>
      </w:r>
    </w:p>
    <w:p w14:paraId="7E7BB728"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R3-197013</w:t>
      </w:r>
      <w:r w:rsidRPr="003F16E6">
        <w:rPr>
          <w:rFonts w:ascii="Times New Roman" w:hAnsi="Times New Roman"/>
          <w:sz w:val="20"/>
        </w:rPr>
        <w:tab/>
        <w:t>Consideration on NPN paging</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reserved</w:t>
      </w:r>
    </w:p>
    <w:p w14:paraId="6B2E73D0"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R3-197014</w:t>
      </w:r>
      <w:r w:rsidRPr="003F16E6">
        <w:rPr>
          <w:rFonts w:ascii="Times New Roman" w:hAnsi="Times New Roman"/>
          <w:sz w:val="20"/>
        </w:rPr>
        <w:tab/>
        <w:t>Consideration on NPN paging</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701DDD2F"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R3-197040</w:t>
      </w:r>
      <w:r w:rsidRPr="003F16E6">
        <w:rPr>
          <w:rFonts w:ascii="Times New Roman" w:hAnsi="Times New Roman"/>
          <w:sz w:val="20"/>
        </w:rPr>
        <w:tab/>
        <w:t>CR for TS38.413 on NPN paging</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merged</w:t>
      </w:r>
    </w:p>
    <w:p w14:paraId="44BB4032"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R3-197041</w:t>
      </w:r>
      <w:r w:rsidRPr="003F16E6">
        <w:rPr>
          <w:rFonts w:ascii="Times New Roman" w:hAnsi="Times New Roman"/>
          <w:sz w:val="20"/>
        </w:rPr>
        <w:tab/>
        <w:t>CR for TS38.423 on NPN paging</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available</w:t>
      </w:r>
    </w:p>
    <w:p w14:paraId="5E9A9C33"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R3-197042</w:t>
      </w:r>
      <w:r w:rsidRPr="003F16E6">
        <w:rPr>
          <w:rFonts w:ascii="Times New Roman" w:hAnsi="Times New Roman"/>
          <w:sz w:val="20"/>
        </w:rPr>
        <w:tab/>
        <w:t>CR for TS38.473 on NPN paging</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noted</w:t>
      </w:r>
    </w:p>
    <w:p w14:paraId="6C6728CA"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R3-197043</w:t>
      </w:r>
      <w:r w:rsidRPr="003F16E6">
        <w:rPr>
          <w:rFonts w:ascii="Times New Roman" w:hAnsi="Times New Roman"/>
          <w:sz w:val="20"/>
        </w:rPr>
        <w:tab/>
        <w:t>Impact of NPN on F1</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4C94CC89"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R3-197044</w:t>
      </w:r>
      <w:r w:rsidRPr="003F16E6">
        <w:rPr>
          <w:rFonts w:ascii="Times New Roman" w:hAnsi="Times New Roman"/>
          <w:sz w:val="20"/>
        </w:rPr>
        <w:tab/>
        <w:t>Introduction of NPN (to be BL CR)</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revised</w:t>
      </w:r>
    </w:p>
    <w:p w14:paraId="0377870E"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R3-197048</w:t>
      </w:r>
      <w:r w:rsidRPr="003F16E6">
        <w:rPr>
          <w:rFonts w:ascii="Times New Roman" w:hAnsi="Times New Roman"/>
          <w:sz w:val="20"/>
        </w:rPr>
        <w:tab/>
        <w:t>(TP for NPN BL CR for TS 38.300): Configuration aspects over NG</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noted</w:t>
      </w:r>
    </w:p>
    <w:p w14:paraId="1B84CB0D"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R3-197049</w:t>
      </w:r>
      <w:r w:rsidRPr="003F16E6">
        <w:rPr>
          <w:rFonts w:ascii="Times New Roman" w:hAnsi="Times New Roman"/>
          <w:sz w:val="20"/>
        </w:rPr>
        <w:tab/>
        <w:t>(TP for NPN BL CR for TS 38.413): Initial UE message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506E7695"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R3-197050</w:t>
      </w:r>
      <w:r w:rsidRPr="003F16E6">
        <w:rPr>
          <w:rFonts w:ascii="Times New Roman" w:hAnsi="Times New Roman"/>
          <w:sz w:val="20"/>
        </w:rPr>
        <w:tab/>
        <w:t>[Draft] Reply LS on sending CAG ID in NAS layer</w:t>
      </w:r>
      <w:r w:rsidRPr="003F16E6">
        <w:rPr>
          <w:rFonts w:ascii="Times New Roman" w:hAnsi="Times New Roman"/>
          <w:sz w:val="20"/>
        </w:rPr>
        <w:tab/>
        <w:t>Huawei</w:t>
      </w:r>
      <w:r w:rsidRPr="003F16E6">
        <w:rPr>
          <w:rFonts w:ascii="Times New Roman" w:hAnsi="Times New Roman"/>
          <w:sz w:val="20"/>
        </w:rPr>
        <w:tab/>
        <w:t>LS out</w:t>
      </w:r>
      <w:r w:rsidRPr="003F16E6">
        <w:rPr>
          <w:rFonts w:ascii="Times New Roman" w:hAnsi="Times New Roman"/>
          <w:sz w:val="20"/>
        </w:rPr>
        <w:tab/>
        <w:t>available</w:t>
      </w:r>
    </w:p>
    <w:p w14:paraId="38C80932"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R3-197051</w:t>
      </w:r>
      <w:r w:rsidRPr="003F16E6">
        <w:rPr>
          <w:rFonts w:ascii="Times New Roman" w:hAnsi="Times New Roman"/>
          <w:sz w:val="20"/>
        </w:rPr>
        <w:tab/>
        <w:t>(TP for NPN BL CR for TS 38.413): Mobility restriction list</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revised</w:t>
      </w:r>
    </w:p>
    <w:p w14:paraId="6D159F8C"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R3-197052</w:t>
      </w:r>
      <w:r w:rsidRPr="003F16E6">
        <w:rPr>
          <w:rFonts w:ascii="Times New Roman" w:hAnsi="Times New Roman"/>
          <w:sz w:val="20"/>
        </w:rPr>
        <w:tab/>
        <w:t>(TP for NPN BL CR for TS 38.300): Connected mobility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noted</w:t>
      </w:r>
    </w:p>
    <w:p w14:paraId="7196BCA3"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R3-197053</w:t>
      </w:r>
      <w:r w:rsidRPr="003F16E6">
        <w:rPr>
          <w:rFonts w:ascii="Times New Roman" w:hAnsi="Times New Roman"/>
          <w:sz w:val="20"/>
        </w:rPr>
        <w:tab/>
        <w:t>(TP for NPN BL CR for TS 38.413): Paging for NPN</w:t>
      </w:r>
      <w:r w:rsidRPr="003F16E6">
        <w:rPr>
          <w:rFonts w:ascii="Times New Roman" w:hAnsi="Times New Roman"/>
          <w:sz w:val="20"/>
        </w:rPr>
        <w:tab/>
        <w:t>Huawei, CMCC, Samsung</w:t>
      </w:r>
      <w:r w:rsidRPr="003F16E6">
        <w:rPr>
          <w:rFonts w:ascii="Times New Roman" w:hAnsi="Times New Roman"/>
          <w:sz w:val="20"/>
        </w:rPr>
        <w:tab/>
        <w:t>other</w:t>
      </w:r>
      <w:r w:rsidRPr="003F16E6">
        <w:rPr>
          <w:rFonts w:ascii="Times New Roman" w:hAnsi="Times New Roman"/>
          <w:sz w:val="20"/>
        </w:rPr>
        <w:tab/>
        <w:t>merged</w:t>
      </w:r>
    </w:p>
    <w:p w14:paraId="3ECF9FF1"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lastRenderedPageBreak/>
        <w:t>R3-197054</w:t>
      </w:r>
      <w:r w:rsidRPr="003F16E6">
        <w:rPr>
          <w:rFonts w:ascii="Times New Roman" w:hAnsi="Times New Roman"/>
          <w:sz w:val="20"/>
        </w:rPr>
        <w:tab/>
        <w:t>(TP for NPN BL CR for TS 38.423): Paging for NPN</w:t>
      </w:r>
      <w:r w:rsidRPr="003F16E6">
        <w:rPr>
          <w:rFonts w:ascii="Times New Roman" w:hAnsi="Times New Roman"/>
          <w:sz w:val="20"/>
        </w:rPr>
        <w:tab/>
        <w:t>Huawei, CMCC, Samsung</w:t>
      </w:r>
      <w:r w:rsidRPr="003F16E6">
        <w:rPr>
          <w:rFonts w:ascii="Times New Roman" w:hAnsi="Times New Roman"/>
          <w:sz w:val="20"/>
        </w:rPr>
        <w:tab/>
        <w:t>other</w:t>
      </w:r>
      <w:r w:rsidRPr="003F16E6">
        <w:rPr>
          <w:rFonts w:ascii="Times New Roman" w:hAnsi="Times New Roman"/>
          <w:sz w:val="20"/>
        </w:rPr>
        <w:tab/>
        <w:t>available</w:t>
      </w:r>
    </w:p>
    <w:p w14:paraId="3E37BB97"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R3-197055</w:t>
      </w:r>
      <w:r w:rsidRPr="003F16E6">
        <w:rPr>
          <w:rFonts w:ascii="Times New Roman" w:hAnsi="Times New Roman"/>
          <w:sz w:val="20"/>
        </w:rPr>
        <w:tab/>
        <w:t>(TP for NPN BL CR for TS 38.300): Paging for NPN</w:t>
      </w:r>
      <w:r w:rsidRPr="003F16E6">
        <w:rPr>
          <w:rFonts w:ascii="Times New Roman" w:hAnsi="Times New Roman"/>
          <w:sz w:val="20"/>
        </w:rPr>
        <w:tab/>
        <w:t>Huawei, CMCC, Samsung</w:t>
      </w:r>
      <w:r w:rsidRPr="003F16E6">
        <w:rPr>
          <w:rFonts w:ascii="Times New Roman" w:hAnsi="Times New Roman"/>
          <w:sz w:val="20"/>
        </w:rPr>
        <w:tab/>
        <w:t>other</w:t>
      </w:r>
      <w:r w:rsidRPr="003F16E6">
        <w:rPr>
          <w:rFonts w:ascii="Times New Roman" w:hAnsi="Times New Roman"/>
          <w:sz w:val="20"/>
        </w:rPr>
        <w:tab/>
        <w:t>merged</w:t>
      </w:r>
    </w:p>
    <w:p w14:paraId="7B245DED"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R3-197056</w:t>
      </w:r>
      <w:r w:rsidRPr="003F16E6">
        <w:rPr>
          <w:rFonts w:ascii="Times New Roman" w:hAnsi="Times New Roman"/>
          <w:sz w:val="20"/>
        </w:rPr>
        <w:tab/>
        <w:t>(TP for NPN BL CR for TS 38.423): Self-configuration aspects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3D3457A4"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R3-197057</w:t>
      </w:r>
      <w:r w:rsidRPr="003F16E6">
        <w:rPr>
          <w:rFonts w:ascii="Times New Roman" w:hAnsi="Times New Roman"/>
          <w:sz w:val="20"/>
        </w:rPr>
        <w:tab/>
        <w:t>(TP for NPN BL CR for TS 38.473): Further support of NPN over F1</w:t>
      </w:r>
      <w:r w:rsidRPr="003F16E6">
        <w:rPr>
          <w:rFonts w:ascii="Times New Roman" w:hAnsi="Times New Roman"/>
          <w:sz w:val="20"/>
        </w:rPr>
        <w:tab/>
        <w:t>Huawei, China Telecom</w:t>
      </w:r>
      <w:r w:rsidRPr="003F16E6">
        <w:rPr>
          <w:rFonts w:ascii="Times New Roman" w:hAnsi="Times New Roman"/>
          <w:sz w:val="20"/>
        </w:rPr>
        <w:tab/>
        <w:t>other</w:t>
      </w:r>
      <w:r w:rsidRPr="003F16E6">
        <w:rPr>
          <w:rFonts w:ascii="Times New Roman" w:hAnsi="Times New Roman"/>
          <w:sz w:val="20"/>
        </w:rPr>
        <w:tab/>
        <w:t>available</w:t>
      </w:r>
    </w:p>
    <w:p w14:paraId="1C1302E0"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R3-197058</w:t>
      </w:r>
      <w:r w:rsidRPr="003F16E6">
        <w:rPr>
          <w:rFonts w:ascii="Times New Roman" w:hAnsi="Times New Roman"/>
          <w:sz w:val="20"/>
        </w:rPr>
        <w:tab/>
        <w:t>CR to TS 38.470 on support of  NPN</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available</w:t>
      </w:r>
    </w:p>
    <w:p w14:paraId="20620C1E"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R3-197059</w:t>
      </w:r>
      <w:r w:rsidRPr="003F16E6">
        <w:rPr>
          <w:rFonts w:ascii="Times New Roman" w:hAnsi="Times New Roman"/>
          <w:sz w:val="20"/>
        </w:rPr>
        <w:tab/>
        <w:t>(TP for NPN BL CR for TS 38.463): Further support of NPN over E1</w:t>
      </w:r>
      <w:r w:rsidRPr="003F16E6">
        <w:rPr>
          <w:rFonts w:ascii="Times New Roman" w:hAnsi="Times New Roman"/>
          <w:sz w:val="20"/>
        </w:rPr>
        <w:tab/>
        <w:t>Huawei, China Telecom</w:t>
      </w:r>
      <w:r w:rsidRPr="003F16E6">
        <w:rPr>
          <w:rFonts w:ascii="Times New Roman" w:hAnsi="Times New Roman"/>
          <w:sz w:val="20"/>
        </w:rPr>
        <w:tab/>
        <w:t>other</w:t>
      </w:r>
      <w:r w:rsidRPr="003F16E6">
        <w:rPr>
          <w:rFonts w:ascii="Times New Roman" w:hAnsi="Times New Roman"/>
          <w:sz w:val="20"/>
        </w:rPr>
        <w:tab/>
        <w:t>available</w:t>
      </w:r>
    </w:p>
    <w:p w14:paraId="6C778BF9"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R3-197060</w:t>
      </w:r>
      <w:r w:rsidRPr="003F16E6">
        <w:rPr>
          <w:rFonts w:ascii="Times New Roman" w:hAnsi="Times New Roman"/>
          <w:sz w:val="20"/>
        </w:rPr>
        <w:tab/>
        <w:t>CR to TS 38.460 on support of NPN</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available</w:t>
      </w:r>
    </w:p>
    <w:p w14:paraId="4141CEAF"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R3-197061</w:t>
      </w:r>
      <w:r w:rsidRPr="003F16E6">
        <w:rPr>
          <w:rFonts w:ascii="Times New Roman" w:hAnsi="Times New Roman"/>
          <w:sz w:val="20"/>
        </w:rPr>
        <w:tab/>
        <w:t>(TP for NPN BL CR for TS 38.423): Support of MR-DC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14A2F9E7"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R3-197062</w:t>
      </w:r>
      <w:r w:rsidRPr="003F16E6">
        <w:rPr>
          <w:rFonts w:ascii="Times New Roman" w:hAnsi="Times New Roman"/>
          <w:sz w:val="20"/>
        </w:rPr>
        <w:tab/>
        <w:t>Support of MR-DC for NPN</w:t>
      </w:r>
      <w:r w:rsidRPr="003F16E6">
        <w:rPr>
          <w:rFonts w:ascii="Times New Roman" w:hAnsi="Times New Roman"/>
          <w:sz w:val="20"/>
        </w:rPr>
        <w:tab/>
        <w:t>Huawei</w:t>
      </w:r>
      <w:r w:rsidRPr="003F16E6">
        <w:rPr>
          <w:rFonts w:ascii="Times New Roman" w:hAnsi="Times New Roman"/>
          <w:sz w:val="20"/>
        </w:rPr>
        <w:tab/>
      </w:r>
      <w:proofErr w:type="spellStart"/>
      <w:r w:rsidRPr="003F16E6">
        <w:rPr>
          <w:rFonts w:ascii="Times New Roman" w:hAnsi="Times New Roman"/>
          <w:sz w:val="20"/>
        </w:rPr>
        <w:t>draftCR</w:t>
      </w:r>
      <w:proofErr w:type="spellEnd"/>
      <w:r w:rsidRPr="003F16E6">
        <w:rPr>
          <w:rFonts w:ascii="Times New Roman" w:hAnsi="Times New Roman"/>
          <w:sz w:val="20"/>
        </w:rPr>
        <w:tab/>
        <w:t>available</w:t>
      </w:r>
    </w:p>
    <w:p w14:paraId="4B59BCBA"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R3-197063</w:t>
      </w:r>
      <w:r w:rsidRPr="003F16E6">
        <w:rPr>
          <w:rFonts w:ascii="Times New Roman" w:hAnsi="Times New Roman"/>
          <w:sz w:val="20"/>
        </w:rPr>
        <w:tab/>
        <w:t>(TP for NPN BL CR for TS 38.300): Support of RAN sharing with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4CAA130C"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R3-197064</w:t>
      </w:r>
      <w:r w:rsidRPr="003F16E6">
        <w:rPr>
          <w:rFonts w:ascii="Times New Roman" w:hAnsi="Times New Roman"/>
          <w:sz w:val="20"/>
        </w:rPr>
        <w:tab/>
        <w:t>Support of RAN sharing with NPN</w:t>
      </w:r>
      <w:r w:rsidRPr="003F16E6">
        <w:rPr>
          <w:rFonts w:ascii="Times New Roman" w:hAnsi="Times New Roman"/>
          <w:sz w:val="20"/>
        </w:rPr>
        <w:tab/>
        <w:t>Huawei</w:t>
      </w:r>
      <w:r w:rsidRPr="003F16E6">
        <w:rPr>
          <w:rFonts w:ascii="Times New Roman" w:hAnsi="Times New Roman"/>
          <w:sz w:val="20"/>
        </w:rPr>
        <w:tab/>
      </w:r>
      <w:proofErr w:type="spellStart"/>
      <w:r w:rsidRPr="003F16E6">
        <w:rPr>
          <w:rFonts w:ascii="Times New Roman" w:hAnsi="Times New Roman"/>
          <w:sz w:val="20"/>
        </w:rPr>
        <w:t>draftCR</w:t>
      </w:r>
      <w:proofErr w:type="spellEnd"/>
      <w:r w:rsidRPr="003F16E6">
        <w:rPr>
          <w:rFonts w:ascii="Times New Roman" w:hAnsi="Times New Roman"/>
          <w:sz w:val="20"/>
        </w:rPr>
        <w:tab/>
        <w:t>available</w:t>
      </w:r>
    </w:p>
    <w:p w14:paraId="33A98748"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R3-197065</w:t>
      </w:r>
      <w:r w:rsidRPr="003F16E6">
        <w:rPr>
          <w:rFonts w:ascii="Times New Roman" w:hAnsi="Times New Roman"/>
          <w:sz w:val="20"/>
        </w:rPr>
        <w:tab/>
        <w:t>Connection management between PLMN and SNPN</w:t>
      </w:r>
      <w:r w:rsidRPr="003F16E6">
        <w:rPr>
          <w:rFonts w:ascii="Times New Roman" w:hAnsi="Times New Roman"/>
          <w:sz w:val="20"/>
        </w:rPr>
        <w:tab/>
        <w:t>Huawei</w:t>
      </w:r>
      <w:r w:rsidRPr="003F16E6">
        <w:rPr>
          <w:rFonts w:ascii="Times New Roman" w:hAnsi="Times New Roman"/>
          <w:sz w:val="20"/>
        </w:rPr>
        <w:tab/>
        <w:t>discussion</w:t>
      </w:r>
      <w:r w:rsidRPr="003F16E6">
        <w:rPr>
          <w:rFonts w:ascii="Times New Roman" w:hAnsi="Times New Roman"/>
          <w:sz w:val="20"/>
        </w:rPr>
        <w:tab/>
        <w:t>available</w:t>
      </w:r>
    </w:p>
    <w:p w14:paraId="09B7996B"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R3-197066</w:t>
      </w:r>
      <w:r w:rsidRPr="003F16E6">
        <w:rPr>
          <w:rFonts w:ascii="Times New Roman" w:hAnsi="Times New Roman"/>
          <w:sz w:val="20"/>
        </w:rPr>
        <w:tab/>
        <w:t>CR for TS38.473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available</w:t>
      </w:r>
    </w:p>
    <w:p w14:paraId="6385638D"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R3-197067</w:t>
      </w:r>
      <w:r w:rsidRPr="003F16E6">
        <w:rPr>
          <w:rFonts w:ascii="Times New Roman" w:hAnsi="Times New Roman"/>
          <w:sz w:val="20"/>
        </w:rPr>
        <w:tab/>
        <w:t>Impact of NPN on E1</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0F491595"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R3-197068</w:t>
      </w:r>
      <w:r w:rsidRPr="003F16E6">
        <w:rPr>
          <w:rFonts w:ascii="Times New Roman" w:hAnsi="Times New Roman"/>
          <w:sz w:val="20"/>
        </w:rPr>
        <w:tab/>
        <w:t>BLCR for TS38.463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revised</w:t>
      </w:r>
    </w:p>
    <w:p w14:paraId="01CDA430"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R3-197070</w:t>
      </w:r>
      <w:r w:rsidRPr="003F16E6">
        <w:rPr>
          <w:rFonts w:ascii="Times New Roman" w:hAnsi="Times New Roman"/>
          <w:sz w:val="20"/>
        </w:rPr>
        <w:tab/>
        <w:t>CR for TS38.463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available</w:t>
      </w:r>
    </w:p>
    <w:p w14:paraId="49207B9C"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R3-197080</w:t>
      </w:r>
      <w:r w:rsidRPr="003F16E6">
        <w:rPr>
          <w:rFonts w:ascii="Times New Roman" w:hAnsi="Times New Roman"/>
          <w:sz w:val="20"/>
        </w:rPr>
        <w:tab/>
        <w:t>(TP for NPN BL CR for TS 38.413) NPN NG Handover aspects</w:t>
      </w:r>
      <w:r w:rsidRPr="003F16E6">
        <w:rPr>
          <w:rFonts w:ascii="Times New Roman" w:hAnsi="Times New Roman"/>
          <w:sz w:val="20"/>
        </w:rPr>
        <w:tab/>
        <w:t>ETRI</w:t>
      </w:r>
      <w:r w:rsidRPr="003F16E6">
        <w:rPr>
          <w:rFonts w:ascii="Times New Roman" w:hAnsi="Times New Roman"/>
          <w:sz w:val="20"/>
        </w:rPr>
        <w:tab/>
        <w:t>other</w:t>
      </w:r>
      <w:r w:rsidRPr="003F16E6">
        <w:rPr>
          <w:rFonts w:ascii="Times New Roman" w:hAnsi="Times New Roman"/>
          <w:sz w:val="20"/>
        </w:rPr>
        <w:tab/>
        <w:t>merged</w:t>
      </w:r>
    </w:p>
    <w:p w14:paraId="7E32F606"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R3-197112</w:t>
      </w:r>
      <w:r w:rsidRPr="003F16E6">
        <w:rPr>
          <w:rFonts w:ascii="Times New Roman" w:hAnsi="Times New Roman"/>
          <w:sz w:val="20"/>
        </w:rPr>
        <w:tab/>
        <w:t>Updated work plan for PRN WI</w:t>
      </w:r>
      <w:r w:rsidRPr="003F16E6">
        <w:rPr>
          <w:rFonts w:ascii="Times New Roman" w:hAnsi="Times New Roman"/>
          <w:sz w:val="20"/>
        </w:rPr>
        <w:tab/>
        <w:t>China Telecommunications</w:t>
      </w:r>
      <w:r w:rsidRPr="003F16E6">
        <w:rPr>
          <w:rFonts w:ascii="Times New Roman" w:hAnsi="Times New Roman"/>
          <w:sz w:val="20"/>
        </w:rPr>
        <w:tab/>
        <w:t>Work Plan</w:t>
      </w:r>
      <w:r w:rsidRPr="003F16E6">
        <w:rPr>
          <w:rFonts w:ascii="Times New Roman" w:hAnsi="Times New Roman"/>
          <w:sz w:val="20"/>
        </w:rPr>
        <w:tab/>
        <w:t>noted</w:t>
      </w:r>
    </w:p>
    <w:p w14:paraId="041539AC"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R3-197153</w:t>
      </w:r>
      <w:r w:rsidRPr="003F16E6">
        <w:rPr>
          <w:rFonts w:ascii="Times New Roman" w:hAnsi="Times New Roman"/>
          <w:sz w:val="20"/>
        </w:rPr>
        <w:tab/>
        <w:t>Discussion on open issue for access control in NG-RAN</w:t>
      </w:r>
      <w:r w:rsidRPr="003F16E6">
        <w:rPr>
          <w:rFonts w:ascii="Times New Roman" w:hAnsi="Times New Roman"/>
          <w:sz w:val="20"/>
        </w:rPr>
        <w:tab/>
        <w:t>CATT</w:t>
      </w:r>
      <w:r w:rsidRPr="003F16E6">
        <w:rPr>
          <w:rFonts w:ascii="Times New Roman" w:hAnsi="Times New Roman"/>
          <w:sz w:val="20"/>
        </w:rPr>
        <w:tab/>
        <w:t>discussion</w:t>
      </w:r>
      <w:r w:rsidRPr="003F16E6">
        <w:rPr>
          <w:rFonts w:ascii="Times New Roman" w:hAnsi="Times New Roman"/>
          <w:sz w:val="20"/>
        </w:rPr>
        <w:tab/>
        <w:t>revised</w:t>
      </w:r>
    </w:p>
    <w:p w14:paraId="3D5227C4"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R3-197154</w:t>
      </w:r>
      <w:r w:rsidRPr="003F16E6">
        <w:rPr>
          <w:rFonts w:ascii="Times New Roman" w:hAnsi="Times New Roman"/>
          <w:sz w:val="20"/>
        </w:rPr>
        <w:tab/>
        <w:t xml:space="preserve">(TP for NPN Stage2 BL CR) Support for </w:t>
      </w:r>
      <w:proofErr w:type="spellStart"/>
      <w:r w:rsidRPr="003F16E6">
        <w:rPr>
          <w:rFonts w:ascii="Times New Roman" w:hAnsi="Times New Roman"/>
          <w:sz w:val="20"/>
        </w:rPr>
        <w:t>initiall</w:t>
      </w:r>
      <w:proofErr w:type="spellEnd"/>
      <w:r w:rsidRPr="003F16E6">
        <w:rPr>
          <w:rFonts w:ascii="Times New Roman" w:hAnsi="Times New Roman"/>
          <w:sz w:val="20"/>
        </w:rPr>
        <w:t xml:space="preserve"> access control in Non-Public Networks</w:t>
      </w:r>
      <w:r w:rsidRPr="003F16E6">
        <w:rPr>
          <w:rFonts w:ascii="Times New Roman" w:hAnsi="Times New Roman"/>
          <w:sz w:val="20"/>
        </w:rPr>
        <w:tab/>
        <w:t>CATT</w:t>
      </w:r>
      <w:r w:rsidRPr="003F16E6">
        <w:rPr>
          <w:rFonts w:ascii="Times New Roman" w:hAnsi="Times New Roman"/>
          <w:sz w:val="20"/>
        </w:rPr>
        <w:tab/>
        <w:t>other</w:t>
      </w:r>
      <w:r w:rsidRPr="003F16E6">
        <w:rPr>
          <w:rFonts w:ascii="Times New Roman" w:hAnsi="Times New Roman"/>
          <w:sz w:val="20"/>
        </w:rPr>
        <w:tab/>
        <w:t>noted</w:t>
      </w:r>
    </w:p>
    <w:p w14:paraId="13CC7175"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R3-197155</w:t>
      </w:r>
      <w:r w:rsidRPr="003F16E6">
        <w:rPr>
          <w:rFonts w:ascii="Times New Roman" w:hAnsi="Times New Roman"/>
          <w:sz w:val="20"/>
        </w:rPr>
        <w:tab/>
        <w:t xml:space="preserve">(TP for NPN NGAP BL CR)support of </w:t>
      </w:r>
      <w:proofErr w:type="spellStart"/>
      <w:r w:rsidRPr="003F16E6">
        <w:rPr>
          <w:rFonts w:ascii="Times New Roman" w:hAnsi="Times New Roman"/>
          <w:sz w:val="20"/>
        </w:rPr>
        <w:t>Iniitial</w:t>
      </w:r>
      <w:proofErr w:type="spellEnd"/>
      <w:r w:rsidRPr="003F16E6">
        <w:rPr>
          <w:rFonts w:ascii="Times New Roman" w:hAnsi="Times New Roman"/>
          <w:sz w:val="20"/>
        </w:rPr>
        <w:t xml:space="preserve"> access control in Non-Public Networks</w:t>
      </w:r>
      <w:r w:rsidRPr="003F16E6">
        <w:rPr>
          <w:rFonts w:ascii="Times New Roman" w:hAnsi="Times New Roman"/>
          <w:sz w:val="20"/>
        </w:rPr>
        <w:tab/>
        <w:t>CATT</w:t>
      </w:r>
      <w:r w:rsidRPr="003F16E6">
        <w:rPr>
          <w:rFonts w:ascii="Times New Roman" w:hAnsi="Times New Roman"/>
          <w:sz w:val="20"/>
        </w:rPr>
        <w:tab/>
        <w:t>other</w:t>
      </w:r>
      <w:r w:rsidRPr="003F16E6">
        <w:rPr>
          <w:rFonts w:ascii="Times New Roman" w:hAnsi="Times New Roman"/>
          <w:sz w:val="20"/>
        </w:rPr>
        <w:tab/>
        <w:t>available</w:t>
      </w:r>
    </w:p>
    <w:p w14:paraId="25295485"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R3-197255</w:t>
      </w:r>
      <w:r w:rsidRPr="003F16E6">
        <w:rPr>
          <w:rFonts w:ascii="Times New Roman" w:hAnsi="Times New Roman"/>
          <w:sz w:val="20"/>
        </w:rPr>
        <w:tab/>
        <w:t>LS on RAN sharing model for Stand-alone NPN</w:t>
      </w:r>
      <w:r w:rsidRPr="003F16E6">
        <w:rPr>
          <w:rFonts w:ascii="Times New Roman" w:hAnsi="Times New Roman"/>
          <w:sz w:val="20"/>
        </w:rPr>
        <w:tab/>
        <w:t>Nokia, Nokia Shanghai Bell</w:t>
      </w:r>
      <w:r w:rsidRPr="003F16E6">
        <w:rPr>
          <w:rFonts w:ascii="Times New Roman" w:hAnsi="Times New Roman"/>
          <w:sz w:val="20"/>
        </w:rPr>
        <w:tab/>
        <w:t>LS out</w:t>
      </w:r>
      <w:r w:rsidRPr="003F16E6">
        <w:rPr>
          <w:rFonts w:ascii="Times New Roman" w:hAnsi="Times New Roman"/>
          <w:sz w:val="20"/>
        </w:rPr>
        <w:tab/>
        <w:t>available</w:t>
      </w:r>
    </w:p>
    <w:p w14:paraId="3D9C42F1"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R3-197270</w:t>
      </w:r>
      <w:r w:rsidRPr="003F16E6">
        <w:rPr>
          <w:rFonts w:ascii="Times New Roman" w:hAnsi="Times New Roman"/>
          <w:sz w:val="20"/>
        </w:rPr>
        <w:tab/>
        <w:t>Mobility aspects for PNI NPN</w:t>
      </w:r>
      <w:r w:rsidRPr="003F16E6">
        <w:rPr>
          <w:rFonts w:ascii="Times New Roman" w:hAnsi="Times New Roman"/>
          <w:sz w:val="20"/>
        </w:rPr>
        <w:tab/>
        <w:t>CMCC</w:t>
      </w:r>
      <w:r w:rsidRPr="003F16E6">
        <w:rPr>
          <w:rFonts w:ascii="Times New Roman" w:hAnsi="Times New Roman"/>
          <w:sz w:val="20"/>
        </w:rPr>
        <w:tab/>
        <w:t>discussion</w:t>
      </w:r>
      <w:r w:rsidRPr="003F16E6">
        <w:rPr>
          <w:rFonts w:ascii="Times New Roman" w:hAnsi="Times New Roman"/>
          <w:sz w:val="20"/>
        </w:rPr>
        <w:tab/>
        <w:t>available</w:t>
      </w:r>
    </w:p>
    <w:p w14:paraId="2EC0DC1D"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R3-197271</w:t>
      </w:r>
      <w:r w:rsidRPr="003F16E6">
        <w:rPr>
          <w:rFonts w:ascii="Times New Roman" w:hAnsi="Times New Roman"/>
          <w:sz w:val="20"/>
        </w:rPr>
        <w:tab/>
        <w:t>Left issues on configuration aspects for PNI NPN</w:t>
      </w:r>
      <w:r w:rsidRPr="003F16E6">
        <w:rPr>
          <w:rFonts w:ascii="Times New Roman" w:hAnsi="Times New Roman"/>
          <w:sz w:val="20"/>
        </w:rPr>
        <w:tab/>
        <w:t>CMCC</w:t>
      </w:r>
      <w:r w:rsidRPr="003F16E6">
        <w:rPr>
          <w:rFonts w:ascii="Times New Roman" w:hAnsi="Times New Roman"/>
          <w:sz w:val="20"/>
        </w:rPr>
        <w:tab/>
        <w:t>discussion</w:t>
      </w:r>
      <w:r w:rsidRPr="003F16E6">
        <w:rPr>
          <w:rFonts w:ascii="Times New Roman" w:hAnsi="Times New Roman"/>
          <w:sz w:val="20"/>
        </w:rPr>
        <w:tab/>
        <w:t>available</w:t>
      </w:r>
    </w:p>
    <w:p w14:paraId="37C8FFBB"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R3-197353</w:t>
      </w:r>
      <w:r w:rsidRPr="003F16E6">
        <w:rPr>
          <w:rFonts w:ascii="Times New Roman" w:hAnsi="Times New Roman"/>
          <w:sz w:val="20"/>
        </w:rPr>
        <w:tab/>
        <w:t>NPN – Configuration Aspects over NG</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noted</w:t>
      </w:r>
    </w:p>
    <w:p w14:paraId="35076F71"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R3-197354</w:t>
      </w:r>
      <w:r w:rsidRPr="003F16E6">
        <w:rPr>
          <w:rFonts w:ascii="Times New Roman" w:hAnsi="Times New Roman"/>
          <w:sz w:val="20"/>
        </w:rPr>
        <w:tab/>
        <w:t>Introducing NPN</w:t>
      </w:r>
      <w:r w:rsidRPr="003F16E6">
        <w:rPr>
          <w:rFonts w:ascii="Times New Roman" w:hAnsi="Times New Roman"/>
          <w:sz w:val="20"/>
        </w:rPr>
        <w:tab/>
        <w:t>Ericsson</w:t>
      </w:r>
      <w:r w:rsidRPr="003F16E6">
        <w:rPr>
          <w:rFonts w:ascii="Times New Roman" w:hAnsi="Times New Roman"/>
          <w:sz w:val="20"/>
        </w:rPr>
        <w:tab/>
        <w:t>CR</w:t>
      </w:r>
      <w:r w:rsidRPr="003F16E6">
        <w:rPr>
          <w:rFonts w:ascii="Times New Roman" w:hAnsi="Times New Roman"/>
          <w:sz w:val="20"/>
        </w:rPr>
        <w:tab/>
        <w:t>available</w:t>
      </w:r>
    </w:p>
    <w:p w14:paraId="794B18F7"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R3-197355</w:t>
      </w:r>
      <w:r w:rsidRPr="003F16E6">
        <w:rPr>
          <w:rFonts w:ascii="Times New Roman" w:hAnsi="Times New Roman"/>
          <w:sz w:val="20"/>
        </w:rPr>
        <w:tab/>
        <w:t>On Initial UE Message related aspects for NPN</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5109B08B"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R3-197356</w:t>
      </w:r>
      <w:r w:rsidRPr="003F16E6">
        <w:rPr>
          <w:rFonts w:ascii="Times New Roman" w:hAnsi="Times New Roman"/>
          <w:sz w:val="20"/>
        </w:rPr>
        <w:tab/>
        <w:t>[Draft] Reply LS on Sending CAG ID in NAS layer</w:t>
      </w:r>
      <w:r w:rsidRPr="003F16E6">
        <w:rPr>
          <w:rFonts w:ascii="Times New Roman" w:hAnsi="Times New Roman"/>
          <w:sz w:val="20"/>
        </w:rPr>
        <w:tab/>
        <w:t>Ericsson</w:t>
      </w:r>
      <w:r w:rsidRPr="003F16E6">
        <w:rPr>
          <w:rFonts w:ascii="Times New Roman" w:hAnsi="Times New Roman"/>
          <w:sz w:val="20"/>
        </w:rPr>
        <w:tab/>
        <w:t>LS out</w:t>
      </w:r>
      <w:r w:rsidRPr="003F16E6">
        <w:rPr>
          <w:rFonts w:ascii="Times New Roman" w:hAnsi="Times New Roman"/>
          <w:sz w:val="20"/>
        </w:rPr>
        <w:tab/>
        <w:t>revised</w:t>
      </w:r>
    </w:p>
    <w:p w14:paraId="7BC6A53A"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R3-197357</w:t>
      </w:r>
      <w:r w:rsidRPr="003F16E6">
        <w:rPr>
          <w:rFonts w:ascii="Times New Roman" w:hAnsi="Times New Roman"/>
          <w:sz w:val="20"/>
        </w:rPr>
        <w:tab/>
        <w:t>NPN aspects for the Mobility Restriction List</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0EBD8F05"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R3-197358</w:t>
      </w:r>
      <w:r w:rsidRPr="003F16E6">
        <w:rPr>
          <w:rFonts w:ascii="Times New Roman" w:hAnsi="Times New Roman"/>
          <w:sz w:val="20"/>
        </w:rPr>
        <w:tab/>
        <w:t>NPN related Mobility topics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19246A7E"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R3-197359</w:t>
      </w:r>
      <w:r w:rsidRPr="003F16E6">
        <w:rPr>
          <w:rFonts w:ascii="Times New Roman" w:hAnsi="Times New Roman"/>
          <w:sz w:val="20"/>
        </w:rPr>
        <w:tab/>
        <w:t>NPN topics related to Paging</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merged</w:t>
      </w:r>
    </w:p>
    <w:p w14:paraId="251615AD"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R3-197360</w:t>
      </w:r>
      <w:r w:rsidRPr="003F16E6">
        <w:rPr>
          <w:rFonts w:ascii="Times New Roman" w:hAnsi="Times New Roman"/>
          <w:sz w:val="20"/>
        </w:rPr>
        <w:tab/>
        <w:t xml:space="preserve">NPN topics related to </w:t>
      </w:r>
      <w:proofErr w:type="spellStart"/>
      <w:r w:rsidRPr="003F16E6">
        <w:rPr>
          <w:rFonts w:ascii="Times New Roman" w:hAnsi="Times New Roman"/>
          <w:sz w:val="20"/>
        </w:rPr>
        <w:t>Self Configuration</w:t>
      </w:r>
      <w:proofErr w:type="spellEnd"/>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5B4A66A3"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R3-197361</w:t>
      </w:r>
      <w:r w:rsidRPr="003F16E6">
        <w:rPr>
          <w:rFonts w:ascii="Times New Roman" w:hAnsi="Times New Roman"/>
          <w:sz w:val="20"/>
        </w:rPr>
        <w:tab/>
        <w:t>NPN – F1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50505E6B"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R3-197362</w:t>
      </w:r>
      <w:r w:rsidRPr="003F16E6">
        <w:rPr>
          <w:rFonts w:ascii="Times New Roman" w:hAnsi="Times New Roman"/>
          <w:sz w:val="20"/>
        </w:rPr>
        <w:tab/>
        <w:t>NPN – E1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36431B98"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R3-197363</w:t>
      </w:r>
      <w:r w:rsidRPr="003F16E6">
        <w:rPr>
          <w:rFonts w:ascii="Times New Roman" w:hAnsi="Times New Roman"/>
          <w:sz w:val="20"/>
        </w:rPr>
        <w:tab/>
        <w:t>NPN – Dual Connectivity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47865F33"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R3-197364</w:t>
      </w:r>
      <w:r w:rsidRPr="003F16E6">
        <w:rPr>
          <w:rFonts w:ascii="Times New Roman" w:hAnsi="Times New Roman"/>
          <w:sz w:val="20"/>
        </w:rPr>
        <w:tab/>
        <w:t>NPN-RAN Sharing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08FEFE39"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R3-197461</w:t>
      </w:r>
      <w:r w:rsidRPr="003F16E6">
        <w:rPr>
          <w:rFonts w:ascii="Times New Roman" w:hAnsi="Times New Roman"/>
          <w:sz w:val="20"/>
        </w:rPr>
        <w:tab/>
        <w:t>Reply LS on NID structure and length</w:t>
      </w:r>
      <w:r w:rsidRPr="003F16E6">
        <w:rPr>
          <w:rFonts w:ascii="Times New Roman" w:hAnsi="Times New Roman"/>
          <w:sz w:val="20"/>
        </w:rPr>
        <w:tab/>
        <w:t>3GPP SA2, Ericsson</w:t>
      </w:r>
      <w:r w:rsidRPr="003F16E6">
        <w:rPr>
          <w:rFonts w:ascii="Times New Roman" w:hAnsi="Times New Roman"/>
          <w:sz w:val="20"/>
        </w:rPr>
        <w:tab/>
        <w:t>LS in</w:t>
      </w:r>
      <w:r w:rsidRPr="003F16E6">
        <w:rPr>
          <w:rFonts w:ascii="Times New Roman" w:hAnsi="Times New Roman"/>
          <w:sz w:val="20"/>
        </w:rPr>
        <w:tab/>
        <w:t>noted</w:t>
      </w:r>
    </w:p>
    <w:p w14:paraId="396B8A41"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R3-197517</w:t>
      </w:r>
      <w:r w:rsidRPr="003F16E6">
        <w:rPr>
          <w:rFonts w:ascii="Times New Roman" w:hAnsi="Times New Roman"/>
          <w:sz w:val="20"/>
        </w:rPr>
        <w:tab/>
        <w:t>Discussion on open issue for access control in NG-RAN</w:t>
      </w:r>
      <w:r w:rsidRPr="003F16E6">
        <w:rPr>
          <w:rFonts w:ascii="Times New Roman" w:hAnsi="Times New Roman"/>
          <w:sz w:val="20"/>
        </w:rPr>
        <w:tab/>
        <w:t>CATT</w:t>
      </w:r>
      <w:r w:rsidRPr="003F16E6">
        <w:rPr>
          <w:rFonts w:ascii="Times New Roman" w:hAnsi="Times New Roman"/>
          <w:sz w:val="20"/>
        </w:rPr>
        <w:tab/>
        <w:t>discussion</w:t>
      </w:r>
      <w:r w:rsidRPr="003F16E6">
        <w:rPr>
          <w:rFonts w:ascii="Times New Roman" w:hAnsi="Times New Roman"/>
          <w:sz w:val="20"/>
        </w:rPr>
        <w:tab/>
        <w:t>available</w:t>
      </w:r>
    </w:p>
    <w:p w14:paraId="6DA3A645"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R3-197584</w:t>
      </w:r>
      <w:r w:rsidRPr="003F16E6">
        <w:rPr>
          <w:rFonts w:ascii="Times New Roman" w:hAnsi="Times New Roman"/>
          <w:sz w:val="20"/>
        </w:rPr>
        <w:tab/>
        <w:t>Introduction of Non-Public Networks</w:t>
      </w:r>
      <w:r w:rsidRPr="003F16E6">
        <w:rPr>
          <w:rFonts w:ascii="Times New Roman" w:hAnsi="Times New Roman"/>
          <w:sz w:val="20"/>
        </w:rPr>
        <w:tab/>
        <w:t>Qualcomm Incorporated</w:t>
      </w:r>
      <w:r w:rsidRPr="003F16E6">
        <w:rPr>
          <w:rFonts w:ascii="Times New Roman" w:hAnsi="Times New Roman"/>
          <w:sz w:val="20"/>
        </w:rPr>
        <w:tab/>
        <w:t>CR</w:t>
      </w:r>
      <w:r w:rsidRPr="003F16E6">
        <w:rPr>
          <w:rFonts w:ascii="Times New Roman" w:hAnsi="Times New Roman"/>
          <w:sz w:val="20"/>
        </w:rPr>
        <w:tab/>
        <w:t>endorsed (BL)</w:t>
      </w:r>
    </w:p>
    <w:p w14:paraId="3A2E89EC"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R3-197585</w:t>
      </w:r>
      <w:r w:rsidRPr="003F16E6">
        <w:rPr>
          <w:rFonts w:ascii="Times New Roman" w:hAnsi="Times New Roman"/>
          <w:sz w:val="20"/>
        </w:rPr>
        <w:tab/>
        <w:t>Introduction of NPN (to be BL CR)</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endorsed (BL)</w:t>
      </w:r>
    </w:p>
    <w:p w14:paraId="266DE918"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R3-197586</w:t>
      </w:r>
      <w:r w:rsidRPr="003F16E6">
        <w:rPr>
          <w:rFonts w:ascii="Times New Roman" w:hAnsi="Times New Roman"/>
          <w:sz w:val="20"/>
        </w:rPr>
        <w:tab/>
        <w:t>BLCR for TS38.463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endorsed (BL)</w:t>
      </w:r>
    </w:p>
    <w:p w14:paraId="619406B2"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R3-197587</w:t>
      </w:r>
      <w:r w:rsidRPr="003F16E6">
        <w:rPr>
          <w:rFonts w:ascii="Times New Roman" w:hAnsi="Times New Roman"/>
          <w:sz w:val="20"/>
        </w:rPr>
        <w:tab/>
        <w:t>TP on configuration exchange for baseline CR on NPN/NGAP (38.413 CR#0290)</w:t>
      </w:r>
      <w:r w:rsidRPr="003F16E6">
        <w:rPr>
          <w:rFonts w:ascii="Times New Roman" w:hAnsi="Times New Roman"/>
          <w:sz w:val="20"/>
        </w:rPr>
        <w:tab/>
        <w:t>Qualcomm</w:t>
      </w:r>
      <w:r w:rsidRPr="003F16E6">
        <w:rPr>
          <w:rFonts w:ascii="Times New Roman" w:hAnsi="Times New Roman"/>
          <w:sz w:val="20"/>
        </w:rPr>
        <w:tab/>
        <w:t>other</w:t>
      </w:r>
      <w:r w:rsidRPr="003F16E6">
        <w:rPr>
          <w:rFonts w:ascii="Times New Roman" w:hAnsi="Times New Roman"/>
          <w:sz w:val="20"/>
        </w:rPr>
        <w:tab/>
        <w:t>agreed</w:t>
      </w:r>
    </w:p>
    <w:p w14:paraId="06D1D7B9"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R3-197588</w:t>
      </w:r>
      <w:r w:rsidRPr="003F16E6">
        <w:rPr>
          <w:rFonts w:ascii="Times New Roman" w:hAnsi="Times New Roman"/>
          <w:sz w:val="20"/>
        </w:rPr>
        <w:tab/>
        <w:t xml:space="preserve">[TP for </w:t>
      </w:r>
      <w:proofErr w:type="spellStart"/>
      <w:r w:rsidRPr="003F16E6">
        <w:rPr>
          <w:rFonts w:ascii="Times New Roman" w:hAnsi="Times New Roman"/>
          <w:sz w:val="20"/>
        </w:rPr>
        <w:t>XnAP</w:t>
      </w:r>
      <w:proofErr w:type="spellEnd"/>
      <w:r w:rsidRPr="003F16E6">
        <w:rPr>
          <w:rFonts w:ascii="Times New Roman" w:hAnsi="Times New Roman"/>
          <w:sz w:val="20"/>
        </w:rPr>
        <w:t xml:space="preserve"> BL CR] TP for </w:t>
      </w:r>
      <w:proofErr w:type="spellStart"/>
      <w:r w:rsidRPr="003F16E6">
        <w:rPr>
          <w:rFonts w:ascii="Times New Roman" w:hAnsi="Times New Roman"/>
          <w:sz w:val="20"/>
        </w:rPr>
        <w:t>Xn</w:t>
      </w:r>
      <w:proofErr w:type="spellEnd"/>
      <w:r w:rsidRPr="003F16E6">
        <w:rPr>
          <w:rFonts w:ascii="Times New Roman" w:hAnsi="Times New Roman"/>
          <w:sz w:val="20"/>
        </w:rPr>
        <w:t xml:space="preserve"> Setup/Configuration Update</w:t>
      </w:r>
      <w:r w:rsidRPr="003F16E6">
        <w:rPr>
          <w:rFonts w:ascii="Times New Roman" w:hAnsi="Times New Roman"/>
          <w:sz w:val="20"/>
        </w:rPr>
        <w:tab/>
        <w:t>Ericsson</w:t>
      </w:r>
      <w:r w:rsidRPr="003F16E6">
        <w:rPr>
          <w:rFonts w:ascii="Times New Roman" w:hAnsi="Times New Roman"/>
          <w:sz w:val="20"/>
        </w:rPr>
        <w:tab/>
        <w:t>other</w:t>
      </w:r>
      <w:r w:rsidRPr="003F16E6">
        <w:rPr>
          <w:rFonts w:ascii="Times New Roman" w:hAnsi="Times New Roman"/>
          <w:sz w:val="20"/>
        </w:rPr>
        <w:tab/>
        <w:t>agreed</w:t>
      </w:r>
    </w:p>
    <w:p w14:paraId="3B4D8DC1"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R3-197589</w:t>
      </w:r>
      <w:r w:rsidRPr="003F16E6">
        <w:rPr>
          <w:rFonts w:ascii="Times New Roman" w:hAnsi="Times New Roman"/>
          <w:sz w:val="20"/>
        </w:rPr>
        <w:tab/>
        <w:t>(TP for NPN BL CR 38.300) Access Control Aspects on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2943EBC6"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R3-197590</w:t>
      </w:r>
      <w:r w:rsidRPr="003F16E6">
        <w:rPr>
          <w:rFonts w:ascii="Times New Roman" w:hAnsi="Times New Roman"/>
          <w:sz w:val="20"/>
        </w:rPr>
        <w:tab/>
        <w:t>(TP for NPN BL CR for 38.413) Access control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2DB8C96C"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R3-197591</w:t>
      </w:r>
      <w:r w:rsidRPr="003F16E6">
        <w:rPr>
          <w:rFonts w:ascii="Times New Roman" w:hAnsi="Times New Roman"/>
          <w:sz w:val="20"/>
        </w:rPr>
        <w:tab/>
        <w:t>Reply LS on Sending CAG ID in NAS layer</w:t>
      </w:r>
      <w:r w:rsidRPr="003F16E6">
        <w:rPr>
          <w:rFonts w:ascii="Times New Roman" w:hAnsi="Times New Roman"/>
          <w:sz w:val="20"/>
        </w:rPr>
        <w:tab/>
        <w:t>Ericsson</w:t>
      </w:r>
      <w:r w:rsidRPr="003F16E6">
        <w:rPr>
          <w:rFonts w:ascii="Times New Roman" w:hAnsi="Times New Roman"/>
          <w:sz w:val="20"/>
        </w:rPr>
        <w:tab/>
        <w:t>LS out</w:t>
      </w:r>
      <w:r w:rsidRPr="003F16E6">
        <w:rPr>
          <w:rFonts w:ascii="Times New Roman" w:hAnsi="Times New Roman"/>
          <w:sz w:val="20"/>
        </w:rPr>
        <w:tab/>
        <w:t>approved</w:t>
      </w:r>
    </w:p>
    <w:p w14:paraId="2513FA72"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R3-197592</w:t>
      </w:r>
      <w:r w:rsidRPr="003F16E6">
        <w:rPr>
          <w:rFonts w:ascii="Times New Roman" w:hAnsi="Times New Roman"/>
          <w:sz w:val="20"/>
        </w:rPr>
        <w:tab/>
        <w:t>(TP for NPN BL CR for TS 38.413): Mobility restriction list</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agreed</w:t>
      </w:r>
    </w:p>
    <w:p w14:paraId="0A7BA276"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R3-197593</w:t>
      </w:r>
      <w:r w:rsidRPr="003F16E6">
        <w:rPr>
          <w:rFonts w:ascii="Times New Roman" w:hAnsi="Times New Roman"/>
          <w:sz w:val="20"/>
        </w:rPr>
        <w:tab/>
        <w:t xml:space="preserve">(TP for NPN BL CR for 38.423) Mobility </w:t>
      </w:r>
      <w:proofErr w:type="spellStart"/>
      <w:r w:rsidRPr="003F16E6">
        <w:rPr>
          <w:rFonts w:ascii="Times New Roman" w:hAnsi="Times New Roman"/>
          <w:sz w:val="20"/>
        </w:rPr>
        <w:t>Restriciton</w:t>
      </w:r>
      <w:proofErr w:type="spellEnd"/>
      <w:r w:rsidRPr="003F16E6">
        <w:rPr>
          <w:rFonts w:ascii="Times New Roman" w:hAnsi="Times New Roman"/>
          <w:sz w:val="20"/>
        </w:rPr>
        <w:t xml:space="preserve"> List for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44144170"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R3-197594</w:t>
      </w:r>
      <w:r w:rsidRPr="003F16E6">
        <w:rPr>
          <w:rFonts w:ascii="Times New Roman" w:hAnsi="Times New Roman"/>
          <w:sz w:val="20"/>
        </w:rPr>
        <w:tab/>
        <w:t>(TP for NPN BL CR for 38.300)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581F44D8"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R3-197595</w:t>
      </w:r>
      <w:r w:rsidRPr="003F16E6">
        <w:rPr>
          <w:rFonts w:ascii="Times New Roman" w:hAnsi="Times New Roman"/>
          <w:sz w:val="20"/>
        </w:rPr>
        <w:tab/>
        <w:t>(TP for NPN BL CR for 38.413)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42A10688"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R3-197596</w:t>
      </w:r>
      <w:r w:rsidRPr="003F16E6">
        <w:rPr>
          <w:rFonts w:ascii="Times New Roman" w:hAnsi="Times New Roman"/>
          <w:sz w:val="20"/>
        </w:rPr>
        <w:tab/>
        <w:t>TP to NGAP BL CR on paging</w:t>
      </w:r>
      <w:r w:rsidRPr="003F16E6">
        <w:rPr>
          <w:rFonts w:ascii="Times New Roman" w:hAnsi="Times New Roman"/>
          <w:sz w:val="20"/>
        </w:rPr>
        <w:tab/>
        <w:t>Qualcomm</w:t>
      </w:r>
      <w:r w:rsidRPr="003F16E6">
        <w:rPr>
          <w:rFonts w:ascii="Times New Roman" w:hAnsi="Times New Roman"/>
          <w:sz w:val="20"/>
        </w:rPr>
        <w:tab/>
        <w:t>other</w:t>
      </w:r>
      <w:r w:rsidRPr="003F16E6">
        <w:rPr>
          <w:rFonts w:ascii="Times New Roman" w:hAnsi="Times New Roman"/>
          <w:sz w:val="20"/>
        </w:rPr>
        <w:tab/>
        <w:t>agreed</w:t>
      </w:r>
    </w:p>
    <w:p w14:paraId="3684771C"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R3-197597</w:t>
      </w:r>
      <w:r w:rsidRPr="003F16E6">
        <w:rPr>
          <w:rFonts w:ascii="Times New Roman" w:hAnsi="Times New Roman"/>
          <w:sz w:val="20"/>
        </w:rPr>
        <w:tab/>
        <w:t>TP to XNAP BL CR on paging</w:t>
      </w:r>
      <w:r w:rsidRPr="003F16E6">
        <w:rPr>
          <w:rFonts w:ascii="Times New Roman" w:hAnsi="Times New Roman"/>
          <w:sz w:val="20"/>
        </w:rPr>
        <w:tab/>
        <w:t>Ericsson</w:t>
      </w:r>
      <w:r w:rsidRPr="003F16E6">
        <w:rPr>
          <w:rFonts w:ascii="Times New Roman" w:hAnsi="Times New Roman"/>
          <w:sz w:val="20"/>
        </w:rPr>
        <w:tab/>
        <w:t>other</w:t>
      </w:r>
      <w:r w:rsidRPr="003F16E6">
        <w:rPr>
          <w:rFonts w:ascii="Times New Roman" w:hAnsi="Times New Roman"/>
          <w:sz w:val="20"/>
        </w:rPr>
        <w:tab/>
        <w:t>agreed</w:t>
      </w:r>
    </w:p>
    <w:p w14:paraId="12DA2FA3"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R3-197598</w:t>
      </w:r>
      <w:r w:rsidRPr="003F16E6">
        <w:rPr>
          <w:rFonts w:ascii="Times New Roman" w:hAnsi="Times New Roman"/>
          <w:sz w:val="20"/>
        </w:rPr>
        <w:tab/>
        <w:t>(TP for NPN BL CR for 38.300)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5762381C"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R3-197667</w:t>
      </w:r>
      <w:r w:rsidRPr="003F16E6">
        <w:rPr>
          <w:rFonts w:ascii="Times New Roman" w:hAnsi="Times New Roman"/>
          <w:sz w:val="20"/>
        </w:rPr>
        <w:tab/>
        <w:t xml:space="preserve">Summary of </w:t>
      </w:r>
      <w:proofErr w:type="spellStart"/>
      <w:r w:rsidRPr="003F16E6">
        <w:rPr>
          <w:rFonts w:ascii="Times New Roman" w:hAnsi="Times New Roman"/>
          <w:sz w:val="20"/>
        </w:rPr>
        <w:t>offlines</w:t>
      </w:r>
      <w:proofErr w:type="spellEnd"/>
      <w:r w:rsidRPr="003F16E6">
        <w:rPr>
          <w:rFonts w:ascii="Times New Roman" w:hAnsi="Times New Roman"/>
          <w:sz w:val="20"/>
        </w:rPr>
        <w:t xml:space="preserve"> on NPN</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noted</w:t>
      </w:r>
    </w:p>
    <w:p w14:paraId="6E0F7757" w14:textId="77777777" w:rsidR="00BF4C16"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t>R3-197776</w:t>
      </w:r>
      <w:r w:rsidRPr="003F16E6">
        <w:rPr>
          <w:rFonts w:ascii="Times New Roman" w:hAnsi="Times New Roman"/>
          <w:sz w:val="20"/>
        </w:rPr>
        <w:tab/>
        <w:t>(TP for NPN BL CR for 38.413) Access control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4252C2AF" w14:textId="62623765" w:rsidR="00A104A9" w:rsidRPr="003F16E6" w:rsidRDefault="00BF4C16" w:rsidP="003F16E6">
      <w:pPr>
        <w:pStyle w:val="afd"/>
        <w:numPr>
          <w:ilvl w:val="0"/>
          <w:numId w:val="30"/>
        </w:numPr>
        <w:ind w:leftChars="0" w:left="357" w:hanging="357"/>
        <w:rPr>
          <w:rFonts w:ascii="Times New Roman" w:hAnsi="Times New Roman"/>
          <w:sz w:val="20"/>
        </w:rPr>
      </w:pPr>
      <w:r w:rsidRPr="003F16E6">
        <w:rPr>
          <w:rFonts w:ascii="Times New Roman" w:hAnsi="Times New Roman"/>
          <w:sz w:val="20"/>
        </w:rPr>
        <w:lastRenderedPageBreak/>
        <w:t>R3-197777</w:t>
      </w:r>
      <w:r w:rsidRPr="003F16E6">
        <w:rPr>
          <w:rFonts w:ascii="Times New Roman" w:hAnsi="Times New Roman"/>
          <w:sz w:val="20"/>
        </w:rPr>
        <w:tab/>
        <w:t>(TP for NPN BL CR for 38.300)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2D4CA497" w14:textId="77777777" w:rsidR="00A104A9" w:rsidRDefault="00A104A9" w:rsidP="008A21A3">
      <w:pPr>
        <w:pStyle w:val="Reference"/>
        <w:tabs>
          <w:tab w:val="left" w:pos="426"/>
          <w:tab w:val="left" w:pos="1560"/>
        </w:tabs>
        <w:ind w:left="1560" w:hanging="1560"/>
        <w:jc w:val="left"/>
        <w:rPr>
          <w:b/>
          <w:color w:val="000000"/>
          <w:sz w:val="20"/>
        </w:rPr>
      </w:pPr>
    </w:p>
    <w:p w14:paraId="4BDEE578" w14:textId="77777777" w:rsidR="008A21A3" w:rsidRDefault="008A21A3"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49D43" w14:textId="77777777" w:rsidR="001E1129" w:rsidRDefault="001E1129">
      <w:r>
        <w:separator/>
      </w:r>
    </w:p>
  </w:endnote>
  <w:endnote w:type="continuationSeparator" w:id="0">
    <w:p w14:paraId="1AB4C4FC" w14:textId="77777777" w:rsidR="001E1129" w:rsidRDefault="001E1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B56F9" w14:textId="21C62104" w:rsidR="00B027B5" w:rsidRDefault="00B027B5">
    <w:pPr>
      <w:pStyle w:val="ab"/>
    </w:pPr>
    <w:r>
      <w:rPr>
        <w:rStyle w:val="ac"/>
      </w:rPr>
      <w:fldChar w:fldCharType="begin"/>
    </w:r>
    <w:r>
      <w:rPr>
        <w:rStyle w:val="ac"/>
      </w:rPr>
      <w:instrText xml:space="preserve"> PAGE </w:instrText>
    </w:r>
    <w:r>
      <w:rPr>
        <w:rStyle w:val="ac"/>
      </w:rPr>
      <w:fldChar w:fldCharType="separate"/>
    </w:r>
    <w:r w:rsidR="00C07359">
      <w:rPr>
        <w:rStyle w:val="ac"/>
      </w:rPr>
      <w:t>15</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C07359">
      <w:rPr>
        <w:rStyle w:val="ac"/>
      </w:rPr>
      <w:t>15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42BC1" w14:textId="77777777" w:rsidR="001E1129" w:rsidRDefault="001E1129">
      <w:r>
        <w:separator/>
      </w:r>
    </w:p>
  </w:footnote>
  <w:footnote w:type="continuationSeparator" w:id="0">
    <w:p w14:paraId="57066140" w14:textId="77777777" w:rsidR="001E1129" w:rsidRDefault="001E11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E7D73"/>
    <w:multiLevelType w:val="hybridMultilevel"/>
    <w:tmpl w:val="8ECA69B8"/>
    <w:lvl w:ilvl="0" w:tplc="13F61C1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A863B0E"/>
    <w:multiLevelType w:val="hybridMultilevel"/>
    <w:tmpl w:val="6F50A7B0"/>
    <w:lvl w:ilvl="0" w:tplc="F11C831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EA97B96"/>
    <w:multiLevelType w:val="hybridMultilevel"/>
    <w:tmpl w:val="FFBEB958"/>
    <w:lvl w:ilvl="0" w:tplc="DE227B0A">
      <w:start w:val="1"/>
      <w:numFmt w:val="bullet"/>
      <w:lvlText w:val=""/>
      <w:lvlJc w:val="left"/>
      <w:pPr>
        <w:tabs>
          <w:tab w:val="num" w:pos="720"/>
        </w:tabs>
        <w:ind w:left="720" w:hanging="360"/>
      </w:pPr>
      <w:rPr>
        <w:rFonts w:ascii="Wingdings" w:hAnsi="Wingdings" w:hint="default"/>
      </w:rPr>
    </w:lvl>
    <w:lvl w:ilvl="1" w:tplc="95F0BA78" w:tentative="1">
      <w:start w:val="1"/>
      <w:numFmt w:val="bullet"/>
      <w:lvlText w:val=""/>
      <w:lvlJc w:val="left"/>
      <w:pPr>
        <w:tabs>
          <w:tab w:val="num" w:pos="1440"/>
        </w:tabs>
        <w:ind w:left="1440" w:hanging="360"/>
      </w:pPr>
      <w:rPr>
        <w:rFonts w:ascii="Wingdings" w:hAnsi="Wingdings" w:hint="default"/>
      </w:rPr>
    </w:lvl>
    <w:lvl w:ilvl="2" w:tplc="2C16A6EE" w:tentative="1">
      <w:start w:val="1"/>
      <w:numFmt w:val="bullet"/>
      <w:lvlText w:val=""/>
      <w:lvlJc w:val="left"/>
      <w:pPr>
        <w:tabs>
          <w:tab w:val="num" w:pos="2160"/>
        </w:tabs>
        <w:ind w:left="2160" w:hanging="360"/>
      </w:pPr>
      <w:rPr>
        <w:rFonts w:ascii="Wingdings" w:hAnsi="Wingdings" w:hint="default"/>
      </w:rPr>
    </w:lvl>
    <w:lvl w:ilvl="3" w:tplc="8A38EE30" w:tentative="1">
      <w:start w:val="1"/>
      <w:numFmt w:val="bullet"/>
      <w:lvlText w:val=""/>
      <w:lvlJc w:val="left"/>
      <w:pPr>
        <w:tabs>
          <w:tab w:val="num" w:pos="2880"/>
        </w:tabs>
        <w:ind w:left="2880" w:hanging="360"/>
      </w:pPr>
      <w:rPr>
        <w:rFonts w:ascii="Wingdings" w:hAnsi="Wingdings" w:hint="default"/>
      </w:rPr>
    </w:lvl>
    <w:lvl w:ilvl="4" w:tplc="333619A4" w:tentative="1">
      <w:start w:val="1"/>
      <w:numFmt w:val="bullet"/>
      <w:lvlText w:val=""/>
      <w:lvlJc w:val="left"/>
      <w:pPr>
        <w:tabs>
          <w:tab w:val="num" w:pos="3600"/>
        </w:tabs>
        <w:ind w:left="3600" w:hanging="360"/>
      </w:pPr>
      <w:rPr>
        <w:rFonts w:ascii="Wingdings" w:hAnsi="Wingdings" w:hint="default"/>
      </w:rPr>
    </w:lvl>
    <w:lvl w:ilvl="5" w:tplc="08BA0BF6" w:tentative="1">
      <w:start w:val="1"/>
      <w:numFmt w:val="bullet"/>
      <w:lvlText w:val=""/>
      <w:lvlJc w:val="left"/>
      <w:pPr>
        <w:tabs>
          <w:tab w:val="num" w:pos="4320"/>
        </w:tabs>
        <w:ind w:left="4320" w:hanging="360"/>
      </w:pPr>
      <w:rPr>
        <w:rFonts w:ascii="Wingdings" w:hAnsi="Wingdings" w:hint="default"/>
      </w:rPr>
    </w:lvl>
    <w:lvl w:ilvl="6" w:tplc="5468B262" w:tentative="1">
      <w:start w:val="1"/>
      <w:numFmt w:val="bullet"/>
      <w:lvlText w:val=""/>
      <w:lvlJc w:val="left"/>
      <w:pPr>
        <w:tabs>
          <w:tab w:val="num" w:pos="5040"/>
        </w:tabs>
        <w:ind w:left="5040" w:hanging="360"/>
      </w:pPr>
      <w:rPr>
        <w:rFonts w:ascii="Wingdings" w:hAnsi="Wingdings" w:hint="default"/>
      </w:rPr>
    </w:lvl>
    <w:lvl w:ilvl="7" w:tplc="0C1A8814" w:tentative="1">
      <w:start w:val="1"/>
      <w:numFmt w:val="bullet"/>
      <w:lvlText w:val=""/>
      <w:lvlJc w:val="left"/>
      <w:pPr>
        <w:tabs>
          <w:tab w:val="num" w:pos="5760"/>
        </w:tabs>
        <w:ind w:left="5760" w:hanging="360"/>
      </w:pPr>
      <w:rPr>
        <w:rFonts w:ascii="Wingdings" w:hAnsi="Wingdings" w:hint="default"/>
      </w:rPr>
    </w:lvl>
    <w:lvl w:ilvl="8" w:tplc="CAD2543A" w:tentative="1">
      <w:start w:val="1"/>
      <w:numFmt w:val="bullet"/>
      <w:lvlText w:val=""/>
      <w:lvlJc w:val="left"/>
      <w:pPr>
        <w:tabs>
          <w:tab w:val="num" w:pos="6480"/>
        </w:tabs>
        <w:ind w:left="6480" w:hanging="360"/>
      </w:pPr>
      <w:rPr>
        <w:rFonts w:ascii="Wingdings" w:hAnsi="Wingdings" w:hint="default"/>
      </w:rPr>
    </w:lvl>
  </w:abstractNum>
  <w:abstractNum w:abstractNumId="6">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1462975"/>
    <w:multiLevelType w:val="hybridMultilevel"/>
    <w:tmpl w:val="9CCE09BA"/>
    <w:lvl w:ilvl="0" w:tplc="D8F256F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4C84356"/>
    <w:multiLevelType w:val="hybridMultilevel"/>
    <w:tmpl w:val="FE9E9D26"/>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nsid w:val="2FBC6CFD"/>
    <w:multiLevelType w:val="hybridMultilevel"/>
    <w:tmpl w:val="7F905E38"/>
    <w:lvl w:ilvl="0" w:tplc="64D4B49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03B0F94"/>
    <w:multiLevelType w:val="hybridMultilevel"/>
    <w:tmpl w:val="368C2BDC"/>
    <w:lvl w:ilvl="0" w:tplc="17AA3AB0">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C3A2DC6"/>
    <w:multiLevelType w:val="hybridMultilevel"/>
    <w:tmpl w:val="D80E34DC"/>
    <w:lvl w:ilvl="0" w:tplc="CAA810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6626018"/>
    <w:multiLevelType w:val="hybridMultilevel"/>
    <w:tmpl w:val="94DAEAA6"/>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E8E633F"/>
    <w:multiLevelType w:val="hybridMultilevel"/>
    <w:tmpl w:val="A8008C18"/>
    <w:lvl w:ilvl="0" w:tplc="AE1017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BC1412"/>
    <w:multiLevelType w:val="hybridMultilevel"/>
    <w:tmpl w:val="55946576"/>
    <w:lvl w:ilvl="0" w:tplc="08090003">
      <w:start w:val="1"/>
      <w:numFmt w:val="bullet"/>
      <w:lvlText w:val="o"/>
      <w:lvlJc w:val="left"/>
      <w:pPr>
        <w:ind w:left="720" w:hanging="360"/>
      </w:pPr>
      <w:rPr>
        <w:rFonts w:ascii="Courier New" w:hAnsi="Courier New" w:cs="Courier New"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AD4435"/>
    <w:multiLevelType w:val="hybridMultilevel"/>
    <w:tmpl w:val="B2584BD8"/>
    <w:lvl w:ilvl="0" w:tplc="F6A0ECE4">
      <w:start w:val="1"/>
      <w:numFmt w:val="bullet"/>
      <w:lvlText w:val=""/>
      <w:lvlJc w:val="left"/>
      <w:pPr>
        <w:tabs>
          <w:tab w:val="num" w:pos="720"/>
        </w:tabs>
        <w:ind w:left="720" w:hanging="360"/>
      </w:pPr>
      <w:rPr>
        <w:rFonts w:ascii="Wingdings" w:hAnsi="Wingdings" w:hint="default"/>
      </w:rPr>
    </w:lvl>
    <w:lvl w:ilvl="1" w:tplc="952ADDAA">
      <w:start w:val="247"/>
      <w:numFmt w:val="bullet"/>
      <w:lvlText w:val=""/>
      <w:lvlJc w:val="left"/>
      <w:pPr>
        <w:tabs>
          <w:tab w:val="num" w:pos="1440"/>
        </w:tabs>
        <w:ind w:left="1440" w:hanging="360"/>
      </w:pPr>
      <w:rPr>
        <w:rFonts w:ascii="Wingdings" w:hAnsi="Wingdings" w:hint="default"/>
      </w:rPr>
    </w:lvl>
    <w:lvl w:ilvl="2" w:tplc="68F2803A" w:tentative="1">
      <w:start w:val="1"/>
      <w:numFmt w:val="bullet"/>
      <w:lvlText w:val=""/>
      <w:lvlJc w:val="left"/>
      <w:pPr>
        <w:tabs>
          <w:tab w:val="num" w:pos="2160"/>
        </w:tabs>
        <w:ind w:left="2160" w:hanging="360"/>
      </w:pPr>
      <w:rPr>
        <w:rFonts w:ascii="Wingdings" w:hAnsi="Wingdings" w:hint="default"/>
      </w:rPr>
    </w:lvl>
    <w:lvl w:ilvl="3" w:tplc="9F7247C2" w:tentative="1">
      <w:start w:val="1"/>
      <w:numFmt w:val="bullet"/>
      <w:lvlText w:val=""/>
      <w:lvlJc w:val="left"/>
      <w:pPr>
        <w:tabs>
          <w:tab w:val="num" w:pos="2880"/>
        </w:tabs>
        <w:ind w:left="2880" w:hanging="360"/>
      </w:pPr>
      <w:rPr>
        <w:rFonts w:ascii="Wingdings" w:hAnsi="Wingdings" w:hint="default"/>
      </w:rPr>
    </w:lvl>
    <w:lvl w:ilvl="4" w:tplc="686A0D9E" w:tentative="1">
      <w:start w:val="1"/>
      <w:numFmt w:val="bullet"/>
      <w:lvlText w:val=""/>
      <w:lvlJc w:val="left"/>
      <w:pPr>
        <w:tabs>
          <w:tab w:val="num" w:pos="3600"/>
        </w:tabs>
        <w:ind w:left="3600" w:hanging="360"/>
      </w:pPr>
      <w:rPr>
        <w:rFonts w:ascii="Wingdings" w:hAnsi="Wingdings" w:hint="default"/>
      </w:rPr>
    </w:lvl>
    <w:lvl w:ilvl="5" w:tplc="E0F00920" w:tentative="1">
      <w:start w:val="1"/>
      <w:numFmt w:val="bullet"/>
      <w:lvlText w:val=""/>
      <w:lvlJc w:val="left"/>
      <w:pPr>
        <w:tabs>
          <w:tab w:val="num" w:pos="4320"/>
        </w:tabs>
        <w:ind w:left="4320" w:hanging="360"/>
      </w:pPr>
      <w:rPr>
        <w:rFonts w:ascii="Wingdings" w:hAnsi="Wingdings" w:hint="default"/>
      </w:rPr>
    </w:lvl>
    <w:lvl w:ilvl="6" w:tplc="7EF640C0" w:tentative="1">
      <w:start w:val="1"/>
      <w:numFmt w:val="bullet"/>
      <w:lvlText w:val=""/>
      <w:lvlJc w:val="left"/>
      <w:pPr>
        <w:tabs>
          <w:tab w:val="num" w:pos="5040"/>
        </w:tabs>
        <w:ind w:left="5040" w:hanging="360"/>
      </w:pPr>
      <w:rPr>
        <w:rFonts w:ascii="Wingdings" w:hAnsi="Wingdings" w:hint="default"/>
      </w:rPr>
    </w:lvl>
    <w:lvl w:ilvl="7" w:tplc="7B2602C2" w:tentative="1">
      <w:start w:val="1"/>
      <w:numFmt w:val="bullet"/>
      <w:lvlText w:val=""/>
      <w:lvlJc w:val="left"/>
      <w:pPr>
        <w:tabs>
          <w:tab w:val="num" w:pos="5760"/>
        </w:tabs>
        <w:ind w:left="5760" w:hanging="360"/>
      </w:pPr>
      <w:rPr>
        <w:rFonts w:ascii="Wingdings" w:hAnsi="Wingdings" w:hint="default"/>
      </w:rPr>
    </w:lvl>
    <w:lvl w:ilvl="8" w:tplc="0FD24D78" w:tentative="1">
      <w:start w:val="1"/>
      <w:numFmt w:val="bullet"/>
      <w:lvlText w:val=""/>
      <w:lvlJc w:val="left"/>
      <w:pPr>
        <w:tabs>
          <w:tab w:val="num" w:pos="6480"/>
        </w:tabs>
        <w:ind w:left="6480" w:hanging="360"/>
      </w:pPr>
      <w:rPr>
        <w:rFonts w:ascii="Wingdings" w:hAnsi="Wingdings" w:hint="default"/>
      </w:r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2DB6373"/>
    <w:multiLevelType w:val="hybridMultilevel"/>
    <w:tmpl w:val="424012CC"/>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393694D"/>
    <w:multiLevelType w:val="hybridMultilevel"/>
    <w:tmpl w:val="4F76BD90"/>
    <w:lvl w:ilvl="0" w:tplc="2E2465E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nsid w:val="54B20B08"/>
    <w:multiLevelType w:val="hybridMultilevel"/>
    <w:tmpl w:val="C6A2B3BC"/>
    <w:lvl w:ilvl="0" w:tplc="0409000B">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9">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FF04BF4"/>
    <w:multiLevelType w:val="hybridMultilevel"/>
    <w:tmpl w:val="637E325A"/>
    <w:lvl w:ilvl="0" w:tplc="7AA225E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74B0514B"/>
    <w:multiLevelType w:val="hybridMultilevel"/>
    <w:tmpl w:val="FDCC1358"/>
    <w:lvl w:ilvl="0" w:tplc="0409000B">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5">
    <w:nsid w:val="77F94B8E"/>
    <w:multiLevelType w:val="hybridMultilevel"/>
    <w:tmpl w:val="76FC19A4"/>
    <w:lvl w:ilvl="0" w:tplc="0415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B4962E7"/>
    <w:multiLevelType w:val="hybridMultilevel"/>
    <w:tmpl w:val="29A404DE"/>
    <w:lvl w:ilvl="0" w:tplc="0936DC88">
      <w:start w:val="1"/>
      <w:numFmt w:val="bullet"/>
      <w:lvlText w:val=""/>
      <w:lvlJc w:val="left"/>
      <w:pPr>
        <w:tabs>
          <w:tab w:val="num" w:pos="720"/>
        </w:tabs>
        <w:ind w:left="720" w:hanging="360"/>
      </w:pPr>
      <w:rPr>
        <w:rFonts w:ascii="Wingdings" w:hAnsi="Wingdings" w:hint="default"/>
      </w:rPr>
    </w:lvl>
    <w:lvl w:ilvl="1" w:tplc="E3E09B00">
      <w:start w:val="247"/>
      <w:numFmt w:val="bullet"/>
      <w:lvlText w:val="•"/>
      <w:lvlJc w:val="left"/>
      <w:pPr>
        <w:tabs>
          <w:tab w:val="num" w:pos="1440"/>
        </w:tabs>
        <w:ind w:left="1440" w:hanging="360"/>
      </w:pPr>
      <w:rPr>
        <w:rFonts w:ascii="Arial" w:hAnsi="Arial" w:hint="default"/>
      </w:rPr>
    </w:lvl>
    <w:lvl w:ilvl="2" w:tplc="B69ADDF4">
      <w:start w:val="247"/>
      <w:numFmt w:val="bullet"/>
      <w:lvlText w:val="•"/>
      <w:lvlJc w:val="left"/>
      <w:pPr>
        <w:tabs>
          <w:tab w:val="num" w:pos="2160"/>
        </w:tabs>
        <w:ind w:left="2160" w:hanging="360"/>
      </w:pPr>
      <w:rPr>
        <w:rFonts w:ascii="Arial" w:hAnsi="Arial" w:hint="default"/>
      </w:rPr>
    </w:lvl>
    <w:lvl w:ilvl="3" w:tplc="86F627DA" w:tentative="1">
      <w:start w:val="1"/>
      <w:numFmt w:val="bullet"/>
      <w:lvlText w:val=""/>
      <w:lvlJc w:val="left"/>
      <w:pPr>
        <w:tabs>
          <w:tab w:val="num" w:pos="2880"/>
        </w:tabs>
        <w:ind w:left="2880" w:hanging="360"/>
      </w:pPr>
      <w:rPr>
        <w:rFonts w:ascii="Wingdings" w:hAnsi="Wingdings" w:hint="default"/>
      </w:rPr>
    </w:lvl>
    <w:lvl w:ilvl="4" w:tplc="4F26CFDC" w:tentative="1">
      <w:start w:val="1"/>
      <w:numFmt w:val="bullet"/>
      <w:lvlText w:val=""/>
      <w:lvlJc w:val="left"/>
      <w:pPr>
        <w:tabs>
          <w:tab w:val="num" w:pos="3600"/>
        </w:tabs>
        <w:ind w:left="3600" w:hanging="360"/>
      </w:pPr>
      <w:rPr>
        <w:rFonts w:ascii="Wingdings" w:hAnsi="Wingdings" w:hint="default"/>
      </w:rPr>
    </w:lvl>
    <w:lvl w:ilvl="5" w:tplc="D09CB158" w:tentative="1">
      <w:start w:val="1"/>
      <w:numFmt w:val="bullet"/>
      <w:lvlText w:val=""/>
      <w:lvlJc w:val="left"/>
      <w:pPr>
        <w:tabs>
          <w:tab w:val="num" w:pos="4320"/>
        </w:tabs>
        <w:ind w:left="4320" w:hanging="360"/>
      </w:pPr>
      <w:rPr>
        <w:rFonts w:ascii="Wingdings" w:hAnsi="Wingdings" w:hint="default"/>
      </w:rPr>
    </w:lvl>
    <w:lvl w:ilvl="6" w:tplc="116499E4" w:tentative="1">
      <w:start w:val="1"/>
      <w:numFmt w:val="bullet"/>
      <w:lvlText w:val=""/>
      <w:lvlJc w:val="left"/>
      <w:pPr>
        <w:tabs>
          <w:tab w:val="num" w:pos="5040"/>
        </w:tabs>
        <w:ind w:left="5040" w:hanging="360"/>
      </w:pPr>
      <w:rPr>
        <w:rFonts w:ascii="Wingdings" w:hAnsi="Wingdings" w:hint="default"/>
      </w:rPr>
    </w:lvl>
    <w:lvl w:ilvl="7" w:tplc="5462AC10" w:tentative="1">
      <w:start w:val="1"/>
      <w:numFmt w:val="bullet"/>
      <w:lvlText w:val=""/>
      <w:lvlJc w:val="left"/>
      <w:pPr>
        <w:tabs>
          <w:tab w:val="num" w:pos="5760"/>
        </w:tabs>
        <w:ind w:left="5760" w:hanging="360"/>
      </w:pPr>
      <w:rPr>
        <w:rFonts w:ascii="Wingdings" w:hAnsi="Wingdings" w:hint="default"/>
      </w:rPr>
    </w:lvl>
    <w:lvl w:ilvl="8" w:tplc="880A7C92" w:tentative="1">
      <w:start w:val="1"/>
      <w:numFmt w:val="bullet"/>
      <w:lvlText w:val=""/>
      <w:lvlJc w:val="left"/>
      <w:pPr>
        <w:tabs>
          <w:tab w:val="num" w:pos="6480"/>
        </w:tabs>
        <w:ind w:left="6480" w:hanging="360"/>
      </w:pPr>
      <w:rPr>
        <w:rFonts w:ascii="Wingdings" w:hAnsi="Wingdings" w:hint="default"/>
      </w:rPr>
    </w:lvl>
  </w:abstractNum>
  <w:abstractNum w:abstractNumId="3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D211EE4"/>
    <w:multiLevelType w:val="singleLevel"/>
    <w:tmpl w:val="114290A8"/>
    <w:lvl w:ilvl="0">
      <w:start w:val="1"/>
      <w:numFmt w:val="decimal"/>
      <w:pStyle w:val="Recommend-1"/>
      <w:lvlText w:val="Proposal %1."/>
      <w:lvlJc w:val="left"/>
      <w:pPr>
        <w:ind w:left="360" w:hanging="360"/>
      </w:pPr>
      <w:rPr>
        <w:b/>
        <w:i w:val="0"/>
      </w:rPr>
    </w:lvl>
  </w:abstractNum>
  <w:abstractNum w:abstractNumId="41">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nsid w:val="7F082CB0"/>
    <w:multiLevelType w:val="hybridMultilevel"/>
    <w:tmpl w:val="3BF6C8B4"/>
    <w:lvl w:ilvl="0" w:tplc="AD949A1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16"/>
  </w:num>
  <w:num w:numId="2">
    <w:abstractNumId w:val="1"/>
  </w:num>
  <w:num w:numId="3">
    <w:abstractNumId w:val="37"/>
  </w:num>
  <w:num w:numId="4">
    <w:abstractNumId w:val="33"/>
  </w:num>
  <w:num w:numId="5">
    <w:abstractNumId w:val="15"/>
  </w:num>
  <w:num w:numId="6">
    <w:abstractNumId w:val="39"/>
  </w:num>
  <w:num w:numId="7">
    <w:abstractNumId w:val="3"/>
  </w:num>
  <w:num w:numId="8">
    <w:abstractNumId w:val="14"/>
  </w:num>
  <w:num w:numId="9">
    <w:abstractNumId w:val="30"/>
  </w:num>
  <w:num w:numId="10">
    <w:abstractNumId w:val="42"/>
  </w:num>
  <w:num w:numId="11">
    <w:abstractNumId w:val="31"/>
  </w:num>
  <w:num w:numId="12">
    <w:abstractNumId w:val="21"/>
  </w:num>
  <w:num w:numId="13">
    <w:abstractNumId w:val="36"/>
  </w:num>
  <w:num w:numId="14">
    <w:abstractNumId w:val="8"/>
  </w:num>
  <w:num w:numId="15">
    <w:abstractNumId w:val="19"/>
  </w:num>
  <w:num w:numId="16">
    <w:abstractNumId w:val="6"/>
  </w:num>
  <w:num w:numId="17">
    <w:abstractNumId w:val="18"/>
  </w:num>
  <w:num w:numId="18">
    <w:abstractNumId w:val="10"/>
  </w:num>
  <w:num w:numId="19">
    <w:abstractNumId w:val="22"/>
  </w:num>
  <w:num w:numId="20">
    <w:abstractNumId w:val="2"/>
  </w:num>
  <w:num w:numId="21">
    <w:abstractNumId w:val="35"/>
  </w:num>
  <w:num w:numId="22">
    <w:abstractNumId w:val="38"/>
  </w:num>
  <w:num w:numId="23">
    <w:abstractNumId w:val="5"/>
  </w:num>
  <w:num w:numId="24">
    <w:abstractNumId w:val="24"/>
  </w:num>
  <w:num w:numId="25">
    <w:abstractNumId w:val="7"/>
  </w:num>
  <w:num w:numId="26">
    <w:abstractNumId w:val="32"/>
  </w:num>
  <w:num w:numId="27">
    <w:abstractNumId w:val="12"/>
  </w:num>
  <w:num w:numId="28">
    <w:abstractNumId w:val="25"/>
  </w:num>
  <w:num w:numId="29">
    <w:abstractNumId w:val="4"/>
  </w:num>
  <w:num w:numId="30">
    <w:abstractNumId w:val="13"/>
  </w:num>
  <w:num w:numId="31">
    <w:abstractNumId w:val="9"/>
  </w:num>
  <w:num w:numId="32">
    <w:abstractNumId w:val="20"/>
  </w:num>
  <w:num w:numId="33">
    <w:abstractNumId w:val="41"/>
  </w:num>
  <w:num w:numId="34">
    <w:abstractNumId w:val="29"/>
  </w:num>
  <w:num w:numId="35">
    <w:abstractNumId w:val="26"/>
  </w:num>
  <w:num w:numId="36">
    <w:abstractNumId w:val="34"/>
  </w:num>
  <w:num w:numId="37">
    <w:abstractNumId w:val="28"/>
  </w:num>
  <w:num w:numId="38">
    <w:abstractNumId w:val="23"/>
  </w:num>
  <w:num w:numId="39">
    <w:abstractNumId w:val="40"/>
    <w:lvlOverride w:ilvl="0">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EE0"/>
    <w:rsid w:val="00007BD0"/>
    <w:rsid w:val="00011C3B"/>
    <w:rsid w:val="000276C5"/>
    <w:rsid w:val="000317F0"/>
    <w:rsid w:val="000368E0"/>
    <w:rsid w:val="0003710B"/>
    <w:rsid w:val="0004456C"/>
    <w:rsid w:val="0005259B"/>
    <w:rsid w:val="00053FEE"/>
    <w:rsid w:val="000569B3"/>
    <w:rsid w:val="00057358"/>
    <w:rsid w:val="00060AE4"/>
    <w:rsid w:val="00063215"/>
    <w:rsid w:val="00063C41"/>
    <w:rsid w:val="00070E14"/>
    <w:rsid w:val="000746A7"/>
    <w:rsid w:val="00077D9F"/>
    <w:rsid w:val="00087C88"/>
    <w:rsid w:val="000910BB"/>
    <w:rsid w:val="000926AF"/>
    <w:rsid w:val="00096665"/>
    <w:rsid w:val="000A3ED2"/>
    <w:rsid w:val="000C00FA"/>
    <w:rsid w:val="000C51AA"/>
    <w:rsid w:val="000C7239"/>
    <w:rsid w:val="000D17BC"/>
    <w:rsid w:val="000D2186"/>
    <w:rsid w:val="000E209B"/>
    <w:rsid w:val="000E4F35"/>
    <w:rsid w:val="000F0C73"/>
    <w:rsid w:val="000F0DC2"/>
    <w:rsid w:val="000F13F0"/>
    <w:rsid w:val="000F38DA"/>
    <w:rsid w:val="000F6C1C"/>
    <w:rsid w:val="0011379F"/>
    <w:rsid w:val="00113C43"/>
    <w:rsid w:val="00116F4B"/>
    <w:rsid w:val="0012210C"/>
    <w:rsid w:val="00124F70"/>
    <w:rsid w:val="0012625E"/>
    <w:rsid w:val="0013649F"/>
    <w:rsid w:val="00137471"/>
    <w:rsid w:val="001428E8"/>
    <w:rsid w:val="00145CD2"/>
    <w:rsid w:val="00150FD3"/>
    <w:rsid w:val="001553CD"/>
    <w:rsid w:val="00156B4C"/>
    <w:rsid w:val="00161A24"/>
    <w:rsid w:val="00162FD0"/>
    <w:rsid w:val="001631EA"/>
    <w:rsid w:val="0017429A"/>
    <w:rsid w:val="0018209A"/>
    <w:rsid w:val="00184428"/>
    <w:rsid w:val="001865AD"/>
    <w:rsid w:val="001950E3"/>
    <w:rsid w:val="001A248F"/>
    <w:rsid w:val="001A2A47"/>
    <w:rsid w:val="001A3B5F"/>
    <w:rsid w:val="001B5CA8"/>
    <w:rsid w:val="001B786B"/>
    <w:rsid w:val="001C033F"/>
    <w:rsid w:val="001C0563"/>
    <w:rsid w:val="001C4490"/>
    <w:rsid w:val="001D289A"/>
    <w:rsid w:val="001D2C1A"/>
    <w:rsid w:val="001D31A9"/>
    <w:rsid w:val="001D3BA2"/>
    <w:rsid w:val="001D44B7"/>
    <w:rsid w:val="001D45DA"/>
    <w:rsid w:val="001E0075"/>
    <w:rsid w:val="001E1129"/>
    <w:rsid w:val="001F1A5E"/>
    <w:rsid w:val="001F1B1F"/>
    <w:rsid w:val="001F289D"/>
    <w:rsid w:val="001F2A20"/>
    <w:rsid w:val="001F486F"/>
    <w:rsid w:val="002004DF"/>
    <w:rsid w:val="00200E09"/>
    <w:rsid w:val="0020311E"/>
    <w:rsid w:val="00207DC4"/>
    <w:rsid w:val="0022485E"/>
    <w:rsid w:val="002263FC"/>
    <w:rsid w:val="00242A8D"/>
    <w:rsid w:val="00242C88"/>
    <w:rsid w:val="002433B7"/>
    <w:rsid w:val="00243A99"/>
    <w:rsid w:val="002445A5"/>
    <w:rsid w:val="002701DD"/>
    <w:rsid w:val="0029545F"/>
    <w:rsid w:val="0029567C"/>
    <w:rsid w:val="00295CED"/>
    <w:rsid w:val="002A248F"/>
    <w:rsid w:val="002B1903"/>
    <w:rsid w:val="002B7BC8"/>
    <w:rsid w:val="002C1922"/>
    <w:rsid w:val="002C2DA6"/>
    <w:rsid w:val="002E3E21"/>
    <w:rsid w:val="002E5B33"/>
    <w:rsid w:val="002E6A3E"/>
    <w:rsid w:val="00301B7A"/>
    <w:rsid w:val="00306D59"/>
    <w:rsid w:val="00321CE3"/>
    <w:rsid w:val="0032503A"/>
    <w:rsid w:val="00325EE1"/>
    <w:rsid w:val="003357C0"/>
    <w:rsid w:val="00344349"/>
    <w:rsid w:val="00344D60"/>
    <w:rsid w:val="00346477"/>
    <w:rsid w:val="00347CB0"/>
    <w:rsid w:val="003534E0"/>
    <w:rsid w:val="00356A9E"/>
    <w:rsid w:val="00361749"/>
    <w:rsid w:val="0036192F"/>
    <w:rsid w:val="0036248C"/>
    <w:rsid w:val="00367401"/>
    <w:rsid w:val="00370DBE"/>
    <w:rsid w:val="00375678"/>
    <w:rsid w:val="0039386C"/>
    <w:rsid w:val="0039390A"/>
    <w:rsid w:val="00394AB0"/>
    <w:rsid w:val="00395457"/>
    <w:rsid w:val="00396252"/>
    <w:rsid w:val="003A0C54"/>
    <w:rsid w:val="003A37C3"/>
    <w:rsid w:val="003A4B47"/>
    <w:rsid w:val="003A78EB"/>
    <w:rsid w:val="003A7BB5"/>
    <w:rsid w:val="003A7E23"/>
    <w:rsid w:val="003B19C5"/>
    <w:rsid w:val="003B24AF"/>
    <w:rsid w:val="003B2650"/>
    <w:rsid w:val="003B65F4"/>
    <w:rsid w:val="003B7182"/>
    <w:rsid w:val="003C5813"/>
    <w:rsid w:val="003D5036"/>
    <w:rsid w:val="003D764D"/>
    <w:rsid w:val="003E3A1A"/>
    <w:rsid w:val="003E5037"/>
    <w:rsid w:val="003E6194"/>
    <w:rsid w:val="003F16E6"/>
    <w:rsid w:val="004003B6"/>
    <w:rsid w:val="0040091C"/>
    <w:rsid w:val="00406D7A"/>
    <w:rsid w:val="004203BA"/>
    <w:rsid w:val="004258BA"/>
    <w:rsid w:val="00441DA6"/>
    <w:rsid w:val="004531C9"/>
    <w:rsid w:val="00457D91"/>
    <w:rsid w:val="00460C31"/>
    <w:rsid w:val="00464E5B"/>
    <w:rsid w:val="0047055A"/>
    <w:rsid w:val="00471E64"/>
    <w:rsid w:val="00473607"/>
    <w:rsid w:val="00474450"/>
    <w:rsid w:val="004873E6"/>
    <w:rsid w:val="004B15B8"/>
    <w:rsid w:val="004B563F"/>
    <w:rsid w:val="004B566C"/>
    <w:rsid w:val="004B7B48"/>
    <w:rsid w:val="004C2DB8"/>
    <w:rsid w:val="004C5A58"/>
    <w:rsid w:val="004C7A15"/>
    <w:rsid w:val="004D4AB1"/>
    <w:rsid w:val="004E181A"/>
    <w:rsid w:val="004E476E"/>
    <w:rsid w:val="004E4D19"/>
    <w:rsid w:val="004E5B0F"/>
    <w:rsid w:val="004F218A"/>
    <w:rsid w:val="004F3465"/>
    <w:rsid w:val="0050334E"/>
    <w:rsid w:val="00505387"/>
    <w:rsid w:val="00512DF7"/>
    <w:rsid w:val="005141E7"/>
    <w:rsid w:val="00517E63"/>
    <w:rsid w:val="00525678"/>
    <w:rsid w:val="00526B0D"/>
    <w:rsid w:val="00535C53"/>
    <w:rsid w:val="005445E5"/>
    <w:rsid w:val="00545AB9"/>
    <w:rsid w:val="0055346F"/>
    <w:rsid w:val="005579FF"/>
    <w:rsid w:val="00562529"/>
    <w:rsid w:val="0056601A"/>
    <w:rsid w:val="005776DD"/>
    <w:rsid w:val="005805CE"/>
    <w:rsid w:val="00582117"/>
    <w:rsid w:val="0058478F"/>
    <w:rsid w:val="00593002"/>
    <w:rsid w:val="00593315"/>
    <w:rsid w:val="00593466"/>
    <w:rsid w:val="00596092"/>
    <w:rsid w:val="005A170D"/>
    <w:rsid w:val="005A25CA"/>
    <w:rsid w:val="005A6C96"/>
    <w:rsid w:val="005B3A37"/>
    <w:rsid w:val="005C0C57"/>
    <w:rsid w:val="005C1B1A"/>
    <w:rsid w:val="005C2EA4"/>
    <w:rsid w:val="005D0418"/>
    <w:rsid w:val="005D0446"/>
    <w:rsid w:val="005D2FDD"/>
    <w:rsid w:val="005D4244"/>
    <w:rsid w:val="005D60EF"/>
    <w:rsid w:val="005E1D58"/>
    <w:rsid w:val="005F7264"/>
    <w:rsid w:val="0060324B"/>
    <w:rsid w:val="00610E37"/>
    <w:rsid w:val="0061115D"/>
    <w:rsid w:val="00612073"/>
    <w:rsid w:val="0061355C"/>
    <w:rsid w:val="006207ED"/>
    <w:rsid w:val="00622A11"/>
    <w:rsid w:val="00624737"/>
    <w:rsid w:val="00626BC9"/>
    <w:rsid w:val="0063104D"/>
    <w:rsid w:val="006316F3"/>
    <w:rsid w:val="00640A5C"/>
    <w:rsid w:val="006458DF"/>
    <w:rsid w:val="00650D52"/>
    <w:rsid w:val="006615B2"/>
    <w:rsid w:val="00662313"/>
    <w:rsid w:val="00667C31"/>
    <w:rsid w:val="00673911"/>
    <w:rsid w:val="00674F3B"/>
    <w:rsid w:val="00682DC2"/>
    <w:rsid w:val="0068351D"/>
    <w:rsid w:val="00686EFD"/>
    <w:rsid w:val="006870C9"/>
    <w:rsid w:val="00687FE2"/>
    <w:rsid w:val="0069128E"/>
    <w:rsid w:val="006A3ADF"/>
    <w:rsid w:val="006A40F2"/>
    <w:rsid w:val="006A7BCB"/>
    <w:rsid w:val="006B4C1E"/>
    <w:rsid w:val="006B6D3C"/>
    <w:rsid w:val="006C090F"/>
    <w:rsid w:val="006C4E32"/>
    <w:rsid w:val="006C56D8"/>
    <w:rsid w:val="006D07AE"/>
    <w:rsid w:val="006D1C93"/>
    <w:rsid w:val="006E0366"/>
    <w:rsid w:val="006E3F11"/>
    <w:rsid w:val="006E44AB"/>
    <w:rsid w:val="006E46E6"/>
    <w:rsid w:val="006E4760"/>
    <w:rsid w:val="006E6281"/>
    <w:rsid w:val="006F3C4F"/>
    <w:rsid w:val="00701410"/>
    <w:rsid w:val="00701ED7"/>
    <w:rsid w:val="007113A1"/>
    <w:rsid w:val="007206F3"/>
    <w:rsid w:val="00721CF6"/>
    <w:rsid w:val="00723E46"/>
    <w:rsid w:val="007248AE"/>
    <w:rsid w:val="00731056"/>
    <w:rsid w:val="00733826"/>
    <w:rsid w:val="00741DC0"/>
    <w:rsid w:val="0074240D"/>
    <w:rsid w:val="00766CFB"/>
    <w:rsid w:val="00773683"/>
    <w:rsid w:val="007812F3"/>
    <w:rsid w:val="007816FF"/>
    <w:rsid w:val="00782D28"/>
    <w:rsid w:val="00783B44"/>
    <w:rsid w:val="00785028"/>
    <w:rsid w:val="00786476"/>
    <w:rsid w:val="00791469"/>
    <w:rsid w:val="00793922"/>
    <w:rsid w:val="00796D2D"/>
    <w:rsid w:val="007A2882"/>
    <w:rsid w:val="007A3384"/>
    <w:rsid w:val="007A3A5A"/>
    <w:rsid w:val="007A4370"/>
    <w:rsid w:val="007A47BD"/>
    <w:rsid w:val="007C0F21"/>
    <w:rsid w:val="007D0137"/>
    <w:rsid w:val="007D0973"/>
    <w:rsid w:val="007D2829"/>
    <w:rsid w:val="007D5522"/>
    <w:rsid w:val="007D597F"/>
    <w:rsid w:val="007E1D15"/>
    <w:rsid w:val="007E1DEA"/>
    <w:rsid w:val="007E2202"/>
    <w:rsid w:val="007E76D1"/>
    <w:rsid w:val="007F4091"/>
    <w:rsid w:val="00802454"/>
    <w:rsid w:val="0081265A"/>
    <w:rsid w:val="008145EA"/>
    <w:rsid w:val="00815869"/>
    <w:rsid w:val="00816005"/>
    <w:rsid w:val="00816B81"/>
    <w:rsid w:val="008202C5"/>
    <w:rsid w:val="00823B90"/>
    <w:rsid w:val="0083266E"/>
    <w:rsid w:val="0083741B"/>
    <w:rsid w:val="0084119F"/>
    <w:rsid w:val="00841521"/>
    <w:rsid w:val="008546E5"/>
    <w:rsid w:val="00854A7B"/>
    <w:rsid w:val="00856F76"/>
    <w:rsid w:val="008570AA"/>
    <w:rsid w:val="00863125"/>
    <w:rsid w:val="00871653"/>
    <w:rsid w:val="00881D74"/>
    <w:rsid w:val="00881E7B"/>
    <w:rsid w:val="008836AC"/>
    <w:rsid w:val="00887422"/>
    <w:rsid w:val="0089166C"/>
    <w:rsid w:val="00893204"/>
    <w:rsid w:val="008952AB"/>
    <w:rsid w:val="008960DE"/>
    <w:rsid w:val="008975B0"/>
    <w:rsid w:val="008A21A3"/>
    <w:rsid w:val="008A36DF"/>
    <w:rsid w:val="008A4894"/>
    <w:rsid w:val="008A595A"/>
    <w:rsid w:val="008A730B"/>
    <w:rsid w:val="008B3FFA"/>
    <w:rsid w:val="008C1698"/>
    <w:rsid w:val="008C1A3D"/>
    <w:rsid w:val="008C3AB5"/>
    <w:rsid w:val="008D01C3"/>
    <w:rsid w:val="008D1E13"/>
    <w:rsid w:val="008D6549"/>
    <w:rsid w:val="008D70D2"/>
    <w:rsid w:val="008E0339"/>
    <w:rsid w:val="008E5FBF"/>
    <w:rsid w:val="00900AE8"/>
    <w:rsid w:val="00900DAD"/>
    <w:rsid w:val="009135F6"/>
    <w:rsid w:val="0091408E"/>
    <w:rsid w:val="009320E2"/>
    <w:rsid w:val="00932792"/>
    <w:rsid w:val="00933BAF"/>
    <w:rsid w:val="009378CA"/>
    <w:rsid w:val="00940E2D"/>
    <w:rsid w:val="00944A64"/>
    <w:rsid w:val="0095025E"/>
    <w:rsid w:val="00952BAD"/>
    <w:rsid w:val="00955C4C"/>
    <w:rsid w:val="009578A0"/>
    <w:rsid w:val="009648BD"/>
    <w:rsid w:val="0096572E"/>
    <w:rsid w:val="00971576"/>
    <w:rsid w:val="00971D77"/>
    <w:rsid w:val="009829B8"/>
    <w:rsid w:val="009906FA"/>
    <w:rsid w:val="00995338"/>
    <w:rsid w:val="00996777"/>
    <w:rsid w:val="009A1764"/>
    <w:rsid w:val="009A30DF"/>
    <w:rsid w:val="009B03E2"/>
    <w:rsid w:val="009B7788"/>
    <w:rsid w:val="009C0BC7"/>
    <w:rsid w:val="009C6592"/>
    <w:rsid w:val="009D7429"/>
    <w:rsid w:val="009E209B"/>
    <w:rsid w:val="009E6479"/>
    <w:rsid w:val="009F0747"/>
    <w:rsid w:val="009F099C"/>
    <w:rsid w:val="009F21CA"/>
    <w:rsid w:val="00A03514"/>
    <w:rsid w:val="00A104A9"/>
    <w:rsid w:val="00A14385"/>
    <w:rsid w:val="00A17079"/>
    <w:rsid w:val="00A2095B"/>
    <w:rsid w:val="00A30CB3"/>
    <w:rsid w:val="00A406D2"/>
    <w:rsid w:val="00A448C3"/>
    <w:rsid w:val="00A458D4"/>
    <w:rsid w:val="00A46FB7"/>
    <w:rsid w:val="00A50936"/>
    <w:rsid w:val="00A53118"/>
    <w:rsid w:val="00A54848"/>
    <w:rsid w:val="00A6078D"/>
    <w:rsid w:val="00A61144"/>
    <w:rsid w:val="00A67D08"/>
    <w:rsid w:val="00A74302"/>
    <w:rsid w:val="00A813F9"/>
    <w:rsid w:val="00A8170E"/>
    <w:rsid w:val="00A81F7E"/>
    <w:rsid w:val="00A8588D"/>
    <w:rsid w:val="00A86AB5"/>
    <w:rsid w:val="00A97226"/>
    <w:rsid w:val="00A979AA"/>
    <w:rsid w:val="00AA0E64"/>
    <w:rsid w:val="00AA142F"/>
    <w:rsid w:val="00AA53DB"/>
    <w:rsid w:val="00AB239A"/>
    <w:rsid w:val="00AB358D"/>
    <w:rsid w:val="00AB42FF"/>
    <w:rsid w:val="00AB5618"/>
    <w:rsid w:val="00AC39FB"/>
    <w:rsid w:val="00AD0330"/>
    <w:rsid w:val="00AD3E47"/>
    <w:rsid w:val="00AD53C7"/>
    <w:rsid w:val="00AD7ADC"/>
    <w:rsid w:val="00AE08EB"/>
    <w:rsid w:val="00AE2F54"/>
    <w:rsid w:val="00AE69E0"/>
    <w:rsid w:val="00AF57A9"/>
    <w:rsid w:val="00AF6840"/>
    <w:rsid w:val="00AF7906"/>
    <w:rsid w:val="00AF7937"/>
    <w:rsid w:val="00B00BBE"/>
    <w:rsid w:val="00B027B5"/>
    <w:rsid w:val="00B04D25"/>
    <w:rsid w:val="00B10710"/>
    <w:rsid w:val="00B1159D"/>
    <w:rsid w:val="00B16808"/>
    <w:rsid w:val="00B208FA"/>
    <w:rsid w:val="00B22B2C"/>
    <w:rsid w:val="00B25C12"/>
    <w:rsid w:val="00B2766F"/>
    <w:rsid w:val="00B31ABC"/>
    <w:rsid w:val="00B35C04"/>
    <w:rsid w:val="00B40F8B"/>
    <w:rsid w:val="00B445ED"/>
    <w:rsid w:val="00B504A0"/>
    <w:rsid w:val="00B6300F"/>
    <w:rsid w:val="00B70389"/>
    <w:rsid w:val="00B81C65"/>
    <w:rsid w:val="00B84623"/>
    <w:rsid w:val="00B90C52"/>
    <w:rsid w:val="00B93D01"/>
    <w:rsid w:val="00B978CC"/>
    <w:rsid w:val="00BA5E87"/>
    <w:rsid w:val="00BA7A39"/>
    <w:rsid w:val="00BB0C27"/>
    <w:rsid w:val="00BB3685"/>
    <w:rsid w:val="00BB44B9"/>
    <w:rsid w:val="00BB66D5"/>
    <w:rsid w:val="00BC7E6E"/>
    <w:rsid w:val="00BD0C97"/>
    <w:rsid w:val="00BE1677"/>
    <w:rsid w:val="00BE1D1F"/>
    <w:rsid w:val="00BE5E66"/>
    <w:rsid w:val="00BF4C16"/>
    <w:rsid w:val="00BF5597"/>
    <w:rsid w:val="00C00281"/>
    <w:rsid w:val="00C01664"/>
    <w:rsid w:val="00C05625"/>
    <w:rsid w:val="00C07359"/>
    <w:rsid w:val="00C1751E"/>
    <w:rsid w:val="00C17C6C"/>
    <w:rsid w:val="00C21339"/>
    <w:rsid w:val="00C266F9"/>
    <w:rsid w:val="00C371EA"/>
    <w:rsid w:val="00C4309D"/>
    <w:rsid w:val="00C445AD"/>
    <w:rsid w:val="00C44CBA"/>
    <w:rsid w:val="00C458F0"/>
    <w:rsid w:val="00C4666A"/>
    <w:rsid w:val="00C479A3"/>
    <w:rsid w:val="00C50477"/>
    <w:rsid w:val="00C525B2"/>
    <w:rsid w:val="00C543D0"/>
    <w:rsid w:val="00C60AB0"/>
    <w:rsid w:val="00C616CC"/>
    <w:rsid w:val="00C74DAF"/>
    <w:rsid w:val="00C80116"/>
    <w:rsid w:val="00C815FA"/>
    <w:rsid w:val="00C81F30"/>
    <w:rsid w:val="00C85EF5"/>
    <w:rsid w:val="00C87BFC"/>
    <w:rsid w:val="00C9015C"/>
    <w:rsid w:val="00C9030C"/>
    <w:rsid w:val="00C94698"/>
    <w:rsid w:val="00CA3FD4"/>
    <w:rsid w:val="00CA4A24"/>
    <w:rsid w:val="00CB4A2E"/>
    <w:rsid w:val="00CB7C1E"/>
    <w:rsid w:val="00CD791F"/>
    <w:rsid w:val="00CE1412"/>
    <w:rsid w:val="00CF1DC5"/>
    <w:rsid w:val="00CF5E71"/>
    <w:rsid w:val="00CF6C5E"/>
    <w:rsid w:val="00CF7FAC"/>
    <w:rsid w:val="00D03CAF"/>
    <w:rsid w:val="00D13614"/>
    <w:rsid w:val="00D15743"/>
    <w:rsid w:val="00D160C1"/>
    <w:rsid w:val="00D17794"/>
    <w:rsid w:val="00D22398"/>
    <w:rsid w:val="00D30B8E"/>
    <w:rsid w:val="00D32CE6"/>
    <w:rsid w:val="00D342BD"/>
    <w:rsid w:val="00D35E6C"/>
    <w:rsid w:val="00D436CF"/>
    <w:rsid w:val="00D45B2F"/>
    <w:rsid w:val="00D46E88"/>
    <w:rsid w:val="00D60BD6"/>
    <w:rsid w:val="00D613A9"/>
    <w:rsid w:val="00D70D86"/>
    <w:rsid w:val="00D76BA4"/>
    <w:rsid w:val="00D8021D"/>
    <w:rsid w:val="00D82D10"/>
    <w:rsid w:val="00D86784"/>
    <w:rsid w:val="00D953A1"/>
    <w:rsid w:val="00D97982"/>
    <w:rsid w:val="00DB261E"/>
    <w:rsid w:val="00DB3FB1"/>
    <w:rsid w:val="00DE1F8B"/>
    <w:rsid w:val="00DE2A08"/>
    <w:rsid w:val="00DE2B4D"/>
    <w:rsid w:val="00DE3525"/>
    <w:rsid w:val="00DE4B63"/>
    <w:rsid w:val="00DE581C"/>
    <w:rsid w:val="00DE6294"/>
    <w:rsid w:val="00E00E44"/>
    <w:rsid w:val="00E049A8"/>
    <w:rsid w:val="00E04D3B"/>
    <w:rsid w:val="00E12ECB"/>
    <w:rsid w:val="00E1451F"/>
    <w:rsid w:val="00E15A72"/>
    <w:rsid w:val="00E15E28"/>
    <w:rsid w:val="00E16577"/>
    <w:rsid w:val="00E20EA5"/>
    <w:rsid w:val="00E2649F"/>
    <w:rsid w:val="00E26800"/>
    <w:rsid w:val="00E27901"/>
    <w:rsid w:val="00E313C9"/>
    <w:rsid w:val="00E36051"/>
    <w:rsid w:val="00E52927"/>
    <w:rsid w:val="00E544FA"/>
    <w:rsid w:val="00E5792E"/>
    <w:rsid w:val="00E57991"/>
    <w:rsid w:val="00E6077C"/>
    <w:rsid w:val="00E64AA2"/>
    <w:rsid w:val="00E6618E"/>
    <w:rsid w:val="00E66FDE"/>
    <w:rsid w:val="00E7200A"/>
    <w:rsid w:val="00E77436"/>
    <w:rsid w:val="00E80883"/>
    <w:rsid w:val="00E82C8E"/>
    <w:rsid w:val="00E87CFA"/>
    <w:rsid w:val="00E93D77"/>
    <w:rsid w:val="00E95264"/>
    <w:rsid w:val="00EA2172"/>
    <w:rsid w:val="00EA2DC1"/>
    <w:rsid w:val="00EA36F3"/>
    <w:rsid w:val="00EA5BC4"/>
    <w:rsid w:val="00EC5571"/>
    <w:rsid w:val="00EC5F99"/>
    <w:rsid w:val="00ED0E8F"/>
    <w:rsid w:val="00ED2EE2"/>
    <w:rsid w:val="00EE1504"/>
    <w:rsid w:val="00EE3690"/>
    <w:rsid w:val="00EE3B5B"/>
    <w:rsid w:val="00EE4CC9"/>
    <w:rsid w:val="00EF2E3A"/>
    <w:rsid w:val="00EF4800"/>
    <w:rsid w:val="00EF657E"/>
    <w:rsid w:val="00EF674A"/>
    <w:rsid w:val="00EF6BE2"/>
    <w:rsid w:val="00F00A3D"/>
    <w:rsid w:val="00F059D8"/>
    <w:rsid w:val="00F07FEC"/>
    <w:rsid w:val="00F10AF6"/>
    <w:rsid w:val="00F16960"/>
    <w:rsid w:val="00F17CA4"/>
    <w:rsid w:val="00F220ED"/>
    <w:rsid w:val="00F24DDD"/>
    <w:rsid w:val="00F25BF5"/>
    <w:rsid w:val="00F2604B"/>
    <w:rsid w:val="00F2770B"/>
    <w:rsid w:val="00F35268"/>
    <w:rsid w:val="00F461DB"/>
    <w:rsid w:val="00F4701F"/>
    <w:rsid w:val="00F549A3"/>
    <w:rsid w:val="00F55CBF"/>
    <w:rsid w:val="00F72B10"/>
    <w:rsid w:val="00F77359"/>
    <w:rsid w:val="00F832EC"/>
    <w:rsid w:val="00F84F90"/>
    <w:rsid w:val="00F86A73"/>
    <w:rsid w:val="00F90619"/>
    <w:rsid w:val="00F9256B"/>
    <w:rsid w:val="00FA173D"/>
    <w:rsid w:val="00FA2AE6"/>
    <w:rsid w:val="00FA519D"/>
    <w:rsid w:val="00FA58DA"/>
    <w:rsid w:val="00FA69CB"/>
    <w:rsid w:val="00FA7D00"/>
    <w:rsid w:val="00FB0EA7"/>
    <w:rsid w:val="00FC345B"/>
    <w:rsid w:val="00FC7CA0"/>
    <w:rsid w:val="00FD4E37"/>
    <w:rsid w:val="00FE17FF"/>
    <w:rsid w:val="00FE5A43"/>
    <w:rsid w:val="00FE5C3F"/>
    <w:rsid w:val="00FF0516"/>
    <w:rsid w:val="00FF4299"/>
    <w:rsid w:val="00FF5818"/>
    <w:rsid w:val="00FF63EA"/>
    <w:rsid w:val="00FF6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7358"/>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paragraph" w:customStyle="1" w:styleId="EmailDiscussion2">
    <w:name w:val="EmailDiscussion2"/>
    <w:basedOn w:val="Doc-text2"/>
    <w:qFormat/>
    <w:rsid w:val="00B81C65"/>
  </w:style>
  <w:style w:type="paragraph" w:customStyle="1" w:styleId="Comments">
    <w:name w:val="Comments"/>
    <w:basedOn w:val="a0"/>
    <w:link w:val="CommentsChar"/>
    <w:qFormat/>
    <w:rsid w:val="007C0F2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7C0F21"/>
    <w:rPr>
      <w:rFonts w:ascii="Arial" w:hAnsi="Arial"/>
      <w:i/>
      <w:noProof/>
      <w:sz w:val="18"/>
      <w:szCs w:val="24"/>
      <w:lang w:val="en-GB" w:eastAsia="en-GB"/>
    </w:rPr>
  </w:style>
  <w:style w:type="paragraph" w:customStyle="1" w:styleId="EmailDiscussion">
    <w:name w:val="EmailDiscussion"/>
    <w:basedOn w:val="a0"/>
    <w:next w:val="EmailDiscussion2"/>
    <w:link w:val="EmailDiscussionChar"/>
    <w:rsid w:val="007C0F21"/>
    <w:pPr>
      <w:numPr>
        <w:numId w:val="28"/>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7C0F21"/>
    <w:rPr>
      <w:rFonts w:ascii="Arial" w:hAnsi="Arial"/>
      <w:b/>
      <w:szCs w:val="24"/>
      <w:lang w:val="en-GB" w:eastAsia="en-GB"/>
    </w:rPr>
  </w:style>
  <w:style w:type="paragraph" w:customStyle="1" w:styleId="Doc-comment">
    <w:name w:val="Doc-comment"/>
    <w:basedOn w:val="a0"/>
    <w:next w:val="Doc-text2"/>
    <w:qFormat/>
    <w:rsid w:val="007C0F21"/>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3Char">
    <w:name w:val="标题 3 Char"/>
    <w:aliases w:val="Underrubrik2 Char,H3 Char,no break Char,Memo Heading 3 Char"/>
    <w:basedOn w:val="a1"/>
    <w:link w:val="3"/>
    <w:rsid w:val="003619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242A8D"/>
    <w:rPr>
      <w:rFonts w:ascii="Arial" w:hAnsi="Arial"/>
      <w:sz w:val="24"/>
      <w:lang w:val="en-GB" w:eastAsia="en-US"/>
    </w:rPr>
  </w:style>
  <w:style w:type="character" w:customStyle="1" w:styleId="Recommend-1Char">
    <w:name w:val="Recommend-1 Char"/>
    <w:link w:val="Recommend-1"/>
    <w:locked/>
    <w:rsid w:val="0020311E"/>
    <w:rPr>
      <w:lang w:eastAsia="x-none"/>
    </w:rPr>
  </w:style>
  <w:style w:type="paragraph" w:customStyle="1" w:styleId="Recommend-1">
    <w:name w:val="Recommend-1"/>
    <w:basedOn w:val="a0"/>
    <w:link w:val="Recommend-1Char"/>
    <w:qFormat/>
    <w:rsid w:val="0020311E"/>
    <w:pPr>
      <w:numPr>
        <w:numId w:val="39"/>
      </w:numPr>
      <w:jc w:val="both"/>
      <w:textAlignment w:val="auto"/>
    </w:pPr>
    <w:rPr>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443695941">
      <w:bodyDiv w:val="1"/>
      <w:marLeft w:val="0"/>
      <w:marRight w:val="0"/>
      <w:marTop w:val="0"/>
      <w:marBottom w:val="0"/>
      <w:divBdr>
        <w:top w:val="none" w:sz="0" w:space="0" w:color="auto"/>
        <w:left w:val="none" w:sz="0" w:space="0" w:color="auto"/>
        <w:bottom w:val="none" w:sz="0" w:space="0" w:color="auto"/>
        <w:right w:val="none" w:sz="0" w:space="0" w:color="auto"/>
      </w:divBdr>
    </w:div>
    <w:div w:id="4588834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45547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472108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4292933">
      <w:bodyDiv w:val="1"/>
      <w:marLeft w:val="0"/>
      <w:marRight w:val="0"/>
      <w:marTop w:val="0"/>
      <w:marBottom w:val="0"/>
      <w:divBdr>
        <w:top w:val="none" w:sz="0" w:space="0" w:color="auto"/>
        <w:left w:val="none" w:sz="0" w:space="0" w:color="auto"/>
        <w:bottom w:val="none" w:sz="0" w:space="0" w:color="auto"/>
        <w:right w:val="none" w:sz="0" w:space="0" w:color="auto"/>
      </w:divBdr>
    </w:div>
    <w:div w:id="1383484204">
      <w:bodyDiv w:val="1"/>
      <w:marLeft w:val="0"/>
      <w:marRight w:val="0"/>
      <w:marTop w:val="0"/>
      <w:marBottom w:val="0"/>
      <w:divBdr>
        <w:top w:val="none" w:sz="0" w:space="0" w:color="auto"/>
        <w:left w:val="none" w:sz="0" w:space="0" w:color="auto"/>
        <w:bottom w:val="none" w:sz="0" w:space="0" w:color="auto"/>
        <w:right w:val="none" w:sz="0" w:space="0" w:color="auto"/>
      </w:divBdr>
    </w:div>
    <w:div w:id="138729135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3627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863471767">
      <w:bodyDiv w:val="1"/>
      <w:marLeft w:val="0"/>
      <w:marRight w:val="0"/>
      <w:marTop w:val="0"/>
      <w:marBottom w:val="0"/>
      <w:divBdr>
        <w:top w:val="none" w:sz="0" w:space="0" w:color="auto"/>
        <w:left w:val="none" w:sz="0" w:space="0" w:color="auto"/>
        <w:bottom w:val="none" w:sz="0" w:space="0" w:color="auto"/>
        <w:right w:val="none" w:sz="0" w:space="0" w:color="auto"/>
      </w:divBdr>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10001-49F3-419C-8234-0C8A093B0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1131</TotalTime>
  <Pages>15</Pages>
  <Words>8047</Words>
  <Characters>45870</Characters>
  <Application>Microsoft Office Word</Application>
  <DocSecurity>0</DocSecurity>
  <Lines>382</Lines>
  <Paragraphs>107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53810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China Telecom</cp:lastModifiedBy>
  <cp:revision>239</cp:revision>
  <dcterms:created xsi:type="dcterms:W3CDTF">2019-05-23T17:56:00Z</dcterms:created>
  <dcterms:modified xsi:type="dcterms:W3CDTF">2019-12-02T09:11:00Z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b1b31223-c26e-4296-9b6d-60600eb16ca0</vt:lpwstr>
  </property>
  <property fmtid="{D5CDD505-2E9C-101B-9397-08002B2CF9AE}" pid="11" name="CTP_TimeStamp">
    <vt:lpwstr>2019-05-27 20:54:05Z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