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A7F" w:rsidRPr="00802A7F" w:rsidRDefault="00802A7F" w:rsidP="00802A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2A7F">
        <w:rPr>
          <w:b/>
          <w:noProof/>
          <w:sz w:val="24"/>
        </w:rPr>
        <w:t>3GPP TSG RAN Meeting #84</w:t>
      </w:r>
      <w:r w:rsidRPr="00802A7F">
        <w:rPr>
          <w:b/>
          <w:noProof/>
          <w:sz w:val="24"/>
        </w:rPr>
        <w:tab/>
      </w:r>
      <w:r w:rsidR="006D40AB" w:rsidRPr="006D40AB">
        <w:rPr>
          <w:b/>
          <w:noProof/>
          <w:sz w:val="24"/>
        </w:rPr>
        <w:t>RP-191213</w:t>
      </w:r>
    </w:p>
    <w:p w:rsidR="00720AC4" w:rsidRPr="006A45BA" w:rsidRDefault="00802A7F" w:rsidP="00802A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2A7F">
        <w:rPr>
          <w:b/>
          <w:noProof/>
          <w:sz w:val="24"/>
        </w:rPr>
        <w:t>Newport Beach, USA, June 3-6, 2019</w:t>
      </w:r>
      <w:r w:rsidRPr="00802A7F">
        <w:rPr>
          <w:b/>
          <w:noProof/>
          <w:sz w:val="24"/>
        </w:rPr>
        <w:tab/>
      </w:r>
    </w:p>
    <w:p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sz w:val="16"/>
          <w:szCs w:val="16"/>
          <w:lang w:eastAsia="zh-CN"/>
        </w:rPr>
      </w:pPr>
    </w:p>
    <w:p w:rsidR="002E7A10" w:rsidRPr="0015156A" w:rsidRDefault="002E7A1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 w:hint="eastAsia"/>
          <w:sz w:val="16"/>
          <w:szCs w:val="16"/>
          <w:lang w:eastAsia="zh-CN"/>
        </w:rPr>
      </w:pPr>
    </w:p>
    <w:p w:rsidR="00AE25BF" w:rsidRPr="0077686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93E0A">
        <w:rPr>
          <w:rFonts w:ascii="Arial" w:eastAsia="Batang" w:hAnsi="Arial"/>
          <w:b/>
          <w:lang w:val="en-US" w:eastAsia="zh-CN"/>
        </w:rPr>
        <w:t>CMCC</w:t>
      </w:r>
    </w:p>
    <w:p w:rsidR="00AE25BF" w:rsidRPr="00593E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BAC" w:rsidRPr="00584BAC">
        <w:rPr>
          <w:rFonts w:ascii="Arial" w:eastAsia="Batang" w:hAnsi="Arial"/>
          <w:b/>
          <w:lang w:val="en-US" w:eastAsia="zh-CN"/>
        </w:rPr>
        <w:t xml:space="preserve">Study on </w:t>
      </w:r>
      <w:r w:rsidR="0010551C" w:rsidRPr="0010551C">
        <w:rPr>
          <w:rFonts w:ascii="Arial" w:eastAsia="Batang" w:hAnsi="Arial"/>
          <w:b/>
          <w:lang w:val="en-US" w:eastAsia="zh-CN"/>
        </w:rPr>
        <w:t>Hierarchical</w:t>
      </w:r>
      <w:r w:rsidR="002C580B">
        <w:rPr>
          <w:rFonts w:ascii="Arial" w:eastAsia="Batang" w:hAnsi="Arial"/>
          <w:b/>
          <w:lang w:val="en-US" w:eastAsia="zh-CN"/>
        </w:rPr>
        <w:t xml:space="preserve"> </w:t>
      </w:r>
      <w:r w:rsidR="002C580B" w:rsidRPr="0010551C">
        <w:rPr>
          <w:rFonts w:ascii="Arial" w:eastAsia="Batang" w:hAnsi="Arial" w:hint="eastAsia"/>
          <w:b/>
          <w:lang w:val="en-US" w:eastAsia="zh-CN"/>
        </w:rPr>
        <w:t>coverage</w:t>
      </w:r>
      <w:r w:rsidR="00593E0A">
        <w:rPr>
          <w:rFonts w:ascii="Arial" w:eastAsia="Batang" w:hAnsi="Arial"/>
          <w:b/>
          <w:lang w:val="en-US" w:eastAsia="zh-CN"/>
        </w:rPr>
        <w:t xml:space="preserve"> in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0551C">
        <w:rPr>
          <w:rFonts w:ascii="Arial" w:eastAsia="Batang" w:hAnsi="Arial"/>
          <w:b/>
          <w:lang w:eastAsia="zh-CN"/>
        </w:rPr>
        <w:t>8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10551C" w:rsidP="00BC642A">
      <w:pPr>
        <w:jc w:val="center"/>
        <w:rPr>
          <w:rFonts w:cs="Arial"/>
          <w:noProof/>
        </w:rPr>
      </w:pPr>
      <w:r w:rsidRPr="0010551C">
        <w:rPr>
          <w:rFonts w:eastAsia="等线" w:cs="Arial"/>
          <w:noProof/>
          <w:lang w:eastAsia="en-GB"/>
        </w:rPr>
        <w:t xml:space="preserve">Information on Work Items can be found at </w:t>
      </w:r>
      <w:hyperlink r:id="rId8" w:history="1">
        <w:r w:rsidRPr="0010551C">
          <w:rPr>
            <w:rFonts w:eastAsia="等线" w:cs="Arial"/>
            <w:noProof/>
            <w:color w:val="0000FF"/>
            <w:u w:val="single"/>
            <w:lang w:eastAsia="en-GB"/>
          </w:rPr>
          <w:t>http://www.3gpp.org/Work-Items</w:t>
        </w:r>
      </w:hyperlink>
      <w:r w:rsidRPr="0010551C">
        <w:rPr>
          <w:rFonts w:eastAsia="等线" w:cs="Arial"/>
          <w:noProof/>
          <w:lang w:eastAsia="en-GB"/>
        </w:rPr>
        <w:t xml:space="preserve"> </w:t>
      </w:r>
      <w:r w:rsidRPr="0010551C">
        <w:rPr>
          <w:rFonts w:eastAsia="等线" w:cs="Arial"/>
          <w:noProof/>
          <w:lang w:eastAsia="en-GB"/>
        </w:rPr>
        <w:br/>
      </w:r>
      <w:r w:rsidRPr="0010551C">
        <w:rPr>
          <w:rFonts w:eastAsia="等线"/>
          <w:lang w:eastAsia="en-GB"/>
        </w:rPr>
        <w:t xml:space="preserve">See also the </w:t>
      </w:r>
      <w:hyperlink r:id="rId9" w:history="1">
        <w:r w:rsidRPr="0010551C">
          <w:rPr>
            <w:rFonts w:eastAsia="等线"/>
            <w:color w:val="0000FF"/>
            <w:u w:val="single"/>
            <w:lang w:eastAsia="en-GB"/>
          </w:rPr>
          <w:t>3GPP Working Procedures</w:t>
        </w:r>
      </w:hyperlink>
      <w:r w:rsidRPr="0010551C">
        <w:rPr>
          <w:rFonts w:eastAsia="等线"/>
          <w:lang w:eastAsia="en-GB"/>
        </w:rPr>
        <w:t xml:space="preserve">, article 39 and the TSG Working Methods in </w:t>
      </w:r>
      <w:hyperlink r:id="rId10" w:history="1">
        <w:r w:rsidRPr="0010551C">
          <w:rPr>
            <w:rFonts w:eastAsia="等线"/>
            <w:color w:val="0000FF"/>
            <w:u w:val="single"/>
            <w:lang w:eastAsia="en-GB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44DC8">
        <w:t>Stu</w:t>
      </w:r>
      <w:r w:rsidR="00AA7C16">
        <w:t xml:space="preserve">dy on </w:t>
      </w:r>
      <w:r w:rsidR="0010551C" w:rsidRPr="0010551C">
        <w:t>Hierarchical</w:t>
      </w:r>
      <w:r w:rsidR="00051698">
        <w:t xml:space="preserve"> coverage </w:t>
      </w:r>
      <w:r w:rsidR="00AA7C16">
        <w:t xml:space="preserve">in NR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0551C">
        <w:t>FS-</w:t>
      </w:r>
      <w:r w:rsidR="00FB483F">
        <w:t>NR</w:t>
      </w:r>
      <w:r w:rsidR="00644177">
        <w:t>-</w:t>
      </w:r>
      <w:r w:rsidR="00051698">
        <w:t>HC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1A4A77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FB483F">
        <w:rPr>
          <w:rFonts w:eastAsiaTheme="minorEastAsia"/>
          <w:lang w:eastAsia="zh-CN"/>
        </w:rPr>
        <w:t>..</w:t>
      </w:r>
      <w:r w:rsidR="001A4A77">
        <w:rPr>
          <w:rFonts w:eastAsiaTheme="minorEastAsia" w:hint="eastAsia"/>
          <w:lang w:eastAsia="zh-CN"/>
        </w:rPr>
        <w:t>.</w:t>
      </w:r>
      <w:r w:rsidR="00AF309F">
        <w:rPr>
          <w:rFonts w:eastAsiaTheme="minorEastAsia" w:hint="eastAsia"/>
          <w:lang w:eastAsia="zh-CN"/>
        </w:rPr>
        <w:t>,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751A6">
        <w:t>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6751A6" w:rsidRPr="006751A6" w:rsidTr="009B3E3E">
        <w:tc>
          <w:tcPr>
            <w:tcW w:w="9606" w:type="dxa"/>
            <w:gridSpan w:val="2"/>
            <w:shd w:val="clear" w:color="auto" w:fill="E0E0E0"/>
          </w:tcPr>
          <w:p w:rsidR="006751A6" w:rsidRPr="006751A6" w:rsidRDefault="006751A6" w:rsidP="006751A6">
            <w:pPr>
              <w:keepNext/>
              <w:keepLines/>
              <w:spacing w:after="0"/>
              <w:ind w:right="-99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751A6">
              <w:rPr>
                <w:rFonts w:ascii="Arial" w:eastAsia="等线" w:hAnsi="Arial"/>
                <w:b/>
                <w:sz w:val="18"/>
                <w:lang w:eastAsia="en-GB"/>
              </w:rPr>
              <w:t xml:space="preserve">Parent Work Items </w:t>
            </w:r>
          </w:p>
        </w:tc>
      </w:tr>
      <w:tr w:rsidR="006751A6" w:rsidRPr="006751A6" w:rsidTr="009B3E3E">
        <w:tc>
          <w:tcPr>
            <w:tcW w:w="1101" w:type="dxa"/>
            <w:shd w:val="clear" w:color="auto" w:fill="E0E0E0"/>
          </w:tcPr>
          <w:p w:rsidR="006751A6" w:rsidRPr="006751A6" w:rsidRDefault="006751A6" w:rsidP="006751A6">
            <w:pPr>
              <w:keepNext/>
              <w:keepLines/>
              <w:spacing w:after="0"/>
              <w:ind w:right="-99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751A6">
              <w:rPr>
                <w:rFonts w:ascii="Arial" w:eastAsia="等线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6751A6" w:rsidRPr="006751A6" w:rsidRDefault="006751A6" w:rsidP="006751A6">
            <w:pPr>
              <w:keepNext/>
              <w:keepLines/>
              <w:spacing w:after="0"/>
              <w:ind w:right="-99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6751A6">
              <w:rPr>
                <w:rFonts w:ascii="Arial" w:eastAsia="等线" w:hAnsi="Arial"/>
                <w:b/>
                <w:sz w:val="18"/>
                <w:lang w:eastAsia="en-GB"/>
              </w:rPr>
              <w:t>Title</w:t>
            </w:r>
          </w:p>
        </w:tc>
      </w:tr>
      <w:tr w:rsidR="006751A6" w:rsidRPr="006751A6" w:rsidTr="009B3E3E">
        <w:tc>
          <w:tcPr>
            <w:tcW w:w="1101" w:type="dxa"/>
          </w:tcPr>
          <w:p w:rsidR="006751A6" w:rsidRPr="006751A6" w:rsidRDefault="006751A6" w:rsidP="006751A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8505" w:type="dxa"/>
          </w:tcPr>
          <w:p w:rsidR="006751A6" w:rsidRPr="006751A6" w:rsidRDefault="006751A6" w:rsidP="006751A6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 w:eastAsia="en-GB"/>
              </w:rPr>
            </w:pPr>
          </w:p>
        </w:tc>
      </w:tr>
    </w:tbl>
    <w:p w:rsidR="006751A6" w:rsidRPr="006751A6" w:rsidRDefault="006751A6" w:rsidP="006751A6">
      <w:pPr>
        <w:ind w:right="-99"/>
        <w:rPr>
          <w:rFonts w:eastAsia="等线"/>
          <w:b/>
          <w:lang w:eastAsia="en-GB"/>
        </w:rPr>
      </w:pPr>
      <w:r w:rsidRPr="006751A6">
        <w:rPr>
          <w:rFonts w:eastAsia="等线"/>
          <w:color w:val="0000FF"/>
          <w:lang w:eastAsia="en-GB"/>
        </w:rPr>
        <w:t>NOTE:</w:t>
      </w:r>
      <w:r w:rsidRPr="006751A6">
        <w:rPr>
          <w:rFonts w:eastAsia="等线"/>
          <w:color w:val="0000FF"/>
          <w:lang w:eastAsia="en-GB"/>
        </w:rPr>
        <w:tab/>
        <w:t>RAN agreed some time ago, that it describes the feature WI + Core/Perf. part WI or Testing part WI in one WID. Therefore the table above should just include the feature WI Unique ID and title.</w:t>
      </w:r>
    </w:p>
    <w:p w:rsidR="00A02D05" w:rsidRPr="006751A6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B483F" w:rsidTr="00A36378">
        <w:tc>
          <w:tcPr>
            <w:tcW w:w="1101" w:type="dxa"/>
          </w:tcPr>
          <w:p w:rsidR="00FB483F" w:rsidRDefault="00FB483F" w:rsidP="00FB483F">
            <w:pPr>
              <w:pStyle w:val="TAL"/>
            </w:pPr>
            <w:r w:rsidRPr="009C59C8">
              <w:t>750067</w:t>
            </w:r>
          </w:p>
        </w:tc>
        <w:tc>
          <w:tcPr>
            <w:tcW w:w="3969" w:type="dxa"/>
          </w:tcPr>
          <w:p w:rsidR="00FB483F" w:rsidRDefault="00FB483F" w:rsidP="00FB483F">
            <w:pPr>
              <w:pStyle w:val="TAL"/>
            </w:pPr>
            <w:r w:rsidRPr="0020255A">
              <w:t>New Radio (NR) Access Technology</w:t>
            </w:r>
          </w:p>
        </w:tc>
        <w:tc>
          <w:tcPr>
            <w:tcW w:w="4536" w:type="dxa"/>
          </w:tcPr>
          <w:p w:rsidR="00FB483F" w:rsidRPr="00251D80" w:rsidRDefault="00FB483F" w:rsidP="00FB483F">
            <w:pPr>
              <w:pStyle w:val="tah0"/>
            </w:pPr>
          </w:p>
        </w:tc>
      </w:tr>
    </w:tbl>
    <w:p w:rsidR="00A02D05" w:rsidRPr="006751A6" w:rsidRDefault="006751A6" w:rsidP="006751A6">
      <w:pPr>
        <w:ind w:firstLineChars="50" w:firstLine="100"/>
        <w:rPr>
          <w:color w:val="0000FF"/>
          <w:lang w:eastAsia="en-GB"/>
        </w:rPr>
      </w:pPr>
      <w:r w:rsidRPr="006751A6">
        <w:rPr>
          <w:color w:val="0000FF"/>
          <w:lang w:eastAsia="en-GB"/>
        </w:rPr>
        <w:t>NOTE:</w:t>
      </w:r>
      <w:r w:rsidRPr="006751A6">
        <w:rPr>
          <w:color w:val="0000FF"/>
          <w:lang w:eastAsia="en-GB"/>
        </w:rPr>
        <w:tab/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97C8B" w:rsidRDefault="00255107" w:rsidP="00C97C8B">
      <w:pPr>
        <w:spacing w:afterLines="50" w:after="156"/>
        <w:jc w:val="both"/>
        <w:rPr>
          <w:lang w:eastAsia="zh-CN"/>
        </w:rPr>
      </w:pPr>
      <w:r>
        <w:rPr>
          <w:rFonts w:hint="eastAsia"/>
          <w:lang w:eastAsia="zh-CN"/>
        </w:rPr>
        <w:t>Hierarchical</w:t>
      </w:r>
      <w:r w:rsidR="00C97C8B">
        <w:rPr>
          <w:rFonts w:hint="eastAsia"/>
          <w:lang w:eastAsia="zh-CN"/>
        </w:rPr>
        <w:t xml:space="preserve"> coverage refers to support </w:t>
      </w:r>
      <w:r w:rsidR="00C97C8B">
        <w:rPr>
          <w:lang w:eastAsia="zh-CN"/>
        </w:rPr>
        <w:t>different</w:t>
      </w:r>
      <w:r w:rsidR="00C97C8B">
        <w:rPr>
          <w:rFonts w:hint="eastAsia"/>
          <w:lang w:eastAsia="zh-CN"/>
        </w:rPr>
        <w:t xml:space="preserve"> coverage</w:t>
      </w:r>
      <w:r>
        <w:rPr>
          <w:rFonts w:hint="eastAsia"/>
          <w:lang w:eastAsia="zh-CN"/>
        </w:rPr>
        <w:t xml:space="preserve"> level</w:t>
      </w:r>
      <w:r w:rsidR="00C03328">
        <w:rPr>
          <w:lang w:eastAsia="zh-CN"/>
        </w:rPr>
        <w:t>s</w:t>
      </w:r>
      <w:r w:rsidR="00C97C8B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and </w:t>
      </w:r>
      <w:r w:rsidR="00C97C8B">
        <w:rPr>
          <w:rFonts w:hint="eastAsia"/>
          <w:lang w:eastAsia="zh-CN"/>
        </w:rPr>
        <w:t xml:space="preserve">even differently configurable coverage </w:t>
      </w:r>
      <w:r>
        <w:rPr>
          <w:rFonts w:hint="eastAsia"/>
          <w:lang w:eastAsia="zh-CN"/>
        </w:rPr>
        <w:t>level</w:t>
      </w:r>
      <w:r w:rsidR="00C03328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97C8B">
        <w:rPr>
          <w:rFonts w:hint="eastAsia"/>
          <w:lang w:eastAsia="zh-CN"/>
        </w:rPr>
        <w:t xml:space="preserve">in an NR carrier/cell to mitigate the coverage holes without dependent on additional devices/infra. </w:t>
      </w:r>
    </w:p>
    <w:p w:rsidR="00C178B6" w:rsidRDefault="001B3778" w:rsidP="00C97C8B">
      <w:pPr>
        <w:spacing w:afterLines="50" w:after="156"/>
        <w:jc w:val="both"/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rFonts w:hint="eastAsia"/>
          <w:lang w:val="en-US" w:eastAsia="zh-CN"/>
        </w:rPr>
        <w:t xml:space="preserve">the deployment, </w:t>
      </w:r>
      <w:r w:rsidR="000E03BF">
        <w:rPr>
          <w:rFonts w:hint="eastAsia"/>
          <w:lang w:val="en-US" w:eastAsia="zh-CN"/>
        </w:rPr>
        <w:t xml:space="preserve">even the network topology has been planned for seamless </w:t>
      </w:r>
      <w:r w:rsidR="00C178B6">
        <w:rPr>
          <w:rFonts w:hint="eastAsia"/>
          <w:lang w:val="en-US" w:eastAsia="zh-CN"/>
        </w:rPr>
        <w:t xml:space="preserve">coverage and most parts in the planned range </w:t>
      </w:r>
      <w:r w:rsidR="00FF3CDA">
        <w:rPr>
          <w:lang w:val="en-US" w:eastAsia="zh-CN"/>
        </w:rPr>
        <w:t>are</w:t>
      </w:r>
      <w:r w:rsidR="00FF3CDA">
        <w:rPr>
          <w:rFonts w:hint="eastAsia"/>
          <w:lang w:val="en-US" w:eastAsia="zh-CN"/>
        </w:rPr>
        <w:t xml:space="preserve"> </w:t>
      </w:r>
      <w:r w:rsidR="00C178B6">
        <w:rPr>
          <w:rFonts w:hint="eastAsia"/>
          <w:lang w:val="en-US" w:eastAsia="zh-CN"/>
        </w:rPr>
        <w:t xml:space="preserve">covered quite well, scattered </w:t>
      </w:r>
      <w:r w:rsidR="000E03BF">
        <w:rPr>
          <w:rFonts w:hint="eastAsia"/>
          <w:lang w:val="en-US" w:eastAsia="zh-CN"/>
        </w:rPr>
        <w:t>c</w:t>
      </w:r>
      <w:r w:rsidRPr="001B3778">
        <w:rPr>
          <w:lang w:val="en-US" w:eastAsia="zh-CN"/>
        </w:rPr>
        <w:t xml:space="preserve">overage holes </w:t>
      </w:r>
      <w:r>
        <w:rPr>
          <w:rFonts w:hint="eastAsia"/>
          <w:lang w:val="en-US" w:eastAsia="zh-CN"/>
        </w:rPr>
        <w:t xml:space="preserve">are </w:t>
      </w:r>
      <w:r w:rsidR="000E03BF">
        <w:rPr>
          <w:rFonts w:hint="eastAsia"/>
          <w:lang w:val="en-US" w:eastAsia="zh-CN"/>
        </w:rPr>
        <w:t>found here or there due to the complicated structure of the buildings and infrastructures</w:t>
      </w:r>
      <w:r w:rsidR="004E3DB9">
        <w:rPr>
          <w:rFonts w:hint="eastAsia"/>
          <w:lang w:val="en-US" w:eastAsia="zh-CN"/>
        </w:rPr>
        <w:t>, where</w:t>
      </w:r>
      <w:r w:rsidR="004E3DB9">
        <w:rPr>
          <w:lang w:eastAsia="zh-CN"/>
        </w:rPr>
        <w:t xml:space="preserve"> high p</w:t>
      </w:r>
      <w:r w:rsidR="004E3DB9" w:rsidRPr="00F809E6">
        <w:rPr>
          <w:lang w:eastAsia="zh-CN"/>
        </w:rPr>
        <w:t>enetration loss</w:t>
      </w:r>
      <w:r w:rsidR="004E3DB9">
        <w:rPr>
          <w:lang w:eastAsia="zh-CN"/>
        </w:rPr>
        <w:t xml:space="preserve"> </w:t>
      </w:r>
      <w:r w:rsidR="004E3DB9">
        <w:rPr>
          <w:rFonts w:hint="eastAsia"/>
          <w:lang w:eastAsia="zh-CN"/>
        </w:rPr>
        <w:t>occur</w:t>
      </w:r>
      <w:r w:rsidR="00C97C8B">
        <w:rPr>
          <w:rFonts w:hint="eastAsia"/>
          <w:lang w:eastAsia="zh-CN"/>
        </w:rPr>
        <w:t>s</w:t>
      </w:r>
      <w:r w:rsidR="004E3DB9">
        <w:rPr>
          <w:rFonts w:hint="eastAsia"/>
          <w:lang w:eastAsia="zh-CN"/>
        </w:rPr>
        <w:t xml:space="preserve"> </w:t>
      </w:r>
      <w:r w:rsidR="004E3DB9">
        <w:rPr>
          <w:lang w:eastAsia="zh-CN"/>
        </w:rPr>
        <w:t xml:space="preserve">in </w:t>
      </w:r>
      <w:r w:rsidR="004E3DB9">
        <w:rPr>
          <w:rFonts w:hint="eastAsia"/>
          <w:lang w:eastAsia="zh-CN"/>
        </w:rPr>
        <w:t>some spots in some</w:t>
      </w:r>
      <w:r w:rsidR="004E3DB9">
        <w:rPr>
          <w:lang w:eastAsia="zh-CN"/>
        </w:rPr>
        <w:t xml:space="preserve"> direction</w:t>
      </w:r>
      <w:r w:rsidR="00FF3CDA">
        <w:rPr>
          <w:lang w:eastAsia="zh-CN"/>
        </w:rPr>
        <w:t>s</w:t>
      </w:r>
      <w:r w:rsidR="00C178B6">
        <w:rPr>
          <w:rFonts w:hint="eastAsia"/>
          <w:lang w:val="en-US" w:eastAsia="zh-CN"/>
        </w:rPr>
        <w:t>.</w:t>
      </w:r>
      <w:r w:rsidR="000E03BF">
        <w:rPr>
          <w:rFonts w:hint="eastAsia"/>
          <w:lang w:val="en-US" w:eastAsia="zh-CN"/>
        </w:rPr>
        <w:t xml:space="preserve">  </w:t>
      </w:r>
      <w:r w:rsidRPr="001B3778">
        <w:rPr>
          <w:lang w:val="en-US" w:eastAsia="zh-CN"/>
        </w:rPr>
        <w:t xml:space="preserve">How to fix this kind coverage hole? </w:t>
      </w:r>
      <w:r w:rsidR="00C178B6">
        <w:rPr>
          <w:rFonts w:hint="eastAsia"/>
          <w:lang w:val="en-US" w:eastAsia="zh-CN"/>
        </w:rPr>
        <w:t xml:space="preserve"> </w:t>
      </w:r>
      <w:r w:rsidR="00C178B6">
        <w:rPr>
          <w:lang w:val="en-US" w:eastAsia="zh-CN"/>
        </w:rPr>
        <w:t>I</w:t>
      </w:r>
      <w:r w:rsidR="00C97C8B">
        <w:rPr>
          <w:rFonts w:hint="eastAsia"/>
          <w:lang w:val="en-US" w:eastAsia="zh-CN"/>
        </w:rPr>
        <w:t>n LTE, it mainly relies</w:t>
      </w:r>
      <w:r w:rsidR="00C178B6">
        <w:rPr>
          <w:rFonts w:hint="eastAsia"/>
          <w:lang w:val="en-US" w:eastAsia="zh-CN"/>
        </w:rPr>
        <w:t xml:space="preserve"> on </w:t>
      </w:r>
      <w:r w:rsidR="00C178B6">
        <w:rPr>
          <w:lang w:val="en-US" w:eastAsia="zh-CN"/>
        </w:rPr>
        <w:t>additional</w:t>
      </w:r>
      <w:r w:rsidR="00C178B6">
        <w:rPr>
          <w:rFonts w:hint="eastAsia"/>
          <w:lang w:val="en-US" w:eastAsia="zh-CN"/>
        </w:rPr>
        <w:t xml:space="preserve"> device/infra, e.g</w:t>
      </w:r>
      <w:r w:rsidR="004E3DB9">
        <w:rPr>
          <w:rFonts w:hint="eastAsia"/>
          <w:lang w:val="en-US" w:eastAsia="zh-CN"/>
        </w:rPr>
        <w:t>.</w:t>
      </w:r>
      <w:r w:rsidR="00C178B6">
        <w:rPr>
          <w:rFonts w:hint="eastAsia"/>
          <w:lang w:val="en-US" w:eastAsia="zh-CN"/>
        </w:rPr>
        <w:t>, repeater, relay or additional cells</w:t>
      </w:r>
      <w:r w:rsidR="003C4FD5">
        <w:rPr>
          <w:rFonts w:hint="eastAsia"/>
          <w:lang w:val="en-US" w:eastAsia="zh-CN"/>
        </w:rPr>
        <w:t>, which is not expected from the network operation point of view</w:t>
      </w:r>
      <w:r w:rsidR="00C178B6">
        <w:rPr>
          <w:rFonts w:hint="eastAsia"/>
          <w:lang w:val="en-US" w:eastAsia="zh-CN"/>
        </w:rPr>
        <w:t xml:space="preserve">. </w:t>
      </w:r>
      <w:r w:rsidR="00C178B6">
        <w:rPr>
          <w:lang w:val="en-US" w:eastAsia="zh-CN"/>
        </w:rPr>
        <w:t>H</w:t>
      </w:r>
      <w:r w:rsidR="00C178B6">
        <w:rPr>
          <w:rFonts w:hint="eastAsia"/>
          <w:lang w:val="en-US" w:eastAsia="zh-CN"/>
        </w:rPr>
        <w:t>owever, based on NR design, it offers opportunities to reduce the dependence on extra device to mitigate the coverage hole</w:t>
      </w:r>
      <w:r w:rsidR="00255107">
        <w:rPr>
          <w:rFonts w:hint="eastAsia"/>
          <w:lang w:val="en-US" w:eastAsia="zh-CN"/>
        </w:rPr>
        <w:t>s</w:t>
      </w:r>
      <w:r w:rsidR="00C178B6">
        <w:rPr>
          <w:rFonts w:hint="eastAsia"/>
          <w:lang w:val="en-US" w:eastAsia="zh-CN"/>
        </w:rPr>
        <w:t xml:space="preserve"> issue</w:t>
      </w:r>
      <w:r w:rsidR="000A6161">
        <w:rPr>
          <w:rFonts w:hint="eastAsia"/>
          <w:lang w:val="en-US" w:eastAsia="zh-CN"/>
        </w:rPr>
        <w:t xml:space="preserve"> by allowing con</w:t>
      </w:r>
      <w:r w:rsidR="003502BC">
        <w:rPr>
          <w:rFonts w:hint="eastAsia"/>
          <w:lang w:val="en-US" w:eastAsia="zh-CN"/>
        </w:rPr>
        <w:t>figuring SSB on multiple BWP</w:t>
      </w:r>
      <w:r w:rsidR="00FF3CDA">
        <w:rPr>
          <w:lang w:val="en-US" w:eastAsia="zh-CN"/>
        </w:rPr>
        <w:t>s</w:t>
      </w:r>
      <w:r w:rsidR="00C178B6">
        <w:rPr>
          <w:rFonts w:hint="eastAsia"/>
          <w:lang w:val="en-US" w:eastAsia="zh-CN"/>
        </w:rPr>
        <w:t>.</w:t>
      </w:r>
    </w:p>
    <w:p w:rsidR="002B7A23" w:rsidRDefault="009C4309" w:rsidP="00C97C8B">
      <w:pPr>
        <w:spacing w:afterLines="50" w:after="156"/>
        <w:jc w:val="both"/>
        <w:rPr>
          <w:lang w:eastAsia="zh-CN"/>
        </w:rPr>
      </w:pPr>
      <w:r>
        <w:rPr>
          <w:lang w:eastAsia="zh-CN"/>
        </w:rPr>
        <w:t>Beam</w:t>
      </w:r>
      <w:r w:rsidR="008E0AF4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sweeping </w:t>
      </w:r>
      <w:r w:rsidR="008E0AF4">
        <w:rPr>
          <w:rFonts w:hint="eastAsia"/>
          <w:lang w:eastAsia="zh-CN"/>
        </w:rPr>
        <w:t xml:space="preserve">mechanism </w:t>
      </w:r>
      <w:r>
        <w:rPr>
          <w:lang w:eastAsia="zh-CN"/>
        </w:rPr>
        <w:t xml:space="preserve">has been </w:t>
      </w:r>
      <w:r w:rsidR="008E0AF4">
        <w:rPr>
          <w:rFonts w:hint="eastAsia"/>
          <w:lang w:eastAsia="zh-CN"/>
        </w:rPr>
        <w:t>specified</w:t>
      </w:r>
      <w:r w:rsidR="008E0AF4">
        <w:rPr>
          <w:lang w:eastAsia="zh-CN"/>
        </w:rPr>
        <w:t xml:space="preserve"> </w:t>
      </w:r>
      <w:r>
        <w:rPr>
          <w:lang w:eastAsia="zh-CN"/>
        </w:rPr>
        <w:t>in NR</w:t>
      </w:r>
      <w:r w:rsidR="002D3C4A">
        <w:rPr>
          <w:lang w:eastAsia="zh-CN"/>
        </w:rPr>
        <w:t xml:space="preserve"> </w:t>
      </w:r>
      <w:r w:rsidR="00326CE7">
        <w:rPr>
          <w:lang w:eastAsia="zh-CN"/>
        </w:rPr>
        <w:t>for initial access procedure and broadcast information tra</w:t>
      </w:r>
      <w:r w:rsidR="00333AA6">
        <w:rPr>
          <w:lang w:eastAsia="zh-CN"/>
        </w:rPr>
        <w:t>n</w:t>
      </w:r>
      <w:r w:rsidR="00326CE7">
        <w:rPr>
          <w:lang w:eastAsia="zh-CN"/>
        </w:rPr>
        <w:t>smission</w:t>
      </w:r>
      <w:r w:rsidR="00364938">
        <w:rPr>
          <w:lang w:eastAsia="zh-CN"/>
        </w:rPr>
        <w:t xml:space="preserve">, and </w:t>
      </w:r>
      <w:r w:rsidR="00364938">
        <w:rPr>
          <w:rFonts w:hint="eastAsia"/>
          <w:lang w:eastAsia="zh-CN"/>
        </w:rPr>
        <w:t xml:space="preserve">UEs </w:t>
      </w:r>
      <w:r w:rsidR="001C1691">
        <w:rPr>
          <w:lang w:eastAsia="zh-CN"/>
        </w:rPr>
        <w:t>choose proper beam</w:t>
      </w:r>
      <w:r w:rsidR="001B3960">
        <w:rPr>
          <w:lang w:eastAsia="zh-CN"/>
        </w:rPr>
        <w:t>s</w:t>
      </w:r>
      <w:r w:rsidR="001C1691">
        <w:rPr>
          <w:lang w:eastAsia="zh-CN"/>
        </w:rPr>
        <w:t xml:space="preserve"> to </w:t>
      </w:r>
      <w:r w:rsidR="00255107">
        <w:rPr>
          <w:lang w:eastAsia="zh-CN"/>
        </w:rPr>
        <w:t>access</w:t>
      </w:r>
      <w:r w:rsidR="00801E17">
        <w:rPr>
          <w:lang w:eastAsia="zh-CN"/>
        </w:rPr>
        <w:t xml:space="preserve"> the network</w:t>
      </w:r>
      <w:r w:rsidR="001B3960">
        <w:rPr>
          <w:lang w:eastAsia="zh-CN"/>
        </w:rPr>
        <w:t>.</w:t>
      </w:r>
      <w:r w:rsidR="001C1691">
        <w:rPr>
          <w:lang w:eastAsia="zh-CN"/>
        </w:rPr>
        <w:t xml:space="preserve"> </w:t>
      </w:r>
      <w:r w:rsidR="00812BBD">
        <w:rPr>
          <w:lang w:eastAsia="zh-CN"/>
        </w:rPr>
        <w:t>A</w:t>
      </w:r>
      <w:r w:rsidR="00812BBD">
        <w:rPr>
          <w:rFonts w:hint="eastAsia"/>
          <w:lang w:eastAsia="zh-CN"/>
        </w:rPr>
        <w:t xml:space="preserve">t the </w:t>
      </w:r>
      <w:r w:rsidR="00812BBD">
        <w:rPr>
          <w:lang w:eastAsia="zh-CN"/>
        </w:rPr>
        <w:t>same</w:t>
      </w:r>
      <w:r w:rsidR="00812BBD">
        <w:rPr>
          <w:rFonts w:hint="eastAsia"/>
          <w:lang w:eastAsia="zh-CN"/>
        </w:rPr>
        <w:t xml:space="preserve"> time, multiple cell-defining SSB with </w:t>
      </w:r>
      <w:r w:rsidR="00812BBD">
        <w:rPr>
          <w:lang w:eastAsia="zh-CN"/>
        </w:rPr>
        <w:t>different</w:t>
      </w:r>
      <w:r w:rsidR="00812BBD">
        <w:rPr>
          <w:rFonts w:hint="eastAsia"/>
          <w:lang w:eastAsia="zh-CN"/>
        </w:rPr>
        <w:t xml:space="preserve"> pattern</w:t>
      </w:r>
      <w:r w:rsidR="00FF3CDA">
        <w:rPr>
          <w:lang w:eastAsia="zh-CN"/>
        </w:rPr>
        <w:t>s</w:t>
      </w:r>
      <w:r w:rsidR="00812BBD">
        <w:rPr>
          <w:rFonts w:hint="eastAsia"/>
          <w:lang w:eastAsia="zh-CN"/>
        </w:rPr>
        <w:t xml:space="preserve"> could be configured in single NR carrier/cell, which provide</w:t>
      </w:r>
      <w:r w:rsidR="00EB03E3">
        <w:rPr>
          <w:rFonts w:hint="eastAsia"/>
          <w:lang w:eastAsia="zh-CN"/>
        </w:rPr>
        <w:t>s</w:t>
      </w:r>
      <w:r w:rsidR="00812BBD">
        <w:rPr>
          <w:rFonts w:hint="eastAsia"/>
          <w:lang w:eastAsia="zh-CN"/>
        </w:rPr>
        <w:t xml:space="preserve"> the feasibility to </w:t>
      </w:r>
      <w:r w:rsidR="00EB03E3">
        <w:rPr>
          <w:rFonts w:hint="eastAsia"/>
          <w:lang w:eastAsia="zh-CN"/>
        </w:rPr>
        <w:t>configure newly designed cell-defining SSB and corresponding procedure related to in</w:t>
      </w:r>
      <w:r w:rsidR="0032375D">
        <w:rPr>
          <w:rFonts w:hint="eastAsia"/>
          <w:lang w:eastAsia="zh-CN"/>
        </w:rPr>
        <w:t>i</w:t>
      </w:r>
      <w:r w:rsidR="00EB03E3">
        <w:rPr>
          <w:rFonts w:hint="eastAsia"/>
          <w:lang w:eastAsia="zh-CN"/>
        </w:rPr>
        <w:t xml:space="preserve">tial access to cover deeper area in certain direction </w:t>
      </w:r>
      <w:r w:rsidR="0032375D">
        <w:rPr>
          <w:rFonts w:hint="eastAsia"/>
          <w:lang w:eastAsia="zh-CN"/>
        </w:rPr>
        <w:t xml:space="preserve">for R17 and onwards UE </w:t>
      </w:r>
      <w:r w:rsidR="00EB03E3">
        <w:rPr>
          <w:rFonts w:hint="eastAsia"/>
          <w:lang w:eastAsia="zh-CN"/>
        </w:rPr>
        <w:t xml:space="preserve">while keeping </w:t>
      </w:r>
      <w:r w:rsidR="0077728D">
        <w:rPr>
          <w:rFonts w:hint="eastAsia"/>
          <w:lang w:eastAsia="zh-CN"/>
        </w:rPr>
        <w:t xml:space="preserve">R15 </w:t>
      </w:r>
      <w:r w:rsidR="00EB03E3">
        <w:rPr>
          <w:rFonts w:hint="eastAsia"/>
          <w:lang w:eastAsia="zh-CN"/>
        </w:rPr>
        <w:t xml:space="preserve">cell-defining SSB </w:t>
      </w:r>
      <w:r w:rsidR="0077728D">
        <w:rPr>
          <w:rFonts w:hint="eastAsia"/>
          <w:lang w:eastAsia="zh-CN"/>
        </w:rPr>
        <w:t xml:space="preserve">in the NR carrier/cell to </w:t>
      </w:r>
      <w:r w:rsidR="0032375D">
        <w:rPr>
          <w:lang w:eastAsia="zh-CN"/>
        </w:rPr>
        <w:t>accommodate</w:t>
      </w:r>
      <w:r w:rsidR="0032375D">
        <w:rPr>
          <w:rFonts w:hint="eastAsia"/>
          <w:lang w:eastAsia="zh-CN"/>
        </w:rPr>
        <w:t xml:space="preserve"> legacy UE</w:t>
      </w:r>
      <w:r w:rsidR="00812BBD">
        <w:rPr>
          <w:rFonts w:hint="eastAsia"/>
          <w:lang w:eastAsia="zh-CN"/>
        </w:rPr>
        <w:t xml:space="preserve">. </w:t>
      </w:r>
      <w:r w:rsidR="001B3960">
        <w:rPr>
          <w:lang w:eastAsia="zh-CN"/>
        </w:rPr>
        <w:t xml:space="preserve"> Once connected, </w:t>
      </w:r>
      <w:r w:rsidR="00EC7E35">
        <w:rPr>
          <w:rFonts w:hint="eastAsia"/>
          <w:lang w:eastAsia="zh-CN"/>
        </w:rPr>
        <w:t xml:space="preserve">the coverage enhancement for control and data can be achieved by </w:t>
      </w:r>
      <w:r w:rsidR="00A7439B">
        <w:rPr>
          <w:rFonts w:hint="eastAsia"/>
          <w:lang w:eastAsia="zh-CN"/>
        </w:rPr>
        <w:t>r</w:t>
      </w:r>
      <w:r w:rsidR="00EC7E35">
        <w:rPr>
          <w:rFonts w:hint="eastAsia"/>
          <w:lang w:eastAsia="zh-CN"/>
        </w:rPr>
        <w:t>epetition or bundling mechanism correspondingly.</w:t>
      </w:r>
      <w:r w:rsidR="00A11AF0">
        <w:rPr>
          <w:rFonts w:hint="eastAsia"/>
          <w:lang w:eastAsia="zh-CN"/>
        </w:rPr>
        <w:t xml:space="preserve"> </w:t>
      </w:r>
    </w:p>
    <w:p w:rsidR="001B2B47" w:rsidRPr="00006941" w:rsidRDefault="00A11AF0" w:rsidP="007879D1">
      <w:pPr>
        <w:spacing w:afterLines="50" w:after="156"/>
        <w:jc w:val="both"/>
        <w:rPr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 xml:space="preserve">n the other hand, the design for </w:t>
      </w:r>
      <w:r w:rsidR="00255107">
        <w:rPr>
          <w:rFonts w:hint="eastAsia"/>
          <w:lang w:eastAsia="zh-CN"/>
        </w:rPr>
        <w:t>hierarchical</w:t>
      </w:r>
      <w:r>
        <w:rPr>
          <w:rFonts w:hint="eastAsia"/>
          <w:lang w:eastAsia="zh-CN"/>
        </w:rPr>
        <w:t xml:space="preserve"> coverage can </w:t>
      </w:r>
      <w:r>
        <w:rPr>
          <w:lang w:eastAsia="zh-CN"/>
        </w:rPr>
        <w:t>natural</w:t>
      </w:r>
      <w:r>
        <w:rPr>
          <w:rFonts w:hint="eastAsia"/>
          <w:lang w:eastAsia="zh-CN"/>
        </w:rPr>
        <w:t xml:space="preserve">ly support </w:t>
      </w:r>
      <w:r w:rsidR="007879D1">
        <w:rPr>
          <w:rFonts w:hint="eastAsia"/>
          <w:lang w:eastAsia="zh-CN"/>
        </w:rPr>
        <w:t xml:space="preserve">kind of </w:t>
      </w:r>
      <w:r>
        <w:rPr>
          <w:rFonts w:hint="eastAsia"/>
          <w:lang w:eastAsia="zh-CN"/>
        </w:rPr>
        <w:t>UE</w:t>
      </w:r>
      <w:r w:rsidR="00FF3CDA">
        <w:rPr>
          <w:lang w:eastAsia="zh-CN"/>
        </w:rPr>
        <w:t>s</w:t>
      </w:r>
      <w:r>
        <w:rPr>
          <w:rFonts w:hint="eastAsia"/>
          <w:lang w:eastAsia="zh-CN"/>
        </w:rPr>
        <w:t xml:space="preserve"> requiring deeper coverage</w:t>
      </w:r>
      <w:r w:rsidR="00097C08">
        <w:rPr>
          <w:rFonts w:hint="eastAsia"/>
          <w:lang w:eastAsia="zh-CN"/>
        </w:rPr>
        <w:t xml:space="preserve"> but medium throughput, and </w:t>
      </w:r>
      <w:r w:rsidR="00097C08">
        <w:rPr>
          <w:lang w:eastAsia="zh-CN"/>
        </w:rPr>
        <w:t>consequently</w:t>
      </w:r>
      <w:r w:rsidR="00097C08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097C08">
        <w:rPr>
          <w:rFonts w:hint="eastAsia"/>
          <w:lang w:eastAsia="zh-CN"/>
        </w:rPr>
        <w:t>these UEs</w:t>
      </w:r>
      <w:r w:rsidR="000F483F">
        <w:rPr>
          <w:lang w:eastAsia="zh-CN"/>
        </w:rPr>
        <w:t xml:space="preserve"> will benefit from the large scale deployment of NR</w:t>
      </w:r>
      <w:r w:rsidR="00D26FF3">
        <w:rPr>
          <w:lang w:eastAsia="zh-CN"/>
        </w:rPr>
        <w:t xml:space="preserve">, and reduce the </w:t>
      </w:r>
      <w:r w:rsidR="00557CC2">
        <w:rPr>
          <w:rFonts w:hint="eastAsia"/>
          <w:lang w:eastAsia="zh-CN"/>
        </w:rPr>
        <w:t>UE</w:t>
      </w:r>
      <w:r w:rsidR="00557CC2">
        <w:rPr>
          <w:lang w:eastAsia="zh-CN"/>
        </w:rPr>
        <w:t xml:space="preserve">s </w:t>
      </w:r>
      <w:r w:rsidR="00D26FF3">
        <w:rPr>
          <w:lang w:eastAsia="zh-CN"/>
        </w:rPr>
        <w:t xml:space="preserve">cost and </w:t>
      </w:r>
      <w:r w:rsidR="0027231D">
        <w:rPr>
          <w:lang w:eastAsia="zh-CN"/>
        </w:rPr>
        <w:t>a</w:t>
      </w:r>
      <w:r w:rsidR="0027231D" w:rsidRPr="0027231D">
        <w:rPr>
          <w:lang w:eastAsia="zh-CN"/>
        </w:rPr>
        <w:t xml:space="preserve">ccelerate the maturity of </w:t>
      </w:r>
      <w:r w:rsidR="007879D1">
        <w:rPr>
          <w:rFonts w:hint="eastAsia"/>
          <w:lang w:eastAsia="zh-CN"/>
        </w:rPr>
        <w:t xml:space="preserve">its </w:t>
      </w:r>
      <w:r w:rsidR="0027231D" w:rsidRPr="0027231D">
        <w:rPr>
          <w:lang w:eastAsia="zh-CN"/>
        </w:rPr>
        <w:t>industry</w:t>
      </w:r>
      <w:r w:rsidR="007879D1">
        <w:rPr>
          <w:rFonts w:hint="eastAsia"/>
          <w:lang w:eastAsia="zh-CN"/>
        </w:rPr>
        <w:t xml:space="preserve"> chain</w:t>
      </w:r>
      <w:r w:rsidR="00FF3CDA">
        <w:rPr>
          <w:lang w:eastAsia="zh-CN"/>
        </w:rPr>
        <w:t>.</w:t>
      </w:r>
    </w:p>
    <w:p w:rsidR="00956382" w:rsidRDefault="00DA571C" w:rsidP="00B76286">
      <w:pPr>
        <w:rPr>
          <w:lang w:eastAsia="zh-CN"/>
        </w:rPr>
      </w:pPr>
      <w:r>
        <w:rPr>
          <w:lang w:eastAsia="zh-CN"/>
        </w:rPr>
        <w:t xml:space="preserve">The study of </w:t>
      </w:r>
      <w:r w:rsidR="00255107">
        <w:rPr>
          <w:lang w:eastAsia="zh-CN"/>
        </w:rPr>
        <w:t>hierarchical</w:t>
      </w:r>
      <w:r w:rsidRPr="00DA571C">
        <w:rPr>
          <w:lang w:eastAsia="zh-CN"/>
        </w:rPr>
        <w:t xml:space="preserve"> coverage</w:t>
      </w:r>
      <w:r>
        <w:rPr>
          <w:lang w:eastAsia="zh-CN"/>
        </w:rPr>
        <w:t xml:space="preserve"> </w:t>
      </w:r>
      <w:r w:rsidR="00097C08">
        <w:rPr>
          <w:rFonts w:hint="eastAsia"/>
          <w:lang w:eastAsia="zh-CN"/>
        </w:rPr>
        <w:t>will include</w:t>
      </w:r>
      <w:r w:rsidR="008C57E8">
        <w:rPr>
          <w:lang w:eastAsia="zh-CN"/>
        </w:rPr>
        <w:t xml:space="preserve"> the </w:t>
      </w:r>
      <w:r w:rsidR="00366A15">
        <w:rPr>
          <w:lang w:eastAsia="zh-CN"/>
        </w:rPr>
        <w:t xml:space="preserve">coverage enhancement </w:t>
      </w:r>
      <w:r w:rsidR="00B713F0">
        <w:rPr>
          <w:lang w:eastAsia="zh-CN"/>
        </w:rPr>
        <w:t xml:space="preserve">design </w:t>
      </w:r>
      <w:r w:rsidR="00097C08">
        <w:rPr>
          <w:rFonts w:hint="eastAsia"/>
          <w:lang w:eastAsia="zh-CN"/>
        </w:rPr>
        <w:t>for</w:t>
      </w:r>
      <w:r w:rsidR="00097C08">
        <w:rPr>
          <w:lang w:eastAsia="zh-CN"/>
        </w:rPr>
        <w:t xml:space="preserve"> </w:t>
      </w:r>
      <w:r w:rsidR="006B0953">
        <w:rPr>
          <w:lang w:eastAsia="zh-CN"/>
        </w:rPr>
        <w:t>IDLE mode</w:t>
      </w:r>
      <w:r w:rsidR="007C3C83">
        <w:rPr>
          <w:lang w:eastAsia="zh-CN"/>
        </w:rPr>
        <w:t xml:space="preserve">, </w:t>
      </w:r>
      <w:r w:rsidR="00097C08">
        <w:rPr>
          <w:rFonts w:hint="eastAsia"/>
          <w:lang w:eastAsia="zh-CN"/>
        </w:rPr>
        <w:t xml:space="preserve">i.e., </w:t>
      </w:r>
      <w:r w:rsidR="008C57E8">
        <w:rPr>
          <w:lang w:eastAsia="zh-CN"/>
        </w:rPr>
        <w:t>initial access procedure including the synchronization, SI a</w:t>
      </w:r>
      <w:r w:rsidR="008C57E8" w:rsidRPr="008C57E8">
        <w:rPr>
          <w:lang w:eastAsia="zh-CN"/>
        </w:rPr>
        <w:t>cquisition</w:t>
      </w:r>
      <w:r w:rsidR="00B713F0">
        <w:rPr>
          <w:lang w:eastAsia="zh-CN"/>
        </w:rPr>
        <w:t xml:space="preserve">, random access, </w:t>
      </w:r>
      <w:r w:rsidR="00694D65">
        <w:rPr>
          <w:lang w:eastAsia="zh-CN"/>
        </w:rPr>
        <w:t xml:space="preserve">and </w:t>
      </w:r>
      <w:r w:rsidR="002473EF">
        <w:rPr>
          <w:lang w:eastAsia="zh-CN"/>
        </w:rPr>
        <w:t>also</w:t>
      </w:r>
      <w:r w:rsidR="00097C08">
        <w:rPr>
          <w:rFonts w:hint="eastAsia"/>
          <w:lang w:eastAsia="zh-CN"/>
        </w:rPr>
        <w:t xml:space="preserve"> for </w:t>
      </w:r>
      <w:r w:rsidR="002473EF">
        <w:rPr>
          <w:lang w:eastAsia="zh-CN"/>
        </w:rPr>
        <w:t xml:space="preserve"> </w:t>
      </w:r>
      <w:r w:rsidR="00097C08">
        <w:rPr>
          <w:rFonts w:hint="eastAsia"/>
          <w:lang w:eastAsia="zh-CN"/>
        </w:rPr>
        <w:t xml:space="preserve">the connected mode, i.e., </w:t>
      </w:r>
      <w:r w:rsidR="002B7A23">
        <w:rPr>
          <w:rFonts w:hint="eastAsia"/>
          <w:lang w:eastAsia="zh-CN"/>
        </w:rPr>
        <w:t xml:space="preserve">control and </w:t>
      </w:r>
      <w:r w:rsidR="00EA79E9">
        <w:rPr>
          <w:lang w:eastAsia="zh-CN"/>
        </w:rPr>
        <w:t>data channel transmission.</w:t>
      </w:r>
      <w:r w:rsidR="00874B90">
        <w:rPr>
          <w:lang w:eastAsia="zh-CN"/>
        </w:rPr>
        <w:t xml:space="preserve"> </w:t>
      </w:r>
    </w:p>
    <w:p w:rsidR="00575830" w:rsidRDefault="00A63078" w:rsidP="00B76286">
      <w:pPr>
        <w:rPr>
          <w:lang w:eastAsia="zh-CN"/>
        </w:rPr>
      </w:pPr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 xml:space="preserve">ince the </w:t>
      </w:r>
      <w:r w:rsidR="00205D37">
        <w:rPr>
          <w:lang w:eastAsia="zh-CN"/>
        </w:rPr>
        <w:t>coverage of part direction</w:t>
      </w:r>
      <w:r w:rsidR="002F30E3">
        <w:rPr>
          <w:lang w:eastAsia="zh-CN"/>
        </w:rPr>
        <w:t>s</w:t>
      </w:r>
      <w:r w:rsidR="00205D37">
        <w:rPr>
          <w:lang w:eastAsia="zh-CN"/>
        </w:rPr>
        <w:t xml:space="preserve"> </w:t>
      </w:r>
      <w:r w:rsidR="002F30E3">
        <w:rPr>
          <w:lang w:eastAsia="zh-CN"/>
        </w:rPr>
        <w:t>are</w:t>
      </w:r>
      <w:r w:rsidR="00205D37">
        <w:rPr>
          <w:lang w:eastAsia="zh-CN"/>
        </w:rPr>
        <w:t xml:space="preserve"> enhanced, </w:t>
      </w:r>
      <w:r w:rsidR="00311AFD">
        <w:rPr>
          <w:lang w:eastAsia="zh-CN"/>
        </w:rPr>
        <w:t xml:space="preserve">the measurement related </w:t>
      </w:r>
      <w:r w:rsidR="007767F2">
        <w:rPr>
          <w:lang w:eastAsia="zh-CN"/>
        </w:rPr>
        <w:t xml:space="preserve">procedure </w:t>
      </w:r>
      <w:r w:rsidR="00364938">
        <w:rPr>
          <w:rFonts w:hint="eastAsia"/>
          <w:lang w:eastAsia="zh-CN"/>
        </w:rPr>
        <w:t xml:space="preserve">may </w:t>
      </w:r>
      <w:r w:rsidR="00364938">
        <w:rPr>
          <w:lang w:eastAsia="zh-CN"/>
        </w:rPr>
        <w:t>also need</w:t>
      </w:r>
      <w:r w:rsidR="007767F2">
        <w:rPr>
          <w:lang w:eastAsia="zh-CN"/>
        </w:rPr>
        <w:t xml:space="preserve"> to be modified,</w:t>
      </w:r>
      <w:r w:rsidR="00E07CB4">
        <w:rPr>
          <w:lang w:eastAsia="zh-CN"/>
        </w:rPr>
        <w:t xml:space="preserve"> for example, to reflect the enhanced channel quality, the measurement resource configuration can be</w:t>
      </w:r>
      <w:r w:rsidR="002B7A23">
        <w:rPr>
          <w:rFonts w:hint="eastAsia"/>
          <w:lang w:eastAsia="zh-CN"/>
        </w:rPr>
        <w:t xml:space="preserve"> based on</w:t>
      </w:r>
      <w:r w:rsidR="00E07CB4">
        <w:rPr>
          <w:lang w:eastAsia="zh-CN"/>
        </w:rPr>
        <w:t xml:space="preserve"> </w:t>
      </w:r>
      <w:r w:rsidR="00F13571">
        <w:rPr>
          <w:lang w:eastAsia="zh-CN"/>
        </w:rPr>
        <w:t>repeated</w:t>
      </w:r>
      <w:r w:rsidR="001A605E">
        <w:rPr>
          <w:lang w:eastAsia="zh-CN"/>
        </w:rPr>
        <w:t xml:space="preserve"> resources</w:t>
      </w:r>
      <w:r w:rsidR="00F13571">
        <w:rPr>
          <w:lang w:eastAsia="zh-CN"/>
        </w:rPr>
        <w:t xml:space="preserve"> </w:t>
      </w:r>
      <w:r w:rsidR="001A605E">
        <w:rPr>
          <w:lang w:eastAsia="zh-CN"/>
        </w:rPr>
        <w:t xml:space="preserve">and the measurement results is based on </w:t>
      </w:r>
      <w:r w:rsidR="001A605E" w:rsidRPr="001A605E">
        <w:rPr>
          <w:lang w:eastAsia="zh-CN"/>
        </w:rPr>
        <w:t>accumulated</w:t>
      </w:r>
      <w:r w:rsidR="001A605E">
        <w:rPr>
          <w:lang w:eastAsia="zh-CN"/>
        </w:rPr>
        <w:t xml:space="preserve"> energy</w:t>
      </w:r>
      <w:r w:rsidR="001A605E" w:rsidRPr="001A605E">
        <w:rPr>
          <w:lang w:eastAsia="zh-CN"/>
        </w:rPr>
        <w:t xml:space="preserve"> </w:t>
      </w:r>
      <w:r w:rsidR="00F13571">
        <w:rPr>
          <w:lang w:eastAsia="zh-CN"/>
        </w:rPr>
        <w:t xml:space="preserve">or </w:t>
      </w:r>
      <w:r w:rsidR="001A605E">
        <w:rPr>
          <w:lang w:eastAsia="zh-CN"/>
        </w:rPr>
        <w:t xml:space="preserve">just </w:t>
      </w:r>
      <w:r w:rsidR="002B7A23">
        <w:rPr>
          <w:rFonts w:hint="eastAsia"/>
          <w:lang w:eastAsia="zh-CN"/>
        </w:rPr>
        <w:t xml:space="preserve">based on single </w:t>
      </w:r>
      <w:r w:rsidR="002B7A23">
        <w:rPr>
          <w:lang w:eastAsia="zh-CN"/>
        </w:rPr>
        <w:t>resource</w:t>
      </w:r>
      <w:r w:rsidR="00364938">
        <w:rPr>
          <w:rFonts w:hint="eastAsia"/>
          <w:lang w:eastAsia="zh-CN"/>
        </w:rPr>
        <w:t>, a</w:t>
      </w:r>
      <w:r w:rsidR="00B16C70">
        <w:rPr>
          <w:lang w:eastAsia="zh-CN"/>
        </w:rPr>
        <w:t xml:space="preserve">nd how to </w:t>
      </w:r>
      <w:r w:rsidR="004D0D80">
        <w:rPr>
          <w:rFonts w:hint="eastAsia"/>
          <w:lang w:eastAsia="zh-CN"/>
        </w:rPr>
        <w:t>support</w:t>
      </w:r>
      <w:r w:rsidR="004D0D80">
        <w:rPr>
          <w:lang w:eastAsia="zh-CN"/>
        </w:rPr>
        <w:t xml:space="preserve"> </w:t>
      </w:r>
      <w:r w:rsidR="0022755B">
        <w:rPr>
          <w:lang w:eastAsia="zh-CN"/>
        </w:rPr>
        <w:t xml:space="preserve">the switch between </w:t>
      </w:r>
      <w:r w:rsidR="008D2462">
        <w:rPr>
          <w:rFonts w:hint="eastAsia"/>
          <w:lang w:eastAsia="zh-CN"/>
        </w:rPr>
        <w:t xml:space="preserve">beams of </w:t>
      </w:r>
      <w:r w:rsidR="0022755B">
        <w:rPr>
          <w:lang w:eastAsia="zh-CN"/>
        </w:rPr>
        <w:t>different coverage levels inside the cell</w:t>
      </w:r>
      <w:r w:rsidR="008D2462">
        <w:rPr>
          <w:rFonts w:hint="eastAsia"/>
          <w:lang w:eastAsia="zh-CN"/>
        </w:rPr>
        <w:t>, and hence inter-cell,</w:t>
      </w:r>
      <w:r w:rsidR="00AD4722">
        <w:rPr>
          <w:lang w:eastAsia="zh-CN"/>
        </w:rPr>
        <w:t xml:space="preserve"> needs to be studied.</w:t>
      </w:r>
      <w:r w:rsidR="0022755B">
        <w:rPr>
          <w:lang w:eastAsia="zh-CN"/>
        </w:rPr>
        <w:t xml:space="preserve"> </w:t>
      </w:r>
      <w:r w:rsidR="00C068D3">
        <w:rPr>
          <w:lang w:eastAsia="zh-CN"/>
        </w:rPr>
        <w:t xml:space="preserve">The </w:t>
      </w:r>
      <w:r w:rsidR="00510E3C">
        <w:rPr>
          <w:lang w:eastAsia="zh-CN"/>
        </w:rPr>
        <w:t xml:space="preserve">RRM measurement </w:t>
      </w:r>
      <w:r w:rsidR="00232FD6">
        <w:rPr>
          <w:lang w:eastAsia="zh-CN"/>
        </w:rPr>
        <w:t xml:space="preserve">and related procedures </w:t>
      </w:r>
      <w:r w:rsidR="00510E3C">
        <w:rPr>
          <w:lang w:eastAsia="zh-CN"/>
        </w:rPr>
        <w:t xml:space="preserve">for </w:t>
      </w:r>
      <w:r w:rsidR="00C068D3">
        <w:rPr>
          <w:lang w:eastAsia="zh-CN"/>
        </w:rPr>
        <w:t xml:space="preserve">cell </w:t>
      </w:r>
      <w:r w:rsidR="00510E3C">
        <w:rPr>
          <w:lang w:eastAsia="zh-CN"/>
        </w:rPr>
        <w:t xml:space="preserve">reselection </w:t>
      </w:r>
      <w:r w:rsidR="004D4856">
        <w:rPr>
          <w:lang w:eastAsia="zh-CN"/>
        </w:rPr>
        <w:t>of</w:t>
      </w:r>
      <w:r w:rsidR="00510E3C">
        <w:rPr>
          <w:lang w:eastAsia="zh-CN"/>
        </w:rPr>
        <w:t xml:space="preserve"> </w:t>
      </w:r>
      <w:r w:rsidR="003051E8">
        <w:rPr>
          <w:lang w:eastAsia="zh-CN"/>
        </w:rPr>
        <w:t>IDLE</w:t>
      </w:r>
      <w:r w:rsidR="00510E3C">
        <w:rPr>
          <w:lang w:eastAsia="zh-CN"/>
        </w:rPr>
        <w:t xml:space="preserve"> </w:t>
      </w:r>
      <w:r w:rsidR="003051E8">
        <w:rPr>
          <w:lang w:eastAsia="zh-CN"/>
        </w:rPr>
        <w:t>mode</w:t>
      </w:r>
      <w:r w:rsidR="00510E3C">
        <w:rPr>
          <w:lang w:eastAsia="zh-CN"/>
        </w:rPr>
        <w:t xml:space="preserve"> and </w:t>
      </w:r>
      <w:r w:rsidR="002B56CA">
        <w:rPr>
          <w:lang w:eastAsia="zh-CN"/>
        </w:rPr>
        <w:t xml:space="preserve">inter-cell handover </w:t>
      </w:r>
      <w:r w:rsidR="004D4856">
        <w:rPr>
          <w:lang w:eastAsia="zh-CN"/>
        </w:rPr>
        <w:t xml:space="preserve">of </w:t>
      </w:r>
      <w:r w:rsidR="003051E8">
        <w:rPr>
          <w:lang w:eastAsia="zh-CN"/>
        </w:rPr>
        <w:t xml:space="preserve">CONNECTED mode also </w:t>
      </w:r>
      <w:r w:rsidR="00232FD6">
        <w:rPr>
          <w:lang w:eastAsia="zh-CN"/>
        </w:rPr>
        <w:t>need further study.</w:t>
      </w:r>
    </w:p>
    <w:p w:rsidR="001C7C42" w:rsidRDefault="001C7C42" w:rsidP="00D136FF">
      <w:pPr>
        <w:pStyle w:val="a3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C7C42" w:rsidRDefault="00244DC8" w:rsidP="00C97C8B">
      <w:pPr>
        <w:spacing w:afterLines="50" w:after="156"/>
        <w:jc w:val="both"/>
        <w:rPr>
          <w:bCs/>
          <w:lang w:eastAsia="zh-CN"/>
        </w:rPr>
      </w:pPr>
      <w:r>
        <w:rPr>
          <w:bCs/>
        </w:rPr>
        <w:t xml:space="preserve">The </w:t>
      </w:r>
      <w:r w:rsidR="00C97C8B">
        <w:rPr>
          <w:rFonts w:hint="eastAsia"/>
          <w:bCs/>
          <w:lang w:eastAsia="zh-CN"/>
        </w:rPr>
        <w:t xml:space="preserve">study item is </w:t>
      </w:r>
      <w:r w:rsidR="00550046">
        <w:rPr>
          <w:bCs/>
        </w:rPr>
        <w:t xml:space="preserve">to </w:t>
      </w:r>
      <w:r w:rsidR="006B0953">
        <w:rPr>
          <w:bCs/>
        </w:rPr>
        <w:t xml:space="preserve">study </w:t>
      </w:r>
      <w:r w:rsidR="00C97C8B">
        <w:rPr>
          <w:rFonts w:hint="eastAsia"/>
          <w:bCs/>
          <w:lang w:eastAsia="zh-CN"/>
        </w:rPr>
        <w:t>the mechanism</w:t>
      </w:r>
      <w:r w:rsidR="00364938">
        <w:rPr>
          <w:rFonts w:hint="eastAsia"/>
          <w:bCs/>
          <w:lang w:eastAsia="zh-CN"/>
        </w:rPr>
        <w:t>s</w:t>
      </w:r>
      <w:r w:rsidR="00C97C8B">
        <w:rPr>
          <w:rFonts w:hint="eastAsia"/>
          <w:bCs/>
          <w:lang w:eastAsia="zh-CN"/>
        </w:rPr>
        <w:t xml:space="preserve"> to </w:t>
      </w:r>
      <w:r w:rsidR="00255107">
        <w:rPr>
          <w:rFonts w:hint="eastAsia"/>
          <w:bCs/>
          <w:lang w:eastAsia="zh-CN"/>
        </w:rPr>
        <w:t xml:space="preserve">support </w:t>
      </w:r>
      <w:r w:rsidR="00255107">
        <w:rPr>
          <w:bCs/>
        </w:rPr>
        <w:t>hierarchical</w:t>
      </w:r>
      <w:r w:rsidR="006B0953">
        <w:rPr>
          <w:bCs/>
        </w:rPr>
        <w:t xml:space="preserve"> coverage </w:t>
      </w:r>
      <w:r w:rsidR="004D0D80">
        <w:rPr>
          <w:rFonts w:hint="eastAsia"/>
          <w:bCs/>
          <w:lang w:eastAsia="zh-CN"/>
        </w:rPr>
        <w:t>in a</w:t>
      </w:r>
      <w:r w:rsidR="00C97C8B">
        <w:rPr>
          <w:rFonts w:hint="eastAsia"/>
          <w:bCs/>
          <w:lang w:eastAsia="zh-CN"/>
        </w:rPr>
        <w:t>n</w:t>
      </w:r>
      <w:r w:rsidR="006B0953">
        <w:rPr>
          <w:rFonts w:hint="eastAsia"/>
          <w:bCs/>
          <w:lang w:eastAsia="zh-CN"/>
        </w:rPr>
        <w:t xml:space="preserve"> </w:t>
      </w:r>
      <w:r w:rsidR="00FF63E2">
        <w:rPr>
          <w:rFonts w:hint="eastAsia"/>
          <w:bCs/>
          <w:lang w:eastAsia="zh-CN"/>
        </w:rPr>
        <w:t>NR</w:t>
      </w:r>
      <w:r w:rsidR="004D0D80">
        <w:rPr>
          <w:rFonts w:hint="eastAsia"/>
          <w:bCs/>
          <w:lang w:eastAsia="zh-CN"/>
        </w:rPr>
        <w:t xml:space="preserve"> carrier/cell. </w:t>
      </w:r>
      <w:r w:rsidR="004D0D80">
        <w:rPr>
          <w:bCs/>
          <w:lang w:eastAsia="zh-CN"/>
        </w:rPr>
        <w:t>T</w:t>
      </w:r>
      <w:r w:rsidR="004D0D80">
        <w:rPr>
          <w:rFonts w:hint="eastAsia"/>
          <w:bCs/>
          <w:lang w:eastAsia="zh-CN"/>
        </w:rPr>
        <w:t>o reduce the standard effort</w:t>
      </w:r>
      <w:r w:rsidR="00255107">
        <w:rPr>
          <w:rFonts w:hint="eastAsia"/>
          <w:bCs/>
          <w:lang w:eastAsia="zh-CN"/>
        </w:rPr>
        <w:t xml:space="preserve"> </w:t>
      </w:r>
      <w:r w:rsidR="004D0D80">
        <w:rPr>
          <w:rFonts w:hint="eastAsia"/>
          <w:bCs/>
          <w:lang w:eastAsia="zh-CN"/>
        </w:rPr>
        <w:t xml:space="preserve">the design will </w:t>
      </w:r>
      <w:r w:rsidR="00286D6E">
        <w:rPr>
          <w:bCs/>
        </w:rPr>
        <w:t>start from m</w:t>
      </w:r>
      <w:r w:rsidR="00286D6E" w:rsidRPr="00286D6E">
        <w:rPr>
          <w:bCs/>
        </w:rPr>
        <w:t>aximal reusing existing mechanisms and structures for initial access in R15 NR as much as possible</w:t>
      </w:r>
      <w:r w:rsidR="008B4D50">
        <w:rPr>
          <w:bCs/>
        </w:rPr>
        <w:t>,</w:t>
      </w:r>
    </w:p>
    <w:p w:rsidR="001C7C42" w:rsidRPr="00274C24" w:rsidRDefault="004D0D80" w:rsidP="00255107">
      <w:pPr>
        <w:pStyle w:val="af5"/>
        <w:numPr>
          <w:ilvl w:val="0"/>
          <w:numId w:val="10"/>
        </w:numPr>
        <w:spacing w:beforeLines="50" w:before="156" w:afterLines="50" w:after="156"/>
        <w:rPr>
          <w:lang w:eastAsia="zh-CN"/>
        </w:rPr>
      </w:pP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tudy </w:t>
      </w:r>
      <w:r w:rsidR="007879D1">
        <w:rPr>
          <w:rFonts w:hint="eastAsia"/>
          <w:bCs/>
          <w:lang w:eastAsia="zh-CN"/>
        </w:rPr>
        <w:t xml:space="preserve">and identify </w:t>
      </w:r>
      <w:r>
        <w:rPr>
          <w:rFonts w:hint="eastAsia"/>
          <w:bCs/>
          <w:lang w:eastAsia="zh-CN"/>
        </w:rPr>
        <w:t xml:space="preserve">the mechanism for supporting different </w:t>
      </w:r>
      <w:r w:rsidR="00274C24">
        <w:rPr>
          <w:rFonts w:hint="eastAsia"/>
          <w:bCs/>
          <w:lang w:eastAsia="zh-CN"/>
        </w:rPr>
        <w:t>accumulation level</w:t>
      </w:r>
      <w:r w:rsidR="00077F40">
        <w:rPr>
          <w:bCs/>
          <w:lang w:eastAsia="zh-CN"/>
        </w:rPr>
        <w:t>s</w:t>
      </w:r>
      <w:r w:rsidR="00274C24">
        <w:rPr>
          <w:rFonts w:hint="eastAsia"/>
          <w:bCs/>
          <w:lang w:eastAsia="zh-CN"/>
        </w:rPr>
        <w:t xml:space="preserve"> of </w:t>
      </w:r>
      <w:r>
        <w:rPr>
          <w:rFonts w:hint="eastAsia"/>
          <w:bCs/>
          <w:lang w:eastAsia="zh-CN"/>
        </w:rPr>
        <w:t xml:space="preserve">SSB, and identify the MCL of </w:t>
      </w:r>
      <w:r w:rsidR="00274C24">
        <w:rPr>
          <w:rFonts w:hint="eastAsia"/>
          <w:bCs/>
          <w:lang w:eastAsia="zh-CN"/>
        </w:rPr>
        <w:t>corresponding accumulated SSB</w:t>
      </w:r>
      <w:r w:rsidR="00255107">
        <w:rPr>
          <w:rFonts w:hint="eastAsia"/>
          <w:bCs/>
          <w:lang w:eastAsia="zh-CN"/>
        </w:rPr>
        <w:t xml:space="preserve"> as reference for other channels coverage </w:t>
      </w:r>
      <w:r w:rsidR="00255107">
        <w:rPr>
          <w:bCs/>
          <w:lang w:eastAsia="zh-CN"/>
        </w:rPr>
        <w:t>enhancement</w:t>
      </w:r>
      <w:r w:rsidR="00ED016B">
        <w:rPr>
          <w:bCs/>
        </w:rPr>
        <w:t>. [RAN1]</w:t>
      </w:r>
    </w:p>
    <w:p w:rsidR="001C7C42" w:rsidRDefault="00274C24" w:rsidP="00255107">
      <w:pPr>
        <w:pStyle w:val="af5"/>
        <w:numPr>
          <w:ilvl w:val="0"/>
          <w:numId w:val="10"/>
        </w:numPr>
        <w:spacing w:afterLines="50" w:after="156"/>
        <w:rPr>
          <w:bCs/>
          <w:lang w:eastAsia="zh-CN"/>
        </w:rPr>
      </w:pPr>
      <w:r>
        <w:rPr>
          <w:rFonts w:hint="eastAsia"/>
          <w:bCs/>
          <w:lang w:eastAsia="zh-CN"/>
        </w:rPr>
        <w:t>Identify the d</w:t>
      </w:r>
      <w:r>
        <w:rPr>
          <w:bCs/>
          <w:lang w:eastAsia="zh-CN"/>
        </w:rPr>
        <w:t xml:space="preserve">esign of channel/signals </w:t>
      </w:r>
      <w:r w:rsidR="00255107">
        <w:rPr>
          <w:rFonts w:hint="eastAsia"/>
          <w:bCs/>
          <w:lang w:eastAsia="zh-CN"/>
        </w:rPr>
        <w:t>for supporting</w:t>
      </w:r>
      <w:r>
        <w:rPr>
          <w:bCs/>
          <w:lang w:eastAsia="zh-CN"/>
        </w:rPr>
        <w:t xml:space="preserve"> </w:t>
      </w:r>
      <w:r w:rsidR="00255107">
        <w:rPr>
          <w:bCs/>
          <w:lang w:eastAsia="zh-CN"/>
        </w:rPr>
        <w:t>hierarchical</w:t>
      </w:r>
      <w:r>
        <w:rPr>
          <w:bCs/>
          <w:lang w:eastAsia="zh-CN"/>
        </w:rPr>
        <w:t xml:space="preserve"> coverage enhancement, which includes the channel/signals structure, and the information it conveys.</w:t>
      </w:r>
      <w:r w:rsidR="00255107">
        <w:rPr>
          <w:rFonts w:hint="eastAsia"/>
          <w:bCs/>
          <w:lang w:eastAsia="zh-CN"/>
        </w:rPr>
        <w:t xml:space="preserve"> </w:t>
      </w:r>
      <w:r w:rsidR="00ED016B" w:rsidRPr="00ED016B">
        <w:rPr>
          <w:bCs/>
          <w:lang w:eastAsia="zh-CN"/>
        </w:rPr>
        <w:t xml:space="preserve">Identify techniques </w:t>
      </w:r>
      <w:r w:rsidR="00CB1F49">
        <w:rPr>
          <w:bCs/>
          <w:lang w:eastAsia="zh-CN"/>
        </w:rPr>
        <w:t xml:space="preserve">for </w:t>
      </w:r>
      <w:r w:rsidR="00255107">
        <w:rPr>
          <w:bCs/>
          <w:lang w:eastAsia="zh-CN"/>
        </w:rPr>
        <w:t>hierarchical</w:t>
      </w:r>
      <w:r w:rsidR="00CB1F49">
        <w:rPr>
          <w:bCs/>
          <w:lang w:eastAsia="zh-CN"/>
        </w:rPr>
        <w:t xml:space="preserve"> coverage enhancement </w:t>
      </w:r>
      <w:r w:rsidR="00550046">
        <w:rPr>
          <w:bCs/>
          <w:lang w:eastAsia="zh-CN"/>
        </w:rPr>
        <w:t xml:space="preserve">in </w:t>
      </w:r>
      <w:r w:rsidR="00D54B8B">
        <w:rPr>
          <w:bCs/>
          <w:lang w:eastAsia="zh-CN"/>
        </w:rPr>
        <w:t>RRC_</w:t>
      </w:r>
      <w:r w:rsidR="00550046">
        <w:rPr>
          <w:bCs/>
          <w:lang w:eastAsia="zh-CN"/>
        </w:rPr>
        <w:t xml:space="preserve">IDLE, </w:t>
      </w:r>
      <w:r w:rsidR="00D54B8B">
        <w:rPr>
          <w:bCs/>
          <w:lang w:eastAsia="zh-CN"/>
        </w:rPr>
        <w:t>RRC_</w:t>
      </w:r>
      <w:r w:rsidR="00550046">
        <w:rPr>
          <w:bCs/>
          <w:lang w:eastAsia="zh-CN"/>
        </w:rPr>
        <w:t xml:space="preserve">CONNECTED, and </w:t>
      </w:r>
      <w:r w:rsidR="00D54B8B">
        <w:rPr>
          <w:bCs/>
          <w:lang w:eastAsia="zh-CN"/>
        </w:rPr>
        <w:t>RRC_</w:t>
      </w:r>
      <w:r w:rsidR="00550046">
        <w:rPr>
          <w:bCs/>
          <w:lang w:eastAsia="zh-CN"/>
        </w:rPr>
        <w:t>INACTIVE modes</w:t>
      </w:r>
      <w:r w:rsidR="00ED016B">
        <w:rPr>
          <w:bCs/>
        </w:rPr>
        <w:t>[RAN1</w:t>
      </w:r>
      <w:r w:rsidR="003B2791">
        <w:rPr>
          <w:rFonts w:hint="eastAsia"/>
          <w:bCs/>
          <w:lang w:eastAsia="zh-CN"/>
        </w:rPr>
        <w:t>/2</w:t>
      </w:r>
      <w:r w:rsidR="007344FC">
        <w:rPr>
          <w:bCs/>
          <w:lang w:eastAsia="zh-CN"/>
        </w:rPr>
        <w:t>/4</w:t>
      </w:r>
      <w:r w:rsidR="00ED016B">
        <w:rPr>
          <w:bCs/>
        </w:rPr>
        <w:t>]</w:t>
      </w:r>
    </w:p>
    <w:p w:rsidR="003B4160" w:rsidRPr="002C580B" w:rsidRDefault="0048336A" w:rsidP="00255107">
      <w:pPr>
        <w:numPr>
          <w:ilvl w:val="0"/>
          <w:numId w:val="14"/>
        </w:numPr>
        <w:spacing w:afterLines="50" w:after="156"/>
        <w:ind w:left="1140"/>
        <w:rPr>
          <w:lang w:eastAsia="zh-CN"/>
        </w:rPr>
      </w:pPr>
      <w:r>
        <w:rPr>
          <w:lang w:eastAsia="zh-CN"/>
        </w:rPr>
        <w:t>Study the initial access channel</w:t>
      </w:r>
      <w:r w:rsidR="00170C12">
        <w:rPr>
          <w:lang w:eastAsia="zh-CN"/>
        </w:rPr>
        <w:t>s enhancement</w:t>
      </w:r>
      <w:r>
        <w:rPr>
          <w:lang w:eastAsia="zh-CN"/>
        </w:rPr>
        <w:t xml:space="preserve"> including</w:t>
      </w:r>
      <w:r w:rsidR="00255107">
        <w:rPr>
          <w:rFonts w:hint="eastAsia"/>
          <w:lang w:eastAsia="zh-CN"/>
        </w:rPr>
        <w:t xml:space="preserve"> </w:t>
      </w:r>
      <w:r w:rsidR="008F495A">
        <w:rPr>
          <w:lang w:eastAsia="zh-CN"/>
        </w:rPr>
        <w:t>SIB</w:t>
      </w:r>
      <w:r w:rsidR="00C51544">
        <w:rPr>
          <w:rFonts w:hint="eastAsia"/>
          <w:lang w:eastAsia="zh-CN"/>
        </w:rPr>
        <w:t>s</w:t>
      </w:r>
      <w:r w:rsidR="008F495A">
        <w:rPr>
          <w:lang w:eastAsia="zh-CN"/>
        </w:rPr>
        <w:t xml:space="preserve">, </w:t>
      </w:r>
      <w:r w:rsidR="00170C12">
        <w:rPr>
          <w:lang w:eastAsia="zh-CN"/>
        </w:rPr>
        <w:t>PRACH</w:t>
      </w:r>
      <w:r w:rsidR="008F495A">
        <w:rPr>
          <w:lang w:eastAsia="zh-CN"/>
        </w:rPr>
        <w:t>, etc</w:t>
      </w:r>
      <w:r w:rsidR="00A530EC">
        <w:rPr>
          <w:lang w:eastAsia="zh-CN"/>
        </w:rPr>
        <w:t>.</w:t>
      </w:r>
      <w:r w:rsidR="008F495A">
        <w:rPr>
          <w:lang w:eastAsia="zh-CN"/>
        </w:rPr>
        <w:t xml:space="preserve"> </w:t>
      </w:r>
      <w:r w:rsidR="00170C12">
        <w:rPr>
          <w:lang w:eastAsia="zh-CN"/>
        </w:rPr>
        <w:t>and the associated procedures</w:t>
      </w:r>
      <w:r w:rsidR="007879D1">
        <w:rPr>
          <w:rFonts w:hint="eastAsia"/>
          <w:lang w:eastAsia="zh-CN"/>
        </w:rPr>
        <w:t xml:space="preserve"> enhancement</w:t>
      </w:r>
      <w:r w:rsidR="00170C12">
        <w:rPr>
          <w:lang w:eastAsia="zh-CN"/>
        </w:rPr>
        <w:t>.</w:t>
      </w:r>
    </w:p>
    <w:p w:rsidR="001C7C42" w:rsidRDefault="00762375" w:rsidP="00255107">
      <w:pPr>
        <w:numPr>
          <w:ilvl w:val="0"/>
          <w:numId w:val="14"/>
        </w:numPr>
        <w:spacing w:afterLines="50" w:after="156"/>
        <w:ind w:left="1140"/>
        <w:rPr>
          <w:bCs/>
          <w:lang w:eastAsia="zh-CN"/>
        </w:rPr>
      </w:pPr>
      <w:r>
        <w:rPr>
          <w:bCs/>
          <w:lang w:eastAsia="zh-CN"/>
        </w:rPr>
        <w:t xml:space="preserve">Study the </w:t>
      </w:r>
      <w:r w:rsidR="00607372">
        <w:rPr>
          <w:bCs/>
          <w:lang w:eastAsia="zh-CN"/>
        </w:rPr>
        <w:t xml:space="preserve">physical </w:t>
      </w:r>
      <w:r w:rsidR="00E609CF">
        <w:rPr>
          <w:bCs/>
          <w:lang w:eastAsia="zh-CN"/>
        </w:rPr>
        <w:t xml:space="preserve">control </w:t>
      </w:r>
      <w:r w:rsidR="00607372">
        <w:rPr>
          <w:bCs/>
          <w:lang w:eastAsia="zh-CN"/>
        </w:rPr>
        <w:t>channel</w:t>
      </w:r>
      <w:r w:rsidR="00E609CF">
        <w:rPr>
          <w:bCs/>
          <w:lang w:eastAsia="zh-CN"/>
        </w:rPr>
        <w:t xml:space="preserve"> and </w:t>
      </w:r>
      <w:r w:rsidR="00524252">
        <w:rPr>
          <w:bCs/>
          <w:lang w:eastAsia="zh-CN"/>
        </w:rPr>
        <w:t xml:space="preserve">physical </w:t>
      </w:r>
      <w:r w:rsidR="00E609CF">
        <w:rPr>
          <w:bCs/>
          <w:lang w:eastAsia="zh-CN"/>
        </w:rPr>
        <w:t>shared</w:t>
      </w:r>
      <w:r w:rsidR="00607372">
        <w:rPr>
          <w:bCs/>
          <w:lang w:eastAsia="zh-CN"/>
        </w:rPr>
        <w:t xml:space="preserve"> </w:t>
      </w:r>
      <w:r w:rsidR="00524252">
        <w:rPr>
          <w:bCs/>
          <w:lang w:eastAsia="zh-CN"/>
        </w:rPr>
        <w:t xml:space="preserve">channel </w:t>
      </w:r>
      <w:r w:rsidR="00607372">
        <w:rPr>
          <w:bCs/>
          <w:lang w:eastAsia="zh-CN"/>
        </w:rPr>
        <w:t xml:space="preserve">enhancement </w:t>
      </w:r>
      <w:r w:rsidR="009D6B3D">
        <w:rPr>
          <w:bCs/>
          <w:lang w:eastAsia="zh-CN"/>
        </w:rPr>
        <w:t xml:space="preserve">for </w:t>
      </w:r>
      <w:r w:rsidR="00255107">
        <w:rPr>
          <w:bCs/>
          <w:lang w:eastAsia="zh-CN"/>
        </w:rPr>
        <w:t>hierarchical</w:t>
      </w:r>
      <w:r w:rsidR="009D6B3D">
        <w:rPr>
          <w:bCs/>
          <w:lang w:eastAsia="zh-CN"/>
        </w:rPr>
        <w:t xml:space="preserve"> coverage</w:t>
      </w:r>
      <w:r>
        <w:rPr>
          <w:bCs/>
          <w:lang w:eastAsia="zh-CN"/>
        </w:rPr>
        <w:t xml:space="preserve">. </w:t>
      </w:r>
    </w:p>
    <w:p w:rsidR="001C7C42" w:rsidRDefault="00231089" w:rsidP="00255107">
      <w:pPr>
        <w:numPr>
          <w:ilvl w:val="0"/>
          <w:numId w:val="10"/>
        </w:numPr>
        <w:spacing w:afterLines="50" w:after="156"/>
        <w:rPr>
          <w:bCs/>
          <w:lang w:eastAsia="zh-CN"/>
        </w:rPr>
      </w:pPr>
      <w:r>
        <w:rPr>
          <w:bCs/>
          <w:lang w:eastAsia="zh-CN"/>
        </w:rPr>
        <w:t xml:space="preserve">Study </w:t>
      </w:r>
      <w:r w:rsidR="00252FC0">
        <w:rPr>
          <w:rFonts w:hint="eastAsia"/>
          <w:bCs/>
          <w:lang w:eastAsia="zh-CN"/>
        </w:rPr>
        <w:t>and identify the mechanism</w:t>
      </w:r>
      <w:r w:rsidR="007879D1">
        <w:rPr>
          <w:rFonts w:hint="eastAsia"/>
          <w:bCs/>
          <w:lang w:eastAsia="zh-CN"/>
        </w:rPr>
        <w:t>s</w:t>
      </w:r>
      <w:r w:rsidR="00252FC0">
        <w:rPr>
          <w:rFonts w:hint="eastAsia"/>
          <w:bCs/>
          <w:lang w:eastAsia="zh-CN"/>
        </w:rPr>
        <w:t xml:space="preserve"> for support</w:t>
      </w:r>
      <w:r w:rsidR="00255107">
        <w:rPr>
          <w:rFonts w:hint="eastAsia"/>
          <w:bCs/>
          <w:lang w:eastAsia="zh-CN"/>
        </w:rPr>
        <w:t>ing</w:t>
      </w:r>
      <w:r w:rsidR="00252FC0">
        <w:rPr>
          <w:rFonts w:hint="eastAsia"/>
          <w:bCs/>
          <w:lang w:eastAsia="zh-CN"/>
        </w:rPr>
        <w:t xml:space="preserve"> intra-cell switch between </w:t>
      </w:r>
      <w:r w:rsidR="00252FC0">
        <w:rPr>
          <w:bCs/>
          <w:lang w:eastAsia="zh-CN"/>
        </w:rPr>
        <w:t>normal</w:t>
      </w:r>
      <w:r w:rsidR="00252FC0">
        <w:rPr>
          <w:rFonts w:hint="eastAsia"/>
          <w:bCs/>
          <w:lang w:eastAsia="zh-CN"/>
        </w:rPr>
        <w:t xml:space="preserve"> SSB and accumulated SSB</w:t>
      </w:r>
      <w:r w:rsidR="004876BF"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[RAN1/2</w:t>
      </w:r>
      <w:r w:rsidR="00D54B8B">
        <w:rPr>
          <w:bCs/>
          <w:lang w:eastAsia="zh-CN"/>
        </w:rPr>
        <w:t>/4</w:t>
      </w:r>
      <w:r>
        <w:rPr>
          <w:rFonts w:hint="eastAsia"/>
          <w:bCs/>
          <w:lang w:eastAsia="zh-CN"/>
        </w:rPr>
        <w:t>]</w:t>
      </w:r>
    </w:p>
    <w:p w:rsidR="006C3AC9" w:rsidRDefault="004B49E4" w:rsidP="00255107">
      <w:pPr>
        <w:pStyle w:val="af5"/>
        <w:numPr>
          <w:ilvl w:val="4"/>
          <w:numId w:val="8"/>
        </w:numPr>
        <w:spacing w:afterLines="50" w:after="156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Study </w:t>
      </w:r>
      <w:r w:rsidR="00CB1F49">
        <w:rPr>
          <w:bCs/>
          <w:lang w:eastAsia="zh-CN"/>
        </w:rPr>
        <w:t xml:space="preserve">measurement </w:t>
      </w:r>
      <w:r w:rsidR="008908E7">
        <w:rPr>
          <w:rFonts w:hint="eastAsia"/>
          <w:bCs/>
          <w:lang w:eastAsia="zh-CN"/>
        </w:rPr>
        <w:t>and report</w:t>
      </w:r>
      <w:r w:rsidR="008908E7">
        <w:rPr>
          <w:bCs/>
          <w:lang w:eastAsia="zh-CN"/>
        </w:rPr>
        <w:t xml:space="preserve"> </w:t>
      </w:r>
      <w:r w:rsidR="00CB1F49">
        <w:rPr>
          <w:bCs/>
          <w:lang w:eastAsia="zh-CN"/>
        </w:rPr>
        <w:t>configuration</w:t>
      </w:r>
      <w:r w:rsidR="006571F4">
        <w:rPr>
          <w:bCs/>
          <w:lang w:eastAsia="zh-CN"/>
        </w:rPr>
        <w:t>s</w:t>
      </w:r>
      <w:r w:rsidR="006C3AC9">
        <w:rPr>
          <w:bCs/>
          <w:lang w:eastAsia="zh-CN"/>
        </w:rPr>
        <w:t>;</w:t>
      </w:r>
    </w:p>
    <w:p w:rsidR="001C7C42" w:rsidRDefault="006C3AC9" w:rsidP="00255107">
      <w:pPr>
        <w:pStyle w:val="af5"/>
        <w:numPr>
          <w:ilvl w:val="4"/>
          <w:numId w:val="8"/>
        </w:numPr>
        <w:spacing w:afterLines="50" w:after="156"/>
        <w:rPr>
          <w:bCs/>
          <w:lang w:eastAsia="zh-CN"/>
        </w:rPr>
      </w:pPr>
      <w:r>
        <w:rPr>
          <w:bCs/>
          <w:lang w:eastAsia="zh-CN"/>
        </w:rPr>
        <w:t>Study</w:t>
      </w:r>
      <w:r w:rsidR="00CB1F49">
        <w:rPr>
          <w:bCs/>
          <w:lang w:eastAsia="zh-CN"/>
        </w:rPr>
        <w:t xml:space="preserve"> </w:t>
      </w:r>
      <w:r w:rsidR="00252FC0">
        <w:rPr>
          <w:rFonts w:hint="eastAsia"/>
          <w:bCs/>
          <w:lang w:eastAsia="zh-CN"/>
        </w:rPr>
        <w:t>procedure for</w:t>
      </w:r>
      <w:r w:rsidR="002D1146" w:rsidRPr="002D1146">
        <w:rPr>
          <w:lang w:eastAsia="zh-CN"/>
        </w:rPr>
        <w:t xml:space="preserve"> </w:t>
      </w:r>
      <w:r w:rsidR="002D1146">
        <w:rPr>
          <w:lang w:eastAsia="zh-CN"/>
        </w:rPr>
        <w:t xml:space="preserve">switch between </w:t>
      </w:r>
      <w:r w:rsidR="002D1146">
        <w:rPr>
          <w:rFonts w:hint="eastAsia"/>
          <w:lang w:eastAsia="zh-CN"/>
        </w:rPr>
        <w:t xml:space="preserve">beams of </w:t>
      </w:r>
      <w:r w:rsidR="002D1146">
        <w:rPr>
          <w:lang w:eastAsia="zh-CN"/>
        </w:rPr>
        <w:t>different coverage levels inside the cell</w:t>
      </w:r>
      <w:r w:rsidR="002D1146">
        <w:rPr>
          <w:rFonts w:hint="eastAsia"/>
          <w:lang w:eastAsia="zh-CN"/>
        </w:rPr>
        <w:t>, and hence inter-cell</w:t>
      </w:r>
      <w:r w:rsidR="00CB1F49">
        <w:rPr>
          <w:bCs/>
          <w:lang w:eastAsia="zh-CN"/>
        </w:rPr>
        <w:t>.</w:t>
      </w:r>
    </w:p>
    <w:p w:rsidR="006C3AC9" w:rsidRPr="002C580B" w:rsidRDefault="00252FC0" w:rsidP="00255107">
      <w:pPr>
        <w:numPr>
          <w:ilvl w:val="0"/>
          <w:numId w:val="10"/>
        </w:numPr>
        <w:spacing w:afterLines="50" w:after="156"/>
        <w:rPr>
          <w:bCs/>
          <w:lang w:eastAsia="zh-CN"/>
        </w:rPr>
      </w:pPr>
      <w:r>
        <w:rPr>
          <w:bCs/>
          <w:lang w:eastAsia="zh-CN"/>
        </w:rPr>
        <w:t xml:space="preserve">Study </w:t>
      </w:r>
      <w:r>
        <w:rPr>
          <w:rFonts w:hint="eastAsia"/>
          <w:bCs/>
          <w:lang w:eastAsia="zh-CN"/>
        </w:rPr>
        <w:t>and identify the mechanism for support inter-cell switch between</w:t>
      </w:r>
      <w:r w:rsidR="008908E7">
        <w:rPr>
          <w:rFonts w:hint="eastAsia"/>
          <w:bCs/>
          <w:lang w:eastAsia="zh-CN"/>
        </w:rPr>
        <w:t xml:space="preserve"> </w:t>
      </w:r>
      <w:r w:rsidR="00255107">
        <w:rPr>
          <w:bCs/>
          <w:lang w:eastAsia="zh-CN"/>
        </w:rPr>
        <w:t>hierarchical</w:t>
      </w:r>
      <w:r w:rsidR="008908E7">
        <w:rPr>
          <w:rFonts w:hint="eastAsia"/>
          <w:bCs/>
          <w:lang w:eastAsia="zh-CN"/>
        </w:rPr>
        <w:t xml:space="preserve"> cells</w:t>
      </w:r>
      <w:r w:rsidRPr="002C580B" w:rsidDel="00252FC0">
        <w:rPr>
          <w:bCs/>
          <w:lang w:eastAsia="zh-CN"/>
        </w:rPr>
        <w:t xml:space="preserve"> </w:t>
      </w:r>
      <w:r w:rsidR="006C3AC9" w:rsidRPr="002C580B">
        <w:rPr>
          <w:bCs/>
          <w:lang w:eastAsia="zh-CN"/>
        </w:rPr>
        <w:t>[RAN</w:t>
      </w:r>
      <w:r w:rsidR="006C3AC9">
        <w:rPr>
          <w:bCs/>
          <w:lang w:eastAsia="zh-CN"/>
        </w:rPr>
        <w:t>1/2/4</w:t>
      </w:r>
      <w:r w:rsidR="006C3AC9" w:rsidRPr="002C580B">
        <w:rPr>
          <w:bCs/>
          <w:lang w:eastAsia="zh-CN"/>
        </w:rPr>
        <w:t>]</w:t>
      </w:r>
    </w:p>
    <w:p w:rsidR="006C3AC9" w:rsidRDefault="006C3AC9" w:rsidP="007879D1">
      <w:pPr>
        <w:pStyle w:val="af5"/>
        <w:numPr>
          <w:ilvl w:val="0"/>
          <w:numId w:val="19"/>
        </w:numPr>
        <w:spacing w:afterLines="50" w:after="156"/>
        <w:rPr>
          <w:bCs/>
          <w:lang w:eastAsia="zh-CN"/>
        </w:rPr>
      </w:pPr>
      <w:r w:rsidRPr="006C3AC9">
        <w:rPr>
          <w:bCs/>
          <w:lang w:eastAsia="zh-CN"/>
        </w:rPr>
        <w:t xml:space="preserve">Study measurement </w:t>
      </w:r>
      <w:r w:rsidR="008908E7">
        <w:rPr>
          <w:rFonts w:hint="eastAsia"/>
          <w:bCs/>
          <w:lang w:eastAsia="zh-CN"/>
        </w:rPr>
        <w:t xml:space="preserve">and report </w:t>
      </w:r>
      <w:r w:rsidR="003C4FD5">
        <w:rPr>
          <w:bCs/>
          <w:lang w:eastAsia="zh-CN"/>
        </w:rPr>
        <w:t>configurations</w:t>
      </w:r>
      <w:r w:rsidR="003C4FD5">
        <w:rPr>
          <w:rFonts w:hint="eastAsia"/>
          <w:bCs/>
          <w:lang w:eastAsia="zh-CN"/>
        </w:rPr>
        <w:t>.</w:t>
      </w:r>
    </w:p>
    <w:p w:rsidR="00D30E56" w:rsidRDefault="002D1146" w:rsidP="002D1146">
      <w:pPr>
        <w:numPr>
          <w:ilvl w:val="0"/>
          <w:numId w:val="10"/>
        </w:numPr>
        <w:spacing w:afterLines="50" w:after="156"/>
        <w:rPr>
          <w:bCs/>
          <w:lang w:eastAsia="zh-CN"/>
        </w:rPr>
      </w:pP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tudy the </w:t>
      </w:r>
      <w:r w:rsidR="00D30E56">
        <w:rPr>
          <w:rFonts w:hint="eastAsia"/>
          <w:bCs/>
          <w:lang w:eastAsia="zh-CN"/>
        </w:rPr>
        <w:t xml:space="preserve">UE </w:t>
      </w:r>
      <w:r w:rsidR="00D30E56">
        <w:rPr>
          <w:bCs/>
          <w:lang w:eastAsia="zh-CN"/>
        </w:rPr>
        <w:t>capability</w:t>
      </w:r>
      <w:r w:rsidR="00D30E56">
        <w:rPr>
          <w:rFonts w:hint="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for support deeper coverage and medium throughput.</w:t>
      </w:r>
    </w:p>
    <w:p w:rsidR="007879D1" w:rsidRPr="00255107" w:rsidRDefault="007879D1" w:rsidP="00255107">
      <w:pPr>
        <w:spacing w:afterLines="50" w:after="156"/>
        <w:rPr>
          <w:bCs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810D1" w:rsidRPr="004810D1" w:rsidRDefault="004810D1" w:rsidP="004810D1">
      <w:pPr>
        <w:keepLines/>
        <w:ind w:left="1135" w:hanging="851"/>
        <w:rPr>
          <w:rFonts w:eastAsia="等线"/>
          <w:color w:val="0000FF"/>
          <w:lang w:eastAsia="en-GB"/>
        </w:rPr>
      </w:pPr>
      <w:r w:rsidRPr="004810D1">
        <w:rPr>
          <w:rFonts w:eastAsia="等线"/>
          <w:color w:val="0000FF"/>
          <w:lang w:eastAsia="en-GB"/>
        </w:rPr>
        <w:t>NOTE:</w:t>
      </w:r>
      <w:r w:rsidRPr="004810D1">
        <w:rPr>
          <w:rFonts w:eastAsia="等线"/>
          <w:color w:val="0000FF"/>
          <w:lang w:eastAsia="en-GB"/>
        </w:rPr>
        <w:tab/>
        <w:t xml:space="preserve">For all </w:t>
      </w:r>
      <w:r w:rsidRPr="004810D1">
        <w:rPr>
          <w:rFonts w:eastAsia="等线"/>
          <w:color w:val="0000FF"/>
          <w:u w:val="single"/>
          <w:lang w:eastAsia="en-GB"/>
        </w:rPr>
        <w:t>new</w:t>
      </w:r>
      <w:r w:rsidRPr="004810D1">
        <w:rPr>
          <w:rFonts w:eastAsia="等线"/>
          <w:color w:val="0000FF"/>
          <w:lang w:eastAsia="en-GB"/>
        </w:rPr>
        <w:t xml:space="preserve"> RAN related WIs/SIs which are </w:t>
      </w:r>
      <w:r w:rsidRPr="004810D1">
        <w:rPr>
          <w:rFonts w:eastAsia="等线"/>
          <w:color w:val="0000FF"/>
          <w:u w:val="single"/>
          <w:lang w:eastAsia="en-GB"/>
        </w:rPr>
        <w:t>not led by RAN WG5</w:t>
      </w:r>
      <w:r w:rsidRPr="004810D1">
        <w:rPr>
          <w:rFonts w:eastAsia="等线"/>
          <w:color w:val="0000FF"/>
          <w:lang w:eastAsia="en-GB"/>
        </w:rPr>
        <w:t xml:space="preserve"> the WI/SI rapporteur has to fill out the attached Excel table to request time budgets for corresponding RAN WG meetings.</w:t>
      </w:r>
      <w:r w:rsidRPr="004810D1">
        <w:rPr>
          <w:rFonts w:eastAsia="等线"/>
          <w:color w:val="0000FF"/>
          <w:lang w:eastAsia="en-GB"/>
        </w:rPr>
        <w:br/>
        <w:t>The Excel table has to be filled out for all affected RAN WGs and up to the target date of the WI/SI.</w:t>
      </w:r>
      <w:r w:rsidRPr="004810D1">
        <w:rPr>
          <w:rFonts w:eastAsia="等线"/>
          <w:color w:val="0000FF"/>
          <w:lang w:eastAsia="en-GB"/>
        </w:rPr>
        <w:br/>
        <w:t>One time unit (TU) corresponds to ~ 2 hours in the meeting.</w:t>
      </w:r>
      <w:r w:rsidRPr="004810D1">
        <w:rPr>
          <w:rFonts w:eastAsia="等线"/>
          <w:color w:val="0000FF"/>
          <w:lang w:eastAsia="en-GB"/>
        </w:rPr>
        <w:br/>
        <w:t>If no TU is needed, then leave the field empty otherwise enter a number &gt;0 in the field.</w:t>
      </w:r>
    </w:p>
    <w:p w:rsidR="004810D1" w:rsidRPr="004810D1" w:rsidRDefault="004810D1" w:rsidP="004810D1">
      <w:pPr>
        <w:keepLines/>
        <w:ind w:left="1135" w:hanging="851"/>
        <w:rPr>
          <w:rFonts w:eastAsia="等线"/>
          <w:color w:val="0000FF"/>
          <w:lang w:eastAsia="en-GB"/>
        </w:rPr>
      </w:pPr>
      <w:r w:rsidRPr="004810D1">
        <w:rPr>
          <w:rFonts w:eastAsia="等线"/>
          <w:color w:val="0000FF"/>
          <w:lang w:eastAsia="en-GB"/>
        </w:rPr>
        <w:tab/>
        <w:t xml:space="preserve">For </w:t>
      </w:r>
      <w:r w:rsidRPr="004810D1">
        <w:rPr>
          <w:rFonts w:eastAsia="等线"/>
          <w:color w:val="0000FF"/>
          <w:u w:val="single"/>
          <w:lang w:eastAsia="en-GB"/>
        </w:rPr>
        <w:t>revisions</w:t>
      </w:r>
      <w:r w:rsidRPr="004810D1">
        <w:rPr>
          <w:rFonts w:eastAsia="等线"/>
          <w:color w:val="0000FF"/>
          <w:lang w:eastAsia="en-GB"/>
        </w:rPr>
        <w:t xml:space="preserve"> of already approved WI/SI descriptions: Please </w:t>
      </w:r>
      <w:r w:rsidRPr="004810D1">
        <w:rPr>
          <w:rFonts w:eastAsia="等线"/>
          <w:color w:val="0000FF"/>
          <w:u w:val="single"/>
          <w:lang w:eastAsia="en-GB"/>
        </w:rPr>
        <w:t>remove</w:t>
      </w:r>
      <w:r w:rsidRPr="004810D1">
        <w:rPr>
          <w:rFonts w:eastAsia="等线"/>
          <w:color w:val="0000FF"/>
          <w:lang w:eastAsia="en-GB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810D1" w:rsidRPr="004810D1" w:rsidRDefault="004810D1" w:rsidP="004810D1">
      <w:pPr>
        <w:keepLines/>
        <w:ind w:left="1135" w:hanging="851"/>
        <w:rPr>
          <w:rFonts w:eastAsia="等线"/>
          <w:color w:val="0000FF"/>
          <w:lang w:eastAsia="en-GB"/>
        </w:rPr>
      </w:pPr>
      <w:r w:rsidRPr="004810D1">
        <w:rPr>
          <w:rFonts w:eastAsia="等线"/>
          <w:color w:val="0000FF"/>
          <w:lang w:eastAsia="en-GB"/>
        </w:rPr>
        <w:tab/>
        <w:t>If this WID is covering Core and Performance part, then please fill out one line for each part in the attached Excel table.</w:t>
      </w:r>
    </w:p>
    <w:p w:rsidR="00A7059D" w:rsidRPr="006751A6" w:rsidRDefault="004810D1" w:rsidP="004810D1">
      <w:pPr>
        <w:spacing w:after="0"/>
        <w:rPr>
          <w:i/>
        </w:rPr>
      </w:pPr>
      <w:r w:rsidRPr="004810D1">
        <w:rPr>
          <w:rFonts w:eastAsia="等线"/>
          <w:b/>
          <w:bCs/>
          <w:color w:val="0000FF"/>
          <w:lang w:eastAsia="en-GB"/>
        </w:rPr>
        <w:t>additional comments to the time budget request in the attached Excel table:</w:t>
      </w: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810D1" w:rsidRPr="00251D80" w:rsidTr="00EB7A56">
        <w:tc>
          <w:tcPr>
            <w:tcW w:w="1191" w:type="dxa"/>
          </w:tcPr>
          <w:p w:rsidR="004810D1" w:rsidRPr="00FF3F0C" w:rsidRDefault="004810D1" w:rsidP="004810D1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4810D1" w:rsidRPr="00FF3F0C" w:rsidRDefault="004810D1" w:rsidP="004810D1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4810D1" w:rsidRPr="00FF3F0C" w:rsidRDefault="004810D1" w:rsidP="004810D1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4810D1" w:rsidRPr="00FF3F0C" w:rsidRDefault="004810D1" w:rsidP="004810D1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>
              <w:rPr>
                <w:i/>
              </w:rPr>
              <w:t>.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418" w:type="dxa"/>
          </w:tcPr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>
              <w:rPr>
                <w:i/>
              </w:rPr>
              <w:t xml:space="preserve"> or </w:t>
            </w:r>
            <w:r w:rsidRPr="00BB5EBF">
              <w:rPr>
                <w:i/>
              </w:rPr>
              <w:t>actual number</w:t>
            </w:r>
            <w:r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551" w:type="dxa"/>
          </w:tcPr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 xml:space="preserve">Title of the specification (as per </w:t>
            </w:r>
            <w:r w:rsidRPr="00CF6810">
              <w:rPr>
                <w:i/>
              </w:rPr>
              <w:t>TR 21.801 §6.1.1</w:t>
            </w:r>
            <w:r>
              <w:rPr>
                <w:i/>
              </w:rPr>
              <w:t>)</w:t>
            </w:r>
            <w:r w:rsidRPr="00CF6810">
              <w:rPr>
                <w:i/>
              </w:rPr>
              <w:t>,</w:t>
            </w:r>
            <w:r>
              <w:rPr>
                <w:i/>
              </w:rPr>
              <w:t xml:space="preserve"> to be aligned as much as possible with the WI/SI title</w:t>
            </w:r>
            <w:r w:rsidRPr="00251D80">
              <w:rPr>
                <w:i/>
              </w:rPr>
              <w:t>}</w:t>
            </w: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4810D1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4810D1" w:rsidRPr="00251D80" w:rsidRDefault="004810D1" w:rsidP="004810D1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address&gt;}</w:t>
            </w:r>
          </w:p>
        </w:tc>
      </w:tr>
    </w:tbl>
    <w:p w:rsidR="004810D1" w:rsidRPr="004810D1" w:rsidRDefault="004810D1" w:rsidP="004810D1">
      <w:pPr>
        <w:keepLines/>
        <w:ind w:left="1135" w:hanging="851"/>
        <w:rPr>
          <w:rFonts w:eastAsia="等线"/>
          <w:i/>
          <w:lang w:eastAsia="en-GB"/>
        </w:rPr>
      </w:pPr>
      <w:r w:rsidRPr="004810D1">
        <w:rPr>
          <w:rFonts w:eastAsia="等线"/>
          <w:i/>
          <w:lang w:eastAsia="en-GB"/>
        </w:rPr>
        <w:t>{Note 1: Only TSs may contain normative provisions. Study Items shall create or impact only TRs.</w:t>
      </w:r>
      <w:r w:rsidRPr="004810D1">
        <w:rPr>
          <w:rFonts w:eastAsia="等线"/>
          <w:i/>
          <w:lang w:eastAsia="en-GB"/>
        </w:rPr>
        <w:br/>
        <w:t>"Internal TR" is intended for 3GPP internal use only whereas "External TR" may be transposed by OPs.}</w:t>
      </w:r>
    </w:p>
    <w:p w:rsidR="004810D1" w:rsidRPr="004810D1" w:rsidRDefault="004810D1" w:rsidP="004810D1">
      <w:pPr>
        <w:keepLines/>
        <w:spacing w:before="120"/>
        <w:ind w:left="1135" w:hanging="851"/>
        <w:rPr>
          <w:rFonts w:eastAsia="等线"/>
          <w:color w:val="0000FF"/>
          <w:lang w:eastAsia="en-GB"/>
        </w:rPr>
      </w:pPr>
      <w:r w:rsidRPr="004810D1">
        <w:rPr>
          <w:rFonts w:eastAsia="等线"/>
          <w:color w:val="0000FF"/>
          <w:lang w:eastAsia="en-GB"/>
        </w:rPr>
        <w:t>NOTE:</w:t>
      </w:r>
      <w:r w:rsidRPr="004810D1">
        <w:rPr>
          <w:rFonts w:eastAsia="等线"/>
          <w:color w:val="0000FF"/>
          <w:lang w:eastAsia="en-GB"/>
        </w:rPr>
        <w:tab/>
        <w:t xml:space="preserve">If this is a RAN WI including Core </w:t>
      </w:r>
      <w:r w:rsidRPr="004810D1">
        <w:rPr>
          <w:rFonts w:eastAsia="等线"/>
          <w:color w:val="0000FF"/>
          <w:u w:val="single"/>
          <w:lang w:eastAsia="en-GB"/>
        </w:rPr>
        <w:t>and</w:t>
      </w:r>
      <w:r w:rsidRPr="004810D1">
        <w:rPr>
          <w:rFonts w:eastAsia="等线"/>
          <w:color w:val="0000FF"/>
          <w:lang w:eastAsia="en-GB"/>
        </w:rPr>
        <w:t xml:space="preserve"> Perf. part, then all new Core part specs have to be listed first and then all new Perf. part specs. Indicate "Core part" or "Perf. part" under Remarks for each spec.</w:t>
      </w:r>
      <w:r w:rsidRPr="004810D1">
        <w:rPr>
          <w:rFonts w:eastAsia="等线"/>
          <w:color w:val="0000FF"/>
          <w:lang w:eastAsia="en-GB"/>
        </w:rPr>
        <w:br/>
        <w:t>By default a new specs can only be new for one of both parts.</w:t>
      </w:r>
    </w:p>
    <w:p w:rsidR="004735AB" w:rsidRPr="004810D1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810D1" w:rsidP="004735AB">
      <w:pPr>
        <w:pStyle w:val="NO"/>
        <w:spacing w:before="120"/>
        <w:rPr>
          <w:color w:val="0000FF"/>
        </w:rPr>
      </w:pPr>
      <w:r w:rsidRPr="004810D1">
        <w:rPr>
          <w:rFonts w:eastAsia="等线"/>
          <w:color w:val="0000FF"/>
          <w:lang w:eastAsia="en-GB"/>
        </w:rPr>
        <w:t>NOTE:</w:t>
      </w:r>
      <w:r w:rsidRPr="004810D1">
        <w:rPr>
          <w:rFonts w:eastAsia="等线"/>
          <w:color w:val="0000FF"/>
          <w:lang w:eastAsia="en-GB"/>
        </w:rPr>
        <w:tab/>
        <w:t xml:space="preserve">If this is a RAN WI including Core </w:t>
      </w:r>
      <w:r w:rsidRPr="004810D1">
        <w:rPr>
          <w:rFonts w:eastAsia="等线"/>
          <w:color w:val="0000FF"/>
          <w:u w:val="single"/>
          <w:lang w:eastAsia="en-GB"/>
        </w:rPr>
        <w:t>and</w:t>
      </w:r>
      <w:r w:rsidRPr="004810D1">
        <w:rPr>
          <w:rFonts w:eastAsia="等线"/>
          <w:color w:val="0000FF"/>
          <w:lang w:eastAsia="en-GB"/>
        </w:rPr>
        <w:t xml:space="preserve"> Perf. part, then all new Core part specs have to be listed first and then all new Perf. part specs. Indicate "Core part" or "Perf. part" under Remarks for each spec.</w:t>
      </w:r>
      <w:r w:rsidRPr="004810D1">
        <w:rPr>
          <w:rFonts w:eastAsia="等线"/>
          <w:color w:val="0000FF"/>
          <w:lang w:eastAsia="en-GB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4810D1" w:rsidRPr="004810D1" w:rsidRDefault="004810D1" w:rsidP="004810D1">
      <w:pPr>
        <w:ind w:right="-99"/>
        <w:rPr>
          <w:rFonts w:eastAsia="等线"/>
          <w:i/>
          <w:lang w:eastAsia="en-GB"/>
        </w:rPr>
      </w:pPr>
      <w:r w:rsidRPr="004810D1">
        <w:rPr>
          <w:rFonts w:eastAsia="等线"/>
          <w:i/>
          <w:lang w:eastAsia="en-GB"/>
        </w:rPr>
        <w:t xml:space="preserve">{Mandatory: &lt;FamilyName&gt;, &lt;GivenName&gt;, &lt;Company&gt;, &lt;email address&gt;.} </w:t>
      </w:r>
    </w:p>
    <w:p w:rsidR="004810D1" w:rsidRPr="004810D1" w:rsidRDefault="004810D1" w:rsidP="004810D1">
      <w:pPr>
        <w:ind w:right="-99"/>
        <w:rPr>
          <w:rFonts w:eastAsia="等线"/>
          <w:i/>
          <w:lang w:eastAsia="en-GB"/>
        </w:rPr>
      </w:pPr>
      <w:r w:rsidRPr="004810D1">
        <w:rPr>
          <w:rFonts w:eastAsia="等线"/>
          <w:i/>
          <w:lang w:eastAsia="en-GB"/>
        </w:rPr>
        <w:t xml:space="preserve">{Optional: &lt;FamilyName&gt;, &lt;GivenName&gt;, &lt;Company&gt;, &lt;email address&gt;: Secondary task(s).} </w:t>
      </w:r>
    </w:p>
    <w:p w:rsidR="004810D1" w:rsidRPr="004810D1" w:rsidRDefault="004810D1" w:rsidP="004810D1">
      <w:pPr>
        <w:ind w:right="-99"/>
        <w:rPr>
          <w:rFonts w:eastAsia="等线"/>
          <w:i/>
          <w:lang w:eastAsia="en-GB"/>
        </w:rPr>
      </w:pPr>
      <w:r w:rsidRPr="004810D1">
        <w:rPr>
          <w:rFonts w:eastAsia="等线"/>
          <w:i/>
          <w:lang w:eastAsia="en-GB"/>
        </w:rPr>
        <w:lastRenderedPageBreak/>
        <w:t xml:space="preserve">{The first listed Rapporteur is the work item primary Rapporteur. The role of a Rapporteur is further described in </w:t>
      </w:r>
      <w:hyperlink r:id="rId11" w:history="1">
        <w:r w:rsidRPr="004810D1">
          <w:rPr>
            <w:rFonts w:eastAsia="等线"/>
            <w:i/>
            <w:color w:val="0000FF"/>
            <w:u w:val="single"/>
            <w:lang w:eastAsia="en-GB"/>
          </w:rPr>
          <w:t>www.3gpp.org/specifications-groups/delegates-corner/writing-a-new-spec</w:t>
        </w:r>
      </w:hyperlink>
      <w:r w:rsidRPr="004810D1">
        <w:rPr>
          <w:rFonts w:eastAsia="等线"/>
          <w:i/>
          <w:lang w:eastAsia="en-GB"/>
        </w:rPr>
        <w:t xml:space="preserve">. </w:t>
      </w:r>
      <w:r w:rsidRPr="004810D1">
        <w:rPr>
          <w:rFonts w:eastAsia="等线"/>
          <w:i/>
          <w:lang w:eastAsia="en-GB"/>
        </w:rPr>
        <w:br/>
        <w:t>Secondary Rapporteur(s) are possible for specific secondary task(s).</w:t>
      </w:r>
    </w:p>
    <w:p w:rsidR="00506479" w:rsidRPr="004810D1" w:rsidRDefault="00506479" w:rsidP="004810D1">
      <w:pPr>
        <w:spacing w:after="0"/>
        <w:ind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Default="00506479" w:rsidP="001A4A77">
      <w:pPr>
        <w:ind w:left="414" w:right="-99" w:firstLine="720"/>
        <w:rPr>
          <w:lang w:eastAsia="zh-CN"/>
        </w:rPr>
      </w:pPr>
      <w:r w:rsidRPr="001A4A77">
        <w:t>RAN</w:t>
      </w:r>
      <w:r w:rsidR="0071435A">
        <w:rPr>
          <w:rFonts w:hint="eastAsia"/>
          <w:lang w:eastAsia="zh-CN"/>
        </w:rPr>
        <w:t xml:space="preserve"> WG</w:t>
      </w:r>
      <w:r w:rsidRPr="001A4A77">
        <w:t>1</w:t>
      </w:r>
    </w:p>
    <w:p w:rsidR="00C2283D" w:rsidRPr="00C2283D" w:rsidRDefault="00C2283D" w:rsidP="001A4A77">
      <w:pPr>
        <w:ind w:left="414" w:right="-99" w:firstLine="720"/>
        <w:rPr>
          <w:lang w:eastAsia="zh-CN"/>
        </w:rPr>
      </w:pPr>
      <w:r>
        <w:t>Secondary RAN</w:t>
      </w:r>
      <w:r w:rsidR="0071435A">
        <w:rPr>
          <w:rFonts w:hint="eastAsia"/>
          <w:lang w:eastAsia="zh-CN"/>
        </w:rPr>
        <w:t xml:space="preserve"> WG</w:t>
      </w:r>
      <w:r>
        <w:t>2, RAN WG4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4810D1" w:rsidRPr="004810D1" w:rsidRDefault="004810D1" w:rsidP="004810D1">
      <w:pPr>
        <w:rPr>
          <w:rFonts w:eastAsia="等线"/>
          <w:i/>
          <w:lang w:eastAsia="en-GB"/>
        </w:rPr>
      </w:pPr>
      <w:r w:rsidRPr="004810D1">
        <w:rPr>
          <w:rFonts w:eastAsia="等线"/>
          <w:i/>
          <w:lang w:eastAsia="en-GB"/>
        </w:rPr>
        <w:t>{Specify all the other WG(s) to be involved and, if specific, their task. E.g.: "SA2, SA3, SA5. CT6 for storage, and potentially SA4". If not applicable, indicate "None" or "None identified yet".}</w:t>
      </w:r>
    </w:p>
    <w:p w:rsidR="008A7AD1" w:rsidRPr="004810D1" w:rsidRDefault="004810D1" w:rsidP="004810D1">
      <w:pPr>
        <w:pStyle w:val="NO"/>
        <w:rPr>
          <w:color w:val="0000FF"/>
          <w:lang w:eastAsia="en-GB"/>
        </w:rPr>
      </w:pPr>
      <w:r w:rsidRPr="004810D1">
        <w:rPr>
          <w:color w:val="0000FF"/>
          <w:lang w:eastAsia="en-GB"/>
        </w:rPr>
        <w:t>NOTE:</w:t>
      </w:r>
      <w:r w:rsidRPr="004810D1">
        <w:rPr>
          <w:color w:val="0000FF"/>
          <w:lang w:eastAsia="en-GB"/>
        </w:rPr>
        <w:tab/>
        <w:t>For RAN WIs: Section 8 applies only toWGs outside of TSG RAN because RAN WG aspects have to be covered in section 4.</w:t>
      </w: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55004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0046" w:rsidRDefault="00550046" w:rsidP="001C5C86">
            <w:pPr>
              <w:pStyle w:val="TAL"/>
            </w:pPr>
          </w:p>
        </w:tc>
      </w:tr>
      <w:tr w:rsidR="0055004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0046" w:rsidRDefault="00550046" w:rsidP="001C5C86">
            <w:pPr>
              <w:pStyle w:val="TAL"/>
            </w:pPr>
          </w:p>
        </w:tc>
      </w:tr>
      <w:tr w:rsidR="007A72BE" w:rsidTr="007D03D2">
        <w:trPr>
          <w:jc w:val="center"/>
        </w:trPr>
        <w:tc>
          <w:tcPr>
            <w:tcW w:w="0" w:type="auto"/>
            <w:shd w:val="clear" w:color="auto" w:fill="auto"/>
          </w:tcPr>
          <w:p w:rsidR="007A72BE" w:rsidRDefault="007A72BE" w:rsidP="001C5C86">
            <w:pPr>
              <w:pStyle w:val="TAL"/>
              <w:rPr>
                <w:lang w:eastAsia="zh-CN"/>
              </w:rPr>
            </w:pPr>
          </w:p>
        </w:tc>
      </w:tr>
      <w:tr w:rsidR="007A72BE" w:rsidTr="007D03D2">
        <w:trPr>
          <w:jc w:val="center"/>
        </w:trPr>
        <w:tc>
          <w:tcPr>
            <w:tcW w:w="0" w:type="auto"/>
            <w:shd w:val="clear" w:color="auto" w:fill="auto"/>
          </w:tcPr>
          <w:p w:rsidR="007A72BE" w:rsidRDefault="007A72BE" w:rsidP="001C5C86">
            <w:pPr>
              <w:pStyle w:val="TAL"/>
              <w:rPr>
                <w:lang w:eastAsia="zh-CN"/>
              </w:rPr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31A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1A08" w:rsidDel="008B2C2B" w:rsidRDefault="00031A08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1CD" w:rsidRDefault="00B561CD">
      <w:r>
        <w:separator/>
      </w:r>
    </w:p>
  </w:endnote>
  <w:endnote w:type="continuationSeparator" w:id="0">
    <w:p w:rsidR="00B561CD" w:rsidRDefault="00B5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1CD" w:rsidRDefault="00B561CD">
      <w:r>
        <w:separator/>
      </w:r>
    </w:p>
  </w:footnote>
  <w:footnote w:type="continuationSeparator" w:id="0">
    <w:p w:rsidR="00B561CD" w:rsidRDefault="00B56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00A90572"/>
    <w:multiLevelType w:val="hybridMultilevel"/>
    <w:tmpl w:val="1FFA406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4F165307"/>
    <w:multiLevelType w:val="hybridMultilevel"/>
    <w:tmpl w:val="EA4AB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2BB20C9"/>
    <w:multiLevelType w:val="hybridMultilevel"/>
    <w:tmpl w:val="3DAC4940"/>
    <w:lvl w:ilvl="0" w:tplc="04090019">
      <w:start w:val="1"/>
      <w:numFmt w:val="lowerLetter"/>
      <w:lvlText w:val="%1)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C2439"/>
    <w:multiLevelType w:val="hybridMultilevel"/>
    <w:tmpl w:val="1FCA07F2"/>
    <w:lvl w:ilvl="0" w:tplc="6BE6E53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7"/>
  </w:num>
  <w:num w:numId="6">
    <w:abstractNumId w:val="14"/>
  </w:num>
  <w:num w:numId="7">
    <w:abstractNumId w:val="7"/>
  </w:num>
  <w:num w:numId="8">
    <w:abstractNumId w:val="16"/>
  </w:num>
  <w:num w:numId="9">
    <w:abstractNumId w:val="9"/>
  </w:num>
  <w:num w:numId="10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"/>
  </w:num>
  <w:num w:numId="13">
    <w:abstractNumId w:val="2"/>
  </w:num>
  <w:num w:numId="14">
    <w:abstractNumId w:val="4"/>
  </w:num>
  <w:num w:numId="15">
    <w:abstractNumId w:val="5"/>
  </w:num>
  <w:num w:numId="16">
    <w:abstractNumId w:val="15"/>
  </w:num>
  <w:num w:numId="17">
    <w:abstractNumId w:val="6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13"/>
    <w:rsid w:val="00005B7A"/>
    <w:rsid w:val="00006941"/>
    <w:rsid w:val="00006EF7"/>
    <w:rsid w:val="000072C9"/>
    <w:rsid w:val="00007B26"/>
    <w:rsid w:val="0001141C"/>
    <w:rsid w:val="00011E6B"/>
    <w:rsid w:val="000132D1"/>
    <w:rsid w:val="000165B5"/>
    <w:rsid w:val="000205C5"/>
    <w:rsid w:val="000217F7"/>
    <w:rsid w:val="00022A6A"/>
    <w:rsid w:val="0002388C"/>
    <w:rsid w:val="00025316"/>
    <w:rsid w:val="00025D0A"/>
    <w:rsid w:val="00031A08"/>
    <w:rsid w:val="00037C06"/>
    <w:rsid w:val="0004061B"/>
    <w:rsid w:val="000434FD"/>
    <w:rsid w:val="00043623"/>
    <w:rsid w:val="00044DAE"/>
    <w:rsid w:val="00051698"/>
    <w:rsid w:val="00052BF8"/>
    <w:rsid w:val="00053914"/>
    <w:rsid w:val="00057116"/>
    <w:rsid w:val="0006112A"/>
    <w:rsid w:val="00064CB2"/>
    <w:rsid w:val="00066954"/>
    <w:rsid w:val="00067741"/>
    <w:rsid w:val="00073E65"/>
    <w:rsid w:val="0007585A"/>
    <w:rsid w:val="00077F40"/>
    <w:rsid w:val="000804A3"/>
    <w:rsid w:val="000909C5"/>
    <w:rsid w:val="00092DC7"/>
    <w:rsid w:val="00095A8D"/>
    <w:rsid w:val="00096ACD"/>
    <w:rsid w:val="00097264"/>
    <w:rsid w:val="00097C08"/>
    <w:rsid w:val="000A6161"/>
    <w:rsid w:val="000B0519"/>
    <w:rsid w:val="000B18B0"/>
    <w:rsid w:val="000B34AF"/>
    <w:rsid w:val="000B58F5"/>
    <w:rsid w:val="000B61FD"/>
    <w:rsid w:val="000C5FE3"/>
    <w:rsid w:val="000D0138"/>
    <w:rsid w:val="000D122A"/>
    <w:rsid w:val="000D672B"/>
    <w:rsid w:val="000E03BF"/>
    <w:rsid w:val="000E1C71"/>
    <w:rsid w:val="000E2C31"/>
    <w:rsid w:val="000E3128"/>
    <w:rsid w:val="000E432C"/>
    <w:rsid w:val="000E55AD"/>
    <w:rsid w:val="000F2B91"/>
    <w:rsid w:val="000F483F"/>
    <w:rsid w:val="00101629"/>
    <w:rsid w:val="00103679"/>
    <w:rsid w:val="00104549"/>
    <w:rsid w:val="0010551C"/>
    <w:rsid w:val="00110B1D"/>
    <w:rsid w:val="001133C5"/>
    <w:rsid w:val="001144FA"/>
    <w:rsid w:val="0011470B"/>
    <w:rsid w:val="0011475D"/>
    <w:rsid w:val="00120541"/>
    <w:rsid w:val="001211F3"/>
    <w:rsid w:val="001224EB"/>
    <w:rsid w:val="00122630"/>
    <w:rsid w:val="00123CE7"/>
    <w:rsid w:val="00133ED1"/>
    <w:rsid w:val="0013405A"/>
    <w:rsid w:val="001350DF"/>
    <w:rsid w:val="00144EE2"/>
    <w:rsid w:val="0015156A"/>
    <w:rsid w:val="001540C0"/>
    <w:rsid w:val="00156AC6"/>
    <w:rsid w:val="00170467"/>
    <w:rsid w:val="00170C12"/>
    <w:rsid w:val="001712FA"/>
    <w:rsid w:val="001733E9"/>
    <w:rsid w:val="00174617"/>
    <w:rsid w:val="00174A3F"/>
    <w:rsid w:val="001759A7"/>
    <w:rsid w:val="0017741C"/>
    <w:rsid w:val="00182884"/>
    <w:rsid w:val="00185F6A"/>
    <w:rsid w:val="0018705F"/>
    <w:rsid w:val="001879BE"/>
    <w:rsid w:val="00191B86"/>
    <w:rsid w:val="00197C98"/>
    <w:rsid w:val="001A4192"/>
    <w:rsid w:val="001A4A77"/>
    <w:rsid w:val="001A4EBA"/>
    <w:rsid w:val="001A605E"/>
    <w:rsid w:val="001B2B47"/>
    <w:rsid w:val="001B3778"/>
    <w:rsid w:val="001B3960"/>
    <w:rsid w:val="001B6215"/>
    <w:rsid w:val="001B6656"/>
    <w:rsid w:val="001B73F4"/>
    <w:rsid w:val="001C1691"/>
    <w:rsid w:val="001C595F"/>
    <w:rsid w:val="001C5C86"/>
    <w:rsid w:val="001C67DB"/>
    <w:rsid w:val="001C6B1B"/>
    <w:rsid w:val="001C718D"/>
    <w:rsid w:val="001C73D5"/>
    <w:rsid w:val="001C7C42"/>
    <w:rsid w:val="001D3DC8"/>
    <w:rsid w:val="001E2EE3"/>
    <w:rsid w:val="001E7590"/>
    <w:rsid w:val="001F4A6B"/>
    <w:rsid w:val="001F6A0A"/>
    <w:rsid w:val="001F7EB4"/>
    <w:rsid w:val="002000C2"/>
    <w:rsid w:val="002052B6"/>
    <w:rsid w:val="00205D37"/>
    <w:rsid w:val="00205F25"/>
    <w:rsid w:val="00221B1E"/>
    <w:rsid w:val="0022755B"/>
    <w:rsid w:val="00231089"/>
    <w:rsid w:val="00232819"/>
    <w:rsid w:val="00232FD6"/>
    <w:rsid w:val="0024097A"/>
    <w:rsid w:val="00240DCD"/>
    <w:rsid w:val="00241E52"/>
    <w:rsid w:val="00244DC8"/>
    <w:rsid w:val="002473EF"/>
    <w:rsid w:val="0024786B"/>
    <w:rsid w:val="00251D80"/>
    <w:rsid w:val="00252FC0"/>
    <w:rsid w:val="002530F3"/>
    <w:rsid w:val="00255107"/>
    <w:rsid w:val="002555D4"/>
    <w:rsid w:val="00255974"/>
    <w:rsid w:val="00261A80"/>
    <w:rsid w:val="00264022"/>
    <w:rsid w:val="002640E5"/>
    <w:rsid w:val="0026606E"/>
    <w:rsid w:val="0027231D"/>
    <w:rsid w:val="00274C24"/>
    <w:rsid w:val="00276403"/>
    <w:rsid w:val="00276D7E"/>
    <w:rsid w:val="00277949"/>
    <w:rsid w:val="00283ABE"/>
    <w:rsid w:val="00283C00"/>
    <w:rsid w:val="00286D6E"/>
    <w:rsid w:val="00297104"/>
    <w:rsid w:val="002A428E"/>
    <w:rsid w:val="002B2C9C"/>
    <w:rsid w:val="002B43FF"/>
    <w:rsid w:val="002B56CA"/>
    <w:rsid w:val="002B7A23"/>
    <w:rsid w:val="002C00C7"/>
    <w:rsid w:val="002C321F"/>
    <w:rsid w:val="002C580B"/>
    <w:rsid w:val="002D1146"/>
    <w:rsid w:val="002D3C4A"/>
    <w:rsid w:val="002D63EB"/>
    <w:rsid w:val="002E013F"/>
    <w:rsid w:val="002E044A"/>
    <w:rsid w:val="002E0CE9"/>
    <w:rsid w:val="002E6A7D"/>
    <w:rsid w:val="002E7A10"/>
    <w:rsid w:val="002E7A9E"/>
    <w:rsid w:val="002F30E3"/>
    <w:rsid w:val="002F69BC"/>
    <w:rsid w:val="002F70C7"/>
    <w:rsid w:val="0030045C"/>
    <w:rsid w:val="00300B95"/>
    <w:rsid w:val="003051E8"/>
    <w:rsid w:val="0030635D"/>
    <w:rsid w:val="00306F6F"/>
    <w:rsid w:val="00311AFD"/>
    <w:rsid w:val="00314239"/>
    <w:rsid w:val="0032057F"/>
    <w:rsid w:val="003205AD"/>
    <w:rsid w:val="003236BF"/>
    <w:rsid w:val="0032375D"/>
    <w:rsid w:val="00326299"/>
    <w:rsid w:val="00326CE7"/>
    <w:rsid w:val="00326FE0"/>
    <w:rsid w:val="0033027D"/>
    <w:rsid w:val="00333AA6"/>
    <w:rsid w:val="00335FB2"/>
    <w:rsid w:val="0033619A"/>
    <w:rsid w:val="00336986"/>
    <w:rsid w:val="00343475"/>
    <w:rsid w:val="00343A7B"/>
    <w:rsid w:val="00344158"/>
    <w:rsid w:val="00346E27"/>
    <w:rsid w:val="00346F8C"/>
    <w:rsid w:val="003502BC"/>
    <w:rsid w:val="00350C93"/>
    <w:rsid w:val="00351942"/>
    <w:rsid w:val="00356499"/>
    <w:rsid w:val="00363847"/>
    <w:rsid w:val="00364938"/>
    <w:rsid w:val="00366A15"/>
    <w:rsid w:val="0037548E"/>
    <w:rsid w:val="00376E8B"/>
    <w:rsid w:val="003770D3"/>
    <w:rsid w:val="00380842"/>
    <w:rsid w:val="0038516D"/>
    <w:rsid w:val="003863F9"/>
    <w:rsid w:val="003869D7"/>
    <w:rsid w:val="00386CD6"/>
    <w:rsid w:val="00392B53"/>
    <w:rsid w:val="00392B8C"/>
    <w:rsid w:val="003935E5"/>
    <w:rsid w:val="003A063A"/>
    <w:rsid w:val="003A0D27"/>
    <w:rsid w:val="003A1EB0"/>
    <w:rsid w:val="003B1146"/>
    <w:rsid w:val="003B2791"/>
    <w:rsid w:val="003B4160"/>
    <w:rsid w:val="003C0F14"/>
    <w:rsid w:val="003C15C1"/>
    <w:rsid w:val="003C38B1"/>
    <w:rsid w:val="003C4944"/>
    <w:rsid w:val="003C4FD5"/>
    <w:rsid w:val="003C6DA6"/>
    <w:rsid w:val="003D3672"/>
    <w:rsid w:val="003D5CBD"/>
    <w:rsid w:val="003D7D6C"/>
    <w:rsid w:val="003E0403"/>
    <w:rsid w:val="003E1A83"/>
    <w:rsid w:val="003E4598"/>
    <w:rsid w:val="003F268E"/>
    <w:rsid w:val="003F6CCB"/>
    <w:rsid w:val="003F7B3D"/>
    <w:rsid w:val="004079F1"/>
    <w:rsid w:val="00410919"/>
    <w:rsid w:val="00411698"/>
    <w:rsid w:val="00414164"/>
    <w:rsid w:val="0041445C"/>
    <w:rsid w:val="00415A73"/>
    <w:rsid w:val="0041789B"/>
    <w:rsid w:val="00421E2E"/>
    <w:rsid w:val="00422C93"/>
    <w:rsid w:val="004260A5"/>
    <w:rsid w:val="004260EF"/>
    <w:rsid w:val="00432283"/>
    <w:rsid w:val="00434BB9"/>
    <w:rsid w:val="0043745F"/>
    <w:rsid w:val="0044029F"/>
    <w:rsid w:val="0044123B"/>
    <w:rsid w:val="004439DC"/>
    <w:rsid w:val="00444C5D"/>
    <w:rsid w:val="00444C6F"/>
    <w:rsid w:val="004477E0"/>
    <w:rsid w:val="0045682C"/>
    <w:rsid w:val="00456D3E"/>
    <w:rsid w:val="004619DE"/>
    <w:rsid w:val="00463DF2"/>
    <w:rsid w:val="004651E5"/>
    <w:rsid w:val="0046659E"/>
    <w:rsid w:val="004712B7"/>
    <w:rsid w:val="004735AB"/>
    <w:rsid w:val="00473739"/>
    <w:rsid w:val="004753F6"/>
    <w:rsid w:val="004776F1"/>
    <w:rsid w:val="00480ACF"/>
    <w:rsid w:val="004810D1"/>
    <w:rsid w:val="00481328"/>
    <w:rsid w:val="0048267C"/>
    <w:rsid w:val="0048336A"/>
    <w:rsid w:val="004861A5"/>
    <w:rsid w:val="004868B7"/>
    <w:rsid w:val="004876B9"/>
    <w:rsid w:val="004876BF"/>
    <w:rsid w:val="00487EF1"/>
    <w:rsid w:val="00493A79"/>
    <w:rsid w:val="004A40BE"/>
    <w:rsid w:val="004A413B"/>
    <w:rsid w:val="004A6A60"/>
    <w:rsid w:val="004B458E"/>
    <w:rsid w:val="004B49E4"/>
    <w:rsid w:val="004B6059"/>
    <w:rsid w:val="004C634D"/>
    <w:rsid w:val="004C6FFD"/>
    <w:rsid w:val="004C72CD"/>
    <w:rsid w:val="004D09CD"/>
    <w:rsid w:val="004D0D80"/>
    <w:rsid w:val="004D24B9"/>
    <w:rsid w:val="004D4856"/>
    <w:rsid w:val="004D5DD7"/>
    <w:rsid w:val="004D7BF0"/>
    <w:rsid w:val="004E2CE2"/>
    <w:rsid w:val="004E3DB9"/>
    <w:rsid w:val="004E5172"/>
    <w:rsid w:val="004E6D6C"/>
    <w:rsid w:val="004E6F8A"/>
    <w:rsid w:val="004E7E57"/>
    <w:rsid w:val="004F43E5"/>
    <w:rsid w:val="004F7CFB"/>
    <w:rsid w:val="005009DF"/>
    <w:rsid w:val="00502CD2"/>
    <w:rsid w:val="00506479"/>
    <w:rsid w:val="00510E3C"/>
    <w:rsid w:val="005112B0"/>
    <w:rsid w:val="0052201A"/>
    <w:rsid w:val="0052254E"/>
    <w:rsid w:val="005241BA"/>
    <w:rsid w:val="00524252"/>
    <w:rsid w:val="00524674"/>
    <w:rsid w:val="005256F1"/>
    <w:rsid w:val="00530B0C"/>
    <w:rsid w:val="00531C9B"/>
    <w:rsid w:val="00531E2E"/>
    <w:rsid w:val="00537B86"/>
    <w:rsid w:val="00541AAB"/>
    <w:rsid w:val="0054647C"/>
    <w:rsid w:val="005465F8"/>
    <w:rsid w:val="00550046"/>
    <w:rsid w:val="00552C2C"/>
    <w:rsid w:val="00555059"/>
    <w:rsid w:val="005555B7"/>
    <w:rsid w:val="00555BDE"/>
    <w:rsid w:val="005573BB"/>
    <w:rsid w:val="0055771F"/>
    <w:rsid w:val="00557B2E"/>
    <w:rsid w:val="00557CC2"/>
    <w:rsid w:val="00560E3A"/>
    <w:rsid w:val="00561267"/>
    <w:rsid w:val="0056746C"/>
    <w:rsid w:val="00571F4D"/>
    <w:rsid w:val="00573CA1"/>
    <w:rsid w:val="00574059"/>
    <w:rsid w:val="00575830"/>
    <w:rsid w:val="00583EE9"/>
    <w:rsid w:val="00584B3C"/>
    <w:rsid w:val="00584BAC"/>
    <w:rsid w:val="005850A6"/>
    <w:rsid w:val="00585758"/>
    <w:rsid w:val="00586143"/>
    <w:rsid w:val="00590087"/>
    <w:rsid w:val="005902C1"/>
    <w:rsid w:val="00593E0A"/>
    <w:rsid w:val="005950F7"/>
    <w:rsid w:val="0059566E"/>
    <w:rsid w:val="005A12AF"/>
    <w:rsid w:val="005A73A3"/>
    <w:rsid w:val="005A7F8E"/>
    <w:rsid w:val="005B3A3B"/>
    <w:rsid w:val="005C07E5"/>
    <w:rsid w:val="005C3B3C"/>
    <w:rsid w:val="005C4F58"/>
    <w:rsid w:val="005C5E8D"/>
    <w:rsid w:val="005C78F2"/>
    <w:rsid w:val="005C7BA5"/>
    <w:rsid w:val="005D057C"/>
    <w:rsid w:val="005D35F3"/>
    <w:rsid w:val="005D3FEC"/>
    <w:rsid w:val="005D44BE"/>
    <w:rsid w:val="005D7D90"/>
    <w:rsid w:val="005E25DF"/>
    <w:rsid w:val="005E2FC3"/>
    <w:rsid w:val="005E55F4"/>
    <w:rsid w:val="005E5C82"/>
    <w:rsid w:val="005F030B"/>
    <w:rsid w:val="00606087"/>
    <w:rsid w:val="00607372"/>
    <w:rsid w:val="00610FC4"/>
    <w:rsid w:val="006119C9"/>
    <w:rsid w:val="00611EC4"/>
    <w:rsid w:val="00612542"/>
    <w:rsid w:val="00614321"/>
    <w:rsid w:val="006207A6"/>
    <w:rsid w:val="00620B3F"/>
    <w:rsid w:val="0062123B"/>
    <w:rsid w:val="006239E7"/>
    <w:rsid w:val="00626207"/>
    <w:rsid w:val="0062638B"/>
    <w:rsid w:val="00634F9C"/>
    <w:rsid w:val="006418C6"/>
    <w:rsid w:val="00641ED8"/>
    <w:rsid w:val="00644177"/>
    <w:rsid w:val="00647014"/>
    <w:rsid w:val="0064755A"/>
    <w:rsid w:val="0065309E"/>
    <w:rsid w:val="00654893"/>
    <w:rsid w:val="006554EB"/>
    <w:rsid w:val="00656489"/>
    <w:rsid w:val="006571F4"/>
    <w:rsid w:val="00661BE4"/>
    <w:rsid w:val="006647B8"/>
    <w:rsid w:val="006703B5"/>
    <w:rsid w:val="00671BBB"/>
    <w:rsid w:val="00672F61"/>
    <w:rsid w:val="006751A6"/>
    <w:rsid w:val="00677593"/>
    <w:rsid w:val="006819A5"/>
    <w:rsid w:val="00682237"/>
    <w:rsid w:val="0068382D"/>
    <w:rsid w:val="00691A71"/>
    <w:rsid w:val="00694D65"/>
    <w:rsid w:val="00696438"/>
    <w:rsid w:val="0069695F"/>
    <w:rsid w:val="0069696E"/>
    <w:rsid w:val="006A0EF8"/>
    <w:rsid w:val="006A45BA"/>
    <w:rsid w:val="006B0953"/>
    <w:rsid w:val="006B4280"/>
    <w:rsid w:val="006B4B1C"/>
    <w:rsid w:val="006B7A4B"/>
    <w:rsid w:val="006C28FA"/>
    <w:rsid w:val="006C2C18"/>
    <w:rsid w:val="006C2EC1"/>
    <w:rsid w:val="006C3AC9"/>
    <w:rsid w:val="006C4991"/>
    <w:rsid w:val="006C5DEA"/>
    <w:rsid w:val="006C7C39"/>
    <w:rsid w:val="006D13D8"/>
    <w:rsid w:val="006D1D2B"/>
    <w:rsid w:val="006D40AB"/>
    <w:rsid w:val="006D4AD4"/>
    <w:rsid w:val="006D5D2F"/>
    <w:rsid w:val="006E020A"/>
    <w:rsid w:val="006E0F19"/>
    <w:rsid w:val="006E1FDA"/>
    <w:rsid w:val="006E4179"/>
    <w:rsid w:val="006E4395"/>
    <w:rsid w:val="006E5E87"/>
    <w:rsid w:val="006E7DE2"/>
    <w:rsid w:val="006F1953"/>
    <w:rsid w:val="006F5BC5"/>
    <w:rsid w:val="00703B00"/>
    <w:rsid w:val="00706799"/>
    <w:rsid w:val="00707673"/>
    <w:rsid w:val="00711758"/>
    <w:rsid w:val="00711813"/>
    <w:rsid w:val="0071435A"/>
    <w:rsid w:val="007146CC"/>
    <w:rsid w:val="00715B8F"/>
    <w:rsid w:val="007162BE"/>
    <w:rsid w:val="0071710B"/>
    <w:rsid w:val="007178C6"/>
    <w:rsid w:val="00720AC4"/>
    <w:rsid w:val="00721371"/>
    <w:rsid w:val="00722267"/>
    <w:rsid w:val="00732DBD"/>
    <w:rsid w:val="007344FC"/>
    <w:rsid w:val="00737052"/>
    <w:rsid w:val="00744784"/>
    <w:rsid w:val="00750C6D"/>
    <w:rsid w:val="0075252A"/>
    <w:rsid w:val="00762375"/>
    <w:rsid w:val="00764B84"/>
    <w:rsid w:val="00765028"/>
    <w:rsid w:val="00774FA8"/>
    <w:rsid w:val="007767F2"/>
    <w:rsid w:val="00776863"/>
    <w:rsid w:val="00776E5B"/>
    <w:rsid w:val="0077728D"/>
    <w:rsid w:val="00780003"/>
    <w:rsid w:val="0078034D"/>
    <w:rsid w:val="007844FE"/>
    <w:rsid w:val="007879D1"/>
    <w:rsid w:val="00790BCC"/>
    <w:rsid w:val="0079184D"/>
    <w:rsid w:val="007924D8"/>
    <w:rsid w:val="00795CEE"/>
    <w:rsid w:val="007974F5"/>
    <w:rsid w:val="00797EF9"/>
    <w:rsid w:val="007A2A43"/>
    <w:rsid w:val="007A55B4"/>
    <w:rsid w:val="007A5AA5"/>
    <w:rsid w:val="007A6D81"/>
    <w:rsid w:val="007A72BE"/>
    <w:rsid w:val="007B0F49"/>
    <w:rsid w:val="007B5411"/>
    <w:rsid w:val="007B67CB"/>
    <w:rsid w:val="007C3C83"/>
    <w:rsid w:val="007C4776"/>
    <w:rsid w:val="007C5914"/>
    <w:rsid w:val="007C658A"/>
    <w:rsid w:val="007C7D5C"/>
    <w:rsid w:val="007C7E14"/>
    <w:rsid w:val="007D03D2"/>
    <w:rsid w:val="007D0AD3"/>
    <w:rsid w:val="007D1AB2"/>
    <w:rsid w:val="007D7E1C"/>
    <w:rsid w:val="007E1E0D"/>
    <w:rsid w:val="007E573A"/>
    <w:rsid w:val="007E70FE"/>
    <w:rsid w:val="007F1FD5"/>
    <w:rsid w:val="007F522E"/>
    <w:rsid w:val="007F56D7"/>
    <w:rsid w:val="007F7421"/>
    <w:rsid w:val="00801478"/>
    <w:rsid w:val="008014A0"/>
    <w:rsid w:val="00801CBB"/>
    <w:rsid w:val="00801E17"/>
    <w:rsid w:val="00801F7F"/>
    <w:rsid w:val="00802A7F"/>
    <w:rsid w:val="0080504A"/>
    <w:rsid w:val="00812BBD"/>
    <w:rsid w:val="00820F7D"/>
    <w:rsid w:val="008277D7"/>
    <w:rsid w:val="00830D48"/>
    <w:rsid w:val="008314CC"/>
    <w:rsid w:val="00834A60"/>
    <w:rsid w:val="0084057B"/>
    <w:rsid w:val="00845C04"/>
    <w:rsid w:val="00853E3C"/>
    <w:rsid w:val="0086203D"/>
    <w:rsid w:val="00863E89"/>
    <w:rsid w:val="00872B3B"/>
    <w:rsid w:val="00874015"/>
    <w:rsid w:val="00874B90"/>
    <w:rsid w:val="008759E9"/>
    <w:rsid w:val="00877C4D"/>
    <w:rsid w:val="00880ABE"/>
    <w:rsid w:val="00880C80"/>
    <w:rsid w:val="00880FF0"/>
    <w:rsid w:val="0088222A"/>
    <w:rsid w:val="0088253D"/>
    <w:rsid w:val="0088533B"/>
    <w:rsid w:val="008901F6"/>
    <w:rsid w:val="008908E7"/>
    <w:rsid w:val="008942DF"/>
    <w:rsid w:val="00895CA1"/>
    <w:rsid w:val="00895E82"/>
    <w:rsid w:val="00896C03"/>
    <w:rsid w:val="008A495D"/>
    <w:rsid w:val="008A76FD"/>
    <w:rsid w:val="008A7AD1"/>
    <w:rsid w:val="008B2C2B"/>
    <w:rsid w:val="008B2D09"/>
    <w:rsid w:val="008B31D4"/>
    <w:rsid w:val="008B394A"/>
    <w:rsid w:val="008B4D50"/>
    <w:rsid w:val="008C0FDA"/>
    <w:rsid w:val="008C1851"/>
    <w:rsid w:val="008C45DE"/>
    <w:rsid w:val="008C537F"/>
    <w:rsid w:val="008C57E8"/>
    <w:rsid w:val="008D2462"/>
    <w:rsid w:val="008D658B"/>
    <w:rsid w:val="008E0AF4"/>
    <w:rsid w:val="008F1FD9"/>
    <w:rsid w:val="008F2F8F"/>
    <w:rsid w:val="008F495A"/>
    <w:rsid w:val="009012C1"/>
    <w:rsid w:val="009040BC"/>
    <w:rsid w:val="0090419B"/>
    <w:rsid w:val="0092743F"/>
    <w:rsid w:val="00932234"/>
    <w:rsid w:val="00933B9F"/>
    <w:rsid w:val="009437A2"/>
    <w:rsid w:val="00944B28"/>
    <w:rsid w:val="00946D41"/>
    <w:rsid w:val="009475BF"/>
    <w:rsid w:val="00947C8A"/>
    <w:rsid w:val="00956382"/>
    <w:rsid w:val="00960BC9"/>
    <w:rsid w:val="00960D59"/>
    <w:rsid w:val="00960E25"/>
    <w:rsid w:val="00963C76"/>
    <w:rsid w:val="00967838"/>
    <w:rsid w:val="0097066D"/>
    <w:rsid w:val="00980AE1"/>
    <w:rsid w:val="0098108E"/>
    <w:rsid w:val="00982110"/>
    <w:rsid w:val="00982CD6"/>
    <w:rsid w:val="009840D0"/>
    <w:rsid w:val="0098598E"/>
    <w:rsid w:val="00985B73"/>
    <w:rsid w:val="009870A7"/>
    <w:rsid w:val="00992266"/>
    <w:rsid w:val="00994A54"/>
    <w:rsid w:val="00996F10"/>
    <w:rsid w:val="009A3743"/>
    <w:rsid w:val="009A3BC4"/>
    <w:rsid w:val="009A572E"/>
    <w:rsid w:val="009B1936"/>
    <w:rsid w:val="009B1CDA"/>
    <w:rsid w:val="009B2D25"/>
    <w:rsid w:val="009B470F"/>
    <w:rsid w:val="009C2DCC"/>
    <w:rsid w:val="009C4309"/>
    <w:rsid w:val="009D6B3D"/>
    <w:rsid w:val="009D71C1"/>
    <w:rsid w:val="009D7C94"/>
    <w:rsid w:val="009E3621"/>
    <w:rsid w:val="009E5677"/>
    <w:rsid w:val="009E6A43"/>
    <w:rsid w:val="009E6C21"/>
    <w:rsid w:val="009F44C8"/>
    <w:rsid w:val="009F6088"/>
    <w:rsid w:val="009F7959"/>
    <w:rsid w:val="00A01CFF"/>
    <w:rsid w:val="00A02D05"/>
    <w:rsid w:val="00A10539"/>
    <w:rsid w:val="00A11AF0"/>
    <w:rsid w:val="00A14961"/>
    <w:rsid w:val="00A15763"/>
    <w:rsid w:val="00A17078"/>
    <w:rsid w:val="00A226C6"/>
    <w:rsid w:val="00A24A17"/>
    <w:rsid w:val="00A27912"/>
    <w:rsid w:val="00A338A3"/>
    <w:rsid w:val="00A33BF5"/>
    <w:rsid w:val="00A36378"/>
    <w:rsid w:val="00A40015"/>
    <w:rsid w:val="00A40116"/>
    <w:rsid w:val="00A438E7"/>
    <w:rsid w:val="00A443E2"/>
    <w:rsid w:val="00A47445"/>
    <w:rsid w:val="00A530EC"/>
    <w:rsid w:val="00A6201F"/>
    <w:rsid w:val="00A63078"/>
    <w:rsid w:val="00A6332E"/>
    <w:rsid w:val="00A6656B"/>
    <w:rsid w:val="00A672A7"/>
    <w:rsid w:val="00A7059D"/>
    <w:rsid w:val="00A70E1E"/>
    <w:rsid w:val="00A70FD0"/>
    <w:rsid w:val="00A7439B"/>
    <w:rsid w:val="00A75875"/>
    <w:rsid w:val="00A83E4B"/>
    <w:rsid w:val="00A87078"/>
    <w:rsid w:val="00A90760"/>
    <w:rsid w:val="00A9081F"/>
    <w:rsid w:val="00A9188C"/>
    <w:rsid w:val="00A95C89"/>
    <w:rsid w:val="00A97A52"/>
    <w:rsid w:val="00AA0685"/>
    <w:rsid w:val="00AA0D6A"/>
    <w:rsid w:val="00AA28C6"/>
    <w:rsid w:val="00AA3E2D"/>
    <w:rsid w:val="00AA3F65"/>
    <w:rsid w:val="00AA5FDB"/>
    <w:rsid w:val="00AA7C16"/>
    <w:rsid w:val="00AB39E5"/>
    <w:rsid w:val="00AB536C"/>
    <w:rsid w:val="00AB58BF"/>
    <w:rsid w:val="00AB7020"/>
    <w:rsid w:val="00AB7301"/>
    <w:rsid w:val="00AC3B53"/>
    <w:rsid w:val="00AC5052"/>
    <w:rsid w:val="00AC5480"/>
    <w:rsid w:val="00AC7082"/>
    <w:rsid w:val="00AD4722"/>
    <w:rsid w:val="00AD51D8"/>
    <w:rsid w:val="00AD77C4"/>
    <w:rsid w:val="00AE25BF"/>
    <w:rsid w:val="00AF12C4"/>
    <w:rsid w:val="00AF217A"/>
    <w:rsid w:val="00AF22B7"/>
    <w:rsid w:val="00AF25DF"/>
    <w:rsid w:val="00AF2A30"/>
    <w:rsid w:val="00AF309F"/>
    <w:rsid w:val="00B007FF"/>
    <w:rsid w:val="00B0335D"/>
    <w:rsid w:val="00B03C01"/>
    <w:rsid w:val="00B078D6"/>
    <w:rsid w:val="00B10F78"/>
    <w:rsid w:val="00B1248D"/>
    <w:rsid w:val="00B14709"/>
    <w:rsid w:val="00B14C53"/>
    <w:rsid w:val="00B16C70"/>
    <w:rsid w:val="00B27ED9"/>
    <w:rsid w:val="00B3015C"/>
    <w:rsid w:val="00B31083"/>
    <w:rsid w:val="00B344D8"/>
    <w:rsid w:val="00B36670"/>
    <w:rsid w:val="00B40B4D"/>
    <w:rsid w:val="00B46B74"/>
    <w:rsid w:val="00B47DA5"/>
    <w:rsid w:val="00B51294"/>
    <w:rsid w:val="00B51664"/>
    <w:rsid w:val="00B557BE"/>
    <w:rsid w:val="00B561CD"/>
    <w:rsid w:val="00B56726"/>
    <w:rsid w:val="00B60958"/>
    <w:rsid w:val="00B63F01"/>
    <w:rsid w:val="00B656A8"/>
    <w:rsid w:val="00B6591F"/>
    <w:rsid w:val="00B676E6"/>
    <w:rsid w:val="00B713F0"/>
    <w:rsid w:val="00B71DEF"/>
    <w:rsid w:val="00B72AB2"/>
    <w:rsid w:val="00B72EA9"/>
    <w:rsid w:val="00B73B4C"/>
    <w:rsid w:val="00B73F75"/>
    <w:rsid w:val="00B76286"/>
    <w:rsid w:val="00B83DD3"/>
    <w:rsid w:val="00B856FC"/>
    <w:rsid w:val="00B8748E"/>
    <w:rsid w:val="00B92E3E"/>
    <w:rsid w:val="00BA36F2"/>
    <w:rsid w:val="00BA3A53"/>
    <w:rsid w:val="00BA4095"/>
    <w:rsid w:val="00BA485E"/>
    <w:rsid w:val="00BA5B43"/>
    <w:rsid w:val="00BB070E"/>
    <w:rsid w:val="00BB3155"/>
    <w:rsid w:val="00BB43CF"/>
    <w:rsid w:val="00BB4F26"/>
    <w:rsid w:val="00BC3166"/>
    <w:rsid w:val="00BC3F89"/>
    <w:rsid w:val="00BC4441"/>
    <w:rsid w:val="00BC642A"/>
    <w:rsid w:val="00BC69BE"/>
    <w:rsid w:val="00BD737F"/>
    <w:rsid w:val="00BF1EED"/>
    <w:rsid w:val="00BF502A"/>
    <w:rsid w:val="00BF7C9D"/>
    <w:rsid w:val="00C00860"/>
    <w:rsid w:val="00C0181E"/>
    <w:rsid w:val="00C01E8C"/>
    <w:rsid w:val="00C03040"/>
    <w:rsid w:val="00C03328"/>
    <w:rsid w:val="00C0353C"/>
    <w:rsid w:val="00C03E01"/>
    <w:rsid w:val="00C052A4"/>
    <w:rsid w:val="00C068D3"/>
    <w:rsid w:val="00C0751F"/>
    <w:rsid w:val="00C13A01"/>
    <w:rsid w:val="00C15EA7"/>
    <w:rsid w:val="00C178B6"/>
    <w:rsid w:val="00C206D6"/>
    <w:rsid w:val="00C21CE3"/>
    <w:rsid w:val="00C2283D"/>
    <w:rsid w:val="00C238B5"/>
    <w:rsid w:val="00C33ED2"/>
    <w:rsid w:val="00C3799C"/>
    <w:rsid w:val="00C37BEE"/>
    <w:rsid w:val="00C43D1E"/>
    <w:rsid w:val="00C44336"/>
    <w:rsid w:val="00C50EE8"/>
    <w:rsid w:val="00C50F7C"/>
    <w:rsid w:val="00C51544"/>
    <w:rsid w:val="00C51704"/>
    <w:rsid w:val="00C5591F"/>
    <w:rsid w:val="00C57C50"/>
    <w:rsid w:val="00C63335"/>
    <w:rsid w:val="00C715CA"/>
    <w:rsid w:val="00C7495D"/>
    <w:rsid w:val="00C74BD6"/>
    <w:rsid w:val="00C76BFE"/>
    <w:rsid w:val="00C77CE6"/>
    <w:rsid w:val="00C77CE9"/>
    <w:rsid w:val="00C91FAE"/>
    <w:rsid w:val="00C9440F"/>
    <w:rsid w:val="00C97C8B"/>
    <w:rsid w:val="00CA685A"/>
    <w:rsid w:val="00CB1F49"/>
    <w:rsid w:val="00CB4236"/>
    <w:rsid w:val="00CB7621"/>
    <w:rsid w:val="00CC3CC5"/>
    <w:rsid w:val="00CC72A4"/>
    <w:rsid w:val="00CC78C8"/>
    <w:rsid w:val="00CD0653"/>
    <w:rsid w:val="00CD2B9D"/>
    <w:rsid w:val="00CD3153"/>
    <w:rsid w:val="00CD4558"/>
    <w:rsid w:val="00CD64BF"/>
    <w:rsid w:val="00CD75C0"/>
    <w:rsid w:val="00CD7627"/>
    <w:rsid w:val="00CE0093"/>
    <w:rsid w:val="00CE02C2"/>
    <w:rsid w:val="00CE1D97"/>
    <w:rsid w:val="00CE6A6E"/>
    <w:rsid w:val="00CE7283"/>
    <w:rsid w:val="00CF19C8"/>
    <w:rsid w:val="00CF312F"/>
    <w:rsid w:val="00D015DA"/>
    <w:rsid w:val="00D136FF"/>
    <w:rsid w:val="00D1476C"/>
    <w:rsid w:val="00D16DD4"/>
    <w:rsid w:val="00D2208B"/>
    <w:rsid w:val="00D23E65"/>
    <w:rsid w:val="00D26FF3"/>
    <w:rsid w:val="00D2706A"/>
    <w:rsid w:val="00D30E56"/>
    <w:rsid w:val="00D30FDB"/>
    <w:rsid w:val="00D31CC8"/>
    <w:rsid w:val="00D327BC"/>
    <w:rsid w:val="00D32EDF"/>
    <w:rsid w:val="00D334DB"/>
    <w:rsid w:val="00D336EA"/>
    <w:rsid w:val="00D37613"/>
    <w:rsid w:val="00D3765F"/>
    <w:rsid w:val="00D473ED"/>
    <w:rsid w:val="00D54B8B"/>
    <w:rsid w:val="00D61CF3"/>
    <w:rsid w:val="00D642A0"/>
    <w:rsid w:val="00D6608B"/>
    <w:rsid w:val="00D70261"/>
    <w:rsid w:val="00D71F40"/>
    <w:rsid w:val="00D77416"/>
    <w:rsid w:val="00D8072A"/>
    <w:rsid w:val="00D80FC6"/>
    <w:rsid w:val="00D81D1A"/>
    <w:rsid w:val="00D8765C"/>
    <w:rsid w:val="00D964CE"/>
    <w:rsid w:val="00D96E11"/>
    <w:rsid w:val="00DA15D6"/>
    <w:rsid w:val="00DA571C"/>
    <w:rsid w:val="00DA74F3"/>
    <w:rsid w:val="00DA799E"/>
    <w:rsid w:val="00DB197E"/>
    <w:rsid w:val="00DB3370"/>
    <w:rsid w:val="00DB69F3"/>
    <w:rsid w:val="00DC2C48"/>
    <w:rsid w:val="00DC4907"/>
    <w:rsid w:val="00DC61B4"/>
    <w:rsid w:val="00DD017C"/>
    <w:rsid w:val="00DD397A"/>
    <w:rsid w:val="00DD44C1"/>
    <w:rsid w:val="00DD5235"/>
    <w:rsid w:val="00DD554B"/>
    <w:rsid w:val="00DD58B7"/>
    <w:rsid w:val="00DD6699"/>
    <w:rsid w:val="00DE10BD"/>
    <w:rsid w:val="00DE349B"/>
    <w:rsid w:val="00DE5CEA"/>
    <w:rsid w:val="00DE6FAE"/>
    <w:rsid w:val="00DE7E34"/>
    <w:rsid w:val="00DF57FD"/>
    <w:rsid w:val="00E007C5"/>
    <w:rsid w:val="00E00DBF"/>
    <w:rsid w:val="00E033E0"/>
    <w:rsid w:val="00E07CB4"/>
    <w:rsid w:val="00E1026B"/>
    <w:rsid w:val="00E116D0"/>
    <w:rsid w:val="00E13CB2"/>
    <w:rsid w:val="00E150C2"/>
    <w:rsid w:val="00E16608"/>
    <w:rsid w:val="00E20208"/>
    <w:rsid w:val="00E20C37"/>
    <w:rsid w:val="00E2434E"/>
    <w:rsid w:val="00E253AE"/>
    <w:rsid w:val="00E3655D"/>
    <w:rsid w:val="00E52686"/>
    <w:rsid w:val="00E52C57"/>
    <w:rsid w:val="00E5510E"/>
    <w:rsid w:val="00E56328"/>
    <w:rsid w:val="00E57E7D"/>
    <w:rsid w:val="00E609CF"/>
    <w:rsid w:val="00E64307"/>
    <w:rsid w:val="00E66AD3"/>
    <w:rsid w:val="00E710AA"/>
    <w:rsid w:val="00E7698D"/>
    <w:rsid w:val="00E8398F"/>
    <w:rsid w:val="00E84CD8"/>
    <w:rsid w:val="00E90B85"/>
    <w:rsid w:val="00E91679"/>
    <w:rsid w:val="00E92452"/>
    <w:rsid w:val="00E94CC1"/>
    <w:rsid w:val="00E95EEE"/>
    <w:rsid w:val="00EA0CEF"/>
    <w:rsid w:val="00EA79E9"/>
    <w:rsid w:val="00EB03E3"/>
    <w:rsid w:val="00EB2267"/>
    <w:rsid w:val="00EB3A94"/>
    <w:rsid w:val="00EB7970"/>
    <w:rsid w:val="00EB7A56"/>
    <w:rsid w:val="00EC1428"/>
    <w:rsid w:val="00EC3039"/>
    <w:rsid w:val="00EC6EA0"/>
    <w:rsid w:val="00EC7E35"/>
    <w:rsid w:val="00ED016B"/>
    <w:rsid w:val="00ED7A5B"/>
    <w:rsid w:val="00EE1773"/>
    <w:rsid w:val="00EF00E1"/>
    <w:rsid w:val="00EF21BF"/>
    <w:rsid w:val="00EF4211"/>
    <w:rsid w:val="00F04DB4"/>
    <w:rsid w:val="00F05A23"/>
    <w:rsid w:val="00F10133"/>
    <w:rsid w:val="00F13571"/>
    <w:rsid w:val="00F14B43"/>
    <w:rsid w:val="00F203C7"/>
    <w:rsid w:val="00F215E2"/>
    <w:rsid w:val="00F2232F"/>
    <w:rsid w:val="00F2426D"/>
    <w:rsid w:val="00F2564A"/>
    <w:rsid w:val="00F2758F"/>
    <w:rsid w:val="00F27E09"/>
    <w:rsid w:val="00F3120A"/>
    <w:rsid w:val="00F31866"/>
    <w:rsid w:val="00F322FB"/>
    <w:rsid w:val="00F34A33"/>
    <w:rsid w:val="00F356CF"/>
    <w:rsid w:val="00F414C4"/>
    <w:rsid w:val="00F41A27"/>
    <w:rsid w:val="00F4338D"/>
    <w:rsid w:val="00F440D3"/>
    <w:rsid w:val="00F46EAF"/>
    <w:rsid w:val="00F475F6"/>
    <w:rsid w:val="00F52F4D"/>
    <w:rsid w:val="00F537C3"/>
    <w:rsid w:val="00F56DDD"/>
    <w:rsid w:val="00F60168"/>
    <w:rsid w:val="00F60F26"/>
    <w:rsid w:val="00F611AD"/>
    <w:rsid w:val="00F61B22"/>
    <w:rsid w:val="00F62688"/>
    <w:rsid w:val="00F70B74"/>
    <w:rsid w:val="00F72062"/>
    <w:rsid w:val="00F74154"/>
    <w:rsid w:val="00F7657E"/>
    <w:rsid w:val="00F809E6"/>
    <w:rsid w:val="00F83257"/>
    <w:rsid w:val="00F90539"/>
    <w:rsid w:val="00F921F1"/>
    <w:rsid w:val="00F92780"/>
    <w:rsid w:val="00F96705"/>
    <w:rsid w:val="00FA14EE"/>
    <w:rsid w:val="00FA1E34"/>
    <w:rsid w:val="00FA48BC"/>
    <w:rsid w:val="00FA795D"/>
    <w:rsid w:val="00FB0003"/>
    <w:rsid w:val="00FB127E"/>
    <w:rsid w:val="00FB483F"/>
    <w:rsid w:val="00FC0804"/>
    <w:rsid w:val="00FC365C"/>
    <w:rsid w:val="00FC3B6D"/>
    <w:rsid w:val="00FD2E9A"/>
    <w:rsid w:val="00FD3A4E"/>
    <w:rsid w:val="00FD61C0"/>
    <w:rsid w:val="00FE025D"/>
    <w:rsid w:val="00FE25B5"/>
    <w:rsid w:val="00FE4262"/>
    <w:rsid w:val="00FE44CF"/>
    <w:rsid w:val="00FF26E4"/>
    <w:rsid w:val="00FF3CDA"/>
    <w:rsid w:val="00FF63E2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75C78"/>
  <w15:docId w15:val="{CB34A0A7-6331-45E5-89B5-D4996C3BC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d"/>
    <w:rsid w:val="00EB7A56"/>
    <w:pPr>
      <w:ind w:left="851"/>
    </w:pPr>
  </w:style>
  <w:style w:type="character" w:styleId="ae">
    <w:name w:val="footnote reference"/>
    <w:semiHidden/>
    <w:rsid w:val="00EB7A56"/>
    <w:rPr>
      <w:b/>
      <w:position w:val="6"/>
      <w:sz w:val="16"/>
    </w:rPr>
  </w:style>
  <w:style w:type="paragraph" w:styleId="af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0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d">
    <w:name w:val="List Number"/>
    <w:basedOn w:val="af1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1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1">
    <w:name w:val="List"/>
    <w:basedOn w:val="a"/>
    <w:rsid w:val="00EB7A56"/>
    <w:pPr>
      <w:ind w:left="568" w:hanging="284"/>
    </w:pPr>
  </w:style>
  <w:style w:type="paragraph" w:styleId="af0">
    <w:name w:val="List Bullet"/>
    <w:basedOn w:val="af1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1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2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CD2B9D"/>
    <w:pPr>
      <w:ind w:left="720"/>
      <w:contextualSpacing/>
      <w:textAlignment w:val="auto"/>
    </w:pPr>
  </w:style>
  <w:style w:type="character" w:customStyle="1" w:styleId="a8">
    <w:name w:val="批注文字 字符"/>
    <w:link w:val="a7"/>
    <w:uiPriority w:val="99"/>
    <w:semiHidden/>
    <w:locked/>
    <w:rsid w:val="00946D41"/>
    <w:rPr>
      <w:lang w:val="en-GB" w:eastAsia="en-US"/>
    </w:rPr>
  </w:style>
  <w:style w:type="paragraph" w:styleId="af6">
    <w:name w:val="Document Map"/>
    <w:basedOn w:val="a"/>
    <w:link w:val="af7"/>
    <w:rsid w:val="001A4A77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1A4A77"/>
    <w:rPr>
      <w:rFonts w:ascii="宋体" w:eastAsia="宋体"/>
      <w:sz w:val="18"/>
      <w:szCs w:val="18"/>
      <w:lang w:val="en-GB" w:eastAsia="en-US"/>
    </w:rPr>
  </w:style>
  <w:style w:type="paragraph" w:styleId="af8">
    <w:name w:val="Revision"/>
    <w:hidden/>
    <w:uiPriority w:val="99"/>
    <w:semiHidden/>
    <w:rsid w:val="00231089"/>
    <w:rPr>
      <w:lang w:val="en-GB" w:eastAsia="en-US"/>
    </w:rPr>
  </w:style>
  <w:style w:type="character" w:customStyle="1" w:styleId="TALCar">
    <w:name w:val="TAL Car"/>
    <w:link w:val="TAL"/>
    <w:locked/>
    <w:rsid w:val="00FB48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8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7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669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9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47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835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15448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91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47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4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67EC1-0B57-4D11-9F5B-FB2797FB3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5</Pages>
  <Words>1504</Words>
  <Characters>8577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10061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277529095@qq.com</cp:lastModifiedBy>
  <cp:revision>8</cp:revision>
  <cp:lastPrinted>2000-02-29T16:31:00Z</cp:lastPrinted>
  <dcterms:created xsi:type="dcterms:W3CDTF">2019-05-20T07:28:00Z</dcterms:created>
  <dcterms:modified xsi:type="dcterms:W3CDTF">2019-05-24T10:32:00Z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