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8F2" w:rsidRPr="002326E7" w:rsidRDefault="003D007F" w:rsidP="0019410C">
      <w:pPr>
        <w:pStyle w:val="CRCoverPage"/>
        <w:tabs>
          <w:tab w:val="right" w:pos="9639"/>
        </w:tabs>
        <w:spacing w:after="0"/>
        <w:rPr>
          <w:rFonts w:eastAsia="MS Mincho" w:cs="Arial"/>
          <w:b/>
          <w:sz w:val="24"/>
          <w:szCs w:val="24"/>
          <w:lang w:val="en-US" w:eastAsia="ja-JP"/>
        </w:rPr>
      </w:pPr>
      <w:r>
        <w:rPr>
          <w:rFonts w:eastAsia="MS Mincho" w:cs="Arial"/>
          <w:b/>
          <w:sz w:val="24"/>
          <w:szCs w:val="24"/>
          <w:lang w:val="en-US"/>
        </w:rPr>
        <w:t xml:space="preserve">3GPP TSG-RAN WG4 </w:t>
      </w:r>
      <w:r w:rsidRPr="0019410C">
        <w:rPr>
          <w:rFonts w:eastAsia="Times New Roman"/>
          <w:b/>
          <w:noProof/>
          <w:sz w:val="24"/>
        </w:rPr>
        <w:t>Meeting</w:t>
      </w:r>
      <w:r>
        <w:rPr>
          <w:rFonts w:eastAsia="MS Mincho" w:cs="Arial"/>
          <w:b/>
          <w:sz w:val="24"/>
          <w:szCs w:val="24"/>
          <w:lang w:val="en-US"/>
        </w:rPr>
        <w:t xml:space="preserve"> #82</w:t>
      </w:r>
      <w:r w:rsidR="0019410C">
        <w:rPr>
          <w:rFonts w:cs="Arial" w:hint="eastAsia"/>
          <w:b/>
          <w:sz w:val="24"/>
          <w:szCs w:val="24"/>
          <w:lang w:val="en-US" w:eastAsia="ko-KR"/>
        </w:rPr>
        <w:tab/>
      </w:r>
      <w:r w:rsidR="00852180" w:rsidRPr="00852180">
        <w:rPr>
          <w:rFonts w:eastAsia="MS Mincho" w:cs="Arial"/>
          <w:b/>
          <w:sz w:val="24"/>
          <w:szCs w:val="24"/>
          <w:lang w:val="en-US"/>
        </w:rPr>
        <w:t>R4-170</w:t>
      </w:r>
      <w:r w:rsidR="0032126F">
        <w:rPr>
          <w:rFonts w:eastAsia="MS Mincho" w:cs="Arial"/>
          <w:b/>
          <w:sz w:val="24"/>
          <w:szCs w:val="24"/>
          <w:lang w:val="en-US"/>
        </w:rPr>
        <w:t>2290</w:t>
      </w:r>
    </w:p>
    <w:p w:rsidR="001A48F2" w:rsidRPr="002326E7" w:rsidRDefault="003D007F" w:rsidP="001A48F2">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Athens</w:t>
      </w:r>
      <w:r w:rsidR="00EC75A0" w:rsidRPr="00EC75A0">
        <w:rPr>
          <w:rFonts w:ascii="Arial" w:hAnsi="Arial" w:cs="Arial"/>
          <w:b/>
          <w:sz w:val="24"/>
          <w:szCs w:val="24"/>
          <w:lang w:val="en-US" w:eastAsia="zh-CN"/>
        </w:rPr>
        <w:t xml:space="preserve">, </w:t>
      </w:r>
      <w:r>
        <w:rPr>
          <w:rFonts w:ascii="Arial" w:hAnsi="Arial" w:cs="Arial"/>
          <w:b/>
          <w:sz w:val="24"/>
          <w:szCs w:val="24"/>
          <w:lang w:val="en-US" w:eastAsia="zh-CN"/>
        </w:rPr>
        <w:t>Greece, 13 - 17</w:t>
      </w:r>
      <w:r w:rsidR="00EC75A0">
        <w:rPr>
          <w:rFonts w:ascii="Arial" w:hAnsi="Arial" w:cs="Arial"/>
          <w:b/>
          <w:sz w:val="24"/>
          <w:szCs w:val="24"/>
          <w:lang w:val="en-US" w:eastAsia="zh-CN"/>
        </w:rPr>
        <w:t xml:space="preserve"> </w:t>
      </w:r>
      <w:r>
        <w:rPr>
          <w:rFonts w:ascii="Arial" w:hAnsi="Arial" w:cs="Arial"/>
          <w:b/>
          <w:sz w:val="24"/>
          <w:szCs w:val="24"/>
          <w:lang w:val="en-US" w:eastAsia="zh-CN"/>
        </w:rPr>
        <w:t>February, 2017</w:t>
      </w:r>
      <w:r w:rsidR="001A48F2">
        <w:rPr>
          <w:rFonts w:ascii="Arial" w:hAnsi="Arial" w:cs="Arial"/>
          <w:b/>
          <w:sz w:val="24"/>
          <w:szCs w:val="24"/>
          <w:lang w:val="en-US" w:eastAsia="zh-CN"/>
        </w:rPr>
        <w:t xml:space="preserve"> </w:t>
      </w:r>
    </w:p>
    <w:p w:rsidR="002F4A16" w:rsidRDefault="002F4A16"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E05CB" w:rsidP="001A48F2">
            <w:pPr>
              <w:pStyle w:val="CRCoverPage"/>
              <w:spacing w:after="0"/>
              <w:rPr>
                <w:b/>
                <w:noProof/>
                <w:sz w:val="28"/>
              </w:rPr>
            </w:pPr>
            <w:r>
              <w:rPr>
                <w:b/>
                <w:noProof/>
                <w:sz w:val="28"/>
              </w:rPr>
              <w:t>TS</w:t>
            </w:r>
            <w:r w:rsidR="001A48F2">
              <w:rPr>
                <w:b/>
                <w:noProof/>
                <w:sz w:val="28"/>
              </w:rPr>
              <w:t xml:space="preserve"> </w:t>
            </w:r>
            <w:r w:rsidR="00810E28">
              <w:rPr>
                <w:b/>
                <w:noProof/>
                <w:sz w:val="28"/>
              </w:rPr>
              <w:t>37.</w:t>
            </w:r>
            <w:r w:rsidR="003D007F">
              <w:rPr>
                <w:b/>
                <w:noProof/>
                <w:sz w:val="28"/>
              </w:rPr>
              <w:t>1</w:t>
            </w:r>
            <w:r w:rsidR="00DA125A">
              <w:rPr>
                <w:b/>
                <w:noProof/>
                <w:sz w:val="28"/>
              </w:rPr>
              <w:t>45-1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637B5" w:rsidP="00852180">
            <w:pPr>
              <w:pStyle w:val="CRCoverPage"/>
              <w:spacing w:after="0"/>
              <w:rPr>
                <w:noProof/>
              </w:rPr>
            </w:pPr>
            <w:r>
              <w:rPr>
                <w:b/>
                <w:noProof/>
                <w:sz w:val="28"/>
              </w:rPr>
              <w:t>0</w:t>
            </w:r>
            <w:r w:rsidRPr="00965191">
              <w:rPr>
                <w:b/>
                <w:noProof/>
                <w:color w:val="000000" w:themeColor="text1"/>
                <w:sz w:val="28"/>
              </w:rPr>
              <w:t>0</w:t>
            </w:r>
            <w:r w:rsidR="00852180">
              <w:rPr>
                <w:b/>
                <w:noProof/>
                <w:color w:val="000000" w:themeColor="text1"/>
                <w:sz w:val="28"/>
              </w:rPr>
              <w:t>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80134">
            <w:pPr>
              <w:pStyle w:val="CRCoverPage"/>
              <w:spacing w:after="0"/>
              <w:jc w:val="center"/>
              <w:rPr>
                <w:b/>
                <w:noProof/>
              </w:rPr>
            </w:pPr>
            <w:r>
              <w:rPr>
                <w:b/>
                <w:noProof/>
                <w:color w:val="000000" w:themeColor="text1"/>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B290D">
            <w:pPr>
              <w:pStyle w:val="CRCoverPage"/>
              <w:spacing w:after="0"/>
              <w:jc w:val="center"/>
              <w:rPr>
                <w:noProof/>
              </w:rPr>
            </w:pPr>
            <w:r>
              <w:rPr>
                <w:b/>
                <w:noProof/>
                <w:sz w:val="32"/>
              </w:rPr>
              <w:t>13.1</w:t>
            </w:r>
            <w:r w:rsidR="002F4A1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F4A16" w:rsidP="002F4A16">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F637B5" w:rsidRDefault="00DA125A" w:rsidP="00A13FFD">
            <w:pPr>
              <w:tabs>
                <w:tab w:val="left" w:pos="1985"/>
              </w:tabs>
              <w:jc w:val="both"/>
              <w:rPr>
                <w:rFonts w:ascii="Arial" w:hAnsi="Arial" w:cs="Arial"/>
                <w:color w:val="000000" w:themeColor="text1"/>
                <w:sz w:val="22"/>
                <w:szCs w:val="22"/>
              </w:rPr>
            </w:pPr>
            <w:r w:rsidRPr="00DA125A">
              <w:rPr>
                <w:rFonts w:ascii="Arial" w:hAnsi="Arial" w:cs="Arial"/>
                <w:color w:val="000000" w:themeColor="text1"/>
                <w:sz w:val="22"/>
                <w:szCs w:val="22"/>
              </w:rPr>
              <w:t>CR to TS 37.145-1: Implementation comments from MCC and drafting rules implementation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E11F1" w:rsidP="00852180">
            <w:pPr>
              <w:pStyle w:val="CRCoverPage"/>
              <w:spacing w:after="0"/>
              <w:ind w:left="100"/>
              <w:rPr>
                <w:noProof/>
              </w:rPr>
            </w:pPr>
            <w:r w:rsidRPr="00FE11F1">
              <w:rPr>
                <w:noProof/>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D465C">
            <w:pPr>
              <w:pStyle w:val="CRCoverPage"/>
              <w:spacing w:after="0"/>
              <w:ind w:left="100"/>
              <w:rPr>
                <w:noProof/>
              </w:rPr>
            </w:pPr>
            <w:r>
              <w:rPr>
                <w:noProof/>
              </w:rPr>
              <w:t>R</w:t>
            </w:r>
            <w:r w:rsidR="002F4A16">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052B6C" w:rsidRDefault="001E41F3">
            <w:pPr>
              <w:pStyle w:val="CRCoverPage"/>
              <w:spacing w:after="0"/>
              <w:rPr>
                <w:noProof/>
                <w:color w:val="000000" w:themeColor="text1"/>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052B6C" w:rsidRDefault="00052B6C" w:rsidP="006F5E92">
            <w:pPr>
              <w:pStyle w:val="CRCoverPage"/>
              <w:spacing w:after="0"/>
              <w:ind w:left="100"/>
              <w:rPr>
                <w:noProof/>
                <w:color w:val="000000" w:themeColor="text1"/>
              </w:rPr>
            </w:pPr>
            <w:r w:rsidRPr="00052B6C">
              <w:rPr>
                <w:noProof/>
                <w:color w:val="000000" w:themeColor="text1"/>
                <w:lang w:val="it-IT"/>
              </w:rPr>
              <w:t>AAS_BS_LTE_UTRA-Perf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007F" w:rsidP="002F4A16">
            <w:pPr>
              <w:pStyle w:val="CRCoverPage"/>
              <w:spacing w:after="0"/>
              <w:ind w:left="100"/>
              <w:rPr>
                <w:noProof/>
              </w:rPr>
            </w:pPr>
            <w:r>
              <w:rPr>
                <w:noProof/>
              </w:rPr>
              <w:t>2017</w:t>
            </w:r>
            <w:r w:rsidR="004242F1">
              <w:rPr>
                <w:noProof/>
              </w:rPr>
              <w:t>-</w:t>
            </w:r>
            <w:r>
              <w:rPr>
                <w:noProof/>
              </w:rPr>
              <w:t>01</w:t>
            </w:r>
            <w:r w:rsidR="004242F1">
              <w:rPr>
                <w:noProof/>
              </w:rPr>
              <w:t>-</w:t>
            </w:r>
            <w:r w:rsidR="00DA125A">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B290D">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F4A16">
              <w:rPr>
                <w:noProof/>
              </w:rPr>
              <w:t>1</w:t>
            </w:r>
            <w:r w:rsidR="001A48F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B2E1C" w:rsidRDefault="005D4AF5" w:rsidP="005D4AF5">
            <w:pPr>
              <w:pStyle w:val="CRCoverPage"/>
              <w:spacing w:after="0"/>
              <w:rPr>
                <w:noProof/>
                <w:color w:val="000000" w:themeColor="text1"/>
              </w:rPr>
            </w:pPr>
            <w:r>
              <w:rPr>
                <w:noProof/>
                <w:color w:val="000000" w:themeColor="text1"/>
              </w:rPr>
              <w:t xml:space="preserve">During generation of the updated version of the TS 37.145-1 (v.13.1.0), implementing CR’s from RAN4#80bis and RAN4#81 meeting, MCC shared </w:t>
            </w:r>
            <w:r>
              <w:rPr>
                <w:i/>
                <w:noProof/>
                <w:color w:val="000000" w:themeColor="text1"/>
              </w:rPr>
              <w:t>Implemen</w:t>
            </w:r>
            <w:r w:rsidRPr="005D4AF5">
              <w:rPr>
                <w:i/>
                <w:noProof/>
                <w:color w:val="000000" w:themeColor="text1"/>
              </w:rPr>
              <w:t>ta</w:t>
            </w:r>
            <w:r>
              <w:rPr>
                <w:i/>
                <w:noProof/>
                <w:color w:val="000000" w:themeColor="text1"/>
              </w:rPr>
              <w:t>t</w:t>
            </w:r>
            <w:r w:rsidRPr="005D4AF5">
              <w:rPr>
                <w:i/>
                <w:noProof/>
                <w:color w:val="000000" w:themeColor="text1"/>
              </w:rPr>
              <w:t>ion comments</w:t>
            </w:r>
            <w:r>
              <w:rPr>
                <w:i/>
                <w:noProof/>
                <w:color w:val="000000" w:themeColor="text1"/>
              </w:rPr>
              <w:t xml:space="preserve"> </w:t>
            </w:r>
            <w:r>
              <w:rPr>
                <w:noProof/>
                <w:color w:val="000000" w:themeColor="text1"/>
              </w:rPr>
              <w:t>via RAN4 reflector, commenting on the TS 37.145-1:</w:t>
            </w:r>
          </w:p>
          <w:p w:rsidR="005D4AF5" w:rsidRDefault="005D4AF5" w:rsidP="005D4AF5">
            <w:pPr>
              <w:pStyle w:val="CRCoverPage"/>
              <w:spacing w:after="0"/>
              <w:rPr>
                <w:noProof/>
                <w:color w:val="000000" w:themeColor="text1"/>
              </w:rPr>
            </w:pPr>
            <w:r>
              <w:rPr>
                <w:noProof/>
                <w:color w:val="000000" w:themeColor="text1"/>
              </w:rPr>
              <w:t>“</w:t>
            </w:r>
            <w:r w:rsidRPr="005D4AF5">
              <w:rPr>
                <w:i/>
                <w:noProof/>
                <w:color w:val="000000" w:themeColor="text1"/>
              </w:rPr>
              <w:t>This specification has Notes to tables which have both the number and teh star notation in the same Note entry. These should reviewed and fixed. Notes should be numbered, using stars is not allowed.</w:t>
            </w:r>
            <w:r>
              <w:rPr>
                <w:noProof/>
                <w:color w:val="000000" w:themeColor="text1"/>
              </w:rPr>
              <w:t>”</w:t>
            </w:r>
          </w:p>
          <w:p w:rsidR="005D4AF5" w:rsidRPr="00CB2E1C" w:rsidRDefault="005D4AF5" w:rsidP="005D4AF5">
            <w:pPr>
              <w:pStyle w:val="CRCoverPage"/>
              <w:spacing w:after="0"/>
              <w:rPr>
                <w:noProof/>
                <w:color w:val="000000" w:themeColor="text1"/>
              </w:rPr>
            </w:pPr>
            <w:r>
              <w:rPr>
                <w:noProof/>
                <w:color w:val="000000" w:themeColor="text1"/>
              </w:rPr>
              <w:t xml:space="preserve">This CR is correcting the above problems.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D007F" w:rsidRDefault="001E41F3">
            <w:pPr>
              <w:pStyle w:val="CRCoverPage"/>
              <w:spacing w:after="0"/>
              <w:rPr>
                <w:noProof/>
                <w:color w:val="FF0000"/>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D66FE" w:rsidRDefault="00DD3A05" w:rsidP="005368A8">
            <w:pPr>
              <w:pStyle w:val="CRCoverPage"/>
              <w:spacing w:after="0"/>
              <w:rPr>
                <w:noProof/>
                <w:color w:val="000000" w:themeColor="text1"/>
              </w:rPr>
            </w:pPr>
            <w:r>
              <w:rPr>
                <w:noProof/>
                <w:color w:val="000000" w:themeColor="text1"/>
              </w:rPr>
              <w:t>Multiple sections</w:t>
            </w:r>
            <w:r w:rsidR="00532652">
              <w:rPr>
                <w:noProof/>
                <w:color w:val="000000" w:themeColor="text1"/>
              </w:rPr>
              <w:t xml:space="preserve"> across the full TS 37.145-1</w:t>
            </w:r>
            <w:r w:rsidR="005368A8">
              <w:rPr>
                <w:noProof/>
                <w:color w:val="000000" w:themeColor="text1"/>
              </w:rPr>
              <w:t xml:space="preserve"> body.</w:t>
            </w:r>
          </w:p>
          <w:p w:rsidR="005368A8" w:rsidRDefault="005D4AF5" w:rsidP="005368A8">
            <w:pPr>
              <w:pStyle w:val="CRCoverPage"/>
              <w:numPr>
                <w:ilvl w:val="0"/>
                <w:numId w:val="6"/>
              </w:numPr>
              <w:spacing w:after="0"/>
              <w:rPr>
                <w:noProof/>
                <w:color w:val="000000" w:themeColor="text1"/>
              </w:rPr>
            </w:pPr>
            <w:r>
              <w:rPr>
                <w:noProof/>
                <w:color w:val="000000" w:themeColor="text1"/>
              </w:rPr>
              <w:t>Correction of multiple notes</w:t>
            </w:r>
          </w:p>
          <w:p w:rsidR="005D4AF5" w:rsidRDefault="00604B37" w:rsidP="005368A8">
            <w:pPr>
              <w:pStyle w:val="CRCoverPage"/>
              <w:numPr>
                <w:ilvl w:val="0"/>
                <w:numId w:val="6"/>
              </w:numPr>
              <w:spacing w:after="0"/>
              <w:rPr>
                <w:noProof/>
                <w:color w:val="000000" w:themeColor="text1"/>
              </w:rPr>
            </w:pPr>
            <w:r>
              <w:rPr>
                <w:noProof/>
                <w:color w:val="000000" w:themeColor="text1"/>
              </w:rPr>
              <w:t>Implementation</w:t>
            </w:r>
            <w:r w:rsidR="005D4AF5">
              <w:rPr>
                <w:noProof/>
                <w:color w:val="000000" w:themeColor="text1"/>
              </w:rPr>
              <w:t xml:space="preserve"> of drafting rules</w:t>
            </w:r>
          </w:p>
          <w:p w:rsidR="005D4AF5" w:rsidRPr="009033B1" w:rsidRDefault="005D4AF5" w:rsidP="005368A8">
            <w:pPr>
              <w:pStyle w:val="CRCoverPage"/>
              <w:numPr>
                <w:ilvl w:val="0"/>
                <w:numId w:val="6"/>
              </w:numPr>
              <w:spacing w:after="0"/>
              <w:rPr>
                <w:noProof/>
                <w:color w:val="000000" w:themeColor="text1"/>
              </w:rPr>
            </w:pPr>
            <w:r>
              <w:rPr>
                <w:noProof/>
                <w:color w:val="000000" w:themeColor="text1"/>
              </w:rPr>
              <w:t>Multiple editorial corrections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9033B1" w:rsidRDefault="001E41F3">
            <w:pPr>
              <w:pStyle w:val="CRCoverPage"/>
              <w:spacing w:after="0"/>
              <w:rPr>
                <w:noProof/>
                <w:color w:val="000000" w:themeColor="text1"/>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667BF" w:rsidRPr="00F869EF" w:rsidRDefault="005D4AF5" w:rsidP="005D4AF5">
            <w:pPr>
              <w:pStyle w:val="CRCoverPage"/>
              <w:spacing w:after="0"/>
              <w:rPr>
                <w:color w:val="000000" w:themeColor="text1"/>
              </w:rPr>
            </w:pPr>
            <w:r>
              <w:rPr>
                <w:color w:val="000000" w:themeColor="text1"/>
              </w:rPr>
              <w:t>MCC guidance will not be implemented. Drafting rules will continue not to be respected in TS 37-145-1.</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F869EF" w:rsidRDefault="001E41F3">
            <w:pPr>
              <w:pStyle w:val="CRCoverPage"/>
              <w:spacing w:after="0"/>
              <w:rPr>
                <w:noProof/>
                <w:color w:val="000000" w:themeColor="text1"/>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E57B4" w:rsidRPr="00F869EF" w:rsidRDefault="00BE57B4" w:rsidP="00713BAB">
            <w:pPr>
              <w:pStyle w:val="CRCoverPage"/>
              <w:tabs>
                <w:tab w:val="left" w:pos="1812"/>
              </w:tabs>
              <w:spacing w:after="0"/>
              <w:ind w:left="100"/>
              <w:rPr>
                <w:noProof/>
                <w:color w:val="000000" w:themeColor="text1"/>
              </w:rPr>
            </w:pPr>
            <w:bookmarkStart w:id="2" w:name="_GoBack"/>
            <w:bookmarkEnd w:id="2"/>
            <w:r>
              <w:rPr>
                <w:noProof/>
                <w:color w:val="000000" w:themeColor="text1"/>
              </w:rPr>
              <w:t xml:space="preserve">3.1, 3.2, 3.3, 4.5, 4.10, </w:t>
            </w:r>
            <w:r w:rsidRPr="00624D1A">
              <w:t>4.11.2.4.3</w:t>
            </w:r>
            <w:r>
              <w:t xml:space="preserve">, 5.2, 5.3.2, 5.3.4, 5.4.1, 5.4.2, 6.2.2.1, </w:t>
            </w:r>
            <w:r w:rsidRPr="00624D1A">
              <w:t>6.5.4.7.3</w:t>
            </w:r>
            <w:r>
              <w:t xml:space="preserve">, </w:t>
            </w:r>
            <w:r w:rsidRPr="00624D1A">
              <w:t>6.6.2.4.2.4</w:t>
            </w:r>
            <w:r>
              <w:t xml:space="preserve">, </w:t>
            </w:r>
            <w:r w:rsidRPr="00624D1A">
              <w:t>6.6.3.5.3.1</w:t>
            </w:r>
            <w:r>
              <w:t xml:space="preserve">, </w:t>
            </w:r>
            <w:r w:rsidRPr="00624D1A">
              <w:t>6.6.3.5.6.1</w:t>
            </w:r>
            <w:r>
              <w:t xml:space="preserve">, 6.6.4.5.2.1, </w:t>
            </w:r>
            <w:r w:rsidRPr="00624D1A">
              <w:t>6.6.5.5.4.3</w:t>
            </w:r>
            <w:r>
              <w:t xml:space="preserve">, </w:t>
            </w:r>
            <w:r w:rsidRPr="00624D1A">
              <w:t>6.6.5.5.4.6</w:t>
            </w:r>
            <w:r>
              <w:t xml:space="preserve">, </w:t>
            </w:r>
            <w:r w:rsidRPr="00624D1A">
              <w:t>6.6.5.5.5.7</w:t>
            </w:r>
            <w:r>
              <w:t xml:space="preserve">, </w:t>
            </w:r>
            <w:r w:rsidRPr="00624D1A">
              <w:t>6.6.6.5.2.2</w:t>
            </w:r>
            <w:r>
              <w:t xml:space="preserve">, </w:t>
            </w:r>
            <w:r w:rsidRPr="00624D1A">
              <w:t>6.6.6.5.2.3</w:t>
            </w:r>
            <w:r>
              <w:t xml:space="preserve">, 6.6.6.5.2.4, 6.6.6.5.2.5, 6.6.6.5.2.6, </w:t>
            </w:r>
            <w:r w:rsidRPr="00624D1A">
              <w:t>7.2.5.1</w:t>
            </w:r>
            <w:r>
              <w:t xml:space="preserve">, 7.2.5.2, 7.2.5.3, </w:t>
            </w:r>
            <w:r w:rsidRPr="00624D1A">
              <w:t>7.3.5.3</w:t>
            </w:r>
            <w:r>
              <w:t xml:space="preserve">, </w:t>
            </w:r>
            <w:r w:rsidRPr="00624D1A">
              <w:t>7.4.5.1.1</w:t>
            </w:r>
            <w:r>
              <w:t xml:space="preserve">, 7.4.5.1.2, 7.4.5.1.3, 7.4.5.4, </w:t>
            </w:r>
            <w:r w:rsidRPr="00624D1A">
              <w:t>7.5.5.1.1</w:t>
            </w:r>
            <w:r>
              <w:t xml:space="preserve">, 7.5.5.1.2, 7.5.5.2, </w:t>
            </w:r>
            <w:r w:rsidRPr="00624D1A">
              <w:t>7.5.5.3.1</w:t>
            </w:r>
            <w:r>
              <w:t>, 7.5.5.4</w:t>
            </w:r>
            <w:r w:rsidRPr="00624D1A">
              <w:t>.1</w:t>
            </w:r>
            <w:r>
              <w:t xml:space="preserve">, 7.5.5.4.2, 7.6.5.2.1, 7.6.5.2.2, </w:t>
            </w:r>
            <w:r w:rsidRPr="00624D1A">
              <w:t>7.7.5.1.1</w:t>
            </w:r>
            <w:r>
              <w:t xml:space="preserve">, </w:t>
            </w:r>
            <w:r w:rsidRPr="00624D1A">
              <w:t>7.7.5.1.</w:t>
            </w:r>
            <w:r>
              <w:t>2, 7.7.5.2, 7.7.5.4, 7.8.5, 8.4.1, B.4, B.6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F869EF" w:rsidRDefault="001E41F3">
            <w:pPr>
              <w:pStyle w:val="CRCoverPage"/>
              <w:spacing w:after="0"/>
              <w:rPr>
                <w:noProof/>
                <w:color w:val="000000" w:themeColor="text1"/>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69EF" w:rsidRDefault="001E41F3">
            <w:pPr>
              <w:pStyle w:val="CRCoverPage"/>
              <w:spacing w:after="0"/>
              <w:jc w:val="center"/>
              <w:rPr>
                <w:b/>
                <w:caps/>
                <w:noProof/>
                <w:color w:val="000000" w:themeColor="text1"/>
              </w:rPr>
            </w:pPr>
            <w:r w:rsidRPr="00F869E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69EF" w:rsidRDefault="001E41F3">
            <w:pPr>
              <w:pStyle w:val="CRCoverPage"/>
              <w:spacing w:after="0"/>
              <w:jc w:val="center"/>
              <w:rPr>
                <w:b/>
                <w:caps/>
                <w:noProof/>
                <w:color w:val="000000" w:themeColor="text1"/>
              </w:rPr>
            </w:pPr>
            <w:r w:rsidRPr="00F869EF">
              <w:rPr>
                <w:b/>
                <w:caps/>
                <w:noProof/>
                <w:color w:val="000000" w:themeColor="text1"/>
              </w:rPr>
              <w:t>N</w:t>
            </w:r>
          </w:p>
        </w:tc>
        <w:tc>
          <w:tcPr>
            <w:tcW w:w="2977" w:type="dxa"/>
            <w:gridSpan w:val="3"/>
          </w:tcPr>
          <w:p w:rsidR="001E41F3" w:rsidRPr="00F869EF" w:rsidRDefault="001E41F3">
            <w:pPr>
              <w:pStyle w:val="CRCoverPage"/>
              <w:tabs>
                <w:tab w:val="right" w:pos="2893"/>
              </w:tabs>
              <w:spacing w:after="0"/>
              <w:rPr>
                <w:noProof/>
                <w:color w:val="000000" w:themeColor="text1"/>
              </w:rPr>
            </w:pPr>
          </w:p>
        </w:tc>
        <w:tc>
          <w:tcPr>
            <w:tcW w:w="3828" w:type="dxa"/>
            <w:gridSpan w:val="4"/>
            <w:tcBorders>
              <w:right w:val="single" w:sz="4" w:space="0" w:color="auto"/>
            </w:tcBorders>
            <w:shd w:val="clear" w:color="FFFF00" w:fill="auto"/>
          </w:tcPr>
          <w:p w:rsidR="001E41F3" w:rsidRPr="00F869EF" w:rsidRDefault="001E41F3">
            <w:pPr>
              <w:pStyle w:val="CRCoverPage"/>
              <w:spacing w:after="0"/>
              <w:ind w:left="99"/>
              <w:rPr>
                <w:noProof/>
                <w:color w:val="000000" w:themeColor="text1"/>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69EF" w:rsidRDefault="008B3A09">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1E41F3" w:rsidRPr="00F869EF" w:rsidRDefault="001E41F3">
            <w:pPr>
              <w:pStyle w:val="CRCoverPage"/>
              <w:tabs>
                <w:tab w:val="right" w:pos="2893"/>
              </w:tabs>
              <w:spacing w:after="0"/>
              <w:rPr>
                <w:noProof/>
                <w:color w:val="000000" w:themeColor="text1"/>
              </w:rPr>
            </w:pPr>
            <w:r w:rsidRPr="00F869EF">
              <w:rPr>
                <w:noProof/>
                <w:color w:val="000000" w:themeColor="text1"/>
              </w:rPr>
              <w:t xml:space="preserve"> Other core specifications</w:t>
            </w:r>
            <w:r w:rsidRPr="00F869EF">
              <w:rPr>
                <w:noProof/>
                <w:color w:val="000000" w:themeColor="text1"/>
              </w:rPr>
              <w:tab/>
            </w:r>
          </w:p>
        </w:tc>
        <w:tc>
          <w:tcPr>
            <w:tcW w:w="3828" w:type="dxa"/>
            <w:gridSpan w:val="4"/>
            <w:tcBorders>
              <w:right w:val="single" w:sz="4" w:space="0" w:color="auto"/>
            </w:tcBorders>
            <w:shd w:val="pct30" w:color="FFFF00" w:fill="auto"/>
          </w:tcPr>
          <w:p w:rsidR="001E41F3" w:rsidRPr="00F869EF" w:rsidRDefault="001E41F3">
            <w:pPr>
              <w:pStyle w:val="CRCoverPage"/>
              <w:spacing w:after="0"/>
              <w:ind w:left="99"/>
              <w:rPr>
                <w:noProof/>
                <w:color w:val="000000" w:themeColor="text1"/>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69EF" w:rsidRDefault="003B290D" w:rsidP="001015C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1E41F3" w:rsidRPr="00F869EF" w:rsidRDefault="001E41F3">
            <w:pPr>
              <w:pStyle w:val="CRCoverPage"/>
              <w:spacing w:after="0"/>
              <w:rPr>
                <w:noProof/>
                <w:color w:val="000000" w:themeColor="text1"/>
              </w:rPr>
            </w:pPr>
            <w:r w:rsidRPr="00F869EF">
              <w:rPr>
                <w:noProof/>
                <w:color w:val="000000" w:themeColor="text1"/>
              </w:rPr>
              <w:t xml:space="preserve"> Test specifications</w:t>
            </w:r>
          </w:p>
        </w:tc>
        <w:tc>
          <w:tcPr>
            <w:tcW w:w="3828" w:type="dxa"/>
            <w:gridSpan w:val="4"/>
            <w:tcBorders>
              <w:right w:val="single" w:sz="4" w:space="0" w:color="auto"/>
            </w:tcBorders>
            <w:shd w:val="pct30" w:color="FFFF00" w:fill="auto"/>
          </w:tcPr>
          <w:p w:rsidR="001E41F3" w:rsidRPr="00F869EF" w:rsidRDefault="001E41F3">
            <w:pPr>
              <w:pStyle w:val="CRCoverPage"/>
              <w:spacing w:after="0"/>
              <w:ind w:left="99"/>
              <w:rPr>
                <w:noProof/>
                <w:color w:val="000000" w:themeColor="text1"/>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69EF" w:rsidRDefault="002F4A16">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1E41F3" w:rsidRPr="00F869EF" w:rsidRDefault="001E41F3">
            <w:pPr>
              <w:pStyle w:val="CRCoverPage"/>
              <w:spacing w:after="0"/>
              <w:rPr>
                <w:noProof/>
                <w:color w:val="000000" w:themeColor="text1"/>
              </w:rPr>
            </w:pPr>
            <w:r w:rsidRPr="00F869EF">
              <w:rPr>
                <w:noProof/>
                <w:color w:val="000000" w:themeColor="text1"/>
              </w:rPr>
              <w:t xml:space="preserve"> O&amp;M Specifications</w:t>
            </w:r>
          </w:p>
        </w:tc>
        <w:tc>
          <w:tcPr>
            <w:tcW w:w="3828" w:type="dxa"/>
            <w:gridSpan w:val="4"/>
            <w:tcBorders>
              <w:right w:val="single" w:sz="4" w:space="0" w:color="auto"/>
            </w:tcBorders>
            <w:shd w:val="pct30" w:color="FFFF00" w:fill="auto"/>
          </w:tcPr>
          <w:p w:rsidR="001E41F3" w:rsidRPr="00F869EF" w:rsidRDefault="001E41F3">
            <w:pPr>
              <w:pStyle w:val="CRCoverPage"/>
              <w:spacing w:after="0"/>
              <w:ind w:left="99"/>
              <w:rPr>
                <w:noProof/>
                <w:color w:val="000000" w:themeColor="text1"/>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Pr="00F869EF" w:rsidRDefault="001E41F3">
            <w:pPr>
              <w:pStyle w:val="CRCoverPage"/>
              <w:spacing w:after="0"/>
              <w:rPr>
                <w:noProof/>
                <w:color w:val="000000" w:themeColor="text1"/>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015C4" w:rsidRPr="00F869EF" w:rsidRDefault="00532652" w:rsidP="000E7403">
            <w:pPr>
              <w:pStyle w:val="CRCoverPage"/>
              <w:spacing w:after="0"/>
              <w:rPr>
                <w:noProof/>
                <w:color w:val="000000" w:themeColor="text1"/>
              </w:rPr>
            </w:pPr>
            <w:r>
              <w:rPr>
                <w:noProof/>
                <w:color w:val="000000" w:themeColor="text1"/>
              </w:rPr>
              <w:t>This is CR cover page to the attached full body of the corrected TS 37.145-1.</w:t>
            </w:r>
          </w:p>
        </w:tc>
      </w:tr>
    </w:tbl>
    <w:p w:rsidR="00B559DA" w:rsidRPr="00C667BF" w:rsidRDefault="00B559DA" w:rsidP="001A48F2">
      <w:pPr>
        <w:rPr>
          <w:i/>
          <w:iCs/>
          <w:noProof/>
          <w:color w:val="0000FF"/>
          <w:lang w:eastAsia="zh-CN"/>
        </w:rPr>
      </w:pPr>
    </w:p>
    <w:sectPr w:rsidR="00B559DA" w:rsidRPr="00C667BF" w:rsidSect="003F11F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728" w:rsidRDefault="00FE6728">
      <w:r>
        <w:separator/>
      </w:r>
    </w:p>
  </w:endnote>
  <w:endnote w:type="continuationSeparator" w:id="0">
    <w:p w:rsidR="00FE6728" w:rsidRDefault="00FE67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728" w:rsidRDefault="00FE6728">
      <w:r>
        <w:separator/>
      </w:r>
    </w:p>
  </w:footnote>
  <w:footnote w:type="continuationSeparator" w:id="0">
    <w:p w:rsidR="00FE6728" w:rsidRDefault="00FE67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1673D"/>
    <w:multiLevelType w:val="hybridMultilevel"/>
    <w:tmpl w:val="5FFE115A"/>
    <w:lvl w:ilvl="0" w:tplc="1E12F6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2">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022E4A"/>
    <w:rsid w:val="00022E4A"/>
    <w:rsid w:val="00052B6C"/>
    <w:rsid w:val="00073ADB"/>
    <w:rsid w:val="000A1DD6"/>
    <w:rsid w:val="000A6394"/>
    <w:rsid w:val="000C038A"/>
    <w:rsid w:val="000C6598"/>
    <w:rsid w:val="000D06FD"/>
    <w:rsid w:val="000E7403"/>
    <w:rsid w:val="000F21D8"/>
    <w:rsid w:val="001015C4"/>
    <w:rsid w:val="00141339"/>
    <w:rsid w:val="00145D43"/>
    <w:rsid w:val="001567A5"/>
    <w:rsid w:val="00192C46"/>
    <w:rsid w:val="0019410C"/>
    <w:rsid w:val="00196CE7"/>
    <w:rsid w:val="001A48F2"/>
    <w:rsid w:val="001A7364"/>
    <w:rsid w:val="001A7B60"/>
    <w:rsid w:val="001B7A65"/>
    <w:rsid w:val="001E41F3"/>
    <w:rsid w:val="00205B53"/>
    <w:rsid w:val="00217A63"/>
    <w:rsid w:val="0026004D"/>
    <w:rsid w:val="00261658"/>
    <w:rsid w:val="002650C6"/>
    <w:rsid w:val="00272B47"/>
    <w:rsid w:val="00273718"/>
    <w:rsid w:val="00275D12"/>
    <w:rsid w:val="0028052E"/>
    <w:rsid w:val="002860C4"/>
    <w:rsid w:val="002877B7"/>
    <w:rsid w:val="002A35FD"/>
    <w:rsid w:val="002B5741"/>
    <w:rsid w:val="002E4BD3"/>
    <w:rsid w:val="002F4A16"/>
    <w:rsid w:val="00305409"/>
    <w:rsid w:val="0032126F"/>
    <w:rsid w:val="0033639D"/>
    <w:rsid w:val="00344732"/>
    <w:rsid w:val="003847C9"/>
    <w:rsid w:val="003A5DDB"/>
    <w:rsid w:val="003B290D"/>
    <w:rsid w:val="003B607E"/>
    <w:rsid w:val="003B6DD3"/>
    <w:rsid w:val="003C4A29"/>
    <w:rsid w:val="003C59C9"/>
    <w:rsid w:val="003D007F"/>
    <w:rsid w:val="003D465C"/>
    <w:rsid w:val="003D482D"/>
    <w:rsid w:val="003E1A36"/>
    <w:rsid w:val="003F11FA"/>
    <w:rsid w:val="003F21B0"/>
    <w:rsid w:val="003F3D00"/>
    <w:rsid w:val="003F6511"/>
    <w:rsid w:val="00411010"/>
    <w:rsid w:val="0041697C"/>
    <w:rsid w:val="004242F1"/>
    <w:rsid w:val="004256A3"/>
    <w:rsid w:val="00441E9A"/>
    <w:rsid w:val="00442AA1"/>
    <w:rsid w:val="00475796"/>
    <w:rsid w:val="004953B2"/>
    <w:rsid w:val="00497AAD"/>
    <w:rsid w:val="004B214D"/>
    <w:rsid w:val="004B475C"/>
    <w:rsid w:val="004B6EFC"/>
    <w:rsid w:val="004B75B7"/>
    <w:rsid w:val="004C7DDD"/>
    <w:rsid w:val="004E60C4"/>
    <w:rsid w:val="004E7579"/>
    <w:rsid w:val="004F071D"/>
    <w:rsid w:val="005109E1"/>
    <w:rsid w:val="0051580D"/>
    <w:rsid w:val="00520EE8"/>
    <w:rsid w:val="00532652"/>
    <w:rsid w:val="005368A8"/>
    <w:rsid w:val="005472F7"/>
    <w:rsid w:val="00566048"/>
    <w:rsid w:val="00592D74"/>
    <w:rsid w:val="005C54DC"/>
    <w:rsid w:val="005D0380"/>
    <w:rsid w:val="005D4AF5"/>
    <w:rsid w:val="005D5EB3"/>
    <w:rsid w:val="005E05CB"/>
    <w:rsid w:val="005E2AF4"/>
    <w:rsid w:val="005E2C44"/>
    <w:rsid w:val="00604B37"/>
    <w:rsid w:val="00621188"/>
    <w:rsid w:val="006257ED"/>
    <w:rsid w:val="00663C3A"/>
    <w:rsid w:val="00671CC0"/>
    <w:rsid w:val="006856C2"/>
    <w:rsid w:val="00691876"/>
    <w:rsid w:val="00695808"/>
    <w:rsid w:val="006A65E1"/>
    <w:rsid w:val="006B46FB"/>
    <w:rsid w:val="006E21FB"/>
    <w:rsid w:val="006E2368"/>
    <w:rsid w:val="006E69C3"/>
    <w:rsid w:val="006F5E92"/>
    <w:rsid w:val="006F66E9"/>
    <w:rsid w:val="006F794C"/>
    <w:rsid w:val="00705FA1"/>
    <w:rsid w:val="00713BAB"/>
    <w:rsid w:val="00745E42"/>
    <w:rsid w:val="00792342"/>
    <w:rsid w:val="007974B1"/>
    <w:rsid w:val="007B2414"/>
    <w:rsid w:val="007B512A"/>
    <w:rsid w:val="007C2097"/>
    <w:rsid w:val="007D35D3"/>
    <w:rsid w:val="007D66FE"/>
    <w:rsid w:val="007D6A07"/>
    <w:rsid w:val="00810E28"/>
    <w:rsid w:val="008166E9"/>
    <w:rsid w:val="00822AC9"/>
    <w:rsid w:val="008279FA"/>
    <w:rsid w:val="00852180"/>
    <w:rsid w:val="008626E7"/>
    <w:rsid w:val="00870EE7"/>
    <w:rsid w:val="00871F50"/>
    <w:rsid w:val="008B3A09"/>
    <w:rsid w:val="008B7893"/>
    <w:rsid w:val="008F686C"/>
    <w:rsid w:val="009033B1"/>
    <w:rsid w:val="00917BBC"/>
    <w:rsid w:val="00924BE9"/>
    <w:rsid w:val="00930A87"/>
    <w:rsid w:val="0094558A"/>
    <w:rsid w:val="00950536"/>
    <w:rsid w:val="00963770"/>
    <w:rsid w:val="00965191"/>
    <w:rsid w:val="009777D9"/>
    <w:rsid w:val="00991B88"/>
    <w:rsid w:val="009A579D"/>
    <w:rsid w:val="009A621D"/>
    <w:rsid w:val="009D50F5"/>
    <w:rsid w:val="009E3297"/>
    <w:rsid w:val="009F1E6B"/>
    <w:rsid w:val="009F734F"/>
    <w:rsid w:val="00A007B8"/>
    <w:rsid w:val="00A12F43"/>
    <w:rsid w:val="00A13FFD"/>
    <w:rsid w:val="00A246B6"/>
    <w:rsid w:val="00A47E70"/>
    <w:rsid w:val="00A745AE"/>
    <w:rsid w:val="00A7671C"/>
    <w:rsid w:val="00A76AF5"/>
    <w:rsid w:val="00A90B11"/>
    <w:rsid w:val="00AC1F6B"/>
    <w:rsid w:val="00AC331A"/>
    <w:rsid w:val="00AD1CD8"/>
    <w:rsid w:val="00AF1291"/>
    <w:rsid w:val="00B07B8C"/>
    <w:rsid w:val="00B22CC2"/>
    <w:rsid w:val="00B258BB"/>
    <w:rsid w:val="00B37521"/>
    <w:rsid w:val="00B559DA"/>
    <w:rsid w:val="00B67B97"/>
    <w:rsid w:val="00B75427"/>
    <w:rsid w:val="00B82ED1"/>
    <w:rsid w:val="00B84F61"/>
    <w:rsid w:val="00B96692"/>
    <w:rsid w:val="00B968C8"/>
    <w:rsid w:val="00B97A02"/>
    <w:rsid w:val="00BA3EC5"/>
    <w:rsid w:val="00BB137A"/>
    <w:rsid w:val="00BB5DFC"/>
    <w:rsid w:val="00BC2E2F"/>
    <w:rsid w:val="00BD279D"/>
    <w:rsid w:val="00BD6BB8"/>
    <w:rsid w:val="00BE57B4"/>
    <w:rsid w:val="00C11AF6"/>
    <w:rsid w:val="00C320E2"/>
    <w:rsid w:val="00C6355C"/>
    <w:rsid w:val="00C66104"/>
    <w:rsid w:val="00C667BF"/>
    <w:rsid w:val="00C7151F"/>
    <w:rsid w:val="00C95985"/>
    <w:rsid w:val="00CB2E1C"/>
    <w:rsid w:val="00CC3E77"/>
    <w:rsid w:val="00CC5026"/>
    <w:rsid w:val="00D03F9A"/>
    <w:rsid w:val="00D57E36"/>
    <w:rsid w:val="00D70904"/>
    <w:rsid w:val="00D76F36"/>
    <w:rsid w:val="00D83422"/>
    <w:rsid w:val="00D849DA"/>
    <w:rsid w:val="00DA125A"/>
    <w:rsid w:val="00DB1B98"/>
    <w:rsid w:val="00DB7B60"/>
    <w:rsid w:val="00DD3A05"/>
    <w:rsid w:val="00DD3F75"/>
    <w:rsid w:val="00DD410F"/>
    <w:rsid w:val="00DE34CF"/>
    <w:rsid w:val="00DF0E68"/>
    <w:rsid w:val="00DF5654"/>
    <w:rsid w:val="00E07212"/>
    <w:rsid w:val="00E10FCD"/>
    <w:rsid w:val="00E13F33"/>
    <w:rsid w:val="00E419FA"/>
    <w:rsid w:val="00E55417"/>
    <w:rsid w:val="00E83C64"/>
    <w:rsid w:val="00EA1E6C"/>
    <w:rsid w:val="00EB3DDF"/>
    <w:rsid w:val="00EC6BF7"/>
    <w:rsid w:val="00EC75A0"/>
    <w:rsid w:val="00EE4E8C"/>
    <w:rsid w:val="00EE7D7C"/>
    <w:rsid w:val="00F05D92"/>
    <w:rsid w:val="00F07FDC"/>
    <w:rsid w:val="00F25B67"/>
    <w:rsid w:val="00F25D98"/>
    <w:rsid w:val="00F300FB"/>
    <w:rsid w:val="00F637B5"/>
    <w:rsid w:val="00F66C30"/>
    <w:rsid w:val="00F80134"/>
    <w:rsid w:val="00F869EF"/>
    <w:rsid w:val="00FA619C"/>
    <w:rsid w:val="00FB04E5"/>
    <w:rsid w:val="00FB6386"/>
    <w:rsid w:val="00FE11F1"/>
    <w:rsid w:val="00FE6728"/>
    <w:rsid w:val="00FF383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1FA"/>
    <w:pPr>
      <w:spacing w:after="180"/>
    </w:pPr>
    <w:rPr>
      <w:rFonts w:ascii="Times New Roman" w:hAnsi="Times New Roman"/>
      <w:lang w:val="en-GB"/>
    </w:rPr>
  </w:style>
  <w:style w:type="paragraph" w:styleId="Heading1">
    <w:name w:val="heading 1"/>
    <w:next w:val="Normal"/>
    <w:qFormat/>
    <w:rsid w:val="003F11F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1FA"/>
    <w:pPr>
      <w:pBdr>
        <w:top w:val="none" w:sz="0" w:space="0" w:color="auto"/>
      </w:pBdr>
      <w:spacing w:before="180"/>
      <w:outlineLvl w:val="1"/>
    </w:pPr>
    <w:rPr>
      <w:sz w:val="32"/>
    </w:rPr>
  </w:style>
  <w:style w:type="paragraph" w:styleId="Heading3">
    <w:name w:val="heading 3"/>
    <w:basedOn w:val="Heading2"/>
    <w:next w:val="Normal"/>
    <w:qFormat/>
    <w:rsid w:val="003F11FA"/>
    <w:pPr>
      <w:spacing w:before="120"/>
      <w:outlineLvl w:val="2"/>
    </w:pPr>
    <w:rPr>
      <w:sz w:val="28"/>
    </w:rPr>
  </w:style>
  <w:style w:type="paragraph" w:styleId="Heading4">
    <w:name w:val="heading 4"/>
    <w:basedOn w:val="Heading3"/>
    <w:next w:val="Normal"/>
    <w:qFormat/>
    <w:rsid w:val="003F11FA"/>
    <w:pPr>
      <w:ind w:left="1418" w:hanging="1418"/>
      <w:outlineLvl w:val="3"/>
    </w:pPr>
    <w:rPr>
      <w:sz w:val="24"/>
    </w:rPr>
  </w:style>
  <w:style w:type="paragraph" w:styleId="Heading5">
    <w:name w:val="heading 5"/>
    <w:basedOn w:val="Heading4"/>
    <w:next w:val="Normal"/>
    <w:qFormat/>
    <w:rsid w:val="003F11FA"/>
    <w:pPr>
      <w:ind w:left="1701" w:hanging="1701"/>
      <w:outlineLvl w:val="4"/>
    </w:pPr>
    <w:rPr>
      <w:sz w:val="22"/>
    </w:rPr>
  </w:style>
  <w:style w:type="paragraph" w:styleId="Heading6">
    <w:name w:val="heading 6"/>
    <w:basedOn w:val="H6"/>
    <w:next w:val="Normal"/>
    <w:qFormat/>
    <w:rsid w:val="003F11FA"/>
    <w:pPr>
      <w:outlineLvl w:val="5"/>
    </w:pPr>
  </w:style>
  <w:style w:type="paragraph" w:styleId="Heading7">
    <w:name w:val="heading 7"/>
    <w:basedOn w:val="H6"/>
    <w:next w:val="Normal"/>
    <w:qFormat/>
    <w:rsid w:val="003F11FA"/>
    <w:pPr>
      <w:outlineLvl w:val="6"/>
    </w:pPr>
  </w:style>
  <w:style w:type="paragraph" w:styleId="Heading8">
    <w:name w:val="heading 8"/>
    <w:basedOn w:val="Heading1"/>
    <w:next w:val="Normal"/>
    <w:qFormat/>
    <w:rsid w:val="003F11FA"/>
    <w:pPr>
      <w:ind w:left="0" w:firstLine="0"/>
      <w:outlineLvl w:val="7"/>
    </w:pPr>
  </w:style>
  <w:style w:type="paragraph" w:styleId="Heading9">
    <w:name w:val="heading 9"/>
    <w:basedOn w:val="Heading8"/>
    <w:next w:val="Normal"/>
    <w:qFormat/>
    <w:rsid w:val="003F1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1FA"/>
    <w:pPr>
      <w:spacing w:before="180"/>
      <w:ind w:left="2693" w:hanging="2693"/>
    </w:pPr>
    <w:rPr>
      <w:b/>
    </w:rPr>
  </w:style>
  <w:style w:type="paragraph" w:styleId="TOC1">
    <w:name w:val="toc 1"/>
    <w:semiHidden/>
    <w:rsid w:val="003F11F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1F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1FA"/>
    <w:pPr>
      <w:ind w:left="1701" w:hanging="1701"/>
    </w:pPr>
  </w:style>
  <w:style w:type="paragraph" w:styleId="TOC4">
    <w:name w:val="toc 4"/>
    <w:basedOn w:val="TOC3"/>
    <w:semiHidden/>
    <w:rsid w:val="003F11FA"/>
    <w:pPr>
      <w:ind w:left="1418" w:hanging="1418"/>
    </w:pPr>
  </w:style>
  <w:style w:type="paragraph" w:styleId="TOC3">
    <w:name w:val="toc 3"/>
    <w:basedOn w:val="TOC2"/>
    <w:semiHidden/>
    <w:rsid w:val="003F11FA"/>
    <w:pPr>
      <w:ind w:left="1134" w:hanging="1134"/>
    </w:pPr>
  </w:style>
  <w:style w:type="paragraph" w:styleId="TOC2">
    <w:name w:val="toc 2"/>
    <w:basedOn w:val="TOC1"/>
    <w:semiHidden/>
    <w:rsid w:val="003F11FA"/>
    <w:pPr>
      <w:keepNext w:val="0"/>
      <w:spacing w:before="0"/>
      <w:ind w:left="851" w:hanging="851"/>
    </w:pPr>
    <w:rPr>
      <w:sz w:val="20"/>
    </w:rPr>
  </w:style>
  <w:style w:type="paragraph" w:styleId="Index2">
    <w:name w:val="index 2"/>
    <w:basedOn w:val="Index1"/>
    <w:semiHidden/>
    <w:rsid w:val="003F11FA"/>
    <w:pPr>
      <w:ind w:left="284"/>
    </w:pPr>
  </w:style>
  <w:style w:type="paragraph" w:styleId="Index1">
    <w:name w:val="index 1"/>
    <w:basedOn w:val="Normal"/>
    <w:semiHidden/>
    <w:rsid w:val="003F11FA"/>
    <w:pPr>
      <w:keepLines/>
      <w:spacing w:after="0"/>
    </w:pPr>
  </w:style>
  <w:style w:type="paragraph" w:customStyle="1" w:styleId="ZH">
    <w:name w:val="ZH"/>
    <w:rsid w:val="003F11F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1FA"/>
    <w:pPr>
      <w:outlineLvl w:val="9"/>
    </w:pPr>
  </w:style>
  <w:style w:type="paragraph" w:styleId="ListNumber2">
    <w:name w:val="List Number 2"/>
    <w:basedOn w:val="ListNumber"/>
    <w:rsid w:val="003F11FA"/>
    <w:pPr>
      <w:ind w:left="851"/>
    </w:pPr>
  </w:style>
  <w:style w:type="paragraph" w:styleId="Header">
    <w:name w:val="header"/>
    <w:rsid w:val="003F11FA"/>
    <w:pPr>
      <w:widowControl w:val="0"/>
    </w:pPr>
    <w:rPr>
      <w:rFonts w:ascii="Arial" w:hAnsi="Arial"/>
      <w:b/>
      <w:noProof/>
      <w:sz w:val="18"/>
      <w:lang w:val="en-GB"/>
    </w:rPr>
  </w:style>
  <w:style w:type="character" w:styleId="FootnoteReference">
    <w:name w:val="footnote reference"/>
    <w:semiHidden/>
    <w:rsid w:val="003F11FA"/>
    <w:rPr>
      <w:b/>
      <w:position w:val="6"/>
      <w:sz w:val="16"/>
    </w:rPr>
  </w:style>
  <w:style w:type="paragraph" w:styleId="FootnoteText">
    <w:name w:val="footnote text"/>
    <w:basedOn w:val="Normal"/>
    <w:semiHidden/>
    <w:rsid w:val="003F11FA"/>
    <w:pPr>
      <w:keepLines/>
      <w:spacing w:after="0"/>
      <w:ind w:left="454" w:hanging="454"/>
    </w:pPr>
    <w:rPr>
      <w:sz w:val="16"/>
    </w:rPr>
  </w:style>
  <w:style w:type="paragraph" w:customStyle="1" w:styleId="TAH">
    <w:name w:val="TAH"/>
    <w:basedOn w:val="TAC"/>
    <w:link w:val="TAHCar"/>
    <w:rsid w:val="003F11FA"/>
    <w:rPr>
      <w:b/>
    </w:rPr>
  </w:style>
  <w:style w:type="paragraph" w:customStyle="1" w:styleId="TAC">
    <w:name w:val="TAC"/>
    <w:basedOn w:val="TAL"/>
    <w:link w:val="TACChar"/>
    <w:rsid w:val="003F11FA"/>
    <w:pPr>
      <w:jc w:val="center"/>
    </w:pPr>
  </w:style>
  <w:style w:type="paragraph" w:customStyle="1" w:styleId="TF">
    <w:name w:val="TF"/>
    <w:basedOn w:val="TH"/>
    <w:rsid w:val="003F11FA"/>
    <w:pPr>
      <w:keepNext w:val="0"/>
      <w:spacing w:before="0" w:after="240"/>
    </w:pPr>
  </w:style>
  <w:style w:type="paragraph" w:customStyle="1" w:styleId="NO">
    <w:name w:val="NO"/>
    <w:basedOn w:val="Normal"/>
    <w:link w:val="NOChar"/>
    <w:rsid w:val="003F11FA"/>
    <w:pPr>
      <w:keepLines/>
      <w:ind w:left="1135" w:hanging="851"/>
    </w:pPr>
  </w:style>
  <w:style w:type="paragraph" w:styleId="TOC9">
    <w:name w:val="toc 9"/>
    <w:basedOn w:val="TOC8"/>
    <w:semiHidden/>
    <w:rsid w:val="003F11FA"/>
    <w:pPr>
      <w:ind w:left="1418" w:hanging="1418"/>
    </w:pPr>
  </w:style>
  <w:style w:type="paragraph" w:customStyle="1" w:styleId="EX">
    <w:name w:val="EX"/>
    <w:basedOn w:val="Normal"/>
    <w:link w:val="EXChar"/>
    <w:rsid w:val="003F11FA"/>
    <w:pPr>
      <w:keepLines/>
      <w:ind w:left="1702" w:hanging="1418"/>
    </w:pPr>
  </w:style>
  <w:style w:type="paragraph" w:customStyle="1" w:styleId="FP">
    <w:name w:val="FP"/>
    <w:basedOn w:val="Normal"/>
    <w:rsid w:val="003F11FA"/>
    <w:pPr>
      <w:spacing w:after="0"/>
    </w:pPr>
  </w:style>
  <w:style w:type="paragraph" w:customStyle="1" w:styleId="LD">
    <w:name w:val="LD"/>
    <w:rsid w:val="003F11FA"/>
    <w:pPr>
      <w:keepNext/>
      <w:keepLines/>
      <w:spacing w:line="180" w:lineRule="exact"/>
    </w:pPr>
    <w:rPr>
      <w:rFonts w:ascii="MS LineDraw" w:hAnsi="MS LineDraw"/>
      <w:noProof/>
      <w:lang w:val="en-GB"/>
    </w:rPr>
  </w:style>
  <w:style w:type="paragraph" w:customStyle="1" w:styleId="NW">
    <w:name w:val="NW"/>
    <w:basedOn w:val="NO"/>
    <w:rsid w:val="003F11FA"/>
    <w:pPr>
      <w:spacing w:after="0"/>
    </w:pPr>
  </w:style>
  <w:style w:type="paragraph" w:customStyle="1" w:styleId="EW">
    <w:name w:val="EW"/>
    <w:basedOn w:val="EX"/>
    <w:rsid w:val="003F11FA"/>
    <w:pPr>
      <w:spacing w:after="0"/>
    </w:pPr>
  </w:style>
  <w:style w:type="paragraph" w:styleId="TOC6">
    <w:name w:val="toc 6"/>
    <w:basedOn w:val="TOC5"/>
    <w:next w:val="Normal"/>
    <w:semiHidden/>
    <w:rsid w:val="003F11FA"/>
    <w:pPr>
      <w:ind w:left="1985" w:hanging="1985"/>
    </w:pPr>
  </w:style>
  <w:style w:type="paragraph" w:styleId="TOC7">
    <w:name w:val="toc 7"/>
    <w:basedOn w:val="TOC6"/>
    <w:next w:val="Normal"/>
    <w:semiHidden/>
    <w:rsid w:val="003F11FA"/>
    <w:pPr>
      <w:ind w:left="2268" w:hanging="2268"/>
    </w:pPr>
  </w:style>
  <w:style w:type="paragraph" w:styleId="ListBullet2">
    <w:name w:val="List Bullet 2"/>
    <w:basedOn w:val="ListBullet"/>
    <w:rsid w:val="003F11FA"/>
    <w:pPr>
      <w:ind w:left="851"/>
    </w:pPr>
  </w:style>
  <w:style w:type="paragraph" w:styleId="ListBullet3">
    <w:name w:val="List Bullet 3"/>
    <w:basedOn w:val="ListBullet2"/>
    <w:rsid w:val="003F11FA"/>
    <w:pPr>
      <w:ind w:left="1135"/>
    </w:pPr>
  </w:style>
  <w:style w:type="paragraph" w:styleId="ListNumber">
    <w:name w:val="List Number"/>
    <w:basedOn w:val="List"/>
    <w:rsid w:val="003F11FA"/>
  </w:style>
  <w:style w:type="paragraph" w:customStyle="1" w:styleId="EQ">
    <w:name w:val="EQ"/>
    <w:basedOn w:val="Normal"/>
    <w:next w:val="Normal"/>
    <w:rsid w:val="003F11FA"/>
    <w:pPr>
      <w:keepLines/>
      <w:tabs>
        <w:tab w:val="center" w:pos="4536"/>
        <w:tab w:val="right" w:pos="9072"/>
      </w:tabs>
    </w:pPr>
    <w:rPr>
      <w:noProof/>
    </w:rPr>
  </w:style>
  <w:style w:type="paragraph" w:customStyle="1" w:styleId="TH">
    <w:name w:val="TH"/>
    <w:basedOn w:val="Normal"/>
    <w:link w:val="THChar"/>
    <w:rsid w:val="003F11FA"/>
    <w:pPr>
      <w:keepNext/>
      <w:keepLines/>
      <w:spacing w:before="60"/>
      <w:jc w:val="center"/>
    </w:pPr>
    <w:rPr>
      <w:rFonts w:ascii="Arial" w:hAnsi="Arial"/>
      <w:b/>
    </w:rPr>
  </w:style>
  <w:style w:type="paragraph" w:customStyle="1" w:styleId="NF">
    <w:name w:val="NF"/>
    <w:basedOn w:val="NO"/>
    <w:rsid w:val="003F11FA"/>
    <w:pPr>
      <w:keepNext/>
      <w:spacing w:after="0"/>
    </w:pPr>
    <w:rPr>
      <w:rFonts w:ascii="Arial" w:hAnsi="Arial"/>
      <w:sz w:val="18"/>
    </w:rPr>
  </w:style>
  <w:style w:type="paragraph" w:customStyle="1" w:styleId="PL">
    <w:name w:val="PL"/>
    <w:rsid w:val="003F1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1FA"/>
    <w:pPr>
      <w:jc w:val="right"/>
    </w:pPr>
  </w:style>
  <w:style w:type="paragraph" w:customStyle="1" w:styleId="H6">
    <w:name w:val="H6"/>
    <w:basedOn w:val="Heading5"/>
    <w:next w:val="Normal"/>
    <w:rsid w:val="003F11FA"/>
    <w:pPr>
      <w:ind w:left="1985" w:hanging="1985"/>
      <w:outlineLvl w:val="9"/>
    </w:pPr>
    <w:rPr>
      <w:sz w:val="20"/>
    </w:rPr>
  </w:style>
  <w:style w:type="paragraph" w:customStyle="1" w:styleId="TAN">
    <w:name w:val="TAN"/>
    <w:basedOn w:val="TAL"/>
    <w:link w:val="TANChar"/>
    <w:rsid w:val="003F11FA"/>
    <w:pPr>
      <w:ind w:left="851" w:hanging="851"/>
    </w:pPr>
  </w:style>
  <w:style w:type="paragraph" w:customStyle="1" w:styleId="TAL">
    <w:name w:val="TAL"/>
    <w:basedOn w:val="Normal"/>
    <w:link w:val="TALChar"/>
    <w:rsid w:val="003F11FA"/>
    <w:pPr>
      <w:keepNext/>
      <w:keepLines/>
      <w:spacing w:after="0"/>
    </w:pPr>
    <w:rPr>
      <w:rFonts w:ascii="Arial" w:hAnsi="Arial"/>
      <w:sz w:val="18"/>
    </w:rPr>
  </w:style>
  <w:style w:type="paragraph" w:customStyle="1" w:styleId="ZA">
    <w:name w:val="ZA"/>
    <w:rsid w:val="003F11F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1F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1FA"/>
    <w:pPr>
      <w:framePr w:wrap="notBeside" w:vAnchor="page" w:hAnchor="margin" w:y="15764"/>
      <w:widowControl w:val="0"/>
    </w:pPr>
    <w:rPr>
      <w:rFonts w:ascii="Arial" w:hAnsi="Arial"/>
      <w:noProof/>
      <w:sz w:val="32"/>
      <w:lang w:val="en-GB"/>
    </w:rPr>
  </w:style>
  <w:style w:type="paragraph" w:customStyle="1" w:styleId="ZU">
    <w:name w:val="ZU"/>
    <w:rsid w:val="003F11F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1FA"/>
    <w:pPr>
      <w:framePr w:wrap="notBeside" w:y="16161"/>
    </w:pPr>
  </w:style>
  <w:style w:type="character" w:customStyle="1" w:styleId="ZGSM">
    <w:name w:val="ZGSM"/>
    <w:rsid w:val="003F11FA"/>
  </w:style>
  <w:style w:type="paragraph" w:styleId="List2">
    <w:name w:val="List 2"/>
    <w:basedOn w:val="List"/>
    <w:rsid w:val="003F11FA"/>
    <w:pPr>
      <w:ind w:left="851"/>
    </w:pPr>
  </w:style>
  <w:style w:type="paragraph" w:customStyle="1" w:styleId="ZG">
    <w:name w:val="ZG"/>
    <w:rsid w:val="003F11FA"/>
    <w:pPr>
      <w:framePr w:wrap="notBeside" w:vAnchor="page" w:hAnchor="margin" w:xAlign="right" w:y="6805"/>
      <w:widowControl w:val="0"/>
      <w:jc w:val="right"/>
    </w:pPr>
    <w:rPr>
      <w:rFonts w:ascii="Arial" w:hAnsi="Arial"/>
      <w:noProof/>
      <w:lang w:val="en-GB"/>
    </w:rPr>
  </w:style>
  <w:style w:type="paragraph" w:styleId="List3">
    <w:name w:val="List 3"/>
    <w:basedOn w:val="List2"/>
    <w:rsid w:val="003F11FA"/>
    <w:pPr>
      <w:ind w:left="1135"/>
    </w:pPr>
  </w:style>
  <w:style w:type="paragraph" w:styleId="List4">
    <w:name w:val="List 4"/>
    <w:basedOn w:val="List3"/>
    <w:rsid w:val="003F11FA"/>
    <w:pPr>
      <w:ind w:left="1418"/>
    </w:pPr>
  </w:style>
  <w:style w:type="paragraph" w:styleId="List5">
    <w:name w:val="List 5"/>
    <w:basedOn w:val="List4"/>
    <w:rsid w:val="003F11FA"/>
    <w:pPr>
      <w:ind w:left="1702"/>
    </w:pPr>
  </w:style>
  <w:style w:type="paragraph" w:customStyle="1" w:styleId="EditorsNote">
    <w:name w:val="Editor's Note"/>
    <w:basedOn w:val="NO"/>
    <w:rsid w:val="003F11FA"/>
    <w:rPr>
      <w:color w:val="FF0000"/>
    </w:rPr>
  </w:style>
  <w:style w:type="paragraph" w:styleId="List">
    <w:name w:val="List"/>
    <w:basedOn w:val="Normal"/>
    <w:rsid w:val="003F11FA"/>
    <w:pPr>
      <w:ind w:left="568" w:hanging="284"/>
    </w:pPr>
  </w:style>
  <w:style w:type="paragraph" w:styleId="ListBullet">
    <w:name w:val="List Bullet"/>
    <w:basedOn w:val="List"/>
    <w:rsid w:val="003F11FA"/>
  </w:style>
  <w:style w:type="paragraph" w:styleId="ListBullet4">
    <w:name w:val="List Bullet 4"/>
    <w:basedOn w:val="ListBullet3"/>
    <w:rsid w:val="003F11FA"/>
    <w:pPr>
      <w:ind w:left="1418"/>
    </w:pPr>
  </w:style>
  <w:style w:type="paragraph" w:styleId="ListBullet5">
    <w:name w:val="List Bullet 5"/>
    <w:basedOn w:val="ListBullet4"/>
    <w:rsid w:val="003F11FA"/>
    <w:pPr>
      <w:ind w:left="1702"/>
    </w:pPr>
  </w:style>
  <w:style w:type="paragraph" w:customStyle="1" w:styleId="B1">
    <w:name w:val="B1"/>
    <w:basedOn w:val="List"/>
    <w:link w:val="B1Char"/>
    <w:rsid w:val="003F11FA"/>
  </w:style>
  <w:style w:type="paragraph" w:customStyle="1" w:styleId="B2">
    <w:name w:val="B2"/>
    <w:basedOn w:val="List2"/>
    <w:rsid w:val="003F11FA"/>
  </w:style>
  <w:style w:type="paragraph" w:customStyle="1" w:styleId="B3">
    <w:name w:val="B3"/>
    <w:basedOn w:val="List3"/>
    <w:link w:val="B3Char2"/>
    <w:rsid w:val="003F11FA"/>
  </w:style>
  <w:style w:type="paragraph" w:customStyle="1" w:styleId="B4">
    <w:name w:val="B4"/>
    <w:basedOn w:val="List4"/>
    <w:rsid w:val="003F11FA"/>
  </w:style>
  <w:style w:type="paragraph" w:customStyle="1" w:styleId="B5">
    <w:name w:val="B5"/>
    <w:basedOn w:val="List5"/>
    <w:rsid w:val="003F11FA"/>
  </w:style>
  <w:style w:type="paragraph" w:styleId="Footer">
    <w:name w:val="footer"/>
    <w:basedOn w:val="Header"/>
    <w:rsid w:val="003F11FA"/>
    <w:pPr>
      <w:jc w:val="center"/>
    </w:pPr>
    <w:rPr>
      <w:i/>
    </w:rPr>
  </w:style>
  <w:style w:type="paragraph" w:customStyle="1" w:styleId="ZTD">
    <w:name w:val="ZTD"/>
    <w:basedOn w:val="ZB"/>
    <w:rsid w:val="003F11FA"/>
    <w:pPr>
      <w:framePr w:hRule="auto" w:wrap="notBeside" w:y="852"/>
    </w:pPr>
    <w:rPr>
      <w:i w:val="0"/>
      <w:sz w:val="40"/>
    </w:rPr>
  </w:style>
  <w:style w:type="paragraph" w:customStyle="1" w:styleId="CRCoverPage">
    <w:name w:val="CR Cover Page"/>
    <w:rsid w:val="003F11FA"/>
    <w:pPr>
      <w:spacing w:after="120"/>
    </w:pPr>
    <w:rPr>
      <w:rFonts w:ascii="Arial" w:hAnsi="Arial"/>
      <w:lang w:val="en-GB"/>
    </w:rPr>
  </w:style>
  <w:style w:type="paragraph" w:customStyle="1" w:styleId="tdoc-header">
    <w:name w:val="tdoc-header"/>
    <w:rsid w:val="003F11FA"/>
    <w:rPr>
      <w:rFonts w:ascii="Arial" w:hAnsi="Arial"/>
      <w:noProof/>
      <w:sz w:val="24"/>
      <w:lang w:val="en-GB"/>
    </w:rPr>
  </w:style>
  <w:style w:type="character" w:styleId="Hyperlink">
    <w:name w:val="Hyperlink"/>
    <w:rsid w:val="003F11FA"/>
    <w:rPr>
      <w:color w:val="0000FF"/>
      <w:u w:val="single"/>
    </w:rPr>
  </w:style>
  <w:style w:type="character" w:styleId="CommentReference">
    <w:name w:val="annotation reference"/>
    <w:uiPriority w:val="99"/>
    <w:rsid w:val="003F11FA"/>
    <w:rPr>
      <w:sz w:val="16"/>
    </w:rPr>
  </w:style>
  <w:style w:type="paragraph" w:styleId="CommentText">
    <w:name w:val="annotation text"/>
    <w:basedOn w:val="Normal"/>
    <w:link w:val="CommentTextChar"/>
    <w:rsid w:val="003F11FA"/>
  </w:style>
  <w:style w:type="character" w:styleId="FollowedHyperlink">
    <w:name w:val="FollowedHyperlink"/>
    <w:rsid w:val="003F11FA"/>
    <w:rPr>
      <w:color w:val="800080"/>
      <w:u w:val="single"/>
    </w:rPr>
  </w:style>
  <w:style w:type="paragraph" w:styleId="BalloonText">
    <w:name w:val="Balloon Text"/>
    <w:basedOn w:val="Normal"/>
    <w:semiHidden/>
    <w:rsid w:val="003F11FA"/>
    <w:rPr>
      <w:rFonts w:ascii="Tahoma" w:hAnsi="Tahoma" w:cs="Tahoma"/>
      <w:sz w:val="16"/>
      <w:szCs w:val="16"/>
    </w:rPr>
  </w:style>
  <w:style w:type="paragraph" w:styleId="CommentSubject">
    <w:name w:val="annotation subject"/>
    <w:basedOn w:val="CommentText"/>
    <w:next w:val="CommentText"/>
    <w:semiHidden/>
    <w:rsid w:val="003F11F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410F"/>
    <w:rPr>
      <w:rFonts w:ascii="Times New Roman" w:hAnsi="Times New Roman"/>
      <w:lang w:val="en-GB"/>
    </w:rPr>
  </w:style>
  <w:style w:type="character" w:customStyle="1" w:styleId="EXChar">
    <w:name w:val="EX Char"/>
    <w:link w:val="EX"/>
    <w:rsid w:val="00C667BF"/>
    <w:rPr>
      <w:rFonts w:ascii="Times New Roman" w:hAnsi="Times New Roman"/>
      <w:lang w:val="en-GB"/>
    </w:rPr>
  </w:style>
  <w:style w:type="character" w:customStyle="1" w:styleId="B1Char">
    <w:name w:val="B1 Char"/>
    <w:link w:val="B1"/>
    <w:rsid w:val="00691876"/>
    <w:rPr>
      <w:rFonts w:ascii="Times New Roman" w:hAnsi="Times New Roman"/>
      <w:lang w:val="en-GB"/>
    </w:rPr>
  </w:style>
  <w:style w:type="character" w:customStyle="1" w:styleId="CommentTextChar">
    <w:name w:val="Comment Text Char"/>
    <w:link w:val="CommentText"/>
    <w:rsid w:val="00691876"/>
    <w:rPr>
      <w:rFonts w:ascii="Times New Roman" w:hAnsi="Times New Roman"/>
      <w:lang w:val="en-GB"/>
    </w:rPr>
  </w:style>
  <w:style w:type="character" w:customStyle="1" w:styleId="TALChar">
    <w:name w:val="TAL Char"/>
    <w:link w:val="TAL"/>
    <w:rsid w:val="006856C2"/>
    <w:rPr>
      <w:rFonts w:ascii="Arial" w:hAnsi="Arial"/>
      <w:sz w:val="18"/>
      <w:lang w:val="en-GB"/>
    </w:rPr>
  </w:style>
  <w:style w:type="character" w:customStyle="1" w:styleId="TAHCar">
    <w:name w:val="TAH Car"/>
    <w:link w:val="TAH"/>
    <w:rsid w:val="006856C2"/>
    <w:rPr>
      <w:rFonts w:ascii="Arial" w:hAnsi="Arial"/>
      <w:b/>
      <w:sz w:val="18"/>
      <w:lang w:val="en-GB"/>
    </w:rPr>
  </w:style>
  <w:style w:type="character" w:customStyle="1" w:styleId="THChar">
    <w:name w:val="TH Char"/>
    <w:link w:val="TH"/>
    <w:rsid w:val="006856C2"/>
    <w:rPr>
      <w:rFonts w:ascii="Arial" w:hAnsi="Arial"/>
      <w:b/>
      <w:lang w:val="en-GB"/>
    </w:rPr>
  </w:style>
  <w:style w:type="character" w:customStyle="1" w:styleId="TACChar">
    <w:name w:val="TAC Char"/>
    <w:link w:val="TAC"/>
    <w:rsid w:val="00344732"/>
    <w:rPr>
      <w:rFonts w:ascii="Arial" w:hAnsi="Arial"/>
      <w:sz w:val="18"/>
      <w:lang w:val="en-GB"/>
    </w:rPr>
  </w:style>
  <w:style w:type="character" w:customStyle="1" w:styleId="TANChar">
    <w:name w:val="TAN Char"/>
    <w:link w:val="TAN"/>
    <w:rsid w:val="00344732"/>
    <w:rPr>
      <w:rFonts w:ascii="Arial" w:hAnsi="Arial"/>
      <w:sz w:val="18"/>
      <w:lang w:val="en-GB"/>
    </w:rPr>
  </w:style>
  <w:style w:type="character" w:customStyle="1" w:styleId="B3Char2">
    <w:name w:val="B3 Char2"/>
    <w:link w:val="B3"/>
    <w:rsid w:val="008B3A09"/>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531456938">
      <w:bodyDiv w:val="1"/>
      <w:marLeft w:val="0"/>
      <w:marRight w:val="0"/>
      <w:marTop w:val="0"/>
      <w:marBottom w:val="0"/>
      <w:divBdr>
        <w:top w:val="none" w:sz="0" w:space="0" w:color="auto"/>
        <w:left w:val="none" w:sz="0" w:space="0" w:color="auto"/>
        <w:bottom w:val="none" w:sz="0" w:space="0" w:color="auto"/>
        <w:right w:val="none" w:sz="0" w:space="0" w:color="auto"/>
      </w:divBdr>
    </w:div>
    <w:div w:id="935406704">
      <w:bodyDiv w:val="1"/>
      <w:marLeft w:val="0"/>
      <w:marRight w:val="0"/>
      <w:marTop w:val="0"/>
      <w:marBottom w:val="0"/>
      <w:divBdr>
        <w:top w:val="none" w:sz="0" w:space="0" w:color="auto"/>
        <w:left w:val="none" w:sz="0" w:space="0" w:color="auto"/>
        <w:bottom w:val="none" w:sz="0" w:space="0" w:color="auto"/>
        <w:right w:val="none" w:sz="0" w:space="0" w:color="auto"/>
      </w:divBdr>
    </w:div>
    <w:div w:id="1113211877">
      <w:bodyDiv w:val="1"/>
      <w:marLeft w:val="0"/>
      <w:marRight w:val="0"/>
      <w:marTop w:val="0"/>
      <w:marBottom w:val="0"/>
      <w:divBdr>
        <w:top w:val="none" w:sz="0" w:space="0" w:color="auto"/>
        <w:left w:val="none" w:sz="0" w:space="0" w:color="auto"/>
        <w:bottom w:val="none" w:sz="0" w:space="0" w:color="auto"/>
        <w:right w:val="none" w:sz="0" w:space="0" w:color="auto"/>
      </w:divBdr>
      <w:divsChild>
        <w:div w:id="1993678443">
          <w:marLeft w:val="547"/>
          <w:marRight w:val="0"/>
          <w:marTop w:val="115"/>
          <w:marBottom w:val="0"/>
          <w:divBdr>
            <w:top w:val="none" w:sz="0" w:space="0" w:color="auto"/>
            <w:left w:val="none" w:sz="0" w:space="0" w:color="auto"/>
            <w:bottom w:val="none" w:sz="0" w:space="0" w:color="auto"/>
            <w:right w:val="none" w:sz="0" w:space="0" w:color="auto"/>
          </w:divBdr>
        </w:div>
        <w:div w:id="89358417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0379FA-FB57-412A-B0FD-E4087B17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36101_CR4144R1_LTE_LAA-Perf_(Rel-14)</cp:lastModifiedBy>
  <cp:revision>8</cp:revision>
  <cp:lastPrinted>1900-01-01T08:00:00Z</cp:lastPrinted>
  <dcterms:created xsi:type="dcterms:W3CDTF">2017-02-15T11:35:00Z</dcterms:created>
  <dcterms:modified xsi:type="dcterms:W3CDTF">2017-03-03T08:17:00Z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1485861705</vt:lpwstr>
  </property>
</Properties>
</file>