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73789264" w:rsidR="00E90E49" w:rsidRPr="003B6236" w:rsidRDefault="002C6B98" w:rsidP="00E35559">
      <w:pPr>
        <w:pStyle w:val="3GPPHeader"/>
        <w:spacing w:after="60"/>
        <w:rPr>
          <w:rFonts w:ascii="Times New Roman" w:hAnsi="Times New Roman"/>
          <w:sz w:val="32"/>
          <w:szCs w:val="32"/>
          <w:highlight w:val="yellow"/>
          <w:lang w:val="en-US"/>
        </w:rPr>
      </w:pPr>
      <w:r w:rsidRPr="003B6236">
        <w:rPr>
          <w:rFonts w:ascii="Times New Roman" w:hAnsi="Times New Roman"/>
          <w:lang w:val="en-US"/>
        </w:rPr>
        <w:t>3GPP TSG RAN#10</w:t>
      </w:r>
      <w:r w:rsidR="005C298D" w:rsidRPr="003B6236">
        <w:rPr>
          <w:rFonts w:ascii="Times New Roman" w:hAnsi="Times New Roman"/>
          <w:lang w:val="en-US"/>
        </w:rPr>
        <w:t>8</w:t>
      </w:r>
      <w:r w:rsidR="00E90E49" w:rsidRPr="003B6236">
        <w:rPr>
          <w:rFonts w:ascii="Times New Roman" w:hAnsi="Times New Roman"/>
          <w:lang w:val="en-US"/>
        </w:rPr>
        <w:tab/>
      </w:r>
      <w:r w:rsidR="00E52D06" w:rsidRPr="00886D80">
        <w:rPr>
          <w:rFonts w:ascii="Times New Roman" w:hAnsi="Times New Roman"/>
          <w:lang w:val="en-US"/>
        </w:rPr>
        <w:t>RP-252130</w:t>
      </w:r>
    </w:p>
    <w:p w14:paraId="0DEF01D1" w14:textId="5D18213C" w:rsidR="00E90E49" w:rsidRPr="003B6236" w:rsidRDefault="000108A9" w:rsidP="00311702">
      <w:pPr>
        <w:pStyle w:val="3GPPHeader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Beijing, China, 15-18 September</w:t>
      </w:r>
      <w:r w:rsidR="00DC627E" w:rsidRPr="003B6236">
        <w:rPr>
          <w:rFonts w:ascii="Times New Roman" w:hAnsi="Times New Roman"/>
          <w:lang w:val="en-US"/>
        </w:rPr>
        <w:t>, 202</w:t>
      </w:r>
      <w:r w:rsidR="00B516D8" w:rsidRPr="003B6236">
        <w:rPr>
          <w:rFonts w:ascii="Times New Roman" w:hAnsi="Times New Roman"/>
          <w:lang w:val="en-US"/>
        </w:rPr>
        <w:t>5</w:t>
      </w:r>
    </w:p>
    <w:p w14:paraId="252563D4" w14:textId="77777777" w:rsidR="00E90E49" w:rsidRPr="000108A9" w:rsidRDefault="00E90E49" w:rsidP="00357380">
      <w:pPr>
        <w:pStyle w:val="3GPPHeader"/>
        <w:rPr>
          <w:rFonts w:ascii="Times New Roman" w:hAnsi="Times New Roman"/>
          <w:lang w:val="en-US"/>
        </w:rPr>
      </w:pPr>
    </w:p>
    <w:p w14:paraId="267378A2" w14:textId="6ADD2967" w:rsidR="00E90E49" w:rsidRPr="003B6236" w:rsidRDefault="00E90E49" w:rsidP="00311702">
      <w:pPr>
        <w:pStyle w:val="3GPPHeader"/>
        <w:rPr>
          <w:rFonts w:ascii="Times New Roman" w:hAnsi="Times New Roman"/>
          <w:sz w:val="22"/>
          <w:szCs w:val="22"/>
          <w:lang w:val="en-US"/>
        </w:rPr>
      </w:pPr>
      <w:r w:rsidRPr="003B6236">
        <w:rPr>
          <w:rFonts w:ascii="Times New Roman" w:hAnsi="Times New Roman"/>
          <w:sz w:val="22"/>
          <w:szCs w:val="22"/>
          <w:lang w:val="en-US"/>
        </w:rPr>
        <w:t>Agenda Item:</w:t>
      </w:r>
      <w:r w:rsidRPr="003B6236">
        <w:rPr>
          <w:rFonts w:ascii="Times New Roman" w:hAnsi="Times New Roman"/>
          <w:sz w:val="22"/>
          <w:szCs w:val="22"/>
          <w:lang w:val="en-US"/>
        </w:rPr>
        <w:tab/>
      </w:r>
      <w:r w:rsidR="000A75AC">
        <w:rPr>
          <w:rFonts w:ascii="Times New Roman" w:hAnsi="Times New Roman"/>
          <w:sz w:val="22"/>
          <w:szCs w:val="22"/>
          <w:lang w:val="en-US"/>
        </w:rPr>
        <w:t>8.2.1.3</w:t>
      </w:r>
    </w:p>
    <w:p w14:paraId="36E7B6AB" w14:textId="04B4D2A4" w:rsidR="00E90E49" w:rsidRPr="00886D80" w:rsidRDefault="003D3C45" w:rsidP="00F64C2B">
      <w:pPr>
        <w:pStyle w:val="3GPPHeader"/>
        <w:rPr>
          <w:rFonts w:ascii="Times New Roman" w:hAnsi="Times New Roman"/>
          <w:sz w:val="22"/>
          <w:szCs w:val="22"/>
          <w:lang w:val="de-DE"/>
        </w:rPr>
      </w:pPr>
      <w:r w:rsidRPr="00886D80">
        <w:rPr>
          <w:rFonts w:ascii="Times New Roman" w:hAnsi="Times New Roman"/>
          <w:sz w:val="22"/>
          <w:szCs w:val="22"/>
          <w:lang w:val="de-DE"/>
        </w:rPr>
        <w:t>Source:</w:t>
      </w:r>
      <w:r w:rsidR="00E90E49" w:rsidRPr="00886D80">
        <w:rPr>
          <w:rFonts w:ascii="Times New Roman" w:hAnsi="Times New Roman"/>
          <w:sz w:val="22"/>
          <w:szCs w:val="22"/>
          <w:lang w:val="de-DE"/>
        </w:rPr>
        <w:tab/>
      </w:r>
      <w:r w:rsidR="006809EE" w:rsidRPr="00886D80">
        <w:rPr>
          <w:rFonts w:ascii="Times New Roman" w:hAnsi="Times New Roman"/>
          <w:sz w:val="22"/>
          <w:szCs w:val="22"/>
          <w:lang w:val="de-DE"/>
        </w:rPr>
        <w:t>Huawei, HiSilicon</w:t>
      </w:r>
      <w:r w:rsidR="00882260" w:rsidRPr="00886D80">
        <w:rPr>
          <w:rFonts w:ascii="Times New Roman" w:hAnsi="Times New Roman"/>
          <w:sz w:val="22"/>
          <w:szCs w:val="22"/>
          <w:lang w:val="de-DE"/>
        </w:rPr>
        <w:t xml:space="preserve">, Deutsche </w:t>
      </w:r>
      <w:r w:rsidR="00882260" w:rsidRPr="00882260">
        <w:rPr>
          <w:rFonts w:ascii="Times New Roman" w:hAnsi="Times New Roman"/>
          <w:sz w:val="22"/>
          <w:szCs w:val="22"/>
          <w:lang w:val="de-DE"/>
        </w:rPr>
        <w:t>T</w:t>
      </w:r>
      <w:r w:rsidR="00882260" w:rsidRPr="00886D80">
        <w:rPr>
          <w:rFonts w:ascii="Times New Roman" w:hAnsi="Times New Roman"/>
          <w:sz w:val="22"/>
          <w:szCs w:val="22"/>
          <w:lang w:val="de-DE"/>
        </w:rPr>
        <w:t>el</w:t>
      </w:r>
      <w:r w:rsidR="00882260">
        <w:rPr>
          <w:rFonts w:ascii="Times New Roman" w:hAnsi="Times New Roman"/>
          <w:sz w:val="22"/>
          <w:szCs w:val="22"/>
          <w:lang w:val="de-DE"/>
        </w:rPr>
        <w:t>ekom</w:t>
      </w:r>
      <w:r w:rsidR="008D787E">
        <w:rPr>
          <w:rFonts w:ascii="Times New Roman" w:hAnsi="Times New Roman"/>
          <w:sz w:val="22"/>
          <w:szCs w:val="22"/>
          <w:lang w:val="de-DE"/>
        </w:rPr>
        <w:t>, Orange</w:t>
      </w:r>
      <w:r w:rsidR="00E52D06">
        <w:rPr>
          <w:rFonts w:ascii="Times New Roman" w:hAnsi="Times New Roman"/>
          <w:sz w:val="22"/>
          <w:szCs w:val="22"/>
          <w:lang w:val="de-DE"/>
        </w:rPr>
        <w:t xml:space="preserve">, </w:t>
      </w:r>
      <w:r w:rsidR="00E52D06" w:rsidRPr="00E52D06">
        <w:rPr>
          <w:rFonts w:ascii="Times New Roman" w:hAnsi="Times New Roman"/>
          <w:sz w:val="22"/>
          <w:szCs w:val="22"/>
          <w:lang w:val="de-DE"/>
        </w:rPr>
        <w:t>VODAFONE</w:t>
      </w:r>
    </w:p>
    <w:p w14:paraId="72579376" w14:textId="5131A75C" w:rsidR="00E90E49" w:rsidRPr="003B6236" w:rsidRDefault="003D3C45" w:rsidP="00311702">
      <w:pPr>
        <w:pStyle w:val="3GPPHeader"/>
        <w:rPr>
          <w:rFonts w:ascii="Times New Roman" w:hAnsi="Times New Roman"/>
          <w:sz w:val="22"/>
          <w:szCs w:val="22"/>
        </w:rPr>
      </w:pPr>
      <w:r w:rsidRPr="003B6236">
        <w:rPr>
          <w:rFonts w:ascii="Times New Roman" w:hAnsi="Times New Roman"/>
          <w:sz w:val="22"/>
          <w:szCs w:val="22"/>
        </w:rPr>
        <w:t>Title:</w:t>
      </w:r>
      <w:r w:rsidR="00E90E49" w:rsidRPr="003B6236">
        <w:rPr>
          <w:rFonts w:ascii="Times New Roman" w:hAnsi="Times New Roman"/>
          <w:sz w:val="22"/>
          <w:szCs w:val="22"/>
        </w:rPr>
        <w:tab/>
      </w:r>
      <w:r w:rsidR="001D57D1" w:rsidRPr="003B6236">
        <w:rPr>
          <w:rFonts w:ascii="Times New Roman" w:hAnsi="Times New Roman"/>
          <w:sz w:val="22"/>
          <w:szCs w:val="22"/>
        </w:rPr>
        <w:t>Consideration on migration and architecture options for 6G</w:t>
      </w:r>
    </w:p>
    <w:p w14:paraId="24C111CD" w14:textId="77777777" w:rsidR="00E90E49" w:rsidRPr="003B6236" w:rsidRDefault="00E90E49" w:rsidP="00D546FF">
      <w:pPr>
        <w:pStyle w:val="3GPPHeader"/>
        <w:rPr>
          <w:rFonts w:ascii="Times New Roman" w:hAnsi="Times New Roman"/>
          <w:sz w:val="22"/>
          <w:szCs w:val="22"/>
        </w:rPr>
      </w:pPr>
      <w:r w:rsidRPr="003B6236">
        <w:rPr>
          <w:rFonts w:ascii="Times New Roman" w:hAnsi="Times New Roman"/>
          <w:sz w:val="22"/>
          <w:szCs w:val="22"/>
        </w:rPr>
        <w:t>Document for:</w:t>
      </w:r>
      <w:r w:rsidRPr="003B6236">
        <w:rPr>
          <w:rFonts w:ascii="Times New Roman" w:hAnsi="Times New Roman"/>
          <w:sz w:val="22"/>
          <w:szCs w:val="22"/>
        </w:rPr>
        <w:tab/>
        <w:t>Discussion, Decision</w:t>
      </w:r>
    </w:p>
    <w:p w14:paraId="028056FC" w14:textId="1BC5561E" w:rsidR="00E90E49" w:rsidRPr="003B6236" w:rsidRDefault="00230D18" w:rsidP="00CE0424">
      <w:pPr>
        <w:pStyle w:val="1"/>
        <w:rPr>
          <w:rFonts w:ascii="Times New Roman" w:hAnsi="Times New Roman"/>
        </w:rPr>
      </w:pPr>
      <w:r w:rsidRPr="003B6236">
        <w:rPr>
          <w:rFonts w:ascii="Times New Roman" w:hAnsi="Times New Roman"/>
        </w:rPr>
        <w:t>1</w:t>
      </w:r>
      <w:r w:rsidRPr="003B6236">
        <w:rPr>
          <w:rFonts w:ascii="Times New Roman" w:hAnsi="Times New Roman"/>
        </w:rPr>
        <w:tab/>
      </w:r>
      <w:r w:rsidR="00E90E49" w:rsidRPr="003B6236">
        <w:rPr>
          <w:rFonts w:ascii="Times New Roman" w:hAnsi="Times New Roman"/>
        </w:rPr>
        <w:t>Introduction</w:t>
      </w:r>
    </w:p>
    <w:p w14:paraId="4F658628" w14:textId="0A503B63" w:rsidR="005D07BB" w:rsidRPr="003B6236" w:rsidRDefault="00620C40" w:rsidP="005F6C6D">
      <w:pPr>
        <w:rPr>
          <w:sz w:val="21"/>
          <w:szCs w:val="21"/>
          <w:lang w:eastAsia="zh-CN"/>
        </w:rPr>
      </w:pPr>
      <w:bookmarkStart w:id="0" w:name="_Ref178064866"/>
      <w:r w:rsidRPr="003B6236">
        <w:rPr>
          <w:sz w:val="21"/>
          <w:szCs w:val="21"/>
          <w:lang w:eastAsia="zh-CN"/>
        </w:rPr>
        <w:t xml:space="preserve">When it comes to the discussion on a new generation of wireless </w:t>
      </w:r>
      <w:r w:rsidR="00B4129A" w:rsidRPr="003B6236">
        <w:rPr>
          <w:sz w:val="21"/>
          <w:szCs w:val="21"/>
          <w:lang w:eastAsia="zh-CN"/>
        </w:rPr>
        <w:t>system</w:t>
      </w:r>
      <w:r w:rsidR="00B56B1A" w:rsidRPr="003B6236">
        <w:rPr>
          <w:sz w:val="21"/>
          <w:szCs w:val="21"/>
          <w:lang w:eastAsia="zh-CN"/>
        </w:rPr>
        <w:t>, the</w:t>
      </w:r>
      <w:r w:rsidRPr="003B6236">
        <w:rPr>
          <w:sz w:val="21"/>
          <w:szCs w:val="21"/>
          <w:lang w:eastAsia="zh-CN"/>
        </w:rPr>
        <w:t xml:space="preserve"> </w:t>
      </w:r>
      <w:r w:rsidR="0029437A" w:rsidRPr="003B6236">
        <w:rPr>
          <w:sz w:val="21"/>
          <w:szCs w:val="21"/>
          <w:lang w:eastAsia="zh-CN"/>
        </w:rPr>
        <w:t xml:space="preserve">migration requirements need to be addressed. </w:t>
      </w:r>
      <w:r w:rsidRPr="003B6236">
        <w:rPr>
          <w:sz w:val="21"/>
          <w:szCs w:val="21"/>
          <w:lang w:eastAsia="zh-CN"/>
        </w:rPr>
        <w:t>As happened in Rel-15</w:t>
      </w:r>
      <w:r w:rsidR="00141432" w:rsidRPr="003B6236">
        <w:rPr>
          <w:sz w:val="21"/>
          <w:szCs w:val="21"/>
          <w:lang w:eastAsia="zh-CN"/>
        </w:rPr>
        <w:t xml:space="preserve"> for 5G</w:t>
      </w:r>
      <w:r w:rsidRPr="003B6236">
        <w:rPr>
          <w:sz w:val="21"/>
          <w:szCs w:val="21"/>
          <w:lang w:eastAsia="zh-CN"/>
        </w:rPr>
        <w:t>,</w:t>
      </w:r>
      <w:r w:rsidR="0029437A" w:rsidRPr="003B6236">
        <w:rPr>
          <w:sz w:val="21"/>
          <w:szCs w:val="21"/>
          <w:lang w:eastAsia="zh-CN"/>
        </w:rPr>
        <w:t xml:space="preserve"> both standalone </w:t>
      </w:r>
      <w:r w:rsidR="003F4278" w:rsidRPr="003B6236">
        <w:rPr>
          <w:sz w:val="21"/>
          <w:szCs w:val="21"/>
          <w:lang w:eastAsia="zh-CN"/>
        </w:rPr>
        <w:t xml:space="preserve">(SA) </w:t>
      </w:r>
      <w:r w:rsidR="0029437A" w:rsidRPr="003B6236">
        <w:rPr>
          <w:sz w:val="21"/>
          <w:szCs w:val="21"/>
          <w:lang w:eastAsia="zh-CN"/>
        </w:rPr>
        <w:t>and non-standalone (NSA) options have been specified. For 4G-5G NSA, multiple options have been specified considering different anchor nodes and different bearer types.</w:t>
      </w:r>
      <w:r w:rsidR="00A036B4">
        <w:rPr>
          <w:sz w:val="21"/>
          <w:szCs w:val="21"/>
          <w:lang w:eastAsia="zh-CN"/>
        </w:rPr>
        <w:t xml:space="preserve"> The question of all possible deployment architectures should be specified by 3GPP has been ask already in the initial 3GPP contribution which introduced the architecture naming [1]</w:t>
      </w:r>
      <w:r w:rsidR="00214F54">
        <w:rPr>
          <w:sz w:val="21"/>
          <w:szCs w:val="21"/>
          <w:lang w:eastAsia="zh-CN"/>
        </w:rPr>
        <w:t>.</w:t>
      </w:r>
    </w:p>
    <w:p w14:paraId="189765C2" w14:textId="2B8595DC" w:rsidR="005D07BB" w:rsidRPr="003B6236" w:rsidRDefault="005D07BB" w:rsidP="005F6C6D">
      <w:pPr>
        <w:rPr>
          <w:sz w:val="21"/>
          <w:szCs w:val="21"/>
          <w:lang w:eastAsia="zh-CN"/>
        </w:rPr>
      </w:pPr>
      <w:r w:rsidRPr="003B6236">
        <w:rPr>
          <w:sz w:val="21"/>
          <w:szCs w:val="21"/>
          <w:lang w:eastAsia="zh-CN"/>
        </w:rPr>
        <w:t>In this contribution, we would like to provide our thinking on the migration path from 5G to</w:t>
      </w:r>
      <w:r w:rsidR="0029437A" w:rsidRPr="003B6236">
        <w:rPr>
          <w:sz w:val="21"/>
          <w:szCs w:val="21"/>
          <w:lang w:eastAsia="zh-CN"/>
        </w:rPr>
        <w:t>wards</w:t>
      </w:r>
      <w:r w:rsidRPr="003B6236">
        <w:rPr>
          <w:sz w:val="21"/>
          <w:szCs w:val="21"/>
          <w:lang w:eastAsia="zh-CN"/>
        </w:rPr>
        <w:t xml:space="preserve"> 6G.</w:t>
      </w:r>
    </w:p>
    <w:p w14:paraId="59E13DC4" w14:textId="6EFE6E47" w:rsidR="004000E8" w:rsidRPr="003B6236" w:rsidRDefault="00230D18" w:rsidP="006052B6">
      <w:pPr>
        <w:pStyle w:val="1"/>
        <w:rPr>
          <w:rFonts w:ascii="Times New Roman" w:hAnsi="Times New Roman"/>
        </w:rPr>
      </w:pPr>
      <w:r w:rsidRPr="003B6236">
        <w:rPr>
          <w:rFonts w:ascii="Times New Roman" w:hAnsi="Times New Roman"/>
        </w:rPr>
        <w:t>2</w:t>
      </w:r>
      <w:r w:rsidRPr="003B6236">
        <w:rPr>
          <w:rFonts w:ascii="Times New Roman" w:hAnsi="Times New Roman"/>
        </w:rPr>
        <w:tab/>
      </w:r>
      <w:r w:rsidR="004000E8" w:rsidRPr="003B6236">
        <w:rPr>
          <w:rFonts w:ascii="Times New Roman" w:hAnsi="Times New Roman"/>
        </w:rPr>
        <w:t>Discussion</w:t>
      </w:r>
      <w:bookmarkEnd w:id="0"/>
    </w:p>
    <w:p w14:paraId="310B7BBE" w14:textId="78C5995E" w:rsidR="00F63950" w:rsidRPr="003B6236" w:rsidRDefault="00230D18" w:rsidP="00F63950">
      <w:pPr>
        <w:pStyle w:val="21"/>
        <w:rPr>
          <w:rFonts w:ascii="Times New Roman" w:hAnsi="Times New Roman"/>
        </w:rPr>
      </w:pPr>
      <w:r w:rsidRPr="003B6236">
        <w:rPr>
          <w:rFonts w:ascii="Times New Roman" w:hAnsi="Times New Roman"/>
        </w:rPr>
        <w:t>2.1</w:t>
      </w:r>
      <w:r w:rsidRPr="003B6236">
        <w:rPr>
          <w:rFonts w:ascii="Times New Roman" w:hAnsi="Times New Roman"/>
        </w:rPr>
        <w:tab/>
      </w:r>
      <w:r w:rsidR="000E7EA5" w:rsidRPr="003B6236">
        <w:rPr>
          <w:rFonts w:ascii="Times New Roman" w:hAnsi="Times New Roman"/>
        </w:rPr>
        <w:t xml:space="preserve">Migration from 4G to </w:t>
      </w:r>
      <w:r w:rsidR="00B5631A" w:rsidRPr="003B6236">
        <w:rPr>
          <w:rFonts w:ascii="Times New Roman" w:hAnsi="Times New Roman"/>
          <w:lang w:eastAsia="zh-CN"/>
        </w:rPr>
        <w:t>5G</w:t>
      </w:r>
      <w:r w:rsidR="000E7EA5" w:rsidRPr="003B6236">
        <w:rPr>
          <w:rFonts w:ascii="Times New Roman" w:hAnsi="Times New Roman"/>
          <w:lang w:eastAsia="zh-CN"/>
        </w:rPr>
        <w:t xml:space="preserve"> </w:t>
      </w:r>
    </w:p>
    <w:p w14:paraId="75439374" w14:textId="07690287" w:rsidR="0029437A" w:rsidRPr="003B6236" w:rsidRDefault="0029437A" w:rsidP="002F53C2">
      <w:pPr>
        <w:pStyle w:val="a9"/>
        <w:rPr>
          <w:rFonts w:ascii="Times New Roman" w:hAnsi="Times New Roman"/>
          <w:sz w:val="21"/>
          <w:szCs w:val="21"/>
        </w:rPr>
      </w:pPr>
      <w:r w:rsidRPr="003B6236">
        <w:rPr>
          <w:rFonts w:ascii="Times New Roman" w:hAnsi="Times New Roman"/>
          <w:sz w:val="21"/>
          <w:szCs w:val="21"/>
        </w:rPr>
        <w:t xml:space="preserve">During 5G discussion, standalone, </w:t>
      </w:r>
      <w:r w:rsidR="00141432" w:rsidRPr="003B6236">
        <w:rPr>
          <w:rFonts w:ascii="Times New Roman" w:hAnsi="Times New Roman"/>
          <w:sz w:val="21"/>
          <w:szCs w:val="21"/>
        </w:rPr>
        <w:t xml:space="preserve">non-standalone, </w:t>
      </w:r>
      <w:r w:rsidRPr="003B6236">
        <w:rPr>
          <w:rFonts w:ascii="Times New Roman" w:hAnsi="Times New Roman"/>
          <w:sz w:val="21"/>
          <w:szCs w:val="21"/>
        </w:rPr>
        <w:t xml:space="preserve">dynamic spectrum sharing (DSS) and carrier aggregation (CA) have been supported </w:t>
      </w:r>
      <w:r w:rsidR="003F4278" w:rsidRPr="003B6236">
        <w:rPr>
          <w:rFonts w:ascii="Times New Roman" w:hAnsi="Times New Roman"/>
          <w:sz w:val="21"/>
          <w:szCs w:val="21"/>
        </w:rPr>
        <w:t>since</w:t>
      </w:r>
      <w:r w:rsidRPr="003B6236">
        <w:rPr>
          <w:rFonts w:ascii="Times New Roman" w:hAnsi="Times New Roman"/>
          <w:sz w:val="21"/>
          <w:szCs w:val="21"/>
        </w:rPr>
        <w:t xml:space="preserve"> Day 1. </w:t>
      </w:r>
      <w:r w:rsidR="000671FA" w:rsidRPr="003B6236">
        <w:rPr>
          <w:rFonts w:ascii="Times New Roman" w:hAnsi="Times New Roman"/>
          <w:sz w:val="21"/>
          <w:szCs w:val="21"/>
        </w:rPr>
        <w:t>Although multiple NSA options are specified, only</w:t>
      </w:r>
      <w:r w:rsidR="00141432" w:rsidRPr="003B6236">
        <w:rPr>
          <w:rFonts w:ascii="Times New Roman" w:hAnsi="Times New Roman"/>
          <w:sz w:val="21"/>
          <w:szCs w:val="21"/>
        </w:rPr>
        <w:t xml:space="preserve"> </w:t>
      </w:r>
      <w:r w:rsidR="003B6236">
        <w:rPr>
          <w:rFonts w:ascii="Times New Roman" w:hAnsi="Times New Roman"/>
          <w:sz w:val="21"/>
          <w:szCs w:val="21"/>
        </w:rPr>
        <w:t>O</w:t>
      </w:r>
      <w:r w:rsidR="00141432" w:rsidRPr="003B6236">
        <w:rPr>
          <w:rFonts w:ascii="Times New Roman" w:hAnsi="Times New Roman"/>
          <w:sz w:val="21"/>
          <w:szCs w:val="21"/>
        </w:rPr>
        <w:t>ption 3 has been commercialized in some countries and regions</w:t>
      </w:r>
      <w:r w:rsidRPr="003B6236">
        <w:rPr>
          <w:rFonts w:ascii="Times New Roman" w:hAnsi="Times New Roman"/>
          <w:sz w:val="21"/>
          <w:szCs w:val="21"/>
        </w:rPr>
        <w:t>.</w:t>
      </w:r>
      <w:r w:rsidR="003B6A90">
        <w:rPr>
          <w:rFonts w:ascii="Times New Roman" w:hAnsi="Times New Roman"/>
          <w:sz w:val="21"/>
          <w:szCs w:val="21"/>
        </w:rPr>
        <w:t xml:space="preserve"> The other main option (4) has been requested by mobile operators also via NGMN [2], but also not provided by the industry.</w:t>
      </w:r>
    </w:p>
    <w:p w14:paraId="3838C672" w14:textId="0D79E65A" w:rsidR="00822BE7" w:rsidRPr="003B6236" w:rsidRDefault="00141432" w:rsidP="00F012AE">
      <w:pPr>
        <w:pStyle w:val="a9"/>
        <w:rPr>
          <w:rFonts w:ascii="Times New Roman" w:hAnsi="Times New Roman"/>
          <w:sz w:val="21"/>
          <w:szCs w:val="21"/>
        </w:rPr>
      </w:pPr>
      <w:r w:rsidRPr="003B6236">
        <w:rPr>
          <w:rFonts w:ascii="Times New Roman" w:hAnsi="Times New Roman"/>
          <w:sz w:val="21"/>
          <w:szCs w:val="21"/>
        </w:rPr>
        <w:t>T</w:t>
      </w:r>
      <w:r w:rsidR="00A72EFB" w:rsidRPr="003B6236">
        <w:rPr>
          <w:rFonts w:ascii="Times New Roman" w:hAnsi="Times New Roman"/>
          <w:sz w:val="21"/>
          <w:szCs w:val="21"/>
        </w:rPr>
        <w:t>he below deployment options for NSA are supported</w:t>
      </w:r>
      <w:r w:rsidR="00F20DF1" w:rsidRPr="003B6236">
        <w:rPr>
          <w:rFonts w:ascii="Times New Roman" w:hAnsi="Times New Roman"/>
          <w:sz w:val="21"/>
          <w:szCs w:val="21"/>
        </w:rPr>
        <w:t xml:space="preserve"> </w:t>
      </w:r>
      <w:r w:rsidR="000671FA" w:rsidRPr="003B6236">
        <w:rPr>
          <w:rFonts w:ascii="Times New Roman" w:hAnsi="Times New Roman"/>
          <w:sz w:val="21"/>
          <w:szCs w:val="21"/>
        </w:rPr>
        <w:t xml:space="preserve">by 5G specifications </w:t>
      </w:r>
      <w:r w:rsidR="00F20DF1" w:rsidRPr="003B6236">
        <w:rPr>
          <w:rFonts w:ascii="Times New Roman" w:hAnsi="Times New Roman"/>
          <w:sz w:val="21"/>
          <w:szCs w:val="21"/>
        </w:rPr>
        <w:t>[</w:t>
      </w:r>
      <w:r w:rsidR="003B6A90">
        <w:rPr>
          <w:rFonts w:ascii="Times New Roman" w:hAnsi="Times New Roman"/>
          <w:sz w:val="21"/>
          <w:szCs w:val="21"/>
        </w:rPr>
        <w:t>3</w:t>
      </w:r>
      <w:r w:rsidR="00F20DF1" w:rsidRPr="003B6236">
        <w:rPr>
          <w:rFonts w:ascii="Times New Roman" w:hAnsi="Times New Roman"/>
          <w:sz w:val="21"/>
          <w:szCs w:val="21"/>
        </w:rPr>
        <w:t>]</w:t>
      </w:r>
      <w:r w:rsidR="00A72EFB" w:rsidRPr="003B6236">
        <w:rPr>
          <w:rFonts w:ascii="Times New Roman" w:hAnsi="Times New Roman"/>
          <w:sz w:val="21"/>
          <w:szCs w:val="21"/>
        </w:rPr>
        <w:t>:</w:t>
      </w:r>
    </w:p>
    <w:p w14:paraId="2B2161B3" w14:textId="1886B0C3" w:rsidR="00822BE7" w:rsidRPr="003B6236" w:rsidRDefault="00822BE7" w:rsidP="00822BE7">
      <w:pPr>
        <w:pStyle w:val="a9"/>
        <w:numPr>
          <w:ilvl w:val="0"/>
          <w:numId w:val="35"/>
        </w:numPr>
        <w:rPr>
          <w:rFonts w:ascii="Times New Roman" w:hAnsi="Times New Roman"/>
          <w:sz w:val="21"/>
          <w:szCs w:val="21"/>
        </w:rPr>
      </w:pPr>
      <w:r w:rsidRPr="003B6236">
        <w:rPr>
          <w:rFonts w:ascii="Times New Roman" w:hAnsi="Times New Roman"/>
          <w:sz w:val="21"/>
          <w:szCs w:val="21"/>
        </w:rPr>
        <w:t>Option 3 (EN-DC):</w:t>
      </w:r>
      <w:r w:rsidR="006D2626" w:rsidRPr="003B6236">
        <w:rPr>
          <w:rFonts w:ascii="Times New Roman" w:hAnsi="Times New Roman"/>
          <w:sz w:val="21"/>
          <w:szCs w:val="21"/>
        </w:rPr>
        <w:t xml:space="preserve"> </w:t>
      </w:r>
      <w:r w:rsidR="00C2151F" w:rsidRPr="003B6236">
        <w:rPr>
          <w:rFonts w:ascii="Times New Roman" w:hAnsi="Times New Roman"/>
          <w:sz w:val="21"/>
          <w:szCs w:val="21"/>
        </w:rPr>
        <w:t xml:space="preserve">LTE </w:t>
      </w:r>
      <w:proofErr w:type="spellStart"/>
      <w:r w:rsidR="00C2151F" w:rsidRPr="003B6236">
        <w:rPr>
          <w:rFonts w:ascii="Times New Roman" w:hAnsi="Times New Roman"/>
          <w:sz w:val="21"/>
          <w:szCs w:val="21"/>
        </w:rPr>
        <w:t>eNB</w:t>
      </w:r>
      <w:proofErr w:type="spellEnd"/>
      <w:r w:rsidR="00C2151F" w:rsidRPr="003B6236">
        <w:rPr>
          <w:rFonts w:ascii="Times New Roman" w:hAnsi="Times New Roman"/>
          <w:sz w:val="21"/>
          <w:szCs w:val="21"/>
        </w:rPr>
        <w:t xml:space="preserve"> is connected to EPC with non-standalone NR</w:t>
      </w:r>
      <w:r w:rsidR="003F4278" w:rsidRPr="003B6236">
        <w:rPr>
          <w:rFonts w:ascii="Times New Roman" w:hAnsi="Times New Roman"/>
          <w:sz w:val="21"/>
          <w:szCs w:val="21"/>
        </w:rPr>
        <w:t xml:space="preserve"> </w:t>
      </w:r>
      <w:proofErr w:type="spellStart"/>
      <w:r w:rsidR="003F4278" w:rsidRPr="003B6236">
        <w:rPr>
          <w:rFonts w:ascii="Times New Roman" w:hAnsi="Times New Roman"/>
          <w:sz w:val="21"/>
          <w:szCs w:val="21"/>
        </w:rPr>
        <w:t>en-gNB</w:t>
      </w:r>
      <w:proofErr w:type="spellEnd"/>
    </w:p>
    <w:p w14:paraId="7DA14AB6" w14:textId="0237E6CF" w:rsidR="00822BE7" w:rsidRPr="003B6236" w:rsidRDefault="00822BE7" w:rsidP="00822BE7">
      <w:pPr>
        <w:pStyle w:val="a9"/>
        <w:numPr>
          <w:ilvl w:val="0"/>
          <w:numId w:val="35"/>
        </w:numPr>
        <w:rPr>
          <w:rFonts w:ascii="Times New Roman" w:hAnsi="Times New Roman"/>
          <w:sz w:val="21"/>
          <w:szCs w:val="21"/>
        </w:rPr>
      </w:pPr>
      <w:r w:rsidRPr="003B6236">
        <w:rPr>
          <w:rFonts w:ascii="Times New Roman" w:hAnsi="Times New Roman"/>
          <w:sz w:val="21"/>
          <w:szCs w:val="21"/>
        </w:rPr>
        <w:t>Option 4 (NE-DC):</w:t>
      </w:r>
      <w:r w:rsidR="00C2151F" w:rsidRPr="003B6236">
        <w:rPr>
          <w:rFonts w:ascii="Times New Roman" w:hAnsi="Times New Roman"/>
          <w:sz w:val="21"/>
          <w:szCs w:val="21"/>
        </w:rPr>
        <w:t xml:space="preserve"> NR </w:t>
      </w:r>
      <w:proofErr w:type="spellStart"/>
      <w:r w:rsidR="00C2151F" w:rsidRPr="003B6236">
        <w:rPr>
          <w:rFonts w:ascii="Times New Roman" w:hAnsi="Times New Roman"/>
          <w:sz w:val="21"/>
          <w:szCs w:val="21"/>
        </w:rPr>
        <w:t>gNB</w:t>
      </w:r>
      <w:proofErr w:type="spellEnd"/>
      <w:r w:rsidR="00C2151F" w:rsidRPr="003B6236">
        <w:rPr>
          <w:rFonts w:ascii="Times New Roman" w:hAnsi="Times New Roman"/>
          <w:sz w:val="21"/>
          <w:szCs w:val="21"/>
        </w:rPr>
        <w:t xml:space="preserve"> is connected to 5GC with non-standalone E-UTRA</w:t>
      </w:r>
      <w:r w:rsidR="003F4278" w:rsidRPr="003B6236">
        <w:rPr>
          <w:rFonts w:ascii="Times New Roman" w:hAnsi="Times New Roman"/>
          <w:sz w:val="21"/>
          <w:szCs w:val="21"/>
        </w:rPr>
        <w:t xml:space="preserve"> ng-</w:t>
      </w:r>
      <w:proofErr w:type="spellStart"/>
      <w:r w:rsidR="003F4278" w:rsidRPr="003B6236">
        <w:rPr>
          <w:rFonts w:ascii="Times New Roman" w:hAnsi="Times New Roman"/>
          <w:sz w:val="21"/>
          <w:szCs w:val="21"/>
        </w:rPr>
        <w:t>eNB</w:t>
      </w:r>
      <w:proofErr w:type="spellEnd"/>
    </w:p>
    <w:p w14:paraId="5D9ACF26" w14:textId="15493E2B" w:rsidR="00822BE7" w:rsidRPr="003B6236" w:rsidRDefault="00822BE7" w:rsidP="00822BE7">
      <w:pPr>
        <w:pStyle w:val="a9"/>
        <w:numPr>
          <w:ilvl w:val="0"/>
          <w:numId w:val="35"/>
        </w:numPr>
        <w:rPr>
          <w:rFonts w:ascii="Times New Roman" w:hAnsi="Times New Roman"/>
          <w:sz w:val="21"/>
          <w:szCs w:val="21"/>
        </w:rPr>
      </w:pPr>
      <w:r w:rsidRPr="003B6236">
        <w:rPr>
          <w:rFonts w:ascii="Times New Roman" w:hAnsi="Times New Roman"/>
          <w:sz w:val="21"/>
          <w:szCs w:val="21"/>
        </w:rPr>
        <w:t xml:space="preserve">Option 7 </w:t>
      </w:r>
      <w:r w:rsidR="006D2626" w:rsidRPr="003B6236">
        <w:rPr>
          <w:rFonts w:ascii="Times New Roman" w:hAnsi="Times New Roman"/>
          <w:sz w:val="21"/>
          <w:szCs w:val="21"/>
        </w:rPr>
        <w:t>(NGEN-DC)</w:t>
      </w:r>
      <w:r w:rsidRPr="003B6236">
        <w:rPr>
          <w:rFonts w:ascii="Times New Roman" w:hAnsi="Times New Roman"/>
          <w:sz w:val="21"/>
          <w:szCs w:val="21"/>
        </w:rPr>
        <w:t>:</w:t>
      </w:r>
      <w:r w:rsidR="00C2151F" w:rsidRPr="003B6236">
        <w:rPr>
          <w:rFonts w:ascii="Times New Roman" w:hAnsi="Times New Roman"/>
          <w:sz w:val="21"/>
          <w:szCs w:val="21"/>
        </w:rPr>
        <w:t xml:space="preserve"> LTE </w:t>
      </w:r>
      <w:r w:rsidR="003F4278" w:rsidRPr="003B6236">
        <w:rPr>
          <w:rFonts w:ascii="Times New Roman" w:hAnsi="Times New Roman"/>
          <w:sz w:val="21"/>
          <w:szCs w:val="21"/>
        </w:rPr>
        <w:t>ng-</w:t>
      </w:r>
      <w:proofErr w:type="spellStart"/>
      <w:r w:rsidR="00C2151F" w:rsidRPr="003B6236">
        <w:rPr>
          <w:rFonts w:ascii="Times New Roman" w:hAnsi="Times New Roman"/>
          <w:sz w:val="21"/>
          <w:szCs w:val="21"/>
        </w:rPr>
        <w:t>eNB</w:t>
      </w:r>
      <w:proofErr w:type="spellEnd"/>
      <w:r w:rsidR="00C2151F" w:rsidRPr="003B6236">
        <w:rPr>
          <w:rFonts w:ascii="Times New Roman" w:hAnsi="Times New Roman"/>
          <w:sz w:val="21"/>
          <w:szCs w:val="21"/>
        </w:rPr>
        <w:t xml:space="preserve"> is connected to 5GC with non-standalone NR</w:t>
      </w:r>
      <w:r w:rsidR="003F4278" w:rsidRPr="003B6236">
        <w:rPr>
          <w:rFonts w:ascii="Times New Roman" w:hAnsi="Times New Roman"/>
          <w:sz w:val="21"/>
          <w:szCs w:val="21"/>
        </w:rPr>
        <w:t xml:space="preserve"> </w:t>
      </w:r>
      <w:proofErr w:type="spellStart"/>
      <w:r w:rsidR="003F4278" w:rsidRPr="003B6236">
        <w:rPr>
          <w:rFonts w:ascii="Times New Roman" w:hAnsi="Times New Roman"/>
          <w:sz w:val="21"/>
          <w:szCs w:val="21"/>
        </w:rPr>
        <w:t>gNB</w:t>
      </w:r>
      <w:proofErr w:type="spellEnd"/>
    </w:p>
    <w:p w14:paraId="28FE8E2B" w14:textId="7A8DF4FB" w:rsidR="003F4278" w:rsidRPr="003B6236" w:rsidRDefault="003F4278" w:rsidP="00792301">
      <w:pPr>
        <w:pStyle w:val="a9"/>
        <w:jc w:val="center"/>
        <w:rPr>
          <w:rFonts w:ascii="Times New Roman" w:hAnsi="Times New Roman"/>
        </w:rPr>
      </w:pPr>
    </w:p>
    <w:p w14:paraId="05992810" w14:textId="3332369A" w:rsidR="000671FA" w:rsidRPr="003B6236" w:rsidRDefault="000671FA" w:rsidP="00792301">
      <w:pPr>
        <w:pStyle w:val="a9"/>
        <w:jc w:val="center"/>
        <w:rPr>
          <w:rFonts w:ascii="Times New Roman" w:hAnsi="Times New Roman"/>
          <w:sz w:val="18"/>
        </w:rPr>
      </w:pPr>
      <w:r w:rsidRPr="003B6236">
        <w:rPr>
          <w:rFonts w:ascii="Times New Roman" w:hAnsi="Times New Roman"/>
          <w:noProof/>
          <w:lang w:val="en-US"/>
        </w:rPr>
        <w:drawing>
          <wp:inline distT="0" distB="0" distL="0" distR="0" wp14:anchorId="28657A67" wp14:editId="2A561F31">
            <wp:extent cx="6120765" cy="12414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24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E1310F" w14:textId="77777777" w:rsidR="00792301" w:rsidRPr="003B6236" w:rsidRDefault="00792301" w:rsidP="00792301">
      <w:pPr>
        <w:pStyle w:val="a9"/>
        <w:jc w:val="center"/>
        <w:rPr>
          <w:rFonts w:ascii="Times New Roman" w:hAnsi="Times New Roman"/>
          <w:sz w:val="18"/>
        </w:rPr>
      </w:pPr>
      <w:r w:rsidRPr="003B6236">
        <w:rPr>
          <w:rFonts w:ascii="Times New Roman" w:hAnsi="Times New Roman"/>
          <w:sz w:val="18"/>
        </w:rPr>
        <w:t>Figure 1: Specified 5G SA and NSA architectures</w:t>
      </w:r>
    </w:p>
    <w:p w14:paraId="569DA322" w14:textId="2BC53B67" w:rsidR="00A2719B" w:rsidRPr="003B6236" w:rsidRDefault="00A2719B" w:rsidP="00DF240A">
      <w:pPr>
        <w:pStyle w:val="a9"/>
        <w:rPr>
          <w:rFonts w:ascii="Times New Roman" w:hAnsi="Times New Roman"/>
          <w:i/>
          <w:sz w:val="21"/>
          <w:szCs w:val="21"/>
        </w:rPr>
      </w:pPr>
      <w:r w:rsidRPr="003B6236">
        <w:rPr>
          <w:rFonts w:ascii="Times New Roman" w:hAnsi="Times New Roman"/>
          <w:b/>
          <w:bCs/>
          <w:sz w:val="21"/>
          <w:szCs w:val="21"/>
        </w:rPr>
        <w:t xml:space="preserve">Observation 1: </w:t>
      </w:r>
      <w:r w:rsidR="00620C40" w:rsidRPr="003B6236">
        <w:rPr>
          <w:rFonts w:ascii="Times New Roman" w:hAnsi="Times New Roman"/>
          <w:b/>
          <w:bCs/>
          <w:sz w:val="21"/>
          <w:szCs w:val="21"/>
        </w:rPr>
        <w:t>With respect to the migration from 4G to 5G</w:t>
      </w:r>
      <w:r w:rsidRPr="003B6236">
        <w:rPr>
          <w:rFonts w:ascii="Times New Roman" w:hAnsi="Times New Roman"/>
          <w:b/>
          <w:bCs/>
          <w:sz w:val="21"/>
          <w:szCs w:val="21"/>
        </w:rPr>
        <w:t xml:space="preserve">, </w:t>
      </w:r>
      <w:r w:rsidR="0065150B" w:rsidRPr="003B6236">
        <w:rPr>
          <w:rFonts w:ascii="Times New Roman" w:hAnsi="Times New Roman"/>
          <w:b/>
          <w:bCs/>
          <w:sz w:val="21"/>
          <w:szCs w:val="21"/>
        </w:rPr>
        <w:t>multiple NSA options have been specified but only one option</w:t>
      </w:r>
      <w:r w:rsidR="00F20DF1" w:rsidRPr="003B6236">
        <w:rPr>
          <w:rFonts w:ascii="Times New Roman" w:hAnsi="Times New Roman"/>
          <w:b/>
          <w:bCs/>
          <w:sz w:val="21"/>
          <w:szCs w:val="21"/>
        </w:rPr>
        <w:t xml:space="preserve"> (EN-DC) </w:t>
      </w:r>
      <w:r w:rsidR="0065150B" w:rsidRPr="003B6236">
        <w:rPr>
          <w:rFonts w:ascii="Times New Roman" w:hAnsi="Times New Roman"/>
          <w:b/>
          <w:bCs/>
          <w:sz w:val="21"/>
          <w:szCs w:val="21"/>
        </w:rPr>
        <w:t>is commercialized</w:t>
      </w:r>
      <w:r w:rsidRPr="003B6236">
        <w:rPr>
          <w:rFonts w:ascii="Times New Roman" w:hAnsi="Times New Roman"/>
          <w:b/>
          <w:bCs/>
          <w:sz w:val="21"/>
          <w:szCs w:val="21"/>
        </w:rPr>
        <w:t>.</w:t>
      </w:r>
    </w:p>
    <w:p w14:paraId="258CCDE8" w14:textId="4D87F6EE" w:rsidR="0065150B" w:rsidRPr="003B6236" w:rsidRDefault="00230D18" w:rsidP="00F63950">
      <w:pPr>
        <w:pStyle w:val="21"/>
        <w:rPr>
          <w:rFonts w:ascii="Times New Roman" w:hAnsi="Times New Roman"/>
        </w:rPr>
      </w:pPr>
      <w:r w:rsidRPr="003B6236">
        <w:rPr>
          <w:rFonts w:ascii="Times New Roman" w:hAnsi="Times New Roman"/>
        </w:rPr>
        <w:lastRenderedPageBreak/>
        <w:t>2.2</w:t>
      </w:r>
      <w:r w:rsidRPr="003B6236">
        <w:rPr>
          <w:rFonts w:ascii="Times New Roman" w:hAnsi="Times New Roman"/>
        </w:rPr>
        <w:tab/>
      </w:r>
      <w:r w:rsidR="0065150B" w:rsidRPr="003B6236">
        <w:rPr>
          <w:rFonts w:ascii="Times New Roman" w:hAnsi="Times New Roman"/>
        </w:rPr>
        <w:t>Consideration on 6G deployment</w:t>
      </w:r>
    </w:p>
    <w:p w14:paraId="6F72563E" w14:textId="0736D6C3" w:rsidR="00F63950" w:rsidRPr="003B6236" w:rsidRDefault="0065150B" w:rsidP="00DF240A">
      <w:pPr>
        <w:pStyle w:val="31"/>
        <w:rPr>
          <w:rFonts w:ascii="Times New Roman" w:hAnsi="Times New Roman"/>
        </w:rPr>
      </w:pPr>
      <w:r w:rsidRPr="003B6236">
        <w:rPr>
          <w:rFonts w:ascii="Times New Roman" w:hAnsi="Times New Roman"/>
        </w:rPr>
        <w:t xml:space="preserve">2.2.1    </w:t>
      </w:r>
      <w:r w:rsidR="005D07BB" w:rsidRPr="003B6236">
        <w:rPr>
          <w:rFonts w:ascii="Times New Roman" w:hAnsi="Times New Roman"/>
        </w:rPr>
        <w:t xml:space="preserve">6G </w:t>
      </w:r>
      <w:r w:rsidR="00620C40" w:rsidRPr="003B6236">
        <w:rPr>
          <w:rFonts w:ascii="Times New Roman" w:hAnsi="Times New Roman"/>
        </w:rPr>
        <w:t>Standalone</w:t>
      </w:r>
      <w:r w:rsidRPr="003B6236">
        <w:rPr>
          <w:rFonts w:ascii="Times New Roman" w:hAnsi="Times New Roman"/>
        </w:rPr>
        <w:t xml:space="preserve"> deployment </w:t>
      </w:r>
    </w:p>
    <w:p w14:paraId="3D618DD9" w14:textId="66771691" w:rsidR="0065150B" w:rsidRPr="003B6236" w:rsidRDefault="0065150B" w:rsidP="00FD546E">
      <w:pPr>
        <w:jc w:val="both"/>
        <w:rPr>
          <w:sz w:val="21"/>
          <w:szCs w:val="21"/>
          <w:lang w:eastAsia="zh-CN"/>
        </w:rPr>
      </w:pPr>
      <w:r w:rsidRPr="003B6236">
        <w:rPr>
          <w:sz w:val="21"/>
          <w:szCs w:val="21"/>
          <w:lang w:eastAsia="zh-CN"/>
        </w:rPr>
        <w:t xml:space="preserve">As a new generation, there is no doubt standalone deployment shall be supported in 6G Day 1. </w:t>
      </w:r>
      <w:r w:rsidR="002A5DE1">
        <w:rPr>
          <w:sz w:val="21"/>
          <w:szCs w:val="21"/>
          <w:lang w:eastAsia="zh-CN"/>
        </w:rPr>
        <w:t>Some</w:t>
      </w:r>
      <w:r w:rsidR="002A5DE1" w:rsidRPr="003B6236">
        <w:rPr>
          <w:sz w:val="21"/>
          <w:szCs w:val="21"/>
          <w:lang w:eastAsia="zh-CN"/>
        </w:rPr>
        <w:t xml:space="preserve"> </w:t>
      </w:r>
      <w:r w:rsidRPr="003B6236">
        <w:rPr>
          <w:sz w:val="21"/>
          <w:szCs w:val="21"/>
          <w:lang w:eastAsia="zh-CN"/>
        </w:rPr>
        <w:t>6G Core network</w:t>
      </w:r>
      <w:r w:rsidR="002A5DE1">
        <w:rPr>
          <w:sz w:val="21"/>
          <w:szCs w:val="21"/>
          <w:lang w:eastAsia="zh-CN"/>
        </w:rPr>
        <w:t xml:space="preserve"> functions, protocols</w:t>
      </w:r>
      <w:r w:rsidRPr="003B6236">
        <w:rPr>
          <w:sz w:val="21"/>
          <w:szCs w:val="21"/>
          <w:lang w:eastAsia="zh-CN"/>
        </w:rPr>
        <w:t xml:space="preserve"> and 6G </w:t>
      </w:r>
      <w:r w:rsidR="002A5DE1">
        <w:rPr>
          <w:sz w:val="21"/>
          <w:szCs w:val="21"/>
          <w:lang w:eastAsia="zh-CN"/>
        </w:rPr>
        <w:t>Radio architecture and interface</w:t>
      </w:r>
      <w:r w:rsidR="002A5DE1" w:rsidRPr="003B6236">
        <w:rPr>
          <w:sz w:val="21"/>
          <w:szCs w:val="21"/>
          <w:lang w:eastAsia="zh-CN"/>
        </w:rPr>
        <w:t xml:space="preserve"> </w:t>
      </w:r>
      <w:r w:rsidR="002A5DE1">
        <w:rPr>
          <w:sz w:val="21"/>
          <w:szCs w:val="21"/>
          <w:lang w:eastAsia="zh-CN"/>
        </w:rPr>
        <w:t xml:space="preserve">might </w:t>
      </w:r>
      <w:r w:rsidR="005C4DE3" w:rsidRPr="003B6236">
        <w:rPr>
          <w:sz w:val="21"/>
          <w:szCs w:val="21"/>
          <w:lang w:eastAsia="zh-CN"/>
        </w:rPr>
        <w:t xml:space="preserve">be </w:t>
      </w:r>
      <w:r w:rsidRPr="003B6236">
        <w:rPr>
          <w:sz w:val="21"/>
          <w:szCs w:val="21"/>
          <w:lang w:eastAsia="zh-CN"/>
        </w:rPr>
        <w:t>non-backward compatible for legacy 5G UEs, to fully unleash the potential system performance, exploring new services and reducing the cost.</w:t>
      </w:r>
    </w:p>
    <w:p w14:paraId="3A240FF7" w14:textId="01A99358" w:rsidR="0065150B" w:rsidRPr="003B6236" w:rsidRDefault="002A5DE1" w:rsidP="00FD546E">
      <w:pPr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An efficient</w:t>
      </w:r>
      <w:r w:rsidRPr="003B6236">
        <w:rPr>
          <w:sz w:val="21"/>
          <w:szCs w:val="21"/>
          <w:lang w:eastAsia="zh-CN"/>
        </w:rPr>
        <w:t xml:space="preserve"> </w:t>
      </w:r>
      <w:r w:rsidR="0065150B" w:rsidRPr="003B6236">
        <w:rPr>
          <w:sz w:val="21"/>
          <w:szCs w:val="21"/>
          <w:lang w:eastAsia="zh-CN"/>
        </w:rPr>
        <w:t>5G-6G multi-RAT spectrum sharing (MRSS) shall also be supported in 6G Day 1, considering</w:t>
      </w:r>
      <w:r w:rsidR="005C4DE3" w:rsidRPr="003B6236">
        <w:rPr>
          <w:sz w:val="21"/>
          <w:szCs w:val="21"/>
          <w:lang w:eastAsia="zh-CN"/>
        </w:rPr>
        <w:t xml:space="preserve"> that</w:t>
      </w:r>
      <w:r w:rsidR="0065150B" w:rsidRPr="003B6236">
        <w:rPr>
          <w:sz w:val="21"/>
          <w:szCs w:val="21"/>
          <w:lang w:eastAsia="zh-CN"/>
        </w:rPr>
        <w:t xml:space="preserve"> the existing spectrum utilized by 5G may also be the frequency band for 6G deployment. </w:t>
      </w:r>
    </w:p>
    <w:p w14:paraId="22BA2F47" w14:textId="02E4110F" w:rsidR="0065150B" w:rsidRPr="003B6236" w:rsidRDefault="00F20DF1">
      <w:pPr>
        <w:jc w:val="center"/>
        <w:rPr>
          <w:lang w:eastAsia="zh-CN"/>
        </w:rPr>
      </w:pPr>
      <w:r w:rsidRPr="003B6236">
        <w:rPr>
          <w:noProof/>
          <w:lang w:val="en-US" w:eastAsia="zh-CN"/>
        </w:rPr>
        <w:drawing>
          <wp:inline distT="0" distB="0" distL="0" distR="0" wp14:anchorId="5CF5AD2F" wp14:editId="25918768">
            <wp:extent cx="5423166" cy="764817"/>
            <wp:effectExtent l="0" t="0" r="635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81" cy="7697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FB03CD" w14:textId="026F1EF4" w:rsidR="00141432" w:rsidRPr="003B6236" w:rsidRDefault="00141432" w:rsidP="00DF240A">
      <w:pPr>
        <w:jc w:val="center"/>
        <w:rPr>
          <w:sz w:val="18"/>
          <w:lang w:eastAsia="zh-CN"/>
        </w:rPr>
      </w:pPr>
      <w:r w:rsidRPr="003B6236">
        <w:rPr>
          <w:sz w:val="18"/>
        </w:rPr>
        <w:t xml:space="preserve">Figure 2: legacy bands and potential </w:t>
      </w:r>
      <w:r w:rsidR="00F20DF1" w:rsidRPr="003B6236">
        <w:rPr>
          <w:sz w:val="18"/>
        </w:rPr>
        <w:t>new</w:t>
      </w:r>
      <w:r w:rsidRPr="003B6236">
        <w:rPr>
          <w:sz w:val="18"/>
        </w:rPr>
        <w:t xml:space="preserve"> bands</w:t>
      </w:r>
      <w:r w:rsidR="00F20DF1" w:rsidRPr="003B6236">
        <w:rPr>
          <w:sz w:val="18"/>
        </w:rPr>
        <w:t xml:space="preserve"> for 6G</w:t>
      </w:r>
    </w:p>
    <w:p w14:paraId="24441127" w14:textId="6D45E762" w:rsidR="00141432" w:rsidRPr="003B6236" w:rsidRDefault="0065150B" w:rsidP="00FD546E">
      <w:pPr>
        <w:jc w:val="both"/>
        <w:rPr>
          <w:sz w:val="21"/>
          <w:szCs w:val="21"/>
          <w:lang w:eastAsia="zh-CN"/>
        </w:rPr>
      </w:pPr>
      <w:r w:rsidRPr="003B6236">
        <w:rPr>
          <w:sz w:val="21"/>
          <w:szCs w:val="21"/>
          <w:lang w:eastAsia="zh-CN"/>
        </w:rPr>
        <w:t xml:space="preserve">With standalone </w:t>
      </w:r>
      <w:r w:rsidR="00141432" w:rsidRPr="003B6236">
        <w:rPr>
          <w:sz w:val="21"/>
          <w:szCs w:val="21"/>
          <w:lang w:eastAsia="zh-CN"/>
        </w:rPr>
        <w:t xml:space="preserve">deployment, users can benefit from new capabilities and new services supported by 6G system. With </w:t>
      </w:r>
      <w:r w:rsidR="002A5DE1">
        <w:rPr>
          <w:sz w:val="21"/>
          <w:szCs w:val="21"/>
          <w:lang w:eastAsia="zh-CN"/>
        </w:rPr>
        <w:t xml:space="preserve">efficient and dynamic </w:t>
      </w:r>
      <w:r w:rsidRPr="003B6236">
        <w:rPr>
          <w:sz w:val="21"/>
          <w:szCs w:val="21"/>
          <w:lang w:eastAsia="zh-CN"/>
        </w:rPr>
        <w:t xml:space="preserve">MRSS deployment, the spectrum can be </w:t>
      </w:r>
      <w:r w:rsidR="00141432" w:rsidRPr="003B6236">
        <w:rPr>
          <w:sz w:val="21"/>
          <w:szCs w:val="21"/>
          <w:lang w:eastAsia="zh-CN"/>
        </w:rPr>
        <w:t xml:space="preserve">multiplexed between 5G and 6G, which is useful for operators to </w:t>
      </w:r>
      <w:r w:rsidR="005C4DE3" w:rsidRPr="003B6236">
        <w:rPr>
          <w:sz w:val="21"/>
          <w:szCs w:val="21"/>
          <w:lang w:eastAsia="zh-CN"/>
        </w:rPr>
        <w:t xml:space="preserve">dynamically </w:t>
      </w:r>
      <w:r w:rsidR="00141432" w:rsidRPr="003B6236">
        <w:rPr>
          <w:sz w:val="21"/>
          <w:szCs w:val="21"/>
          <w:lang w:eastAsia="zh-CN"/>
        </w:rPr>
        <w:t>enhance utilization of spectrum. Therefore</w:t>
      </w:r>
      <w:r w:rsidR="002A5DE1">
        <w:rPr>
          <w:sz w:val="21"/>
          <w:szCs w:val="21"/>
          <w:lang w:eastAsia="zh-CN"/>
        </w:rPr>
        <w:t>,</w:t>
      </w:r>
      <w:r w:rsidR="00141432" w:rsidRPr="003B6236">
        <w:rPr>
          <w:sz w:val="21"/>
          <w:szCs w:val="21"/>
          <w:lang w:eastAsia="zh-CN"/>
        </w:rPr>
        <w:t xml:space="preserve"> both standalone and MRSS are seen essential to be supported in 6G Day 1.</w:t>
      </w:r>
    </w:p>
    <w:p w14:paraId="514816FC" w14:textId="60EDEDBF" w:rsidR="00505293" w:rsidRPr="003B6236" w:rsidRDefault="00141432" w:rsidP="00DF240A">
      <w:pPr>
        <w:rPr>
          <w:sz w:val="21"/>
          <w:szCs w:val="21"/>
        </w:rPr>
      </w:pPr>
      <w:r w:rsidRPr="003B6236">
        <w:rPr>
          <w:sz w:val="21"/>
          <w:szCs w:val="21"/>
          <w:lang w:eastAsia="zh-CN"/>
        </w:rPr>
        <w:t xml:space="preserve">On the other hand, MRSS </w:t>
      </w:r>
      <w:r w:rsidR="00F20DF1" w:rsidRPr="003B6236">
        <w:rPr>
          <w:sz w:val="21"/>
          <w:szCs w:val="21"/>
          <w:lang w:eastAsia="zh-CN"/>
        </w:rPr>
        <w:t xml:space="preserve">only </w:t>
      </w:r>
      <w:r w:rsidRPr="003B6236">
        <w:rPr>
          <w:sz w:val="21"/>
          <w:szCs w:val="21"/>
          <w:lang w:eastAsia="zh-CN"/>
        </w:rPr>
        <w:t>provide</w:t>
      </w:r>
      <w:r w:rsidR="00F20DF1" w:rsidRPr="003B6236">
        <w:rPr>
          <w:sz w:val="21"/>
          <w:szCs w:val="21"/>
          <w:lang w:eastAsia="zh-CN"/>
        </w:rPr>
        <w:t>s</w:t>
      </w:r>
      <w:r w:rsidRPr="003B6236">
        <w:rPr>
          <w:sz w:val="21"/>
          <w:szCs w:val="21"/>
          <w:lang w:eastAsia="zh-CN"/>
        </w:rPr>
        <w:t xml:space="preserve"> efficient spectrum utilization on </w:t>
      </w:r>
      <w:r w:rsidR="0065150B" w:rsidRPr="003B6236">
        <w:rPr>
          <w:sz w:val="21"/>
          <w:szCs w:val="21"/>
          <w:lang w:eastAsia="zh-CN"/>
        </w:rPr>
        <w:t xml:space="preserve">a single carrier </w:t>
      </w:r>
      <w:r w:rsidRPr="003B6236">
        <w:rPr>
          <w:sz w:val="21"/>
          <w:szCs w:val="21"/>
          <w:lang w:eastAsia="zh-CN"/>
        </w:rPr>
        <w:t>without data aggregation gains</w:t>
      </w:r>
      <w:r w:rsidR="0065150B" w:rsidRPr="003B6236">
        <w:rPr>
          <w:sz w:val="21"/>
          <w:szCs w:val="21"/>
          <w:lang w:eastAsia="zh-CN"/>
        </w:rPr>
        <w:t xml:space="preserve">. </w:t>
      </w:r>
      <w:r w:rsidR="00F20DF1" w:rsidRPr="003B6236">
        <w:rPr>
          <w:sz w:val="21"/>
          <w:szCs w:val="21"/>
          <w:lang w:eastAsia="zh-CN"/>
        </w:rPr>
        <w:t>During the migration phase from 5G towards 6G, u</w:t>
      </w:r>
      <w:r w:rsidR="0065150B" w:rsidRPr="003B6236">
        <w:rPr>
          <w:sz w:val="21"/>
          <w:szCs w:val="21"/>
          <w:lang w:eastAsia="zh-CN"/>
        </w:rPr>
        <w:t xml:space="preserve">sers </w:t>
      </w:r>
      <w:r w:rsidRPr="003B6236">
        <w:rPr>
          <w:sz w:val="21"/>
          <w:szCs w:val="21"/>
          <w:lang w:eastAsia="zh-CN"/>
        </w:rPr>
        <w:t>are expected to have</w:t>
      </w:r>
      <w:r w:rsidR="0065150B" w:rsidRPr="003B6236">
        <w:rPr>
          <w:sz w:val="21"/>
          <w:szCs w:val="21"/>
          <w:lang w:eastAsia="zh-CN"/>
        </w:rPr>
        <w:t xml:space="preserve"> superior user experience from 6G </w:t>
      </w:r>
      <w:r w:rsidR="00715ABE" w:rsidRPr="003B6236">
        <w:rPr>
          <w:sz w:val="21"/>
          <w:szCs w:val="21"/>
          <w:lang w:eastAsia="zh-CN"/>
        </w:rPr>
        <w:t xml:space="preserve">compared to </w:t>
      </w:r>
      <w:r w:rsidR="0065150B" w:rsidRPr="003B6236">
        <w:rPr>
          <w:sz w:val="21"/>
          <w:szCs w:val="21"/>
          <w:lang w:eastAsia="zh-CN"/>
        </w:rPr>
        <w:t>5G</w:t>
      </w:r>
      <w:r w:rsidRPr="003B6236">
        <w:rPr>
          <w:sz w:val="21"/>
          <w:szCs w:val="21"/>
          <w:lang w:eastAsia="zh-CN"/>
        </w:rPr>
        <w:t xml:space="preserve"> (considering 5G-5G CA penetration is increasing in the real market)</w:t>
      </w:r>
      <w:r w:rsidR="0065150B" w:rsidRPr="003B6236">
        <w:rPr>
          <w:sz w:val="21"/>
          <w:szCs w:val="21"/>
          <w:lang w:eastAsia="zh-CN"/>
        </w:rPr>
        <w:t xml:space="preserve">, and </w:t>
      </w:r>
      <w:r w:rsidRPr="003B6236">
        <w:rPr>
          <w:sz w:val="21"/>
          <w:szCs w:val="21"/>
          <w:lang w:eastAsia="zh-CN"/>
        </w:rPr>
        <w:t>therefore</w:t>
      </w:r>
      <w:r w:rsidR="0065150B" w:rsidRPr="003B6236">
        <w:rPr>
          <w:sz w:val="21"/>
          <w:szCs w:val="21"/>
          <w:lang w:eastAsia="zh-CN"/>
        </w:rPr>
        <w:t xml:space="preserve"> 6G-6G CA needs to be</w:t>
      </w:r>
      <w:r w:rsidRPr="003B6236">
        <w:rPr>
          <w:sz w:val="21"/>
          <w:szCs w:val="21"/>
          <w:lang w:eastAsia="zh-CN"/>
        </w:rPr>
        <w:t xml:space="preserve"> </w:t>
      </w:r>
      <w:r w:rsidR="0065150B" w:rsidRPr="003B6236">
        <w:rPr>
          <w:sz w:val="21"/>
          <w:szCs w:val="21"/>
          <w:lang w:eastAsia="zh-CN"/>
        </w:rPr>
        <w:t>supported</w:t>
      </w:r>
      <w:r w:rsidR="00715ABE" w:rsidRPr="003B6236">
        <w:rPr>
          <w:sz w:val="21"/>
          <w:szCs w:val="21"/>
          <w:lang w:eastAsia="zh-CN"/>
        </w:rPr>
        <w:t xml:space="preserve"> as well</w:t>
      </w:r>
      <w:r w:rsidR="0065150B" w:rsidRPr="003B6236">
        <w:rPr>
          <w:sz w:val="21"/>
          <w:szCs w:val="21"/>
          <w:lang w:eastAsia="zh-CN"/>
        </w:rPr>
        <w:t xml:space="preserve"> to achieve the </w:t>
      </w:r>
      <w:r w:rsidRPr="003B6236">
        <w:rPr>
          <w:sz w:val="21"/>
          <w:szCs w:val="21"/>
          <w:lang w:eastAsia="zh-CN"/>
        </w:rPr>
        <w:t xml:space="preserve">data </w:t>
      </w:r>
      <w:r w:rsidR="0065150B" w:rsidRPr="003B6236">
        <w:rPr>
          <w:sz w:val="21"/>
          <w:szCs w:val="21"/>
          <w:lang w:eastAsia="zh-CN"/>
        </w:rPr>
        <w:t>aggregat</w:t>
      </w:r>
      <w:r w:rsidRPr="003B6236">
        <w:rPr>
          <w:sz w:val="21"/>
          <w:szCs w:val="21"/>
          <w:lang w:eastAsia="zh-CN"/>
        </w:rPr>
        <w:t>ion</w:t>
      </w:r>
      <w:r w:rsidR="0065150B" w:rsidRPr="003B6236">
        <w:rPr>
          <w:sz w:val="21"/>
          <w:szCs w:val="21"/>
          <w:lang w:eastAsia="zh-CN"/>
        </w:rPr>
        <w:t xml:space="preserve"> </w:t>
      </w:r>
      <w:r w:rsidRPr="003B6236">
        <w:rPr>
          <w:sz w:val="21"/>
          <w:szCs w:val="21"/>
          <w:lang w:eastAsia="zh-CN"/>
        </w:rPr>
        <w:t xml:space="preserve">benefits </w:t>
      </w:r>
      <w:r w:rsidR="000671FA" w:rsidRPr="003B6236">
        <w:rPr>
          <w:sz w:val="21"/>
          <w:szCs w:val="21"/>
          <w:lang w:eastAsia="zh-CN"/>
        </w:rPr>
        <w:t>since</w:t>
      </w:r>
      <w:r w:rsidRPr="003B6236">
        <w:rPr>
          <w:sz w:val="21"/>
          <w:szCs w:val="21"/>
          <w:lang w:eastAsia="zh-CN"/>
        </w:rPr>
        <w:t xml:space="preserve"> 6G Day 1</w:t>
      </w:r>
      <w:r w:rsidR="0065150B" w:rsidRPr="003B6236">
        <w:rPr>
          <w:sz w:val="21"/>
          <w:szCs w:val="21"/>
          <w:lang w:eastAsia="zh-CN"/>
        </w:rPr>
        <w:t xml:space="preserve">. </w:t>
      </w:r>
    </w:p>
    <w:p w14:paraId="660844FC" w14:textId="376E8689" w:rsidR="00D3793B" w:rsidRPr="003B6236" w:rsidRDefault="003C7D1A" w:rsidP="003C7D1A">
      <w:pPr>
        <w:pStyle w:val="Proposal"/>
        <w:numPr>
          <w:ilvl w:val="0"/>
          <w:numId w:val="0"/>
        </w:numPr>
        <w:ind w:left="1418" w:hanging="1418"/>
        <w:rPr>
          <w:rFonts w:ascii="Times New Roman" w:hAnsi="Times New Roman"/>
          <w:sz w:val="21"/>
          <w:szCs w:val="21"/>
        </w:rPr>
      </w:pPr>
      <w:r w:rsidRPr="003B6236">
        <w:rPr>
          <w:rFonts w:ascii="Times New Roman" w:hAnsi="Times New Roman"/>
          <w:sz w:val="21"/>
          <w:szCs w:val="21"/>
        </w:rPr>
        <w:t xml:space="preserve">Proposal 1: </w:t>
      </w:r>
      <w:r w:rsidR="00620C40" w:rsidRPr="003B6236">
        <w:rPr>
          <w:rFonts w:ascii="Times New Roman" w:hAnsi="Times New Roman"/>
          <w:sz w:val="21"/>
          <w:szCs w:val="21"/>
        </w:rPr>
        <w:t>6G standalone</w:t>
      </w:r>
      <w:r w:rsidR="0065150B" w:rsidRPr="003B6236">
        <w:rPr>
          <w:rFonts w:ascii="Times New Roman" w:hAnsi="Times New Roman"/>
          <w:sz w:val="21"/>
          <w:szCs w:val="21"/>
        </w:rPr>
        <w:t>,</w:t>
      </w:r>
      <w:r w:rsidR="00620C40" w:rsidRPr="003B6236">
        <w:rPr>
          <w:rFonts w:ascii="Times New Roman" w:hAnsi="Times New Roman"/>
          <w:sz w:val="21"/>
          <w:szCs w:val="21"/>
        </w:rPr>
        <w:t xml:space="preserve"> 5G-6G MRSS</w:t>
      </w:r>
      <w:r w:rsidR="0065150B" w:rsidRPr="003B6236">
        <w:rPr>
          <w:rFonts w:ascii="Times New Roman" w:hAnsi="Times New Roman"/>
          <w:sz w:val="21"/>
          <w:szCs w:val="21"/>
        </w:rPr>
        <w:t xml:space="preserve"> and 6G-6G CA</w:t>
      </w:r>
      <w:r w:rsidR="00620C40" w:rsidRPr="003B6236">
        <w:rPr>
          <w:rFonts w:ascii="Times New Roman" w:hAnsi="Times New Roman"/>
          <w:sz w:val="21"/>
          <w:szCs w:val="21"/>
        </w:rPr>
        <w:t xml:space="preserve"> shall be supported in </w:t>
      </w:r>
      <w:r w:rsidR="0065150B" w:rsidRPr="003B6236">
        <w:rPr>
          <w:rFonts w:ascii="Times New Roman" w:hAnsi="Times New Roman"/>
          <w:sz w:val="21"/>
          <w:szCs w:val="21"/>
        </w:rPr>
        <w:t xml:space="preserve">6G </w:t>
      </w:r>
      <w:r w:rsidR="00620C40" w:rsidRPr="003B6236">
        <w:rPr>
          <w:rFonts w:ascii="Times New Roman" w:hAnsi="Times New Roman"/>
          <w:sz w:val="21"/>
          <w:szCs w:val="21"/>
        </w:rPr>
        <w:t>Day 1.</w:t>
      </w:r>
    </w:p>
    <w:p w14:paraId="137739E5" w14:textId="28D2734F" w:rsidR="00EC3003" w:rsidRPr="003B6236" w:rsidRDefault="00EC3003" w:rsidP="00EC3003">
      <w:pPr>
        <w:pStyle w:val="21"/>
        <w:rPr>
          <w:rFonts w:ascii="Times New Roman" w:hAnsi="Times New Roman"/>
        </w:rPr>
      </w:pPr>
      <w:r w:rsidRPr="003B6236">
        <w:rPr>
          <w:rFonts w:ascii="Times New Roman" w:hAnsi="Times New Roman"/>
        </w:rPr>
        <w:t>2.</w:t>
      </w:r>
      <w:r w:rsidR="0065150B" w:rsidRPr="003B6236">
        <w:rPr>
          <w:rFonts w:ascii="Times New Roman" w:hAnsi="Times New Roman"/>
        </w:rPr>
        <w:t>2.2</w:t>
      </w:r>
      <w:r w:rsidRPr="003B6236">
        <w:rPr>
          <w:rFonts w:ascii="Times New Roman" w:hAnsi="Times New Roman"/>
        </w:rPr>
        <w:tab/>
      </w:r>
      <w:r w:rsidR="0065150B" w:rsidRPr="003B6236">
        <w:rPr>
          <w:rFonts w:ascii="Times New Roman" w:hAnsi="Times New Roman"/>
        </w:rPr>
        <w:t xml:space="preserve">Consideration on </w:t>
      </w:r>
      <w:r w:rsidR="00141432" w:rsidRPr="003B6236">
        <w:rPr>
          <w:rFonts w:ascii="Times New Roman" w:hAnsi="Times New Roman"/>
        </w:rPr>
        <w:t>additional</w:t>
      </w:r>
      <w:r w:rsidR="0065150B" w:rsidRPr="003B6236">
        <w:rPr>
          <w:rFonts w:ascii="Times New Roman" w:hAnsi="Times New Roman"/>
        </w:rPr>
        <w:t xml:space="preserve"> m</w:t>
      </w:r>
      <w:r w:rsidR="005D07BB" w:rsidRPr="003B6236">
        <w:rPr>
          <w:rFonts w:ascii="Times New Roman" w:hAnsi="Times New Roman"/>
        </w:rPr>
        <w:t xml:space="preserve">igration </w:t>
      </w:r>
      <w:r w:rsidR="0065150B" w:rsidRPr="003B6236">
        <w:rPr>
          <w:rFonts w:ascii="Times New Roman" w:hAnsi="Times New Roman"/>
        </w:rPr>
        <w:t xml:space="preserve">paths </w:t>
      </w:r>
    </w:p>
    <w:p w14:paraId="1F2DA5E4" w14:textId="61864233" w:rsidR="00BF1385" w:rsidRPr="003B6236" w:rsidRDefault="00BF1385" w:rsidP="00BF1385">
      <w:pPr>
        <w:spacing w:after="120"/>
        <w:rPr>
          <w:sz w:val="21"/>
          <w:szCs w:val="21"/>
          <w:lang w:eastAsia="zh-CN"/>
        </w:rPr>
      </w:pPr>
      <w:r w:rsidRPr="003B6236">
        <w:rPr>
          <w:sz w:val="21"/>
          <w:szCs w:val="21"/>
          <w:lang w:eastAsia="zh-CN"/>
        </w:rPr>
        <w:t>In addition to the above, whether to have extra migration options seem</w:t>
      </w:r>
      <w:r w:rsidR="0019691B">
        <w:rPr>
          <w:sz w:val="21"/>
          <w:szCs w:val="21"/>
          <w:lang w:eastAsia="zh-CN"/>
        </w:rPr>
        <w:t xml:space="preserve"> </w:t>
      </w:r>
      <w:r w:rsidR="002A5DE1">
        <w:rPr>
          <w:sz w:val="21"/>
          <w:szCs w:val="21"/>
          <w:lang w:eastAsia="zh-CN"/>
        </w:rPr>
        <w:t>to have different views in the industry</w:t>
      </w:r>
      <w:r w:rsidRPr="003B6236">
        <w:rPr>
          <w:sz w:val="21"/>
          <w:szCs w:val="21"/>
          <w:lang w:eastAsia="zh-CN"/>
        </w:rPr>
        <w:t xml:space="preserve">. Some companies are proposing </w:t>
      </w:r>
      <w:r w:rsidR="00394D89" w:rsidRPr="003B6236">
        <w:rPr>
          <w:sz w:val="21"/>
          <w:szCs w:val="21"/>
          <w:lang w:eastAsia="zh-CN"/>
        </w:rPr>
        <w:t xml:space="preserve">5G-6G </w:t>
      </w:r>
      <w:r w:rsidRPr="003B6236">
        <w:rPr>
          <w:sz w:val="21"/>
          <w:szCs w:val="21"/>
          <w:lang w:eastAsia="zh-CN"/>
        </w:rPr>
        <w:t xml:space="preserve">NSA </w:t>
      </w:r>
      <w:r w:rsidR="00394D89" w:rsidRPr="003B6236">
        <w:rPr>
          <w:sz w:val="21"/>
          <w:szCs w:val="21"/>
          <w:lang w:eastAsia="zh-CN"/>
        </w:rPr>
        <w:t xml:space="preserve">aggregation </w:t>
      </w:r>
      <w:r w:rsidRPr="003B6236">
        <w:rPr>
          <w:sz w:val="21"/>
          <w:szCs w:val="21"/>
          <w:lang w:eastAsia="zh-CN"/>
        </w:rPr>
        <w:t xml:space="preserve">options </w:t>
      </w:r>
      <w:r w:rsidR="00394D89" w:rsidRPr="003B6236">
        <w:rPr>
          <w:sz w:val="21"/>
          <w:szCs w:val="21"/>
          <w:lang w:eastAsia="zh-CN"/>
        </w:rPr>
        <w:t>at</w:t>
      </w:r>
      <w:r w:rsidRPr="003B6236">
        <w:rPr>
          <w:sz w:val="21"/>
          <w:szCs w:val="21"/>
          <w:lang w:eastAsia="zh-CN"/>
        </w:rPr>
        <w:t xml:space="preserve"> RAN-level, some</w:t>
      </w:r>
      <w:r w:rsidR="00394D89" w:rsidRPr="003B6236">
        <w:rPr>
          <w:sz w:val="21"/>
          <w:szCs w:val="21"/>
          <w:lang w:eastAsia="zh-CN"/>
        </w:rPr>
        <w:t xml:space="preserve"> others</w:t>
      </w:r>
      <w:r w:rsidRPr="003B6236">
        <w:rPr>
          <w:sz w:val="21"/>
          <w:szCs w:val="21"/>
          <w:lang w:eastAsia="zh-CN"/>
        </w:rPr>
        <w:t xml:space="preserve"> are proposing dual stack/dual steer </w:t>
      </w:r>
      <w:r w:rsidR="00394D89" w:rsidRPr="003B6236">
        <w:rPr>
          <w:sz w:val="21"/>
          <w:szCs w:val="21"/>
          <w:lang w:eastAsia="zh-CN"/>
        </w:rPr>
        <w:t>aggregation options at</w:t>
      </w:r>
      <w:r w:rsidRPr="003B6236">
        <w:rPr>
          <w:sz w:val="21"/>
          <w:szCs w:val="21"/>
          <w:lang w:eastAsia="zh-CN"/>
        </w:rPr>
        <w:t xml:space="preserve"> CN-level. </w:t>
      </w:r>
    </w:p>
    <w:p w14:paraId="580DD678" w14:textId="7007B5DF" w:rsidR="00141432" w:rsidRPr="003B6236" w:rsidRDefault="00BF1385" w:rsidP="00BF1385">
      <w:pPr>
        <w:spacing w:after="120"/>
        <w:rPr>
          <w:sz w:val="21"/>
          <w:szCs w:val="21"/>
          <w:lang w:eastAsia="zh-CN"/>
        </w:rPr>
      </w:pPr>
      <w:r w:rsidRPr="003B6236">
        <w:rPr>
          <w:sz w:val="21"/>
          <w:szCs w:val="21"/>
          <w:lang w:eastAsia="zh-CN"/>
        </w:rPr>
        <w:t xml:space="preserve">From the sourcing company’s view, such migration options are </w:t>
      </w:r>
      <w:r w:rsidR="002A5DE1">
        <w:rPr>
          <w:sz w:val="21"/>
          <w:szCs w:val="21"/>
          <w:lang w:eastAsia="zh-CN"/>
        </w:rPr>
        <w:t>needed depending on the efficiency improvements of a new RAT and</w:t>
      </w:r>
      <w:r w:rsidR="002A5DE1" w:rsidRPr="003B6236">
        <w:rPr>
          <w:sz w:val="21"/>
          <w:szCs w:val="21"/>
          <w:lang w:eastAsia="zh-CN"/>
        </w:rPr>
        <w:t xml:space="preserve"> </w:t>
      </w:r>
      <w:r w:rsidRPr="003B6236">
        <w:rPr>
          <w:sz w:val="21"/>
          <w:szCs w:val="21"/>
          <w:lang w:eastAsia="zh-CN"/>
        </w:rPr>
        <w:t>to consider operators investment pace in different regions, which is more a TSG-level discussion. However, without knowing which potential areas will have new design/enhancements for both 6G RAN and 6G Core network</w:t>
      </w:r>
      <w:r w:rsidR="002A5DE1">
        <w:rPr>
          <w:sz w:val="21"/>
          <w:szCs w:val="21"/>
          <w:lang w:eastAsia="zh-CN"/>
        </w:rPr>
        <w:t xml:space="preserve"> and the related efficiency </w:t>
      </w:r>
      <w:r w:rsidR="00D70EE0">
        <w:rPr>
          <w:sz w:val="21"/>
          <w:szCs w:val="21"/>
          <w:lang w:eastAsia="zh-CN"/>
        </w:rPr>
        <w:t>improvements</w:t>
      </w:r>
      <w:r w:rsidRPr="003B6236">
        <w:rPr>
          <w:sz w:val="21"/>
          <w:szCs w:val="21"/>
          <w:lang w:eastAsia="zh-CN"/>
        </w:rPr>
        <w:t xml:space="preserve">, and how the multi-carrier operation will be designed for 6G, it will be difficult for operators to estimate the cost vs. gains </w:t>
      </w:r>
      <w:r w:rsidR="000671FA" w:rsidRPr="003B6236">
        <w:rPr>
          <w:sz w:val="21"/>
          <w:szCs w:val="21"/>
          <w:lang w:eastAsia="zh-CN"/>
        </w:rPr>
        <w:t xml:space="preserve">to </w:t>
      </w:r>
      <w:r w:rsidRPr="003B6236">
        <w:rPr>
          <w:sz w:val="21"/>
          <w:szCs w:val="21"/>
          <w:lang w:eastAsia="zh-CN"/>
        </w:rPr>
        <w:t>justify the investment pace</w:t>
      </w:r>
      <w:r w:rsidR="002A5DE1">
        <w:rPr>
          <w:sz w:val="21"/>
          <w:szCs w:val="21"/>
          <w:lang w:eastAsia="zh-CN"/>
        </w:rPr>
        <w:t xml:space="preserve"> and select the right migration choice</w:t>
      </w:r>
      <w:r w:rsidRPr="003B6236">
        <w:rPr>
          <w:sz w:val="21"/>
          <w:szCs w:val="21"/>
          <w:lang w:eastAsia="zh-CN"/>
        </w:rPr>
        <w:t xml:space="preserve">. </w:t>
      </w:r>
    </w:p>
    <w:p w14:paraId="3BD70830" w14:textId="61CB9C1F" w:rsidR="00BF1385" w:rsidRPr="003B6236" w:rsidRDefault="00141432" w:rsidP="00BF1385">
      <w:pPr>
        <w:spacing w:after="120"/>
        <w:rPr>
          <w:sz w:val="21"/>
          <w:szCs w:val="21"/>
          <w:lang w:eastAsia="zh-CN"/>
        </w:rPr>
      </w:pPr>
      <w:r w:rsidRPr="003B6236">
        <w:rPr>
          <w:sz w:val="21"/>
          <w:szCs w:val="21"/>
          <w:lang w:eastAsia="zh-CN"/>
        </w:rPr>
        <w:t xml:space="preserve">If the study starts discussing additional migration options at the very beginning, it is hard to exclude any option and </w:t>
      </w:r>
      <w:r w:rsidR="00394D89" w:rsidRPr="003B6236">
        <w:rPr>
          <w:sz w:val="21"/>
          <w:szCs w:val="21"/>
          <w:lang w:eastAsia="zh-CN"/>
        </w:rPr>
        <w:t>a lot of</w:t>
      </w:r>
      <w:r w:rsidRPr="003B6236">
        <w:rPr>
          <w:sz w:val="21"/>
          <w:szCs w:val="21"/>
          <w:lang w:eastAsia="zh-CN"/>
        </w:rPr>
        <w:t xml:space="preserve"> time </w:t>
      </w:r>
      <w:r w:rsidR="00394D89" w:rsidRPr="003B6236">
        <w:rPr>
          <w:sz w:val="21"/>
          <w:szCs w:val="21"/>
          <w:lang w:eastAsia="zh-CN"/>
        </w:rPr>
        <w:t xml:space="preserve">will be spent </w:t>
      </w:r>
      <w:r w:rsidRPr="003B6236">
        <w:rPr>
          <w:sz w:val="21"/>
          <w:szCs w:val="21"/>
          <w:lang w:eastAsia="zh-CN"/>
        </w:rPr>
        <w:t>in WGs to have detailed solution study. To avoid such a situation, it is seen more suitable to start</w:t>
      </w:r>
      <w:r w:rsidR="00BF1385" w:rsidRPr="003B6236">
        <w:rPr>
          <w:sz w:val="21"/>
          <w:szCs w:val="21"/>
          <w:lang w:eastAsia="zh-CN"/>
        </w:rPr>
        <w:t xml:space="preserve"> discuss</w:t>
      </w:r>
      <w:r w:rsidRPr="003B6236">
        <w:rPr>
          <w:sz w:val="21"/>
          <w:szCs w:val="21"/>
          <w:lang w:eastAsia="zh-CN"/>
        </w:rPr>
        <w:t>ing</w:t>
      </w:r>
      <w:r w:rsidR="00BF1385" w:rsidRPr="003B6236">
        <w:rPr>
          <w:sz w:val="21"/>
          <w:szCs w:val="21"/>
          <w:lang w:eastAsia="zh-CN"/>
        </w:rPr>
        <w:t xml:space="preserve"> additional migration requirements and options </w:t>
      </w:r>
      <w:r w:rsidR="00394D89" w:rsidRPr="003B6236">
        <w:rPr>
          <w:sz w:val="21"/>
          <w:szCs w:val="21"/>
          <w:lang w:eastAsia="zh-CN"/>
        </w:rPr>
        <w:t>in</w:t>
      </w:r>
      <w:r w:rsidR="00BF1385" w:rsidRPr="003B6236">
        <w:rPr>
          <w:sz w:val="21"/>
          <w:szCs w:val="21"/>
          <w:lang w:eastAsia="zh-CN"/>
        </w:rPr>
        <w:t xml:space="preserve"> the second half of the </w:t>
      </w:r>
      <w:r w:rsidR="00F20DF1" w:rsidRPr="003B6236">
        <w:rPr>
          <w:sz w:val="21"/>
          <w:szCs w:val="21"/>
          <w:lang w:eastAsia="zh-CN"/>
        </w:rPr>
        <w:t xml:space="preserve">WG </w:t>
      </w:r>
      <w:r w:rsidR="00BF1385" w:rsidRPr="003B6236">
        <w:rPr>
          <w:sz w:val="21"/>
          <w:szCs w:val="21"/>
          <w:lang w:eastAsia="zh-CN"/>
        </w:rPr>
        <w:t xml:space="preserve">study, when the potential </w:t>
      </w:r>
      <w:r w:rsidRPr="003B6236">
        <w:rPr>
          <w:sz w:val="21"/>
          <w:szCs w:val="21"/>
          <w:lang w:eastAsia="zh-CN"/>
        </w:rPr>
        <w:t xml:space="preserve">new </w:t>
      </w:r>
      <w:r w:rsidR="00BF1385" w:rsidRPr="003B6236">
        <w:rPr>
          <w:sz w:val="21"/>
          <w:szCs w:val="21"/>
          <w:lang w:eastAsia="zh-CN"/>
        </w:rPr>
        <w:t xml:space="preserve">design </w:t>
      </w:r>
      <w:r w:rsidRPr="003B6236">
        <w:rPr>
          <w:sz w:val="21"/>
          <w:szCs w:val="21"/>
          <w:lang w:eastAsia="zh-CN"/>
        </w:rPr>
        <w:t xml:space="preserve">and enhancements </w:t>
      </w:r>
      <w:r w:rsidR="00BF1385" w:rsidRPr="003B6236">
        <w:rPr>
          <w:sz w:val="21"/>
          <w:szCs w:val="21"/>
          <w:lang w:eastAsia="zh-CN"/>
        </w:rPr>
        <w:t xml:space="preserve">of 6G </w:t>
      </w:r>
      <w:r w:rsidRPr="003B6236">
        <w:rPr>
          <w:sz w:val="21"/>
          <w:szCs w:val="21"/>
          <w:lang w:eastAsia="zh-CN"/>
        </w:rPr>
        <w:t>system</w:t>
      </w:r>
      <w:r w:rsidR="00AE48F7">
        <w:rPr>
          <w:sz w:val="21"/>
          <w:szCs w:val="21"/>
          <w:lang w:eastAsia="zh-CN"/>
        </w:rPr>
        <w:t>, including an efficiency comparison</w:t>
      </w:r>
      <w:r w:rsidR="00BF1385" w:rsidRPr="003B6236">
        <w:rPr>
          <w:sz w:val="21"/>
          <w:szCs w:val="21"/>
          <w:lang w:eastAsia="zh-CN"/>
        </w:rPr>
        <w:t xml:space="preserve"> become clearer</w:t>
      </w:r>
      <w:r w:rsidRPr="003B6236">
        <w:rPr>
          <w:sz w:val="21"/>
          <w:szCs w:val="21"/>
          <w:lang w:eastAsia="zh-CN"/>
        </w:rPr>
        <w:t xml:space="preserve"> and operators have a better perception of potential gains from the new system</w:t>
      </w:r>
      <w:r w:rsidR="00BF1385" w:rsidRPr="003B6236">
        <w:rPr>
          <w:sz w:val="21"/>
          <w:szCs w:val="21"/>
          <w:lang w:eastAsia="zh-CN"/>
        </w:rPr>
        <w:t>.</w:t>
      </w:r>
      <w:r w:rsidRPr="003B6236">
        <w:rPr>
          <w:sz w:val="21"/>
          <w:szCs w:val="21"/>
          <w:lang w:eastAsia="zh-CN"/>
        </w:rPr>
        <w:t xml:space="preserve"> </w:t>
      </w:r>
    </w:p>
    <w:p w14:paraId="16170EE7" w14:textId="72D915BC" w:rsidR="00BF1385" w:rsidRPr="003B6236" w:rsidRDefault="00BF1385" w:rsidP="00DF240A">
      <w:pPr>
        <w:pStyle w:val="Proposal"/>
        <w:numPr>
          <w:ilvl w:val="0"/>
          <w:numId w:val="0"/>
        </w:numPr>
        <w:rPr>
          <w:rFonts w:ascii="Times New Roman" w:hAnsi="Times New Roman"/>
          <w:sz w:val="21"/>
          <w:szCs w:val="21"/>
        </w:rPr>
      </w:pPr>
      <w:r w:rsidRPr="003B6236">
        <w:rPr>
          <w:rFonts w:ascii="Times New Roman" w:hAnsi="Times New Roman"/>
          <w:sz w:val="21"/>
          <w:szCs w:val="21"/>
        </w:rPr>
        <w:t xml:space="preserve">Proposal 2: </w:t>
      </w:r>
      <w:r w:rsidR="00141432" w:rsidRPr="003B6236">
        <w:rPr>
          <w:rFonts w:ascii="Times New Roman" w:hAnsi="Times New Roman"/>
          <w:sz w:val="21"/>
          <w:szCs w:val="21"/>
        </w:rPr>
        <w:t>Start d</w:t>
      </w:r>
      <w:r w:rsidRPr="003B6236">
        <w:rPr>
          <w:rFonts w:ascii="Times New Roman" w:hAnsi="Times New Roman"/>
          <w:sz w:val="21"/>
          <w:szCs w:val="21"/>
        </w:rPr>
        <w:t>iscuss</w:t>
      </w:r>
      <w:r w:rsidR="00141432" w:rsidRPr="003B6236">
        <w:rPr>
          <w:rFonts w:ascii="Times New Roman" w:hAnsi="Times New Roman"/>
          <w:sz w:val="21"/>
          <w:szCs w:val="21"/>
        </w:rPr>
        <w:t>ing</w:t>
      </w:r>
      <w:r w:rsidRPr="003B6236">
        <w:rPr>
          <w:rFonts w:ascii="Times New Roman" w:hAnsi="Times New Roman"/>
          <w:sz w:val="21"/>
          <w:szCs w:val="21"/>
        </w:rPr>
        <w:t xml:space="preserve"> the need of additional migration requirements and candidate options </w:t>
      </w:r>
      <w:r w:rsidR="000671FA" w:rsidRPr="003B6236">
        <w:rPr>
          <w:rFonts w:ascii="Times New Roman" w:hAnsi="Times New Roman"/>
          <w:sz w:val="21"/>
          <w:szCs w:val="21"/>
        </w:rPr>
        <w:t xml:space="preserve">at TSG plenary </w:t>
      </w:r>
      <w:r w:rsidR="00AE48F7">
        <w:rPr>
          <w:rFonts w:ascii="Times New Roman" w:hAnsi="Times New Roman"/>
          <w:sz w:val="21"/>
          <w:szCs w:val="21"/>
        </w:rPr>
        <w:t>in</w:t>
      </w:r>
      <w:r w:rsidRPr="003B6236">
        <w:rPr>
          <w:rFonts w:ascii="Times New Roman" w:hAnsi="Times New Roman"/>
          <w:sz w:val="21"/>
          <w:szCs w:val="21"/>
        </w:rPr>
        <w:t xml:space="preserve"> June 2026.</w:t>
      </w:r>
    </w:p>
    <w:p w14:paraId="4BF5219B" w14:textId="0D23B287" w:rsidR="00BF1385" w:rsidRPr="003B6236" w:rsidRDefault="00BF1385" w:rsidP="00BF1385">
      <w:pPr>
        <w:spacing w:after="120"/>
        <w:rPr>
          <w:sz w:val="21"/>
          <w:szCs w:val="21"/>
          <w:lang w:eastAsia="zh-CN"/>
        </w:rPr>
      </w:pPr>
      <w:r w:rsidRPr="003B6236">
        <w:rPr>
          <w:sz w:val="21"/>
          <w:szCs w:val="21"/>
          <w:lang w:eastAsia="zh-CN"/>
        </w:rPr>
        <w:t xml:space="preserve">If there is still </w:t>
      </w:r>
      <w:r w:rsidR="00394D89" w:rsidRPr="003B6236">
        <w:rPr>
          <w:sz w:val="21"/>
          <w:szCs w:val="21"/>
          <w:lang w:eastAsia="zh-CN"/>
        </w:rPr>
        <w:t xml:space="preserve">the </w:t>
      </w:r>
      <w:r w:rsidRPr="003B6236">
        <w:rPr>
          <w:sz w:val="21"/>
          <w:szCs w:val="21"/>
          <w:lang w:eastAsia="zh-CN"/>
        </w:rPr>
        <w:t xml:space="preserve">need to consider additional migration options at that time, it is suggested to minimize </w:t>
      </w:r>
      <w:r w:rsidR="00141432" w:rsidRPr="003B6236">
        <w:rPr>
          <w:sz w:val="21"/>
          <w:szCs w:val="21"/>
          <w:lang w:eastAsia="zh-CN"/>
        </w:rPr>
        <w:t xml:space="preserve">the number of </w:t>
      </w:r>
      <w:r w:rsidRPr="003B6236">
        <w:rPr>
          <w:sz w:val="21"/>
          <w:szCs w:val="21"/>
          <w:lang w:eastAsia="zh-CN"/>
        </w:rPr>
        <w:t>extra options to avoid fragmentation</w:t>
      </w:r>
      <w:r w:rsidR="00394D89" w:rsidRPr="003B6236">
        <w:rPr>
          <w:sz w:val="21"/>
          <w:szCs w:val="21"/>
          <w:lang w:eastAsia="zh-CN"/>
        </w:rPr>
        <w:t xml:space="preserve"> and excessive specification effort</w:t>
      </w:r>
      <w:r w:rsidR="000671FA" w:rsidRPr="003B6236">
        <w:rPr>
          <w:sz w:val="21"/>
          <w:szCs w:val="21"/>
          <w:lang w:eastAsia="zh-CN"/>
        </w:rPr>
        <w:t>s</w:t>
      </w:r>
      <w:r w:rsidRPr="003B6236">
        <w:rPr>
          <w:sz w:val="21"/>
          <w:szCs w:val="21"/>
          <w:lang w:eastAsia="zh-CN"/>
        </w:rPr>
        <w:t>. The technical study aspects should also be identified at RAN plenary, to avoid occupy</w:t>
      </w:r>
      <w:r w:rsidR="00141432" w:rsidRPr="003B6236">
        <w:rPr>
          <w:sz w:val="21"/>
          <w:szCs w:val="21"/>
          <w:lang w:eastAsia="zh-CN"/>
        </w:rPr>
        <w:t>ing</w:t>
      </w:r>
      <w:r w:rsidRPr="003B6236">
        <w:rPr>
          <w:sz w:val="21"/>
          <w:szCs w:val="21"/>
          <w:lang w:eastAsia="zh-CN"/>
        </w:rPr>
        <w:t xml:space="preserve"> too much time of technical study in WGs. </w:t>
      </w:r>
      <w:r w:rsidR="00BF6B7E" w:rsidRPr="003B6236">
        <w:rPr>
          <w:sz w:val="21"/>
          <w:szCs w:val="21"/>
          <w:lang w:eastAsia="zh-CN"/>
        </w:rPr>
        <w:t xml:space="preserve">Impacted </w:t>
      </w:r>
      <w:r w:rsidRPr="003B6236">
        <w:rPr>
          <w:sz w:val="21"/>
          <w:szCs w:val="21"/>
          <w:lang w:eastAsia="zh-CN"/>
        </w:rPr>
        <w:t xml:space="preserve">WGs, </w:t>
      </w:r>
      <w:proofErr w:type="gramStart"/>
      <w:r w:rsidRPr="003B6236">
        <w:rPr>
          <w:sz w:val="21"/>
          <w:szCs w:val="21"/>
          <w:lang w:eastAsia="zh-CN"/>
        </w:rPr>
        <w:t>e.g.</w:t>
      </w:r>
      <w:proofErr w:type="gramEnd"/>
      <w:r w:rsidRPr="003B6236">
        <w:rPr>
          <w:sz w:val="21"/>
          <w:szCs w:val="21"/>
          <w:lang w:eastAsia="zh-CN"/>
        </w:rPr>
        <w:t xml:space="preserve"> RAN2, SA2 can</w:t>
      </w:r>
      <w:r w:rsidR="00141432" w:rsidRPr="003B6236">
        <w:rPr>
          <w:sz w:val="21"/>
          <w:szCs w:val="21"/>
          <w:lang w:eastAsia="zh-CN"/>
        </w:rPr>
        <w:t xml:space="preserve"> then</w:t>
      </w:r>
      <w:r w:rsidRPr="003B6236">
        <w:rPr>
          <w:sz w:val="21"/>
          <w:szCs w:val="21"/>
          <w:lang w:eastAsia="zh-CN"/>
        </w:rPr>
        <w:t xml:space="preserve"> have a short study, e.g. 6 months for 3 meetings, and provide </w:t>
      </w:r>
      <w:r w:rsidR="000671FA" w:rsidRPr="003B6236">
        <w:rPr>
          <w:sz w:val="21"/>
          <w:szCs w:val="21"/>
          <w:lang w:eastAsia="zh-CN"/>
        </w:rPr>
        <w:t xml:space="preserve">essential </w:t>
      </w:r>
      <w:r w:rsidR="00141432" w:rsidRPr="003B6236">
        <w:rPr>
          <w:sz w:val="21"/>
          <w:szCs w:val="21"/>
          <w:lang w:eastAsia="zh-CN"/>
        </w:rPr>
        <w:t xml:space="preserve">technical analysis </w:t>
      </w:r>
      <w:r w:rsidRPr="003B6236">
        <w:rPr>
          <w:sz w:val="21"/>
          <w:szCs w:val="21"/>
          <w:lang w:eastAsia="zh-CN"/>
        </w:rPr>
        <w:t>inputs to TSG for a final decision.</w:t>
      </w:r>
      <w:r w:rsidR="00141432" w:rsidRPr="003B6236">
        <w:rPr>
          <w:sz w:val="21"/>
          <w:szCs w:val="21"/>
          <w:lang w:eastAsia="zh-CN"/>
        </w:rPr>
        <w:t xml:space="preserve"> The decision can be made at the end of the </w:t>
      </w:r>
      <w:r w:rsidR="00AE48F7">
        <w:rPr>
          <w:sz w:val="21"/>
          <w:szCs w:val="21"/>
          <w:lang w:eastAsia="zh-CN"/>
        </w:rPr>
        <w:t xml:space="preserve">RAN WG and SA2 </w:t>
      </w:r>
      <w:r w:rsidR="00141432" w:rsidRPr="003B6236">
        <w:rPr>
          <w:sz w:val="21"/>
          <w:szCs w:val="21"/>
          <w:lang w:eastAsia="zh-CN"/>
        </w:rPr>
        <w:t>stud</w:t>
      </w:r>
      <w:r w:rsidR="00AE48F7">
        <w:rPr>
          <w:sz w:val="21"/>
          <w:szCs w:val="21"/>
          <w:lang w:eastAsia="zh-CN"/>
        </w:rPr>
        <w:t>ies</w:t>
      </w:r>
      <w:r w:rsidR="00141432" w:rsidRPr="003B6236">
        <w:rPr>
          <w:sz w:val="21"/>
          <w:szCs w:val="21"/>
          <w:lang w:eastAsia="zh-CN"/>
        </w:rPr>
        <w:t xml:space="preserve">, which can be </w:t>
      </w:r>
      <w:r w:rsidR="00A3082E" w:rsidRPr="003B6236">
        <w:rPr>
          <w:sz w:val="21"/>
          <w:szCs w:val="21"/>
          <w:lang w:eastAsia="zh-CN"/>
        </w:rPr>
        <w:t xml:space="preserve">used as </w:t>
      </w:r>
      <w:r w:rsidR="00141432" w:rsidRPr="003B6236">
        <w:rPr>
          <w:sz w:val="21"/>
          <w:szCs w:val="21"/>
          <w:lang w:eastAsia="zh-CN"/>
        </w:rPr>
        <w:t xml:space="preserve">input for </w:t>
      </w:r>
      <w:r w:rsidR="00A3082E" w:rsidRPr="003B6236">
        <w:rPr>
          <w:sz w:val="21"/>
          <w:szCs w:val="21"/>
          <w:lang w:eastAsia="zh-CN"/>
        </w:rPr>
        <w:t xml:space="preserve">subsequent </w:t>
      </w:r>
      <w:r w:rsidR="00141432" w:rsidRPr="003B6236">
        <w:rPr>
          <w:sz w:val="21"/>
          <w:szCs w:val="21"/>
          <w:lang w:eastAsia="zh-CN"/>
        </w:rPr>
        <w:t>WI scoping.</w:t>
      </w:r>
    </w:p>
    <w:p w14:paraId="128E5EE3" w14:textId="4BE9629C" w:rsidR="00BF1385" w:rsidRPr="003B6236" w:rsidRDefault="00BF1385" w:rsidP="00DF240A">
      <w:pPr>
        <w:pStyle w:val="Proposal"/>
        <w:numPr>
          <w:ilvl w:val="0"/>
          <w:numId w:val="41"/>
        </w:numPr>
        <w:rPr>
          <w:rFonts w:ascii="Times New Roman" w:hAnsi="Times New Roman"/>
          <w:sz w:val="21"/>
          <w:szCs w:val="21"/>
        </w:rPr>
      </w:pPr>
      <w:r w:rsidRPr="003B6236">
        <w:rPr>
          <w:rFonts w:ascii="Times New Roman" w:hAnsi="Times New Roman"/>
          <w:sz w:val="21"/>
          <w:szCs w:val="21"/>
        </w:rPr>
        <w:t>Proposal 2</w:t>
      </w:r>
      <w:r w:rsidR="00141432" w:rsidRPr="003B6236">
        <w:rPr>
          <w:rFonts w:ascii="Times New Roman" w:hAnsi="Times New Roman"/>
          <w:sz w:val="21"/>
          <w:szCs w:val="21"/>
        </w:rPr>
        <w:t>a</w:t>
      </w:r>
      <w:r w:rsidRPr="003B6236">
        <w:rPr>
          <w:rFonts w:ascii="Times New Roman" w:hAnsi="Times New Roman"/>
          <w:sz w:val="21"/>
          <w:szCs w:val="21"/>
        </w:rPr>
        <w:t xml:space="preserve">: If there is a need for additional migration </w:t>
      </w:r>
      <w:r w:rsidR="00141432" w:rsidRPr="003B6236">
        <w:rPr>
          <w:rFonts w:ascii="Times New Roman" w:hAnsi="Times New Roman"/>
          <w:sz w:val="21"/>
          <w:szCs w:val="21"/>
        </w:rPr>
        <w:t>options</w:t>
      </w:r>
      <w:r w:rsidRPr="003B6236">
        <w:rPr>
          <w:rFonts w:ascii="Times New Roman" w:hAnsi="Times New Roman"/>
          <w:sz w:val="21"/>
          <w:szCs w:val="21"/>
        </w:rPr>
        <w:t>, the</w:t>
      </w:r>
      <w:r w:rsidR="00141432" w:rsidRPr="003B6236">
        <w:rPr>
          <w:rFonts w:ascii="Times New Roman" w:hAnsi="Times New Roman"/>
          <w:sz w:val="21"/>
          <w:szCs w:val="21"/>
        </w:rPr>
        <w:t xml:space="preserve"> number</w:t>
      </w:r>
      <w:r w:rsidRPr="003B6236">
        <w:rPr>
          <w:rFonts w:ascii="Times New Roman" w:hAnsi="Times New Roman"/>
          <w:sz w:val="21"/>
          <w:szCs w:val="21"/>
        </w:rPr>
        <w:t xml:space="preserve"> </w:t>
      </w:r>
      <w:r w:rsidR="00A3082E" w:rsidRPr="003B6236">
        <w:rPr>
          <w:rFonts w:ascii="Times New Roman" w:hAnsi="Times New Roman"/>
          <w:sz w:val="21"/>
          <w:szCs w:val="21"/>
        </w:rPr>
        <w:t xml:space="preserve">of </w:t>
      </w:r>
      <w:r w:rsidRPr="003B6236">
        <w:rPr>
          <w:rFonts w:ascii="Times New Roman" w:hAnsi="Times New Roman"/>
          <w:sz w:val="21"/>
          <w:szCs w:val="21"/>
        </w:rPr>
        <w:t xml:space="preserve">options shall be minimized and the potential aspects for WG study shall be identified </w:t>
      </w:r>
      <w:r w:rsidR="00141432" w:rsidRPr="003B6236">
        <w:rPr>
          <w:rFonts w:ascii="Times New Roman" w:hAnsi="Times New Roman"/>
          <w:sz w:val="21"/>
          <w:szCs w:val="21"/>
        </w:rPr>
        <w:t>at TSG</w:t>
      </w:r>
      <w:r w:rsidR="00A3082E" w:rsidRPr="003B6236">
        <w:rPr>
          <w:rFonts w:ascii="Times New Roman" w:hAnsi="Times New Roman"/>
          <w:sz w:val="21"/>
          <w:szCs w:val="21"/>
        </w:rPr>
        <w:t xml:space="preserve"> level</w:t>
      </w:r>
      <w:r w:rsidRPr="003B6236">
        <w:rPr>
          <w:rFonts w:ascii="Times New Roman" w:hAnsi="Times New Roman"/>
          <w:sz w:val="21"/>
          <w:szCs w:val="21"/>
        </w:rPr>
        <w:t>.</w:t>
      </w:r>
    </w:p>
    <w:p w14:paraId="374F1CC1" w14:textId="2D84A7CE" w:rsidR="00BF1385" w:rsidRPr="003B6236" w:rsidRDefault="00BF1385" w:rsidP="00DF240A">
      <w:pPr>
        <w:pStyle w:val="Proposal"/>
        <w:numPr>
          <w:ilvl w:val="0"/>
          <w:numId w:val="41"/>
        </w:numPr>
        <w:rPr>
          <w:rFonts w:ascii="Times New Roman" w:hAnsi="Times New Roman"/>
        </w:rPr>
      </w:pPr>
      <w:r w:rsidRPr="003B6236">
        <w:rPr>
          <w:rFonts w:ascii="Times New Roman" w:hAnsi="Times New Roman"/>
          <w:sz w:val="21"/>
          <w:szCs w:val="21"/>
        </w:rPr>
        <w:lastRenderedPageBreak/>
        <w:t>Proposal 2</w:t>
      </w:r>
      <w:r w:rsidR="00141432" w:rsidRPr="003B6236">
        <w:rPr>
          <w:rFonts w:ascii="Times New Roman" w:hAnsi="Times New Roman"/>
          <w:sz w:val="21"/>
          <w:szCs w:val="21"/>
        </w:rPr>
        <w:t>b</w:t>
      </w:r>
      <w:r w:rsidRPr="003B6236">
        <w:rPr>
          <w:rFonts w:ascii="Times New Roman" w:hAnsi="Times New Roman"/>
          <w:sz w:val="21"/>
          <w:szCs w:val="21"/>
        </w:rPr>
        <w:t xml:space="preserve">: the </w:t>
      </w:r>
      <w:r w:rsidR="00BF6B7E" w:rsidRPr="003B6236">
        <w:rPr>
          <w:rFonts w:ascii="Times New Roman" w:hAnsi="Times New Roman"/>
          <w:sz w:val="21"/>
          <w:szCs w:val="21"/>
        </w:rPr>
        <w:t xml:space="preserve">impacted </w:t>
      </w:r>
      <w:r w:rsidR="00AE48F7">
        <w:rPr>
          <w:rFonts w:ascii="Times New Roman" w:hAnsi="Times New Roman"/>
          <w:sz w:val="21"/>
          <w:szCs w:val="21"/>
        </w:rPr>
        <w:t xml:space="preserve">RAN and SA </w:t>
      </w:r>
      <w:r w:rsidRPr="003B6236">
        <w:rPr>
          <w:rFonts w:ascii="Times New Roman" w:hAnsi="Times New Roman"/>
          <w:sz w:val="21"/>
          <w:szCs w:val="21"/>
        </w:rPr>
        <w:t xml:space="preserve">WGs </w:t>
      </w:r>
      <w:r w:rsidR="00A3082E" w:rsidRPr="003B6236">
        <w:rPr>
          <w:rFonts w:ascii="Times New Roman" w:hAnsi="Times New Roman"/>
          <w:sz w:val="21"/>
          <w:szCs w:val="21"/>
        </w:rPr>
        <w:t xml:space="preserve">will be tasked </w:t>
      </w:r>
      <w:r w:rsidR="000671FA" w:rsidRPr="003B6236">
        <w:rPr>
          <w:rFonts w:ascii="Times New Roman" w:hAnsi="Times New Roman"/>
          <w:sz w:val="21"/>
          <w:szCs w:val="21"/>
        </w:rPr>
        <w:t xml:space="preserve">by TSG </w:t>
      </w:r>
      <w:r w:rsidR="00A3082E" w:rsidRPr="003B6236">
        <w:rPr>
          <w:rFonts w:ascii="Times New Roman" w:hAnsi="Times New Roman"/>
          <w:sz w:val="21"/>
          <w:szCs w:val="21"/>
        </w:rPr>
        <w:t>to perform</w:t>
      </w:r>
      <w:r w:rsidRPr="003B6236">
        <w:rPr>
          <w:rFonts w:ascii="Times New Roman" w:hAnsi="Times New Roman"/>
          <w:sz w:val="21"/>
          <w:szCs w:val="21"/>
        </w:rPr>
        <w:t xml:space="preserve"> a </w:t>
      </w:r>
      <w:r w:rsidR="00141432" w:rsidRPr="003B6236">
        <w:rPr>
          <w:rFonts w:ascii="Times New Roman" w:hAnsi="Times New Roman"/>
          <w:sz w:val="21"/>
          <w:szCs w:val="21"/>
        </w:rPr>
        <w:t xml:space="preserve">subsequent </w:t>
      </w:r>
      <w:r w:rsidRPr="003B6236">
        <w:rPr>
          <w:rFonts w:ascii="Times New Roman" w:hAnsi="Times New Roman"/>
          <w:sz w:val="21"/>
          <w:szCs w:val="21"/>
        </w:rPr>
        <w:t>short study to analyse the</w:t>
      </w:r>
      <w:r w:rsidR="005042D3" w:rsidRPr="003B6236">
        <w:rPr>
          <w:rFonts w:ascii="Times New Roman" w:hAnsi="Times New Roman"/>
          <w:sz w:val="21"/>
          <w:szCs w:val="21"/>
        </w:rPr>
        <w:t xml:space="preserve"> identified aspects and </w:t>
      </w:r>
      <w:r w:rsidR="00A3082E" w:rsidRPr="003B6236">
        <w:rPr>
          <w:rFonts w:ascii="Times New Roman" w:hAnsi="Times New Roman"/>
          <w:sz w:val="21"/>
          <w:szCs w:val="21"/>
        </w:rPr>
        <w:t xml:space="preserve">provide technical analysis inputs to </w:t>
      </w:r>
      <w:r w:rsidR="005042D3" w:rsidRPr="003B6236">
        <w:rPr>
          <w:rFonts w:ascii="Times New Roman" w:hAnsi="Times New Roman"/>
          <w:sz w:val="21"/>
          <w:szCs w:val="21"/>
        </w:rPr>
        <w:t xml:space="preserve">TSG </w:t>
      </w:r>
      <w:r w:rsidR="00A3082E" w:rsidRPr="003B6236">
        <w:rPr>
          <w:rFonts w:ascii="Times New Roman" w:hAnsi="Times New Roman"/>
          <w:sz w:val="21"/>
          <w:szCs w:val="21"/>
        </w:rPr>
        <w:t xml:space="preserve">which eventually </w:t>
      </w:r>
      <w:r w:rsidR="005042D3" w:rsidRPr="003B6236">
        <w:rPr>
          <w:rFonts w:ascii="Times New Roman" w:hAnsi="Times New Roman"/>
          <w:sz w:val="21"/>
          <w:szCs w:val="21"/>
        </w:rPr>
        <w:t>make</w:t>
      </w:r>
      <w:r w:rsidR="00A3082E" w:rsidRPr="003B6236">
        <w:rPr>
          <w:rFonts w:ascii="Times New Roman" w:hAnsi="Times New Roman"/>
          <w:sz w:val="21"/>
          <w:szCs w:val="21"/>
        </w:rPr>
        <w:t>s</w:t>
      </w:r>
      <w:r w:rsidR="005042D3" w:rsidRPr="003B6236">
        <w:rPr>
          <w:rFonts w:ascii="Times New Roman" w:hAnsi="Times New Roman"/>
          <w:sz w:val="21"/>
          <w:szCs w:val="21"/>
        </w:rPr>
        <w:t xml:space="preserve"> a final decision</w:t>
      </w:r>
      <w:r w:rsidR="00141432" w:rsidRPr="003B6236">
        <w:rPr>
          <w:rFonts w:ascii="Times New Roman" w:hAnsi="Times New Roman"/>
          <w:sz w:val="21"/>
          <w:szCs w:val="21"/>
        </w:rPr>
        <w:t xml:space="preserve"> at the end of the </w:t>
      </w:r>
      <w:r w:rsidR="00AE48F7">
        <w:rPr>
          <w:rFonts w:ascii="Times New Roman" w:hAnsi="Times New Roman"/>
          <w:sz w:val="21"/>
          <w:szCs w:val="21"/>
        </w:rPr>
        <w:t xml:space="preserve">RAN </w:t>
      </w:r>
      <w:r w:rsidR="00141432" w:rsidRPr="003B6236">
        <w:rPr>
          <w:rFonts w:ascii="Times New Roman" w:hAnsi="Times New Roman"/>
          <w:sz w:val="21"/>
          <w:szCs w:val="21"/>
        </w:rPr>
        <w:t xml:space="preserve">WG </w:t>
      </w:r>
      <w:r w:rsidR="00AE48F7">
        <w:rPr>
          <w:rFonts w:ascii="Times New Roman" w:hAnsi="Times New Roman"/>
          <w:sz w:val="21"/>
          <w:szCs w:val="21"/>
        </w:rPr>
        <w:t xml:space="preserve">and SA2 </w:t>
      </w:r>
      <w:r w:rsidR="00141432" w:rsidRPr="003B6236">
        <w:rPr>
          <w:rFonts w:ascii="Times New Roman" w:hAnsi="Times New Roman"/>
          <w:sz w:val="21"/>
          <w:szCs w:val="21"/>
        </w:rPr>
        <w:t>stud</w:t>
      </w:r>
      <w:r w:rsidR="00AE48F7">
        <w:rPr>
          <w:rFonts w:ascii="Times New Roman" w:hAnsi="Times New Roman"/>
          <w:sz w:val="21"/>
          <w:szCs w:val="21"/>
        </w:rPr>
        <w:t>ies</w:t>
      </w:r>
      <w:r w:rsidR="005042D3" w:rsidRPr="003B6236">
        <w:rPr>
          <w:rFonts w:ascii="Times New Roman" w:hAnsi="Times New Roman"/>
          <w:sz w:val="21"/>
          <w:szCs w:val="21"/>
        </w:rPr>
        <w:t>.</w:t>
      </w:r>
      <w:r w:rsidRPr="003B6236">
        <w:rPr>
          <w:rFonts w:ascii="Times New Roman" w:hAnsi="Times New Roman"/>
          <w:sz w:val="21"/>
          <w:szCs w:val="21"/>
        </w:rPr>
        <w:t xml:space="preserve">  </w:t>
      </w:r>
    </w:p>
    <w:p w14:paraId="33D6C00F" w14:textId="225C581C" w:rsidR="00A011F3" w:rsidRPr="003B6236" w:rsidRDefault="00A011F3" w:rsidP="00DF240A">
      <w:pPr>
        <w:spacing w:after="120"/>
        <w:rPr>
          <w:i/>
        </w:rPr>
      </w:pPr>
    </w:p>
    <w:p w14:paraId="076F1E7D" w14:textId="21B50BA8" w:rsidR="003122D2" w:rsidRPr="003B6236" w:rsidRDefault="003122D2" w:rsidP="003122D2">
      <w:pPr>
        <w:pStyle w:val="1"/>
        <w:rPr>
          <w:rFonts w:ascii="Times New Roman" w:hAnsi="Times New Roman"/>
        </w:rPr>
      </w:pPr>
      <w:r w:rsidRPr="003B6236">
        <w:rPr>
          <w:rFonts w:ascii="Times New Roman" w:hAnsi="Times New Roman"/>
        </w:rPr>
        <w:t>3</w:t>
      </w:r>
      <w:r w:rsidRPr="003B6236">
        <w:rPr>
          <w:rFonts w:ascii="Times New Roman" w:hAnsi="Times New Roman"/>
        </w:rPr>
        <w:tab/>
        <w:t>Proposal</w:t>
      </w:r>
    </w:p>
    <w:p w14:paraId="4DC87846" w14:textId="77777777" w:rsidR="006E1C82" w:rsidRPr="003B6236" w:rsidRDefault="008E065E" w:rsidP="00F04259">
      <w:pPr>
        <w:spacing w:after="120"/>
        <w:rPr>
          <w:lang w:eastAsia="zh-CN"/>
        </w:rPr>
      </w:pPr>
      <w:r w:rsidRPr="003B6236">
        <w:rPr>
          <w:lang w:eastAsia="zh-CN"/>
        </w:rPr>
        <w:t xml:space="preserve">Based on the discussion in </w:t>
      </w:r>
      <w:r w:rsidR="007729A2" w:rsidRPr="003B6236">
        <w:rPr>
          <w:lang w:eastAsia="zh-CN"/>
        </w:rPr>
        <w:t xml:space="preserve">the previous </w:t>
      </w:r>
      <w:r w:rsidRPr="003B6236">
        <w:rPr>
          <w:lang w:eastAsia="zh-CN"/>
        </w:rPr>
        <w:t>section</w:t>
      </w:r>
      <w:r w:rsidR="007729A2" w:rsidRPr="003B6236">
        <w:rPr>
          <w:lang w:eastAsia="zh-CN"/>
        </w:rPr>
        <w:t>s</w:t>
      </w:r>
      <w:r w:rsidRPr="003B6236">
        <w:rPr>
          <w:lang w:eastAsia="zh-CN"/>
        </w:rPr>
        <w:t xml:space="preserve"> we propose the following:</w:t>
      </w:r>
    </w:p>
    <w:p w14:paraId="75431930" w14:textId="5C45127F" w:rsidR="003C7D1A" w:rsidRPr="003B6236" w:rsidRDefault="00F20DF1" w:rsidP="00DF240A">
      <w:pPr>
        <w:pStyle w:val="a9"/>
        <w:rPr>
          <w:rFonts w:ascii="Times New Roman" w:hAnsi="Times New Roman"/>
          <w:sz w:val="21"/>
          <w:szCs w:val="21"/>
        </w:rPr>
      </w:pPr>
      <w:r w:rsidRPr="003B6236">
        <w:rPr>
          <w:rFonts w:ascii="Times New Roman" w:hAnsi="Times New Roman"/>
          <w:b/>
          <w:bCs/>
          <w:sz w:val="21"/>
          <w:szCs w:val="21"/>
        </w:rPr>
        <w:t>Observation 1: With respect to the migration from 4G to 5G, multiple NSA options have been specified but only one option (EN-DC) is commercialized.</w:t>
      </w:r>
    </w:p>
    <w:p w14:paraId="2A2A388E" w14:textId="78BFD6A3" w:rsidR="003C7D1A" w:rsidRPr="003B6236" w:rsidRDefault="00F20DF1" w:rsidP="00886D80">
      <w:pPr>
        <w:pStyle w:val="Proposal"/>
        <w:numPr>
          <w:ilvl w:val="0"/>
          <w:numId w:val="0"/>
        </w:numPr>
        <w:tabs>
          <w:tab w:val="clear" w:pos="1418"/>
        </w:tabs>
        <w:ind w:left="1418" w:hanging="1418"/>
        <w:rPr>
          <w:rFonts w:ascii="Times New Roman" w:hAnsi="Times New Roman"/>
          <w:sz w:val="21"/>
          <w:szCs w:val="21"/>
        </w:rPr>
      </w:pPr>
      <w:r w:rsidRPr="003B6236">
        <w:rPr>
          <w:rFonts w:ascii="Times New Roman" w:hAnsi="Times New Roman"/>
          <w:sz w:val="21"/>
          <w:szCs w:val="21"/>
        </w:rPr>
        <w:t>Proposal 1: 6G standalone, 5G-6G MRSS and 6G-6G CA shall be supported in 6G Day 1.</w:t>
      </w:r>
    </w:p>
    <w:p w14:paraId="4E8E5D2B" w14:textId="55265D9B" w:rsidR="00141432" w:rsidRPr="003B6236" w:rsidRDefault="00F20DF1" w:rsidP="00141432">
      <w:pPr>
        <w:pStyle w:val="Proposal"/>
        <w:numPr>
          <w:ilvl w:val="0"/>
          <w:numId w:val="0"/>
        </w:numPr>
        <w:rPr>
          <w:rFonts w:ascii="Times New Roman" w:hAnsi="Times New Roman"/>
          <w:sz w:val="21"/>
          <w:szCs w:val="21"/>
        </w:rPr>
      </w:pPr>
      <w:r w:rsidRPr="003B6236">
        <w:rPr>
          <w:rFonts w:ascii="Times New Roman" w:hAnsi="Times New Roman"/>
          <w:sz w:val="21"/>
          <w:szCs w:val="21"/>
        </w:rPr>
        <w:t xml:space="preserve">Proposal 2: Start discussing the need of additional migration requirements and candidate options </w:t>
      </w:r>
      <w:r w:rsidR="000671FA" w:rsidRPr="003B6236">
        <w:rPr>
          <w:rFonts w:ascii="Times New Roman" w:hAnsi="Times New Roman"/>
          <w:sz w:val="21"/>
          <w:szCs w:val="21"/>
        </w:rPr>
        <w:t xml:space="preserve">at TSG plenary </w:t>
      </w:r>
      <w:r w:rsidR="00AE48F7">
        <w:rPr>
          <w:rFonts w:ascii="Times New Roman" w:hAnsi="Times New Roman"/>
          <w:sz w:val="21"/>
          <w:szCs w:val="21"/>
        </w:rPr>
        <w:t xml:space="preserve">in </w:t>
      </w:r>
      <w:r w:rsidRPr="003B6236">
        <w:rPr>
          <w:rFonts w:ascii="Times New Roman" w:hAnsi="Times New Roman"/>
          <w:sz w:val="21"/>
          <w:szCs w:val="21"/>
        </w:rPr>
        <w:t>June 2026.</w:t>
      </w:r>
    </w:p>
    <w:p w14:paraId="546FA45E" w14:textId="52A12133" w:rsidR="00F20DF1" w:rsidRPr="003B6236" w:rsidRDefault="00F20DF1" w:rsidP="00DF240A">
      <w:pPr>
        <w:pStyle w:val="Proposal"/>
        <w:numPr>
          <w:ilvl w:val="0"/>
          <w:numId w:val="42"/>
        </w:numPr>
        <w:rPr>
          <w:rFonts w:ascii="Times New Roman" w:hAnsi="Times New Roman"/>
          <w:sz w:val="21"/>
          <w:szCs w:val="21"/>
        </w:rPr>
      </w:pPr>
      <w:r w:rsidRPr="003B6236">
        <w:rPr>
          <w:rFonts w:ascii="Times New Roman" w:hAnsi="Times New Roman"/>
          <w:sz w:val="21"/>
          <w:szCs w:val="21"/>
        </w:rPr>
        <w:t xml:space="preserve">Proposal 2a: If there is a need for additional migration options, the number </w:t>
      </w:r>
      <w:r w:rsidR="00A3082E" w:rsidRPr="003B6236">
        <w:rPr>
          <w:rFonts w:ascii="Times New Roman" w:hAnsi="Times New Roman"/>
          <w:sz w:val="21"/>
          <w:szCs w:val="21"/>
        </w:rPr>
        <w:t xml:space="preserve">of </w:t>
      </w:r>
      <w:r w:rsidRPr="003B6236">
        <w:rPr>
          <w:rFonts w:ascii="Times New Roman" w:hAnsi="Times New Roman"/>
          <w:sz w:val="21"/>
          <w:szCs w:val="21"/>
        </w:rPr>
        <w:t>options shall be minimized and the potential aspects for WG study shall be identified at TSG</w:t>
      </w:r>
      <w:r w:rsidR="00A3082E" w:rsidRPr="003B6236">
        <w:rPr>
          <w:rFonts w:ascii="Times New Roman" w:hAnsi="Times New Roman"/>
          <w:sz w:val="21"/>
          <w:szCs w:val="21"/>
        </w:rPr>
        <w:t xml:space="preserve"> level</w:t>
      </w:r>
      <w:r w:rsidRPr="003B6236">
        <w:rPr>
          <w:rFonts w:ascii="Times New Roman" w:hAnsi="Times New Roman"/>
          <w:sz w:val="21"/>
          <w:szCs w:val="21"/>
        </w:rPr>
        <w:t>.</w:t>
      </w:r>
    </w:p>
    <w:p w14:paraId="18ECC6AB" w14:textId="3BE1DFFF" w:rsidR="00141432" w:rsidRPr="003B6236" w:rsidRDefault="00F20DF1" w:rsidP="00DF240A">
      <w:pPr>
        <w:pStyle w:val="Proposal"/>
        <w:numPr>
          <w:ilvl w:val="0"/>
          <w:numId w:val="42"/>
        </w:numPr>
        <w:rPr>
          <w:rFonts w:ascii="Times New Roman" w:hAnsi="Times New Roman"/>
          <w:i/>
        </w:rPr>
      </w:pPr>
      <w:r w:rsidRPr="003B6236">
        <w:rPr>
          <w:rFonts w:ascii="Times New Roman" w:hAnsi="Times New Roman"/>
          <w:sz w:val="21"/>
          <w:szCs w:val="21"/>
        </w:rPr>
        <w:t xml:space="preserve">Proposal 2b: the </w:t>
      </w:r>
      <w:r w:rsidR="00BF6B7E" w:rsidRPr="003B6236">
        <w:rPr>
          <w:rFonts w:ascii="Times New Roman" w:hAnsi="Times New Roman"/>
          <w:sz w:val="21"/>
          <w:szCs w:val="21"/>
        </w:rPr>
        <w:t xml:space="preserve">impacted </w:t>
      </w:r>
      <w:r w:rsidR="00AE48F7">
        <w:rPr>
          <w:rFonts w:ascii="Times New Roman" w:hAnsi="Times New Roman"/>
          <w:sz w:val="21"/>
          <w:szCs w:val="21"/>
        </w:rPr>
        <w:t xml:space="preserve">RAN and SA </w:t>
      </w:r>
      <w:r w:rsidRPr="003B6236">
        <w:rPr>
          <w:rFonts w:ascii="Times New Roman" w:hAnsi="Times New Roman"/>
          <w:sz w:val="21"/>
          <w:szCs w:val="21"/>
        </w:rPr>
        <w:t xml:space="preserve">WGs </w:t>
      </w:r>
      <w:r w:rsidR="00A3082E" w:rsidRPr="003B6236">
        <w:rPr>
          <w:rFonts w:ascii="Times New Roman" w:hAnsi="Times New Roman"/>
          <w:sz w:val="21"/>
          <w:szCs w:val="21"/>
        </w:rPr>
        <w:t xml:space="preserve">will be tasked </w:t>
      </w:r>
      <w:r w:rsidR="000671FA" w:rsidRPr="003B6236">
        <w:rPr>
          <w:rFonts w:ascii="Times New Roman" w:hAnsi="Times New Roman"/>
          <w:sz w:val="21"/>
          <w:szCs w:val="21"/>
        </w:rPr>
        <w:t xml:space="preserve">by TSG </w:t>
      </w:r>
      <w:r w:rsidR="00A3082E" w:rsidRPr="003B6236">
        <w:rPr>
          <w:rFonts w:ascii="Times New Roman" w:hAnsi="Times New Roman"/>
          <w:sz w:val="21"/>
          <w:szCs w:val="21"/>
        </w:rPr>
        <w:t xml:space="preserve">to perform </w:t>
      </w:r>
      <w:r w:rsidRPr="003B6236">
        <w:rPr>
          <w:rFonts w:ascii="Times New Roman" w:hAnsi="Times New Roman"/>
          <w:sz w:val="21"/>
          <w:szCs w:val="21"/>
        </w:rPr>
        <w:t xml:space="preserve">a subsequent short study to analyse the identified aspects and </w:t>
      </w:r>
      <w:r w:rsidR="00A3082E" w:rsidRPr="003B6236">
        <w:rPr>
          <w:rFonts w:ascii="Times New Roman" w:hAnsi="Times New Roman"/>
          <w:sz w:val="21"/>
          <w:szCs w:val="21"/>
        </w:rPr>
        <w:t xml:space="preserve">provide technical analysis inputs to </w:t>
      </w:r>
      <w:r w:rsidRPr="003B6236">
        <w:rPr>
          <w:rFonts w:ascii="Times New Roman" w:hAnsi="Times New Roman"/>
          <w:sz w:val="21"/>
          <w:szCs w:val="21"/>
        </w:rPr>
        <w:t xml:space="preserve">TSG </w:t>
      </w:r>
      <w:r w:rsidR="00A3082E" w:rsidRPr="003B6236">
        <w:rPr>
          <w:rFonts w:ascii="Times New Roman" w:hAnsi="Times New Roman"/>
          <w:sz w:val="21"/>
          <w:szCs w:val="21"/>
        </w:rPr>
        <w:t xml:space="preserve">which eventually </w:t>
      </w:r>
      <w:r w:rsidRPr="003B6236">
        <w:rPr>
          <w:rFonts w:ascii="Times New Roman" w:hAnsi="Times New Roman"/>
          <w:sz w:val="21"/>
          <w:szCs w:val="21"/>
        </w:rPr>
        <w:t>make</w:t>
      </w:r>
      <w:r w:rsidR="00A3082E" w:rsidRPr="003B6236">
        <w:rPr>
          <w:rFonts w:ascii="Times New Roman" w:hAnsi="Times New Roman"/>
          <w:sz w:val="21"/>
          <w:szCs w:val="21"/>
        </w:rPr>
        <w:t>s</w:t>
      </w:r>
      <w:r w:rsidRPr="003B6236">
        <w:rPr>
          <w:rFonts w:ascii="Times New Roman" w:hAnsi="Times New Roman"/>
          <w:sz w:val="21"/>
          <w:szCs w:val="21"/>
        </w:rPr>
        <w:t xml:space="preserve"> a final decision at the end of the </w:t>
      </w:r>
      <w:r w:rsidR="00AE48F7">
        <w:rPr>
          <w:rFonts w:ascii="Times New Roman" w:hAnsi="Times New Roman"/>
          <w:sz w:val="21"/>
          <w:szCs w:val="21"/>
        </w:rPr>
        <w:t xml:space="preserve">RAN </w:t>
      </w:r>
      <w:r w:rsidRPr="003B6236">
        <w:rPr>
          <w:rFonts w:ascii="Times New Roman" w:hAnsi="Times New Roman"/>
          <w:sz w:val="21"/>
          <w:szCs w:val="21"/>
        </w:rPr>
        <w:t xml:space="preserve">WG </w:t>
      </w:r>
      <w:r w:rsidR="00AE48F7">
        <w:rPr>
          <w:rFonts w:ascii="Times New Roman" w:hAnsi="Times New Roman"/>
          <w:sz w:val="21"/>
          <w:szCs w:val="21"/>
        </w:rPr>
        <w:t xml:space="preserve">and SA2 </w:t>
      </w:r>
      <w:r w:rsidRPr="003B6236">
        <w:rPr>
          <w:rFonts w:ascii="Times New Roman" w:hAnsi="Times New Roman"/>
          <w:sz w:val="21"/>
          <w:szCs w:val="21"/>
        </w:rPr>
        <w:t>stud</w:t>
      </w:r>
      <w:r w:rsidR="00AE48F7">
        <w:rPr>
          <w:rFonts w:ascii="Times New Roman" w:hAnsi="Times New Roman"/>
          <w:sz w:val="21"/>
          <w:szCs w:val="21"/>
        </w:rPr>
        <w:t>ies</w:t>
      </w:r>
      <w:r w:rsidRPr="003B6236">
        <w:rPr>
          <w:rFonts w:ascii="Times New Roman" w:hAnsi="Times New Roman"/>
          <w:sz w:val="21"/>
          <w:szCs w:val="21"/>
        </w:rPr>
        <w:t xml:space="preserve">. </w:t>
      </w:r>
      <w:r w:rsidR="00141432" w:rsidRPr="003B6236">
        <w:rPr>
          <w:rFonts w:ascii="Times New Roman" w:hAnsi="Times New Roman"/>
          <w:sz w:val="21"/>
          <w:szCs w:val="21"/>
        </w:rPr>
        <w:t xml:space="preserve"> </w:t>
      </w:r>
      <w:r w:rsidR="00141432" w:rsidRPr="003B6236">
        <w:rPr>
          <w:rFonts w:ascii="Times New Roman" w:hAnsi="Times New Roman"/>
          <w:i/>
        </w:rPr>
        <w:t xml:space="preserve"> </w:t>
      </w:r>
    </w:p>
    <w:p w14:paraId="3E541558" w14:textId="3C140B08" w:rsidR="003122D2" w:rsidRPr="003B6236" w:rsidRDefault="003122D2" w:rsidP="003122D2">
      <w:pPr>
        <w:pStyle w:val="1"/>
        <w:rPr>
          <w:rFonts w:ascii="Times New Roman" w:hAnsi="Times New Roman"/>
        </w:rPr>
      </w:pPr>
      <w:r w:rsidRPr="003B6236">
        <w:rPr>
          <w:rFonts w:ascii="Times New Roman" w:hAnsi="Times New Roman"/>
        </w:rPr>
        <w:t>4</w:t>
      </w:r>
      <w:r w:rsidRPr="003B6236">
        <w:rPr>
          <w:rFonts w:ascii="Times New Roman" w:hAnsi="Times New Roman"/>
        </w:rPr>
        <w:tab/>
        <w:t>References</w:t>
      </w:r>
    </w:p>
    <w:p w14:paraId="7E8EA28F" w14:textId="0CF85E89" w:rsidR="00A036B4" w:rsidRDefault="00A036B4" w:rsidP="00F012AE">
      <w:pPr>
        <w:pStyle w:val="Reference"/>
        <w:rPr>
          <w:rFonts w:ascii="Times New Roman" w:hAnsi="Times New Roman"/>
        </w:rPr>
      </w:pPr>
      <w:r>
        <w:rPr>
          <w:rFonts w:ascii="Times New Roman" w:hAnsi="Times New Roman"/>
        </w:rPr>
        <w:t>RP-161266</w:t>
      </w:r>
      <w:r w:rsidR="008D787E">
        <w:rPr>
          <w:rFonts w:ascii="Times New Roman" w:hAnsi="Times New Roman"/>
        </w:rPr>
        <w:t xml:space="preserve">, 5G </w:t>
      </w:r>
      <w:r w:rsidR="008D787E">
        <w:rPr>
          <w:rFonts w:ascii="Times New Roman" w:hAnsi="Times New Roman" w:hint="eastAsia"/>
        </w:rPr>
        <w:t>architecture</w:t>
      </w:r>
      <w:r w:rsidR="008D787E">
        <w:rPr>
          <w:rFonts w:ascii="Times New Roman" w:hAnsi="Times New Roman"/>
        </w:rPr>
        <w:t xml:space="preserve"> options, </w:t>
      </w:r>
      <w:r w:rsidR="008D787E" w:rsidRPr="00EB1896">
        <w:rPr>
          <w:rFonts w:ascii="Times New Roman" w:hAnsi="Times New Roman"/>
          <w:sz w:val="22"/>
          <w:szCs w:val="22"/>
          <w:lang w:val="de-DE"/>
        </w:rPr>
        <w:t xml:space="preserve">Deutsche </w:t>
      </w:r>
      <w:r w:rsidR="008D787E" w:rsidRPr="00882260">
        <w:rPr>
          <w:rFonts w:ascii="Times New Roman" w:hAnsi="Times New Roman"/>
          <w:sz w:val="22"/>
          <w:szCs w:val="22"/>
          <w:lang w:val="de-DE"/>
        </w:rPr>
        <w:t>T</w:t>
      </w:r>
      <w:r w:rsidR="008D787E" w:rsidRPr="00EB1896">
        <w:rPr>
          <w:rFonts w:ascii="Times New Roman" w:hAnsi="Times New Roman"/>
          <w:sz w:val="22"/>
          <w:szCs w:val="22"/>
          <w:lang w:val="de-DE"/>
        </w:rPr>
        <w:t>el</w:t>
      </w:r>
      <w:r w:rsidR="008D787E">
        <w:rPr>
          <w:rFonts w:ascii="Times New Roman" w:hAnsi="Times New Roman"/>
          <w:sz w:val="22"/>
          <w:szCs w:val="22"/>
          <w:lang w:val="de-DE"/>
        </w:rPr>
        <w:t>ekom</w:t>
      </w:r>
    </w:p>
    <w:p w14:paraId="5F0BD747" w14:textId="071E4D18" w:rsidR="003B6A90" w:rsidRDefault="003B6A90" w:rsidP="00F012AE">
      <w:pPr>
        <w:pStyle w:val="Reference"/>
        <w:rPr>
          <w:rFonts w:ascii="Times New Roman" w:hAnsi="Times New Roman"/>
        </w:rPr>
      </w:pPr>
      <w:r w:rsidRPr="003B6A90">
        <w:rPr>
          <w:rFonts w:ascii="Times New Roman" w:hAnsi="Times New Roman"/>
        </w:rPr>
        <w:t>https://www.ngmn.org/highlight/ngmn-alliance-seeks-the-rapid-development-of-option-4-as-complement-to-5g-standalone.html</w:t>
      </w:r>
    </w:p>
    <w:p w14:paraId="75A2579A" w14:textId="64AA9122" w:rsidR="00CE706A" w:rsidRPr="00F012AE" w:rsidRDefault="003B6236" w:rsidP="00F012AE">
      <w:pPr>
        <w:pStyle w:val="Referenc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TS 37.340, </w:t>
      </w:r>
      <w:r w:rsidRPr="00AE3D59">
        <w:rPr>
          <w:rFonts w:ascii="Times New Roman" w:hAnsi="Times New Roman"/>
        </w:rPr>
        <w:t>Multi-connectivity</w:t>
      </w:r>
      <w:r>
        <w:rPr>
          <w:rFonts w:ascii="Times New Roman" w:hAnsi="Times New Roman"/>
        </w:rPr>
        <w:t xml:space="preserve"> Overall Description </w:t>
      </w:r>
    </w:p>
    <w:sectPr w:rsidR="00CE706A" w:rsidRPr="00F012AE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CB578" w14:textId="77777777" w:rsidR="008853F4" w:rsidRDefault="008853F4">
      <w:r>
        <w:separator/>
      </w:r>
    </w:p>
  </w:endnote>
  <w:endnote w:type="continuationSeparator" w:id="0">
    <w:p w14:paraId="40EB09F6" w14:textId="77777777" w:rsidR="008853F4" w:rsidRDefault="008853F4">
      <w:r>
        <w:continuationSeparator/>
      </w:r>
    </w:p>
  </w:endnote>
  <w:endnote w:type="continuationNotice" w:id="1">
    <w:p w14:paraId="136064B6" w14:textId="77777777" w:rsidR="008853F4" w:rsidRDefault="008853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BF1385" w:rsidRDefault="00BF1385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F012AE">
      <w:rPr>
        <w:rStyle w:val="af3"/>
      </w:rPr>
      <w:t>1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F012AE">
      <w:rPr>
        <w:rStyle w:val="af3"/>
      </w:rPr>
      <w:t>3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B8FB3" w14:textId="77777777" w:rsidR="008853F4" w:rsidRDefault="008853F4">
      <w:r>
        <w:separator/>
      </w:r>
    </w:p>
  </w:footnote>
  <w:footnote w:type="continuationSeparator" w:id="0">
    <w:p w14:paraId="758CDE6F" w14:textId="77777777" w:rsidR="008853F4" w:rsidRDefault="008853F4">
      <w:r>
        <w:continuationSeparator/>
      </w:r>
    </w:p>
  </w:footnote>
  <w:footnote w:type="continuationNotice" w:id="1">
    <w:p w14:paraId="4768C0B0" w14:textId="77777777" w:rsidR="008853F4" w:rsidRDefault="008853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BF1385" w:rsidRDefault="00BF138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27A74CE"/>
    <w:multiLevelType w:val="hybridMultilevel"/>
    <w:tmpl w:val="BB1CC8DA"/>
    <w:lvl w:ilvl="0" w:tplc="0FB841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485365"/>
    <w:multiLevelType w:val="hybridMultilevel"/>
    <w:tmpl w:val="2632CCB0"/>
    <w:lvl w:ilvl="0" w:tplc="0F54711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48D5B68"/>
    <w:multiLevelType w:val="hybridMultilevel"/>
    <w:tmpl w:val="F0FCA48A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8C37CC1"/>
    <w:multiLevelType w:val="hybridMultilevel"/>
    <w:tmpl w:val="8304CB34"/>
    <w:lvl w:ilvl="0" w:tplc="84B0F4F8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52630A"/>
    <w:multiLevelType w:val="hybridMultilevel"/>
    <w:tmpl w:val="7E586C3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E835FA"/>
    <w:multiLevelType w:val="hybridMultilevel"/>
    <w:tmpl w:val="EB0494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5D12BF6"/>
    <w:multiLevelType w:val="hybridMultilevel"/>
    <w:tmpl w:val="77F46F26"/>
    <w:lvl w:ilvl="0" w:tplc="84B0F4F8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CA442CF"/>
    <w:multiLevelType w:val="hybridMultilevel"/>
    <w:tmpl w:val="82126810"/>
    <w:lvl w:ilvl="0" w:tplc="84B0F4F8">
      <w:numFmt w:val="bullet"/>
      <w:lvlText w:val="-"/>
      <w:lvlJc w:val="left"/>
      <w:pPr>
        <w:ind w:left="1137" w:hanging="57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5CE633C3"/>
    <w:multiLevelType w:val="hybridMultilevel"/>
    <w:tmpl w:val="1D48D16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E43055E"/>
    <w:multiLevelType w:val="hybridMultilevel"/>
    <w:tmpl w:val="34E23F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1E05AA"/>
    <w:multiLevelType w:val="hybridMultilevel"/>
    <w:tmpl w:val="0122BD2C"/>
    <w:lvl w:ilvl="0" w:tplc="84B0F4F8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715AE4"/>
    <w:multiLevelType w:val="hybridMultilevel"/>
    <w:tmpl w:val="460A3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19"/>
  </w:num>
  <w:num w:numId="5">
    <w:abstractNumId w:val="15"/>
  </w:num>
  <w:num w:numId="6">
    <w:abstractNumId w:val="22"/>
  </w:num>
  <w:num w:numId="7">
    <w:abstractNumId w:val="29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28"/>
  </w:num>
  <w:num w:numId="15">
    <w:abstractNumId w:val="21"/>
  </w:num>
  <w:num w:numId="16">
    <w:abstractNumId w:val="31"/>
  </w:num>
  <w:num w:numId="17">
    <w:abstractNumId w:val="8"/>
  </w:num>
  <w:num w:numId="18">
    <w:abstractNumId w:val="10"/>
  </w:num>
  <w:num w:numId="19">
    <w:abstractNumId w:val="5"/>
  </w:num>
  <w:num w:numId="20">
    <w:abstractNumId w:val="38"/>
  </w:num>
  <w:num w:numId="21">
    <w:abstractNumId w:val="17"/>
  </w:num>
  <w:num w:numId="22">
    <w:abstractNumId w:val="37"/>
  </w:num>
  <w:num w:numId="2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26"/>
  </w:num>
  <w:num w:numId="25">
    <w:abstractNumId w:val="30"/>
  </w:num>
  <w:num w:numId="26">
    <w:abstractNumId w:val="11"/>
  </w:num>
  <w:num w:numId="27">
    <w:abstractNumId w:val="14"/>
  </w:num>
  <w:num w:numId="28">
    <w:abstractNumId w:val="34"/>
  </w:num>
  <w:num w:numId="29">
    <w:abstractNumId w:val="12"/>
  </w:num>
  <w:num w:numId="30">
    <w:abstractNumId w:val="32"/>
  </w:num>
  <w:num w:numId="31">
    <w:abstractNumId w:val="24"/>
  </w:num>
  <w:num w:numId="32">
    <w:abstractNumId w:val="35"/>
  </w:num>
  <w:num w:numId="33">
    <w:abstractNumId w:val="18"/>
    <w:lvlOverride w:ilvl="0">
      <w:startOverride w:val="1"/>
    </w:lvlOverride>
  </w:num>
  <w:num w:numId="34">
    <w:abstractNumId w:val="6"/>
  </w:num>
  <w:num w:numId="35">
    <w:abstractNumId w:val="7"/>
  </w:num>
  <w:num w:numId="36">
    <w:abstractNumId w:val="18"/>
  </w:num>
  <w:num w:numId="37">
    <w:abstractNumId w:val="18"/>
  </w:num>
  <w:num w:numId="38">
    <w:abstractNumId w:val="23"/>
  </w:num>
  <w:num w:numId="39">
    <w:abstractNumId w:val="33"/>
  </w:num>
  <w:num w:numId="40">
    <w:abstractNumId w:val="18"/>
  </w:num>
  <w:num w:numId="41">
    <w:abstractNumId w:val="20"/>
  </w:num>
  <w:num w:numId="42">
    <w:abstractNumId w:val="9"/>
  </w:num>
  <w:num w:numId="43">
    <w:abstractNumId w:val="18"/>
  </w:num>
  <w:num w:numId="44">
    <w:abstractNumId w:val="36"/>
  </w:num>
  <w:num w:numId="45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4DA"/>
    <w:rsid w:val="000006E1"/>
    <w:rsid w:val="0000118B"/>
    <w:rsid w:val="0000202B"/>
    <w:rsid w:val="00002A37"/>
    <w:rsid w:val="00004E8D"/>
    <w:rsid w:val="0000564C"/>
    <w:rsid w:val="000059C8"/>
    <w:rsid w:val="00006446"/>
    <w:rsid w:val="00006896"/>
    <w:rsid w:val="00007CDC"/>
    <w:rsid w:val="0001029D"/>
    <w:rsid w:val="000108A9"/>
    <w:rsid w:val="000115FA"/>
    <w:rsid w:val="00011AEE"/>
    <w:rsid w:val="00011B28"/>
    <w:rsid w:val="00015D15"/>
    <w:rsid w:val="00016221"/>
    <w:rsid w:val="00022D72"/>
    <w:rsid w:val="0002564D"/>
    <w:rsid w:val="00025ECA"/>
    <w:rsid w:val="00025F2C"/>
    <w:rsid w:val="0002658C"/>
    <w:rsid w:val="000266D9"/>
    <w:rsid w:val="00031A8E"/>
    <w:rsid w:val="00031DEC"/>
    <w:rsid w:val="000325B8"/>
    <w:rsid w:val="00034C15"/>
    <w:rsid w:val="00035158"/>
    <w:rsid w:val="00036BA1"/>
    <w:rsid w:val="000422E2"/>
    <w:rsid w:val="00042F22"/>
    <w:rsid w:val="00043784"/>
    <w:rsid w:val="00043B3B"/>
    <w:rsid w:val="000442A9"/>
    <w:rsid w:val="000444EF"/>
    <w:rsid w:val="000519A6"/>
    <w:rsid w:val="00052A07"/>
    <w:rsid w:val="000534E3"/>
    <w:rsid w:val="0005606A"/>
    <w:rsid w:val="00057117"/>
    <w:rsid w:val="00057683"/>
    <w:rsid w:val="000616E7"/>
    <w:rsid w:val="0006487E"/>
    <w:rsid w:val="00065E1A"/>
    <w:rsid w:val="000671FA"/>
    <w:rsid w:val="000675FA"/>
    <w:rsid w:val="00071538"/>
    <w:rsid w:val="00072598"/>
    <w:rsid w:val="00072C10"/>
    <w:rsid w:val="00073BEE"/>
    <w:rsid w:val="00076555"/>
    <w:rsid w:val="00077E5F"/>
    <w:rsid w:val="0008036A"/>
    <w:rsid w:val="00081AE6"/>
    <w:rsid w:val="000855EB"/>
    <w:rsid w:val="00085B52"/>
    <w:rsid w:val="0008665E"/>
    <w:rsid w:val="000866F2"/>
    <w:rsid w:val="0009009F"/>
    <w:rsid w:val="00091557"/>
    <w:rsid w:val="000916A6"/>
    <w:rsid w:val="000924C1"/>
    <w:rsid w:val="000924F0"/>
    <w:rsid w:val="00093474"/>
    <w:rsid w:val="000935EF"/>
    <w:rsid w:val="0009510F"/>
    <w:rsid w:val="000A1B7B"/>
    <w:rsid w:val="000A26BD"/>
    <w:rsid w:val="000A4C39"/>
    <w:rsid w:val="000A56F2"/>
    <w:rsid w:val="000A63D3"/>
    <w:rsid w:val="000A75AC"/>
    <w:rsid w:val="000B0BD0"/>
    <w:rsid w:val="000B2719"/>
    <w:rsid w:val="000B3A8F"/>
    <w:rsid w:val="000B4AB9"/>
    <w:rsid w:val="000B5465"/>
    <w:rsid w:val="000B58C3"/>
    <w:rsid w:val="000B61E9"/>
    <w:rsid w:val="000B6A59"/>
    <w:rsid w:val="000C165A"/>
    <w:rsid w:val="000C2E19"/>
    <w:rsid w:val="000C5BF6"/>
    <w:rsid w:val="000C7B66"/>
    <w:rsid w:val="000D0D07"/>
    <w:rsid w:val="000D4797"/>
    <w:rsid w:val="000D6AA9"/>
    <w:rsid w:val="000D7406"/>
    <w:rsid w:val="000E0072"/>
    <w:rsid w:val="000E0527"/>
    <w:rsid w:val="000E1E92"/>
    <w:rsid w:val="000E1EB7"/>
    <w:rsid w:val="000E314D"/>
    <w:rsid w:val="000E389E"/>
    <w:rsid w:val="000E4286"/>
    <w:rsid w:val="000E70B7"/>
    <w:rsid w:val="000E7EA5"/>
    <w:rsid w:val="000F06D6"/>
    <w:rsid w:val="000F0EB1"/>
    <w:rsid w:val="000F1106"/>
    <w:rsid w:val="000F180E"/>
    <w:rsid w:val="000F271F"/>
    <w:rsid w:val="000F3BE9"/>
    <w:rsid w:val="000F3F6C"/>
    <w:rsid w:val="000F4580"/>
    <w:rsid w:val="000F6DF3"/>
    <w:rsid w:val="000F7AF3"/>
    <w:rsid w:val="001005FF"/>
    <w:rsid w:val="001034EA"/>
    <w:rsid w:val="00104171"/>
    <w:rsid w:val="001062FB"/>
    <w:rsid w:val="001063E6"/>
    <w:rsid w:val="001078A5"/>
    <w:rsid w:val="00111928"/>
    <w:rsid w:val="00113CF4"/>
    <w:rsid w:val="001153EA"/>
    <w:rsid w:val="00115643"/>
    <w:rsid w:val="00116765"/>
    <w:rsid w:val="0011775D"/>
    <w:rsid w:val="001219F5"/>
    <w:rsid w:val="00121A20"/>
    <w:rsid w:val="00122DDF"/>
    <w:rsid w:val="0012377F"/>
    <w:rsid w:val="00124314"/>
    <w:rsid w:val="00126B4A"/>
    <w:rsid w:val="00132FD0"/>
    <w:rsid w:val="001344C0"/>
    <w:rsid w:val="001346FA"/>
    <w:rsid w:val="00135252"/>
    <w:rsid w:val="00135590"/>
    <w:rsid w:val="00137AB5"/>
    <w:rsid w:val="00137F0B"/>
    <w:rsid w:val="00141432"/>
    <w:rsid w:val="0014504F"/>
    <w:rsid w:val="001455CC"/>
    <w:rsid w:val="00150046"/>
    <w:rsid w:val="00151E23"/>
    <w:rsid w:val="001526E0"/>
    <w:rsid w:val="001551B5"/>
    <w:rsid w:val="001559CA"/>
    <w:rsid w:val="00155BCD"/>
    <w:rsid w:val="001623D4"/>
    <w:rsid w:val="001624B3"/>
    <w:rsid w:val="0016274B"/>
    <w:rsid w:val="00163867"/>
    <w:rsid w:val="001638A9"/>
    <w:rsid w:val="001659C1"/>
    <w:rsid w:val="001661AE"/>
    <w:rsid w:val="001709AE"/>
    <w:rsid w:val="00172135"/>
    <w:rsid w:val="00172D6D"/>
    <w:rsid w:val="00173A8E"/>
    <w:rsid w:val="0017502C"/>
    <w:rsid w:val="00177909"/>
    <w:rsid w:val="0018143F"/>
    <w:rsid w:val="00181FF8"/>
    <w:rsid w:val="00182A96"/>
    <w:rsid w:val="00184053"/>
    <w:rsid w:val="00190AC1"/>
    <w:rsid w:val="0019341A"/>
    <w:rsid w:val="001947AC"/>
    <w:rsid w:val="0019691B"/>
    <w:rsid w:val="00197293"/>
    <w:rsid w:val="00197DF9"/>
    <w:rsid w:val="001A0CFB"/>
    <w:rsid w:val="001A1987"/>
    <w:rsid w:val="001A2564"/>
    <w:rsid w:val="001A5A9B"/>
    <w:rsid w:val="001A6028"/>
    <w:rsid w:val="001A6173"/>
    <w:rsid w:val="001A68D8"/>
    <w:rsid w:val="001A699E"/>
    <w:rsid w:val="001A6CBA"/>
    <w:rsid w:val="001A7038"/>
    <w:rsid w:val="001B0882"/>
    <w:rsid w:val="001B0D97"/>
    <w:rsid w:val="001B5A5D"/>
    <w:rsid w:val="001C071E"/>
    <w:rsid w:val="001C0ABF"/>
    <w:rsid w:val="001C1CE5"/>
    <w:rsid w:val="001C3D2A"/>
    <w:rsid w:val="001C5A84"/>
    <w:rsid w:val="001C5CB8"/>
    <w:rsid w:val="001D46C9"/>
    <w:rsid w:val="001D51BA"/>
    <w:rsid w:val="001D53E7"/>
    <w:rsid w:val="001D57D1"/>
    <w:rsid w:val="001D6342"/>
    <w:rsid w:val="001D6831"/>
    <w:rsid w:val="001D6D53"/>
    <w:rsid w:val="001E58E2"/>
    <w:rsid w:val="001E7AED"/>
    <w:rsid w:val="001F1D7F"/>
    <w:rsid w:val="001F2132"/>
    <w:rsid w:val="001F3916"/>
    <w:rsid w:val="001F54C5"/>
    <w:rsid w:val="001F647E"/>
    <w:rsid w:val="001F662C"/>
    <w:rsid w:val="001F7074"/>
    <w:rsid w:val="00200490"/>
    <w:rsid w:val="00201F3A"/>
    <w:rsid w:val="002026D7"/>
    <w:rsid w:val="00203F96"/>
    <w:rsid w:val="0020436D"/>
    <w:rsid w:val="002069B2"/>
    <w:rsid w:val="00207FA3"/>
    <w:rsid w:val="00214DA8"/>
    <w:rsid w:val="00214F54"/>
    <w:rsid w:val="00215423"/>
    <w:rsid w:val="002158FA"/>
    <w:rsid w:val="00216D22"/>
    <w:rsid w:val="00220600"/>
    <w:rsid w:val="002224DB"/>
    <w:rsid w:val="002229A6"/>
    <w:rsid w:val="00222E39"/>
    <w:rsid w:val="00223FCB"/>
    <w:rsid w:val="002252C3"/>
    <w:rsid w:val="00225C54"/>
    <w:rsid w:val="00226DAE"/>
    <w:rsid w:val="00230292"/>
    <w:rsid w:val="00230406"/>
    <w:rsid w:val="00230765"/>
    <w:rsid w:val="00230D18"/>
    <w:rsid w:val="002317B8"/>
    <w:rsid w:val="002319E4"/>
    <w:rsid w:val="00231A9D"/>
    <w:rsid w:val="00233C14"/>
    <w:rsid w:val="002341E8"/>
    <w:rsid w:val="002345A4"/>
    <w:rsid w:val="00235632"/>
    <w:rsid w:val="00235872"/>
    <w:rsid w:val="00237230"/>
    <w:rsid w:val="00240B60"/>
    <w:rsid w:val="00240D05"/>
    <w:rsid w:val="00241559"/>
    <w:rsid w:val="002435B3"/>
    <w:rsid w:val="00244523"/>
    <w:rsid w:val="00244970"/>
    <w:rsid w:val="00245284"/>
    <w:rsid w:val="002458EB"/>
    <w:rsid w:val="00246865"/>
    <w:rsid w:val="002500C8"/>
    <w:rsid w:val="00253F8D"/>
    <w:rsid w:val="00257543"/>
    <w:rsid w:val="00257C8E"/>
    <w:rsid w:val="00260A0E"/>
    <w:rsid w:val="002617E7"/>
    <w:rsid w:val="0026193C"/>
    <w:rsid w:val="00264228"/>
    <w:rsid w:val="00264334"/>
    <w:rsid w:val="0026473E"/>
    <w:rsid w:val="00266214"/>
    <w:rsid w:val="00266E99"/>
    <w:rsid w:val="00267C83"/>
    <w:rsid w:val="00267FD7"/>
    <w:rsid w:val="00270D14"/>
    <w:rsid w:val="0027144F"/>
    <w:rsid w:val="00271813"/>
    <w:rsid w:val="00271F3A"/>
    <w:rsid w:val="00273278"/>
    <w:rsid w:val="002737F4"/>
    <w:rsid w:val="00273AB7"/>
    <w:rsid w:val="002805F5"/>
    <w:rsid w:val="00280751"/>
    <w:rsid w:val="0028078B"/>
    <w:rsid w:val="00280D85"/>
    <w:rsid w:val="0028178E"/>
    <w:rsid w:val="0028280A"/>
    <w:rsid w:val="00285212"/>
    <w:rsid w:val="0028676C"/>
    <w:rsid w:val="00286ACD"/>
    <w:rsid w:val="00287838"/>
    <w:rsid w:val="002907B5"/>
    <w:rsid w:val="002914AE"/>
    <w:rsid w:val="00292EB7"/>
    <w:rsid w:val="002941CC"/>
    <w:rsid w:val="0029437A"/>
    <w:rsid w:val="00296227"/>
    <w:rsid w:val="0029695C"/>
    <w:rsid w:val="00296DDC"/>
    <w:rsid w:val="00296F44"/>
    <w:rsid w:val="0029762E"/>
    <w:rsid w:val="0029777D"/>
    <w:rsid w:val="002A055E"/>
    <w:rsid w:val="002A1D4E"/>
    <w:rsid w:val="002A2869"/>
    <w:rsid w:val="002A2E9E"/>
    <w:rsid w:val="002A3195"/>
    <w:rsid w:val="002A5DE1"/>
    <w:rsid w:val="002B24D6"/>
    <w:rsid w:val="002B6382"/>
    <w:rsid w:val="002B7FC8"/>
    <w:rsid w:val="002C0162"/>
    <w:rsid w:val="002C1146"/>
    <w:rsid w:val="002C3E25"/>
    <w:rsid w:val="002C41E6"/>
    <w:rsid w:val="002C6A92"/>
    <w:rsid w:val="002C6B98"/>
    <w:rsid w:val="002D071A"/>
    <w:rsid w:val="002D0AB7"/>
    <w:rsid w:val="002D0EE4"/>
    <w:rsid w:val="002D1C06"/>
    <w:rsid w:val="002D34B2"/>
    <w:rsid w:val="002D48B0"/>
    <w:rsid w:val="002D5B37"/>
    <w:rsid w:val="002D6E17"/>
    <w:rsid w:val="002D7193"/>
    <w:rsid w:val="002D7637"/>
    <w:rsid w:val="002E17F2"/>
    <w:rsid w:val="002E2C33"/>
    <w:rsid w:val="002E2DAA"/>
    <w:rsid w:val="002E524E"/>
    <w:rsid w:val="002E62CF"/>
    <w:rsid w:val="002E6777"/>
    <w:rsid w:val="002E6BD1"/>
    <w:rsid w:val="002E6CED"/>
    <w:rsid w:val="002E7650"/>
    <w:rsid w:val="002E7AB8"/>
    <w:rsid w:val="002E7CAE"/>
    <w:rsid w:val="002F1DA4"/>
    <w:rsid w:val="002F2586"/>
    <w:rsid w:val="002F2771"/>
    <w:rsid w:val="002F37A9"/>
    <w:rsid w:val="002F53C2"/>
    <w:rsid w:val="00301CE6"/>
    <w:rsid w:val="0030256B"/>
    <w:rsid w:val="0030501F"/>
    <w:rsid w:val="0030562E"/>
    <w:rsid w:val="00305C5D"/>
    <w:rsid w:val="00305E3A"/>
    <w:rsid w:val="00307970"/>
    <w:rsid w:val="00307BA1"/>
    <w:rsid w:val="00311702"/>
    <w:rsid w:val="00311E82"/>
    <w:rsid w:val="003122D2"/>
    <w:rsid w:val="00313FD6"/>
    <w:rsid w:val="003143BD"/>
    <w:rsid w:val="00315363"/>
    <w:rsid w:val="00317020"/>
    <w:rsid w:val="003203ED"/>
    <w:rsid w:val="00320993"/>
    <w:rsid w:val="00321B02"/>
    <w:rsid w:val="00322C9F"/>
    <w:rsid w:val="00323C29"/>
    <w:rsid w:val="0032450D"/>
    <w:rsid w:val="00324D23"/>
    <w:rsid w:val="003267B7"/>
    <w:rsid w:val="003304AA"/>
    <w:rsid w:val="00331751"/>
    <w:rsid w:val="00333F3D"/>
    <w:rsid w:val="00334052"/>
    <w:rsid w:val="00334579"/>
    <w:rsid w:val="003349D3"/>
    <w:rsid w:val="00335858"/>
    <w:rsid w:val="00335E88"/>
    <w:rsid w:val="00336BDA"/>
    <w:rsid w:val="00340958"/>
    <w:rsid w:val="003409DD"/>
    <w:rsid w:val="00342BD7"/>
    <w:rsid w:val="00343EE6"/>
    <w:rsid w:val="00344599"/>
    <w:rsid w:val="00346DB5"/>
    <w:rsid w:val="003477B1"/>
    <w:rsid w:val="0035162F"/>
    <w:rsid w:val="00351DA5"/>
    <w:rsid w:val="00352618"/>
    <w:rsid w:val="0035413D"/>
    <w:rsid w:val="003557E3"/>
    <w:rsid w:val="00357380"/>
    <w:rsid w:val="0035742E"/>
    <w:rsid w:val="003602D9"/>
    <w:rsid w:val="003604CE"/>
    <w:rsid w:val="0036101B"/>
    <w:rsid w:val="00362747"/>
    <w:rsid w:val="0036394D"/>
    <w:rsid w:val="00365602"/>
    <w:rsid w:val="003666D6"/>
    <w:rsid w:val="003702E6"/>
    <w:rsid w:val="00370E47"/>
    <w:rsid w:val="0037322F"/>
    <w:rsid w:val="00373CC4"/>
    <w:rsid w:val="003742AC"/>
    <w:rsid w:val="0037637F"/>
    <w:rsid w:val="00376542"/>
    <w:rsid w:val="00377CE1"/>
    <w:rsid w:val="0038034E"/>
    <w:rsid w:val="00381AE9"/>
    <w:rsid w:val="00382177"/>
    <w:rsid w:val="003830F9"/>
    <w:rsid w:val="00385BF0"/>
    <w:rsid w:val="0038675F"/>
    <w:rsid w:val="00391BA3"/>
    <w:rsid w:val="0039221D"/>
    <w:rsid w:val="003939FF"/>
    <w:rsid w:val="00393DFB"/>
    <w:rsid w:val="00394D89"/>
    <w:rsid w:val="003969DE"/>
    <w:rsid w:val="003A0BAE"/>
    <w:rsid w:val="003A1691"/>
    <w:rsid w:val="003A2223"/>
    <w:rsid w:val="003A2A0F"/>
    <w:rsid w:val="003A40BA"/>
    <w:rsid w:val="003A423E"/>
    <w:rsid w:val="003A45A1"/>
    <w:rsid w:val="003A4A01"/>
    <w:rsid w:val="003A5B0A"/>
    <w:rsid w:val="003A6BAC"/>
    <w:rsid w:val="003A70A4"/>
    <w:rsid w:val="003A7EF3"/>
    <w:rsid w:val="003B159C"/>
    <w:rsid w:val="003B2CEE"/>
    <w:rsid w:val="003B369F"/>
    <w:rsid w:val="003B36A3"/>
    <w:rsid w:val="003B6236"/>
    <w:rsid w:val="003B64BB"/>
    <w:rsid w:val="003B6A90"/>
    <w:rsid w:val="003B7FE5"/>
    <w:rsid w:val="003C0B5D"/>
    <w:rsid w:val="003C11C8"/>
    <w:rsid w:val="003C1573"/>
    <w:rsid w:val="003C2702"/>
    <w:rsid w:val="003C5090"/>
    <w:rsid w:val="003C7806"/>
    <w:rsid w:val="003C7D1A"/>
    <w:rsid w:val="003D109F"/>
    <w:rsid w:val="003D2478"/>
    <w:rsid w:val="003D3C45"/>
    <w:rsid w:val="003D47F4"/>
    <w:rsid w:val="003D5B1F"/>
    <w:rsid w:val="003E15FA"/>
    <w:rsid w:val="003E2A48"/>
    <w:rsid w:val="003E55E4"/>
    <w:rsid w:val="003E74E3"/>
    <w:rsid w:val="003F05C7"/>
    <w:rsid w:val="003F07A8"/>
    <w:rsid w:val="003F1BB0"/>
    <w:rsid w:val="003F2CD4"/>
    <w:rsid w:val="003F4278"/>
    <w:rsid w:val="003F60AC"/>
    <w:rsid w:val="003F6BBE"/>
    <w:rsid w:val="004000E8"/>
    <w:rsid w:val="00400CF8"/>
    <w:rsid w:val="00401936"/>
    <w:rsid w:val="00402E2B"/>
    <w:rsid w:val="004030F6"/>
    <w:rsid w:val="0040512B"/>
    <w:rsid w:val="0040517E"/>
    <w:rsid w:val="00405CA5"/>
    <w:rsid w:val="004072DE"/>
    <w:rsid w:val="00407CD3"/>
    <w:rsid w:val="00410134"/>
    <w:rsid w:val="00410B72"/>
    <w:rsid w:val="00410F18"/>
    <w:rsid w:val="0041245A"/>
    <w:rsid w:val="0041263E"/>
    <w:rsid w:val="00413AAC"/>
    <w:rsid w:val="00413E92"/>
    <w:rsid w:val="00414D3E"/>
    <w:rsid w:val="00421105"/>
    <w:rsid w:val="00422409"/>
    <w:rsid w:val="00422AA4"/>
    <w:rsid w:val="004242F4"/>
    <w:rsid w:val="00424ED2"/>
    <w:rsid w:val="004252BD"/>
    <w:rsid w:val="00427248"/>
    <w:rsid w:val="00430DBA"/>
    <w:rsid w:val="00432FC2"/>
    <w:rsid w:val="00433E52"/>
    <w:rsid w:val="004340F0"/>
    <w:rsid w:val="00434E59"/>
    <w:rsid w:val="00434F5C"/>
    <w:rsid w:val="004360A9"/>
    <w:rsid w:val="0043642F"/>
    <w:rsid w:val="00437447"/>
    <w:rsid w:val="00437A2B"/>
    <w:rsid w:val="00437A70"/>
    <w:rsid w:val="00441A92"/>
    <w:rsid w:val="004431DC"/>
    <w:rsid w:val="00444F56"/>
    <w:rsid w:val="00446488"/>
    <w:rsid w:val="004517AA"/>
    <w:rsid w:val="00452CAC"/>
    <w:rsid w:val="00454174"/>
    <w:rsid w:val="00454EAA"/>
    <w:rsid w:val="00457565"/>
    <w:rsid w:val="00457B71"/>
    <w:rsid w:val="00457E25"/>
    <w:rsid w:val="00461090"/>
    <w:rsid w:val="00461E43"/>
    <w:rsid w:val="00463EFA"/>
    <w:rsid w:val="004669E2"/>
    <w:rsid w:val="004672E9"/>
    <w:rsid w:val="00467D0E"/>
    <w:rsid w:val="00470C31"/>
    <w:rsid w:val="00471C34"/>
    <w:rsid w:val="00471DE0"/>
    <w:rsid w:val="004734D0"/>
    <w:rsid w:val="00473A4C"/>
    <w:rsid w:val="0047416A"/>
    <w:rsid w:val="0047556B"/>
    <w:rsid w:val="004756E1"/>
    <w:rsid w:val="00477768"/>
    <w:rsid w:val="00480423"/>
    <w:rsid w:val="00480520"/>
    <w:rsid w:val="00481233"/>
    <w:rsid w:val="004822CB"/>
    <w:rsid w:val="00487817"/>
    <w:rsid w:val="00492BC5"/>
    <w:rsid w:val="00493D03"/>
    <w:rsid w:val="0049566B"/>
    <w:rsid w:val="004964F1"/>
    <w:rsid w:val="00497783"/>
    <w:rsid w:val="004A1659"/>
    <w:rsid w:val="004A16BC"/>
    <w:rsid w:val="004A2B94"/>
    <w:rsid w:val="004B014D"/>
    <w:rsid w:val="004B61C5"/>
    <w:rsid w:val="004B6F6A"/>
    <w:rsid w:val="004B78B2"/>
    <w:rsid w:val="004B7C0C"/>
    <w:rsid w:val="004C3898"/>
    <w:rsid w:val="004C4F68"/>
    <w:rsid w:val="004C6DB9"/>
    <w:rsid w:val="004C7C0A"/>
    <w:rsid w:val="004D2D42"/>
    <w:rsid w:val="004D36B1"/>
    <w:rsid w:val="004D5EC8"/>
    <w:rsid w:val="004D7EBD"/>
    <w:rsid w:val="004E2680"/>
    <w:rsid w:val="004E28F9"/>
    <w:rsid w:val="004E462E"/>
    <w:rsid w:val="004E56DC"/>
    <w:rsid w:val="004E76F4"/>
    <w:rsid w:val="004F0B4E"/>
    <w:rsid w:val="004F0B6C"/>
    <w:rsid w:val="004F163A"/>
    <w:rsid w:val="004F1663"/>
    <w:rsid w:val="004F2078"/>
    <w:rsid w:val="004F35EF"/>
    <w:rsid w:val="004F4D6C"/>
    <w:rsid w:val="004F4DA3"/>
    <w:rsid w:val="005042D3"/>
    <w:rsid w:val="00505293"/>
    <w:rsid w:val="005052A8"/>
    <w:rsid w:val="005060D9"/>
    <w:rsid w:val="00506557"/>
    <w:rsid w:val="0050677A"/>
    <w:rsid w:val="00507310"/>
    <w:rsid w:val="00507B19"/>
    <w:rsid w:val="005108D8"/>
    <w:rsid w:val="005116F9"/>
    <w:rsid w:val="00513B96"/>
    <w:rsid w:val="00513CDD"/>
    <w:rsid w:val="005153A7"/>
    <w:rsid w:val="00516AB4"/>
    <w:rsid w:val="005219CF"/>
    <w:rsid w:val="005219F0"/>
    <w:rsid w:val="005220EC"/>
    <w:rsid w:val="00524A03"/>
    <w:rsid w:val="00525CC3"/>
    <w:rsid w:val="00525F76"/>
    <w:rsid w:val="00534914"/>
    <w:rsid w:val="00534B59"/>
    <w:rsid w:val="0053616F"/>
    <w:rsid w:val="00536759"/>
    <w:rsid w:val="00536CAC"/>
    <w:rsid w:val="00536E19"/>
    <w:rsid w:val="00537C62"/>
    <w:rsid w:val="00541FE6"/>
    <w:rsid w:val="00542608"/>
    <w:rsid w:val="0054267D"/>
    <w:rsid w:val="005432C1"/>
    <w:rsid w:val="005445B2"/>
    <w:rsid w:val="00544D55"/>
    <w:rsid w:val="00546970"/>
    <w:rsid w:val="00547BDC"/>
    <w:rsid w:val="00550B50"/>
    <w:rsid w:val="00551FF0"/>
    <w:rsid w:val="00552E0E"/>
    <w:rsid w:val="00554E19"/>
    <w:rsid w:val="0056121F"/>
    <w:rsid w:val="00562A54"/>
    <w:rsid w:val="00563390"/>
    <w:rsid w:val="0056696C"/>
    <w:rsid w:val="0056783B"/>
    <w:rsid w:val="00572505"/>
    <w:rsid w:val="00575F7F"/>
    <w:rsid w:val="00576B1D"/>
    <w:rsid w:val="00577952"/>
    <w:rsid w:val="00582809"/>
    <w:rsid w:val="00582911"/>
    <w:rsid w:val="005851DF"/>
    <w:rsid w:val="00586069"/>
    <w:rsid w:val="00586698"/>
    <w:rsid w:val="0058798C"/>
    <w:rsid w:val="005900FA"/>
    <w:rsid w:val="00592376"/>
    <w:rsid w:val="005935A4"/>
    <w:rsid w:val="005948C2"/>
    <w:rsid w:val="005958E0"/>
    <w:rsid w:val="00595DCA"/>
    <w:rsid w:val="00596361"/>
    <w:rsid w:val="0059779B"/>
    <w:rsid w:val="005A16BE"/>
    <w:rsid w:val="005A209A"/>
    <w:rsid w:val="005A24F2"/>
    <w:rsid w:val="005A387D"/>
    <w:rsid w:val="005A560F"/>
    <w:rsid w:val="005A662D"/>
    <w:rsid w:val="005A771E"/>
    <w:rsid w:val="005B1409"/>
    <w:rsid w:val="005B2B70"/>
    <w:rsid w:val="005B35D7"/>
    <w:rsid w:val="005B392A"/>
    <w:rsid w:val="005B3AA3"/>
    <w:rsid w:val="005B4613"/>
    <w:rsid w:val="005B6F83"/>
    <w:rsid w:val="005C298D"/>
    <w:rsid w:val="005C40EA"/>
    <w:rsid w:val="005C4DE3"/>
    <w:rsid w:val="005C632D"/>
    <w:rsid w:val="005C74FB"/>
    <w:rsid w:val="005D07BB"/>
    <w:rsid w:val="005D1602"/>
    <w:rsid w:val="005D2860"/>
    <w:rsid w:val="005D3548"/>
    <w:rsid w:val="005D599E"/>
    <w:rsid w:val="005E385F"/>
    <w:rsid w:val="005E4D3E"/>
    <w:rsid w:val="005E55B1"/>
    <w:rsid w:val="005E5B81"/>
    <w:rsid w:val="005E7CA3"/>
    <w:rsid w:val="005F030A"/>
    <w:rsid w:val="005F2CB1"/>
    <w:rsid w:val="005F3025"/>
    <w:rsid w:val="005F600A"/>
    <w:rsid w:val="005F618C"/>
    <w:rsid w:val="005F6C6D"/>
    <w:rsid w:val="005F70BD"/>
    <w:rsid w:val="0060283C"/>
    <w:rsid w:val="00604F14"/>
    <w:rsid w:val="006052B6"/>
    <w:rsid w:val="00607904"/>
    <w:rsid w:val="00611B83"/>
    <w:rsid w:val="00613257"/>
    <w:rsid w:val="006137EB"/>
    <w:rsid w:val="006142CA"/>
    <w:rsid w:val="00620A71"/>
    <w:rsid w:val="00620C40"/>
    <w:rsid w:val="00620D80"/>
    <w:rsid w:val="00622F68"/>
    <w:rsid w:val="006234A6"/>
    <w:rsid w:val="006240DA"/>
    <w:rsid w:val="00630001"/>
    <w:rsid w:val="00630355"/>
    <w:rsid w:val="006311B3"/>
    <w:rsid w:val="0063284C"/>
    <w:rsid w:val="00636398"/>
    <w:rsid w:val="006368D3"/>
    <w:rsid w:val="006377EC"/>
    <w:rsid w:val="0064151F"/>
    <w:rsid w:val="00641533"/>
    <w:rsid w:val="0064208D"/>
    <w:rsid w:val="00642AA0"/>
    <w:rsid w:val="00642E8C"/>
    <w:rsid w:val="00643475"/>
    <w:rsid w:val="0064396A"/>
    <w:rsid w:val="00643CF9"/>
    <w:rsid w:val="00644C47"/>
    <w:rsid w:val="00644E69"/>
    <w:rsid w:val="0064624E"/>
    <w:rsid w:val="00647486"/>
    <w:rsid w:val="006474B7"/>
    <w:rsid w:val="006501A4"/>
    <w:rsid w:val="00650AB9"/>
    <w:rsid w:val="00651189"/>
    <w:rsid w:val="0065150B"/>
    <w:rsid w:val="00651BB2"/>
    <w:rsid w:val="00653CDF"/>
    <w:rsid w:val="00655733"/>
    <w:rsid w:val="00655ACD"/>
    <w:rsid w:val="00655F44"/>
    <w:rsid w:val="00656A92"/>
    <w:rsid w:val="00656DDE"/>
    <w:rsid w:val="0066011D"/>
    <w:rsid w:val="006607C0"/>
    <w:rsid w:val="006613A6"/>
    <w:rsid w:val="006627A2"/>
    <w:rsid w:val="006634E6"/>
    <w:rsid w:val="006655EE"/>
    <w:rsid w:val="00667D25"/>
    <w:rsid w:val="00667EE7"/>
    <w:rsid w:val="006708BA"/>
    <w:rsid w:val="00670922"/>
    <w:rsid w:val="00670BE1"/>
    <w:rsid w:val="0067218F"/>
    <w:rsid w:val="006741F2"/>
    <w:rsid w:val="00674CC3"/>
    <w:rsid w:val="00675C72"/>
    <w:rsid w:val="006769C0"/>
    <w:rsid w:val="006771F9"/>
    <w:rsid w:val="00677547"/>
    <w:rsid w:val="006776D7"/>
    <w:rsid w:val="006809EE"/>
    <w:rsid w:val="00681003"/>
    <w:rsid w:val="006817C9"/>
    <w:rsid w:val="00683ECE"/>
    <w:rsid w:val="00695FC2"/>
    <w:rsid w:val="00696949"/>
    <w:rsid w:val="00697052"/>
    <w:rsid w:val="006974A7"/>
    <w:rsid w:val="006A46FB"/>
    <w:rsid w:val="006A5E28"/>
    <w:rsid w:val="006A697B"/>
    <w:rsid w:val="006A7AFF"/>
    <w:rsid w:val="006B1816"/>
    <w:rsid w:val="006B2099"/>
    <w:rsid w:val="006B50CF"/>
    <w:rsid w:val="006B78E4"/>
    <w:rsid w:val="006C03B8"/>
    <w:rsid w:val="006C57BB"/>
    <w:rsid w:val="006C5EC9"/>
    <w:rsid w:val="006C6059"/>
    <w:rsid w:val="006C619E"/>
    <w:rsid w:val="006C72FA"/>
    <w:rsid w:val="006C7522"/>
    <w:rsid w:val="006D0969"/>
    <w:rsid w:val="006D2626"/>
    <w:rsid w:val="006D5874"/>
    <w:rsid w:val="006D6F08"/>
    <w:rsid w:val="006D7BD5"/>
    <w:rsid w:val="006E062C"/>
    <w:rsid w:val="006E1679"/>
    <w:rsid w:val="006E1C82"/>
    <w:rsid w:val="006E227C"/>
    <w:rsid w:val="006E28B7"/>
    <w:rsid w:val="006E2A9B"/>
    <w:rsid w:val="006E3310"/>
    <w:rsid w:val="006E4E39"/>
    <w:rsid w:val="006E565E"/>
    <w:rsid w:val="006E673D"/>
    <w:rsid w:val="006E6C98"/>
    <w:rsid w:val="006E7D3B"/>
    <w:rsid w:val="006F1B70"/>
    <w:rsid w:val="006F1EC4"/>
    <w:rsid w:val="006F341D"/>
    <w:rsid w:val="006F3CDE"/>
    <w:rsid w:val="006F3CEC"/>
    <w:rsid w:val="006F58D4"/>
    <w:rsid w:val="006F6582"/>
    <w:rsid w:val="006F7940"/>
    <w:rsid w:val="00700070"/>
    <w:rsid w:val="0070193C"/>
    <w:rsid w:val="0070346E"/>
    <w:rsid w:val="00703A09"/>
    <w:rsid w:val="00704EDB"/>
    <w:rsid w:val="00706101"/>
    <w:rsid w:val="00707072"/>
    <w:rsid w:val="0070784A"/>
    <w:rsid w:val="00707D61"/>
    <w:rsid w:val="007107CE"/>
    <w:rsid w:val="00712287"/>
    <w:rsid w:val="00712772"/>
    <w:rsid w:val="00712CC4"/>
    <w:rsid w:val="007148D3"/>
    <w:rsid w:val="00715ABE"/>
    <w:rsid w:val="00715B9A"/>
    <w:rsid w:val="00715EAC"/>
    <w:rsid w:val="00717E3F"/>
    <w:rsid w:val="0072372B"/>
    <w:rsid w:val="007257D0"/>
    <w:rsid w:val="0072650D"/>
    <w:rsid w:val="00726EA6"/>
    <w:rsid w:val="00727208"/>
    <w:rsid w:val="00727680"/>
    <w:rsid w:val="00731616"/>
    <w:rsid w:val="007348B1"/>
    <w:rsid w:val="007348DE"/>
    <w:rsid w:val="007362A6"/>
    <w:rsid w:val="00736D7D"/>
    <w:rsid w:val="00740E58"/>
    <w:rsid w:val="007413EE"/>
    <w:rsid w:val="007445A0"/>
    <w:rsid w:val="0074524B"/>
    <w:rsid w:val="007464BE"/>
    <w:rsid w:val="00747D8B"/>
    <w:rsid w:val="00751228"/>
    <w:rsid w:val="007571E1"/>
    <w:rsid w:val="00757A16"/>
    <w:rsid w:val="007604B2"/>
    <w:rsid w:val="0076119D"/>
    <w:rsid w:val="00765281"/>
    <w:rsid w:val="007654E7"/>
    <w:rsid w:val="00766BAD"/>
    <w:rsid w:val="0077143D"/>
    <w:rsid w:val="007719AA"/>
    <w:rsid w:val="007729A2"/>
    <w:rsid w:val="007755F2"/>
    <w:rsid w:val="00776971"/>
    <w:rsid w:val="0077705D"/>
    <w:rsid w:val="00780986"/>
    <w:rsid w:val="00780A80"/>
    <w:rsid w:val="007812A6"/>
    <w:rsid w:val="0078177E"/>
    <w:rsid w:val="0078304C"/>
    <w:rsid w:val="007835C6"/>
    <w:rsid w:val="00783673"/>
    <w:rsid w:val="00785490"/>
    <w:rsid w:val="00786608"/>
    <w:rsid w:val="00792301"/>
    <w:rsid w:val="007925EA"/>
    <w:rsid w:val="00793CD8"/>
    <w:rsid w:val="00794CC3"/>
    <w:rsid w:val="00795C92"/>
    <w:rsid w:val="00796231"/>
    <w:rsid w:val="00797F1E"/>
    <w:rsid w:val="00797F8E"/>
    <w:rsid w:val="007A1231"/>
    <w:rsid w:val="007A1CB3"/>
    <w:rsid w:val="007A2C2D"/>
    <w:rsid w:val="007A306F"/>
    <w:rsid w:val="007A43A6"/>
    <w:rsid w:val="007A47C7"/>
    <w:rsid w:val="007A5260"/>
    <w:rsid w:val="007A58A6"/>
    <w:rsid w:val="007A6EDA"/>
    <w:rsid w:val="007A7DEC"/>
    <w:rsid w:val="007B3D2D"/>
    <w:rsid w:val="007B50AE"/>
    <w:rsid w:val="007B51DF"/>
    <w:rsid w:val="007B62B6"/>
    <w:rsid w:val="007C05DD"/>
    <w:rsid w:val="007C3D18"/>
    <w:rsid w:val="007C3D80"/>
    <w:rsid w:val="007C60BF"/>
    <w:rsid w:val="007C6A07"/>
    <w:rsid w:val="007C6ADD"/>
    <w:rsid w:val="007C75A1"/>
    <w:rsid w:val="007C77A5"/>
    <w:rsid w:val="007D0446"/>
    <w:rsid w:val="007D04E5"/>
    <w:rsid w:val="007D05C9"/>
    <w:rsid w:val="007D23E8"/>
    <w:rsid w:val="007D5901"/>
    <w:rsid w:val="007D7526"/>
    <w:rsid w:val="007E011C"/>
    <w:rsid w:val="007E090E"/>
    <w:rsid w:val="007E40A1"/>
    <w:rsid w:val="007E4113"/>
    <w:rsid w:val="007E4610"/>
    <w:rsid w:val="007E4715"/>
    <w:rsid w:val="007E505B"/>
    <w:rsid w:val="007E5929"/>
    <w:rsid w:val="007E7091"/>
    <w:rsid w:val="007F0C9C"/>
    <w:rsid w:val="00801FB2"/>
    <w:rsid w:val="00803FAE"/>
    <w:rsid w:val="0080605F"/>
    <w:rsid w:val="00807786"/>
    <w:rsid w:val="00811FCB"/>
    <w:rsid w:val="008158D6"/>
    <w:rsid w:val="00816AC2"/>
    <w:rsid w:val="00817196"/>
    <w:rsid w:val="00820366"/>
    <w:rsid w:val="00822BE7"/>
    <w:rsid w:val="008235DB"/>
    <w:rsid w:val="00824AB4"/>
    <w:rsid w:val="0082510E"/>
    <w:rsid w:val="008258D4"/>
    <w:rsid w:val="00825C42"/>
    <w:rsid w:val="00825D25"/>
    <w:rsid w:val="00827D6F"/>
    <w:rsid w:val="0083168B"/>
    <w:rsid w:val="00833B76"/>
    <w:rsid w:val="00834F81"/>
    <w:rsid w:val="0083704E"/>
    <w:rsid w:val="008376AC"/>
    <w:rsid w:val="008423E8"/>
    <w:rsid w:val="00844315"/>
    <w:rsid w:val="008444E8"/>
    <w:rsid w:val="00844E80"/>
    <w:rsid w:val="0084679C"/>
    <w:rsid w:val="00846FE7"/>
    <w:rsid w:val="00856911"/>
    <w:rsid w:val="0085797A"/>
    <w:rsid w:val="0086439B"/>
    <w:rsid w:val="008677FD"/>
    <w:rsid w:val="00870416"/>
    <w:rsid w:val="008706D4"/>
    <w:rsid w:val="00870EAC"/>
    <w:rsid w:val="00870F8A"/>
    <w:rsid w:val="008719A4"/>
    <w:rsid w:val="00871D23"/>
    <w:rsid w:val="00873167"/>
    <w:rsid w:val="00874312"/>
    <w:rsid w:val="0087437C"/>
    <w:rsid w:val="008744CE"/>
    <w:rsid w:val="00875441"/>
    <w:rsid w:val="00875CD7"/>
    <w:rsid w:val="00875F71"/>
    <w:rsid w:val="00876B4D"/>
    <w:rsid w:val="00877F18"/>
    <w:rsid w:val="008802FF"/>
    <w:rsid w:val="00882260"/>
    <w:rsid w:val="00884571"/>
    <w:rsid w:val="008853F4"/>
    <w:rsid w:val="00886D80"/>
    <w:rsid w:val="0089027E"/>
    <w:rsid w:val="00891757"/>
    <w:rsid w:val="008941E3"/>
    <w:rsid w:val="00894A88"/>
    <w:rsid w:val="00895386"/>
    <w:rsid w:val="00895939"/>
    <w:rsid w:val="008A21FF"/>
    <w:rsid w:val="008A2CE2"/>
    <w:rsid w:val="008A30AC"/>
    <w:rsid w:val="008A44B8"/>
    <w:rsid w:val="008A4C1D"/>
    <w:rsid w:val="008A51A8"/>
    <w:rsid w:val="008A54C7"/>
    <w:rsid w:val="008A630F"/>
    <w:rsid w:val="008A77D8"/>
    <w:rsid w:val="008B0483"/>
    <w:rsid w:val="008B120C"/>
    <w:rsid w:val="008B1D53"/>
    <w:rsid w:val="008B2E6F"/>
    <w:rsid w:val="008B51A0"/>
    <w:rsid w:val="008B592A"/>
    <w:rsid w:val="008B7B5C"/>
    <w:rsid w:val="008C0C99"/>
    <w:rsid w:val="008C2017"/>
    <w:rsid w:val="008C31AF"/>
    <w:rsid w:val="008C4958"/>
    <w:rsid w:val="008C4BAA"/>
    <w:rsid w:val="008C6AE8"/>
    <w:rsid w:val="008C7573"/>
    <w:rsid w:val="008D00A5"/>
    <w:rsid w:val="008D34F1"/>
    <w:rsid w:val="008D37CB"/>
    <w:rsid w:val="008D39D8"/>
    <w:rsid w:val="008D6D1A"/>
    <w:rsid w:val="008D787E"/>
    <w:rsid w:val="008E065E"/>
    <w:rsid w:val="008E0927"/>
    <w:rsid w:val="008E1909"/>
    <w:rsid w:val="008E26AA"/>
    <w:rsid w:val="008E3C21"/>
    <w:rsid w:val="008E57D3"/>
    <w:rsid w:val="008E7558"/>
    <w:rsid w:val="008F1316"/>
    <w:rsid w:val="008F196F"/>
    <w:rsid w:val="008F1EAB"/>
    <w:rsid w:val="008F33DC"/>
    <w:rsid w:val="008F4090"/>
    <w:rsid w:val="008F477F"/>
    <w:rsid w:val="008F63B5"/>
    <w:rsid w:val="008F6668"/>
    <w:rsid w:val="008F7992"/>
    <w:rsid w:val="0090220B"/>
    <w:rsid w:val="00902350"/>
    <w:rsid w:val="0090336B"/>
    <w:rsid w:val="00904EA9"/>
    <w:rsid w:val="009053AA"/>
    <w:rsid w:val="00906939"/>
    <w:rsid w:val="00910B7D"/>
    <w:rsid w:val="00910D10"/>
    <w:rsid w:val="00911DFB"/>
    <w:rsid w:val="009139D9"/>
    <w:rsid w:val="00913A60"/>
    <w:rsid w:val="00914AD8"/>
    <w:rsid w:val="00914CF6"/>
    <w:rsid w:val="0091573E"/>
    <w:rsid w:val="00915D4C"/>
    <w:rsid w:val="00916079"/>
    <w:rsid w:val="00917CE9"/>
    <w:rsid w:val="00920BF2"/>
    <w:rsid w:val="0092160E"/>
    <w:rsid w:val="00922010"/>
    <w:rsid w:val="00923D4D"/>
    <w:rsid w:val="00931BD9"/>
    <w:rsid w:val="00933498"/>
    <w:rsid w:val="00933F5F"/>
    <w:rsid w:val="009342AD"/>
    <w:rsid w:val="009368F3"/>
    <w:rsid w:val="00937B32"/>
    <w:rsid w:val="00941139"/>
    <w:rsid w:val="00941636"/>
    <w:rsid w:val="00943742"/>
    <w:rsid w:val="00943B68"/>
    <w:rsid w:val="00944971"/>
    <w:rsid w:val="00945C05"/>
    <w:rsid w:val="00946945"/>
    <w:rsid w:val="00947713"/>
    <w:rsid w:val="00950DE7"/>
    <w:rsid w:val="0095300B"/>
    <w:rsid w:val="00953920"/>
    <w:rsid w:val="00953D47"/>
    <w:rsid w:val="0095681E"/>
    <w:rsid w:val="00957000"/>
    <w:rsid w:val="009572D4"/>
    <w:rsid w:val="00960CEF"/>
    <w:rsid w:val="00961806"/>
    <w:rsid w:val="00961921"/>
    <w:rsid w:val="0096213F"/>
    <w:rsid w:val="0096430A"/>
    <w:rsid w:val="009646F1"/>
    <w:rsid w:val="0096554B"/>
    <w:rsid w:val="0096584A"/>
    <w:rsid w:val="0097014A"/>
    <w:rsid w:val="00971F08"/>
    <w:rsid w:val="00972FD2"/>
    <w:rsid w:val="00974719"/>
    <w:rsid w:val="0097603D"/>
    <w:rsid w:val="00976949"/>
    <w:rsid w:val="00980477"/>
    <w:rsid w:val="00980735"/>
    <w:rsid w:val="00981840"/>
    <w:rsid w:val="00983CAE"/>
    <w:rsid w:val="00985253"/>
    <w:rsid w:val="009853B3"/>
    <w:rsid w:val="00986BD8"/>
    <w:rsid w:val="009878F6"/>
    <w:rsid w:val="0099060E"/>
    <w:rsid w:val="00990630"/>
    <w:rsid w:val="00991761"/>
    <w:rsid w:val="00991AE2"/>
    <w:rsid w:val="00993D3D"/>
    <w:rsid w:val="00994DCA"/>
    <w:rsid w:val="00994F9A"/>
    <w:rsid w:val="009960EC"/>
    <w:rsid w:val="00996AF7"/>
    <w:rsid w:val="009970DD"/>
    <w:rsid w:val="009A0FBA"/>
    <w:rsid w:val="009A1601"/>
    <w:rsid w:val="009A3BB6"/>
    <w:rsid w:val="009A462D"/>
    <w:rsid w:val="009A5A78"/>
    <w:rsid w:val="009A5CBA"/>
    <w:rsid w:val="009B1F30"/>
    <w:rsid w:val="009B3AC2"/>
    <w:rsid w:val="009B4DF4"/>
    <w:rsid w:val="009B564E"/>
    <w:rsid w:val="009B7E87"/>
    <w:rsid w:val="009C0169"/>
    <w:rsid w:val="009C403E"/>
    <w:rsid w:val="009C58C2"/>
    <w:rsid w:val="009D1CD0"/>
    <w:rsid w:val="009D272A"/>
    <w:rsid w:val="009D43CA"/>
    <w:rsid w:val="009D4AF6"/>
    <w:rsid w:val="009D4FF0"/>
    <w:rsid w:val="009D611C"/>
    <w:rsid w:val="009D6143"/>
    <w:rsid w:val="009D66EE"/>
    <w:rsid w:val="009D703C"/>
    <w:rsid w:val="009D718F"/>
    <w:rsid w:val="009E068F"/>
    <w:rsid w:val="009E12B5"/>
    <w:rsid w:val="009E14E0"/>
    <w:rsid w:val="009E2B71"/>
    <w:rsid w:val="009E35DB"/>
    <w:rsid w:val="009E3693"/>
    <w:rsid w:val="009E3C41"/>
    <w:rsid w:val="009E47A3"/>
    <w:rsid w:val="009E4E88"/>
    <w:rsid w:val="009F08F3"/>
    <w:rsid w:val="009F216E"/>
    <w:rsid w:val="009F344F"/>
    <w:rsid w:val="00A00463"/>
    <w:rsid w:val="00A00FD1"/>
    <w:rsid w:val="00A011F3"/>
    <w:rsid w:val="00A03143"/>
    <w:rsid w:val="00A031D8"/>
    <w:rsid w:val="00A036B4"/>
    <w:rsid w:val="00A03EEC"/>
    <w:rsid w:val="00A048A8"/>
    <w:rsid w:val="00A04F49"/>
    <w:rsid w:val="00A054AE"/>
    <w:rsid w:val="00A10FD1"/>
    <w:rsid w:val="00A1155E"/>
    <w:rsid w:val="00A125D1"/>
    <w:rsid w:val="00A1379D"/>
    <w:rsid w:val="00A13E54"/>
    <w:rsid w:val="00A17F63"/>
    <w:rsid w:val="00A204B9"/>
    <w:rsid w:val="00A2193B"/>
    <w:rsid w:val="00A2351A"/>
    <w:rsid w:val="00A264A9"/>
    <w:rsid w:val="00A26DCF"/>
    <w:rsid w:val="00A26F6B"/>
    <w:rsid w:val="00A2719B"/>
    <w:rsid w:val="00A27785"/>
    <w:rsid w:val="00A30187"/>
    <w:rsid w:val="00A304DF"/>
    <w:rsid w:val="00A3082E"/>
    <w:rsid w:val="00A3448A"/>
    <w:rsid w:val="00A34B21"/>
    <w:rsid w:val="00A36297"/>
    <w:rsid w:val="00A370A0"/>
    <w:rsid w:val="00A41E2B"/>
    <w:rsid w:val="00A432A9"/>
    <w:rsid w:val="00A43433"/>
    <w:rsid w:val="00A43745"/>
    <w:rsid w:val="00A43934"/>
    <w:rsid w:val="00A43AA2"/>
    <w:rsid w:val="00A43C02"/>
    <w:rsid w:val="00A44DCB"/>
    <w:rsid w:val="00A45B74"/>
    <w:rsid w:val="00A52E1D"/>
    <w:rsid w:val="00A52EDA"/>
    <w:rsid w:val="00A54FEE"/>
    <w:rsid w:val="00A57870"/>
    <w:rsid w:val="00A61499"/>
    <w:rsid w:val="00A62A77"/>
    <w:rsid w:val="00A63462"/>
    <w:rsid w:val="00A63483"/>
    <w:rsid w:val="00A65331"/>
    <w:rsid w:val="00A657D7"/>
    <w:rsid w:val="00A660AC"/>
    <w:rsid w:val="00A67E6C"/>
    <w:rsid w:val="00A71B99"/>
    <w:rsid w:val="00A72EFB"/>
    <w:rsid w:val="00A739D0"/>
    <w:rsid w:val="00A76040"/>
    <w:rsid w:val="00A761D4"/>
    <w:rsid w:val="00A77EC4"/>
    <w:rsid w:val="00A84E7F"/>
    <w:rsid w:val="00A85C66"/>
    <w:rsid w:val="00A87847"/>
    <w:rsid w:val="00A902CB"/>
    <w:rsid w:val="00A92879"/>
    <w:rsid w:val="00A92DA7"/>
    <w:rsid w:val="00A9442A"/>
    <w:rsid w:val="00A97476"/>
    <w:rsid w:val="00AA016F"/>
    <w:rsid w:val="00AA1ED6"/>
    <w:rsid w:val="00AA2676"/>
    <w:rsid w:val="00AA3C05"/>
    <w:rsid w:val="00AA3D8C"/>
    <w:rsid w:val="00AA51D6"/>
    <w:rsid w:val="00AA622C"/>
    <w:rsid w:val="00AB0BC8"/>
    <w:rsid w:val="00AB11CA"/>
    <w:rsid w:val="00AB14D9"/>
    <w:rsid w:val="00AB267D"/>
    <w:rsid w:val="00AB3ADD"/>
    <w:rsid w:val="00AB4AB8"/>
    <w:rsid w:val="00AB4F0C"/>
    <w:rsid w:val="00AB655E"/>
    <w:rsid w:val="00AC007F"/>
    <w:rsid w:val="00AC2C95"/>
    <w:rsid w:val="00AC2ECD"/>
    <w:rsid w:val="00AC3119"/>
    <w:rsid w:val="00AC49FB"/>
    <w:rsid w:val="00AC5A10"/>
    <w:rsid w:val="00AC69EB"/>
    <w:rsid w:val="00AD0AA3"/>
    <w:rsid w:val="00AD265E"/>
    <w:rsid w:val="00AD3BED"/>
    <w:rsid w:val="00AD3F94"/>
    <w:rsid w:val="00AD4A5A"/>
    <w:rsid w:val="00AE27AC"/>
    <w:rsid w:val="00AE40E0"/>
    <w:rsid w:val="00AE48F7"/>
    <w:rsid w:val="00AE4DBA"/>
    <w:rsid w:val="00AE4F07"/>
    <w:rsid w:val="00AE685A"/>
    <w:rsid w:val="00AE707B"/>
    <w:rsid w:val="00AF1217"/>
    <w:rsid w:val="00AF1C5D"/>
    <w:rsid w:val="00AF3EFE"/>
    <w:rsid w:val="00AF42D7"/>
    <w:rsid w:val="00AF5428"/>
    <w:rsid w:val="00AF5903"/>
    <w:rsid w:val="00B006FE"/>
    <w:rsid w:val="00B007CB"/>
    <w:rsid w:val="00B02151"/>
    <w:rsid w:val="00B02AA9"/>
    <w:rsid w:val="00B02FA3"/>
    <w:rsid w:val="00B032A4"/>
    <w:rsid w:val="00B05084"/>
    <w:rsid w:val="00B075DF"/>
    <w:rsid w:val="00B07737"/>
    <w:rsid w:val="00B10005"/>
    <w:rsid w:val="00B1192D"/>
    <w:rsid w:val="00B123D6"/>
    <w:rsid w:val="00B139CD"/>
    <w:rsid w:val="00B13D07"/>
    <w:rsid w:val="00B157F9"/>
    <w:rsid w:val="00B15FD3"/>
    <w:rsid w:val="00B20256"/>
    <w:rsid w:val="00B20D09"/>
    <w:rsid w:val="00B2414F"/>
    <w:rsid w:val="00B24A53"/>
    <w:rsid w:val="00B2763F"/>
    <w:rsid w:val="00B27AAC"/>
    <w:rsid w:val="00B30929"/>
    <w:rsid w:val="00B372AA"/>
    <w:rsid w:val="00B40445"/>
    <w:rsid w:val="00B409E0"/>
    <w:rsid w:val="00B4129A"/>
    <w:rsid w:val="00B41888"/>
    <w:rsid w:val="00B41AFE"/>
    <w:rsid w:val="00B42780"/>
    <w:rsid w:val="00B457A1"/>
    <w:rsid w:val="00B45A52"/>
    <w:rsid w:val="00B46175"/>
    <w:rsid w:val="00B5116B"/>
    <w:rsid w:val="00B516D8"/>
    <w:rsid w:val="00B548B7"/>
    <w:rsid w:val="00B552F4"/>
    <w:rsid w:val="00B5631A"/>
    <w:rsid w:val="00B56B1A"/>
    <w:rsid w:val="00B623FD"/>
    <w:rsid w:val="00B629D5"/>
    <w:rsid w:val="00B655FC"/>
    <w:rsid w:val="00B664C7"/>
    <w:rsid w:val="00B67C88"/>
    <w:rsid w:val="00B739F6"/>
    <w:rsid w:val="00B74305"/>
    <w:rsid w:val="00B77BE3"/>
    <w:rsid w:val="00B81A6C"/>
    <w:rsid w:val="00B849D0"/>
    <w:rsid w:val="00B85DE5"/>
    <w:rsid w:val="00B868CF"/>
    <w:rsid w:val="00B90F73"/>
    <w:rsid w:val="00B93B59"/>
    <w:rsid w:val="00B9406A"/>
    <w:rsid w:val="00B97E1C"/>
    <w:rsid w:val="00BA2280"/>
    <w:rsid w:val="00BA2A08"/>
    <w:rsid w:val="00BA2D43"/>
    <w:rsid w:val="00BA3180"/>
    <w:rsid w:val="00BA36C7"/>
    <w:rsid w:val="00BA56D2"/>
    <w:rsid w:val="00BA76E0"/>
    <w:rsid w:val="00BB190E"/>
    <w:rsid w:val="00BB2A25"/>
    <w:rsid w:val="00BB4B28"/>
    <w:rsid w:val="00BB51E9"/>
    <w:rsid w:val="00BB6CA1"/>
    <w:rsid w:val="00BB6F79"/>
    <w:rsid w:val="00BB6F80"/>
    <w:rsid w:val="00BC0FDC"/>
    <w:rsid w:val="00BC23AC"/>
    <w:rsid w:val="00BC3053"/>
    <w:rsid w:val="00BC4D2E"/>
    <w:rsid w:val="00BC5256"/>
    <w:rsid w:val="00BC53EE"/>
    <w:rsid w:val="00BC5676"/>
    <w:rsid w:val="00BD2920"/>
    <w:rsid w:val="00BD3E42"/>
    <w:rsid w:val="00BD48AC"/>
    <w:rsid w:val="00BD5F1A"/>
    <w:rsid w:val="00BE1234"/>
    <w:rsid w:val="00BE1B4E"/>
    <w:rsid w:val="00BE2FA6"/>
    <w:rsid w:val="00BE333F"/>
    <w:rsid w:val="00BE6E5D"/>
    <w:rsid w:val="00BE7406"/>
    <w:rsid w:val="00BE7603"/>
    <w:rsid w:val="00BF1385"/>
    <w:rsid w:val="00BF1C82"/>
    <w:rsid w:val="00BF2A0A"/>
    <w:rsid w:val="00BF3279"/>
    <w:rsid w:val="00BF4129"/>
    <w:rsid w:val="00BF457C"/>
    <w:rsid w:val="00BF4A23"/>
    <w:rsid w:val="00BF6514"/>
    <w:rsid w:val="00BF6B7E"/>
    <w:rsid w:val="00BF6B90"/>
    <w:rsid w:val="00BF74C7"/>
    <w:rsid w:val="00C015F1"/>
    <w:rsid w:val="00C01F33"/>
    <w:rsid w:val="00C02CC6"/>
    <w:rsid w:val="00C040F7"/>
    <w:rsid w:val="00C044AB"/>
    <w:rsid w:val="00C05706"/>
    <w:rsid w:val="00C06A83"/>
    <w:rsid w:val="00C07377"/>
    <w:rsid w:val="00C07417"/>
    <w:rsid w:val="00C07BB9"/>
    <w:rsid w:val="00C10478"/>
    <w:rsid w:val="00C12107"/>
    <w:rsid w:val="00C14D4B"/>
    <w:rsid w:val="00C154BB"/>
    <w:rsid w:val="00C16DE6"/>
    <w:rsid w:val="00C2151F"/>
    <w:rsid w:val="00C240EB"/>
    <w:rsid w:val="00C268E6"/>
    <w:rsid w:val="00C279B5"/>
    <w:rsid w:val="00C27C45"/>
    <w:rsid w:val="00C3505E"/>
    <w:rsid w:val="00C3719D"/>
    <w:rsid w:val="00C37862"/>
    <w:rsid w:val="00C37CB2"/>
    <w:rsid w:val="00C465DD"/>
    <w:rsid w:val="00C46784"/>
    <w:rsid w:val="00C473A5"/>
    <w:rsid w:val="00C510CE"/>
    <w:rsid w:val="00C51C92"/>
    <w:rsid w:val="00C53C81"/>
    <w:rsid w:val="00C54995"/>
    <w:rsid w:val="00C54D41"/>
    <w:rsid w:val="00C60090"/>
    <w:rsid w:val="00C60783"/>
    <w:rsid w:val="00C64672"/>
    <w:rsid w:val="00C67F57"/>
    <w:rsid w:val="00C70697"/>
    <w:rsid w:val="00C72093"/>
    <w:rsid w:val="00C72C55"/>
    <w:rsid w:val="00C72EF4"/>
    <w:rsid w:val="00C744FE"/>
    <w:rsid w:val="00C75D2F"/>
    <w:rsid w:val="00C7622E"/>
    <w:rsid w:val="00C767BE"/>
    <w:rsid w:val="00C76E3C"/>
    <w:rsid w:val="00C801C1"/>
    <w:rsid w:val="00C80824"/>
    <w:rsid w:val="00C81568"/>
    <w:rsid w:val="00C8329A"/>
    <w:rsid w:val="00C83C7F"/>
    <w:rsid w:val="00C857D7"/>
    <w:rsid w:val="00C877B4"/>
    <w:rsid w:val="00C9027A"/>
    <w:rsid w:val="00C9068E"/>
    <w:rsid w:val="00C907B7"/>
    <w:rsid w:val="00C92566"/>
    <w:rsid w:val="00C93814"/>
    <w:rsid w:val="00C93C4B"/>
    <w:rsid w:val="00C944AB"/>
    <w:rsid w:val="00C95B40"/>
    <w:rsid w:val="00C978A3"/>
    <w:rsid w:val="00CA1ED8"/>
    <w:rsid w:val="00CB01AB"/>
    <w:rsid w:val="00CB0983"/>
    <w:rsid w:val="00CB1F63"/>
    <w:rsid w:val="00CB39AA"/>
    <w:rsid w:val="00CB507F"/>
    <w:rsid w:val="00CB5364"/>
    <w:rsid w:val="00CB7170"/>
    <w:rsid w:val="00CB719E"/>
    <w:rsid w:val="00CC040E"/>
    <w:rsid w:val="00CC0B2D"/>
    <w:rsid w:val="00CC111F"/>
    <w:rsid w:val="00CC2011"/>
    <w:rsid w:val="00CC3EA0"/>
    <w:rsid w:val="00CC4065"/>
    <w:rsid w:val="00CC7B45"/>
    <w:rsid w:val="00CD094E"/>
    <w:rsid w:val="00CD1188"/>
    <w:rsid w:val="00CD220C"/>
    <w:rsid w:val="00CD2ED1"/>
    <w:rsid w:val="00CD337B"/>
    <w:rsid w:val="00CD7A79"/>
    <w:rsid w:val="00CE0424"/>
    <w:rsid w:val="00CE38EC"/>
    <w:rsid w:val="00CE5602"/>
    <w:rsid w:val="00CE6496"/>
    <w:rsid w:val="00CE67E6"/>
    <w:rsid w:val="00CE706A"/>
    <w:rsid w:val="00CE7561"/>
    <w:rsid w:val="00CF081D"/>
    <w:rsid w:val="00CF1354"/>
    <w:rsid w:val="00CF3B1F"/>
    <w:rsid w:val="00CF3BF6"/>
    <w:rsid w:val="00CF4BA9"/>
    <w:rsid w:val="00CF625B"/>
    <w:rsid w:val="00CF628B"/>
    <w:rsid w:val="00CF63A0"/>
    <w:rsid w:val="00CF687E"/>
    <w:rsid w:val="00D01D62"/>
    <w:rsid w:val="00D0349B"/>
    <w:rsid w:val="00D0588B"/>
    <w:rsid w:val="00D10249"/>
    <w:rsid w:val="00D1159D"/>
    <w:rsid w:val="00D115C3"/>
    <w:rsid w:val="00D11897"/>
    <w:rsid w:val="00D13135"/>
    <w:rsid w:val="00D1330C"/>
    <w:rsid w:val="00D13E4E"/>
    <w:rsid w:val="00D14CF3"/>
    <w:rsid w:val="00D232FE"/>
    <w:rsid w:val="00D234C3"/>
    <w:rsid w:val="00D239A7"/>
    <w:rsid w:val="00D23F47"/>
    <w:rsid w:val="00D268CF"/>
    <w:rsid w:val="00D26930"/>
    <w:rsid w:val="00D2730D"/>
    <w:rsid w:val="00D30DA3"/>
    <w:rsid w:val="00D31422"/>
    <w:rsid w:val="00D317FB"/>
    <w:rsid w:val="00D35DD2"/>
    <w:rsid w:val="00D35E8A"/>
    <w:rsid w:val="00D36748"/>
    <w:rsid w:val="00D36BDD"/>
    <w:rsid w:val="00D36E71"/>
    <w:rsid w:val="00D3793B"/>
    <w:rsid w:val="00D37D87"/>
    <w:rsid w:val="00D40B33"/>
    <w:rsid w:val="00D40BCA"/>
    <w:rsid w:val="00D42BCB"/>
    <w:rsid w:val="00D4318F"/>
    <w:rsid w:val="00D438BF"/>
    <w:rsid w:val="00D440F8"/>
    <w:rsid w:val="00D4497D"/>
    <w:rsid w:val="00D51414"/>
    <w:rsid w:val="00D531F5"/>
    <w:rsid w:val="00D546FF"/>
    <w:rsid w:val="00D55AD5"/>
    <w:rsid w:val="00D55DAD"/>
    <w:rsid w:val="00D5651E"/>
    <w:rsid w:val="00D576CA"/>
    <w:rsid w:val="00D57A40"/>
    <w:rsid w:val="00D57BFF"/>
    <w:rsid w:val="00D61AF5"/>
    <w:rsid w:val="00D652B5"/>
    <w:rsid w:val="00D66155"/>
    <w:rsid w:val="00D6647B"/>
    <w:rsid w:val="00D67CDC"/>
    <w:rsid w:val="00D708B0"/>
    <w:rsid w:val="00D70C9F"/>
    <w:rsid w:val="00D70EE0"/>
    <w:rsid w:val="00D72396"/>
    <w:rsid w:val="00D74762"/>
    <w:rsid w:val="00D75082"/>
    <w:rsid w:val="00D7766A"/>
    <w:rsid w:val="00D77B1D"/>
    <w:rsid w:val="00D8021F"/>
    <w:rsid w:val="00D80383"/>
    <w:rsid w:val="00D80A93"/>
    <w:rsid w:val="00D823C6"/>
    <w:rsid w:val="00D8327F"/>
    <w:rsid w:val="00D8356E"/>
    <w:rsid w:val="00D86CA3"/>
    <w:rsid w:val="00D871CE"/>
    <w:rsid w:val="00D9196D"/>
    <w:rsid w:val="00D91A10"/>
    <w:rsid w:val="00D92982"/>
    <w:rsid w:val="00D944E5"/>
    <w:rsid w:val="00D946AB"/>
    <w:rsid w:val="00D976C9"/>
    <w:rsid w:val="00DA1CEF"/>
    <w:rsid w:val="00DA2639"/>
    <w:rsid w:val="00DA27F5"/>
    <w:rsid w:val="00DA2ED5"/>
    <w:rsid w:val="00DA305E"/>
    <w:rsid w:val="00DA5417"/>
    <w:rsid w:val="00DA56E8"/>
    <w:rsid w:val="00DA67A9"/>
    <w:rsid w:val="00DB0A9F"/>
    <w:rsid w:val="00DB377D"/>
    <w:rsid w:val="00DB44DD"/>
    <w:rsid w:val="00DB7DAF"/>
    <w:rsid w:val="00DC2D36"/>
    <w:rsid w:val="00DC2E4D"/>
    <w:rsid w:val="00DC38D9"/>
    <w:rsid w:val="00DC3C41"/>
    <w:rsid w:val="00DC53EF"/>
    <w:rsid w:val="00DC612F"/>
    <w:rsid w:val="00DC627E"/>
    <w:rsid w:val="00DC69F6"/>
    <w:rsid w:val="00DD25EB"/>
    <w:rsid w:val="00DD797A"/>
    <w:rsid w:val="00DD7A56"/>
    <w:rsid w:val="00DE2555"/>
    <w:rsid w:val="00DE4597"/>
    <w:rsid w:val="00DE5608"/>
    <w:rsid w:val="00DE58D0"/>
    <w:rsid w:val="00DE58F3"/>
    <w:rsid w:val="00DE5F9B"/>
    <w:rsid w:val="00DE654F"/>
    <w:rsid w:val="00DE79C9"/>
    <w:rsid w:val="00DF0B6E"/>
    <w:rsid w:val="00DF15E0"/>
    <w:rsid w:val="00DF240A"/>
    <w:rsid w:val="00DF37A0"/>
    <w:rsid w:val="00DF63AF"/>
    <w:rsid w:val="00DF66E1"/>
    <w:rsid w:val="00E0007D"/>
    <w:rsid w:val="00E03FD6"/>
    <w:rsid w:val="00E06A00"/>
    <w:rsid w:val="00E110E7"/>
    <w:rsid w:val="00E11B20"/>
    <w:rsid w:val="00E13DF5"/>
    <w:rsid w:val="00E165AE"/>
    <w:rsid w:val="00E16854"/>
    <w:rsid w:val="00E1690A"/>
    <w:rsid w:val="00E17FA2"/>
    <w:rsid w:val="00E22330"/>
    <w:rsid w:val="00E22C4C"/>
    <w:rsid w:val="00E27121"/>
    <w:rsid w:val="00E30B5A"/>
    <w:rsid w:val="00E3123D"/>
    <w:rsid w:val="00E31461"/>
    <w:rsid w:val="00E31D43"/>
    <w:rsid w:val="00E32608"/>
    <w:rsid w:val="00E32894"/>
    <w:rsid w:val="00E3325E"/>
    <w:rsid w:val="00E34188"/>
    <w:rsid w:val="00E34B6E"/>
    <w:rsid w:val="00E35559"/>
    <w:rsid w:val="00E36157"/>
    <w:rsid w:val="00E3723A"/>
    <w:rsid w:val="00E37860"/>
    <w:rsid w:val="00E437BD"/>
    <w:rsid w:val="00E44165"/>
    <w:rsid w:val="00E446F1"/>
    <w:rsid w:val="00E46886"/>
    <w:rsid w:val="00E47AEF"/>
    <w:rsid w:val="00E50B2D"/>
    <w:rsid w:val="00E52D06"/>
    <w:rsid w:val="00E53143"/>
    <w:rsid w:val="00E53B75"/>
    <w:rsid w:val="00E54E3B"/>
    <w:rsid w:val="00E5632F"/>
    <w:rsid w:val="00E5634D"/>
    <w:rsid w:val="00E57565"/>
    <w:rsid w:val="00E63838"/>
    <w:rsid w:val="00E64434"/>
    <w:rsid w:val="00E64D55"/>
    <w:rsid w:val="00E67C51"/>
    <w:rsid w:val="00E70BA7"/>
    <w:rsid w:val="00E72EFC"/>
    <w:rsid w:val="00E758EC"/>
    <w:rsid w:val="00E75B54"/>
    <w:rsid w:val="00E8234C"/>
    <w:rsid w:val="00E83AA9"/>
    <w:rsid w:val="00E85928"/>
    <w:rsid w:val="00E87822"/>
    <w:rsid w:val="00E90395"/>
    <w:rsid w:val="00E90B3D"/>
    <w:rsid w:val="00E90E49"/>
    <w:rsid w:val="00E917F9"/>
    <w:rsid w:val="00E9291C"/>
    <w:rsid w:val="00E93FFE"/>
    <w:rsid w:val="00E94F8A"/>
    <w:rsid w:val="00E9515E"/>
    <w:rsid w:val="00E9715D"/>
    <w:rsid w:val="00EA1207"/>
    <w:rsid w:val="00EA3C98"/>
    <w:rsid w:val="00EA69CD"/>
    <w:rsid w:val="00EA7A41"/>
    <w:rsid w:val="00EB077B"/>
    <w:rsid w:val="00EB4EA2"/>
    <w:rsid w:val="00EB7E12"/>
    <w:rsid w:val="00EC24D5"/>
    <w:rsid w:val="00EC27C6"/>
    <w:rsid w:val="00EC3003"/>
    <w:rsid w:val="00EC4207"/>
    <w:rsid w:val="00EC5653"/>
    <w:rsid w:val="00EC6142"/>
    <w:rsid w:val="00EC71CE"/>
    <w:rsid w:val="00ED0DE5"/>
    <w:rsid w:val="00ED1006"/>
    <w:rsid w:val="00EE4C43"/>
    <w:rsid w:val="00EE6E52"/>
    <w:rsid w:val="00EF0216"/>
    <w:rsid w:val="00EF0AB7"/>
    <w:rsid w:val="00EF18FE"/>
    <w:rsid w:val="00EF5787"/>
    <w:rsid w:val="00EF57CB"/>
    <w:rsid w:val="00EF60D0"/>
    <w:rsid w:val="00F004E2"/>
    <w:rsid w:val="00F00603"/>
    <w:rsid w:val="00F012AE"/>
    <w:rsid w:val="00F03242"/>
    <w:rsid w:val="00F04259"/>
    <w:rsid w:val="00F0528D"/>
    <w:rsid w:val="00F05999"/>
    <w:rsid w:val="00F065A3"/>
    <w:rsid w:val="00F06C67"/>
    <w:rsid w:val="00F06DFD"/>
    <w:rsid w:val="00F071D1"/>
    <w:rsid w:val="00F07533"/>
    <w:rsid w:val="00F10629"/>
    <w:rsid w:val="00F15BFF"/>
    <w:rsid w:val="00F15FA5"/>
    <w:rsid w:val="00F17356"/>
    <w:rsid w:val="00F209B7"/>
    <w:rsid w:val="00F20DF1"/>
    <w:rsid w:val="00F20F5C"/>
    <w:rsid w:val="00F22409"/>
    <w:rsid w:val="00F2376F"/>
    <w:rsid w:val="00F239E8"/>
    <w:rsid w:val="00F243D8"/>
    <w:rsid w:val="00F30828"/>
    <w:rsid w:val="00F313D6"/>
    <w:rsid w:val="00F35D61"/>
    <w:rsid w:val="00F366FC"/>
    <w:rsid w:val="00F36CD7"/>
    <w:rsid w:val="00F40F0C"/>
    <w:rsid w:val="00F4275F"/>
    <w:rsid w:val="00F4766C"/>
    <w:rsid w:val="00F5060E"/>
    <w:rsid w:val="00F507D1"/>
    <w:rsid w:val="00F519CE"/>
    <w:rsid w:val="00F51ADA"/>
    <w:rsid w:val="00F548E9"/>
    <w:rsid w:val="00F54D0D"/>
    <w:rsid w:val="00F57F17"/>
    <w:rsid w:val="00F60203"/>
    <w:rsid w:val="00F607C5"/>
    <w:rsid w:val="00F60DEA"/>
    <w:rsid w:val="00F6302A"/>
    <w:rsid w:val="00F6309C"/>
    <w:rsid w:val="00F63950"/>
    <w:rsid w:val="00F64C2B"/>
    <w:rsid w:val="00F651BE"/>
    <w:rsid w:val="00F6530E"/>
    <w:rsid w:val="00F67F53"/>
    <w:rsid w:val="00F703BE"/>
    <w:rsid w:val="00F70DB5"/>
    <w:rsid w:val="00F713F9"/>
    <w:rsid w:val="00F71F69"/>
    <w:rsid w:val="00F72B72"/>
    <w:rsid w:val="00F72D90"/>
    <w:rsid w:val="00F74BB9"/>
    <w:rsid w:val="00F751D1"/>
    <w:rsid w:val="00F75582"/>
    <w:rsid w:val="00F75714"/>
    <w:rsid w:val="00F767CD"/>
    <w:rsid w:val="00F76EFA"/>
    <w:rsid w:val="00F804BE"/>
    <w:rsid w:val="00F80F06"/>
    <w:rsid w:val="00F81372"/>
    <w:rsid w:val="00F817CE"/>
    <w:rsid w:val="00F8456C"/>
    <w:rsid w:val="00F859D8"/>
    <w:rsid w:val="00F868F5"/>
    <w:rsid w:val="00F87C44"/>
    <w:rsid w:val="00F9056A"/>
    <w:rsid w:val="00F90F8D"/>
    <w:rsid w:val="00F92782"/>
    <w:rsid w:val="00F92B45"/>
    <w:rsid w:val="00F93AA9"/>
    <w:rsid w:val="00F945BB"/>
    <w:rsid w:val="00F9515B"/>
    <w:rsid w:val="00F96985"/>
    <w:rsid w:val="00F96D7A"/>
    <w:rsid w:val="00F97838"/>
    <w:rsid w:val="00FA2BB3"/>
    <w:rsid w:val="00FA3C68"/>
    <w:rsid w:val="00FA4AEB"/>
    <w:rsid w:val="00FB046C"/>
    <w:rsid w:val="00FB0E00"/>
    <w:rsid w:val="00FB1417"/>
    <w:rsid w:val="00FB2B1F"/>
    <w:rsid w:val="00FB335C"/>
    <w:rsid w:val="00FB4C80"/>
    <w:rsid w:val="00FB59B1"/>
    <w:rsid w:val="00FB6A6A"/>
    <w:rsid w:val="00FB7292"/>
    <w:rsid w:val="00FC450D"/>
    <w:rsid w:val="00FC5FF5"/>
    <w:rsid w:val="00FC7429"/>
    <w:rsid w:val="00FD07F6"/>
    <w:rsid w:val="00FD1689"/>
    <w:rsid w:val="00FD1EC8"/>
    <w:rsid w:val="00FD302B"/>
    <w:rsid w:val="00FD3FCF"/>
    <w:rsid w:val="00FD47ED"/>
    <w:rsid w:val="00FD546E"/>
    <w:rsid w:val="00FD74DB"/>
    <w:rsid w:val="00FD7660"/>
    <w:rsid w:val="00FE0655"/>
    <w:rsid w:val="00FE2365"/>
    <w:rsid w:val="00FE37D7"/>
    <w:rsid w:val="00FE43BB"/>
    <w:rsid w:val="00FE4C7B"/>
    <w:rsid w:val="00FE7336"/>
    <w:rsid w:val="00FE787C"/>
    <w:rsid w:val="00FF1F5F"/>
    <w:rsid w:val="00FF45A5"/>
    <w:rsid w:val="00FF5247"/>
    <w:rsid w:val="00FF5A2A"/>
    <w:rsid w:val="00FF5C91"/>
    <w:rsid w:val="00FF7F9A"/>
    <w:rsid w:val="06A555A3"/>
    <w:rsid w:val="0BFEBEBE"/>
    <w:rsid w:val="36E08A65"/>
    <w:rsid w:val="4016FED6"/>
    <w:rsid w:val="6DCF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997992"/>
  <w15:chartTrackingRefBased/>
  <w15:docId w15:val="{088C4062-F134-4D7E-B8B6-014E9929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22"/>
      </w:numPr>
    </w:pPr>
  </w:style>
  <w:style w:type="paragraph" w:styleId="a">
    <w:name w:val="List Number"/>
    <w:basedOn w:val="a8"/>
    <w:rsid w:val="003A70A4"/>
    <w:pPr>
      <w:numPr>
        <w:numId w:val="2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a1"/>
    <w:uiPriority w:val="39"/>
    <w:rsid w:val="008D00A5"/>
    <w:pPr>
      <w:ind w:left="1985" w:hanging="1985"/>
    </w:pPr>
  </w:style>
  <w:style w:type="paragraph" w:styleId="TOC7">
    <w:name w:val="toc 7"/>
    <w:basedOn w:val="TOC6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17"/>
      </w:numPr>
    </w:pPr>
  </w:style>
  <w:style w:type="paragraph" w:styleId="a0">
    <w:name w:val="List Bullet"/>
    <w:basedOn w:val="a8"/>
    <w:rsid w:val="003A70A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1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8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19"/>
      </w:numPr>
    </w:pPr>
  </w:style>
  <w:style w:type="paragraph" w:styleId="5">
    <w:name w:val="List Bullet 5"/>
    <w:basedOn w:val="4"/>
    <w:rsid w:val="008D00A5"/>
    <w:pPr>
      <w:numPr>
        <w:numId w:val="2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2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标题 1 字符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rsid w:val="00340958"/>
    <w:pPr>
      <w:numPr>
        <w:numId w:val="3"/>
      </w:numPr>
      <w:tabs>
        <w:tab w:val="left" w:pos="1418"/>
      </w:tabs>
    </w:pPr>
    <w:rPr>
      <w:b/>
      <w:bCs/>
    </w:rPr>
  </w:style>
  <w:style w:type="character" w:customStyle="1" w:styleId="af4">
    <w:name w:val="正文文本 字符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批注框文本 字符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批注文字 字符"/>
    <w:link w:val="af8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档结构图 字符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页眉 字符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页脚 字符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本 字符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标题 2 字符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D00A5"/>
    <w:rPr>
      <w:rFonts w:ascii="Arial" w:hAnsi="Arial"/>
      <w:lang w:eastAsia="ja-JP"/>
    </w:rPr>
  </w:style>
  <w:style w:type="character" w:customStyle="1" w:styleId="70">
    <w:name w:val="标题 7 字符"/>
    <w:link w:val="7"/>
    <w:rsid w:val="008D00A5"/>
    <w:rPr>
      <w:rFonts w:ascii="Arial" w:hAnsi="Arial"/>
      <w:lang w:eastAsia="ja-JP"/>
    </w:rPr>
  </w:style>
  <w:style w:type="character" w:customStyle="1" w:styleId="80">
    <w:name w:val="标题 8 字符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列表段落 字符"/>
    <w:link w:val="aff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纯文本 字符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10"/>
      </w:numPr>
      <w:contextualSpacing/>
    </w:pPr>
  </w:style>
  <w:style w:type="character" w:customStyle="1" w:styleId="12">
    <w:name w:val="未处理的提及1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styleId="aff6">
    <w:name w:val="Revision"/>
    <w:hidden/>
    <w:uiPriority w:val="99"/>
    <w:semiHidden/>
    <w:rsid w:val="001F647E"/>
    <w:rPr>
      <w:rFonts w:ascii="Times New Roman" w:hAnsi="Times New Roman"/>
      <w:lang w:eastAsia="ja-JP"/>
    </w:rPr>
  </w:style>
  <w:style w:type="paragraph" w:styleId="aff7">
    <w:name w:val="Normal (Web)"/>
    <w:basedOn w:val="a1"/>
    <w:uiPriority w:val="99"/>
    <w:unhideWhenUsed/>
    <w:rsid w:val="00822B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0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188E93-36B3-4F46-8244-D95BC2E095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6D99A3-C968-4D3C-85D9-AD57DE225B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2</TotalTime>
  <Pages>3</Pages>
  <Words>1056</Words>
  <Characters>6020</Characters>
  <Application>Microsoft Office Word</Application>
  <DocSecurity>0</DocSecurity>
  <Lines>50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7062</CharactersWithSpaces>
  <SharedDoc>false</SharedDoc>
  <HLinks>
    <vt:vector size="18" baseType="variant">
      <vt:variant>
        <vt:i4>1507389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_Toc189737682</vt:lpwstr>
      </vt:variant>
      <vt:variant>
        <vt:i4>1507389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_Toc189737681</vt:lpwstr>
      </vt:variant>
      <vt:variant>
        <vt:i4>1507389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_Toc189737680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HW_Yang2</cp:lastModifiedBy>
  <cp:revision>2</cp:revision>
  <cp:lastPrinted>2008-01-31T16:09:00Z</cp:lastPrinted>
  <dcterms:created xsi:type="dcterms:W3CDTF">2025-09-03T14:03:00Z</dcterms:created>
  <dcterms:modified xsi:type="dcterms:W3CDTF">2025-09-03T14:03:00Z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1748418943</vt:lpwstr>
  </property>
</Properties>
</file>